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F425" w14:textId="77777777" w:rsidR="00A3368E" w:rsidRDefault="005C580C" w:rsidP="00094523">
      <w:pPr>
        <w:spacing w:line="276" w:lineRule="auto"/>
        <w:ind w:right="49"/>
        <w:jc w:val="right"/>
        <w:rPr>
          <w:rFonts w:ascii="Arial" w:eastAsia="Arial" w:hAnsi="Arial" w:cs="Arial"/>
          <w:b/>
        </w:rPr>
      </w:pPr>
      <w:r>
        <w:rPr>
          <w:rFonts w:ascii="Arial" w:eastAsia="Arial" w:hAnsi="Arial" w:cs="Arial"/>
          <w:b/>
        </w:rPr>
        <w:t>Bogotá D.C., Julio 20 de 2020</w:t>
      </w:r>
    </w:p>
    <w:p w14:paraId="22DF0995" w14:textId="77777777" w:rsidR="00A3368E" w:rsidRDefault="00A3368E">
      <w:pPr>
        <w:spacing w:line="276" w:lineRule="auto"/>
        <w:ind w:right="49"/>
        <w:jc w:val="both"/>
        <w:rPr>
          <w:rFonts w:ascii="Arial" w:eastAsia="Arial" w:hAnsi="Arial" w:cs="Arial"/>
        </w:rPr>
      </w:pPr>
    </w:p>
    <w:p w14:paraId="617F604F" w14:textId="77777777" w:rsidR="00A3368E" w:rsidRDefault="00A3368E">
      <w:pPr>
        <w:spacing w:line="276" w:lineRule="auto"/>
        <w:ind w:right="49"/>
        <w:jc w:val="both"/>
        <w:rPr>
          <w:rFonts w:ascii="Arial" w:eastAsia="Arial" w:hAnsi="Arial" w:cs="Arial"/>
        </w:rPr>
      </w:pPr>
    </w:p>
    <w:p w14:paraId="6E9EA5F7" w14:textId="77777777" w:rsidR="00A3368E" w:rsidRDefault="005C580C">
      <w:pPr>
        <w:spacing w:line="276" w:lineRule="auto"/>
        <w:ind w:right="49"/>
        <w:jc w:val="both"/>
        <w:rPr>
          <w:rFonts w:ascii="Arial" w:eastAsia="Arial" w:hAnsi="Arial" w:cs="Arial"/>
        </w:rPr>
      </w:pPr>
      <w:r>
        <w:rPr>
          <w:rFonts w:ascii="Arial" w:eastAsia="Arial" w:hAnsi="Arial" w:cs="Arial"/>
        </w:rPr>
        <w:t>Doctor</w:t>
      </w:r>
    </w:p>
    <w:p w14:paraId="5751EAD1" w14:textId="77777777" w:rsidR="00A3368E" w:rsidRDefault="005C580C">
      <w:pPr>
        <w:spacing w:line="276" w:lineRule="auto"/>
        <w:ind w:right="49"/>
        <w:jc w:val="both"/>
        <w:rPr>
          <w:rFonts w:ascii="Arial" w:eastAsia="Arial" w:hAnsi="Arial" w:cs="Arial"/>
          <w:b/>
        </w:rPr>
      </w:pPr>
      <w:r>
        <w:rPr>
          <w:rFonts w:ascii="Arial" w:eastAsia="Arial" w:hAnsi="Arial" w:cs="Arial"/>
          <w:b/>
        </w:rPr>
        <w:t>JORGE HUMBERTO MANTILLA SERRANO</w:t>
      </w:r>
    </w:p>
    <w:p w14:paraId="7CAA37F4" w14:textId="77777777" w:rsidR="00A3368E" w:rsidRDefault="005C580C">
      <w:pPr>
        <w:spacing w:line="276" w:lineRule="auto"/>
        <w:ind w:right="49"/>
        <w:jc w:val="both"/>
        <w:rPr>
          <w:rFonts w:ascii="Arial" w:eastAsia="Arial" w:hAnsi="Arial" w:cs="Arial"/>
        </w:rPr>
      </w:pPr>
      <w:r>
        <w:rPr>
          <w:rFonts w:ascii="Arial" w:eastAsia="Arial" w:hAnsi="Arial" w:cs="Arial"/>
        </w:rPr>
        <w:t>Secretario General</w:t>
      </w:r>
    </w:p>
    <w:p w14:paraId="2931784A" w14:textId="77777777" w:rsidR="00A3368E" w:rsidRDefault="005C580C">
      <w:pPr>
        <w:spacing w:line="276" w:lineRule="auto"/>
        <w:ind w:right="49"/>
        <w:jc w:val="both"/>
        <w:rPr>
          <w:rFonts w:ascii="Arial" w:eastAsia="Arial" w:hAnsi="Arial" w:cs="Arial"/>
        </w:rPr>
      </w:pPr>
      <w:r>
        <w:rPr>
          <w:rFonts w:ascii="Arial" w:eastAsia="Arial" w:hAnsi="Arial" w:cs="Arial"/>
        </w:rPr>
        <w:t>Honorable Cámara de Representantes</w:t>
      </w:r>
    </w:p>
    <w:p w14:paraId="625D9BBE" w14:textId="4C018D2B" w:rsidR="00A3368E" w:rsidRPr="00094523" w:rsidRDefault="005C580C">
      <w:pPr>
        <w:spacing w:line="276" w:lineRule="auto"/>
        <w:ind w:right="49"/>
        <w:jc w:val="both"/>
        <w:rPr>
          <w:rFonts w:ascii="Arial" w:eastAsia="Arial" w:hAnsi="Arial" w:cs="Arial"/>
        </w:rPr>
      </w:pPr>
      <w:r>
        <w:rPr>
          <w:rFonts w:ascii="Arial" w:eastAsia="Arial" w:hAnsi="Arial" w:cs="Arial"/>
        </w:rPr>
        <w:t>Ciudad</w:t>
      </w:r>
    </w:p>
    <w:p w14:paraId="3C2CC5AE" w14:textId="77777777" w:rsidR="00A3368E" w:rsidRDefault="00A3368E">
      <w:pPr>
        <w:spacing w:line="276" w:lineRule="auto"/>
        <w:ind w:right="49"/>
        <w:jc w:val="both"/>
        <w:rPr>
          <w:rFonts w:ascii="Arial" w:eastAsia="Arial" w:hAnsi="Arial" w:cs="Arial"/>
          <w:b/>
        </w:rPr>
      </w:pPr>
    </w:p>
    <w:p w14:paraId="1CA86F24" w14:textId="77777777" w:rsidR="00A3368E" w:rsidRDefault="005C580C">
      <w:pPr>
        <w:spacing w:line="276" w:lineRule="auto"/>
        <w:ind w:right="49"/>
        <w:jc w:val="right"/>
        <w:rPr>
          <w:rFonts w:ascii="Arial" w:eastAsia="Arial" w:hAnsi="Arial" w:cs="Arial"/>
          <w:b/>
        </w:rPr>
      </w:pPr>
      <w:r>
        <w:rPr>
          <w:rFonts w:ascii="Arial" w:eastAsia="Arial" w:hAnsi="Arial" w:cs="Arial"/>
          <w:b/>
        </w:rPr>
        <w:t>REF: RADICACIÓN PROYECTO DE LEY</w:t>
      </w:r>
    </w:p>
    <w:p w14:paraId="04BC8422" w14:textId="77777777" w:rsidR="00A3368E" w:rsidRDefault="00A3368E">
      <w:pPr>
        <w:spacing w:line="276" w:lineRule="auto"/>
        <w:ind w:left="-284" w:right="-376"/>
        <w:jc w:val="right"/>
        <w:rPr>
          <w:rFonts w:ascii="Arial" w:eastAsia="Arial" w:hAnsi="Arial" w:cs="Arial"/>
          <w:b/>
        </w:rPr>
      </w:pPr>
    </w:p>
    <w:p w14:paraId="4F25CDD7" w14:textId="77777777" w:rsidR="00A3368E" w:rsidRDefault="00A3368E">
      <w:pPr>
        <w:spacing w:line="276" w:lineRule="auto"/>
        <w:ind w:left="-284" w:right="-376"/>
        <w:jc w:val="both"/>
        <w:rPr>
          <w:rFonts w:ascii="Arial" w:eastAsia="Arial" w:hAnsi="Arial" w:cs="Arial"/>
        </w:rPr>
      </w:pPr>
    </w:p>
    <w:p w14:paraId="78568180" w14:textId="77777777" w:rsidR="00A3368E" w:rsidRDefault="005C580C">
      <w:pPr>
        <w:spacing w:line="276" w:lineRule="auto"/>
        <w:ind w:right="49"/>
        <w:jc w:val="both"/>
        <w:rPr>
          <w:rFonts w:ascii="Arial" w:eastAsia="Arial" w:hAnsi="Arial" w:cs="Arial"/>
          <w:i/>
        </w:rPr>
      </w:pPr>
      <w:r>
        <w:rPr>
          <w:rFonts w:ascii="Arial" w:eastAsia="Arial" w:hAnsi="Arial" w:cs="Arial"/>
        </w:rPr>
        <w:t xml:space="preserve">En mi condición de miembro del Congreso de la República y en uso del derecho consagrado en la Constitución Política de Colombia y en la ley 5 de 1992, por su digno conducto nos permitimos poner a consideración de la Honorable Cámara de Representantes el siguiente proyecto de ley: </w:t>
      </w:r>
      <w:r>
        <w:rPr>
          <w:rFonts w:ascii="Arial" w:eastAsia="Arial" w:hAnsi="Arial" w:cs="Arial"/>
          <w:i/>
        </w:rPr>
        <w:t>“Por medio de la cual se establecen lineamientos generales para la racionalización del trámite de c</w:t>
      </w:r>
      <w:bookmarkStart w:id="0" w:name="_GoBack"/>
      <w:bookmarkEnd w:id="0"/>
      <w:r>
        <w:rPr>
          <w:rFonts w:ascii="Arial" w:eastAsia="Arial" w:hAnsi="Arial" w:cs="Arial"/>
          <w:i/>
        </w:rPr>
        <w:t>onvalidación de títulos y se dictan otras disposiciones”.</w:t>
      </w:r>
    </w:p>
    <w:p w14:paraId="29B307E2" w14:textId="77777777" w:rsidR="00A3368E" w:rsidRDefault="00A3368E">
      <w:pPr>
        <w:spacing w:line="276" w:lineRule="auto"/>
        <w:ind w:right="49"/>
        <w:jc w:val="both"/>
        <w:rPr>
          <w:rFonts w:ascii="Arial" w:eastAsia="Arial" w:hAnsi="Arial" w:cs="Arial"/>
        </w:rPr>
      </w:pPr>
    </w:p>
    <w:p w14:paraId="544230A8" w14:textId="77777777" w:rsidR="00A3368E" w:rsidRDefault="00A3368E">
      <w:pPr>
        <w:spacing w:line="276" w:lineRule="auto"/>
        <w:ind w:right="49"/>
        <w:jc w:val="both"/>
        <w:rPr>
          <w:rFonts w:ascii="Arial" w:eastAsia="Arial" w:hAnsi="Arial" w:cs="Arial"/>
        </w:rPr>
      </w:pPr>
    </w:p>
    <w:p w14:paraId="0A5188C8" w14:textId="77777777" w:rsidR="00A3368E" w:rsidRDefault="005C580C">
      <w:pPr>
        <w:spacing w:line="276" w:lineRule="auto"/>
        <w:ind w:right="49"/>
        <w:jc w:val="both"/>
        <w:rPr>
          <w:rFonts w:ascii="Arial" w:eastAsia="Arial" w:hAnsi="Arial" w:cs="Arial"/>
        </w:rPr>
      </w:pPr>
      <w:r>
        <w:rPr>
          <w:rFonts w:ascii="Arial" w:eastAsia="Arial" w:hAnsi="Arial" w:cs="Arial"/>
        </w:rPr>
        <w:t>Cordialmente,</w:t>
      </w:r>
    </w:p>
    <w:p w14:paraId="74F91BC6" w14:textId="77777777" w:rsidR="00A3368E" w:rsidRDefault="00A3368E">
      <w:pPr>
        <w:spacing w:line="276" w:lineRule="auto"/>
        <w:ind w:right="49"/>
        <w:jc w:val="both"/>
        <w:rPr>
          <w:rFonts w:ascii="Arial" w:eastAsia="Arial" w:hAnsi="Arial" w:cs="Arial"/>
        </w:rPr>
      </w:pPr>
    </w:p>
    <w:tbl>
      <w:tblPr>
        <w:tblStyle w:val="a6"/>
        <w:tblW w:w="8828" w:type="dxa"/>
        <w:jc w:val="center"/>
        <w:tblInd w:w="0" w:type="dxa"/>
        <w:tblLayout w:type="fixed"/>
        <w:tblLook w:val="0400" w:firstRow="0" w:lastRow="0" w:firstColumn="0" w:lastColumn="0" w:noHBand="0" w:noVBand="1"/>
      </w:tblPr>
      <w:tblGrid>
        <w:gridCol w:w="4414"/>
        <w:gridCol w:w="4414"/>
      </w:tblGrid>
      <w:tr w:rsidR="00094523" w14:paraId="5DA7681A" w14:textId="77777777" w:rsidTr="0003232F">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CD31041" w14:textId="77777777" w:rsidR="00094523" w:rsidRDefault="00094523" w:rsidP="0003232F">
            <w:pPr>
              <w:spacing w:line="276" w:lineRule="auto"/>
              <w:ind w:right="49"/>
              <w:jc w:val="both"/>
            </w:pPr>
          </w:p>
          <w:p w14:paraId="282364C2" w14:textId="77777777" w:rsidR="00094523" w:rsidRDefault="00094523" w:rsidP="0003232F">
            <w:pPr>
              <w:jc w:val="center"/>
            </w:pPr>
          </w:p>
          <w:p w14:paraId="70DD2377" w14:textId="77777777" w:rsidR="00094523" w:rsidRDefault="00094523" w:rsidP="0003232F">
            <w:pPr>
              <w:jc w:val="center"/>
            </w:pPr>
          </w:p>
          <w:p w14:paraId="6EA686E3" w14:textId="77777777" w:rsidR="00094523" w:rsidRDefault="00094523" w:rsidP="0003232F">
            <w:pPr>
              <w:jc w:val="center"/>
              <w:rPr>
                <w:rFonts w:ascii="Arial" w:eastAsia="Arial" w:hAnsi="Arial" w:cs="Arial"/>
                <w:b/>
              </w:rPr>
            </w:pPr>
            <w:r>
              <w:br/>
            </w:r>
            <w:r>
              <w:rPr>
                <w:rFonts w:ascii="Arial" w:eastAsia="Arial" w:hAnsi="Arial" w:cs="Arial"/>
                <w:b/>
              </w:rPr>
              <w:t>___________________________</w:t>
            </w:r>
          </w:p>
          <w:p w14:paraId="059199A5" w14:textId="77777777" w:rsidR="00094523" w:rsidRDefault="00094523" w:rsidP="0003232F">
            <w:pPr>
              <w:spacing w:line="276" w:lineRule="auto"/>
              <w:ind w:right="49"/>
              <w:jc w:val="center"/>
              <w:rPr>
                <w:rFonts w:ascii="Arial" w:eastAsia="Arial" w:hAnsi="Arial" w:cs="Arial"/>
                <w:b/>
              </w:rPr>
            </w:pPr>
            <w:r>
              <w:rPr>
                <w:rFonts w:ascii="Arial" w:eastAsia="Arial" w:hAnsi="Arial" w:cs="Arial"/>
                <w:b/>
              </w:rPr>
              <w:t>JUAN FERNANDO REYES KURI</w:t>
            </w:r>
          </w:p>
          <w:p w14:paraId="3DC00710" w14:textId="77777777" w:rsidR="00094523" w:rsidRDefault="00094523" w:rsidP="0003232F">
            <w:pPr>
              <w:spacing w:line="276" w:lineRule="auto"/>
              <w:ind w:right="49"/>
              <w:jc w:val="center"/>
              <w:rPr>
                <w:rFonts w:ascii="Arial" w:eastAsia="Arial" w:hAnsi="Arial" w:cs="Arial"/>
              </w:rPr>
            </w:pPr>
            <w:r>
              <w:rPr>
                <w:rFonts w:ascii="Arial" w:eastAsia="Arial" w:hAnsi="Arial" w:cs="Arial"/>
              </w:rPr>
              <w:t>Representante a la Cámara por el Valle del Cauca Partido Liberal</w:t>
            </w:r>
          </w:p>
          <w:p w14:paraId="0ADBCC87" w14:textId="77777777" w:rsidR="00094523" w:rsidRDefault="00094523" w:rsidP="0003232F">
            <w:pPr>
              <w:pBdr>
                <w:top w:val="nil"/>
                <w:left w:val="nil"/>
                <w:bottom w:val="nil"/>
                <w:right w:val="nil"/>
                <w:between w:val="nil"/>
              </w:pBdr>
              <w:jc w:val="center"/>
              <w:rPr>
                <w:color w:val="000000"/>
              </w:rPr>
            </w:pP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D42171C" w14:textId="77777777" w:rsidR="00094523" w:rsidRDefault="00094523" w:rsidP="0003232F">
            <w:pPr>
              <w:tabs>
                <w:tab w:val="right" w:pos="8838"/>
              </w:tabs>
              <w:spacing w:line="276" w:lineRule="auto"/>
              <w:jc w:val="center"/>
              <w:rPr>
                <w:rFonts w:ascii="Arial" w:eastAsia="Arial" w:hAnsi="Arial" w:cs="Arial"/>
                <w:b/>
                <w:noProof/>
              </w:rPr>
            </w:pPr>
          </w:p>
          <w:p w14:paraId="5B7D4C43" w14:textId="77777777" w:rsidR="00094523" w:rsidRDefault="00094523" w:rsidP="0003232F">
            <w:pPr>
              <w:tabs>
                <w:tab w:val="right" w:pos="8838"/>
              </w:tabs>
              <w:spacing w:line="276" w:lineRule="auto"/>
              <w:jc w:val="center"/>
              <w:rPr>
                <w:rFonts w:ascii="Arial" w:eastAsia="Arial" w:hAnsi="Arial" w:cs="Arial"/>
                <w:b/>
                <w:noProof/>
              </w:rPr>
            </w:pPr>
          </w:p>
          <w:p w14:paraId="70E37DEE" w14:textId="77777777" w:rsidR="00094523" w:rsidRDefault="00094523" w:rsidP="0003232F">
            <w:pPr>
              <w:tabs>
                <w:tab w:val="right" w:pos="8838"/>
              </w:tabs>
              <w:spacing w:line="276" w:lineRule="auto"/>
              <w:jc w:val="center"/>
              <w:rPr>
                <w:rFonts w:ascii="Arial" w:eastAsia="Arial" w:hAnsi="Arial" w:cs="Arial"/>
                <w:b/>
                <w:noProof/>
              </w:rPr>
            </w:pPr>
          </w:p>
          <w:p w14:paraId="6262FA43" w14:textId="77777777" w:rsidR="00094523" w:rsidRDefault="00094523" w:rsidP="0003232F">
            <w:pPr>
              <w:tabs>
                <w:tab w:val="right" w:pos="8838"/>
              </w:tabs>
              <w:spacing w:line="276" w:lineRule="auto"/>
              <w:jc w:val="center"/>
              <w:rPr>
                <w:rFonts w:ascii="Arial" w:eastAsia="Arial" w:hAnsi="Arial" w:cs="Arial"/>
                <w:b/>
                <w:noProof/>
              </w:rPr>
            </w:pPr>
          </w:p>
          <w:p w14:paraId="0A27BE46" w14:textId="77777777" w:rsidR="00094523" w:rsidRDefault="00094523" w:rsidP="0003232F">
            <w:pPr>
              <w:tabs>
                <w:tab w:val="right" w:pos="8838"/>
              </w:tabs>
              <w:spacing w:line="276" w:lineRule="auto"/>
              <w:jc w:val="center"/>
              <w:rPr>
                <w:rFonts w:ascii="Arial" w:eastAsia="Arial" w:hAnsi="Arial" w:cs="Arial"/>
                <w:b/>
              </w:rPr>
            </w:pPr>
            <w:r>
              <w:rPr>
                <w:rFonts w:ascii="Arial" w:eastAsia="Arial" w:hAnsi="Arial" w:cs="Arial"/>
                <w:b/>
              </w:rPr>
              <w:t>___________________________</w:t>
            </w:r>
          </w:p>
          <w:p w14:paraId="31BB466B" w14:textId="77777777" w:rsidR="00094523" w:rsidRPr="00414CA8" w:rsidRDefault="00094523" w:rsidP="0003232F">
            <w:pPr>
              <w:tabs>
                <w:tab w:val="right" w:pos="8838"/>
              </w:tabs>
              <w:spacing w:line="276" w:lineRule="auto"/>
              <w:jc w:val="center"/>
              <w:rPr>
                <w:rFonts w:ascii="Arial" w:eastAsia="Arial" w:hAnsi="Arial" w:cs="Arial"/>
                <w:b/>
              </w:rPr>
            </w:pPr>
            <w:r w:rsidRPr="00414CA8">
              <w:rPr>
                <w:rFonts w:ascii="Arial" w:eastAsia="Arial" w:hAnsi="Arial" w:cs="Arial"/>
                <w:b/>
              </w:rPr>
              <w:t>Carlos Ardila Espinosa</w:t>
            </w:r>
          </w:p>
          <w:p w14:paraId="7889392E" w14:textId="77777777" w:rsidR="00094523" w:rsidRPr="00414CA8" w:rsidRDefault="00094523" w:rsidP="0003232F">
            <w:pPr>
              <w:tabs>
                <w:tab w:val="right" w:pos="8838"/>
              </w:tabs>
              <w:spacing w:line="276" w:lineRule="auto"/>
              <w:jc w:val="center"/>
              <w:rPr>
                <w:rFonts w:ascii="Arial" w:eastAsia="Arial" w:hAnsi="Arial" w:cs="Arial"/>
                <w:bCs/>
              </w:rPr>
            </w:pPr>
            <w:r w:rsidRPr="00414CA8">
              <w:rPr>
                <w:rFonts w:ascii="Arial" w:eastAsia="Arial" w:hAnsi="Arial" w:cs="Arial"/>
                <w:bCs/>
              </w:rPr>
              <w:t>Representante a la Cámara</w:t>
            </w:r>
          </w:p>
          <w:p w14:paraId="43639066" w14:textId="77777777" w:rsidR="00094523" w:rsidRDefault="00094523" w:rsidP="0003232F">
            <w:pPr>
              <w:jc w:val="center"/>
              <w:rPr>
                <w:rFonts w:ascii="Arial" w:eastAsia="Arial" w:hAnsi="Arial" w:cs="Arial"/>
                <w:b/>
              </w:rPr>
            </w:pPr>
            <w:r w:rsidRPr="00414CA8">
              <w:rPr>
                <w:rFonts w:ascii="Arial" w:eastAsia="Arial" w:hAnsi="Arial" w:cs="Arial"/>
                <w:bCs/>
              </w:rPr>
              <w:t>Departamento del Putumayo</w:t>
            </w:r>
          </w:p>
        </w:tc>
      </w:tr>
      <w:tr w:rsidR="00094523" w14:paraId="436E7E90" w14:textId="77777777" w:rsidTr="0003232F">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860436C" w14:textId="30247DEB" w:rsidR="00094523" w:rsidRPr="00D76132" w:rsidRDefault="00094523" w:rsidP="00D76132">
            <w:pPr>
              <w:spacing w:after="240"/>
              <w:jc w:val="center"/>
              <w:rPr>
                <w:rFonts w:ascii="Arial" w:eastAsia="Arial" w:hAnsi="Arial" w:cs="Arial"/>
                <w:b/>
              </w:rPr>
            </w:pPr>
            <w:r>
              <w:br/>
            </w:r>
            <w:r>
              <w:rPr>
                <w:rFonts w:ascii="Arial" w:eastAsia="Arial" w:hAnsi="Arial" w:cs="Arial"/>
                <w:b/>
              </w:rPr>
              <w:t>________________________</w:t>
            </w:r>
          </w:p>
          <w:p w14:paraId="100744F4" w14:textId="77777777" w:rsidR="00094523" w:rsidRDefault="00094523" w:rsidP="00D76132">
            <w:pPr>
              <w:ind w:right="49"/>
              <w:jc w:val="center"/>
              <w:rPr>
                <w:rFonts w:ascii="Arial" w:eastAsia="Arial" w:hAnsi="Arial" w:cs="Arial"/>
                <w:b/>
              </w:rPr>
            </w:pPr>
            <w:r>
              <w:rPr>
                <w:rFonts w:ascii="Arial" w:eastAsia="Arial" w:hAnsi="Arial" w:cs="Arial"/>
                <w:b/>
              </w:rPr>
              <w:t>JHON ARLEY MURILLO BENITEZ</w:t>
            </w:r>
          </w:p>
          <w:p w14:paraId="01ECF965" w14:textId="77777777" w:rsidR="00094523" w:rsidRPr="00D76132" w:rsidRDefault="00094523" w:rsidP="00D76132">
            <w:pPr>
              <w:ind w:right="49"/>
              <w:jc w:val="center"/>
              <w:rPr>
                <w:rFonts w:ascii="Arial" w:eastAsia="Arial" w:hAnsi="Arial" w:cs="Arial"/>
                <w:sz w:val="22"/>
                <w:szCs w:val="22"/>
              </w:rPr>
            </w:pPr>
            <w:r w:rsidRPr="00D76132">
              <w:rPr>
                <w:rFonts w:ascii="Arial" w:eastAsia="Arial" w:hAnsi="Arial" w:cs="Arial"/>
                <w:sz w:val="22"/>
                <w:szCs w:val="22"/>
              </w:rPr>
              <w:t>Representante a la Cámara</w:t>
            </w:r>
          </w:p>
          <w:p w14:paraId="7B28465E" w14:textId="77777777" w:rsidR="00094523" w:rsidRPr="00D76132" w:rsidRDefault="00094523" w:rsidP="00D76132">
            <w:pPr>
              <w:ind w:right="49"/>
              <w:jc w:val="center"/>
              <w:rPr>
                <w:rFonts w:ascii="Arial" w:eastAsia="Arial" w:hAnsi="Arial" w:cs="Arial"/>
                <w:sz w:val="22"/>
                <w:szCs w:val="22"/>
              </w:rPr>
            </w:pPr>
            <w:r w:rsidRPr="00D76132">
              <w:rPr>
                <w:rFonts w:ascii="Arial" w:eastAsia="Arial" w:hAnsi="Arial" w:cs="Arial"/>
                <w:sz w:val="22"/>
                <w:szCs w:val="22"/>
              </w:rPr>
              <w:t>Circunscripción Especial Afro</w:t>
            </w:r>
          </w:p>
          <w:p w14:paraId="53208A92" w14:textId="77777777" w:rsidR="00094523" w:rsidRDefault="00094523" w:rsidP="00D76132">
            <w:pPr>
              <w:ind w:right="49"/>
              <w:jc w:val="center"/>
              <w:rPr>
                <w:rFonts w:ascii="Arial" w:eastAsia="Arial" w:hAnsi="Arial" w:cs="Arial"/>
              </w:rPr>
            </w:pPr>
            <w:r w:rsidRPr="00D76132">
              <w:rPr>
                <w:rFonts w:ascii="Arial" w:eastAsia="Arial" w:hAnsi="Arial" w:cs="Arial"/>
                <w:sz w:val="22"/>
                <w:szCs w:val="22"/>
              </w:rPr>
              <w:t>Partido Colombia Renaciente</w:t>
            </w:r>
          </w:p>
          <w:p w14:paraId="2270EEB7" w14:textId="77777777" w:rsidR="00094523" w:rsidRDefault="00094523" w:rsidP="0003232F">
            <w:pPr>
              <w:pBdr>
                <w:top w:val="nil"/>
                <w:left w:val="nil"/>
                <w:bottom w:val="nil"/>
                <w:right w:val="nil"/>
                <w:between w:val="nil"/>
              </w:pBdr>
              <w:jc w:val="center"/>
              <w:rPr>
                <w:rFonts w:ascii="Arial" w:eastAsia="Arial" w:hAnsi="Arial" w:cs="Arial"/>
                <w:b/>
              </w:rPr>
            </w:pP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E552CE3" w14:textId="77777777" w:rsidR="00D76132" w:rsidRDefault="00D76132" w:rsidP="0003232F">
            <w:pPr>
              <w:spacing w:after="240"/>
              <w:rPr>
                <w:noProof/>
              </w:rPr>
            </w:pPr>
          </w:p>
          <w:p w14:paraId="5956E440" w14:textId="77777777" w:rsidR="00094523" w:rsidRDefault="00094523" w:rsidP="0003232F">
            <w:pPr>
              <w:spacing w:after="240"/>
              <w:jc w:val="center"/>
              <w:rPr>
                <w:rFonts w:ascii="Arial" w:eastAsia="Arial" w:hAnsi="Arial" w:cs="Arial"/>
                <w:b/>
              </w:rPr>
            </w:pPr>
            <w:r>
              <w:rPr>
                <w:rFonts w:ascii="Arial" w:eastAsia="Arial" w:hAnsi="Arial" w:cs="Arial"/>
                <w:b/>
              </w:rPr>
              <w:t>___________________________</w:t>
            </w:r>
          </w:p>
          <w:p w14:paraId="757F6335" w14:textId="77777777" w:rsidR="00094523" w:rsidRDefault="00094523" w:rsidP="0003232F">
            <w:pPr>
              <w:pBdr>
                <w:top w:val="nil"/>
                <w:left w:val="nil"/>
                <w:bottom w:val="nil"/>
                <w:right w:val="nil"/>
                <w:between w:val="nil"/>
              </w:pBdr>
              <w:jc w:val="center"/>
              <w:rPr>
                <w:rFonts w:ascii="Arial" w:eastAsia="Arial" w:hAnsi="Arial" w:cs="Arial"/>
                <w:b/>
              </w:rPr>
            </w:pPr>
            <w:r>
              <w:rPr>
                <w:rFonts w:ascii="Arial" w:eastAsia="Arial" w:hAnsi="Arial" w:cs="Arial"/>
                <w:b/>
              </w:rPr>
              <w:t xml:space="preserve">HERNÁN GUSTAVO ESTUPIÑAN CALVACHE </w:t>
            </w:r>
          </w:p>
          <w:p w14:paraId="330DE10A" w14:textId="77777777" w:rsidR="00094523" w:rsidRPr="00094523" w:rsidRDefault="00094523" w:rsidP="0003232F">
            <w:pPr>
              <w:pBdr>
                <w:top w:val="nil"/>
                <w:left w:val="nil"/>
                <w:bottom w:val="nil"/>
                <w:right w:val="nil"/>
                <w:between w:val="nil"/>
              </w:pBdr>
              <w:jc w:val="center"/>
              <w:rPr>
                <w:rFonts w:ascii="Arial" w:eastAsia="Arial" w:hAnsi="Arial" w:cs="Arial"/>
                <w:bCs/>
                <w:color w:val="000000"/>
              </w:rPr>
            </w:pPr>
            <w:r w:rsidRPr="00094523">
              <w:rPr>
                <w:rFonts w:ascii="Arial" w:eastAsia="Arial" w:hAnsi="Arial" w:cs="Arial"/>
                <w:bCs/>
                <w:color w:val="000000"/>
              </w:rPr>
              <w:t>Representante a la Cámara</w:t>
            </w:r>
          </w:p>
          <w:p w14:paraId="367F0EFB" w14:textId="77777777" w:rsidR="00094523" w:rsidRDefault="00094523" w:rsidP="0003232F">
            <w:pPr>
              <w:pBdr>
                <w:top w:val="nil"/>
                <w:left w:val="nil"/>
                <w:bottom w:val="nil"/>
                <w:right w:val="nil"/>
                <w:between w:val="nil"/>
              </w:pBdr>
              <w:jc w:val="center"/>
              <w:rPr>
                <w:rFonts w:ascii="Arial" w:eastAsia="Arial" w:hAnsi="Arial" w:cs="Arial"/>
                <w:b/>
              </w:rPr>
            </w:pPr>
            <w:r w:rsidRPr="00094523">
              <w:rPr>
                <w:rFonts w:ascii="Arial" w:eastAsia="Arial" w:hAnsi="Arial" w:cs="Arial"/>
                <w:bCs/>
              </w:rPr>
              <w:t>Departamento de Nariño</w:t>
            </w:r>
            <w:r>
              <w:rPr>
                <w:rFonts w:ascii="Arial" w:eastAsia="Arial" w:hAnsi="Arial" w:cs="Arial"/>
                <w:b/>
              </w:rPr>
              <w:t xml:space="preserve"> </w:t>
            </w:r>
          </w:p>
        </w:tc>
      </w:tr>
      <w:tr w:rsidR="00094523" w14:paraId="62A35A56" w14:textId="77777777" w:rsidTr="0003232F">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0FA29D1" w14:textId="77777777" w:rsidR="00094523" w:rsidRDefault="00094523" w:rsidP="0003232F">
            <w:pPr>
              <w:spacing w:after="240"/>
              <w:jc w:val="center"/>
            </w:pPr>
          </w:p>
          <w:p w14:paraId="1822DFB1" w14:textId="77777777" w:rsidR="00094523" w:rsidRDefault="00094523" w:rsidP="0003232F">
            <w:pPr>
              <w:spacing w:after="240"/>
              <w:jc w:val="center"/>
            </w:pPr>
          </w:p>
          <w:p w14:paraId="0CEC3597" w14:textId="77777777" w:rsidR="00094523" w:rsidRDefault="00094523" w:rsidP="00D76132">
            <w:pPr>
              <w:spacing w:after="240"/>
              <w:jc w:val="center"/>
              <w:rPr>
                <w:rFonts w:ascii="Arial" w:eastAsia="Arial" w:hAnsi="Arial" w:cs="Arial"/>
                <w:b/>
              </w:rPr>
            </w:pPr>
            <w:r>
              <w:rPr>
                <w:rFonts w:ascii="Arial" w:eastAsia="Arial" w:hAnsi="Arial" w:cs="Arial"/>
                <w:b/>
              </w:rPr>
              <w:t>___________________________</w:t>
            </w:r>
            <w:r>
              <w:br/>
            </w:r>
            <w:r>
              <w:br/>
            </w:r>
            <w:r>
              <w:rPr>
                <w:rFonts w:ascii="Arial" w:eastAsia="Arial" w:hAnsi="Arial" w:cs="Arial"/>
                <w:b/>
              </w:rPr>
              <w:t>MAURICIO TORO ORJUELA</w:t>
            </w:r>
          </w:p>
          <w:p w14:paraId="2FA51C83" w14:textId="77777777" w:rsidR="00D76132" w:rsidRDefault="00094523" w:rsidP="00D76132">
            <w:pPr>
              <w:spacing w:after="240"/>
              <w:jc w:val="center"/>
              <w:rPr>
                <w:rFonts w:ascii="Arial" w:eastAsia="Arial" w:hAnsi="Arial" w:cs="Arial"/>
                <w:b/>
              </w:rPr>
            </w:pPr>
            <w:r>
              <w:rPr>
                <w:rFonts w:ascii="Arial" w:eastAsia="Arial" w:hAnsi="Arial" w:cs="Arial"/>
                <w:b/>
                <w:color w:val="000000"/>
              </w:rPr>
              <w:t>Representante a la Cámara</w:t>
            </w:r>
          </w:p>
          <w:p w14:paraId="46F9B6C4" w14:textId="318E000F" w:rsidR="00094523" w:rsidRDefault="00094523" w:rsidP="00D76132">
            <w:pPr>
              <w:spacing w:after="240"/>
              <w:jc w:val="center"/>
              <w:rPr>
                <w:rFonts w:ascii="Arial" w:eastAsia="Arial" w:hAnsi="Arial" w:cs="Arial"/>
                <w:b/>
              </w:rPr>
            </w:pPr>
            <w:r>
              <w:rPr>
                <w:rFonts w:ascii="Arial" w:eastAsia="Arial" w:hAnsi="Arial" w:cs="Arial"/>
                <w:b/>
              </w:rPr>
              <w:t>Partido Alianza Verde</w:t>
            </w: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4E54E46" w14:textId="77777777" w:rsidR="00094523" w:rsidRDefault="00094523" w:rsidP="0003232F">
            <w:pPr>
              <w:spacing w:after="240"/>
              <w:jc w:val="center"/>
            </w:pPr>
            <w:r>
              <w:br/>
            </w:r>
          </w:p>
          <w:p w14:paraId="1BF8C1CD" w14:textId="77777777" w:rsidR="00094523" w:rsidRDefault="00094523" w:rsidP="0003232F">
            <w:pPr>
              <w:spacing w:after="240"/>
              <w:jc w:val="center"/>
            </w:pPr>
            <w:r>
              <w:br/>
            </w:r>
            <w:r>
              <w:rPr>
                <w:rFonts w:ascii="Arial" w:eastAsia="Arial" w:hAnsi="Arial" w:cs="Arial"/>
                <w:b/>
              </w:rPr>
              <w:t>___________________________</w:t>
            </w:r>
          </w:p>
          <w:p w14:paraId="312F9E61" w14:textId="77777777" w:rsidR="00094523" w:rsidRDefault="00094523" w:rsidP="0003232F">
            <w:pPr>
              <w:pBdr>
                <w:top w:val="nil"/>
                <w:left w:val="nil"/>
                <w:bottom w:val="nil"/>
                <w:right w:val="nil"/>
                <w:between w:val="nil"/>
              </w:pBdr>
              <w:jc w:val="center"/>
              <w:rPr>
                <w:rFonts w:ascii="Arial" w:eastAsia="Arial" w:hAnsi="Arial" w:cs="Arial"/>
                <w:b/>
              </w:rPr>
            </w:pPr>
            <w:r>
              <w:rPr>
                <w:rFonts w:ascii="Arial" w:eastAsia="Arial" w:hAnsi="Arial" w:cs="Arial"/>
                <w:b/>
              </w:rPr>
              <w:t>HARRY GIOVANNY GONZÁLEZ G.</w:t>
            </w:r>
          </w:p>
          <w:p w14:paraId="0ADBBEF7" w14:textId="77777777" w:rsidR="00094523" w:rsidRDefault="00094523" w:rsidP="0003232F">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Representante a la Cámara</w:t>
            </w:r>
          </w:p>
          <w:p w14:paraId="2B39C766" w14:textId="77777777" w:rsidR="00094523" w:rsidRDefault="00094523" w:rsidP="0003232F">
            <w:pPr>
              <w:pBdr>
                <w:top w:val="nil"/>
                <w:left w:val="nil"/>
                <w:bottom w:val="nil"/>
                <w:right w:val="nil"/>
                <w:between w:val="nil"/>
              </w:pBdr>
              <w:jc w:val="center"/>
              <w:rPr>
                <w:rFonts w:ascii="Arial" w:eastAsia="Arial" w:hAnsi="Arial" w:cs="Arial"/>
              </w:rPr>
            </w:pPr>
            <w:r>
              <w:rPr>
                <w:rFonts w:ascii="Arial" w:eastAsia="Arial" w:hAnsi="Arial" w:cs="Arial"/>
              </w:rPr>
              <w:t>Departamento del Caquetá</w:t>
            </w:r>
          </w:p>
        </w:tc>
      </w:tr>
      <w:tr w:rsidR="00094523" w14:paraId="51999857" w14:textId="77777777" w:rsidTr="0003232F">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FCD7D9E" w14:textId="77777777" w:rsidR="00094523" w:rsidRDefault="00094523" w:rsidP="0003232F">
            <w:pPr>
              <w:tabs>
                <w:tab w:val="right" w:pos="8838"/>
              </w:tabs>
              <w:spacing w:line="276" w:lineRule="auto"/>
              <w:jc w:val="center"/>
              <w:rPr>
                <w:rFonts w:ascii="Arial" w:eastAsia="Arial" w:hAnsi="Arial" w:cs="Arial"/>
                <w:b/>
              </w:rPr>
            </w:pPr>
          </w:p>
          <w:p w14:paraId="7958F135" w14:textId="77777777" w:rsidR="00094523" w:rsidRDefault="00094523" w:rsidP="0003232F">
            <w:pPr>
              <w:tabs>
                <w:tab w:val="right" w:pos="8838"/>
              </w:tabs>
              <w:spacing w:line="276" w:lineRule="auto"/>
              <w:jc w:val="center"/>
              <w:rPr>
                <w:rFonts w:ascii="Arial" w:eastAsia="Arial" w:hAnsi="Arial" w:cs="Arial"/>
                <w:b/>
              </w:rPr>
            </w:pPr>
          </w:p>
          <w:p w14:paraId="642A8426" w14:textId="77777777" w:rsidR="00094523" w:rsidRDefault="00094523" w:rsidP="0003232F">
            <w:pPr>
              <w:tabs>
                <w:tab w:val="right" w:pos="8838"/>
              </w:tabs>
              <w:spacing w:line="276" w:lineRule="auto"/>
              <w:jc w:val="center"/>
              <w:rPr>
                <w:rFonts w:ascii="Arial" w:eastAsia="Arial" w:hAnsi="Arial" w:cs="Arial"/>
                <w:b/>
              </w:rPr>
            </w:pPr>
          </w:p>
          <w:p w14:paraId="4E1C966C" w14:textId="77777777" w:rsidR="00094523" w:rsidRDefault="00094523" w:rsidP="0003232F">
            <w:pPr>
              <w:tabs>
                <w:tab w:val="right" w:pos="8838"/>
              </w:tabs>
              <w:spacing w:line="276" w:lineRule="auto"/>
              <w:jc w:val="center"/>
              <w:rPr>
                <w:rFonts w:ascii="Arial" w:eastAsia="Arial" w:hAnsi="Arial" w:cs="Arial"/>
                <w:b/>
              </w:rPr>
            </w:pPr>
          </w:p>
          <w:p w14:paraId="39C3874D" w14:textId="77777777" w:rsidR="00094523" w:rsidRDefault="00094523" w:rsidP="0003232F">
            <w:pPr>
              <w:tabs>
                <w:tab w:val="right" w:pos="8838"/>
              </w:tabs>
              <w:spacing w:line="276" w:lineRule="auto"/>
              <w:jc w:val="center"/>
              <w:rPr>
                <w:rFonts w:ascii="Arial" w:eastAsia="Arial" w:hAnsi="Arial" w:cs="Arial"/>
                <w:b/>
              </w:rPr>
            </w:pPr>
            <w:r>
              <w:rPr>
                <w:rFonts w:ascii="Arial" w:eastAsia="Arial" w:hAnsi="Arial" w:cs="Arial"/>
                <w:b/>
              </w:rPr>
              <w:t>___________________________</w:t>
            </w:r>
          </w:p>
          <w:p w14:paraId="1D2A5530" w14:textId="77777777" w:rsidR="00094523" w:rsidRDefault="00094523" w:rsidP="0003232F">
            <w:pPr>
              <w:tabs>
                <w:tab w:val="right" w:pos="8838"/>
              </w:tabs>
              <w:spacing w:line="276" w:lineRule="auto"/>
              <w:jc w:val="center"/>
              <w:rPr>
                <w:rFonts w:ascii="Arial" w:eastAsia="Arial" w:hAnsi="Arial" w:cs="Arial"/>
                <w:b/>
              </w:rPr>
            </w:pPr>
            <w:r>
              <w:rPr>
                <w:rFonts w:ascii="Arial" w:eastAsia="Arial" w:hAnsi="Arial" w:cs="Arial"/>
                <w:b/>
              </w:rPr>
              <w:t>Fabio Fernando Arroyave</w:t>
            </w:r>
          </w:p>
          <w:p w14:paraId="7C12DF76" w14:textId="77777777" w:rsidR="00094523" w:rsidRDefault="00094523"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B13A794" w14:textId="77777777" w:rsidR="00094523" w:rsidRDefault="00094523" w:rsidP="0003232F">
            <w:pPr>
              <w:spacing w:after="240"/>
              <w:rPr>
                <w:rFonts w:ascii="Arial" w:eastAsia="Arial" w:hAnsi="Arial" w:cs="Arial"/>
                <w:b/>
                <w:noProof/>
              </w:rPr>
            </w:pPr>
            <w:r>
              <w:br/>
            </w:r>
          </w:p>
          <w:p w14:paraId="3C10C064" w14:textId="77777777" w:rsidR="00094523" w:rsidRDefault="00094523" w:rsidP="0003232F">
            <w:pPr>
              <w:spacing w:after="240"/>
              <w:rPr>
                <w:rFonts w:ascii="Arial" w:eastAsia="Arial" w:hAnsi="Arial" w:cs="Arial"/>
                <w:b/>
                <w:noProof/>
              </w:rPr>
            </w:pPr>
          </w:p>
          <w:p w14:paraId="69B19E42" w14:textId="77777777" w:rsidR="00094523" w:rsidRDefault="00094523" w:rsidP="0003232F">
            <w:pPr>
              <w:spacing w:after="240"/>
              <w:jc w:val="center"/>
              <w:rPr>
                <w:rFonts w:ascii="Arial" w:eastAsia="Arial" w:hAnsi="Arial" w:cs="Arial"/>
                <w:b/>
              </w:rPr>
            </w:pPr>
            <w:r>
              <w:rPr>
                <w:rFonts w:ascii="Arial" w:eastAsia="Arial" w:hAnsi="Arial" w:cs="Arial"/>
                <w:b/>
              </w:rPr>
              <w:t>___________________________</w:t>
            </w:r>
          </w:p>
          <w:p w14:paraId="5E113353" w14:textId="77777777" w:rsidR="00094523" w:rsidRDefault="00094523" w:rsidP="0003232F">
            <w:pPr>
              <w:tabs>
                <w:tab w:val="right" w:pos="8838"/>
              </w:tabs>
              <w:spacing w:line="276" w:lineRule="auto"/>
              <w:jc w:val="center"/>
              <w:rPr>
                <w:rFonts w:ascii="Arial" w:eastAsia="Arial" w:hAnsi="Arial" w:cs="Arial"/>
                <w:b/>
              </w:rPr>
            </w:pPr>
            <w:r>
              <w:rPr>
                <w:rFonts w:ascii="Arial" w:eastAsia="Arial" w:hAnsi="Arial" w:cs="Arial"/>
                <w:b/>
              </w:rPr>
              <w:t>Julián Peinado Ramírez</w:t>
            </w:r>
          </w:p>
          <w:p w14:paraId="54EADFD4" w14:textId="77777777" w:rsidR="00094523" w:rsidRDefault="00094523" w:rsidP="0003232F">
            <w:pPr>
              <w:tabs>
                <w:tab w:val="right" w:pos="8838"/>
              </w:tabs>
              <w:spacing w:line="276" w:lineRule="auto"/>
              <w:jc w:val="center"/>
            </w:pPr>
            <w:r>
              <w:rPr>
                <w:rFonts w:ascii="Arial" w:eastAsia="Arial" w:hAnsi="Arial" w:cs="Arial"/>
                <w:b/>
              </w:rPr>
              <w:t>Representante a la Cámara</w:t>
            </w:r>
          </w:p>
        </w:tc>
      </w:tr>
      <w:tr w:rsidR="00094523" w14:paraId="5F67DF6A" w14:textId="77777777" w:rsidTr="0003232F">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C7610A9" w14:textId="77777777" w:rsidR="00094523" w:rsidRDefault="00094523" w:rsidP="0003232F">
            <w:pPr>
              <w:spacing w:line="360" w:lineRule="auto"/>
              <w:jc w:val="center"/>
            </w:pPr>
          </w:p>
          <w:p w14:paraId="2869C8B6" w14:textId="77777777" w:rsidR="00094523" w:rsidRDefault="00094523" w:rsidP="0003232F">
            <w:pPr>
              <w:spacing w:line="360" w:lineRule="auto"/>
              <w:jc w:val="center"/>
            </w:pPr>
          </w:p>
          <w:p w14:paraId="7D45B31F" w14:textId="77777777" w:rsidR="00094523" w:rsidRDefault="00094523" w:rsidP="0003232F">
            <w:pPr>
              <w:spacing w:line="360" w:lineRule="auto"/>
              <w:jc w:val="center"/>
            </w:pPr>
            <w:r>
              <w:rPr>
                <w:rFonts w:ascii="Arial" w:eastAsia="Arial" w:hAnsi="Arial" w:cs="Arial"/>
                <w:b/>
              </w:rPr>
              <w:t>___________________________</w:t>
            </w:r>
          </w:p>
          <w:p w14:paraId="75F5B7A0" w14:textId="77777777" w:rsidR="00094523" w:rsidRDefault="00094523" w:rsidP="0003232F">
            <w:pPr>
              <w:spacing w:line="360" w:lineRule="auto"/>
              <w:ind w:left="720"/>
              <w:rPr>
                <w:rFonts w:ascii="Arial" w:eastAsia="Arial" w:hAnsi="Arial" w:cs="Arial"/>
                <w:b/>
              </w:rPr>
            </w:pPr>
            <w:r>
              <w:rPr>
                <w:rFonts w:ascii="Arial" w:eastAsia="Arial" w:hAnsi="Arial" w:cs="Arial"/>
                <w:b/>
              </w:rPr>
              <w:t>ALEJANDRO VEGA PÉREZ</w:t>
            </w:r>
          </w:p>
          <w:p w14:paraId="6E926FA1" w14:textId="77777777" w:rsidR="00094523" w:rsidRDefault="00094523" w:rsidP="0003232F">
            <w:pPr>
              <w:spacing w:line="360" w:lineRule="auto"/>
              <w:rPr>
                <w:rFonts w:ascii="Arial" w:eastAsia="Arial" w:hAnsi="Arial" w:cs="Arial"/>
                <w:b/>
              </w:rPr>
            </w:pPr>
            <w:r>
              <w:rPr>
                <w:rFonts w:ascii="Arial" w:eastAsia="Arial" w:hAnsi="Arial" w:cs="Arial"/>
                <w:b/>
              </w:rPr>
              <w:t xml:space="preserve">         Representante a la Cámara</w:t>
            </w: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2D17318" w14:textId="77777777" w:rsidR="00094523" w:rsidRDefault="00094523" w:rsidP="0003232F">
            <w:pPr>
              <w:spacing w:line="360" w:lineRule="auto"/>
              <w:rPr>
                <w:rFonts w:ascii="Arial" w:eastAsia="Arial" w:hAnsi="Arial" w:cs="Arial"/>
                <w:b/>
              </w:rPr>
            </w:pPr>
          </w:p>
          <w:p w14:paraId="38392015" w14:textId="77777777" w:rsidR="00094523" w:rsidRDefault="00094523" w:rsidP="0003232F">
            <w:pPr>
              <w:spacing w:line="360" w:lineRule="auto"/>
              <w:ind w:left="720"/>
              <w:jc w:val="center"/>
              <w:rPr>
                <w:rFonts w:ascii="Arial" w:eastAsia="Arial" w:hAnsi="Arial" w:cs="Arial"/>
                <w:b/>
                <w:noProof/>
              </w:rPr>
            </w:pPr>
          </w:p>
          <w:p w14:paraId="0290A099" w14:textId="77777777" w:rsidR="00094523" w:rsidRDefault="00094523" w:rsidP="0003232F">
            <w:pPr>
              <w:spacing w:line="360" w:lineRule="auto"/>
              <w:rPr>
                <w:rFonts w:ascii="Arial" w:eastAsia="Arial" w:hAnsi="Arial" w:cs="Arial"/>
                <w:b/>
              </w:rPr>
            </w:pPr>
            <w:r>
              <w:rPr>
                <w:rFonts w:ascii="Arial" w:eastAsia="Arial" w:hAnsi="Arial" w:cs="Arial"/>
                <w:b/>
              </w:rPr>
              <w:t xml:space="preserve">    __________________________</w:t>
            </w:r>
          </w:p>
          <w:p w14:paraId="016DC555" w14:textId="77777777" w:rsidR="00094523" w:rsidRDefault="00094523" w:rsidP="0003232F">
            <w:pPr>
              <w:spacing w:line="360" w:lineRule="auto"/>
              <w:jc w:val="center"/>
              <w:rPr>
                <w:rFonts w:ascii="Arial" w:eastAsia="Arial" w:hAnsi="Arial" w:cs="Arial"/>
                <w:b/>
              </w:rPr>
            </w:pPr>
            <w:r>
              <w:rPr>
                <w:rFonts w:ascii="Arial" w:eastAsia="Arial" w:hAnsi="Arial" w:cs="Arial"/>
                <w:b/>
              </w:rPr>
              <w:t>OSCAR SÁNCHEZ LEÓN</w:t>
            </w:r>
          </w:p>
          <w:p w14:paraId="6B3806C0" w14:textId="77777777" w:rsidR="00094523" w:rsidRDefault="00094523" w:rsidP="0003232F">
            <w:pPr>
              <w:spacing w:line="360" w:lineRule="auto"/>
              <w:jc w:val="center"/>
            </w:pPr>
            <w:r>
              <w:rPr>
                <w:rFonts w:ascii="Arial" w:eastAsia="Arial" w:hAnsi="Arial" w:cs="Arial"/>
                <w:b/>
              </w:rPr>
              <w:t>Representante a la Cámara</w:t>
            </w:r>
          </w:p>
        </w:tc>
      </w:tr>
      <w:tr w:rsidR="00094523" w14:paraId="10E3A1B4" w14:textId="77777777" w:rsidTr="0003232F">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4A0289B" w14:textId="77777777" w:rsidR="00094523" w:rsidRDefault="00094523" w:rsidP="00D76132">
            <w:pPr>
              <w:spacing w:line="360" w:lineRule="auto"/>
              <w:rPr>
                <w:noProof/>
              </w:rPr>
            </w:pPr>
          </w:p>
          <w:p w14:paraId="7F4285AA" w14:textId="77777777" w:rsidR="00094523" w:rsidRDefault="00094523" w:rsidP="0003232F">
            <w:pPr>
              <w:spacing w:line="360" w:lineRule="auto"/>
              <w:jc w:val="center"/>
            </w:pPr>
            <w:r>
              <w:rPr>
                <w:rFonts w:ascii="Arial" w:eastAsia="Arial" w:hAnsi="Arial" w:cs="Arial"/>
                <w:b/>
              </w:rPr>
              <w:t>___________________________</w:t>
            </w:r>
          </w:p>
          <w:p w14:paraId="360ED646" w14:textId="77777777" w:rsidR="00094523" w:rsidRDefault="00094523" w:rsidP="0003232F">
            <w:pPr>
              <w:spacing w:line="360" w:lineRule="auto"/>
              <w:ind w:left="720"/>
              <w:jc w:val="center"/>
              <w:rPr>
                <w:rFonts w:ascii="Arial" w:eastAsia="Arial" w:hAnsi="Arial" w:cs="Arial"/>
                <w:b/>
              </w:rPr>
            </w:pPr>
            <w:r>
              <w:rPr>
                <w:rFonts w:ascii="Arial" w:eastAsia="Arial" w:hAnsi="Arial" w:cs="Arial"/>
                <w:b/>
              </w:rPr>
              <w:t>JOSÉ DANIEL LÓPEZ</w:t>
            </w:r>
          </w:p>
          <w:p w14:paraId="723F1DA8" w14:textId="77777777" w:rsidR="00094523" w:rsidRDefault="00094523" w:rsidP="0003232F">
            <w:pPr>
              <w:spacing w:line="360" w:lineRule="auto"/>
              <w:jc w:val="center"/>
            </w:pPr>
            <w:r>
              <w:rPr>
                <w:rFonts w:ascii="Arial" w:eastAsia="Arial" w:hAnsi="Arial" w:cs="Arial"/>
                <w:b/>
              </w:rPr>
              <w:t>Representante a la Cámara por Bogotá</w:t>
            </w: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A61BB40" w14:textId="77777777" w:rsidR="00094523" w:rsidRDefault="00094523" w:rsidP="0003232F">
            <w:pPr>
              <w:spacing w:after="240"/>
              <w:rPr>
                <w:rFonts w:ascii="Arial" w:eastAsia="Arial" w:hAnsi="Arial" w:cs="Arial"/>
                <w:noProof/>
              </w:rPr>
            </w:pPr>
          </w:p>
          <w:p w14:paraId="125984F5" w14:textId="77777777" w:rsidR="00094523" w:rsidRDefault="00094523" w:rsidP="0003232F">
            <w:pPr>
              <w:spacing w:after="240"/>
              <w:jc w:val="center"/>
            </w:pPr>
            <w:r>
              <w:rPr>
                <w:rFonts w:ascii="Arial" w:eastAsia="Arial" w:hAnsi="Arial" w:cs="Arial"/>
                <w:b/>
              </w:rPr>
              <w:t>___________________________</w:t>
            </w:r>
          </w:p>
          <w:p w14:paraId="0F4E647A" w14:textId="77777777" w:rsidR="00094523" w:rsidRDefault="00094523" w:rsidP="0003232F">
            <w:pPr>
              <w:jc w:val="center"/>
              <w:rPr>
                <w:rFonts w:ascii="Arial" w:eastAsia="Arial" w:hAnsi="Arial" w:cs="Arial"/>
                <w:b/>
                <w:sz w:val="22"/>
                <w:szCs w:val="22"/>
              </w:rPr>
            </w:pPr>
            <w:r>
              <w:rPr>
                <w:rFonts w:ascii="Arial" w:eastAsia="Arial" w:hAnsi="Arial" w:cs="Arial"/>
                <w:b/>
                <w:sz w:val="22"/>
                <w:szCs w:val="22"/>
              </w:rPr>
              <w:t>ALVARO HENRY MONEDERO RIVERA</w:t>
            </w:r>
          </w:p>
          <w:p w14:paraId="4D715C02" w14:textId="77777777" w:rsidR="00094523" w:rsidRDefault="00094523" w:rsidP="0003232F">
            <w:pPr>
              <w:spacing w:line="360" w:lineRule="auto"/>
              <w:jc w:val="center"/>
              <w:rPr>
                <w:rFonts w:ascii="Arial" w:eastAsia="Arial" w:hAnsi="Arial" w:cs="Arial"/>
                <w:b/>
              </w:rPr>
            </w:pPr>
            <w:r>
              <w:rPr>
                <w:rFonts w:ascii="Arial" w:eastAsia="Arial" w:hAnsi="Arial" w:cs="Arial"/>
                <w:sz w:val="22"/>
                <w:szCs w:val="22"/>
              </w:rPr>
              <w:t>Representante a la Cámara Valle del Cauca.</w:t>
            </w:r>
          </w:p>
        </w:tc>
      </w:tr>
      <w:tr w:rsidR="00094523" w14:paraId="10BD5F66" w14:textId="77777777" w:rsidTr="0003232F">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7BF3C3A" w14:textId="77777777" w:rsidR="00094523" w:rsidRDefault="00094523" w:rsidP="0003232F">
            <w:pPr>
              <w:jc w:val="center"/>
              <w:rPr>
                <w:rFonts w:ascii="Arial" w:eastAsia="Arial" w:hAnsi="Arial" w:cs="Arial"/>
                <w:b/>
              </w:rPr>
            </w:pPr>
          </w:p>
          <w:p w14:paraId="4E763BA3" w14:textId="77777777" w:rsidR="00094523" w:rsidRDefault="00094523" w:rsidP="0003232F">
            <w:pPr>
              <w:jc w:val="center"/>
              <w:rPr>
                <w:rFonts w:ascii="Arial" w:eastAsia="Arial" w:hAnsi="Arial" w:cs="Arial"/>
                <w:b/>
              </w:rPr>
            </w:pPr>
            <w:r>
              <w:rPr>
                <w:rFonts w:ascii="Arial" w:eastAsia="Arial" w:hAnsi="Arial" w:cs="Arial"/>
                <w:b/>
              </w:rPr>
              <w:t>_________________________</w:t>
            </w:r>
          </w:p>
          <w:p w14:paraId="28DAA965" w14:textId="77777777" w:rsidR="00094523" w:rsidRDefault="00094523" w:rsidP="0003232F">
            <w:pPr>
              <w:jc w:val="center"/>
              <w:rPr>
                <w:rFonts w:ascii="Arial" w:eastAsia="Arial" w:hAnsi="Arial" w:cs="Arial"/>
                <w:b/>
              </w:rPr>
            </w:pPr>
            <w:r>
              <w:rPr>
                <w:rFonts w:ascii="Arial" w:eastAsia="Arial" w:hAnsi="Arial" w:cs="Arial"/>
                <w:b/>
              </w:rPr>
              <w:t>ADRIANA GÓMEZ MILLÁN</w:t>
            </w:r>
          </w:p>
          <w:p w14:paraId="67A13E9D" w14:textId="77777777" w:rsidR="00094523" w:rsidRDefault="00094523" w:rsidP="0003232F">
            <w:pPr>
              <w:jc w:val="center"/>
              <w:rPr>
                <w:rFonts w:ascii="Arial" w:eastAsia="Arial" w:hAnsi="Arial" w:cs="Arial"/>
                <w:bCs/>
              </w:rPr>
            </w:pPr>
            <w:r>
              <w:rPr>
                <w:rFonts w:ascii="Arial" w:eastAsia="Arial" w:hAnsi="Arial" w:cs="Arial"/>
                <w:bCs/>
              </w:rPr>
              <w:t>Representante a la Cámara</w:t>
            </w:r>
          </w:p>
          <w:p w14:paraId="2FEBEC58" w14:textId="77777777" w:rsidR="00094523" w:rsidRDefault="00094523" w:rsidP="0003232F">
            <w:pPr>
              <w:spacing w:after="240"/>
              <w:jc w:val="center"/>
              <w:rPr>
                <w:rFonts w:ascii="Arial" w:eastAsia="Arial" w:hAnsi="Arial" w:cs="Arial"/>
                <w:b/>
              </w:rPr>
            </w:pPr>
            <w:r>
              <w:rPr>
                <w:rFonts w:ascii="Arial" w:eastAsia="Arial" w:hAnsi="Arial" w:cs="Arial"/>
                <w:bCs/>
              </w:rPr>
              <w:t>Partido Liberal</w:t>
            </w:r>
          </w:p>
          <w:p w14:paraId="08D6C79C" w14:textId="77777777" w:rsidR="00094523" w:rsidRDefault="00094523" w:rsidP="0003232F">
            <w:pPr>
              <w:tabs>
                <w:tab w:val="right" w:pos="8838"/>
              </w:tabs>
              <w:spacing w:line="276" w:lineRule="auto"/>
              <w:jc w:val="center"/>
            </w:pP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2B464C5" w14:textId="77777777" w:rsidR="00094523" w:rsidRDefault="00094523" w:rsidP="0003232F">
            <w:pPr>
              <w:jc w:val="center"/>
            </w:pPr>
          </w:p>
          <w:p w14:paraId="4D8A9CC7" w14:textId="77777777" w:rsidR="00094523" w:rsidRDefault="00094523" w:rsidP="0003232F">
            <w:pPr>
              <w:jc w:val="center"/>
            </w:pPr>
          </w:p>
          <w:p w14:paraId="59AD5582" w14:textId="77777777" w:rsidR="00094523" w:rsidRDefault="00094523" w:rsidP="0003232F">
            <w:pPr>
              <w:jc w:val="center"/>
            </w:pPr>
          </w:p>
          <w:p w14:paraId="69B6468C" w14:textId="77777777" w:rsidR="00094523" w:rsidRDefault="00094523" w:rsidP="0003232F">
            <w:pPr>
              <w:jc w:val="center"/>
              <w:rPr>
                <w:rFonts w:ascii="Arial" w:eastAsia="Arial" w:hAnsi="Arial" w:cs="Arial"/>
                <w:b/>
              </w:rPr>
            </w:pPr>
            <w:r>
              <w:br/>
            </w:r>
          </w:p>
        </w:tc>
      </w:tr>
    </w:tbl>
    <w:p w14:paraId="16F7A7FA" w14:textId="77777777" w:rsidR="0036259F" w:rsidRDefault="0036259F">
      <w:pPr>
        <w:spacing w:line="276" w:lineRule="auto"/>
        <w:ind w:right="49"/>
        <w:jc w:val="both"/>
        <w:rPr>
          <w:rFonts w:ascii="Arial" w:eastAsia="Arial" w:hAnsi="Arial" w:cs="Arial"/>
        </w:rPr>
      </w:pPr>
    </w:p>
    <w:p w14:paraId="35F3D9B8" w14:textId="77777777" w:rsidR="0036259F" w:rsidRDefault="0036259F">
      <w:pPr>
        <w:spacing w:line="276" w:lineRule="auto"/>
        <w:ind w:right="49"/>
        <w:jc w:val="both"/>
        <w:rPr>
          <w:rFonts w:ascii="Arial" w:eastAsia="Arial" w:hAnsi="Arial" w:cs="Arial"/>
        </w:rPr>
      </w:pPr>
    </w:p>
    <w:p w14:paraId="66F42EA6" w14:textId="77777777" w:rsidR="00A3368E" w:rsidRDefault="005C580C">
      <w:pPr>
        <w:tabs>
          <w:tab w:val="left" w:pos="3420"/>
        </w:tabs>
        <w:spacing w:before="240" w:after="240" w:line="276" w:lineRule="auto"/>
        <w:jc w:val="center"/>
        <w:rPr>
          <w:rFonts w:ascii="Arial" w:eastAsia="Arial" w:hAnsi="Arial" w:cs="Arial"/>
          <w:b/>
        </w:rPr>
      </w:pPr>
      <w:r>
        <w:rPr>
          <w:rFonts w:ascii="Arial" w:eastAsia="Arial" w:hAnsi="Arial" w:cs="Arial"/>
          <w:b/>
        </w:rPr>
        <w:t>PROYECTO DE LEY No _____ DE 2020</w:t>
      </w:r>
    </w:p>
    <w:p w14:paraId="40AE8918" w14:textId="77777777" w:rsidR="00A3368E" w:rsidRDefault="005C580C">
      <w:pPr>
        <w:spacing w:line="276" w:lineRule="auto"/>
        <w:jc w:val="center"/>
        <w:rPr>
          <w:rFonts w:ascii="Arial" w:eastAsia="Arial" w:hAnsi="Arial" w:cs="Arial"/>
          <w:i/>
        </w:rPr>
      </w:pPr>
      <w:r>
        <w:rPr>
          <w:rFonts w:ascii="Arial" w:eastAsia="Arial" w:hAnsi="Arial" w:cs="Arial"/>
          <w:i/>
        </w:rPr>
        <w:t>“Por medio de la cual se establecen lineamientos generales para la racionalización del trámite de convalidación de títulos y se dictan otras disposiciones”.</w:t>
      </w:r>
    </w:p>
    <w:p w14:paraId="02CE420D" w14:textId="77777777" w:rsidR="00A3368E" w:rsidRDefault="005C580C">
      <w:pPr>
        <w:tabs>
          <w:tab w:val="left" w:pos="3420"/>
        </w:tabs>
        <w:spacing w:before="240" w:after="240" w:line="276" w:lineRule="auto"/>
        <w:ind w:left="567" w:right="191"/>
        <w:jc w:val="center"/>
        <w:rPr>
          <w:rFonts w:ascii="Arial" w:eastAsia="Arial" w:hAnsi="Arial" w:cs="Arial"/>
          <w:b/>
        </w:rPr>
      </w:pPr>
      <w:r>
        <w:rPr>
          <w:rFonts w:ascii="Arial" w:eastAsia="Arial" w:hAnsi="Arial" w:cs="Arial"/>
          <w:b/>
        </w:rPr>
        <w:t>EL CONGRESO DE COLOMBIA,</w:t>
      </w:r>
    </w:p>
    <w:p w14:paraId="3DC8A884" w14:textId="77777777" w:rsidR="00A3368E" w:rsidRDefault="005C580C">
      <w:pPr>
        <w:tabs>
          <w:tab w:val="left" w:pos="3420"/>
        </w:tabs>
        <w:spacing w:before="240" w:after="240" w:line="276" w:lineRule="auto"/>
        <w:ind w:left="567" w:right="191"/>
        <w:jc w:val="center"/>
        <w:rPr>
          <w:rFonts w:ascii="Arial" w:eastAsia="Arial" w:hAnsi="Arial" w:cs="Arial"/>
          <w:b/>
        </w:rPr>
      </w:pPr>
      <w:r>
        <w:rPr>
          <w:rFonts w:ascii="Arial" w:eastAsia="Arial" w:hAnsi="Arial" w:cs="Arial"/>
          <w:b/>
        </w:rPr>
        <w:t>DECRETA:</w:t>
      </w:r>
    </w:p>
    <w:p w14:paraId="55F5A7D8" w14:textId="77777777" w:rsidR="00A3368E" w:rsidRDefault="005C580C">
      <w:pPr>
        <w:tabs>
          <w:tab w:val="left" w:pos="3420"/>
        </w:tabs>
        <w:spacing w:line="276" w:lineRule="auto"/>
        <w:ind w:left="567" w:right="191"/>
        <w:jc w:val="center"/>
        <w:rPr>
          <w:rFonts w:ascii="Arial" w:eastAsia="Arial" w:hAnsi="Arial" w:cs="Arial"/>
          <w:b/>
        </w:rPr>
      </w:pPr>
      <w:r>
        <w:rPr>
          <w:rFonts w:ascii="Arial" w:eastAsia="Arial" w:hAnsi="Arial" w:cs="Arial"/>
          <w:b/>
        </w:rPr>
        <w:t>CAPÍTULO I</w:t>
      </w:r>
    </w:p>
    <w:p w14:paraId="4C34FCC8" w14:textId="77777777" w:rsidR="00A3368E" w:rsidRDefault="005C580C">
      <w:pPr>
        <w:tabs>
          <w:tab w:val="left" w:pos="3420"/>
        </w:tabs>
        <w:spacing w:line="276" w:lineRule="auto"/>
        <w:ind w:left="567" w:right="191"/>
        <w:jc w:val="center"/>
        <w:rPr>
          <w:rFonts w:ascii="Arial" w:eastAsia="Arial" w:hAnsi="Arial" w:cs="Arial"/>
        </w:rPr>
      </w:pPr>
      <w:r>
        <w:rPr>
          <w:rFonts w:ascii="Arial" w:eastAsia="Arial" w:hAnsi="Arial" w:cs="Arial"/>
          <w:b/>
        </w:rPr>
        <w:t>OBJETO Y PRINCIPIOS</w:t>
      </w:r>
    </w:p>
    <w:p w14:paraId="27D27367" w14:textId="77777777" w:rsidR="00A3368E" w:rsidRDefault="005C580C">
      <w:pPr>
        <w:spacing w:line="276" w:lineRule="auto"/>
        <w:jc w:val="both"/>
        <w:rPr>
          <w:rFonts w:ascii="Arial" w:eastAsia="Arial" w:hAnsi="Arial" w:cs="Arial"/>
          <w:color w:val="1B1D15"/>
        </w:rPr>
      </w:pPr>
      <w:r>
        <w:rPr>
          <w:rFonts w:ascii="Arial" w:eastAsia="Arial" w:hAnsi="Arial" w:cs="Arial"/>
          <w:b/>
        </w:rPr>
        <w:t>ARTÍCULO 1. OBJETO.</w:t>
      </w:r>
      <w:r>
        <w:rPr>
          <w:rFonts w:ascii="Arial" w:eastAsia="Arial" w:hAnsi="Arial" w:cs="Arial"/>
        </w:rPr>
        <w:t xml:space="preserve"> La presente ley tiene por objeto establecer lineamientos generales para la racionalización del trámite de convalidación de títulos, con el fin de hacerlo más ágil, simple y eficiente.</w:t>
      </w:r>
      <w:r>
        <w:rPr>
          <w:rFonts w:ascii="Arial" w:eastAsia="Arial" w:hAnsi="Arial" w:cs="Arial"/>
          <w:color w:val="1B1D15"/>
        </w:rPr>
        <w:t xml:space="preserve"> </w:t>
      </w:r>
    </w:p>
    <w:p w14:paraId="4FA1FBBA" w14:textId="77777777" w:rsidR="00A3368E" w:rsidRDefault="00A3368E">
      <w:pPr>
        <w:spacing w:line="276" w:lineRule="auto"/>
        <w:jc w:val="both"/>
        <w:rPr>
          <w:rFonts w:ascii="Arial" w:eastAsia="Arial" w:hAnsi="Arial" w:cs="Arial"/>
          <w:color w:val="1B1D15"/>
        </w:rPr>
      </w:pPr>
    </w:p>
    <w:p w14:paraId="1442E916" w14:textId="77777777" w:rsidR="00A3368E" w:rsidRDefault="005C580C">
      <w:pPr>
        <w:spacing w:line="276" w:lineRule="auto"/>
        <w:jc w:val="both"/>
        <w:rPr>
          <w:rFonts w:ascii="Arial" w:eastAsia="Arial" w:hAnsi="Arial" w:cs="Arial"/>
          <w:color w:val="1B1D15"/>
        </w:rPr>
      </w:pPr>
      <w:r>
        <w:rPr>
          <w:rFonts w:ascii="Arial" w:eastAsia="Arial" w:hAnsi="Arial" w:cs="Arial"/>
          <w:color w:val="1B1D15"/>
        </w:rPr>
        <w:t xml:space="preserve">Los sujetos obligados en el marco de la presente ley serán el Ministerio de Educación Nacional y las entidades vinculadas o adscritas a este ministerio, y aquellas relacionadas con la convalidación de títulos. </w:t>
      </w:r>
    </w:p>
    <w:p w14:paraId="65F4B4A7" w14:textId="77777777" w:rsidR="00A3368E" w:rsidRDefault="00A3368E">
      <w:pPr>
        <w:spacing w:line="276" w:lineRule="auto"/>
        <w:jc w:val="both"/>
        <w:rPr>
          <w:rFonts w:ascii="Arial" w:eastAsia="Arial" w:hAnsi="Arial" w:cs="Arial"/>
          <w:color w:val="1B1D15"/>
        </w:rPr>
      </w:pPr>
    </w:p>
    <w:p w14:paraId="77C34554" w14:textId="77777777" w:rsidR="00A3368E" w:rsidRDefault="005C580C">
      <w:pPr>
        <w:spacing w:line="276" w:lineRule="auto"/>
        <w:jc w:val="both"/>
        <w:rPr>
          <w:rFonts w:ascii="Arial" w:eastAsia="Arial" w:hAnsi="Arial" w:cs="Arial"/>
        </w:rPr>
      </w:pPr>
      <w:r>
        <w:rPr>
          <w:rFonts w:ascii="Arial" w:eastAsia="Arial" w:hAnsi="Arial" w:cs="Arial"/>
          <w:b/>
        </w:rPr>
        <w:t xml:space="preserve">ARTÍCULO 2. PRINCIPIOS. </w:t>
      </w:r>
      <w:r>
        <w:rPr>
          <w:rFonts w:ascii="Arial" w:eastAsia="Arial" w:hAnsi="Arial" w:cs="Arial"/>
        </w:rPr>
        <w:t>Serán principios para la realización del trámite de convalidación de títulos, además de los dispuestos en la Política de Racionalización de Trámites y demás normas que regulen la materia, los siguientes: Buena fe, Celeridad, Economía, Eficiencia, Eficacia y Oportunidad.</w:t>
      </w:r>
    </w:p>
    <w:p w14:paraId="19479F7A" w14:textId="77777777" w:rsidR="00A3368E" w:rsidRDefault="00A3368E">
      <w:pPr>
        <w:spacing w:line="276" w:lineRule="auto"/>
        <w:jc w:val="both"/>
        <w:rPr>
          <w:rFonts w:ascii="Arial" w:eastAsia="Arial" w:hAnsi="Arial" w:cs="Arial"/>
        </w:rPr>
      </w:pPr>
    </w:p>
    <w:p w14:paraId="6BBDDDD0" w14:textId="77777777" w:rsidR="00A3368E" w:rsidRDefault="005C580C">
      <w:pPr>
        <w:tabs>
          <w:tab w:val="left" w:pos="3420"/>
        </w:tabs>
        <w:spacing w:line="276" w:lineRule="auto"/>
        <w:jc w:val="center"/>
        <w:rPr>
          <w:rFonts w:ascii="Arial" w:eastAsia="Arial" w:hAnsi="Arial" w:cs="Arial"/>
          <w:b/>
        </w:rPr>
      </w:pPr>
      <w:r>
        <w:rPr>
          <w:rFonts w:ascii="Arial" w:eastAsia="Arial" w:hAnsi="Arial" w:cs="Arial"/>
          <w:b/>
        </w:rPr>
        <w:t>CAPÍTULO II</w:t>
      </w:r>
    </w:p>
    <w:p w14:paraId="6DF3743D" w14:textId="77777777" w:rsidR="00A3368E" w:rsidRDefault="005C580C">
      <w:pPr>
        <w:spacing w:line="276" w:lineRule="auto"/>
        <w:jc w:val="center"/>
        <w:rPr>
          <w:rFonts w:ascii="Arial" w:eastAsia="Arial" w:hAnsi="Arial" w:cs="Arial"/>
          <w:b/>
        </w:rPr>
      </w:pPr>
      <w:r>
        <w:rPr>
          <w:rFonts w:ascii="Arial" w:eastAsia="Arial" w:hAnsi="Arial" w:cs="Arial"/>
          <w:b/>
        </w:rPr>
        <w:t xml:space="preserve">MEDIDAS PARA RACIONALIZAR EL TRÁMITE </w:t>
      </w:r>
    </w:p>
    <w:p w14:paraId="2FBF35C8" w14:textId="77777777" w:rsidR="00A3368E" w:rsidRDefault="005C580C">
      <w:pPr>
        <w:spacing w:line="276" w:lineRule="auto"/>
        <w:jc w:val="center"/>
        <w:rPr>
          <w:rFonts w:ascii="Arial" w:eastAsia="Arial" w:hAnsi="Arial" w:cs="Arial"/>
        </w:rPr>
      </w:pPr>
      <w:r>
        <w:rPr>
          <w:rFonts w:ascii="Arial" w:eastAsia="Arial" w:hAnsi="Arial" w:cs="Arial"/>
          <w:b/>
        </w:rPr>
        <w:t>DE CONVALIDACIÓN DE TITULOS</w:t>
      </w:r>
    </w:p>
    <w:p w14:paraId="557F099B" w14:textId="77777777" w:rsidR="00A3368E" w:rsidRDefault="005C580C">
      <w:pPr>
        <w:spacing w:line="276" w:lineRule="auto"/>
        <w:jc w:val="both"/>
        <w:rPr>
          <w:rFonts w:ascii="Arial" w:eastAsia="Arial" w:hAnsi="Arial" w:cs="Arial"/>
        </w:rPr>
      </w:pPr>
      <w:r>
        <w:rPr>
          <w:rFonts w:ascii="Arial" w:eastAsia="Arial" w:hAnsi="Arial" w:cs="Arial"/>
          <w:b/>
        </w:rPr>
        <w:t xml:space="preserve">ARTÍCULO 3. CARPETA CIUDADANA DIGITAL. </w:t>
      </w:r>
      <w:r>
        <w:rPr>
          <w:rFonts w:ascii="Arial" w:eastAsia="Arial" w:hAnsi="Arial" w:cs="Arial"/>
        </w:rPr>
        <w:t>El Ministerio de Educación Nacional y demás sujetos obligados, incorporarán a la carpeta ciudadana digital la información relacionada con la formación académica de los ciudadanos, con el fin de facilitar el proceso de convalidación de títulos.</w:t>
      </w:r>
    </w:p>
    <w:p w14:paraId="05A051E2" w14:textId="77777777" w:rsidR="00A3368E" w:rsidRDefault="00A3368E">
      <w:pPr>
        <w:spacing w:line="276" w:lineRule="auto"/>
        <w:jc w:val="both"/>
        <w:rPr>
          <w:rFonts w:ascii="Arial" w:eastAsia="Arial" w:hAnsi="Arial" w:cs="Arial"/>
        </w:rPr>
      </w:pPr>
    </w:p>
    <w:p w14:paraId="72720505" w14:textId="77777777" w:rsidR="00A3368E" w:rsidRDefault="005C580C">
      <w:pPr>
        <w:spacing w:line="276" w:lineRule="auto"/>
        <w:jc w:val="both"/>
        <w:rPr>
          <w:rFonts w:ascii="Arial" w:eastAsia="Arial" w:hAnsi="Arial" w:cs="Arial"/>
        </w:rPr>
      </w:pPr>
      <w:r>
        <w:rPr>
          <w:rFonts w:ascii="Arial" w:eastAsia="Arial" w:hAnsi="Arial" w:cs="Arial"/>
        </w:rPr>
        <w:t>Para el cumplimiento de lo dispuesto en este artículo se atenderá los lineamientos y criterios establecidos por el Ministerio de Tecnologías de la Información y las Comunicaciones.</w:t>
      </w:r>
    </w:p>
    <w:p w14:paraId="1B377A51" w14:textId="77777777" w:rsidR="00A3368E" w:rsidRDefault="005C580C">
      <w:pPr>
        <w:spacing w:line="276" w:lineRule="auto"/>
        <w:jc w:val="both"/>
        <w:rPr>
          <w:rFonts w:ascii="Arial" w:eastAsia="Arial" w:hAnsi="Arial" w:cs="Arial"/>
        </w:rPr>
      </w:pPr>
      <w:r>
        <w:rPr>
          <w:rFonts w:ascii="Arial" w:eastAsia="Arial" w:hAnsi="Arial" w:cs="Arial"/>
          <w:b/>
        </w:rPr>
        <w:t xml:space="preserve">ARTÍCULO 4. TÉRMINO PARA RESOLVER SOLICITUDES. </w:t>
      </w:r>
      <w:r>
        <w:rPr>
          <w:rFonts w:ascii="Arial" w:eastAsia="Arial" w:hAnsi="Arial" w:cs="Arial"/>
        </w:rPr>
        <w:t xml:space="preserve">Para resolver el trámite de convalidación de títulos se tendrán en cuenta los siguientes términos, conforme al criterio aplicable: </w:t>
      </w:r>
    </w:p>
    <w:p w14:paraId="3A5C45AD" w14:textId="77777777" w:rsidR="00A3368E" w:rsidRDefault="00A3368E">
      <w:pPr>
        <w:spacing w:line="276" w:lineRule="auto"/>
        <w:jc w:val="both"/>
        <w:rPr>
          <w:rFonts w:ascii="Arial" w:eastAsia="Arial" w:hAnsi="Arial" w:cs="Arial"/>
        </w:rPr>
      </w:pPr>
    </w:p>
    <w:p w14:paraId="00E9C5EF" w14:textId="77777777" w:rsidR="00A3368E" w:rsidRDefault="005C580C">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30 días calendario si el criterio aplicable es </w:t>
      </w:r>
      <w:r>
        <w:rPr>
          <w:rFonts w:ascii="Arial" w:eastAsia="Arial" w:hAnsi="Arial" w:cs="Arial"/>
        </w:rPr>
        <w:t>la</w:t>
      </w:r>
      <w:r>
        <w:rPr>
          <w:rFonts w:ascii="Arial" w:eastAsia="Arial" w:hAnsi="Arial" w:cs="Arial"/>
          <w:color w:val="000000"/>
        </w:rPr>
        <w:t xml:space="preserve"> acreditación o reconocimiento de programas o instituciones acreditadas y/o acreditación o reconocimiento de calidad.</w:t>
      </w:r>
    </w:p>
    <w:p w14:paraId="235B0B43" w14:textId="77777777" w:rsidR="00A3368E" w:rsidRDefault="005C580C">
      <w:pPr>
        <w:numPr>
          <w:ilvl w:val="0"/>
          <w:numId w:val="5"/>
        </w:numPr>
        <w:spacing w:after="160" w:line="276" w:lineRule="auto"/>
        <w:jc w:val="both"/>
        <w:rPr>
          <w:rFonts w:ascii="Arial" w:eastAsia="Arial" w:hAnsi="Arial" w:cs="Arial"/>
        </w:rPr>
      </w:pPr>
      <w:r>
        <w:rPr>
          <w:rFonts w:ascii="Arial" w:eastAsia="Arial" w:hAnsi="Arial" w:cs="Arial"/>
        </w:rPr>
        <w:t xml:space="preserve">60 días calendario si el criterio aplicable es el precedente administrativo </w:t>
      </w:r>
    </w:p>
    <w:p w14:paraId="76CBCDF9" w14:textId="77777777" w:rsidR="00A3368E" w:rsidRDefault="005C580C">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90 días calendario si el criterio aplicable es </w:t>
      </w:r>
      <w:r>
        <w:rPr>
          <w:rFonts w:ascii="Arial" w:eastAsia="Arial" w:hAnsi="Arial" w:cs="Arial"/>
        </w:rPr>
        <w:t xml:space="preserve">la </w:t>
      </w:r>
      <w:r>
        <w:rPr>
          <w:rFonts w:ascii="Arial" w:eastAsia="Arial" w:hAnsi="Arial" w:cs="Arial"/>
          <w:color w:val="000000"/>
        </w:rPr>
        <w:t xml:space="preserve">evaluación académica </w:t>
      </w:r>
    </w:p>
    <w:p w14:paraId="03A9BD7D" w14:textId="77777777" w:rsidR="00A3368E" w:rsidRDefault="00A3368E">
      <w:pPr>
        <w:pBdr>
          <w:top w:val="nil"/>
          <w:left w:val="nil"/>
          <w:bottom w:val="nil"/>
          <w:right w:val="nil"/>
          <w:between w:val="nil"/>
        </w:pBdr>
        <w:spacing w:line="276" w:lineRule="auto"/>
        <w:ind w:left="992"/>
        <w:jc w:val="both"/>
        <w:rPr>
          <w:rFonts w:ascii="Arial" w:eastAsia="Arial" w:hAnsi="Arial" w:cs="Arial"/>
        </w:rPr>
      </w:pPr>
    </w:p>
    <w:p w14:paraId="21D70F32" w14:textId="77777777" w:rsidR="00A3368E" w:rsidRDefault="005C580C">
      <w:pPr>
        <w:spacing w:line="276" w:lineRule="auto"/>
        <w:jc w:val="both"/>
        <w:rPr>
          <w:rFonts w:ascii="Arial" w:eastAsia="Arial" w:hAnsi="Arial" w:cs="Arial"/>
        </w:rPr>
      </w:pPr>
      <w:r>
        <w:rPr>
          <w:rFonts w:ascii="Arial" w:eastAsia="Arial" w:hAnsi="Arial" w:cs="Arial"/>
        </w:rPr>
        <w:t xml:space="preserve">Los términos se contarán a partir de la entrega de la documentación requerida por parte del interesado. </w:t>
      </w:r>
    </w:p>
    <w:p w14:paraId="526EC023" w14:textId="77777777" w:rsidR="00A3368E" w:rsidRDefault="00A3368E">
      <w:pPr>
        <w:spacing w:line="276" w:lineRule="auto"/>
        <w:jc w:val="both"/>
        <w:rPr>
          <w:rFonts w:ascii="Arial" w:eastAsia="Arial" w:hAnsi="Arial" w:cs="Arial"/>
        </w:rPr>
      </w:pPr>
    </w:p>
    <w:p w14:paraId="7DCDE9C9" w14:textId="77777777" w:rsidR="00A3368E" w:rsidRDefault="005C580C">
      <w:pPr>
        <w:spacing w:line="276" w:lineRule="auto"/>
        <w:jc w:val="both"/>
        <w:rPr>
          <w:rFonts w:ascii="Arial" w:eastAsia="Arial" w:hAnsi="Arial" w:cs="Arial"/>
        </w:rPr>
      </w:pPr>
      <w:r>
        <w:rPr>
          <w:rFonts w:ascii="Arial" w:eastAsia="Arial" w:hAnsi="Arial" w:cs="Arial"/>
          <w:b/>
        </w:rPr>
        <w:t>PARÁGRAFO PRIMERO.</w:t>
      </w:r>
      <w:r>
        <w:rPr>
          <w:rFonts w:ascii="Arial" w:eastAsia="Arial" w:hAnsi="Arial" w:cs="Arial"/>
        </w:rPr>
        <w:t> En el caso en el que a la solicitud  de convalidación no se le pueda aplicar el criterio de acreditación o reconocimiento en alta calidad, o el de precedente administrativo, el criterio aplicable será el de evaluación académica.</w:t>
      </w:r>
    </w:p>
    <w:p w14:paraId="5F8EB383" w14:textId="77777777" w:rsidR="00A3368E" w:rsidRDefault="00A3368E">
      <w:pPr>
        <w:spacing w:line="276" w:lineRule="auto"/>
        <w:jc w:val="both"/>
        <w:rPr>
          <w:rFonts w:ascii="Arial" w:eastAsia="Arial" w:hAnsi="Arial" w:cs="Arial"/>
        </w:rPr>
      </w:pPr>
    </w:p>
    <w:p w14:paraId="00898D39" w14:textId="77777777" w:rsidR="00A3368E" w:rsidRDefault="005C580C">
      <w:pPr>
        <w:spacing w:line="276" w:lineRule="auto"/>
        <w:jc w:val="both"/>
        <w:rPr>
          <w:rFonts w:ascii="Arial" w:eastAsia="Arial" w:hAnsi="Arial" w:cs="Arial"/>
          <w:b/>
        </w:rPr>
      </w:pPr>
      <w:r>
        <w:rPr>
          <w:rFonts w:ascii="Arial" w:eastAsia="Arial" w:hAnsi="Arial" w:cs="Arial"/>
          <w:b/>
        </w:rPr>
        <w:t xml:space="preserve">PARÁGRAFO TRANSITORIO. </w:t>
      </w:r>
      <w:r>
        <w:rPr>
          <w:rFonts w:ascii="Arial" w:eastAsia="Arial" w:hAnsi="Arial" w:cs="Arial"/>
        </w:rPr>
        <w:t>El Ministerio de Educación Nacional tendrá un plazo de cuatro (4) meses para dar respuesta a las solicitudes de convalidación que se encuentren en curso antes de la entrada en vigencia de esta ley.</w:t>
      </w:r>
    </w:p>
    <w:p w14:paraId="37FB7503" w14:textId="77777777" w:rsidR="00A3368E" w:rsidRDefault="00A3368E">
      <w:pPr>
        <w:spacing w:line="276" w:lineRule="auto"/>
        <w:jc w:val="center"/>
        <w:rPr>
          <w:rFonts w:ascii="Arial" w:eastAsia="Arial" w:hAnsi="Arial" w:cs="Arial"/>
          <w:b/>
        </w:rPr>
      </w:pPr>
    </w:p>
    <w:p w14:paraId="44C4BB7F" w14:textId="77777777" w:rsidR="00A3368E" w:rsidRDefault="005C580C">
      <w:pPr>
        <w:spacing w:line="276" w:lineRule="auto"/>
        <w:jc w:val="both"/>
        <w:rPr>
          <w:rFonts w:ascii="Arial" w:eastAsia="Arial" w:hAnsi="Arial" w:cs="Arial"/>
        </w:rPr>
      </w:pPr>
      <w:r>
        <w:rPr>
          <w:rFonts w:ascii="Arial" w:eastAsia="Arial" w:hAnsi="Arial" w:cs="Arial"/>
          <w:b/>
        </w:rPr>
        <w:t xml:space="preserve">ARTÍCULO 5. COMPETENCIA DE MINISTERIO DE SALUD Y PROTECCIÓN SOCIAL. </w:t>
      </w:r>
      <w:r>
        <w:rPr>
          <w:rFonts w:ascii="Arial" w:eastAsia="Arial" w:hAnsi="Arial" w:cs="Arial"/>
        </w:rPr>
        <w:t>El Ministerio de Salud y Protección Social, a partir de la entrada en vigencia de la presente ley, asumirá el conocimiento de las solicitudes de convalidación de los títulos de pregrado y posgrado relacionados con el sector salud adquiridos en el exterior.</w:t>
      </w:r>
    </w:p>
    <w:p w14:paraId="4A59E069" w14:textId="77777777" w:rsidR="00A3368E" w:rsidRDefault="00A3368E">
      <w:pPr>
        <w:spacing w:line="276" w:lineRule="auto"/>
        <w:jc w:val="both"/>
        <w:rPr>
          <w:rFonts w:ascii="Arial" w:eastAsia="Arial" w:hAnsi="Arial" w:cs="Arial"/>
        </w:rPr>
      </w:pPr>
    </w:p>
    <w:p w14:paraId="7502FDD9" w14:textId="77777777" w:rsidR="00A3368E" w:rsidRDefault="005C580C">
      <w:pPr>
        <w:spacing w:line="276" w:lineRule="auto"/>
        <w:jc w:val="both"/>
        <w:rPr>
          <w:rFonts w:ascii="Arial" w:eastAsia="Arial" w:hAnsi="Arial" w:cs="Arial"/>
        </w:rPr>
      </w:pPr>
      <w:r>
        <w:rPr>
          <w:rFonts w:ascii="Arial" w:eastAsia="Arial" w:hAnsi="Arial" w:cs="Arial"/>
        </w:rPr>
        <w:t>En todo caso, para cumplir con esta función deberá atender los principios y criterios dispuestos en la presente ley y sus decretos reglamentarios.</w:t>
      </w:r>
    </w:p>
    <w:p w14:paraId="0ED168A5" w14:textId="77777777" w:rsidR="00A3368E" w:rsidRDefault="00A3368E">
      <w:pPr>
        <w:spacing w:line="276" w:lineRule="auto"/>
        <w:jc w:val="both"/>
        <w:rPr>
          <w:rFonts w:ascii="Arial" w:eastAsia="Arial" w:hAnsi="Arial" w:cs="Arial"/>
        </w:rPr>
      </w:pPr>
    </w:p>
    <w:p w14:paraId="12A82A55" w14:textId="77777777" w:rsidR="00A3368E" w:rsidRDefault="005C580C">
      <w:pPr>
        <w:spacing w:line="276" w:lineRule="auto"/>
        <w:jc w:val="both"/>
        <w:rPr>
          <w:rFonts w:ascii="Arial" w:eastAsia="Arial" w:hAnsi="Arial" w:cs="Arial"/>
        </w:rPr>
      </w:pPr>
      <w:r>
        <w:rPr>
          <w:rFonts w:ascii="Arial" w:eastAsia="Arial" w:hAnsi="Arial" w:cs="Arial"/>
          <w:b/>
        </w:rPr>
        <w:t>PARÁGRAFO TRANSITORIO</w:t>
      </w:r>
      <w:r>
        <w:rPr>
          <w:rFonts w:ascii="Arial" w:eastAsia="Arial" w:hAnsi="Arial" w:cs="Arial"/>
        </w:rPr>
        <w:t xml:space="preserve">. El Ministerio de Salud y Protección Social contará con un plazo de doce (12) meses, contados a partir de la entrada en vigencia de la presente ley, para implementar lo dispuesto en este artículo. </w:t>
      </w:r>
    </w:p>
    <w:p w14:paraId="586CAEAF" w14:textId="77777777" w:rsidR="00A3368E" w:rsidRDefault="00A3368E">
      <w:pPr>
        <w:spacing w:line="276" w:lineRule="auto"/>
        <w:jc w:val="both"/>
        <w:rPr>
          <w:rFonts w:ascii="Arial" w:eastAsia="Arial" w:hAnsi="Arial" w:cs="Arial"/>
        </w:rPr>
      </w:pPr>
    </w:p>
    <w:p w14:paraId="5C764511" w14:textId="77777777" w:rsidR="00A3368E" w:rsidRDefault="005C580C">
      <w:pPr>
        <w:spacing w:line="276" w:lineRule="auto"/>
        <w:jc w:val="both"/>
        <w:rPr>
          <w:rFonts w:ascii="Arial" w:eastAsia="Arial" w:hAnsi="Arial" w:cs="Arial"/>
        </w:rPr>
      </w:pPr>
      <w:r>
        <w:rPr>
          <w:rFonts w:ascii="Arial" w:eastAsia="Arial" w:hAnsi="Arial" w:cs="Arial"/>
          <w:b/>
        </w:rPr>
        <w:t xml:space="preserve">ARTÍCULO 6. COMPETENCIA DEL MINISTERIO DE CIENCIA, TECNOLOGÍA E INNOVACIÓN. </w:t>
      </w:r>
      <w:r>
        <w:rPr>
          <w:rFonts w:ascii="Arial" w:eastAsia="Arial" w:hAnsi="Arial" w:cs="Arial"/>
        </w:rPr>
        <w:t xml:space="preserve">El Ministerio de Ciencia, Tecnología e innovación en coordinación con el Ministerio de Educación Nacional, en el marco de sus competencias, participará de la construcción de la política de convalidación de títulos. </w:t>
      </w:r>
    </w:p>
    <w:p w14:paraId="404480AE" w14:textId="77777777" w:rsidR="00A3368E" w:rsidRDefault="00A3368E">
      <w:pPr>
        <w:spacing w:line="276" w:lineRule="auto"/>
        <w:jc w:val="both"/>
        <w:rPr>
          <w:rFonts w:ascii="Arial" w:eastAsia="Arial" w:hAnsi="Arial" w:cs="Arial"/>
        </w:rPr>
      </w:pPr>
    </w:p>
    <w:p w14:paraId="1F097572" w14:textId="77777777" w:rsidR="00A3368E" w:rsidRDefault="005C580C">
      <w:pPr>
        <w:spacing w:line="276" w:lineRule="auto"/>
        <w:jc w:val="both"/>
        <w:rPr>
          <w:rFonts w:ascii="Arial" w:eastAsia="Arial" w:hAnsi="Arial" w:cs="Arial"/>
        </w:rPr>
      </w:pPr>
      <w:r>
        <w:rPr>
          <w:rFonts w:ascii="Arial" w:eastAsia="Arial" w:hAnsi="Arial" w:cs="Arial"/>
        </w:rPr>
        <w:t>El Ministerio de Ciencia, Tecnología e innovación deberá conceptuar sobre las solicitudes de convalidación que presenten los beneficiarios de sus programas de becas en el exterior. En todo caso, para cumplir con esta función deberá atender los principios y criterios dispuestos en la presente ley y sus decretos reglamentarios.</w:t>
      </w:r>
    </w:p>
    <w:p w14:paraId="48EB4EE9" w14:textId="77777777" w:rsidR="00A3368E" w:rsidRDefault="005C580C">
      <w:pPr>
        <w:tabs>
          <w:tab w:val="left" w:pos="3420"/>
        </w:tabs>
        <w:spacing w:line="276" w:lineRule="auto"/>
        <w:jc w:val="center"/>
        <w:rPr>
          <w:rFonts w:ascii="Arial" w:eastAsia="Arial" w:hAnsi="Arial" w:cs="Arial"/>
          <w:b/>
        </w:rPr>
      </w:pPr>
      <w:r>
        <w:rPr>
          <w:rFonts w:ascii="Arial" w:eastAsia="Arial" w:hAnsi="Arial" w:cs="Arial"/>
          <w:b/>
        </w:rPr>
        <w:t>CAPÍTULO III</w:t>
      </w:r>
    </w:p>
    <w:p w14:paraId="063F18D7" w14:textId="77777777" w:rsidR="00A3368E" w:rsidRDefault="005C580C">
      <w:pPr>
        <w:spacing w:line="276" w:lineRule="auto"/>
        <w:jc w:val="center"/>
        <w:rPr>
          <w:rFonts w:ascii="Arial" w:eastAsia="Arial" w:hAnsi="Arial" w:cs="Arial"/>
          <w:b/>
        </w:rPr>
      </w:pPr>
      <w:r>
        <w:rPr>
          <w:rFonts w:ascii="Arial" w:eastAsia="Arial" w:hAnsi="Arial" w:cs="Arial"/>
          <w:b/>
        </w:rPr>
        <w:t xml:space="preserve">DISPOSICIONES GENERALES </w:t>
      </w:r>
    </w:p>
    <w:p w14:paraId="3DA89B90" w14:textId="77777777" w:rsidR="00A3368E" w:rsidRDefault="005C580C">
      <w:pPr>
        <w:spacing w:line="276" w:lineRule="auto"/>
        <w:jc w:val="both"/>
        <w:rPr>
          <w:rFonts w:ascii="Arial" w:eastAsia="Arial" w:hAnsi="Arial" w:cs="Arial"/>
        </w:rPr>
      </w:pPr>
      <w:r>
        <w:rPr>
          <w:rFonts w:ascii="Arial" w:eastAsia="Arial" w:hAnsi="Arial" w:cs="Arial"/>
          <w:b/>
        </w:rPr>
        <w:t xml:space="preserve">ARTÍCULO 7. ESTUDIOS DE POSGRADO. </w:t>
      </w:r>
      <w:r>
        <w:rPr>
          <w:rFonts w:ascii="Arial" w:eastAsia="Arial" w:hAnsi="Arial" w:cs="Arial"/>
        </w:rPr>
        <w:t xml:space="preserve"> No podrá ser requisito para convalidar un título de posgrado adquirido en el exterior, que exista un título igual y/o semejante en Colombia, siempre que la institución que otorga el titulo se encuentre acreditada.</w:t>
      </w:r>
    </w:p>
    <w:p w14:paraId="0864CAA4" w14:textId="77777777" w:rsidR="00A3368E" w:rsidRDefault="00A3368E">
      <w:pPr>
        <w:spacing w:line="276" w:lineRule="auto"/>
        <w:jc w:val="both"/>
        <w:rPr>
          <w:rFonts w:ascii="Arial" w:eastAsia="Arial" w:hAnsi="Arial" w:cs="Arial"/>
        </w:rPr>
      </w:pPr>
    </w:p>
    <w:p w14:paraId="1DBEBB90" w14:textId="77777777" w:rsidR="00A3368E" w:rsidRDefault="005C580C">
      <w:pPr>
        <w:spacing w:line="276" w:lineRule="auto"/>
        <w:jc w:val="both"/>
        <w:rPr>
          <w:rFonts w:ascii="Arial" w:eastAsia="Arial" w:hAnsi="Arial" w:cs="Arial"/>
          <w:highlight w:val="white"/>
        </w:rPr>
      </w:pPr>
      <w:r>
        <w:rPr>
          <w:rFonts w:ascii="Arial" w:eastAsia="Arial" w:hAnsi="Arial" w:cs="Arial"/>
          <w:b/>
        </w:rPr>
        <w:t xml:space="preserve">ARTÍCULO 8. INFORMACIÓN PÚBLICA. </w:t>
      </w:r>
      <w:r>
        <w:rPr>
          <w:rFonts w:ascii="Arial" w:eastAsia="Arial" w:hAnsi="Arial" w:cs="Arial"/>
        </w:rPr>
        <w:t>El Ministerio de Educación Nacional deberá publicar en la página web de la entidad y en el Sistema de Información de Convalidaciones de Educación Superior, el listado de documentos requeridos y sus equivalentes para realizar la solicitud de convalidación de títulos. Así mismo podrá suscribir convenios con universidades extranjeras con el fin de que la obtención de</w:t>
      </w:r>
      <w:r>
        <w:rPr>
          <w:rFonts w:ascii="Arial" w:eastAsia="Arial" w:hAnsi="Arial" w:cs="Arial"/>
          <w:highlight w:val="white"/>
        </w:rPr>
        <w:t xml:space="preserve"> dichos documentos se haga de manera ágil, simple y eficiente y en beneficio de los ciudadanos.</w:t>
      </w:r>
    </w:p>
    <w:p w14:paraId="392E4FD1" w14:textId="77777777" w:rsidR="00A3368E" w:rsidRDefault="00A3368E">
      <w:pPr>
        <w:spacing w:line="276" w:lineRule="auto"/>
        <w:jc w:val="both"/>
        <w:rPr>
          <w:rFonts w:ascii="Arial" w:eastAsia="Arial" w:hAnsi="Arial" w:cs="Arial"/>
          <w:highlight w:val="white"/>
        </w:rPr>
      </w:pPr>
    </w:p>
    <w:p w14:paraId="40B8C9DC" w14:textId="77777777" w:rsidR="00A3368E" w:rsidRDefault="005C580C">
      <w:pPr>
        <w:spacing w:line="276" w:lineRule="auto"/>
        <w:jc w:val="both"/>
        <w:rPr>
          <w:rFonts w:ascii="Arial" w:eastAsia="Arial" w:hAnsi="Arial" w:cs="Arial"/>
          <w:highlight w:val="white"/>
        </w:rPr>
      </w:pPr>
      <w:r>
        <w:rPr>
          <w:rFonts w:ascii="Arial" w:eastAsia="Arial" w:hAnsi="Arial" w:cs="Arial"/>
          <w:highlight w:val="white"/>
        </w:rPr>
        <w:t xml:space="preserve">De igual manerá publicará la información sobre las instituciones y programas acreditados o reconocidos en alta calidad por parte de una entidad gubernamental competente, u organización privada autorizada oficialmente para ello en el país de origen del título, y pondrá a disposición la información sobre los sistemas educativos del mundo, conforme a lo dispuesto en el artículo 191 de la Ley 1955 de 2019 o las disposiciones que la modifiquen, deroguen o sustituyan. </w:t>
      </w:r>
    </w:p>
    <w:p w14:paraId="0C24DAF6" w14:textId="77777777" w:rsidR="00A3368E" w:rsidRDefault="00A3368E">
      <w:pPr>
        <w:spacing w:line="276" w:lineRule="auto"/>
        <w:jc w:val="both"/>
        <w:rPr>
          <w:rFonts w:ascii="Arial" w:eastAsia="Arial" w:hAnsi="Arial" w:cs="Arial"/>
        </w:rPr>
      </w:pPr>
    </w:p>
    <w:p w14:paraId="7CF0C144" w14:textId="77777777" w:rsidR="00A3368E" w:rsidRDefault="005C580C">
      <w:pPr>
        <w:spacing w:line="276" w:lineRule="auto"/>
        <w:jc w:val="both"/>
        <w:rPr>
          <w:rFonts w:ascii="Arial" w:eastAsia="Arial" w:hAnsi="Arial" w:cs="Arial"/>
        </w:rPr>
      </w:pPr>
      <w:r>
        <w:rPr>
          <w:rFonts w:ascii="Arial" w:eastAsia="Arial" w:hAnsi="Arial" w:cs="Arial"/>
          <w:b/>
        </w:rPr>
        <w:t xml:space="preserve">ARTÍCULO 9. ASIGNACIÓN DE LOS RECURSOS. </w:t>
      </w:r>
      <w:r>
        <w:rPr>
          <w:rFonts w:ascii="Arial" w:eastAsia="Arial" w:hAnsi="Arial" w:cs="Arial"/>
        </w:rPr>
        <w:t xml:space="preserve">Los recursos que reciba el Ministerio de Educación Nacional por concepto de solicitudes de convalidación de títulos deberán destinarse para automatizar, digitalizar y racionalizar el trámite de convalidación de títulos, así como para el desarrollo de las capacidades institucionales para atender las solicitudes de los ciudadanos de una manera eficiente, eficaz y transparente. </w:t>
      </w:r>
    </w:p>
    <w:p w14:paraId="3B334CDB" w14:textId="77777777" w:rsidR="00A3368E" w:rsidRDefault="00A3368E">
      <w:pPr>
        <w:spacing w:line="276" w:lineRule="auto"/>
        <w:jc w:val="both"/>
        <w:rPr>
          <w:rFonts w:ascii="Arial" w:eastAsia="Arial" w:hAnsi="Arial" w:cs="Arial"/>
        </w:rPr>
      </w:pPr>
    </w:p>
    <w:p w14:paraId="3A1850D7" w14:textId="77777777" w:rsidR="00A3368E" w:rsidRDefault="005C580C">
      <w:pPr>
        <w:spacing w:line="276" w:lineRule="auto"/>
        <w:jc w:val="both"/>
        <w:rPr>
          <w:rFonts w:ascii="Arial" w:eastAsia="Arial" w:hAnsi="Arial" w:cs="Arial"/>
        </w:rPr>
      </w:pPr>
      <w:r>
        <w:rPr>
          <w:rFonts w:ascii="Arial" w:eastAsia="Arial" w:hAnsi="Arial" w:cs="Arial"/>
        </w:rPr>
        <w:t>El Gobierno Nacional debe considerar la incorporación de las partidas presupuestales necesarias, de acuerdo con los recursos disponibles y con los lineamientos del Marco Fiscal de Mediano Plazo para ejecutar la presente ley.</w:t>
      </w:r>
    </w:p>
    <w:p w14:paraId="51E2156E" w14:textId="77777777" w:rsidR="00A3368E" w:rsidRDefault="00A3368E">
      <w:pPr>
        <w:spacing w:line="276" w:lineRule="auto"/>
        <w:jc w:val="both"/>
        <w:rPr>
          <w:rFonts w:ascii="Arial" w:eastAsia="Arial" w:hAnsi="Arial" w:cs="Arial"/>
          <w:color w:val="1C221B"/>
        </w:rPr>
      </w:pPr>
    </w:p>
    <w:p w14:paraId="695D082E" w14:textId="77777777" w:rsidR="00A3368E" w:rsidRDefault="005C580C">
      <w:pPr>
        <w:spacing w:line="276" w:lineRule="auto"/>
        <w:jc w:val="both"/>
        <w:rPr>
          <w:rFonts w:ascii="Arial" w:eastAsia="Arial" w:hAnsi="Arial" w:cs="Arial"/>
        </w:rPr>
      </w:pPr>
      <w:r>
        <w:rPr>
          <w:rFonts w:ascii="Arial" w:eastAsia="Arial" w:hAnsi="Arial" w:cs="Arial"/>
          <w:b/>
        </w:rPr>
        <w:t>ARTÍCULO 10. IMPLEMENTACIÓN NACIONAL Y TERRITORIAL.</w:t>
      </w:r>
      <w:r>
        <w:rPr>
          <w:rFonts w:ascii="Arial" w:eastAsia="Arial" w:hAnsi="Arial" w:cs="Arial"/>
        </w:rPr>
        <w:t xml:space="preserve"> Los sujetos obligados tendrán un plazo máximo de doce (12) meses para darle cumplimiento a</w:t>
      </w:r>
    </w:p>
    <w:p w14:paraId="310FCA24" w14:textId="77777777" w:rsidR="00A3368E" w:rsidRDefault="005C580C">
      <w:pPr>
        <w:spacing w:line="276" w:lineRule="auto"/>
        <w:jc w:val="both"/>
        <w:rPr>
          <w:rFonts w:ascii="Arial" w:eastAsia="Arial" w:hAnsi="Arial" w:cs="Arial"/>
        </w:rPr>
      </w:pPr>
      <w:r>
        <w:rPr>
          <w:rFonts w:ascii="Arial" w:eastAsia="Arial" w:hAnsi="Arial" w:cs="Arial"/>
        </w:rPr>
        <w:t>la presente ley, salvo que otra disposición en la misma indique un término diferente, para ello deberán hacer los ajustes institucionales, normativos, administrativos y presupuestales que sean necesarios.</w:t>
      </w:r>
    </w:p>
    <w:p w14:paraId="45CAA377" w14:textId="77777777" w:rsidR="00A3368E" w:rsidRDefault="00A3368E">
      <w:pPr>
        <w:spacing w:line="276" w:lineRule="auto"/>
        <w:jc w:val="both"/>
        <w:rPr>
          <w:rFonts w:ascii="Arial" w:eastAsia="Arial" w:hAnsi="Arial" w:cs="Arial"/>
        </w:rPr>
      </w:pPr>
    </w:p>
    <w:p w14:paraId="09EDE4A6" w14:textId="77777777" w:rsidR="00A3368E" w:rsidRDefault="005C580C">
      <w:pPr>
        <w:spacing w:line="276" w:lineRule="auto"/>
        <w:jc w:val="both"/>
        <w:rPr>
          <w:rFonts w:ascii="Arial" w:eastAsia="Arial" w:hAnsi="Arial" w:cs="Arial"/>
        </w:rPr>
      </w:pPr>
      <w:r>
        <w:rPr>
          <w:rFonts w:ascii="Arial" w:eastAsia="Arial" w:hAnsi="Arial" w:cs="Arial"/>
        </w:rPr>
        <w:t>Se aplicará el mismo término para el ejercicio de las facultades reglamentarias</w:t>
      </w:r>
    </w:p>
    <w:p w14:paraId="066974AC" w14:textId="77777777" w:rsidR="00A3368E" w:rsidRDefault="005C580C">
      <w:pPr>
        <w:spacing w:line="276" w:lineRule="auto"/>
        <w:rPr>
          <w:rFonts w:ascii="Arial" w:eastAsia="Arial" w:hAnsi="Arial" w:cs="Arial"/>
        </w:rPr>
      </w:pPr>
      <w:r>
        <w:rPr>
          <w:rFonts w:ascii="Arial" w:eastAsia="Arial" w:hAnsi="Arial" w:cs="Arial"/>
        </w:rPr>
        <w:t>dispuestas en la presente ley.</w:t>
      </w:r>
    </w:p>
    <w:p w14:paraId="16AD9F16" w14:textId="77777777" w:rsidR="00A3368E" w:rsidRDefault="00A3368E">
      <w:pPr>
        <w:spacing w:line="276" w:lineRule="auto"/>
        <w:jc w:val="both"/>
        <w:rPr>
          <w:rFonts w:ascii="Arial" w:eastAsia="Arial" w:hAnsi="Arial" w:cs="Arial"/>
        </w:rPr>
      </w:pPr>
    </w:p>
    <w:p w14:paraId="1DBCD61A" w14:textId="77777777" w:rsidR="00A3368E" w:rsidRDefault="005C580C">
      <w:pPr>
        <w:spacing w:line="276" w:lineRule="auto"/>
        <w:jc w:val="both"/>
        <w:rPr>
          <w:rFonts w:ascii="Arial" w:eastAsia="Arial" w:hAnsi="Arial" w:cs="Arial"/>
        </w:rPr>
      </w:pPr>
      <w:r>
        <w:rPr>
          <w:rFonts w:ascii="Arial" w:eastAsia="Arial" w:hAnsi="Arial" w:cs="Arial"/>
          <w:b/>
        </w:rPr>
        <w:t>ARTÍCULO 11. EVALUACIÓN EXPOST.</w:t>
      </w:r>
      <w:r>
        <w:rPr>
          <w:rFonts w:ascii="Arial" w:eastAsia="Arial" w:hAnsi="Arial" w:cs="Arial"/>
        </w:rPr>
        <w:t xml:space="preserve"> El Gobierno Nacional, deberá realizar una evaluación ex - post del impacto de la presente ley, con el fin de determinar el cumplimiento de los objetivos establecidos por el Ministerio de Educación y el Ministerio de Ciencia, Tecnología e innovación frente a la política de convalidación de títulos. Esta evaluación deberá realizarse cada cinco (5) años después de la entrada en vigencia de la presente ley y sus resultados deberán ser remitidos al Congreso de la República.</w:t>
      </w:r>
    </w:p>
    <w:p w14:paraId="706E6561" w14:textId="77777777" w:rsidR="00A3368E" w:rsidRDefault="00A3368E">
      <w:pPr>
        <w:spacing w:line="276" w:lineRule="auto"/>
        <w:jc w:val="both"/>
        <w:rPr>
          <w:rFonts w:ascii="Arial" w:eastAsia="Arial" w:hAnsi="Arial" w:cs="Arial"/>
        </w:rPr>
      </w:pPr>
    </w:p>
    <w:p w14:paraId="56343472" w14:textId="77777777" w:rsidR="00A3368E" w:rsidRDefault="005C580C">
      <w:pPr>
        <w:spacing w:line="276" w:lineRule="auto"/>
        <w:jc w:val="both"/>
        <w:rPr>
          <w:rFonts w:ascii="Arial" w:eastAsia="Arial" w:hAnsi="Arial" w:cs="Arial"/>
        </w:rPr>
      </w:pPr>
      <w:r>
        <w:rPr>
          <w:rFonts w:ascii="Arial" w:eastAsia="Arial" w:hAnsi="Arial" w:cs="Arial"/>
          <w:b/>
        </w:rPr>
        <w:t>Artículo 12. VIGENCIA.</w:t>
      </w:r>
      <w:r>
        <w:rPr>
          <w:rFonts w:ascii="Arial" w:eastAsia="Arial" w:hAnsi="Arial" w:cs="Arial"/>
        </w:rPr>
        <w:t xml:space="preserve"> La presente ley rige desde su promulgación y deroga las normas que le sean contrarias.</w:t>
      </w:r>
    </w:p>
    <w:p w14:paraId="2BCCDD25" w14:textId="77777777" w:rsidR="00A3368E" w:rsidRDefault="00A3368E">
      <w:pPr>
        <w:spacing w:line="276" w:lineRule="auto"/>
        <w:jc w:val="both"/>
        <w:rPr>
          <w:rFonts w:ascii="Arial" w:eastAsia="Arial" w:hAnsi="Arial" w:cs="Arial"/>
        </w:rPr>
      </w:pPr>
    </w:p>
    <w:p w14:paraId="6D4CA536" w14:textId="77777777" w:rsidR="00A3368E" w:rsidRDefault="005C580C">
      <w:pPr>
        <w:spacing w:line="276" w:lineRule="auto"/>
        <w:jc w:val="both"/>
        <w:rPr>
          <w:rFonts w:ascii="Arial" w:eastAsia="Arial" w:hAnsi="Arial" w:cs="Arial"/>
        </w:rPr>
      </w:pPr>
      <w:r>
        <w:rPr>
          <w:rFonts w:ascii="Arial" w:eastAsia="Arial" w:hAnsi="Arial" w:cs="Arial"/>
        </w:rPr>
        <w:t>Cordialmente,</w:t>
      </w:r>
    </w:p>
    <w:p w14:paraId="779232CC" w14:textId="77777777" w:rsidR="00414CA8" w:rsidRDefault="00414CA8" w:rsidP="00414CA8">
      <w:pPr>
        <w:spacing w:line="276" w:lineRule="auto"/>
        <w:ind w:right="49"/>
        <w:jc w:val="both"/>
        <w:rPr>
          <w:rFonts w:ascii="Arial" w:eastAsia="Arial" w:hAnsi="Arial" w:cs="Arial"/>
        </w:rPr>
      </w:pPr>
    </w:p>
    <w:tbl>
      <w:tblPr>
        <w:tblStyle w:val="a6"/>
        <w:tblW w:w="8828" w:type="dxa"/>
        <w:jc w:val="center"/>
        <w:tblInd w:w="0" w:type="dxa"/>
        <w:tblLayout w:type="fixed"/>
        <w:tblLook w:val="0400" w:firstRow="0" w:lastRow="0" w:firstColumn="0" w:lastColumn="0" w:noHBand="0" w:noVBand="1"/>
      </w:tblPr>
      <w:tblGrid>
        <w:gridCol w:w="4414"/>
        <w:gridCol w:w="4414"/>
      </w:tblGrid>
      <w:tr w:rsidR="00414CA8" w14:paraId="438C4C5E" w14:textId="77777777" w:rsidTr="00414CA8">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82AD345" w14:textId="77777777" w:rsidR="00D76132" w:rsidRDefault="00D76132" w:rsidP="00D76132"/>
          <w:p w14:paraId="4E8EE70E" w14:textId="77777777" w:rsidR="00D76132" w:rsidRDefault="00D76132" w:rsidP="00D76132"/>
          <w:p w14:paraId="77B81D21" w14:textId="1DF802C4" w:rsidR="00094523" w:rsidRDefault="00414CA8" w:rsidP="00D76132">
            <w:pPr>
              <w:jc w:val="center"/>
              <w:rPr>
                <w:rFonts w:ascii="Arial" w:eastAsia="Arial" w:hAnsi="Arial" w:cs="Arial"/>
                <w:b/>
              </w:rPr>
            </w:pPr>
            <w:r>
              <w:br/>
            </w:r>
            <w:r>
              <w:rPr>
                <w:rFonts w:ascii="Arial" w:eastAsia="Arial" w:hAnsi="Arial" w:cs="Arial"/>
                <w:b/>
              </w:rPr>
              <w:t>___________________________</w:t>
            </w:r>
          </w:p>
          <w:p w14:paraId="7FBF3554" w14:textId="77777777" w:rsidR="00414CA8" w:rsidRDefault="00414CA8" w:rsidP="00414CA8">
            <w:pPr>
              <w:spacing w:line="276" w:lineRule="auto"/>
              <w:ind w:right="49"/>
              <w:jc w:val="center"/>
              <w:rPr>
                <w:rFonts w:ascii="Arial" w:eastAsia="Arial" w:hAnsi="Arial" w:cs="Arial"/>
                <w:b/>
              </w:rPr>
            </w:pPr>
            <w:r>
              <w:rPr>
                <w:rFonts w:ascii="Arial" w:eastAsia="Arial" w:hAnsi="Arial" w:cs="Arial"/>
                <w:b/>
              </w:rPr>
              <w:t>JUAN FERNANDO REYES KURI</w:t>
            </w:r>
          </w:p>
          <w:p w14:paraId="656DD013" w14:textId="77777777" w:rsidR="00414CA8" w:rsidRDefault="00414CA8" w:rsidP="00414CA8">
            <w:pPr>
              <w:spacing w:line="276" w:lineRule="auto"/>
              <w:ind w:right="49"/>
              <w:jc w:val="center"/>
              <w:rPr>
                <w:rFonts w:ascii="Arial" w:eastAsia="Arial" w:hAnsi="Arial" w:cs="Arial"/>
              </w:rPr>
            </w:pPr>
            <w:r>
              <w:rPr>
                <w:rFonts w:ascii="Arial" w:eastAsia="Arial" w:hAnsi="Arial" w:cs="Arial"/>
              </w:rPr>
              <w:t>Representante a la Cámara por el Valle del Cauca Partido Liberal</w:t>
            </w:r>
          </w:p>
          <w:p w14:paraId="40D44CC8" w14:textId="77777777" w:rsidR="00414CA8" w:rsidRDefault="00414CA8" w:rsidP="00414CA8">
            <w:pPr>
              <w:pBdr>
                <w:top w:val="nil"/>
                <w:left w:val="nil"/>
                <w:bottom w:val="nil"/>
                <w:right w:val="nil"/>
                <w:between w:val="nil"/>
              </w:pBdr>
              <w:jc w:val="center"/>
              <w:rPr>
                <w:color w:val="000000"/>
              </w:rPr>
            </w:pP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B92735E" w14:textId="5D3DC110" w:rsidR="00414CA8" w:rsidRDefault="00414CA8" w:rsidP="00414CA8">
            <w:pPr>
              <w:tabs>
                <w:tab w:val="right" w:pos="8838"/>
              </w:tabs>
              <w:spacing w:line="276" w:lineRule="auto"/>
              <w:jc w:val="center"/>
              <w:rPr>
                <w:rFonts w:ascii="Arial" w:eastAsia="Arial" w:hAnsi="Arial" w:cs="Arial"/>
                <w:b/>
                <w:noProof/>
              </w:rPr>
            </w:pPr>
          </w:p>
          <w:p w14:paraId="25245E74" w14:textId="516645D8" w:rsidR="00094523" w:rsidRDefault="00094523" w:rsidP="00414CA8">
            <w:pPr>
              <w:tabs>
                <w:tab w:val="right" w:pos="8838"/>
              </w:tabs>
              <w:spacing w:line="276" w:lineRule="auto"/>
              <w:jc w:val="center"/>
              <w:rPr>
                <w:rFonts w:ascii="Arial" w:eastAsia="Arial" w:hAnsi="Arial" w:cs="Arial"/>
                <w:b/>
                <w:noProof/>
              </w:rPr>
            </w:pPr>
          </w:p>
          <w:p w14:paraId="0A5AE7E8" w14:textId="77777777" w:rsidR="00094523" w:rsidRDefault="00094523" w:rsidP="00D76132">
            <w:pPr>
              <w:tabs>
                <w:tab w:val="right" w:pos="8838"/>
              </w:tabs>
              <w:spacing w:line="276" w:lineRule="auto"/>
              <w:rPr>
                <w:rFonts w:ascii="Arial" w:eastAsia="Arial" w:hAnsi="Arial" w:cs="Arial"/>
                <w:b/>
                <w:noProof/>
              </w:rPr>
            </w:pPr>
          </w:p>
          <w:p w14:paraId="43C234C4" w14:textId="0C6F0F42" w:rsidR="00094523" w:rsidRDefault="00094523" w:rsidP="00414CA8">
            <w:pPr>
              <w:tabs>
                <w:tab w:val="right" w:pos="8838"/>
              </w:tabs>
              <w:spacing w:line="276" w:lineRule="auto"/>
              <w:jc w:val="center"/>
              <w:rPr>
                <w:rFonts w:ascii="Arial" w:eastAsia="Arial" w:hAnsi="Arial" w:cs="Arial"/>
                <w:b/>
              </w:rPr>
            </w:pPr>
            <w:r>
              <w:rPr>
                <w:rFonts w:ascii="Arial" w:eastAsia="Arial" w:hAnsi="Arial" w:cs="Arial"/>
                <w:b/>
              </w:rPr>
              <w:t>___________________________</w:t>
            </w:r>
          </w:p>
          <w:p w14:paraId="2C60A767" w14:textId="77777777" w:rsidR="00414CA8" w:rsidRPr="00414CA8" w:rsidRDefault="00414CA8" w:rsidP="00414CA8">
            <w:pPr>
              <w:tabs>
                <w:tab w:val="right" w:pos="8838"/>
              </w:tabs>
              <w:spacing w:line="276" w:lineRule="auto"/>
              <w:jc w:val="center"/>
              <w:rPr>
                <w:rFonts w:ascii="Arial" w:eastAsia="Arial" w:hAnsi="Arial" w:cs="Arial"/>
                <w:b/>
              </w:rPr>
            </w:pPr>
            <w:r w:rsidRPr="00414CA8">
              <w:rPr>
                <w:rFonts w:ascii="Arial" w:eastAsia="Arial" w:hAnsi="Arial" w:cs="Arial"/>
                <w:b/>
              </w:rPr>
              <w:t>Carlos Ardila Espinosa</w:t>
            </w:r>
          </w:p>
          <w:p w14:paraId="1302F47C" w14:textId="77777777" w:rsidR="00414CA8" w:rsidRPr="00414CA8" w:rsidRDefault="00414CA8" w:rsidP="00414CA8">
            <w:pPr>
              <w:tabs>
                <w:tab w:val="right" w:pos="8838"/>
              </w:tabs>
              <w:spacing w:line="276" w:lineRule="auto"/>
              <w:jc w:val="center"/>
              <w:rPr>
                <w:rFonts w:ascii="Arial" w:eastAsia="Arial" w:hAnsi="Arial" w:cs="Arial"/>
                <w:bCs/>
              </w:rPr>
            </w:pPr>
            <w:r w:rsidRPr="00414CA8">
              <w:rPr>
                <w:rFonts w:ascii="Arial" w:eastAsia="Arial" w:hAnsi="Arial" w:cs="Arial"/>
                <w:bCs/>
              </w:rPr>
              <w:t>Representante a la Cámara</w:t>
            </w:r>
          </w:p>
          <w:p w14:paraId="7369F942" w14:textId="77777777" w:rsidR="00414CA8" w:rsidRDefault="00414CA8" w:rsidP="00414CA8">
            <w:pPr>
              <w:jc w:val="center"/>
              <w:rPr>
                <w:rFonts w:ascii="Arial" w:eastAsia="Arial" w:hAnsi="Arial" w:cs="Arial"/>
                <w:b/>
              </w:rPr>
            </w:pPr>
            <w:r w:rsidRPr="00414CA8">
              <w:rPr>
                <w:rFonts w:ascii="Arial" w:eastAsia="Arial" w:hAnsi="Arial" w:cs="Arial"/>
                <w:bCs/>
              </w:rPr>
              <w:t>Departamento del Putumayo</w:t>
            </w:r>
          </w:p>
        </w:tc>
      </w:tr>
      <w:tr w:rsidR="00414CA8" w14:paraId="16AB2674" w14:textId="77777777" w:rsidTr="00414CA8">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85A817F" w14:textId="66FFA5C8" w:rsidR="00414CA8" w:rsidRPr="00414CA8" w:rsidRDefault="00414CA8" w:rsidP="00D76132">
            <w:pPr>
              <w:spacing w:after="240"/>
              <w:jc w:val="center"/>
            </w:pPr>
            <w:r>
              <w:br/>
            </w:r>
            <w:r>
              <w:rPr>
                <w:rFonts w:ascii="Arial" w:eastAsia="Arial" w:hAnsi="Arial" w:cs="Arial"/>
                <w:b/>
              </w:rPr>
              <w:t>________________________</w:t>
            </w:r>
          </w:p>
          <w:p w14:paraId="4326CCB0" w14:textId="77777777" w:rsidR="00414CA8" w:rsidRDefault="00414CA8" w:rsidP="00414CA8">
            <w:pPr>
              <w:spacing w:line="276" w:lineRule="auto"/>
              <w:ind w:right="49"/>
              <w:jc w:val="center"/>
              <w:rPr>
                <w:rFonts w:ascii="Arial" w:eastAsia="Arial" w:hAnsi="Arial" w:cs="Arial"/>
                <w:b/>
              </w:rPr>
            </w:pPr>
            <w:r>
              <w:rPr>
                <w:rFonts w:ascii="Arial" w:eastAsia="Arial" w:hAnsi="Arial" w:cs="Arial"/>
                <w:b/>
              </w:rPr>
              <w:t>JHON ARLEY MURILLO BENITEZ</w:t>
            </w:r>
          </w:p>
          <w:p w14:paraId="428756FA" w14:textId="77777777" w:rsidR="00414CA8" w:rsidRDefault="00414CA8" w:rsidP="00414CA8">
            <w:pPr>
              <w:spacing w:line="276" w:lineRule="auto"/>
              <w:ind w:right="49"/>
              <w:jc w:val="center"/>
              <w:rPr>
                <w:rFonts w:ascii="Arial" w:eastAsia="Arial" w:hAnsi="Arial" w:cs="Arial"/>
              </w:rPr>
            </w:pPr>
            <w:r>
              <w:rPr>
                <w:rFonts w:ascii="Arial" w:eastAsia="Arial" w:hAnsi="Arial" w:cs="Arial"/>
              </w:rPr>
              <w:t>Representante a la Cámara</w:t>
            </w:r>
          </w:p>
          <w:p w14:paraId="5D2082E5" w14:textId="77777777" w:rsidR="00414CA8" w:rsidRDefault="00414CA8" w:rsidP="00414CA8">
            <w:pPr>
              <w:spacing w:line="276" w:lineRule="auto"/>
              <w:ind w:right="49"/>
              <w:jc w:val="center"/>
              <w:rPr>
                <w:rFonts w:ascii="Arial" w:eastAsia="Arial" w:hAnsi="Arial" w:cs="Arial"/>
              </w:rPr>
            </w:pPr>
            <w:r>
              <w:rPr>
                <w:rFonts w:ascii="Arial" w:eastAsia="Arial" w:hAnsi="Arial" w:cs="Arial"/>
              </w:rPr>
              <w:t>Circunscripción Especial Afro</w:t>
            </w:r>
          </w:p>
          <w:p w14:paraId="434A6F5F" w14:textId="77777777" w:rsidR="00414CA8" w:rsidRDefault="00414CA8" w:rsidP="00414CA8">
            <w:pPr>
              <w:spacing w:line="276" w:lineRule="auto"/>
              <w:ind w:right="49"/>
              <w:jc w:val="center"/>
              <w:rPr>
                <w:rFonts w:ascii="Arial" w:eastAsia="Arial" w:hAnsi="Arial" w:cs="Arial"/>
              </w:rPr>
            </w:pPr>
            <w:r>
              <w:rPr>
                <w:rFonts w:ascii="Arial" w:eastAsia="Arial" w:hAnsi="Arial" w:cs="Arial"/>
              </w:rPr>
              <w:t>Partido Colombia Renaciente</w:t>
            </w:r>
          </w:p>
          <w:p w14:paraId="199F63BC" w14:textId="77777777" w:rsidR="00414CA8" w:rsidRDefault="00414CA8" w:rsidP="00414CA8">
            <w:pPr>
              <w:pBdr>
                <w:top w:val="nil"/>
                <w:left w:val="nil"/>
                <w:bottom w:val="nil"/>
                <w:right w:val="nil"/>
                <w:between w:val="nil"/>
              </w:pBdr>
              <w:jc w:val="center"/>
              <w:rPr>
                <w:rFonts w:ascii="Arial" w:eastAsia="Arial" w:hAnsi="Arial" w:cs="Arial"/>
                <w:b/>
              </w:rPr>
            </w:pP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24AB0BD" w14:textId="6C86147F" w:rsidR="00414CA8" w:rsidRDefault="00414CA8" w:rsidP="00414CA8">
            <w:pPr>
              <w:spacing w:after="240"/>
              <w:rPr>
                <w:noProof/>
              </w:rPr>
            </w:pPr>
          </w:p>
          <w:p w14:paraId="6ECD357C" w14:textId="522CD71B" w:rsidR="00094523" w:rsidRDefault="00094523" w:rsidP="00094523">
            <w:pPr>
              <w:spacing w:after="240"/>
              <w:jc w:val="center"/>
              <w:rPr>
                <w:rFonts w:ascii="Arial" w:eastAsia="Arial" w:hAnsi="Arial" w:cs="Arial"/>
                <w:b/>
              </w:rPr>
            </w:pPr>
            <w:r>
              <w:rPr>
                <w:rFonts w:ascii="Arial" w:eastAsia="Arial" w:hAnsi="Arial" w:cs="Arial"/>
                <w:b/>
              </w:rPr>
              <w:t>___________________________</w:t>
            </w:r>
          </w:p>
          <w:p w14:paraId="766B1B26" w14:textId="77777777" w:rsidR="00414CA8" w:rsidRDefault="00414CA8" w:rsidP="00414CA8">
            <w:pPr>
              <w:pBdr>
                <w:top w:val="nil"/>
                <w:left w:val="nil"/>
                <w:bottom w:val="nil"/>
                <w:right w:val="nil"/>
                <w:between w:val="nil"/>
              </w:pBdr>
              <w:jc w:val="center"/>
              <w:rPr>
                <w:rFonts w:ascii="Arial" w:eastAsia="Arial" w:hAnsi="Arial" w:cs="Arial"/>
                <w:b/>
              </w:rPr>
            </w:pPr>
            <w:r>
              <w:rPr>
                <w:rFonts w:ascii="Arial" w:eastAsia="Arial" w:hAnsi="Arial" w:cs="Arial"/>
                <w:b/>
              </w:rPr>
              <w:t xml:space="preserve">HERNÁN GUSTAVO ESTUPIÑAN CALVACHE </w:t>
            </w:r>
          </w:p>
          <w:p w14:paraId="05FD6E81" w14:textId="77777777" w:rsidR="00414CA8" w:rsidRDefault="00414CA8" w:rsidP="00414CA8">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Representante a la Cámara</w:t>
            </w:r>
          </w:p>
          <w:p w14:paraId="6684FB57" w14:textId="77777777" w:rsidR="00414CA8" w:rsidRDefault="00414CA8" w:rsidP="00414CA8">
            <w:pPr>
              <w:pBdr>
                <w:top w:val="nil"/>
                <w:left w:val="nil"/>
                <w:bottom w:val="nil"/>
                <w:right w:val="nil"/>
                <w:between w:val="nil"/>
              </w:pBdr>
              <w:jc w:val="center"/>
              <w:rPr>
                <w:rFonts w:ascii="Arial" w:eastAsia="Arial" w:hAnsi="Arial" w:cs="Arial"/>
                <w:b/>
              </w:rPr>
            </w:pPr>
            <w:r>
              <w:rPr>
                <w:rFonts w:ascii="Arial" w:eastAsia="Arial" w:hAnsi="Arial" w:cs="Arial"/>
                <w:b/>
              </w:rPr>
              <w:t xml:space="preserve">Departamento de Nariño </w:t>
            </w:r>
          </w:p>
        </w:tc>
      </w:tr>
      <w:tr w:rsidR="00414CA8" w14:paraId="2E5AF162" w14:textId="77777777" w:rsidTr="00414CA8">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9E55253" w14:textId="77777777" w:rsidR="00094523" w:rsidRDefault="00094523" w:rsidP="00094523">
            <w:pPr>
              <w:spacing w:after="240"/>
              <w:jc w:val="center"/>
            </w:pPr>
          </w:p>
          <w:p w14:paraId="48873E23" w14:textId="77777777" w:rsidR="00094523" w:rsidRDefault="00094523" w:rsidP="00094523">
            <w:pPr>
              <w:spacing w:after="240"/>
              <w:jc w:val="center"/>
            </w:pPr>
          </w:p>
          <w:p w14:paraId="7E75F4E2" w14:textId="0767AF1E" w:rsidR="00094523" w:rsidRDefault="00094523" w:rsidP="00094523">
            <w:pPr>
              <w:spacing w:after="240"/>
              <w:jc w:val="center"/>
              <w:rPr>
                <w:rFonts w:ascii="Arial" w:eastAsia="Arial" w:hAnsi="Arial" w:cs="Arial"/>
                <w:b/>
              </w:rPr>
            </w:pPr>
            <w:r>
              <w:rPr>
                <w:rFonts w:ascii="Arial" w:eastAsia="Arial" w:hAnsi="Arial" w:cs="Arial"/>
                <w:b/>
              </w:rPr>
              <w:t>___________________________</w:t>
            </w:r>
            <w:r w:rsidR="00414CA8">
              <w:br/>
            </w:r>
            <w:r w:rsidR="00414CA8">
              <w:br/>
            </w:r>
            <w:r w:rsidR="00414CA8">
              <w:rPr>
                <w:rFonts w:ascii="Arial" w:eastAsia="Arial" w:hAnsi="Arial" w:cs="Arial"/>
                <w:b/>
              </w:rPr>
              <w:t>MAURICIO TORO ORJUELA</w:t>
            </w:r>
          </w:p>
          <w:p w14:paraId="6F42A330" w14:textId="6229F3AC" w:rsidR="00414CA8" w:rsidRPr="00094523" w:rsidRDefault="00414CA8" w:rsidP="00094523">
            <w:pPr>
              <w:spacing w:after="240"/>
              <w:jc w:val="center"/>
              <w:rPr>
                <w:rFonts w:ascii="Arial" w:eastAsia="Arial" w:hAnsi="Arial" w:cs="Arial"/>
                <w:b/>
              </w:rPr>
            </w:pPr>
            <w:r>
              <w:rPr>
                <w:rFonts w:ascii="Arial" w:eastAsia="Arial" w:hAnsi="Arial" w:cs="Arial"/>
                <w:b/>
                <w:color w:val="000000"/>
              </w:rPr>
              <w:t xml:space="preserve">Representante a la Cámara </w:t>
            </w:r>
          </w:p>
          <w:p w14:paraId="6A7B4DF7" w14:textId="77777777" w:rsidR="00414CA8" w:rsidRDefault="00414CA8" w:rsidP="00094523">
            <w:pPr>
              <w:pBdr>
                <w:top w:val="nil"/>
                <w:left w:val="nil"/>
                <w:bottom w:val="nil"/>
                <w:right w:val="nil"/>
                <w:between w:val="nil"/>
              </w:pBdr>
              <w:jc w:val="center"/>
              <w:rPr>
                <w:rFonts w:ascii="Arial" w:eastAsia="Arial" w:hAnsi="Arial" w:cs="Arial"/>
                <w:b/>
              </w:rPr>
            </w:pPr>
            <w:r>
              <w:rPr>
                <w:rFonts w:ascii="Arial" w:eastAsia="Arial" w:hAnsi="Arial" w:cs="Arial"/>
                <w:b/>
              </w:rPr>
              <w:t>Partido Alianza Verde</w:t>
            </w: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E51CF3F" w14:textId="77777777" w:rsidR="00094523" w:rsidRDefault="00414CA8" w:rsidP="00414CA8">
            <w:pPr>
              <w:spacing w:after="240"/>
              <w:jc w:val="center"/>
            </w:pPr>
            <w:r>
              <w:br/>
            </w:r>
          </w:p>
          <w:p w14:paraId="176ADB5E" w14:textId="1EFD8130" w:rsidR="00414CA8" w:rsidRDefault="00414CA8" w:rsidP="00414CA8">
            <w:pPr>
              <w:spacing w:after="240"/>
              <w:jc w:val="center"/>
            </w:pPr>
            <w:r>
              <w:br/>
            </w:r>
            <w:r w:rsidR="00094523">
              <w:rPr>
                <w:rFonts w:ascii="Arial" w:eastAsia="Arial" w:hAnsi="Arial" w:cs="Arial"/>
                <w:b/>
              </w:rPr>
              <w:t>___________________________</w:t>
            </w:r>
          </w:p>
          <w:p w14:paraId="796E686E" w14:textId="77777777" w:rsidR="00414CA8" w:rsidRDefault="00414CA8" w:rsidP="00414CA8">
            <w:pPr>
              <w:pBdr>
                <w:top w:val="nil"/>
                <w:left w:val="nil"/>
                <w:bottom w:val="nil"/>
                <w:right w:val="nil"/>
                <w:between w:val="nil"/>
              </w:pBdr>
              <w:jc w:val="center"/>
              <w:rPr>
                <w:rFonts w:ascii="Arial" w:eastAsia="Arial" w:hAnsi="Arial" w:cs="Arial"/>
                <w:b/>
              </w:rPr>
            </w:pPr>
            <w:r>
              <w:rPr>
                <w:rFonts w:ascii="Arial" w:eastAsia="Arial" w:hAnsi="Arial" w:cs="Arial"/>
                <w:b/>
              </w:rPr>
              <w:t>HARRY GIOVANNY GONZÁLEZ G.</w:t>
            </w:r>
          </w:p>
          <w:p w14:paraId="1BA94883" w14:textId="77777777" w:rsidR="00414CA8" w:rsidRDefault="00414CA8" w:rsidP="00414CA8">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Representante a la Cámara</w:t>
            </w:r>
          </w:p>
          <w:p w14:paraId="484F8981" w14:textId="77777777" w:rsidR="00414CA8" w:rsidRDefault="00414CA8" w:rsidP="00414CA8">
            <w:pPr>
              <w:pBdr>
                <w:top w:val="nil"/>
                <w:left w:val="nil"/>
                <w:bottom w:val="nil"/>
                <w:right w:val="nil"/>
                <w:between w:val="nil"/>
              </w:pBdr>
              <w:jc w:val="center"/>
              <w:rPr>
                <w:rFonts w:ascii="Arial" w:eastAsia="Arial" w:hAnsi="Arial" w:cs="Arial"/>
              </w:rPr>
            </w:pPr>
            <w:r>
              <w:rPr>
                <w:rFonts w:ascii="Arial" w:eastAsia="Arial" w:hAnsi="Arial" w:cs="Arial"/>
              </w:rPr>
              <w:t>Departamento del Caquetá</w:t>
            </w:r>
          </w:p>
        </w:tc>
      </w:tr>
      <w:tr w:rsidR="00414CA8" w14:paraId="5CF9552A" w14:textId="77777777" w:rsidTr="00414CA8">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42E846B" w14:textId="77777777" w:rsidR="00094523" w:rsidRDefault="00094523" w:rsidP="00414CA8">
            <w:pPr>
              <w:tabs>
                <w:tab w:val="right" w:pos="8838"/>
              </w:tabs>
              <w:spacing w:line="276" w:lineRule="auto"/>
              <w:jc w:val="center"/>
              <w:rPr>
                <w:rFonts w:ascii="Arial" w:eastAsia="Arial" w:hAnsi="Arial" w:cs="Arial"/>
                <w:b/>
              </w:rPr>
            </w:pPr>
          </w:p>
          <w:p w14:paraId="3A5CB397" w14:textId="77777777" w:rsidR="00094523" w:rsidRDefault="00094523" w:rsidP="00414CA8">
            <w:pPr>
              <w:tabs>
                <w:tab w:val="right" w:pos="8838"/>
              </w:tabs>
              <w:spacing w:line="276" w:lineRule="auto"/>
              <w:jc w:val="center"/>
              <w:rPr>
                <w:rFonts w:ascii="Arial" w:eastAsia="Arial" w:hAnsi="Arial" w:cs="Arial"/>
                <w:b/>
              </w:rPr>
            </w:pPr>
          </w:p>
          <w:p w14:paraId="0C04F09B" w14:textId="77777777" w:rsidR="00094523" w:rsidRDefault="00094523" w:rsidP="00414CA8">
            <w:pPr>
              <w:tabs>
                <w:tab w:val="right" w:pos="8838"/>
              </w:tabs>
              <w:spacing w:line="276" w:lineRule="auto"/>
              <w:jc w:val="center"/>
              <w:rPr>
                <w:rFonts w:ascii="Arial" w:eastAsia="Arial" w:hAnsi="Arial" w:cs="Arial"/>
                <w:b/>
              </w:rPr>
            </w:pPr>
          </w:p>
          <w:p w14:paraId="71E0D4E7" w14:textId="77777777" w:rsidR="00094523" w:rsidRDefault="00094523" w:rsidP="00414CA8">
            <w:pPr>
              <w:tabs>
                <w:tab w:val="right" w:pos="8838"/>
              </w:tabs>
              <w:spacing w:line="276" w:lineRule="auto"/>
              <w:jc w:val="center"/>
              <w:rPr>
                <w:rFonts w:ascii="Arial" w:eastAsia="Arial" w:hAnsi="Arial" w:cs="Arial"/>
                <w:b/>
              </w:rPr>
            </w:pPr>
          </w:p>
          <w:p w14:paraId="71EAF612" w14:textId="348F208F" w:rsidR="00414CA8" w:rsidRDefault="00094523" w:rsidP="00414CA8">
            <w:pPr>
              <w:tabs>
                <w:tab w:val="right" w:pos="8838"/>
              </w:tabs>
              <w:spacing w:line="276" w:lineRule="auto"/>
              <w:jc w:val="center"/>
              <w:rPr>
                <w:rFonts w:ascii="Arial" w:eastAsia="Arial" w:hAnsi="Arial" w:cs="Arial"/>
                <w:b/>
              </w:rPr>
            </w:pPr>
            <w:r>
              <w:rPr>
                <w:rFonts w:ascii="Arial" w:eastAsia="Arial" w:hAnsi="Arial" w:cs="Arial"/>
                <w:b/>
              </w:rPr>
              <w:t>___________________________</w:t>
            </w:r>
          </w:p>
          <w:p w14:paraId="5DEEF697" w14:textId="77777777" w:rsidR="00414CA8" w:rsidRDefault="00414CA8" w:rsidP="00414CA8">
            <w:pPr>
              <w:tabs>
                <w:tab w:val="right" w:pos="8838"/>
              </w:tabs>
              <w:spacing w:line="276" w:lineRule="auto"/>
              <w:jc w:val="center"/>
              <w:rPr>
                <w:rFonts w:ascii="Arial" w:eastAsia="Arial" w:hAnsi="Arial" w:cs="Arial"/>
                <w:b/>
              </w:rPr>
            </w:pPr>
            <w:r>
              <w:rPr>
                <w:rFonts w:ascii="Arial" w:eastAsia="Arial" w:hAnsi="Arial" w:cs="Arial"/>
                <w:b/>
              </w:rPr>
              <w:t>Fabio Fernando Arroyave</w:t>
            </w:r>
          </w:p>
          <w:p w14:paraId="3376E7FB" w14:textId="77777777" w:rsidR="00414CA8" w:rsidRDefault="00414CA8" w:rsidP="00414CA8">
            <w:pPr>
              <w:tabs>
                <w:tab w:val="right" w:pos="8838"/>
              </w:tabs>
              <w:spacing w:line="276" w:lineRule="auto"/>
              <w:jc w:val="center"/>
              <w:rPr>
                <w:rFonts w:ascii="Arial" w:eastAsia="Arial" w:hAnsi="Arial" w:cs="Arial"/>
                <w:b/>
              </w:rPr>
            </w:pPr>
            <w:r>
              <w:rPr>
                <w:rFonts w:ascii="Arial" w:eastAsia="Arial" w:hAnsi="Arial" w:cs="Arial"/>
                <w:b/>
              </w:rPr>
              <w:t>Representante a la Cámara</w:t>
            </w: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3AE5BF3" w14:textId="0548D42C" w:rsidR="00414CA8" w:rsidRDefault="00414CA8" w:rsidP="00414CA8">
            <w:pPr>
              <w:spacing w:after="240"/>
              <w:rPr>
                <w:rFonts w:ascii="Arial" w:eastAsia="Arial" w:hAnsi="Arial" w:cs="Arial"/>
                <w:b/>
                <w:noProof/>
              </w:rPr>
            </w:pPr>
            <w:r>
              <w:br/>
            </w:r>
          </w:p>
          <w:p w14:paraId="560045B8" w14:textId="77777777" w:rsidR="00094523" w:rsidRDefault="00094523" w:rsidP="00414CA8">
            <w:pPr>
              <w:spacing w:after="240"/>
              <w:rPr>
                <w:rFonts w:ascii="Arial" w:eastAsia="Arial" w:hAnsi="Arial" w:cs="Arial"/>
                <w:b/>
                <w:noProof/>
              </w:rPr>
            </w:pPr>
          </w:p>
          <w:p w14:paraId="090C5F31" w14:textId="4FE452C9" w:rsidR="00094523" w:rsidRDefault="00094523" w:rsidP="00094523">
            <w:pPr>
              <w:spacing w:after="240"/>
              <w:jc w:val="center"/>
              <w:rPr>
                <w:rFonts w:ascii="Arial" w:eastAsia="Arial" w:hAnsi="Arial" w:cs="Arial"/>
                <w:b/>
              </w:rPr>
            </w:pPr>
            <w:r>
              <w:rPr>
                <w:rFonts w:ascii="Arial" w:eastAsia="Arial" w:hAnsi="Arial" w:cs="Arial"/>
                <w:b/>
              </w:rPr>
              <w:t>___________________________</w:t>
            </w:r>
          </w:p>
          <w:p w14:paraId="030A7C55" w14:textId="77777777" w:rsidR="00414CA8" w:rsidRDefault="00414CA8" w:rsidP="00414CA8">
            <w:pPr>
              <w:tabs>
                <w:tab w:val="right" w:pos="8838"/>
              </w:tabs>
              <w:spacing w:line="276" w:lineRule="auto"/>
              <w:jc w:val="center"/>
              <w:rPr>
                <w:rFonts w:ascii="Arial" w:eastAsia="Arial" w:hAnsi="Arial" w:cs="Arial"/>
                <w:b/>
              </w:rPr>
            </w:pPr>
            <w:r>
              <w:rPr>
                <w:rFonts w:ascii="Arial" w:eastAsia="Arial" w:hAnsi="Arial" w:cs="Arial"/>
                <w:b/>
              </w:rPr>
              <w:t>Julián Peinado Ramírez</w:t>
            </w:r>
          </w:p>
          <w:p w14:paraId="44507084" w14:textId="77777777" w:rsidR="00414CA8" w:rsidRDefault="00414CA8" w:rsidP="00414CA8">
            <w:pPr>
              <w:tabs>
                <w:tab w:val="right" w:pos="8838"/>
              </w:tabs>
              <w:spacing w:line="276" w:lineRule="auto"/>
              <w:jc w:val="center"/>
            </w:pPr>
            <w:r>
              <w:rPr>
                <w:rFonts w:ascii="Arial" w:eastAsia="Arial" w:hAnsi="Arial" w:cs="Arial"/>
                <w:b/>
              </w:rPr>
              <w:t>Representante a la Cámara</w:t>
            </w:r>
          </w:p>
        </w:tc>
      </w:tr>
      <w:tr w:rsidR="00414CA8" w14:paraId="148E4164" w14:textId="77777777" w:rsidTr="00414CA8">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4451B99" w14:textId="6F0A8CA4" w:rsidR="00414CA8" w:rsidRDefault="00414CA8" w:rsidP="00414CA8">
            <w:pPr>
              <w:spacing w:line="360" w:lineRule="auto"/>
              <w:jc w:val="center"/>
            </w:pPr>
          </w:p>
          <w:p w14:paraId="02C2648C" w14:textId="4CB52D0F" w:rsidR="00094523" w:rsidRDefault="00094523" w:rsidP="00414CA8">
            <w:pPr>
              <w:spacing w:line="360" w:lineRule="auto"/>
              <w:jc w:val="center"/>
            </w:pPr>
          </w:p>
          <w:p w14:paraId="5D8E8000" w14:textId="3ED15AE3" w:rsidR="00094523" w:rsidRDefault="00094523" w:rsidP="00414CA8">
            <w:pPr>
              <w:spacing w:line="360" w:lineRule="auto"/>
              <w:jc w:val="center"/>
            </w:pPr>
            <w:r>
              <w:rPr>
                <w:rFonts w:ascii="Arial" w:eastAsia="Arial" w:hAnsi="Arial" w:cs="Arial"/>
                <w:b/>
              </w:rPr>
              <w:t>___________________________</w:t>
            </w:r>
          </w:p>
          <w:p w14:paraId="4A40B9A3" w14:textId="77777777" w:rsidR="00414CA8" w:rsidRDefault="00414CA8" w:rsidP="00094523">
            <w:pPr>
              <w:spacing w:line="360" w:lineRule="auto"/>
              <w:ind w:left="720"/>
              <w:rPr>
                <w:rFonts w:ascii="Arial" w:eastAsia="Arial" w:hAnsi="Arial" w:cs="Arial"/>
                <w:b/>
              </w:rPr>
            </w:pPr>
            <w:r>
              <w:rPr>
                <w:rFonts w:ascii="Arial" w:eastAsia="Arial" w:hAnsi="Arial" w:cs="Arial"/>
                <w:b/>
              </w:rPr>
              <w:t>ALEJANDRO VEGA PÉREZ</w:t>
            </w:r>
          </w:p>
          <w:p w14:paraId="301E8220" w14:textId="4E590038" w:rsidR="00414CA8" w:rsidRDefault="00094523" w:rsidP="00094523">
            <w:pPr>
              <w:spacing w:line="360" w:lineRule="auto"/>
              <w:rPr>
                <w:rFonts w:ascii="Arial" w:eastAsia="Arial" w:hAnsi="Arial" w:cs="Arial"/>
                <w:b/>
              </w:rPr>
            </w:pPr>
            <w:r>
              <w:rPr>
                <w:rFonts w:ascii="Arial" w:eastAsia="Arial" w:hAnsi="Arial" w:cs="Arial"/>
                <w:b/>
              </w:rPr>
              <w:t xml:space="preserve">         </w:t>
            </w:r>
            <w:r w:rsidR="00414CA8">
              <w:rPr>
                <w:rFonts w:ascii="Arial" w:eastAsia="Arial" w:hAnsi="Arial" w:cs="Arial"/>
                <w:b/>
              </w:rPr>
              <w:t>Representante a la Cámara</w:t>
            </w: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D72CC49" w14:textId="77777777" w:rsidR="00414CA8" w:rsidRDefault="00414CA8" w:rsidP="00414CA8">
            <w:pPr>
              <w:spacing w:line="360" w:lineRule="auto"/>
              <w:rPr>
                <w:rFonts w:ascii="Arial" w:eastAsia="Arial" w:hAnsi="Arial" w:cs="Arial"/>
                <w:b/>
              </w:rPr>
            </w:pPr>
          </w:p>
          <w:p w14:paraId="5813CB02" w14:textId="6A458231" w:rsidR="00414CA8" w:rsidRDefault="00414CA8" w:rsidP="00414CA8">
            <w:pPr>
              <w:spacing w:line="360" w:lineRule="auto"/>
              <w:ind w:left="720"/>
              <w:jc w:val="center"/>
              <w:rPr>
                <w:rFonts w:ascii="Arial" w:eastAsia="Arial" w:hAnsi="Arial" w:cs="Arial"/>
                <w:b/>
                <w:noProof/>
              </w:rPr>
            </w:pPr>
          </w:p>
          <w:p w14:paraId="07A07276" w14:textId="0C6B5D8A" w:rsidR="00094523" w:rsidRDefault="00094523" w:rsidP="00094523">
            <w:pPr>
              <w:spacing w:line="360" w:lineRule="auto"/>
              <w:rPr>
                <w:rFonts w:ascii="Arial" w:eastAsia="Arial" w:hAnsi="Arial" w:cs="Arial"/>
                <w:b/>
              </w:rPr>
            </w:pPr>
            <w:r>
              <w:rPr>
                <w:rFonts w:ascii="Arial" w:eastAsia="Arial" w:hAnsi="Arial" w:cs="Arial"/>
                <w:b/>
              </w:rPr>
              <w:t xml:space="preserve">    __________________________</w:t>
            </w:r>
          </w:p>
          <w:p w14:paraId="0A5FF84D" w14:textId="77777777" w:rsidR="00414CA8" w:rsidRDefault="00414CA8" w:rsidP="00414CA8">
            <w:pPr>
              <w:spacing w:line="360" w:lineRule="auto"/>
              <w:jc w:val="center"/>
              <w:rPr>
                <w:rFonts w:ascii="Arial" w:eastAsia="Arial" w:hAnsi="Arial" w:cs="Arial"/>
                <w:b/>
              </w:rPr>
            </w:pPr>
            <w:r>
              <w:rPr>
                <w:rFonts w:ascii="Arial" w:eastAsia="Arial" w:hAnsi="Arial" w:cs="Arial"/>
                <w:b/>
              </w:rPr>
              <w:t>OSCAR SÁNCHEZ LEÓN</w:t>
            </w:r>
          </w:p>
          <w:p w14:paraId="1EC55D05" w14:textId="77777777" w:rsidR="00414CA8" w:rsidRDefault="00414CA8" w:rsidP="00414CA8">
            <w:pPr>
              <w:spacing w:line="360" w:lineRule="auto"/>
              <w:jc w:val="center"/>
            </w:pPr>
            <w:r>
              <w:rPr>
                <w:rFonts w:ascii="Arial" w:eastAsia="Arial" w:hAnsi="Arial" w:cs="Arial"/>
                <w:b/>
              </w:rPr>
              <w:t>Representante a la Cámara</w:t>
            </w:r>
          </w:p>
        </w:tc>
      </w:tr>
      <w:tr w:rsidR="00414CA8" w14:paraId="75269D38" w14:textId="77777777" w:rsidTr="00414CA8">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06F5220" w14:textId="535180D1" w:rsidR="00414CA8" w:rsidRDefault="00414CA8" w:rsidP="00414CA8">
            <w:pPr>
              <w:spacing w:line="360" w:lineRule="auto"/>
              <w:jc w:val="center"/>
              <w:rPr>
                <w:noProof/>
              </w:rPr>
            </w:pPr>
          </w:p>
          <w:p w14:paraId="78C7A2D8" w14:textId="6A5A4E2B" w:rsidR="00094523" w:rsidRDefault="00094523" w:rsidP="00414CA8">
            <w:pPr>
              <w:spacing w:line="360" w:lineRule="auto"/>
              <w:jc w:val="center"/>
              <w:rPr>
                <w:noProof/>
              </w:rPr>
            </w:pPr>
          </w:p>
          <w:p w14:paraId="2575B2B2" w14:textId="2F551FCC" w:rsidR="00094523" w:rsidRDefault="00094523" w:rsidP="00414CA8">
            <w:pPr>
              <w:spacing w:line="360" w:lineRule="auto"/>
              <w:jc w:val="center"/>
            </w:pPr>
            <w:r>
              <w:rPr>
                <w:rFonts w:ascii="Arial" w:eastAsia="Arial" w:hAnsi="Arial" w:cs="Arial"/>
                <w:b/>
              </w:rPr>
              <w:t>___________________________</w:t>
            </w:r>
          </w:p>
          <w:p w14:paraId="39AE6354" w14:textId="77777777" w:rsidR="00414CA8" w:rsidRDefault="00414CA8" w:rsidP="00414CA8">
            <w:pPr>
              <w:spacing w:line="360" w:lineRule="auto"/>
              <w:ind w:left="720"/>
              <w:jc w:val="center"/>
              <w:rPr>
                <w:rFonts w:ascii="Arial" w:eastAsia="Arial" w:hAnsi="Arial" w:cs="Arial"/>
                <w:b/>
              </w:rPr>
            </w:pPr>
            <w:r>
              <w:rPr>
                <w:rFonts w:ascii="Arial" w:eastAsia="Arial" w:hAnsi="Arial" w:cs="Arial"/>
                <w:b/>
              </w:rPr>
              <w:t>JOSÉ DANIEL LÓPEZ</w:t>
            </w:r>
          </w:p>
          <w:p w14:paraId="72254EDA" w14:textId="77777777" w:rsidR="00414CA8" w:rsidRDefault="00414CA8" w:rsidP="00414CA8">
            <w:pPr>
              <w:spacing w:line="360" w:lineRule="auto"/>
              <w:jc w:val="center"/>
            </w:pPr>
            <w:r>
              <w:rPr>
                <w:rFonts w:ascii="Arial" w:eastAsia="Arial" w:hAnsi="Arial" w:cs="Arial"/>
                <w:b/>
              </w:rPr>
              <w:t>Representante a la Cámara por Bogotá</w:t>
            </w: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C4EEA06" w14:textId="0A6FA18B" w:rsidR="00414CA8" w:rsidRDefault="00414CA8" w:rsidP="00414CA8">
            <w:pPr>
              <w:spacing w:after="240"/>
              <w:rPr>
                <w:rFonts w:ascii="Arial" w:eastAsia="Arial" w:hAnsi="Arial" w:cs="Arial"/>
                <w:noProof/>
              </w:rPr>
            </w:pPr>
          </w:p>
          <w:p w14:paraId="768BD7A7" w14:textId="6DDD16DA" w:rsidR="00094523" w:rsidRDefault="00094523" w:rsidP="00094523">
            <w:pPr>
              <w:spacing w:after="240"/>
              <w:jc w:val="center"/>
            </w:pPr>
            <w:r>
              <w:rPr>
                <w:rFonts w:ascii="Arial" w:eastAsia="Arial" w:hAnsi="Arial" w:cs="Arial"/>
                <w:b/>
              </w:rPr>
              <w:t>___________________________</w:t>
            </w:r>
          </w:p>
          <w:p w14:paraId="1A74A027" w14:textId="77777777" w:rsidR="00414CA8" w:rsidRDefault="00414CA8" w:rsidP="00414CA8">
            <w:pPr>
              <w:jc w:val="center"/>
              <w:rPr>
                <w:rFonts w:ascii="Arial" w:eastAsia="Arial" w:hAnsi="Arial" w:cs="Arial"/>
                <w:b/>
                <w:sz w:val="22"/>
                <w:szCs w:val="22"/>
              </w:rPr>
            </w:pPr>
            <w:r>
              <w:rPr>
                <w:rFonts w:ascii="Arial" w:eastAsia="Arial" w:hAnsi="Arial" w:cs="Arial"/>
                <w:b/>
                <w:sz w:val="22"/>
                <w:szCs w:val="22"/>
              </w:rPr>
              <w:t>ALVARO HENRY MONEDERO RIVERA</w:t>
            </w:r>
          </w:p>
          <w:p w14:paraId="0730C5F3" w14:textId="77777777" w:rsidR="00414CA8" w:rsidRDefault="00414CA8" w:rsidP="00414CA8">
            <w:pPr>
              <w:spacing w:line="360" w:lineRule="auto"/>
              <w:jc w:val="center"/>
              <w:rPr>
                <w:rFonts w:ascii="Arial" w:eastAsia="Arial" w:hAnsi="Arial" w:cs="Arial"/>
                <w:b/>
              </w:rPr>
            </w:pPr>
            <w:r>
              <w:rPr>
                <w:rFonts w:ascii="Arial" w:eastAsia="Arial" w:hAnsi="Arial" w:cs="Arial"/>
                <w:sz w:val="22"/>
                <w:szCs w:val="22"/>
              </w:rPr>
              <w:t>Representante a la Cámara Valle del Cauca.</w:t>
            </w:r>
          </w:p>
        </w:tc>
      </w:tr>
      <w:tr w:rsidR="00414CA8" w14:paraId="16D3C4EC" w14:textId="77777777" w:rsidTr="00414CA8">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B3FDD2E" w14:textId="77777777" w:rsidR="00094523" w:rsidRDefault="00094523" w:rsidP="00094523">
            <w:pPr>
              <w:jc w:val="center"/>
              <w:rPr>
                <w:rFonts w:ascii="Arial" w:eastAsia="Arial" w:hAnsi="Arial" w:cs="Arial"/>
                <w:b/>
              </w:rPr>
            </w:pPr>
          </w:p>
          <w:p w14:paraId="6FAF884B" w14:textId="77EB23EA" w:rsidR="00094523" w:rsidRDefault="00094523" w:rsidP="00094523">
            <w:pPr>
              <w:jc w:val="center"/>
              <w:rPr>
                <w:rFonts w:ascii="Arial" w:eastAsia="Arial" w:hAnsi="Arial" w:cs="Arial"/>
                <w:b/>
              </w:rPr>
            </w:pPr>
            <w:r>
              <w:rPr>
                <w:rFonts w:ascii="Arial" w:eastAsia="Arial" w:hAnsi="Arial" w:cs="Arial"/>
                <w:b/>
              </w:rPr>
              <w:t>_________________________</w:t>
            </w:r>
          </w:p>
          <w:p w14:paraId="064E785D" w14:textId="3C0CA752" w:rsidR="00094523" w:rsidRDefault="00094523" w:rsidP="00094523">
            <w:pPr>
              <w:jc w:val="center"/>
              <w:rPr>
                <w:rFonts w:ascii="Arial" w:eastAsia="Arial" w:hAnsi="Arial" w:cs="Arial"/>
                <w:b/>
              </w:rPr>
            </w:pPr>
            <w:r>
              <w:rPr>
                <w:rFonts w:ascii="Arial" w:eastAsia="Arial" w:hAnsi="Arial" w:cs="Arial"/>
                <w:b/>
              </w:rPr>
              <w:t>ADRIANA GÓMEZ MILLÁN</w:t>
            </w:r>
          </w:p>
          <w:p w14:paraId="0B6C4D79" w14:textId="77777777" w:rsidR="00094523" w:rsidRDefault="00094523" w:rsidP="00094523">
            <w:pPr>
              <w:jc w:val="center"/>
              <w:rPr>
                <w:rFonts w:ascii="Arial" w:eastAsia="Arial" w:hAnsi="Arial" w:cs="Arial"/>
                <w:bCs/>
              </w:rPr>
            </w:pPr>
            <w:r>
              <w:rPr>
                <w:rFonts w:ascii="Arial" w:eastAsia="Arial" w:hAnsi="Arial" w:cs="Arial"/>
                <w:bCs/>
              </w:rPr>
              <w:t>Representante a la Cámara</w:t>
            </w:r>
          </w:p>
          <w:p w14:paraId="54E4CB96" w14:textId="77777777" w:rsidR="00094523" w:rsidRDefault="00094523" w:rsidP="00094523">
            <w:pPr>
              <w:spacing w:after="240"/>
              <w:jc w:val="center"/>
              <w:rPr>
                <w:rFonts w:ascii="Arial" w:eastAsia="Arial" w:hAnsi="Arial" w:cs="Arial"/>
                <w:b/>
              </w:rPr>
            </w:pPr>
            <w:r>
              <w:rPr>
                <w:rFonts w:ascii="Arial" w:eastAsia="Arial" w:hAnsi="Arial" w:cs="Arial"/>
                <w:bCs/>
              </w:rPr>
              <w:t>Partido Liberal</w:t>
            </w:r>
          </w:p>
          <w:p w14:paraId="656A520C" w14:textId="0D697A9B" w:rsidR="00414CA8" w:rsidRDefault="00414CA8" w:rsidP="00414CA8">
            <w:pPr>
              <w:tabs>
                <w:tab w:val="right" w:pos="8838"/>
              </w:tabs>
              <w:spacing w:line="276" w:lineRule="auto"/>
              <w:jc w:val="center"/>
            </w:pP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5E289AD" w14:textId="77777777" w:rsidR="00094523" w:rsidRDefault="00094523" w:rsidP="00094523">
            <w:pPr>
              <w:jc w:val="center"/>
            </w:pPr>
          </w:p>
          <w:p w14:paraId="1DCC1A50" w14:textId="77777777" w:rsidR="00094523" w:rsidRDefault="00094523" w:rsidP="00094523">
            <w:pPr>
              <w:jc w:val="center"/>
            </w:pPr>
          </w:p>
          <w:p w14:paraId="17F0D6B4" w14:textId="77777777" w:rsidR="00094523" w:rsidRDefault="00094523" w:rsidP="00094523">
            <w:pPr>
              <w:jc w:val="center"/>
            </w:pPr>
          </w:p>
          <w:p w14:paraId="69C71DEC" w14:textId="1735CEE2" w:rsidR="00414CA8" w:rsidRDefault="00414CA8" w:rsidP="00094523">
            <w:pPr>
              <w:jc w:val="center"/>
              <w:rPr>
                <w:rFonts w:ascii="Arial" w:eastAsia="Arial" w:hAnsi="Arial" w:cs="Arial"/>
                <w:b/>
              </w:rPr>
            </w:pPr>
            <w:r>
              <w:br/>
            </w:r>
          </w:p>
        </w:tc>
      </w:tr>
    </w:tbl>
    <w:p w14:paraId="306B017A" w14:textId="77777777" w:rsidR="00A3368E" w:rsidRDefault="00A3368E">
      <w:pPr>
        <w:spacing w:line="276" w:lineRule="auto"/>
        <w:jc w:val="both"/>
        <w:rPr>
          <w:rFonts w:ascii="Arial" w:eastAsia="Arial" w:hAnsi="Arial" w:cs="Arial"/>
        </w:rPr>
      </w:pPr>
    </w:p>
    <w:p w14:paraId="12CD2EB4" w14:textId="77777777" w:rsidR="00A3368E" w:rsidRDefault="005C580C">
      <w:pPr>
        <w:tabs>
          <w:tab w:val="left" w:pos="3420"/>
        </w:tabs>
        <w:spacing w:before="240" w:after="240" w:line="276" w:lineRule="auto"/>
        <w:jc w:val="center"/>
        <w:rPr>
          <w:rFonts w:ascii="Arial" w:eastAsia="Arial" w:hAnsi="Arial" w:cs="Arial"/>
          <w:b/>
        </w:rPr>
      </w:pPr>
      <w:r>
        <w:rPr>
          <w:rFonts w:ascii="Arial" w:eastAsia="Arial" w:hAnsi="Arial" w:cs="Arial"/>
          <w:b/>
        </w:rPr>
        <w:t>PROYECTO DE LEY No _____ DE 2020</w:t>
      </w:r>
    </w:p>
    <w:p w14:paraId="64857B4B" w14:textId="77777777" w:rsidR="00A3368E" w:rsidRDefault="005C580C">
      <w:pPr>
        <w:spacing w:line="276" w:lineRule="auto"/>
        <w:jc w:val="center"/>
        <w:rPr>
          <w:rFonts w:ascii="Arial" w:eastAsia="Arial" w:hAnsi="Arial" w:cs="Arial"/>
          <w:b/>
          <w:i/>
        </w:rPr>
      </w:pPr>
      <w:r>
        <w:rPr>
          <w:rFonts w:ascii="Arial" w:eastAsia="Arial" w:hAnsi="Arial" w:cs="Arial"/>
          <w:b/>
          <w:i/>
        </w:rPr>
        <w:t>“Por medio de la cual se establecen lineamientos generales para la racionalización del trámite de convalidación de títulos y se dictan otras disposiciones”.</w:t>
      </w:r>
    </w:p>
    <w:p w14:paraId="6FD7C628" w14:textId="77777777" w:rsidR="00A3368E" w:rsidRDefault="005C580C">
      <w:pPr>
        <w:tabs>
          <w:tab w:val="left" w:pos="3420"/>
        </w:tabs>
        <w:spacing w:before="240" w:after="240" w:line="276" w:lineRule="auto"/>
        <w:jc w:val="center"/>
        <w:rPr>
          <w:rFonts w:ascii="Arial" w:eastAsia="Arial" w:hAnsi="Arial" w:cs="Arial"/>
          <w:b/>
        </w:rPr>
      </w:pPr>
      <w:r>
        <w:rPr>
          <w:rFonts w:ascii="Arial" w:eastAsia="Arial" w:hAnsi="Arial" w:cs="Arial"/>
          <w:b/>
        </w:rPr>
        <w:t>EXPOSICIÓN DE MOTIVOS</w:t>
      </w:r>
    </w:p>
    <w:p w14:paraId="43D9EB89" w14:textId="77777777" w:rsidR="00A3368E" w:rsidRDefault="005C580C">
      <w:pPr>
        <w:spacing w:line="276" w:lineRule="auto"/>
        <w:jc w:val="both"/>
        <w:rPr>
          <w:rFonts w:ascii="Arial" w:eastAsia="Arial" w:hAnsi="Arial" w:cs="Arial"/>
        </w:rPr>
      </w:pPr>
      <w:r>
        <w:rPr>
          <w:rFonts w:ascii="Arial" w:eastAsia="Arial" w:hAnsi="Arial" w:cs="Arial"/>
        </w:rPr>
        <w:t>La presente exposición de motivos está compuesta por ocho (8) apartes:</w:t>
      </w:r>
    </w:p>
    <w:p w14:paraId="1A2DBC1E" w14:textId="77777777" w:rsidR="00A3368E" w:rsidRDefault="00A3368E">
      <w:pPr>
        <w:spacing w:line="276" w:lineRule="auto"/>
        <w:jc w:val="both"/>
        <w:rPr>
          <w:rFonts w:ascii="Arial" w:eastAsia="Arial" w:hAnsi="Arial" w:cs="Arial"/>
        </w:rPr>
      </w:pPr>
    </w:p>
    <w:p w14:paraId="67967A1A" w14:textId="77777777" w:rsidR="00A3368E" w:rsidRDefault="005C580C">
      <w:pPr>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Objetivo</w:t>
      </w:r>
    </w:p>
    <w:p w14:paraId="12D721EC" w14:textId="77777777" w:rsidR="00A3368E" w:rsidRDefault="005C580C">
      <w:pPr>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Problema que pretende resolver el proyecto de ley</w:t>
      </w:r>
    </w:p>
    <w:p w14:paraId="623D127B" w14:textId="77777777" w:rsidR="00A3368E" w:rsidRDefault="005C580C">
      <w:pPr>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Antecedentes</w:t>
      </w:r>
    </w:p>
    <w:p w14:paraId="5BFAD7EB" w14:textId="77777777" w:rsidR="00A3368E" w:rsidRDefault="005C580C">
      <w:pPr>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Proceso actual</w:t>
      </w:r>
    </w:p>
    <w:p w14:paraId="413A270A" w14:textId="77777777" w:rsidR="00A3368E" w:rsidRDefault="005C580C">
      <w:pPr>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Justificación del proyecto</w:t>
      </w:r>
    </w:p>
    <w:p w14:paraId="6EF88E36" w14:textId="77777777" w:rsidR="00A3368E" w:rsidRDefault="005C580C">
      <w:pPr>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Conflictos de interés</w:t>
      </w:r>
    </w:p>
    <w:p w14:paraId="507496D1" w14:textId="77777777" w:rsidR="00A3368E" w:rsidRDefault="005C580C">
      <w:pPr>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Referencias</w:t>
      </w:r>
    </w:p>
    <w:p w14:paraId="23CAAAAA" w14:textId="77777777" w:rsidR="00A3368E" w:rsidRDefault="005C580C">
      <w:pPr>
        <w:numPr>
          <w:ilvl w:val="0"/>
          <w:numId w:val="6"/>
        </w:num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t>OBJETIVO</w:t>
      </w:r>
    </w:p>
    <w:p w14:paraId="31021453" w14:textId="77777777" w:rsidR="00A3368E" w:rsidRDefault="005C580C">
      <w:pPr>
        <w:spacing w:line="276" w:lineRule="auto"/>
        <w:jc w:val="both"/>
        <w:rPr>
          <w:rFonts w:ascii="Arial" w:eastAsia="Arial" w:hAnsi="Arial" w:cs="Arial"/>
        </w:rPr>
      </w:pPr>
      <w:r>
        <w:rPr>
          <w:rFonts w:ascii="Arial" w:eastAsia="Arial" w:hAnsi="Arial" w:cs="Arial"/>
        </w:rPr>
        <w:t>Tiene por objeto establecer lineamientos generales para la racionalización del trámite de convalidación de títulos, con el fin de hacerlo más ágil, simple y eficiente.</w:t>
      </w:r>
    </w:p>
    <w:p w14:paraId="37D28274" w14:textId="77777777" w:rsidR="00A3368E" w:rsidRDefault="00A3368E">
      <w:pPr>
        <w:spacing w:line="276" w:lineRule="auto"/>
        <w:jc w:val="both"/>
        <w:rPr>
          <w:rFonts w:ascii="Arial" w:eastAsia="Arial" w:hAnsi="Arial" w:cs="Arial"/>
        </w:rPr>
      </w:pPr>
    </w:p>
    <w:p w14:paraId="21E36EDD" w14:textId="77777777" w:rsidR="00A3368E" w:rsidRDefault="005C580C">
      <w:pPr>
        <w:numPr>
          <w:ilvl w:val="0"/>
          <w:numId w:val="6"/>
        </w:num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t xml:space="preserve">PROBLEMA QUE SE PRETENDE RESOLVER </w:t>
      </w:r>
    </w:p>
    <w:p w14:paraId="2D20DC25" w14:textId="77777777" w:rsidR="00A3368E" w:rsidRDefault="005C580C">
      <w:pPr>
        <w:spacing w:line="276" w:lineRule="auto"/>
        <w:jc w:val="both"/>
        <w:rPr>
          <w:rFonts w:ascii="Arial" w:eastAsia="Arial" w:hAnsi="Arial" w:cs="Arial"/>
        </w:rPr>
      </w:pPr>
      <w:r>
        <w:rPr>
          <w:rFonts w:ascii="Arial" w:eastAsia="Arial" w:hAnsi="Arial" w:cs="Arial"/>
        </w:rPr>
        <w:t>El problema a resolver son: los bajos niveles de efectividad, eficiencia, y transparencia en el trámite de convalidación de títulos a cargo del Ministerio de Educación Nacional que afecta los derechos de los ciudadanos.</w:t>
      </w:r>
    </w:p>
    <w:p w14:paraId="60AA3255" w14:textId="77777777" w:rsidR="00A3368E" w:rsidRDefault="00A3368E">
      <w:pPr>
        <w:spacing w:line="276" w:lineRule="auto"/>
        <w:jc w:val="both"/>
        <w:rPr>
          <w:rFonts w:ascii="Arial" w:eastAsia="Arial" w:hAnsi="Arial" w:cs="Arial"/>
        </w:rPr>
      </w:pPr>
    </w:p>
    <w:p w14:paraId="7C59DE3C" w14:textId="77777777" w:rsidR="00A3368E" w:rsidRDefault="005C580C">
      <w:pPr>
        <w:spacing w:line="276" w:lineRule="auto"/>
        <w:jc w:val="both"/>
        <w:rPr>
          <w:rFonts w:ascii="Arial" w:eastAsia="Arial" w:hAnsi="Arial" w:cs="Arial"/>
        </w:rPr>
      </w:pPr>
      <w:r>
        <w:rPr>
          <w:rFonts w:ascii="Arial" w:eastAsia="Arial" w:hAnsi="Arial" w:cs="Arial"/>
          <w:b/>
        </w:rPr>
        <w:t xml:space="preserve">Descripción del problema: </w:t>
      </w:r>
      <w:r>
        <w:rPr>
          <w:rFonts w:ascii="Arial" w:eastAsia="Arial" w:hAnsi="Arial" w:cs="Arial"/>
        </w:rPr>
        <w:t>A pesar de los esfuerzos realizados por el Ministerio de Educación Nacional desde el año 2012, los problemas de eficiencia, efectividad y transparencia siguen siendo los principales características del proceso de convalidación de títulos. Muchos colombianos se quejan de las dificultades para realizar este trámite, pues cerca de 29.283 solicitudes han sido resueltas por fuera de términos, equivalentes a un 43% del total de solicitudes. Esto evidencia, la falta de capacidad institucional para atender las solicitudes de la ciudadanía.</w:t>
      </w:r>
    </w:p>
    <w:p w14:paraId="1EAFB190" w14:textId="77777777" w:rsidR="00A3368E" w:rsidRDefault="00A3368E">
      <w:pPr>
        <w:spacing w:line="276" w:lineRule="auto"/>
        <w:jc w:val="both"/>
        <w:rPr>
          <w:rFonts w:ascii="Arial" w:eastAsia="Arial" w:hAnsi="Arial" w:cs="Arial"/>
        </w:rPr>
      </w:pPr>
    </w:p>
    <w:p w14:paraId="553BAE43" w14:textId="77777777" w:rsidR="00A3368E" w:rsidRDefault="005C580C">
      <w:pPr>
        <w:spacing w:line="276" w:lineRule="auto"/>
        <w:jc w:val="both"/>
        <w:rPr>
          <w:rFonts w:ascii="Arial" w:eastAsia="Arial" w:hAnsi="Arial" w:cs="Arial"/>
        </w:rPr>
      </w:pPr>
      <w:r>
        <w:rPr>
          <w:rFonts w:ascii="Arial" w:eastAsia="Arial" w:hAnsi="Arial" w:cs="Arial"/>
        </w:rPr>
        <w:t xml:space="preserve">Esta problemática no solo afecta los derechos fundamentales y fomenta la corrupción sino que se convierte  en un incentivo negativo para quienes deciden salir del país para realizar sus estudios e incide en la “fuga de cerebros” cuya consecuencia indirecta es afectar el desempeño que Colombia tiene en el Índice de Global de Innovación: Colombia ocupa el puesto 67, siendo la variable de capital humano e investigación una de las más baja calificación. </w:t>
      </w:r>
    </w:p>
    <w:p w14:paraId="6D992F15" w14:textId="77777777" w:rsidR="00A3368E" w:rsidRDefault="00A3368E">
      <w:pPr>
        <w:spacing w:line="276" w:lineRule="auto"/>
        <w:rPr>
          <w:rFonts w:ascii="Arial" w:eastAsia="Arial" w:hAnsi="Arial" w:cs="Arial"/>
          <w:b/>
        </w:rPr>
      </w:pPr>
    </w:p>
    <w:p w14:paraId="28B0244D" w14:textId="77777777" w:rsidR="00A3368E" w:rsidRDefault="005C580C">
      <w:pPr>
        <w:numPr>
          <w:ilvl w:val="0"/>
          <w:numId w:val="6"/>
        </w:num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ANTECEDENTES</w:t>
      </w:r>
    </w:p>
    <w:p w14:paraId="086D7891" w14:textId="77777777" w:rsidR="00A3368E" w:rsidRDefault="005C580C">
      <w:pPr>
        <w:numPr>
          <w:ilvl w:val="1"/>
          <w:numId w:val="6"/>
        </w:numPr>
        <w:pBdr>
          <w:top w:val="nil"/>
          <w:left w:val="nil"/>
          <w:bottom w:val="nil"/>
          <w:right w:val="nil"/>
          <w:between w:val="nil"/>
        </w:pBdr>
        <w:spacing w:after="16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Normatividad y definición. </w:t>
      </w:r>
    </w:p>
    <w:p w14:paraId="6AB6F6F0" w14:textId="77777777" w:rsidR="00A3368E" w:rsidRDefault="005C580C">
      <w:pPr>
        <w:spacing w:line="276" w:lineRule="auto"/>
        <w:jc w:val="both"/>
        <w:rPr>
          <w:rFonts w:ascii="Arial" w:eastAsia="Arial" w:hAnsi="Arial" w:cs="Arial"/>
        </w:rPr>
      </w:pPr>
      <w:r>
        <w:rPr>
          <w:rFonts w:ascii="Arial" w:eastAsia="Arial" w:hAnsi="Arial" w:cs="Arial"/>
        </w:rPr>
        <w:t xml:space="preserve">El proceso de convalidación de títulos, conforme a lo señalado por el Ministerio de Educación Nacional (2018): </w:t>
      </w:r>
      <w:r>
        <w:rPr>
          <w:rFonts w:ascii="Arial" w:eastAsia="Arial" w:hAnsi="Arial" w:cs="Arial"/>
          <w:i/>
        </w:rPr>
        <w:t xml:space="preserve">“hace parte del sistema de aseguramiento de la calidad en la educación superior, en virtud del cual se busca reconocer los títulos académicos obtenidos en el extranjero que asegura la idoneidad académica de quienes los obtuvieron”. </w:t>
      </w:r>
    </w:p>
    <w:p w14:paraId="082C5219" w14:textId="77777777" w:rsidR="00A3368E" w:rsidRDefault="00A3368E">
      <w:pPr>
        <w:spacing w:line="276" w:lineRule="auto"/>
        <w:jc w:val="both"/>
        <w:rPr>
          <w:rFonts w:ascii="Arial" w:eastAsia="Arial" w:hAnsi="Arial" w:cs="Arial"/>
        </w:rPr>
      </w:pPr>
    </w:p>
    <w:p w14:paraId="275634B1" w14:textId="77777777" w:rsidR="00A3368E" w:rsidRDefault="005C580C">
      <w:pPr>
        <w:spacing w:line="276" w:lineRule="auto"/>
        <w:jc w:val="both"/>
        <w:rPr>
          <w:rFonts w:ascii="Arial" w:eastAsia="Arial" w:hAnsi="Arial" w:cs="Arial"/>
        </w:rPr>
      </w:pPr>
      <w:r>
        <w:rPr>
          <w:rFonts w:ascii="Arial" w:eastAsia="Arial" w:hAnsi="Arial" w:cs="Arial"/>
        </w:rPr>
        <w:t>El análisis que realiza el Ministerio se refiere a evaluar  la calidad de los programas educativos y las instituciones que las ofrecen, de acuerdo con lo establecido por las autoridades competentes en el país de origen. Este reconocimiento, tal y como lo informa el mismo Ministerio le permite a los estudiantes que han obtenido sus títulos  en el exterior poder ejercer su profesión en el país y de que sus títulos tengan los mismos efectos legales de los títulos otorgados por las instituciones de educación superior en Colombia (Ministerio de Educación).</w:t>
      </w:r>
    </w:p>
    <w:p w14:paraId="31303934" w14:textId="77777777" w:rsidR="00A3368E" w:rsidRDefault="00A3368E">
      <w:pPr>
        <w:spacing w:line="276" w:lineRule="auto"/>
        <w:jc w:val="both"/>
        <w:rPr>
          <w:rFonts w:ascii="Arial" w:eastAsia="Arial" w:hAnsi="Arial" w:cs="Arial"/>
        </w:rPr>
      </w:pPr>
    </w:p>
    <w:p w14:paraId="220F3DA2" w14:textId="77777777" w:rsidR="00A3368E" w:rsidRDefault="005C580C">
      <w:pPr>
        <w:spacing w:line="276" w:lineRule="auto"/>
        <w:jc w:val="both"/>
        <w:rPr>
          <w:rFonts w:ascii="Arial" w:eastAsia="Arial" w:hAnsi="Arial" w:cs="Arial"/>
        </w:rPr>
      </w:pPr>
      <w:r>
        <w:rPr>
          <w:rFonts w:ascii="Arial" w:eastAsia="Arial" w:hAnsi="Arial" w:cs="Arial"/>
        </w:rPr>
        <w:t>Este proceso atiende a dos finalidades, según lo dispuesto en la resolución 10687 de 2019: permitir a quienes han decidido estudiar en el exterior, la posibilidad de que su formación sea reconocida en Colombia; la otra, se refiere a la necesidad de habilitar la incorporación de estos títulos con las debidas garantías, en función del principio de igualdad frente a quienes obtienen títulos nacionales (Resolución 10687, 2019).Lo anterior tiene fundamento, entre otros, en el artículo 13 y artículo 26 de la constitución política.</w:t>
      </w:r>
    </w:p>
    <w:p w14:paraId="3DBC3D1A" w14:textId="77777777" w:rsidR="00A3368E" w:rsidRDefault="00A3368E">
      <w:pPr>
        <w:spacing w:line="276" w:lineRule="auto"/>
        <w:ind w:left="284"/>
        <w:jc w:val="both"/>
        <w:rPr>
          <w:rFonts w:ascii="Arial" w:eastAsia="Arial" w:hAnsi="Arial" w:cs="Arial"/>
          <w:color w:val="000000"/>
        </w:rPr>
      </w:pPr>
    </w:p>
    <w:p w14:paraId="7980F2B2" w14:textId="77777777" w:rsidR="00A3368E" w:rsidRDefault="005C580C">
      <w:pPr>
        <w:spacing w:line="276" w:lineRule="auto"/>
        <w:jc w:val="both"/>
        <w:rPr>
          <w:rFonts w:ascii="Arial" w:eastAsia="Arial" w:hAnsi="Arial" w:cs="Arial"/>
        </w:rPr>
      </w:pPr>
      <w:r>
        <w:rPr>
          <w:rFonts w:ascii="Arial" w:eastAsia="Arial" w:hAnsi="Arial" w:cs="Arial"/>
        </w:rPr>
        <w:t xml:space="preserve">Este proceso encuentra fundamento también en </w:t>
      </w:r>
      <w:r>
        <w:rPr>
          <w:rFonts w:ascii="Arial" w:eastAsia="Arial" w:hAnsi="Arial" w:cs="Arial"/>
          <w:b/>
        </w:rPr>
        <w:t>la ley 30 de 1992</w:t>
      </w:r>
      <w:r>
        <w:rPr>
          <w:rFonts w:ascii="Arial" w:eastAsia="Arial" w:hAnsi="Arial" w:cs="Arial"/>
        </w:rPr>
        <w:t xml:space="preserve">, que determinó la competencia del Ministerio de educación en materia de convalidación los títulos de títulos de estudios de Educación Superior realizados en el exterior. </w:t>
      </w:r>
    </w:p>
    <w:p w14:paraId="62EB9837" w14:textId="77777777" w:rsidR="00A3368E" w:rsidRDefault="00A3368E">
      <w:pPr>
        <w:spacing w:line="276" w:lineRule="auto"/>
        <w:jc w:val="both"/>
        <w:rPr>
          <w:rFonts w:ascii="Arial" w:eastAsia="Arial" w:hAnsi="Arial" w:cs="Arial"/>
        </w:rPr>
      </w:pPr>
    </w:p>
    <w:p w14:paraId="033B5212" w14:textId="77777777" w:rsidR="00A3368E" w:rsidRDefault="005C580C">
      <w:pPr>
        <w:spacing w:line="276" w:lineRule="auto"/>
        <w:jc w:val="both"/>
        <w:rPr>
          <w:rFonts w:ascii="Arial" w:eastAsia="Arial" w:hAnsi="Arial" w:cs="Arial"/>
        </w:rPr>
      </w:pPr>
      <w:r>
        <w:rPr>
          <w:rFonts w:ascii="Arial" w:eastAsia="Arial" w:hAnsi="Arial" w:cs="Arial"/>
        </w:rPr>
        <w:t xml:space="preserve">Más adelante, </w:t>
      </w:r>
      <w:r>
        <w:rPr>
          <w:rFonts w:ascii="Arial" w:eastAsia="Arial" w:hAnsi="Arial" w:cs="Arial"/>
          <w:b/>
        </w:rPr>
        <w:t>el Decreto 5012 de 2009</w:t>
      </w:r>
      <w:r>
        <w:rPr>
          <w:rFonts w:ascii="Arial" w:eastAsia="Arial" w:hAnsi="Arial" w:cs="Arial"/>
        </w:rPr>
        <w:t xml:space="preserve"> mediante el cual se modificó la estructura de este ministerio, ratificó en su artículo 2  que la competencia de la convalidación de títulos estaría a cargo del Ministerio de Educación y quitándole esa competencia al ICFES como venía ocurriendo años atrás, y que además, este ministerio sería el encargado de la formulación de la política de convalidación de títulos, a través de la Subdirección de Aseguramiento de la Calidad de la Educación Superior. </w:t>
      </w:r>
    </w:p>
    <w:p w14:paraId="15C83916" w14:textId="77777777" w:rsidR="00A3368E" w:rsidRDefault="00A3368E">
      <w:pPr>
        <w:spacing w:line="276" w:lineRule="auto"/>
        <w:jc w:val="both"/>
        <w:rPr>
          <w:rFonts w:ascii="Arial" w:eastAsia="Arial" w:hAnsi="Arial" w:cs="Arial"/>
        </w:rPr>
      </w:pPr>
    </w:p>
    <w:p w14:paraId="3D42AB7B" w14:textId="77777777" w:rsidR="00A3368E" w:rsidRDefault="005C580C">
      <w:pPr>
        <w:spacing w:line="276" w:lineRule="auto"/>
        <w:jc w:val="both"/>
        <w:rPr>
          <w:rFonts w:ascii="Arial" w:eastAsia="Arial" w:hAnsi="Arial" w:cs="Arial"/>
        </w:rPr>
      </w:pPr>
      <w:r>
        <w:rPr>
          <w:rFonts w:ascii="Arial" w:eastAsia="Arial" w:hAnsi="Arial" w:cs="Arial"/>
        </w:rPr>
        <w:t xml:space="preserve">Por su parte, se dispuso el en </w:t>
      </w:r>
      <w:r>
        <w:rPr>
          <w:rFonts w:ascii="Arial" w:eastAsia="Arial" w:hAnsi="Arial" w:cs="Arial"/>
          <w:b/>
        </w:rPr>
        <w:t>Plan Nacional de Desarrollo 2019-2022</w:t>
      </w:r>
      <w:r>
        <w:rPr>
          <w:rFonts w:ascii="Arial" w:eastAsia="Arial" w:hAnsi="Arial" w:cs="Arial"/>
        </w:rPr>
        <w:t xml:space="preserve">, en el artículo 191, que el Ministerio de Educación Nacional debía diseñar e implementar un nuevo modelo de realización del trámite de convalidación de títulos, de acuerdo con las distintas tipologías existentes en la materia, cuya duración no podría superar los seis (6) meses. También obligó al Ministerio de Educación a realizar las mejoras administrativas y tecnológicas necesarias para el seguimiento del trámite del convalidación de títulos. Por otra parte, obliga a poner en conocimiento de la ciudadanía la información sobre las instituciones y programas acreditados o reconocidos en alta calidad, entre otros, y la información sobre los sistemas educativos del mundo. </w:t>
      </w:r>
    </w:p>
    <w:p w14:paraId="41B957CA" w14:textId="77777777" w:rsidR="00A3368E" w:rsidRDefault="00A3368E">
      <w:pPr>
        <w:spacing w:line="276" w:lineRule="auto"/>
        <w:jc w:val="both"/>
        <w:rPr>
          <w:rFonts w:ascii="Arial" w:eastAsia="Arial" w:hAnsi="Arial" w:cs="Arial"/>
        </w:rPr>
      </w:pPr>
    </w:p>
    <w:p w14:paraId="7E69AC82" w14:textId="77777777" w:rsidR="00A3368E" w:rsidRDefault="005C580C">
      <w:pPr>
        <w:spacing w:line="276" w:lineRule="auto"/>
        <w:jc w:val="both"/>
        <w:rPr>
          <w:rFonts w:ascii="Arial" w:eastAsia="Arial" w:hAnsi="Arial" w:cs="Arial"/>
        </w:rPr>
      </w:pPr>
      <w:r>
        <w:rPr>
          <w:rFonts w:ascii="Arial" w:eastAsia="Arial" w:hAnsi="Arial" w:cs="Arial"/>
        </w:rPr>
        <w:t xml:space="preserve">Finalmente, con base en los artículos 62 de la ley 1753 2015, del Plan Nacional de Desarrollo 2014-2018 y artículo 191 del Plan Nacional de Desarrollo 2018-2022, entre otros, el Gobierno Nacional expidió la resolución 10687 de 2019, que derogó la resolución 20797 de 2017, con la que se venía llevando a cabo el procedimiento de convalidación de trámites en años posteriores. </w:t>
      </w:r>
    </w:p>
    <w:p w14:paraId="370BE60C" w14:textId="77777777" w:rsidR="00A3368E" w:rsidRDefault="00A3368E">
      <w:pPr>
        <w:spacing w:line="276" w:lineRule="auto"/>
        <w:jc w:val="both"/>
        <w:rPr>
          <w:rFonts w:ascii="Arial" w:eastAsia="Arial" w:hAnsi="Arial" w:cs="Arial"/>
        </w:rPr>
      </w:pPr>
    </w:p>
    <w:p w14:paraId="5E8526B6" w14:textId="77777777" w:rsidR="00A3368E" w:rsidRDefault="005C580C">
      <w:pPr>
        <w:spacing w:line="276" w:lineRule="auto"/>
        <w:jc w:val="both"/>
        <w:rPr>
          <w:rFonts w:ascii="Arial" w:eastAsia="Arial" w:hAnsi="Arial" w:cs="Arial"/>
        </w:rPr>
      </w:pPr>
      <w:r>
        <w:rPr>
          <w:rFonts w:ascii="Arial" w:eastAsia="Arial" w:hAnsi="Arial" w:cs="Arial"/>
        </w:rPr>
        <w:t>Teniendo en cuenta lo anterior, a continuación se presentan las diferencias existentes entre las Resoluciones 20797 de 2017 y 10687 de 2019 (Ministerio de educación, 2020):</w:t>
      </w:r>
    </w:p>
    <w:p w14:paraId="352AF17B" w14:textId="77777777" w:rsidR="00A3368E" w:rsidRDefault="005C580C">
      <w:pPr>
        <w:pStyle w:val="Ttulo2"/>
        <w:spacing w:line="276" w:lineRule="auto"/>
        <w:ind w:firstLine="235"/>
      </w:pPr>
      <w:r>
        <w:t>Tabla 1. Cuadro comparativo.</w:t>
      </w:r>
    </w:p>
    <w:tbl>
      <w:tblPr>
        <w:tblStyle w:val="a8"/>
        <w:tblW w:w="9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4"/>
        <w:gridCol w:w="3151"/>
        <w:gridCol w:w="3122"/>
      </w:tblGrid>
      <w:tr w:rsidR="00A3368E" w14:paraId="36C5B110" w14:textId="77777777" w:rsidTr="005C580C">
        <w:trPr>
          <w:trHeight w:val="206"/>
          <w:tblHeader/>
          <w:jc w:val="center"/>
        </w:trPr>
        <w:tc>
          <w:tcPr>
            <w:tcW w:w="2944" w:type="dxa"/>
            <w:tcBorders>
              <w:left w:val="single" w:sz="6" w:space="0" w:color="000000"/>
            </w:tcBorders>
            <w:shd w:val="clear" w:color="auto" w:fill="ED7D31"/>
          </w:tcPr>
          <w:p w14:paraId="4B7EBB99" w14:textId="77777777" w:rsidR="00A3368E" w:rsidRDefault="005C580C">
            <w:pPr>
              <w:pBdr>
                <w:top w:val="nil"/>
                <w:left w:val="nil"/>
                <w:bottom w:val="nil"/>
                <w:right w:val="nil"/>
                <w:between w:val="nil"/>
              </w:pBdr>
              <w:spacing w:before="34" w:line="276" w:lineRule="auto"/>
              <w:ind w:left="110" w:right="34"/>
              <w:jc w:val="center"/>
              <w:rPr>
                <w:color w:val="FFFFFF"/>
              </w:rPr>
            </w:pPr>
            <w:r>
              <w:rPr>
                <w:b/>
                <w:color w:val="FFFFFF"/>
              </w:rPr>
              <w:t>Criterio</w:t>
            </w:r>
          </w:p>
        </w:tc>
        <w:tc>
          <w:tcPr>
            <w:tcW w:w="3151" w:type="dxa"/>
            <w:shd w:val="clear" w:color="auto" w:fill="ED7D31"/>
          </w:tcPr>
          <w:p w14:paraId="57EFB419" w14:textId="77777777" w:rsidR="00A3368E" w:rsidRDefault="005C580C">
            <w:pPr>
              <w:pBdr>
                <w:top w:val="nil"/>
                <w:left w:val="nil"/>
                <w:bottom w:val="nil"/>
                <w:right w:val="nil"/>
                <w:between w:val="nil"/>
              </w:pBdr>
              <w:spacing w:before="34" w:line="276" w:lineRule="auto"/>
              <w:ind w:left="110" w:right="34"/>
              <w:jc w:val="center"/>
              <w:rPr>
                <w:b/>
                <w:color w:val="FFFFFF"/>
              </w:rPr>
            </w:pPr>
            <w:r>
              <w:rPr>
                <w:b/>
                <w:color w:val="FFFFFF"/>
              </w:rPr>
              <w:t>Resolución 20797 de 2017</w:t>
            </w:r>
          </w:p>
        </w:tc>
        <w:tc>
          <w:tcPr>
            <w:tcW w:w="3122" w:type="dxa"/>
            <w:shd w:val="clear" w:color="auto" w:fill="ED7D31"/>
          </w:tcPr>
          <w:p w14:paraId="21DD02EB" w14:textId="77777777" w:rsidR="00A3368E" w:rsidRDefault="005C580C">
            <w:pPr>
              <w:pBdr>
                <w:top w:val="nil"/>
                <w:left w:val="nil"/>
                <w:bottom w:val="nil"/>
                <w:right w:val="nil"/>
                <w:between w:val="nil"/>
              </w:pBdr>
              <w:spacing w:before="34" w:line="276" w:lineRule="auto"/>
              <w:ind w:left="109" w:right="34"/>
              <w:jc w:val="center"/>
              <w:rPr>
                <w:b/>
                <w:color w:val="FFFFFF"/>
              </w:rPr>
            </w:pPr>
            <w:r>
              <w:rPr>
                <w:b/>
                <w:color w:val="FFFFFF"/>
              </w:rPr>
              <w:t>Resolución 10687 de 2017</w:t>
            </w:r>
          </w:p>
        </w:tc>
      </w:tr>
      <w:tr w:rsidR="00A3368E" w14:paraId="750C5400" w14:textId="77777777">
        <w:trPr>
          <w:trHeight w:val="830"/>
          <w:jc w:val="center"/>
        </w:trPr>
        <w:tc>
          <w:tcPr>
            <w:tcW w:w="2944" w:type="dxa"/>
            <w:tcBorders>
              <w:left w:val="single" w:sz="6" w:space="0" w:color="000000"/>
            </w:tcBorders>
          </w:tcPr>
          <w:p w14:paraId="5926756C" w14:textId="77777777" w:rsidR="00A3368E" w:rsidRDefault="005C580C">
            <w:pPr>
              <w:pBdr>
                <w:top w:val="nil"/>
                <w:left w:val="nil"/>
                <w:bottom w:val="nil"/>
                <w:right w:val="nil"/>
                <w:between w:val="nil"/>
              </w:pBdr>
              <w:spacing w:before="34" w:line="276" w:lineRule="auto"/>
              <w:ind w:left="108" w:right="34"/>
              <w:jc w:val="center"/>
              <w:rPr>
                <w:b/>
                <w:color w:val="000000"/>
              </w:rPr>
            </w:pPr>
            <w:r>
              <w:rPr>
                <w:b/>
                <w:color w:val="000000"/>
              </w:rPr>
              <w:t>Requisitos</w:t>
            </w:r>
          </w:p>
        </w:tc>
        <w:tc>
          <w:tcPr>
            <w:tcW w:w="3151" w:type="dxa"/>
          </w:tcPr>
          <w:p w14:paraId="33739C6F" w14:textId="77777777" w:rsidR="00A3368E" w:rsidRDefault="005C580C">
            <w:pPr>
              <w:pBdr>
                <w:top w:val="nil"/>
                <w:left w:val="nil"/>
                <w:bottom w:val="nil"/>
                <w:right w:val="nil"/>
                <w:between w:val="nil"/>
              </w:pBdr>
              <w:spacing w:before="34" w:line="276" w:lineRule="auto"/>
              <w:ind w:left="110" w:right="34"/>
              <w:jc w:val="center"/>
              <w:rPr>
                <w:color w:val="000000"/>
              </w:rPr>
            </w:pPr>
            <w:r>
              <w:rPr>
                <w:color w:val="000000"/>
              </w:rPr>
              <w:t>5 documentos generales</w:t>
            </w:r>
          </w:p>
        </w:tc>
        <w:tc>
          <w:tcPr>
            <w:tcW w:w="3122" w:type="dxa"/>
          </w:tcPr>
          <w:p w14:paraId="75450CE3" w14:textId="77777777" w:rsidR="00A3368E" w:rsidRDefault="005C580C">
            <w:pPr>
              <w:pBdr>
                <w:top w:val="nil"/>
                <w:left w:val="nil"/>
                <w:bottom w:val="nil"/>
                <w:right w:val="nil"/>
                <w:between w:val="nil"/>
              </w:pBdr>
              <w:spacing w:before="34" w:line="276" w:lineRule="auto"/>
              <w:ind w:left="109" w:right="96"/>
              <w:jc w:val="both"/>
              <w:rPr>
                <w:color w:val="000000"/>
              </w:rPr>
            </w:pPr>
            <w:r>
              <w:rPr>
                <w:color w:val="000000"/>
              </w:rPr>
              <w:t>Disminución de documentos generales y aclaración de requisitos para los títulos que cuentan con acreditación o reconocimiento.</w:t>
            </w:r>
          </w:p>
        </w:tc>
      </w:tr>
      <w:tr w:rsidR="00A3368E" w14:paraId="31E7C41C" w14:textId="77777777">
        <w:trPr>
          <w:trHeight w:val="618"/>
          <w:jc w:val="center"/>
        </w:trPr>
        <w:tc>
          <w:tcPr>
            <w:tcW w:w="2944" w:type="dxa"/>
            <w:tcBorders>
              <w:left w:val="single" w:sz="6" w:space="0" w:color="000000"/>
            </w:tcBorders>
          </w:tcPr>
          <w:p w14:paraId="74FF87CC" w14:textId="77777777" w:rsidR="00A3368E" w:rsidRDefault="005C580C">
            <w:pPr>
              <w:pBdr>
                <w:top w:val="nil"/>
                <w:left w:val="nil"/>
                <w:bottom w:val="nil"/>
                <w:right w:val="nil"/>
                <w:between w:val="nil"/>
              </w:pBdr>
              <w:spacing w:before="34" w:line="276" w:lineRule="auto"/>
              <w:ind w:left="108" w:right="34"/>
              <w:jc w:val="center"/>
              <w:rPr>
                <w:b/>
                <w:color w:val="000000"/>
              </w:rPr>
            </w:pPr>
            <w:r>
              <w:rPr>
                <w:b/>
                <w:color w:val="000000"/>
              </w:rPr>
              <w:t>Pre radicado y pago</w:t>
            </w:r>
          </w:p>
        </w:tc>
        <w:tc>
          <w:tcPr>
            <w:tcW w:w="3151" w:type="dxa"/>
          </w:tcPr>
          <w:p w14:paraId="0A098A6F" w14:textId="77777777" w:rsidR="00A3368E" w:rsidRDefault="005C580C">
            <w:pPr>
              <w:pBdr>
                <w:top w:val="nil"/>
                <w:left w:val="nil"/>
                <w:bottom w:val="nil"/>
                <w:right w:val="nil"/>
                <w:between w:val="nil"/>
              </w:pBdr>
              <w:spacing w:before="34" w:line="276" w:lineRule="auto"/>
              <w:ind w:left="110" w:right="34"/>
              <w:jc w:val="both"/>
              <w:rPr>
                <w:color w:val="000000"/>
              </w:rPr>
            </w:pPr>
            <w:r>
              <w:rPr>
                <w:color w:val="000000"/>
              </w:rPr>
              <w:t>Existía pre radicado y se generaba botón de pago posterior al mismo</w:t>
            </w:r>
          </w:p>
        </w:tc>
        <w:tc>
          <w:tcPr>
            <w:tcW w:w="3122" w:type="dxa"/>
          </w:tcPr>
          <w:p w14:paraId="2B107867" w14:textId="77777777" w:rsidR="00A3368E" w:rsidRDefault="005C580C">
            <w:pPr>
              <w:pBdr>
                <w:top w:val="nil"/>
                <w:left w:val="nil"/>
                <w:bottom w:val="nil"/>
                <w:right w:val="nil"/>
                <w:between w:val="nil"/>
              </w:pBdr>
              <w:spacing w:before="34" w:line="276" w:lineRule="auto"/>
              <w:ind w:left="109" w:right="91"/>
              <w:jc w:val="both"/>
              <w:rPr>
                <w:color w:val="000000"/>
              </w:rPr>
            </w:pPr>
            <w:r>
              <w:rPr>
                <w:color w:val="000000"/>
              </w:rPr>
              <w:t>Se elimina pre radicado y se habilita pago paralelo a la solicitud</w:t>
            </w:r>
          </w:p>
        </w:tc>
      </w:tr>
      <w:tr w:rsidR="00A3368E" w14:paraId="111D811F" w14:textId="77777777">
        <w:trPr>
          <w:trHeight w:val="623"/>
          <w:jc w:val="center"/>
        </w:trPr>
        <w:tc>
          <w:tcPr>
            <w:tcW w:w="2944" w:type="dxa"/>
            <w:tcBorders>
              <w:left w:val="single" w:sz="6" w:space="0" w:color="000000"/>
            </w:tcBorders>
          </w:tcPr>
          <w:p w14:paraId="235B44F5" w14:textId="77777777" w:rsidR="00A3368E" w:rsidRDefault="005C580C">
            <w:pPr>
              <w:pBdr>
                <w:top w:val="nil"/>
                <w:left w:val="nil"/>
                <w:bottom w:val="nil"/>
                <w:right w:val="nil"/>
                <w:between w:val="nil"/>
              </w:pBdr>
              <w:spacing w:before="34" w:line="276" w:lineRule="auto"/>
              <w:ind w:left="108" w:right="34"/>
              <w:jc w:val="center"/>
              <w:rPr>
                <w:b/>
                <w:color w:val="000000"/>
              </w:rPr>
            </w:pPr>
            <w:r>
              <w:rPr>
                <w:b/>
                <w:color w:val="000000"/>
              </w:rPr>
              <w:t>Criterios de Convalidación</w:t>
            </w:r>
          </w:p>
        </w:tc>
        <w:tc>
          <w:tcPr>
            <w:tcW w:w="3151" w:type="dxa"/>
          </w:tcPr>
          <w:p w14:paraId="7F713C39" w14:textId="77777777" w:rsidR="00A3368E" w:rsidRDefault="005C580C">
            <w:pPr>
              <w:pBdr>
                <w:top w:val="nil"/>
                <w:left w:val="nil"/>
                <w:bottom w:val="nil"/>
                <w:right w:val="nil"/>
                <w:between w:val="nil"/>
              </w:pBdr>
              <w:tabs>
                <w:tab w:val="left" w:pos="2127"/>
              </w:tabs>
              <w:spacing w:before="34" w:line="276" w:lineRule="auto"/>
              <w:ind w:left="110" w:right="34"/>
              <w:jc w:val="both"/>
              <w:rPr>
                <w:color w:val="000000"/>
              </w:rPr>
            </w:pPr>
            <w:r>
              <w:rPr>
                <w:color w:val="000000"/>
              </w:rPr>
              <w:t>Acreditación Precedente Administrativo Evaluación Académico</w:t>
            </w:r>
          </w:p>
        </w:tc>
        <w:tc>
          <w:tcPr>
            <w:tcW w:w="3122" w:type="dxa"/>
          </w:tcPr>
          <w:p w14:paraId="36205304" w14:textId="77777777" w:rsidR="00A3368E" w:rsidRDefault="005C580C">
            <w:pPr>
              <w:pBdr>
                <w:top w:val="nil"/>
                <w:left w:val="nil"/>
                <w:bottom w:val="nil"/>
                <w:right w:val="nil"/>
                <w:between w:val="nil"/>
              </w:pBdr>
              <w:spacing w:before="34" w:line="276" w:lineRule="auto"/>
              <w:ind w:left="109" w:right="34"/>
              <w:jc w:val="both"/>
              <w:rPr>
                <w:color w:val="000000"/>
              </w:rPr>
            </w:pPr>
            <w:r>
              <w:rPr>
                <w:color w:val="000000"/>
              </w:rPr>
              <w:t>Acreditación Precedente Administrativo Evaluación Académico</w:t>
            </w:r>
          </w:p>
        </w:tc>
      </w:tr>
      <w:tr w:rsidR="00A3368E" w14:paraId="4658C6F2" w14:textId="77777777">
        <w:trPr>
          <w:trHeight w:val="1243"/>
          <w:jc w:val="center"/>
        </w:trPr>
        <w:tc>
          <w:tcPr>
            <w:tcW w:w="2944" w:type="dxa"/>
            <w:tcBorders>
              <w:left w:val="single" w:sz="6" w:space="0" w:color="000000"/>
            </w:tcBorders>
          </w:tcPr>
          <w:p w14:paraId="33EF2C5F" w14:textId="77777777" w:rsidR="00A3368E" w:rsidRDefault="005C580C">
            <w:pPr>
              <w:pBdr>
                <w:top w:val="nil"/>
                <w:left w:val="nil"/>
                <w:bottom w:val="nil"/>
                <w:right w:val="nil"/>
                <w:between w:val="nil"/>
              </w:pBdr>
              <w:spacing w:before="34" w:line="276" w:lineRule="auto"/>
              <w:ind w:left="108" w:right="34"/>
              <w:jc w:val="center"/>
              <w:rPr>
                <w:b/>
                <w:color w:val="000000"/>
              </w:rPr>
            </w:pPr>
            <w:r>
              <w:rPr>
                <w:b/>
                <w:color w:val="000000"/>
              </w:rPr>
              <w:t>Tiempos</w:t>
            </w:r>
          </w:p>
        </w:tc>
        <w:tc>
          <w:tcPr>
            <w:tcW w:w="3151" w:type="dxa"/>
          </w:tcPr>
          <w:p w14:paraId="7986157F" w14:textId="77777777" w:rsidR="00A3368E" w:rsidRDefault="005C580C">
            <w:pPr>
              <w:pBdr>
                <w:top w:val="nil"/>
                <w:left w:val="nil"/>
                <w:bottom w:val="nil"/>
                <w:right w:val="nil"/>
                <w:between w:val="nil"/>
              </w:pBdr>
              <w:spacing w:before="34" w:line="276" w:lineRule="auto"/>
              <w:ind w:left="110" w:right="148"/>
              <w:jc w:val="both"/>
              <w:rPr>
                <w:color w:val="000000"/>
              </w:rPr>
            </w:pPr>
            <w:r>
              <w:rPr>
                <w:color w:val="000000"/>
              </w:rPr>
              <w:t>Acreditación o reconocimiento tiempo resolución: 2 meses tiempo real: 6-8 meses Evaluación Académica tiempo resolución: 4 meses tiempo real: 6-12 meses</w:t>
            </w:r>
          </w:p>
        </w:tc>
        <w:tc>
          <w:tcPr>
            <w:tcW w:w="3122" w:type="dxa"/>
          </w:tcPr>
          <w:p w14:paraId="27F392F0" w14:textId="77777777" w:rsidR="00A3368E" w:rsidRDefault="005C580C">
            <w:pPr>
              <w:pBdr>
                <w:top w:val="nil"/>
                <w:left w:val="nil"/>
                <w:bottom w:val="nil"/>
                <w:right w:val="nil"/>
                <w:between w:val="nil"/>
              </w:pBdr>
              <w:tabs>
                <w:tab w:val="left" w:pos="2097"/>
              </w:tabs>
              <w:spacing w:before="34" w:line="276" w:lineRule="auto"/>
              <w:ind w:left="109" w:right="144"/>
              <w:jc w:val="both"/>
              <w:rPr>
                <w:color w:val="000000"/>
              </w:rPr>
            </w:pPr>
            <w:r>
              <w:rPr>
                <w:color w:val="000000"/>
              </w:rPr>
              <w:t>Acreditación hasta 60 días calendario; Precedente Administrativo hasta 120 días calendario y Evaluación Académica hasta 180 días calendario.</w:t>
            </w:r>
          </w:p>
        </w:tc>
      </w:tr>
      <w:tr w:rsidR="00A3368E" w14:paraId="7E75ADC9" w14:textId="77777777">
        <w:trPr>
          <w:trHeight w:val="619"/>
          <w:jc w:val="center"/>
        </w:trPr>
        <w:tc>
          <w:tcPr>
            <w:tcW w:w="2944" w:type="dxa"/>
            <w:tcBorders>
              <w:left w:val="single" w:sz="6" w:space="0" w:color="000000"/>
            </w:tcBorders>
          </w:tcPr>
          <w:p w14:paraId="56D50FE0" w14:textId="77777777" w:rsidR="00A3368E" w:rsidRDefault="005C580C">
            <w:pPr>
              <w:pBdr>
                <w:top w:val="nil"/>
                <w:left w:val="nil"/>
                <w:bottom w:val="nil"/>
                <w:right w:val="nil"/>
                <w:between w:val="nil"/>
              </w:pBdr>
              <w:spacing w:before="34" w:line="276" w:lineRule="auto"/>
              <w:ind w:left="108" w:right="34"/>
              <w:jc w:val="center"/>
              <w:rPr>
                <w:b/>
                <w:color w:val="000000"/>
              </w:rPr>
            </w:pPr>
            <w:r>
              <w:rPr>
                <w:b/>
                <w:color w:val="000000"/>
              </w:rPr>
              <w:t>Procedimiento</w:t>
            </w:r>
          </w:p>
        </w:tc>
        <w:tc>
          <w:tcPr>
            <w:tcW w:w="3151" w:type="dxa"/>
          </w:tcPr>
          <w:p w14:paraId="46CED5AC" w14:textId="77777777" w:rsidR="00A3368E" w:rsidRDefault="005C580C">
            <w:pPr>
              <w:pBdr>
                <w:top w:val="nil"/>
                <w:left w:val="nil"/>
                <w:bottom w:val="nil"/>
                <w:right w:val="nil"/>
                <w:between w:val="nil"/>
              </w:pBdr>
              <w:spacing w:before="34" w:line="276" w:lineRule="auto"/>
              <w:ind w:left="110" w:right="34"/>
              <w:jc w:val="both"/>
              <w:rPr>
                <w:color w:val="000000"/>
              </w:rPr>
            </w:pPr>
            <w:r>
              <w:rPr>
                <w:color w:val="000000"/>
              </w:rPr>
              <w:t xml:space="preserve">Acreditación o reconocimiento: 6 pasos </w:t>
            </w:r>
          </w:p>
          <w:p w14:paraId="07E80466" w14:textId="77777777" w:rsidR="00A3368E" w:rsidRDefault="00A3368E">
            <w:pPr>
              <w:pBdr>
                <w:top w:val="nil"/>
                <w:left w:val="nil"/>
                <w:bottom w:val="nil"/>
                <w:right w:val="nil"/>
                <w:between w:val="nil"/>
              </w:pBdr>
              <w:spacing w:before="34" w:line="276" w:lineRule="auto"/>
              <w:ind w:left="110" w:right="34"/>
              <w:jc w:val="both"/>
              <w:rPr>
                <w:color w:val="000000"/>
              </w:rPr>
            </w:pPr>
          </w:p>
          <w:p w14:paraId="6AFD7985" w14:textId="77777777" w:rsidR="00A3368E" w:rsidRDefault="005C580C">
            <w:pPr>
              <w:pBdr>
                <w:top w:val="nil"/>
                <w:left w:val="nil"/>
                <w:bottom w:val="nil"/>
                <w:right w:val="nil"/>
                <w:between w:val="nil"/>
              </w:pBdr>
              <w:spacing w:before="34" w:line="276" w:lineRule="auto"/>
              <w:ind w:left="110" w:right="34"/>
              <w:jc w:val="both"/>
              <w:rPr>
                <w:color w:val="000000"/>
              </w:rPr>
            </w:pPr>
            <w:r>
              <w:rPr>
                <w:color w:val="000000"/>
              </w:rPr>
              <w:t>Evaluación académica: 6 pasos</w:t>
            </w:r>
          </w:p>
        </w:tc>
        <w:tc>
          <w:tcPr>
            <w:tcW w:w="3122" w:type="dxa"/>
          </w:tcPr>
          <w:p w14:paraId="192BD390" w14:textId="77777777" w:rsidR="00A3368E" w:rsidRDefault="005C580C">
            <w:pPr>
              <w:pBdr>
                <w:top w:val="nil"/>
                <w:left w:val="nil"/>
                <w:bottom w:val="nil"/>
                <w:right w:val="nil"/>
                <w:between w:val="nil"/>
              </w:pBdr>
              <w:spacing w:before="34" w:line="276" w:lineRule="auto"/>
              <w:ind w:left="109" w:right="34"/>
              <w:jc w:val="both"/>
              <w:rPr>
                <w:color w:val="000000"/>
              </w:rPr>
            </w:pPr>
            <w:r>
              <w:rPr>
                <w:color w:val="000000"/>
              </w:rPr>
              <w:t>Acreditación o reconocimiento: 4 pasos</w:t>
            </w:r>
          </w:p>
          <w:p w14:paraId="415FF2AF" w14:textId="77777777" w:rsidR="00A3368E" w:rsidRDefault="00A3368E">
            <w:pPr>
              <w:pBdr>
                <w:top w:val="nil"/>
                <w:left w:val="nil"/>
                <w:bottom w:val="nil"/>
                <w:right w:val="nil"/>
                <w:between w:val="nil"/>
              </w:pBdr>
              <w:spacing w:before="34" w:line="276" w:lineRule="auto"/>
              <w:ind w:left="109" w:right="34"/>
              <w:jc w:val="both"/>
              <w:rPr>
                <w:color w:val="000000"/>
              </w:rPr>
            </w:pPr>
          </w:p>
          <w:p w14:paraId="18EE0655" w14:textId="77777777" w:rsidR="00A3368E" w:rsidRDefault="005C580C">
            <w:pPr>
              <w:pBdr>
                <w:top w:val="nil"/>
                <w:left w:val="nil"/>
                <w:bottom w:val="nil"/>
                <w:right w:val="nil"/>
                <w:between w:val="nil"/>
              </w:pBdr>
              <w:spacing w:before="34" w:line="276" w:lineRule="auto"/>
              <w:ind w:left="109" w:right="34"/>
              <w:jc w:val="both"/>
              <w:rPr>
                <w:color w:val="000000"/>
              </w:rPr>
            </w:pPr>
            <w:r>
              <w:rPr>
                <w:color w:val="000000"/>
              </w:rPr>
              <w:t>Evaluación académica: 5 pasos</w:t>
            </w:r>
          </w:p>
        </w:tc>
      </w:tr>
      <w:tr w:rsidR="00A3368E" w14:paraId="075E8202" w14:textId="77777777">
        <w:trPr>
          <w:trHeight w:val="205"/>
          <w:jc w:val="center"/>
        </w:trPr>
        <w:tc>
          <w:tcPr>
            <w:tcW w:w="2944" w:type="dxa"/>
            <w:tcBorders>
              <w:left w:val="single" w:sz="6" w:space="0" w:color="000000"/>
            </w:tcBorders>
          </w:tcPr>
          <w:p w14:paraId="03990018" w14:textId="77777777" w:rsidR="00A3368E" w:rsidRDefault="005C580C">
            <w:pPr>
              <w:pBdr>
                <w:top w:val="nil"/>
                <w:left w:val="nil"/>
                <w:bottom w:val="nil"/>
                <w:right w:val="nil"/>
                <w:between w:val="nil"/>
              </w:pBdr>
              <w:spacing w:before="34" w:line="276" w:lineRule="auto"/>
              <w:ind w:left="108" w:right="34"/>
              <w:jc w:val="center"/>
              <w:rPr>
                <w:b/>
                <w:color w:val="000000"/>
              </w:rPr>
            </w:pPr>
            <w:r>
              <w:rPr>
                <w:b/>
                <w:color w:val="000000"/>
              </w:rPr>
              <w:t>Automatización</w:t>
            </w:r>
          </w:p>
        </w:tc>
        <w:tc>
          <w:tcPr>
            <w:tcW w:w="3151" w:type="dxa"/>
          </w:tcPr>
          <w:p w14:paraId="1FA546CD" w14:textId="77777777" w:rsidR="00A3368E" w:rsidRDefault="005C580C">
            <w:pPr>
              <w:pBdr>
                <w:top w:val="nil"/>
                <w:left w:val="nil"/>
                <w:bottom w:val="nil"/>
                <w:right w:val="nil"/>
                <w:between w:val="nil"/>
              </w:pBdr>
              <w:spacing w:before="34" w:line="276" w:lineRule="auto"/>
              <w:ind w:left="110" w:right="34"/>
              <w:jc w:val="both"/>
              <w:rPr>
                <w:color w:val="000000"/>
              </w:rPr>
            </w:pPr>
            <w:r>
              <w:rPr>
                <w:color w:val="000000"/>
              </w:rPr>
              <w:t>Sistema semi automático</w:t>
            </w:r>
          </w:p>
        </w:tc>
        <w:tc>
          <w:tcPr>
            <w:tcW w:w="3122" w:type="dxa"/>
          </w:tcPr>
          <w:p w14:paraId="2299F526" w14:textId="77777777" w:rsidR="00A3368E" w:rsidRDefault="005C580C">
            <w:pPr>
              <w:pBdr>
                <w:top w:val="nil"/>
                <w:left w:val="nil"/>
                <w:bottom w:val="nil"/>
                <w:right w:val="nil"/>
                <w:between w:val="nil"/>
              </w:pBdr>
              <w:spacing w:before="34" w:line="276" w:lineRule="auto"/>
              <w:ind w:left="109" w:right="34"/>
              <w:jc w:val="both"/>
              <w:rPr>
                <w:color w:val="000000"/>
              </w:rPr>
            </w:pPr>
            <w:r>
              <w:rPr>
                <w:color w:val="000000"/>
              </w:rPr>
              <w:t>Sistema automatizado</w:t>
            </w:r>
          </w:p>
        </w:tc>
      </w:tr>
      <w:tr w:rsidR="00A3368E" w14:paraId="61040E01" w14:textId="77777777">
        <w:trPr>
          <w:trHeight w:val="417"/>
          <w:jc w:val="center"/>
        </w:trPr>
        <w:tc>
          <w:tcPr>
            <w:tcW w:w="2944" w:type="dxa"/>
            <w:tcBorders>
              <w:left w:val="single" w:sz="6" w:space="0" w:color="000000"/>
            </w:tcBorders>
          </w:tcPr>
          <w:p w14:paraId="4FAE39FA" w14:textId="77777777" w:rsidR="00A3368E" w:rsidRDefault="005C580C">
            <w:pPr>
              <w:pBdr>
                <w:top w:val="nil"/>
                <w:left w:val="nil"/>
                <w:bottom w:val="nil"/>
                <w:right w:val="nil"/>
                <w:between w:val="nil"/>
              </w:pBdr>
              <w:spacing w:before="34" w:line="276" w:lineRule="auto"/>
              <w:ind w:left="108" w:right="34"/>
              <w:jc w:val="center"/>
              <w:rPr>
                <w:b/>
                <w:color w:val="000000"/>
              </w:rPr>
            </w:pPr>
            <w:r>
              <w:rPr>
                <w:b/>
                <w:color w:val="000000"/>
              </w:rPr>
              <w:t>Trazabilidad</w:t>
            </w:r>
          </w:p>
        </w:tc>
        <w:tc>
          <w:tcPr>
            <w:tcW w:w="3151" w:type="dxa"/>
          </w:tcPr>
          <w:p w14:paraId="69F30EF3" w14:textId="77777777" w:rsidR="00A3368E" w:rsidRDefault="005C580C">
            <w:pPr>
              <w:pBdr>
                <w:top w:val="nil"/>
                <w:left w:val="nil"/>
                <w:bottom w:val="nil"/>
                <w:right w:val="nil"/>
                <w:between w:val="nil"/>
              </w:pBdr>
              <w:spacing w:before="3" w:line="276" w:lineRule="auto"/>
              <w:ind w:left="110" w:right="34"/>
              <w:jc w:val="both"/>
              <w:rPr>
                <w:color w:val="000000"/>
              </w:rPr>
            </w:pPr>
            <w:r>
              <w:rPr>
                <w:color w:val="000000"/>
              </w:rPr>
              <w:t>Se perdía trazabilidad al salir del sistema de información.</w:t>
            </w:r>
          </w:p>
        </w:tc>
        <w:tc>
          <w:tcPr>
            <w:tcW w:w="3122" w:type="dxa"/>
          </w:tcPr>
          <w:p w14:paraId="2C916608" w14:textId="77777777" w:rsidR="00A3368E" w:rsidRDefault="005C580C">
            <w:pPr>
              <w:pBdr>
                <w:top w:val="nil"/>
                <w:left w:val="nil"/>
                <w:bottom w:val="nil"/>
                <w:right w:val="nil"/>
                <w:between w:val="nil"/>
              </w:pBdr>
              <w:spacing w:before="3" w:line="276" w:lineRule="auto"/>
              <w:ind w:left="109" w:right="91"/>
              <w:jc w:val="both"/>
              <w:rPr>
                <w:color w:val="000000"/>
              </w:rPr>
            </w:pPr>
            <w:r>
              <w:rPr>
                <w:color w:val="000000"/>
              </w:rPr>
              <w:t>se tiene la trazabilidad durante todo el proceso a través del sistema.</w:t>
            </w:r>
          </w:p>
        </w:tc>
      </w:tr>
      <w:tr w:rsidR="00A3368E" w14:paraId="3404D8D9" w14:textId="77777777">
        <w:trPr>
          <w:trHeight w:val="618"/>
          <w:jc w:val="center"/>
        </w:trPr>
        <w:tc>
          <w:tcPr>
            <w:tcW w:w="2944" w:type="dxa"/>
            <w:tcBorders>
              <w:left w:val="single" w:sz="6" w:space="0" w:color="000000"/>
            </w:tcBorders>
          </w:tcPr>
          <w:p w14:paraId="739A390B" w14:textId="77777777" w:rsidR="00A3368E" w:rsidRDefault="005C580C">
            <w:pPr>
              <w:pBdr>
                <w:top w:val="nil"/>
                <w:left w:val="nil"/>
                <w:bottom w:val="nil"/>
                <w:right w:val="nil"/>
                <w:between w:val="nil"/>
              </w:pBdr>
              <w:spacing w:before="34" w:line="276" w:lineRule="auto"/>
              <w:ind w:left="108" w:right="34"/>
              <w:jc w:val="center"/>
              <w:rPr>
                <w:b/>
                <w:color w:val="000000"/>
              </w:rPr>
            </w:pPr>
            <w:r>
              <w:rPr>
                <w:b/>
                <w:color w:val="000000"/>
              </w:rPr>
              <w:t>CONACES</w:t>
            </w:r>
          </w:p>
        </w:tc>
        <w:tc>
          <w:tcPr>
            <w:tcW w:w="3151" w:type="dxa"/>
          </w:tcPr>
          <w:p w14:paraId="7E8B3E6C" w14:textId="77777777" w:rsidR="00A3368E" w:rsidRDefault="005C580C">
            <w:pPr>
              <w:pBdr>
                <w:top w:val="nil"/>
                <w:left w:val="nil"/>
                <w:bottom w:val="nil"/>
                <w:right w:val="nil"/>
                <w:between w:val="nil"/>
              </w:pBdr>
              <w:spacing w:before="3" w:line="276" w:lineRule="auto"/>
              <w:ind w:left="110" w:right="89"/>
              <w:jc w:val="both"/>
              <w:rPr>
                <w:color w:val="000000"/>
              </w:rPr>
            </w:pPr>
            <w:r>
              <w:rPr>
                <w:color w:val="000000"/>
              </w:rPr>
              <w:t>No se tiene dentro del sistema el proceso de evaluación realizado por las salas.</w:t>
            </w:r>
          </w:p>
        </w:tc>
        <w:tc>
          <w:tcPr>
            <w:tcW w:w="3122" w:type="dxa"/>
          </w:tcPr>
          <w:p w14:paraId="3EE6B6F0" w14:textId="77777777" w:rsidR="00A3368E" w:rsidRDefault="005C580C">
            <w:pPr>
              <w:pBdr>
                <w:top w:val="nil"/>
                <w:left w:val="nil"/>
                <w:bottom w:val="nil"/>
                <w:right w:val="nil"/>
                <w:between w:val="nil"/>
              </w:pBdr>
              <w:spacing w:before="3" w:line="276" w:lineRule="auto"/>
              <w:ind w:left="109" w:right="95"/>
              <w:jc w:val="both"/>
              <w:rPr>
                <w:color w:val="000000"/>
              </w:rPr>
            </w:pPr>
            <w:r>
              <w:rPr>
                <w:color w:val="000000"/>
              </w:rPr>
              <w:t>se incluye dentro del sistema el proceso de evaluación realizado por las salas.</w:t>
            </w:r>
          </w:p>
        </w:tc>
      </w:tr>
    </w:tbl>
    <w:p w14:paraId="38FFD77F" w14:textId="77777777" w:rsidR="00A3368E" w:rsidRDefault="005C580C">
      <w:pPr>
        <w:spacing w:line="276" w:lineRule="auto"/>
        <w:ind w:left="189" w:right="416"/>
        <w:jc w:val="center"/>
        <w:rPr>
          <w:rFonts w:ascii="Arial" w:eastAsia="Arial" w:hAnsi="Arial" w:cs="Arial"/>
          <w:sz w:val="18"/>
          <w:szCs w:val="18"/>
        </w:rPr>
      </w:pPr>
      <w:r>
        <w:rPr>
          <w:rFonts w:ascii="Arial" w:eastAsia="Arial" w:hAnsi="Arial" w:cs="Arial"/>
          <w:b/>
          <w:sz w:val="18"/>
          <w:szCs w:val="18"/>
        </w:rPr>
        <w:t xml:space="preserve">Fuente: </w:t>
      </w:r>
      <w:r>
        <w:rPr>
          <w:rFonts w:ascii="Arial" w:eastAsia="Arial" w:hAnsi="Arial" w:cs="Arial"/>
          <w:sz w:val="18"/>
          <w:szCs w:val="18"/>
        </w:rPr>
        <w:t xml:space="preserve"> MEN (2020) – Subdirección de Aseguramiento de la Calidad</w:t>
      </w:r>
    </w:p>
    <w:p w14:paraId="49FAF4BC" w14:textId="77777777" w:rsidR="00A3368E" w:rsidRDefault="00A3368E">
      <w:pPr>
        <w:spacing w:line="276" w:lineRule="auto"/>
        <w:jc w:val="both"/>
        <w:rPr>
          <w:rFonts w:ascii="Arial" w:eastAsia="Arial" w:hAnsi="Arial" w:cs="Arial"/>
          <w:b/>
        </w:rPr>
      </w:pPr>
    </w:p>
    <w:p w14:paraId="3B8BA2B8" w14:textId="77777777" w:rsidR="00A3368E" w:rsidRDefault="005C580C">
      <w:pPr>
        <w:numPr>
          <w:ilvl w:val="1"/>
          <w:numId w:val="6"/>
        </w:numPr>
        <w:pBdr>
          <w:top w:val="nil"/>
          <w:left w:val="nil"/>
          <w:bottom w:val="nil"/>
          <w:right w:val="nil"/>
          <w:between w:val="nil"/>
        </w:pBdr>
        <w:spacing w:after="160" w:line="276" w:lineRule="auto"/>
        <w:jc w:val="both"/>
        <w:rPr>
          <w:rFonts w:ascii="Arial" w:eastAsia="Arial" w:hAnsi="Arial" w:cs="Arial"/>
          <w:b/>
          <w:color w:val="000000"/>
        </w:rPr>
      </w:pPr>
      <w:r>
        <w:rPr>
          <w:rFonts w:ascii="Arial" w:eastAsia="Arial" w:hAnsi="Arial" w:cs="Arial"/>
          <w:b/>
          <w:color w:val="000000"/>
        </w:rPr>
        <w:t xml:space="preserve">Convenios suscritos por Colombia sobre la materia. </w:t>
      </w:r>
    </w:p>
    <w:p w14:paraId="76EE3F30" w14:textId="77777777" w:rsidR="00A3368E" w:rsidRDefault="005C580C">
      <w:pPr>
        <w:spacing w:line="276" w:lineRule="auto"/>
        <w:jc w:val="both"/>
        <w:rPr>
          <w:rFonts w:ascii="Arial" w:eastAsia="Arial" w:hAnsi="Arial" w:cs="Arial"/>
        </w:rPr>
      </w:pPr>
      <w:r>
        <w:rPr>
          <w:rFonts w:ascii="Arial" w:eastAsia="Arial" w:hAnsi="Arial" w:cs="Arial"/>
        </w:rPr>
        <w:t>A continuación, se enuncian algunos de los convenios</w:t>
      </w:r>
      <w:r>
        <w:rPr>
          <w:rFonts w:ascii="Arial" w:eastAsia="Arial" w:hAnsi="Arial" w:cs="Arial"/>
          <w:vertAlign w:val="superscript"/>
        </w:rPr>
        <w:footnoteReference w:id="1"/>
      </w:r>
      <w:r>
        <w:rPr>
          <w:rFonts w:ascii="Arial" w:eastAsia="Arial" w:hAnsi="Arial" w:cs="Arial"/>
        </w:rPr>
        <w:t xml:space="preserve"> suscritos por Colombia sobre </w:t>
      </w:r>
      <w:r>
        <w:rPr>
          <w:rFonts w:ascii="Arial" w:eastAsia="Arial" w:hAnsi="Arial" w:cs="Arial"/>
          <w:color w:val="000000"/>
        </w:rPr>
        <w:t xml:space="preserve">la materia: </w:t>
      </w:r>
    </w:p>
    <w:p w14:paraId="2CFB062E" w14:textId="77777777" w:rsidR="00A3368E" w:rsidRDefault="005C580C">
      <w:pPr>
        <w:spacing w:line="276" w:lineRule="auto"/>
        <w:ind w:left="284"/>
        <w:jc w:val="both"/>
        <w:rPr>
          <w:rFonts w:ascii="Arial" w:eastAsia="Arial" w:hAnsi="Arial" w:cs="Arial"/>
          <w:color w:val="2D2D2D"/>
        </w:rPr>
      </w:pPr>
      <w:r>
        <w:rPr>
          <w:rFonts w:ascii="Arial" w:eastAsia="Arial" w:hAnsi="Arial" w:cs="Arial"/>
          <w:color w:val="000000"/>
        </w:rPr>
        <w:t>-  Ley 139 de 1963, </w:t>
      </w:r>
      <w:r>
        <w:rPr>
          <w:rFonts w:ascii="Arial" w:eastAsia="Arial" w:hAnsi="Arial" w:cs="Arial"/>
          <w:i/>
          <w:color w:val="000000"/>
        </w:rPr>
        <w:t>“</w:t>
      </w:r>
      <w:r>
        <w:rPr>
          <w:rFonts w:ascii="Arial" w:eastAsia="Arial" w:hAnsi="Arial" w:cs="Arial"/>
          <w:i/>
          <w:color w:val="000000"/>
          <w:highlight w:val="white"/>
        </w:rPr>
        <w:t>por el cual se aprueba el Convenio Cultural entre Colombia y España”.</w:t>
      </w:r>
    </w:p>
    <w:p w14:paraId="3528E25C" w14:textId="77777777" w:rsidR="00A3368E" w:rsidRDefault="005C580C">
      <w:pPr>
        <w:spacing w:line="276" w:lineRule="auto"/>
        <w:ind w:left="284"/>
        <w:jc w:val="both"/>
        <w:rPr>
          <w:rFonts w:ascii="Arial" w:eastAsia="Arial" w:hAnsi="Arial" w:cs="Arial"/>
          <w:color w:val="2D2D2D"/>
        </w:rPr>
      </w:pPr>
      <w:r>
        <w:rPr>
          <w:rFonts w:ascii="Arial" w:eastAsia="Arial" w:hAnsi="Arial" w:cs="Arial"/>
          <w:color w:val="000000"/>
        </w:rPr>
        <w:t>-  Ley 9 de 1982, “</w:t>
      </w:r>
      <w:r>
        <w:rPr>
          <w:rFonts w:ascii="Arial" w:eastAsia="Arial" w:hAnsi="Arial" w:cs="Arial"/>
          <w:i/>
          <w:color w:val="000000"/>
        </w:rPr>
        <w:t>por medio de la cual se aprueba el tratado sobre Reconocimiento de Estudios y Ejercicio de Profesionales entre la República de Colombia y la República de Chile”</w:t>
      </w:r>
      <w:r>
        <w:rPr>
          <w:rFonts w:ascii="Arial" w:eastAsia="Arial" w:hAnsi="Arial" w:cs="Arial"/>
          <w:color w:val="000000"/>
        </w:rPr>
        <w:t>.</w:t>
      </w:r>
    </w:p>
    <w:p w14:paraId="7C80C07B" w14:textId="77777777" w:rsidR="00A3368E" w:rsidRDefault="005C580C">
      <w:pPr>
        <w:spacing w:line="276" w:lineRule="auto"/>
        <w:ind w:left="284"/>
        <w:jc w:val="both"/>
        <w:rPr>
          <w:rFonts w:ascii="Arial" w:eastAsia="Arial" w:hAnsi="Arial" w:cs="Arial"/>
          <w:color w:val="2D2D2D"/>
        </w:rPr>
      </w:pPr>
      <w:r>
        <w:rPr>
          <w:rFonts w:ascii="Arial" w:eastAsia="Arial" w:hAnsi="Arial" w:cs="Arial"/>
          <w:color w:val="000000"/>
        </w:rPr>
        <w:t>- Ley 35 de 1985, “</w:t>
      </w:r>
      <w:r>
        <w:rPr>
          <w:rFonts w:ascii="Arial" w:eastAsia="Arial" w:hAnsi="Arial" w:cs="Arial"/>
          <w:i/>
          <w:color w:val="000000"/>
          <w:highlight w:val="white"/>
        </w:rPr>
        <w:t>por medio de la cual se aprueba el "Convenio de reconocimiento mutuo de títulos, diplomas y grados académicos entre el Gobierno de la República de Colombia y el Gobierno de la República Popular de Bulgaria"</w:t>
      </w:r>
      <w:r>
        <w:rPr>
          <w:rFonts w:ascii="Arial" w:eastAsia="Arial" w:hAnsi="Arial" w:cs="Arial"/>
          <w:color w:val="000000"/>
          <w:highlight w:val="white"/>
        </w:rPr>
        <w:t>.</w:t>
      </w:r>
    </w:p>
    <w:p w14:paraId="72651F73" w14:textId="77777777" w:rsidR="00A3368E" w:rsidRDefault="005C580C">
      <w:pPr>
        <w:spacing w:line="276" w:lineRule="auto"/>
        <w:ind w:left="284"/>
        <w:jc w:val="both"/>
        <w:rPr>
          <w:rFonts w:ascii="Arial" w:eastAsia="Arial" w:hAnsi="Arial" w:cs="Arial"/>
          <w:color w:val="2D2D2D"/>
        </w:rPr>
      </w:pPr>
      <w:r>
        <w:rPr>
          <w:rFonts w:ascii="Arial" w:eastAsia="Arial" w:hAnsi="Arial" w:cs="Arial"/>
          <w:color w:val="000000"/>
        </w:rPr>
        <w:t>- Ley 147 de 1993</w:t>
      </w:r>
      <w:r>
        <w:rPr>
          <w:rFonts w:ascii="Arial" w:eastAsia="Arial" w:hAnsi="Arial" w:cs="Arial"/>
          <w:i/>
          <w:color w:val="000000"/>
        </w:rPr>
        <w:t xml:space="preserve"> “Por medio de la cual se aprueba el "Convenio de Reconocimiento Mutuo de Certificados, Títulos y Grados Académicos de Educación Primaria, Media y Superior entre el Gobierno de la República de Colombia y el Gobierno de la República Argentina”</w:t>
      </w:r>
    </w:p>
    <w:p w14:paraId="2C7466DB" w14:textId="77777777" w:rsidR="00A3368E" w:rsidRDefault="005C580C">
      <w:pPr>
        <w:spacing w:line="276" w:lineRule="auto"/>
        <w:ind w:left="284"/>
        <w:jc w:val="both"/>
        <w:rPr>
          <w:rFonts w:ascii="Arial" w:eastAsia="Arial" w:hAnsi="Arial" w:cs="Arial"/>
          <w:color w:val="2D2D2D"/>
        </w:rPr>
      </w:pPr>
      <w:r>
        <w:rPr>
          <w:rFonts w:ascii="Arial" w:eastAsia="Arial" w:hAnsi="Arial" w:cs="Arial"/>
          <w:color w:val="000000"/>
        </w:rPr>
        <w:t>- Ley 421 de 1998 “</w:t>
      </w:r>
      <w:r>
        <w:rPr>
          <w:rFonts w:ascii="Arial" w:eastAsia="Arial" w:hAnsi="Arial" w:cs="Arial"/>
          <w:i/>
          <w:color w:val="000000"/>
        </w:rPr>
        <w:t>Por medio del cual se aprueba el ´Convenio de reconocimiento mutuo de estudios y títulos de educación superior entre el Gobierno de la República de Colombia y el Gobierno de la República de Cuba”</w:t>
      </w:r>
      <w:r>
        <w:rPr>
          <w:rFonts w:ascii="Arial" w:eastAsia="Arial" w:hAnsi="Arial" w:cs="Arial"/>
          <w:color w:val="2D2D2D"/>
        </w:rPr>
        <w:t xml:space="preserve"> </w:t>
      </w:r>
    </w:p>
    <w:p w14:paraId="089A9E94" w14:textId="77777777" w:rsidR="00A3368E" w:rsidRDefault="005C580C">
      <w:pPr>
        <w:spacing w:line="276" w:lineRule="auto"/>
        <w:ind w:left="284"/>
        <w:jc w:val="both"/>
        <w:rPr>
          <w:rFonts w:ascii="Arial" w:eastAsia="Arial" w:hAnsi="Arial" w:cs="Arial"/>
          <w:color w:val="2D2D2D"/>
        </w:rPr>
      </w:pPr>
      <w:r>
        <w:rPr>
          <w:rFonts w:ascii="Arial" w:eastAsia="Arial" w:hAnsi="Arial" w:cs="Arial"/>
          <w:color w:val="000000"/>
        </w:rPr>
        <w:t>-Ley 574 de 2000, </w:t>
      </w:r>
      <w:r>
        <w:rPr>
          <w:rFonts w:ascii="Arial" w:eastAsia="Arial" w:hAnsi="Arial" w:cs="Arial"/>
          <w:i/>
          <w:color w:val="000000"/>
        </w:rPr>
        <w:t>“Por medio de la cual se aprueba el "Convenio de Reconocimiento Mutuo de certificados, títulos y grados académicos de educación superior entre el Gobierno de la República de Colombia y el Gobierno de la República del Perú</w:t>
      </w:r>
      <w:r>
        <w:rPr>
          <w:rFonts w:ascii="Arial" w:eastAsia="Arial" w:hAnsi="Arial" w:cs="Arial"/>
          <w:color w:val="000000"/>
        </w:rPr>
        <w:t>"</w:t>
      </w:r>
      <w:r>
        <w:t>.</w:t>
      </w:r>
    </w:p>
    <w:p w14:paraId="2EC23E07" w14:textId="77777777" w:rsidR="00A3368E" w:rsidRDefault="005C580C">
      <w:pPr>
        <w:spacing w:line="276" w:lineRule="auto"/>
        <w:ind w:left="284"/>
        <w:jc w:val="both"/>
        <w:rPr>
          <w:rFonts w:ascii="Arial" w:eastAsia="Arial" w:hAnsi="Arial" w:cs="Arial"/>
          <w:i/>
          <w:color w:val="000000"/>
        </w:rPr>
      </w:pPr>
      <w:r>
        <w:rPr>
          <w:rFonts w:ascii="Arial" w:eastAsia="Arial" w:hAnsi="Arial" w:cs="Arial"/>
          <w:color w:val="000000"/>
        </w:rPr>
        <w:t>- Ley 596 de 2000, </w:t>
      </w:r>
      <w:r>
        <w:rPr>
          <w:rFonts w:ascii="Arial" w:eastAsia="Arial" w:hAnsi="Arial" w:cs="Arial"/>
          <w:i/>
          <w:color w:val="000000"/>
        </w:rPr>
        <w:t xml:space="preserve">“por medio de la cual se aprueba el "Convenio de Reconocimiento Mutuo de Certificados de Estudios, Títulos y Grados Académicos de Educación Superior entre el Gobierno de la República de Colombia y el Gobierno de los Estados Unidos Mexicanos. </w:t>
      </w:r>
    </w:p>
    <w:p w14:paraId="6CD2571A" w14:textId="77777777" w:rsidR="00A3368E" w:rsidRDefault="00A3368E">
      <w:pPr>
        <w:spacing w:line="276" w:lineRule="auto"/>
        <w:ind w:left="284"/>
        <w:jc w:val="both"/>
        <w:rPr>
          <w:rFonts w:ascii="Arial" w:eastAsia="Arial" w:hAnsi="Arial" w:cs="Arial"/>
          <w:i/>
          <w:color w:val="000000"/>
        </w:rPr>
      </w:pPr>
    </w:p>
    <w:p w14:paraId="5C646200" w14:textId="77777777" w:rsidR="00A3368E" w:rsidRDefault="005C580C">
      <w:pPr>
        <w:numPr>
          <w:ilvl w:val="0"/>
          <w:numId w:val="6"/>
        </w:numPr>
        <w:pBdr>
          <w:top w:val="nil"/>
          <w:left w:val="nil"/>
          <w:bottom w:val="nil"/>
          <w:right w:val="nil"/>
          <w:between w:val="nil"/>
        </w:pBdr>
        <w:spacing w:after="160"/>
        <w:jc w:val="center"/>
        <w:rPr>
          <w:rFonts w:ascii="Arial" w:eastAsia="Arial" w:hAnsi="Arial" w:cs="Arial"/>
          <w:b/>
          <w:color w:val="000000"/>
          <w:sz w:val="22"/>
          <w:szCs w:val="22"/>
        </w:rPr>
      </w:pPr>
      <w:r>
        <w:rPr>
          <w:rFonts w:ascii="Arial" w:eastAsia="Arial" w:hAnsi="Arial" w:cs="Arial"/>
          <w:b/>
          <w:color w:val="000000"/>
          <w:sz w:val="22"/>
          <w:szCs w:val="22"/>
        </w:rPr>
        <w:t>ASPECTOS GENERALES DEL PROCESO ACTUAL.</w:t>
      </w:r>
    </w:p>
    <w:p w14:paraId="12108706" w14:textId="77777777" w:rsidR="00A3368E" w:rsidRDefault="005C580C">
      <w:pPr>
        <w:spacing w:line="276" w:lineRule="auto"/>
        <w:jc w:val="both"/>
        <w:rPr>
          <w:rFonts w:ascii="Arial" w:eastAsia="Arial" w:hAnsi="Arial" w:cs="Arial"/>
          <w:b/>
          <w:color w:val="000000"/>
        </w:rPr>
      </w:pPr>
      <w:r>
        <w:rPr>
          <w:rFonts w:ascii="Arial" w:eastAsia="Arial" w:hAnsi="Arial" w:cs="Arial"/>
          <w:b/>
          <w:color w:val="000000"/>
        </w:rPr>
        <w:t xml:space="preserve">Pasos del trámite. </w:t>
      </w:r>
    </w:p>
    <w:p w14:paraId="1F18AFAC" w14:textId="77777777" w:rsidR="00A3368E" w:rsidRDefault="005C580C">
      <w:pPr>
        <w:spacing w:line="276" w:lineRule="auto"/>
        <w:jc w:val="both"/>
        <w:rPr>
          <w:rFonts w:ascii="Arial" w:eastAsia="Arial" w:hAnsi="Arial" w:cs="Arial"/>
          <w:color w:val="000000"/>
        </w:rPr>
      </w:pPr>
      <w:r>
        <w:rPr>
          <w:rFonts w:ascii="Arial" w:eastAsia="Arial" w:hAnsi="Arial" w:cs="Arial"/>
          <w:color w:val="000000"/>
        </w:rPr>
        <w:t>Conforme a la información pública sobre la materia en la página web del Ministerio de Educación, las etapas a través de las cuales se realiza el proceso de convalidación son las siguientes (Ministerio de Educación):</w:t>
      </w:r>
    </w:p>
    <w:p w14:paraId="11181FB2" w14:textId="77777777" w:rsidR="00A3368E" w:rsidRDefault="00A3368E">
      <w:pPr>
        <w:spacing w:line="276" w:lineRule="auto"/>
        <w:jc w:val="both"/>
        <w:rPr>
          <w:rFonts w:ascii="Arial" w:eastAsia="Arial" w:hAnsi="Arial" w:cs="Arial"/>
          <w:color w:val="000000"/>
        </w:rPr>
      </w:pPr>
    </w:p>
    <w:p w14:paraId="6584AAB5" w14:textId="77777777" w:rsidR="00A3368E" w:rsidRDefault="005C580C">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Creación del usuario en el Sistema de Información de Convalidaciones de Educación Superior.</w:t>
      </w:r>
    </w:p>
    <w:p w14:paraId="2D95C0B1" w14:textId="77777777" w:rsidR="00A3368E" w:rsidRDefault="005C580C">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Diligenciamiento del formulario y carga de los documentos.</w:t>
      </w:r>
    </w:p>
    <w:p w14:paraId="650DFF18" w14:textId="77777777" w:rsidR="00A3368E" w:rsidRDefault="005C580C">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Análisis por parte del Ministerio de Educación Nacional. En los casos que corresponda se solicitará corregir el formulario o cargar los documentos pendientes.</w:t>
      </w:r>
    </w:p>
    <w:p w14:paraId="65002FC8" w14:textId="77777777" w:rsidR="00A3368E" w:rsidRDefault="005C580C">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Revisión de la legalidad de la documentación.</w:t>
      </w:r>
    </w:p>
    <w:p w14:paraId="5335F35B" w14:textId="77777777" w:rsidR="00A3368E" w:rsidRDefault="005C580C">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Verificación del criterio aplicable de convalidación (acreditación o reconocimiento / precedente administrativo / evaluación académica).</w:t>
      </w:r>
    </w:p>
    <w:p w14:paraId="57C5D2E2" w14:textId="77777777" w:rsidR="00A3368E" w:rsidRDefault="005C580C">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Decisión mediante acto administrativo.</w:t>
      </w:r>
    </w:p>
    <w:p w14:paraId="5B38065C" w14:textId="77777777" w:rsidR="00A3368E" w:rsidRDefault="005C580C">
      <w:pPr>
        <w:numPr>
          <w:ilvl w:val="0"/>
          <w:numId w:val="7"/>
        </w:num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rPr>
        <w:t>Notificación al solicitante.</w:t>
      </w:r>
    </w:p>
    <w:p w14:paraId="0F58E498" w14:textId="77777777" w:rsidR="00A3368E" w:rsidRDefault="005C580C">
      <w:pPr>
        <w:spacing w:line="276" w:lineRule="auto"/>
        <w:jc w:val="both"/>
        <w:rPr>
          <w:rFonts w:ascii="Arial" w:eastAsia="Arial" w:hAnsi="Arial" w:cs="Arial"/>
          <w:b/>
          <w:color w:val="000000"/>
        </w:rPr>
      </w:pPr>
      <w:r>
        <w:rPr>
          <w:rFonts w:ascii="Arial" w:eastAsia="Arial" w:hAnsi="Arial" w:cs="Arial"/>
          <w:b/>
          <w:color w:val="000000"/>
        </w:rPr>
        <w:t>En qué casos es requisito la convalidación de títulos.</w:t>
      </w:r>
    </w:p>
    <w:p w14:paraId="604667A5" w14:textId="77777777" w:rsidR="00A3368E" w:rsidRDefault="005C580C">
      <w:pPr>
        <w:spacing w:line="276" w:lineRule="auto"/>
        <w:jc w:val="both"/>
        <w:rPr>
          <w:rFonts w:ascii="Arial" w:eastAsia="Arial" w:hAnsi="Arial" w:cs="Arial"/>
          <w:color w:val="000000"/>
        </w:rPr>
      </w:pPr>
      <w:r>
        <w:rPr>
          <w:rFonts w:ascii="Arial" w:eastAsia="Arial" w:hAnsi="Arial" w:cs="Arial"/>
          <w:color w:val="000000"/>
        </w:rPr>
        <w:t>La convalidación en Colombia de títulos de educación superior obtenidos en el extranjero es voluntaria, sin embargo, se exige como requisito para desempeñar cargos públicos, para la obtención de tarjetas profesionales de profesiones reguladas y para el ejercicio profesional del área de la salud, entre otros casos, tal y como se muestra a continuación (Ministerio de Educación, 2020):</w:t>
      </w:r>
    </w:p>
    <w:p w14:paraId="08030946" w14:textId="77777777" w:rsidR="00A3368E" w:rsidRDefault="00A3368E">
      <w:pPr>
        <w:spacing w:line="276" w:lineRule="auto"/>
        <w:jc w:val="both"/>
        <w:rPr>
          <w:rFonts w:ascii="Arial" w:eastAsia="Arial" w:hAnsi="Arial" w:cs="Arial"/>
          <w:color w:val="000000"/>
        </w:rPr>
      </w:pPr>
    </w:p>
    <w:p w14:paraId="77877E38" w14:textId="77777777" w:rsidR="00A3368E" w:rsidRDefault="005C580C">
      <w:pPr>
        <w:widowControl w:val="0"/>
        <w:numPr>
          <w:ilvl w:val="0"/>
          <w:numId w:val="1"/>
        </w:numPr>
        <w:pBdr>
          <w:top w:val="nil"/>
          <w:left w:val="nil"/>
          <w:bottom w:val="nil"/>
          <w:right w:val="nil"/>
          <w:between w:val="nil"/>
        </w:pBdr>
        <w:spacing w:line="276" w:lineRule="auto"/>
        <w:ind w:left="709" w:right="191" w:hanging="337"/>
        <w:jc w:val="both"/>
        <w:rPr>
          <w:rFonts w:ascii="Arial" w:eastAsia="Arial" w:hAnsi="Arial" w:cs="Arial"/>
          <w:color w:val="000000"/>
        </w:rPr>
      </w:pPr>
      <w:r>
        <w:rPr>
          <w:rFonts w:ascii="Arial" w:eastAsia="Arial" w:hAnsi="Arial" w:cs="Arial"/>
          <w:color w:val="000000"/>
        </w:rPr>
        <w:t>Ingreso al empleo público y sea requisito del cargo.</w:t>
      </w:r>
    </w:p>
    <w:p w14:paraId="2402289A" w14:textId="77777777" w:rsidR="00A3368E" w:rsidRDefault="005C580C">
      <w:pPr>
        <w:widowControl w:val="0"/>
        <w:numPr>
          <w:ilvl w:val="0"/>
          <w:numId w:val="1"/>
        </w:numPr>
        <w:pBdr>
          <w:top w:val="nil"/>
          <w:left w:val="nil"/>
          <w:bottom w:val="nil"/>
          <w:right w:val="nil"/>
          <w:between w:val="nil"/>
        </w:pBdr>
        <w:spacing w:before="1" w:line="276" w:lineRule="auto"/>
        <w:ind w:left="709" w:right="191" w:hanging="337"/>
        <w:jc w:val="both"/>
        <w:rPr>
          <w:rFonts w:ascii="Arial" w:eastAsia="Arial" w:hAnsi="Arial" w:cs="Arial"/>
          <w:color w:val="000000"/>
        </w:rPr>
      </w:pPr>
      <w:r>
        <w:rPr>
          <w:rFonts w:ascii="Arial" w:eastAsia="Arial" w:hAnsi="Arial" w:cs="Arial"/>
          <w:color w:val="000000"/>
        </w:rPr>
        <w:t>Especialidades medico quirúrgicas, ya que es deber del Estado exigir títulos de idoneidad, e inspeccionar las profesiones y ocupaciones que exijan formación académica e impliquen un riesgo social. (artículo 26 Constitución Política).</w:t>
      </w:r>
    </w:p>
    <w:p w14:paraId="01DC51F9" w14:textId="77777777" w:rsidR="00A3368E" w:rsidRDefault="005C580C">
      <w:pPr>
        <w:widowControl w:val="0"/>
        <w:numPr>
          <w:ilvl w:val="0"/>
          <w:numId w:val="1"/>
        </w:numPr>
        <w:pBdr>
          <w:top w:val="nil"/>
          <w:left w:val="nil"/>
          <w:bottom w:val="nil"/>
          <w:right w:val="nil"/>
          <w:between w:val="nil"/>
        </w:pBdr>
        <w:spacing w:line="276" w:lineRule="auto"/>
        <w:ind w:left="709" w:right="191" w:hanging="337"/>
        <w:jc w:val="both"/>
        <w:rPr>
          <w:rFonts w:ascii="Arial" w:eastAsia="Arial" w:hAnsi="Arial" w:cs="Arial"/>
          <w:color w:val="000000"/>
        </w:rPr>
      </w:pPr>
      <w:r>
        <w:rPr>
          <w:rFonts w:ascii="Arial" w:eastAsia="Arial" w:hAnsi="Arial" w:cs="Arial"/>
          <w:color w:val="000000"/>
        </w:rPr>
        <w:t>Profesiones y ocupaciones del área de la salud.</w:t>
      </w:r>
    </w:p>
    <w:p w14:paraId="7C416F81" w14:textId="77777777" w:rsidR="00A3368E" w:rsidRDefault="005C580C">
      <w:pPr>
        <w:widowControl w:val="0"/>
        <w:numPr>
          <w:ilvl w:val="0"/>
          <w:numId w:val="1"/>
        </w:numPr>
        <w:pBdr>
          <w:top w:val="nil"/>
          <w:left w:val="nil"/>
          <w:bottom w:val="nil"/>
          <w:right w:val="nil"/>
          <w:between w:val="nil"/>
        </w:pBdr>
        <w:spacing w:line="276" w:lineRule="auto"/>
        <w:ind w:left="709" w:right="191" w:hanging="337"/>
        <w:jc w:val="both"/>
        <w:rPr>
          <w:rFonts w:ascii="Arial" w:eastAsia="Arial" w:hAnsi="Arial" w:cs="Arial"/>
          <w:color w:val="000000"/>
        </w:rPr>
      </w:pPr>
      <w:r>
        <w:rPr>
          <w:rFonts w:ascii="Arial" w:eastAsia="Arial" w:hAnsi="Arial" w:cs="Arial"/>
          <w:color w:val="000000"/>
        </w:rPr>
        <w:t>Carreras reguladas por el Estado que exigen tarjeta profesional para su ejercicio.</w:t>
      </w:r>
    </w:p>
    <w:p w14:paraId="755FB4F4" w14:textId="77777777" w:rsidR="00A3368E" w:rsidRDefault="005C580C">
      <w:pPr>
        <w:widowControl w:val="0"/>
        <w:numPr>
          <w:ilvl w:val="0"/>
          <w:numId w:val="1"/>
        </w:numPr>
        <w:pBdr>
          <w:top w:val="nil"/>
          <w:left w:val="nil"/>
          <w:bottom w:val="nil"/>
          <w:right w:val="nil"/>
          <w:between w:val="nil"/>
        </w:pBdr>
        <w:spacing w:before="1" w:line="276" w:lineRule="auto"/>
        <w:ind w:left="709" w:right="191" w:hanging="337"/>
        <w:jc w:val="both"/>
        <w:rPr>
          <w:rFonts w:ascii="Arial" w:eastAsia="Arial" w:hAnsi="Arial" w:cs="Arial"/>
          <w:color w:val="000000"/>
        </w:rPr>
      </w:pPr>
      <w:r>
        <w:rPr>
          <w:rFonts w:ascii="Arial" w:eastAsia="Arial" w:hAnsi="Arial" w:cs="Arial"/>
          <w:color w:val="000000"/>
        </w:rPr>
        <w:t>Ejercicio de la docencia en instituciones de educación superior públicas (Sentencia C- 050/1997).</w:t>
      </w:r>
    </w:p>
    <w:p w14:paraId="73ADE69B" w14:textId="77777777" w:rsidR="005C580C" w:rsidRDefault="005C580C" w:rsidP="005C580C">
      <w:pPr>
        <w:widowControl w:val="0"/>
        <w:pBdr>
          <w:top w:val="nil"/>
          <w:left w:val="nil"/>
          <w:bottom w:val="nil"/>
          <w:right w:val="nil"/>
          <w:between w:val="nil"/>
        </w:pBdr>
        <w:spacing w:before="1" w:line="276" w:lineRule="auto"/>
        <w:ind w:left="709" w:right="191"/>
        <w:jc w:val="both"/>
        <w:rPr>
          <w:rFonts w:ascii="Arial" w:eastAsia="Arial" w:hAnsi="Arial" w:cs="Arial"/>
          <w:color w:val="000000"/>
        </w:rPr>
      </w:pPr>
    </w:p>
    <w:p w14:paraId="7174ACC9" w14:textId="77777777" w:rsidR="00A3368E" w:rsidRDefault="005C580C">
      <w:pPr>
        <w:widowControl w:val="0"/>
        <w:pBdr>
          <w:top w:val="nil"/>
          <w:left w:val="nil"/>
          <w:bottom w:val="nil"/>
          <w:right w:val="nil"/>
          <w:between w:val="nil"/>
        </w:pBdr>
        <w:tabs>
          <w:tab w:val="left" w:pos="404"/>
        </w:tabs>
        <w:spacing w:before="1" w:line="276" w:lineRule="auto"/>
        <w:ind w:right="191"/>
        <w:jc w:val="both"/>
        <w:rPr>
          <w:rFonts w:ascii="Arial" w:eastAsia="Arial" w:hAnsi="Arial" w:cs="Arial"/>
          <w:b/>
          <w:color w:val="000000"/>
        </w:rPr>
      </w:pPr>
      <w:r>
        <w:rPr>
          <w:rFonts w:ascii="Arial" w:eastAsia="Arial" w:hAnsi="Arial" w:cs="Arial"/>
          <w:b/>
          <w:color w:val="000000"/>
        </w:rPr>
        <w:t>Tiempos de respuesta.</w:t>
      </w:r>
    </w:p>
    <w:p w14:paraId="24158B30" w14:textId="77777777" w:rsidR="005C580C" w:rsidRDefault="005C580C">
      <w:pPr>
        <w:widowControl w:val="0"/>
        <w:pBdr>
          <w:top w:val="nil"/>
          <w:left w:val="nil"/>
          <w:bottom w:val="nil"/>
          <w:right w:val="nil"/>
          <w:between w:val="nil"/>
        </w:pBdr>
        <w:tabs>
          <w:tab w:val="left" w:pos="404"/>
        </w:tabs>
        <w:spacing w:before="1" w:line="276" w:lineRule="auto"/>
        <w:ind w:right="191"/>
        <w:jc w:val="both"/>
        <w:rPr>
          <w:rFonts w:ascii="Arial" w:eastAsia="Arial" w:hAnsi="Arial" w:cs="Arial"/>
          <w:b/>
          <w:color w:val="000000"/>
        </w:rPr>
      </w:pPr>
    </w:p>
    <w:p w14:paraId="69898721" w14:textId="77777777" w:rsidR="00A3368E" w:rsidRDefault="005C580C">
      <w:pPr>
        <w:spacing w:line="276" w:lineRule="auto"/>
        <w:jc w:val="both"/>
        <w:rPr>
          <w:rFonts w:ascii="Arial" w:eastAsia="Arial" w:hAnsi="Arial" w:cs="Arial"/>
          <w:color w:val="000000"/>
        </w:rPr>
      </w:pPr>
      <w:r>
        <w:rPr>
          <w:rFonts w:ascii="Arial" w:eastAsia="Arial" w:hAnsi="Arial" w:cs="Arial"/>
          <w:color w:val="000000"/>
        </w:rPr>
        <w:t>A continuación, se muestra un cuadro comparativo entre los tiempos que se han dispuesto para resolver este trámite, según el criterio de evaluación en las distintas resoluciones que reglamentaban la materia (Ministerio de Educación, 2020):</w:t>
      </w:r>
    </w:p>
    <w:p w14:paraId="5C11DCE5" w14:textId="77777777" w:rsidR="00A3368E" w:rsidRDefault="005C580C">
      <w:pPr>
        <w:pStyle w:val="Ttulo2"/>
        <w:spacing w:line="276" w:lineRule="auto"/>
        <w:ind w:firstLine="235"/>
      </w:pPr>
      <w:r>
        <w:t>Tabla 2. Cuadro comparativo de criterios de evaluación del proceso de convalidaciones.</w:t>
      </w:r>
    </w:p>
    <w:p w14:paraId="34542A37" w14:textId="77777777" w:rsidR="005C580C" w:rsidRPr="005C580C" w:rsidRDefault="005C580C" w:rsidP="005C580C"/>
    <w:tbl>
      <w:tblPr>
        <w:tblStyle w:val="a9"/>
        <w:tblW w:w="88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313"/>
        <w:gridCol w:w="1392"/>
        <w:gridCol w:w="1294"/>
        <w:gridCol w:w="1401"/>
        <w:gridCol w:w="1332"/>
      </w:tblGrid>
      <w:tr w:rsidR="00A3368E" w14:paraId="1C1E604E" w14:textId="77777777" w:rsidTr="005C580C">
        <w:trPr>
          <w:trHeight w:val="791"/>
          <w:tblHeader/>
          <w:jc w:val="center"/>
        </w:trPr>
        <w:tc>
          <w:tcPr>
            <w:tcW w:w="2093" w:type="dxa"/>
            <w:tcBorders>
              <w:left w:val="single" w:sz="6" w:space="0" w:color="000000"/>
            </w:tcBorders>
            <w:shd w:val="clear" w:color="auto" w:fill="ED7D31"/>
          </w:tcPr>
          <w:p w14:paraId="1BE43E79" w14:textId="77777777" w:rsidR="00A3368E" w:rsidRDefault="00A3368E">
            <w:pPr>
              <w:pBdr>
                <w:top w:val="nil"/>
                <w:left w:val="nil"/>
                <w:bottom w:val="nil"/>
                <w:right w:val="nil"/>
                <w:between w:val="nil"/>
              </w:pBdr>
              <w:spacing w:before="10" w:line="276" w:lineRule="auto"/>
              <w:ind w:left="974" w:right="34"/>
              <w:jc w:val="center"/>
              <w:rPr>
                <w:b/>
                <w:color w:val="FFFFFF"/>
                <w:sz w:val="18"/>
                <w:szCs w:val="18"/>
              </w:rPr>
            </w:pPr>
          </w:p>
          <w:p w14:paraId="1E3D6E2B" w14:textId="77777777" w:rsidR="00A3368E" w:rsidRDefault="005C580C">
            <w:pPr>
              <w:pBdr>
                <w:top w:val="nil"/>
                <w:left w:val="nil"/>
                <w:bottom w:val="nil"/>
                <w:right w:val="nil"/>
                <w:between w:val="nil"/>
              </w:pBdr>
              <w:spacing w:before="34" w:line="276" w:lineRule="auto"/>
              <w:ind w:left="108" w:right="674"/>
              <w:jc w:val="center"/>
              <w:rPr>
                <w:b/>
                <w:color w:val="FFFFFF"/>
                <w:sz w:val="18"/>
                <w:szCs w:val="18"/>
              </w:rPr>
            </w:pPr>
            <w:r>
              <w:rPr>
                <w:b/>
                <w:color w:val="FFFFFF"/>
                <w:sz w:val="18"/>
                <w:szCs w:val="18"/>
              </w:rPr>
              <w:t>Criterios / Normativa</w:t>
            </w:r>
          </w:p>
        </w:tc>
        <w:tc>
          <w:tcPr>
            <w:tcW w:w="1313" w:type="dxa"/>
            <w:shd w:val="clear" w:color="auto" w:fill="ED7D31"/>
          </w:tcPr>
          <w:p w14:paraId="35B822AA" w14:textId="77777777" w:rsidR="00A3368E" w:rsidRDefault="005C580C">
            <w:pPr>
              <w:pBdr>
                <w:top w:val="nil"/>
                <w:left w:val="nil"/>
                <w:bottom w:val="nil"/>
                <w:right w:val="nil"/>
                <w:between w:val="nil"/>
              </w:pBdr>
              <w:spacing w:before="34" w:line="276" w:lineRule="auto"/>
              <w:ind w:left="111" w:right="97"/>
              <w:jc w:val="center"/>
              <w:rPr>
                <w:b/>
                <w:color w:val="FFFFFF"/>
                <w:sz w:val="18"/>
                <w:szCs w:val="18"/>
              </w:rPr>
            </w:pPr>
            <w:r>
              <w:rPr>
                <w:b/>
                <w:color w:val="FFFFFF"/>
                <w:sz w:val="18"/>
                <w:szCs w:val="18"/>
              </w:rPr>
              <w:t>Resolución No. 5547 del 1º de 2005*</w:t>
            </w:r>
          </w:p>
        </w:tc>
        <w:tc>
          <w:tcPr>
            <w:tcW w:w="1392" w:type="dxa"/>
            <w:shd w:val="clear" w:color="auto" w:fill="ED7D31"/>
          </w:tcPr>
          <w:p w14:paraId="7416B2B0" w14:textId="77777777" w:rsidR="00A3368E" w:rsidRDefault="005C580C">
            <w:pPr>
              <w:pBdr>
                <w:top w:val="nil"/>
                <w:left w:val="nil"/>
                <w:bottom w:val="nil"/>
                <w:right w:val="nil"/>
                <w:between w:val="nil"/>
              </w:pBdr>
              <w:spacing w:before="34" w:line="276" w:lineRule="auto"/>
              <w:ind w:left="173" w:right="155" w:hanging="3"/>
              <w:jc w:val="center"/>
              <w:rPr>
                <w:b/>
                <w:color w:val="FFFFFF"/>
                <w:sz w:val="18"/>
                <w:szCs w:val="18"/>
              </w:rPr>
            </w:pPr>
            <w:r>
              <w:rPr>
                <w:b/>
                <w:color w:val="FFFFFF"/>
                <w:sz w:val="18"/>
                <w:szCs w:val="18"/>
              </w:rPr>
              <w:t xml:space="preserve">Resolución No. 21707 del 22 </w:t>
            </w:r>
          </w:p>
          <w:p w14:paraId="25D20F76" w14:textId="77777777" w:rsidR="00A3368E" w:rsidRDefault="005C580C">
            <w:pPr>
              <w:pBdr>
                <w:top w:val="nil"/>
                <w:left w:val="nil"/>
                <w:bottom w:val="nil"/>
                <w:right w:val="nil"/>
                <w:between w:val="nil"/>
              </w:pBdr>
              <w:spacing w:before="7" w:line="276" w:lineRule="auto"/>
              <w:ind w:left="121" w:right="103"/>
              <w:jc w:val="center"/>
              <w:rPr>
                <w:b/>
                <w:color w:val="FFFFFF"/>
                <w:sz w:val="18"/>
                <w:szCs w:val="18"/>
              </w:rPr>
            </w:pPr>
            <w:r>
              <w:rPr>
                <w:b/>
                <w:color w:val="FFFFFF"/>
                <w:sz w:val="18"/>
                <w:szCs w:val="18"/>
              </w:rPr>
              <w:t>de 2014*</w:t>
            </w:r>
          </w:p>
        </w:tc>
        <w:tc>
          <w:tcPr>
            <w:tcW w:w="1294" w:type="dxa"/>
            <w:shd w:val="clear" w:color="auto" w:fill="ED7D31"/>
          </w:tcPr>
          <w:p w14:paraId="06A7EFB9" w14:textId="77777777" w:rsidR="00A3368E" w:rsidRDefault="005C580C">
            <w:pPr>
              <w:pBdr>
                <w:top w:val="nil"/>
                <w:left w:val="nil"/>
                <w:bottom w:val="nil"/>
                <w:right w:val="nil"/>
                <w:between w:val="nil"/>
              </w:pBdr>
              <w:spacing w:before="71" w:line="276" w:lineRule="auto"/>
              <w:ind w:left="111" w:right="92" w:firstLine="4"/>
              <w:jc w:val="center"/>
              <w:rPr>
                <w:b/>
                <w:color w:val="FFFFFF"/>
                <w:sz w:val="18"/>
                <w:szCs w:val="18"/>
              </w:rPr>
            </w:pPr>
            <w:r>
              <w:rPr>
                <w:b/>
                <w:color w:val="FFFFFF"/>
                <w:sz w:val="18"/>
                <w:szCs w:val="18"/>
              </w:rPr>
              <w:t>Resolución 6950 del 15 de 2015</w:t>
            </w:r>
            <w:r>
              <w:rPr>
                <w:b/>
                <w:color w:val="FFFFFF"/>
                <w:sz w:val="30"/>
                <w:szCs w:val="30"/>
                <w:vertAlign w:val="superscript"/>
              </w:rPr>
              <w:t>*</w:t>
            </w:r>
          </w:p>
        </w:tc>
        <w:tc>
          <w:tcPr>
            <w:tcW w:w="1401" w:type="dxa"/>
            <w:shd w:val="clear" w:color="auto" w:fill="ED7D31"/>
          </w:tcPr>
          <w:p w14:paraId="73A4351D" w14:textId="77777777" w:rsidR="00A3368E" w:rsidRDefault="005C580C">
            <w:pPr>
              <w:pBdr>
                <w:top w:val="nil"/>
                <w:left w:val="nil"/>
                <w:bottom w:val="nil"/>
                <w:right w:val="nil"/>
                <w:between w:val="nil"/>
              </w:pBdr>
              <w:spacing w:before="34" w:line="276" w:lineRule="auto"/>
              <w:ind w:left="150" w:right="133" w:firstLine="3"/>
              <w:jc w:val="center"/>
              <w:rPr>
                <w:b/>
                <w:color w:val="FFFFFF"/>
                <w:sz w:val="18"/>
                <w:szCs w:val="18"/>
              </w:rPr>
            </w:pPr>
            <w:r>
              <w:rPr>
                <w:b/>
                <w:color w:val="FFFFFF"/>
                <w:sz w:val="18"/>
                <w:szCs w:val="18"/>
              </w:rPr>
              <w:t xml:space="preserve">Resolución No. 20797 </w:t>
            </w:r>
          </w:p>
          <w:p w14:paraId="7D96A07A" w14:textId="77777777" w:rsidR="00A3368E" w:rsidRDefault="005C580C">
            <w:pPr>
              <w:pBdr>
                <w:top w:val="nil"/>
                <w:left w:val="nil"/>
                <w:bottom w:val="nil"/>
                <w:right w:val="nil"/>
                <w:between w:val="nil"/>
              </w:pBdr>
              <w:spacing w:before="7" w:line="276" w:lineRule="auto"/>
              <w:ind w:left="120" w:right="106"/>
              <w:jc w:val="center"/>
              <w:rPr>
                <w:b/>
                <w:color w:val="FFFFFF"/>
                <w:sz w:val="18"/>
                <w:szCs w:val="18"/>
              </w:rPr>
            </w:pPr>
            <w:r>
              <w:rPr>
                <w:b/>
                <w:color w:val="FFFFFF"/>
                <w:sz w:val="18"/>
                <w:szCs w:val="18"/>
              </w:rPr>
              <w:t>de 2017**</w:t>
            </w:r>
          </w:p>
        </w:tc>
        <w:tc>
          <w:tcPr>
            <w:tcW w:w="1332" w:type="dxa"/>
            <w:shd w:val="clear" w:color="auto" w:fill="ED7D31"/>
          </w:tcPr>
          <w:p w14:paraId="16976DC5" w14:textId="77777777" w:rsidR="00A3368E" w:rsidRDefault="005C580C">
            <w:pPr>
              <w:pBdr>
                <w:top w:val="nil"/>
                <w:left w:val="nil"/>
                <w:bottom w:val="nil"/>
                <w:right w:val="nil"/>
                <w:between w:val="nil"/>
              </w:pBdr>
              <w:spacing w:before="34" w:line="276" w:lineRule="auto"/>
              <w:ind w:left="155" w:right="130"/>
              <w:jc w:val="center"/>
              <w:rPr>
                <w:b/>
                <w:color w:val="FFFFFF"/>
                <w:sz w:val="18"/>
                <w:szCs w:val="18"/>
              </w:rPr>
            </w:pPr>
            <w:r>
              <w:rPr>
                <w:b/>
                <w:color w:val="FFFFFF"/>
                <w:sz w:val="18"/>
                <w:szCs w:val="18"/>
              </w:rPr>
              <w:t>Resolución 10687 del 16</w:t>
            </w:r>
          </w:p>
          <w:p w14:paraId="4A5AE560" w14:textId="77777777" w:rsidR="00A3368E" w:rsidRDefault="005C580C">
            <w:pPr>
              <w:pBdr>
                <w:top w:val="nil"/>
                <w:left w:val="nil"/>
                <w:bottom w:val="nil"/>
                <w:right w:val="nil"/>
                <w:between w:val="nil"/>
              </w:pBdr>
              <w:spacing w:before="7" w:line="276" w:lineRule="auto"/>
              <w:ind w:left="155" w:right="130"/>
              <w:jc w:val="center"/>
              <w:rPr>
                <w:b/>
                <w:color w:val="FFFFFF"/>
                <w:sz w:val="18"/>
                <w:szCs w:val="18"/>
              </w:rPr>
            </w:pPr>
            <w:r>
              <w:rPr>
                <w:b/>
                <w:color w:val="FFFFFF"/>
                <w:sz w:val="18"/>
                <w:szCs w:val="18"/>
              </w:rPr>
              <w:t>de 2019</w:t>
            </w:r>
          </w:p>
        </w:tc>
      </w:tr>
      <w:tr w:rsidR="00A3368E" w14:paraId="77E17AEA" w14:textId="77777777">
        <w:trPr>
          <w:trHeight w:val="20"/>
          <w:jc w:val="center"/>
        </w:trPr>
        <w:tc>
          <w:tcPr>
            <w:tcW w:w="2093" w:type="dxa"/>
            <w:tcBorders>
              <w:left w:val="single" w:sz="6" w:space="0" w:color="000000"/>
            </w:tcBorders>
          </w:tcPr>
          <w:p w14:paraId="54614E4D" w14:textId="77777777" w:rsidR="00A3368E" w:rsidRDefault="005C580C">
            <w:pPr>
              <w:pBdr>
                <w:top w:val="nil"/>
                <w:left w:val="nil"/>
                <w:bottom w:val="nil"/>
                <w:right w:val="nil"/>
                <w:between w:val="nil"/>
              </w:pBdr>
              <w:spacing w:before="34" w:line="276" w:lineRule="auto"/>
              <w:ind w:left="108" w:right="83"/>
              <w:jc w:val="both"/>
              <w:rPr>
                <w:color w:val="000000"/>
                <w:sz w:val="20"/>
                <w:szCs w:val="20"/>
              </w:rPr>
            </w:pPr>
            <w:r>
              <w:rPr>
                <w:color w:val="000000"/>
                <w:sz w:val="20"/>
                <w:szCs w:val="20"/>
              </w:rPr>
              <w:t>Convenio de reconocimiento de títulos</w:t>
            </w:r>
          </w:p>
        </w:tc>
        <w:tc>
          <w:tcPr>
            <w:tcW w:w="1313" w:type="dxa"/>
          </w:tcPr>
          <w:p w14:paraId="3405C221" w14:textId="77777777" w:rsidR="00A3368E" w:rsidRDefault="005C580C">
            <w:pPr>
              <w:pBdr>
                <w:top w:val="nil"/>
                <w:left w:val="nil"/>
                <w:bottom w:val="nil"/>
                <w:right w:val="nil"/>
                <w:between w:val="nil"/>
              </w:pBdr>
              <w:spacing w:before="34" w:line="276" w:lineRule="auto"/>
              <w:ind w:right="180"/>
              <w:jc w:val="center"/>
              <w:rPr>
                <w:color w:val="000000"/>
                <w:sz w:val="20"/>
                <w:szCs w:val="20"/>
              </w:rPr>
            </w:pPr>
            <w:r>
              <w:rPr>
                <w:color w:val="000000"/>
                <w:sz w:val="20"/>
                <w:szCs w:val="20"/>
              </w:rPr>
              <w:t>Dos (2) meses</w:t>
            </w:r>
          </w:p>
        </w:tc>
        <w:tc>
          <w:tcPr>
            <w:tcW w:w="1392" w:type="dxa"/>
          </w:tcPr>
          <w:p w14:paraId="5BF543E1" w14:textId="77777777" w:rsidR="00A3368E" w:rsidRDefault="00A3368E">
            <w:pPr>
              <w:pBdr>
                <w:top w:val="nil"/>
                <w:left w:val="nil"/>
                <w:bottom w:val="nil"/>
                <w:right w:val="nil"/>
                <w:between w:val="nil"/>
              </w:pBdr>
              <w:spacing w:before="7" w:line="276" w:lineRule="auto"/>
              <w:ind w:left="974" w:right="34"/>
              <w:jc w:val="center"/>
              <w:rPr>
                <w:b/>
                <w:color w:val="000000"/>
                <w:sz w:val="20"/>
                <w:szCs w:val="20"/>
              </w:rPr>
            </w:pPr>
          </w:p>
          <w:p w14:paraId="6B39EB0C" w14:textId="77777777" w:rsidR="00A3368E" w:rsidRDefault="005C580C">
            <w:pPr>
              <w:pBdr>
                <w:top w:val="nil"/>
                <w:left w:val="nil"/>
                <w:bottom w:val="nil"/>
                <w:right w:val="nil"/>
                <w:between w:val="nil"/>
              </w:pBdr>
              <w:spacing w:before="34" w:line="276" w:lineRule="auto"/>
              <w:ind w:left="115" w:right="103"/>
              <w:jc w:val="center"/>
              <w:rPr>
                <w:color w:val="000000"/>
                <w:sz w:val="20"/>
                <w:szCs w:val="20"/>
              </w:rPr>
            </w:pPr>
            <w:r>
              <w:rPr>
                <w:color w:val="000000"/>
                <w:sz w:val="20"/>
                <w:szCs w:val="20"/>
              </w:rPr>
              <w:t>N/A</w:t>
            </w:r>
          </w:p>
        </w:tc>
        <w:tc>
          <w:tcPr>
            <w:tcW w:w="1294" w:type="dxa"/>
          </w:tcPr>
          <w:p w14:paraId="27FB232C" w14:textId="77777777" w:rsidR="00A3368E" w:rsidRDefault="00A3368E">
            <w:pPr>
              <w:pBdr>
                <w:top w:val="nil"/>
                <w:left w:val="nil"/>
                <w:bottom w:val="nil"/>
                <w:right w:val="nil"/>
                <w:between w:val="nil"/>
              </w:pBdr>
              <w:spacing w:before="7" w:line="276" w:lineRule="auto"/>
              <w:ind w:left="974" w:right="34"/>
              <w:jc w:val="center"/>
              <w:rPr>
                <w:b/>
                <w:color w:val="000000"/>
                <w:sz w:val="20"/>
                <w:szCs w:val="20"/>
              </w:rPr>
            </w:pPr>
          </w:p>
          <w:p w14:paraId="6881138B" w14:textId="77777777" w:rsidR="00A3368E" w:rsidRDefault="005C580C">
            <w:pPr>
              <w:pBdr>
                <w:top w:val="nil"/>
                <w:left w:val="nil"/>
                <w:bottom w:val="nil"/>
                <w:right w:val="nil"/>
                <w:between w:val="nil"/>
              </w:pBdr>
              <w:spacing w:before="34" w:line="276" w:lineRule="auto"/>
              <w:ind w:left="168" w:right="155"/>
              <w:jc w:val="center"/>
              <w:rPr>
                <w:color w:val="000000"/>
                <w:sz w:val="20"/>
                <w:szCs w:val="20"/>
              </w:rPr>
            </w:pPr>
            <w:r>
              <w:rPr>
                <w:color w:val="000000"/>
                <w:sz w:val="20"/>
                <w:szCs w:val="20"/>
              </w:rPr>
              <w:t>N/A</w:t>
            </w:r>
          </w:p>
        </w:tc>
        <w:tc>
          <w:tcPr>
            <w:tcW w:w="1401" w:type="dxa"/>
          </w:tcPr>
          <w:p w14:paraId="3AD79D0E" w14:textId="77777777" w:rsidR="00A3368E" w:rsidRDefault="00A3368E">
            <w:pPr>
              <w:pBdr>
                <w:top w:val="nil"/>
                <w:left w:val="nil"/>
                <w:bottom w:val="nil"/>
                <w:right w:val="nil"/>
                <w:between w:val="nil"/>
              </w:pBdr>
              <w:spacing w:before="7" w:line="276" w:lineRule="auto"/>
              <w:ind w:left="974" w:right="34"/>
              <w:jc w:val="center"/>
              <w:rPr>
                <w:b/>
                <w:color w:val="000000"/>
                <w:sz w:val="20"/>
                <w:szCs w:val="20"/>
              </w:rPr>
            </w:pPr>
          </w:p>
          <w:p w14:paraId="7CB0E897" w14:textId="77777777" w:rsidR="00A3368E" w:rsidRDefault="005C580C">
            <w:pPr>
              <w:pBdr>
                <w:top w:val="nil"/>
                <w:left w:val="nil"/>
                <w:bottom w:val="nil"/>
                <w:right w:val="nil"/>
                <w:between w:val="nil"/>
              </w:pBdr>
              <w:spacing w:before="34" w:line="276" w:lineRule="auto"/>
              <w:ind w:left="116" w:right="106"/>
              <w:jc w:val="center"/>
              <w:rPr>
                <w:color w:val="000000"/>
                <w:sz w:val="20"/>
                <w:szCs w:val="20"/>
              </w:rPr>
            </w:pPr>
            <w:r>
              <w:rPr>
                <w:color w:val="000000"/>
                <w:sz w:val="20"/>
                <w:szCs w:val="20"/>
              </w:rPr>
              <w:t>N/A</w:t>
            </w:r>
          </w:p>
        </w:tc>
        <w:tc>
          <w:tcPr>
            <w:tcW w:w="1332" w:type="dxa"/>
          </w:tcPr>
          <w:p w14:paraId="29D7E623" w14:textId="77777777" w:rsidR="00A3368E" w:rsidRDefault="00A3368E">
            <w:pPr>
              <w:pBdr>
                <w:top w:val="nil"/>
                <w:left w:val="nil"/>
                <w:bottom w:val="nil"/>
                <w:right w:val="nil"/>
                <w:between w:val="nil"/>
              </w:pBdr>
              <w:spacing w:before="7" w:line="276" w:lineRule="auto"/>
              <w:ind w:left="974" w:right="34"/>
              <w:jc w:val="center"/>
              <w:rPr>
                <w:b/>
                <w:color w:val="000000"/>
                <w:sz w:val="20"/>
                <w:szCs w:val="20"/>
              </w:rPr>
            </w:pPr>
          </w:p>
          <w:p w14:paraId="5AA49B2A" w14:textId="77777777" w:rsidR="00A3368E" w:rsidRDefault="005C580C">
            <w:pPr>
              <w:pBdr>
                <w:top w:val="nil"/>
                <w:left w:val="nil"/>
                <w:bottom w:val="nil"/>
                <w:right w:val="nil"/>
                <w:between w:val="nil"/>
              </w:pBdr>
              <w:spacing w:before="34" w:line="276" w:lineRule="auto"/>
              <w:ind w:left="145" w:right="130"/>
              <w:jc w:val="center"/>
              <w:rPr>
                <w:color w:val="000000"/>
                <w:sz w:val="20"/>
                <w:szCs w:val="20"/>
              </w:rPr>
            </w:pPr>
            <w:r>
              <w:rPr>
                <w:color w:val="000000"/>
                <w:sz w:val="20"/>
                <w:szCs w:val="20"/>
              </w:rPr>
              <w:t>N/A</w:t>
            </w:r>
          </w:p>
        </w:tc>
      </w:tr>
      <w:tr w:rsidR="00A3368E" w14:paraId="14982FC7" w14:textId="77777777">
        <w:trPr>
          <w:trHeight w:val="20"/>
          <w:jc w:val="center"/>
        </w:trPr>
        <w:tc>
          <w:tcPr>
            <w:tcW w:w="2093" w:type="dxa"/>
            <w:tcBorders>
              <w:left w:val="single" w:sz="6" w:space="0" w:color="000000"/>
            </w:tcBorders>
          </w:tcPr>
          <w:p w14:paraId="203548FD" w14:textId="77777777" w:rsidR="00A3368E" w:rsidRDefault="005C580C">
            <w:pPr>
              <w:pBdr>
                <w:top w:val="nil"/>
                <w:left w:val="nil"/>
                <w:bottom w:val="nil"/>
                <w:right w:val="nil"/>
                <w:between w:val="nil"/>
              </w:pBdr>
              <w:spacing w:before="34" w:line="276" w:lineRule="auto"/>
              <w:ind w:left="108" w:right="83"/>
              <w:jc w:val="both"/>
              <w:rPr>
                <w:color w:val="000000"/>
                <w:sz w:val="20"/>
                <w:szCs w:val="20"/>
              </w:rPr>
            </w:pPr>
            <w:r>
              <w:rPr>
                <w:color w:val="000000"/>
                <w:sz w:val="20"/>
                <w:szCs w:val="20"/>
              </w:rPr>
              <w:t>Programas o instituciones acreditados / Acreditación o reconocimiento de</w:t>
            </w:r>
          </w:p>
          <w:p w14:paraId="373DCDA1" w14:textId="77777777" w:rsidR="00A3368E" w:rsidRDefault="005C580C">
            <w:pPr>
              <w:pBdr>
                <w:top w:val="nil"/>
                <w:left w:val="nil"/>
                <w:bottom w:val="nil"/>
                <w:right w:val="nil"/>
                <w:between w:val="nil"/>
              </w:pBdr>
              <w:spacing w:before="34" w:line="276" w:lineRule="auto"/>
              <w:ind w:left="108" w:right="34"/>
              <w:jc w:val="both"/>
              <w:rPr>
                <w:color w:val="000000"/>
                <w:sz w:val="20"/>
                <w:szCs w:val="20"/>
              </w:rPr>
            </w:pPr>
            <w:r>
              <w:rPr>
                <w:color w:val="000000"/>
                <w:sz w:val="20"/>
                <w:szCs w:val="20"/>
              </w:rPr>
              <w:t>calidad</w:t>
            </w:r>
          </w:p>
        </w:tc>
        <w:tc>
          <w:tcPr>
            <w:tcW w:w="1313" w:type="dxa"/>
          </w:tcPr>
          <w:p w14:paraId="59066A69" w14:textId="77777777" w:rsidR="00A3368E" w:rsidRDefault="005C580C">
            <w:pPr>
              <w:pBdr>
                <w:top w:val="nil"/>
                <w:left w:val="nil"/>
                <w:bottom w:val="nil"/>
                <w:right w:val="nil"/>
                <w:between w:val="nil"/>
              </w:pBdr>
              <w:spacing w:before="34" w:line="276" w:lineRule="auto"/>
              <w:ind w:right="180"/>
              <w:jc w:val="center"/>
              <w:rPr>
                <w:color w:val="000000"/>
                <w:sz w:val="20"/>
                <w:szCs w:val="20"/>
              </w:rPr>
            </w:pPr>
            <w:r>
              <w:rPr>
                <w:color w:val="000000"/>
                <w:sz w:val="20"/>
                <w:szCs w:val="20"/>
              </w:rPr>
              <w:t>Dos (2) meses</w:t>
            </w:r>
          </w:p>
        </w:tc>
        <w:tc>
          <w:tcPr>
            <w:tcW w:w="1392" w:type="dxa"/>
          </w:tcPr>
          <w:p w14:paraId="662D1E93" w14:textId="77777777" w:rsidR="00A3368E" w:rsidRDefault="005C580C">
            <w:pPr>
              <w:pBdr>
                <w:top w:val="nil"/>
                <w:left w:val="nil"/>
                <w:bottom w:val="nil"/>
                <w:right w:val="nil"/>
                <w:between w:val="nil"/>
              </w:pBdr>
              <w:spacing w:before="34" w:line="276" w:lineRule="auto"/>
              <w:ind w:right="102"/>
              <w:jc w:val="center"/>
              <w:rPr>
                <w:color w:val="000000"/>
                <w:sz w:val="20"/>
                <w:szCs w:val="20"/>
              </w:rPr>
            </w:pPr>
            <w:r>
              <w:rPr>
                <w:color w:val="000000"/>
                <w:sz w:val="20"/>
                <w:szCs w:val="20"/>
              </w:rPr>
              <w:t>Dos (2) meses</w:t>
            </w:r>
          </w:p>
        </w:tc>
        <w:tc>
          <w:tcPr>
            <w:tcW w:w="1294" w:type="dxa"/>
          </w:tcPr>
          <w:p w14:paraId="6BFAE4D6" w14:textId="77777777" w:rsidR="00A3368E" w:rsidRDefault="005C580C">
            <w:pPr>
              <w:pBdr>
                <w:top w:val="nil"/>
                <w:left w:val="nil"/>
                <w:bottom w:val="nil"/>
                <w:right w:val="nil"/>
                <w:between w:val="nil"/>
              </w:pBdr>
              <w:spacing w:before="34" w:line="276" w:lineRule="auto"/>
              <w:ind w:right="154"/>
              <w:jc w:val="center"/>
              <w:rPr>
                <w:color w:val="000000"/>
                <w:sz w:val="20"/>
                <w:szCs w:val="20"/>
              </w:rPr>
            </w:pPr>
            <w:r>
              <w:rPr>
                <w:color w:val="000000"/>
                <w:sz w:val="20"/>
                <w:szCs w:val="20"/>
              </w:rPr>
              <w:t>Dos (2) meses</w:t>
            </w:r>
          </w:p>
        </w:tc>
        <w:tc>
          <w:tcPr>
            <w:tcW w:w="1401" w:type="dxa"/>
          </w:tcPr>
          <w:p w14:paraId="1329D41D" w14:textId="77777777" w:rsidR="00A3368E" w:rsidRDefault="005C580C">
            <w:pPr>
              <w:pBdr>
                <w:top w:val="nil"/>
                <w:left w:val="nil"/>
                <w:bottom w:val="nil"/>
                <w:right w:val="nil"/>
                <w:between w:val="nil"/>
              </w:pBdr>
              <w:spacing w:before="34" w:line="276" w:lineRule="auto"/>
              <w:ind w:right="106"/>
              <w:jc w:val="center"/>
              <w:rPr>
                <w:color w:val="000000"/>
                <w:sz w:val="20"/>
                <w:szCs w:val="20"/>
              </w:rPr>
            </w:pPr>
            <w:r>
              <w:rPr>
                <w:color w:val="000000"/>
                <w:sz w:val="20"/>
                <w:szCs w:val="20"/>
              </w:rPr>
              <w:t>Dos (2) meses</w:t>
            </w:r>
          </w:p>
        </w:tc>
        <w:tc>
          <w:tcPr>
            <w:tcW w:w="1332" w:type="dxa"/>
          </w:tcPr>
          <w:p w14:paraId="46BB2571" w14:textId="77777777" w:rsidR="00A3368E" w:rsidRDefault="005C580C">
            <w:pPr>
              <w:pBdr>
                <w:top w:val="nil"/>
                <w:left w:val="nil"/>
                <w:bottom w:val="nil"/>
                <w:right w:val="nil"/>
                <w:between w:val="nil"/>
              </w:pBdr>
              <w:spacing w:before="34" w:line="276" w:lineRule="auto"/>
              <w:ind w:left="149" w:right="130"/>
              <w:jc w:val="center"/>
              <w:rPr>
                <w:color w:val="000000"/>
                <w:sz w:val="20"/>
                <w:szCs w:val="20"/>
              </w:rPr>
            </w:pPr>
            <w:r>
              <w:rPr>
                <w:color w:val="000000"/>
                <w:sz w:val="20"/>
                <w:szCs w:val="20"/>
              </w:rPr>
              <w:t>60 días</w:t>
            </w:r>
          </w:p>
        </w:tc>
      </w:tr>
      <w:tr w:rsidR="00A3368E" w14:paraId="6506187D" w14:textId="77777777">
        <w:trPr>
          <w:trHeight w:val="78"/>
          <w:jc w:val="center"/>
        </w:trPr>
        <w:tc>
          <w:tcPr>
            <w:tcW w:w="2093" w:type="dxa"/>
            <w:tcBorders>
              <w:left w:val="single" w:sz="6" w:space="0" w:color="000000"/>
            </w:tcBorders>
          </w:tcPr>
          <w:p w14:paraId="2D6DA2F6" w14:textId="77777777" w:rsidR="00A3368E" w:rsidRDefault="005C580C">
            <w:pPr>
              <w:pBdr>
                <w:top w:val="nil"/>
                <w:left w:val="nil"/>
                <w:bottom w:val="nil"/>
                <w:right w:val="nil"/>
                <w:between w:val="nil"/>
              </w:pBdr>
              <w:spacing w:before="34" w:line="276" w:lineRule="auto"/>
              <w:ind w:left="108" w:right="34"/>
              <w:jc w:val="both"/>
              <w:rPr>
                <w:color w:val="000000"/>
                <w:sz w:val="20"/>
                <w:szCs w:val="20"/>
              </w:rPr>
            </w:pPr>
            <w:r>
              <w:rPr>
                <w:color w:val="000000"/>
                <w:sz w:val="20"/>
                <w:szCs w:val="20"/>
              </w:rPr>
              <w:t>Caso Similar</w:t>
            </w:r>
          </w:p>
        </w:tc>
        <w:tc>
          <w:tcPr>
            <w:tcW w:w="1313" w:type="dxa"/>
          </w:tcPr>
          <w:p w14:paraId="62117DA6" w14:textId="77777777" w:rsidR="00A3368E" w:rsidRDefault="005C580C">
            <w:pPr>
              <w:pBdr>
                <w:top w:val="nil"/>
                <w:left w:val="nil"/>
                <w:bottom w:val="nil"/>
                <w:right w:val="nil"/>
                <w:between w:val="nil"/>
              </w:pBdr>
              <w:spacing w:before="34" w:line="276" w:lineRule="auto"/>
              <w:ind w:right="180"/>
              <w:jc w:val="center"/>
              <w:rPr>
                <w:color w:val="000000"/>
                <w:sz w:val="20"/>
                <w:szCs w:val="20"/>
              </w:rPr>
            </w:pPr>
            <w:r>
              <w:rPr>
                <w:color w:val="000000"/>
                <w:sz w:val="20"/>
                <w:szCs w:val="20"/>
              </w:rPr>
              <w:t>Dos (2) meses</w:t>
            </w:r>
          </w:p>
        </w:tc>
        <w:tc>
          <w:tcPr>
            <w:tcW w:w="1392" w:type="dxa"/>
          </w:tcPr>
          <w:p w14:paraId="540E31AE" w14:textId="77777777" w:rsidR="00A3368E" w:rsidRDefault="005C580C">
            <w:pPr>
              <w:pBdr>
                <w:top w:val="nil"/>
                <w:left w:val="nil"/>
                <w:bottom w:val="nil"/>
                <w:right w:val="nil"/>
                <w:between w:val="nil"/>
              </w:pBdr>
              <w:spacing w:before="34" w:line="276" w:lineRule="auto"/>
              <w:ind w:right="102"/>
              <w:jc w:val="center"/>
              <w:rPr>
                <w:color w:val="000000"/>
                <w:sz w:val="20"/>
                <w:szCs w:val="20"/>
              </w:rPr>
            </w:pPr>
            <w:r>
              <w:rPr>
                <w:color w:val="000000"/>
                <w:sz w:val="20"/>
                <w:szCs w:val="20"/>
              </w:rPr>
              <w:t>Dos (2) meses</w:t>
            </w:r>
          </w:p>
        </w:tc>
        <w:tc>
          <w:tcPr>
            <w:tcW w:w="1294" w:type="dxa"/>
          </w:tcPr>
          <w:p w14:paraId="3F94BB06" w14:textId="77777777" w:rsidR="00A3368E" w:rsidRDefault="005C580C">
            <w:pPr>
              <w:pBdr>
                <w:top w:val="nil"/>
                <w:left w:val="nil"/>
                <w:bottom w:val="nil"/>
                <w:right w:val="nil"/>
                <w:between w:val="nil"/>
              </w:pBdr>
              <w:spacing w:before="34" w:line="276" w:lineRule="auto"/>
              <w:ind w:left="175" w:right="154"/>
              <w:jc w:val="center"/>
              <w:rPr>
                <w:color w:val="000000"/>
                <w:sz w:val="20"/>
                <w:szCs w:val="20"/>
              </w:rPr>
            </w:pPr>
            <w:r>
              <w:rPr>
                <w:color w:val="000000"/>
                <w:sz w:val="20"/>
                <w:szCs w:val="20"/>
              </w:rPr>
              <w:t>Dos (2) meses</w:t>
            </w:r>
          </w:p>
        </w:tc>
        <w:tc>
          <w:tcPr>
            <w:tcW w:w="1401" w:type="dxa"/>
          </w:tcPr>
          <w:p w14:paraId="47D7B4B7" w14:textId="77777777" w:rsidR="00A3368E" w:rsidRDefault="005C580C">
            <w:pPr>
              <w:pBdr>
                <w:top w:val="nil"/>
                <w:left w:val="nil"/>
                <w:bottom w:val="nil"/>
                <w:right w:val="nil"/>
                <w:between w:val="nil"/>
              </w:pBdr>
              <w:spacing w:before="34" w:line="276" w:lineRule="auto"/>
              <w:ind w:left="116" w:right="106"/>
              <w:jc w:val="center"/>
              <w:rPr>
                <w:color w:val="000000"/>
                <w:sz w:val="20"/>
                <w:szCs w:val="20"/>
              </w:rPr>
            </w:pPr>
            <w:r>
              <w:rPr>
                <w:color w:val="000000"/>
                <w:sz w:val="20"/>
                <w:szCs w:val="20"/>
              </w:rPr>
              <w:t>N/A</w:t>
            </w:r>
          </w:p>
        </w:tc>
        <w:tc>
          <w:tcPr>
            <w:tcW w:w="1332" w:type="dxa"/>
          </w:tcPr>
          <w:p w14:paraId="393C9AA9" w14:textId="77777777" w:rsidR="00A3368E" w:rsidRDefault="005C580C">
            <w:pPr>
              <w:pBdr>
                <w:top w:val="nil"/>
                <w:left w:val="nil"/>
                <w:bottom w:val="nil"/>
                <w:right w:val="nil"/>
                <w:between w:val="nil"/>
              </w:pBdr>
              <w:spacing w:before="34" w:line="276" w:lineRule="auto"/>
              <w:ind w:left="145" w:right="130"/>
              <w:jc w:val="center"/>
              <w:rPr>
                <w:color w:val="000000"/>
                <w:sz w:val="20"/>
                <w:szCs w:val="20"/>
              </w:rPr>
            </w:pPr>
            <w:r>
              <w:rPr>
                <w:color w:val="000000"/>
                <w:sz w:val="20"/>
                <w:szCs w:val="20"/>
              </w:rPr>
              <w:t>N/A</w:t>
            </w:r>
          </w:p>
        </w:tc>
      </w:tr>
      <w:tr w:rsidR="00A3368E" w14:paraId="4BD7E024" w14:textId="77777777">
        <w:trPr>
          <w:trHeight w:val="78"/>
          <w:jc w:val="center"/>
        </w:trPr>
        <w:tc>
          <w:tcPr>
            <w:tcW w:w="2093" w:type="dxa"/>
            <w:tcBorders>
              <w:left w:val="single" w:sz="6" w:space="0" w:color="000000"/>
            </w:tcBorders>
          </w:tcPr>
          <w:p w14:paraId="35E65E1C" w14:textId="77777777" w:rsidR="00A3368E" w:rsidRDefault="005C580C">
            <w:pPr>
              <w:pBdr>
                <w:top w:val="nil"/>
                <w:left w:val="nil"/>
                <w:bottom w:val="nil"/>
                <w:right w:val="nil"/>
                <w:between w:val="nil"/>
              </w:pBdr>
              <w:spacing w:before="3" w:line="276" w:lineRule="auto"/>
              <w:ind w:left="108" w:right="664"/>
              <w:jc w:val="both"/>
              <w:rPr>
                <w:color w:val="000000"/>
                <w:sz w:val="20"/>
                <w:szCs w:val="20"/>
              </w:rPr>
            </w:pPr>
            <w:r>
              <w:rPr>
                <w:color w:val="000000"/>
                <w:sz w:val="20"/>
                <w:szCs w:val="20"/>
              </w:rPr>
              <w:t>Evaluación Académica</w:t>
            </w:r>
          </w:p>
        </w:tc>
        <w:tc>
          <w:tcPr>
            <w:tcW w:w="1313" w:type="dxa"/>
          </w:tcPr>
          <w:p w14:paraId="61B524D2" w14:textId="77777777" w:rsidR="00A3368E" w:rsidRDefault="005C580C">
            <w:pPr>
              <w:pBdr>
                <w:top w:val="nil"/>
                <w:left w:val="nil"/>
                <w:bottom w:val="nil"/>
                <w:right w:val="nil"/>
                <w:between w:val="nil"/>
              </w:pBdr>
              <w:spacing w:before="104" w:line="276" w:lineRule="auto"/>
              <w:ind w:left="111" w:right="98"/>
              <w:jc w:val="center"/>
              <w:rPr>
                <w:color w:val="000000"/>
                <w:sz w:val="20"/>
                <w:szCs w:val="20"/>
              </w:rPr>
            </w:pPr>
            <w:r>
              <w:rPr>
                <w:color w:val="000000"/>
                <w:sz w:val="20"/>
                <w:szCs w:val="20"/>
              </w:rPr>
              <w:t>Cinco (5) meses</w:t>
            </w:r>
          </w:p>
        </w:tc>
        <w:tc>
          <w:tcPr>
            <w:tcW w:w="1392" w:type="dxa"/>
          </w:tcPr>
          <w:p w14:paraId="7D528585" w14:textId="77777777" w:rsidR="00A3368E" w:rsidRDefault="005C580C">
            <w:pPr>
              <w:pBdr>
                <w:top w:val="nil"/>
                <w:left w:val="nil"/>
                <w:bottom w:val="nil"/>
                <w:right w:val="nil"/>
                <w:between w:val="nil"/>
              </w:pBdr>
              <w:spacing w:before="104" w:line="276" w:lineRule="auto"/>
              <w:ind w:left="122" w:right="103"/>
              <w:jc w:val="center"/>
              <w:rPr>
                <w:color w:val="000000"/>
                <w:sz w:val="20"/>
                <w:szCs w:val="20"/>
              </w:rPr>
            </w:pPr>
            <w:r>
              <w:rPr>
                <w:color w:val="000000"/>
                <w:sz w:val="20"/>
                <w:szCs w:val="20"/>
              </w:rPr>
              <w:t>Cuatro (4) meses</w:t>
            </w:r>
          </w:p>
        </w:tc>
        <w:tc>
          <w:tcPr>
            <w:tcW w:w="1294" w:type="dxa"/>
          </w:tcPr>
          <w:p w14:paraId="61D93B79" w14:textId="77777777" w:rsidR="00A3368E" w:rsidRDefault="005C580C">
            <w:pPr>
              <w:pBdr>
                <w:top w:val="nil"/>
                <w:left w:val="nil"/>
                <w:bottom w:val="nil"/>
                <w:right w:val="nil"/>
                <w:between w:val="nil"/>
              </w:pBdr>
              <w:spacing w:before="104" w:line="276" w:lineRule="auto"/>
              <w:ind w:left="175" w:right="155"/>
              <w:jc w:val="center"/>
              <w:rPr>
                <w:color w:val="000000"/>
                <w:sz w:val="20"/>
                <w:szCs w:val="20"/>
              </w:rPr>
            </w:pPr>
            <w:r>
              <w:rPr>
                <w:color w:val="000000"/>
                <w:sz w:val="20"/>
                <w:szCs w:val="20"/>
              </w:rPr>
              <w:t>Cuatro (4) meses</w:t>
            </w:r>
          </w:p>
        </w:tc>
        <w:tc>
          <w:tcPr>
            <w:tcW w:w="1401" w:type="dxa"/>
          </w:tcPr>
          <w:p w14:paraId="65CB6A0B" w14:textId="77777777" w:rsidR="00A3368E" w:rsidRDefault="005C580C">
            <w:pPr>
              <w:pBdr>
                <w:top w:val="nil"/>
                <w:left w:val="nil"/>
                <w:bottom w:val="nil"/>
                <w:right w:val="nil"/>
                <w:between w:val="nil"/>
              </w:pBdr>
              <w:spacing w:before="3" w:line="276" w:lineRule="auto"/>
              <w:ind w:left="462" w:right="291" w:hanging="144"/>
              <w:jc w:val="center"/>
              <w:rPr>
                <w:color w:val="000000"/>
                <w:sz w:val="20"/>
                <w:szCs w:val="20"/>
              </w:rPr>
            </w:pPr>
            <w:r>
              <w:rPr>
                <w:color w:val="000000"/>
                <w:sz w:val="20"/>
                <w:szCs w:val="20"/>
              </w:rPr>
              <w:t>Cuatro (4) meses</w:t>
            </w:r>
          </w:p>
        </w:tc>
        <w:tc>
          <w:tcPr>
            <w:tcW w:w="1332" w:type="dxa"/>
          </w:tcPr>
          <w:p w14:paraId="47B02713" w14:textId="77777777" w:rsidR="00A3368E" w:rsidRDefault="005C580C">
            <w:pPr>
              <w:pBdr>
                <w:top w:val="nil"/>
                <w:left w:val="nil"/>
                <w:bottom w:val="nil"/>
                <w:right w:val="nil"/>
                <w:between w:val="nil"/>
              </w:pBdr>
              <w:spacing w:before="34" w:line="276" w:lineRule="auto"/>
              <w:ind w:left="154" w:right="130"/>
              <w:jc w:val="center"/>
              <w:rPr>
                <w:color w:val="000000"/>
                <w:sz w:val="20"/>
                <w:szCs w:val="20"/>
              </w:rPr>
            </w:pPr>
            <w:r>
              <w:rPr>
                <w:color w:val="000000"/>
                <w:sz w:val="20"/>
                <w:szCs w:val="20"/>
              </w:rPr>
              <w:t>180 días</w:t>
            </w:r>
          </w:p>
        </w:tc>
      </w:tr>
      <w:tr w:rsidR="00A3368E" w14:paraId="5F089D88" w14:textId="77777777">
        <w:trPr>
          <w:trHeight w:val="78"/>
          <w:jc w:val="center"/>
        </w:trPr>
        <w:tc>
          <w:tcPr>
            <w:tcW w:w="2093" w:type="dxa"/>
            <w:tcBorders>
              <w:left w:val="single" w:sz="6" w:space="0" w:color="000000"/>
            </w:tcBorders>
          </w:tcPr>
          <w:p w14:paraId="33BE8F8F" w14:textId="77777777" w:rsidR="00A3368E" w:rsidRDefault="005C580C">
            <w:pPr>
              <w:pBdr>
                <w:top w:val="nil"/>
                <w:left w:val="nil"/>
                <w:bottom w:val="nil"/>
                <w:right w:val="nil"/>
                <w:between w:val="nil"/>
              </w:pBdr>
              <w:spacing w:before="34" w:line="276" w:lineRule="auto"/>
              <w:ind w:left="108" w:right="424"/>
              <w:jc w:val="both"/>
              <w:rPr>
                <w:color w:val="000000"/>
                <w:sz w:val="20"/>
                <w:szCs w:val="20"/>
              </w:rPr>
            </w:pPr>
            <w:r>
              <w:rPr>
                <w:color w:val="000000"/>
                <w:sz w:val="20"/>
                <w:szCs w:val="20"/>
              </w:rPr>
              <w:t>Precedente Administrativo</w:t>
            </w:r>
          </w:p>
        </w:tc>
        <w:tc>
          <w:tcPr>
            <w:tcW w:w="1313" w:type="dxa"/>
          </w:tcPr>
          <w:p w14:paraId="3096298E" w14:textId="77777777" w:rsidR="00A3368E" w:rsidRDefault="005C580C">
            <w:pPr>
              <w:pBdr>
                <w:top w:val="nil"/>
                <w:left w:val="nil"/>
                <w:bottom w:val="nil"/>
                <w:right w:val="nil"/>
                <w:between w:val="nil"/>
              </w:pBdr>
              <w:spacing w:before="102" w:line="276" w:lineRule="auto"/>
              <w:ind w:left="110" w:right="98"/>
              <w:jc w:val="center"/>
              <w:rPr>
                <w:color w:val="000000"/>
                <w:sz w:val="20"/>
                <w:szCs w:val="20"/>
              </w:rPr>
            </w:pPr>
            <w:r>
              <w:rPr>
                <w:color w:val="000000"/>
                <w:sz w:val="20"/>
                <w:szCs w:val="20"/>
              </w:rPr>
              <w:t>N/A</w:t>
            </w:r>
          </w:p>
        </w:tc>
        <w:tc>
          <w:tcPr>
            <w:tcW w:w="1392" w:type="dxa"/>
          </w:tcPr>
          <w:p w14:paraId="0BC506CE" w14:textId="77777777" w:rsidR="00A3368E" w:rsidRDefault="005C580C">
            <w:pPr>
              <w:pBdr>
                <w:top w:val="nil"/>
                <w:left w:val="nil"/>
                <w:bottom w:val="nil"/>
                <w:right w:val="nil"/>
                <w:between w:val="nil"/>
              </w:pBdr>
              <w:spacing w:before="102" w:line="276" w:lineRule="auto"/>
              <w:ind w:left="115" w:right="103"/>
              <w:jc w:val="center"/>
              <w:rPr>
                <w:color w:val="000000"/>
                <w:sz w:val="20"/>
                <w:szCs w:val="20"/>
              </w:rPr>
            </w:pPr>
            <w:r>
              <w:rPr>
                <w:color w:val="000000"/>
                <w:sz w:val="20"/>
                <w:szCs w:val="20"/>
              </w:rPr>
              <w:t>N/A</w:t>
            </w:r>
          </w:p>
        </w:tc>
        <w:tc>
          <w:tcPr>
            <w:tcW w:w="1294" w:type="dxa"/>
          </w:tcPr>
          <w:p w14:paraId="20A2B4A0" w14:textId="77777777" w:rsidR="00A3368E" w:rsidRDefault="005C580C">
            <w:pPr>
              <w:pBdr>
                <w:top w:val="nil"/>
                <w:left w:val="nil"/>
                <w:bottom w:val="nil"/>
                <w:right w:val="nil"/>
                <w:between w:val="nil"/>
              </w:pBdr>
              <w:spacing w:before="102" w:line="276" w:lineRule="auto"/>
              <w:ind w:left="168" w:right="155"/>
              <w:jc w:val="center"/>
              <w:rPr>
                <w:color w:val="000000"/>
                <w:sz w:val="20"/>
                <w:szCs w:val="20"/>
              </w:rPr>
            </w:pPr>
            <w:r>
              <w:rPr>
                <w:color w:val="000000"/>
                <w:sz w:val="20"/>
                <w:szCs w:val="20"/>
              </w:rPr>
              <w:t>N/A</w:t>
            </w:r>
          </w:p>
        </w:tc>
        <w:tc>
          <w:tcPr>
            <w:tcW w:w="1401" w:type="dxa"/>
          </w:tcPr>
          <w:p w14:paraId="1CF822E9" w14:textId="77777777" w:rsidR="00A3368E" w:rsidRDefault="005C580C">
            <w:pPr>
              <w:pBdr>
                <w:top w:val="nil"/>
                <w:left w:val="nil"/>
                <w:bottom w:val="nil"/>
                <w:right w:val="nil"/>
                <w:between w:val="nil"/>
              </w:pBdr>
              <w:spacing w:before="34" w:line="276" w:lineRule="auto"/>
              <w:ind w:left="462" w:right="291" w:hanging="144"/>
              <w:jc w:val="center"/>
              <w:rPr>
                <w:color w:val="000000"/>
                <w:sz w:val="20"/>
                <w:szCs w:val="20"/>
              </w:rPr>
            </w:pPr>
            <w:r>
              <w:rPr>
                <w:color w:val="000000"/>
                <w:sz w:val="20"/>
                <w:szCs w:val="20"/>
              </w:rPr>
              <w:t>Cuatro (4) meses</w:t>
            </w:r>
          </w:p>
        </w:tc>
        <w:tc>
          <w:tcPr>
            <w:tcW w:w="1332" w:type="dxa"/>
          </w:tcPr>
          <w:p w14:paraId="766014BD" w14:textId="77777777" w:rsidR="00A3368E" w:rsidRDefault="005C580C">
            <w:pPr>
              <w:pBdr>
                <w:top w:val="nil"/>
                <w:left w:val="nil"/>
                <w:bottom w:val="nil"/>
                <w:right w:val="nil"/>
                <w:between w:val="nil"/>
              </w:pBdr>
              <w:spacing w:before="34" w:line="276" w:lineRule="auto"/>
              <w:ind w:left="154" w:right="130"/>
              <w:jc w:val="center"/>
              <w:rPr>
                <w:color w:val="000000"/>
                <w:sz w:val="20"/>
                <w:szCs w:val="20"/>
              </w:rPr>
            </w:pPr>
            <w:r>
              <w:rPr>
                <w:color w:val="000000"/>
                <w:sz w:val="20"/>
                <w:szCs w:val="20"/>
              </w:rPr>
              <w:t>180 días</w:t>
            </w:r>
          </w:p>
        </w:tc>
      </w:tr>
    </w:tbl>
    <w:p w14:paraId="68904272" w14:textId="77777777" w:rsidR="00A3368E" w:rsidRDefault="005C580C">
      <w:pPr>
        <w:spacing w:line="276" w:lineRule="auto"/>
        <w:ind w:left="181" w:right="416"/>
        <w:jc w:val="center"/>
        <w:rPr>
          <w:rFonts w:ascii="Arial" w:eastAsia="Arial" w:hAnsi="Arial" w:cs="Arial"/>
          <w:sz w:val="18"/>
          <w:szCs w:val="18"/>
        </w:rPr>
      </w:pPr>
      <w:r>
        <w:rPr>
          <w:rFonts w:ascii="Arial" w:eastAsia="Arial" w:hAnsi="Arial" w:cs="Arial"/>
          <w:b/>
          <w:sz w:val="18"/>
          <w:szCs w:val="18"/>
        </w:rPr>
        <w:t>Fuente:</w:t>
      </w:r>
      <w:r>
        <w:rPr>
          <w:rFonts w:ascii="Arial" w:eastAsia="Arial" w:hAnsi="Arial" w:cs="Arial"/>
          <w:sz w:val="18"/>
          <w:szCs w:val="18"/>
        </w:rPr>
        <w:t xml:space="preserve"> MEN (2020)-Subdirección de Aseguramiento de la Calidad de la Educación Superior</w:t>
      </w:r>
    </w:p>
    <w:p w14:paraId="0151F9AB" w14:textId="77777777" w:rsidR="00A3368E" w:rsidRDefault="005C580C">
      <w:pPr>
        <w:spacing w:line="276" w:lineRule="auto"/>
        <w:ind w:left="173" w:right="416"/>
        <w:jc w:val="center"/>
        <w:rPr>
          <w:rFonts w:ascii="Arial" w:eastAsia="Arial" w:hAnsi="Arial" w:cs="Arial"/>
          <w:sz w:val="16"/>
          <w:szCs w:val="16"/>
        </w:rPr>
      </w:pPr>
      <w:r>
        <w:rPr>
          <w:rFonts w:ascii="Arial" w:eastAsia="Arial" w:hAnsi="Arial" w:cs="Arial"/>
          <w:sz w:val="18"/>
          <w:szCs w:val="18"/>
        </w:rPr>
        <w:t xml:space="preserve">* </w:t>
      </w:r>
      <w:r>
        <w:rPr>
          <w:rFonts w:ascii="Arial" w:eastAsia="Arial" w:hAnsi="Arial" w:cs="Arial"/>
          <w:sz w:val="16"/>
          <w:szCs w:val="16"/>
        </w:rPr>
        <w:t>Contados a partir del recibo en debida forma de la documentación requerida</w:t>
      </w:r>
    </w:p>
    <w:p w14:paraId="40E3B7F7" w14:textId="77777777" w:rsidR="00A3368E" w:rsidRDefault="005C580C">
      <w:pPr>
        <w:spacing w:line="276" w:lineRule="auto"/>
        <w:ind w:left="171" w:right="416"/>
        <w:jc w:val="center"/>
        <w:rPr>
          <w:rFonts w:ascii="Arial" w:eastAsia="Arial" w:hAnsi="Arial" w:cs="Arial"/>
          <w:sz w:val="16"/>
          <w:szCs w:val="16"/>
        </w:rPr>
      </w:pPr>
      <w:r>
        <w:rPr>
          <w:rFonts w:ascii="Arial" w:eastAsia="Arial" w:hAnsi="Arial" w:cs="Arial"/>
          <w:sz w:val="16"/>
          <w:szCs w:val="16"/>
        </w:rPr>
        <w:t>** Contados a partir del concepto positivo de viabilidad</w:t>
      </w:r>
    </w:p>
    <w:p w14:paraId="7B1543F6" w14:textId="77777777" w:rsidR="00A3368E" w:rsidRDefault="00A3368E">
      <w:pPr>
        <w:spacing w:line="276" w:lineRule="auto"/>
        <w:ind w:left="171" w:right="416"/>
        <w:jc w:val="center"/>
        <w:rPr>
          <w:rFonts w:ascii="Arial" w:eastAsia="Arial" w:hAnsi="Arial" w:cs="Arial"/>
          <w:sz w:val="16"/>
          <w:szCs w:val="16"/>
        </w:rPr>
      </w:pPr>
    </w:p>
    <w:p w14:paraId="79DD39BD" w14:textId="77777777" w:rsidR="00A3368E" w:rsidRDefault="005C580C">
      <w:pPr>
        <w:spacing w:line="276" w:lineRule="auto"/>
        <w:ind w:right="49"/>
        <w:jc w:val="both"/>
        <w:rPr>
          <w:rFonts w:ascii="Arial" w:eastAsia="Arial" w:hAnsi="Arial" w:cs="Arial"/>
          <w:color w:val="000000"/>
        </w:rPr>
      </w:pPr>
      <w:r>
        <w:rPr>
          <w:rFonts w:ascii="Arial" w:eastAsia="Arial" w:hAnsi="Arial" w:cs="Arial"/>
          <w:color w:val="000000"/>
        </w:rPr>
        <w:t xml:space="preserve">Actualmente el tiempo en el que debe resolverse el trámite, conforme a lo dispuesto en el Plan de Desarrollo Nacional es de un término máximo de 6 meses.  </w:t>
      </w:r>
    </w:p>
    <w:p w14:paraId="36FCEDCA" w14:textId="77777777" w:rsidR="00A3368E" w:rsidRDefault="00A3368E">
      <w:pPr>
        <w:spacing w:line="276" w:lineRule="auto"/>
        <w:ind w:right="49"/>
        <w:jc w:val="both"/>
        <w:rPr>
          <w:rFonts w:ascii="Arial" w:eastAsia="Arial" w:hAnsi="Arial" w:cs="Arial"/>
          <w:sz w:val="16"/>
          <w:szCs w:val="16"/>
        </w:rPr>
      </w:pPr>
    </w:p>
    <w:p w14:paraId="203B280A" w14:textId="77777777" w:rsidR="00A3368E" w:rsidRDefault="005C580C">
      <w:pPr>
        <w:numPr>
          <w:ilvl w:val="0"/>
          <w:numId w:val="6"/>
        </w:numPr>
        <w:pBdr>
          <w:top w:val="nil"/>
          <w:left w:val="nil"/>
          <w:bottom w:val="nil"/>
          <w:right w:val="nil"/>
          <w:between w:val="nil"/>
        </w:pBdr>
        <w:spacing w:after="160" w:line="276" w:lineRule="auto"/>
        <w:jc w:val="center"/>
        <w:rPr>
          <w:rFonts w:ascii="Arial" w:eastAsia="Arial" w:hAnsi="Arial" w:cs="Arial"/>
          <w:color w:val="000000"/>
        </w:rPr>
      </w:pPr>
      <w:r>
        <w:rPr>
          <w:rFonts w:ascii="Arial" w:eastAsia="Arial" w:hAnsi="Arial" w:cs="Arial"/>
          <w:b/>
          <w:color w:val="000000"/>
        </w:rPr>
        <w:t>JUSTIFICACIÓN DEL PROYECTO</w:t>
      </w:r>
    </w:p>
    <w:p w14:paraId="187BD051" w14:textId="77777777" w:rsidR="00A3368E" w:rsidRDefault="005C580C">
      <w:pPr>
        <w:widowControl w:val="0"/>
        <w:numPr>
          <w:ilvl w:val="1"/>
          <w:numId w:val="6"/>
        </w:numPr>
        <w:pBdr>
          <w:top w:val="nil"/>
          <w:left w:val="nil"/>
          <w:bottom w:val="nil"/>
          <w:right w:val="nil"/>
          <w:between w:val="nil"/>
        </w:pBdr>
        <w:spacing w:before="179" w:line="276" w:lineRule="auto"/>
        <w:ind w:right="354"/>
        <w:jc w:val="both"/>
        <w:rPr>
          <w:rFonts w:ascii="Arial" w:eastAsia="Arial" w:hAnsi="Arial" w:cs="Arial"/>
          <w:b/>
          <w:color w:val="000000"/>
        </w:rPr>
      </w:pPr>
      <w:r>
        <w:rPr>
          <w:rFonts w:ascii="Arial" w:eastAsia="Arial" w:hAnsi="Arial" w:cs="Arial"/>
          <w:b/>
          <w:color w:val="000000"/>
        </w:rPr>
        <w:t>Magnitud del problema</w:t>
      </w:r>
    </w:p>
    <w:p w14:paraId="60F36E3E" w14:textId="77777777" w:rsidR="00A3368E" w:rsidRDefault="005C580C">
      <w:pPr>
        <w:widowControl w:val="0"/>
        <w:pBdr>
          <w:top w:val="nil"/>
          <w:left w:val="nil"/>
          <w:bottom w:val="nil"/>
          <w:right w:val="nil"/>
          <w:between w:val="nil"/>
        </w:pBdr>
        <w:spacing w:before="120" w:line="276" w:lineRule="auto"/>
        <w:ind w:right="-93"/>
        <w:jc w:val="both"/>
        <w:rPr>
          <w:rFonts w:ascii="Arial" w:eastAsia="Arial" w:hAnsi="Arial" w:cs="Arial"/>
          <w:color w:val="000000"/>
        </w:rPr>
      </w:pPr>
      <w:r>
        <w:rPr>
          <w:rFonts w:ascii="Arial" w:eastAsia="Arial" w:hAnsi="Arial" w:cs="Arial"/>
          <w:color w:val="000000"/>
        </w:rPr>
        <w:t>El trámite de convalidación de títulos, es quizá, uno de los más sentidos por la población colombiana. La prensa colombiana y artículos de opinión retratan de manera constante lo difícil que es convalidar un titulo en el país.</w:t>
      </w:r>
      <w:r>
        <w:rPr>
          <w:rFonts w:ascii="Arial" w:eastAsia="Arial" w:hAnsi="Arial" w:cs="Arial"/>
          <w:color w:val="000000"/>
          <w:vertAlign w:val="superscript"/>
        </w:rPr>
        <w:footnoteReference w:id="2"/>
      </w:r>
      <w:r>
        <w:rPr>
          <w:rFonts w:ascii="Arial" w:eastAsia="Arial" w:hAnsi="Arial" w:cs="Arial"/>
          <w:i/>
          <w:color w:val="000000"/>
          <w:sz w:val="22"/>
          <w:szCs w:val="22"/>
        </w:rPr>
        <w:t xml:space="preserve"> </w:t>
      </w:r>
      <w:r>
        <w:rPr>
          <w:rFonts w:ascii="Arial" w:eastAsia="Arial" w:hAnsi="Arial" w:cs="Arial"/>
          <w:color w:val="000000"/>
        </w:rPr>
        <w:t>En ese sentido, se pretende contextualizar a continuación la magnitud del problema, en atención a los datos brindados por el Ministerio de Educación.</w:t>
      </w:r>
    </w:p>
    <w:p w14:paraId="75D930EA" w14:textId="77777777" w:rsidR="00A3368E" w:rsidRDefault="005C580C">
      <w:pPr>
        <w:numPr>
          <w:ilvl w:val="0"/>
          <w:numId w:val="2"/>
        </w:numPr>
        <w:pBdr>
          <w:top w:val="nil"/>
          <w:left w:val="nil"/>
          <w:bottom w:val="nil"/>
          <w:right w:val="nil"/>
          <w:between w:val="nil"/>
        </w:pBdr>
        <w:spacing w:after="160" w:line="276" w:lineRule="auto"/>
        <w:jc w:val="both"/>
        <w:rPr>
          <w:rFonts w:ascii="Arial" w:eastAsia="Arial" w:hAnsi="Arial" w:cs="Arial"/>
          <w:b/>
          <w:color w:val="000000"/>
        </w:rPr>
      </w:pPr>
      <w:r>
        <w:rPr>
          <w:rFonts w:ascii="Arial" w:eastAsia="Arial" w:hAnsi="Arial" w:cs="Arial"/>
          <w:b/>
          <w:color w:val="000000"/>
        </w:rPr>
        <w:t>El equipo con el que actualmente cuenta el Ministerio de Educación.</w:t>
      </w:r>
    </w:p>
    <w:p w14:paraId="28366C88" w14:textId="77777777" w:rsidR="00A3368E" w:rsidRDefault="005C580C">
      <w:pPr>
        <w:widowControl w:val="0"/>
        <w:pBdr>
          <w:top w:val="nil"/>
          <w:left w:val="nil"/>
          <w:bottom w:val="nil"/>
          <w:right w:val="nil"/>
          <w:between w:val="nil"/>
        </w:pBdr>
        <w:spacing w:before="179" w:line="276" w:lineRule="auto"/>
        <w:ind w:right="-93"/>
        <w:jc w:val="both"/>
        <w:rPr>
          <w:rFonts w:ascii="Arial" w:eastAsia="Arial" w:hAnsi="Arial" w:cs="Arial"/>
          <w:color w:val="000000"/>
        </w:rPr>
      </w:pPr>
      <w:r>
        <w:rPr>
          <w:rFonts w:ascii="Arial" w:eastAsia="Arial" w:hAnsi="Arial" w:cs="Arial"/>
          <w:color w:val="000000"/>
        </w:rPr>
        <w:t xml:space="preserve">Actualmente, el Ministerio de Educación Nacional cuenta con un equipo de 33 personas, cuyos perfiles son: </w:t>
      </w:r>
    </w:p>
    <w:p w14:paraId="4AEE6A0F" w14:textId="77777777" w:rsidR="00A3368E" w:rsidRDefault="005C580C">
      <w:pPr>
        <w:widowControl w:val="0"/>
        <w:pBdr>
          <w:top w:val="nil"/>
          <w:left w:val="nil"/>
          <w:bottom w:val="nil"/>
          <w:right w:val="nil"/>
          <w:between w:val="nil"/>
        </w:pBdr>
        <w:spacing w:before="179" w:line="276" w:lineRule="auto"/>
        <w:ind w:right="-93"/>
        <w:jc w:val="both"/>
        <w:rPr>
          <w:rFonts w:ascii="Arial" w:eastAsia="Arial" w:hAnsi="Arial" w:cs="Arial"/>
          <w:b/>
          <w:sz w:val="22"/>
          <w:szCs w:val="22"/>
        </w:rPr>
      </w:pPr>
      <w:r>
        <w:rPr>
          <w:rFonts w:ascii="Arial" w:eastAsia="Arial" w:hAnsi="Arial" w:cs="Arial"/>
          <w:b/>
          <w:sz w:val="22"/>
          <w:szCs w:val="22"/>
        </w:rPr>
        <w:t>Tabla 3. Perfiles del equipo de convalidaciones.</w:t>
      </w:r>
    </w:p>
    <w:tbl>
      <w:tblPr>
        <w:tblStyle w:val="aa"/>
        <w:tblW w:w="88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724"/>
        <w:gridCol w:w="6104"/>
      </w:tblGrid>
      <w:tr w:rsidR="00A3368E" w14:paraId="1274A426" w14:textId="77777777" w:rsidTr="005C580C">
        <w:trPr>
          <w:trHeight w:val="364"/>
          <w:tblHeader/>
          <w:jc w:val="center"/>
        </w:trPr>
        <w:tc>
          <w:tcPr>
            <w:tcW w:w="2724" w:type="dxa"/>
            <w:shd w:val="clear" w:color="auto" w:fill="ED7D31"/>
          </w:tcPr>
          <w:p w14:paraId="37679452" w14:textId="77777777" w:rsidR="00A3368E" w:rsidRDefault="005C580C">
            <w:pPr>
              <w:widowControl w:val="0"/>
              <w:spacing w:line="276" w:lineRule="auto"/>
              <w:ind w:left="485" w:right="483"/>
              <w:jc w:val="center"/>
              <w:rPr>
                <w:b/>
                <w:color w:val="FFFFFF"/>
                <w:sz w:val="20"/>
                <w:szCs w:val="20"/>
              </w:rPr>
            </w:pPr>
            <w:r>
              <w:rPr>
                <w:b/>
                <w:color w:val="FFFFFF"/>
                <w:sz w:val="20"/>
                <w:szCs w:val="20"/>
              </w:rPr>
              <w:t>No.  De Personas</w:t>
            </w:r>
          </w:p>
        </w:tc>
        <w:tc>
          <w:tcPr>
            <w:tcW w:w="6104" w:type="dxa"/>
            <w:shd w:val="clear" w:color="auto" w:fill="ED7D31"/>
          </w:tcPr>
          <w:p w14:paraId="1BB1E396" w14:textId="77777777" w:rsidR="00A3368E" w:rsidRDefault="005C580C">
            <w:pPr>
              <w:widowControl w:val="0"/>
              <w:spacing w:line="276" w:lineRule="auto"/>
              <w:ind w:right="483"/>
              <w:jc w:val="center"/>
              <w:rPr>
                <w:b/>
                <w:color w:val="FFFFFF"/>
                <w:sz w:val="20"/>
                <w:szCs w:val="20"/>
              </w:rPr>
            </w:pPr>
            <w:r>
              <w:rPr>
                <w:b/>
                <w:color w:val="FFFFFF"/>
                <w:sz w:val="20"/>
                <w:szCs w:val="20"/>
              </w:rPr>
              <w:t>Perfiles</w:t>
            </w:r>
          </w:p>
        </w:tc>
      </w:tr>
      <w:tr w:rsidR="00A3368E" w14:paraId="4776C237" w14:textId="77777777">
        <w:trPr>
          <w:trHeight w:val="350"/>
          <w:jc w:val="center"/>
        </w:trPr>
        <w:tc>
          <w:tcPr>
            <w:tcW w:w="2724" w:type="dxa"/>
          </w:tcPr>
          <w:p w14:paraId="1FC9F131" w14:textId="77777777" w:rsidR="00A3368E" w:rsidRDefault="005C580C">
            <w:pPr>
              <w:widowControl w:val="0"/>
              <w:spacing w:line="276" w:lineRule="auto"/>
              <w:ind w:left="485" w:right="483"/>
              <w:jc w:val="center"/>
              <w:rPr>
                <w:b/>
                <w:color w:val="000000"/>
                <w:sz w:val="20"/>
                <w:szCs w:val="20"/>
              </w:rPr>
            </w:pPr>
            <w:r>
              <w:rPr>
                <w:b/>
                <w:color w:val="000000"/>
                <w:sz w:val="20"/>
                <w:szCs w:val="20"/>
              </w:rPr>
              <w:t>5</w:t>
            </w:r>
          </w:p>
        </w:tc>
        <w:tc>
          <w:tcPr>
            <w:tcW w:w="6104" w:type="dxa"/>
          </w:tcPr>
          <w:p w14:paraId="21369ECC" w14:textId="77777777" w:rsidR="00A3368E" w:rsidRDefault="005C580C">
            <w:pPr>
              <w:widowControl w:val="0"/>
              <w:spacing w:line="276" w:lineRule="auto"/>
              <w:ind w:left="485" w:right="483"/>
              <w:jc w:val="center"/>
              <w:rPr>
                <w:b/>
                <w:color w:val="000000"/>
                <w:sz w:val="20"/>
                <w:szCs w:val="20"/>
              </w:rPr>
            </w:pPr>
            <w:r>
              <w:rPr>
                <w:b/>
                <w:color w:val="000000"/>
                <w:sz w:val="20"/>
                <w:szCs w:val="20"/>
              </w:rPr>
              <w:t>Abogados</w:t>
            </w:r>
          </w:p>
        </w:tc>
      </w:tr>
      <w:tr w:rsidR="00A3368E" w14:paraId="4A3462C4" w14:textId="77777777">
        <w:trPr>
          <w:trHeight w:val="364"/>
          <w:jc w:val="center"/>
        </w:trPr>
        <w:tc>
          <w:tcPr>
            <w:tcW w:w="2724" w:type="dxa"/>
          </w:tcPr>
          <w:p w14:paraId="3205841C" w14:textId="77777777" w:rsidR="00A3368E" w:rsidRDefault="005C580C">
            <w:pPr>
              <w:widowControl w:val="0"/>
              <w:spacing w:line="276" w:lineRule="auto"/>
              <w:ind w:left="485" w:right="483"/>
              <w:jc w:val="center"/>
              <w:rPr>
                <w:b/>
                <w:color w:val="000000"/>
                <w:sz w:val="20"/>
                <w:szCs w:val="20"/>
              </w:rPr>
            </w:pPr>
            <w:r>
              <w:rPr>
                <w:b/>
                <w:color w:val="000000"/>
                <w:sz w:val="20"/>
                <w:szCs w:val="20"/>
              </w:rPr>
              <w:t>20</w:t>
            </w:r>
          </w:p>
        </w:tc>
        <w:tc>
          <w:tcPr>
            <w:tcW w:w="6104" w:type="dxa"/>
          </w:tcPr>
          <w:p w14:paraId="18A9EEA1" w14:textId="77777777" w:rsidR="00A3368E" w:rsidRDefault="005C580C">
            <w:pPr>
              <w:widowControl w:val="0"/>
              <w:spacing w:line="276" w:lineRule="auto"/>
              <w:ind w:left="485" w:right="483"/>
              <w:jc w:val="center"/>
              <w:rPr>
                <w:b/>
                <w:color w:val="000000"/>
                <w:sz w:val="20"/>
                <w:szCs w:val="20"/>
              </w:rPr>
            </w:pPr>
            <w:r>
              <w:rPr>
                <w:b/>
                <w:color w:val="000000"/>
                <w:sz w:val="20"/>
                <w:szCs w:val="20"/>
              </w:rPr>
              <w:t>Abogados con estudios de posgrado</w:t>
            </w:r>
          </w:p>
        </w:tc>
      </w:tr>
      <w:tr w:rsidR="00A3368E" w14:paraId="713C588A" w14:textId="77777777">
        <w:trPr>
          <w:trHeight w:val="588"/>
          <w:jc w:val="center"/>
        </w:trPr>
        <w:tc>
          <w:tcPr>
            <w:tcW w:w="2724" w:type="dxa"/>
          </w:tcPr>
          <w:p w14:paraId="56BDCF98" w14:textId="77777777" w:rsidR="00A3368E" w:rsidRDefault="005C580C">
            <w:pPr>
              <w:widowControl w:val="0"/>
              <w:spacing w:line="276" w:lineRule="auto"/>
              <w:ind w:left="485" w:right="483"/>
              <w:jc w:val="center"/>
              <w:rPr>
                <w:b/>
                <w:color w:val="000000"/>
                <w:sz w:val="20"/>
                <w:szCs w:val="20"/>
              </w:rPr>
            </w:pPr>
            <w:r>
              <w:rPr>
                <w:b/>
                <w:color w:val="000000"/>
                <w:sz w:val="20"/>
                <w:szCs w:val="20"/>
              </w:rPr>
              <w:t>2</w:t>
            </w:r>
          </w:p>
        </w:tc>
        <w:tc>
          <w:tcPr>
            <w:tcW w:w="6104" w:type="dxa"/>
          </w:tcPr>
          <w:p w14:paraId="4AD1E49E" w14:textId="77777777" w:rsidR="00A3368E" w:rsidRDefault="005C580C">
            <w:pPr>
              <w:widowControl w:val="0"/>
              <w:spacing w:line="276" w:lineRule="auto"/>
              <w:ind w:left="485" w:right="483"/>
              <w:jc w:val="center"/>
              <w:rPr>
                <w:b/>
                <w:color w:val="000000"/>
                <w:sz w:val="20"/>
                <w:szCs w:val="20"/>
              </w:rPr>
            </w:pPr>
            <w:r>
              <w:rPr>
                <w:b/>
                <w:color w:val="000000"/>
                <w:sz w:val="20"/>
                <w:szCs w:val="20"/>
              </w:rPr>
              <w:t>Administradores de empresas con estudios de posgrado.</w:t>
            </w:r>
          </w:p>
        </w:tc>
      </w:tr>
      <w:tr w:rsidR="00A3368E" w14:paraId="4C34243C" w14:textId="77777777">
        <w:trPr>
          <w:trHeight w:val="350"/>
          <w:jc w:val="center"/>
        </w:trPr>
        <w:tc>
          <w:tcPr>
            <w:tcW w:w="2724" w:type="dxa"/>
          </w:tcPr>
          <w:p w14:paraId="331D897D" w14:textId="77777777" w:rsidR="00A3368E" w:rsidRDefault="005C580C">
            <w:pPr>
              <w:widowControl w:val="0"/>
              <w:spacing w:line="276" w:lineRule="auto"/>
              <w:ind w:left="485" w:right="483"/>
              <w:jc w:val="center"/>
              <w:rPr>
                <w:b/>
                <w:color w:val="000000"/>
                <w:sz w:val="20"/>
                <w:szCs w:val="20"/>
              </w:rPr>
            </w:pPr>
            <w:r>
              <w:rPr>
                <w:b/>
                <w:color w:val="000000"/>
                <w:sz w:val="20"/>
                <w:szCs w:val="20"/>
              </w:rPr>
              <w:t>1</w:t>
            </w:r>
          </w:p>
        </w:tc>
        <w:tc>
          <w:tcPr>
            <w:tcW w:w="6104" w:type="dxa"/>
          </w:tcPr>
          <w:p w14:paraId="0F3054DC" w14:textId="77777777" w:rsidR="00A3368E" w:rsidRDefault="005C580C">
            <w:pPr>
              <w:widowControl w:val="0"/>
              <w:spacing w:line="276" w:lineRule="auto"/>
              <w:ind w:left="485" w:right="483"/>
              <w:jc w:val="center"/>
              <w:rPr>
                <w:b/>
                <w:color w:val="000000"/>
                <w:sz w:val="20"/>
                <w:szCs w:val="20"/>
              </w:rPr>
            </w:pPr>
            <w:r>
              <w:rPr>
                <w:b/>
                <w:color w:val="000000"/>
                <w:sz w:val="20"/>
                <w:szCs w:val="20"/>
              </w:rPr>
              <w:t>Profesional en Comercio Internacional</w:t>
            </w:r>
          </w:p>
        </w:tc>
      </w:tr>
      <w:tr w:rsidR="00A3368E" w14:paraId="05E12A62" w14:textId="77777777">
        <w:trPr>
          <w:trHeight w:val="364"/>
          <w:jc w:val="center"/>
        </w:trPr>
        <w:tc>
          <w:tcPr>
            <w:tcW w:w="2724" w:type="dxa"/>
          </w:tcPr>
          <w:p w14:paraId="075EE100" w14:textId="77777777" w:rsidR="00A3368E" w:rsidRDefault="005C580C">
            <w:pPr>
              <w:widowControl w:val="0"/>
              <w:spacing w:line="276" w:lineRule="auto"/>
              <w:ind w:left="485" w:right="483"/>
              <w:jc w:val="center"/>
              <w:rPr>
                <w:b/>
                <w:color w:val="000000"/>
                <w:sz w:val="20"/>
                <w:szCs w:val="20"/>
              </w:rPr>
            </w:pPr>
            <w:r>
              <w:rPr>
                <w:b/>
                <w:color w:val="000000"/>
                <w:sz w:val="20"/>
                <w:szCs w:val="20"/>
              </w:rPr>
              <w:t>1</w:t>
            </w:r>
          </w:p>
        </w:tc>
        <w:tc>
          <w:tcPr>
            <w:tcW w:w="6104" w:type="dxa"/>
          </w:tcPr>
          <w:p w14:paraId="5DEA7040" w14:textId="77777777" w:rsidR="00A3368E" w:rsidRDefault="005C580C">
            <w:pPr>
              <w:widowControl w:val="0"/>
              <w:spacing w:line="276" w:lineRule="auto"/>
              <w:ind w:left="485" w:right="483"/>
              <w:jc w:val="center"/>
              <w:rPr>
                <w:b/>
                <w:color w:val="000000"/>
                <w:sz w:val="20"/>
                <w:szCs w:val="20"/>
              </w:rPr>
            </w:pPr>
            <w:r>
              <w:rPr>
                <w:b/>
                <w:color w:val="000000"/>
                <w:sz w:val="20"/>
                <w:szCs w:val="20"/>
              </w:rPr>
              <w:t>Ingeniero Industrial</w:t>
            </w:r>
          </w:p>
        </w:tc>
      </w:tr>
      <w:tr w:rsidR="00A3368E" w14:paraId="4858B231" w14:textId="77777777">
        <w:trPr>
          <w:trHeight w:val="588"/>
          <w:jc w:val="center"/>
        </w:trPr>
        <w:tc>
          <w:tcPr>
            <w:tcW w:w="2724" w:type="dxa"/>
          </w:tcPr>
          <w:p w14:paraId="2A23B0FE" w14:textId="77777777" w:rsidR="00A3368E" w:rsidRDefault="005C580C">
            <w:pPr>
              <w:widowControl w:val="0"/>
              <w:spacing w:line="276" w:lineRule="auto"/>
              <w:ind w:left="485" w:right="483"/>
              <w:jc w:val="center"/>
              <w:rPr>
                <w:b/>
                <w:color w:val="000000"/>
                <w:sz w:val="20"/>
                <w:szCs w:val="20"/>
              </w:rPr>
            </w:pPr>
            <w:r>
              <w:rPr>
                <w:b/>
                <w:color w:val="000000"/>
                <w:sz w:val="20"/>
                <w:szCs w:val="20"/>
              </w:rPr>
              <w:t>1</w:t>
            </w:r>
          </w:p>
        </w:tc>
        <w:tc>
          <w:tcPr>
            <w:tcW w:w="6104" w:type="dxa"/>
          </w:tcPr>
          <w:p w14:paraId="3649CD60" w14:textId="77777777" w:rsidR="00A3368E" w:rsidRDefault="005C580C">
            <w:pPr>
              <w:widowControl w:val="0"/>
              <w:spacing w:line="276" w:lineRule="auto"/>
              <w:ind w:left="485" w:right="483"/>
              <w:jc w:val="center"/>
              <w:rPr>
                <w:b/>
                <w:color w:val="000000"/>
                <w:sz w:val="20"/>
                <w:szCs w:val="20"/>
              </w:rPr>
            </w:pPr>
            <w:r>
              <w:rPr>
                <w:b/>
                <w:color w:val="000000"/>
                <w:sz w:val="20"/>
                <w:szCs w:val="20"/>
              </w:rPr>
              <w:t>Ingeniero de Sistemas con estudios de posgrado</w:t>
            </w:r>
          </w:p>
        </w:tc>
      </w:tr>
      <w:tr w:rsidR="00A3368E" w14:paraId="4CB206A5" w14:textId="77777777">
        <w:trPr>
          <w:trHeight w:val="364"/>
          <w:jc w:val="center"/>
        </w:trPr>
        <w:tc>
          <w:tcPr>
            <w:tcW w:w="2724" w:type="dxa"/>
          </w:tcPr>
          <w:p w14:paraId="0DB8E53C" w14:textId="77777777" w:rsidR="00A3368E" w:rsidRDefault="005C580C">
            <w:pPr>
              <w:widowControl w:val="0"/>
              <w:spacing w:line="276" w:lineRule="auto"/>
              <w:ind w:left="485" w:right="483"/>
              <w:jc w:val="center"/>
              <w:rPr>
                <w:b/>
                <w:color w:val="000000"/>
                <w:sz w:val="20"/>
                <w:szCs w:val="20"/>
              </w:rPr>
            </w:pPr>
            <w:r>
              <w:rPr>
                <w:b/>
                <w:color w:val="000000"/>
                <w:sz w:val="20"/>
                <w:szCs w:val="20"/>
              </w:rPr>
              <w:t>1</w:t>
            </w:r>
          </w:p>
        </w:tc>
        <w:tc>
          <w:tcPr>
            <w:tcW w:w="6104" w:type="dxa"/>
          </w:tcPr>
          <w:p w14:paraId="093EE3B3" w14:textId="77777777" w:rsidR="00A3368E" w:rsidRDefault="005C580C">
            <w:pPr>
              <w:widowControl w:val="0"/>
              <w:spacing w:line="276" w:lineRule="auto"/>
              <w:ind w:left="485" w:right="483"/>
              <w:jc w:val="center"/>
              <w:rPr>
                <w:b/>
                <w:color w:val="000000"/>
                <w:sz w:val="20"/>
                <w:szCs w:val="20"/>
              </w:rPr>
            </w:pPr>
            <w:r>
              <w:rPr>
                <w:b/>
                <w:color w:val="000000"/>
                <w:sz w:val="20"/>
                <w:szCs w:val="20"/>
              </w:rPr>
              <w:t>Politólogo con estudios de posgrados</w:t>
            </w:r>
          </w:p>
        </w:tc>
      </w:tr>
      <w:tr w:rsidR="00A3368E" w14:paraId="73652FDB" w14:textId="77777777">
        <w:trPr>
          <w:trHeight w:val="350"/>
          <w:jc w:val="center"/>
        </w:trPr>
        <w:tc>
          <w:tcPr>
            <w:tcW w:w="2724" w:type="dxa"/>
          </w:tcPr>
          <w:p w14:paraId="64B5BFC1" w14:textId="77777777" w:rsidR="00A3368E" w:rsidRDefault="005C580C">
            <w:pPr>
              <w:widowControl w:val="0"/>
              <w:spacing w:line="276" w:lineRule="auto"/>
              <w:ind w:left="485" w:right="483"/>
              <w:jc w:val="center"/>
              <w:rPr>
                <w:b/>
                <w:color w:val="000000"/>
                <w:sz w:val="20"/>
                <w:szCs w:val="20"/>
              </w:rPr>
            </w:pPr>
            <w:r>
              <w:rPr>
                <w:b/>
                <w:color w:val="000000"/>
                <w:sz w:val="20"/>
                <w:szCs w:val="20"/>
              </w:rPr>
              <w:t>1</w:t>
            </w:r>
          </w:p>
        </w:tc>
        <w:tc>
          <w:tcPr>
            <w:tcW w:w="6104" w:type="dxa"/>
          </w:tcPr>
          <w:p w14:paraId="2B8A4AD2" w14:textId="77777777" w:rsidR="00A3368E" w:rsidRDefault="005C580C">
            <w:pPr>
              <w:widowControl w:val="0"/>
              <w:spacing w:line="276" w:lineRule="auto"/>
              <w:ind w:left="485" w:right="483"/>
              <w:jc w:val="center"/>
              <w:rPr>
                <w:b/>
                <w:color w:val="000000"/>
                <w:sz w:val="20"/>
                <w:szCs w:val="20"/>
              </w:rPr>
            </w:pPr>
            <w:r>
              <w:rPr>
                <w:b/>
                <w:color w:val="000000"/>
                <w:sz w:val="20"/>
                <w:szCs w:val="20"/>
              </w:rPr>
              <w:t>Tecnólogo</w:t>
            </w:r>
          </w:p>
        </w:tc>
      </w:tr>
      <w:tr w:rsidR="00A3368E" w14:paraId="6F190C8E" w14:textId="77777777">
        <w:trPr>
          <w:trHeight w:val="364"/>
          <w:jc w:val="center"/>
        </w:trPr>
        <w:tc>
          <w:tcPr>
            <w:tcW w:w="2724" w:type="dxa"/>
          </w:tcPr>
          <w:p w14:paraId="0BE9CF09" w14:textId="77777777" w:rsidR="00A3368E" w:rsidRDefault="005C580C">
            <w:pPr>
              <w:widowControl w:val="0"/>
              <w:spacing w:line="276" w:lineRule="auto"/>
              <w:ind w:left="485" w:right="483"/>
              <w:jc w:val="center"/>
              <w:rPr>
                <w:b/>
                <w:color w:val="000000"/>
                <w:sz w:val="20"/>
                <w:szCs w:val="20"/>
              </w:rPr>
            </w:pPr>
            <w:r>
              <w:rPr>
                <w:b/>
                <w:color w:val="000000"/>
                <w:sz w:val="20"/>
                <w:szCs w:val="20"/>
              </w:rPr>
              <w:t>1</w:t>
            </w:r>
          </w:p>
        </w:tc>
        <w:tc>
          <w:tcPr>
            <w:tcW w:w="6104" w:type="dxa"/>
          </w:tcPr>
          <w:p w14:paraId="23B84418" w14:textId="77777777" w:rsidR="00A3368E" w:rsidRDefault="005C580C">
            <w:pPr>
              <w:widowControl w:val="0"/>
              <w:spacing w:line="276" w:lineRule="auto"/>
              <w:ind w:left="485" w:right="483"/>
              <w:jc w:val="center"/>
              <w:rPr>
                <w:b/>
                <w:color w:val="000000"/>
                <w:sz w:val="20"/>
                <w:szCs w:val="20"/>
              </w:rPr>
            </w:pPr>
            <w:r>
              <w:rPr>
                <w:b/>
                <w:color w:val="000000"/>
                <w:sz w:val="20"/>
                <w:szCs w:val="20"/>
              </w:rPr>
              <w:t>Técnico asistente administrativo</w:t>
            </w:r>
          </w:p>
        </w:tc>
      </w:tr>
      <w:tr w:rsidR="00A3368E" w14:paraId="2B39DDE8" w14:textId="77777777">
        <w:trPr>
          <w:trHeight w:val="82"/>
          <w:jc w:val="center"/>
        </w:trPr>
        <w:tc>
          <w:tcPr>
            <w:tcW w:w="2724" w:type="dxa"/>
          </w:tcPr>
          <w:p w14:paraId="2F039A80" w14:textId="77777777" w:rsidR="00A3368E" w:rsidRDefault="005C580C">
            <w:pPr>
              <w:widowControl w:val="0"/>
              <w:spacing w:line="276" w:lineRule="auto"/>
              <w:ind w:left="485" w:right="483"/>
              <w:jc w:val="center"/>
              <w:rPr>
                <w:b/>
                <w:color w:val="000000"/>
                <w:sz w:val="20"/>
                <w:szCs w:val="20"/>
              </w:rPr>
            </w:pPr>
            <w:r>
              <w:rPr>
                <w:b/>
                <w:color w:val="000000"/>
                <w:sz w:val="20"/>
                <w:szCs w:val="20"/>
              </w:rPr>
              <w:t>33</w:t>
            </w:r>
          </w:p>
        </w:tc>
        <w:tc>
          <w:tcPr>
            <w:tcW w:w="6104" w:type="dxa"/>
          </w:tcPr>
          <w:p w14:paraId="384ADE2B" w14:textId="77777777" w:rsidR="00A3368E" w:rsidRDefault="005C580C">
            <w:pPr>
              <w:widowControl w:val="0"/>
              <w:spacing w:line="276" w:lineRule="auto"/>
              <w:ind w:left="485" w:right="483"/>
              <w:jc w:val="center"/>
              <w:rPr>
                <w:b/>
                <w:color w:val="000000"/>
                <w:sz w:val="20"/>
                <w:szCs w:val="20"/>
              </w:rPr>
            </w:pPr>
            <w:r>
              <w:rPr>
                <w:b/>
                <w:color w:val="000000"/>
                <w:sz w:val="20"/>
                <w:szCs w:val="20"/>
              </w:rPr>
              <w:t>TOTAL</w:t>
            </w:r>
          </w:p>
        </w:tc>
      </w:tr>
    </w:tbl>
    <w:p w14:paraId="6602CF4B" w14:textId="77777777" w:rsidR="00A3368E" w:rsidRDefault="005C580C">
      <w:pPr>
        <w:spacing w:line="276" w:lineRule="auto"/>
        <w:ind w:right="416"/>
        <w:jc w:val="center"/>
        <w:rPr>
          <w:rFonts w:ascii="Arial" w:eastAsia="Arial" w:hAnsi="Arial" w:cs="Arial"/>
          <w:sz w:val="18"/>
          <w:szCs w:val="18"/>
        </w:rPr>
      </w:pPr>
      <w:r>
        <w:rPr>
          <w:rFonts w:ascii="Arial" w:eastAsia="Arial" w:hAnsi="Arial" w:cs="Arial"/>
          <w:b/>
          <w:sz w:val="18"/>
          <w:szCs w:val="18"/>
        </w:rPr>
        <w:t xml:space="preserve">Fuente: </w:t>
      </w:r>
      <w:r>
        <w:rPr>
          <w:rFonts w:ascii="Arial" w:eastAsia="Arial" w:hAnsi="Arial" w:cs="Arial"/>
          <w:sz w:val="18"/>
          <w:szCs w:val="18"/>
        </w:rPr>
        <w:t xml:space="preserve"> MEN (2020) – Subdirección de Aseguramiento de la Calidad</w:t>
      </w:r>
    </w:p>
    <w:p w14:paraId="14D74B10" w14:textId="77777777" w:rsidR="00A3368E" w:rsidRDefault="005C580C">
      <w:pPr>
        <w:widowControl w:val="0"/>
        <w:pBdr>
          <w:top w:val="nil"/>
          <w:left w:val="nil"/>
          <w:bottom w:val="nil"/>
          <w:right w:val="nil"/>
          <w:between w:val="nil"/>
        </w:pBdr>
        <w:spacing w:before="179" w:line="276" w:lineRule="auto"/>
        <w:ind w:right="-93"/>
        <w:jc w:val="both"/>
        <w:rPr>
          <w:rFonts w:ascii="Arial" w:eastAsia="Arial" w:hAnsi="Arial" w:cs="Arial"/>
        </w:rPr>
      </w:pPr>
      <w:r>
        <w:rPr>
          <w:rFonts w:ascii="Arial" w:eastAsia="Arial" w:hAnsi="Arial" w:cs="Arial"/>
        </w:rPr>
        <w:t>Sobre esta información, surgen las siguientes preguntas: ¿Este  grupo de 33 personas tiene la capacidad de resolver, en promedio, 7.480 solicitudes anuales? ¿ En qué se invierte lo recaudado por concepto de este trámite sino es en el equipo que adelanta y tramita estas solicitudes?</w:t>
      </w:r>
    </w:p>
    <w:p w14:paraId="22675DFC" w14:textId="77777777" w:rsidR="00A3368E" w:rsidRDefault="005C580C">
      <w:pPr>
        <w:widowControl w:val="0"/>
        <w:pBdr>
          <w:top w:val="nil"/>
          <w:left w:val="nil"/>
          <w:bottom w:val="nil"/>
          <w:right w:val="nil"/>
          <w:between w:val="nil"/>
        </w:pBdr>
        <w:spacing w:before="179" w:line="276" w:lineRule="auto"/>
        <w:ind w:right="-93"/>
        <w:jc w:val="both"/>
        <w:rPr>
          <w:rFonts w:ascii="Arial" w:eastAsia="Arial" w:hAnsi="Arial" w:cs="Arial"/>
        </w:rPr>
      </w:pPr>
      <w:r>
        <w:rPr>
          <w:rFonts w:ascii="Arial" w:eastAsia="Arial" w:hAnsi="Arial" w:cs="Arial"/>
        </w:rPr>
        <w:t>Algunas de las respuestas y explicaciones a estas preguntas se encuentran desarrolladas en los siguientes acápites.</w:t>
      </w:r>
    </w:p>
    <w:p w14:paraId="728D56B9" w14:textId="77777777" w:rsidR="00A3368E" w:rsidRDefault="00A3368E">
      <w:pPr>
        <w:widowControl w:val="0"/>
        <w:pBdr>
          <w:top w:val="nil"/>
          <w:left w:val="nil"/>
          <w:bottom w:val="nil"/>
          <w:right w:val="nil"/>
          <w:between w:val="nil"/>
        </w:pBdr>
        <w:spacing w:before="179" w:line="276" w:lineRule="auto"/>
        <w:ind w:right="-93"/>
        <w:jc w:val="both"/>
        <w:rPr>
          <w:rFonts w:ascii="Arial" w:eastAsia="Arial" w:hAnsi="Arial" w:cs="Arial"/>
        </w:rPr>
      </w:pPr>
    </w:p>
    <w:p w14:paraId="3344F0AB" w14:textId="77777777" w:rsidR="00A3368E" w:rsidRDefault="005C580C">
      <w:pPr>
        <w:widowControl w:val="0"/>
        <w:numPr>
          <w:ilvl w:val="0"/>
          <w:numId w:val="2"/>
        </w:numPr>
        <w:pBdr>
          <w:top w:val="nil"/>
          <w:left w:val="nil"/>
          <w:bottom w:val="nil"/>
          <w:right w:val="nil"/>
          <w:between w:val="nil"/>
        </w:pBdr>
        <w:ind w:right="-93"/>
        <w:jc w:val="both"/>
        <w:rPr>
          <w:rFonts w:ascii="Arial" w:eastAsia="Arial" w:hAnsi="Arial" w:cs="Arial"/>
          <w:b/>
          <w:color w:val="000000"/>
        </w:rPr>
      </w:pPr>
      <w:r>
        <w:rPr>
          <w:rFonts w:ascii="Arial" w:eastAsia="Arial" w:hAnsi="Arial" w:cs="Arial"/>
          <w:b/>
          <w:color w:val="000000"/>
        </w:rPr>
        <w:t xml:space="preserve">Totalidad de solicitudes y número de solicitudes resultas fuera de término. </w:t>
      </w:r>
    </w:p>
    <w:p w14:paraId="76D19487" w14:textId="77777777" w:rsidR="00A3368E" w:rsidRDefault="005C580C">
      <w:pPr>
        <w:widowControl w:val="0"/>
        <w:pBdr>
          <w:top w:val="nil"/>
          <w:left w:val="nil"/>
          <w:bottom w:val="nil"/>
          <w:right w:val="nil"/>
          <w:between w:val="nil"/>
        </w:pBdr>
        <w:spacing w:before="179" w:line="276" w:lineRule="auto"/>
        <w:ind w:left="119" w:right="-93"/>
        <w:jc w:val="both"/>
        <w:rPr>
          <w:rFonts w:ascii="Arial" w:eastAsia="Arial" w:hAnsi="Arial" w:cs="Arial"/>
          <w:color w:val="000000"/>
        </w:rPr>
      </w:pPr>
      <w:r>
        <w:rPr>
          <w:rFonts w:ascii="Arial" w:eastAsia="Arial" w:hAnsi="Arial" w:cs="Arial"/>
          <w:color w:val="000000"/>
        </w:rPr>
        <w:t>A continuación se presenta un barrido general acerca de las solicitudes que se han presentado en el país.</w:t>
      </w:r>
    </w:p>
    <w:p w14:paraId="613BF906" w14:textId="77777777" w:rsidR="00A3368E" w:rsidRDefault="005C580C">
      <w:pPr>
        <w:widowControl w:val="0"/>
        <w:pBdr>
          <w:top w:val="nil"/>
          <w:left w:val="nil"/>
          <w:bottom w:val="nil"/>
          <w:right w:val="nil"/>
          <w:between w:val="nil"/>
        </w:pBdr>
        <w:spacing w:before="179" w:line="276" w:lineRule="auto"/>
        <w:ind w:left="119" w:right="-93"/>
        <w:jc w:val="both"/>
        <w:rPr>
          <w:rFonts w:ascii="Arial" w:eastAsia="Arial" w:hAnsi="Arial" w:cs="Arial"/>
          <w:color w:val="000000"/>
        </w:rPr>
      </w:pPr>
      <w:r>
        <w:rPr>
          <w:rFonts w:ascii="Arial" w:eastAsia="Arial" w:hAnsi="Arial" w:cs="Arial"/>
          <w:color w:val="000000"/>
        </w:rPr>
        <w:t xml:space="preserve">Conforme a los datos remitidos por el Ministerio de Educación (2020) a partir del primero de enero de 2012 al 30 de abril de 2020, se han presentado en el país </w:t>
      </w:r>
      <w:r>
        <w:rPr>
          <w:rFonts w:ascii="Arial" w:eastAsia="Arial" w:hAnsi="Arial" w:cs="Arial"/>
          <w:b/>
          <w:color w:val="000000"/>
        </w:rPr>
        <w:t>67.321</w:t>
      </w:r>
      <w:r>
        <w:rPr>
          <w:rFonts w:ascii="Arial" w:eastAsia="Arial" w:hAnsi="Arial" w:cs="Arial"/>
          <w:color w:val="000000"/>
        </w:rPr>
        <w:t xml:space="preserve"> solicitudes de convalidación, de las cuales, </w:t>
      </w:r>
      <w:r>
        <w:rPr>
          <w:rFonts w:ascii="Arial" w:eastAsia="Arial" w:hAnsi="Arial" w:cs="Arial"/>
          <w:b/>
          <w:color w:val="000000"/>
        </w:rPr>
        <w:t>21.830</w:t>
      </w:r>
      <w:r>
        <w:rPr>
          <w:rFonts w:ascii="Arial" w:eastAsia="Arial" w:hAnsi="Arial" w:cs="Arial"/>
          <w:color w:val="000000"/>
        </w:rPr>
        <w:t xml:space="preserve"> corresponden al nivel de pregrado y </w:t>
      </w:r>
      <w:r>
        <w:rPr>
          <w:rFonts w:ascii="Arial" w:eastAsia="Arial" w:hAnsi="Arial" w:cs="Arial"/>
          <w:b/>
          <w:color w:val="000000"/>
        </w:rPr>
        <w:t>45.491</w:t>
      </w:r>
      <w:r>
        <w:rPr>
          <w:rFonts w:ascii="Arial" w:eastAsia="Arial" w:hAnsi="Arial" w:cs="Arial"/>
          <w:color w:val="000000"/>
        </w:rPr>
        <w:t xml:space="preserve"> al nivel de posgrado </w:t>
      </w:r>
      <w:r>
        <w:rPr>
          <w:rFonts w:ascii="Arial" w:eastAsia="Arial" w:hAnsi="Arial" w:cs="Arial"/>
          <w:b/>
          <w:i/>
          <w:color w:val="000000"/>
        </w:rPr>
        <w:t>(Ver tabla 4).</w:t>
      </w:r>
    </w:p>
    <w:p w14:paraId="54CD504B" w14:textId="77777777" w:rsidR="00A3368E" w:rsidRDefault="005C580C">
      <w:pPr>
        <w:pStyle w:val="Ttulo2"/>
        <w:spacing w:line="276" w:lineRule="auto"/>
        <w:ind w:firstLine="235"/>
      </w:pPr>
      <w:r>
        <w:t xml:space="preserve">Tabla 4. Número de solicitudes de convalidación radicadas por año y nivel académico – vigencia 2012 – 2020. </w:t>
      </w:r>
    </w:p>
    <w:p w14:paraId="638E2369" w14:textId="77777777" w:rsidR="005C580C" w:rsidRPr="005C580C" w:rsidRDefault="005C580C" w:rsidP="005C580C"/>
    <w:tbl>
      <w:tblPr>
        <w:tblStyle w:val="ab"/>
        <w:tblW w:w="5024"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87"/>
        <w:gridCol w:w="770"/>
        <w:gridCol w:w="786"/>
        <w:gridCol w:w="770"/>
        <w:gridCol w:w="770"/>
        <w:gridCol w:w="901"/>
        <w:gridCol w:w="932"/>
        <w:gridCol w:w="772"/>
        <w:gridCol w:w="773"/>
        <w:gridCol w:w="803"/>
        <w:gridCol w:w="975"/>
      </w:tblGrid>
      <w:tr w:rsidR="005C580C" w14:paraId="0FD63089" w14:textId="77777777" w:rsidTr="005C580C">
        <w:trPr>
          <w:trHeight w:val="20"/>
          <w:jc w:val="center"/>
        </w:trPr>
        <w:tc>
          <w:tcPr>
            <w:tcW w:w="796" w:type="pct"/>
            <w:shd w:val="clear" w:color="auto" w:fill="ED7D31"/>
          </w:tcPr>
          <w:p w14:paraId="5EF16F00" w14:textId="77777777" w:rsidR="00A3368E" w:rsidRDefault="005C580C">
            <w:pPr>
              <w:pBdr>
                <w:top w:val="nil"/>
                <w:left w:val="nil"/>
                <w:bottom w:val="nil"/>
                <w:right w:val="nil"/>
                <w:between w:val="nil"/>
              </w:pBdr>
              <w:spacing w:line="276" w:lineRule="auto"/>
              <w:ind w:left="485" w:right="483"/>
              <w:jc w:val="center"/>
              <w:rPr>
                <w:b/>
                <w:color w:val="FFFFFF"/>
                <w:sz w:val="20"/>
                <w:szCs w:val="20"/>
              </w:rPr>
            </w:pPr>
            <w:r>
              <w:rPr>
                <w:b/>
                <w:color w:val="FFFFFF"/>
                <w:sz w:val="20"/>
                <w:szCs w:val="20"/>
              </w:rPr>
              <w:t>Nivel</w:t>
            </w:r>
          </w:p>
        </w:tc>
        <w:tc>
          <w:tcPr>
            <w:tcW w:w="391" w:type="pct"/>
            <w:shd w:val="clear" w:color="auto" w:fill="ED7D31"/>
          </w:tcPr>
          <w:p w14:paraId="6F3C3681" w14:textId="77777777" w:rsidR="00A3368E" w:rsidRDefault="005C580C">
            <w:pPr>
              <w:pBdr>
                <w:top w:val="nil"/>
                <w:left w:val="nil"/>
                <w:bottom w:val="nil"/>
                <w:right w:val="nil"/>
                <w:between w:val="nil"/>
              </w:pBdr>
              <w:spacing w:line="276" w:lineRule="auto"/>
              <w:ind w:left="119" w:right="34"/>
              <w:jc w:val="center"/>
              <w:rPr>
                <w:b/>
                <w:color w:val="FFFFFF"/>
                <w:sz w:val="20"/>
                <w:szCs w:val="20"/>
              </w:rPr>
            </w:pPr>
            <w:r>
              <w:rPr>
                <w:b/>
                <w:color w:val="FFFFFF"/>
                <w:sz w:val="20"/>
                <w:szCs w:val="20"/>
              </w:rPr>
              <w:t>2012</w:t>
            </w:r>
          </w:p>
        </w:tc>
        <w:tc>
          <w:tcPr>
            <w:tcW w:w="399" w:type="pct"/>
            <w:shd w:val="clear" w:color="auto" w:fill="ED7D31"/>
          </w:tcPr>
          <w:p w14:paraId="7403D517" w14:textId="77777777" w:rsidR="00A3368E" w:rsidRDefault="005C580C">
            <w:pPr>
              <w:pBdr>
                <w:top w:val="nil"/>
                <w:left w:val="nil"/>
                <w:bottom w:val="nil"/>
                <w:right w:val="nil"/>
                <w:between w:val="nil"/>
              </w:pBdr>
              <w:spacing w:line="276" w:lineRule="auto"/>
              <w:ind w:left="67" w:right="70"/>
              <w:jc w:val="center"/>
              <w:rPr>
                <w:b/>
                <w:color w:val="FFFFFF"/>
                <w:sz w:val="20"/>
                <w:szCs w:val="20"/>
              </w:rPr>
            </w:pPr>
            <w:r>
              <w:rPr>
                <w:b/>
                <w:color w:val="FFFFFF"/>
                <w:sz w:val="20"/>
                <w:szCs w:val="20"/>
              </w:rPr>
              <w:t>2013</w:t>
            </w:r>
          </w:p>
        </w:tc>
        <w:tc>
          <w:tcPr>
            <w:tcW w:w="391" w:type="pct"/>
            <w:shd w:val="clear" w:color="auto" w:fill="ED7D31"/>
          </w:tcPr>
          <w:p w14:paraId="5212D8A7" w14:textId="77777777" w:rsidR="00A3368E" w:rsidRDefault="005C580C">
            <w:pPr>
              <w:pBdr>
                <w:top w:val="nil"/>
                <w:left w:val="nil"/>
                <w:bottom w:val="nil"/>
                <w:right w:val="nil"/>
                <w:between w:val="nil"/>
              </w:pBdr>
              <w:spacing w:line="276" w:lineRule="auto"/>
              <w:ind w:left="119" w:right="34"/>
              <w:jc w:val="center"/>
              <w:rPr>
                <w:b/>
                <w:color w:val="FFFFFF"/>
                <w:sz w:val="20"/>
                <w:szCs w:val="20"/>
              </w:rPr>
            </w:pPr>
            <w:r>
              <w:rPr>
                <w:b/>
                <w:color w:val="FFFFFF"/>
                <w:sz w:val="20"/>
                <w:szCs w:val="20"/>
              </w:rPr>
              <w:t>2014</w:t>
            </w:r>
          </w:p>
        </w:tc>
        <w:tc>
          <w:tcPr>
            <w:tcW w:w="391" w:type="pct"/>
            <w:shd w:val="clear" w:color="auto" w:fill="ED7D31"/>
          </w:tcPr>
          <w:p w14:paraId="380E5DE7" w14:textId="77777777" w:rsidR="00A3368E" w:rsidRDefault="005C580C">
            <w:pPr>
              <w:pBdr>
                <w:top w:val="nil"/>
                <w:left w:val="nil"/>
                <w:bottom w:val="nil"/>
                <w:right w:val="nil"/>
                <w:between w:val="nil"/>
              </w:pBdr>
              <w:spacing w:line="276" w:lineRule="auto"/>
              <w:ind w:left="119" w:right="34"/>
              <w:jc w:val="center"/>
              <w:rPr>
                <w:b/>
                <w:color w:val="FFFFFF"/>
                <w:sz w:val="20"/>
                <w:szCs w:val="20"/>
              </w:rPr>
            </w:pPr>
            <w:r>
              <w:rPr>
                <w:b/>
                <w:color w:val="FFFFFF"/>
                <w:sz w:val="20"/>
                <w:szCs w:val="20"/>
              </w:rPr>
              <w:t>2015</w:t>
            </w:r>
          </w:p>
        </w:tc>
        <w:tc>
          <w:tcPr>
            <w:tcW w:w="479" w:type="pct"/>
            <w:shd w:val="clear" w:color="auto" w:fill="ED7D31"/>
          </w:tcPr>
          <w:p w14:paraId="1A353B97" w14:textId="77777777" w:rsidR="00A3368E" w:rsidRDefault="005C580C">
            <w:pPr>
              <w:pBdr>
                <w:top w:val="nil"/>
                <w:left w:val="nil"/>
                <w:bottom w:val="nil"/>
                <w:right w:val="nil"/>
                <w:between w:val="nil"/>
              </w:pBdr>
              <w:spacing w:line="276" w:lineRule="auto"/>
              <w:ind w:left="75" w:right="68"/>
              <w:jc w:val="center"/>
              <w:rPr>
                <w:b/>
                <w:color w:val="FFFFFF"/>
                <w:sz w:val="20"/>
                <w:szCs w:val="20"/>
              </w:rPr>
            </w:pPr>
            <w:r>
              <w:rPr>
                <w:b/>
                <w:color w:val="FFFFFF"/>
                <w:sz w:val="20"/>
                <w:szCs w:val="20"/>
              </w:rPr>
              <w:t>2016</w:t>
            </w:r>
          </w:p>
        </w:tc>
        <w:tc>
          <w:tcPr>
            <w:tcW w:w="471" w:type="pct"/>
            <w:shd w:val="clear" w:color="auto" w:fill="ED7D31"/>
          </w:tcPr>
          <w:p w14:paraId="073BCD13" w14:textId="77777777" w:rsidR="00A3368E" w:rsidRDefault="005C580C">
            <w:pPr>
              <w:pBdr>
                <w:top w:val="nil"/>
                <w:left w:val="nil"/>
                <w:bottom w:val="nil"/>
                <w:right w:val="nil"/>
                <w:between w:val="nil"/>
              </w:pBdr>
              <w:spacing w:line="276" w:lineRule="auto"/>
              <w:ind w:right="180" w:hanging="972"/>
              <w:jc w:val="right"/>
              <w:rPr>
                <w:b/>
                <w:color w:val="FFFFFF"/>
                <w:sz w:val="20"/>
                <w:szCs w:val="20"/>
              </w:rPr>
            </w:pPr>
            <w:r>
              <w:rPr>
                <w:b/>
                <w:color w:val="FFFFFF"/>
                <w:sz w:val="20"/>
                <w:szCs w:val="20"/>
              </w:rPr>
              <w:t>2017</w:t>
            </w:r>
          </w:p>
        </w:tc>
        <w:tc>
          <w:tcPr>
            <w:tcW w:w="392" w:type="pct"/>
            <w:shd w:val="clear" w:color="auto" w:fill="ED7D31"/>
          </w:tcPr>
          <w:p w14:paraId="1C3714BE" w14:textId="77777777" w:rsidR="00A3368E" w:rsidRDefault="005C580C">
            <w:pPr>
              <w:pBdr>
                <w:top w:val="nil"/>
                <w:left w:val="nil"/>
                <w:bottom w:val="nil"/>
                <w:right w:val="nil"/>
                <w:between w:val="nil"/>
              </w:pBdr>
              <w:spacing w:line="276" w:lineRule="auto"/>
              <w:ind w:left="121" w:right="34" w:hanging="213"/>
              <w:jc w:val="center"/>
              <w:rPr>
                <w:b/>
                <w:color w:val="FFFFFF"/>
                <w:sz w:val="20"/>
                <w:szCs w:val="20"/>
              </w:rPr>
            </w:pPr>
            <w:r>
              <w:rPr>
                <w:b/>
                <w:color w:val="FFFFFF"/>
                <w:sz w:val="20"/>
                <w:szCs w:val="20"/>
              </w:rPr>
              <w:t>2018</w:t>
            </w:r>
          </w:p>
        </w:tc>
        <w:tc>
          <w:tcPr>
            <w:tcW w:w="392" w:type="pct"/>
            <w:shd w:val="clear" w:color="auto" w:fill="ED7D31"/>
          </w:tcPr>
          <w:p w14:paraId="08237167" w14:textId="77777777" w:rsidR="00A3368E" w:rsidRDefault="005C580C">
            <w:pPr>
              <w:pBdr>
                <w:top w:val="nil"/>
                <w:left w:val="nil"/>
                <w:bottom w:val="nil"/>
                <w:right w:val="nil"/>
                <w:between w:val="nil"/>
              </w:pBdr>
              <w:spacing w:line="276" w:lineRule="auto"/>
              <w:ind w:left="122" w:right="34"/>
              <w:jc w:val="center"/>
              <w:rPr>
                <w:b/>
                <w:color w:val="FFFFFF"/>
                <w:sz w:val="20"/>
                <w:szCs w:val="20"/>
              </w:rPr>
            </w:pPr>
            <w:r>
              <w:rPr>
                <w:b/>
                <w:color w:val="FFFFFF"/>
                <w:sz w:val="20"/>
                <w:szCs w:val="20"/>
              </w:rPr>
              <w:t>2019</w:t>
            </w:r>
          </w:p>
        </w:tc>
        <w:tc>
          <w:tcPr>
            <w:tcW w:w="407" w:type="pct"/>
            <w:shd w:val="clear" w:color="auto" w:fill="ED7D31"/>
          </w:tcPr>
          <w:p w14:paraId="52C22E9E" w14:textId="77777777" w:rsidR="00A3368E" w:rsidRDefault="005C580C">
            <w:pPr>
              <w:pBdr>
                <w:top w:val="nil"/>
                <w:left w:val="nil"/>
                <w:bottom w:val="nil"/>
                <w:right w:val="nil"/>
                <w:between w:val="nil"/>
              </w:pBdr>
              <w:spacing w:line="276" w:lineRule="auto"/>
              <w:ind w:left="152" w:right="34"/>
              <w:jc w:val="center"/>
              <w:rPr>
                <w:b/>
                <w:color w:val="FFFFFF"/>
                <w:sz w:val="20"/>
                <w:szCs w:val="20"/>
              </w:rPr>
            </w:pPr>
            <w:r>
              <w:rPr>
                <w:b/>
                <w:color w:val="FFFFFF"/>
                <w:sz w:val="20"/>
                <w:szCs w:val="20"/>
              </w:rPr>
              <w:t>2020</w:t>
            </w:r>
          </w:p>
        </w:tc>
        <w:tc>
          <w:tcPr>
            <w:tcW w:w="492" w:type="pct"/>
            <w:shd w:val="clear" w:color="auto" w:fill="ED7D31"/>
          </w:tcPr>
          <w:p w14:paraId="7E83580F" w14:textId="77777777" w:rsidR="00A3368E" w:rsidRDefault="005C580C">
            <w:pPr>
              <w:pBdr>
                <w:top w:val="nil"/>
                <w:left w:val="nil"/>
                <w:bottom w:val="nil"/>
                <w:right w:val="nil"/>
                <w:between w:val="nil"/>
              </w:pBdr>
              <w:spacing w:line="276" w:lineRule="auto"/>
              <w:ind w:left="118" w:right="99"/>
              <w:jc w:val="center"/>
              <w:rPr>
                <w:b/>
                <w:color w:val="FFFFFF"/>
                <w:sz w:val="20"/>
                <w:szCs w:val="20"/>
              </w:rPr>
            </w:pPr>
            <w:r>
              <w:rPr>
                <w:b/>
                <w:color w:val="FFFFFF"/>
                <w:sz w:val="20"/>
                <w:szCs w:val="20"/>
              </w:rPr>
              <w:t>Total</w:t>
            </w:r>
          </w:p>
        </w:tc>
      </w:tr>
      <w:tr w:rsidR="005C580C" w14:paraId="2E1DB6C1" w14:textId="77777777" w:rsidTr="005C580C">
        <w:trPr>
          <w:trHeight w:val="20"/>
          <w:jc w:val="center"/>
        </w:trPr>
        <w:tc>
          <w:tcPr>
            <w:tcW w:w="796" w:type="pct"/>
            <w:shd w:val="clear" w:color="auto" w:fill="FFFFFF"/>
          </w:tcPr>
          <w:p w14:paraId="2710BFA1" w14:textId="77777777" w:rsidR="00A3368E" w:rsidRDefault="005C580C">
            <w:pPr>
              <w:pBdr>
                <w:top w:val="nil"/>
                <w:left w:val="nil"/>
                <w:bottom w:val="nil"/>
                <w:right w:val="nil"/>
                <w:between w:val="nil"/>
              </w:pBdr>
              <w:spacing w:line="276" w:lineRule="auto"/>
              <w:ind w:right="34"/>
              <w:jc w:val="center"/>
              <w:rPr>
                <w:color w:val="000000"/>
                <w:sz w:val="20"/>
                <w:szCs w:val="20"/>
              </w:rPr>
            </w:pPr>
            <w:r>
              <w:rPr>
                <w:color w:val="000000"/>
                <w:sz w:val="20"/>
                <w:szCs w:val="20"/>
              </w:rPr>
              <w:t>Pregrado</w:t>
            </w:r>
          </w:p>
        </w:tc>
        <w:tc>
          <w:tcPr>
            <w:tcW w:w="391" w:type="pct"/>
            <w:shd w:val="clear" w:color="auto" w:fill="FFFFFF"/>
          </w:tcPr>
          <w:p w14:paraId="48943E62" w14:textId="77777777" w:rsidR="00A3368E" w:rsidRDefault="005C580C">
            <w:pPr>
              <w:pBdr>
                <w:top w:val="nil"/>
                <w:left w:val="nil"/>
                <w:bottom w:val="nil"/>
                <w:right w:val="nil"/>
                <w:between w:val="nil"/>
              </w:pBdr>
              <w:spacing w:line="276" w:lineRule="auto"/>
              <w:ind w:left="95" w:right="34"/>
              <w:jc w:val="center"/>
              <w:rPr>
                <w:color w:val="000000"/>
                <w:sz w:val="20"/>
                <w:szCs w:val="20"/>
              </w:rPr>
            </w:pPr>
            <w:r>
              <w:rPr>
                <w:color w:val="000000"/>
                <w:sz w:val="20"/>
                <w:szCs w:val="20"/>
              </w:rPr>
              <w:t>2.007</w:t>
            </w:r>
          </w:p>
        </w:tc>
        <w:tc>
          <w:tcPr>
            <w:tcW w:w="399" w:type="pct"/>
            <w:shd w:val="clear" w:color="auto" w:fill="FFFFFF"/>
          </w:tcPr>
          <w:p w14:paraId="7A2A0699" w14:textId="77777777" w:rsidR="00A3368E" w:rsidRDefault="005C580C">
            <w:pPr>
              <w:pBdr>
                <w:top w:val="nil"/>
                <w:left w:val="nil"/>
                <w:bottom w:val="nil"/>
                <w:right w:val="nil"/>
                <w:between w:val="nil"/>
              </w:pBdr>
              <w:spacing w:line="276" w:lineRule="auto"/>
              <w:ind w:left="75" w:right="70"/>
              <w:jc w:val="center"/>
              <w:rPr>
                <w:color w:val="000000"/>
                <w:sz w:val="20"/>
                <w:szCs w:val="20"/>
              </w:rPr>
            </w:pPr>
            <w:r>
              <w:rPr>
                <w:color w:val="000000"/>
                <w:sz w:val="20"/>
                <w:szCs w:val="20"/>
              </w:rPr>
              <w:t>1.902</w:t>
            </w:r>
          </w:p>
        </w:tc>
        <w:tc>
          <w:tcPr>
            <w:tcW w:w="391" w:type="pct"/>
            <w:shd w:val="clear" w:color="auto" w:fill="FFFFFF"/>
          </w:tcPr>
          <w:p w14:paraId="394C02FC" w14:textId="77777777" w:rsidR="00A3368E" w:rsidRDefault="005C580C">
            <w:pPr>
              <w:pBdr>
                <w:top w:val="nil"/>
                <w:left w:val="nil"/>
                <w:bottom w:val="nil"/>
                <w:right w:val="nil"/>
                <w:between w:val="nil"/>
              </w:pBdr>
              <w:spacing w:line="276" w:lineRule="auto"/>
              <w:ind w:left="95" w:right="34"/>
              <w:jc w:val="center"/>
              <w:rPr>
                <w:color w:val="000000"/>
                <w:sz w:val="20"/>
                <w:szCs w:val="20"/>
              </w:rPr>
            </w:pPr>
            <w:r>
              <w:rPr>
                <w:color w:val="000000"/>
                <w:sz w:val="20"/>
                <w:szCs w:val="20"/>
              </w:rPr>
              <w:t>2.066</w:t>
            </w:r>
          </w:p>
        </w:tc>
        <w:tc>
          <w:tcPr>
            <w:tcW w:w="391" w:type="pct"/>
            <w:shd w:val="clear" w:color="auto" w:fill="FFFFFF"/>
          </w:tcPr>
          <w:p w14:paraId="341B4A80" w14:textId="77777777" w:rsidR="00A3368E" w:rsidRDefault="005C580C">
            <w:pPr>
              <w:pBdr>
                <w:top w:val="nil"/>
                <w:left w:val="nil"/>
                <w:bottom w:val="nil"/>
                <w:right w:val="nil"/>
                <w:between w:val="nil"/>
              </w:pBdr>
              <w:spacing w:line="276" w:lineRule="auto"/>
              <w:ind w:left="95" w:right="34"/>
              <w:jc w:val="center"/>
              <w:rPr>
                <w:color w:val="000000"/>
                <w:sz w:val="20"/>
                <w:szCs w:val="20"/>
              </w:rPr>
            </w:pPr>
            <w:r>
              <w:rPr>
                <w:color w:val="000000"/>
                <w:sz w:val="20"/>
                <w:szCs w:val="20"/>
              </w:rPr>
              <w:t>3.046</w:t>
            </w:r>
          </w:p>
        </w:tc>
        <w:tc>
          <w:tcPr>
            <w:tcW w:w="479" w:type="pct"/>
            <w:shd w:val="clear" w:color="auto" w:fill="FFFFFF"/>
          </w:tcPr>
          <w:p w14:paraId="1605D8E2" w14:textId="77777777" w:rsidR="00A3368E" w:rsidRDefault="005C580C">
            <w:pPr>
              <w:pBdr>
                <w:top w:val="nil"/>
                <w:left w:val="nil"/>
                <w:bottom w:val="nil"/>
                <w:right w:val="nil"/>
                <w:between w:val="nil"/>
              </w:pBdr>
              <w:spacing w:line="276" w:lineRule="auto"/>
              <w:ind w:left="77" w:right="68"/>
              <w:jc w:val="center"/>
              <w:rPr>
                <w:color w:val="000000"/>
                <w:sz w:val="20"/>
                <w:szCs w:val="20"/>
              </w:rPr>
            </w:pPr>
            <w:r>
              <w:rPr>
                <w:color w:val="000000"/>
                <w:sz w:val="20"/>
                <w:szCs w:val="20"/>
              </w:rPr>
              <w:t>4.068</w:t>
            </w:r>
          </w:p>
        </w:tc>
        <w:tc>
          <w:tcPr>
            <w:tcW w:w="471" w:type="pct"/>
            <w:shd w:val="clear" w:color="auto" w:fill="FFFFFF"/>
          </w:tcPr>
          <w:p w14:paraId="795E1B68" w14:textId="77777777" w:rsidR="00A3368E" w:rsidRDefault="005C580C">
            <w:pPr>
              <w:pBdr>
                <w:top w:val="nil"/>
                <w:left w:val="nil"/>
                <w:bottom w:val="nil"/>
                <w:right w:val="nil"/>
                <w:between w:val="nil"/>
              </w:pBdr>
              <w:spacing w:line="276" w:lineRule="auto"/>
              <w:ind w:right="180"/>
              <w:jc w:val="right"/>
              <w:rPr>
                <w:color w:val="000000"/>
                <w:sz w:val="20"/>
                <w:szCs w:val="20"/>
              </w:rPr>
            </w:pPr>
            <w:r>
              <w:rPr>
                <w:color w:val="000000"/>
                <w:sz w:val="20"/>
                <w:szCs w:val="20"/>
              </w:rPr>
              <w:t>3.549</w:t>
            </w:r>
          </w:p>
        </w:tc>
        <w:tc>
          <w:tcPr>
            <w:tcW w:w="392" w:type="pct"/>
            <w:shd w:val="clear" w:color="auto" w:fill="FFFFFF"/>
          </w:tcPr>
          <w:p w14:paraId="2A4E65A9" w14:textId="77777777" w:rsidR="00A3368E" w:rsidRDefault="005C580C">
            <w:pPr>
              <w:pBdr>
                <w:top w:val="nil"/>
                <w:left w:val="nil"/>
                <w:bottom w:val="nil"/>
                <w:right w:val="nil"/>
                <w:between w:val="nil"/>
              </w:pBdr>
              <w:spacing w:line="276" w:lineRule="auto"/>
              <w:ind w:left="97" w:right="34"/>
              <w:jc w:val="center"/>
              <w:rPr>
                <w:color w:val="000000"/>
                <w:sz w:val="20"/>
                <w:szCs w:val="20"/>
              </w:rPr>
            </w:pPr>
            <w:r>
              <w:rPr>
                <w:color w:val="000000"/>
                <w:sz w:val="20"/>
                <w:szCs w:val="20"/>
              </w:rPr>
              <w:t>1.774</w:t>
            </w:r>
          </w:p>
        </w:tc>
        <w:tc>
          <w:tcPr>
            <w:tcW w:w="392" w:type="pct"/>
            <w:shd w:val="clear" w:color="auto" w:fill="FFFFFF"/>
          </w:tcPr>
          <w:p w14:paraId="1C9EC80F" w14:textId="77777777" w:rsidR="00A3368E" w:rsidRDefault="005C580C">
            <w:pPr>
              <w:pBdr>
                <w:top w:val="nil"/>
                <w:left w:val="nil"/>
                <w:bottom w:val="nil"/>
                <w:right w:val="nil"/>
                <w:between w:val="nil"/>
              </w:pBdr>
              <w:spacing w:line="276" w:lineRule="auto"/>
              <w:ind w:left="98" w:right="34"/>
              <w:jc w:val="center"/>
              <w:rPr>
                <w:color w:val="000000"/>
                <w:sz w:val="20"/>
                <w:szCs w:val="20"/>
              </w:rPr>
            </w:pPr>
            <w:r>
              <w:rPr>
                <w:color w:val="000000"/>
                <w:sz w:val="20"/>
                <w:szCs w:val="20"/>
              </w:rPr>
              <w:t>1.860</w:t>
            </w:r>
          </w:p>
        </w:tc>
        <w:tc>
          <w:tcPr>
            <w:tcW w:w="407" w:type="pct"/>
            <w:shd w:val="clear" w:color="auto" w:fill="FFFFFF"/>
          </w:tcPr>
          <w:p w14:paraId="126D9BC1" w14:textId="77777777" w:rsidR="00A3368E" w:rsidRDefault="005C580C">
            <w:pPr>
              <w:pBdr>
                <w:top w:val="nil"/>
                <w:left w:val="nil"/>
                <w:bottom w:val="nil"/>
                <w:right w:val="nil"/>
                <w:between w:val="nil"/>
              </w:pBdr>
              <w:spacing w:line="276" w:lineRule="auto"/>
              <w:ind w:left="128" w:right="34"/>
              <w:jc w:val="center"/>
              <w:rPr>
                <w:color w:val="000000"/>
                <w:sz w:val="20"/>
                <w:szCs w:val="20"/>
              </w:rPr>
            </w:pPr>
            <w:r>
              <w:rPr>
                <w:color w:val="000000"/>
                <w:sz w:val="20"/>
                <w:szCs w:val="20"/>
              </w:rPr>
              <w:t>1.558</w:t>
            </w:r>
          </w:p>
        </w:tc>
        <w:tc>
          <w:tcPr>
            <w:tcW w:w="492" w:type="pct"/>
            <w:shd w:val="clear" w:color="auto" w:fill="FFFFFF"/>
          </w:tcPr>
          <w:p w14:paraId="11FCE65A" w14:textId="77777777" w:rsidR="00A3368E" w:rsidRDefault="005C580C">
            <w:pPr>
              <w:pBdr>
                <w:top w:val="nil"/>
                <w:left w:val="nil"/>
                <w:bottom w:val="nil"/>
                <w:right w:val="nil"/>
                <w:between w:val="nil"/>
              </w:pBdr>
              <w:spacing w:line="276" w:lineRule="auto"/>
              <w:ind w:left="118" w:right="105"/>
              <w:jc w:val="center"/>
              <w:rPr>
                <w:color w:val="000000"/>
                <w:sz w:val="20"/>
                <w:szCs w:val="20"/>
              </w:rPr>
            </w:pPr>
            <w:r>
              <w:rPr>
                <w:color w:val="000000"/>
                <w:sz w:val="20"/>
                <w:szCs w:val="20"/>
              </w:rPr>
              <w:t>21.830</w:t>
            </w:r>
          </w:p>
        </w:tc>
      </w:tr>
      <w:tr w:rsidR="005C580C" w14:paraId="7F45446B" w14:textId="77777777" w:rsidTr="005C580C">
        <w:trPr>
          <w:trHeight w:val="286"/>
          <w:jc w:val="center"/>
        </w:trPr>
        <w:tc>
          <w:tcPr>
            <w:tcW w:w="796" w:type="pct"/>
            <w:shd w:val="clear" w:color="auto" w:fill="FFFFFF"/>
          </w:tcPr>
          <w:p w14:paraId="44F8DC76" w14:textId="77777777" w:rsidR="00A3368E" w:rsidRDefault="005C580C">
            <w:pPr>
              <w:pBdr>
                <w:top w:val="nil"/>
                <w:left w:val="nil"/>
                <w:bottom w:val="nil"/>
                <w:right w:val="nil"/>
                <w:between w:val="nil"/>
              </w:pBdr>
              <w:spacing w:line="276" w:lineRule="auto"/>
              <w:ind w:right="34"/>
              <w:jc w:val="center"/>
              <w:rPr>
                <w:color w:val="000000"/>
                <w:sz w:val="20"/>
                <w:szCs w:val="20"/>
              </w:rPr>
            </w:pPr>
            <w:r>
              <w:rPr>
                <w:color w:val="000000"/>
                <w:sz w:val="20"/>
                <w:szCs w:val="20"/>
              </w:rPr>
              <w:t>Posgrado</w:t>
            </w:r>
          </w:p>
        </w:tc>
        <w:tc>
          <w:tcPr>
            <w:tcW w:w="391" w:type="pct"/>
            <w:shd w:val="clear" w:color="auto" w:fill="FFFFFF"/>
          </w:tcPr>
          <w:p w14:paraId="1A2E663F" w14:textId="77777777" w:rsidR="00A3368E" w:rsidRDefault="005C580C">
            <w:pPr>
              <w:pBdr>
                <w:top w:val="nil"/>
                <w:left w:val="nil"/>
                <w:bottom w:val="nil"/>
                <w:right w:val="nil"/>
                <w:between w:val="nil"/>
              </w:pBdr>
              <w:spacing w:line="276" w:lineRule="auto"/>
              <w:ind w:left="95" w:right="34"/>
              <w:jc w:val="center"/>
              <w:rPr>
                <w:color w:val="000000"/>
                <w:sz w:val="20"/>
                <w:szCs w:val="20"/>
              </w:rPr>
            </w:pPr>
            <w:r>
              <w:rPr>
                <w:color w:val="000000"/>
                <w:sz w:val="20"/>
                <w:szCs w:val="20"/>
              </w:rPr>
              <w:t>1.956</w:t>
            </w:r>
          </w:p>
        </w:tc>
        <w:tc>
          <w:tcPr>
            <w:tcW w:w="399" w:type="pct"/>
            <w:shd w:val="clear" w:color="auto" w:fill="FFFFFF"/>
          </w:tcPr>
          <w:p w14:paraId="01154E64" w14:textId="77777777" w:rsidR="00A3368E" w:rsidRDefault="005C580C">
            <w:pPr>
              <w:pBdr>
                <w:top w:val="nil"/>
                <w:left w:val="nil"/>
                <w:bottom w:val="nil"/>
                <w:right w:val="nil"/>
                <w:between w:val="nil"/>
              </w:pBdr>
              <w:spacing w:line="276" w:lineRule="auto"/>
              <w:ind w:left="75" w:right="70"/>
              <w:jc w:val="center"/>
              <w:rPr>
                <w:color w:val="000000"/>
                <w:sz w:val="20"/>
                <w:szCs w:val="20"/>
              </w:rPr>
            </w:pPr>
            <w:r>
              <w:rPr>
                <w:color w:val="000000"/>
                <w:sz w:val="20"/>
                <w:szCs w:val="20"/>
              </w:rPr>
              <w:t>2.743</w:t>
            </w:r>
          </w:p>
        </w:tc>
        <w:tc>
          <w:tcPr>
            <w:tcW w:w="391" w:type="pct"/>
            <w:shd w:val="clear" w:color="auto" w:fill="FFFFFF"/>
          </w:tcPr>
          <w:p w14:paraId="296CFB17" w14:textId="77777777" w:rsidR="00A3368E" w:rsidRDefault="005C580C">
            <w:pPr>
              <w:pBdr>
                <w:top w:val="nil"/>
                <w:left w:val="nil"/>
                <w:bottom w:val="nil"/>
                <w:right w:val="nil"/>
                <w:between w:val="nil"/>
              </w:pBdr>
              <w:spacing w:line="276" w:lineRule="auto"/>
              <w:ind w:left="95" w:right="34"/>
              <w:jc w:val="center"/>
              <w:rPr>
                <w:color w:val="000000"/>
                <w:sz w:val="20"/>
                <w:szCs w:val="20"/>
              </w:rPr>
            </w:pPr>
            <w:r>
              <w:rPr>
                <w:color w:val="000000"/>
                <w:sz w:val="20"/>
                <w:szCs w:val="20"/>
              </w:rPr>
              <w:t>3.119</w:t>
            </w:r>
          </w:p>
        </w:tc>
        <w:tc>
          <w:tcPr>
            <w:tcW w:w="391" w:type="pct"/>
            <w:shd w:val="clear" w:color="auto" w:fill="FFFFFF"/>
          </w:tcPr>
          <w:p w14:paraId="54E97400" w14:textId="77777777" w:rsidR="00A3368E" w:rsidRDefault="005C580C">
            <w:pPr>
              <w:pBdr>
                <w:top w:val="nil"/>
                <w:left w:val="nil"/>
                <w:bottom w:val="nil"/>
                <w:right w:val="nil"/>
                <w:between w:val="nil"/>
              </w:pBdr>
              <w:spacing w:line="276" w:lineRule="auto"/>
              <w:ind w:left="95" w:right="34"/>
              <w:jc w:val="center"/>
              <w:rPr>
                <w:color w:val="000000"/>
                <w:sz w:val="20"/>
                <w:szCs w:val="20"/>
              </w:rPr>
            </w:pPr>
            <w:r>
              <w:rPr>
                <w:color w:val="000000"/>
                <w:sz w:val="20"/>
                <w:szCs w:val="20"/>
              </w:rPr>
              <w:t>4.866</w:t>
            </w:r>
          </w:p>
        </w:tc>
        <w:tc>
          <w:tcPr>
            <w:tcW w:w="479" w:type="pct"/>
            <w:shd w:val="clear" w:color="auto" w:fill="FFFFFF"/>
          </w:tcPr>
          <w:p w14:paraId="1B1416C1" w14:textId="77777777" w:rsidR="00A3368E" w:rsidRDefault="005C580C">
            <w:pPr>
              <w:pBdr>
                <w:top w:val="nil"/>
                <w:left w:val="nil"/>
                <w:bottom w:val="nil"/>
                <w:right w:val="nil"/>
                <w:between w:val="nil"/>
              </w:pBdr>
              <w:spacing w:line="276" w:lineRule="auto"/>
              <w:ind w:left="77" w:right="68"/>
              <w:jc w:val="center"/>
              <w:rPr>
                <w:color w:val="000000"/>
                <w:sz w:val="20"/>
                <w:szCs w:val="20"/>
              </w:rPr>
            </w:pPr>
            <w:r>
              <w:rPr>
                <w:color w:val="000000"/>
                <w:sz w:val="20"/>
                <w:szCs w:val="20"/>
              </w:rPr>
              <w:t>8.402</w:t>
            </w:r>
          </w:p>
        </w:tc>
        <w:tc>
          <w:tcPr>
            <w:tcW w:w="471" w:type="pct"/>
            <w:shd w:val="clear" w:color="auto" w:fill="FFFFFF"/>
          </w:tcPr>
          <w:p w14:paraId="6CB9B7BD" w14:textId="77777777" w:rsidR="00A3368E" w:rsidRDefault="005C580C">
            <w:pPr>
              <w:pBdr>
                <w:top w:val="nil"/>
                <w:left w:val="nil"/>
                <w:bottom w:val="nil"/>
                <w:right w:val="nil"/>
                <w:between w:val="nil"/>
              </w:pBdr>
              <w:spacing w:line="276" w:lineRule="auto"/>
              <w:ind w:right="180"/>
              <w:jc w:val="right"/>
              <w:rPr>
                <w:color w:val="000000"/>
                <w:sz w:val="20"/>
                <w:szCs w:val="20"/>
              </w:rPr>
            </w:pPr>
            <w:r>
              <w:rPr>
                <w:color w:val="000000"/>
                <w:sz w:val="20"/>
                <w:szCs w:val="20"/>
              </w:rPr>
              <w:t>7.422</w:t>
            </w:r>
          </w:p>
        </w:tc>
        <w:tc>
          <w:tcPr>
            <w:tcW w:w="392" w:type="pct"/>
            <w:shd w:val="clear" w:color="auto" w:fill="FFFFFF"/>
          </w:tcPr>
          <w:p w14:paraId="2BCAAE65" w14:textId="77777777" w:rsidR="00A3368E" w:rsidRDefault="005C580C">
            <w:pPr>
              <w:pBdr>
                <w:top w:val="nil"/>
                <w:left w:val="nil"/>
                <w:bottom w:val="nil"/>
                <w:right w:val="nil"/>
                <w:between w:val="nil"/>
              </w:pBdr>
              <w:spacing w:line="276" w:lineRule="auto"/>
              <w:ind w:left="97" w:right="34"/>
              <w:jc w:val="center"/>
              <w:rPr>
                <w:color w:val="000000"/>
                <w:sz w:val="20"/>
                <w:szCs w:val="20"/>
              </w:rPr>
            </w:pPr>
            <w:r>
              <w:rPr>
                <w:color w:val="000000"/>
                <w:sz w:val="20"/>
                <w:szCs w:val="20"/>
              </w:rPr>
              <w:t>5.645</w:t>
            </w:r>
          </w:p>
        </w:tc>
        <w:tc>
          <w:tcPr>
            <w:tcW w:w="392" w:type="pct"/>
            <w:shd w:val="clear" w:color="auto" w:fill="FFFFFF"/>
          </w:tcPr>
          <w:p w14:paraId="19911F5A" w14:textId="77777777" w:rsidR="00A3368E" w:rsidRDefault="005C580C">
            <w:pPr>
              <w:pBdr>
                <w:top w:val="nil"/>
                <w:left w:val="nil"/>
                <w:bottom w:val="nil"/>
                <w:right w:val="nil"/>
                <w:between w:val="nil"/>
              </w:pBdr>
              <w:spacing w:line="276" w:lineRule="auto"/>
              <w:ind w:left="98" w:right="34"/>
              <w:jc w:val="center"/>
              <w:rPr>
                <w:color w:val="000000"/>
                <w:sz w:val="20"/>
                <w:szCs w:val="20"/>
              </w:rPr>
            </w:pPr>
            <w:r>
              <w:rPr>
                <w:color w:val="000000"/>
                <w:sz w:val="20"/>
                <w:szCs w:val="20"/>
              </w:rPr>
              <w:t>7.803</w:t>
            </w:r>
          </w:p>
        </w:tc>
        <w:tc>
          <w:tcPr>
            <w:tcW w:w="407" w:type="pct"/>
            <w:shd w:val="clear" w:color="auto" w:fill="FFFFFF"/>
          </w:tcPr>
          <w:p w14:paraId="6F6C7E2F" w14:textId="77777777" w:rsidR="00A3368E" w:rsidRDefault="005C580C">
            <w:pPr>
              <w:pBdr>
                <w:top w:val="nil"/>
                <w:left w:val="nil"/>
                <w:bottom w:val="nil"/>
                <w:right w:val="nil"/>
                <w:between w:val="nil"/>
              </w:pBdr>
              <w:spacing w:line="276" w:lineRule="auto"/>
              <w:ind w:left="128" w:right="34"/>
              <w:jc w:val="center"/>
              <w:rPr>
                <w:color w:val="000000"/>
                <w:sz w:val="20"/>
                <w:szCs w:val="20"/>
              </w:rPr>
            </w:pPr>
            <w:r>
              <w:rPr>
                <w:color w:val="000000"/>
                <w:sz w:val="20"/>
                <w:szCs w:val="20"/>
              </w:rPr>
              <w:t>3.535</w:t>
            </w:r>
          </w:p>
        </w:tc>
        <w:tc>
          <w:tcPr>
            <w:tcW w:w="492" w:type="pct"/>
            <w:shd w:val="clear" w:color="auto" w:fill="FFFFFF"/>
          </w:tcPr>
          <w:p w14:paraId="3031BDA6" w14:textId="77777777" w:rsidR="00A3368E" w:rsidRDefault="005C580C">
            <w:pPr>
              <w:pBdr>
                <w:top w:val="nil"/>
                <w:left w:val="nil"/>
                <w:bottom w:val="nil"/>
                <w:right w:val="nil"/>
                <w:between w:val="nil"/>
              </w:pBdr>
              <w:spacing w:line="276" w:lineRule="auto"/>
              <w:ind w:left="118" w:right="105"/>
              <w:jc w:val="center"/>
              <w:rPr>
                <w:color w:val="000000"/>
                <w:sz w:val="20"/>
                <w:szCs w:val="20"/>
              </w:rPr>
            </w:pPr>
            <w:r>
              <w:rPr>
                <w:color w:val="000000"/>
                <w:sz w:val="20"/>
                <w:szCs w:val="20"/>
              </w:rPr>
              <w:t>45.491</w:t>
            </w:r>
          </w:p>
        </w:tc>
      </w:tr>
      <w:tr w:rsidR="005C580C" w14:paraId="52371187" w14:textId="77777777" w:rsidTr="005C580C">
        <w:trPr>
          <w:trHeight w:val="20"/>
          <w:jc w:val="center"/>
        </w:trPr>
        <w:tc>
          <w:tcPr>
            <w:tcW w:w="796" w:type="pct"/>
            <w:shd w:val="clear" w:color="auto" w:fill="FFFFFF"/>
          </w:tcPr>
          <w:p w14:paraId="1F5EC924" w14:textId="77777777" w:rsidR="00A3368E" w:rsidRDefault="005C580C">
            <w:pPr>
              <w:pBdr>
                <w:top w:val="nil"/>
                <w:left w:val="nil"/>
                <w:bottom w:val="nil"/>
                <w:right w:val="nil"/>
                <w:between w:val="nil"/>
              </w:pBdr>
              <w:spacing w:line="276" w:lineRule="auto"/>
              <w:ind w:left="124" w:right="34"/>
              <w:jc w:val="center"/>
              <w:rPr>
                <w:b/>
                <w:color w:val="000000"/>
                <w:sz w:val="20"/>
                <w:szCs w:val="20"/>
              </w:rPr>
            </w:pPr>
            <w:r>
              <w:rPr>
                <w:b/>
                <w:color w:val="000000"/>
                <w:sz w:val="20"/>
                <w:szCs w:val="20"/>
              </w:rPr>
              <w:t>Total general</w:t>
            </w:r>
          </w:p>
        </w:tc>
        <w:tc>
          <w:tcPr>
            <w:tcW w:w="391" w:type="pct"/>
            <w:shd w:val="clear" w:color="auto" w:fill="FFFFFF"/>
          </w:tcPr>
          <w:p w14:paraId="12571EC1" w14:textId="77777777" w:rsidR="00A3368E" w:rsidRDefault="005C580C">
            <w:pPr>
              <w:pBdr>
                <w:top w:val="nil"/>
                <w:left w:val="nil"/>
                <w:bottom w:val="nil"/>
                <w:right w:val="nil"/>
                <w:between w:val="nil"/>
              </w:pBdr>
              <w:spacing w:line="276" w:lineRule="auto"/>
              <w:ind w:left="95" w:right="34"/>
              <w:jc w:val="center"/>
              <w:rPr>
                <w:b/>
                <w:color w:val="000000"/>
                <w:sz w:val="20"/>
                <w:szCs w:val="20"/>
              </w:rPr>
            </w:pPr>
            <w:r>
              <w:rPr>
                <w:b/>
                <w:color w:val="000000"/>
                <w:sz w:val="20"/>
                <w:szCs w:val="20"/>
              </w:rPr>
              <w:t>3.963</w:t>
            </w:r>
          </w:p>
        </w:tc>
        <w:tc>
          <w:tcPr>
            <w:tcW w:w="399" w:type="pct"/>
            <w:shd w:val="clear" w:color="auto" w:fill="FFFFFF"/>
          </w:tcPr>
          <w:p w14:paraId="3343A031" w14:textId="77777777" w:rsidR="00A3368E" w:rsidRDefault="005C580C">
            <w:pPr>
              <w:pBdr>
                <w:top w:val="nil"/>
                <w:left w:val="nil"/>
                <w:bottom w:val="nil"/>
                <w:right w:val="nil"/>
                <w:between w:val="nil"/>
              </w:pBdr>
              <w:spacing w:line="276" w:lineRule="auto"/>
              <w:ind w:left="75" w:right="70"/>
              <w:jc w:val="center"/>
              <w:rPr>
                <w:b/>
                <w:color w:val="000000"/>
                <w:sz w:val="20"/>
                <w:szCs w:val="20"/>
              </w:rPr>
            </w:pPr>
            <w:r>
              <w:rPr>
                <w:b/>
                <w:color w:val="000000"/>
                <w:sz w:val="20"/>
                <w:szCs w:val="20"/>
              </w:rPr>
              <w:t>4.645</w:t>
            </w:r>
          </w:p>
        </w:tc>
        <w:tc>
          <w:tcPr>
            <w:tcW w:w="391" w:type="pct"/>
            <w:shd w:val="clear" w:color="auto" w:fill="FFFFFF"/>
          </w:tcPr>
          <w:p w14:paraId="4465359E" w14:textId="77777777" w:rsidR="00A3368E" w:rsidRDefault="005C580C">
            <w:pPr>
              <w:pBdr>
                <w:top w:val="nil"/>
                <w:left w:val="nil"/>
                <w:bottom w:val="nil"/>
                <w:right w:val="nil"/>
                <w:between w:val="nil"/>
              </w:pBdr>
              <w:spacing w:line="276" w:lineRule="auto"/>
              <w:ind w:left="95" w:right="34"/>
              <w:jc w:val="center"/>
              <w:rPr>
                <w:b/>
                <w:color w:val="000000"/>
                <w:sz w:val="20"/>
                <w:szCs w:val="20"/>
              </w:rPr>
            </w:pPr>
            <w:r>
              <w:rPr>
                <w:b/>
                <w:color w:val="000000"/>
                <w:sz w:val="20"/>
                <w:szCs w:val="20"/>
              </w:rPr>
              <w:t>5.185</w:t>
            </w:r>
          </w:p>
        </w:tc>
        <w:tc>
          <w:tcPr>
            <w:tcW w:w="391" w:type="pct"/>
            <w:shd w:val="clear" w:color="auto" w:fill="FFFFFF"/>
          </w:tcPr>
          <w:p w14:paraId="79C6C29D" w14:textId="77777777" w:rsidR="00A3368E" w:rsidRDefault="005C580C">
            <w:pPr>
              <w:pBdr>
                <w:top w:val="nil"/>
                <w:left w:val="nil"/>
                <w:bottom w:val="nil"/>
                <w:right w:val="nil"/>
                <w:between w:val="nil"/>
              </w:pBdr>
              <w:spacing w:line="276" w:lineRule="auto"/>
              <w:ind w:left="95" w:right="34"/>
              <w:jc w:val="center"/>
              <w:rPr>
                <w:b/>
                <w:color w:val="000000"/>
                <w:sz w:val="20"/>
                <w:szCs w:val="20"/>
              </w:rPr>
            </w:pPr>
            <w:r>
              <w:rPr>
                <w:b/>
                <w:color w:val="000000"/>
                <w:sz w:val="20"/>
                <w:szCs w:val="20"/>
              </w:rPr>
              <w:t>7.912</w:t>
            </w:r>
          </w:p>
        </w:tc>
        <w:tc>
          <w:tcPr>
            <w:tcW w:w="479" w:type="pct"/>
            <w:shd w:val="clear" w:color="auto" w:fill="FFFFFF"/>
          </w:tcPr>
          <w:p w14:paraId="59250788" w14:textId="77777777" w:rsidR="00A3368E" w:rsidRDefault="005C580C">
            <w:pPr>
              <w:pBdr>
                <w:top w:val="nil"/>
                <w:left w:val="nil"/>
                <w:bottom w:val="nil"/>
                <w:right w:val="nil"/>
                <w:between w:val="nil"/>
              </w:pBdr>
              <w:spacing w:line="276" w:lineRule="auto"/>
              <w:ind w:left="81" w:right="68"/>
              <w:jc w:val="center"/>
              <w:rPr>
                <w:b/>
                <w:color w:val="000000"/>
                <w:sz w:val="20"/>
                <w:szCs w:val="20"/>
              </w:rPr>
            </w:pPr>
            <w:r>
              <w:rPr>
                <w:b/>
                <w:color w:val="000000"/>
                <w:sz w:val="20"/>
                <w:szCs w:val="20"/>
              </w:rPr>
              <w:t>12.470</w:t>
            </w:r>
          </w:p>
        </w:tc>
        <w:tc>
          <w:tcPr>
            <w:tcW w:w="471" w:type="pct"/>
            <w:shd w:val="clear" w:color="auto" w:fill="FFFFFF"/>
          </w:tcPr>
          <w:p w14:paraId="7C9EC80A" w14:textId="77777777" w:rsidR="00A3368E" w:rsidRDefault="005C580C">
            <w:pPr>
              <w:pBdr>
                <w:top w:val="nil"/>
                <w:left w:val="nil"/>
                <w:bottom w:val="nil"/>
                <w:right w:val="nil"/>
                <w:between w:val="nil"/>
              </w:pBdr>
              <w:spacing w:line="276" w:lineRule="auto"/>
              <w:ind w:right="180"/>
              <w:jc w:val="right"/>
              <w:rPr>
                <w:b/>
                <w:color w:val="000000"/>
                <w:sz w:val="20"/>
                <w:szCs w:val="20"/>
              </w:rPr>
            </w:pPr>
            <w:r>
              <w:rPr>
                <w:b/>
                <w:color w:val="000000"/>
                <w:sz w:val="20"/>
                <w:szCs w:val="20"/>
              </w:rPr>
              <w:t>10.971</w:t>
            </w:r>
          </w:p>
        </w:tc>
        <w:tc>
          <w:tcPr>
            <w:tcW w:w="392" w:type="pct"/>
            <w:shd w:val="clear" w:color="auto" w:fill="FFFFFF"/>
          </w:tcPr>
          <w:p w14:paraId="726D2D74" w14:textId="77777777" w:rsidR="00A3368E" w:rsidRDefault="005C580C">
            <w:pPr>
              <w:pBdr>
                <w:top w:val="nil"/>
                <w:left w:val="nil"/>
                <w:bottom w:val="nil"/>
                <w:right w:val="nil"/>
                <w:between w:val="nil"/>
              </w:pBdr>
              <w:spacing w:line="276" w:lineRule="auto"/>
              <w:ind w:left="97" w:right="34"/>
              <w:jc w:val="center"/>
              <w:rPr>
                <w:b/>
                <w:color w:val="000000"/>
                <w:sz w:val="20"/>
                <w:szCs w:val="20"/>
              </w:rPr>
            </w:pPr>
            <w:r>
              <w:rPr>
                <w:b/>
                <w:color w:val="000000"/>
                <w:sz w:val="20"/>
                <w:szCs w:val="20"/>
              </w:rPr>
              <w:t>7.419</w:t>
            </w:r>
          </w:p>
        </w:tc>
        <w:tc>
          <w:tcPr>
            <w:tcW w:w="392" w:type="pct"/>
            <w:shd w:val="clear" w:color="auto" w:fill="FFFFFF"/>
          </w:tcPr>
          <w:p w14:paraId="6175A4DD" w14:textId="77777777" w:rsidR="00A3368E" w:rsidRDefault="005C580C">
            <w:pPr>
              <w:pBdr>
                <w:top w:val="nil"/>
                <w:left w:val="nil"/>
                <w:bottom w:val="nil"/>
                <w:right w:val="nil"/>
                <w:between w:val="nil"/>
              </w:pBdr>
              <w:spacing w:line="276" w:lineRule="auto"/>
              <w:ind w:left="98" w:right="34"/>
              <w:jc w:val="center"/>
              <w:rPr>
                <w:b/>
                <w:color w:val="000000"/>
                <w:sz w:val="20"/>
                <w:szCs w:val="20"/>
              </w:rPr>
            </w:pPr>
            <w:r>
              <w:rPr>
                <w:b/>
                <w:color w:val="000000"/>
                <w:sz w:val="20"/>
                <w:szCs w:val="20"/>
              </w:rPr>
              <w:t>9.663</w:t>
            </w:r>
          </w:p>
        </w:tc>
        <w:tc>
          <w:tcPr>
            <w:tcW w:w="407" w:type="pct"/>
            <w:shd w:val="clear" w:color="auto" w:fill="FFFFFF"/>
          </w:tcPr>
          <w:p w14:paraId="79429783" w14:textId="77777777" w:rsidR="00A3368E" w:rsidRDefault="005C580C">
            <w:pPr>
              <w:pBdr>
                <w:top w:val="nil"/>
                <w:left w:val="nil"/>
                <w:bottom w:val="nil"/>
                <w:right w:val="nil"/>
                <w:between w:val="nil"/>
              </w:pBdr>
              <w:spacing w:line="276" w:lineRule="auto"/>
              <w:ind w:left="128" w:right="34"/>
              <w:jc w:val="center"/>
              <w:rPr>
                <w:b/>
                <w:color w:val="000000"/>
                <w:sz w:val="20"/>
                <w:szCs w:val="20"/>
              </w:rPr>
            </w:pPr>
            <w:r>
              <w:rPr>
                <w:b/>
                <w:color w:val="000000"/>
                <w:sz w:val="20"/>
                <w:szCs w:val="20"/>
              </w:rPr>
              <w:t>5.093</w:t>
            </w:r>
          </w:p>
        </w:tc>
        <w:tc>
          <w:tcPr>
            <w:tcW w:w="492" w:type="pct"/>
            <w:shd w:val="clear" w:color="auto" w:fill="FFFFFF"/>
          </w:tcPr>
          <w:p w14:paraId="0ABB65A5" w14:textId="77777777" w:rsidR="00A3368E" w:rsidRDefault="005C580C">
            <w:pPr>
              <w:pBdr>
                <w:top w:val="nil"/>
                <w:left w:val="nil"/>
                <w:bottom w:val="nil"/>
                <w:right w:val="nil"/>
                <w:between w:val="nil"/>
              </w:pBdr>
              <w:spacing w:line="276" w:lineRule="auto"/>
              <w:ind w:left="117" w:right="106"/>
              <w:jc w:val="center"/>
              <w:rPr>
                <w:b/>
                <w:color w:val="000000"/>
                <w:sz w:val="20"/>
                <w:szCs w:val="20"/>
              </w:rPr>
            </w:pPr>
            <w:r>
              <w:rPr>
                <w:b/>
                <w:color w:val="000000"/>
                <w:sz w:val="20"/>
                <w:szCs w:val="20"/>
              </w:rPr>
              <w:t>67.321</w:t>
            </w:r>
          </w:p>
        </w:tc>
      </w:tr>
    </w:tbl>
    <w:p w14:paraId="25A856CA" w14:textId="77777777" w:rsidR="00A3368E" w:rsidRDefault="005C580C">
      <w:pPr>
        <w:spacing w:line="276" w:lineRule="auto"/>
        <w:ind w:left="184" w:right="416"/>
        <w:jc w:val="center"/>
        <w:rPr>
          <w:rFonts w:ascii="Arial" w:eastAsia="Arial" w:hAnsi="Arial" w:cs="Arial"/>
          <w:sz w:val="20"/>
          <w:szCs w:val="20"/>
        </w:rPr>
      </w:pPr>
      <w:r>
        <w:rPr>
          <w:rFonts w:ascii="Arial" w:eastAsia="Arial" w:hAnsi="Arial" w:cs="Arial"/>
          <w:b/>
          <w:sz w:val="20"/>
          <w:szCs w:val="20"/>
        </w:rPr>
        <w:t>Fuente:</w:t>
      </w:r>
      <w:r>
        <w:rPr>
          <w:rFonts w:ascii="Arial" w:eastAsia="Arial" w:hAnsi="Arial" w:cs="Arial"/>
          <w:sz w:val="20"/>
          <w:szCs w:val="20"/>
        </w:rPr>
        <w:t xml:space="preserve"> </w:t>
      </w:r>
      <w:r>
        <w:rPr>
          <w:rFonts w:ascii="Arial" w:eastAsia="Arial" w:hAnsi="Arial" w:cs="Arial"/>
          <w:b/>
          <w:sz w:val="18"/>
          <w:szCs w:val="18"/>
        </w:rPr>
        <w:t>:</w:t>
      </w:r>
      <w:r>
        <w:rPr>
          <w:rFonts w:ascii="Arial" w:eastAsia="Arial" w:hAnsi="Arial" w:cs="Arial"/>
          <w:sz w:val="18"/>
          <w:szCs w:val="18"/>
        </w:rPr>
        <w:t xml:space="preserve"> MEN (2020)</w:t>
      </w:r>
      <w:r>
        <w:rPr>
          <w:rFonts w:ascii="Arial" w:eastAsia="Arial" w:hAnsi="Arial" w:cs="Arial"/>
          <w:sz w:val="20"/>
          <w:szCs w:val="20"/>
        </w:rPr>
        <w:t>Sistema de Aseguramiento de la Calidad para la Educación Superior – Sistema de Convalidaciones * Con corte 30 de abril de 2020.</w:t>
      </w:r>
    </w:p>
    <w:p w14:paraId="461648B1" w14:textId="77777777" w:rsidR="00A3368E" w:rsidRDefault="00A3368E">
      <w:pPr>
        <w:spacing w:line="276" w:lineRule="auto"/>
        <w:jc w:val="center"/>
        <w:rPr>
          <w:rFonts w:ascii="Arial" w:eastAsia="Arial" w:hAnsi="Arial" w:cs="Arial"/>
          <w:color w:val="000000"/>
        </w:rPr>
      </w:pPr>
    </w:p>
    <w:p w14:paraId="5FEF88D0" w14:textId="77777777" w:rsidR="00A3368E" w:rsidRDefault="005C580C">
      <w:pPr>
        <w:spacing w:line="276" w:lineRule="auto"/>
        <w:jc w:val="both"/>
        <w:rPr>
          <w:rFonts w:ascii="Arial" w:eastAsia="Arial" w:hAnsi="Arial" w:cs="Arial"/>
          <w:color w:val="000000"/>
        </w:rPr>
      </w:pPr>
      <w:r>
        <w:rPr>
          <w:rFonts w:ascii="Arial" w:eastAsia="Arial" w:hAnsi="Arial" w:cs="Arial"/>
          <w:color w:val="000000"/>
        </w:rPr>
        <w:t xml:space="preserve">Lo anterior refleja el crecimiento exponencial que ha tenido el número de colombianos que prefieren migrar a otros paises para sus realizar sus estudios desde el año 2012. Lo que puede ser producto de la diversidad de la oferta educativa. Sin embargo, estas cifras también indican los efectos colaterales de los fuertes fenómenos de migración que se han venido presentando en Latinoamérica. </w:t>
      </w:r>
    </w:p>
    <w:p w14:paraId="03607D97" w14:textId="77777777" w:rsidR="00A3368E" w:rsidRDefault="00A3368E">
      <w:pPr>
        <w:spacing w:line="276" w:lineRule="auto"/>
        <w:jc w:val="both"/>
        <w:rPr>
          <w:rFonts w:ascii="Arial" w:eastAsia="Arial" w:hAnsi="Arial" w:cs="Arial"/>
          <w:color w:val="000000"/>
        </w:rPr>
      </w:pPr>
    </w:p>
    <w:p w14:paraId="27BEBE28" w14:textId="77777777" w:rsidR="00A3368E" w:rsidRDefault="005C580C">
      <w:pPr>
        <w:spacing w:line="276" w:lineRule="auto"/>
        <w:jc w:val="both"/>
        <w:rPr>
          <w:rFonts w:ascii="Arial" w:eastAsia="Arial" w:hAnsi="Arial" w:cs="Arial"/>
          <w:color w:val="000000"/>
        </w:rPr>
      </w:pPr>
      <w:r>
        <w:rPr>
          <w:rFonts w:ascii="Arial" w:eastAsia="Arial" w:hAnsi="Arial" w:cs="Arial"/>
          <w:color w:val="000000"/>
        </w:rPr>
        <w:t xml:space="preserve">Por otro lado, los títulos de educación superior obtenidos en el extranjero con mayor demanda de solicitudes de convalidación son los títulos correspondientes a los programas académicos de: médico cirujano con un total de </w:t>
      </w:r>
      <w:r>
        <w:rPr>
          <w:rFonts w:ascii="Arial" w:eastAsia="Arial" w:hAnsi="Arial" w:cs="Arial"/>
          <w:b/>
          <w:color w:val="000000"/>
        </w:rPr>
        <w:t>4.033</w:t>
      </w:r>
      <w:r>
        <w:rPr>
          <w:rFonts w:ascii="Arial" w:eastAsia="Arial" w:hAnsi="Arial" w:cs="Arial"/>
          <w:color w:val="000000"/>
        </w:rPr>
        <w:t xml:space="preserve"> solicitudes de convalidación, seguido por los programas Master Universitario en Neuropsicología y Educación con </w:t>
      </w:r>
      <w:r>
        <w:rPr>
          <w:rFonts w:ascii="Arial" w:eastAsia="Arial" w:hAnsi="Arial" w:cs="Arial"/>
          <w:b/>
          <w:color w:val="000000"/>
        </w:rPr>
        <w:t>1009</w:t>
      </w:r>
      <w:r>
        <w:rPr>
          <w:rFonts w:ascii="Arial" w:eastAsia="Arial" w:hAnsi="Arial" w:cs="Arial"/>
          <w:color w:val="000000"/>
        </w:rPr>
        <w:t xml:space="preserve">; Odontología con </w:t>
      </w:r>
      <w:r>
        <w:rPr>
          <w:rFonts w:ascii="Arial" w:eastAsia="Arial" w:hAnsi="Arial" w:cs="Arial"/>
          <w:b/>
          <w:color w:val="000000"/>
        </w:rPr>
        <w:t>659</w:t>
      </w:r>
      <w:r>
        <w:rPr>
          <w:rFonts w:ascii="Arial" w:eastAsia="Arial" w:hAnsi="Arial" w:cs="Arial"/>
          <w:color w:val="000000"/>
        </w:rPr>
        <w:t xml:space="preserve">; Ingeniería Civil con </w:t>
      </w:r>
      <w:r>
        <w:rPr>
          <w:rFonts w:ascii="Arial" w:eastAsia="Arial" w:hAnsi="Arial" w:cs="Arial"/>
          <w:b/>
          <w:color w:val="000000"/>
        </w:rPr>
        <w:t>568</w:t>
      </w:r>
      <w:r>
        <w:rPr>
          <w:rFonts w:ascii="Arial" w:eastAsia="Arial" w:hAnsi="Arial" w:cs="Arial"/>
          <w:color w:val="000000"/>
        </w:rPr>
        <w:t xml:space="preserve">; Ingeniería Industrial con </w:t>
      </w:r>
      <w:r>
        <w:rPr>
          <w:rFonts w:ascii="Arial" w:eastAsia="Arial" w:hAnsi="Arial" w:cs="Arial"/>
          <w:b/>
          <w:color w:val="000000"/>
        </w:rPr>
        <w:t>496</w:t>
      </w:r>
      <w:r>
        <w:rPr>
          <w:rFonts w:ascii="Arial" w:eastAsia="Arial" w:hAnsi="Arial" w:cs="Arial"/>
          <w:color w:val="000000"/>
        </w:rPr>
        <w:t>, entre otros (Ministerio de Educación, 2020). Tal y como se muestra a continuación:</w:t>
      </w:r>
    </w:p>
    <w:p w14:paraId="5B91D620" w14:textId="77777777" w:rsidR="00A3368E" w:rsidRDefault="00A3368E">
      <w:pPr>
        <w:spacing w:line="276" w:lineRule="auto"/>
        <w:jc w:val="both"/>
        <w:rPr>
          <w:rFonts w:ascii="Arial" w:eastAsia="Arial" w:hAnsi="Arial" w:cs="Arial"/>
          <w:color w:val="000000"/>
        </w:rPr>
      </w:pPr>
    </w:p>
    <w:p w14:paraId="04D0826A" w14:textId="77777777" w:rsidR="00A3368E" w:rsidRDefault="005C580C">
      <w:pPr>
        <w:pStyle w:val="Ttulo2"/>
        <w:spacing w:line="276" w:lineRule="auto"/>
        <w:ind w:firstLine="235"/>
      </w:pPr>
      <w:r>
        <w:t>Tabla 5. Número de solicitudes resueltas con mayor demanda del proceso de convalidaciones por denominación del título Vigencia 2012 – 2020.</w:t>
      </w:r>
    </w:p>
    <w:p w14:paraId="4E27C87D" w14:textId="77777777" w:rsidR="00A3368E" w:rsidRDefault="00A3368E"/>
    <w:tbl>
      <w:tblPr>
        <w:tblStyle w:val="ac"/>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
        <w:gridCol w:w="4187"/>
        <w:gridCol w:w="991"/>
        <w:gridCol w:w="2007"/>
        <w:gridCol w:w="1538"/>
      </w:tblGrid>
      <w:tr w:rsidR="00A3368E" w14:paraId="7084088E" w14:textId="77777777" w:rsidTr="005C580C">
        <w:trPr>
          <w:trHeight w:val="460"/>
        </w:trPr>
        <w:tc>
          <w:tcPr>
            <w:tcW w:w="628" w:type="dxa"/>
            <w:shd w:val="clear" w:color="auto" w:fill="ED7D31"/>
          </w:tcPr>
          <w:p w14:paraId="67435526" w14:textId="77777777" w:rsidR="00A3368E" w:rsidRPr="005C580C" w:rsidRDefault="005C580C">
            <w:pPr>
              <w:pBdr>
                <w:top w:val="nil"/>
                <w:left w:val="nil"/>
                <w:bottom w:val="nil"/>
                <w:right w:val="nil"/>
                <w:between w:val="nil"/>
              </w:pBdr>
              <w:spacing w:before="114" w:line="276" w:lineRule="auto"/>
              <w:ind w:left="177" w:right="171"/>
              <w:jc w:val="center"/>
              <w:rPr>
                <w:b/>
                <w:color w:val="FFFFFF"/>
                <w:sz w:val="18"/>
                <w:szCs w:val="18"/>
              </w:rPr>
            </w:pPr>
            <w:r w:rsidRPr="005C580C">
              <w:rPr>
                <w:b/>
                <w:color w:val="FFFFFF"/>
                <w:sz w:val="18"/>
                <w:szCs w:val="18"/>
              </w:rPr>
              <w:t>N°</w:t>
            </w:r>
          </w:p>
        </w:tc>
        <w:tc>
          <w:tcPr>
            <w:tcW w:w="4187" w:type="dxa"/>
            <w:shd w:val="clear" w:color="auto" w:fill="ED7D31"/>
          </w:tcPr>
          <w:p w14:paraId="1D2688AB" w14:textId="77777777" w:rsidR="00A3368E" w:rsidRPr="005C580C" w:rsidRDefault="005C580C">
            <w:pPr>
              <w:pBdr>
                <w:top w:val="nil"/>
                <w:left w:val="nil"/>
                <w:bottom w:val="nil"/>
                <w:right w:val="nil"/>
                <w:between w:val="nil"/>
              </w:pBdr>
              <w:spacing w:before="114" w:line="276" w:lineRule="auto"/>
              <w:ind w:left="1727" w:right="1721"/>
              <w:jc w:val="center"/>
              <w:rPr>
                <w:b/>
                <w:color w:val="FFFFFF"/>
                <w:sz w:val="18"/>
                <w:szCs w:val="18"/>
              </w:rPr>
            </w:pPr>
            <w:r w:rsidRPr="005C580C">
              <w:rPr>
                <w:b/>
                <w:color w:val="FFFFFF"/>
                <w:sz w:val="18"/>
                <w:szCs w:val="18"/>
              </w:rPr>
              <w:t>Titulo</w:t>
            </w:r>
          </w:p>
        </w:tc>
        <w:tc>
          <w:tcPr>
            <w:tcW w:w="991" w:type="dxa"/>
            <w:shd w:val="clear" w:color="auto" w:fill="ED7D31"/>
          </w:tcPr>
          <w:p w14:paraId="6A55D73E" w14:textId="77777777" w:rsidR="00A3368E" w:rsidRPr="005C580C" w:rsidRDefault="005C580C">
            <w:pPr>
              <w:pBdr>
                <w:top w:val="nil"/>
                <w:left w:val="nil"/>
                <w:bottom w:val="nil"/>
                <w:right w:val="nil"/>
                <w:between w:val="nil"/>
              </w:pBdr>
              <w:spacing w:before="114" w:line="276" w:lineRule="auto"/>
              <w:ind w:left="113" w:right="113"/>
              <w:jc w:val="center"/>
              <w:rPr>
                <w:b/>
                <w:color w:val="FFFFFF"/>
                <w:sz w:val="18"/>
                <w:szCs w:val="18"/>
              </w:rPr>
            </w:pPr>
            <w:r w:rsidRPr="005C580C">
              <w:rPr>
                <w:b/>
                <w:color w:val="FFFFFF"/>
                <w:sz w:val="18"/>
                <w:szCs w:val="18"/>
              </w:rPr>
              <w:t>Nivel</w:t>
            </w:r>
          </w:p>
        </w:tc>
        <w:tc>
          <w:tcPr>
            <w:tcW w:w="2007" w:type="dxa"/>
            <w:shd w:val="clear" w:color="auto" w:fill="ED7D31"/>
          </w:tcPr>
          <w:p w14:paraId="7A2F5E88" w14:textId="77777777" w:rsidR="00A3368E" w:rsidRPr="005C580C" w:rsidRDefault="005C580C">
            <w:pPr>
              <w:pBdr>
                <w:top w:val="nil"/>
                <w:left w:val="nil"/>
                <w:bottom w:val="nil"/>
                <w:right w:val="nil"/>
                <w:between w:val="nil"/>
              </w:pBdr>
              <w:spacing w:before="3" w:line="276" w:lineRule="auto"/>
              <w:ind w:left="329" w:right="314" w:firstLine="301"/>
              <w:jc w:val="center"/>
              <w:rPr>
                <w:b/>
                <w:color w:val="FFFFFF"/>
                <w:sz w:val="18"/>
                <w:szCs w:val="18"/>
              </w:rPr>
            </w:pPr>
            <w:r w:rsidRPr="005C580C">
              <w:rPr>
                <w:b/>
                <w:color w:val="FFFFFF"/>
                <w:sz w:val="18"/>
                <w:szCs w:val="18"/>
              </w:rPr>
              <w:t>Área de Conocimiento</w:t>
            </w:r>
          </w:p>
        </w:tc>
        <w:tc>
          <w:tcPr>
            <w:tcW w:w="1538" w:type="dxa"/>
            <w:shd w:val="clear" w:color="auto" w:fill="ED7D31"/>
          </w:tcPr>
          <w:p w14:paraId="064A6EA9" w14:textId="77777777" w:rsidR="00A3368E" w:rsidRPr="005C580C" w:rsidRDefault="005C580C">
            <w:pPr>
              <w:pBdr>
                <w:top w:val="nil"/>
                <w:left w:val="nil"/>
                <w:bottom w:val="nil"/>
                <w:right w:val="nil"/>
                <w:between w:val="nil"/>
              </w:pBdr>
              <w:spacing w:before="114" w:line="276" w:lineRule="auto"/>
              <w:ind w:left="243" w:right="239"/>
              <w:jc w:val="center"/>
              <w:rPr>
                <w:b/>
                <w:color w:val="FFFFFF"/>
                <w:sz w:val="18"/>
                <w:szCs w:val="18"/>
              </w:rPr>
            </w:pPr>
            <w:r w:rsidRPr="005C580C">
              <w:rPr>
                <w:b/>
                <w:color w:val="FFFFFF"/>
                <w:sz w:val="18"/>
                <w:szCs w:val="18"/>
              </w:rPr>
              <w:t>Total</w:t>
            </w:r>
          </w:p>
        </w:tc>
      </w:tr>
      <w:tr w:rsidR="00A3368E" w14:paraId="07EDB0DC" w14:textId="77777777" w:rsidTr="005C580C">
        <w:trPr>
          <w:trHeight w:val="227"/>
        </w:trPr>
        <w:tc>
          <w:tcPr>
            <w:tcW w:w="628" w:type="dxa"/>
          </w:tcPr>
          <w:p w14:paraId="14493483" w14:textId="77777777" w:rsidR="00A3368E" w:rsidRDefault="005C580C">
            <w:pPr>
              <w:pBdr>
                <w:top w:val="nil"/>
                <w:left w:val="nil"/>
                <w:bottom w:val="nil"/>
                <w:right w:val="nil"/>
                <w:between w:val="nil"/>
              </w:pBdr>
              <w:spacing w:before="34" w:line="276" w:lineRule="auto"/>
              <w:ind w:left="11" w:right="34"/>
              <w:jc w:val="center"/>
              <w:rPr>
                <w:b/>
                <w:color w:val="000000"/>
                <w:sz w:val="20"/>
                <w:szCs w:val="20"/>
              </w:rPr>
            </w:pPr>
            <w:r>
              <w:rPr>
                <w:b/>
                <w:color w:val="000000"/>
                <w:sz w:val="20"/>
                <w:szCs w:val="20"/>
              </w:rPr>
              <w:t>1</w:t>
            </w:r>
          </w:p>
        </w:tc>
        <w:tc>
          <w:tcPr>
            <w:tcW w:w="4187" w:type="dxa"/>
          </w:tcPr>
          <w:p w14:paraId="5770420E" w14:textId="77777777" w:rsidR="00A3368E" w:rsidRDefault="005C580C">
            <w:pPr>
              <w:pBdr>
                <w:top w:val="nil"/>
                <w:left w:val="nil"/>
                <w:bottom w:val="nil"/>
                <w:right w:val="nil"/>
                <w:between w:val="nil"/>
              </w:pBdr>
              <w:spacing w:before="34" w:line="276" w:lineRule="auto"/>
              <w:ind w:left="71" w:right="34"/>
              <w:jc w:val="center"/>
              <w:rPr>
                <w:color w:val="000000"/>
                <w:sz w:val="20"/>
                <w:szCs w:val="20"/>
              </w:rPr>
            </w:pPr>
            <w:r>
              <w:rPr>
                <w:color w:val="000000"/>
                <w:sz w:val="20"/>
                <w:szCs w:val="20"/>
              </w:rPr>
              <w:t>Médico Cirujano</w:t>
            </w:r>
          </w:p>
        </w:tc>
        <w:tc>
          <w:tcPr>
            <w:tcW w:w="991" w:type="dxa"/>
          </w:tcPr>
          <w:p w14:paraId="08A30355" w14:textId="77777777" w:rsidR="00A3368E" w:rsidRDefault="005C580C">
            <w:pPr>
              <w:pBdr>
                <w:top w:val="nil"/>
                <w:left w:val="nil"/>
                <w:bottom w:val="nil"/>
                <w:right w:val="nil"/>
                <w:between w:val="nil"/>
              </w:pBdr>
              <w:spacing w:before="34" w:line="276" w:lineRule="auto"/>
              <w:ind w:left="113" w:right="109"/>
              <w:jc w:val="center"/>
              <w:rPr>
                <w:color w:val="000000"/>
                <w:sz w:val="20"/>
                <w:szCs w:val="20"/>
              </w:rPr>
            </w:pPr>
            <w:r>
              <w:rPr>
                <w:color w:val="000000"/>
                <w:sz w:val="20"/>
                <w:szCs w:val="20"/>
              </w:rPr>
              <w:t>Pregrado</w:t>
            </w:r>
          </w:p>
        </w:tc>
        <w:tc>
          <w:tcPr>
            <w:tcW w:w="2007" w:type="dxa"/>
          </w:tcPr>
          <w:p w14:paraId="70C38B19" w14:textId="77777777" w:rsidR="00A3368E" w:rsidRDefault="005C580C">
            <w:pPr>
              <w:pBdr>
                <w:top w:val="nil"/>
                <w:left w:val="nil"/>
                <w:bottom w:val="nil"/>
                <w:right w:val="nil"/>
                <w:between w:val="nil"/>
              </w:pBdr>
              <w:spacing w:before="34" w:line="276" w:lineRule="auto"/>
              <w:ind w:left="65" w:right="34"/>
              <w:jc w:val="center"/>
              <w:rPr>
                <w:color w:val="000000"/>
                <w:sz w:val="20"/>
                <w:szCs w:val="20"/>
              </w:rPr>
            </w:pPr>
            <w:r>
              <w:rPr>
                <w:color w:val="000000"/>
                <w:sz w:val="20"/>
                <w:szCs w:val="20"/>
              </w:rPr>
              <w:t>Salud y bienestar</w:t>
            </w:r>
          </w:p>
        </w:tc>
        <w:tc>
          <w:tcPr>
            <w:tcW w:w="1538" w:type="dxa"/>
          </w:tcPr>
          <w:p w14:paraId="18BC3944" w14:textId="77777777" w:rsidR="00A3368E" w:rsidRDefault="005C580C">
            <w:pPr>
              <w:pBdr>
                <w:top w:val="nil"/>
                <w:left w:val="nil"/>
                <w:bottom w:val="nil"/>
                <w:right w:val="nil"/>
                <w:between w:val="nil"/>
              </w:pBdr>
              <w:spacing w:before="34" w:line="276" w:lineRule="auto"/>
              <w:ind w:left="243" w:right="240"/>
              <w:jc w:val="center"/>
              <w:rPr>
                <w:color w:val="000000"/>
                <w:sz w:val="20"/>
                <w:szCs w:val="20"/>
              </w:rPr>
            </w:pPr>
            <w:r>
              <w:rPr>
                <w:color w:val="000000"/>
                <w:sz w:val="20"/>
                <w:szCs w:val="20"/>
              </w:rPr>
              <w:t>4.033</w:t>
            </w:r>
          </w:p>
        </w:tc>
      </w:tr>
      <w:tr w:rsidR="00A3368E" w14:paraId="28FF8EB3" w14:textId="77777777" w:rsidTr="005C580C">
        <w:trPr>
          <w:trHeight w:val="460"/>
        </w:trPr>
        <w:tc>
          <w:tcPr>
            <w:tcW w:w="628" w:type="dxa"/>
          </w:tcPr>
          <w:p w14:paraId="44A6A284" w14:textId="77777777" w:rsidR="00A3368E" w:rsidRDefault="005C580C">
            <w:pPr>
              <w:pBdr>
                <w:top w:val="nil"/>
                <w:left w:val="nil"/>
                <w:bottom w:val="nil"/>
                <w:right w:val="nil"/>
                <w:between w:val="nil"/>
              </w:pBdr>
              <w:spacing w:before="114" w:line="276" w:lineRule="auto"/>
              <w:ind w:left="11" w:right="34"/>
              <w:jc w:val="center"/>
              <w:rPr>
                <w:b/>
                <w:color w:val="000000"/>
                <w:sz w:val="20"/>
                <w:szCs w:val="20"/>
              </w:rPr>
            </w:pPr>
            <w:r>
              <w:rPr>
                <w:b/>
                <w:color w:val="000000"/>
                <w:sz w:val="20"/>
                <w:szCs w:val="20"/>
              </w:rPr>
              <w:t>2</w:t>
            </w:r>
          </w:p>
        </w:tc>
        <w:tc>
          <w:tcPr>
            <w:tcW w:w="4187" w:type="dxa"/>
          </w:tcPr>
          <w:p w14:paraId="47B57D71" w14:textId="77777777" w:rsidR="00A3368E" w:rsidRDefault="005C580C">
            <w:pPr>
              <w:pBdr>
                <w:top w:val="nil"/>
                <w:left w:val="nil"/>
                <w:bottom w:val="nil"/>
                <w:right w:val="nil"/>
                <w:between w:val="nil"/>
              </w:pBdr>
              <w:spacing w:before="3" w:line="276" w:lineRule="auto"/>
              <w:ind w:left="71" w:right="230"/>
              <w:jc w:val="center"/>
              <w:rPr>
                <w:color w:val="000000"/>
                <w:sz w:val="20"/>
                <w:szCs w:val="20"/>
              </w:rPr>
            </w:pPr>
            <w:r>
              <w:rPr>
                <w:color w:val="000000"/>
                <w:sz w:val="20"/>
                <w:szCs w:val="20"/>
              </w:rPr>
              <w:t>Master Universitario en Neuropsicología y Educación</w:t>
            </w:r>
          </w:p>
        </w:tc>
        <w:tc>
          <w:tcPr>
            <w:tcW w:w="991" w:type="dxa"/>
          </w:tcPr>
          <w:p w14:paraId="189A2993" w14:textId="77777777" w:rsidR="00A3368E" w:rsidRDefault="005C580C">
            <w:pPr>
              <w:pBdr>
                <w:top w:val="nil"/>
                <w:left w:val="nil"/>
                <w:bottom w:val="nil"/>
                <w:right w:val="nil"/>
                <w:between w:val="nil"/>
              </w:pBdr>
              <w:spacing w:before="114" w:line="276" w:lineRule="auto"/>
              <w:ind w:left="113" w:right="113"/>
              <w:jc w:val="center"/>
              <w:rPr>
                <w:color w:val="000000"/>
                <w:sz w:val="20"/>
                <w:szCs w:val="20"/>
              </w:rPr>
            </w:pPr>
            <w:r>
              <w:rPr>
                <w:color w:val="000000"/>
                <w:sz w:val="20"/>
                <w:szCs w:val="20"/>
              </w:rPr>
              <w:t>Posgrado</w:t>
            </w:r>
          </w:p>
        </w:tc>
        <w:tc>
          <w:tcPr>
            <w:tcW w:w="2007" w:type="dxa"/>
          </w:tcPr>
          <w:p w14:paraId="6D39B7DA" w14:textId="77777777" w:rsidR="00A3368E" w:rsidRDefault="005C580C">
            <w:pPr>
              <w:pBdr>
                <w:top w:val="nil"/>
                <w:left w:val="nil"/>
                <w:bottom w:val="nil"/>
                <w:right w:val="nil"/>
                <w:between w:val="nil"/>
              </w:pBdr>
              <w:spacing w:before="114" w:line="276" w:lineRule="auto"/>
              <w:ind w:left="65" w:right="34"/>
              <w:jc w:val="center"/>
              <w:rPr>
                <w:color w:val="000000"/>
                <w:sz w:val="20"/>
                <w:szCs w:val="20"/>
              </w:rPr>
            </w:pPr>
            <w:r>
              <w:rPr>
                <w:color w:val="000000"/>
                <w:sz w:val="20"/>
                <w:szCs w:val="20"/>
              </w:rPr>
              <w:t>Educación</w:t>
            </w:r>
          </w:p>
        </w:tc>
        <w:tc>
          <w:tcPr>
            <w:tcW w:w="1538" w:type="dxa"/>
          </w:tcPr>
          <w:p w14:paraId="5A4F2306" w14:textId="77777777" w:rsidR="00A3368E" w:rsidRDefault="005C580C">
            <w:pPr>
              <w:pBdr>
                <w:top w:val="nil"/>
                <w:left w:val="nil"/>
                <w:bottom w:val="nil"/>
                <w:right w:val="nil"/>
                <w:between w:val="nil"/>
              </w:pBdr>
              <w:spacing w:before="114" w:line="276" w:lineRule="auto"/>
              <w:ind w:left="243" w:right="240"/>
              <w:jc w:val="center"/>
              <w:rPr>
                <w:color w:val="000000"/>
                <w:sz w:val="20"/>
                <w:szCs w:val="20"/>
              </w:rPr>
            </w:pPr>
            <w:r>
              <w:rPr>
                <w:color w:val="000000"/>
                <w:sz w:val="20"/>
                <w:szCs w:val="20"/>
              </w:rPr>
              <w:t>1.009</w:t>
            </w:r>
          </w:p>
        </w:tc>
      </w:tr>
      <w:tr w:rsidR="00A3368E" w14:paraId="7FFC38D1" w14:textId="77777777" w:rsidTr="005C580C">
        <w:trPr>
          <w:trHeight w:val="227"/>
        </w:trPr>
        <w:tc>
          <w:tcPr>
            <w:tcW w:w="628" w:type="dxa"/>
          </w:tcPr>
          <w:p w14:paraId="6F12239E" w14:textId="77777777" w:rsidR="00A3368E" w:rsidRDefault="005C580C">
            <w:pPr>
              <w:pBdr>
                <w:top w:val="nil"/>
                <w:left w:val="nil"/>
                <w:bottom w:val="nil"/>
                <w:right w:val="nil"/>
                <w:between w:val="nil"/>
              </w:pBdr>
              <w:spacing w:before="34" w:line="276" w:lineRule="auto"/>
              <w:ind w:left="11" w:right="34"/>
              <w:jc w:val="center"/>
              <w:rPr>
                <w:b/>
                <w:color w:val="000000"/>
                <w:sz w:val="20"/>
                <w:szCs w:val="20"/>
              </w:rPr>
            </w:pPr>
            <w:r>
              <w:rPr>
                <w:b/>
                <w:color w:val="000000"/>
                <w:sz w:val="20"/>
                <w:szCs w:val="20"/>
              </w:rPr>
              <w:t>3</w:t>
            </w:r>
          </w:p>
        </w:tc>
        <w:tc>
          <w:tcPr>
            <w:tcW w:w="4187" w:type="dxa"/>
          </w:tcPr>
          <w:p w14:paraId="25ED6640" w14:textId="77777777" w:rsidR="00A3368E" w:rsidRDefault="005C580C">
            <w:pPr>
              <w:pBdr>
                <w:top w:val="nil"/>
                <w:left w:val="nil"/>
                <w:bottom w:val="nil"/>
                <w:right w:val="nil"/>
                <w:between w:val="nil"/>
              </w:pBdr>
              <w:spacing w:before="34" w:line="276" w:lineRule="auto"/>
              <w:ind w:left="71" w:right="34"/>
              <w:jc w:val="center"/>
              <w:rPr>
                <w:color w:val="000000"/>
                <w:sz w:val="20"/>
                <w:szCs w:val="20"/>
              </w:rPr>
            </w:pPr>
            <w:r>
              <w:rPr>
                <w:color w:val="000000"/>
                <w:sz w:val="20"/>
                <w:szCs w:val="20"/>
              </w:rPr>
              <w:t>Odontología</w:t>
            </w:r>
          </w:p>
        </w:tc>
        <w:tc>
          <w:tcPr>
            <w:tcW w:w="991" w:type="dxa"/>
          </w:tcPr>
          <w:p w14:paraId="1F7876D9" w14:textId="77777777" w:rsidR="00A3368E" w:rsidRDefault="005C580C">
            <w:pPr>
              <w:pBdr>
                <w:top w:val="nil"/>
                <w:left w:val="nil"/>
                <w:bottom w:val="nil"/>
                <w:right w:val="nil"/>
                <w:between w:val="nil"/>
              </w:pBdr>
              <w:spacing w:before="34" w:line="276" w:lineRule="auto"/>
              <w:ind w:left="113" w:right="109"/>
              <w:jc w:val="center"/>
              <w:rPr>
                <w:color w:val="000000"/>
                <w:sz w:val="20"/>
                <w:szCs w:val="20"/>
              </w:rPr>
            </w:pPr>
            <w:r>
              <w:rPr>
                <w:color w:val="000000"/>
                <w:sz w:val="20"/>
                <w:szCs w:val="20"/>
              </w:rPr>
              <w:t>Pregrado</w:t>
            </w:r>
          </w:p>
        </w:tc>
        <w:tc>
          <w:tcPr>
            <w:tcW w:w="2007" w:type="dxa"/>
          </w:tcPr>
          <w:p w14:paraId="6B743540" w14:textId="77777777" w:rsidR="00A3368E" w:rsidRDefault="005C580C">
            <w:pPr>
              <w:pBdr>
                <w:top w:val="nil"/>
                <w:left w:val="nil"/>
                <w:bottom w:val="nil"/>
                <w:right w:val="nil"/>
                <w:between w:val="nil"/>
              </w:pBdr>
              <w:spacing w:before="34" w:line="276" w:lineRule="auto"/>
              <w:ind w:left="65" w:right="34"/>
              <w:jc w:val="center"/>
              <w:rPr>
                <w:color w:val="000000"/>
                <w:sz w:val="20"/>
                <w:szCs w:val="20"/>
              </w:rPr>
            </w:pPr>
            <w:r>
              <w:rPr>
                <w:color w:val="000000"/>
                <w:sz w:val="20"/>
                <w:szCs w:val="20"/>
              </w:rPr>
              <w:t>Salud y bienestar</w:t>
            </w:r>
          </w:p>
        </w:tc>
        <w:tc>
          <w:tcPr>
            <w:tcW w:w="1538" w:type="dxa"/>
          </w:tcPr>
          <w:p w14:paraId="642BD0F5" w14:textId="77777777" w:rsidR="00A3368E" w:rsidRDefault="005C580C">
            <w:pPr>
              <w:pBdr>
                <w:top w:val="nil"/>
                <w:left w:val="nil"/>
                <w:bottom w:val="nil"/>
                <w:right w:val="nil"/>
                <w:between w:val="nil"/>
              </w:pBdr>
              <w:spacing w:before="34" w:line="276" w:lineRule="auto"/>
              <w:ind w:left="243" w:right="243"/>
              <w:jc w:val="center"/>
              <w:rPr>
                <w:color w:val="000000"/>
                <w:sz w:val="20"/>
                <w:szCs w:val="20"/>
              </w:rPr>
            </w:pPr>
            <w:r>
              <w:rPr>
                <w:color w:val="000000"/>
                <w:sz w:val="20"/>
                <w:szCs w:val="20"/>
              </w:rPr>
              <w:t>659</w:t>
            </w:r>
          </w:p>
        </w:tc>
      </w:tr>
      <w:tr w:rsidR="00A3368E" w14:paraId="1D8B9D82" w14:textId="77777777" w:rsidTr="005C580C">
        <w:trPr>
          <w:trHeight w:val="460"/>
        </w:trPr>
        <w:tc>
          <w:tcPr>
            <w:tcW w:w="628" w:type="dxa"/>
          </w:tcPr>
          <w:p w14:paraId="0A1CA6C3" w14:textId="77777777" w:rsidR="00A3368E" w:rsidRDefault="005C580C">
            <w:pPr>
              <w:pBdr>
                <w:top w:val="nil"/>
                <w:left w:val="nil"/>
                <w:bottom w:val="nil"/>
                <w:right w:val="nil"/>
                <w:between w:val="nil"/>
              </w:pBdr>
              <w:spacing w:before="114" w:line="276" w:lineRule="auto"/>
              <w:ind w:left="11" w:right="34"/>
              <w:jc w:val="center"/>
              <w:rPr>
                <w:b/>
                <w:color w:val="000000"/>
                <w:sz w:val="20"/>
                <w:szCs w:val="20"/>
              </w:rPr>
            </w:pPr>
            <w:r>
              <w:rPr>
                <w:b/>
                <w:color w:val="000000"/>
                <w:sz w:val="20"/>
                <w:szCs w:val="20"/>
              </w:rPr>
              <w:t>4</w:t>
            </w:r>
          </w:p>
        </w:tc>
        <w:tc>
          <w:tcPr>
            <w:tcW w:w="4187" w:type="dxa"/>
          </w:tcPr>
          <w:p w14:paraId="08362BA2" w14:textId="77777777" w:rsidR="00A3368E" w:rsidRDefault="005C580C">
            <w:pPr>
              <w:pBdr>
                <w:top w:val="nil"/>
                <w:left w:val="nil"/>
                <w:bottom w:val="nil"/>
                <w:right w:val="nil"/>
                <w:between w:val="nil"/>
              </w:pBdr>
              <w:spacing w:before="114" w:line="276" w:lineRule="auto"/>
              <w:ind w:left="71" w:right="34"/>
              <w:jc w:val="center"/>
              <w:rPr>
                <w:color w:val="000000"/>
                <w:sz w:val="20"/>
                <w:szCs w:val="20"/>
              </w:rPr>
            </w:pPr>
            <w:r>
              <w:rPr>
                <w:color w:val="000000"/>
                <w:sz w:val="20"/>
                <w:szCs w:val="20"/>
              </w:rPr>
              <w:t>Ingeniería Civil</w:t>
            </w:r>
          </w:p>
        </w:tc>
        <w:tc>
          <w:tcPr>
            <w:tcW w:w="991" w:type="dxa"/>
          </w:tcPr>
          <w:p w14:paraId="2134A073" w14:textId="77777777" w:rsidR="00A3368E" w:rsidRDefault="005C580C">
            <w:pPr>
              <w:pBdr>
                <w:top w:val="nil"/>
                <w:left w:val="nil"/>
                <w:bottom w:val="nil"/>
                <w:right w:val="nil"/>
                <w:between w:val="nil"/>
              </w:pBdr>
              <w:spacing w:before="114" w:line="276" w:lineRule="auto"/>
              <w:ind w:left="113" w:right="109"/>
              <w:jc w:val="center"/>
              <w:rPr>
                <w:color w:val="000000"/>
                <w:sz w:val="20"/>
                <w:szCs w:val="20"/>
              </w:rPr>
            </w:pPr>
            <w:r>
              <w:rPr>
                <w:color w:val="000000"/>
                <w:sz w:val="20"/>
                <w:szCs w:val="20"/>
              </w:rPr>
              <w:t>Pregrado</w:t>
            </w:r>
          </w:p>
        </w:tc>
        <w:tc>
          <w:tcPr>
            <w:tcW w:w="2007" w:type="dxa"/>
          </w:tcPr>
          <w:p w14:paraId="7AFC10E6" w14:textId="77777777" w:rsidR="00A3368E" w:rsidRDefault="005C580C">
            <w:pPr>
              <w:pBdr>
                <w:top w:val="nil"/>
                <w:left w:val="nil"/>
                <w:bottom w:val="nil"/>
                <w:right w:val="nil"/>
                <w:between w:val="nil"/>
              </w:pBdr>
              <w:spacing w:before="3" w:line="276" w:lineRule="auto"/>
              <w:ind w:left="65" w:right="55"/>
              <w:jc w:val="center"/>
              <w:rPr>
                <w:color w:val="000000"/>
                <w:sz w:val="20"/>
                <w:szCs w:val="20"/>
              </w:rPr>
            </w:pPr>
            <w:r>
              <w:rPr>
                <w:color w:val="000000"/>
                <w:sz w:val="20"/>
                <w:szCs w:val="20"/>
              </w:rPr>
              <w:t>Ingeniería industria y construcción</w:t>
            </w:r>
          </w:p>
        </w:tc>
        <w:tc>
          <w:tcPr>
            <w:tcW w:w="1538" w:type="dxa"/>
          </w:tcPr>
          <w:p w14:paraId="33213F71" w14:textId="77777777" w:rsidR="00A3368E" w:rsidRDefault="005C580C">
            <w:pPr>
              <w:pBdr>
                <w:top w:val="nil"/>
                <w:left w:val="nil"/>
                <w:bottom w:val="nil"/>
                <w:right w:val="nil"/>
                <w:between w:val="nil"/>
              </w:pBdr>
              <w:spacing w:before="114" w:line="276" w:lineRule="auto"/>
              <w:ind w:left="243" w:right="243"/>
              <w:jc w:val="center"/>
              <w:rPr>
                <w:color w:val="000000"/>
                <w:sz w:val="20"/>
                <w:szCs w:val="20"/>
              </w:rPr>
            </w:pPr>
            <w:r>
              <w:rPr>
                <w:color w:val="000000"/>
                <w:sz w:val="20"/>
                <w:szCs w:val="20"/>
              </w:rPr>
              <w:t>568</w:t>
            </w:r>
          </w:p>
        </w:tc>
      </w:tr>
      <w:tr w:rsidR="00A3368E" w14:paraId="3806D3BA" w14:textId="77777777" w:rsidTr="005C580C">
        <w:trPr>
          <w:trHeight w:val="452"/>
        </w:trPr>
        <w:tc>
          <w:tcPr>
            <w:tcW w:w="628" w:type="dxa"/>
          </w:tcPr>
          <w:p w14:paraId="10263455" w14:textId="77777777" w:rsidR="00A3368E" w:rsidRDefault="005C580C">
            <w:pPr>
              <w:pBdr>
                <w:top w:val="nil"/>
                <w:left w:val="nil"/>
                <w:bottom w:val="nil"/>
                <w:right w:val="nil"/>
                <w:between w:val="nil"/>
              </w:pBdr>
              <w:spacing w:before="107" w:line="276" w:lineRule="auto"/>
              <w:ind w:left="11" w:right="34"/>
              <w:jc w:val="center"/>
              <w:rPr>
                <w:b/>
                <w:color w:val="000000"/>
                <w:sz w:val="20"/>
                <w:szCs w:val="20"/>
              </w:rPr>
            </w:pPr>
            <w:r>
              <w:rPr>
                <w:b/>
                <w:color w:val="000000"/>
                <w:sz w:val="20"/>
                <w:szCs w:val="20"/>
              </w:rPr>
              <w:t>5</w:t>
            </w:r>
          </w:p>
        </w:tc>
        <w:tc>
          <w:tcPr>
            <w:tcW w:w="4187" w:type="dxa"/>
          </w:tcPr>
          <w:p w14:paraId="24B26BE2" w14:textId="77777777" w:rsidR="00A3368E" w:rsidRDefault="005C580C">
            <w:pPr>
              <w:pBdr>
                <w:top w:val="nil"/>
                <w:left w:val="nil"/>
                <w:bottom w:val="nil"/>
                <w:right w:val="nil"/>
                <w:between w:val="nil"/>
              </w:pBdr>
              <w:spacing w:before="107" w:line="276" w:lineRule="auto"/>
              <w:ind w:left="71" w:right="34"/>
              <w:jc w:val="center"/>
              <w:rPr>
                <w:color w:val="000000"/>
                <w:sz w:val="20"/>
                <w:szCs w:val="20"/>
              </w:rPr>
            </w:pPr>
            <w:r>
              <w:rPr>
                <w:color w:val="000000"/>
                <w:sz w:val="20"/>
                <w:szCs w:val="20"/>
              </w:rPr>
              <w:t>Ingeniería Industrial</w:t>
            </w:r>
          </w:p>
        </w:tc>
        <w:tc>
          <w:tcPr>
            <w:tcW w:w="991" w:type="dxa"/>
          </w:tcPr>
          <w:p w14:paraId="6BE1901F" w14:textId="77777777" w:rsidR="00A3368E" w:rsidRDefault="005C580C">
            <w:pPr>
              <w:pBdr>
                <w:top w:val="nil"/>
                <w:left w:val="nil"/>
                <w:bottom w:val="nil"/>
                <w:right w:val="nil"/>
                <w:between w:val="nil"/>
              </w:pBdr>
              <w:spacing w:before="107" w:line="276" w:lineRule="auto"/>
              <w:ind w:left="113" w:right="109"/>
              <w:jc w:val="center"/>
              <w:rPr>
                <w:color w:val="000000"/>
                <w:sz w:val="20"/>
                <w:szCs w:val="20"/>
              </w:rPr>
            </w:pPr>
            <w:r>
              <w:rPr>
                <w:color w:val="000000"/>
                <w:sz w:val="20"/>
                <w:szCs w:val="20"/>
              </w:rPr>
              <w:t>Pregrado</w:t>
            </w:r>
          </w:p>
        </w:tc>
        <w:tc>
          <w:tcPr>
            <w:tcW w:w="2007" w:type="dxa"/>
          </w:tcPr>
          <w:p w14:paraId="4762D8FE" w14:textId="77777777" w:rsidR="00A3368E" w:rsidRDefault="005C580C">
            <w:pPr>
              <w:pBdr>
                <w:top w:val="nil"/>
                <w:left w:val="nil"/>
                <w:bottom w:val="nil"/>
                <w:right w:val="nil"/>
                <w:between w:val="nil"/>
              </w:pBdr>
              <w:spacing w:before="4" w:line="276" w:lineRule="auto"/>
              <w:ind w:left="65" w:right="55"/>
              <w:jc w:val="center"/>
              <w:rPr>
                <w:color w:val="000000"/>
                <w:sz w:val="20"/>
                <w:szCs w:val="20"/>
              </w:rPr>
            </w:pPr>
            <w:r>
              <w:rPr>
                <w:color w:val="000000"/>
                <w:sz w:val="20"/>
                <w:szCs w:val="20"/>
              </w:rPr>
              <w:t>Ingeniería industria y construcción</w:t>
            </w:r>
          </w:p>
        </w:tc>
        <w:tc>
          <w:tcPr>
            <w:tcW w:w="1538" w:type="dxa"/>
          </w:tcPr>
          <w:p w14:paraId="362B591F" w14:textId="77777777" w:rsidR="00A3368E" w:rsidRDefault="005C580C">
            <w:pPr>
              <w:pBdr>
                <w:top w:val="nil"/>
                <w:left w:val="nil"/>
                <w:bottom w:val="nil"/>
                <w:right w:val="nil"/>
                <w:between w:val="nil"/>
              </w:pBdr>
              <w:spacing w:before="107" w:line="276" w:lineRule="auto"/>
              <w:ind w:left="243" w:right="243"/>
              <w:jc w:val="center"/>
              <w:rPr>
                <w:color w:val="000000"/>
                <w:sz w:val="20"/>
                <w:szCs w:val="20"/>
              </w:rPr>
            </w:pPr>
            <w:r>
              <w:rPr>
                <w:color w:val="000000"/>
                <w:sz w:val="20"/>
                <w:szCs w:val="20"/>
              </w:rPr>
              <w:t>496</w:t>
            </w:r>
          </w:p>
        </w:tc>
      </w:tr>
      <w:tr w:rsidR="00A3368E" w14:paraId="2133880E" w14:textId="77777777" w:rsidTr="005C580C">
        <w:trPr>
          <w:trHeight w:val="227"/>
        </w:trPr>
        <w:tc>
          <w:tcPr>
            <w:tcW w:w="628" w:type="dxa"/>
          </w:tcPr>
          <w:p w14:paraId="78F55BC3" w14:textId="77777777" w:rsidR="00A3368E" w:rsidRDefault="005C580C">
            <w:pPr>
              <w:pBdr>
                <w:top w:val="nil"/>
                <w:left w:val="nil"/>
                <w:bottom w:val="nil"/>
                <w:right w:val="nil"/>
                <w:between w:val="nil"/>
              </w:pBdr>
              <w:spacing w:before="34" w:line="276" w:lineRule="auto"/>
              <w:ind w:left="11" w:right="34"/>
              <w:jc w:val="center"/>
              <w:rPr>
                <w:b/>
                <w:color w:val="000000"/>
                <w:sz w:val="20"/>
                <w:szCs w:val="20"/>
              </w:rPr>
            </w:pPr>
            <w:r>
              <w:rPr>
                <w:b/>
                <w:color w:val="000000"/>
                <w:sz w:val="20"/>
                <w:szCs w:val="20"/>
              </w:rPr>
              <w:t>6</w:t>
            </w:r>
          </w:p>
        </w:tc>
        <w:tc>
          <w:tcPr>
            <w:tcW w:w="4187" w:type="dxa"/>
          </w:tcPr>
          <w:p w14:paraId="77CE35D5" w14:textId="77777777" w:rsidR="00A3368E" w:rsidRDefault="005C580C">
            <w:pPr>
              <w:pBdr>
                <w:top w:val="nil"/>
                <w:left w:val="nil"/>
                <w:bottom w:val="nil"/>
                <w:right w:val="nil"/>
                <w:between w:val="nil"/>
              </w:pBdr>
              <w:spacing w:before="34" w:line="276" w:lineRule="auto"/>
              <w:ind w:left="71" w:right="34"/>
              <w:jc w:val="center"/>
              <w:rPr>
                <w:color w:val="000000"/>
                <w:sz w:val="20"/>
                <w:szCs w:val="20"/>
              </w:rPr>
            </w:pPr>
            <w:r>
              <w:rPr>
                <w:color w:val="000000"/>
                <w:sz w:val="20"/>
                <w:szCs w:val="20"/>
              </w:rPr>
              <w:t>Especialista en Medicina Interna</w:t>
            </w:r>
          </w:p>
        </w:tc>
        <w:tc>
          <w:tcPr>
            <w:tcW w:w="991" w:type="dxa"/>
          </w:tcPr>
          <w:p w14:paraId="3CF41F18" w14:textId="77777777" w:rsidR="00A3368E" w:rsidRDefault="005C580C">
            <w:pPr>
              <w:pBdr>
                <w:top w:val="nil"/>
                <w:left w:val="nil"/>
                <w:bottom w:val="nil"/>
                <w:right w:val="nil"/>
                <w:between w:val="nil"/>
              </w:pBdr>
              <w:spacing w:before="34" w:line="276" w:lineRule="auto"/>
              <w:ind w:left="113" w:right="113"/>
              <w:jc w:val="center"/>
              <w:rPr>
                <w:color w:val="000000"/>
                <w:sz w:val="20"/>
                <w:szCs w:val="20"/>
              </w:rPr>
            </w:pPr>
            <w:r>
              <w:rPr>
                <w:color w:val="000000"/>
                <w:sz w:val="20"/>
                <w:szCs w:val="20"/>
              </w:rPr>
              <w:t>Posgrado</w:t>
            </w:r>
          </w:p>
        </w:tc>
        <w:tc>
          <w:tcPr>
            <w:tcW w:w="2007" w:type="dxa"/>
          </w:tcPr>
          <w:p w14:paraId="7C59B927" w14:textId="77777777" w:rsidR="00A3368E" w:rsidRDefault="005C580C">
            <w:pPr>
              <w:pBdr>
                <w:top w:val="nil"/>
                <w:left w:val="nil"/>
                <w:bottom w:val="nil"/>
                <w:right w:val="nil"/>
                <w:between w:val="nil"/>
              </w:pBdr>
              <w:spacing w:before="34" w:line="276" w:lineRule="auto"/>
              <w:ind w:left="65" w:right="34"/>
              <w:jc w:val="center"/>
              <w:rPr>
                <w:color w:val="000000"/>
                <w:sz w:val="20"/>
                <w:szCs w:val="20"/>
              </w:rPr>
            </w:pPr>
            <w:r>
              <w:rPr>
                <w:color w:val="000000"/>
                <w:sz w:val="20"/>
                <w:szCs w:val="20"/>
              </w:rPr>
              <w:t>Salud y bienestar</w:t>
            </w:r>
          </w:p>
        </w:tc>
        <w:tc>
          <w:tcPr>
            <w:tcW w:w="1538" w:type="dxa"/>
          </w:tcPr>
          <w:p w14:paraId="1920FA6B" w14:textId="77777777" w:rsidR="00A3368E" w:rsidRDefault="005C580C">
            <w:pPr>
              <w:pBdr>
                <w:top w:val="nil"/>
                <w:left w:val="nil"/>
                <w:bottom w:val="nil"/>
                <w:right w:val="nil"/>
                <w:between w:val="nil"/>
              </w:pBdr>
              <w:spacing w:before="34" w:line="276" w:lineRule="auto"/>
              <w:ind w:left="243" w:right="243"/>
              <w:jc w:val="center"/>
              <w:rPr>
                <w:color w:val="000000"/>
                <w:sz w:val="20"/>
                <w:szCs w:val="20"/>
              </w:rPr>
            </w:pPr>
            <w:r>
              <w:rPr>
                <w:color w:val="000000"/>
                <w:sz w:val="20"/>
                <w:szCs w:val="20"/>
              </w:rPr>
              <w:t>469</w:t>
            </w:r>
          </w:p>
        </w:tc>
      </w:tr>
      <w:tr w:rsidR="00A3368E" w14:paraId="6E439632" w14:textId="77777777" w:rsidTr="005C580C">
        <w:trPr>
          <w:trHeight w:val="690"/>
        </w:trPr>
        <w:tc>
          <w:tcPr>
            <w:tcW w:w="628" w:type="dxa"/>
          </w:tcPr>
          <w:p w14:paraId="50F748DE" w14:textId="77777777" w:rsidR="00A3368E" w:rsidRDefault="00A3368E">
            <w:pPr>
              <w:pBdr>
                <w:top w:val="nil"/>
                <w:left w:val="nil"/>
                <w:bottom w:val="nil"/>
                <w:right w:val="nil"/>
                <w:between w:val="nil"/>
              </w:pBdr>
              <w:spacing w:before="11" w:line="276" w:lineRule="auto"/>
              <w:ind w:left="974" w:right="34"/>
              <w:jc w:val="center"/>
              <w:rPr>
                <w:b/>
                <w:color w:val="000000"/>
                <w:sz w:val="20"/>
                <w:szCs w:val="20"/>
              </w:rPr>
            </w:pPr>
          </w:p>
          <w:p w14:paraId="39B346F0" w14:textId="77777777" w:rsidR="00A3368E" w:rsidRDefault="005C580C">
            <w:pPr>
              <w:pBdr>
                <w:top w:val="nil"/>
                <w:left w:val="nil"/>
                <w:bottom w:val="nil"/>
                <w:right w:val="nil"/>
                <w:between w:val="nil"/>
              </w:pBdr>
              <w:spacing w:before="34" w:line="276" w:lineRule="auto"/>
              <w:ind w:left="11" w:right="34"/>
              <w:jc w:val="center"/>
              <w:rPr>
                <w:b/>
                <w:color w:val="000000"/>
                <w:sz w:val="20"/>
                <w:szCs w:val="20"/>
              </w:rPr>
            </w:pPr>
            <w:r>
              <w:rPr>
                <w:b/>
                <w:color w:val="000000"/>
                <w:sz w:val="20"/>
                <w:szCs w:val="20"/>
              </w:rPr>
              <w:t>7</w:t>
            </w:r>
          </w:p>
        </w:tc>
        <w:tc>
          <w:tcPr>
            <w:tcW w:w="4187" w:type="dxa"/>
          </w:tcPr>
          <w:p w14:paraId="2DB53A4F" w14:textId="77777777" w:rsidR="00A3368E" w:rsidRDefault="005C580C">
            <w:pPr>
              <w:pBdr>
                <w:top w:val="nil"/>
                <w:left w:val="nil"/>
                <w:bottom w:val="nil"/>
                <w:right w:val="nil"/>
                <w:between w:val="nil"/>
              </w:pBdr>
              <w:spacing w:before="3" w:line="276" w:lineRule="auto"/>
              <w:ind w:left="71" w:right="297"/>
              <w:jc w:val="center"/>
              <w:rPr>
                <w:color w:val="000000"/>
                <w:sz w:val="20"/>
                <w:szCs w:val="20"/>
              </w:rPr>
            </w:pPr>
            <w:r>
              <w:rPr>
                <w:color w:val="000000"/>
                <w:sz w:val="20"/>
                <w:szCs w:val="20"/>
              </w:rPr>
              <w:t>Magister en Administración de Empresas Con Especialidad en Dirección de Proyectos</w:t>
            </w:r>
          </w:p>
        </w:tc>
        <w:tc>
          <w:tcPr>
            <w:tcW w:w="991" w:type="dxa"/>
          </w:tcPr>
          <w:p w14:paraId="1C8AA95D" w14:textId="77777777" w:rsidR="00A3368E" w:rsidRDefault="00A3368E">
            <w:pPr>
              <w:pBdr>
                <w:top w:val="nil"/>
                <w:left w:val="nil"/>
                <w:bottom w:val="nil"/>
                <w:right w:val="nil"/>
                <w:between w:val="nil"/>
              </w:pBdr>
              <w:spacing w:before="11" w:line="276" w:lineRule="auto"/>
              <w:ind w:left="974" w:right="34"/>
              <w:jc w:val="center"/>
              <w:rPr>
                <w:b/>
                <w:color w:val="000000"/>
                <w:sz w:val="20"/>
                <w:szCs w:val="20"/>
              </w:rPr>
            </w:pPr>
          </w:p>
          <w:p w14:paraId="0E902543" w14:textId="77777777" w:rsidR="00A3368E" w:rsidRDefault="005C580C">
            <w:pPr>
              <w:pBdr>
                <w:top w:val="nil"/>
                <w:left w:val="nil"/>
                <w:bottom w:val="nil"/>
                <w:right w:val="nil"/>
                <w:between w:val="nil"/>
              </w:pBdr>
              <w:spacing w:before="34" w:line="276" w:lineRule="auto"/>
              <w:ind w:left="113" w:right="113"/>
              <w:jc w:val="center"/>
              <w:rPr>
                <w:color w:val="000000"/>
                <w:sz w:val="20"/>
                <w:szCs w:val="20"/>
              </w:rPr>
            </w:pPr>
            <w:r>
              <w:rPr>
                <w:color w:val="000000"/>
                <w:sz w:val="20"/>
                <w:szCs w:val="20"/>
              </w:rPr>
              <w:t>Posgrado</w:t>
            </w:r>
          </w:p>
        </w:tc>
        <w:tc>
          <w:tcPr>
            <w:tcW w:w="2007" w:type="dxa"/>
          </w:tcPr>
          <w:p w14:paraId="4AF231F6" w14:textId="77777777" w:rsidR="00A3368E" w:rsidRDefault="005C580C">
            <w:pPr>
              <w:pBdr>
                <w:top w:val="nil"/>
                <w:left w:val="nil"/>
                <w:bottom w:val="nil"/>
                <w:right w:val="nil"/>
                <w:between w:val="nil"/>
              </w:pBdr>
              <w:spacing w:before="114" w:line="276" w:lineRule="auto"/>
              <w:ind w:left="65" w:right="99"/>
              <w:jc w:val="center"/>
              <w:rPr>
                <w:color w:val="000000"/>
                <w:sz w:val="20"/>
                <w:szCs w:val="20"/>
              </w:rPr>
            </w:pPr>
            <w:r>
              <w:rPr>
                <w:color w:val="000000"/>
                <w:sz w:val="20"/>
                <w:szCs w:val="20"/>
              </w:rPr>
              <w:t>Administración de empresas y derecho</w:t>
            </w:r>
          </w:p>
        </w:tc>
        <w:tc>
          <w:tcPr>
            <w:tcW w:w="1538" w:type="dxa"/>
          </w:tcPr>
          <w:p w14:paraId="4873942A" w14:textId="77777777" w:rsidR="00A3368E" w:rsidRDefault="00A3368E">
            <w:pPr>
              <w:pBdr>
                <w:top w:val="nil"/>
                <w:left w:val="nil"/>
                <w:bottom w:val="nil"/>
                <w:right w:val="nil"/>
                <w:between w:val="nil"/>
              </w:pBdr>
              <w:spacing w:before="11" w:line="276" w:lineRule="auto"/>
              <w:ind w:left="974" w:right="34"/>
              <w:jc w:val="center"/>
              <w:rPr>
                <w:b/>
                <w:color w:val="000000"/>
                <w:sz w:val="20"/>
                <w:szCs w:val="20"/>
              </w:rPr>
            </w:pPr>
          </w:p>
          <w:p w14:paraId="1507FB62" w14:textId="77777777" w:rsidR="00A3368E" w:rsidRDefault="005C580C">
            <w:pPr>
              <w:pBdr>
                <w:top w:val="nil"/>
                <w:left w:val="nil"/>
                <w:bottom w:val="nil"/>
                <w:right w:val="nil"/>
                <w:between w:val="nil"/>
              </w:pBdr>
              <w:spacing w:before="34" w:line="276" w:lineRule="auto"/>
              <w:ind w:left="243" w:right="243"/>
              <w:jc w:val="center"/>
              <w:rPr>
                <w:color w:val="000000"/>
                <w:sz w:val="20"/>
                <w:szCs w:val="20"/>
              </w:rPr>
            </w:pPr>
            <w:r>
              <w:rPr>
                <w:color w:val="000000"/>
                <w:sz w:val="20"/>
                <w:szCs w:val="20"/>
              </w:rPr>
              <w:t>428</w:t>
            </w:r>
          </w:p>
        </w:tc>
      </w:tr>
      <w:tr w:rsidR="00A3368E" w14:paraId="2396AC11" w14:textId="77777777" w:rsidTr="005C580C">
        <w:trPr>
          <w:trHeight w:val="458"/>
        </w:trPr>
        <w:tc>
          <w:tcPr>
            <w:tcW w:w="628" w:type="dxa"/>
          </w:tcPr>
          <w:p w14:paraId="31E5F3D3" w14:textId="77777777" w:rsidR="00A3368E" w:rsidRDefault="005C580C">
            <w:pPr>
              <w:pBdr>
                <w:top w:val="nil"/>
                <w:left w:val="nil"/>
                <w:bottom w:val="nil"/>
                <w:right w:val="nil"/>
                <w:between w:val="nil"/>
              </w:pBdr>
              <w:spacing w:before="113" w:line="276" w:lineRule="auto"/>
              <w:ind w:left="11" w:right="34"/>
              <w:jc w:val="center"/>
              <w:rPr>
                <w:b/>
                <w:color w:val="000000"/>
                <w:sz w:val="20"/>
                <w:szCs w:val="20"/>
              </w:rPr>
            </w:pPr>
            <w:r>
              <w:rPr>
                <w:b/>
                <w:color w:val="000000"/>
                <w:sz w:val="20"/>
                <w:szCs w:val="20"/>
              </w:rPr>
              <w:t>8</w:t>
            </w:r>
          </w:p>
        </w:tc>
        <w:tc>
          <w:tcPr>
            <w:tcW w:w="4187" w:type="dxa"/>
          </w:tcPr>
          <w:p w14:paraId="5DC7C2A3" w14:textId="77777777" w:rsidR="00A3368E" w:rsidRDefault="005C580C">
            <w:pPr>
              <w:pBdr>
                <w:top w:val="nil"/>
                <w:left w:val="nil"/>
                <w:bottom w:val="nil"/>
                <w:right w:val="nil"/>
                <w:between w:val="nil"/>
              </w:pBdr>
              <w:spacing w:before="1" w:line="276" w:lineRule="auto"/>
              <w:ind w:left="71" w:right="842"/>
              <w:jc w:val="center"/>
              <w:rPr>
                <w:color w:val="000000"/>
                <w:sz w:val="20"/>
                <w:szCs w:val="20"/>
              </w:rPr>
            </w:pPr>
            <w:r>
              <w:rPr>
                <w:color w:val="000000"/>
                <w:sz w:val="20"/>
                <w:szCs w:val="20"/>
              </w:rPr>
              <w:t>Máster Universitario en Dirección y Administración de Empresas</w:t>
            </w:r>
          </w:p>
        </w:tc>
        <w:tc>
          <w:tcPr>
            <w:tcW w:w="991" w:type="dxa"/>
          </w:tcPr>
          <w:p w14:paraId="5382D103" w14:textId="77777777" w:rsidR="00A3368E" w:rsidRDefault="005C580C">
            <w:pPr>
              <w:pBdr>
                <w:top w:val="nil"/>
                <w:left w:val="nil"/>
                <w:bottom w:val="nil"/>
                <w:right w:val="nil"/>
                <w:between w:val="nil"/>
              </w:pBdr>
              <w:spacing w:before="113" w:line="276" w:lineRule="auto"/>
              <w:ind w:left="113" w:right="113"/>
              <w:jc w:val="center"/>
              <w:rPr>
                <w:color w:val="000000"/>
                <w:sz w:val="20"/>
                <w:szCs w:val="20"/>
              </w:rPr>
            </w:pPr>
            <w:r>
              <w:rPr>
                <w:color w:val="000000"/>
                <w:sz w:val="20"/>
                <w:szCs w:val="20"/>
              </w:rPr>
              <w:t>Posgrado</w:t>
            </w:r>
          </w:p>
        </w:tc>
        <w:tc>
          <w:tcPr>
            <w:tcW w:w="2007" w:type="dxa"/>
          </w:tcPr>
          <w:p w14:paraId="5C994C36" w14:textId="77777777" w:rsidR="00A3368E" w:rsidRDefault="005C580C">
            <w:pPr>
              <w:pBdr>
                <w:top w:val="nil"/>
                <w:left w:val="nil"/>
                <w:bottom w:val="nil"/>
                <w:right w:val="nil"/>
                <w:between w:val="nil"/>
              </w:pBdr>
              <w:spacing w:before="1" w:line="276" w:lineRule="auto"/>
              <w:ind w:left="65" w:right="99"/>
              <w:jc w:val="center"/>
              <w:rPr>
                <w:color w:val="000000"/>
                <w:sz w:val="20"/>
                <w:szCs w:val="20"/>
              </w:rPr>
            </w:pPr>
            <w:r>
              <w:rPr>
                <w:color w:val="000000"/>
                <w:sz w:val="20"/>
                <w:szCs w:val="20"/>
              </w:rPr>
              <w:t>Administración de empresas y derecho</w:t>
            </w:r>
          </w:p>
        </w:tc>
        <w:tc>
          <w:tcPr>
            <w:tcW w:w="1538" w:type="dxa"/>
          </w:tcPr>
          <w:p w14:paraId="000D9195" w14:textId="77777777" w:rsidR="00A3368E" w:rsidRDefault="005C580C">
            <w:pPr>
              <w:pBdr>
                <w:top w:val="nil"/>
                <w:left w:val="nil"/>
                <w:bottom w:val="nil"/>
                <w:right w:val="nil"/>
                <w:between w:val="nil"/>
              </w:pBdr>
              <w:spacing w:before="113" w:line="276" w:lineRule="auto"/>
              <w:ind w:left="243" w:right="243"/>
              <w:jc w:val="center"/>
              <w:rPr>
                <w:color w:val="000000"/>
                <w:sz w:val="20"/>
                <w:szCs w:val="20"/>
              </w:rPr>
            </w:pPr>
            <w:r>
              <w:rPr>
                <w:color w:val="000000"/>
                <w:sz w:val="20"/>
                <w:szCs w:val="20"/>
              </w:rPr>
              <w:t>418</w:t>
            </w:r>
          </w:p>
        </w:tc>
      </w:tr>
      <w:tr w:rsidR="00A3368E" w14:paraId="57EE06CD" w14:textId="77777777" w:rsidTr="005C580C">
        <w:trPr>
          <w:trHeight w:val="228"/>
        </w:trPr>
        <w:tc>
          <w:tcPr>
            <w:tcW w:w="628" w:type="dxa"/>
          </w:tcPr>
          <w:p w14:paraId="6653BEB9" w14:textId="77777777" w:rsidR="00A3368E" w:rsidRDefault="005C580C">
            <w:pPr>
              <w:pBdr>
                <w:top w:val="nil"/>
                <w:left w:val="nil"/>
                <w:bottom w:val="nil"/>
                <w:right w:val="nil"/>
                <w:between w:val="nil"/>
              </w:pBdr>
              <w:spacing w:before="34" w:line="276" w:lineRule="auto"/>
              <w:ind w:left="11" w:right="34"/>
              <w:jc w:val="center"/>
              <w:rPr>
                <w:b/>
                <w:color w:val="000000"/>
                <w:sz w:val="20"/>
                <w:szCs w:val="20"/>
              </w:rPr>
            </w:pPr>
            <w:r>
              <w:rPr>
                <w:b/>
                <w:color w:val="000000"/>
                <w:sz w:val="20"/>
                <w:szCs w:val="20"/>
              </w:rPr>
              <w:t>9</w:t>
            </w:r>
          </w:p>
        </w:tc>
        <w:tc>
          <w:tcPr>
            <w:tcW w:w="4187" w:type="dxa"/>
          </w:tcPr>
          <w:p w14:paraId="35C8AFAD" w14:textId="77777777" w:rsidR="00A3368E" w:rsidRDefault="005C580C">
            <w:pPr>
              <w:pBdr>
                <w:top w:val="nil"/>
                <w:left w:val="nil"/>
                <w:bottom w:val="nil"/>
                <w:right w:val="nil"/>
                <w:between w:val="nil"/>
              </w:pBdr>
              <w:spacing w:before="34" w:line="276" w:lineRule="auto"/>
              <w:ind w:left="71" w:right="34"/>
              <w:jc w:val="center"/>
              <w:rPr>
                <w:color w:val="000000"/>
                <w:sz w:val="20"/>
                <w:szCs w:val="20"/>
              </w:rPr>
            </w:pPr>
            <w:r>
              <w:rPr>
                <w:color w:val="000000"/>
                <w:sz w:val="20"/>
                <w:szCs w:val="20"/>
              </w:rPr>
              <w:t>Especialista en Anestesiología</w:t>
            </w:r>
          </w:p>
        </w:tc>
        <w:tc>
          <w:tcPr>
            <w:tcW w:w="991" w:type="dxa"/>
          </w:tcPr>
          <w:p w14:paraId="6F084BF9" w14:textId="77777777" w:rsidR="00A3368E" w:rsidRDefault="005C580C">
            <w:pPr>
              <w:pBdr>
                <w:top w:val="nil"/>
                <w:left w:val="nil"/>
                <w:bottom w:val="nil"/>
                <w:right w:val="nil"/>
                <w:between w:val="nil"/>
              </w:pBdr>
              <w:spacing w:before="34" w:line="276" w:lineRule="auto"/>
              <w:ind w:left="113" w:right="113"/>
              <w:jc w:val="center"/>
              <w:rPr>
                <w:color w:val="000000"/>
                <w:sz w:val="20"/>
                <w:szCs w:val="20"/>
              </w:rPr>
            </w:pPr>
            <w:r>
              <w:rPr>
                <w:color w:val="000000"/>
                <w:sz w:val="20"/>
                <w:szCs w:val="20"/>
              </w:rPr>
              <w:t>Posgrado</w:t>
            </w:r>
          </w:p>
        </w:tc>
        <w:tc>
          <w:tcPr>
            <w:tcW w:w="2007" w:type="dxa"/>
          </w:tcPr>
          <w:p w14:paraId="2C577E47" w14:textId="77777777" w:rsidR="00A3368E" w:rsidRDefault="005C580C">
            <w:pPr>
              <w:pBdr>
                <w:top w:val="nil"/>
                <w:left w:val="nil"/>
                <w:bottom w:val="nil"/>
                <w:right w:val="nil"/>
                <w:between w:val="nil"/>
              </w:pBdr>
              <w:spacing w:before="34" w:line="276" w:lineRule="auto"/>
              <w:ind w:left="65" w:right="34"/>
              <w:jc w:val="center"/>
              <w:rPr>
                <w:color w:val="000000"/>
                <w:sz w:val="20"/>
                <w:szCs w:val="20"/>
              </w:rPr>
            </w:pPr>
            <w:r>
              <w:rPr>
                <w:color w:val="000000"/>
                <w:sz w:val="20"/>
                <w:szCs w:val="20"/>
              </w:rPr>
              <w:t>Salud y bienestar</w:t>
            </w:r>
          </w:p>
        </w:tc>
        <w:tc>
          <w:tcPr>
            <w:tcW w:w="1538" w:type="dxa"/>
          </w:tcPr>
          <w:p w14:paraId="33943625" w14:textId="77777777" w:rsidR="00A3368E" w:rsidRDefault="005C580C">
            <w:pPr>
              <w:pBdr>
                <w:top w:val="nil"/>
                <w:left w:val="nil"/>
                <w:bottom w:val="nil"/>
                <w:right w:val="nil"/>
                <w:between w:val="nil"/>
              </w:pBdr>
              <w:spacing w:before="34" w:line="276" w:lineRule="auto"/>
              <w:ind w:left="243" w:right="243"/>
              <w:jc w:val="center"/>
              <w:rPr>
                <w:color w:val="000000"/>
                <w:sz w:val="20"/>
                <w:szCs w:val="20"/>
              </w:rPr>
            </w:pPr>
            <w:r>
              <w:rPr>
                <w:color w:val="000000"/>
                <w:sz w:val="20"/>
                <w:szCs w:val="20"/>
              </w:rPr>
              <w:t>326</w:t>
            </w:r>
          </w:p>
        </w:tc>
      </w:tr>
      <w:tr w:rsidR="00A3368E" w14:paraId="51F32189" w14:textId="77777777" w:rsidTr="005C580C">
        <w:trPr>
          <w:trHeight w:val="460"/>
        </w:trPr>
        <w:tc>
          <w:tcPr>
            <w:tcW w:w="628" w:type="dxa"/>
          </w:tcPr>
          <w:p w14:paraId="6187CCC0" w14:textId="77777777" w:rsidR="00A3368E" w:rsidRDefault="005C580C">
            <w:pPr>
              <w:pBdr>
                <w:top w:val="nil"/>
                <w:left w:val="nil"/>
                <w:bottom w:val="nil"/>
                <w:right w:val="nil"/>
                <w:between w:val="nil"/>
              </w:pBdr>
              <w:spacing w:before="114" w:line="276" w:lineRule="auto"/>
              <w:ind w:left="180" w:right="166"/>
              <w:jc w:val="center"/>
              <w:rPr>
                <w:b/>
                <w:color w:val="000000"/>
                <w:sz w:val="20"/>
                <w:szCs w:val="20"/>
              </w:rPr>
            </w:pPr>
            <w:r>
              <w:rPr>
                <w:b/>
                <w:color w:val="000000"/>
                <w:sz w:val="20"/>
                <w:szCs w:val="20"/>
              </w:rPr>
              <w:t>10</w:t>
            </w:r>
          </w:p>
        </w:tc>
        <w:tc>
          <w:tcPr>
            <w:tcW w:w="4187" w:type="dxa"/>
          </w:tcPr>
          <w:p w14:paraId="31C6B944" w14:textId="77777777" w:rsidR="00A3368E" w:rsidRDefault="005C580C">
            <w:pPr>
              <w:pBdr>
                <w:top w:val="nil"/>
                <w:left w:val="nil"/>
                <w:bottom w:val="nil"/>
                <w:right w:val="nil"/>
                <w:between w:val="nil"/>
              </w:pBdr>
              <w:spacing w:before="3" w:line="276" w:lineRule="auto"/>
              <w:ind w:left="71" w:right="196"/>
              <w:jc w:val="center"/>
              <w:rPr>
                <w:color w:val="000000"/>
                <w:sz w:val="20"/>
                <w:szCs w:val="20"/>
              </w:rPr>
            </w:pPr>
            <w:r>
              <w:rPr>
                <w:color w:val="000000"/>
                <w:sz w:val="20"/>
                <w:szCs w:val="20"/>
              </w:rPr>
              <w:t>Magister en Administración y Planificación Educativa</w:t>
            </w:r>
          </w:p>
        </w:tc>
        <w:tc>
          <w:tcPr>
            <w:tcW w:w="991" w:type="dxa"/>
          </w:tcPr>
          <w:p w14:paraId="2FBE458A" w14:textId="77777777" w:rsidR="00A3368E" w:rsidRDefault="005C580C">
            <w:pPr>
              <w:pBdr>
                <w:top w:val="nil"/>
                <w:left w:val="nil"/>
                <w:bottom w:val="nil"/>
                <w:right w:val="nil"/>
                <w:between w:val="nil"/>
              </w:pBdr>
              <w:spacing w:before="114" w:line="276" w:lineRule="auto"/>
              <w:ind w:left="113" w:right="113"/>
              <w:jc w:val="center"/>
              <w:rPr>
                <w:color w:val="000000"/>
                <w:sz w:val="20"/>
                <w:szCs w:val="20"/>
              </w:rPr>
            </w:pPr>
            <w:r>
              <w:rPr>
                <w:color w:val="000000"/>
                <w:sz w:val="20"/>
                <w:szCs w:val="20"/>
              </w:rPr>
              <w:t>Posgrado</w:t>
            </w:r>
          </w:p>
        </w:tc>
        <w:tc>
          <w:tcPr>
            <w:tcW w:w="2007" w:type="dxa"/>
          </w:tcPr>
          <w:p w14:paraId="317E7ED3" w14:textId="77777777" w:rsidR="00A3368E" w:rsidRDefault="005C580C">
            <w:pPr>
              <w:pBdr>
                <w:top w:val="nil"/>
                <w:left w:val="nil"/>
                <w:bottom w:val="nil"/>
                <w:right w:val="nil"/>
                <w:between w:val="nil"/>
              </w:pBdr>
              <w:spacing w:before="114" w:line="276" w:lineRule="auto"/>
              <w:ind w:left="65" w:right="34"/>
              <w:jc w:val="center"/>
              <w:rPr>
                <w:color w:val="000000"/>
                <w:sz w:val="20"/>
                <w:szCs w:val="20"/>
              </w:rPr>
            </w:pPr>
            <w:r>
              <w:rPr>
                <w:color w:val="000000"/>
                <w:sz w:val="20"/>
                <w:szCs w:val="20"/>
              </w:rPr>
              <w:t>Educación</w:t>
            </w:r>
          </w:p>
        </w:tc>
        <w:tc>
          <w:tcPr>
            <w:tcW w:w="1538" w:type="dxa"/>
          </w:tcPr>
          <w:p w14:paraId="5CD42743" w14:textId="77777777" w:rsidR="00A3368E" w:rsidRDefault="005C580C">
            <w:pPr>
              <w:pBdr>
                <w:top w:val="nil"/>
                <w:left w:val="nil"/>
                <w:bottom w:val="nil"/>
                <w:right w:val="nil"/>
                <w:between w:val="nil"/>
              </w:pBdr>
              <w:spacing w:before="114" w:line="276" w:lineRule="auto"/>
              <w:ind w:left="243" w:right="243"/>
              <w:jc w:val="center"/>
              <w:rPr>
                <w:color w:val="000000"/>
                <w:sz w:val="20"/>
                <w:szCs w:val="20"/>
              </w:rPr>
            </w:pPr>
            <w:r>
              <w:rPr>
                <w:color w:val="000000"/>
                <w:sz w:val="20"/>
                <w:szCs w:val="20"/>
              </w:rPr>
              <w:t>291</w:t>
            </w:r>
          </w:p>
        </w:tc>
      </w:tr>
      <w:tr w:rsidR="00A3368E" w14:paraId="053F6A10" w14:textId="77777777" w:rsidTr="005C580C">
        <w:trPr>
          <w:trHeight w:val="457"/>
        </w:trPr>
        <w:tc>
          <w:tcPr>
            <w:tcW w:w="628" w:type="dxa"/>
          </w:tcPr>
          <w:p w14:paraId="775A69B2" w14:textId="77777777" w:rsidR="00A3368E" w:rsidRDefault="005C580C">
            <w:pPr>
              <w:pBdr>
                <w:top w:val="nil"/>
                <w:left w:val="nil"/>
                <w:bottom w:val="nil"/>
                <w:right w:val="nil"/>
                <w:between w:val="nil"/>
              </w:pBdr>
              <w:spacing w:before="112" w:line="276" w:lineRule="auto"/>
              <w:ind w:left="180" w:right="166"/>
              <w:jc w:val="center"/>
              <w:rPr>
                <w:b/>
                <w:color w:val="000000"/>
                <w:sz w:val="20"/>
                <w:szCs w:val="20"/>
              </w:rPr>
            </w:pPr>
            <w:r>
              <w:rPr>
                <w:b/>
                <w:color w:val="000000"/>
                <w:sz w:val="20"/>
                <w:szCs w:val="20"/>
              </w:rPr>
              <w:t>11</w:t>
            </w:r>
          </w:p>
        </w:tc>
        <w:tc>
          <w:tcPr>
            <w:tcW w:w="4187" w:type="dxa"/>
          </w:tcPr>
          <w:p w14:paraId="6295C534" w14:textId="77777777" w:rsidR="00A3368E" w:rsidRDefault="005C580C">
            <w:pPr>
              <w:pBdr>
                <w:top w:val="nil"/>
                <w:left w:val="nil"/>
                <w:bottom w:val="nil"/>
                <w:right w:val="nil"/>
                <w:between w:val="nil"/>
              </w:pBdr>
              <w:spacing w:before="112" w:line="276" w:lineRule="auto"/>
              <w:ind w:left="71" w:right="34"/>
              <w:jc w:val="center"/>
              <w:rPr>
                <w:color w:val="000000"/>
                <w:sz w:val="20"/>
                <w:szCs w:val="20"/>
              </w:rPr>
            </w:pPr>
            <w:r>
              <w:rPr>
                <w:color w:val="000000"/>
                <w:sz w:val="20"/>
                <w:szCs w:val="20"/>
              </w:rPr>
              <w:t>Ingeniería Mecánica</w:t>
            </w:r>
          </w:p>
        </w:tc>
        <w:tc>
          <w:tcPr>
            <w:tcW w:w="991" w:type="dxa"/>
          </w:tcPr>
          <w:p w14:paraId="26BB3954" w14:textId="77777777" w:rsidR="00A3368E" w:rsidRDefault="005C580C">
            <w:pPr>
              <w:pBdr>
                <w:top w:val="nil"/>
                <w:left w:val="nil"/>
                <w:bottom w:val="nil"/>
                <w:right w:val="nil"/>
                <w:between w:val="nil"/>
              </w:pBdr>
              <w:spacing w:before="112" w:line="276" w:lineRule="auto"/>
              <w:ind w:left="113" w:right="109"/>
              <w:jc w:val="center"/>
              <w:rPr>
                <w:color w:val="000000"/>
                <w:sz w:val="20"/>
                <w:szCs w:val="20"/>
              </w:rPr>
            </w:pPr>
            <w:r>
              <w:rPr>
                <w:color w:val="000000"/>
                <w:sz w:val="20"/>
                <w:szCs w:val="20"/>
              </w:rPr>
              <w:t>Pregrado</w:t>
            </w:r>
          </w:p>
        </w:tc>
        <w:tc>
          <w:tcPr>
            <w:tcW w:w="2007" w:type="dxa"/>
          </w:tcPr>
          <w:p w14:paraId="77931265" w14:textId="77777777" w:rsidR="00A3368E" w:rsidRDefault="005C580C">
            <w:pPr>
              <w:pBdr>
                <w:top w:val="nil"/>
                <w:left w:val="nil"/>
                <w:bottom w:val="nil"/>
                <w:right w:val="nil"/>
                <w:between w:val="nil"/>
              </w:pBdr>
              <w:spacing w:before="34" w:line="276" w:lineRule="auto"/>
              <w:ind w:left="65" w:right="55"/>
              <w:jc w:val="center"/>
              <w:rPr>
                <w:color w:val="000000"/>
                <w:sz w:val="20"/>
                <w:szCs w:val="20"/>
              </w:rPr>
            </w:pPr>
            <w:r>
              <w:rPr>
                <w:color w:val="000000"/>
                <w:sz w:val="20"/>
                <w:szCs w:val="20"/>
              </w:rPr>
              <w:t>Ingeniería industria y construcción</w:t>
            </w:r>
          </w:p>
        </w:tc>
        <w:tc>
          <w:tcPr>
            <w:tcW w:w="1538" w:type="dxa"/>
          </w:tcPr>
          <w:p w14:paraId="6035A673" w14:textId="77777777" w:rsidR="00A3368E" w:rsidRDefault="005C580C">
            <w:pPr>
              <w:pBdr>
                <w:top w:val="nil"/>
                <w:left w:val="nil"/>
                <w:bottom w:val="nil"/>
                <w:right w:val="nil"/>
                <w:between w:val="nil"/>
              </w:pBdr>
              <w:spacing w:before="112" w:line="276" w:lineRule="auto"/>
              <w:ind w:left="243" w:right="243"/>
              <w:jc w:val="center"/>
              <w:rPr>
                <w:color w:val="000000"/>
                <w:sz w:val="20"/>
                <w:szCs w:val="20"/>
              </w:rPr>
            </w:pPr>
            <w:r>
              <w:rPr>
                <w:color w:val="000000"/>
                <w:sz w:val="20"/>
                <w:szCs w:val="20"/>
              </w:rPr>
              <w:t>286</w:t>
            </w:r>
          </w:p>
        </w:tc>
      </w:tr>
      <w:tr w:rsidR="00A3368E" w14:paraId="146D39DE" w14:textId="77777777" w:rsidTr="005C580C">
        <w:trPr>
          <w:trHeight w:val="689"/>
        </w:trPr>
        <w:tc>
          <w:tcPr>
            <w:tcW w:w="628" w:type="dxa"/>
          </w:tcPr>
          <w:p w14:paraId="6CD4AAF2" w14:textId="77777777" w:rsidR="00A3368E" w:rsidRDefault="00A3368E">
            <w:pPr>
              <w:pBdr>
                <w:top w:val="nil"/>
                <w:left w:val="nil"/>
                <w:bottom w:val="nil"/>
                <w:right w:val="nil"/>
                <w:between w:val="nil"/>
              </w:pBdr>
              <w:spacing w:before="9" w:line="276" w:lineRule="auto"/>
              <w:ind w:left="974" w:right="34"/>
              <w:jc w:val="center"/>
              <w:rPr>
                <w:b/>
                <w:color w:val="000000"/>
                <w:sz w:val="20"/>
                <w:szCs w:val="20"/>
              </w:rPr>
            </w:pPr>
          </w:p>
          <w:p w14:paraId="35AEFC87" w14:textId="77777777" w:rsidR="00A3368E" w:rsidRDefault="005C580C">
            <w:pPr>
              <w:pBdr>
                <w:top w:val="nil"/>
                <w:left w:val="nil"/>
                <w:bottom w:val="nil"/>
                <w:right w:val="nil"/>
                <w:between w:val="nil"/>
              </w:pBdr>
              <w:spacing w:before="34" w:line="276" w:lineRule="auto"/>
              <w:ind w:left="180" w:right="166"/>
              <w:jc w:val="center"/>
              <w:rPr>
                <w:b/>
                <w:color w:val="000000"/>
                <w:sz w:val="20"/>
                <w:szCs w:val="20"/>
              </w:rPr>
            </w:pPr>
            <w:r>
              <w:rPr>
                <w:b/>
                <w:color w:val="000000"/>
                <w:sz w:val="20"/>
                <w:szCs w:val="20"/>
              </w:rPr>
              <w:t>12</w:t>
            </w:r>
          </w:p>
        </w:tc>
        <w:tc>
          <w:tcPr>
            <w:tcW w:w="4187" w:type="dxa"/>
          </w:tcPr>
          <w:p w14:paraId="151A8F34" w14:textId="77777777" w:rsidR="00A3368E" w:rsidRDefault="005C580C">
            <w:pPr>
              <w:pBdr>
                <w:top w:val="nil"/>
                <w:left w:val="nil"/>
                <w:bottom w:val="nil"/>
                <w:right w:val="nil"/>
                <w:between w:val="nil"/>
              </w:pBdr>
              <w:spacing w:before="1" w:line="276" w:lineRule="auto"/>
              <w:ind w:left="71" w:right="229"/>
              <w:jc w:val="center"/>
              <w:rPr>
                <w:color w:val="000000"/>
                <w:sz w:val="20"/>
                <w:szCs w:val="20"/>
              </w:rPr>
            </w:pPr>
            <w:r>
              <w:rPr>
                <w:color w:val="000000"/>
                <w:sz w:val="20"/>
                <w:szCs w:val="20"/>
              </w:rPr>
              <w:t>Magister en Administración de Empresas con Especialidad en Gestión Integrada de la Calidad, Seguridad y Medio Ambiente</w:t>
            </w:r>
          </w:p>
        </w:tc>
        <w:tc>
          <w:tcPr>
            <w:tcW w:w="991" w:type="dxa"/>
          </w:tcPr>
          <w:p w14:paraId="36F46E4C" w14:textId="77777777" w:rsidR="00A3368E" w:rsidRDefault="00A3368E">
            <w:pPr>
              <w:pBdr>
                <w:top w:val="nil"/>
                <w:left w:val="nil"/>
                <w:bottom w:val="nil"/>
                <w:right w:val="nil"/>
                <w:between w:val="nil"/>
              </w:pBdr>
              <w:spacing w:before="9" w:line="276" w:lineRule="auto"/>
              <w:ind w:left="974" w:right="34"/>
              <w:jc w:val="center"/>
              <w:rPr>
                <w:b/>
                <w:color w:val="000000"/>
                <w:sz w:val="20"/>
                <w:szCs w:val="20"/>
              </w:rPr>
            </w:pPr>
          </w:p>
          <w:p w14:paraId="5A381A1F" w14:textId="77777777" w:rsidR="00A3368E" w:rsidRDefault="005C580C">
            <w:pPr>
              <w:pBdr>
                <w:top w:val="nil"/>
                <w:left w:val="nil"/>
                <w:bottom w:val="nil"/>
                <w:right w:val="nil"/>
                <w:between w:val="nil"/>
              </w:pBdr>
              <w:spacing w:before="34" w:line="276" w:lineRule="auto"/>
              <w:ind w:left="113" w:right="113"/>
              <w:jc w:val="center"/>
              <w:rPr>
                <w:color w:val="000000"/>
                <w:sz w:val="20"/>
                <w:szCs w:val="20"/>
              </w:rPr>
            </w:pPr>
            <w:r>
              <w:rPr>
                <w:color w:val="000000"/>
                <w:sz w:val="20"/>
                <w:szCs w:val="20"/>
              </w:rPr>
              <w:t>Posgrado</w:t>
            </w:r>
          </w:p>
        </w:tc>
        <w:tc>
          <w:tcPr>
            <w:tcW w:w="2007" w:type="dxa"/>
          </w:tcPr>
          <w:p w14:paraId="354F002A" w14:textId="77777777" w:rsidR="00A3368E" w:rsidRDefault="005C580C">
            <w:pPr>
              <w:pBdr>
                <w:top w:val="nil"/>
                <w:left w:val="nil"/>
                <w:bottom w:val="nil"/>
                <w:right w:val="nil"/>
                <w:between w:val="nil"/>
              </w:pBdr>
              <w:spacing w:before="113" w:line="276" w:lineRule="auto"/>
              <w:ind w:left="65" w:right="99"/>
              <w:jc w:val="center"/>
              <w:rPr>
                <w:color w:val="000000"/>
                <w:sz w:val="20"/>
                <w:szCs w:val="20"/>
              </w:rPr>
            </w:pPr>
            <w:r>
              <w:rPr>
                <w:color w:val="000000"/>
                <w:sz w:val="20"/>
                <w:szCs w:val="20"/>
              </w:rPr>
              <w:t>Administración de empresas y derecho</w:t>
            </w:r>
          </w:p>
        </w:tc>
        <w:tc>
          <w:tcPr>
            <w:tcW w:w="1538" w:type="dxa"/>
          </w:tcPr>
          <w:p w14:paraId="32C60A20" w14:textId="77777777" w:rsidR="00A3368E" w:rsidRDefault="00A3368E">
            <w:pPr>
              <w:pBdr>
                <w:top w:val="nil"/>
                <w:left w:val="nil"/>
                <w:bottom w:val="nil"/>
                <w:right w:val="nil"/>
                <w:between w:val="nil"/>
              </w:pBdr>
              <w:spacing w:before="9" w:line="276" w:lineRule="auto"/>
              <w:ind w:left="974" w:right="34"/>
              <w:jc w:val="center"/>
              <w:rPr>
                <w:b/>
                <w:color w:val="000000"/>
                <w:sz w:val="20"/>
                <w:szCs w:val="20"/>
              </w:rPr>
            </w:pPr>
          </w:p>
          <w:p w14:paraId="727F304F" w14:textId="77777777" w:rsidR="00A3368E" w:rsidRDefault="005C580C">
            <w:pPr>
              <w:pBdr>
                <w:top w:val="nil"/>
                <w:left w:val="nil"/>
                <w:bottom w:val="nil"/>
                <w:right w:val="nil"/>
                <w:between w:val="nil"/>
              </w:pBdr>
              <w:spacing w:before="34" w:line="276" w:lineRule="auto"/>
              <w:ind w:left="243" w:right="243"/>
              <w:jc w:val="center"/>
              <w:rPr>
                <w:color w:val="000000"/>
                <w:sz w:val="20"/>
                <w:szCs w:val="20"/>
              </w:rPr>
            </w:pPr>
            <w:r>
              <w:rPr>
                <w:color w:val="000000"/>
                <w:sz w:val="20"/>
                <w:szCs w:val="20"/>
              </w:rPr>
              <w:t>264</w:t>
            </w:r>
          </w:p>
        </w:tc>
      </w:tr>
      <w:tr w:rsidR="00A3368E" w14:paraId="01DBC523" w14:textId="77777777" w:rsidTr="005C580C">
        <w:trPr>
          <w:trHeight w:val="458"/>
        </w:trPr>
        <w:tc>
          <w:tcPr>
            <w:tcW w:w="628" w:type="dxa"/>
          </w:tcPr>
          <w:p w14:paraId="3D51B42B" w14:textId="77777777" w:rsidR="00A3368E" w:rsidRDefault="005C580C">
            <w:pPr>
              <w:pBdr>
                <w:top w:val="nil"/>
                <w:left w:val="nil"/>
                <w:bottom w:val="nil"/>
                <w:right w:val="nil"/>
                <w:between w:val="nil"/>
              </w:pBdr>
              <w:spacing w:before="113" w:line="276" w:lineRule="auto"/>
              <w:ind w:left="180" w:right="166"/>
              <w:jc w:val="center"/>
              <w:rPr>
                <w:b/>
                <w:color w:val="000000"/>
                <w:sz w:val="20"/>
                <w:szCs w:val="20"/>
              </w:rPr>
            </w:pPr>
            <w:r>
              <w:rPr>
                <w:b/>
                <w:color w:val="000000"/>
                <w:sz w:val="20"/>
                <w:szCs w:val="20"/>
              </w:rPr>
              <w:t>13</w:t>
            </w:r>
          </w:p>
        </w:tc>
        <w:tc>
          <w:tcPr>
            <w:tcW w:w="4187" w:type="dxa"/>
          </w:tcPr>
          <w:p w14:paraId="0279AA25" w14:textId="77777777" w:rsidR="00A3368E" w:rsidRDefault="005C580C">
            <w:pPr>
              <w:pBdr>
                <w:top w:val="nil"/>
                <w:left w:val="nil"/>
                <w:bottom w:val="nil"/>
                <w:right w:val="nil"/>
                <w:between w:val="nil"/>
              </w:pBdr>
              <w:spacing w:before="113" w:line="276" w:lineRule="auto"/>
              <w:ind w:left="71" w:right="34"/>
              <w:jc w:val="center"/>
              <w:rPr>
                <w:color w:val="000000"/>
                <w:sz w:val="20"/>
                <w:szCs w:val="20"/>
              </w:rPr>
            </w:pPr>
            <w:r>
              <w:rPr>
                <w:color w:val="000000"/>
                <w:sz w:val="20"/>
                <w:szCs w:val="20"/>
              </w:rPr>
              <w:t>Arquitectura</w:t>
            </w:r>
          </w:p>
        </w:tc>
        <w:tc>
          <w:tcPr>
            <w:tcW w:w="991" w:type="dxa"/>
          </w:tcPr>
          <w:p w14:paraId="1080FCB9" w14:textId="77777777" w:rsidR="00A3368E" w:rsidRDefault="005C580C">
            <w:pPr>
              <w:pBdr>
                <w:top w:val="nil"/>
                <w:left w:val="nil"/>
                <w:bottom w:val="nil"/>
                <w:right w:val="nil"/>
                <w:between w:val="nil"/>
              </w:pBdr>
              <w:spacing w:before="113" w:line="276" w:lineRule="auto"/>
              <w:ind w:left="113" w:right="109"/>
              <w:jc w:val="center"/>
              <w:rPr>
                <w:color w:val="000000"/>
                <w:sz w:val="20"/>
                <w:szCs w:val="20"/>
              </w:rPr>
            </w:pPr>
            <w:r>
              <w:rPr>
                <w:color w:val="000000"/>
                <w:sz w:val="20"/>
                <w:szCs w:val="20"/>
              </w:rPr>
              <w:t>Pregrado</w:t>
            </w:r>
          </w:p>
        </w:tc>
        <w:tc>
          <w:tcPr>
            <w:tcW w:w="2007" w:type="dxa"/>
          </w:tcPr>
          <w:p w14:paraId="3F6C104A" w14:textId="77777777" w:rsidR="00A3368E" w:rsidRDefault="005C580C">
            <w:pPr>
              <w:pBdr>
                <w:top w:val="nil"/>
                <w:left w:val="nil"/>
                <w:bottom w:val="nil"/>
                <w:right w:val="nil"/>
                <w:between w:val="nil"/>
              </w:pBdr>
              <w:spacing w:before="1" w:line="276" w:lineRule="auto"/>
              <w:ind w:left="65" w:right="55"/>
              <w:jc w:val="center"/>
              <w:rPr>
                <w:color w:val="000000"/>
                <w:sz w:val="20"/>
                <w:szCs w:val="20"/>
              </w:rPr>
            </w:pPr>
            <w:r>
              <w:rPr>
                <w:color w:val="000000"/>
                <w:sz w:val="20"/>
                <w:szCs w:val="20"/>
              </w:rPr>
              <w:t>Ingeniería industria y construcción</w:t>
            </w:r>
          </w:p>
        </w:tc>
        <w:tc>
          <w:tcPr>
            <w:tcW w:w="1538" w:type="dxa"/>
          </w:tcPr>
          <w:p w14:paraId="2FB9B183" w14:textId="77777777" w:rsidR="00A3368E" w:rsidRDefault="005C580C">
            <w:pPr>
              <w:pBdr>
                <w:top w:val="nil"/>
                <w:left w:val="nil"/>
                <w:bottom w:val="nil"/>
                <w:right w:val="nil"/>
                <w:between w:val="nil"/>
              </w:pBdr>
              <w:spacing w:before="113" w:line="276" w:lineRule="auto"/>
              <w:ind w:left="243" w:right="243"/>
              <w:jc w:val="center"/>
              <w:rPr>
                <w:color w:val="000000"/>
                <w:sz w:val="20"/>
                <w:szCs w:val="20"/>
              </w:rPr>
            </w:pPr>
            <w:r>
              <w:rPr>
                <w:color w:val="000000"/>
                <w:sz w:val="20"/>
                <w:szCs w:val="20"/>
              </w:rPr>
              <w:t>257</w:t>
            </w:r>
          </w:p>
        </w:tc>
      </w:tr>
      <w:tr w:rsidR="00A3368E" w14:paraId="033C2272" w14:textId="77777777" w:rsidTr="005C580C">
        <w:trPr>
          <w:trHeight w:val="228"/>
        </w:trPr>
        <w:tc>
          <w:tcPr>
            <w:tcW w:w="628" w:type="dxa"/>
          </w:tcPr>
          <w:p w14:paraId="67267B52" w14:textId="77777777" w:rsidR="00A3368E" w:rsidRDefault="005C580C">
            <w:pPr>
              <w:pBdr>
                <w:top w:val="nil"/>
                <w:left w:val="nil"/>
                <w:bottom w:val="nil"/>
                <w:right w:val="nil"/>
                <w:between w:val="nil"/>
              </w:pBdr>
              <w:spacing w:before="34" w:line="276" w:lineRule="auto"/>
              <w:ind w:left="180" w:right="166"/>
              <w:jc w:val="center"/>
              <w:rPr>
                <w:b/>
                <w:color w:val="000000"/>
                <w:sz w:val="20"/>
                <w:szCs w:val="20"/>
              </w:rPr>
            </w:pPr>
            <w:r>
              <w:rPr>
                <w:b/>
                <w:color w:val="000000"/>
                <w:sz w:val="20"/>
                <w:szCs w:val="20"/>
              </w:rPr>
              <w:t>14</w:t>
            </w:r>
          </w:p>
        </w:tc>
        <w:tc>
          <w:tcPr>
            <w:tcW w:w="4187" w:type="dxa"/>
          </w:tcPr>
          <w:p w14:paraId="4A55EE0E" w14:textId="77777777" w:rsidR="00A3368E" w:rsidRDefault="005C580C">
            <w:pPr>
              <w:pBdr>
                <w:top w:val="nil"/>
                <w:left w:val="nil"/>
                <w:bottom w:val="nil"/>
                <w:right w:val="nil"/>
                <w:between w:val="nil"/>
              </w:pBdr>
              <w:spacing w:before="34" w:line="276" w:lineRule="auto"/>
              <w:ind w:left="71" w:right="34"/>
              <w:jc w:val="center"/>
              <w:rPr>
                <w:color w:val="000000"/>
                <w:sz w:val="20"/>
                <w:szCs w:val="20"/>
              </w:rPr>
            </w:pPr>
            <w:r>
              <w:rPr>
                <w:color w:val="000000"/>
                <w:sz w:val="20"/>
                <w:szCs w:val="20"/>
              </w:rPr>
              <w:t>Magister en Educación</w:t>
            </w:r>
          </w:p>
        </w:tc>
        <w:tc>
          <w:tcPr>
            <w:tcW w:w="991" w:type="dxa"/>
          </w:tcPr>
          <w:p w14:paraId="5D9A63D4" w14:textId="77777777" w:rsidR="00A3368E" w:rsidRDefault="005C580C">
            <w:pPr>
              <w:pBdr>
                <w:top w:val="nil"/>
                <w:left w:val="nil"/>
                <w:bottom w:val="nil"/>
                <w:right w:val="nil"/>
                <w:between w:val="nil"/>
              </w:pBdr>
              <w:spacing w:before="34" w:line="276" w:lineRule="auto"/>
              <w:ind w:left="113" w:right="113"/>
              <w:jc w:val="center"/>
              <w:rPr>
                <w:color w:val="000000"/>
                <w:sz w:val="20"/>
                <w:szCs w:val="20"/>
              </w:rPr>
            </w:pPr>
            <w:r>
              <w:rPr>
                <w:color w:val="000000"/>
                <w:sz w:val="20"/>
                <w:szCs w:val="20"/>
              </w:rPr>
              <w:t>Posgrado</w:t>
            </w:r>
          </w:p>
        </w:tc>
        <w:tc>
          <w:tcPr>
            <w:tcW w:w="2007" w:type="dxa"/>
          </w:tcPr>
          <w:p w14:paraId="06F4A691" w14:textId="77777777" w:rsidR="00A3368E" w:rsidRDefault="005C580C">
            <w:pPr>
              <w:pBdr>
                <w:top w:val="nil"/>
                <w:left w:val="nil"/>
                <w:bottom w:val="nil"/>
                <w:right w:val="nil"/>
                <w:between w:val="nil"/>
              </w:pBdr>
              <w:spacing w:before="34" w:line="276" w:lineRule="auto"/>
              <w:ind w:left="65" w:right="34"/>
              <w:jc w:val="center"/>
              <w:rPr>
                <w:color w:val="000000"/>
                <w:sz w:val="20"/>
                <w:szCs w:val="20"/>
              </w:rPr>
            </w:pPr>
            <w:r>
              <w:rPr>
                <w:color w:val="000000"/>
                <w:sz w:val="20"/>
                <w:szCs w:val="20"/>
              </w:rPr>
              <w:t>Educación</w:t>
            </w:r>
          </w:p>
        </w:tc>
        <w:tc>
          <w:tcPr>
            <w:tcW w:w="1538" w:type="dxa"/>
          </w:tcPr>
          <w:p w14:paraId="72A6C763" w14:textId="77777777" w:rsidR="00A3368E" w:rsidRDefault="005C580C">
            <w:pPr>
              <w:pBdr>
                <w:top w:val="nil"/>
                <w:left w:val="nil"/>
                <w:bottom w:val="nil"/>
                <w:right w:val="nil"/>
                <w:between w:val="nil"/>
              </w:pBdr>
              <w:spacing w:before="34" w:line="276" w:lineRule="auto"/>
              <w:ind w:left="243" w:right="243"/>
              <w:jc w:val="center"/>
              <w:rPr>
                <w:color w:val="000000"/>
                <w:sz w:val="20"/>
                <w:szCs w:val="20"/>
              </w:rPr>
            </w:pPr>
            <w:r>
              <w:rPr>
                <w:color w:val="000000"/>
                <w:sz w:val="20"/>
                <w:szCs w:val="20"/>
              </w:rPr>
              <w:t>247</w:t>
            </w:r>
          </w:p>
        </w:tc>
      </w:tr>
      <w:tr w:rsidR="00A3368E" w14:paraId="77E40630" w14:textId="77777777" w:rsidTr="005C580C">
        <w:trPr>
          <w:trHeight w:val="230"/>
        </w:trPr>
        <w:tc>
          <w:tcPr>
            <w:tcW w:w="628" w:type="dxa"/>
          </w:tcPr>
          <w:p w14:paraId="35021E18" w14:textId="77777777" w:rsidR="00A3368E" w:rsidRDefault="005C580C">
            <w:pPr>
              <w:pBdr>
                <w:top w:val="nil"/>
                <w:left w:val="nil"/>
                <w:bottom w:val="nil"/>
                <w:right w:val="nil"/>
                <w:between w:val="nil"/>
              </w:pBdr>
              <w:spacing w:before="34" w:line="276" w:lineRule="auto"/>
              <w:ind w:left="180" w:right="166"/>
              <w:jc w:val="center"/>
              <w:rPr>
                <w:b/>
                <w:color w:val="000000"/>
                <w:sz w:val="20"/>
                <w:szCs w:val="20"/>
              </w:rPr>
            </w:pPr>
            <w:r>
              <w:rPr>
                <w:b/>
                <w:color w:val="000000"/>
                <w:sz w:val="20"/>
                <w:szCs w:val="20"/>
              </w:rPr>
              <w:t>15</w:t>
            </w:r>
          </w:p>
        </w:tc>
        <w:tc>
          <w:tcPr>
            <w:tcW w:w="4187" w:type="dxa"/>
          </w:tcPr>
          <w:p w14:paraId="2D495EC8" w14:textId="77777777" w:rsidR="00A3368E" w:rsidRDefault="005C580C">
            <w:pPr>
              <w:pBdr>
                <w:top w:val="nil"/>
                <w:left w:val="nil"/>
                <w:bottom w:val="nil"/>
                <w:right w:val="nil"/>
                <w:between w:val="nil"/>
              </w:pBdr>
              <w:spacing w:before="34" w:line="276" w:lineRule="auto"/>
              <w:ind w:left="71" w:right="34"/>
              <w:jc w:val="center"/>
              <w:rPr>
                <w:color w:val="000000"/>
                <w:sz w:val="20"/>
                <w:szCs w:val="20"/>
              </w:rPr>
            </w:pPr>
            <w:r>
              <w:rPr>
                <w:color w:val="000000"/>
                <w:sz w:val="20"/>
                <w:szCs w:val="20"/>
              </w:rPr>
              <w:t>Especialista en Pediatría</w:t>
            </w:r>
          </w:p>
        </w:tc>
        <w:tc>
          <w:tcPr>
            <w:tcW w:w="991" w:type="dxa"/>
          </w:tcPr>
          <w:p w14:paraId="72C5E3E3" w14:textId="77777777" w:rsidR="00A3368E" w:rsidRDefault="005C580C">
            <w:pPr>
              <w:pBdr>
                <w:top w:val="nil"/>
                <w:left w:val="nil"/>
                <w:bottom w:val="nil"/>
                <w:right w:val="nil"/>
                <w:between w:val="nil"/>
              </w:pBdr>
              <w:spacing w:before="34" w:line="276" w:lineRule="auto"/>
              <w:ind w:left="113" w:right="113"/>
              <w:jc w:val="center"/>
              <w:rPr>
                <w:color w:val="000000"/>
                <w:sz w:val="20"/>
                <w:szCs w:val="20"/>
              </w:rPr>
            </w:pPr>
            <w:r>
              <w:rPr>
                <w:color w:val="000000"/>
                <w:sz w:val="20"/>
                <w:szCs w:val="20"/>
              </w:rPr>
              <w:t>Posgrado</w:t>
            </w:r>
          </w:p>
        </w:tc>
        <w:tc>
          <w:tcPr>
            <w:tcW w:w="2007" w:type="dxa"/>
          </w:tcPr>
          <w:p w14:paraId="2CC47560" w14:textId="77777777" w:rsidR="00A3368E" w:rsidRDefault="005C580C">
            <w:pPr>
              <w:pBdr>
                <w:top w:val="nil"/>
                <w:left w:val="nil"/>
                <w:bottom w:val="nil"/>
                <w:right w:val="nil"/>
                <w:between w:val="nil"/>
              </w:pBdr>
              <w:spacing w:before="34" w:line="276" w:lineRule="auto"/>
              <w:ind w:left="65" w:right="34"/>
              <w:jc w:val="center"/>
              <w:rPr>
                <w:color w:val="000000"/>
                <w:sz w:val="20"/>
                <w:szCs w:val="20"/>
              </w:rPr>
            </w:pPr>
            <w:r>
              <w:rPr>
                <w:color w:val="000000"/>
                <w:sz w:val="20"/>
                <w:szCs w:val="20"/>
              </w:rPr>
              <w:t>Salud y bienestar</w:t>
            </w:r>
          </w:p>
        </w:tc>
        <w:tc>
          <w:tcPr>
            <w:tcW w:w="1538" w:type="dxa"/>
          </w:tcPr>
          <w:p w14:paraId="07D7ABBC" w14:textId="77777777" w:rsidR="00A3368E" w:rsidRDefault="005C580C">
            <w:pPr>
              <w:pBdr>
                <w:top w:val="nil"/>
                <w:left w:val="nil"/>
                <w:bottom w:val="nil"/>
                <w:right w:val="nil"/>
                <w:between w:val="nil"/>
              </w:pBdr>
              <w:spacing w:before="34" w:line="276" w:lineRule="auto"/>
              <w:ind w:left="243" w:right="243"/>
              <w:jc w:val="center"/>
              <w:rPr>
                <w:color w:val="000000"/>
                <w:sz w:val="20"/>
                <w:szCs w:val="20"/>
              </w:rPr>
            </w:pPr>
            <w:r>
              <w:rPr>
                <w:color w:val="000000"/>
                <w:sz w:val="20"/>
                <w:szCs w:val="20"/>
              </w:rPr>
              <w:t>225</w:t>
            </w:r>
          </w:p>
        </w:tc>
      </w:tr>
      <w:tr w:rsidR="00A3368E" w14:paraId="230DECAD" w14:textId="77777777" w:rsidTr="005C580C">
        <w:trPr>
          <w:trHeight w:val="230"/>
        </w:trPr>
        <w:tc>
          <w:tcPr>
            <w:tcW w:w="628" w:type="dxa"/>
          </w:tcPr>
          <w:p w14:paraId="01CE56CD" w14:textId="77777777" w:rsidR="00A3368E" w:rsidRDefault="005C580C">
            <w:pPr>
              <w:pBdr>
                <w:top w:val="nil"/>
                <w:left w:val="nil"/>
                <w:bottom w:val="nil"/>
                <w:right w:val="nil"/>
                <w:between w:val="nil"/>
              </w:pBdr>
              <w:spacing w:before="34" w:line="276" w:lineRule="auto"/>
              <w:ind w:left="180" w:right="166"/>
              <w:jc w:val="center"/>
              <w:rPr>
                <w:b/>
                <w:color w:val="000000"/>
                <w:sz w:val="20"/>
                <w:szCs w:val="20"/>
              </w:rPr>
            </w:pPr>
            <w:r>
              <w:rPr>
                <w:b/>
                <w:color w:val="000000"/>
                <w:sz w:val="20"/>
                <w:szCs w:val="20"/>
              </w:rPr>
              <w:t>16</w:t>
            </w:r>
          </w:p>
        </w:tc>
        <w:tc>
          <w:tcPr>
            <w:tcW w:w="4187" w:type="dxa"/>
          </w:tcPr>
          <w:p w14:paraId="63E4B795" w14:textId="77777777" w:rsidR="00A3368E" w:rsidRDefault="005C580C">
            <w:pPr>
              <w:pBdr>
                <w:top w:val="nil"/>
                <w:left w:val="nil"/>
                <w:bottom w:val="nil"/>
                <w:right w:val="nil"/>
                <w:between w:val="nil"/>
              </w:pBdr>
              <w:spacing w:before="34" w:line="276" w:lineRule="auto"/>
              <w:ind w:left="71" w:right="34"/>
              <w:jc w:val="center"/>
              <w:rPr>
                <w:color w:val="000000"/>
                <w:sz w:val="20"/>
                <w:szCs w:val="20"/>
              </w:rPr>
            </w:pPr>
            <w:r>
              <w:rPr>
                <w:color w:val="000000"/>
                <w:sz w:val="20"/>
                <w:szCs w:val="20"/>
              </w:rPr>
              <w:t>Licenciada en Enfermería</w:t>
            </w:r>
          </w:p>
        </w:tc>
        <w:tc>
          <w:tcPr>
            <w:tcW w:w="991" w:type="dxa"/>
          </w:tcPr>
          <w:p w14:paraId="5863C96A" w14:textId="77777777" w:rsidR="00A3368E" w:rsidRDefault="005C580C">
            <w:pPr>
              <w:pBdr>
                <w:top w:val="nil"/>
                <w:left w:val="nil"/>
                <w:bottom w:val="nil"/>
                <w:right w:val="nil"/>
                <w:between w:val="nil"/>
              </w:pBdr>
              <w:spacing w:before="34" w:line="276" w:lineRule="auto"/>
              <w:ind w:left="113" w:right="109"/>
              <w:jc w:val="center"/>
              <w:rPr>
                <w:color w:val="000000"/>
                <w:sz w:val="20"/>
                <w:szCs w:val="20"/>
              </w:rPr>
            </w:pPr>
            <w:r>
              <w:rPr>
                <w:color w:val="000000"/>
                <w:sz w:val="20"/>
                <w:szCs w:val="20"/>
              </w:rPr>
              <w:t>Pregrado</w:t>
            </w:r>
          </w:p>
        </w:tc>
        <w:tc>
          <w:tcPr>
            <w:tcW w:w="2007" w:type="dxa"/>
          </w:tcPr>
          <w:p w14:paraId="0732C2C6" w14:textId="77777777" w:rsidR="00A3368E" w:rsidRDefault="005C580C">
            <w:pPr>
              <w:pBdr>
                <w:top w:val="nil"/>
                <w:left w:val="nil"/>
                <w:bottom w:val="nil"/>
                <w:right w:val="nil"/>
                <w:between w:val="nil"/>
              </w:pBdr>
              <w:spacing w:before="34" w:line="276" w:lineRule="auto"/>
              <w:ind w:left="65" w:right="34"/>
              <w:jc w:val="center"/>
              <w:rPr>
                <w:color w:val="000000"/>
                <w:sz w:val="20"/>
                <w:szCs w:val="20"/>
              </w:rPr>
            </w:pPr>
            <w:r>
              <w:rPr>
                <w:color w:val="000000"/>
                <w:sz w:val="20"/>
                <w:szCs w:val="20"/>
              </w:rPr>
              <w:t>Salud y bienestar</w:t>
            </w:r>
          </w:p>
        </w:tc>
        <w:tc>
          <w:tcPr>
            <w:tcW w:w="1538" w:type="dxa"/>
          </w:tcPr>
          <w:p w14:paraId="4166E28C" w14:textId="77777777" w:rsidR="00A3368E" w:rsidRDefault="005C580C">
            <w:pPr>
              <w:pBdr>
                <w:top w:val="nil"/>
                <w:left w:val="nil"/>
                <w:bottom w:val="nil"/>
                <w:right w:val="nil"/>
                <w:between w:val="nil"/>
              </w:pBdr>
              <w:spacing w:before="34" w:line="276" w:lineRule="auto"/>
              <w:ind w:left="243" w:right="243"/>
              <w:jc w:val="center"/>
              <w:rPr>
                <w:color w:val="000000"/>
                <w:sz w:val="20"/>
                <w:szCs w:val="20"/>
              </w:rPr>
            </w:pPr>
            <w:r>
              <w:rPr>
                <w:color w:val="000000"/>
                <w:sz w:val="20"/>
                <w:szCs w:val="20"/>
              </w:rPr>
              <w:t>225</w:t>
            </w:r>
          </w:p>
        </w:tc>
      </w:tr>
      <w:tr w:rsidR="00A3368E" w14:paraId="15EF838F" w14:textId="77777777" w:rsidTr="005C580C">
        <w:trPr>
          <w:trHeight w:val="460"/>
        </w:trPr>
        <w:tc>
          <w:tcPr>
            <w:tcW w:w="628" w:type="dxa"/>
          </w:tcPr>
          <w:p w14:paraId="683D7E30" w14:textId="77777777" w:rsidR="00A3368E" w:rsidRDefault="005C580C">
            <w:pPr>
              <w:pBdr>
                <w:top w:val="nil"/>
                <w:left w:val="nil"/>
                <w:bottom w:val="nil"/>
                <w:right w:val="nil"/>
                <w:between w:val="nil"/>
              </w:pBdr>
              <w:spacing w:before="114" w:line="276" w:lineRule="auto"/>
              <w:ind w:left="180" w:right="166"/>
              <w:jc w:val="center"/>
              <w:rPr>
                <w:b/>
                <w:color w:val="000000"/>
                <w:sz w:val="20"/>
                <w:szCs w:val="20"/>
              </w:rPr>
            </w:pPr>
            <w:r>
              <w:rPr>
                <w:b/>
                <w:color w:val="000000"/>
                <w:sz w:val="20"/>
                <w:szCs w:val="20"/>
              </w:rPr>
              <w:t>17</w:t>
            </w:r>
          </w:p>
        </w:tc>
        <w:tc>
          <w:tcPr>
            <w:tcW w:w="4187" w:type="dxa"/>
          </w:tcPr>
          <w:p w14:paraId="1A1EF35F" w14:textId="77777777" w:rsidR="00A3368E" w:rsidRDefault="005C580C">
            <w:pPr>
              <w:pBdr>
                <w:top w:val="nil"/>
                <w:left w:val="nil"/>
                <w:bottom w:val="nil"/>
                <w:right w:val="nil"/>
                <w:between w:val="nil"/>
              </w:pBdr>
              <w:spacing w:before="114" w:line="276" w:lineRule="auto"/>
              <w:ind w:left="71" w:right="34"/>
              <w:jc w:val="center"/>
              <w:rPr>
                <w:color w:val="000000"/>
                <w:sz w:val="20"/>
                <w:szCs w:val="20"/>
              </w:rPr>
            </w:pPr>
            <w:r>
              <w:rPr>
                <w:color w:val="000000"/>
                <w:sz w:val="20"/>
                <w:szCs w:val="20"/>
              </w:rPr>
              <w:t>Master Of Business Administración</w:t>
            </w:r>
          </w:p>
        </w:tc>
        <w:tc>
          <w:tcPr>
            <w:tcW w:w="991" w:type="dxa"/>
          </w:tcPr>
          <w:p w14:paraId="306B479F" w14:textId="77777777" w:rsidR="00A3368E" w:rsidRDefault="005C580C">
            <w:pPr>
              <w:pBdr>
                <w:top w:val="nil"/>
                <w:left w:val="nil"/>
                <w:bottom w:val="nil"/>
                <w:right w:val="nil"/>
                <w:between w:val="nil"/>
              </w:pBdr>
              <w:spacing w:before="114" w:line="276" w:lineRule="auto"/>
              <w:ind w:left="113" w:right="113"/>
              <w:jc w:val="center"/>
              <w:rPr>
                <w:color w:val="000000"/>
                <w:sz w:val="20"/>
                <w:szCs w:val="20"/>
              </w:rPr>
            </w:pPr>
            <w:r>
              <w:rPr>
                <w:color w:val="000000"/>
                <w:sz w:val="20"/>
                <w:szCs w:val="20"/>
              </w:rPr>
              <w:t>Posgrado</w:t>
            </w:r>
          </w:p>
        </w:tc>
        <w:tc>
          <w:tcPr>
            <w:tcW w:w="2007" w:type="dxa"/>
          </w:tcPr>
          <w:p w14:paraId="1EA77CE0" w14:textId="77777777" w:rsidR="00A3368E" w:rsidRDefault="005C580C">
            <w:pPr>
              <w:pBdr>
                <w:top w:val="nil"/>
                <w:left w:val="nil"/>
                <w:bottom w:val="nil"/>
                <w:right w:val="nil"/>
                <w:between w:val="nil"/>
              </w:pBdr>
              <w:spacing w:before="3" w:line="276" w:lineRule="auto"/>
              <w:ind w:left="65" w:right="99"/>
              <w:jc w:val="center"/>
              <w:rPr>
                <w:color w:val="000000"/>
                <w:sz w:val="20"/>
                <w:szCs w:val="20"/>
              </w:rPr>
            </w:pPr>
            <w:r>
              <w:rPr>
                <w:color w:val="000000"/>
                <w:sz w:val="20"/>
                <w:szCs w:val="20"/>
              </w:rPr>
              <w:t>Administración de empresas y derecho</w:t>
            </w:r>
          </w:p>
        </w:tc>
        <w:tc>
          <w:tcPr>
            <w:tcW w:w="1538" w:type="dxa"/>
          </w:tcPr>
          <w:p w14:paraId="1A6E5640" w14:textId="77777777" w:rsidR="00A3368E" w:rsidRDefault="005C580C">
            <w:pPr>
              <w:pBdr>
                <w:top w:val="nil"/>
                <w:left w:val="nil"/>
                <w:bottom w:val="nil"/>
                <w:right w:val="nil"/>
                <w:between w:val="nil"/>
              </w:pBdr>
              <w:spacing w:before="114" w:line="276" w:lineRule="auto"/>
              <w:ind w:left="243" w:right="243"/>
              <w:jc w:val="center"/>
              <w:rPr>
                <w:color w:val="000000"/>
                <w:sz w:val="20"/>
                <w:szCs w:val="20"/>
              </w:rPr>
            </w:pPr>
            <w:r>
              <w:rPr>
                <w:color w:val="000000"/>
                <w:sz w:val="20"/>
                <w:szCs w:val="20"/>
              </w:rPr>
              <w:t>221</w:t>
            </w:r>
          </w:p>
        </w:tc>
      </w:tr>
      <w:tr w:rsidR="00A3368E" w14:paraId="035E777F" w14:textId="77777777" w:rsidTr="005C580C">
        <w:trPr>
          <w:trHeight w:val="227"/>
        </w:trPr>
        <w:tc>
          <w:tcPr>
            <w:tcW w:w="628" w:type="dxa"/>
          </w:tcPr>
          <w:p w14:paraId="2096C22B" w14:textId="77777777" w:rsidR="00A3368E" w:rsidRDefault="005C580C">
            <w:pPr>
              <w:pBdr>
                <w:top w:val="nil"/>
                <w:left w:val="nil"/>
                <w:bottom w:val="nil"/>
                <w:right w:val="nil"/>
                <w:between w:val="nil"/>
              </w:pBdr>
              <w:spacing w:before="34" w:line="276" w:lineRule="auto"/>
              <w:ind w:left="180" w:right="166"/>
              <w:jc w:val="center"/>
              <w:rPr>
                <w:b/>
                <w:color w:val="000000"/>
                <w:sz w:val="20"/>
                <w:szCs w:val="20"/>
              </w:rPr>
            </w:pPr>
            <w:r>
              <w:rPr>
                <w:b/>
                <w:color w:val="000000"/>
                <w:sz w:val="20"/>
                <w:szCs w:val="20"/>
              </w:rPr>
              <w:t>18</w:t>
            </w:r>
          </w:p>
        </w:tc>
        <w:tc>
          <w:tcPr>
            <w:tcW w:w="4187" w:type="dxa"/>
          </w:tcPr>
          <w:p w14:paraId="52A3AE75" w14:textId="77777777" w:rsidR="00A3368E" w:rsidRDefault="005C580C">
            <w:pPr>
              <w:pBdr>
                <w:top w:val="nil"/>
                <w:left w:val="nil"/>
                <w:bottom w:val="nil"/>
                <w:right w:val="nil"/>
                <w:between w:val="nil"/>
              </w:pBdr>
              <w:spacing w:before="34" w:line="276" w:lineRule="auto"/>
              <w:ind w:left="71" w:right="34"/>
              <w:jc w:val="center"/>
              <w:rPr>
                <w:color w:val="000000"/>
                <w:sz w:val="20"/>
                <w:szCs w:val="20"/>
              </w:rPr>
            </w:pPr>
            <w:r>
              <w:rPr>
                <w:color w:val="000000"/>
                <w:sz w:val="20"/>
                <w:szCs w:val="20"/>
              </w:rPr>
              <w:t>Especialista en Cirugía General</w:t>
            </w:r>
          </w:p>
        </w:tc>
        <w:tc>
          <w:tcPr>
            <w:tcW w:w="991" w:type="dxa"/>
          </w:tcPr>
          <w:p w14:paraId="6C68993D" w14:textId="77777777" w:rsidR="00A3368E" w:rsidRDefault="005C580C">
            <w:pPr>
              <w:pBdr>
                <w:top w:val="nil"/>
                <w:left w:val="nil"/>
                <w:bottom w:val="nil"/>
                <w:right w:val="nil"/>
                <w:between w:val="nil"/>
              </w:pBdr>
              <w:spacing w:before="34" w:line="276" w:lineRule="auto"/>
              <w:ind w:left="113" w:right="113"/>
              <w:jc w:val="center"/>
              <w:rPr>
                <w:color w:val="000000"/>
                <w:sz w:val="20"/>
                <w:szCs w:val="20"/>
              </w:rPr>
            </w:pPr>
            <w:r>
              <w:rPr>
                <w:color w:val="000000"/>
                <w:sz w:val="20"/>
                <w:szCs w:val="20"/>
              </w:rPr>
              <w:t>Posgrado</w:t>
            </w:r>
          </w:p>
        </w:tc>
        <w:tc>
          <w:tcPr>
            <w:tcW w:w="2007" w:type="dxa"/>
          </w:tcPr>
          <w:p w14:paraId="03CBB818" w14:textId="77777777" w:rsidR="00A3368E" w:rsidRDefault="005C580C">
            <w:pPr>
              <w:pBdr>
                <w:top w:val="nil"/>
                <w:left w:val="nil"/>
                <w:bottom w:val="nil"/>
                <w:right w:val="nil"/>
                <w:between w:val="nil"/>
              </w:pBdr>
              <w:spacing w:before="34" w:line="276" w:lineRule="auto"/>
              <w:ind w:left="65" w:right="34"/>
              <w:jc w:val="center"/>
              <w:rPr>
                <w:color w:val="000000"/>
                <w:sz w:val="20"/>
                <w:szCs w:val="20"/>
              </w:rPr>
            </w:pPr>
            <w:r>
              <w:rPr>
                <w:color w:val="000000"/>
                <w:sz w:val="20"/>
                <w:szCs w:val="20"/>
              </w:rPr>
              <w:t>Salud y bienestar</w:t>
            </w:r>
          </w:p>
        </w:tc>
        <w:tc>
          <w:tcPr>
            <w:tcW w:w="1538" w:type="dxa"/>
          </w:tcPr>
          <w:p w14:paraId="396218CE" w14:textId="77777777" w:rsidR="00A3368E" w:rsidRDefault="005C580C">
            <w:pPr>
              <w:pBdr>
                <w:top w:val="nil"/>
                <w:left w:val="nil"/>
                <w:bottom w:val="nil"/>
                <w:right w:val="nil"/>
                <w:between w:val="nil"/>
              </w:pBdr>
              <w:spacing w:before="34" w:line="276" w:lineRule="auto"/>
              <w:ind w:left="243" w:right="243"/>
              <w:jc w:val="center"/>
              <w:rPr>
                <w:color w:val="000000"/>
                <w:sz w:val="20"/>
                <w:szCs w:val="20"/>
              </w:rPr>
            </w:pPr>
            <w:r>
              <w:rPr>
                <w:color w:val="000000"/>
                <w:sz w:val="20"/>
                <w:szCs w:val="20"/>
              </w:rPr>
              <w:t>190</w:t>
            </w:r>
          </w:p>
        </w:tc>
      </w:tr>
      <w:tr w:rsidR="00A3368E" w14:paraId="61D9E732" w14:textId="77777777" w:rsidTr="005C580C">
        <w:trPr>
          <w:trHeight w:val="460"/>
        </w:trPr>
        <w:tc>
          <w:tcPr>
            <w:tcW w:w="628" w:type="dxa"/>
          </w:tcPr>
          <w:p w14:paraId="5A1B02C0" w14:textId="77777777" w:rsidR="00A3368E" w:rsidRDefault="005C580C">
            <w:pPr>
              <w:pBdr>
                <w:top w:val="nil"/>
                <w:left w:val="nil"/>
                <w:bottom w:val="nil"/>
                <w:right w:val="nil"/>
                <w:between w:val="nil"/>
              </w:pBdr>
              <w:spacing w:before="114" w:line="276" w:lineRule="auto"/>
              <w:ind w:left="180" w:right="166"/>
              <w:jc w:val="center"/>
              <w:rPr>
                <w:b/>
                <w:color w:val="000000"/>
                <w:sz w:val="20"/>
                <w:szCs w:val="20"/>
              </w:rPr>
            </w:pPr>
            <w:r>
              <w:rPr>
                <w:b/>
                <w:color w:val="000000"/>
                <w:sz w:val="20"/>
                <w:szCs w:val="20"/>
              </w:rPr>
              <w:t>19</w:t>
            </w:r>
          </w:p>
        </w:tc>
        <w:tc>
          <w:tcPr>
            <w:tcW w:w="4187" w:type="dxa"/>
          </w:tcPr>
          <w:p w14:paraId="594561C1" w14:textId="77777777" w:rsidR="00A3368E" w:rsidRDefault="005C580C">
            <w:pPr>
              <w:pBdr>
                <w:top w:val="nil"/>
                <w:left w:val="nil"/>
                <w:bottom w:val="nil"/>
                <w:right w:val="nil"/>
                <w:between w:val="nil"/>
              </w:pBdr>
              <w:spacing w:before="114" w:line="276" w:lineRule="auto"/>
              <w:ind w:left="71" w:right="34"/>
              <w:jc w:val="center"/>
              <w:rPr>
                <w:color w:val="000000"/>
                <w:sz w:val="20"/>
                <w:szCs w:val="20"/>
              </w:rPr>
            </w:pPr>
            <w:r>
              <w:rPr>
                <w:color w:val="000000"/>
                <w:sz w:val="20"/>
                <w:szCs w:val="20"/>
              </w:rPr>
              <w:t>Ingeniería de Petróleos</w:t>
            </w:r>
          </w:p>
        </w:tc>
        <w:tc>
          <w:tcPr>
            <w:tcW w:w="991" w:type="dxa"/>
          </w:tcPr>
          <w:p w14:paraId="55C4196E" w14:textId="77777777" w:rsidR="00A3368E" w:rsidRDefault="005C580C">
            <w:pPr>
              <w:pBdr>
                <w:top w:val="nil"/>
                <w:left w:val="nil"/>
                <w:bottom w:val="nil"/>
                <w:right w:val="nil"/>
                <w:between w:val="nil"/>
              </w:pBdr>
              <w:spacing w:before="114" w:line="276" w:lineRule="auto"/>
              <w:ind w:left="113" w:right="109"/>
              <w:jc w:val="center"/>
              <w:rPr>
                <w:color w:val="000000"/>
                <w:sz w:val="20"/>
                <w:szCs w:val="20"/>
              </w:rPr>
            </w:pPr>
            <w:r>
              <w:rPr>
                <w:color w:val="000000"/>
                <w:sz w:val="20"/>
                <w:szCs w:val="20"/>
              </w:rPr>
              <w:t>Pregrado</w:t>
            </w:r>
          </w:p>
        </w:tc>
        <w:tc>
          <w:tcPr>
            <w:tcW w:w="2007" w:type="dxa"/>
          </w:tcPr>
          <w:p w14:paraId="5F107583" w14:textId="77777777" w:rsidR="00A3368E" w:rsidRDefault="005C580C">
            <w:pPr>
              <w:pBdr>
                <w:top w:val="nil"/>
                <w:left w:val="nil"/>
                <w:bottom w:val="nil"/>
                <w:right w:val="nil"/>
                <w:between w:val="nil"/>
              </w:pBdr>
              <w:spacing w:before="3" w:line="276" w:lineRule="auto"/>
              <w:ind w:left="65" w:right="55"/>
              <w:jc w:val="center"/>
              <w:rPr>
                <w:color w:val="000000"/>
                <w:sz w:val="20"/>
                <w:szCs w:val="20"/>
              </w:rPr>
            </w:pPr>
            <w:r>
              <w:rPr>
                <w:color w:val="000000"/>
                <w:sz w:val="20"/>
                <w:szCs w:val="20"/>
              </w:rPr>
              <w:t>Ingeniería industria y construcción</w:t>
            </w:r>
          </w:p>
        </w:tc>
        <w:tc>
          <w:tcPr>
            <w:tcW w:w="1538" w:type="dxa"/>
          </w:tcPr>
          <w:p w14:paraId="157919A7" w14:textId="77777777" w:rsidR="00A3368E" w:rsidRDefault="005C580C">
            <w:pPr>
              <w:pBdr>
                <w:top w:val="nil"/>
                <w:left w:val="nil"/>
                <w:bottom w:val="nil"/>
                <w:right w:val="nil"/>
                <w:between w:val="nil"/>
              </w:pBdr>
              <w:spacing w:before="114" w:line="276" w:lineRule="auto"/>
              <w:ind w:left="243" w:right="243"/>
              <w:jc w:val="center"/>
              <w:rPr>
                <w:color w:val="000000"/>
                <w:sz w:val="20"/>
                <w:szCs w:val="20"/>
              </w:rPr>
            </w:pPr>
            <w:r>
              <w:rPr>
                <w:color w:val="000000"/>
                <w:sz w:val="20"/>
                <w:szCs w:val="20"/>
              </w:rPr>
              <w:t>184</w:t>
            </w:r>
          </w:p>
        </w:tc>
      </w:tr>
      <w:tr w:rsidR="00A3368E" w14:paraId="283CE4D9" w14:textId="77777777" w:rsidTr="005C580C">
        <w:trPr>
          <w:trHeight w:val="453"/>
        </w:trPr>
        <w:tc>
          <w:tcPr>
            <w:tcW w:w="628" w:type="dxa"/>
          </w:tcPr>
          <w:p w14:paraId="7F874699" w14:textId="77777777" w:rsidR="00A3368E" w:rsidRDefault="005C580C">
            <w:pPr>
              <w:pBdr>
                <w:top w:val="nil"/>
                <w:left w:val="nil"/>
                <w:bottom w:val="nil"/>
                <w:right w:val="nil"/>
                <w:between w:val="nil"/>
              </w:pBdr>
              <w:spacing w:before="108" w:line="276" w:lineRule="auto"/>
              <w:ind w:left="180" w:right="166"/>
              <w:jc w:val="center"/>
              <w:rPr>
                <w:b/>
                <w:color w:val="000000"/>
                <w:sz w:val="20"/>
                <w:szCs w:val="20"/>
              </w:rPr>
            </w:pPr>
            <w:r>
              <w:rPr>
                <w:b/>
                <w:color w:val="000000"/>
                <w:sz w:val="20"/>
                <w:szCs w:val="20"/>
              </w:rPr>
              <w:t>20</w:t>
            </w:r>
          </w:p>
        </w:tc>
        <w:tc>
          <w:tcPr>
            <w:tcW w:w="4187" w:type="dxa"/>
          </w:tcPr>
          <w:p w14:paraId="03AC48D5" w14:textId="77777777" w:rsidR="00A3368E" w:rsidRDefault="005C580C">
            <w:pPr>
              <w:pBdr>
                <w:top w:val="nil"/>
                <w:left w:val="nil"/>
                <w:bottom w:val="nil"/>
                <w:right w:val="nil"/>
                <w:between w:val="nil"/>
              </w:pBdr>
              <w:spacing w:before="108" w:line="276" w:lineRule="auto"/>
              <w:ind w:left="71" w:right="34"/>
              <w:jc w:val="center"/>
              <w:rPr>
                <w:color w:val="000000"/>
                <w:sz w:val="20"/>
                <w:szCs w:val="20"/>
              </w:rPr>
            </w:pPr>
            <w:r>
              <w:rPr>
                <w:color w:val="000000"/>
                <w:sz w:val="20"/>
                <w:szCs w:val="20"/>
              </w:rPr>
              <w:t>Ingeniería Química</w:t>
            </w:r>
          </w:p>
        </w:tc>
        <w:tc>
          <w:tcPr>
            <w:tcW w:w="991" w:type="dxa"/>
          </w:tcPr>
          <w:p w14:paraId="0372C091" w14:textId="77777777" w:rsidR="00A3368E" w:rsidRDefault="005C580C">
            <w:pPr>
              <w:pBdr>
                <w:top w:val="nil"/>
                <w:left w:val="nil"/>
                <w:bottom w:val="nil"/>
                <w:right w:val="nil"/>
                <w:between w:val="nil"/>
              </w:pBdr>
              <w:spacing w:before="108" w:line="276" w:lineRule="auto"/>
              <w:ind w:left="113" w:right="109"/>
              <w:jc w:val="center"/>
              <w:rPr>
                <w:color w:val="000000"/>
                <w:sz w:val="20"/>
                <w:szCs w:val="20"/>
              </w:rPr>
            </w:pPr>
            <w:r>
              <w:rPr>
                <w:color w:val="000000"/>
                <w:sz w:val="20"/>
                <w:szCs w:val="20"/>
              </w:rPr>
              <w:t>Pregrado</w:t>
            </w:r>
          </w:p>
        </w:tc>
        <w:tc>
          <w:tcPr>
            <w:tcW w:w="2007" w:type="dxa"/>
          </w:tcPr>
          <w:p w14:paraId="64521C18" w14:textId="77777777" w:rsidR="00A3368E" w:rsidRDefault="005C580C">
            <w:pPr>
              <w:pBdr>
                <w:top w:val="nil"/>
                <w:left w:val="nil"/>
                <w:bottom w:val="nil"/>
                <w:right w:val="nil"/>
                <w:between w:val="nil"/>
              </w:pBdr>
              <w:spacing w:before="4" w:line="276" w:lineRule="auto"/>
              <w:ind w:left="65" w:right="55"/>
              <w:jc w:val="center"/>
              <w:rPr>
                <w:color w:val="000000"/>
                <w:sz w:val="20"/>
                <w:szCs w:val="20"/>
              </w:rPr>
            </w:pPr>
            <w:r>
              <w:rPr>
                <w:color w:val="000000"/>
                <w:sz w:val="20"/>
                <w:szCs w:val="20"/>
              </w:rPr>
              <w:t>Ingeniería industria y construcción</w:t>
            </w:r>
          </w:p>
        </w:tc>
        <w:tc>
          <w:tcPr>
            <w:tcW w:w="1538" w:type="dxa"/>
          </w:tcPr>
          <w:p w14:paraId="3D0C9F02" w14:textId="77777777" w:rsidR="00A3368E" w:rsidRDefault="005C580C">
            <w:pPr>
              <w:pBdr>
                <w:top w:val="nil"/>
                <w:left w:val="nil"/>
                <w:bottom w:val="nil"/>
                <w:right w:val="nil"/>
                <w:between w:val="nil"/>
              </w:pBdr>
              <w:spacing w:before="108" w:line="276" w:lineRule="auto"/>
              <w:ind w:left="243" w:right="243"/>
              <w:jc w:val="center"/>
              <w:rPr>
                <w:color w:val="000000"/>
                <w:sz w:val="20"/>
                <w:szCs w:val="20"/>
              </w:rPr>
            </w:pPr>
            <w:r>
              <w:rPr>
                <w:color w:val="000000"/>
                <w:sz w:val="20"/>
                <w:szCs w:val="20"/>
              </w:rPr>
              <w:t>169</w:t>
            </w:r>
          </w:p>
        </w:tc>
      </w:tr>
      <w:tr w:rsidR="00A3368E" w14:paraId="349256A9" w14:textId="77777777" w:rsidTr="005C580C">
        <w:trPr>
          <w:trHeight w:val="228"/>
        </w:trPr>
        <w:tc>
          <w:tcPr>
            <w:tcW w:w="7813" w:type="dxa"/>
            <w:gridSpan w:val="4"/>
          </w:tcPr>
          <w:p w14:paraId="4324197F" w14:textId="77777777" w:rsidR="00A3368E" w:rsidRDefault="005C580C">
            <w:pPr>
              <w:pBdr>
                <w:top w:val="nil"/>
                <w:left w:val="nil"/>
                <w:bottom w:val="nil"/>
                <w:right w:val="nil"/>
                <w:between w:val="nil"/>
              </w:pBdr>
              <w:spacing w:before="34" w:line="276" w:lineRule="auto"/>
              <w:ind w:left="3245" w:right="3238"/>
              <w:jc w:val="center"/>
              <w:rPr>
                <w:b/>
                <w:color w:val="000000"/>
                <w:sz w:val="20"/>
                <w:szCs w:val="20"/>
              </w:rPr>
            </w:pPr>
            <w:r>
              <w:rPr>
                <w:b/>
                <w:color w:val="000000"/>
                <w:sz w:val="20"/>
                <w:szCs w:val="20"/>
              </w:rPr>
              <w:t>Otros</w:t>
            </w:r>
          </w:p>
        </w:tc>
        <w:tc>
          <w:tcPr>
            <w:tcW w:w="1538" w:type="dxa"/>
          </w:tcPr>
          <w:p w14:paraId="5AF2ED9C" w14:textId="77777777" w:rsidR="00A3368E" w:rsidRDefault="005C580C">
            <w:pPr>
              <w:pBdr>
                <w:top w:val="nil"/>
                <w:left w:val="nil"/>
                <w:bottom w:val="nil"/>
                <w:right w:val="nil"/>
                <w:between w:val="nil"/>
              </w:pBdr>
              <w:spacing w:before="34" w:line="276" w:lineRule="auto"/>
              <w:ind w:left="243" w:right="243"/>
              <w:jc w:val="center"/>
              <w:rPr>
                <w:color w:val="000000"/>
                <w:sz w:val="20"/>
                <w:szCs w:val="20"/>
              </w:rPr>
            </w:pPr>
            <w:r>
              <w:rPr>
                <w:color w:val="000000"/>
                <w:sz w:val="20"/>
                <w:szCs w:val="20"/>
              </w:rPr>
              <w:t>54.171</w:t>
            </w:r>
          </w:p>
        </w:tc>
      </w:tr>
      <w:tr w:rsidR="00A3368E" w14:paraId="31C55DC0" w14:textId="77777777" w:rsidTr="005C580C">
        <w:trPr>
          <w:trHeight w:val="234"/>
        </w:trPr>
        <w:tc>
          <w:tcPr>
            <w:tcW w:w="7813" w:type="dxa"/>
            <w:gridSpan w:val="4"/>
            <w:shd w:val="clear" w:color="auto" w:fill="D9D9D9"/>
          </w:tcPr>
          <w:p w14:paraId="6D1354D4" w14:textId="77777777" w:rsidR="00A3368E" w:rsidRDefault="005C580C">
            <w:pPr>
              <w:pBdr>
                <w:top w:val="nil"/>
                <w:left w:val="nil"/>
                <w:bottom w:val="nil"/>
                <w:right w:val="nil"/>
                <w:between w:val="nil"/>
              </w:pBdr>
              <w:spacing w:before="34" w:line="276" w:lineRule="auto"/>
              <w:ind w:left="3245" w:right="3240"/>
              <w:jc w:val="center"/>
              <w:rPr>
                <w:b/>
                <w:color w:val="000000"/>
                <w:sz w:val="20"/>
                <w:szCs w:val="20"/>
              </w:rPr>
            </w:pPr>
            <w:r>
              <w:rPr>
                <w:b/>
                <w:color w:val="000000"/>
                <w:sz w:val="20"/>
                <w:szCs w:val="20"/>
              </w:rPr>
              <w:t>Total General</w:t>
            </w:r>
          </w:p>
        </w:tc>
        <w:tc>
          <w:tcPr>
            <w:tcW w:w="1538" w:type="dxa"/>
            <w:shd w:val="clear" w:color="auto" w:fill="D9D9D9"/>
          </w:tcPr>
          <w:p w14:paraId="19AA3524" w14:textId="77777777" w:rsidR="00A3368E" w:rsidRDefault="005C580C">
            <w:pPr>
              <w:pBdr>
                <w:top w:val="nil"/>
                <w:left w:val="nil"/>
                <w:bottom w:val="nil"/>
                <w:right w:val="nil"/>
                <w:between w:val="nil"/>
              </w:pBdr>
              <w:spacing w:before="34" w:line="276" w:lineRule="auto"/>
              <w:ind w:left="243" w:right="243"/>
              <w:jc w:val="center"/>
              <w:rPr>
                <w:b/>
                <w:color w:val="000000"/>
                <w:sz w:val="20"/>
                <w:szCs w:val="20"/>
              </w:rPr>
            </w:pPr>
            <w:r>
              <w:rPr>
                <w:b/>
                <w:color w:val="000000"/>
                <w:sz w:val="20"/>
                <w:szCs w:val="20"/>
              </w:rPr>
              <w:t>65.136</w:t>
            </w:r>
          </w:p>
        </w:tc>
      </w:tr>
    </w:tbl>
    <w:p w14:paraId="7BAA6703" w14:textId="77777777" w:rsidR="00A3368E" w:rsidRDefault="005C580C">
      <w:pPr>
        <w:spacing w:line="276" w:lineRule="auto"/>
        <w:ind w:left="186" w:right="416"/>
        <w:jc w:val="center"/>
        <w:rPr>
          <w:rFonts w:ascii="Arial" w:eastAsia="Arial" w:hAnsi="Arial" w:cs="Arial"/>
          <w:sz w:val="20"/>
          <w:szCs w:val="20"/>
        </w:rPr>
      </w:pPr>
      <w:r>
        <w:rPr>
          <w:rFonts w:ascii="Arial" w:eastAsia="Arial" w:hAnsi="Arial" w:cs="Arial"/>
          <w:b/>
          <w:sz w:val="20"/>
          <w:szCs w:val="20"/>
        </w:rPr>
        <w:t>Fuente:</w:t>
      </w:r>
      <w:r>
        <w:rPr>
          <w:rFonts w:ascii="Arial" w:eastAsia="Arial" w:hAnsi="Arial" w:cs="Arial"/>
          <w:sz w:val="20"/>
          <w:szCs w:val="20"/>
        </w:rPr>
        <w:t xml:space="preserve"> </w:t>
      </w:r>
      <w:r>
        <w:rPr>
          <w:rFonts w:ascii="Arial" w:eastAsia="Arial" w:hAnsi="Arial" w:cs="Arial"/>
          <w:b/>
          <w:sz w:val="20"/>
          <w:szCs w:val="20"/>
        </w:rPr>
        <w:t>:</w:t>
      </w:r>
      <w:r>
        <w:rPr>
          <w:rFonts w:ascii="Arial" w:eastAsia="Arial" w:hAnsi="Arial" w:cs="Arial"/>
          <w:sz w:val="20"/>
          <w:szCs w:val="20"/>
        </w:rPr>
        <w:t xml:space="preserve"> MEN (2020) Sistema de Aseguramiento de la Calidad para la Educación Superior – Sistema de Convalidaciones a corte 30 de abril de 2020.</w:t>
      </w:r>
    </w:p>
    <w:p w14:paraId="533EDD3E" w14:textId="77777777" w:rsidR="00A3368E" w:rsidRDefault="00A3368E">
      <w:pPr>
        <w:spacing w:line="276" w:lineRule="auto"/>
        <w:jc w:val="both"/>
        <w:rPr>
          <w:rFonts w:ascii="Arial" w:eastAsia="Arial" w:hAnsi="Arial" w:cs="Arial"/>
          <w:color w:val="000000"/>
        </w:rPr>
      </w:pPr>
    </w:p>
    <w:p w14:paraId="2DBA76CE" w14:textId="77777777" w:rsidR="00A3368E" w:rsidRDefault="005C580C">
      <w:pPr>
        <w:spacing w:line="276" w:lineRule="auto"/>
        <w:jc w:val="both"/>
        <w:rPr>
          <w:rFonts w:ascii="Arial" w:eastAsia="Arial" w:hAnsi="Arial" w:cs="Arial"/>
          <w:color w:val="000000"/>
        </w:rPr>
      </w:pPr>
      <w:r>
        <w:rPr>
          <w:rFonts w:ascii="Arial" w:eastAsia="Arial" w:hAnsi="Arial" w:cs="Arial"/>
          <w:color w:val="000000"/>
        </w:rPr>
        <w:t xml:space="preserve">Ahora bien, resulta conveniente cuestionarse sobre el porcentaje de solicitudes de convalidación de títulos que han venido siendo resultas fuera de término, con la que se pretende dar respuesta a nuestro cuestionamiento inicial sobre si el grupo de convalidaciones del Ministerio de Educación Nacional cuenta con capacidad para atender el universo de solicitudes de convalidación. </w:t>
      </w:r>
    </w:p>
    <w:p w14:paraId="656C8A29" w14:textId="77777777" w:rsidR="00A3368E" w:rsidRDefault="00A3368E">
      <w:pPr>
        <w:spacing w:line="276" w:lineRule="auto"/>
        <w:jc w:val="both"/>
        <w:rPr>
          <w:rFonts w:ascii="Arial" w:eastAsia="Arial" w:hAnsi="Arial" w:cs="Arial"/>
          <w:color w:val="000000"/>
        </w:rPr>
      </w:pPr>
    </w:p>
    <w:p w14:paraId="0FFD321F" w14:textId="77777777" w:rsidR="00A3368E" w:rsidRDefault="005C580C">
      <w:pPr>
        <w:spacing w:line="276" w:lineRule="auto"/>
        <w:jc w:val="both"/>
        <w:rPr>
          <w:rFonts w:ascii="Arial" w:eastAsia="Arial" w:hAnsi="Arial" w:cs="Arial"/>
          <w:b/>
          <w:color w:val="000000"/>
        </w:rPr>
      </w:pPr>
      <w:r>
        <w:rPr>
          <w:rFonts w:ascii="Arial" w:eastAsia="Arial" w:hAnsi="Arial" w:cs="Arial"/>
          <w:color w:val="000000"/>
        </w:rPr>
        <w:t>En ese sentido,  se muestra como, de manera progresiva, el Ministerio de Educación ha venido aumentando la cantidad de solicitudes resultas por fuera de los tiempos establecidos en las resoluciones</w:t>
      </w:r>
      <w:r>
        <w:rPr>
          <w:rFonts w:ascii="Arial" w:eastAsia="Arial" w:hAnsi="Arial" w:cs="Arial"/>
          <w:i/>
          <w:color w:val="000000"/>
        </w:rPr>
        <w:t xml:space="preserve"> </w:t>
      </w:r>
      <w:r>
        <w:rPr>
          <w:rFonts w:ascii="Arial" w:eastAsia="Arial" w:hAnsi="Arial" w:cs="Arial"/>
          <w:b/>
          <w:i/>
          <w:color w:val="000000"/>
        </w:rPr>
        <w:t>(Ver tabla 2)</w:t>
      </w:r>
      <w:r>
        <w:rPr>
          <w:rFonts w:ascii="Arial" w:eastAsia="Arial" w:hAnsi="Arial" w:cs="Arial"/>
          <w:i/>
          <w:color w:val="000000"/>
        </w:rPr>
        <w:t>,</w:t>
      </w:r>
      <w:r>
        <w:rPr>
          <w:rFonts w:ascii="Arial" w:eastAsia="Arial" w:hAnsi="Arial" w:cs="Arial"/>
          <w:color w:val="000000"/>
        </w:rPr>
        <w:t xml:space="preserve"> a pesar de que los términos en ellas dispuestas a través de los años han guardado características uniformes y se han mantenido en un termino de 2 meses hasta 6 meses, según el tipo de convalidación, como se muestra a continuación:</w:t>
      </w:r>
    </w:p>
    <w:p w14:paraId="7F787FF6" w14:textId="77777777" w:rsidR="00A3368E" w:rsidRDefault="005C580C">
      <w:pPr>
        <w:pStyle w:val="Ttulo2"/>
        <w:spacing w:line="276" w:lineRule="auto"/>
        <w:ind w:firstLine="235"/>
      </w:pPr>
      <w:r>
        <w:t>Tabla 6. Número de solicitudes de convalidación resueltas fuera de términos por nivel académico y año.</w:t>
      </w:r>
    </w:p>
    <w:p w14:paraId="4CD2031E" w14:textId="77777777" w:rsidR="00A3368E" w:rsidRDefault="00A3368E"/>
    <w:tbl>
      <w:tblPr>
        <w:tblStyle w:val="ad"/>
        <w:tblW w:w="99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
        <w:gridCol w:w="907"/>
        <w:gridCol w:w="907"/>
        <w:gridCol w:w="1177"/>
        <w:gridCol w:w="708"/>
        <w:gridCol w:w="836"/>
        <w:gridCol w:w="907"/>
        <w:gridCol w:w="907"/>
        <w:gridCol w:w="907"/>
        <w:gridCol w:w="907"/>
        <w:gridCol w:w="907"/>
      </w:tblGrid>
      <w:tr w:rsidR="00A3368E" w14:paraId="4B75F8F5" w14:textId="77777777" w:rsidTr="00DF6C73">
        <w:trPr>
          <w:trHeight w:val="338"/>
          <w:jc w:val="center"/>
        </w:trPr>
        <w:tc>
          <w:tcPr>
            <w:tcW w:w="907" w:type="dxa"/>
            <w:shd w:val="clear" w:color="auto" w:fill="ED7D31"/>
          </w:tcPr>
          <w:p w14:paraId="2FCE6E64" w14:textId="77777777" w:rsidR="00A3368E" w:rsidRDefault="005C580C">
            <w:pPr>
              <w:pBdr>
                <w:top w:val="nil"/>
                <w:left w:val="nil"/>
                <w:bottom w:val="nil"/>
                <w:right w:val="nil"/>
                <w:between w:val="nil"/>
              </w:pBdr>
              <w:spacing w:before="34" w:line="276" w:lineRule="auto"/>
              <w:ind w:right="34"/>
              <w:jc w:val="center"/>
              <w:rPr>
                <w:b/>
                <w:color w:val="FFFFFF"/>
                <w:sz w:val="20"/>
                <w:szCs w:val="20"/>
              </w:rPr>
            </w:pPr>
            <w:r>
              <w:rPr>
                <w:b/>
                <w:color w:val="FFFFFF"/>
                <w:sz w:val="20"/>
                <w:szCs w:val="20"/>
              </w:rPr>
              <w:t>Nivel</w:t>
            </w:r>
          </w:p>
        </w:tc>
        <w:tc>
          <w:tcPr>
            <w:tcW w:w="907" w:type="dxa"/>
            <w:shd w:val="clear" w:color="auto" w:fill="ED7D31"/>
          </w:tcPr>
          <w:p w14:paraId="1D6DB9AA" w14:textId="77777777" w:rsidR="00A3368E" w:rsidRDefault="005C580C">
            <w:pPr>
              <w:pBdr>
                <w:top w:val="nil"/>
                <w:left w:val="nil"/>
                <w:bottom w:val="nil"/>
                <w:right w:val="nil"/>
                <w:between w:val="nil"/>
              </w:pBdr>
              <w:spacing w:before="34" w:line="276" w:lineRule="auto"/>
              <w:ind w:right="122"/>
              <w:jc w:val="center"/>
              <w:rPr>
                <w:b/>
                <w:color w:val="FFFFFF"/>
                <w:sz w:val="20"/>
                <w:szCs w:val="20"/>
              </w:rPr>
            </w:pPr>
            <w:r>
              <w:rPr>
                <w:b/>
                <w:color w:val="FFFFFF"/>
                <w:sz w:val="20"/>
                <w:szCs w:val="20"/>
              </w:rPr>
              <w:t>2012</w:t>
            </w:r>
          </w:p>
        </w:tc>
        <w:tc>
          <w:tcPr>
            <w:tcW w:w="907" w:type="dxa"/>
            <w:shd w:val="clear" w:color="auto" w:fill="ED7D31"/>
          </w:tcPr>
          <w:p w14:paraId="15785F3D" w14:textId="77777777" w:rsidR="00A3368E" w:rsidRDefault="005C580C">
            <w:pPr>
              <w:pBdr>
                <w:top w:val="nil"/>
                <w:left w:val="nil"/>
                <w:bottom w:val="nil"/>
                <w:right w:val="nil"/>
                <w:between w:val="nil"/>
              </w:pBdr>
              <w:spacing w:before="34" w:line="276" w:lineRule="auto"/>
              <w:ind w:right="120"/>
              <w:jc w:val="center"/>
              <w:rPr>
                <w:b/>
                <w:color w:val="FFFFFF"/>
                <w:sz w:val="20"/>
                <w:szCs w:val="20"/>
              </w:rPr>
            </w:pPr>
            <w:r>
              <w:rPr>
                <w:b/>
                <w:color w:val="FFFFFF"/>
                <w:sz w:val="20"/>
                <w:szCs w:val="20"/>
              </w:rPr>
              <w:t>2013</w:t>
            </w:r>
          </w:p>
        </w:tc>
        <w:tc>
          <w:tcPr>
            <w:tcW w:w="1177" w:type="dxa"/>
            <w:shd w:val="clear" w:color="auto" w:fill="ED7D31"/>
          </w:tcPr>
          <w:p w14:paraId="45EA6EA4" w14:textId="77777777" w:rsidR="00A3368E" w:rsidRDefault="005C580C">
            <w:pPr>
              <w:pBdr>
                <w:top w:val="nil"/>
                <w:left w:val="nil"/>
                <w:bottom w:val="nil"/>
                <w:right w:val="nil"/>
                <w:between w:val="nil"/>
              </w:pBdr>
              <w:spacing w:before="34" w:line="276" w:lineRule="auto"/>
              <w:ind w:left="-239" w:right="334" w:firstLine="390"/>
              <w:jc w:val="center"/>
              <w:rPr>
                <w:b/>
                <w:color w:val="FFFFFF"/>
                <w:sz w:val="20"/>
                <w:szCs w:val="20"/>
              </w:rPr>
            </w:pPr>
            <w:r>
              <w:rPr>
                <w:b/>
                <w:color w:val="FFFFFF"/>
                <w:sz w:val="20"/>
                <w:szCs w:val="20"/>
              </w:rPr>
              <w:t>2014</w:t>
            </w:r>
          </w:p>
        </w:tc>
        <w:tc>
          <w:tcPr>
            <w:tcW w:w="708" w:type="dxa"/>
            <w:shd w:val="clear" w:color="auto" w:fill="ED7D31"/>
          </w:tcPr>
          <w:p w14:paraId="4DA36E5B" w14:textId="77777777" w:rsidR="00A3368E" w:rsidRDefault="005C580C">
            <w:pPr>
              <w:pBdr>
                <w:top w:val="nil"/>
                <w:left w:val="nil"/>
                <w:bottom w:val="nil"/>
                <w:right w:val="nil"/>
                <w:between w:val="nil"/>
              </w:pBdr>
              <w:spacing w:before="34" w:line="276" w:lineRule="auto"/>
              <w:ind w:right="79"/>
              <w:jc w:val="center"/>
              <w:rPr>
                <w:b/>
                <w:color w:val="FFFFFF"/>
                <w:sz w:val="20"/>
                <w:szCs w:val="20"/>
              </w:rPr>
            </w:pPr>
            <w:r>
              <w:rPr>
                <w:b/>
                <w:color w:val="FFFFFF"/>
                <w:sz w:val="20"/>
                <w:szCs w:val="20"/>
              </w:rPr>
              <w:t>2015</w:t>
            </w:r>
          </w:p>
        </w:tc>
        <w:tc>
          <w:tcPr>
            <w:tcW w:w="836" w:type="dxa"/>
            <w:shd w:val="clear" w:color="auto" w:fill="ED7D31"/>
          </w:tcPr>
          <w:p w14:paraId="11CD7EAA" w14:textId="77777777" w:rsidR="00A3368E" w:rsidRDefault="005C580C">
            <w:pPr>
              <w:pBdr>
                <w:top w:val="nil"/>
                <w:left w:val="nil"/>
                <w:bottom w:val="nil"/>
                <w:right w:val="nil"/>
                <w:between w:val="nil"/>
              </w:pBdr>
              <w:spacing w:before="34" w:line="276" w:lineRule="auto"/>
              <w:ind w:left="153" w:right="34"/>
              <w:jc w:val="center"/>
              <w:rPr>
                <w:b/>
                <w:color w:val="FFFFFF"/>
                <w:sz w:val="20"/>
                <w:szCs w:val="20"/>
              </w:rPr>
            </w:pPr>
            <w:r>
              <w:rPr>
                <w:b/>
                <w:color w:val="FFFFFF"/>
                <w:sz w:val="20"/>
                <w:szCs w:val="20"/>
              </w:rPr>
              <w:t>2016</w:t>
            </w:r>
          </w:p>
        </w:tc>
        <w:tc>
          <w:tcPr>
            <w:tcW w:w="907" w:type="dxa"/>
            <w:shd w:val="clear" w:color="auto" w:fill="ED7D31"/>
          </w:tcPr>
          <w:p w14:paraId="1380FEED" w14:textId="77777777" w:rsidR="00A3368E" w:rsidRDefault="005C580C">
            <w:pPr>
              <w:pBdr>
                <w:top w:val="nil"/>
                <w:left w:val="nil"/>
                <w:bottom w:val="nil"/>
                <w:right w:val="nil"/>
                <w:between w:val="nil"/>
              </w:pBdr>
              <w:spacing w:before="34" w:line="276" w:lineRule="auto"/>
              <w:ind w:left="154" w:right="34"/>
              <w:jc w:val="center"/>
              <w:rPr>
                <w:b/>
                <w:color w:val="FFFFFF"/>
                <w:sz w:val="20"/>
                <w:szCs w:val="20"/>
              </w:rPr>
            </w:pPr>
            <w:r>
              <w:rPr>
                <w:b/>
                <w:color w:val="FFFFFF"/>
                <w:sz w:val="20"/>
                <w:szCs w:val="20"/>
              </w:rPr>
              <w:t>2017</w:t>
            </w:r>
          </w:p>
        </w:tc>
        <w:tc>
          <w:tcPr>
            <w:tcW w:w="907" w:type="dxa"/>
            <w:shd w:val="clear" w:color="auto" w:fill="ED7D31"/>
          </w:tcPr>
          <w:p w14:paraId="56C0824B" w14:textId="77777777" w:rsidR="00A3368E" w:rsidRDefault="005C580C">
            <w:pPr>
              <w:pBdr>
                <w:top w:val="nil"/>
                <w:left w:val="nil"/>
                <w:bottom w:val="nil"/>
                <w:right w:val="nil"/>
                <w:between w:val="nil"/>
              </w:pBdr>
              <w:spacing w:before="34" w:line="276" w:lineRule="auto"/>
              <w:ind w:left="156" w:right="34"/>
              <w:jc w:val="center"/>
              <w:rPr>
                <w:b/>
                <w:color w:val="FFFFFF"/>
                <w:sz w:val="20"/>
                <w:szCs w:val="20"/>
              </w:rPr>
            </w:pPr>
            <w:r>
              <w:rPr>
                <w:b/>
                <w:color w:val="FFFFFF"/>
                <w:sz w:val="20"/>
                <w:szCs w:val="20"/>
              </w:rPr>
              <w:t>2018</w:t>
            </w:r>
          </w:p>
        </w:tc>
        <w:tc>
          <w:tcPr>
            <w:tcW w:w="907" w:type="dxa"/>
            <w:shd w:val="clear" w:color="auto" w:fill="ED7D31"/>
          </w:tcPr>
          <w:p w14:paraId="325359EE" w14:textId="77777777" w:rsidR="00A3368E" w:rsidRDefault="005C580C">
            <w:pPr>
              <w:pBdr>
                <w:top w:val="nil"/>
                <w:left w:val="nil"/>
                <w:bottom w:val="nil"/>
                <w:right w:val="nil"/>
                <w:between w:val="nil"/>
              </w:pBdr>
              <w:spacing w:before="34" w:line="276" w:lineRule="auto"/>
              <w:ind w:left="157" w:right="34"/>
              <w:jc w:val="center"/>
              <w:rPr>
                <w:b/>
                <w:color w:val="FFFFFF"/>
                <w:sz w:val="20"/>
                <w:szCs w:val="20"/>
              </w:rPr>
            </w:pPr>
            <w:r>
              <w:rPr>
                <w:b/>
                <w:color w:val="FFFFFF"/>
                <w:sz w:val="20"/>
                <w:szCs w:val="20"/>
              </w:rPr>
              <w:t>2019</w:t>
            </w:r>
          </w:p>
        </w:tc>
        <w:tc>
          <w:tcPr>
            <w:tcW w:w="907" w:type="dxa"/>
            <w:shd w:val="clear" w:color="auto" w:fill="ED7D31"/>
          </w:tcPr>
          <w:p w14:paraId="42ADBB67" w14:textId="77777777" w:rsidR="00A3368E" w:rsidRDefault="005C580C">
            <w:pPr>
              <w:pBdr>
                <w:top w:val="nil"/>
                <w:left w:val="nil"/>
                <w:bottom w:val="nil"/>
                <w:right w:val="nil"/>
                <w:between w:val="nil"/>
              </w:pBdr>
              <w:spacing w:before="34" w:line="276" w:lineRule="auto"/>
              <w:ind w:left="75" w:right="62"/>
              <w:jc w:val="center"/>
              <w:rPr>
                <w:b/>
                <w:color w:val="FFFFFF"/>
                <w:sz w:val="20"/>
                <w:szCs w:val="20"/>
              </w:rPr>
            </w:pPr>
            <w:r>
              <w:rPr>
                <w:b/>
                <w:color w:val="FFFFFF"/>
                <w:sz w:val="20"/>
                <w:szCs w:val="20"/>
              </w:rPr>
              <w:t>2020</w:t>
            </w:r>
          </w:p>
        </w:tc>
        <w:tc>
          <w:tcPr>
            <w:tcW w:w="907" w:type="dxa"/>
            <w:shd w:val="clear" w:color="auto" w:fill="ED7D31"/>
          </w:tcPr>
          <w:p w14:paraId="1DFB443F" w14:textId="77777777" w:rsidR="00A3368E" w:rsidRDefault="005C580C">
            <w:pPr>
              <w:pBdr>
                <w:top w:val="nil"/>
                <w:left w:val="nil"/>
                <w:bottom w:val="nil"/>
                <w:right w:val="nil"/>
                <w:between w:val="nil"/>
              </w:pBdr>
              <w:spacing w:before="34" w:line="276" w:lineRule="auto"/>
              <w:ind w:left="75" w:right="62"/>
              <w:jc w:val="center"/>
              <w:rPr>
                <w:b/>
                <w:color w:val="FFFFFF"/>
                <w:sz w:val="20"/>
                <w:szCs w:val="20"/>
              </w:rPr>
            </w:pPr>
            <w:r>
              <w:rPr>
                <w:b/>
                <w:color w:val="FFFFFF"/>
                <w:sz w:val="20"/>
                <w:szCs w:val="20"/>
              </w:rPr>
              <w:t>Total</w:t>
            </w:r>
          </w:p>
        </w:tc>
      </w:tr>
      <w:tr w:rsidR="00A3368E" w14:paraId="34E2B394" w14:textId="77777777" w:rsidTr="00DF6C73">
        <w:trPr>
          <w:trHeight w:val="281"/>
          <w:jc w:val="center"/>
        </w:trPr>
        <w:tc>
          <w:tcPr>
            <w:tcW w:w="907" w:type="dxa"/>
          </w:tcPr>
          <w:p w14:paraId="07DCA134" w14:textId="77777777" w:rsidR="00A3368E" w:rsidRDefault="005C580C">
            <w:pPr>
              <w:pBdr>
                <w:top w:val="nil"/>
                <w:left w:val="nil"/>
                <w:bottom w:val="nil"/>
                <w:right w:val="nil"/>
                <w:between w:val="nil"/>
              </w:pBdr>
              <w:spacing w:before="34" w:line="276" w:lineRule="auto"/>
              <w:ind w:left="67" w:right="34"/>
              <w:jc w:val="center"/>
              <w:rPr>
                <w:b/>
                <w:color w:val="000000"/>
                <w:sz w:val="20"/>
                <w:szCs w:val="20"/>
              </w:rPr>
            </w:pPr>
            <w:r>
              <w:rPr>
                <w:b/>
                <w:color w:val="000000"/>
                <w:sz w:val="20"/>
                <w:szCs w:val="20"/>
              </w:rPr>
              <w:t>Pregrado</w:t>
            </w:r>
          </w:p>
        </w:tc>
        <w:tc>
          <w:tcPr>
            <w:tcW w:w="907" w:type="dxa"/>
          </w:tcPr>
          <w:p w14:paraId="36210555" w14:textId="77777777" w:rsidR="00A3368E" w:rsidRDefault="005C580C">
            <w:pPr>
              <w:pBdr>
                <w:top w:val="nil"/>
                <w:left w:val="nil"/>
                <w:bottom w:val="nil"/>
                <w:right w:val="nil"/>
                <w:between w:val="nil"/>
              </w:pBdr>
              <w:spacing w:before="34" w:line="276" w:lineRule="auto"/>
              <w:ind w:left="295" w:right="64"/>
              <w:jc w:val="center"/>
              <w:rPr>
                <w:color w:val="000000"/>
                <w:sz w:val="20"/>
                <w:szCs w:val="20"/>
              </w:rPr>
            </w:pPr>
            <w:r>
              <w:rPr>
                <w:color w:val="000000"/>
                <w:sz w:val="20"/>
                <w:szCs w:val="20"/>
              </w:rPr>
              <w:t>215</w:t>
            </w:r>
          </w:p>
        </w:tc>
        <w:tc>
          <w:tcPr>
            <w:tcW w:w="907" w:type="dxa"/>
          </w:tcPr>
          <w:p w14:paraId="2BD6659F" w14:textId="77777777" w:rsidR="00A3368E" w:rsidRDefault="005C580C" w:rsidP="00DF6C73">
            <w:pPr>
              <w:pBdr>
                <w:top w:val="nil"/>
                <w:left w:val="nil"/>
                <w:bottom w:val="nil"/>
                <w:right w:val="nil"/>
                <w:between w:val="nil"/>
              </w:pBdr>
              <w:spacing w:before="34" w:line="276" w:lineRule="auto"/>
              <w:ind w:right="120"/>
              <w:rPr>
                <w:color w:val="000000"/>
                <w:sz w:val="20"/>
                <w:szCs w:val="20"/>
              </w:rPr>
            </w:pPr>
            <w:r>
              <w:rPr>
                <w:color w:val="000000"/>
                <w:sz w:val="20"/>
                <w:szCs w:val="20"/>
              </w:rPr>
              <w:t>795</w:t>
            </w:r>
          </w:p>
        </w:tc>
        <w:tc>
          <w:tcPr>
            <w:tcW w:w="1177" w:type="dxa"/>
          </w:tcPr>
          <w:p w14:paraId="5B055323" w14:textId="77777777" w:rsidR="00A3368E" w:rsidRDefault="005C580C">
            <w:pPr>
              <w:pBdr>
                <w:top w:val="nil"/>
                <w:left w:val="nil"/>
                <w:bottom w:val="nil"/>
                <w:right w:val="nil"/>
                <w:between w:val="nil"/>
              </w:pBdr>
              <w:spacing w:before="34" w:line="276" w:lineRule="auto"/>
              <w:ind w:left="-239" w:right="334" w:firstLine="390"/>
              <w:jc w:val="center"/>
              <w:rPr>
                <w:color w:val="000000"/>
                <w:sz w:val="20"/>
                <w:szCs w:val="20"/>
              </w:rPr>
            </w:pPr>
            <w:r>
              <w:rPr>
                <w:color w:val="000000"/>
                <w:sz w:val="20"/>
                <w:szCs w:val="20"/>
              </w:rPr>
              <w:t>795</w:t>
            </w:r>
          </w:p>
        </w:tc>
        <w:tc>
          <w:tcPr>
            <w:tcW w:w="708" w:type="dxa"/>
          </w:tcPr>
          <w:p w14:paraId="76533F67" w14:textId="77777777" w:rsidR="00A3368E" w:rsidRDefault="005C580C">
            <w:pPr>
              <w:pBdr>
                <w:top w:val="nil"/>
                <w:left w:val="nil"/>
                <w:bottom w:val="nil"/>
                <w:right w:val="nil"/>
                <w:between w:val="nil"/>
              </w:pBdr>
              <w:spacing w:before="34" w:line="276" w:lineRule="auto"/>
              <w:ind w:right="79"/>
              <w:jc w:val="center"/>
              <w:rPr>
                <w:color w:val="000000"/>
                <w:sz w:val="20"/>
                <w:szCs w:val="20"/>
              </w:rPr>
            </w:pPr>
            <w:r>
              <w:rPr>
                <w:color w:val="000000"/>
                <w:sz w:val="20"/>
                <w:szCs w:val="20"/>
              </w:rPr>
              <w:t>633</w:t>
            </w:r>
          </w:p>
        </w:tc>
        <w:tc>
          <w:tcPr>
            <w:tcW w:w="836" w:type="dxa"/>
          </w:tcPr>
          <w:p w14:paraId="72B43C83" w14:textId="77777777" w:rsidR="00A3368E" w:rsidRDefault="005C580C">
            <w:pPr>
              <w:pBdr>
                <w:top w:val="nil"/>
                <w:left w:val="nil"/>
                <w:bottom w:val="nil"/>
                <w:right w:val="nil"/>
                <w:between w:val="nil"/>
              </w:pBdr>
              <w:spacing w:before="34" w:line="276" w:lineRule="auto"/>
              <w:ind w:right="34"/>
              <w:jc w:val="center"/>
              <w:rPr>
                <w:color w:val="000000"/>
                <w:sz w:val="20"/>
                <w:szCs w:val="20"/>
              </w:rPr>
            </w:pPr>
            <w:r>
              <w:rPr>
                <w:color w:val="000000"/>
                <w:sz w:val="20"/>
                <w:szCs w:val="20"/>
              </w:rPr>
              <w:t>1.336</w:t>
            </w:r>
          </w:p>
        </w:tc>
        <w:tc>
          <w:tcPr>
            <w:tcW w:w="907" w:type="dxa"/>
          </w:tcPr>
          <w:p w14:paraId="07827597" w14:textId="77777777" w:rsidR="00A3368E" w:rsidRDefault="005C580C">
            <w:pPr>
              <w:pBdr>
                <w:top w:val="nil"/>
                <w:left w:val="nil"/>
                <w:bottom w:val="nil"/>
                <w:right w:val="nil"/>
                <w:between w:val="nil"/>
              </w:pBdr>
              <w:spacing w:before="34" w:line="276" w:lineRule="auto"/>
              <w:ind w:right="34"/>
              <w:jc w:val="center"/>
              <w:rPr>
                <w:color w:val="000000"/>
                <w:sz w:val="20"/>
                <w:szCs w:val="20"/>
              </w:rPr>
            </w:pPr>
            <w:r>
              <w:rPr>
                <w:color w:val="000000"/>
                <w:sz w:val="20"/>
                <w:szCs w:val="20"/>
              </w:rPr>
              <w:t>3.560</w:t>
            </w:r>
          </w:p>
        </w:tc>
        <w:tc>
          <w:tcPr>
            <w:tcW w:w="907" w:type="dxa"/>
          </w:tcPr>
          <w:p w14:paraId="32E5C90B" w14:textId="77777777" w:rsidR="00A3368E" w:rsidRDefault="005C580C">
            <w:pPr>
              <w:pBdr>
                <w:top w:val="nil"/>
                <w:left w:val="nil"/>
                <w:bottom w:val="nil"/>
                <w:right w:val="nil"/>
                <w:between w:val="nil"/>
              </w:pBdr>
              <w:spacing w:before="34" w:line="276" w:lineRule="auto"/>
              <w:ind w:left="189" w:right="34"/>
              <w:jc w:val="center"/>
              <w:rPr>
                <w:color w:val="000000"/>
                <w:sz w:val="20"/>
                <w:szCs w:val="20"/>
              </w:rPr>
            </w:pPr>
            <w:r>
              <w:rPr>
                <w:color w:val="000000"/>
                <w:sz w:val="20"/>
                <w:szCs w:val="20"/>
              </w:rPr>
              <w:t>1.546</w:t>
            </w:r>
          </w:p>
        </w:tc>
        <w:tc>
          <w:tcPr>
            <w:tcW w:w="907" w:type="dxa"/>
          </w:tcPr>
          <w:p w14:paraId="345E84C3" w14:textId="77777777" w:rsidR="00A3368E" w:rsidRDefault="005C580C">
            <w:pPr>
              <w:pBdr>
                <w:top w:val="nil"/>
                <w:left w:val="nil"/>
                <w:bottom w:val="nil"/>
                <w:right w:val="nil"/>
                <w:between w:val="nil"/>
              </w:pBdr>
              <w:spacing w:before="34" w:line="276" w:lineRule="auto"/>
              <w:ind w:right="56"/>
              <w:jc w:val="center"/>
              <w:rPr>
                <w:color w:val="000000"/>
                <w:sz w:val="20"/>
                <w:szCs w:val="20"/>
              </w:rPr>
            </w:pPr>
            <w:r>
              <w:rPr>
                <w:color w:val="000000"/>
                <w:sz w:val="20"/>
                <w:szCs w:val="20"/>
              </w:rPr>
              <w:t>653</w:t>
            </w:r>
          </w:p>
        </w:tc>
        <w:tc>
          <w:tcPr>
            <w:tcW w:w="907" w:type="dxa"/>
          </w:tcPr>
          <w:p w14:paraId="2917F78C" w14:textId="77777777" w:rsidR="00A3368E" w:rsidRDefault="005C580C">
            <w:pPr>
              <w:pBdr>
                <w:top w:val="nil"/>
                <w:left w:val="nil"/>
                <w:bottom w:val="nil"/>
                <w:right w:val="nil"/>
                <w:between w:val="nil"/>
              </w:pBdr>
              <w:spacing w:before="34" w:line="276" w:lineRule="auto"/>
              <w:ind w:left="75" w:right="53"/>
              <w:jc w:val="center"/>
              <w:rPr>
                <w:color w:val="000000"/>
                <w:sz w:val="20"/>
                <w:szCs w:val="20"/>
              </w:rPr>
            </w:pPr>
            <w:r>
              <w:rPr>
                <w:color w:val="000000"/>
                <w:sz w:val="20"/>
                <w:szCs w:val="20"/>
              </w:rPr>
              <w:t>90</w:t>
            </w:r>
          </w:p>
        </w:tc>
        <w:tc>
          <w:tcPr>
            <w:tcW w:w="907" w:type="dxa"/>
          </w:tcPr>
          <w:p w14:paraId="17806D02" w14:textId="77777777" w:rsidR="00A3368E" w:rsidRDefault="005C580C">
            <w:pPr>
              <w:spacing w:line="276" w:lineRule="auto"/>
              <w:jc w:val="center"/>
              <w:rPr>
                <w:color w:val="000000"/>
                <w:sz w:val="20"/>
                <w:szCs w:val="20"/>
              </w:rPr>
            </w:pPr>
            <w:r>
              <w:rPr>
                <w:color w:val="000000"/>
                <w:sz w:val="20"/>
                <w:szCs w:val="20"/>
              </w:rPr>
              <w:t>9.623</w:t>
            </w:r>
          </w:p>
        </w:tc>
      </w:tr>
      <w:tr w:rsidR="00A3368E" w14:paraId="71918391" w14:textId="77777777" w:rsidTr="00DF6C73">
        <w:trPr>
          <w:trHeight w:val="281"/>
          <w:jc w:val="center"/>
        </w:trPr>
        <w:tc>
          <w:tcPr>
            <w:tcW w:w="907" w:type="dxa"/>
          </w:tcPr>
          <w:p w14:paraId="78100409" w14:textId="77777777" w:rsidR="00A3368E" w:rsidRDefault="005C580C">
            <w:pPr>
              <w:pBdr>
                <w:top w:val="nil"/>
                <w:left w:val="nil"/>
                <w:bottom w:val="nil"/>
                <w:right w:val="nil"/>
                <w:between w:val="nil"/>
              </w:pBdr>
              <w:spacing w:before="34" w:line="276" w:lineRule="auto"/>
              <w:ind w:left="67" w:right="34"/>
              <w:jc w:val="center"/>
              <w:rPr>
                <w:b/>
                <w:color w:val="000000"/>
                <w:sz w:val="20"/>
                <w:szCs w:val="20"/>
              </w:rPr>
            </w:pPr>
            <w:r>
              <w:rPr>
                <w:b/>
                <w:color w:val="000000"/>
                <w:sz w:val="20"/>
                <w:szCs w:val="20"/>
              </w:rPr>
              <w:t>Posgrado</w:t>
            </w:r>
          </w:p>
        </w:tc>
        <w:tc>
          <w:tcPr>
            <w:tcW w:w="907" w:type="dxa"/>
          </w:tcPr>
          <w:p w14:paraId="1977D438" w14:textId="77777777" w:rsidR="00A3368E" w:rsidRDefault="005C580C">
            <w:pPr>
              <w:pBdr>
                <w:top w:val="nil"/>
                <w:left w:val="nil"/>
                <w:bottom w:val="nil"/>
                <w:right w:val="nil"/>
                <w:between w:val="nil"/>
              </w:pBdr>
              <w:spacing w:before="34" w:line="276" w:lineRule="auto"/>
              <w:ind w:left="295" w:right="64"/>
              <w:jc w:val="center"/>
              <w:rPr>
                <w:color w:val="000000"/>
                <w:sz w:val="20"/>
                <w:szCs w:val="20"/>
              </w:rPr>
            </w:pPr>
            <w:r>
              <w:rPr>
                <w:color w:val="000000"/>
                <w:sz w:val="20"/>
                <w:szCs w:val="20"/>
              </w:rPr>
              <w:t>373</w:t>
            </w:r>
          </w:p>
        </w:tc>
        <w:tc>
          <w:tcPr>
            <w:tcW w:w="907" w:type="dxa"/>
          </w:tcPr>
          <w:p w14:paraId="25152111" w14:textId="77777777" w:rsidR="00A3368E" w:rsidRDefault="005C580C" w:rsidP="00DF6C73">
            <w:pPr>
              <w:pBdr>
                <w:top w:val="nil"/>
                <w:left w:val="nil"/>
                <w:bottom w:val="nil"/>
                <w:right w:val="nil"/>
                <w:between w:val="nil"/>
              </w:pBdr>
              <w:spacing w:before="34" w:line="276" w:lineRule="auto"/>
              <w:ind w:right="120"/>
              <w:rPr>
                <w:color w:val="000000"/>
                <w:sz w:val="20"/>
                <w:szCs w:val="20"/>
              </w:rPr>
            </w:pPr>
            <w:r>
              <w:rPr>
                <w:color w:val="000000"/>
                <w:sz w:val="20"/>
                <w:szCs w:val="20"/>
              </w:rPr>
              <w:t>941</w:t>
            </w:r>
          </w:p>
        </w:tc>
        <w:tc>
          <w:tcPr>
            <w:tcW w:w="1177" w:type="dxa"/>
          </w:tcPr>
          <w:p w14:paraId="36A24FE9" w14:textId="77777777" w:rsidR="00A3368E" w:rsidRDefault="005C580C">
            <w:pPr>
              <w:pBdr>
                <w:top w:val="nil"/>
                <w:left w:val="nil"/>
                <w:bottom w:val="nil"/>
                <w:right w:val="nil"/>
                <w:between w:val="nil"/>
              </w:pBdr>
              <w:spacing w:before="34" w:line="276" w:lineRule="auto"/>
              <w:ind w:left="-239" w:right="334" w:firstLine="390"/>
              <w:jc w:val="center"/>
              <w:rPr>
                <w:color w:val="000000"/>
                <w:sz w:val="20"/>
                <w:szCs w:val="20"/>
              </w:rPr>
            </w:pPr>
            <w:r>
              <w:rPr>
                <w:color w:val="000000"/>
                <w:sz w:val="20"/>
                <w:szCs w:val="20"/>
              </w:rPr>
              <w:t>1.116</w:t>
            </w:r>
          </w:p>
        </w:tc>
        <w:tc>
          <w:tcPr>
            <w:tcW w:w="708" w:type="dxa"/>
          </w:tcPr>
          <w:p w14:paraId="0BE0631B" w14:textId="77777777" w:rsidR="00A3368E" w:rsidRDefault="005C580C">
            <w:pPr>
              <w:pBdr>
                <w:top w:val="nil"/>
                <w:left w:val="nil"/>
                <w:bottom w:val="nil"/>
                <w:right w:val="nil"/>
                <w:between w:val="nil"/>
              </w:pBdr>
              <w:spacing w:before="34" w:line="276" w:lineRule="auto"/>
              <w:ind w:right="79"/>
              <w:jc w:val="center"/>
              <w:rPr>
                <w:color w:val="000000"/>
                <w:sz w:val="20"/>
                <w:szCs w:val="20"/>
              </w:rPr>
            </w:pPr>
            <w:r>
              <w:rPr>
                <w:color w:val="000000"/>
                <w:sz w:val="20"/>
                <w:szCs w:val="20"/>
              </w:rPr>
              <w:t>894</w:t>
            </w:r>
          </w:p>
        </w:tc>
        <w:tc>
          <w:tcPr>
            <w:tcW w:w="836" w:type="dxa"/>
          </w:tcPr>
          <w:p w14:paraId="3A46C4E5" w14:textId="77777777" w:rsidR="00A3368E" w:rsidRDefault="005C580C">
            <w:pPr>
              <w:pBdr>
                <w:top w:val="nil"/>
                <w:left w:val="nil"/>
                <w:bottom w:val="nil"/>
                <w:right w:val="nil"/>
                <w:between w:val="nil"/>
              </w:pBdr>
              <w:spacing w:before="34" w:line="276" w:lineRule="auto"/>
              <w:ind w:right="34"/>
              <w:jc w:val="center"/>
              <w:rPr>
                <w:color w:val="000000"/>
                <w:sz w:val="20"/>
                <w:szCs w:val="20"/>
              </w:rPr>
            </w:pPr>
            <w:r>
              <w:rPr>
                <w:color w:val="000000"/>
                <w:sz w:val="20"/>
                <w:szCs w:val="20"/>
              </w:rPr>
              <w:t>2.546</w:t>
            </w:r>
          </w:p>
        </w:tc>
        <w:tc>
          <w:tcPr>
            <w:tcW w:w="907" w:type="dxa"/>
          </w:tcPr>
          <w:p w14:paraId="47FC66F9" w14:textId="77777777" w:rsidR="00A3368E" w:rsidRDefault="005C580C">
            <w:pPr>
              <w:pBdr>
                <w:top w:val="nil"/>
                <w:left w:val="nil"/>
                <w:bottom w:val="nil"/>
                <w:right w:val="nil"/>
                <w:between w:val="nil"/>
              </w:pBdr>
              <w:spacing w:before="34" w:line="276" w:lineRule="auto"/>
              <w:ind w:right="34"/>
              <w:jc w:val="center"/>
              <w:rPr>
                <w:color w:val="000000"/>
                <w:sz w:val="20"/>
                <w:szCs w:val="20"/>
              </w:rPr>
            </w:pPr>
            <w:r>
              <w:rPr>
                <w:color w:val="000000"/>
                <w:sz w:val="20"/>
                <w:szCs w:val="20"/>
              </w:rPr>
              <w:t>6.779</w:t>
            </w:r>
          </w:p>
        </w:tc>
        <w:tc>
          <w:tcPr>
            <w:tcW w:w="907" w:type="dxa"/>
          </w:tcPr>
          <w:p w14:paraId="390739DF" w14:textId="77777777" w:rsidR="00A3368E" w:rsidRDefault="005C580C">
            <w:pPr>
              <w:pBdr>
                <w:top w:val="nil"/>
                <w:left w:val="nil"/>
                <w:bottom w:val="nil"/>
                <w:right w:val="nil"/>
                <w:between w:val="nil"/>
              </w:pBdr>
              <w:spacing w:before="34" w:line="276" w:lineRule="auto"/>
              <w:ind w:left="189" w:right="34"/>
              <w:jc w:val="center"/>
              <w:rPr>
                <w:color w:val="000000"/>
                <w:sz w:val="20"/>
                <w:szCs w:val="20"/>
              </w:rPr>
            </w:pPr>
            <w:r>
              <w:rPr>
                <w:color w:val="000000"/>
                <w:sz w:val="20"/>
                <w:szCs w:val="20"/>
              </w:rPr>
              <w:t>3.581</w:t>
            </w:r>
          </w:p>
        </w:tc>
        <w:tc>
          <w:tcPr>
            <w:tcW w:w="907" w:type="dxa"/>
          </w:tcPr>
          <w:p w14:paraId="6543EA90" w14:textId="77777777" w:rsidR="00A3368E" w:rsidRDefault="005C580C">
            <w:pPr>
              <w:pBdr>
                <w:top w:val="nil"/>
                <w:left w:val="nil"/>
                <w:bottom w:val="nil"/>
                <w:right w:val="nil"/>
                <w:between w:val="nil"/>
              </w:pBdr>
              <w:spacing w:before="34" w:line="276" w:lineRule="auto"/>
              <w:ind w:right="49"/>
              <w:jc w:val="center"/>
              <w:rPr>
                <w:color w:val="000000"/>
                <w:sz w:val="20"/>
                <w:szCs w:val="20"/>
              </w:rPr>
            </w:pPr>
            <w:r>
              <w:rPr>
                <w:color w:val="000000"/>
                <w:sz w:val="20"/>
                <w:szCs w:val="20"/>
              </w:rPr>
              <w:t>3.200</w:t>
            </w:r>
          </w:p>
        </w:tc>
        <w:tc>
          <w:tcPr>
            <w:tcW w:w="907" w:type="dxa"/>
          </w:tcPr>
          <w:p w14:paraId="798A8C3F" w14:textId="77777777" w:rsidR="00A3368E" w:rsidRDefault="005C580C">
            <w:pPr>
              <w:pBdr>
                <w:top w:val="nil"/>
                <w:left w:val="nil"/>
                <w:bottom w:val="nil"/>
                <w:right w:val="nil"/>
                <w:between w:val="nil"/>
              </w:pBdr>
              <w:spacing w:before="34" w:line="276" w:lineRule="auto"/>
              <w:ind w:left="75" w:right="58"/>
              <w:jc w:val="center"/>
              <w:rPr>
                <w:color w:val="000000"/>
                <w:sz w:val="20"/>
                <w:szCs w:val="20"/>
              </w:rPr>
            </w:pPr>
            <w:r>
              <w:rPr>
                <w:color w:val="000000"/>
                <w:sz w:val="20"/>
                <w:szCs w:val="20"/>
              </w:rPr>
              <w:t>230</w:t>
            </w:r>
          </w:p>
        </w:tc>
        <w:tc>
          <w:tcPr>
            <w:tcW w:w="907" w:type="dxa"/>
          </w:tcPr>
          <w:p w14:paraId="53334957" w14:textId="77777777" w:rsidR="00A3368E" w:rsidRDefault="005C580C">
            <w:pPr>
              <w:spacing w:line="276" w:lineRule="auto"/>
              <w:jc w:val="center"/>
              <w:rPr>
                <w:color w:val="000000"/>
                <w:sz w:val="20"/>
                <w:szCs w:val="20"/>
              </w:rPr>
            </w:pPr>
            <w:r>
              <w:rPr>
                <w:color w:val="000000"/>
                <w:sz w:val="20"/>
                <w:szCs w:val="20"/>
              </w:rPr>
              <w:t>19.660</w:t>
            </w:r>
          </w:p>
        </w:tc>
      </w:tr>
    </w:tbl>
    <w:p w14:paraId="76714044" w14:textId="77777777" w:rsidR="00A3368E" w:rsidRDefault="005C580C">
      <w:pPr>
        <w:spacing w:line="276" w:lineRule="auto"/>
        <w:ind w:left="179" w:right="416"/>
        <w:jc w:val="center"/>
        <w:rPr>
          <w:rFonts w:ascii="Arial" w:eastAsia="Arial" w:hAnsi="Arial" w:cs="Arial"/>
          <w:sz w:val="18"/>
          <w:szCs w:val="18"/>
        </w:rPr>
      </w:pPr>
      <w:r>
        <w:rPr>
          <w:rFonts w:ascii="Arial" w:eastAsia="Arial" w:hAnsi="Arial" w:cs="Arial"/>
          <w:b/>
          <w:sz w:val="18"/>
          <w:szCs w:val="18"/>
        </w:rPr>
        <w:t xml:space="preserve">Fuente: </w:t>
      </w:r>
      <w:r>
        <w:rPr>
          <w:rFonts w:ascii="Arial" w:eastAsia="Arial" w:hAnsi="Arial" w:cs="Arial"/>
          <w:sz w:val="18"/>
          <w:szCs w:val="18"/>
        </w:rPr>
        <w:t>Elaboración UTL JFRK, basado en la información MEN (2020)Sistema de Aseguramiento de la Calidad para la Educación Superior – Sistema de Convalidaciones a corte 30 de abril de 2020.</w:t>
      </w:r>
    </w:p>
    <w:p w14:paraId="71BB74CD" w14:textId="77777777" w:rsidR="00A3368E" w:rsidRDefault="00A3368E">
      <w:pPr>
        <w:spacing w:line="276" w:lineRule="auto"/>
        <w:jc w:val="both"/>
        <w:rPr>
          <w:rFonts w:ascii="Arial" w:eastAsia="Arial" w:hAnsi="Arial" w:cs="Arial"/>
          <w:color w:val="000000"/>
        </w:rPr>
      </w:pPr>
    </w:p>
    <w:p w14:paraId="3F7CBF4E" w14:textId="77777777" w:rsidR="00A3368E" w:rsidRDefault="005C580C">
      <w:pPr>
        <w:spacing w:line="276" w:lineRule="auto"/>
        <w:jc w:val="both"/>
        <w:rPr>
          <w:rFonts w:ascii="Arial" w:eastAsia="Arial" w:hAnsi="Arial" w:cs="Arial"/>
          <w:color w:val="000000"/>
        </w:rPr>
      </w:pPr>
      <w:r>
        <w:rPr>
          <w:rFonts w:ascii="Arial" w:eastAsia="Arial" w:hAnsi="Arial" w:cs="Arial"/>
          <w:color w:val="000000"/>
        </w:rPr>
        <w:t>Frente a las demoras del proceso de convalidación que constantemente denuncian los ciudadanos, se puede comprobar que al menos un 44% de las solicitudes de pregrado y un 43% de posgrado han sido resueltas por fuera de tiempo. Siendo, los años 2017 y 2018, los años más críticos. En el año 2017 el porcentaje de resolución de solicitudes por fuera de términos alcanzaron el 100,31% en pregrado y un 91,3% para posgrados. Por su parte, en 2018, se alcanzó un porcentaje de 87% en pregrado y 63% en solicitudes de posgrados</w:t>
      </w:r>
      <w:r>
        <w:rPr>
          <w:rFonts w:ascii="Arial" w:eastAsia="Arial" w:hAnsi="Arial" w:cs="Arial"/>
          <w:b/>
          <w:i/>
          <w:color w:val="000000"/>
        </w:rPr>
        <w:t xml:space="preserve"> (Ver tabla 7). </w:t>
      </w:r>
    </w:p>
    <w:p w14:paraId="2FC3DD4B" w14:textId="77777777" w:rsidR="00A3368E" w:rsidRDefault="00A3368E">
      <w:pPr>
        <w:spacing w:line="276" w:lineRule="auto"/>
        <w:jc w:val="both"/>
        <w:rPr>
          <w:rFonts w:ascii="Arial" w:eastAsia="Arial" w:hAnsi="Arial" w:cs="Arial"/>
          <w:color w:val="000000"/>
        </w:rPr>
      </w:pPr>
    </w:p>
    <w:p w14:paraId="080D4471" w14:textId="77777777" w:rsidR="00A3368E" w:rsidRDefault="005C580C">
      <w:pPr>
        <w:spacing w:line="276" w:lineRule="auto"/>
        <w:jc w:val="both"/>
        <w:rPr>
          <w:rFonts w:ascii="Arial" w:eastAsia="Arial" w:hAnsi="Arial" w:cs="Arial"/>
          <w:color w:val="000000"/>
        </w:rPr>
      </w:pPr>
      <w:r>
        <w:rPr>
          <w:rFonts w:ascii="Arial" w:eastAsia="Arial" w:hAnsi="Arial" w:cs="Arial"/>
          <w:color w:val="000000"/>
        </w:rPr>
        <w:t xml:space="preserve">De otra parte, informa el Ministerio que el tiempo promedio de respuesta actual para las solicitudes de convalidación radicadas en debida forma es de </w:t>
      </w:r>
      <w:r>
        <w:rPr>
          <w:rFonts w:ascii="Arial" w:eastAsia="Arial" w:hAnsi="Arial" w:cs="Arial"/>
          <w:b/>
          <w:color w:val="000000"/>
        </w:rPr>
        <w:t>236 días es decir 7,7 meses</w:t>
      </w:r>
      <w:r>
        <w:rPr>
          <w:rFonts w:ascii="Arial" w:eastAsia="Arial" w:hAnsi="Arial" w:cs="Arial"/>
          <w:color w:val="000000"/>
        </w:rPr>
        <w:t xml:space="preserve"> (Ministerio de Educación, 2020), yendo en contravía de lo aprobado en el Plan de Nacional de Desarrollo. </w:t>
      </w:r>
    </w:p>
    <w:p w14:paraId="00074D64" w14:textId="77777777" w:rsidR="00A3368E" w:rsidRDefault="005C580C">
      <w:pPr>
        <w:pStyle w:val="Ttulo2"/>
        <w:spacing w:line="276" w:lineRule="auto"/>
        <w:ind w:firstLine="235"/>
      </w:pPr>
      <w:r>
        <w:t>Tabla 7. Porcentaje de solicitudes resueltas fuera de término.</w:t>
      </w:r>
    </w:p>
    <w:tbl>
      <w:tblPr>
        <w:tblStyle w:val="ae"/>
        <w:tblW w:w="8973"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84"/>
        <w:gridCol w:w="764"/>
        <w:gridCol w:w="764"/>
        <w:gridCol w:w="764"/>
        <w:gridCol w:w="764"/>
        <w:gridCol w:w="764"/>
        <w:gridCol w:w="828"/>
        <w:gridCol w:w="764"/>
        <w:gridCol w:w="764"/>
        <w:gridCol w:w="765"/>
        <w:gridCol w:w="748"/>
      </w:tblGrid>
      <w:tr w:rsidR="00A3368E" w14:paraId="11405026" w14:textId="77777777">
        <w:trPr>
          <w:trHeight w:val="242"/>
        </w:trPr>
        <w:tc>
          <w:tcPr>
            <w:tcW w:w="1285" w:type="dxa"/>
            <w:shd w:val="clear" w:color="auto" w:fill="ED7D31"/>
          </w:tcPr>
          <w:p w14:paraId="33309A7E" w14:textId="77777777" w:rsidR="00A3368E" w:rsidRDefault="005C580C">
            <w:pPr>
              <w:spacing w:line="276" w:lineRule="auto"/>
              <w:jc w:val="center"/>
              <w:rPr>
                <w:b/>
                <w:color w:val="FFFFFF"/>
                <w:sz w:val="20"/>
                <w:szCs w:val="20"/>
              </w:rPr>
            </w:pPr>
            <w:r>
              <w:rPr>
                <w:b/>
                <w:color w:val="FFFFFF"/>
                <w:sz w:val="20"/>
                <w:szCs w:val="20"/>
              </w:rPr>
              <w:t>Nivel</w:t>
            </w:r>
          </w:p>
        </w:tc>
        <w:tc>
          <w:tcPr>
            <w:tcW w:w="764" w:type="dxa"/>
            <w:shd w:val="clear" w:color="auto" w:fill="ED7D31"/>
          </w:tcPr>
          <w:p w14:paraId="6AA3B135" w14:textId="77777777" w:rsidR="00A3368E" w:rsidRDefault="005C580C">
            <w:pPr>
              <w:spacing w:line="276" w:lineRule="auto"/>
              <w:jc w:val="center"/>
              <w:rPr>
                <w:b/>
                <w:color w:val="FFFFFF"/>
                <w:sz w:val="20"/>
                <w:szCs w:val="20"/>
              </w:rPr>
            </w:pPr>
            <w:r>
              <w:rPr>
                <w:b/>
                <w:color w:val="FFFFFF"/>
                <w:sz w:val="20"/>
                <w:szCs w:val="20"/>
              </w:rPr>
              <w:t>2012</w:t>
            </w:r>
          </w:p>
        </w:tc>
        <w:tc>
          <w:tcPr>
            <w:tcW w:w="764" w:type="dxa"/>
            <w:shd w:val="clear" w:color="auto" w:fill="ED7D31"/>
          </w:tcPr>
          <w:p w14:paraId="24D23923" w14:textId="77777777" w:rsidR="00A3368E" w:rsidRDefault="005C580C">
            <w:pPr>
              <w:spacing w:line="276" w:lineRule="auto"/>
              <w:jc w:val="center"/>
              <w:rPr>
                <w:b/>
                <w:color w:val="FFFFFF"/>
                <w:sz w:val="20"/>
                <w:szCs w:val="20"/>
              </w:rPr>
            </w:pPr>
            <w:r>
              <w:rPr>
                <w:b/>
                <w:color w:val="FFFFFF"/>
                <w:sz w:val="20"/>
                <w:szCs w:val="20"/>
              </w:rPr>
              <w:t>2013</w:t>
            </w:r>
          </w:p>
        </w:tc>
        <w:tc>
          <w:tcPr>
            <w:tcW w:w="764" w:type="dxa"/>
            <w:shd w:val="clear" w:color="auto" w:fill="ED7D31"/>
          </w:tcPr>
          <w:p w14:paraId="2FE6C95C" w14:textId="77777777" w:rsidR="00A3368E" w:rsidRDefault="005C580C">
            <w:pPr>
              <w:spacing w:line="276" w:lineRule="auto"/>
              <w:jc w:val="center"/>
              <w:rPr>
                <w:b/>
                <w:color w:val="FFFFFF"/>
                <w:sz w:val="20"/>
                <w:szCs w:val="20"/>
              </w:rPr>
            </w:pPr>
            <w:r>
              <w:rPr>
                <w:b/>
                <w:color w:val="FFFFFF"/>
                <w:sz w:val="20"/>
                <w:szCs w:val="20"/>
              </w:rPr>
              <w:t>2014</w:t>
            </w:r>
          </w:p>
        </w:tc>
        <w:tc>
          <w:tcPr>
            <w:tcW w:w="764" w:type="dxa"/>
            <w:shd w:val="clear" w:color="auto" w:fill="ED7D31"/>
          </w:tcPr>
          <w:p w14:paraId="43C79980" w14:textId="77777777" w:rsidR="00A3368E" w:rsidRDefault="005C580C">
            <w:pPr>
              <w:spacing w:line="276" w:lineRule="auto"/>
              <w:jc w:val="center"/>
              <w:rPr>
                <w:b/>
                <w:color w:val="FFFFFF"/>
                <w:sz w:val="20"/>
                <w:szCs w:val="20"/>
              </w:rPr>
            </w:pPr>
            <w:r>
              <w:rPr>
                <w:b/>
                <w:color w:val="FFFFFF"/>
                <w:sz w:val="20"/>
                <w:szCs w:val="20"/>
              </w:rPr>
              <w:t>2015</w:t>
            </w:r>
          </w:p>
        </w:tc>
        <w:tc>
          <w:tcPr>
            <w:tcW w:w="764" w:type="dxa"/>
            <w:shd w:val="clear" w:color="auto" w:fill="ED7D31"/>
          </w:tcPr>
          <w:p w14:paraId="5B589D7D" w14:textId="77777777" w:rsidR="00A3368E" w:rsidRDefault="005C580C">
            <w:pPr>
              <w:spacing w:line="276" w:lineRule="auto"/>
              <w:jc w:val="center"/>
              <w:rPr>
                <w:b/>
                <w:color w:val="FFFFFF"/>
                <w:sz w:val="20"/>
                <w:szCs w:val="20"/>
              </w:rPr>
            </w:pPr>
            <w:r>
              <w:rPr>
                <w:b/>
                <w:color w:val="FFFFFF"/>
                <w:sz w:val="20"/>
                <w:szCs w:val="20"/>
              </w:rPr>
              <w:t>2016</w:t>
            </w:r>
          </w:p>
        </w:tc>
        <w:tc>
          <w:tcPr>
            <w:tcW w:w="828" w:type="dxa"/>
            <w:shd w:val="clear" w:color="auto" w:fill="ED7D31"/>
          </w:tcPr>
          <w:p w14:paraId="719EA404" w14:textId="77777777" w:rsidR="00A3368E" w:rsidRDefault="005C580C">
            <w:pPr>
              <w:spacing w:line="276" w:lineRule="auto"/>
              <w:jc w:val="center"/>
              <w:rPr>
                <w:b/>
                <w:color w:val="FFFFFF"/>
                <w:sz w:val="20"/>
                <w:szCs w:val="20"/>
              </w:rPr>
            </w:pPr>
            <w:r>
              <w:rPr>
                <w:b/>
                <w:color w:val="FFFFFF"/>
                <w:sz w:val="20"/>
                <w:szCs w:val="20"/>
              </w:rPr>
              <w:t>2017</w:t>
            </w:r>
          </w:p>
        </w:tc>
        <w:tc>
          <w:tcPr>
            <w:tcW w:w="764" w:type="dxa"/>
            <w:shd w:val="clear" w:color="auto" w:fill="ED7D31"/>
          </w:tcPr>
          <w:p w14:paraId="6E0724F6" w14:textId="77777777" w:rsidR="00A3368E" w:rsidRDefault="005C580C">
            <w:pPr>
              <w:spacing w:line="276" w:lineRule="auto"/>
              <w:jc w:val="center"/>
              <w:rPr>
                <w:b/>
                <w:color w:val="FFFFFF"/>
                <w:sz w:val="20"/>
                <w:szCs w:val="20"/>
              </w:rPr>
            </w:pPr>
            <w:r>
              <w:rPr>
                <w:b/>
                <w:color w:val="FFFFFF"/>
                <w:sz w:val="20"/>
                <w:szCs w:val="20"/>
              </w:rPr>
              <w:t>2018</w:t>
            </w:r>
          </w:p>
        </w:tc>
        <w:tc>
          <w:tcPr>
            <w:tcW w:w="764" w:type="dxa"/>
            <w:shd w:val="clear" w:color="auto" w:fill="ED7D31"/>
          </w:tcPr>
          <w:p w14:paraId="2321E6C8" w14:textId="77777777" w:rsidR="00A3368E" w:rsidRDefault="005C580C">
            <w:pPr>
              <w:spacing w:line="276" w:lineRule="auto"/>
              <w:jc w:val="center"/>
              <w:rPr>
                <w:b/>
                <w:color w:val="FFFFFF"/>
                <w:sz w:val="20"/>
                <w:szCs w:val="20"/>
              </w:rPr>
            </w:pPr>
            <w:r>
              <w:rPr>
                <w:b/>
                <w:color w:val="FFFFFF"/>
                <w:sz w:val="20"/>
                <w:szCs w:val="20"/>
              </w:rPr>
              <w:t>2019</w:t>
            </w:r>
          </w:p>
        </w:tc>
        <w:tc>
          <w:tcPr>
            <w:tcW w:w="765" w:type="dxa"/>
            <w:shd w:val="clear" w:color="auto" w:fill="ED7D31"/>
          </w:tcPr>
          <w:p w14:paraId="669F5268" w14:textId="77777777" w:rsidR="00A3368E" w:rsidRDefault="005C580C">
            <w:pPr>
              <w:spacing w:line="276" w:lineRule="auto"/>
              <w:jc w:val="center"/>
              <w:rPr>
                <w:b/>
                <w:color w:val="FFFFFF"/>
                <w:sz w:val="20"/>
                <w:szCs w:val="20"/>
              </w:rPr>
            </w:pPr>
            <w:r>
              <w:rPr>
                <w:b/>
                <w:color w:val="FFFFFF"/>
                <w:sz w:val="20"/>
                <w:szCs w:val="20"/>
              </w:rPr>
              <w:t>2020</w:t>
            </w:r>
          </w:p>
        </w:tc>
        <w:tc>
          <w:tcPr>
            <w:tcW w:w="748" w:type="dxa"/>
            <w:shd w:val="clear" w:color="auto" w:fill="ED7D31"/>
          </w:tcPr>
          <w:p w14:paraId="09295220" w14:textId="77777777" w:rsidR="00A3368E" w:rsidRDefault="005C580C">
            <w:pPr>
              <w:spacing w:line="276" w:lineRule="auto"/>
              <w:jc w:val="center"/>
              <w:rPr>
                <w:b/>
                <w:color w:val="FFFFFF"/>
                <w:sz w:val="20"/>
                <w:szCs w:val="20"/>
              </w:rPr>
            </w:pPr>
            <w:r>
              <w:rPr>
                <w:b/>
                <w:color w:val="FFFFFF"/>
                <w:sz w:val="20"/>
                <w:szCs w:val="20"/>
              </w:rPr>
              <w:t>Total</w:t>
            </w:r>
          </w:p>
        </w:tc>
      </w:tr>
      <w:tr w:rsidR="00A3368E" w14:paraId="156FF514" w14:textId="77777777">
        <w:trPr>
          <w:trHeight w:val="340"/>
        </w:trPr>
        <w:tc>
          <w:tcPr>
            <w:tcW w:w="1285" w:type="dxa"/>
          </w:tcPr>
          <w:p w14:paraId="6B4F6FF5" w14:textId="77777777" w:rsidR="00A3368E" w:rsidRDefault="005C580C">
            <w:pPr>
              <w:spacing w:line="276" w:lineRule="auto"/>
              <w:jc w:val="center"/>
              <w:rPr>
                <w:b/>
                <w:color w:val="000000"/>
                <w:sz w:val="20"/>
                <w:szCs w:val="20"/>
              </w:rPr>
            </w:pPr>
            <w:r>
              <w:rPr>
                <w:b/>
                <w:color w:val="000000"/>
                <w:sz w:val="20"/>
                <w:szCs w:val="20"/>
              </w:rPr>
              <w:t>Pregrado</w:t>
            </w:r>
          </w:p>
        </w:tc>
        <w:tc>
          <w:tcPr>
            <w:tcW w:w="764" w:type="dxa"/>
          </w:tcPr>
          <w:p w14:paraId="61870602" w14:textId="77777777" w:rsidR="00A3368E" w:rsidRDefault="005C580C">
            <w:pPr>
              <w:spacing w:line="276" w:lineRule="auto"/>
              <w:jc w:val="center"/>
              <w:rPr>
                <w:color w:val="000000"/>
                <w:sz w:val="20"/>
                <w:szCs w:val="20"/>
              </w:rPr>
            </w:pPr>
            <w:r>
              <w:rPr>
                <w:color w:val="000000"/>
                <w:sz w:val="20"/>
                <w:szCs w:val="20"/>
              </w:rPr>
              <w:t>10,71</w:t>
            </w:r>
          </w:p>
        </w:tc>
        <w:tc>
          <w:tcPr>
            <w:tcW w:w="764" w:type="dxa"/>
          </w:tcPr>
          <w:p w14:paraId="13FE6C3F" w14:textId="77777777" w:rsidR="00A3368E" w:rsidRDefault="005C580C">
            <w:pPr>
              <w:spacing w:line="276" w:lineRule="auto"/>
              <w:jc w:val="center"/>
              <w:rPr>
                <w:color w:val="000000"/>
                <w:sz w:val="20"/>
                <w:szCs w:val="20"/>
              </w:rPr>
            </w:pPr>
            <w:r>
              <w:rPr>
                <w:color w:val="000000"/>
                <w:sz w:val="20"/>
                <w:szCs w:val="20"/>
              </w:rPr>
              <w:t>41,80</w:t>
            </w:r>
          </w:p>
        </w:tc>
        <w:tc>
          <w:tcPr>
            <w:tcW w:w="764" w:type="dxa"/>
          </w:tcPr>
          <w:p w14:paraId="228B677C" w14:textId="77777777" w:rsidR="00A3368E" w:rsidRDefault="005C580C">
            <w:pPr>
              <w:spacing w:line="276" w:lineRule="auto"/>
              <w:jc w:val="center"/>
              <w:rPr>
                <w:color w:val="000000"/>
                <w:sz w:val="20"/>
                <w:szCs w:val="20"/>
              </w:rPr>
            </w:pPr>
            <w:r>
              <w:rPr>
                <w:color w:val="000000"/>
                <w:sz w:val="20"/>
                <w:szCs w:val="20"/>
              </w:rPr>
              <w:t>38,48</w:t>
            </w:r>
          </w:p>
        </w:tc>
        <w:tc>
          <w:tcPr>
            <w:tcW w:w="764" w:type="dxa"/>
          </w:tcPr>
          <w:p w14:paraId="590DB52B" w14:textId="77777777" w:rsidR="00A3368E" w:rsidRDefault="005C580C">
            <w:pPr>
              <w:spacing w:line="276" w:lineRule="auto"/>
              <w:jc w:val="center"/>
              <w:rPr>
                <w:color w:val="000000"/>
                <w:sz w:val="20"/>
                <w:szCs w:val="20"/>
              </w:rPr>
            </w:pPr>
            <w:r>
              <w:rPr>
                <w:color w:val="000000"/>
                <w:sz w:val="20"/>
                <w:szCs w:val="20"/>
              </w:rPr>
              <w:t>20,78</w:t>
            </w:r>
          </w:p>
        </w:tc>
        <w:tc>
          <w:tcPr>
            <w:tcW w:w="764" w:type="dxa"/>
          </w:tcPr>
          <w:p w14:paraId="7DEC2A81" w14:textId="77777777" w:rsidR="00A3368E" w:rsidRDefault="005C580C">
            <w:pPr>
              <w:spacing w:line="276" w:lineRule="auto"/>
              <w:jc w:val="center"/>
              <w:rPr>
                <w:color w:val="000000"/>
                <w:sz w:val="20"/>
                <w:szCs w:val="20"/>
              </w:rPr>
            </w:pPr>
            <w:r>
              <w:rPr>
                <w:color w:val="000000"/>
                <w:sz w:val="20"/>
                <w:szCs w:val="20"/>
              </w:rPr>
              <w:t>32,84</w:t>
            </w:r>
          </w:p>
        </w:tc>
        <w:tc>
          <w:tcPr>
            <w:tcW w:w="828" w:type="dxa"/>
          </w:tcPr>
          <w:p w14:paraId="682788AD" w14:textId="77777777" w:rsidR="00A3368E" w:rsidRDefault="005C580C">
            <w:pPr>
              <w:spacing w:line="276" w:lineRule="auto"/>
              <w:jc w:val="center"/>
              <w:rPr>
                <w:color w:val="000000"/>
                <w:sz w:val="20"/>
                <w:szCs w:val="20"/>
              </w:rPr>
            </w:pPr>
            <w:r>
              <w:rPr>
                <w:color w:val="000000"/>
                <w:sz w:val="20"/>
                <w:szCs w:val="20"/>
              </w:rPr>
              <w:t>100,31</w:t>
            </w:r>
          </w:p>
        </w:tc>
        <w:tc>
          <w:tcPr>
            <w:tcW w:w="764" w:type="dxa"/>
          </w:tcPr>
          <w:p w14:paraId="4FB351C1" w14:textId="77777777" w:rsidR="00A3368E" w:rsidRDefault="005C580C">
            <w:pPr>
              <w:spacing w:line="276" w:lineRule="auto"/>
              <w:jc w:val="center"/>
              <w:rPr>
                <w:color w:val="000000"/>
                <w:sz w:val="20"/>
                <w:szCs w:val="20"/>
              </w:rPr>
            </w:pPr>
            <w:r>
              <w:rPr>
                <w:color w:val="000000"/>
                <w:sz w:val="20"/>
                <w:szCs w:val="20"/>
              </w:rPr>
              <w:t>87,15</w:t>
            </w:r>
          </w:p>
        </w:tc>
        <w:tc>
          <w:tcPr>
            <w:tcW w:w="764" w:type="dxa"/>
          </w:tcPr>
          <w:p w14:paraId="2D542B16" w14:textId="77777777" w:rsidR="00A3368E" w:rsidRDefault="005C580C">
            <w:pPr>
              <w:spacing w:line="276" w:lineRule="auto"/>
              <w:jc w:val="center"/>
              <w:rPr>
                <w:color w:val="000000"/>
                <w:sz w:val="20"/>
                <w:szCs w:val="20"/>
              </w:rPr>
            </w:pPr>
            <w:r>
              <w:rPr>
                <w:color w:val="000000"/>
                <w:sz w:val="20"/>
                <w:szCs w:val="20"/>
              </w:rPr>
              <w:t>35,11</w:t>
            </w:r>
          </w:p>
        </w:tc>
        <w:tc>
          <w:tcPr>
            <w:tcW w:w="765" w:type="dxa"/>
          </w:tcPr>
          <w:p w14:paraId="1105B9E5" w14:textId="77777777" w:rsidR="00A3368E" w:rsidRDefault="005C580C">
            <w:pPr>
              <w:spacing w:line="276" w:lineRule="auto"/>
              <w:jc w:val="center"/>
              <w:rPr>
                <w:color w:val="000000"/>
                <w:sz w:val="20"/>
                <w:szCs w:val="20"/>
              </w:rPr>
            </w:pPr>
            <w:r>
              <w:rPr>
                <w:color w:val="000000"/>
                <w:sz w:val="20"/>
                <w:szCs w:val="20"/>
              </w:rPr>
              <w:t>5,78</w:t>
            </w:r>
          </w:p>
        </w:tc>
        <w:tc>
          <w:tcPr>
            <w:tcW w:w="748" w:type="dxa"/>
          </w:tcPr>
          <w:p w14:paraId="23B943EF" w14:textId="77777777" w:rsidR="00A3368E" w:rsidRDefault="005C580C">
            <w:pPr>
              <w:spacing w:line="276" w:lineRule="auto"/>
              <w:jc w:val="center"/>
              <w:rPr>
                <w:color w:val="000000"/>
                <w:sz w:val="20"/>
                <w:szCs w:val="20"/>
              </w:rPr>
            </w:pPr>
            <w:r>
              <w:rPr>
                <w:color w:val="000000"/>
                <w:sz w:val="20"/>
                <w:szCs w:val="20"/>
              </w:rPr>
              <w:t>44,08</w:t>
            </w:r>
          </w:p>
        </w:tc>
      </w:tr>
      <w:tr w:rsidR="00A3368E" w14:paraId="273DDCC5" w14:textId="77777777">
        <w:trPr>
          <w:trHeight w:val="340"/>
        </w:trPr>
        <w:tc>
          <w:tcPr>
            <w:tcW w:w="1285" w:type="dxa"/>
          </w:tcPr>
          <w:p w14:paraId="0319BE29" w14:textId="77777777" w:rsidR="00A3368E" w:rsidRDefault="005C580C">
            <w:pPr>
              <w:spacing w:line="276" w:lineRule="auto"/>
              <w:jc w:val="center"/>
              <w:rPr>
                <w:b/>
                <w:color w:val="000000"/>
                <w:sz w:val="20"/>
                <w:szCs w:val="20"/>
              </w:rPr>
            </w:pPr>
            <w:r>
              <w:rPr>
                <w:b/>
                <w:color w:val="000000"/>
                <w:sz w:val="20"/>
                <w:szCs w:val="20"/>
              </w:rPr>
              <w:t>Posgrado</w:t>
            </w:r>
          </w:p>
        </w:tc>
        <w:tc>
          <w:tcPr>
            <w:tcW w:w="764" w:type="dxa"/>
          </w:tcPr>
          <w:p w14:paraId="0DA0DFB9" w14:textId="77777777" w:rsidR="00A3368E" w:rsidRDefault="005C580C">
            <w:pPr>
              <w:spacing w:line="276" w:lineRule="auto"/>
              <w:jc w:val="center"/>
              <w:rPr>
                <w:color w:val="000000"/>
                <w:sz w:val="20"/>
                <w:szCs w:val="20"/>
              </w:rPr>
            </w:pPr>
            <w:r>
              <w:rPr>
                <w:color w:val="000000"/>
                <w:sz w:val="20"/>
                <w:szCs w:val="20"/>
              </w:rPr>
              <w:t>19,07</w:t>
            </w:r>
          </w:p>
        </w:tc>
        <w:tc>
          <w:tcPr>
            <w:tcW w:w="764" w:type="dxa"/>
          </w:tcPr>
          <w:p w14:paraId="6FB371DB" w14:textId="77777777" w:rsidR="00A3368E" w:rsidRDefault="005C580C">
            <w:pPr>
              <w:spacing w:line="276" w:lineRule="auto"/>
              <w:jc w:val="center"/>
              <w:rPr>
                <w:color w:val="000000"/>
                <w:sz w:val="20"/>
                <w:szCs w:val="20"/>
              </w:rPr>
            </w:pPr>
            <w:r>
              <w:rPr>
                <w:color w:val="000000"/>
                <w:sz w:val="20"/>
                <w:szCs w:val="20"/>
              </w:rPr>
              <w:t>34,31</w:t>
            </w:r>
          </w:p>
        </w:tc>
        <w:tc>
          <w:tcPr>
            <w:tcW w:w="764" w:type="dxa"/>
          </w:tcPr>
          <w:p w14:paraId="5223D17F" w14:textId="77777777" w:rsidR="00A3368E" w:rsidRDefault="005C580C">
            <w:pPr>
              <w:spacing w:line="276" w:lineRule="auto"/>
              <w:jc w:val="center"/>
              <w:rPr>
                <w:color w:val="000000"/>
                <w:sz w:val="20"/>
                <w:szCs w:val="20"/>
              </w:rPr>
            </w:pPr>
            <w:r>
              <w:rPr>
                <w:color w:val="000000"/>
                <w:sz w:val="20"/>
                <w:szCs w:val="20"/>
              </w:rPr>
              <w:t>35,78</w:t>
            </w:r>
          </w:p>
        </w:tc>
        <w:tc>
          <w:tcPr>
            <w:tcW w:w="764" w:type="dxa"/>
          </w:tcPr>
          <w:p w14:paraId="4328E78D" w14:textId="77777777" w:rsidR="00A3368E" w:rsidRDefault="005C580C">
            <w:pPr>
              <w:spacing w:line="276" w:lineRule="auto"/>
              <w:jc w:val="center"/>
              <w:rPr>
                <w:color w:val="000000"/>
                <w:sz w:val="20"/>
                <w:szCs w:val="20"/>
              </w:rPr>
            </w:pPr>
            <w:r>
              <w:rPr>
                <w:color w:val="000000"/>
                <w:sz w:val="20"/>
                <w:szCs w:val="20"/>
              </w:rPr>
              <w:t>18,37</w:t>
            </w:r>
          </w:p>
        </w:tc>
        <w:tc>
          <w:tcPr>
            <w:tcW w:w="764" w:type="dxa"/>
          </w:tcPr>
          <w:p w14:paraId="1347F414" w14:textId="77777777" w:rsidR="00A3368E" w:rsidRDefault="005C580C">
            <w:pPr>
              <w:spacing w:line="276" w:lineRule="auto"/>
              <w:jc w:val="center"/>
              <w:rPr>
                <w:color w:val="000000"/>
                <w:sz w:val="20"/>
                <w:szCs w:val="20"/>
              </w:rPr>
            </w:pPr>
            <w:r>
              <w:rPr>
                <w:color w:val="000000"/>
                <w:sz w:val="20"/>
                <w:szCs w:val="20"/>
              </w:rPr>
              <w:t>30,30</w:t>
            </w:r>
          </w:p>
        </w:tc>
        <w:tc>
          <w:tcPr>
            <w:tcW w:w="828" w:type="dxa"/>
          </w:tcPr>
          <w:p w14:paraId="4A6B4D4D" w14:textId="77777777" w:rsidR="00A3368E" w:rsidRDefault="005C580C">
            <w:pPr>
              <w:spacing w:line="276" w:lineRule="auto"/>
              <w:jc w:val="center"/>
              <w:rPr>
                <w:color w:val="000000"/>
                <w:sz w:val="20"/>
                <w:szCs w:val="20"/>
              </w:rPr>
            </w:pPr>
            <w:r>
              <w:rPr>
                <w:color w:val="000000"/>
                <w:sz w:val="20"/>
                <w:szCs w:val="20"/>
              </w:rPr>
              <w:t>91,34</w:t>
            </w:r>
          </w:p>
        </w:tc>
        <w:tc>
          <w:tcPr>
            <w:tcW w:w="764" w:type="dxa"/>
          </w:tcPr>
          <w:p w14:paraId="118158FE" w14:textId="77777777" w:rsidR="00A3368E" w:rsidRDefault="005C580C">
            <w:pPr>
              <w:spacing w:line="276" w:lineRule="auto"/>
              <w:jc w:val="center"/>
              <w:rPr>
                <w:color w:val="000000"/>
                <w:sz w:val="20"/>
                <w:szCs w:val="20"/>
              </w:rPr>
            </w:pPr>
            <w:r>
              <w:rPr>
                <w:color w:val="000000"/>
                <w:sz w:val="20"/>
                <w:szCs w:val="20"/>
              </w:rPr>
              <w:t>63,44</w:t>
            </w:r>
          </w:p>
        </w:tc>
        <w:tc>
          <w:tcPr>
            <w:tcW w:w="764" w:type="dxa"/>
          </w:tcPr>
          <w:p w14:paraId="2A3FCFD5" w14:textId="77777777" w:rsidR="00A3368E" w:rsidRDefault="005C580C">
            <w:pPr>
              <w:spacing w:line="276" w:lineRule="auto"/>
              <w:jc w:val="center"/>
              <w:rPr>
                <w:color w:val="000000"/>
                <w:sz w:val="20"/>
                <w:szCs w:val="20"/>
              </w:rPr>
            </w:pPr>
            <w:r>
              <w:rPr>
                <w:color w:val="000000"/>
                <w:sz w:val="20"/>
                <w:szCs w:val="20"/>
              </w:rPr>
              <w:t>41,01</w:t>
            </w:r>
          </w:p>
        </w:tc>
        <w:tc>
          <w:tcPr>
            <w:tcW w:w="765" w:type="dxa"/>
          </w:tcPr>
          <w:p w14:paraId="6D14E3C3" w14:textId="77777777" w:rsidR="00A3368E" w:rsidRDefault="005C580C">
            <w:pPr>
              <w:spacing w:line="276" w:lineRule="auto"/>
              <w:jc w:val="center"/>
              <w:rPr>
                <w:color w:val="000000"/>
                <w:sz w:val="20"/>
                <w:szCs w:val="20"/>
              </w:rPr>
            </w:pPr>
            <w:r>
              <w:rPr>
                <w:color w:val="000000"/>
                <w:sz w:val="20"/>
                <w:szCs w:val="20"/>
              </w:rPr>
              <w:t>6,51</w:t>
            </w:r>
          </w:p>
        </w:tc>
        <w:tc>
          <w:tcPr>
            <w:tcW w:w="748" w:type="dxa"/>
          </w:tcPr>
          <w:p w14:paraId="55729152" w14:textId="77777777" w:rsidR="00A3368E" w:rsidRDefault="005C580C">
            <w:pPr>
              <w:spacing w:line="276" w:lineRule="auto"/>
              <w:jc w:val="center"/>
              <w:rPr>
                <w:color w:val="000000"/>
                <w:sz w:val="20"/>
                <w:szCs w:val="20"/>
              </w:rPr>
            </w:pPr>
            <w:r>
              <w:rPr>
                <w:color w:val="000000"/>
                <w:sz w:val="20"/>
                <w:szCs w:val="20"/>
              </w:rPr>
              <w:t>43,22</w:t>
            </w:r>
          </w:p>
        </w:tc>
      </w:tr>
      <w:tr w:rsidR="00A3368E" w14:paraId="7BD2DB71" w14:textId="77777777">
        <w:trPr>
          <w:trHeight w:val="340"/>
        </w:trPr>
        <w:tc>
          <w:tcPr>
            <w:tcW w:w="1285" w:type="dxa"/>
          </w:tcPr>
          <w:p w14:paraId="0B4B2D36" w14:textId="77777777" w:rsidR="00A3368E" w:rsidRDefault="005C580C">
            <w:pPr>
              <w:spacing w:line="276" w:lineRule="auto"/>
              <w:jc w:val="center"/>
              <w:rPr>
                <w:b/>
                <w:color w:val="000000"/>
                <w:sz w:val="20"/>
                <w:szCs w:val="20"/>
              </w:rPr>
            </w:pPr>
            <w:r>
              <w:rPr>
                <w:b/>
                <w:color w:val="000000"/>
                <w:sz w:val="20"/>
                <w:szCs w:val="20"/>
              </w:rPr>
              <w:t>Total general</w:t>
            </w:r>
          </w:p>
        </w:tc>
        <w:tc>
          <w:tcPr>
            <w:tcW w:w="764" w:type="dxa"/>
          </w:tcPr>
          <w:p w14:paraId="5E123A92" w14:textId="77777777" w:rsidR="00A3368E" w:rsidRDefault="005C580C">
            <w:pPr>
              <w:spacing w:line="276" w:lineRule="auto"/>
              <w:jc w:val="center"/>
              <w:rPr>
                <w:color w:val="000000"/>
                <w:sz w:val="20"/>
                <w:szCs w:val="20"/>
              </w:rPr>
            </w:pPr>
            <w:r>
              <w:rPr>
                <w:color w:val="000000"/>
                <w:sz w:val="20"/>
                <w:szCs w:val="20"/>
              </w:rPr>
              <w:t>14,84</w:t>
            </w:r>
          </w:p>
        </w:tc>
        <w:tc>
          <w:tcPr>
            <w:tcW w:w="764" w:type="dxa"/>
          </w:tcPr>
          <w:p w14:paraId="7C5DD797" w14:textId="77777777" w:rsidR="00A3368E" w:rsidRDefault="005C580C">
            <w:pPr>
              <w:spacing w:line="276" w:lineRule="auto"/>
              <w:jc w:val="center"/>
              <w:rPr>
                <w:color w:val="000000"/>
                <w:sz w:val="20"/>
                <w:szCs w:val="20"/>
              </w:rPr>
            </w:pPr>
            <w:r>
              <w:rPr>
                <w:color w:val="000000"/>
                <w:sz w:val="20"/>
                <w:szCs w:val="20"/>
              </w:rPr>
              <w:t>37,37</w:t>
            </w:r>
          </w:p>
        </w:tc>
        <w:tc>
          <w:tcPr>
            <w:tcW w:w="764" w:type="dxa"/>
          </w:tcPr>
          <w:p w14:paraId="3724B2EB" w14:textId="77777777" w:rsidR="00A3368E" w:rsidRDefault="005C580C">
            <w:pPr>
              <w:spacing w:line="276" w:lineRule="auto"/>
              <w:jc w:val="center"/>
              <w:rPr>
                <w:color w:val="000000"/>
                <w:sz w:val="20"/>
                <w:szCs w:val="20"/>
              </w:rPr>
            </w:pPr>
            <w:r>
              <w:rPr>
                <w:color w:val="000000"/>
                <w:sz w:val="20"/>
                <w:szCs w:val="20"/>
              </w:rPr>
              <w:t>36,86</w:t>
            </w:r>
          </w:p>
        </w:tc>
        <w:tc>
          <w:tcPr>
            <w:tcW w:w="764" w:type="dxa"/>
          </w:tcPr>
          <w:p w14:paraId="15F0ACFA" w14:textId="77777777" w:rsidR="00A3368E" w:rsidRDefault="005C580C">
            <w:pPr>
              <w:spacing w:line="276" w:lineRule="auto"/>
              <w:jc w:val="center"/>
              <w:rPr>
                <w:color w:val="000000"/>
                <w:sz w:val="20"/>
                <w:szCs w:val="20"/>
              </w:rPr>
            </w:pPr>
            <w:r>
              <w:rPr>
                <w:color w:val="000000"/>
                <w:sz w:val="20"/>
                <w:szCs w:val="20"/>
              </w:rPr>
              <w:t>19,30</w:t>
            </w:r>
          </w:p>
        </w:tc>
        <w:tc>
          <w:tcPr>
            <w:tcW w:w="764" w:type="dxa"/>
          </w:tcPr>
          <w:p w14:paraId="4D28B0DC" w14:textId="77777777" w:rsidR="00A3368E" w:rsidRDefault="005C580C">
            <w:pPr>
              <w:spacing w:line="276" w:lineRule="auto"/>
              <w:jc w:val="center"/>
              <w:rPr>
                <w:color w:val="000000"/>
                <w:sz w:val="20"/>
                <w:szCs w:val="20"/>
              </w:rPr>
            </w:pPr>
            <w:r>
              <w:rPr>
                <w:color w:val="000000"/>
                <w:sz w:val="20"/>
                <w:szCs w:val="20"/>
              </w:rPr>
              <w:t>31,13</w:t>
            </w:r>
          </w:p>
        </w:tc>
        <w:tc>
          <w:tcPr>
            <w:tcW w:w="828" w:type="dxa"/>
          </w:tcPr>
          <w:p w14:paraId="2D15D10C" w14:textId="77777777" w:rsidR="00A3368E" w:rsidRDefault="005C580C">
            <w:pPr>
              <w:spacing w:line="276" w:lineRule="auto"/>
              <w:jc w:val="center"/>
              <w:rPr>
                <w:color w:val="000000"/>
                <w:sz w:val="20"/>
                <w:szCs w:val="20"/>
              </w:rPr>
            </w:pPr>
            <w:r>
              <w:rPr>
                <w:color w:val="000000"/>
                <w:sz w:val="20"/>
                <w:szCs w:val="20"/>
              </w:rPr>
              <w:t>94,24</w:t>
            </w:r>
          </w:p>
        </w:tc>
        <w:tc>
          <w:tcPr>
            <w:tcW w:w="764" w:type="dxa"/>
          </w:tcPr>
          <w:p w14:paraId="39018D21" w14:textId="77777777" w:rsidR="00A3368E" w:rsidRDefault="005C580C">
            <w:pPr>
              <w:spacing w:line="276" w:lineRule="auto"/>
              <w:jc w:val="center"/>
              <w:rPr>
                <w:color w:val="000000"/>
                <w:sz w:val="20"/>
                <w:szCs w:val="20"/>
              </w:rPr>
            </w:pPr>
            <w:r>
              <w:rPr>
                <w:color w:val="000000"/>
                <w:sz w:val="20"/>
                <w:szCs w:val="20"/>
              </w:rPr>
              <w:t>69,11</w:t>
            </w:r>
          </w:p>
        </w:tc>
        <w:tc>
          <w:tcPr>
            <w:tcW w:w="764" w:type="dxa"/>
          </w:tcPr>
          <w:p w14:paraId="0B9007AE" w14:textId="77777777" w:rsidR="00A3368E" w:rsidRDefault="005C580C">
            <w:pPr>
              <w:spacing w:line="276" w:lineRule="auto"/>
              <w:jc w:val="center"/>
              <w:rPr>
                <w:color w:val="000000"/>
                <w:sz w:val="20"/>
                <w:szCs w:val="20"/>
              </w:rPr>
            </w:pPr>
            <w:r>
              <w:rPr>
                <w:color w:val="000000"/>
                <w:sz w:val="20"/>
                <w:szCs w:val="20"/>
              </w:rPr>
              <w:t>39,87</w:t>
            </w:r>
          </w:p>
        </w:tc>
        <w:tc>
          <w:tcPr>
            <w:tcW w:w="765" w:type="dxa"/>
          </w:tcPr>
          <w:p w14:paraId="2F8345C6" w14:textId="77777777" w:rsidR="00A3368E" w:rsidRDefault="005C580C">
            <w:pPr>
              <w:spacing w:line="276" w:lineRule="auto"/>
              <w:jc w:val="center"/>
              <w:rPr>
                <w:color w:val="000000"/>
                <w:sz w:val="20"/>
                <w:szCs w:val="20"/>
              </w:rPr>
            </w:pPr>
            <w:r>
              <w:rPr>
                <w:color w:val="000000"/>
                <w:sz w:val="20"/>
                <w:szCs w:val="20"/>
              </w:rPr>
              <w:t>6,28</w:t>
            </w:r>
          </w:p>
        </w:tc>
        <w:tc>
          <w:tcPr>
            <w:tcW w:w="748" w:type="dxa"/>
          </w:tcPr>
          <w:p w14:paraId="5A18932C" w14:textId="77777777" w:rsidR="00A3368E" w:rsidRDefault="005C580C">
            <w:pPr>
              <w:spacing w:line="276" w:lineRule="auto"/>
              <w:jc w:val="center"/>
              <w:rPr>
                <w:color w:val="000000"/>
                <w:sz w:val="20"/>
                <w:szCs w:val="20"/>
              </w:rPr>
            </w:pPr>
            <w:r>
              <w:rPr>
                <w:color w:val="000000"/>
                <w:sz w:val="20"/>
                <w:szCs w:val="20"/>
              </w:rPr>
              <w:t>43,50</w:t>
            </w:r>
          </w:p>
        </w:tc>
      </w:tr>
    </w:tbl>
    <w:p w14:paraId="633983CC" w14:textId="77777777" w:rsidR="00A3368E" w:rsidRDefault="005C580C">
      <w:pPr>
        <w:spacing w:line="276" w:lineRule="auto"/>
        <w:jc w:val="center"/>
        <w:rPr>
          <w:rFonts w:ascii="Arial" w:eastAsia="Arial" w:hAnsi="Arial" w:cs="Arial"/>
          <w:color w:val="000000"/>
        </w:rPr>
      </w:pPr>
      <w:r>
        <w:rPr>
          <w:rFonts w:ascii="Arial" w:eastAsia="Arial" w:hAnsi="Arial" w:cs="Arial"/>
          <w:b/>
          <w:sz w:val="18"/>
          <w:szCs w:val="18"/>
        </w:rPr>
        <w:t xml:space="preserve">Fuente: </w:t>
      </w:r>
      <w:r>
        <w:rPr>
          <w:rFonts w:ascii="Arial" w:eastAsia="Arial" w:hAnsi="Arial" w:cs="Arial"/>
          <w:sz w:val="18"/>
          <w:szCs w:val="18"/>
        </w:rPr>
        <w:t>Elaboración UTL JFRK, basado en la información del MEN (2020)</w:t>
      </w:r>
    </w:p>
    <w:p w14:paraId="30820BCB" w14:textId="77777777" w:rsidR="00A3368E" w:rsidRDefault="00A3368E">
      <w:pPr>
        <w:spacing w:line="276" w:lineRule="auto"/>
        <w:jc w:val="both"/>
        <w:rPr>
          <w:rFonts w:ascii="Arial" w:eastAsia="Arial" w:hAnsi="Arial" w:cs="Arial"/>
          <w:color w:val="000000"/>
        </w:rPr>
      </w:pPr>
    </w:p>
    <w:p w14:paraId="080B26B1" w14:textId="77777777" w:rsidR="00A3368E" w:rsidRDefault="005C580C">
      <w:pPr>
        <w:spacing w:line="276" w:lineRule="auto"/>
        <w:jc w:val="both"/>
        <w:rPr>
          <w:rFonts w:ascii="Arial" w:eastAsia="Arial" w:hAnsi="Arial" w:cs="Arial"/>
          <w:color w:val="000000"/>
        </w:rPr>
      </w:pPr>
      <w:r>
        <w:rPr>
          <w:rFonts w:ascii="Arial" w:eastAsia="Arial" w:hAnsi="Arial" w:cs="Arial"/>
          <w:color w:val="000000"/>
        </w:rPr>
        <w:t xml:space="preserve">El Ministerio argumenta que las causas de las cifras presentadas anteriormente </w:t>
      </w:r>
      <w:r>
        <w:rPr>
          <w:rFonts w:ascii="Arial" w:eastAsia="Arial" w:hAnsi="Arial" w:cs="Arial"/>
          <w:color w:val="000000"/>
          <w:vertAlign w:val="superscript"/>
        </w:rPr>
        <w:t>4</w:t>
      </w:r>
      <w:r>
        <w:rPr>
          <w:rFonts w:ascii="Arial" w:eastAsia="Arial" w:hAnsi="Arial" w:cs="Arial"/>
          <w:color w:val="000000"/>
        </w:rPr>
        <w:t xml:space="preserve">, encuentran justificación en los siguientes hechos (Ministerio de Educación, 2020): </w:t>
      </w:r>
    </w:p>
    <w:p w14:paraId="2ED813C4" w14:textId="77777777" w:rsidR="00A3368E" w:rsidRDefault="00A3368E">
      <w:pPr>
        <w:spacing w:line="276" w:lineRule="auto"/>
        <w:jc w:val="both"/>
        <w:rPr>
          <w:rFonts w:ascii="Arial" w:eastAsia="Arial" w:hAnsi="Arial" w:cs="Arial"/>
          <w:color w:val="000000"/>
        </w:rPr>
      </w:pPr>
    </w:p>
    <w:p w14:paraId="327B1A46" w14:textId="77777777" w:rsidR="00A3368E" w:rsidRDefault="005C580C">
      <w:pPr>
        <w:numPr>
          <w:ilvl w:val="0"/>
          <w:numId w:val="8"/>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El aumento del número de solicitudes presentadas a partir de 2015 a 2017, pasando de 5.185 en el año 2015 a 12.470 en el año 2016 y 10.971 para el año 2017.</w:t>
      </w:r>
    </w:p>
    <w:p w14:paraId="37ABC1A0" w14:textId="77777777" w:rsidR="00A3368E" w:rsidRDefault="005C580C">
      <w:pPr>
        <w:numPr>
          <w:ilvl w:val="0"/>
          <w:numId w:val="8"/>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Fenómenos de migración.</w:t>
      </w:r>
    </w:p>
    <w:p w14:paraId="532FFAEE" w14:textId="77777777" w:rsidR="00A3368E" w:rsidRDefault="005C580C">
      <w:pPr>
        <w:numPr>
          <w:ilvl w:val="0"/>
          <w:numId w:val="8"/>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Diversificación de la oferta educativa y la internacionalización de la educación superior. </w:t>
      </w:r>
    </w:p>
    <w:p w14:paraId="72BA5433" w14:textId="77777777" w:rsidR="00A3368E" w:rsidRDefault="005C580C">
      <w:pPr>
        <w:numPr>
          <w:ilvl w:val="0"/>
          <w:numId w:val="8"/>
        </w:num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rPr>
        <w:t>Tiempos de respuesta de los organismos internacionales cuando el Ministerio le acaece duda sobre el nivel académico, programa, legalidad, entre otros, de los estudios cursados, que superan lo establecido para resolver las solicitudes de convalidación.</w:t>
      </w:r>
    </w:p>
    <w:p w14:paraId="713D1D43" w14:textId="77777777" w:rsidR="00A3368E" w:rsidRDefault="005C580C">
      <w:pPr>
        <w:spacing w:line="276" w:lineRule="auto"/>
        <w:jc w:val="both"/>
        <w:rPr>
          <w:rFonts w:ascii="Arial" w:eastAsia="Arial" w:hAnsi="Arial" w:cs="Arial"/>
          <w:b/>
          <w:i/>
          <w:color w:val="000000"/>
        </w:rPr>
      </w:pPr>
      <w:r>
        <w:rPr>
          <w:rFonts w:ascii="Arial" w:eastAsia="Arial" w:hAnsi="Arial" w:cs="Arial"/>
          <w:color w:val="000000"/>
        </w:rPr>
        <w:t>Sin embargo,  se observa que a pesar de los evidentes fenómenos de migración</w:t>
      </w:r>
      <w:r>
        <w:rPr>
          <w:rFonts w:ascii="Arial" w:eastAsia="Arial" w:hAnsi="Arial" w:cs="Arial"/>
          <w:color w:val="000000"/>
          <w:vertAlign w:val="superscript"/>
        </w:rPr>
        <w:footnoteReference w:id="3"/>
      </w:r>
      <w:r>
        <w:rPr>
          <w:rFonts w:ascii="Arial" w:eastAsia="Arial" w:hAnsi="Arial" w:cs="Arial"/>
          <w:color w:val="000000"/>
        </w:rPr>
        <w:t xml:space="preserve"> que se han presentado desde el año 2015, desde el año 2013 ya se venían presentando una porcentaje de incumplimiento superior al 35%, que se reduce en el año 2015 pero vuelve a alcanzar un porcentaje superior al 30% en el año 2016 con </w:t>
      </w:r>
      <w:r>
        <w:rPr>
          <w:rFonts w:ascii="Arial" w:eastAsia="Arial" w:hAnsi="Arial" w:cs="Arial"/>
          <w:b/>
          <w:color w:val="000000"/>
        </w:rPr>
        <w:t>3.882</w:t>
      </w:r>
      <w:r>
        <w:rPr>
          <w:rFonts w:ascii="Arial" w:eastAsia="Arial" w:hAnsi="Arial" w:cs="Arial"/>
          <w:color w:val="000000"/>
        </w:rPr>
        <w:t xml:space="preserve"> solicitudes resueltas fuera de término </w:t>
      </w:r>
      <w:r>
        <w:rPr>
          <w:rFonts w:ascii="Arial" w:eastAsia="Arial" w:hAnsi="Arial" w:cs="Arial"/>
          <w:b/>
          <w:i/>
          <w:color w:val="000000"/>
        </w:rPr>
        <w:t xml:space="preserve">(ver tabla 6). </w:t>
      </w:r>
    </w:p>
    <w:p w14:paraId="5098938B" w14:textId="77777777" w:rsidR="00A3368E" w:rsidRDefault="00A3368E">
      <w:pPr>
        <w:spacing w:line="276" w:lineRule="auto"/>
        <w:jc w:val="both"/>
        <w:rPr>
          <w:rFonts w:ascii="Arial" w:eastAsia="Arial" w:hAnsi="Arial" w:cs="Arial"/>
          <w:b/>
          <w:i/>
          <w:color w:val="000000"/>
        </w:rPr>
      </w:pPr>
    </w:p>
    <w:p w14:paraId="08610D3F" w14:textId="77777777" w:rsidR="00A3368E" w:rsidRDefault="005C580C">
      <w:pPr>
        <w:spacing w:line="276" w:lineRule="auto"/>
        <w:jc w:val="both"/>
        <w:rPr>
          <w:rFonts w:ascii="Arial" w:eastAsia="Arial" w:hAnsi="Arial" w:cs="Arial"/>
          <w:color w:val="000000"/>
        </w:rPr>
      </w:pPr>
      <w:r>
        <w:rPr>
          <w:rFonts w:ascii="Arial" w:eastAsia="Arial" w:hAnsi="Arial" w:cs="Arial"/>
          <w:color w:val="000000"/>
        </w:rPr>
        <w:t>En ese sentido, el análisis de las cifras presentadas por este Ministerio lleva a la conclusión inevitable de que, al menos, existe una  baja capacidad institucional para atender el universo de solicitudes, bien sea por dificultades en la organización misma, por déficit presupuestal o bien por la falta de uso de tecnología</w:t>
      </w:r>
      <w:r>
        <w:rPr>
          <w:rFonts w:ascii="Arial" w:eastAsia="Arial" w:hAnsi="Arial" w:cs="Arial"/>
          <w:color w:val="000000"/>
          <w:vertAlign w:val="superscript"/>
        </w:rPr>
        <w:footnoteReference w:id="4"/>
      </w:r>
      <w:r>
        <w:rPr>
          <w:rFonts w:ascii="Arial" w:eastAsia="Arial" w:hAnsi="Arial" w:cs="Arial"/>
          <w:color w:val="000000"/>
        </w:rPr>
        <w:t>. Lo que teniendo en consideración el total del recaudo que realiza el Estado por concepto de este trámite, es un contrasentido (</w:t>
      </w:r>
      <w:r>
        <w:rPr>
          <w:rFonts w:ascii="Arial" w:eastAsia="Arial" w:hAnsi="Arial" w:cs="Arial"/>
          <w:b/>
          <w:i/>
          <w:color w:val="000000"/>
        </w:rPr>
        <w:t xml:space="preserve">ver tabla 7). </w:t>
      </w:r>
      <w:r>
        <w:rPr>
          <w:rFonts w:ascii="Arial" w:eastAsia="Arial" w:hAnsi="Arial" w:cs="Arial"/>
          <w:color w:val="000000"/>
        </w:rPr>
        <w:t xml:space="preserve"> </w:t>
      </w:r>
    </w:p>
    <w:p w14:paraId="0E45E3E2" w14:textId="77777777" w:rsidR="00A3368E" w:rsidRDefault="00A3368E">
      <w:pPr>
        <w:spacing w:line="276" w:lineRule="auto"/>
        <w:jc w:val="both"/>
        <w:rPr>
          <w:rFonts w:ascii="Arial" w:eastAsia="Arial" w:hAnsi="Arial" w:cs="Arial"/>
          <w:color w:val="000000"/>
        </w:rPr>
      </w:pPr>
    </w:p>
    <w:p w14:paraId="2A441F35" w14:textId="77777777" w:rsidR="00A3368E" w:rsidRDefault="005C580C">
      <w:pPr>
        <w:numPr>
          <w:ilvl w:val="0"/>
          <w:numId w:val="2"/>
        </w:numPr>
        <w:pBdr>
          <w:top w:val="nil"/>
          <w:left w:val="nil"/>
          <w:bottom w:val="nil"/>
          <w:right w:val="nil"/>
          <w:between w:val="nil"/>
        </w:pBdr>
        <w:spacing w:after="160" w:line="276" w:lineRule="auto"/>
        <w:jc w:val="both"/>
        <w:rPr>
          <w:rFonts w:ascii="Arial" w:eastAsia="Arial" w:hAnsi="Arial" w:cs="Arial"/>
          <w:b/>
          <w:color w:val="000000"/>
        </w:rPr>
      </w:pPr>
      <w:r>
        <w:rPr>
          <w:rFonts w:ascii="Arial" w:eastAsia="Arial" w:hAnsi="Arial" w:cs="Arial"/>
          <w:b/>
          <w:color w:val="000000"/>
        </w:rPr>
        <w:t>Recaudo por concepto de convalidación de títulos.</w:t>
      </w:r>
    </w:p>
    <w:p w14:paraId="126E0062" w14:textId="77777777" w:rsidR="00A3368E" w:rsidRDefault="005C580C">
      <w:pPr>
        <w:widowControl w:val="0"/>
        <w:pBdr>
          <w:top w:val="nil"/>
          <w:left w:val="nil"/>
          <w:bottom w:val="nil"/>
          <w:right w:val="nil"/>
          <w:between w:val="nil"/>
        </w:pBdr>
        <w:spacing w:line="276" w:lineRule="auto"/>
        <w:ind w:left="119" w:right="49"/>
        <w:jc w:val="both"/>
        <w:rPr>
          <w:rFonts w:ascii="Arial" w:eastAsia="Arial" w:hAnsi="Arial" w:cs="Arial"/>
          <w:color w:val="000000"/>
        </w:rPr>
      </w:pPr>
      <w:r>
        <w:rPr>
          <w:rFonts w:ascii="Arial" w:eastAsia="Arial" w:hAnsi="Arial" w:cs="Arial"/>
          <w:color w:val="000000"/>
        </w:rPr>
        <w:t xml:space="preserve">El Ministerio de Educación Nacional (2020), informa que los recursos que se recaudan por concepto de convalidaciones son administrados por el Ministerio de Educación Nacional dentro del </w:t>
      </w:r>
      <w:r>
        <w:rPr>
          <w:rFonts w:ascii="Arial" w:eastAsia="Arial" w:hAnsi="Arial" w:cs="Arial"/>
          <w:i/>
          <w:color w:val="000000"/>
        </w:rPr>
        <w:t>Fondo recursos monitoreo y vigilancia educación superior</w:t>
      </w:r>
      <w:r>
        <w:rPr>
          <w:rFonts w:ascii="Arial" w:eastAsia="Arial" w:hAnsi="Arial" w:cs="Arial"/>
          <w:color w:val="000000"/>
        </w:rPr>
        <w:t xml:space="preserve">, teniendo en cuenta la competencia establecida en la Ley 1324 de 2009, particularmente en el artículo 11, donde se delega al Ministerio de Educación Nacional la función de administrar los recursos destinados al Fomento de la Educación Superior. Estos recursos hacen parte del rubro </w:t>
      </w:r>
      <w:r>
        <w:rPr>
          <w:rFonts w:ascii="Arial" w:eastAsia="Arial" w:hAnsi="Arial" w:cs="Arial"/>
          <w:i/>
          <w:color w:val="000000"/>
        </w:rPr>
        <w:t xml:space="preserve">adquisición de bienes y servicios </w:t>
      </w:r>
      <w:r>
        <w:rPr>
          <w:rFonts w:ascii="Arial" w:eastAsia="Arial" w:hAnsi="Arial" w:cs="Arial"/>
          <w:color w:val="000000"/>
        </w:rPr>
        <w:t>destinados para los procesos de asesoría y apoyo al sistema de aseguramiento de alta calidad de educación superior, así como para como a la orientación de políticas públicas en la materia, las cuales son desarrolladas y lideradas por el Viceministerio de Educación Superior, del mismo modo se usan para financiar el funcionamiento de los órganos consultivos creados para dicho fin (Ministerio de Educación, 2020).</w:t>
      </w:r>
    </w:p>
    <w:p w14:paraId="2111780F" w14:textId="77777777" w:rsidR="00A3368E" w:rsidRDefault="00A3368E">
      <w:pPr>
        <w:widowControl w:val="0"/>
        <w:pBdr>
          <w:top w:val="nil"/>
          <w:left w:val="nil"/>
          <w:bottom w:val="nil"/>
          <w:right w:val="nil"/>
          <w:between w:val="nil"/>
        </w:pBdr>
        <w:spacing w:line="276" w:lineRule="auto"/>
        <w:ind w:left="119" w:right="49"/>
        <w:jc w:val="both"/>
        <w:rPr>
          <w:rFonts w:ascii="Arial" w:eastAsia="Arial" w:hAnsi="Arial" w:cs="Arial"/>
          <w:color w:val="000000"/>
        </w:rPr>
      </w:pPr>
    </w:p>
    <w:p w14:paraId="3637A3BA" w14:textId="77777777" w:rsidR="00A3368E" w:rsidRDefault="005C580C">
      <w:pPr>
        <w:widowControl w:val="0"/>
        <w:pBdr>
          <w:top w:val="nil"/>
          <w:left w:val="nil"/>
          <w:bottom w:val="nil"/>
          <w:right w:val="nil"/>
          <w:between w:val="nil"/>
        </w:pBdr>
        <w:spacing w:line="276" w:lineRule="auto"/>
        <w:ind w:left="119" w:right="49"/>
        <w:jc w:val="both"/>
        <w:rPr>
          <w:rFonts w:ascii="Arial" w:eastAsia="Arial" w:hAnsi="Arial" w:cs="Arial"/>
          <w:color w:val="000000"/>
        </w:rPr>
      </w:pPr>
      <w:r>
        <w:rPr>
          <w:rFonts w:ascii="Arial" w:eastAsia="Arial" w:hAnsi="Arial" w:cs="Arial"/>
          <w:color w:val="000000"/>
        </w:rPr>
        <w:t xml:space="preserve">A continuación se muestra las cifras de recaudo: </w:t>
      </w:r>
    </w:p>
    <w:p w14:paraId="0F90ECF7" w14:textId="77777777" w:rsidR="00A3368E" w:rsidRDefault="005C580C">
      <w:pPr>
        <w:pStyle w:val="Ttulo2"/>
        <w:spacing w:line="276" w:lineRule="auto"/>
        <w:ind w:firstLine="235"/>
        <w:jc w:val="left"/>
      </w:pPr>
      <w:r>
        <w:t>Tabla 8. Promedio de ingresos corrientes por solicitudes de convalidación. 2012-2020*</w:t>
      </w:r>
    </w:p>
    <w:p w14:paraId="45DF83C4" w14:textId="77777777" w:rsidR="00A3368E" w:rsidRDefault="00A3368E"/>
    <w:tbl>
      <w:tblPr>
        <w:tblStyle w:val="af"/>
        <w:tblW w:w="7840" w:type="dxa"/>
        <w:jc w:val="center"/>
        <w:tblInd w:w="0" w:type="dxa"/>
        <w:tblLayout w:type="fixed"/>
        <w:tblLook w:val="0400" w:firstRow="0" w:lastRow="0" w:firstColumn="0" w:lastColumn="0" w:noHBand="0" w:noVBand="1"/>
      </w:tblPr>
      <w:tblGrid>
        <w:gridCol w:w="2520"/>
        <w:gridCol w:w="2740"/>
        <w:gridCol w:w="2580"/>
      </w:tblGrid>
      <w:tr w:rsidR="00A3368E" w14:paraId="45159C84" w14:textId="77777777">
        <w:trPr>
          <w:trHeight w:val="340"/>
          <w:jc w:val="center"/>
        </w:trPr>
        <w:tc>
          <w:tcPr>
            <w:tcW w:w="2520" w:type="dxa"/>
            <w:tcBorders>
              <w:top w:val="single" w:sz="8" w:space="0" w:color="000000"/>
              <w:left w:val="single" w:sz="8" w:space="0" w:color="000000"/>
              <w:bottom w:val="single" w:sz="8" w:space="0" w:color="000000"/>
              <w:right w:val="single" w:sz="8" w:space="0" w:color="000000"/>
            </w:tcBorders>
            <w:shd w:val="clear" w:color="auto" w:fill="ED7D31"/>
            <w:vAlign w:val="center"/>
          </w:tcPr>
          <w:p w14:paraId="2ACECD59" w14:textId="77777777" w:rsidR="00A3368E" w:rsidRDefault="005C580C">
            <w:pPr>
              <w:spacing w:line="276" w:lineRule="auto"/>
              <w:jc w:val="center"/>
              <w:rPr>
                <w:b/>
                <w:color w:val="FFFFFF"/>
              </w:rPr>
            </w:pPr>
            <w:r>
              <w:rPr>
                <w:b/>
                <w:color w:val="FFFFFF"/>
              </w:rPr>
              <w:t>Vigencia</w:t>
            </w:r>
          </w:p>
        </w:tc>
        <w:tc>
          <w:tcPr>
            <w:tcW w:w="2740" w:type="dxa"/>
            <w:tcBorders>
              <w:top w:val="single" w:sz="8" w:space="0" w:color="000000"/>
              <w:left w:val="nil"/>
              <w:bottom w:val="single" w:sz="8" w:space="0" w:color="000000"/>
              <w:right w:val="single" w:sz="8" w:space="0" w:color="000000"/>
            </w:tcBorders>
            <w:shd w:val="clear" w:color="auto" w:fill="ED7D31"/>
            <w:vAlign w:val="center"/>
          </w:tcPr>
          <w:p w14:paraId="5AA88C53" w14:textId="77777777" w:rsidR="00A3368E" w:rsidRDefault="005C580C">
            <w:pPr>
              <w:spacing w:line="276" w:lineRule="auto"/>
              <w:jc w:val="center"/>
              <w:rPr>
                <w:b/>
                <w:color w:val="FFFFFF"/>
              </w:rPr>
            </w:pPr>
            <w:r>
              <w:rPr>
                <w:b/>
                <w:color w:val="FFFFFF"/>
              </w:rPr>
              <w:t>Pregrado</w:t>
            </w:r>
          </w:p>
        </w:tc>
        <w:tc>
          <w:tcPr>
            <w:tcW w:w="2580" w:type="dxa"/>
            <w:tcBorders>
              <w:top w:val="single" w:sz="8" w:space="0" w:color="000000"/>
              <w:left w:val="nil"/>
              <w:bottom w:val="single" w:sz="8" w:space="0" w:color="000000"/>
              <w:right w:val="single" w:sz="8" w:space="0" w:color="000000"/>
            </w:tcBorders>
            <w:shd w:val="clear" w:color="auto" w:fill="ED7D31"/>
            <w:vAlign w:val="center"/>
          </w:tcPr>
          <w:p w14:paraId="0F1C2073" w14:textId="77777777" w:rsidR="00A3368E" w:rsidRDefault="005C580C">
            <w:pPr>
              <w:spacing w:line="276" w:lineRule="auto"/>
              <w:jc w:val="center"/>
              <w:rPr>
                <w:b/>
                <w:color w:val="FFFFFF"/>
              </w:rPr>
            </w:pPr>
            <w:r>
              <w:rPr>
                <w:b/>
                <w:color w:val="FFFFFF"/>
              </w:rPr>
              <w:t>Posgrados</w:t>
            </w:r>
          </w:p>
        </w:tc>
      </w:tr>
      <w:tr w:rsidR="00A3368E" w14:paraId="69665213" w14:textId="77777777">
        <w:trPr>
          <w:trHeight w:val="340"/>
          <w:jc w:val="center"/>
        </w:trPr>
        <w:tc>
          <w:tcPr>
            <w:tcW w:w="2520" w:type="dxa"/>
            <w:tcBorders>
              <w:top w:val="nil"/>
              <w:left w:val="single" w:sz="8" w:space="0" w:color="000000"/>
              <w:bottom w:val="single" w:sz="8" w:space="0" w:color="000000"/>
              <w:right w:val="single" w:sz="8" w:space="0" w:color="000000"/>
            </w:tcBorders>
            <w:shd w:val="clear" w:color="auto" w:fill="auto"/>
            <w:vAlign w:val="center"/>
          </w:tcPr>
          <w:p w14:paraId="69224B64" w14:textId="77777777" w:rsidR="00A3368E" w:rsidRDefault="005C580C">
            <w:pPr>
              <w:spacing w:line="276" w:lineRule="auto"/>
              <w:ind w:firstLine="1104"/>
              <w:rPr>
                <w:b/>
                <w:color w:val="000000"/>
              </w:rPr>
            </w:pPr>
            <w:r>
              <w:rPr>
                <w:b/>
                <w:color w:val="000000"/>
              </w:rPr>
              <w:t>2012</w:t>
            </w:r>
          </w:p>
        </w:tc>
        <w:tc>
          <w:tcPr>
            <w:tcW w:w="2740" w:type="dxa"/>
            <w:tcBorders>
              <w:top w:val="nil"/>
              <w:left w:val="nil"/>
              <w:bottom w:val="single" w:sz="8" w:space="0" w:color="000000"/>
              <w:right w:val="single" w:sz="8" w:space="0" w:color="000000"/>
            </w:tcBorders>
            <w:shd w:val="clear" w:color="auto" w:fill="auto"/>
            <w:vAlign w:val="center"/>
          </w:tcPr>
          <w:p w14:paraId="63B33A8E" w14:textId="77777777" w:rsidR="00A3368E" w:rsidRDefault="005C580C">
            <w:pPr>
              <w:spacing w:line="276" w:lineRule="auto"/>
              <w:jc w:val="center"/>
              <w:rPr>
                <w:color w:val="000000"/>
              </w:rPr>
            </w:pPr>
            <w:r>
              <w:rPr>
                <w:color w:val="000000"/>
              </w:rPr>
              <w:t>$833.507.100</w:t>
            </w:r>
          </w:p>
        </w:tc>
        <w:tc>
          <w:tcPr>
            <w:tcW w:w="2580" w:type="dxa"/>
            <w:tcBorders>
              <w:top w:val="nil"/>
              <w:left w:val="nil"/>
              <w:bottom w:val="single" w:sz="8" w:space="0" w:color="000000"/>
              <w:right w:val="single" w:sz="8" w:space="0" w:color="000000"/>
            </w:tcBorders>
            <w:shd w:val="clear" w:color="auto" w:fill="auto"/>
            <w:vAlign w:val="center"/>
          </w:tcPr>
          <w:p w14:paraId="6DDA43C2" w14:textId="77777777" w:rsidR="00A3368E" w:rsidRDefault="005C580C">
            <w:pPr>
              <w:spacing w:line="276" w:lineRule="auto"/>
              <w:jc w:val="center"/>
              <w:rPr>
                <w:color w:val="000000"/>
              </w:rPr>
            </w:pPr>
            <w:r>
              <w:rPr>
                <w:color w:val="000000"/>
              </w:rPr>
              <w:t>$923.232.000</w:t>
            </w:r>
          </w:p>
        </w:tc>
      </w:tr>
      <w:tr w:rsidR="00A3368E" w14:paraId="164C9686" w14:textId="77777777">
        <w:trPr>
          <w:trHeight w:val="340"/>
          <w:jc w:val="center"/>
        </w:trPr>
        <w:tc>
          <w:tcPr>
            <w:tcW w:w="2520" w:type="dxa"/>
            <w:tcBorders>
              <w:top w:val="nil"/>
              <w:left w:val="single" w:sz="8" w:space="0" w:color="000000"/>
              <w:bottom w:val="single" w:sz="8" w:space="0" w:color="000000"/>
              <w:right w:val="single" w:sz="8" w:space="0" w:color="000000"/>
            </w:tcBorders>
            <w:shd w:val="clear" w:color="auto" w:fill="auto"/>
            <w:vAlign w:val="center"/>
          </w:tcPr>
          <w:p w14:paraId="156792A0" w14:textId="77777777" w:rsidR="00A3368E" w:rsidRDefault="005C580C">
            <w:pPr>
              <w:spacing w:line="276" w:lineRule="auto"/>
              <w:ind w:firstLine="1104"/>
              <w:rPr>
                <w:b/>
                <w:color w:val="000000"/>
              </w:rPr>
            </w:pPr>
            <w:r>
              <w:rPr>
                <w:b/>
                <w:color w:val="000000"/>
              </w:rPr>
              <w:t>2013</w:t>
            </w:r>
          </w:p>
        </w:tc>
        <w:tc>
          <w:tcPr>
            <w:tcW w:w="2740" w:type="dxa"/>
            <w:tcBorders>
              <w:top w:val="nil"/>
              <w:left w:val="nil"/>
              <w:bottom w:val="single" w:sz="8" w:space="0" w:color="000000"/>
              <w:right w:val="single" w:sz="8" w:space="0" w:color="000000"/>
            </w:tcBorders>
            <w:shd w:val="clear" w:color="auto" w:fill="auto"/>
            <w:vAlign w:val="center"/>
          </w:tcPr>
          <w:p w14:paraId="4170B0EF" w14:textId="77777777" w:rsidR="00A3368E" w:rsidRDefault="005C580C">
            <w:pPr>
              <w:spacing w:line="276" w:lineRule="auto"/>
              <w:jc w:val="center"/>
              <w:rPr>
                <w:color w:val="000000"/>
              </w:rPr>
            </w:pPr>
            <w:r>
              <w:rPr>
                <w:color w:val="000000"/>
              </w:rPr>
              <w:t>$821.664.000</w:t>
            </w:r>
          </w:p>
        </w:tc>
        <w:tc>
          <w:tcPr>
            <w:tcW w:w="2580" w:type="dxa"/>
            <w:tcBorders>
              <w:top w:val="nil"/>
              <w:left w:val="nil"/>
              <w:bottom w:val="single" w:sz="8" w:space="0" w:color="000000"/>
              <w:right w:val="single" w:sz="8" w:space="0" w:color="000000"/>
            </w:tcBorders>
            <w:shd w:val="clear" w:color="auto" w:fill="auto"/>
            <w:vAlign w:val="center"/>
          </w:tcPr>
          <w:p w14:paraId="1B408C21" w14:textId="77777777" w:rsidR="00A3368E" w:rsidRDefault="005C580C">
            <w:pPr>
              <w:spacing w:line="276" w:lineRule="auto"/>
              <w:jc w:val="center"/>
              <w:rPr>
                <w:color w:val="000000"/>
              </w:rPr>
            </w:pPr>
            <w:r>
              <w:rPr>
                <w:color w:val="000000"/>
              </w:rPr>
              <w:t>$1.346.813.000</w:t>
            </w:r>
          </w:p>
        </w:tc>
      </w:tr>
      <w:tr w:rsidR="00A3368E" w14:paraId="75CD4889" w14:textId="77777777">
        <w:trPr>
          <w:trHeight w:val="340"/>
          <w:jc w:val="center"/>
        </w:trPr>
        <w:tc>
          <w:tcPr>
            <w:tcW w:w="2520" w:type="dxa"/>
            <w:tcBorders>
              <w:top w:val="nil"/>
              <w:left w:val="single" w:sz="8" w:space="0" w:color="000000"/>
              <w:bottom w:val="single" w:sz="8" w:space="0" w:color="000000"/>
              <w:right w:val="single" w:sz="8" w:space="0" w:color="000000"/>
            </w:tcBorders>
            <w:shd w:val="clear" w:color="auto" w:fill="auto"/>
            <w:vAlign w:val="center"/>
          </w:tcPr>
          <w:p w14:paraId="13373F91" w14:textId="77777777" w:rsidR="00A3368E" w:rsidRDefault="005C580C">
            <w:pPr>
              <w:spacing w:line="276" w:lineRule="auto"/>
              <w:ind w:firstLine="1104"/>
              <w:rPr>
                <w:b/>
                <w:color w:val="000000"/>
              </w:rPr>
            </w:pPr>
            <w:r>
              <w:rPr>
                <w:b/>
                <w:color w:val="000000"/>
              </w:rPr>
              <w:t>2014</w:t>
            </w:r>
          </w:p>
        </w:tc>
        <w:tc>
          <w:tcPr>
            <w:tcW w:w="2740" w:type="dxa"/>
            <w:tcBorders>
              <w:top w:val="nil"/>
              <w:left w:val="nil"/>
              <w:bottom w:val="single" w:sz="8" w:space="0" w:color="000000"/>
              <w:right w:val="single" w:sz="8" w:space="0" w:color="000000"/>
            </w:tcBorders>
            <w:shd w:val="clear" w:color="auto" w:fill="auto"/>
            <w:vAlign w:val="center"/>
          </w:tcPr>
          <w:p w14:paraId="498E4995" w14:textId="77777777" w:rsidR="00A3368E" w:rsidRDefault="005C580C">
            <w:pPr>
              <w:spacing w:line="276" w:lineRule="auto"/>
              <w:jc w:val="center"/>
              <w:rPr>
                <w:color w:val="000000"/>
              </w:rPr>
            </w:pPr>
            <w:r>
              <w:rPr>
                <w:color w:val="000000"/>
              </w:rPr>
              <w:t>$932.799.000</w:t>
            </w:r>
          </w:p>
        </w:tc>
        <w:tc>
          <w:tcPr>
            <w:tcW w:w="2580" w:type="dxa"/>
            <w:tcBorders>
              <w:top w:val="nil"/>
              <w:left w:val="nil"/>
              <w:bottom w:val="single" w:sz="8" w:space="0" w:color="000000"/>
              <w:right w:val="single" w:sz="8" w:space="0" w:color="000000"/>
            </w:tcBorders>
            <w:shd w:val="clear" w:color="auto" w:fill="auto"/>
            <w:vAlign w:val="center"/>
          </w:tcPr>
          <w:p w14:paraId="72A9C3E6" w14:textId="77777777" w:rsidR="00A3368E" w:rsidRDefault="005C580C">
            <w:pPr>
              <w:spacing w:line="276" w:lineRule="auto"/>
              <w:jc w:val="center"/>
              <w:rPr>
                <w:color w:val="000000"/>
              </w:rPr>
            </w:pPr>
            <w:r>
              <w:rPr>
                <w:color w:val="000000"/>
              </w:rPr>
              <w:t>$1.600.047.000</w:t>
            </w:r>
          </w:p>
        </w:tc>
      </w:tr>
      <w:tr w:rsidR="00A3368E" w14:paraId="19023F59" w14:textId="77777777">
        <w:trPr>
          <w:trHeight w:val="340"/>
          <w:jc w:val="center"/>
        </w:trPr>
        <w:tc>
          <w:tcPr>
            <w:tcW w:w="2520" w:type="dxa"/>
            <w:tcBorders>
              <w:top w:val="nil"/>
              <w:left w:val="single" w:sz="8" w:space="0" w:color="000000"/>
              <w:bottom w:val="single" w:sz="8" w:space="0" w:color="000000"/>
              <w:right w:val="single" w:sz="8" w:space="0" w:color="000000"/>
            </w:tcBorders>
            <w:shd w:val="clear" w:color="auto" w:fill="auto"/>
            <w:vAlign w:val="center"/>
          </w:tcPr>
          <w:p w14:paraId="5F64A4E2" w14:textId="77777777" w:rsidR="00A3368E" w:rsidRDefault="005C580C">
            <w:pPr>
              <w:spacing w:line="276" w:lineRule="auto"/>
              <w:ind w:firstLine="1104"/>
              <w:rPr>
                <w:b/>
                <w:color w:val="000000"/>
              </w:rPr>
            </w:pPr>
            <w:r>
              <w:rPr>
                <w:b/>
                <w:color w:val="000000"/>
              </w:rPr>
              <w:t>2015</w:t>
            </w:r>
          </w:p>
        </w:tc>
        <w:tc>
          <w:tcPr>
            <w:tcW w:w="2740" w:type="dxa"/>
            <w:tcBorders>
              <w:top w:val="nil"/>
              <w:left w:val="nil"/>
              <w:bottom w:val="single" w:sz="8" w:space="0" w:color="000000"/>
              <w:right w:val="single" w:sz="8" w:space="0" w:color="000000"/>
            </w:tcBorders>
            <w:shd w:val="clear" w:color="auto" w:fill="auto"/>
            <w:vAlign w:val="center"/>
          </w:tcPr>
          <w:p w14:paraId="33164858" w14:textId="77777777" w:rsidR="00A3368E" w:rsidRDefault="005C580C">
            <w:pPr>
              <w:spacing w:line="276" w:lineRule="auto"/>
              <w:jc w:val="center"/>
              <w:rPr>
                <w:color w:val="000000"/>
              </w:rPr>
            </w:pPr>
            <w:r>
              <w:rPr>
                <w:color w:val="000000"/>
              </w:rPr>
              <w:t>$1.438.625.800</w:t>
            </w:r>
          </w:p>
        </w:tc>
        <w:tc>
          <w:tcPr>
            <w:tcW w:w="2580" w:type="dxa"/>
            <w:tcBorders>
              <w:top w:val="nil"/>
              <w:left w:val="nil"/>
              <w:bottom w:val="single" w:sz="8" w:space="0" w:color="000000"/>
              <w:right w:val="single" w:sz="8" w:space="0" w:color="000000"/>
            </w:tcBorders>
            <w:shd w:val="clear" w:color="auto" w:fill="auto"/>
            <w:vAlign w:val="center"/>
          </w:tcPr>
          <w:p w14:paraId="78E2346D" w14:textId="77777777" w:rsidR="00A3368E" w:rsidRDefault="005C580C">
            <w:pPr>
              <w:spacing w:line="276" w:lineRule="auto"/>
              <w:jc w:val="center"/>
              <w:rPr>
                <w:color w:val="000000"/>
              </w:rPr>
            </w:pPr>
            <w:r>
              <w:rPr>
                <w:color w:val="000000"/>
              </w:rPr>
              <w:t>$2.611.582.200</w:t>
            </w:r>
          </w:p>
        </w:tc>
      </w:tr>
      <w:tr w:rsidR="00A3368E" w14:paraId="36518B92" w14:textId="77777777">
        <w:trPr>
          <w:trHeight w:val="340"/>
          <w:jc w:val="center"/>
        </w:trPr>
        <w:tc>
          <w:tcPr>
            <w:tcW w:w="2520" w:type="dxa"/>
            <w:tcBorders>
              <w:top w:val="nil"/>
              <w:left w:val="single" w:sz="8" w:space="0" w:color="000000"/>
              <w:bottom w:val="single" w:sz="8" w:space="0" w:color="000000"/>
              <w:right w:val="single" w:sz="8" w:space="0" w:color="000000"/>
            </w:tcBorders>
            <w:shd w:val="clear" w:color="auto" w:fill="auto"/>
            <w:vAlign w:val="center"/>
          </w:tcPr>
          <w:p w14:paraId="0644F5A7" w14:textId="77777777" w:rsidR="00A3368E" w:rsidRDefault="005C580C">
            <w:pPr>
              <w:spacing w:line="276" w:lineRule="auto"/>
              <w:ind w:firstLine="1104"/>
              <w:rPr>
                <w:b/>
                <w:color w:val="000000"/>
              </w:rPr>
            </w:pPr>
            <w:r>
              <w:rPr>
                <w:b/>
                <w:color w:val="000000"/>
              </w:rPr>
              <w:t>2016</w:t>
            </w:r>
          </w:p>
        </w:tc>
        <w:tc>
          <w:tcPr>
            <w:tcW w:w="2740" w:type="dxa"/>
            <w:tcBorders>
              <w:top w:val="nil"/>
              <w:left w:val="nil"/>
              <w:bottom w:val="single" w:sz="8" w:space="0" w:color="000000"/>
              <w:right w:val="single" w:sz="8" w:space="0" w:color="000000"/>
            </w:tcBorders>
            <w:shd w:val="clear" w:color="auto" w:fill="auto"/>
            <w:vAlign w:val="center"/>
          </w:tcPr>
          <w:p w14:paraId="1E90C39D" w14:textId="77777777" w:rsidR="00A3368E" w:rsidRDefault="005C580C">
            <w:pPr>
              <w:spacing w:line="276" w:lineRule="auto"/>
              <w:jc w:val="center"/>
              <w:rPr>
                <w:color w:val="000000"/>
              </w:rPr>
            </w:pPr>
            <w:r>
              <w:rPr>
                <w:color w:val="000000"/>
              </w:rPr>
              <w:t>$2.055.560.400</w:t>
            </w:r>
          </w:p>
        </w:tc>
        <w:tc>
          <w:tcPr>
            <w:tcW w:w="2580" w:type="dxa"/>
            <w:tcBorders>
              <w:top w:val="nil"/>
              <w:left w:val="nil"/>
              <w:bottom w:val="single" w:sz="8" w:space="0" w:color="000000"/>
              <w:right w:val="single" w:sz="8" w:space="0" w:color="000000"/>
            </w:tcBorders>
            <w:shd w:val="clear" w:color="auto" w:fill="auto"/>
            <w:vAlign w:val="center"/>
          </w:tcPr>
          <w:p w14:paraId="32AD1D80" w14:textId="77777777" w:rsidR="00A3368E" w:rsidRDefault="005C580C">
            <w:pPr>
              <w:spacing w:line="276" w:lineRule="auto"/>
              <w:jc w:val="center"/>
              <w:rPr>
                <w:color w:val="000000"/>
              </w:rPr>
            </w:pPr>
            <w:r>
              <w:rPr>
                <w:color w:val="000000"/>
              </w:rPr>
              <w:t>$4.825.268.600</w:t>
            </w:r>
          </w:p>
        </w:tc>
      </w:tr>
      <w:tr w:rsidR="00A3368E" w14:paraId="4A653050" w14:textId="77777777">
        <w:trPr>
          <w:trHeight w:val="340"/>
          <w:jc w:val="center"/>
        </w:trPr>
        <w:tc>
          <w:tcPr>
            <w:tcW w:w="2520" w:type="dxa"/>
            <w:tcBorders>
              <w:top w:val="nil"/>
              <w:left w:val="single" w:sz="8" w:space="0" w:color="000000"/>
              <w:bottom w:val="single" w:sz="8" w:space="0" w:color="000000"/>
              <w:right w:val="single" w:sz="8" w:space="0" w:color="000000"/>
            </w:tcBorders>
            <w:shd w:val="clear" w:color="auto" w:fill="auto"/>
            <w:vAlign w:val="center"/>
          </w:tcPr>
          <w:p w14:paraId="7164323C" w14:textId="77777777" w:rsidR="00A3368E" w:rsidRDefault="005C580C">
            <w:pPr>
              <w:spacing w:line="276" w:lineRule="auto"/>
              <w:ind w:firstLine="1104"/>
              <w:rPr>
                <w:b/>
                <w:color w:val="000000"/>
              </w:rPr>
            </w:pPr>
            <w:r>
              <w:rPr>
                <w:b/>
                <w:color w:val="000000"/>
              </w:rPr>
              <w:t>2017</w:t>
            </w:r>
          </w:p>
        </w:tc>
        <w:tc>
          <w:tcPr>
            <w:tcW w:w="2740" w:type="dxa"/>
            <w:tcBorders>
              <w:top w:val="nil"/>
              <w:left w:val="nil"/>
              <w:bottom w:val="single" w:sz="8" w:space="0" w:color="000000"/>
              <w:right w:val="single" w:sz="8" w:space="0" w:color="000000"/>
            </w:tcBorders>
            <w:shd w:val="clear" w:color="auto" w:fill="auto"/>
            <w:vAlign w:val="center"/>
          </w:tcPr>
          <w:p w14:paraId="2BE80B9A" w14:textId="77777777" w:rsidR="00A3368E" w:rsidRDefault="005C580C">
            <w:pPr>
              <w:spacing w:line="276" w:lineRule="auto"/>
              <w:jc w:val="center"/>
              <w:rPr>
                <w:color w:val="000000"/>
              </w:rPr>
            </w:pPr>
            <w:r>
              <w:rPr>
                <w:color w:val="000000"/>
              </w:rPr>
              <w:t>$1.918.944.300</w:t>
            </w:r>
          </w:p>
        </w:tc>
        <w:tc>
          <w:tcPr>
            <w:tcW w:w="2580" w:type="dxa"/>
            <w:tcBorders>
              <w:top w:val="nil"/>
              <w:left w:val="nil"/>
              <w:bottom w:val="single" w:sz="8" w:space="0" w:color="000000"/>
              <w:right w:val="single" w:sz="8" w:space="0" w:color="000000"/>
            </w:tcBorders>
            <w:shd w:val="clear" w:color="auto" w:fill="auto"/>
            <w:vAlign w:val="center"/>
          </w:tcPr>
          <w:p w14:paraId="0011EAB1" w14:textId="77777777" w:rsidR="00A3368E" w:rsidRDefault="005C580C">
            <w:pPr>
              <w:spacing w:line="276" w:lineRule="auto"/>
              <w:jc w:val="center"/>
              <w:rPr>
                <w:color w:val="000000"/>
              </w:rPr>
            </w:pPr>
            <w:r>
              <w:rPr>
                <w:color w:val="000000"/>
              </w:rPr>
              <w:t>$4.560.819.000</w:t>
            </w:r>
          </w:p>
        </w:tc>
      </w:tr>
      <w:tr w:rsidR="00A3368E" w14:paraId="0C55BDCF" w14:textId="77777777">
        <w:trPr>
          <w:trHeight w:val="340"/>
          <w:jc w:val="center"/>
        </w:trPr>
        <w:tc>
          <w:tcPr>
            <w:tcW w:w="2520" w:type="dxa"/>
            <w:tcBorders>
              <w:top w:val="nil"/>
              <w:left w:val="single" w:sz="8" w:space="0" w:color="000000"/>
              <w:bottom w:val="single" w:sz="8" w:space="0" w:color="000000"/>
              <w:right w:val="single" w:sz="8" w:space="0" w:color="000000"/>
            </w:tcBorders>
            <w:shd w:val="clear" w:color="auto" w:fill="auto"/>
            <w:vAlign w:val="center"/>
          </w:tcPr>
          <w:p w14:paraId="26FB46C1" w14:textId="77777777" w:rsidR="00A3368E" w:rsidRDefault="005C580C">
            <w:pPr>
              <w:spacing w:line="276" w:lineRule="auto"/>
              <w:ind w:firstLine="1104"/>
              <w:rPr>
                <w:b/>
                <w:color w:val="000000"/>
              </w:rPr>
            </w:pPr>
            <w:r>
              <w:rPr>
                <w:b/>
                <w:color w:val="000000"/>
              </w:rPr>
              <w:t>2018</w:t>
            </w:r>
          </w:p>
        </w:tc>
        <w:tc>
          <w:tcPr>
            <w:tcW w:w="2740" w:type="dxa"/>
            <w:tcBorders>
              <w:top w:val="nil"/>
              <w:left w:val="nil"/>
              <w:bottom w:val="single" w:sz="8" w:space="0" w:color="000000"/>
              <w:right w:val="single" w:sz="8" w:space="0" w:color="000000"/>
            </w:tcBorders>
            <w:shd w:val="clear" w:color="auto" w:fill="auto"/>
            <w:vAlign w:val="center"/>
          </w:tcPr>
          <w:p w14:paraId="10D62B7D" w14:textId="77777777" w:rsidR="00A3368E" w:rsidRDefault="005C580C">
            <w:pPr>
              <w:spacing w:line="276" w:lineRule="auto"/>
              <w:jc w:val="center"/>
              <w:rPr>
                <w:color w:val="000000"/>
              </w:rPr>
            </w:pPr>
            <w:r>
              <w:rPr>
                <w:color w:val="000000"/>
              </w:rPr>
              <w:t>$1.015.792.400</w:t>
            </w:r>
          </w:p>
        </w:tc>
        <w:tc>
          <w:tcPr>
            <w:tcW w:w="2580" w:type="dxa"/>
            <w:tcBorders>
              <w:top w:val="nil"/>
              <w:left w:val="nil"/>
              <w:bottom w:val="single" w:sz="8" w:space="0" w:color="000000"/>
              <w:right w:val="single" w:sz="8" w:space="0" w:color="000000"/>
            </w:tcBorders>
            <w:shd w:val="clear" w:color="auto" w:fill="auto"/>
            <w:vAlign w:val="center"/>
          </w:tcPr>
          <w:p w14:paraId="034F17EE" w14:textId="77777777" w:rsidR="00A3368E" w:rsidRDefault="005C580C">
            <w:pPr>
              <w:spacing w:line="276" w:lineRule="auto"/>
              <w:jc w:val="center"/>
              <w:rPr>
                <w:color w:val="000000"/>
              </w:rPr>
            </w:pPr>
            <w:r>
              <w:rPr>
                <w:color w:val="000000"/>
              </w:rPr>
              <w:t>$3.673.201.500</w:t>
            </w:r>
          </w:p>
        </w:tc>
      </w:tr>
      <w:tr w:rsidR="00A3368E" w14:paraId="2536A4DE" w14:textId="77777777">
        <w:trPr>
          <w:trHeight w:val="340"/>
          <w:jc w:val="center"/>
        </w:trPr>
        <w:tc>
          <w:tcPr>
            <w:tcW w:w="2520" w:type="dxa"/>
            <w:tcBorders>
              <w:top w:val="nil"/>
              <w:left w:val="single" w:sz="8" w:space="0" w:color="000000"/>
              <w:bottom w:val="single" w:sz="8" w:space="0" w:color="000000"/>
              <w:right w:val="single" w:sz="8" w:space="0" w:color="000000"/>
            </w:tcBorders>
            <w:shd w:val="clear" w:color="auto" w:fill="auto"/>
            <w:vAlign w:val="center"/>
          </w:tcPr>
          <w:p w14:paraId="505F7874" w14:textId="77777777" w:rsidR="00A3368E" w:rsidRDefault="005C580C">
            <w:pPr>
              <w:spacing w:line="276" w:lineRule="auto"/>
              <w:ind w:firstLine="1104"/>
              <w:rPr>
                <w:b/>
                <w:color w:val="000000"/>
              </w:rPr>
            </w:pPr>
            <w:r>
              <w:rPr>
                <w:b/>
                <w:color w:val="000000"/>
              </w:rPr>
              <w:t>2019</w:t>
            </w:r>
          </w:p>
        </w:tc>
        <w:tc>
          <w:tcPr>
            <w:tcW w:w="2740" w:type="dxa"/>
            <w:tcBorders>
              <w:top w:val="nil"/>
              <w:left w:val="nil"/>
              <w:bottom w:val="single" w:sz="8" w:space="0" w:color="000000"/>
              <w:right w:val="single" w:sz="8" w:space="0" w:color="000000"/>
            </w:tcBorders>
            <w:shd w:val="clear" w:color="auto" w:fill="auto"/>
            <w:vAlign w:val="center"/>
          </w:tcPr>
          <w:p w14:paraId="799CEB32" w14:textId="77777777" w:rsidR="00A3368E" w:rsidRDefault="005C580C">
            <w:pPr>
              <w:spacing w:line="276" w:lineRule="auto"/>
              <w:jc w:val="center"/>
              <w:rPr>
                <w:color w:val="000000"/>
              </w:rPr>
            </w:pPr>
            <w:r>
              <w:rPr>
                <w:color w:val="000000"/>
              </w:rPr>
              <w:t>$1.129.020.000</w:t>
            </w:r>
          </w:p>
        </w:tc>
        <w:tc>
          <w:tcPr>
            <w:tcW w:w="2580" w:type="dxa"/>
            <w:tcBorders>
              <w:top w:val="nil"/>
              <w:left w:val="nil"/>
              <w:bottom w:val="single" w:sz="8" w:space="0" w:color="000000"/>
              <w:right w:val="single" w:sz="8" w:space="0" w:color="000000"/>
            </w:tcBorders>
            <w:shd w:val="clear" w:color="auto" w:fill="auto"/>
            <w:vAlign w:val="center"/>
          </w:tcPr>
          <w:p w14:paraId="13F7D1C1" w14:textId="77777777" w:rsidR="00A3368E" w:rsidRDefault="005C580C">
            <w:pPr>
              <w:spacing w:line="276" w:lineRule="auto"/>
              <w:jc w:val="center"/>
              <w:rPr>
                <w:color w:val="000000"/>
              </w:rPr>
            </w:pPr>
            <w:r>
              <w:rPr>
                <w:color w:val="000000"/>
              </w:rPr>
              <w:t>$5.382.509.400</w:t>
            </w:r>
          </w:p>
        </w:tc>
      </w:tr>
      <w:tr w:rsidR="00A3368E" w14:paraId="5E5E6A87" w14:textId="77777777">
        <w:trPr>
          <w:trHeight w:val="340"/>
          <w:jc w:val="center"/>
        </w:trPr>
        <w:tc>
          <w:tcPr>
            <w:tcW w:w="2520" w:type="dxa"/>
            <w:tcBorders>
              <w:top w:val="nil"/>
              <w:left w:val="single" w:sz="8" w:space="0" w:color="000000"/>
              <w:bottom w:val="single" w:sz="8" w:space="0" w:color="000000"/>
              <w:right w:val="single" w:sz="8" w:space="0" w:color="000000"/>
            </w:tcBorders>
            <w:shd w:val="clear" w:color="auto" w:fill="auto"/>
            <w:vAlign w:val="center"/>
          </w:tcPr>
          <w:p w14:paraId="3C5FA4A0" w14:textId="77777777" w:rsidR="00A3368E" w:rsidRDefault="005C580C">
            <w:pPr>
              <w:spacing w:line="276" w:lineRule="auto"/>
              <w:ind w:firstLine="1104"/>
              <w:rPr>
                <w:b/>
                <w:color w:val="000000"/>
              </w:rPr>
            </w:pPr>
            <w:r>
              <w:rPr>
                <w:b/>
                <w:color w:val="000000"/>
              </w:rPr>
              <w:t>2020**</w:t>
            </w:r>
          </w:p>
        </w:tc>
        <w:tc>
          <w:tcPr>
            <w:tcW w:w="2740" w:type="dxa"/>
            <w:tcBorders>
              <w:top w:val="nil"/>
              <w:left w:val="nil"/>
              <w:bottom w:val="single" w:sz="8" w:space="0" w:color="000000"/>
              <w:right w:val="single" w:sz="8" w:space="0" w:color="000000"/>
            </w:tcBorders>
            <w:shd w:val="clear" w:color="auto" w:fill="auto"/>
            <w:vAlign w:val="center"/>
          </w:tcPr>
          <w:p w14:paraId="3C3B6F02" w14:textId="77777777" w:rsidR="00A3368E" w:rsidRDefault="005C580C">
            <w:pPr>
              <w:spacing w:line="276" w:lineRule="auto"/>
              <w:jc w:val="center"/>
              <w:rPr>
                <w:color w:val="000000"/>
              </w:rPr>
            </w:pPr>
            <w:r>
              <w:rPr>
                <w:color w:val="000000"/>
              </w:rPr>
              <w:t>$1.002.417.200</w:t>
            </w:r>
          </w:p>
        </w:tc>
        <w:tc>
          <w:tcPr>
            <w:tcW w:w="2580" w:type="dxa"/>
            <w:tcBorders>
              <w:top w:val="nil"/>
              <w:left w:val="nil"/>
              <w:bottom w:val="single" w:sz="8" w:space="0" w:color="000000"/>
              <w:right w:val="single" w:sz="8" w:space="0" w:color="000000"/>
            </w:tcBorders>
            <w:shd w:val="clear" w:color="auto" w:fill="auto"/>
            <w:vAlign w:val="center"/>
          </w:tcPr>
          <w:p w14:paraId="4F1E743F" w14:textId="77777777" w:rsidR="00A3368E" w:rsidRDefault="005C580C">
            <w:pPr>
              <w:spacing w:line="276" w:lineRule="auto"/>
              <w:jc w:val="center"/>
              <w:rPr>
                <w:color w:val="000000"/>
              </w:rPr>
            </w:pPr>
            <w:r>
              <w:rPr>
                <w:color w:val="000000"/>
              </w:rPr>
              <w:t>$2.584.792.000</w:t>
            </w:r>
          </w:p>
        </w:tc>
      </w:tr>
      <w:tr w:rsidR="00A3368E" w14:paraId="5B0A6DE2" w14:textId="77777777">
        <w:trPr>
          <w:trHeight w:val="340"/>
          <w:jc w:val="center"/>
        </w:trPr>
        <w:tc>
          <w:tcPr>
            <w:tcW w:w="2520" w:type="dxa"/>
            <w:tcBorders>
              <w:top w:val="nil"/>
              <w:left w:val="single" w:sz="8" w:space="0" w:color="000000"/>
              <w:bottom w:val="single" w:sz="8" w:space="0" w:color="000000"/>
              <w:right w:val="single" w:sz="8" w:space="0" w:color="000000"/>
            </w:tcBorders>
            <w:shd w:val="clear" w:color="auto" w:fill="auto"/>
            <w:vAlign w:val="center"/>
          </w:tcPr>
          <w:p w14:paraId="6729AE7B" w14:textId="77777777" w:rsidR="00A3368E" w:rsidRDefault="005C580C">
            <w:pPr>
              <w:spacing w:line="276" w:lineRule="auto"/>
              <w:ind w:firstLine="1104"/>
              <w:rPr>
                <w:b/>
                <w:color w:val="000000"/>
              </w:rPr>
            </w:pPr>
            <w:r>
              <w:rPr>
                <w:b/>
                <w:color w:val="000000"/>
              </w:rPr>
              <w:t>TOTAL</w:t>
            </w:r>
          </w:p>
        </w:tc>
        <w:tc>
          <w:tcPr>
            <w:tcW w:w="2740" w:type="dxa"/>
            <w:tcBorders>
              <w:top w:val="nil"/>
              <w:left w:val="nil"/>
              <w:bottom w:val="single" w:sz="8" w:space="0" w:color="000000"/>
              <w:right w:val="single" w:sz="8" w:space="0" w:color="000000"/>
            </w:tcBorders>
            <w:shd w:val="clear" w:color="auto" w:fill="auto"/>
            <w:vAlign w:val="center"/>
          </w:tcPr>
          <w:p w14:paraId="4517A509" w14:textId="77777777" w:rsidR="00A3368E" w:rsidRDefault="005C580C">
            <w:pPr>
              <w:spacing w:line="276" w:lineRule="auto"/>
              <w:jc w:val="center"/>
              <w:rPr>
                <w:b/>
                <w:color w:val="000000"/>
              </w:rPr>
            </w:pPr>
            <w:r>
              <w:rPr>
                <w:b/>
                <w:color w:val="000000"/>
              </w:rPr>
              <w:t>$11.148.330.200</w:t>
            </w:r>
          </w:p>
        </w:tc>
        <w:tc>
          <w:tcPr>
            <w:tcW w:w="2580" w:type="dxa"/>
            <w:tcBorders>
              <w:top w:val="nil"/>
              <w:left w:val="nil"/>
              <w:bottom w:val="single" w:sz="8" w:space="0" w:color="000000"/>
              <w:right w:val="single" w:sz="8" w:space="0" w:color="000000"/>
            </w:tcBorders>
            <w:shd w:val="clear" w:color="auto" w:fill="auto"/>
            <w:vAlign w:val="center"/>
          </w:tcPr>
          <w:p w14:paraId="372329E1" w14:textId="77777777" w:rsidR="00A3368E" w:rsidRDefault="005C580C">
            <w:pPr>
              <w:spacing w:line="276" w:lineRule="auto"/>
              <w:jc w:val="center"/>
              <w:rPr>
                <w:b/>
                <w:color w:val="000000"/>
              </w:rPr>
            </w:pPr>
            <w:r>
              <w:rPr>
                <w:b/>
                <w:color w:val="000000"/>
              </w:rPr>
              <w:t>$27.508.264.700</w:t>
            </w:r>
          </w:p>
        </w:tc>
      </w:tr>
    </w:tbl>
    <w:p w14:paraId="3A266C71" w14:textId="77777777" w:rsidR="00A3368E" w:rsidRDefault="005C580C">
      <w:pPr>
        <w:spacing w:line="276" w:lineRule="auto"/>
        <w:jc w:val="center"/>
        <w:rPr>
          <w:rFonts w:ascii="Arial" w:eastAsia="Arial" w:hAnsi="Arial" w:cs="Arial"/>
          <w:color w:val="000000"/>
        </w:rPr>
      </w:pPr>
      <w:r>
        <w:rPr>
          <w:rFonts w:ascii="Arial" w:eastAsia="Arial" w:hAnsi="Arial" w:cs="Arial"/>
          <w:b/>
          <w:sz w:val="18"/>
          <w:szCs w:val="18"/>
        </w:rPr>
        <w:t xml:space="preserve">Fuente: </w:t>
      </w:r>
      <w:r>
        <w:rPr>
          <w:rFonts w:ascii="Arial" w:eastAsia="Arial" w:hAnsi="Arial" w:cs="Arial"/>
          <w:sz w:val="18"/>
          <w:szCs w:val="18"/>
        </w:rPr>
        <w:t>Elaboración UTL JFRK, basado en la información MEN (2020)</w:t>
      </w:r>
    </w:p>
    <w:p w14:paraId="6F1AEFC2" w14:textId="77777777" w:rsidR="00A3368E" w:rsidRDefault="00A3368E">
      <w:pPr>
        <w:spacing w:line="276" w:lineRule="auto"/>
        <w:jc w:val="both"/>
        <w:rPr>
          <w:rFonts w:ascii="Arial" w:eastAsia="Arial" w:hAnsi="Arial" w:cs="Arial"/>
          <w:b/>
          <w:color w:val="000000"/>
        </w:rPr>
      </w:pPr>
    </w:p>
    <w:p w14:paraId="776CD4F8" w14:textId="77777777" w:rsidR="00A3368E" w:rsidRDefault="005C580C">
      <w:pPr>
        <w:widowControl w:val="0"/>
        <w:pBdr>
          <w:top w:val="nil"/>
          <w:left w:val="nil"/>
          <w:bottom w:val="nil"/>
          <w:right w:val="nil"/>
          <w:between w:val="nil"/>
        </w:pBdr>
        <w:spacing w:line="276" w:lineRule="auto"/>
        <w:ind w:right="49"/>
        <w:jc w:val="both"/>
        <w:rPr>
          <w:rFonts w:ascii="Arial" w:eastAsia="Arial" w:hAnsi="Arial" w:cs="Arial"/>
          <w:color w:val="000000"/>
        </w:rPr>
      </w:pPr>
      <w:r>
        <w:rPr>
          <w:rFonts w:ascii="Arial" w:eastAsia="Arial" w:hAnsi="Arial" w:cs="Arial"/>
          <w:color w:val="000000"/>
        </w:rPr>
        <w:t>En ese sentido, se podría destinar parte de lo recaudado específicamente a fortalecer las capacidades institucionales del grupo de profesionales encargado de la tramitación de la convalidación de títulos. Esto, considerando los montos recaudados.</w:t>
      </w:r>
    </w:p>
    <w:p w14:paraId="253312B9" w14:textId="77777777" w:rsidR="00A3368E" w:rsidRDefault="00A3368E">
      <w:pPr>
        <w:spacing w:line="276" w:lineRule="auto"/>
        <w:jc w:val="both"/>
        <w:rPr>
          <w:rFonts w:ascii="Arial" w:eastAsia="Arial" w:hAnsi="Arial" w:cs="Arial"/>
          <w:b/>
          <w:color w:val="000000"/>
        </w:rPr>
      </w:pPr>
    </w:p>
    <w:p w14:paraId="33621AF3" w14:textId="77777777" w:rsidR="00A3368E" w:rsidRDefault="005C580C">
      <w:pPr>
        <w:spacing w:line="276" w:lineRule="auto"/>
        <w:jc w:val="both"/>
        <w:rPr>
          <w:rFonts w:ascii="Arial" w:eastAsia="Arial" w:hAnsi="Arial" w:cs="Arial"/>
          <w:b/>
          <w:color w:val="000000"/>
        </w:rPr>
      </w:pPr>
      <w:r>
        <w:rPr>
          <w:rFonts w:ascii="Arial" w:eastAsia="Arial" w:hAnsi="Arial" w:cs="Arial"/>
          <w:b/>
          <w:color w:val="000000"/>
        </w:rPr>
        <w:t>Conclusión.</w:t>
      </w:r>
    </w:p>
    <w:p w14:paraId="55B0AAA7" w14:textId="77777777" w:rsidR="00A3368E" w:rsidRDefault="005C580C">
      <w:pPr>
        <w:spacing w:line="276" w:lineRule="auto"/>
        <w:jc w:val="both"/>
        <w:rPr>
          <w:rFonts w:ascii="Arial" w:eastAsia="Arial" w:hAnsi="Arial" w:cs="Arial"/>
          <w:color w:val="000000"/>
        </w:rPr>
      </w:pPr>
      <w:r>
        <w:rPr>
          <w:rFonts w:ascii="Arial" w:eastAsia="Arial" w:hAnsi="Arial" w:cs="Arial"/>
          <w:color w:val="000000"/>
        </w:rPr>
        <w:t xml:space="preserve">Se deja en evidencia la falta de capacidad institucional del Ministerio de Educación Nacional para atender las solicitudes de los ciudadanos sobre la convalidación de títulos, </w:t>
      </w:r>
      <w:r>
        <w:rPr>
          <w:rFonts w:ascii="Arial" w:eastAsia="Arial" w:hAnsi="Arial" w:cs="Arial"/>
        </w:rPr>
        <w:t xml:space="preserve">pues cerca de 29.283 solicitudes han sido resueltas por fuera de términos, equivalentes a un 43% del total de solicitudes. Por ello, se requiere implementar soluciones destinadas, al menos, a las causas posibles: </w:t>
      </w:r>
      <w:r>
        <w:rPr>
          <w:rFonts w:ascii="Arial" w:eastAsia="Arial" w:hAnsi="Arial" w:cs="Arial"/>
          <w:color w:val="000000"/>
        </w:rPr>
        <w:t xml:space="preserve"> dificultades organizacionales, presupuestales o bien falta de uso de tecnología</w:t>
      </w:r>
      <w:r>
        <w:rPr>
          <w:rFonts w:ascii="Arial" w:eastAsia="Arial" w:hAnsi="Arial" w:cs="Arial"/>
        </w:rPr>
        <w:t xml:space="preserve"> que posibilite la reducción del porcentaje de solicitudes que han sido resueltas por fuera de término, esto con el fin de evitar afectaciones a los derechos de los ciudadanos. </w:t>
      </w:r>
    </w:p>
    <w:p w14:paraId="758FA25B" w14:textId="77777777" w:rsidR="00A3368E" w:rsidRDefault="00A3368E">
      <w:pPr>
        <w:spacing w:line="276" w:lineRule="auto"/>
        <w:jc w:val="both"/>
        <w:rPr>
          <w:rFonts w:ascii="Arial" w:eastAsia="Arial" w:hAnsi="Arial" w:cs="Arial"/>
          <w:color w:val="000000"/>
        </w:rPr>
      </w:pPr>
    </w:p>
    <w:p w14:paraId="22546729" w14:textId="77777777" w:rsidR="00A3368E" w:rsidRDefault="005C580C">
      <w:pPr>
        <w:numPr>
          <w:ilvl w:val="1"/>
          <w:numId w:val="6"/>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b/>
          <w:color w:val="000000"/>
        </w:rPr>
        <w:t xml:space="preserve"> NORMAS CONSTITUCIONALES.</w:t>
      </w:r>
    </w:p>
    <w:p w14:paraId="1B064B2A" w14:textId="77777777" w:rsidR="00A3368E" w:rsidRDefault="005C580C">
      <w:pPr>
        <w:spacing w:line="276" w:lineRule="auto"/>
        <w:ind w:hanging="31"/>
        <w:jc w:val="both"/>
        <w:rPr>
          <w:rFonts w:ascii="Arial" w:eastAsia="Arial" w:hAnsi="Arial" w:cs="Arial"/>
          <w:color w:val="000000"/>
        </w:rPr>
      </w:pPr>
      <w:r>
        <w:rPr>
          <w:rFonts w:ascii="Arial" w:eastAsia="Arial" w:hAnsi="Arial" w:cs="Arial"/>
          <w:color w:val="000000"/>
        </w:rPr>
        <w:t>La presentación de este proyecto de Ley encuentra fundamento en los siguientes artículos de la Constitución Política:</w:t>
      </w:r>
    </w:p>
    <w:p w14:paraId="5B7E57BB" w14:textId="77777777" w:rsidR="00A3368E" w:rsidRDefault="00A3368E">
      <w:pPr>
        <w:spacing w:line="276" w:lineRule="auto"/>
        <w:rPr>
          <w:rFonts w:ascii="Arial" w:eastAsia="Arial" w:hAnsi="Arial" w:cs="Arial"/>
          <w:color w:val="000000"/>
        </w:rPr>
      </w:pPr>
    </w:p>
    <w:p w14:paraId="18F89A18" w14:textId="77777777" w:rsidR="00A3368E" w:rsidRDefault="005C580C">
      <w:pPr>
        <w:spacing w:line="276" w:lineRule="auto"/>
        <w:jc w:val="both"/>
        <w:rPr>
          <w:rFonts w:ascii="Arial" w:eastAsia="Arial" w:hAnsi="Arial" w:cs="Arial"/>
          <w:color w:val="000000"/>
        </w:rPr>
      </w:pPr>
      <w:r>
        <w:rPr>
          <w:rFonts w:ascii="Arial" w:eastAsia="Arial" w:hAnsi="Arial" w:cs="Arial"/>
          <w:color w:val="000000"/>
        </w:rPr>
        <w:t xml:space="preserve">De acuerdo con </w:t>
      </w:r>
      <w:r>
        <w:rPr>
          <w:rFonts w:ascii="Arial" w:eastAsia="Arial" w:hAnsi="Arial" w:cs="Arial"/>
          <w:b/>
          <w:color w:val="000000"/>
        </w:rPr>
        <w:t>el artículo 2 de la Constitución,</w:t>
      </w:r>
      <w:r>
        <w:rPr>
          <w:rFonts w:ascii="Arial" w:eastAsia="Arial" w:hAnsi="Arial" w:cs="Arial"/>
          <w:color w:val="000000"/>
        </w:rPr>
        <w:t xml:space="preserve"> uno de los fines esenciales del Estado es garantizar la efectividad de los derechos. Una de las formas más efectivas de garantizar los derechos es a través de la racionalización o eliminación de los trámites innecesarios, ya que hoy existen trámites excesivos o complejos. Estos se convierten en una barrera para el ejercicio de los derechos de los colombianos y en este caso, para el ejercicio de la profesión. </w:t>
      </w:r>
    </w:p>
    <w:p w14:paraId="143C598C" w14:textId="77777777" w:rsidR="00A3368E" w:rsidRDefault="00A3368E">
      <w:pPr>
        <w:spacing w:line="276" w:lineRule="auto"/>
        <w:rPr>
          <w:rFonts w:ascii="Arial" w:eastAsia="Arial" w:hAnsi="Arial" w:cs="Arial"/>
          <w:color w:val="000000"/>
        </w:rPr>
      </w:pPr>
    </w:p>
    <w:p w14:paraId="6A4406A1" w14:textId="77777777" w:rsidR="00A3368E" w:rsidRDefault="005C580C">
      <w:pPr>
        <w:spacing w:line="276" w:lineRule="auto"/>
        <w:jc w:val="both"/>
        <w:rPr>
          <w:rFonts w:ascii="Arial" w:eastAsia="Arial" w:hAnsi="Arial" w:cs="Arial"/>
          <w:color w:val="000000"/>
        </w:rPr>
      </w:pPr>
      <w:r>
        <w:rPr>
          <w:rFonts w:ascii="Arial" w:eastAsia="Arial" w:hAnsi="Arial" w:cs="Arial"/>
          <w:b/>
          <w:color w:val="000000"/>
        </w:rPr>
        <w:t>El Artículo 25 de la Constitución</w:t>
      </w:r>
      <w:r>
        <w:rPr>
          <w:rFonts w:ascii="Arial" w:eastAsia="Arial" w:hAnsi="Arial" w:cs="Arial"/>
          <w:color w:val="000000"/>
        </w:rPr>
        <w:t>, determina que “</w:t>
      </w:r>
      <w:r>
        <w:rPr>
          <w:rFonts w:ascii="Arial" w:eastAsia="Arial" w:hAnsi="Arial" w:cs="Arial"/>
          <w:i/>
          <w:color w:val="000000"/>
        </w:rPr>
        <w:t>el trabajo es un derecho y una obligación social y goza, en todas sus modalidades, de la especial protección del Estado. Toda persona tiene derecho a un trabajo en condiciones dignas y justas”</w:t>
      </w:r>
      <w:r>
        <w:rPr>
          <w:rFonts w:ascii="Arial" w:eastAsia="Arial" w:hAnsi="Arial" w:cs="Arial"/>
          <w:color w:val="000000"/>
        </w:rPr>
        <w:t xml:space="preserve"> Este mandato tiene en palabras de la Corte Constitucional (201</w:t>
      </w:r>
      <w:r>
        <w:rPr>
          <w:rFonts w:ascii="Arial" w:eastAsia="Arial" w:hAnsi="Arial" w:cs="Arial"/>
          <w:color w:val="000000"/>
          <w:highlight w:val="white"/>
        </w:rPr>
        <w:t xml:space="preserve">4) </w:t>
      </w:r>
      <w:r>
        <w:rPr>
          <w:rFonts w:ascii="Arial" w:eastAsia="Arial" w:hAnsi="Arial" w:cs="Arial"/>
          <w:color w:val="000000"/>
        </w:rPr>
        <w:t xml:space="preserve">una triple dimensión: como valor fundante, principio rector y un derecho y deber social. </w:t>
      </w:r>
    </w:p>
    <w:p w14:paraId="4EBF4639" w14:textId="77777777" w:rsidR="00A3368E" w:rsidRDefault="00A3368E">
      <w:pPr>
        <w:spacing w:line="276" w:lineRule="auto"/>
        <w:rPr>
          <w:rFonts w:ascii="Arial" w:eastAsia="Arial" w:hAnsi="Arial" w:cs="Arial"/>
          <w:color w:val="000000"/>
        </w:rPr>
      </w:pPr>
    </w:p>
    <w:p w14:paraId="1AF5DC97" w14:textId="77777777" w:rsidR="00A3368E" w:rsidRDefault="005C580C">
      <w:pPr>
        <w:spacing w:line="276" w:lineRule="auto"/>
        <w:jc w:val="both"/>
        <w:rPr>
          <w:rFonts w:ascii="Arial" w:eastAsia="Arial" w:hAnsi="Arial" w:cs="Arial"/>
          <w:color w:val="000000"/>
        </w:rPr>
      </w:pPr>
      <w:r>
        <w:rPr>
          <w:rFonts w:ascii="Arial" w:eastAsia="Arial" w:hAnsi="Arial" w:cs="Arial"/>
          <w:b/>
          <w:color w:val="000000"/>
        </w:rPr>
        <w:t>El Artículo 26 de la constitución</w:t>
      </w:r>
      <w:r>
        <w:rPr>
          <w:rFonts w:ascii="Arial" w:eastAsia="Arial" w:hAnsi="Arial" w:cs="Arial"/>
          <w:color w:val="000000"/>
        </w:rPr>
        <w:t xml:space="preserve"> señala lo siguiente: </w:t>
      </w:r>
      <w:r>
        <w:rPr>
          <w:rFonts w:ascii="Arial" w:eastAsia="Arial" w:hAnsi="Arial" w:cs="Arial"/>
          <w:i/>
          <w:color w:val="000000"/>
        </w:rPr>
        <w:t>“Toda persona es libre de escoger profesión u oficio. La ley</w:t>
      </w:r>
      <w:r>
        <w:rPr>
          <w:rFonts w:ascii="Arial" w:eastAsia="Arial" w:hAnsi="Arial" w:cs="Arial"/>
          <w:i/>
          <w:color w:val="000000"/>
          <w:highlight w:val="white"/>
        </w:rPr>
        <w:t xml:space="preserve"> </w:t>
      </w:r>
      <w:r>
        <w:rPr>
          <w:rFonts w:ascii="Arial" w:eastAsia="Arial" w:hAnsi="Arial" w:cs="Arial"/>
          <w:i/>
          <w:color w:val="000000"/>
        </w:rPr>
        <w:t xml:space="preserve">podrá exigir títulos de idoneidad. Las autoridades competentes inspeccionarán y vigilarán el ejercicio de las profesiones. Las ocupaciones, artes y oficios que no exijan formación académica son de libre ejercicio, salvo aquellas que impliquen un riesgo social. Las profesiones legalmente reconocidas pueden organizarse en colegios. La estructura interna y el funcionamiento de éstos deberán ser democráticos. La ley podrá asignarles funciones públicas y establecer los debidos controles”. </w:t>
      </w:r>
    </w:p>
    <w:p w14:paraId="651C4533" w14:textId="77777777" w:rsidR="00A3368E" w:rsidRDefault="00A3368E">
      <w:pPr>
        <w:spacing w:line="276" w:lineRule="auto"/>
        <w:rPr>
          <w:rFonts w:ascii="Arial" w:eastAsia="Arial" w:hAnsi="Arial" w:cs="Arial"/>
          <w:color w:val="000000"/>
        </w:rPr>
      </w:pPr>
    </w:p>
    <w:p w14:paraId="0897A626" w14:textId="77777777" w:rsidR="00A3368E" w:rsidRDefault="005C580C">
      <w:pPr>
        <w:spacing w:line="276" w:lineRule="auto"/>
        <w:jc w:val="both"/>
        <w:rPr>
          <w:rFonts w:ascii="Arial" w:eastAsia="Arial" w:hAnsi="Arial" w:cs="Arial"/>
          <w:color w:val="000000"/>
        </w:rPr>
      </w:pPr>
      <w:r>
        <w:rPr>
          <w:rFonts w:ascii="Arial" w:eastAsia="Arial" w:hAnsi="Arial" w:cs="Arial"/>
          <w:color w:val="000000"/>
        </w:rPr>
        <w:t xml:space="preserve">Analizando el </w:t>
      </w:r>
      <w:r>
        <w:rPr>
          <w:rFonts w:ascii="Arial" w:eastAsia="Arial" w:hAnsi="Arial" w:cs="Arial"/>
          <w:b/>
          <w:color w:val="000000"/>
        </w:rPr>
        <w:t>artículo 84 de la Constitución</w:t>
      </w:r>
      <w:r>
        <w:rPr>
          <w:rFonts w:ascii="Arial" w:eastAsia="Arial" w:hAnsi="Arial" w:cs="Arial"/>
          <w:color w:val="000000"/>
        </w:rPr>
        <w:t xml:space="preserve">, </w:t>
      </w:r>
      <w:r>
        <w:rPr>
          <w:rFonts w:ascii="Arial" w:eastAsia="Arial" w:hAnsi="Arial" w:cs="Arial"/>
          <w:i/>
          <w:color w:val="000000"/>
        </w:rPr>
        <w:t>“cuando un derecho o una actividad hayan sido reglamentados de manera general las autoridades públicas no podrán establecer ni exigir permisos, licencias o requisitos adicionales para su ejercicio”,</w:t>
      </w:r>
      <w:r>
        <w:rPr>
          <w:rFonts w:ascii="Arial" w:eastAsia="Arial" w:hAnsi="Arial" w:cs="Arial"/>
          <w:color w:val="000000"/>
        </w:rPr>
        <w:t xml:space="preserve">  </w:t>
      </w:r>
    </w:p>
    <w:p w14:paraId="3CCDB381" w14:textId="77777777" w:rsidR="00A3368E" w:rsidRDefault="00A3368E">
      <w:pPr>
        <w:spacing w:line="276" w:lineRule="auto"/>
        <w:rPr>
          <w:rFonts w:ascii="Arial" w:eastAsia="Arial" w:hAnsi="Arial" w:cs="Arial"/>
          <w:color w:val="000000"/>
        </w:rPr>
      </w:pPr>
    </w:p>
    <w:p w14:paraId="3A6C4271" w14:textId="77777777" w:rsidR="00A3368E" w:rsidRDefault="005C580C">
      <w:pPr>
        <w:spacing w:line="276" w:lineRule="auto"/>
        <w:jc w:val="both"/>
        <w:rPr>
          <w:rFonts w:ascii="Arial" w:eastAsia="Arial" w:hAnsi="Arial" w:cs="Arial"/>
          <w:color w:val="000000"/>
        </w:rPr>
      </w:pPr>
      <w:r>
        <w:rPr>
          <w:rFonts w:ascii="Arial" w:eastAsia="Arial" w:hAnsi="Arial" w:cs="Arial"/>
          <w:b/>
          <w:color w:val="000000"/>
        </w:rPr>
        <w:t>El artículo 209 de la Constitución</w:t>
      </w:r>
      <w:r>
        <w:rPr>
          <w:rFonts w:ascii="Arial" w:eastAsia="Arial" w:hAnsi="Arial" w:cs="Arial"/>
          <w:color w:val="000000"/>
        </w:rPr>
        <w:t xml:space="preserve"> señala que, la función administrativa se fundamenta en principios como la moralidad, la eficacia, economía, celeridad, entre otros. Cuando hay exceso de trámites o complejidad en los mismos se está atentando contra dichos principios, ya que dicho exceso vuelve a la administración más lenta, más compleja, menos eficaz. </w:t>
      </w:r>
    </w:p>
    <w:p w14:paraId="663DB613" w14:textId="77777777" w:rsidR="00A3368E" w:rsidRDefault="00A3368E">
      <w:pPr>
        <w:spacing w:line="276" w:lineRule="auto"/>
        <w:jc w:val="both"/>
        <w:rPr>
          <w:rFonts w:ascii="Arial" w:eastAsia="Arial" w:hAnsi="Arial" w:cs="Arial"/>
          <w:color w:val="000000"/>
        </w:rPr>
      </w:pPr>
    </w:p>
    <w:p w14:paraId="687EEC9D" w14:textId="77777777" w:rsidR="00A3368E" w:rsidRDefault="005C580C">
      <w:pPr>
        <w:spacing w:line="276" w:lineRule="auto"/>
        <w:jc w:val="both"/>
        <w:rPr>
          <w:rFonts w:ascii="Arial" w:eastAsia="Arial" w:hAnsi="Arial" w:cs="Arial"/>
          <w:color w:val="000000"/>
        </w:rPr>
      </w:pPr>
      <w:r>
        <w:rPr>
          <w:rFonts w:ascii="Arial" w:eastAsia="Arial" w:hAnsi="Arial" w:cs="Arial"/>
          <w:color w:val="000000"/>
        </w:rPr>
        <w:t xml:space="preserve">Con este proyecto se busca, primero, el efectivo cumplimiento y respeto de los artículos constitucionales anteriormente citados. Segundo, que las personas puedan acceder a sus derechos y cumplir sus obligaciones de una forma  ágil, simple y eficiente. Por ello hoy, es de suma importancia avanzar en la modernización del Estado para hacerle la vida más fácil al ciudadano. </w:t>
      </w:r>
    </w:p>
    <w:p w14:paraId="68482A95" w14:textId="77777777" w:rsidR="00A3368E" w:rsidRDefault="00A3368E">
      <w:pPr>
        <w:spacing w:line="276" w:lineRule="auto"/>
        <w:jc w:val="both"/>
        <w:rPr>
          <w:rFonts w:ascii="Arial" w:eastAsia="Arial" w:hAnsi="Arial" w:cs="Arial"/>
        </w:rPr>
      </w:pPr>
    </w:p>
    <w:p w14:paraId="33969762" w14:textId="77777777" w:rsidR="00A3368E" w:rsidRDefault="005C580C">
      <w:pPr>
        <w:numPr>
          <w:ilvl w:val="0"/>
          <w:numId w:val="6"/>
        </w:num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t>CONFLICTOS DE INTERÉS</w:t>
      </w:r>
    </w:p>
    <w:p w14:paraId="333A4ABE" w14:textId="77777777" w:rsidR="00A3368E" w:rsidRDefault="005C580C">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Dando cumplimiento a lo establecido en el artículo 3 de la Ley 2003 del 19 de noviembre de 2019, por la cual se modifica parcialmente la Ley 5 de 1992, se hacen las siguientes consideraciones:  </w:t>
      </w:r>
    </w:p>
    <w:p w14:paraId="5E522114" w14:textId="77777777" w:rsidR="00A3368E" w:rsidRDefault="00A3368E">
      <w:pPr>
        <w:pBdr>
          <w:top w:val="nil"/>
          <w:left w:val="nil"/>
          <w:bottom w:val="nil"/>
          <w:right w:val="nil"/>
          <w:between w:val="nil"/>
        </w:pBdr>
        <w:spacing w:line="276" w:lineRule="auto"/>
        <w:jc w:val="both"/>
        <w:rPr>
          <w:rFonts w:ascii="Arial" w:eastAsia="Arial" w:hAnsi="Arial" w:cs="Arial"/>
          <w:color w:val="000000"/>
        </w:rPr>
      </w:pPr>
    </w:p>
    <w:p w14:paraId="0FCBF61A" w14:textId="77777777" w:rsidR="00A3368E" w:rsidRDefault="005C580C">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Se estima que no genera conflictos de interés, puesto que no genera beneficios particulares, actuales y directos a los congresistas, su cónyuge, compañero o compañera permanente, o parientes dentro del segundo grado de consanguinidad, segundo de afinidad o primero civil, conforme a lo dispuesto en la ley. </w:t>
      </w:r>
    </w:p>
    <w:p w14:paraId="1EAD0443" w14:textId="77777777" w:rsidR="00A3368E" w:rsidRDefault="00A3368E">
      <w:pPr>
        <w:pBdr>
          <w:top w:val="nil"/>
          <w:left w:val="nil"/>
          <w:bottom w:val="nil"/>
          <w:right w:val="nil"/>
          <w:between w:val="nil"/>
        </w:pBdr>
        <w:spacing w:line="276" w:lineRule="auto"/>
        <w:jc w:val="both"/>
        <w:rPr>
          <w:rFonts w:ascii="Arial" w:eastAsia="Arial" w:hAnsi="Arial" w:cs="Arial"/>
          <w:color w:val="000000"/>
        </w:rPr>
      </w:pPr>
    </w:p>
    <w:p w14:paraId="6E893662" w14:textId="77777777" w:rsidR="00A3368E" w:rsidRDefault="005C580C">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Sobre este asunto ha señalado el Consejo de Estado (2019): </w:t>
      </w:r>
    </w:p>
    <w:p w14:paraId="20F848B6" w14:textId="77777777" w:rsidR="00A3368E" w:rsidRDefault="00A3368E">
      <w:pPr>
        <w:pBdr>
          <w:top w:val="nil"/>
          <w:left w:val="nil"/>
          <w:bottom w:val="nil"/>
          <w:right w:val="nil"/>
          <w:between w:val="nil"/>
        </w:pBdr>
        <w:spacing w:line="276" w:lineRule="auto"/>
        <w:jc w:val="both"/>
        <w:rPr>
          <w:rFonts w:ascii="Arial" w:eastAsia="Arial" w:hAnsi="Arial" w:cs="Arial"/>
          <w:color w:val="000000"/>
        </w:rPr>
      </w:pPr>
    </w:p>
    <w:p w14:paraId="700A3260" w14:textId="77777777" w:rsidR="00A3368E" w:rsidRDefault="005C580C">
      <w:pPr>
        <w:pBdr>
          <w:top w:val="nil"/>
          <w:left w:val="nil"/>
          <w:bottom w:val="nil"/>
          <w:right w:val="nil"/>
          <w:between w:val="nil"/>
        </w:pBdr>
        <w:spacing w:line="276" w:lineRule="auto"/>
        <w:ind w:left="284"/>
        <w:jc w:val="both"/>
        <w:rPr>
          <w:rFonts w:ascii="Arial" w:eastAsia="Arial" w:hAnsi="Arial" w:cs="Arial"/>
          <w:i/>
          <w:color w:val="000000"/>
        </w:rPr>
      </w:pPr>
      <w:r>
        <w:rPr>
          <w:rFonts w:ascii="Arial" w:eastAsia="Arial" w:hAnsi="Arial" w:cs="Arial"/>
          <w:i/>
          <w:color w:val="000000"/>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523B78EC" w14:textId="77777777" w:rsidR="00A3368E" w:rsidRDefault="00A3368E">
      <w:pPr>
        <w:pBdr>
          <w:top w:val="nil"/>
          <w:left w:val="nil"/>
          <w:bottom w:val="nil"/>
          <w:right w:val="nil"/>
          <w:between w:val="nil"/>
        </w:pBdr>
        <w:spacing w:line="276" w:lineRule="auto"/>
        <w:jc w:val="both"/>
        <w:rPr>
          <w:rFonts w:ascii="Arial" w:eastAsia="Arial" w:hAnsi="Arial" w:cs="Arial"/>
          <w:color w:val="000000"/>
        </w:rPr>
      </w:pPr>
    </w:p>
    <w:p w14:paraId="4E9ACCE0" w14:textId="77777777" w:rsidR="00A3368E" w:rsidRDefault="005C580C">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De igual forma, es pertinente señalar lo que la Ley 5 de 1992 dispone sobre la materia en el artículo 286, modificado por el artículo </w:t>
      </w:r>
      <w:hyperlink r:id="rId8" w:anchor="1">
        <w:r>
          <w:rPr>
            <w:rFonts w:ascii="Arial" w:eastAsia="Arial" w:hAnsi="Arial" w:cs="Arial"/>
            <w:color w:val="000000"/>
          </w:rPr>
          <w:t>1</w:t>
        </w:r>
      </w:hyperlink>
      <w:r>
        <w:rPr>
          <w:rFonts w:ascii="Arial" w:eastAsia="Arial" w:hAnsi="Arial" w:cs="Arial"/>
          <w:color w:val="000000"/>
        </w:rPr>
        <w:t xml:space="preserve"> de la Ley 2003 de 2019: </w:t>
      </w:r>
    </w:p>
    <w:p w14:paraId="23B290BB" w14:textId="77777777" w:rsidR="00A3368E" w:rsidRDefault="00A3368E">
      <w:pPr>
        <w:spacing w:line="276" w:lineRule="auto"/>
        <w:jc w:val="both"/>
        <w:rPr>
          <w:rFonts w:ascii="Arial" w:eastAsia="Arial" w:hAnsi="Arial" w:cs="Arial"/>
        </w:rPr>
      </w:pPr>
    </w:p>
    <w:p w14:paraId="14672A3B" w14:textId="77777777" w:rsidR="00A3368E" w:rsidRDefault="005C580C">
      <w:pPr>
        <w:spacing w:line="276" w:lineRule="auto"/>
        <w:ind w:left="426"/>
        <w:jc w:val="both"/>
        <w:rPr>
          <w:rFonts w:ascii="Arial" w:eastAsia="Arial" w:hAnsi="Arial" w:cs="Arial"/>
          <w:i/>
        </w:rPr>
      </w:pPr>
      <w:r>
        <w:rPr>
          <w:rFonts w:ascii="Arial" w:eastAsia="Arial" w:hAnsi="Arial" w:cs="Arial"/>
          <w:i/>
        </w:rPr>
        <w:t>“Se entiende como conflicto de interés una situación donde la discusión o votación de un proyecto de ley o acto legislativo o artículo, pueda resultar en un beneficio particular, actual y directo a favor del congresista. </w:t>
      </w:r>
    </w:p>
    <w:p w14:paraId="54CBDA2C" w14:textId="77777777" w:rsidR="00A3368E" w:rsidRDefault="005C580C">
      <w:pPr>
        <w:numPr>
          <w:ilvl w:val="0"/>
          <w:numId w:val="3"/>
        </w:numPr>
        <w:pBdr>
          <w:top w:val="nil"/>
          <w:left w:val="nil"/>
          <w:bottom w:val="nil"/>
          <w:right w:val="nil"/>
          <w:between w:val="nil"/>
        </w:pBdr>
        <w:spacing w:line="276" w:lineRule="auto"/>
        <w:ind w:left="426" w:hanging="360"/>
        <w:jc w:val="both"/>
        <w:rPr>
          <w:rFonts w:ascii="Arial" w:eastAsia="Arial" w:hAnsi="Arial" w:cs="Arial"/>
          <w:i/>
          <w:color w:val="000000"/>
        </w:rPr>
      </w:pPr>
      <w:r>
        <w:rPr>
          <w:rFonts w:ascii="Arial" w:eastAsia="Arial" w:hAnsi="Arial" w:cs="Arial"/>
          <w:i/>
          <w:color w:val="000000"/>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2B7DA16D" w14:textId="77777777" w:rsidR="00A3368E" w:rsidRDefault="005C580C">
      <w:pPr>
        <w:numPr>
          <w:ilvl w:val="0"/>
          <w:numId w:val="3"/>
        </w:numPr>
        <w:pBdr>
          <w:top w:val="nil"/>
          <w:left w:val="nil"/>
          <w:bottom w:val="nil"/>
          <w:right w:val="nil"/>
          <w:between w:val="nil"/>
        </w:pBdr>
        <w:spacing w:line="276" w:lineRule="auto"/>
        <w:ind w:left="426" w:hanging="360"/>
        <w:jc w:val="both"/>
        <w:rPr>
          <w:rFonts w:ascii="Arial" w:eastAsia="Arial" w:hAnsi="Arial" w:cs="Arial"/>
          <w:i/>
          <w:color w:val="000000"/>
        </w:rPr>
      </w:pPr>
      <w:r>
        <w:rPr>
          <w:rFonts w:ascii="Arial" w:eastAsia="Arial" w:hAnsi="Arial" w:cs="Arial"/>
          <w:i/>
          <w:color w:val="000000"/>
        </w:rPr>
        <w:t>Beneficio actual: aquel que efectivamente se configura en las circunstancias presentes y existentes al momento en el que el congresista participa de la decisión. </w:t>
      </w:r>
    </w:p>
    <w:p w14:paraId="0DA6AB77" w14:textId="77777777" w:rsidR="00A3368E" w:rsidRDefault="005C580C">
      <w:pPr>
        <w:numPr>
          <w:ilvl w:val="0"/>
          <w:numId w:val="3"/>
        </w:numPr>
        <w:pBdr>
          <w:top w:val="nil"/>
          <w:left w:val="nil"/>
          <w:bottom w:val="nil"/>
          <w:right w:val="nil"/>
          <w:between w:val="nil"/>
        </w:pBdr>
        <w:spacing w:after="160" w:line="276" w:lineRule="auto"/>
        <w:ind w:left="426" w:hanging="360"/>
        <w:jc w:val="both"/>
        <w:rPr>
          <w:rFonts w:ascii="Arial" w:eastAsia="Arial" w:hAnsi="Arial" w:cs="Arial"/>
          <w:i/>
          <w:color w:val="000000"/>
        </w:rPr>
      </w:pPr>
      <w:r>
        <w:rPr>
          <w:rFonts w:ascii="Arial" w:eastAsia="Arial" w:hAnsi="Arial" w:cs="Arial"/>
          <w:i/>
          <w:color w:val="000000"/>
        </w:rPr>
        <w:t>Beneficio directo: aquel que se produzca de forma específica respecto del congresista, de su cónyuge, compañero o compañera permanente, o parientes dentro del segundo grado de consanguinidad, segundo de afinidad o primero civil.”</w:t>
      </w:r>
    </w:p>
    <w:p w14:paraId="4E0CB80A" w14:textId="77777777" w:rsidR="00A3368E" w:rsidRDefault="005C580C">
      <w:pPr>
        <w:spacing w:line="276" w:lineRule="auto"/>
        <w:jc w:val="both"/>
        <w:rPr>
          <w:rFonts w:ascii="Arial" w:eastAsia="Arial" w:hAnsi="Arial" w:cs="Arial"/>
        </w:rPr>
      </w:pPr>
      <w:r>
        <w:rPr>
          <w:rFonts w:ascii="Arial" w:eastAsia="Arial" w:hAnsi="Arial" w:cs="Arial"/>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58FD403B" w14:textId="77777777" w:rsidR="00A3368E" w:rsidRDefault="00A3368E">
      <w:pPr>
        <w:spacing w:line="276" w:lineRule="auto"/>
        <w:jc w:val="both"/>
        <w:rPr>
          <w:rFonts w:ascii="Arial" w:eastAsia="Arial" w:hAnsi="Arial" w:cs="Arial"/>
        </w:rPr>
      </w:pPr>
    </w:p>
    <w:p w14:paraId="06960728" w14:textId="77777777" w:rsidR="00A3368E" w:rsidRDefault="00A3368E">
      <w:pPr>
        <w:spacing w:line="276" w:lineRule="auto"/>
        <w:jc w:val="both"/>
        <w:rPr>
          <w:rFonts w:ascii="Arial" w:eastAsia="Arial" w:hAnsi="Arial" w:cs="Arial"/>
        </w:rPr>
      </w:pPr>
    </w:p>
    <w:p w14:paraId="449D3657" w14:textId="77777777" w:rsidR="00A3368E" w:rsidRDefault="005C580C">
      <w:pPr>
        <w:spacing w:line="276" w:lineRule="auto"/>
        <w:ind w:right="49"/>
        <w:jc w:val="both"/>
        <w:rPr>
          <w:rFonts w:ascii="Arial" w:eastAsia="Arial" w:hAnsi="Arial" w:cs="Arial"/>
        </w:rPr>
      </w:pPr>
      <w:r>
        <w:rPr>
          <w:rFonts w:ascii="Arial" w:eastAsia="Arial" w:hAnsi="Arial" w:cs="Arial"/>
        </w:rPr>
        <w:t>Cordialmente,</w:t>
      </w:r>
    </w:p>
    <w:p w14:paraId="5E3A72E8" w14:textId="77777777" w:rsidR="00A3368E" w:rsidRDefault="00A3368E">
      <w:pPr>
        <w:spacing w:line="276" w:lineRule="auto"/>
        <w:ind w:right="49"/>
        <w:jc w:val="both"/>
        <w:rPr>
          <w:rFonts w:ascii="Arial" w:eastAsia="Arial" w:hAnsi="Arial" w:cs="Arial"/>
          <w:b/>
        </w:rPr>
      </w:pPr>
    </w:p>
    <w:tbl>
      <w:tblPr>
        <w:tblStyle w:val="a6"/>
        <w:tblW w:w="8828" w:type="dxa"/>
        <w:jc w:val="center"/>
        <w:tblInd w:w="0" w:type="dxa"/>
        <w:tblLayout w:type="fixed"/>
        <w:tblLook w:val="0400" w:firstRow="0" w:lastRow="0" w:firstColumn="0" w:lastColumn="0" w:noHBand="0" w:noVBand="1"/>
      </w:tblPr>
      <w:tblGrid>
        <w:gridCol w:w="4414"/>
        <w:gridCol w:w="4414"/>
      </w:tblGrid>
      <w:tr w:rsidR="00094523" w14:paraId="7830030A" w14:textId="77777777" w:rsidTr="0003232F">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873B571" w14:textId="77777777" w:rsidR="00094523" w:rsidRDefault="00094523" w:rsidP="0003232F">
            <w:pPr>
              <w:spacing w:line="276" w:lineRule="auto"/>
              <w:ind w:right="49"/>
              <w:jc w:val="both"/>
            </w:pPr>
          </w:p>
          <w:p w14:paraId="3A049654" w14:textId="77777777" w:rsidR="00094523" w:rsidRDefault="00094523" w:rsidP="0003232F">
            <w:pPr>
              <w:jc w:val="center"/>
            </w:pPr>
          </w:p>
          <w:p w14:paraId="5D07EC08" w14:textId="77777777" w:rsidR="00094523" w:rsidRDefault="00094523" w:rsidP="0003232F">
            <w:pPr>
              <w:jc w:val="center"/>
            </w:pPr>
          </w:p>
          <w:p w14:paraId="13F6CEBE" w14:textId="77777777" w:rsidR="00094523" w:rsidRDefault="00094523" w:rsidP="0003232F">
            <w:pPr>
              <w:jc w:val="center"/>
              <w:rPr>
                <w:rFonts w:ascii="Arial" w:eastAsia="Arial" w:hAnsi="Arial" w:cs="Arial"/>
                <w:b/>
              </w:rPr>
            </w:pPr>
            <w:r>
              <w:br/>
            </w:r>
            <w:r>
              <w:rPr>
                <w:rFonts w:ascii="Arial" w:eastAsia="Arial" w:hAnsi="Arial" w:cs="Arial"/>
                <w:b/>
              </w:rPr>
              <w:t>___________________________</w:t>
            </w:r>
          </w:p>
          <w:p w14:paraId="7E660EB6" w14:textId="77777777" w:rsidR="00094523" w:rsidRDefault="00094523" w:rsidP="0003232F">
            <w:pPr>
              <w:spacing w:line="276" w:lineRule="auto"/>
              <w:ind w:right="49"/>
              <w:jc w:val="center"/>
              <w:rPr>
                <w:rFonts w:ascii="Arial" w:eastAsia="Arial" w:hAnsi="Arial" w:cs="Arial"/>
                <w:b/>
              </w:rPr>
            </w:pPr>
            <w:r>
              <w:rPr>
                <w:rFonts w:ascii="Arial" w:eastAsia="Arial" w:hAnsi="Arial" w:cs="Arial"/>
                <w:b/>
              </w:rPr>
              <w:t>JUAN FERNANDO REYES KURI</w:t>
            </w:r>
          </w:p>
          <w:p w14:paraId="2C4F4518" w14:textId="77777777" w:rsidR="00094523" w:rsidRDefault="00094523" w:rsidP="0003232F">
            <w:pPr>
              <w:spacing w:line="276" w:lineRule="auto"/>
              <w:ind w:right="49"/>
              <w:jc w:val="center"/>
              <w:rPr>
                <w:rFonts w:ascii="Arial" w:eastAsia="Arial" w:hAnsi="Arial" w:cs="Arial"/>
              </w:rPr>
            </w:pPr>
            <w:r>
              <w:rPr>
                <w:rFonts w:ascii="Arial" w:eastAsia="Arial" w:hAnsi="Arial" w:cs="Arial"/>
              </w:rPr>
              <w:t>Representante a la Cámara por el Valle del Cauca Partido Liberal</w:t>
            </w:r>
          </w:p>
          <w:p w14:paraId="781A6FA0" w14:textId="77777777" w:rsidR="00094523" w:rsidRDefault="00094523" w:rsidP="0003232F">
            <w:pPr>
              <w:pBdr>
                <w:top w:val="nil"/>
                <w:left w:val="nil"/>
                <w:bottom w:val="nil"/>
                <w:right w:val="nil"/>
                <w:between w:val="nil"/>
              </w:pBdr>
              <w:jc w:val="center"/>
              <w:rPr>
                <w:color w:val="000000"/>
              </w:rPr>
            </w:pP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9393906" w14:textId="77777777" w:rsidR="00094523" w:rsidRDefault="00094523" w:rsidP="0003232F">
            <w:pPr>
              <w:tabs>
                <w:tab w:val="right" w:pos="8838"/>
              </w:tabs>
              <w:spacing w:line="276" w:lineRule="auto"/>
              <w:jc w:val="center"/>
              <w:rPr>
                <w:rFonts w:ascii="Arial" w:eastAsia="Arial" w:hAnsi="Arial" w:cs="Arial"/>
                <w:b/>
                <w:noProof/>
              </w:rPr>
            </w:pPr>
          </w:p>
          <w:p w14:paraId="134D643D" w14:textId="77777777" w:rsidR="00094523" w:rsidRDefault="00094523" w:rsidP="0003232F">
            <w:pPr>
              <w:tabs>
                <w:tab w:val="right" w:pos="8838"/>
              </w:tabs>
              <w:spacing w:line="276" w:lineRule="auto"/>
              <w:jc w:val="center"/>
              <w:rPr>
                <w:rFonts w:ascii="Arial" w:eastAsia="Arial" w:hAnsi="Arial" w:cs="Arial"/>
                <w:b/>
                <w:noProof/>
              </w:rPr>
            </w:pPr>
          </w:p>
          <w:p w14:paraId="1B0B2F76" w14:textId="77777777" w:rsidR="00094523" w:rsidRDefault="00094523" w:rsidP="0003232F">
            <w:pPr>
              <w:tabs>
                <w:tab w:val="right" w:pos="8838"/>
              </w:tabs>
              <w:spacing w:line="276" w:lineRule="auto"/>
              <w:jc w:val="center"/>
              <w:rPr>
                <w:rFonts w:ascii="Arial" w:eastAsia="Arial" w:hAnsi="Arial" w:cs="Arial"/>
                <w:b/>
                <w:noProof/>
              </w:rPr>
            </w:pPr>
          </w:p>
          <w:p w14:paraId="1728774B" w14:textId="77777777" w:rsidR="00094523" w:rsidRDefault="00094523" w:rsidP="0003232F">
            <w:pPr>
              <w:tabs>
                <w:tab w:val="right" w:pos="8838"/>
              </w:tabs>
              <w:spacing w:line="276" w:lineRule="auto"/>
              <w:jc w:val="center"/>
              <w:rPr>
                <w:rFonts w:ascii="Arial" w:eastAsia="Arial" w:hAnsi="Arial" w:cs="Arial"/>
                <w:b/>
                <w:noProof/>
              </w:rPr>
            </w:pPr>
          </w:p>
          <w:p w14:paraId="06753F48" w14:textId="77777777" w:rsidR="00094523" w:rsidRDefault="00094523" w:rsidP="0003232F">
            <w:pPr>
              <w:tabs>
                <w:tab w:val="right" w:pos="8838"/>
              </w:tabs>
              <w:spacing w:line="276" w:lineRule="auto"/>
              <w:jc w:val="center"/>
              <w:rPr>
                <w:rFonts w:ascii="Arial" w:eastAsia="Arial" w:hAnsi="Arial" w:cs="Arial"/>
                <w:b/>
              </w:rPr>
            </w:pPr>
            <w:r>
              <w:rPr>
                <w:rFonts w:ascii="Arial" w:eastAsia="Arial" w:hAnsi="Arial" w:cs="Arial"/>
                <w:b/>
              </w:rPr>
              <w:t>___________________________</w:t>
            </w:r>
          </w:p>
          <w:p w14:paraId="5B096820" w14:textId="77777777" w:rsidR="00094523" w:rsidRPr="00414CA8" w:rsidRDefault="00094523" w:rsidP="0003232F">
            <w:pPr>
              <w:tabs>
                <w:tab w:val="right" w:pos="8838"/>
              </w:tabs>
              <w:spacing w:line="276" w:lineRule="auto"/>
              <w:jc w:val="center"/>
              <w:rPr>
                <w:rFonts w:ascii="Arial" w:eastAsia="Arial" w:hAnsi="Arial" w:cs="Arial"/>
                <w:b/>
              </w:rPr>
            </w:pPr>
            <w:r w:rsidRPr="00414CA8">
              <w:rPr>
                <w:rFonts w:ascii="Arial" w:eastAsia="Arial" w:hAnsi="Arial" w:cs="Arial"/>
                <w:b/>
              </w:rPr>
              <w:t>Carlos Ardila Espinosa</w:t>
            </w:r>
          </w:p>
          <w:p w14:paraId="12EC6B98" w14:textId="77777777" w:rsidR="00094523" w:rsidRPr="00414CA8" w:rsidRDefault="00094523" w:rsidP="0003232F">
            <w:pPr>
              <w:tabs>
                <w:tab w:val="right" w:pos="8838"/>
              </w:tabs>
              <w:spacing w:line="276" w:lineRule="auto"/>
              <w:jc w:val="center"/>
              <w:rPr>
                <w:rFonts w:ascii="Arial" w:eastAsia="Arial" w:hAnsi="Arial" w:cs="Arial"/>
                <w:bCs/>
              </w:rPr>
            </w:pPr>
            <w:r w:rsidRPr="00414CA8">
              <w:rPr>
                <w:rFonts w:ascii="Arial" w:eastAsia="Arial" w:hAnsi="Arial" w:cs="Arial"/>
                <w:bCs/>
              </w:rPr>
              <w:t>Representante a la Cámara</w:t>
            </w:r>
          </w:p>
          <w:p w14:paraId="12E86323" w14:textId="77777777" w:rsidR="00094523" w:rsidRDefault="00094523" w:rsidP="0003232F">
            <w:pPr>
              <w:jc w:val="center"/>
              <w:rPr>
                <w:rFonts w:ascii="Arial" w:eastAsia="Arial" w:hAnsi="Arial" w:cs="Arial"/>
                <w:b/>
              </w:rPr>
            </w:pPr>
            <w:r w:rsidRPr="00414CA8">
              <w:rPr>
                <w:rFonts w:ascii="Arial" w:eastAsia="Arial" w:hAnsi="Arial" w:cs="Arial"/>
                <w:bCs/>
              </w:rPr>
              <w:t>Departamento del Putumayo</w:t>
            </w:r>
          </w:p>
        </w:tc>
      </w:tr>
      <w:tr w:rsidR="00094523" w14:paraId="34B1B60A" w14:textId="77777777" w:rsidTr="0003232F">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4F181DA" w14:textId="77777777" w:rsidR="00094523" w:rsidRDefault="00094523" w:rsidP="0003232F">
            <w:pPr>
              <w:spacing w:after="240"/>
              <w:rPr>
                <w:noProof/>
              </w:rPr>
            </w:pPr>
          </w:p>
          <w:p w14:paraId="200F85B4" w14:textId="77777777" w:rsidR="00094523" w:rsidRPr="00414CA8" w:rsidRDefault="00094523" w:rsidP="0003232F">
            <w:pPr>
              <w:spacing w:after="240"/>
              <w:jc w:val="center"/>
            </w:pPr>
            <w:r>
              <w:br/>
            </w:r>
            <w:r>
              <w:rPr>
                <w:rFonts w:ascii="Arial" w:eastAsia="Arial" w:hAnsi="Arial" w:cs="Arial"/>
                <w:b/>
              </w:rPr>
              <w:t>________________________</w:t>
            </w:r>
          </w:p>
          <w:p w14:paraId="0E890763" w14:textId="77777777" w:rsidR="00094523" w:rsidRDefault="00094523" w:rsidP="0003232F">
            <w:pPr>
              <w:spacing w:line="276" w:lineRule="auto"/>
              <w:ind w:right="49"/>
              <w:jc w:val="center"/>
              <w:rPr>
                <w:rFonts w:ascii="Arial" w:eastAsia="Arial" w:hAnsi="Arial" w:cs="Arial"/>
                <w:b/>
              </w:rPr>
            </w:pPr>
            <w:r>
              <w:rPr>
                <w:rFonts w:ascii="Arial" w:eastAsia="Arial" w:hAnsi="Arial" w:cs="Arial"/>
                <w:b/>
              </w:rPr>
              <w:t>JHON ARLEY MURILLO BENITEZ</w:t>
            </w:r>
          </w:p>
          <w:p w14:paraId="39ED0EE6" w14:textId="77777777" w:rsidR="00094523" w:rsidRDefault="00094523" w:rsidP="0003232F">
            <w:pPr>
              <w:spacing w:line="276" w:lineRule="auto"/>
              <w:ind w:right="49"/>
              <w:jc w:val="center"/>
              <w:rPr>
                <w:rFonts w:ascii="Arial" w:eastAsia="Arial" w:hAnsi="Arial" w:cs="Arial"/>
              </w:rPr>
            </w:pPr>
            <w:r>
              <w:rPr>
                <w:rFonts w:ascii="Arial" w:eastAsia="Arial" w:hAnsi="Arial" w:cs="Arial"/>
              </w:rPr>
              <w:t>Representante a la Cámara</w:t>
            </w:r>
          </w:p>
          <w:p w14:paraId="56614E4B" w14:textId="77777777" w:rsidR="00094523" w:rsidRDefault="00094523" w:rsidP="0003232F">
            <w:pPr>
              <w:spacing w:line="276" w:lineRule="auto"/>
              <w:ind w:right="49"/>
              <w:jc w:val="center"/>
              <w:rPr>
                <w:rFonts w:ascii="Arial" w:eastAsia="Arial" w:hAnsi="Arial" w:cs="Arial"/>
              </w:rPr>
            </w:pPr>
            <w:r>
              <w:rPr>
                <w:rFonts w:ascii="Arial" w:eastAsia="Arial" w:hAnsi="Arial" w:cs="Arial"/>
              </w:rPr>
              <w:t>Circunscripción Especial Afro</w:t>
            </w:r>
          </w:p>
          <w:p w14:paraId="6E056AAF" w14:textId="77777777" w:rsidR="00094523" w:rsidRDefault="00094523" w:rsidP="0003232F">
            <w:pPr>
              <w:spacing w:line="276" w:lineRule="auto"/>
              <w:ind w:right="49"/>
              <w:jc w:val="center"/>
              <w:rPr>
                <w:rFonts w:ascii="Arial" w:eastAsia="Arial" w:hAnsi="Arial" w:cs="Arial"/>
              </w:rPr>
            </w:pPr>
            <w:r>
              <w:rPr>
                <w:rFonts w:ascii="Arial" w:eastAsia="Arial" w:hAnsi="Arial" w:cs="Arial"/>
              </w:rPr>
              <w:t>Partido Colombia Renaciente</w:t>
            </w:r>
          </w:p>
          <w:p w14:paraId="60DABACD" w14:textId="77777777" w:rsidR="00094523" w:rsidRDefault="00094523" w:rsidP="0003232F">
            <w:pPr>
              <w:pBdr>
                <w:top w:val="nil"/>
                <w:left w:val="nil"/>
                <w:bottom w:val="nil"/>
                <w:right w:val="nil"/>
                <w:between w:val="nil"/>
              </w:pBdr>
              <w:jc w:val="center"/>
              <w:rPr>
                <w:rFonts w:ascii="Arial" w:eastAsia="Arial" w:hAnsi="Arial" w:cs="Arial"/>
                <w:b/>
              </w:rPr>
            </w:pP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23D34CC" w14:textId="77777777" w:rsidR="00094523" w:rsidRDefault="00094523" w:rsidP="0003232F">
            <w:pPr>
              <w:spacing w:after="240"/>
            </w:pPr>
          </w:p>
          <w:p w14:paraId="411F4648" w14:textId="77777777" w:rsidR="00094523" w:rsidRDefault="00094523" w:rsidP="0003232F">
            <w:pPr>
              <w:spacing w:after="240"/>
              <w:rPr>
                <w:noProof/>
              </w:rPr>
            </w:pPr>
          </w:p>
          <w:p w14:paraId="67D81FA1" w14:textId="77777777" w:rsidR="00094523" w:rsidRDefault="00094523" w:rsidP="0003232F">
            <w:pPr>
              <w:spacing w:after="240"/>
              <w:jc w:val="center"/>
              <w:rPr>
                <w:rFonts w:ascii="Arial" w:eastAsia="Arial" w:hAnsi="Arial" w:cs="Arial"/>
                <w:b/>
              </w:rPr>
            </w:pPr>
            <w:r>
              <w:rPr>
                <w:rFonts w:ascii="Arial" w:eastAsia="Arial" w:hAnsi="Arial" w:cs="Arial"/>
                <w:b/>
              </w:rPr>
              <w:t>___________________________</w:t>
            </w:r>
          </w:p>
          <w:p w14:paraId="69425DC5" w14:textId="77777777" w:rsidR="00094523" w:rsidRDefault="00094523" w:rsidP="0003232F">
            <w:pPr>
              <w:pBdr>
                <w:top w:val="nil"/>
                <w:left w:val="nil"/>
                <w:bottom w:val="nil"/>
                <w:right w:val="nil"/>
                <w:between w:val="nil"/>
              </w:pBdr>
              <w:jc w:val="center"/>
              <w:rPr>
                <w:rFonts w:ascii="Arial" w:eastAsia="Arial" w:hAnsi="Arial" w:cs="Arial"/>
                <w:b/>
              </w:rPr>
            </w:pPr>
            <w:r>
              <w:rPr>
                <w:rFonts w:ascii="Arial" w:eastAsia="Arial" w:hAnsi="Arial" w:cs="Arial"/>
                <w:b/>
              </w:rPr>
              <w:t xml:space="preserve">HERNÁN GUSTAVO ESTUPIÑAN CALVACHE </w:t>
            </w:r>
          </w:p>
          <w:p w14:paraId="32143931" w14:textId="77777777" w:rsidR="00094523" w:rsidRDefault="00094523" w:rsidP="0003232F">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Representante a la Cámara</w:t>
            </w:r>
          </w:p>
          <w:p w14:paraId="4CE2D27C" w14:textId="77777777" w:rsidR="00094523" w:rsidRDefault="00094523" w:rsidP="0003232F">
            <w:pPr>
              <w:pBdr>
                <w:top w:val="nil"/>
                <w:left w:val="nil"/>
                <w:bottom w:val="nil"/>
                <w:right w:val="nil"/>
                <w:between w:val="nil"/>
              </w:pBdr>
              <w:jc w:val="center"/>
              <w:rPr>
                <w:rFonts w:ascii="Arial" w:eastAsia="Arial" w:hAnsi="Arial" w:cs="Arial"/>
                <w:b/>
              </w:rPr>
            </w:pPr>
            <w:r>
              <w:rPr>
                <w:rFonts w:ascii="Arial" w:eastAsia="Arial" w:hAnsi="Arial" w:cs="Arial"/>
                <w:b/>
              </w:rPr>
              <w:t xml:space="preserve">Departamento de Nariño </w:t>
            </w:r>
          </w:p>
        </w:tc>
      </w:tr>
      <w:tr w:rsidR="00094523" w14:paraId="7587B467" w14:textId="77777777" w:rsidTr="0003232F">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0A1730E" w14:textId="77777777" w:rsidR="00094523" w:rsidRDefault="00094523" w:rsidP="0003232F">
            <w:pPr>
              <w:spacing w:after="240"/>
              <w:jc w:val="center"/>
            </w:pPr>
          </w:p>
          <w:p w14:paraId="6CC79642" w14:textId="77777777" w:rsidR="00094523" w:rsidRDefault="00094523" w:rsidP="0003232F">
            <w:pPr>
              <w:spacing w:after="240"/>
              <w:jc w:val="center"/>
            </w:pPr>
          </w:p>
          <w:p w14:paraId="3FDC4854" w14:textId="77777777" w:rsidR="00094523" w:rsidRDefault="00094523" w:rsidP="0003232F">
            <w:pPr>
              <w:spacing w:after="240"/>
              <w:jc w:val="center"/>
              <w:rPr>
                <w:rFonts w:ascii="Arial" w:eastAsia="Arial" w:hAnsi="Arial" w:cs="Arial"/>
                <w:b/>
              </w:rPr>
            </w:pPr>
            <w:r>
              <w:rPr>
                <w:rFonts w:ascii="Arial" w:eastAsia="Arial" w:hAnsi="Arial" w:cs="Arial"/>
                <w:b/>
              </w:rPr>
              <w:t>___________________________</w:t>
            </w:r>
            <w:r>
              <w:br/>
            </w:r>
            <w:r>
              <w:br/>
            </w:r>
            <w:r>
              <w:rPr>
                <w:rFonts w:ascii="Arial" w:eastAsia="Arial" w:hAnsi="Arial" w:cs="Arial"/>
                <w:b/>
              </w:rPr>
              <w:t>MAURICIO TORO ORJUELA</w:t>
            </w:r>
          </w:p>
          <w:p w14:paraId="00CF9D27" w14:textId="77777777" w:rsidR="00094523" w:rsidRPr="00094523" w:rsidRDefault="00094523" w:rsidP="0003232F">
            <w:pPr>
              <w:spacing w:after="240"/>
              <w:jc w:val="center"/>
              <w:rPr>
                <w:rFonts w:ascii="Arial" w:eastAsia="Arial" w:hAnsi="Arial" w:cs="Arial"/>
                <w:b/>
              </w:rPr>
            </w:pPr>
            <w:r>
              <w:rPr>
                <w:rFonts w:ascii="Arial" w:eastAsia="Arial" w:hAnsi="Arial" w:cs="Arial"/>
                <w:b/>
                <w:color w:val="000000"/>
              </w:rPr>
              <w:t xml:space="preserve">Representante a la Cámara </w:t>
            </w:r>
          </w:p>
          <w:p w14:paraId="37CCA474" w14:textId="77777777" w:rsidR="00094523" w:rsidRDefault="00094523" w:rsidP="0003232F">
            <w:pPr>
              <w:pBdr>
                <w:top w:val="nil"/>
                <w:left w:val="nil"/>
                <w:bottom w:val="nil"/>
                <w:right w:val="nil"/>
                <w:between w:val="nil"/>
              </w:pBdr>
              <w:jc w:val="center"/>
              <w:rPr>
                <w:rFonts w:ascii="Arial" w:eastAsia="Arial" w:hAnsi="Arial" w:cs="Arial"/>
                <w:b/>
              </w:rPr>
            </w:pPr>
            <w:r>
              <w:rPr>
                <w:rFonts w:ascii="Arial" w:eastAsia="Arial" w:hAnsi="Arial" w:cs="Arial"/>
                <w:b/>
              </w:rPr>
              <w:t>Partido Alianza Verde</w:t>
            </w: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0CDD454" w14:textId="77777777" w:rsidR="00094523" w:rsidRDefault="00094523" w:rsidP="0003232F">
            <w:pPr>
              <w:spacing w:after="240"/>
              <w:jc w:val="center"/>
            </w:pPr>
            <w:r>
              <w:br/>
            </w:r>
          </w:p>
          <w:p w14:paraId="335765D2" w14:textId="77777777" w:rsidR="00094523" w:rsidRDefault="00094523" w:rsidP="0003232F">
            <w:pPr>
              <w:spacing w:after="240"/>
              <w:jc w:val="center"/>
            </w:pPr>
            <w:r>
              <w:br/>
            </w:r>
            <w:r>
              <w:rPr>
                <w:rFonts w:ascii="Arial" w:eastAsia="Arial" w:hAnsi="Arial" w:cs="Arial"/>
                <w:b/>
              </w:rPr>
              <w:t>___________________________</w:t>
            </w:r>
          </w:p>
          <w:p w14:paraId="3AE9F1D2" w14:textId="77777777" w:rsidR="00094523" w:rsidRDefault="00094523" w:rsidP="0003232F">
            <w:pPr>
              <w:pBdr>
                <w:top w:val="nil"/>
                <w:left w:val="nil"/>
                <w:bottom w:val="nil"/>
                <w:right w:val="nil"/>
                <w:between w:val="nil"/>
              </w:pBdr>
              <w:jc w:val="center"/>
              <w:rPr>
                <w:rFonts w:ascii="Arial" w:eastAsia="Arial" w:hAnsi="Arial" w:cs="Arial"/>
                <w:b/>
              </w:rPr>
            </w:pPr>
            <w:r>
              <w:rPr>
                <w:rFonts w:ascii="Arial" w:eastAsia="Arial" w:hAnsi="Arial" w:cs="Arial"/>
                <w:b/>
              </w:rPr>
              <w:t>HARRY GIOVANNY GONZÁLEZ G.</w:t>
            </w:r>
          </w:p>
          <w:p w14:paraId="3BEED889" w14:textId="77777777" w:rsidR="00094523" w:rsidRDefault="00094523" w:rsidP="0003232F">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Representante a la Cámara</w:t>
            </w:r>
          </w:p>
          <w:p w14:paraId="54F5D20A" w14:textId="77777777" w:rsidR="00094523" w:rsidRDefault="00094523" w:rsidP="0003232F">
            <w:pPr>
              <w:pBdr>
                <w:top w:val="nil"/>
                <w:left w:val="nil"/>
                <w:bottom w:val="nil"/>
                <w:right w:val="nil"/>
                <w:between w:val="nil"/>
              </w:pBdr>
              <w:jc w:val="center"/>
              <w:rPr>
                <w:rFonts w:ascii="Arial" w:eastAsia="Arial" w:hAnsi="Arial" w:cs="Arial"/>
              </w:rPr>
            </w:pPr>
            <w:r>
              <w:rPr>
                <w:rFonts w:ascii="Arial" w:eastAsia="Arial" w:hAnsi="Arial" w:cs="Arial"/>
              </w:rPr>
              <w:t>Departamento del Caquetá</w:t>
            </w:r>
          </w:p>
        </w:tc>
      </w:tr>
      <w:tr w:rsidR="00094523" w14:paraId="01033587" w14:textId="77777777" w:rsidTr="0003232F">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220CD66" w14:textId="77777777" w:rsidR="00094523" w:rsidRDefault="00094523" w:rsidP="0003232F">
            <w:pPr>
              <w:tabs>
                <w:tab w:val="right" w:pos="8838"/>
              </w:tabs>
              <w:spacing w:line="276" w:lineRule="auto"/>
              <w:jc w:val="center"/>
              <w:rPr>
                <w:rFonts w:ascii="Arial" w:eastAsia="Arial" w:hAnsi="Arial" w:cs="Arial"/>
                <w:b/>
              </w:rPr>
            </w:pPr>
          </w:p>
          <w:p w14:paraId="6F74B72A" w14:textId="77777777" w:rsidR="00094523" w:rsidRDefault="00094523" w:rsidP="0003232F">
            <w:pPr>
              <w:tabs>
                <w:tab w:val="right" w:pos="8838"/>
              </w:tabs>
              <w:spacing w:line="276" w:lineRule="auto"/>
              <w:jc w:val="center"/>
              <w:rPr>
                <w:rFonts w:ascii="Arial" w:eastAsia="Arial" w:hAnsi="Arial" w:cs="Arial"/>
                <w:b/>
              </w:rPr>
            </w:pPr>
          </w:p>
          <w:p w14:paraId="6BA3C2DC" w14:textId="77777777" w:rsidR="00094523" w:rsidRDefault="00094523" w:rsidP="0003232F">
            <w:pPr>
              <w:tabs>
                <w:tab w:val="right" w:pos="8838"/>
              </w:tabs>
              <w:spacing w:line="276" w:lineRule="auto"/>
              <w:jc w:val="center"/>
              <w:rPr>
                <w:rFonts w:ascii="Arial" w:eastAsia="Arial" w:hAnsi="Arial" w:cs="Arial"/>
                <w:b/>
              </w:rPr>
            </w:pPr>
          </w:p>
          <w:p w14:paraId="047774D3" w14:textId="77777777" w:rsidR="00094523" w:rsidRDefault="00094523" w:rsidP="0003232F">
            <w:pPr>
              <w:tabs>
                <w:tab w:val="right" w:pos="8838"/>
              </w:tabs>
              <w:spacing w:line="276" w:lineRule="auto"/>
              <w:jc w:val="center"/>
              <w:rPr>
                <w:rFonts w:ascii="Arial" w:eastAsia="Arial" w:hAnsi="Arial" w:cs="Arial"/>
                <w:b/>
              </w:rPr>
            </w:pPr>
          </w:p>
          <w:p w14:paraId="75C982B7" w14:textId="77777777" w:rsidR="00094523" w:rsidRDefault="00094523" w:rsidP="0003232F">
            <w:pPr>
              <w:tabs>
                <w:tab w:val="right" w:pos="8838"/>
              </w:tabs>
              <w:spacing w:line="276" w:lineRule="auto"/>
              <w:jc w:val="center"/>
              <w:rPr>
                <w:rFonts w:ascii="Arial" w:eastAsia="Arial" w:hAnsi="Arial" w:cs="Arial"/>
                <w:b/>
              </w:rPr>
            </w:pPr>
            <w:r>
              <w:rPr>
                <w:rFonts w:ascii="Arial" w:eastAsia="Arial" w:hAnsi="Arial" w:cs="Arial"/>
                <w:b/>
              </w:rPr>
              <w:t>___________________________</w:t>
            </w:r>
          </w:p>
          <w:p w14:paraId="4EA88BEF" w14:textId="77777777" w:rsidR="00094523" w:rsidRDefault="00094523" w:rsidP="0003232F">
            <w:pPr>
              <w:tabs>
                <w:tab w:val="right" w:pos="8838"/>
              </w:tabs>
              <w:spacing w:line="276" w:lineRule="auto"/>
              <w:jc w:val="center"/>
              <w:rPr>
                <w:rFonts w:ascii="Arial" w:eastAsia="Arial" w:hAnsi="Arial" w:cs="Arial"/>
                <w:b/>
              </w:rPr>
            </w:pPr>
            <w:r>
              <w:rPr>
                <w:rFonts w:ascii="Arial" w:eastAsia="Arial" w:hAnsi="Arial" w:cs="Arial"/>
                <w:b/>
              </w:rPr>
              <w:t>Fabio Fernando Arroyave</w:t>
            </w:r>
          </w:p>
          <w:p w14:paraId="330D2791" w14:textId="77777777" w:rsidR="00094523" w:rsidRDefault="00094523" w:rsidP="0003232F">
            <w:pPr>
              <w:tabs>
                <w:tab w:val="right" w:pos="8838"/>
              </w:tabs>
              <w:spacing w:line="276" w:lineRule="auto"/>
              <w:jc w:val="center"/>
              <w:rPr>
                <w:rFonts w:ascii="Arial" w:eastAsia="Arial" w:hAnsi="Arial" w:cs="Arial"/>
                <w:b/>
              </w:rPr>
            </w:pPr>
            <w:r>
              <w:rPr>
                <w:rFonts w:ascii="Arial" w:eastAsia="Arial" w:hAnsi="Arial" w:cs="Arial"/>
                <w:b/>
              </w:rPr>
              <w:t>Representante a la Cámara</w:t>
            </w: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AB3B40E" w14:textId="77777777" w:rsidR="00094523" w:rsidRDefault="00094523" w:rsidP="0003232F">
            <w:pPr>
              <w:spacing w:after="240"/>
              <w:rPr>
                <w:rFonts w:ascii="Arial" w:eastAsia="Arial" w:hAnsi="Arial" w:cs="Arial"/>
                <w:b/>
                <w:noProof/>
              </w:rPr>
            </w:pPr>
            <w:r>
              <w:br/>
            </w:r>
          </w:p>
          <w:p w14:paraId="7B0F3069" w14:textId="77777777" w:rsidR="00094523" w:rsidRDefault="00094523" w:rsidP="0003232F">
            <w:pPr>
              <w:spacing w:after="240"/>
              <w:rPr>
                <w:rFonts w:ascii="Arial" w:eastAsia="Arial" w:hAnsi="Arial" w:cs="Arial"/>
                <w:b/>
                <w:noProof/>
              </w:rPr>
            </w:pPr>
          </w:p>
          <w:p w14:paraId="10C1163F" w14:textId="77777777" w:rsidR="00094523" w:rsidRDefault="00094523" w:rsidP="0003232F">
            <w:pPr>
              <w:spacing w:after="240"/>
              <w:jc w:val="center"/>
              <w:rPr>
                <w:rFonts w:ascii="Arial" w:eastAsia="Arial" w:hAnsi="Arial" w:cs="Arial"/>
                <w:b/>
              </w:rPr>
            </w:pPr>
            <w:r>
              <w:rPr>
                <w:rFonts w:ascii="Arial" w:eastAsia="Arial" w:hAnsi="Arial" w:cs="Arial"/>
                <w:b/>
              </w:rPr>
              <w:t>___________________________</w:t>
            </w:r>
          </w:p>
          <w:p w14:paraId="5A7F2A27" w14:textId="77777777" w:rsidR="00094523" w:rsidRDefault="00094523" w:rsidP="0003232F">
            <w:pPr>
              <w:tabs>
                <w:tab w:val="right" w:pos="8838"/>
              </w:tabs>
              <w:spacing w:line="276" w:lineRule="auto"/>
              <w:jc w:val="center"/>
              <w:rPr>
                <w:rFonts w:ascii="Arial" w:eastAsia="Arial" w:hAnsi="Arial" w:cs="Arial"/>
                <w:b/>
              </w:rPr>
            </w:pPr>
            <w:r>
              <w:rPr>
                <w:rFonts w:ascii="Arial" w:eastAsia="Arial" w:hAnsi="Arial" w:cs="Arial"/>
                <w:b/>
              </w:rPr>
              <w:t>Julián Peinado Ramírez</w:t>
            </w:r>
          </w:p>
          <w:p w14:paraId="5B810E01" w14:textId="77777777" w:rsidR="00094523" w:rsidRDefault="00094523" w:rsidP="0003232F">
            <w:pPr>
              <w:tabs>
                <w:tab w:val="right" w:pos="8838"/>
              </w:tabs>
              <w:spacing w:line="276" w:lineRule="auto"/>
              <w:jc w:val="center"/>
            </w:pPr>
            <w:r>
              <w:rPr>
                <w:rFonts w:ascii="Arial" w:eastAsia="Arial" w:hAnsi="Arial" w:cs="Arial"/>
                <w:b/>
              </w:rPr>
              <w:t>Representante a la Cámara</w:t>
            </w:r>
          </w:p>
        </w:tc>
      </w:tr>
      <w:tr w:rsidR="00094523" w14:paraId="385E0E26" w14:textId="77777777" w:rsidTr="0003232F">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3292480" w14:textId="77777777" w:rsidR="00094523" w:rsidRDefault="00094523" w:rsidP="0003232F">
            <w:pPr>
              <w:spacing w:line="360" w:lineRule="auto"/>
              <w:jc w:val="center"/>
            </w:pPr>
          </w:p>
          <w:p w14:paraId="0C6A4601" w14:textId="77777777" w:rsidR="00094523" w:rsidRDefault="00094523" w:rsidP="0003232F">
            <w:pPr>
              <w:spacing w:line="360" w:lineRule="auto"/>
              <w:jc w:val="center"/>
            </w:pPr>
          </w:p>
          <w:p w14:paraId="640C4AFC" w14:textId="77777777" w:rsidR="00094523" w:rsidRDefault="00094523" w:rsidP="0003232F">
            <w:pPr>
              <w:spacing w:line="360" w:lineRule="auto"/>
              <w:jc w:val="center"/>
            </w:pPr>
            <w:r>
              <w:rPr>
                <w:rFonts w:ascii="Arial" w:eastAsia="Arial" w:hAnsi="Arial" w:cs="Arial"/>
                <w:b/>
              </w:rPr>
              <w:t>___________________________</w:t>
            </w:r>
          </w:p>
          <w:p w14:paraId="46A58F58" w14:textId="77777777" w:rsidR="00094523" w:rsidRDefault="00094523" w:rsidP="0003232F">
            <w:pPr>
              <w:spacing w:line="360" w:lineRule="auto"/>
              <w:ind w:left="720"/>
              <w:rPr>
                <w:rFonts w:ascii="Arial" w:eastAsia="Arial" w:hAnsi="Arial" w:cs="Arial"/>
                <w:b/>
              </w:rPr>
            </w:pPr>
            <w:r>
              <w:rPr>
                <w:rFonts w:ascii="Arial" w:eastAsia="Arial" w:hAnsi="Arial" w:cs="Arial"/>
                <w:b/>
              </w:rPr>
              <w:t>ALEJANDRO VEGA PÉREZ</w:t>
            </w:r>
          </w:p>
          <w:p w14:paraId="58790F17" w14:textId="77777777" w:rsidR="00094523" w:rsidRDefault="00094523" w:rsidP="0003232F">
            <w:pPr>
              <w:spacing w:line="360" w:lineRule="auto"/>
              <w:rPr>
                <w:rFonts w:ascii="Arial" w:eastAsia="Arial" w:hAnsi="Arial" w:cs="Arial"/>
                <w:b/>
              </w:rPr>
            </w:pPr>
            <w:r>
              <w:rPr>
                <w:rFonts w:ascii="Arial" w:eastAsia="Arial" w:hAnsi="Arial" w:cs="Arial"/>
                <w:b/>
              </w:rPr>
              <w:t xml:space="preserve">         Representante a la Cámara</w:t>
            </w: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744C351" w14:textId="77777777" w:rsidR="00094523" w:rsidRDefault="00094523" w:rsidP="0003232F">
            <w:pPr>
              <w:spacing w:line="360" w:lineRule="auto"/>
              <w:rPr>
                <w:rFonts w:ascii="Arial" w:eastAsia="Arial" w:hAnsi="Arial" w:cs="Arial"/>
                <w:b/>
              </w:rPr>
            </w:pPr>
          </w:p>
          <w:p w14:paraId="6405CBB9" w14:textId="77777777" w:rsidR="00094523" w:rsidRDefault="00094523" w:rsidP="0003232F">
            <w:pPr>
              <w:spacing w:line="360" w:lineRule="auto"/>
              <w:ind w:left="720"/>
              <w:jc w:val="center"/>
              <w:rPr>
                <w:rFonts w:ascii="Arial" w:eastAsia="Arial" w:hAnsi="Arial" w:cs="Arial"/>
                <w:b/>
                <w:noProof/>
              </w:rPr>
            </w:pPr>
          </w:p>
          <w:p w14:paraId="4D65551E" w14:textId="77777777" w:rsidR="00094523" w:rsidRDefault="00094523" w:rsidP="0003232F">
            <w:pPr>
              <w:spacing w:line="360" w:lineRule="auto"/>
              <w:rPr>
                <w:rFonts w:ascii="Arial" w:eastAsia="Arial" w:hAnsi="Arial" w:cs="Arial"/>
                <w:b/>
              </w:rPr>
            </w:pPr>
            <w:r>
              <w:rPr>
                <w:rFonts w:ascii="Arial" w:eastAsia="Arial" w:hAnsi="Arial" w:cs="Arial"/>
                <w:b/>
              </w:rPr>
              <w:t xml:space="preserve">    __________________________</w:t>
            </w:r>
          </w:p>
          <w:p w14:paraId="437F42BB" w14:textId="77777777" w:rsidR="00094523" w:rsidRDefault="00094523" w:rsidP="0003232F">
            <w:pPr>
              <w:spacing w:line="360" w:lineRule="auto"/>
              <w:jc w:val="center"/>
              <w:rPr>
                <w:rFonts w:ascii="Arial" w:eastAsia="Arial" w:hAnsi="Arial" w:cs="Arial"/>
                <w:b/>
              </w:rPr>
            </w:pPr>
            <w:r>
              <w:rPr>
                <w:rFonts w:ascii="Arial" w:eastAsia="Arial" w:hAnsi="Arial" w:cs="Arial"/>
                <w:b/>
              </w:rPr>
              <w:t>OSCAR SÁNCHEZ LEÓN</w:t>
            </w:r>
          </w:p>
          <w:p w14:paraId="042FC9D1" w14:textId="77777777" w:rsidR="00094523" w:rsidRDefault="00094523" w:rsidP="0003232F">
            <w:pPr>
              <w:spacing w:line="360" w:lineRule="auto"/>
              <w:jc w:val="center"/>
            </w:pPr>
            <w:r>
              <w:rPr>
                <w:rFonts w:ascii="Arial" w:eastAsia="Arial" w:hAnsi="Arial" w:cs="Arial"/>
                <w:b/>
              </w:rPr>
              <w:t>Representante a la Cámara</w:t>
            </w:r>
          </w:p>
        </w:tc>
      </w:tr>
      <w:tr w:rsidR="00094523" w14:paraId="079820DF" w14:textId="77777777" w:rsidTr="0003232F">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B519CA1" w14:textId="77777777" w:rsidR="00094523" w:rsidRDefault="00094523" w:rsidP="0003232F">
            <w:pPr>
              <w:spacing w:line="360" w:lineRule="auto"/>
              <w:jc w:val="center"/>
              <w:rPr>
                <w:noProof/>
              </w:rPr>
            </w:pPr>
          </w:p>
          <w:p w14:paraId="54F27147" w14:textId="77777777" w:rsidR="00094523" w:rsidRDefault="00094523" w:rsidP="0003232F">
            <w:pPr>
              <w:spacing w:line="360" w:lineRule="auto"/>
              <w:jc w:val="center"/>
              <w:rPr>
                <w:noProof/>
              </w:rPr>
            </w:pPr>
          </w:p>
          <w:p w14:paraId="73F091BF" w14:textId="77777777" w:rsidR="00094523" w:rsidRDefault="00094523" w:rsidP="0003232F">
            <w:pPr>
              <w:spacing w:line="360" w:lineRule="auto"/>
              <w:jc w:val="center"/>
            </w:pPr>
            <w:r>
              <w:rPr>
                <w:rFonts w:ascii="Arial" w:eastAsia="Arial" w:hAnsi="Arial" w:cs="Arial"/>
                <w:b/>
              </w:rPr>
              <w:t>___________________________</w:t>
            </w:r>
          </w:p>
          <w:p w14:paraId="6F144E3C" w14:textId="77777777" w:rsidR="00094523" w:rsidRDefault="00094523" w:rsidP="0003232F">
            <w:pPr>
              <w:spacing w:line="360" w:lineRule="auto"/>
              <w:ind w:left="720"/>
              <w:jc w:val="center"/>
              <w:rPr>
                <w:rFonts w:ascii="Arial" w:eastAsia="Arial" w:hAnsi="Arial" w:cs="Arial"/>
                <w:b/>
              </w:rPr>
            </w:pPr>
            <w:r>
              <w:rPr>
                <w:rFonts w:ascii="Arial" w:eastAsia="Arial" w:hAnsi="Arial" w:cs="Arial"/>
                <w:b/>
              </w:rPr>
              <w:t>JOSÉ DANIEL LÓPEZ</w:t>
            </w:r>
          </w:p>
          <w:p w14:paraId="790A4BC1" w14:textId="77777777" w:rsidR="00094523" w:rsidRDefault="00094523" w:rsidP="0003232F">
            <w:pPr>
              <w:spacing w:line="360" w:lineRule="auto"/>
              <w:jc w:val="center"/>
            </w:pPr>
            <w:r>
              <w:rPr>
                <w:rFonts w:ascii="Arial" w:eastAsia="Arial" w:hAnsi="Arial" w:cs="Arial"/>
                <w:b/>
              </w:rPr>
              <w:t>Representante a la Cámara por Bogotá</w:t>
            </w: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B0923FA" w14:textId="77777777" w:rsidR="00094523" w:rsidRDefault="00094523" w:rsidP="0003232F">
            <w:pPr>
              <w:spacing w:after="240"/>
              <w:rPr>
                <w:rFonts w:ascii="Arial" w:eastAsia="Arial" w:hAnsi="Arial" w:cs="Arial"/>
                <w:noProof/>
              </w:rPr>
            </w:pPr>
          </w:p>
          <w:p w14:paraId="48B5E0D9" w14:textId="77777777" w:rsidR="00094523" w:rsidRDefault="00094523" w:rsidP="0003232F">
            <w:pPr>
              <w:spacing w:after="240"/>
              <w:jc w:val="center"/>
            </w:pPr>
            <w:r>
              <w:rPr>
                <w:rFonts w:ascii="Arial" w:eastAsia="Arial" w:hAnsi="Arial" w:cs="Arial"/>
                <w:b/>
              </w:rPr>
              <w:t>___________________________</w:t>
            </w:r>
          </w:p>
          <w:p w14:paraId="047FB310" w14:textId="77777777" w:rsidR="00094523" w:rsidRDefault="00094523" w:rsidP="0003232F">
            <w:pPr>
              <w:jc w:val="center"/>
              <w:rPr>
                <w:rFonts w:ascii="Arial" w:eastAsia="Arial" w:hAnsi="Arial" w:cs="Arial"/>
                <w:b/>
                <w:sz w:val="22"/>
                <w:szCs w:val="22"/>
              </w:rPr>
            </w:pPr>
            <w:r>
              <w:rPr>
                <w:rFonts w:ascii="Arial" w:eastAsia="Arial" w:hAnsi="Arial" w:cs="Arial"/>
                <w:b/>
                <w:sz w:val="22"/>
                <w:szCs w:val="22"/>
              </w:rPr>
              <w:t>ALVARO HENRY MONEDERO RIVERA</w:t>
            </w:r>
          </w:p>
          <w:p w14:paraId="32051234" w14:textId="77777777" w:rsidR="00094523" w:rsidRDefault="00094523" w:rsidP="0003232F">
            <w:pPr>
              <w:spacing w:line="360" w:lineRule="auto"/>
              <w:jc w:val="center"/>
              <w:rPr>
                <w:rFonts w:ascii="Arial" w:eastAsia="Arial" w:hAnsi="Arial" w:cs="Arial"/>
                <w:b/>
              </w:rPr>
            </w:pPr>
            <w:r>
              <w:rPr>
                <w:rFonts w:ascii="Arial" w:eastAsia="Arial" w:hAnsi="Arial" w:cs="Arial"/>
                <w:sz w:val="22"/>
                <w:szCs w:val="22"/>
              </w:rPr>
              <w:t>Representante a la Cámara Valle del Cauca.</w:t>
            </w:r>
          </w:p>
        </w:tc>
      </w:tr>
      <w:tr w:rsidR="00094523" w14:paraId="47CB4997" w14:textId="77777777" w:rsidTr="0003232F">
        <w:trPr>
          <w:jc w:val="center"/>
        </w:trPr>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231C587" w14:textId="77777777" w:rsidR="00094523" w:rsidRDefault="00094523" w:rsidP="0003232F">
            <w:pPr>
              <w:jc w:val="center"/>
              <w:rPr>
                <w:rFonts w:ascii="Arial" w:eastAsia="Arial" w:hAnsi="Arial" w:cs="Arial"/>
                <w:b/>
              </w:rPr>
            </w:pPr>
          </w:p>
          <w:p w14:paraId="7A73C6EC" w14:textId="77777777" w:rsidR="00094523" w:rsidRDefault="00094523" w:rsidP="0003232F">
            <w:pPr>
              <w:jc w:val="center"/>
              <w:rPr>
                <w:rFonts w:ascii="Arial" w:eastAsia="Arial" w:hAnsi="Arial" w:cs="Arial"/>
                <w:b/>
              </w:rPr>
            </w:pPr>
            <w:r>
              <w:rPr>
                <w:rFonts w:ascii="Arial" w:eastAsia="Arial" w:hAnsi="Arial" w:cs="Arial"/>
                <w:b/>
              </w:rPr>
              <w:t>_________________________</w:t>
            </w:r>
          </w:p>
          <w:p w14:paraId="46A347BE" w14:textId="77777777" w:rsidR="00094523" w:rsidRDefault="00094523" w:rsidP="0003232F">
            <w:pPr>
              <w:jc w:val="center"/>
              <w:rPr>
                <w:rFonts w:ascii="Arial" w:eastAsia="Arial" w:hAnsi="Arial" w:cs="Arial"/>
                <w:b/>
              </w:rPr>
            </w:pPr>
            <w:r>
              <w:rPr>
                <w:rFonts w:ascii="Arial" w:eastAsia="Arial" w:hAnsi="Arial" w:cs="Arial"/>
                <w:b/>
              </w:rPr>
              <w:t>ADRIANA GÓMEZ MILLÁN</w:t>
            </w:r>
          </w:p>
          <w:p w14:paraId="01040F2E" w14:textId="77777777" w:rsidR="00094523" w:rsidRDefault="00094523" w:rsidP="0003232F">
            <w:pPr>
              <w:jc w:val="center"/>
              <w:rPr>
                <w:rFonts w:ascii="Arial" w:eastAsia="Arial" w:hAnsi="Arial" w:cs="Arial"/>
                <w:bCs/>
              </w:rPr>
            </w:pPr>
            <w:r>
              <w:rPr>
                <w:rFonts w:ascii="Arial" w:eastAsia="Arial" w:hAnsi="Arial" w:cs="Arial"/>
                <w:bCs/>
              </w:rPr>
              <w:t>Representante a la Cámara</w:t>
            </w:r>
          </w:p>
          <w:p w14:paraId="13C7124F" w14:textId="77777777" w:rsidR="00094523" w:rsidRDefault="00094523" w:rsidP="0003232F">
            <w:pPr>
              <w:spacing w:after="240"/>
              <w:jc w:val="center"/>
              <w:rPr>
                <w:rFonts w:ascii="Arial" w:eastAsia="Arial" w:hAnsi="Arial" w:cs="Arial"/>
                <w:b/>
              </w:rPr>
            </w:pPr>
            <w:r>
              <w:rPr>
                <w:rFonts w:ascii="Arial" w:eastAsia="Arial" w:hAnsi="Arial" w:cs="Arial"/>
                <w:bCs/>
              </w:rPr>
              <w:t>Partido Liberal</w:t>
            </w:r>
          </w:p>
          <w:p w14:paraId="571615D3" w14:textId="77777777" w:rsidR="00094523" w:rsidRDefault="00094523" w:rsidP="0003232F">
            <w:pPr>
              <w:tabs>
                <w:tab w:val="right" w:pos="8838"/>
              </w:tabs>
              <w:spacing w:line="276" w:lineRule="auto"/>
              <w:jc w:val="center"/>
            </w:pPr>
          </w:p>
        </w:tc>
        <w:tc>
          <w:tcPr>
            <w:tcW w:w="441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5501CAE" w14:textId="77777777" w:rsidR="00094523" w:rsidRDefault="00094523" w:rsidP="0003232F">
            <w:pPr>
              <w:jc w:val="center"/>
            </w:pPr>
          </w:p>
          <w:p w14:paraId="6D68F2E9" w14:textId="77777777" w:rsidR="00094523" w:rsidRDefault="00094523" w:rsidP="0003232F">
            <w:pPr>
              <w:jc w:val="center"/>
            </w:pPr>
          </w:p>
          <w:p w14:paraId="6E3BBB38" w14:textId="77777777" w:rsidR="00094523" w:rsidRDefault="00094523" w:rsidP="0003232F">
            <w:pPr>
              <w:jc w:val="center"/>
            </w:pPr>
          </w:p>
          <w:p w14:paraId="048A46D0" w14:textId="77777777" w:rsidR="00094523" w:rsidRDefault="00094523" w:rsidP="0003232F">
            <w:pPr>
              <w:jc w:val="center"/>
              <w:rPr>
                <w:rFonts w:ascii="Arial" w:eastAsia="Arial" w:hAnsi="Arial" w:cs="Arial"/>
                <w:b/>
              </w:rPr>
            </w:pPr>
            <w:r>
              <w:br/>
            </w:r>
          </w:p>
        </w:tc>
      </w:tr>
    </w:tbl>
    <w:p w14:paraId="0FB24A64" w14:textId="77777777" w:rsidR="00A3368E" w:rsidRDefault="00A3368E">
      <w:pPr>
        <w:tabs>
          <w:tab w:val="right" w:pos="8838"/>
        </w:tabs>
        <w:spacing w:line="276" w:lineRule="auto"/>
        <w:rPr>
          <w:rFonts w:ascii="Arial" w:eastAsia="Arial" w:hAnsi="Arial" w:cs="Arial"/>
          <w:b/>
        </w:rPr>
      </w:pPr>
    </w:p>
    <w:p w14:paraId="45DC9E18" w14:textId="77777777" w:rsidR="00A3368E" w:rsidRDefault="005C580C">
      <w:pPr>
        <w:numPr>
          <w:ilvl w:val="0"/>
          <w:numId w:val="6"/>
        </w:num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t>REFERENCIAS.</w:t>
      </w:r>
    </w:p>
    <w:p w14:paraId="3BA9C84D" w14:textId="77777777" w:rsidR="00A3368E" w:rsidRDefault="00A3368E">
      <w:pPr>
        <w:spacing w:line="276" w:lineRule="auto"/>
        <w:ind w:left="-284"/>
        <w:jc w:val="both"/>
        <w:rPr>
          <w:rFonts w:ascii="Arial" w:eastAsia="Arial" w:hAnsi="Arial" w:cs="Arial"/>
        </w:rPr>
      </w:pPr>
    </w:p>
    <w:p w14:paraId="7B75F3AE" w14:textId="77777777" w:rsidR="00A3368E" w:rsidRDefault="005C580C">
      <w:pPr>
        <w:ind w:left="360"/>
        <w:jc w:val="both"/>
        <w:rPr>
          <w:rFonts w:ascii="Arial" w:eastAsia="Arial" w:hAnsi="Arial" w:cs="Arial"/>
        </w:rPr>
      </w:pPr>
      <w:r>
        <w:rPr>
          <w:rFonts w:ascii="Arial" w:eastAsia="Arial" w:hAnsi="Arial" w:cs="Arial"/>
        </w:rPr>
        <w:t xml:space="preserve">Ministerio de Educación Nacional (2018). Concepto 16639, Oficina asesora Jurídica. Bogotá. Obtenido de:  </w:t>
      </w:r>
      <w:hyperlink r:id="rId9">
        <w:r>
          <w:rPr>
            <w:rFonts w:ascii="Arial" w:eastAsia="Arial" w:hAnsi="Arial" w:cs="Arial"/>
          </w:rPr>
          <w:t>https://normograma.info/men/docs/pdf/concepto_mineducacion_0016639_2018.pdf</w:t>
        </w:r>
      </w:hyperlink>
    </w:p>
    <w:p w14:paraId="771265E0" w14:textId="77777777" w:rsidR="00A3368E" w:rsidRDefault="00A3368E">
      <w:pPr>
        <w:ind w:left="360"/>
        <w:jc w:val="both"/>
        <w:rPr>
          <w:rFonts w:ascii="Arial" w:eastAsia="Arial" w:hAnsi="Arial" w:cs="Arial"/>
        </w:rPr>
      </w:pPr>
    </w:p>
    <w:p w14:paraId="17DB3265" w14:textId="77777777" w:rsidR="00A3368E" w:rsidRDefault="005C580C">
      <w:pPr>
        <w:ind w:left="360"/>
        <w:jc w:val="both"/>
        <w:rPr>
          <w:rFonts w:ascii="Arial" w:eastAsia="Arial" w:hAnsi="Arial" w:cs="Arial"/>
        </w:rPr>
      </w:pPr>
      <w:r>
        <w:rPr>
          <w:rFonts w:ascii="Arial" w:eastAsia="Arial" w:hAnsi="Arial" w:cs="Arial"/>
        </w:rPr>
        <w:t xml:space="preserve">Ministerio de Educación Nacional. Convalidaciones educación superior. </w:t>
      </w:r>
    </w:p>
    <w:p w14:paraId="4F291572" w14:textId="77777777" w:rsidR="00A3368E" w:rsidRDefault="005C580C">
      <w:pPr>
        <w:ind w:left="360"/>
        <w:jc w:val="both"/>
        <w:rPr>
          <w:rFonts w:ascii="Arial" w:eastAsia="Arial" w:hAnsi="Arial" w:cs="Arial"/>
        </w:rPr>
      </w:pPr>
      <w:r>
        <w:rPr>
          <w:rFonts w:ascii="Arial" w:eastAsia="Arial" w:hAnsi="Arial" w:cs="Arial"/>
        </w:rPr>
        <w:t xml:space="preserve">Obtenido de: </w:t>
      </w:r>
      <w:hyperlink r:id="rId10">
        <w:r>
          <w:rPr>
            <w:rFonts w:ascii="Arial" w:eastAsia="Arial" w:hAnsi="Arial" w:cs="Arial"/>
          </w:rPr>
          <w:t>https://www.mineducacion.gov.co/portal/convalidaciones/Convalidaciones-Educacion-Superior/350670:Conozca-el-proceso</w:t>
        </w:r>
      </w:hyperlink>
    </w:p>
    <w:p w14:paraId="76289E90" w14:textId="77777777" w:rsidR="00A3368E" w:rsidRDefault="00A3368E">
      <w:pPr>
        <w:ind w:left="360"/>
        <w:jc w:val="both"/>
        <w:rPr>
          <w:rFonts w:ascii="Arial" w:eastAsia="Arial" w:hAnsi="Arial" w:cs="Arial"/>
        </w:rPr>
      </w:pPr>
    </w:p>
    <w:p w14:paraId="0F57E696" w14:textId="77777777" w:rsidR="00A3368E" w:rsidRDefault="005C580C">
      <w:pPr>
        <w:ind w:left="360"/>
        <w:jc w:val="both"/>
        <w:rPr>
          <w:rFonts w:ascii="Arial" w:eastAsia="Arial" w:hAnsi="Arial" w:cs="Arial"/>
        </w:rPr>
      </w:pPr>
      <w:r>
        <w:rPr>
          <w:rFonts w:ascii="Arial" w:eastAsia="Arial" w:hAnsi="Arial" w:cs="Arial"/>
        </w:rPr>
        <w:t>Ministerio de Educación Nacional (2020). Respuesta petición UTL Juan Fernando Reyes Kuri. Bogotá.</w:t>
      </w:r>
    </w:p>
    <w:p w14:paraId="3A35CE1A" w14:textId="77777777" w:rsidR="00A3368E" w:rsidRDefault="00A3368E">
      <w:pPr>
        <w:ind w:left="360"/>
        <w:jc w:val="both"/>
        <w:rPr>
          <w:rFonts w:ascii="Arial" w:eastAsia="Arial" w:hAnsi="Arial" w:cs="Arial"/>
        </w:rPr>
      </w:pPr>
    </w:p>
    <w:p w14:paraId="3D308B78" w14:textId="77777777" w:rsidR="00A3368E" w:rsidRDefault="005C580C">
      <w:pPr>
        <w:ind w:left="360"/>
        <w:jc w:val="both"/>
        <w:rPr>
          <w:rFonts w:ascii="Arial" w:eastAsia="Arial" w:hAnsi="Arial" w:cs="Arial"/>
        </w:rPr>
      </w:pPr>
      <w:r>
        <w:rPr>
          <w:rFonts w:ascii="Arial" w:eastAsia="Arial" w:hAnsi="Arial" w:cs="Arial"/>
        </w:rPr>
        <w:t>Ministerio de Educación Nacional (2019). Resolución 10687 “Por medio de la cual se regula la convalidación de títulos de educación superación otorgados en el exterior y se deroga la Resolución 20797 de 2017.</w:t>
      </w:r>
    </w:p>
    <w:p w14:paraId="0A635423" w14:textId="77777777" w:rsidR="00A3368E" w:rsidRDefault="00A3368E">
      <w:pPr>
        <w:ind w:left="360"/>
        <w:jc w:val="both"/>
        <w:rPr>
          <w:rFonts w:ascii="Arial" w:eastAsia="Arial" w:hAnsi="Arial" w:cs="Arial"/>
        </w:rPr>
      </w:pPr>
    </w:p>
    <w:p w14:paraId="1F9F7884" w14:textId="77777777" w:rsidR="00A3368E" w:rsidRDefault="005C580C">
      <w:pPr>
        <w:ind w:left="360"/>
        <w:jc w:val="both"/>
        <w:rPr>
          <w:rFonts w:ascii="Arial" w:eastAsia="Arial" w:hAnsi="Arial" w:cs="Arial"/>
        </w:rPr>
      </w:pPr>
      <w:r>
        <w:rPr>
          <w:rFonts w:ascii="Arial" w:eastAsia="Arial" w:hAnsi="Arial" w:cs="Arial"/>
        </w:rPr>
        <w:t>Corte Constitucional (2019). Sentencia C- 442. M.P.: Diana Fajardo Rivera.</w:t>
      </w:r>
    </w:p>
    <w:p w14:paraId="43DF2377" w14:textId="77777777" w:rsidR="00A3368E" w:rsidRDefault="00A3368E">
      <w:pPr>
        <w:ind w:left="360"/>
        <w:jc w:val="both"/>
        <w:rPr>
          <w:rFonts w:ascii="Arial" w:eastAsia="Arial" w:hAnsi="Arial" w:cs="Arial"/>
        </w:rPr>
      </w:pPr>
    </w:p>
    <w:p w14:paraId="626058F5" w14:textId="77777777" w:rsidR="00A3368E" w:rsidRDefault="005C580C">
      <w:pPr>
        <w:ind w:left="360"/>
        <w:jc w:val="both"/>
        <w:rPr>
          <w:rFonts w:ascii="Arial" w:eastAsia="Arial" w:hAnsi="Arial" w:cs="Arial"/>
        </w:rPr>
      </w:pPr>
      <w:r>
        <w:rPr>
          <w:rFonts w:ascii="Arial" w:eastAsia="Arial" w:hAnsi="Arial" w:cs="Arial"/>
        </w:rPr>
        <w:t>Corte Constitucional (1997). Sentencia C- 050. M.P.: Jorge Arango Mejía.</w:t>
      </w:r>
    </w:p>
    <w:p w14:paraId="254188D8" w14:textId="77777777" w:rsidR="00A3368E" w:rsidRDefault="00A3368E">
      <w:pPr>
        <w:ind w:left="360"/>
        <w:jc w:val="both"/>
        <w:rPr>
          <w:rFonts w:ascii="Arial" w:eastAsia="Arial" w:hAnsi="Arial" w:cs="Arial"/>
        </w:rPr>
      </w:pPr>
    </w:p>
    <w:p w14:paraId="5E2B9824" w14:textId="77777777" w:rsidR="00A3368E" w:rsidRDefault="005C580C">
      <w:pPr>
        <w:ind w:left="360"/>
        <w:jc w:val="both"/>
        <w:rPr>
          <w:rFonts w:ascii="Arial" w:eastAsia="Arial" w:hAnsi="Arial" w:cs="Arial"/>
        </w:rPr>
      </w:pPr>
      <w:r>
        <w:rPr>
          <w:rFonts w:ascii="Arial" w:eastAsia="Arial" w:hAnsi="Arial" w:cs="Arial"/>
        </w:rPr>
        <w:t>Corte Constitucional (2014). Sentencia C- 593. M.P.: Jorge Pretelt.</w:t>
      </w:r>
    </w:p>
    <w:p w14:paraId="49787678" w14:textId="77777777" w:rsidR="00A3368E" w:rsidRDefault="00A3368E">
      <w:pPr>
        <w:ind w:left="360"/>
        <w:jc w:val="both"/>
        <w:rPr>
          <w:rFonts w:ascii="Arial" w:eastAsia="Arial" w:hAnsi="Arial" w:cs="Arial"/>
        </w:rPr>
      </w:pPr>
    </w:p>
    <w:p w14:paraId="2D65A7D2" w14:textId="77777777" w:rsidR="00A3368E" w:rsidRDefault="005C580C">
      <w:pPr>
        <w:ind w:left="360"/>
        <w:jc w:val="both"/>
        <w:rPr>
          <w:rFonts w:ascii="Arial" w:eastAsia="Arial" w:hAnsi="Arial" w:cs="Arial"/>
        </w:rPr>
      </w:pPr>
      <w:r>
        <w:rPr>
          <w:rFonts w:ascii="Arial" w:eastAsia="Arial" w:hAnsi="Arial" w:cs="Arial"/>
        </w:rPr>
        <w:t xml:space="preserve">Constitución Política de Colombia (1991). Obtenido de: </w:t>
      </w:r>
      <w:hyperlink r:id="rId11">
        <w:r>
          <w:rPr>
            <w:rFonts w:ascii="Arial" w:eastAsia="Arial" w:hAnsi="Arial" w:cs="Arial"/>
          </w:rPr>
          <w:t>http://www.secretariasenado.gov.co/senado/basedoc/constitucion_politica_1991.html</w:t>
        </w:r>
      </w:hyperlink>
      <w:r>
        <w:rPr>
          <w:rFonts w:ascii="Arial" w:eastAsia="Arial" w:hAnsi="Arial" w:cs="Arial"/>
        </w:rPr>
        <w:t xml:space="preserve"> </w:t>
      </w:r>
    </w:p>
    <w:p w14:paraId="2FE3EF0B" w14:textId="77777777" w:rsidR="00A3368E" w:rsidRDefault="005C580C">
      <w:pPr>
        <w:ind w:left="360"/>
        <w:jc w:val="both"/>
        <w:rPr>
          <w:rFonts w:ascii="Arial" w:eastAsia="Arial" w:hAnsi="Arial" w:cs="Arial"/>
        </w:rPr>
      </w:pPr>
      <w:r>
        <w:rPr>
          <w:rFonts w:ascii="Arial" w:eastAsia="Arial" w:hAnsi="Arial" w:cs="Arial"/>
        </w:rPr>
        <w:t>Consejo de Estado (2019). Sentencia 02830, Sala Plena Contenciosa Administrativa. M.P.: Carlos Enrique Moreno rubio. Bogotá.</w:t>
      </w:r>
    </w:p>
    <w:p w14:paraId="565644F9" w14:textId="77777777" w:rsidR="00A3368E" w:rsidRDefault="00A3368E">
      <w:pPr>
        <w:jc w:val="both"/>
        <w:rPr>
          <w:rFonts w:ascii="Arial" w:eastAsia="Arial" w:hAnsi="Arial" w:cs="Arial"/>
        </w:rPr>
      </w:pPr>
    </w:p>
    <w:p w14:paraId="46A0E557" w14:textId="77777777" w:rsidR="00A3368E" w:rsidRDefault="005C580C">
      <w:pPr>
        <w:ind w:left="360"/>
        <w:jc w:val="both"/>
        <w:rPr>
          <w:rFonts w:ascii="Arial" w:eastAsia="Arial" w:hAnsi="Arial" w:cs="Arial"/>
        </w:rPr>
      </w:pPr>
      <w:r>
        <w:rPr>
          <w:rFonts w:ascii="Arial" w:eastAsia="Arial" w:hAnsi="Arial" w:cs="Arial"/>
        </w:rPr>
        <w:t xml:space="preserve">Santiago Parga Linares (2018). La pesadilla de convalidar un titulo en Colombia. Revista Arcadia. Obtenido de: </w:t>
      </w:r>
      <w:hyperlink r:id="rId12">
        <w:r>
          <w:rPr>
            <w:rFonts w:ascii="Arial" w:eastAsia="Arial" w:hAnsi="Arial" w:cs="Arial"/>
          </w:rPr>
          <w:t>https://www.revistaarcadia.com/opinion-online/articulo/la-pesadilla-de-convalidar-un-titulo-en-colombia/71510</w:t>
        </w:r>
      </w:hyperlink>
      <w:r>
        <w:rPr>
          <w:rFonts w:ascii="Arial" w:eastAsia="Arial" w:hAnsi="Arial" w:cs="Arial"/>
        </w:rPr>
        <w:t xml:space="preserve"> </w:t>
      </w:r>
    </w:p>
    <w:p w14:paraId="258B0F20" w14:textId="77777777" w:rsidR="00A3368E" w:rsidRDefault="00A3368E">
      <w:pPr>
        <w:spacing w:line="276" w:lineRule="auto"/>
        <w:ind w:left="851" w:hanging="567"/>
        <w:jc w:val="both"/>
        <w:rPr>
          <w:rFonts w:ascii="Arial" w:eastAsia="Arial" w:hAnsi="Arial" w:cs="Arial"/>
        </w:rPr>
      </w:pPr>
    </w:p>
    <w:p w14:paraId="62D01444" w14:textId="77777777" w:rsidR="00A3368E" w:rsidRDefault="00A3368E">
      <w:pPr>
        <w:spacing w:line="276" w:lineRule="auto"/>
        <w:ind w:left="-709"/>
        <w:rPr>
          <w:rFonts w:ascii="Arial" w:eastAsia="Arial" w:hAnsi="Arial" w:cs="Arial"/>
        </w:rPr>
      </w:pPr>
    </w:p>
    <w:sectPr w:rsidR="00A3368E">
      <w:headerReference w:type="default" r:id="rId13"/>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BD232" w14:textId="77777777" w:rsidR="00414CA8" w:rsidRDefault="00414CA8">
      <w:r>
        <w:separator/>
      </w:r>
    </w:p>
  </w:endnote>
  <w:endnote w:type="continuationSeparator" w:id="0">
    <w:p w14:paraId="089ADA51" w14:textId="77777777" w:rsidR="00414CA8" w:rsidRDefault="0041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78BA7" w14:textId="1EE86C4C" w:rsidR="00414CA8" w:rsidRDefault="00414CA8">
    <w:pPr>
      <w:pBdr>
        <w:top w:val="nil"/>
        <w:left w:val="nil"/>
        <w:bottom w:val="nil"/>
        <w:right w:val="nil"/>
        <w:between w:val="nil"/>
      </w:pBdr>
      <w:tabs>
        <w:tab w:val="center" w:pos="4419"/>
        <w:tab w:val="right" w:pos="8838"/>
        <w:tab w:val="left" w:pos="6318"/>
      </w:tabs>
      <w:jc w:val="right"/>
      <w:rPr>
        <w:rFonts w:ascii="Calibri" w:eastAsia="Calibri" w:hAnsi="Calibri" w:cs="Calibri"/>
        <w:b/>
        <w:color w:val="000000"/>
        <w:sz w:val="22"/>
        <w:szCs w:val="22"/>
      </w:rPr>
    </w:pPr>
    <w:r>
      <w:rPr>
        <w:rFonts w:ascii="Calibri" w:eastAsia="Calibri" w:hAnsi="Calibri" w:cs="Calibri"/>
        <w:b/>
        <w:color w:val="000000"/>
        <w:sz w:val="22"/>
        <w:szCs w:val="22"/>
      </w:rPr>
      <w:tab/>
      <w:t xml:space="preserve">Página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sidR="005E3ADC">
      <w:rPr>
        <w:rFonts w:ascii="Calibri" w:eastAsia="Calibri" w:hAnsi="Calibri" w:cs="Calibri"/>
        <w:b/>
        <w:noProof/>
        <w:color w:val="000000"/>
        <w:sz w:val="22"/>
        <w:szCs w:val="22"/>
      </w:rPr>
      <w:t>1</w:t>
    </w:r>
    <w:r>
      <w:rPr>
        <w:rFonts w:ascii="Calibri" w:eastAsia="Calibri" w:hAnsi="Calibri" w:cs="Calibri"/>
        <w:b/>
        <w:color w:val="000000"/>
        <w:sz w:val="22"/>
        <w:szCs w:val="22"/>
      </w:rPr>
      <w:fldChar w:fldCharType="end"/>
    </w:r>
    <w:r>
      <w:rPr>
        <w:rFonts w:ascii="Calibri" w:eastAsia="Calibri" w:hAnsi="Calibri" w:cs="Calibri"/>
        <w:b/>
        <w:color w:val="000000"/>
        <w:sz w:val="22"/>
        <w:szCs w:val="22"/>
      </w:rPr>
      <w:t xml:space="preserve"> de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Pr>
        <w:rFonts w:ascii="Calibri" w:eastAsia="Calibri" w:hAnsi="Calibri" w:cs="Calibri"/>
        <w:b/>
        <w:color w:val="000000"/>
        <w:sz w:val="22"/>
        <w:szCs w:val="22"/>
      </w:rPr>
      <w:fldChar w:fldCharType="separate"/>
    </w:r>
    <w:r w:rsidR="005E3ADC">
      <w:rPr>
        <w:rFonts w:ascii="Calibri" w:eastAsia="Calibri" w:hAnsi="Calibri" w:cs="Calibri"/>
        <w:b/>
        <w:noProof/>
        <w:color w:val="000000"/>
        <w:sz w:val="22"/>
        <w:szCs w:val="22"/>
      </w:rPr>
      <w:t>25</w:t>
    </w:r>
    <w:r>
      <w:rPr>
        <w:rFonts w:ascii="Calibri" w:eastAsia="Calibri" w:hAnsi="Calibri" w:cs="Calibri"/>
        <w:b/>
        <w:color w:val="000000"/>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5A300" w14:textId="77777777" w:rsidR="00414CA8" w:rsidRDefault="00414CA8">
      <w:r>
        <w:separator/>
      </w:r>
    </w:p>
  </w:footnote>
  <w:footnote w:type="continuationSeparator" w:id="0">
    <w:p w14:paraId="453EA4C9" w14:textId="77777777" w:rsidR="00414CA8" w:rsidRDefault="00414CA8">
      <w:r>
        <w:continuationSeparator/>
      </w:r>
    </w:p>
  </w:footnote>
  <w:footnote w:id="1">
    <w:p w14:paraId="10B0A481" w14:textId="77777777" w:rsidR="00414CA8" w:rsidRDefault="00414CA8">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Enunciados por la Corte Constitucional en la Sentencia C-442 de 2019.</w:t>
      </w:r>
    </w:p>
  </w:footnote>
  <w:footnote w:id="2">
    <w:p w14:paraId="63A3A1F5" w14:textId="77777777" w:rsidR="00414CA8" w:rsidRDefault="00414CA8">
      <w:pPr>
        <w:widowControl w:val="0"/>
        <w:pBdr>
          <w:top w:val="nil"/>
          <w:left w:val="nil"/>
          <w:bottom w:val="nil"/>
          <w:right w:val="nil"/>
          <w:between w:val="nil"/>
        </w:pBdr>
        <w:spacing w:before="120" w:line="276" w:lineRule="auto"/>
        <w:ind w:left="142" w:right="-93"/>
        <w:jc w:val="both"/>
        <w:rPr>
          <w:rFonts w:ascii="Arial" w:eastAsia="Arial" w:hAnsi="Arial" w:cs="Arial"/>
          <w:color w:val="000000"/>
          <w:sz w:val="16"/>
          <w:szCs w:val="16"/>
        </w:rPr>
      </w:pPr>
      <w:r>
        <w:rPr>
          <w:vertAlign w:val="superscript"/>
        </w:rPr>
        <w:footnoteRef/>
      </w:r>
      <w:r>
        <w:rPr>
          <w:rFonts w:ascii="Arial" w:eastAsia="Arial" w:hAnsi="Arial" w:cs="Arial"/>
          <w:color w:val="000000"/>
          <w:sz w:val="22"/>
          <w:szCs w:val="22"/>
        </w:rPr>
        <w:t xml:space="preserve"> </w:t>
      </w:r>
      <w:r>
        <w:rPr>
          <w:rFonts w:ascii="Arial" w:eastAsia="Arial" w:hAnsi="Arial" w:cs="Arial"/>
          <w:color w:val="000000"/>
          <w:sz w:val="16"/>
          <w:szCs w:val="16"/>
        </w:rPr>
        <w:t xml:space="preserve">Santiago Parga Linares (2018), lo describe de la siguiente manera: </w:t>
      </w:r>
      <w:r>
        <w:rPr>
          <w:rFonts w:ascii="Arial" w:eastAsia="Arial" w:hAnsi="Arial" w:cs="Arial"/>
          <w:i/>
          <w:color w:val="000000"/>
          <w:sz w:val="16"/>
          <w:szCs w:val="16"/>
        </w:rPr>
        <w:t>“En un mundo perfecto, debería ser relativamente fácil y rápido hacer el trámite. Con este, el ministerio quiere asegurarse de dos cosas: primero, que los documentos sean reales, no falsificados y, segundo, que la universidad y el programa en efecto formen a la persona en lo que dice el diploma, según criterios de calidad reconocidos internacionalmente. Eso es especialmente importante en campos como la medicina, o cuando alguien va a contratar con el Estado y puede ganar más si tiene más títulos(…) Pero el trámite, que en su encarnación actual existe desde octubre de 2017, es tan restrictivo y obtuso que le bloquea el camino a todo el mundo”.</w:t>
      </w:r>
    </w:p>
    <w:p w14:paraId="17891D95" w14:textId="77777777" w:rsidR="00414CA8" w:rsidRDefault="00414CA8">
      <w:pPr>
        <w:pBdr>
          <w:top w:val="nil"/>
          <w:left w:val="nil"/>
          <w:bottom w:val="nil"/>
          <w:right w:val="nil"/>
          <w:between w:val="nil"/>
        </w:pBdr>
        <w:rPr>
          <w:rFonts w:ascii="Arial" w:eastAsia="Arial" w:hAnsi="Arial" w:cs="Arial"/>
          <w:color w:val="000000"/>
          <w:sz w:val="20"/>
          <w:szCs w:val="20"/>
        </w:rPr>
      </w:pPr>
    </w:p>
  </w:footnote>
  <w:footnote w:id="3">
    <w:p w14:paraId="02408DFC" w14:textId="77777777" w:rsidR="00414CA8" w:rsidRDefault="00414CA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El reporte generado por el Sistema de Aseguramiento de Calidad para la Educación Superior – Sistema de Convalidaciones, los cinco países que cuentan con un mayor número de solicitudes de convalidación son: Venezuela, con 17.460 solicitudes de convalidación, seguido de España con 16.433 solicitudes, México con 3.620, Estados Unidos de América con 3.367 y Chile con 2.995 solicitudes de convalidación.</w:t>
      </w:r>
    </w:p>
  </w:footnote>
  <w:footnote w:id="4">
    <w:p w14:paraId="0193C083" w14:textId="77777777" w:rsidR="00414CA8" w:rsidRDefault="00414CA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El personal asignado para el grupo de convalidaciones se compone de 33 personas (MEN,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CE062" w14:textId="77777777" w:rsidR="00414CA8" w:rsidRDefault="00414CA8">
    <w:pPr>
      <w:pBdr>
        <w:top w:val="nil"/>
        <w:left w:val="nil"/>
        <w:bottom w:val="nil"/>
        <w:right w:val="nil"/>
        <w:between w:val="nil"/>
      </w:pBdr>
      <w:tabs>
        <w:tab w:val="center" w:pos="4419"/>
        <w:tab w:val="right" w:pos="8838"/>
        <w:tab w:val="center" w:pos="3061"/>
      </w:tabs>
      <w:rPr>
        <w:rFonts w:ascii="Calibri" w:eastAsia="Calibri" w:hAnsi="Calibri" w:cs="Calibri"/>
        <w:color w:val="000000"/>
        <w:sz w:val="22"/>
        <w:szCs w:val="22"/>
      </w:rPr>
    </w:pPr>
    <w:r>
      <w:rPr>
        <w:rFonts w:ascii="Calibri" w:eastAsia="Calibri" w:hAnsi="Calibri" w:cs="Calibri"/>
        <w:color w:val="000000"/>
        <w:sz w:val="22"/>
        <w:szCs w:val="22"/>
      </w:rPr>
      <w:tab/>
    </w:r>
    <w:r>
      <w:rPr>
        <w:noProof/>
        <w:lang w:val="es-CO" w:eastAsia="es-CO"/>
      </w:rPr>
      <w:drawing>
        <wp:anchor distT="0" distB="0" distL="114300" distR="114300" simplePos="0" relativeHeight="251658240" behindDoc="0" locked="0" layoutInCell="1" hidden="0" allowOverlap="1" wp14:anchorId="39BCF878" wp14:editId="2194E0C6">
          <wp:simplePos x="0" y="0"/>
          <wp:positionH relativeFrom="column">
            <wp:posOffset>-192590</wp:posOffset>
          </wp:positionH>
          <wp:positionV relativeFrom="paragraph">
            <wp:posOffset>207645</wp:posOffset>
          </wp:positionV>
          <wp:extent cx="1838960" cy="542925"/>
          <wp:effectExtent l="0" t="0" r="0" b="0"/>
          <wp:wrapSquare wrapText="bothSides" distT="0" distB="0" distL="114300" distR="114300"/>
          <wp:docPr id="4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1838960" cy="542925"/>
                  </a:xfrm>
                  <a:prstGeom prst="rect">
                    <a:avLst/>
                  </a:prstGeom>
                  <a:ln/>
                </pic:spPr>
              </pic:pic>
            </a:graphicData>
          </a:graphic>
        </wp:anchor>
      </w:drawing>
    </w:r>
  </w:p>
  <w:p w14:paraId="54F8F4AE" w14:textId="77777777" w:rsidR="00414CA8" w:rsidRDefault="00414CA8">
    <w:pPr>
      <w:pBdr>
        <w:top w:val="nil"/>
        <w:left w:val="nil"/>
        <w:bottom w:val="nil"/>
        <w:right w:val="nil"/>
        <w:between w:val="nil"/>
      </w:pBdr>
      <w:tabs>
        <w:tab w:val="center" w:pos="4419"/>
        <w:tab w:val="right" w:pos="8838"/>
        <w:tab w:val="center" w:pos="3061"/>
      </w:tabs>
      <w:rPr>
        <w:rFonts w:ascii="Calibri" w:eastAsia="Calibri" w:hAnsi="Calibri" w:cs="Calibri"/>
        <w:color w:val="000000"/>
        <w:sz w:val="22"/>
        <w:szCs w:val="22"/>
      </w:rPr>
    </w:pPr>
    <w:r>
      <w:rPr>
        <w:noProof/>
        <w:lang w:val="es-CO" w:eastAsia="es-CO"/>
      </w:rPr>
      <w:drawing>
        <wp:anchor distT="0" distB="0" distL="114300" distR="114300" simplePos="0" relativeHeight="251659264" behindDoc="0" locked="0" layoutInCell="1" hidden="0" allowOverlap="1" wp14:anchorId="677FC2DA" wp14:editId="2B630481">
          <wp:simplePos x="0" y="0"/>
          <wp:positionH relativeFrom="column">
            <wp:posOffset>4303395</wp:posOffset>
          </wp:positionH>
          <wp:positionV relativeFrom="paragraph">
            <wp:posOffset>37465</wp:posOffset>
          </wp:positionV>
          <wp:extent cx="1565275" cy="593090"/>
          <wp:effectExtent l="0" t="0" r="0" b="0"/>
          <wp:wrapSquare wrapText="bothSides" distT="0" distB="0" distL="114300" distR="114300"/>
          <wp:docPr id="3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
                  <a:srcRect/>
                  <a:stretch>
                    <a:fillRect/>
                  </a:stretch>
                </pic:blipFill>
                <pic:spPr>
                  <a:xfrm>
                    <a:off x="0" y="0"/>
                    <a:ext cx="1565275" cy="593090"/>
                  </a:xfrm>
                  <a:prstGeom prst="rect">
                    <a:avLst/>
                  </a:prstGeom>
                  <a:ln/>
                </pic:spPr>
              </pic:pic>
            </a:graphicData>
          </a:graphic>
        </wp:anchor>
      </w:drawing>
    </w:r>
  </w:p>
  <w:p w14:paraId="6DCF9252" w14:textId="77777777" w:rsidR="00414CA8" w:rsidRDefault="00414CA8">
    <w:pPr>
      <w:pBdr>
        <w:top w:val="nil"/>
        <w:left w:val="nil"/>
        <w:bottom w:val="nil"/>
        <w:right w:val="nil"/>
        <w:between w:val="nil"/>
      </w:pBdr>
      <w:tabs>
        <w:tab w:val="center" w:pos="4419"/>
        <w:tab w:val="right" w:pos="8838"/>
        <w:tab w:val="center" w:pos="3061"/>
      </w:tabs>
      <w:rPr>
        <w:rFonts w:ascii="Calibri" w:eastAsia="Calibri" w:hAnsi="Calibri" w:cs="Calibri"/>
        <w:color w:val="000000"/>
        <w:sz w:val="22"/>
        <w:szCs w:val="22"/>
      </w:rPr>
    </w:pPr>
  </w:p>
  <w:p w14:paraId="4F2D4F32" w14:textId="77777777" w:rsidR="00414CA8" w:rsidRDefault="00414CA8">
    <w:pPr>
      <w:pBdr>
        <w:top w:val="nil"/>
        <w:left w:val="nil"/>
        <w:bottom w:val="nil"/>
        <w:right w:val="nil"/>
        <w:between w:val="nil"/>
      </w:pBdr>
      <w:tabs>
        <w:tab w:val="center" w:pos="4419"/>
        <w:tab w:val="right" w:pos="8838"/>
        <w:tab w:val="center" w:pos="3061"/>
      </w:tabs>
      <w:rPr>
        <w:rFonts w:ascii="Calibri" w:eastAsia="Calibri" w:hAnsi="Calibri" w:cs="Calibri"/>
        <w:color w:val="000000"/>
        <w:sz w:val="22"/>
        <w:szCs w:val="22"/>
      </w:rPr>
    </w:pPr>
  </w:p>
  <w:p w14:paraId="1844114D" w14:textId="77777777" w:rsidR="00414CA8" w:rsidRDefault="00414CA8">
    <w:pPr>
      <w:pBdr>
        <w:top w:val="nil"/>
        <w:left w:val="nil"/>
        <w:bottom w:val="nil"/>
        <w:right w:val="nil"/>
        <w:between w:val="nil"/>
      </w:pBdr>
      <w:tabs>
        <w:tab w:val="center" w:pos="4419"/>
        <w:tab w:val="right" w:pos="8838"/>
        <w:tab w:val="center" w:pos="3061"/>
      </w:tabs>
      <w:rPr>
        <w:rFonts w:ascii="Calibri" w:eastAsia="Calibri" w:hAnsi="Calibri" w:cs="Calibri"/>
        <w:sz w:val="22"/>
        <w:szCs w:val="22"/>
      </w:rPr>
    </w:pPr>
  </w:p>
  <w:p w14:paraId="06586C2D" w14:textId="77777777" w:rsidR="00414CA8" w:rsidRDefault="00414CA8">
    <w:pPr>
      <w:pBdr>
        <w:top w:val="nil"/>
        <w:left w:val="nil"/>
        <w:bottom w:val="nil"/>
        <w:right w:val="nil"/>
        <w:between w:val="nil"/>
      </w:pBdr>
      <w:tabs>
        <w:tab w:val="center" w:pos="4419"/>
        <w:tab w:val="right" w:pos="8838"/>
        <w:tab w:val="center" w:pos="3061"/>
      </w:tabs>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92B"/>
    <w:multiLevelType w:val="multilevel"/>
    <w:tmpl w:val="96D62F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475F29"/>
    <w:multiLevelType w:val="multilevel"/>
    <w:tmpl w:val="E2045BD6"/>
    <w:lvl w:ilvl="0">
      <w:start w:val="1"/>
      <w:numFmt w:val="lowerLetter"/>
      <w:lvlText w:val="%1."/>
      <w:lvlJc w:val="left"/>
      <w:pPr>
        <w:ind w:left="479" w:hanging="360"/>
      </w:pPr>
    </w:lvl>
    <w:lvl w:ilvl="1">
      <w:start w:val="1"/>
      <w:numFmt w:val="lowerLetter"/>
      <w:lvlText w:val="%2."/>
      <w:lvlJc w:val="left"/>
      <w:pPr>
        <w:ind w:left="1199" w:hanging="360"/>
      </w:pPr>
    </w:lvl>
    <w:lvl w:ilvl="2">
      <w:start w:val="1"/>
      <w:numFmt w:val="lowerRoman"/>
      <w:lvlText w:val="%3."/>
      <w:lvlJc w:val="right"/>
      <w:pPr>
        <w:ind w:left="1919" w:hanging="180"/>
      </w:pPr>
    </w:lvl>
    <w:lvl w:ilvl="3">
      <w:start w:val="1"/>
      <w:numFmt w:val="decimal"/>
      <w:lvlText w:val="%4."/>
      <w:lvlJc w:val="left"/>
      <w:pPr>
        <w:ind w:left="2639" w:hanging="360"/>
      </w:pPr>
    </w:lvl>
    <w:lvl w:ilvl="4">
      <w:start w:val="1"/>
      <w:numFmt w:val="lowerLetter"/>
      <w:lvlText w:val="%5."/>
      <w:lvlJc w:val="left"/>
      <w:pPr>
        <w:ind w:left="3359" w:hanging="360"/>
      </w:pPr>
    </w:lvl>
    <w:lvl w:ilvl="5">
      <w:start w:val="1"/>
      <w:numFmt w:val="lowerRoman"/>
      <w:lvlText w:val="%6."/>
      <w:lvlJc w:val="right"/>
      <w:pPr>
        <w:ind w:left="4079" w:hanging="180"/>
      </w:pPr>
    </w:lvl>
    <w:lvl w:ilvl="6">
      <w:start w:val="1"/>
      <w:numFmt w:val="decimal"/>
      <w:lvlText w:val="%7."/>
      <w:lvlJc w:val="left"/>
      <w:pPr>
        <w:ind w:left="4799" w:hanging="360"/>
      </w:pPr>
    </w:lvl>
    <w:lvl w:ilvl="7">
      <w:start w:val="1"/>
      <w:numFmt w:val="lowerLetter"/>
      <w:lvlText w:val="%8."/>
      <w:lvlJc w:val="left"/>
      <w:pPr>
        <w:ind w:left="5519" w:hanging="360"/>
      </w:pPr>
    </w:lvl>
    <w:lvl w:ilvl="8">
      <w:start w:val="1"/>
      <w:numFmt w:val="lowerRoman"/>
      <w:lvlText w:val="%9."/>
      <w:lvlJc w:val="right"/>
      <w:pPr>
        <w:ind w:left="6239" w:hanging="180"/>
      </w:pPr>
    </w:lvl>
  </w:abstractNum>
  <w:abstractNum w:abstractNumId="2" w15:restartNumberingAfterBreak="0">
    <w:nsid w:val="3D7E5E11"/>
    <w:multiLevelType w:val="multilevel"/>
    <w:tmpl w:val="FD402096"/>
    <w:lvl w:ilvl="0">
      <w:start w:val="1"/>
      <w:numFmt w:val="bullet"/>
      <w:lvlText w:val="●"/>
      <w:lvlJc w:val="left"/>
      <w:pPr>
        <w:ind w:left="479" w:hanging="360"/>
      </w:pPr>
      <w:rPr>
        <w:rFonts w:ascii="Noto Sans Symbols" w:eastAsia="Noto Sans Symbols" w:hAnsi="Noto Sans Symbols" w:cs="Noto Sans Symbols"/>
        <w:b/>
        <w:sz w:val="22"/>
        <w:szCs w:val="22"/>
      </w:rPr>
    </w:lvl>
    <w:lvl w:ilvl="1">
      <w:start w:val="1"/>
      <w:numFmt w:val="bullet"/>
      <w:lvlText w:val="•"/>
      <w:lvlJc w:val="left"/>
      <w:pPr>
        <w:ind w:left="1348" w:hanging="284"/>
      </w:pPr>
    </w:lvl>
    <w:lvl w:ilvl="2">
      <w:start w:val="1"/>
      <w:numFmt w:val="bullet"/>
      <w:lvlText w:val="•"/>
      <w:lvlJc w:val="left"/>
      <w:pPr>
        <w:ind w:left="2296" w:hanging="284"/>
      </w:pPr>
    </w:lvl>
    <w:lvl w:ilvl="3">
      <w:start w:val="1"/>
      <w:numFmt w:val="bullet"/>
      <w:lvlText w:val="•"/>
      <w:lvlJc w:val="left"/>
      <w:pPr>
        <w:ind w:left="3244" w:hanging="284"/>
      </w:pPr>
    </w:lvl>
    <w:lvl w:ilvl="4">
      <w:start w:val="1"/>
      <w:numFmt w:val="bullet"/>
      <w:lvlText w:val="•"/>
      <w:lvlJc w:val="left"/>
      <w:pPr>
        <w:ind w:left="4192" w:hanging="284"/>
      </w:pPr>
    </w:lvl>
    <w:lvl w:ilvl="5">
      <w:start w:val="1"/>
      <w:numFmt w:val="bullet"/>
      <w:lvlText w:val="•"/>
      <w:lvlJc w:val="left"/>
      <w:pPr>
        <w:ind w:left="5140" w:hanging="284"/>
      </w:pPr>
    </w:lvl>
    <w:lvl w:ilvl="6">
      <w:start w:val="1"/>
      <w:numFmt w:val="bullet"/>
      <w:lvlText w:val="•"/>
      <w:lvlJc w:val="left"/>
      <w:pPr>
        <w:ind w:left="6088" w:hanging="284"/>
      </w:pPr>
    </w:lvl>
    <w:lvl w:ilvl="7">
      <w:start w:val="1"/>
      <w:numFmt w:val="bullet"/>
      <w:lvlText w:val="•"/>
      <w:lvlJc w:val="left"/>
      <w:pPr>
        <w:ind w:left="7036" w:hanging="284"/>
      </w:pPr>
    </w:lvl>
    <w:lvl w:ilvl="8">
      <w:start w:val="1"/>
      <w:numFmt w:val="bullet"/>
      <w:lvlText w:val="•"/>
      <w:lvlJc w:val="left"/>
      <w:pPr>
        <w:ind w:left="7984" w:hanging="284"/>
      </w:pPr>
    </w:lvl>
  </w:abstractNum>
  <w:abstractNum w:abstractNumId="3" w15:restartNumberingAfterBreak="0">
    <w:nsid w:val="40A0753A"/>
    <w:multiLevelType w:val="multilevel"/>
    <w:tmpl w:val="F2B24148"/>
    <w:lvl w:ilvl="0">
      <w:start w:val="1"/>
      <w:numFmt w:val="decimal"/>
      <w:lvlText w:val="%1."/>
      <w:lvlJc w:val="left"/>
      <w:pPr>
        <w:ind w:left="720" w:hanging="360"/>
      </w:pPr>
      <w:rPr>
        <w:rFonts w:ascii="Arial" w:eastAsia="Arial" w:hAnsi="Arial" w:cs="Arial"/>
        <w:b/>
        <w:sz w:val="24"/>
        <w:szCs w:val="24"/>
      </w:rPr>
    </w:lvl>
    <w:lvl w:ilvl="1">
      <w:start w:val="1"/>
      <w:numFmt w:val="decimal"/>
      <w:lvlText w:val="%1.%2."/>
      <w:lvlJc w:val="left"/>
      <w:pPr>
        <w:ind w:left="1440" w:hanging="720"/>
      </w:pPr>
      <w:rPr>
        <w:rFonts w:ascii="Arial" w:eastAsia="Arial" w:hAnsi="Arial" w:cs="Arial"/>
        <w:b/>
        <w:sz w:val="24"/>
        <w:szCs w:val="24"/>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4" w15:restartNumberingAfterBreak="0">
    <w:nsid w:val="5DE85F3E"/>
    <w:multiLevelType w:val="multilevel"/>
    <w:tmpl w:val="32F068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673EF0"/>
    <w:multiLevelType w:val="multilevel"/>
    <w:tmpl w:val="5C024F04"/>
    <w:lvl w:ilvl="0">
      <w:start w:val="1"/>
      <w:numFmt w:val="lowerLetter"/>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65D67FE0"/>
    <w:multiLevelType w:val="multilevel"/>
    <w:tmpl w:val="3774DF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005CCA"/>
    <w:multiLevelType w:val="multilevel"/>
    <w:tmpl w:val="024426E4"/>
    <w:lvl w:ilvl="0">
      <w:start w:val="1"/>
      <w:numFmt w:val="lowerRoman"/>
      <w:lvlText w:val="%1)"/>
      <w:lvlJc w:val="left"/>
      <w:pPr>
        <w:ind w:left="992" w:hanging="4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8E"/>
    <w:rsid w:val="00094523"/>
    <w:rsid w:val="0036259F"/>
    <w:rsid w:val="00414CA8"/>
    <w:rsid w:val="005C580C"/>
    <w:rsid w:val="005E3ADC"/>
    <w:rsid w:val="006D2A3C"/>
    <w:rsid w:val="00A3368E"/>
    <w:rsid w:val="00CC02AE"/>
    <w:rsid w:val="00D76132"/>
    <w:rsid w:val="00DF6C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871D"/>
  <w15:docId w15:val="{7DF6351E-8A00-B840-B6EA-D7260864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F4C"/>
  </w:style>
  <w:style w:type="paragraph" w:styleId="Ttulo1">
    <w:name w:val="heading 1"/>
    <w:basedOn w:val="Ttulo2"/>
    <w:next w:val="Normal"/>
    <w:link w:val="Ttulo1Car"/>
    <w:uiPriority w:val="9"/>
    <w:qFormat/>
    <w:rsid w:val="0000793C"/>
    <w:pPr>
      <w:spacing w:before="240" w:after="0"/>
      <w:outlineLvl w:val="0"/>
    </w:pPr>
    <w:rPr>
      <w:b w:val="0"/>
      <w:sz w:val="32"/>
      <w:szCs w:val="32"/>
    </w:rPr>
  </w:style>
  <w:style w:type="paragraph" w:styleId="Ttulo2">
    <w:name w:val="heading 2"/>
    <w:basedOn w:val="Normal"/>
    <w:next w:val="Normal"/>
    <w:link w:val="Ttulo2Car"/>
    <w:uiPriority w:val="9"/>
    <w:unhideWhenUsed/>
    <w:qFormat/>
    <w:rsid w:val="00D36175"/>
    <w:pPr>
      <w:keepNext/>
      <w:keepLines/>
      <w:spacing w:before="181" w:after="2"/>
      <w:ind w:left="235"/>
      <w:jc w:val="both"/>
      <w:outlineLvl w:val="1"/>
    </w:pPr>
    <w:rPr>
      <w:rFonts w:ascii="Arial" w:eastAsiaTheme="majorEastAsia" w:hAnsi="Arial" w:cs="Arial"/>
      <w:b/>
      <w:color w:val="000000" w:themeColor="text1"/>
      <w:sz w:val="22"/>
      <w:szCs w:val="22"/>
    </w:rPr>
  </w:style>
  <w:style w:type="paragraph" w:styleId="Ttulo3">
    <w:name w:val="heading 3"/>
    <w:basedOn w:val="Normal"/>
    <w:next w:val="Normal"/>
    <w:link w:val="Ttulo3Car"/>
    <w:uiPriority w:val="9"/>
    <w:semiHidden/>
    <w:unhideWhenUsed/>
    <w:qFormat/>
    <w:rsid w:val="00A40BA6"/>
    <w:pPr>
      <w:keepNext/>
      <w:keepLines/>
      <w:outlineLvl w:val="2"/>
    </w:pPr>
    <w:rPr>
      <w:rFonts w:eastAsiaTheme="majorEastAsia" w:cstheme="majorBidi"/>
      <w:b/>
      <w:i/>
      <w:color w:val="000000" w:themeColor="text1"/>
    </w:rPr>
  </w:style>
  <w:style w:type="paragraph" w:styleId="Ttulo4">
    <w:name w:val="heading 4"/>
    <w:basedOn w:val="Normal"/>
    <w:next w:val="Normal"/>
    <w:link w:val="Ttulo4Car"/>
    <w:uiPriority w:val="9"/>
    <w:semiHidden/>
    <w:unhideWhenUsed/>
    <w:qFormat/>
    <w:rsid w:val="00A40BA6"/>
    <w:pPr>
      <w:keepNext/>
      <w:keepLines/>
      <w:spacing w:before="40"/>
      <w:outlineLvl w:val="3"/>
    </w:pPr>
    <w:rPr>
      <w:rFonts w:eastAsiaTheme="majorEastAsia" w:cstheme="majorBidi"/>
      <w:b/>
      <w:i/>
      <w:iCs/>
      <w:color w:val="000000" w:themeColor="text1"/>
      <w:u w:val="singl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00793C"/>
    <w:rPr>
      <w:rFonts w:ascii="Arial" w:eastAsiaTheme="majorEastAsia" w:hAnsi="Arial" w:cstheme="majorBidi"/>
      <w:color w:val="000000" w:themeColor="text1"/>
      <w:sz w:val="32"/>
      <w:szCs w:val="32"/>
      <w:lang w:val="es-ES_tradnl"/>
    </w:rPr>
  </w:style>
  <w:style w:type="character" w:customStyle="1" w:styleId="Ttulo2Car">
    <w:name w:val="Título 2 Car"/>
    <w:basedOn w:val="Fuentedeprrafopredeter"/>
    <w:link w:val="Ttulo2"/>
    <w:uiPriority w:val="9"/>
    <w:rsid w:val="00D36175"/>
    <w:rPr>
      <w:rFonts w:ascii="Arial" w:eastAsiaTheme="majorEastAsia" w:hAnsi="Arial" w:cs="Arial"/>
      <w:b/>
      <w:color w:val="000000" w:themeColor="text1"/>
      <w:sz w:val="22"/>
      <w:szCs w:val="22"/>
      <w:lang w:eastAsia="es-ES_tradnl"/>
    </w:rPr>
  </w:style>
  <w:style w:type="character" w:customStyle="1" w:styleId="Ttulo3Car">
    <w:name w:val="Título 3 Car"/>
    <w:basedOn w:val="Fuentedeprrafopredeter"/>
    <w:link w:val="Ttulo3"/>
    <w:uiPriority w:val="9"/>
    <w:rsid w:val="00A40BA6"/>
    <w:rPr>
      <w:rFonts w:ascii="Helvetica Neue" w:eastAsiaTheme="majorEastAsia" w:hAnsi="Helvetica Neue" w:cstheme="majorBidi"/>
      <w:b/>
      <w:i/>
      <w:color w:val="000000" w:themeColor="text1"/>
    </w:rPr>
  </w:style>
  <w:style w:type="character" w:customStyle="1" w:styleId="Ttulo4Car">
    <w:name w:val="Título 4 Car"/>
    <w:basedOn w:val="Fuentedeprrafopredeter"/>
    <w:link w:val="Ttulo4"/>
    <w:uiPriority w:val="9"/>
    <w:rsid w:val="00A40BA6"/>
    <w:rPr>
      <w:rFonts w:ascii="Helvetica Neue" w:eastAsiaTheme="majorEastAsia" w:hAnsi="Helvetica Neue" w:cstheme="majorBidi"/>
      <w:b/>
      <w:i/>
      <w:iCs/>
      <w:color w:val="000000" w:themeColor="text1"/>
      <w:u w:val="single"/>
    </w:rPr>
  </w:style>
  <w:style w:type="paragraph" w:styleId="Encabezado">
    <w:name w:val="header"/>
    <w:basedOn w:val="Normal"/>
    <w:link w:val="EncabezadoCar"/>
    <w:uiPriority w:val="99"/>
    <w:unhideWhenUsed/>
    <w:rsid w:val="005E681C"/>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E681C"/>
    <w:rPr>
      <w:sz w:val="22"/>
      <w:szCs w:val="22"/>
    </w:rPr>
  </w:style>
  <w:style w:type="paragraph" w:styleId="Piedepgina">
    <w:name w:val="footer"/>
    <w:basedOn w:val="Normal"/>
    <w:link w:val="PiedepginaCar"/>
    <w:uiPriority w:val="99"/>
    <w:unhideWhenUsed/>
    <w:rsid w:val="005E681C"/>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E681C"/>
    <w:rPr>
      <w:sz w:val="22"/>
      <w:szCs w:val="22"/>
    </w:rPr>
  </w:style>
  <w:style w:type="table" w:styleId="Tablaconcuadrcula">
    <w:name w:val="Table Grid"/>
    <w:basedOn w:val="Tablanormal"/>
    <w:uiPriority w:val="39"/>
    <w:rsid w:val="005E68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E681C"/>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5E681C"/>
    <w:rPr>
      <w:rFonts w:ascii="Tahoma" w:hAnsi="Tahoma" w:cs="Tahoma"/>
      <w:sz w:val="16"/>
      <w:szCs w:val="16"/>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
    <w:basedOn w:val="Normal"/>
    <w:link w:val="PrrafodelistaCar"/>
    <w:uiPriority w:val="34"/>
    <w:qFormat/>
    <w:rsid w:val="005E681C"/>
    <w:pPr>
      <w:spacing w:after="160" w:line="256"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5E681C"/>
    <w:rPr>
      <w:color w:val="0000FF"/>
      <w:u w:val="single"/>
    </w:rPr>
  </w:style>
  <w:style w:type="paragraph" w:styleId="Textonotapie">
    <w:name w:val="footnote text"/>
    <w:basedOn w:val="Normal"/>
    <w:link w:val="TextonotapieCar"/>
    <w:uiPriority w:val="99"/>
    <w:semiHidden/>
    <w:unhideWhenUsed/>
    <w:rsid w:val="005E681C"/>
    <w:rPr>
      <w:rFonts w:ascii="Arial" w:eastAsia="Arial" w:hAnsi="Arial" w:cs="Arial"/>
      <w:sz w:val="20"/>
      <w:szCs w:val="20"/>
      <w:lang w:val="es"/>
    </w:rPr>
  </w:style>
  <w:style w:type="character" w:customStyle="1" w:styleId="TextonotapieCar">
    <w:name w:val="Texto nota pie Car"/>
    <w:basedOn w:val="Fuentedeprrafopredeter"/>
    <w:link w:val="Textonotapie"/>
    <w:uiPriority w:val="99"/>
    <w:semiHidden/>
    <w:rsid w:val="005E681C"/>
    <w:rPr>
      <w:rFonts w:ascii="Arial" w:eastAsia="Arial" w:hAnsi="Arial" w:cs="Arial"/>
      <w:sz w:val="20"/>
      <w:szCs w:val="20"/>
      <w:lang w:val="es" w:eastAsia="es-ES_tradnl"/>
    </w:rPr>
  </w:style>
  <w:style w:type="character" w:styleId="Refdenotaalpie">
    <w:name w:val="footnote reference"/>
    <w:basedOn w:val="Fuentedeprrafopredeter"/>
    <w:uiPriority w:val="99"/>
    <w:semiHidden/>
    <w:unhideWhenUsed/>
    <w:rsid w:val="005E681C"/>
    <w:rPr>
      <w:vertAlign w:val="superscript"/>
    </w:rPr>
  </w:style>
  <w:style w:type="table" w:styleId="Tablanormal2">
    <w:name w:val="Plain Table 2"/>
    <w:basedOn w:val="Tablanormal"/>
    <w:uiPriority w:val="42"/>
    <w:rsid w:val="005E68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Cuadrculadetablaclara">
    <w:name w:val="Grid Table Light"/>
    <w:basedOn w:val="Tablanormal"/>
    <w:uiPriority w:val="40"/>
    <w:rsid w:val="005E681C"/>
    <w:rPr>
      <w:rFonts w:ascii="Arial" w:eastAsia="Arial" w:hAnsi="Arial" w:cs="Arial"/>
      <w:sz w:val="22"/>
      <w:szCs w:val="22"/>
      <w:lang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basedOn w:val="Fuentedeprrafopredeter"/>
    <w:uiPriority w:val="22"/>
    <w:qFormat/>
    <w:rsid w:val="005E681C"/>
    <w:rPr>
      <w:b/>
      <w:bCs/>
    </w:rPr>
  </w:style>
  <w:style w:type="character" w:customStyle="1" w:styleId="apple-converted-space">
    <w:name w:val="apple-converted-space"/>
    <w:basedOn w:val="Fuentedeprrafopredeter"/>
    <w:rsid w:val="005E681C"/>
  </w:style>
  <w:style w:type="paragraph" w:styleId="NormalWeb">
    <w:name w:val="Normal (Web)"/>
    <w:basedOn w:val="Normal"/>
    <w:uiPriority w:val="99"/>
    <w:unhideWhenUsed/>
    <w:rsid w:val="005E681C"/>
    <w:pPr>
      <w:spacing w:before="100" w:beforeAutospacing="1" w:after="100" w:afterAutospacing="1"/>
    </w:pPr>
  </w:style>
  <w:style w:type="paragraph" w:customStyle="1" w:styleId="estlos-gacetasp-rrafos">
    <w:name w:val="estlos-gacetas_p-rrafos"/>
    <w:basedOn w:val="Normal"/>
    <w:rsid w:val="005E681C"/>
    <w:pPr>
      <w:spacing w:before="100" w:beforeAutospacing="1" w:after="100" w:afterAutospacing="1"/>
    </w:pPr>
  </w:style>
  <w:style w:type="character" w:customStyle="1" w:styleId="charoverride-7">
    <w:name w:val="charoverride-7"/>
    <w:basedOn w:val="Fuentedeprrafopredeter"/>
    <w:rsid w:val="005E681C"/>
  </w:style>
  <w:style w:type="character" w:customStyle="1" w:styleId="charoverride-9">
    <w:name w:val="charoverride-9"/>
    <w:basedOn w:val="Fuentedeprrafopredeter"/>
    <w:rsid w:val="005E681C"/>
  </w:style>
  <w:style w:type="paragraph" w:customStyle="1" w:styleId="estlos-gacetasp-rrafos---tabulado">
    <w:name w:val="estlos-gacetas_p-rrafos---tabulado"/>
    <w:basedOn w:val="Normal"/>
    <w:rsid w:val="005E681C"/>
    <w:pPr>
      <w:spacing w:before="100" w:beforeAutospacing="1" w:after="100" w:afterAutospacing="1"/>
    </w:pPr>
  </w:style>
  <w:style w:type="character" w:customStyle="1" w:styleId="charoverride-8">
    <w:name w:val="charoverride-8"/>
    <w:basedOn w:val="Fuentedeprrafopredeter"/>
    <w:rsid w:val="005E681C"/>
  </w:style>
  <w:style w:type="character" w:customStyle="1" w:styleId="charoverride-19">
    <w:name w:val="charoverride-19"/>
    <w:basedOn w:val="Fuentedeprrafopredeter"/>
    <w:rsid w:val="005E681C"/>
  </w:style>
  <w:style w:type="paragraph" w:customStyle="1" w:styleId="estlos-gacetast-tulos">
    <w:name w:val="estlos-gacetas_t-tulos"/>
    <w:basedOn w:val="Normal"/>
    <w:rsid w:val="005E681C"/>
    <w:pPr>
      <w:spacing w:before="100" w:beforeAutospacing="1" w:after="100" w:afterAutospacing="1"/>
    </w:pPr>
  </w:style>
  <w:style w:type="paragraph" w:customStyle="1" w:styleId="estlos-gacetasenunciados">
    <w:name w:val="estlos-gacetas_enunciados"/>
    <w:basedOn w:val="Normal"/>
    <w:rsid w:val="005E681C"/>
    <w:pPr>
      <w:spacing w:before="100" w:beforeAutospacing="1" w:after="100" w:afterAutospacing="1"/>
    </w:p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locked/>
    <w:rsid w:val="005E681C"/>
    <w:rPr>
      <w:sz w:val="22"/>
      <w:szCs w:val="22"/>
    </w:rPr>
  </w:style>
  <w:style w:type="paragraph" w:customStyle="1" w:styleId="TableParagraph">
    <w:name w:val="Table Paragraph"/>
    <w:basedOn w:val="Normal"/>
    <w:uiPriority w:val="1"/>
    <w:qFormat/>
    <w:rsid w:val="005E681C"/>
    <w:pPr>
      <w:widowControl w:val="0"/>
      <w:autoSpaceDE w:val="0"/>
      <w:autoSpaceDN w:val="0"/>
      <w:spacing w:before="34"/>
      <w:ind w:left="974" w:right="34"/>
      <w:jc w:val="center"/>
    </w:pPr>
    <w:rPr>
      <w:rFonts w:ascii="Arial Narrow" w:eastAsia="Arial Narrow" w:hAnsi="Arial Narrow" w:cs="Arial Narrow"/>
      <w:sz w:val="22"/>
      <w:szCs w:val="22"/>
      <w:lang w:val="pt-PT" w:eastAsia="pt-PT" w:bidi="pt-PT"/>
    </w:rPr>
  </w:style>
  <w:style w:type="character" w:customStyle="1" w:styleId="UnresolvedMention">
    <w:name w:val="Unresolved Mention"/>
    <w:basedOn w:val="Fuentedeprrafopredeter"/>
    <w:uiPriority w:val="99"/>
    <w:semiHidden/>
    <w:unhideWhenUsed/>
    <w:rsid w:val="005E681C"/>
    <w:rPr>
      <w:color w:val="605E5C"/>
      <w:shd w:val="clear" w:color="auto" w:fill="E1DFDD"/>
    </w:rPr>
  </w:style>
  <w:style w:type="character" w:styleId="Hipervnculovisitado">
    <w:name w:val="FollowedHyperlink"/>
    <w:basedOn w:val="Fuentedeprrafopredeter"/>
    <w:uiPriority w:val="99"/>
    <w:semiHidden/>
    <w:unhideWhenUsed/>
    <w:rsid w:val="005E681C"/>
    <w:rPr>
      <w:color w:val="954F72" w:themeColor="followedHyperlink"/>
      <w:u w:val="single"/>
    </w:rPr>
  </w:style>
  <w:style w:type="character" w:styleId="Refdecomentario">
    <w:name w:val="annotation reference"/>
    <w:basedOn w:val="Fuentedeprrafopredeter"/>
    <w:uiPriority w:val="99"/>
    <w:semiHidden/>
    <w:unhideWhenUsed/>
    <w:rsid w:val="005E681C"/>
    <w:rPr>
      <w:sz w:val="16"/>
      <w:szCs w:val="16"/>
    </w:rPr>
  </w:style>
  <w:style w:type="paragraph" w:styleId="Textocomentario">
    <w:name w:val="annotation text"/>
    <w:basedOn w:val="Normal"/>
    <w:link w:val="TextocomentarioCar"/>
    <w:uiPriority w:val="99"/>
    <w:semiHidden/>
    <w:unhideWhenUsed/>
    <w:rsid w:val="005E681C"/>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5E681C"/>
    <w:rPr>
      <w:sz w:val="20"/>
      <w:szCs w:val="20"/>
      <w:lang w:val="es-ES_tradnl"/>
    </w:rPr>
  </w:style>
  <w:style w:type="character" w:styleId="nfasis">
    <w:name w:val="Emphasis"/>
    <w:basedOn w:val="Fuentedeprrafopredeter"/>
    <w:uiPriority w:val="20"/>
    <w:qFormat/>
    <w:rsid w:val="005E681C"/>
    <w:rPr>
      <w:i/>
      <w:iCs/>
    </w:rPr>
  </w:style>
  <w:style w:type="table" w:customStyle="1" w:styleId="TableNormal1">
    <w:name w:val="Table Normal"/>
    <w:uiPriority w:val="2"/>
    <w:semiHidden/>
    <w:unhideWhenUsed/>
    <w:qFormat/>
    <w:rsid w:val="005E681C"/>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E681C"/>
    <w:pPr>
      <w:widowControl w:val="0"/>
      <w:autoSpaceDE w:val="0"/>
      <w:autoSpaceDN w:val="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5E681C"/>
    <w:rPr>
      <w:rFonts w:ascii="Arial" w:eastAsia="Arial" w:hAnsi="Arial" w:cs="Arial"/>
      <w:sz w:val="22"/>
      <w:szCs w:val="22"/>
      <w:lang w:val="es-ES" w:eastAsia="es-ES" w:bidi="es-ES"/>
    </w:rPr>
  </w:style>
  <w:style w:type="character" w:customStyle="1" w:styleId="baj">
    <w:name w:val="b_aj"/>
    <w:basedOn w:val="Fuentedeprrafopredeter"/>
    <w:rsid w:val="007D59A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rPr>
      <w:rFonts w:ascii="Arial" w:eastAsia="Arial" w:hAnsi="Arial" w:cs="Arial"/>
    </w:rPr>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pPr>
      <w:widowControl w:val="0"/>
    </w:pPr>
    <w:rPr>
      <w:rFonts w:ascii="Arial" w:eastAsia="Arial" w:hAnsi="Arial" w:cs="Arial"/>
      <w:sz w:val="22"/>
      <w:szCs w:val="22"/>
    </w:rPr>
    <w:tblPr>
      <w:tblStyleRowBandSize w:val="1"/>
      <w:tblStyleColBandSize w:val="1"/>
      <w:tblCellMar>
        <w:left w:w="70" w:type="dxa"/>
        <w:right w:w="70" w:type="dxa"/>
      </w:tblCellMar>
    </w:tblPr>
  </w:style>
  <w:style w:type="table" w:customStyle="1" w:styleId="a9">
    <w:basedOn w:val="TableNormal0"/>
    <w:pPr>
      <w:widowControl w:val="0"/>
    </w:pPr>
    <w:rPr>
      <w:rFonts w:ascii="Arial" w:eastAsia="Arial" w:hAnsi="Arial" w:cs="Arial"/>
      <w:sz w:val="22"/>
      <w:szCs w:val="22"/>
    </w:rPr>
    <w:tblPr>
      <w:tblStyleRowBandSize w:val="1"/>
      <w:tblStyleColBandSize w:val="1"/>
      <w:tblCellMar>
        <w:left w:w="70" w:type="dxa"/>
        <w:right w:w="70" w:type="dxa"/>
      </w:tblCellMar>
    </w:tblPr>
  </w:style>
  <w:style w:type="table" w:customStyle="1" w:styleId="aa">
    <w:basedOn w:val="TableNormal0"/>
    <w:rPr>
      <w:rFonts w:ascii="Arial" w:eastAsia="Arial" w:hAnsi="Arial" w:cs="Arial"/>
      <w:sz w:val="22"/>
      <w:szCs w:val="22"/>
    </w:rPr>
    <w:tblPr>
      <w:tblStyleRowBandSize w:val="1"/>
      <w:tblStyleColBandSize w:val="1"/>
      <w:tblCellMar>
        <w:left w:w="108" w:type="dxa"/>
        <w:right w:w="108" w:type="dxa"/>
      </w:tblCellMar>
    </w:tblPr>
  </w:style>
  <w:style w:type="table" w:customStyle="1" w:styleId="ab">
    <w:basedOn w:val="TableNormal0"/>
    <w:pPr>
      <w:widowControl w:val="0"/>
    </w:pPr>
    <w:rPr>
      <w:rFonts w:ascii="Arial" w:eastAsia="Arial" w:hAnsi="Arial" w:cs="Arial"/>
      <w:sz w:val="22"/>
      <w:szCs w:val="22"/>
    </w:rPr>
    <w:tblPr>
      <w:tblStyleRowBandSize w:val="1"/>
      <w:tblStyleColBandSize w:val="1"/>
      <w:tblCellMar>
        <w:left w:w="70" w:type="dxa"/>
        <w:right w:w="70" w:type="dxa"/>
      </w:tblCellMar>
    </w:tblPr>
  </w:style>
  <w:style w:type="table" w:customStyle="1" w:styleId="ac">
    <w:basedOn w:val="TableNormal0"/>
    <w:pPr>
      <w:widowControl w:val="0"/>
    </w:pPr>
    <w:rPr>
      <w:rFonts w:ascii="Arial" w:eastAsia="Arial" w:hAnsi="Arial" w:cs="Arial"/>
      <w:sz w:val="22"/>
      <w:szCs w:val="22"/>
    </w:rPr>
    <w:tblPr>
      <w:tblStyleRowBandSize w:val="1"/>
      <w:tblStyleColBandSize w:val="1"/>
      <w:tblCellMar>
        <w:left w:w="70" w:type="dxa"/>
        <w:right w:w="70" w:type="dxa"/>
      </w:tblCellMar>
    </w:tblPr>
  </w:style>
  <w:style w:type="table" w:customStyle="1" w:styleId="ad">
    <w:basedOn w:val="TableNormal0"/>
    <w:pPr>
      <w:widowControl w:val="0"/>
    </w:pPr>
    <w:rPr>
      <w:rFonts w:ascii="Arial" w:eastAsia="Arial" w:hAnsi="Arial" w:cs="Arial"/>
      <w:sz w:val="22"/>
      <w:szCs w:val="22"/>
    </w:rPr>
    <w:tblPr>
      <w:tblStyleRowBandSize w:val="1"/>
      <w:tblStyleColBandSize w:val="1"/>
      <w:tblCellMar>
        <w:left w:w="70" w:type="dxa"/>
        <w:right w:w="70" w:type="dxa"/>
      </w:tblCellMar>
    </w:tblPr>
  </w:style>
  <w:style w:type="table" w:customStyle="1" w:styleId="ae">
    <w:basedOn w:val="TableNormal0"/>
    <w:rPr>
      <w:rFonts w:ascii="Arial" w:eastAsia="Arial" w:hAnsi="Arial" w:cs="Arial"/>
      <w:sz w:val="22"/>
      <w:szCs w:val="22"/>
    </w:rPr>
    <w:tblPr>
      <w:tblStyleRowBandSize w:val="1"/>
      <w:tblStyleColBandSize w:val="1"/>
      <w:tblCellMar>
        <w:left w:w="108" w:type="dxa"/>
        <w:right w:w="108" w:type="dxa"/>
      </w:tblCellMar>
    </w:tblPr>
  </w:style>
  <w:style w:type="table" w:customStyle="1" w:styleId="af">
    <w:basedOn w:val="TableNormal0"/>
    <w:pPr>
      <w:widowControl w:val="0"/>
    </w:pPr>
    <w:rPr>
      <w:rFonts w:ascii="Arial" w:eastAsia="Arial" w:hAnsi="Arial" w:cs="Arial"/>
      <w:sz w:val="22"/>
      <w:szCs w:val="22"/>
    </w:rPr>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2003_2019.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vistaarcadia.com/opinion-online/articulo/la-pesadilla-de-convalidar-un-titulo-en-colombia/715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neducacion.gov.co/portal/convalidaciones/Convalidaciones-Educacion-Superior/350670:Conozca-el-proceso" TargetMode="External"/><Relationship Id="rId4" Type="http://schemas.openxmlformats.org/officeDocument/2006/relationships/settings" Target="settings.xml"/><Relationship Id="rId9" Type="http://schemas.openxmlformats.org/officeDocument/2006/relationships/hyperlink" Target="https://normograma.info/men/docs/pdf/concepto_mineducacion_0016639_201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BB0ftx83vRWKd3r601CEQxJakA==">AMUW2mWgtsfhtYTxUuD+y6rvqC+WM7WrhcwNfvSgS75SRci+IjS2TFJ2H1kikl7A1OzSabwI448/+ZOcCcOraCRc6PgsV4MykyYde1A43/8w83d9HNbs3CejumftJu8s2UN3pEdLawfDJM9pt1D2bXTIRRjjT/cnHm6cqkoCDYhB2sLRFGZ09O0=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6506</Words>
  <Characters>35784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mesias</dc:creator>
  <cp:lastModifiedBy>camilo acuna</cp:lastModifiedBy>
  <cp:revision>2</cp:revision>
  <cp:lastPrinted>2020-07-20T17:57:00Z</cp:lastPrinted>
  <dcterms:created xsi:type="dcterms:W3CDTF">2020-07-21T16:48:00Z</dcterms:created>
  <dcterms:modified xsi:type="dcterms:W3CDTF">2020-07-21T16:48:00Z</dcterms:modified>
</cp:coreProperties>
</file>