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283E7" w14:textId="359F730D" w:rsidR="0065273C" w:rsidRDefault="00CC6BB2">
      <w:pPr>
        <w:tabs>
          <w:tab w:val="left" w:pos="0"/>
        </w:tabs>
        <w:spacing w:after="0" w:line="240" w:lineRule="auto"/>
        <w:jc w:val="both"/>
        <w:rPr>
          <w:rFonts w:ascii="Arial Narrow" w:hAnsi="Arial Narrow"/>
          <w:b/>
          <w:bCs/>
          <w:lang w:val="uz-Cyrl-UZ" w:eastAsia="uz-Cyrl-UZ" w:bidi="uz-Cyrl-UZ"/>
        </w:rPr>
      </w:pPr>
      <w:bookmarkStart w:id="0" w:name="_GoBack"/>
      <w:bookmarkEnd w:id="0"/>
      <w:r>
        <w:rPr>
          <w:rFonts w:ascii="Arial Narrow" w:hAnsi="Arial Narrow"/>
          <w:b/>
          <w:bCs/>
        </w:rPr>
        <w:t xml:space="preserve">Bogotá D.C,   </w:t>
      </w:r>
      <w:r w:rsidR="000D1617">
        <w:rPr>
          <w:rFonts w:ascii="Arial Narrow" w:hAnsi="Arial Narrow"/>
          <w:b/>
          <w:bCs/>
        </w:rPr>
        <w:t>20 de julio</w:t>
      </w:r>
      <w:r w:rsidR="00505EC1">
        <w:rPr>
          <w:rFonts w:ascii="Arial Narrow" w:hAnsi="Arial Narrow"/>
          <w:b/>
          <w:bCs/>
        </w:rPr>
        <w:t xml:space="preserve"> </w:t>
      </w:r>
      <w:r>
        <w:rPr>
          <w:rFonts w:ascii="Arial Narrow" w:hAnsi="Arial Narrow"/>
          <w:b/>
          <w:bCs/>
        </w:rPr>
        <w:t>de 20</w:t>
      </w:r>
      <w:r w:rsidR="00505EC1">
        <w:rPr>
          <w:rFonts w:ascii="Arial Narrow" w:hAnsi="Arial Narrow"/>
          <w:b/>
          <w:bCs/>
        </w:rPr>
        <w:t>20</w:t>
      </w:r>
    </w:p>
    <w:p w14:paraId="3A3B20F7" w14:textId="77777777" w:rsidR="0065273C" w:rsidRDefault="0065273C">
      <w:pPr>
        <w:tabs>
          <w:tab w:val="left" w:pos="0"/>
        </w:tabs>
        <w:spacing w:after="0" w:line="240" w:lineRule="auto"/>
        <w:jc w:val="both"/>
        <w:rPr>
          <w:rFonts w:ascii="Arial Narrow" w:hAnsi="Arial Narrow"/>
          <w:b/>
          <w:bCs/>
          <w:lang w:val="uz-Cyrl-UZ" w:eastAsia="uz-Cyrl-UZ" w:bidi="uz-Cyrl-UZ"/>
        </w:rPr>
      </w:pPr>
    </w:p>
    <w:p w14:paraId="096C7AE0" w14:textId="77777777" w:rsidR="0065273C" w:rsidRDefault="0065273C">
      <w:pPr>
        <w:tabs>
          <w:tab w:val="left" w:pos="0"/>
        </w:tabs>
        <w:spacing w:after="0" w:line="240" w:lineRule="auto"/>
        <w:jc w:val="both"/>
        <w:rPr>
          <w:rFonts w:ascii="Arial Narrow" w:hAnsi="Arial Narrow"/>
          <w:b/>
          <w:bCs/>
          <w:lang w:val="uz-Cyrl-UZ" w:eastAsia="uz-Cyrl-UZ" w:bidi="uz-Cyrl-UZ"/>
        </w:rPr>
      </w:pPr>
    </w:p>
    <w:p w14:paraId="21B2A05E" w14:textId="77777777" w:rsidR="0065273C" w:rsidRDefault="00CC6BB2">
      <w:pPr>
        <w:tabs>
          <w:tab w:val="left" w:pos="0"/>
        </w:tabs>
        <w:spacing w:after="0" w:line="240" w:lineRule="auto"/>
        <w:jc w:val="both"/>
        <w:rPr>
          <w:rFonts w:ascii="Arial Narrow" w:hAnsi="Arial Narrow"/>
          <w:bCs/>
          <w:lang w:val="uz-Cyrl-UZ" w:eastAsia="uz-Cyrl-UZ" w:bidi="uz-Cyrl-UZ"/>
        </w:rPr>
      </w:pPr>
      <w:r>
        <w:rPr>
          <w:rFonts w:ascii="Arial Narrow" w:hAnsi="Arial Narrow"/>
          <w:bCs/>
        </w:rPr>
        <w:t>Doctor:</w:t>
      </w:r>
    </w:p>
    <w:p w14:paraId="5CBF0A71" w14:textId="77777777" w:rsidR="0065273C" w:rsidRDefault="00CC6BB2">
      <w:pPr>
        <w:tabs>
          <w:tab w:val="left" w:pos="0"/>
        </w:tabs>
        <w:spacing w:after="0" w:line="240" w:lineRule="auto"/>
        <w:jc w:val="both"/>
        <w:rPr>
          <w:rStyle w:val="Textoennegrita"/>
          <w:rFonts w:ascii="Arial Narrow" w:hAnsi="Arial Narrow"/>
          <w:lang w:val="uz-Cyrl-UZ" w:eastAsia="uz-Cyrl-UZ" w:bidi="uz-Cyrl-UZ"/>
        </w:rPr>
      </w:pPr>
      <w:r>
        <w:rPr>
          <w:rStyle w:val="Textoennegrita"/>
          <w:rFonts w:ascii="Arial Narrow" w:hAnsi="Arial Narrow"/>
        </w:rPr>
        <w:t>Jorge Humberto Mantilla Serrano</w:t>
      </w:r>
    </w:p>
    <w:p w14:paraId="28007827" w14:textId="77777777" w:rsidR="0065273C" w:rsidRDefault="00CC6BB2">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Secretario General </w:t>
      </w:r>
    </w:p>
    <w:p w14:paraId="350E479C" w14:textId="77777777" w:rsidR="0065273C" w:rsidRDefault="00CC6BB2">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Cámara de Representantes </w:t>
      </w:r>
    </w:p>
    <w:p w14:paraId="7FDE0489" w14:textId="77777777" w:rsidR="0065273C" w:rsidRDefault="00CC6BB2">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Capitolio Nacional </w:t>
      </w:r>
    </w:p>
    <w:p w14:paraId="0360E5F2" w14:textId="77777777" w:rsidR="0065273C" w:rsidRDefault="00CC6BB2">
      <w:pPr>
        <w:tabs>
          <w:tab w:val="left" w:pos="0"/>
        </w:tabs>
        <w:spacing w:after="0" w:line="240" w:lineRule="auto"/>
        <w:jc w:val="both"/>
        <w:rPr>
          <w:rFonts w:ascii="Arial Narrow" w:hAnsi="Arial Narrow"/>
          <w:lang w:val="uz-Cyrl-UZ" w:eastAsia="uz-Cyrl-UZ" w:bidi="uz-Cyrl-UZ"/>
        </w:rPr>
      </w:pPr>
      <w:r>
        <w:rPr>
          <w:rFonts w:ascii="Arial Narrow" w:hAnsi="Arial Narrow"/>
        </w:rPr>
        <w:t xml:space="preserve">Ciudad </w:t>
      </w:r>
    </w:p>
    <w:p w14:paraId="3762373A" w14:textId="77777777" w:rsidR="0065273C" w:rsidRDefault="0065273C">
      <w:pPr>
        <w:tabs>
          <w:tab w:val="left" w:pos="0"/>
        </w:tabs>
        <w:spacing w:after="0" w:line="240" w:lineRule="auto"/>
        <w:ind w:left="3540"/>
        <w:jc w:val="both"/>
        <w:rPr>
          <w:rFonts w:ascii="Arial Narrow" w:hAnsi="Arial Narrow"/>
          <w:b/>
          <w:lang w:val="uz-Cyrl-UZ" w:eastAsia="uz-Cyrl-UZ" w:bidi="uz-Cyrl-UZ"/>
        </w:rPr>
      </w:pPr>
    </w:p>
    <w:p w14:paraId="4DED7C65" w14:textId="77777777" w:rsidR="0065273C" w:rsidRDefault="0065273C">
      <w:pPr>
        <w:tabs>
          <w:tab w:val="left" w:pos="0"/>
        </w:tabs>
        <w:spacing w:after="0" w:line="240" w:lineRule="auto"/>
        <w:ind w:left="3540"/>
        <w:jc w:val="both"/>
        <w:rPr>
          <w:rFonts w:ascii="Arial Narrow" w:hAnsi="Arial Narrow"/>
          <w:b/>
          <w:lang w:val="uz-Cyrl-UZ" w:eastAsia="uz-Cyrl-UZ" w:bidi="uz-Cyrl-UZ"/>
        </w:rPr>
      </w:pPr>
    </w:p>
    <w:p w14:paraId="2AC9FDBE" w14:textId="77777777" w:rsidR="0065273C" w:rsidRDefault="0065273C">
      <w:pPr>
        <w:spacing w:after="0" w:line="240" w:lineRule="auto"/>
        <w:jc w:val="both"/>
        <w:rPr>
          <w:rFonts w:ascii="Arial Narrow" w:hAnsi="Arial Narrow"/>
          <w:lang w:val="uz-Cyrl-UZ" w:eastAsia="uz-Cyrl-UZ" w:bidi="uz-Cyrl-UZ"/>
        </w:rPr>
      </w:pPr>
    </w:p>
    <w:p w14:paraId="1C99AA8A" w14:textId="7C31E75D" w:rsidR="00F558F1" w:rsidRDefault="00CC6BB2" w:rsidP="00F558F1">
      <w:pPr>
        <w:spacing w:after="0" w:line="240" w:lineRule="auto"/>
        <w:jc w:val="both"/>
        <w:rPr>
          <w:rFonts w:ascii="Arial Narrow" w:hAnsi="Arial Narrow"/>
          <w:b/>
          <w:sz w:val="24"/>
          <w:szCs w:val="24"/>
          <w:lang w:val="uz-Cyrl-UZ" w:eastAsia="uz-Cyrl-UZ" w:bidi="uz-Cyrl-UZ"/>
        </w:rPr>
      </w:pPr>
      <w:r>
        <w:rPr>
          <w:rFonts w:ascii="Arial Narrow" w:hAnsi="Arial Narrow"/>
        </w:rPr>
        <w:t xml:space="preserve">Asunto: Radicación Proyecto de </w:t>
      </w:r>
      <w:r w:rsidR="00F558F1">
        <w:rPr>
          <w:rFonts w:ascii="Arial Narrow" w:hAnsi="Arial Narrow"/>
        </w:rPr>
        <w:t xml:space="preserve">ley </w:t>
      </w:r>
      <w:r w:rsidR="00F558F1">
        <w:rPr>
          <w:rFonts w:ascii="Arial Narrow" w:hAnsi="Arial Narrow"/>
          <w:b/>
          <w:sz w:val="24"/>
          <w:szCs w:val="24"/>
        </w:rPr>
        <w:t xml:space="preserve">“Por medio del cual se establecen medidas efectivas y oportunas en materia de formación, atención en salud física y </w:t>
      </w:r>
      <w:r w:rsidR="009B4EBD">
        <w:rPr>
          <w:rFonts w:ascii="Arial Narrow" w:hAnsi="Arial Narrow"/>
          <w:b/>
          <w:sz w:val="24"/>
          <w:szCs w:val="24"/>
        </w:rPr>
        <w:t>mental y, generación ingresos a</w:t>
      </w:r>
      <w:r w:rsidR="00F558F1">
        <w:rPr>
          <w:rFonts w:ascii="Arial Narrow" w:hAnsi="Arial Narrow"/>
          <w:b/>
          <w:sz w:val="24"/>
          <w:szCs w:val="24"/>
        </w:rPr>
        <w:t xml:space="preserve"> los cuidadores familiares e informales de personas con discapacidad </w:t>
      </w:r>
      <w:r w:rsidR="00F558F1" w:rsidRPr="002B27E8">
        <w:rPr>
          <w:rFonts w:ascii="Arial Narrow" w:hAnsi="Arial Narrow"/>
          <w:b/>
          <w:sz w:val="24"/>
          <w:szCs w:val="24"/>
        </w:rPr>
        <w:t>en situación de dependencia funcional</w:t>
      </w:r>
      <w:r w:rsidR="00F558F1">
        <w:rPr>
          <w:rFonts w:ascii="Arial Narrow" w:hAnsi="Arial Narrow"/>
          <w:b/>
          <w:sz w:val="24"/>
          <w:szCs w:val="24"/>
        </w:rPr>
        <w:t xml:space="preserve"> y se dictan otras disposicio</w:t>
      </w:r>
      <w:r w:rsidR="00243F92">
        <w:rPr>
          <w:rFonts w:ascii="Arial Narrow" w:hAnsi="Arial Narrow"/>
          <w:b/>
          <w:sz w:val="24"/>
          <w:szCs w:val="24"/>
        </w:rPr>
        <w:t>nes</w:t>
      </w:r>
    </w:p>
    <w:p w14:paraId="149E1767" w14:textId="77777777" w:rsidR="0065273C" w:rsidRDefault="0065273C">
      <w:pPr>
        <w:spacing w:after="0" w:line="240" w:lineRule="auto"/>
        <w:jc w:val="center"/>
        <w:rPr>
          <w:rFonts w:ascii="Arial Narrow" w:hAnsi="Arial Narrow"/>
          <w:lang w:val="uz-Cyrl-UZ" w:eastAsia="uz-Cyrl-UZ" w:bidi="uz-Cyrl-UZ"/>
        </w:rPr>
      </w:pPr>
    </w:p>
    <w:p w14:paraId="0FF48910" w14:textId="77777777" w:rsidR="0065273C" w:rsidRDefault="0065273C">
      <w:pPr>
        <w:spacing w:after="0" w:line="240" w:lineRule="auto"/>
        <w:jc w:val="center"/>
        <w:rPr>
          <w:rFonts w:ascii="Arial Narrow" w:hAnsi="Arial Narrow"/>
          <w:lang w:val="uz-Cyrl-UZ" w:eastAsia="uz-Cyrl-UZ" w:bidi="uz-Cyrl-UZ"/>
        </w:rPr>
      </w:pPr>
    </w:p>
    <w:p w14:paraId="333AD898" w14:textId="77777777" w:rsidR="0065273C" w:rsidRDefault="00CC6BB2">
      <w:pPr>
        <w:spacing w:after="0" w:line="240" w:lineRule="auto"/>
        <w:jc w:val="both"/>
        <w:rPr>
          <w:rFonts w:ascii="Arial Narrow" w:hAnsi="Arial Narrow"/>
          <w:lang w:val="uz-Cyrl-UZ" w:eastAsia="uz-Cyrl-UZ" w:bidi="uz-Cyrl-UZ"/>
        </w:rPr>
      </w:pPr>
      <w:r>
        <w:rPr>
          <w:rFonts w:ascii="Arial Narrow" w:hAnsi="Arial Narrow"/>
        </w:rPr>
        <w:t xml:space="preserve">Apreciado Secretario: </w:t>
      </w:r>
    </w:p>
    <w:p w14:paraId="73941861" w14:textId="77777777" w:rsidR="0065273C" w:rsidRDefault="0065273C">
      <w:pPr>
        <w:spacing w:after="0" w:line="240" w:lineRule="auto"/>
        <w:jc w:val="both"/>
        <w:rPr>
          <w:rFonts w:ascii="Arial Narrow" w:hAnsi="Arial Narrow"/>
          <w:lang w:val="uz-Cyrl-UZ" w:eastAsia="uz-Cyrl-UZ" w:bidi="uz-Cyrl-UZ"/>
        </w:rPr>
      </w:pPr>
    </w:p>
    <w:p w14:paraId="1378474A" w14:textId="77777777" w:rsidR="0065273C" w:rsidRDefault="0065273C">
      <w:pPr>
        <w:spacing w:after="0" w:line="240" w:lineRule="auto"/>
        <w:jc w:val="both"/>
        <w:rPr>
          <w:rFonts w:ascii="Arial Narrow" w:hAnsi="Arial Narrow"/>
          <w:lang w:val="uz-Cyrl-UZ" w:eastAsia="uz-Cyrl-UZ" w:bidi="uz-Cyrl-UZ"/>
        </w:rPr>
      </w:pPr>
    </w:p>
    <w:p w14:paraId="085393B7" w14:textId="668D4C92" w:rsidR="0065273C" w:rsidRDefault="00CC6BB2">
      <w:pPr>
        <w:spacing w:after="0" w:line="240" w:lineRule="auto"/>
        <w:jc w:val="both"/>
        <w:rPr>
          <w:rFonts w:ascii="Arial Narrow" w:hAnsi="Arial Narrow"/>
          <w:lang w:val="uz-Cyrl-UZ" w:eastAsia="uz-Cyrl-UZ" w:bidi="uz-Cyrl-UZ"/>
        </w:rPr>
      </w:pPr>
      <w:r>
        <w:rPr>
          <w:rFonts w:ascii="Arial Narrow" w:hAnsi="Arial Narrow"/>
        </w:rPr>
        <w:t>Atendiendo a lo estipulado en los artículos 139 y 140 de la Ley 5 de 1992 presento a consideración del Congreso de l</w:t>
      </w:r>
      <w:r w:rsidR="00243F92">
        <w:rPr>
          <w:rFonts w:ascii="Arial Narrow" w:hAnsi="Arial Narrow"/>
        </w:rPr>
        <w:t xml:space="preserve">a República el </w:t>
      </w:r>
      <w:r>
        <w:rPr>
          <w:rFonts w:ascii="Arial Narrow" w:hAnsi="Arial Narrow"/>
        </w:rPr>
        <w:t xml:space="preserve">presente </w:t>
      </w:r>
      <w:r w:rsidR="00533F1C">
        <w:rPr>
          <w:rFonts w:ascii="Arial Narrow" w:hAnsi="Arial Narrow"/>
        </w:rPr>
        <w:t>P</w:t>
      </w:r>
      <w:r w:rsidR="00243F92">
        <w:rPr>
          <w:rFonts w:ascii="Arial Narrow" w:hAnsi="Arial Narrow"/>
        </w:rPr>
        <w:t xml:space="preserve">royecto de </w:t>
      </w:r>
      <w:r w:rsidR="00533F1C">
        <w:rPr>
          <w:rFonts w:ascii="Arial Narrow" w:hAnsi="Arial Narrow"/>
        </w:rPr>
        <w:t>L</w:t>
      </w:r>
      <w:r>
        <w:rPr>
          <w:rFonts w:ascii="Arial Narrow" w:hAnsi="Arial Narrow"/>
        </w:rPr>
        <w:t xml:space="preserve">ey tiene por objeto </w:t>
      </w:r>
      <w:r w:rsidR="00243F92">
        <w:rPr>
          <w:rFonts w:ascii="Arial Narrow" w:hAnsi="Arial Narrow"/>
        </w:rPr>
        <w:t>¨</w:t>
      </w:r>
      <w:r>
        <w:rPr>
          <w:rFonts w:ascii="Arial Narrow" w:hAnsi="Arial Narrow"/>
        </w:rPr>
        <w:t xml:space="preserve">establecer medidas eficaces y oportunas en materia de </w:t>
      </w:r>
      <w:r w:rsidR="0064507E">
        <w:rPr>
          <w:rFonts w:ascii="Arial Narrow" w:hAnsi="Arial Narrow"/>
        </w:rPr>
        <w:t xml:space="preserve">formación, atención en salud física y mental y generación de ingresos a </w:t>
      </w:r>
      <w:r>
        <w:rPr>
          <w:rFonts w:ascii="Arial Narrow" w:hAnsi="Arial Narrow"/>
        </w:rPr>
        <w:t xml:space="preserve">los cuidadores </w:t>
      </w:r>
      <w:r w:rsidR="00817FF9">
        <w:rPr>
          <w:rFonts w:ascii="Arial Narrow" w:hAnsi="Arial Narrow"/>
        </w:rPr>
        <w:t xml:space="preserve">familiares e informales </w:t>
      </w:r>
      <w:r>
        <w:rPr>
          <w:rFonts w:ascii="Arial Narrow" w:hAnsi="Arial Narrow"/>
        </w:rPr>
        <w:t>de</w:t>
      </w:r>
      <w:r w:rsidR="00817FF9">
        <w:rPr>
          <w:rFonts w:ascii="Arial Narrow" w:hAnsi="Arial Narrow"/>
        </w:rPr>
        <w:t xml:space="preserve"> personas con</w:t>
      </w:r>
      <w:r>
        <w:rPr>
          <w:rFonts w:ascii="Arial Narrow" w:hAnsi="Arial Narrow"/>
        </w:rPr>
        <w:t xml:space="preserve"> discapacidad</w:t>
      </w:r>
      <w:r w:rsidR="0064507E">
        <w:rPr>
          <w:rFonts w:ascii="Arial Narrow" w:hAnsi="Arial Narrow"/>
        </w:rPr>
        <w:t xml:space="preserve"> en situación de dependencia funcional</w:t>
      </w:r>
      <w:r>
        <w:rPr>
          <w:rFonts w:ascii="Arial Narrow" w:hAnsi="Arial Narrow"/>
        </w:rPr>
        <w:t xml:space="preserve"> y se dictan otras disposiciones¨, proyecto que cumple las disposiciones correspondientes a la iniciativa legislativa y demás consagradas en la constitución y la citada ley. </w:t>
      </w:r>
    </w:p>
    <w:p w14:paraId="09567EF1" w14:textId="77777777" w:rsidR="0065273C" w:rsidRDefault="0065273C">
      <w:pPr>
        <w:spacing w:after="0" w:line="240" w:lineRule="auto"/>
        <w:jc w:val="both"/>
        <w:rPr>
          <w:rFonts w:ascii="Arial Narrow" w:hAnsi="Arial Narrow"/>
          <w:lang w:val="uz-Cyrl-UZ" w:eastAsia="uz-Cyrl-UZ" w:bidi="uz-Cyrl-UZ"/>
        </w:rPr>
      </w:pPr>
    </w:p>
    <w:p w14:paraId="5650A483" w14:textId="77777777" w:rsidR="0065273C" w:rsidRDefault="0065273C">
      <w:pPr>
        <w:spacing w:after="0" w:line="240" w:lineRule="auto"/>
        <w:jc w:val="both"/>
        <w:rPr>
          <w:rFonts w:ascii="Arial Narrow" w:hAnsi="Arial Narrow"/>
          <w:lang w:val="uz-Cyrl-UZ" w:eastAsia="uz-Cyrl-UZ" w:bidi="uz-Cyrl-UZ"/>
        </w:rPr>
      </w:pPr>
    </w:p>
    <w:p w14:paraId="6EC421EF" w14:textId="77777777" w:rsidR="0065273C" w:rsidRDefault="00CC6BB2">
      <w:pPr>
        <w:spacing w:after="0" w:line="240" w:lineRule="auto"/>
        <w:jc w:val="both"/>
        <w:rPr>
          <w:rFonts w:ascii="Arial Narrow" w:hAnsi="Arial Narrow"/>
          <w:bCs/>
          <w:lang w:val="uz-Cyrl-UZ" w:eastAsia="uz-Cyrl-UZ" w:bidi="uz-Cyrl-UZ"/>
        </w:rPr>
      </w:pPr>
      <w:r>
        <w:rPr>
          <w:rFonts w:ascii="Arial Narrow" w:hAnsi="Arial Narrow"/>
        </w:rPr>
        <w:t xml:space="preserve">Agradezco surtir el trámite </w:t>
      </w:r>
      <w:r>
        <w:rPr>
          <w:rFonts w:ascii="Arial Narrow" w:hAnsi="Arial Narrow"/>
          <w:bCs/>
        </w:rPr>
        <w:t xml:space="preserve">legislativo previsto en el artículo 144 </w:t>
      </w:r>
      <w:r>
        <w:rPr>
          <w:rFonts w:ascii="Arial Narrow" w:hAnsi="Arial Narrow"/>
        </w:rPr>
        <w:t>de la Ley 5 de 1992.</w:t>
      </w:r>
      <w:r>
        <w:rPr>
          <w:rFonts w:ascii="Arial Narrow" w:hAnsi="Arial Narrow"/>
          <w:bCs/>
        </w:rPr>
        <w:t xml:space="preserve"> </w:t>
      </w:r>
    </w:p>
    <w:p w14:paraId="7556C0B0" w14:textId="77777777" w:rsidR="0065273C" w:rsidRDefault="0065273C">
      <w:pPr>
        <w:tabs>
          <w:tab w:val="left" w:pos="0"/>
        </w:tabs>
        <w:spacing w:after="0" w:line="240" w:lineRule="auto"/>
        <w:jc w:val="both"/>
        <w:rPr>
          <w:rFonts w:ascii="Arial Narrow" w:hAnsi="Arial Narrow"/>
          <w:bCs/>
          <w:lang w:val="uz-Cyrl-UZ" w:eastAsia="uz-Cyrl-UZ" w:bidi="uz-Cyrl-UZ"/>
        </w:rPr>
      </w:pPr>
    </w:p>
    <w:p w14:paraId="1C2B0B50" w14:textId="77777777" w:rsidR="0065273C" w:rsidRDefault="0065273C">
      <w:pPr>
        <w:tabs>
          <w:tab w:val="left" w:pos="0"/>
        </w:tabs>
        <w:spacing w:after="0" w:line="240" w:lineRule="auto"/>
        <w:jc w:val="both"/>
        <w:rPr>
          <w:rFonts w:ascii="Arial Narrow" w:hAnsi="Arial Narrow"/>
          <w:bCs/>
          <w:lang w:val="uz-Cyrl-UZ" w:eastAsia="uz-Cyrl-UZ" w:bidi="uz-Cyrl-UZ"/>
        </w:rPr>
      </w:pPr>
    </w:p>
    <w:p w14:paraId="3A5DBAC7" w14:textId="77777777" w:rsidR="0065273C" w:rsidRDefault="0065273C">
      <w:pPr>
        <w:tabs>
          <w:tab w:val="left" w:pos="0"/>
        </w:tabs>
        <w:spacing w:after="0" w:line="240" w:lineRule="auto"/>
        <w:jc w:val="both"/>
        <w:rPr>
          <w:rFonts w:ascii="Arial Narrow" w:hAnsi="Arial Narrow"/>
          <w:bCs/>
          <w:lang w:val="uz-Cyrl-UZ" w:eastAsia="uz-Cyrl-UZ" w:bidi="uz-Cyrl-UZ"/>
        </w:rPr>
      </w:pPr>
    </w:p>
    <w:p w14:paraId="38D33F68" w14:textId="77777777" w:rsidR="0065273C" w:rsidRDefault="0065273C">
      <w:pPr>
        <w:tabs>
          <w:tab w:val="left" w:pos="0"/>
        </w:tabs>
        <w:spacing w:after="0" w:line="240" w:lineRule="auto"/>
        <w:jc w:val="both"/>
        <w:rPr>
          <w:rFonts w:ascii="Arial Narrow" w:hAnsi="Arial Narrow"/>
          <w:bCs/>
          <w:lang w:val="uz-Cyrl-UZ" w:eastAsia="uz-Cyrl-UZ" w:bidi="uz-Cyrl-UZ"/>
        </w:rPr>
      </w:pPr>
    </w:p>
    <w:p w14:paraId="1B344DD4" w14:textId="77777777" w:rsidR="0065273C" w:rsidRDefault="00CC6BB2">
      <w:pPr>
        <w:tabs>
          <w:tab w:val="left" w:pos="0"/>
        </w:tabs>
        <w:spacing w:after="0" w:line="240" w:lineRule="auto"/>
        <w:jc w:val="both"/>
        <w:rPr>
          <w:rFonts w:ascii="Arial Narrow" w:hAnsi="Arial Narrow"/>
          <w:bCs/>
          <w:lang w:val="uz-Cyrl-UZ" w:eastAsia="uz-Cyrl-UZ" w:bidi="uz-Cyrl-UZ"/>
        </w:rPr>
      </w:pPr>
      <w:r>
        <w:rPr>
          <w:rFonts w:ascii="Arial Narrow" w:hAnsi="Arial Narrow"/>
          <w:bCs/>
        </w:rPr>
        <w:t xml:space="preserve">Cordial Saludo,   </w:t>
      </w:r>
    </w:p>
    <w:p w14:paraId="409A77B6" w14:textId="77777777" w:rsidR="0065273C" w:rsidRDefault="0065273C">
      <w:pPr>
        <w:spacing w:after="0" w:line="240" w:lineRule="auto"/>
        <w:jc w:val="both"/>
        <w:rPr>
          <w:rFonts w:ascii="Arial Narrow" w:hAnsi="Arial Narrow"/>
          <w:b/>
          <w:lang w:val="uz-Cyrl-UZ" w:eastAsia="uz-Cyrl-UZ" w:bidi="uz-Cyrl-UZ"/>
        </w:rPr>
      </w:pPr>
    </w:p>
    <w:p w14:paraId="00EF55B7" w14:textId="77777777" w:rsidR="0065273C" w:rsidRDefault="0065273C">
      <w:pPr>
        <w:spacing w:after="0" w:line="240" w:lineRule="auto"/>
        <w:jc w:val="center"/>
        <w:rPr>
          <w:rFonts w:ascii="Arial Narrow" w:hAnsi="Arial Narrow"/>
          <w:b/>
          <w:lang w:val="uz-Cyrl-UZ" w:eastAsia="uz-Cyrl-UZ" w:bidi="uz-Cyrl-UZ"/>
        </w:rPr>
      </w:pPr>
    </w:p>
    <w:p w14:paraId="78B803BA" w14:textId="77777777" w:rsidR="0065273C" w:rsidRDefault="0065273C">
      <w:pPr>
        <w:spacing w:after="0" w:line="240" w:lineRule="auto"/>
        <w:jc w:val="center"/>
        <w:rPr>
          <w:rFonts w:ascii="Arial Narrow" w:hAnsi="Arial Narrow"/>
          <w:b/>
          <w:lang w:val="uz-Cyrl-UZ" w:eastAsia="uz-Cyrl-UZ" w:bidi="uz-Cyrl-UZ"/>
        </w:rPr>
      </w:pPr>
    </w:p>
    <w:p w14:paraId="4673E3E4" w14:textId="77777777" w:rsidR="0065273C" w:rsidRDefault="0065273C">
      <w:pPr>
        <w:spacing w:after="0" w:line="240" w:lineRule="auto"/>
        <w:jc w:val="center"/>
        <w:rPr>
          <w:rFonts w:ascii="Arial Narrow" w:hAnsi="Arial Narrow"/>
          <w:b/>
          <w:lang w:val="uz-Cyrl-UZ" w:eastAsia="uz-Cyrl-UZ" w:bidi="uz-Cyrl-UZ"/>
        </w:rPr>
      </w:pPr>
    </w:p>
    <w:p w14:paraId="66FA87CE" w14:textId="77777777" w:rsidR="0065273C" w:rsidRDefault="0065273C">
      <w:pPr>
        <w:spacing w:after="0" w:line="240" w:lineRule="auto"/>
        <w:jc w:val="center"/>
        <w:rPr>
          <w:rFonts w:ascii="Arial Narrow" w:hAnsi="Arial Narrow"/>
          <w:b/>
          <w:lang w:val="uz-Cyrl-UZ" w:eastAsia="uz-Cyrl-UZ" w:bidi="uz-Cyrl-UZ"/>
        </w:rPr>
      </w:pPr>
    </w:p>
    <w:p w14:paraId="3438CBD8" w14:textId="77777777" w:rsidR="0065273C" w:rsidRDefault="0065273C">
      <w:pPr>
        <w:spacing w:after="0" w:line="240" w:lineRule="auto"/>
        <w:jc w:val="center"/>
        <w:rPr>
          <w:rFonts w:ascii="Arial Narrow" w:hAnsi="Arial Narrow"/>
          <w:b/>
          <w:lang w:val="uz-Cyrl-UZ" w:eastAsia="uz-Cyrl-UZ" w:bidi="uz-Cyrl-UZ"/>
        </w:rPr>
      </w:pPr>
    </w:p>
    <w:p w14:paraId="01F0E76D" w14:textId="77777777" w:rsidR="0065273C" w:rsidRDefault="00CC6BB2">
      <w:pPr>
        <w:spacing w:after="0" w:line="240" w:lineRule="auto"/>
        <w:jc w:val="center"/>
        <w:rPr>
          <w:rFonts w:ascii="Arial Narrow" w:hAnsi="Arial Narrow"/>
          <w:b/>
          <w:lang w:val="uz-Cyrl-UZ" w:eastAsia="uz-Cyrl-UZ" w:bidi="uz-Cyrl-UZ"/>
        </w:rPr>
      </w:pPr>
      <w:r>
        <w:rPr>
          <w:rFonts w:ascii="Arial Narrow" w:hAnsi="Arial Narrow"/>
          <w:b/>
        </w:rPr>
        <w:t>OSCAR LEONARDO VILLAMIZAR MENESES</w:t>
      </w:r>
    </w:p>
    <w:p w14:paraId="11EAFECB" w14:textId="77777777" w:rsidR="0065273C" w:rsidRDefault="00CC6BB2">
      <w:pPr>
        <w:spacing w:after="0" w:line="240" w:lineRule="auto"/>
        <w:jc w:val="center"/>
        <w:rPr>
          <w:rFonts w:ascii="Arial Narrow" w:hAnsi="Arial Narrow"/>
          <w:lang w:val="uz-Cyrl-UZ" w:eastAsia="uz-Cyrl-UZ" w:bidi="uz-Cyrl-UZ"/>
        </w:rPr>
      </w:pPr>
      <w:r>
        <w:rPr>
          <w:rFonts w:ascii="Arial Narrow" w:hAnsi="Arial Narrow"/>
        </w:rPr>
        <w:t>Representante a la Cámara por Santander</w:t>
      </w:r>
    </w:p>
    <w:p w14:paraId="7F3D5C14" w14:textId="77777777" w:rsidR="0065273C" w:rsidRDefault="00CC6BB2">
      <w:pPr>
        <w:spacing w:after="0" w:line="240" w:lineRule="auto"/>
        <w:jc w:val="center"/>
        <w:rPr>
          <w:rFonts w:ascii="Arial Narrow" w:hAnsi="Arial Narrow"/>
          <w:lang w:val="uz-Cyrl-UZ" w:eastAsia="uz-Cyrl-UZ" w:bidi="uz-Cyrl-UZ"/>
        </w:rPr>
      </w:pPr>
      <w:r>
        <w:rPr>
          <w:rFonts w:ascii="Arial Narrow" w:hAnsi="Arial Narrow"/>
        </w:rPr>
        <w:t xml:space="preserve">Partido Centro Democrático </w:t>
      </w:r>
    </w:p>
    <w:p w14:paraId="70027428" w14:textId="77777777" w:rsidR="0065273C" w:rsidRDefault="0065273C">
      <w:pPr>
        <w:spacing w:after="0" w:line="240" w:lineRule="auto"/>
        <w:jc w:val="center"/>
        <w:rPr>
          <w:rFonts w:ascii="Arial Narrow" w:hAnsi="Arial Narrow"/>
          <w:lang w:val="uz-Cyrl-UZ" w:eastAsia="uz-Cyrl-UZ" w:bidi="uz-Cyrl-UZ"/>
        </w:rPr>
      </w:pPr>
    </w:p>
    <w:p w14:paraId="292F1D57" w14:textId="6162C347" w:rsidR="0065273C" w:rsidRDefault="00CC6BB2">
      <w:pPr>
        <w:spacing w:after="0" w:line="240" w:lineRule="auto"/>
        <w:jc w:val="center"/>
        <w:rPr>
          <w:rFonts w:ascii="Arial Narrow" w:hAnsi="Arial Narrow"/>
          <w:b/>
          <w:lang w:val="uz-Cyrl-UZ" w:eastAsia="uz-Cyrl-UZ" w:bidi="uz-Cyrl-UZ"/>
        </w:rPr>
      </w:pPr>
      <w:r>
        <w:rPr>
          <w:rFonts w:ascii="Arial Narrow" w:hAnsi="Arial Narrow"/>
          <w:b/>
        </w:rPr>
        <w:t>PROY</w:t>
      </w:r>
      <w:r w:rsidR="00BC6CEE">
        <w:rPr>
          <w:rFonts w:ascii="Arial Narrow" w:hAnsi="Arial Narrow"/>
          <w:b/>
        </w:rPr>
        <w:t>ECTO DE LEY No. ________ DE 2020 CÁMARA</w:t>
      </w:r>
    </w:p>
    <w:p w14:paraId="0F85615C" w14:textId="77777777" w:rsidR="0065273C" w:rsidRDefault="0065273C">
      <w:pPr>
        <w:spacing w:after="0" w:line="240" w:lineRule="auto"/>
        <w:jc w:val="center"/>
        <w:rPr>
          <w:rFonts w:ascii="Arial Narrow" w:hAnsi="Arial Narrow"/>
          <w:b/>
          <w:lang w:val="uz-Cyrl-UZ" w:eastAsia="uz-Cyrl-UZ" w:bidi="uz-Cyrl-UZ"/>
        </w:rPr>
      </w:pPr>
    </w:p>
    <w:p w14:paraId="0AF4B63B" w14:textId="77777777" w:rsidR="0065273C" w:rsidRDefault="0065273C">
      <w:pPr>
        <w:spacing w:after="0" w:line="240" w:lineRule="auto"/>
        <w:jc w:val="center"/>
        <w:rPr>
          <w:rFonts w:ascii="Arial Narrow" w:hAnsi="Arial Narrow"/>
          <w:b/>
          <w:lang w:val="uz-Cyrl-UZ" w:eastAsia="uz-Cyrl-UZ" w:bidi="uz-Cyrl-UZ"/>
        </w:rPr>
      </w:pPr>
    </w:p>
    <w:p w14:paraId="68FFA490" w14:textId="1D0B2EC6" w:rsidR="0065273C" w:rsidRDefault="00CC6BB2">
      <w:pPr>
        <w:spacing w:after="0" w:line="240" w:lineRule="auto"/>
        <w:jc w:val="both"/>
        <w:rPr>
          <w:rFonts w:ascii="Arial Narrow" w:hAnsi="Arial Narrow"/>
          <w:b/>
          <w:sz w:val="24"/>
          <w:szCs w:val="24"/>
          <w:lang w:val="uz-Cyrl-UZ" w:eastAsia="uz-Cyrl-UZ" w:bidi="uz-Cyrl-UZ"/>
        </w:rPr>
      </w:pPr>
      <w:r>
        <w:rPr>
          <w:rFonts w:ascii="Arial Narrow" w:hAnsi="Arial Narrow"/>
          <w:b/>
          <w:sz w:val="24"/>
          <w:szCs w:val="24"/>
        </w:rPr>
        <w:t>“POR MEDIO DE LA CUAL SE ESTABLECEN MEDIDAS EF</w:t>
      </w:r>
      <w:r w:rsidR="00887B77">
        <w:rPr>
          <w:rFonts w:ascii="Arial Narrow" w:hAnsi="Arial Narrow"/>
          <w:b/>
          <w:sz w:val="24"/>
          <w:szCs w:val="24"/>
        </w:rPr>
        <w:t>ECTIVAS</w:t>
      </w:r>
      <w:r>
        <w:rPr>
          <w:rFonts w:ascii="Arial Narrow" w:hAnsi="Arial Narrow"/>
          <w:b/>
          <w:sz w:val="24"/>
          <w:szCs w:val="24"/>
        </w:rPr>
        <w:t xml:space="preserve"> Y OPORTUNAS EN MATERIA DE FORMACIÓN, ATENCIÓN EN SALUD FÍSICA Y MENTAL Y</w:t>
      </w:r>
      <w:r w:rsidR="00E94E73">
        <w:rPr>
          <w:rFonts w:ascii="Arial Narrow" w:hAnsi="Arial Narrow"/>
          <w:b/>
          <w:sz w:val="24"/>
          <w:szCs w:val="24"/>
        </w:rPr>
        <w:t>,</w:t>
      </w:r>
      <w:r>
        <w:rPr>
          <w:rFonts w:ascii="Arial Narrow" w:hAnsi="Arial Narrow"/>
          <w:b/>
          <w:sz w:val="24"/>
          <w:szCs w:val="24"/>
        </w:rPr>
        <w:t xml:space="preserve"> GENERACIÓN INGRESOS </w:t>
      </w:r>
      <w:r w:rsidR="002E1B91">
        <w:rPr>
          <w:rFonts w:ascii="Arial Narrow" w:hAnsi="Arial Narrow"/>
          <w:b/>
          <w:sz w:val="24"/>
          <w:szCs w:val="24"/>
        </w:rPr>
        <w:t>A LOS</w:t>
      </w:r>
      <w:r>
        <w:rPr>
          <w:rFonts w:ascii="Arial Narrow" w:hAnsi="Arial Narrow"/>
          <w:b/>
          <w:sz w:val="24"/>
          <w:szCs w:val="24"/>
        </w:rPr>
        <w:t xml:space="preserve"> CUIDADORES FAMILIARES E INFORMALES DE PERSONAS CON DISCAPACIDAD </w:t>
      </w:r>
      <w:r w:rsidR="00887B77" w:rsidRPr="002B27E8">
        <w:rPr>
          <w:rFonts w:ascii="Arial Narrow" w:hAnsi="Arial Narrow"/>
          <w:b/>
          <w:sz w:val="24"/>
          <w:szCs w:val="24"/>
        </w:rPr>
        <w:t>EN SITUACION DE DEPENDENCIA FUNCIONAL</w:t>
      </w:r>
      <w:r>
        <w:rPr>
          <w:rFonts w:ascii="Arial Narrow" w:hAnsi="Arial Narrow"/>
          <w:b/>
          <w:sz w:val="24"/>
          <w:szCs w:val="24"/>
        </w:rPr>
        <w:t>Y SE DICTAN OTRAS DISPOSICIONES¨</w:t>
      </w:r>
    </w:p>
    <w:p w14:paraId="32590BD2" w14:textId="77777777" w:rsidR="0065273C" w:rsidRDefault="0065273C">
      <w:pPr>
        <w:spacing w:after="0" w:line="240" w:lineRule="auto"/>
        <w:jc w:val="center"/>
        <w:rPr>
          <w:rFonts w:ascii="Arial Narrow" w:hAnsi="Arial Narrow"/>
          <w:lang w:val="uz-Cyrl-UZ" w:eastAsia="uz-Cyrl-UZ" w:bidi="uz-Cyrl-UZ"/>
        </w:rPr>
      </w:pPr>
    </w:p>
    <w:p w14:paraId="1D273329" w14:textId="77777777" w:rsidR="0065273C" w:rsidRDefault="0065273C">
      <w:pPr>
        <w:spacing w:after="0" w:line="240" w:lineRule="auto"/>
        <w:jc w:val="both"/>
        <w:rPr>
          <w:rFonts w:ascii="Arial Narrow" w:hAnsi="Arial Narrow"/>
          <w:b/>
          <w:lang w:val="uz-Cyrl-UZ" w:eastAsia="uz-Cyrl-UZ" w:bidi="uz-Cyrl-UZ"/>
        </w:rPr>
      </w:pPr>
    </w:p>
    <w:p w14:paraId="03E26465" w14:textId="77777777" w:rsidR="0065273C" w:rsidRDefault="00CC6BB2">
      <w:pPr>
        <w:spacing w:after="0" w:line="240" w:lineRule="auto"/>
        <w:jc w:val="center"/>
        <w:rPr>
          <w:rFonts w:ascii="Arial Narrow" w:hAnsi="Arial Narrow"/>
          <w:b/>
          <w:lang w:val="uz-Cyrl-UZ" w:eastAsia="uz-Cyrl-UZ" w:bidi="uz-Cyrl-UZ"/>
        </w:rPr>
      </w:pPr>
      <w:r>
        <w:rPr>
          <w:rFonts w:ascii="Arial Narrow" w:hAnsi="Arial Narrow"/>
          <w:b/>
        </w:rPr>
        <w:t>El Congreso de Colombia,</w:t>
      </w:r>
    </w:p>
    <w:p w14:paraId="1F322885" w14:textId="77777777" w:rsidR="0065273C" w:rsidRDefault="0065273C">
      <w:pPr>
        <w:spacing w:after="0" w:line="240" w:lineRule="auto"/>
        <w:jc w:val="center"/>
        <w:rPr>
          <w:rFonts w:ascii="Arial Narrow" w:hAnsi="Arial Narrow"/>
          <w:b/>
          <w:lang w:val="uz-Cyrl-UZ" w:eastAsia="uz-Cyrl-UZ" w:bidi="uz-Cyrl-UZ"/>
        </w:rPr>
      </w:pPr>
    </w:p>
    <w:p w14:paraId="62494823" w14:textId="77777777" w:rsidR="0065273C" w:rsidRDefault="0065273C">
      <w:pPr>
        <w:spacing w:after="0" w:line="240" w:lineRule="auto"/>
        <w:jc w:val="center"/>
        <w:rPr>
          <w:rFonts w:ascii="Arial Narrow" w:hAnsi="Arial Narrow"/>
          <w:b/>
          <w:lang w:val="uz-Cyrl-UZ" w:eastAsia="uz-Cyrl-UZ" w:bidi="uz-Cyrl-UZ"/>
        </w:rPr>
      </w:pPr>
    </w:p>
    <w:p w14:paraId="30614E0B" w14:textId="77777777" w:rsidR="0065273C" w:rsidRDefault="00CC6BB2">
      <w:pPr>
        <w:spacing w:after="0" w:line="240" w:lineRule="auto"/>
        <w:jc w:val="center"/>
        <w:rPr>
          <w:rFonts w:ascii="Arial Narrow" w:hAnsi="Arial Narrow"/>
          <w:b/>
          <w:lang w:val="uz-Cyrl-UZ" w:eastAsia="uz-Cyrl-UZ" w:bidi="uz-Cyrl-UZ"/>
        </w:rPr>
      </w:pPr>
      <w:r>
        <w:rPr>
          <w:rFonts w:ascii="Arial Narrow" w:hAnsi="Arial Narrow"/>
          <w:b/>
        </w:rPr>
        <w:t>DECRETA:</w:t>
      </w:r>
    </w:p>
    <w:p w14:paraId="1FFBC1FB" w14:textId="77777777" w:rsidR="0065273C" w:rsidRDefault="0065273C">
      <w:pPr>
        <w:spacing w:after="0" w:line="240" w:lineRule="auto"/>
        <w:jc w:val="center"/>
        <w:rPr>
          <w:rFonts w:ascii="Arial Narrow" w:hAnsi="Arial Narrow"/>
          <w:b/>
          <w:lang w:val="uz-Cyrl-UZ" w:eastAsia="uz-Cyrl-UZ" w:bidi="uz-Cyrl-UZ"/>
        </w:rPr>
      </w:pPr>
    </w:p>
    <w:p w14:paraId="184D86B0" w14:textId="3642F1E3" w:rsidR="0065273C" w:rsidRDefault="00CC6BB2">
      <w:pPr>
        <w:spacing w:after="0" w:line="240" w:lineRule="auto"/>
        <w:jc w:val="both"/>
        <w:rPr>
          <w:rFonts w:ascii="Arial Narrow" w:hAnsi="Arial Narrow"/>
          <w:sz w:val="24"/>
          <w:szCs w:val="24"/>
          <w:lang w:val="uz-Cyrl-UZ" w:eastAsia="uz-Cyrl-UZ" w:bidi="uz-Cyrl-UZ"/>
        </w:rPr>
      </w:pPr>
      <w:bookmarkStart w:id="1" w:name="_Hlk1847383"/>
      <w:r>
        <w:rPr>
          <w:rFonts w:ascii="Arial Narrow" w:hAnsi="Arial Narrow"/>
          <w:b/>
        </w:rPr>
        <w:t xml:space="preserve">ARTÍCULO 1. OBJETO. </w:t>
      </w:r>
      <w:r>
        <w:rPr>
          <w:rFonts w:ascii="Arial Narrow" w:hAnsi="Arial Narrow"/>
        </w:rPr>
        <w:t xml:space="preserve">La presente ley tiene por objeto </w:t>
      </w:r>
      <w:r w:rsidR="00236633">
        <w:rPr>
          <w:rFonts w:ascii="Arial Narrow" w:hAnsi="Arial Narrow"/>
        </w:rPr>
        <w:t>¨</w:t>
      </w:r>
      <w:r>
        <w:rPr>
          <w:rFonts w:ascii="Arial Narrow" w:hAnsi="Arial Narrow"/>
        </w:rPr>
        <w:t xml:space="preserve">establecer medidas </w:t>
      </w:r>
      <w:r w:rsidR="00887B77">
        <w:rPr>
          <w:rFonts w:ascii="Arial Narrow" w:hAnsi="Arial Narrow"/>
        </w:rPr>
        <w:t>efectivas</w:t>
      </w:r>
      <w:r>
        <w:rPr>
          <w:rFonts w:ascii="Arial Narrow" w:hAnsi="Arial Narrow"/>
        </w:rPr>
        <w:t xml:space="preserve"> y oportunas en materia de </w:t>
      </w:r>
      <w:r>
        <w:rPr>
          <w:rFonts w:ascii="Arial Narrow" w:hAnsi="Arial Narrow"/>
          <w:sz w:val="24"/>
          <w:szCs w:val="24"/>
        </w:rPr>
        <w:t>formación, atención en salud física y mental y</w:t>
      </w:r>
      <w:r w:rsidR="00E94E73">
        <w:rPr>
          <w:rFonts w:ascii="Arial Narrow" w:hAnsi="Arial Narrow"/>
          <w:sz w:val="24"/>
          <w:szCs w:val="24"/>
        </w:rPr>
        <w:t>,</w:t>
      </w:r>
      <w:r>
        <w:rPr>
          <w:rFonts w:ascii="Arial Narrow" w:hAnsi="Arial Narrow"/>
          <w:sz w:val="24"/>
          <w:szCs w:val="24"/>
        </w:rPr>
        <w:t xml:space="preserve"> generación </w:t>
      </w:r>
      <w:r w:rsidR="00887B77">
        <w:rPr>
          <w:rFonts w:ascii="Arial Narrow" w:hAnsi="Arial Narrow"/>
          <w:sz w:val="24"/>
          <w:szCs w:val="24"/>
        </w:rPr>
        <w:t xml:space="preserve">de </w:t>
      </w:r>
      <w:r w:rsidR="009B4EBD">
        <w:rPr>
          <w:rFonts w:ascii="Arial Narrow" w:hAnsi="Arial Narrow"/>
          <w:sz w:val="24"/>
          <w:szCs w:val="24"/>
        </w:rPr>
        <w:t xml:space="preserve">ingresos a </w:t>
      </w:r>
      <w:r>
        <w:rPr>
          <w:rFonts w:ascii="Arial Narrow" w:hAnsi="Arial Narrow"/>
          <w:sz w:val="24"/>
          <w:szCs w:val="24"/>
        </w:rPr>
        <w:t xml:space="preserve">los cuidadores familiares e informales de personas con </w:t>
      </w:r>
      <w:r w:rsidR="002E1B91">
        <w:rPr>
          <w:rFonts w:ascii="Arial Narrow" w:hAnsi="Arial Narrow"/>
          <w:sz w:val="24"/>
          <w:szCs w:val="24"/>
        </w:rPr>
        <w:t>discapacidad en</w:t>
      </w:r>
      <w:r w:rsidR="00887B77">
        <w:rPr>
          <w:rFonts w:ascii="Arial Narrow" w:hAnsi="Arial Narrow"/>
          <w:sz w:val="24"/>
          <w:szCs w:val="24"/>
        </w:rPr>
        <w:t xml:space="preserve"> </w:t>
      </w:r>
      <w:r w:rsidR="00E94E73">
        <w:rPr>
          <w:rFonts w:ascii="Arial Narrow" w:hAnsi="Arial Narrow"/>
          <w:sz w:val="24"/>
          <w:szCs w:val="24"/>
        </w:rPr>
        <w:t>situación</w:t>
      </w:r>
      <w:r w:rsidR="00887B77">
        <w:rPr>
          <w:rFonts w:ascii="Arial Narrow" w:hAnsi="Arial Narrow"/>
          <w:sz w:val="24"/>
          <w:szCs w:val="24"/>
        </w:rPr>
        <w:t xml:space="preserve"> de dependencia funcional </w:t>
      </w:r>
      <w:r>
        <w:rPr>
          <w:rFonts w:ascii="Arial Narrow" w:hAnsi="Arial Narrow"/>
          <w:sz w:val="24"/>
          <w:szCs w:val="24"/>
        </w:rPr>
        <w:t>y se dictan otras disposiciones¨</w:t>
      </w:r>
    </w:p>
    <w:bookmarkEnd w:id="1"/>
    <w:p w14:paraId="7134D2DE" w14:textId="77777777" w:rsidR="0065273C" w:rsidRDefault="0065273C">
      <w:pPr>
        <w:spacing w:after="0" w:line="240" w:lineRule="auto"/>
        <w:jc w:val="both"/>
        <w:rPr>
          <w:rFonts w:ascii="Arial Narrow" w:hAnsi="Arial Narrow"/>
          <w:lang w:val="uz-Cyrl-UZ" w:eastAsia="uz-Cyrl-UZ" w:bidi="uz-Cyrl-UZ"/>
        </w:rPr>
      </w:pPr>
    </w:p>
    <w:p w14:paraId="128A930D" w14:textId="77777777" w:rsidR="0065273C" w:rsidRDefault="00CC6BB2">
      <w:pPr>
        <w:spacing w:after="0" w:line="240" w:lineRule="auto"/>
        <w:jc w:val="both"/>
        <w:rPr>
          <w:rFonts w:ascii="Arial Narrow" w:hAnsi="Arial Narrow"/>
          <w:lang w:val="uz-Cyrl-UZ" w:eastAsia="uz-Cyrl-UZ" w:bidi="uz-Cyrl-UZ"/>
        </w:rPr>
      </w:pPr>
      <w:r>
        <w:rPr>
          <w:rFonts w:ascii="Arial Narrow" w:hAnsi="Arial Narrow"/>
          <w:b/>
        </w:rPr>
        <w:t xml:space="preserve">ARTÍCULO 2. ÁMBITO DE APLICACIÓN. </w:t>
      </w:r>
      <w:r>
        <w:rPr>
          <w:rFonts w:ascii="Arial Narrow" w:hAnsi="Arial Narrow"/>
        </w:rPr>
        <w:t>Los principios y disposiciones contenidas en la presente ley son aplicables a:</w:t>
      </w:r>
    </w:p>
    <w:p w14:paraId="69380BB3" w14:textId="77777777" w:rsidR="0065273C" w:rsidRDefault="0065273C">
      <w:pPr>
        <w:spacing w:after="0" w:line="240" w:lineRule="auto"/>
        <w:jc w:val="both"/>
        <w:rPr>
          <w:rFonts w:ascii="Arial Narrow" w:hAnsi="Arial Narrow"/>
          <w:lang w:val="uz-Cyrl-UZ" w:eastAsia="uz-Cyrl-UZ" w:bidi="uz-Cyrl-UZ"/>
        </w:rPr>
      </w:pPr>
    </w:p>
    <w:p w14:paraId="2625B1CA" w14:textId="23E33AF2" w:rsidR="0065273C" w:rsidRDefault="00887B77">
      <w:pPr>
        <w:pStyle w:val="Prrafodelista"/>
        <w:numPr>
          <w:ilvl w:val="0"/>
          <w:numId w:val="1"/>
        </w:numPr>
        <w:spacing w:after="0" w:line="240" w:lineRule="auto"/>
        <w:jc w:val="both"/>
        <w:rPr>
          <w:rFonts w:ascii="Arial Narrow" w:hAnsi="Arial Narrow"/>
          <w:b/>
          <w:lang w:val="uz-Cyrl-UZ" w:eastAsia="uz-Cyrl-UZ" w:bidi="uz-Cyrl-UZ"/>
        </w:rPr>
      </w:pPr>
      <w:r>
        <w:rPr>
          <w:rFonts w:ascii="Arial Narrow" w:hAnsi="Arial Narrow"/>
        </w:rPr>
        <w:t xml:space="preserve">Personas </w:t>
      </w:r>
      <w:r w:rsidR="00CC6BB2">
        <w:rPr>
          <w:rFonts w:ascii="Arial Narrow" w:hAnsi="Arial Narrow"/>
        </w:rPr>
        <w:t xml:space="preserve">de la población en general susceptibles de ser cuidadores de </w:t>
      </w:r>
      <w:r w:rsidR="00583824">
        <w:rPr>
          <w:rFonts w:ascii="Arial Narrow" w:hAnsi="Arial Narrow"/>
        </w:rPr>
        <w:t xml:space="preserve">otras personas con </w:t>
      </w:r>
      <w:r w:rsidR="00CC6BB2">
        <w:rPr>
          <w:rFonts w:ascii="Arial Narrow" w:hAnsi="Arial Narrow"/>
        </w:rPr>
        <w:t>discapacidad</w:t>
      </w:r>
      <w:r>
        <w:rPr>
          <w:rFonts w:ascii="Arial Narrow" w:hAnsi="Arial Narrow"/>
        </w:rPr>
        <w:t xml:space="preserve"> en </w:t>
      </w:r>
      <w:r w:rsidR="00583824">
        <w:rPr>
          <w:rFonts w:ascii="Arial Narrow" w:hAnsi="Arial Narrow"/>
        </w:rPr>
        <w:t>situación</w:t>
      </w:r>
      <w:r w:rsidR="003C3980">
        <w:rPr>
          <w:rFonts w:ascii="Arial Narrow" w:hAnsi="Arial Narrow"/>
        </w:rPr>
        <w:t xml:space="preserve"> de dependencia funcional (que</w:t>
      </w:r>
      <w:r>
        <w:rPr>
          <w:rFonts w:ascii="Arial Narrow" w:hAnsi="Arial Narrow"/>
        </w:rPr>
        <w:t xml:space="preserve"> dificulta o impide el desarrollo normal de sus actividades b</w:t>
      </w:r>
      <w:r w:rsidR="00583824">
        <w:rPr>
          <w:rFonts w:ascii="Arial Narrow" w:hAnsi="Arial Narrow"/>
        </w:rPr>
        <w:t>á</w:t>
      </w:r>
      <w:r>
        <w:rPr>
          <w:rFonts w:ascii="Arial Narrow" w:hAnsi="Arial Narrow"/>
        </w:rPr>
        <w:t>sicas de la vida diaria</w:t>
      </w:r>
      <w:r w:rsidR="003C3980">
        <w:rPr>
          <w:rFonts w:ascii="Arial Narrow" w:hAnsi="Arial Narrow"/>
        </w:rPr>
        <w:t>)</w:t>
      </w:r>
      <w:r w:rsidR="00EE35CB">
        <w:rPr>
          <w:rFonts w:ascii="Arial Narrow" w:hAnsi="Arial Narrow"/>
        </w:rPr>
        <w:t xml:space="preserve"> y que requieren el apoyo de un tercero para la realización de su voluntad y decisiones.</w:t>
      </w:r>
    </w:p>
    <w:p w14:paraId="0F224B1B" w14:textId="77777777" w:rsidR="0065273C" w:rsidRDefault="0065273C">
      <w:pPr>
        <w:spacing w:after="0" w:line="240" w:lineRule="auto"/>
        <w:jc w:val="both"/>
        <w:rPr>
          <w:rFonts w:ascii="Arial Narrow" w:hAnsi="Arial Narrow"/>
          <w:b/>
          <w:lang w:val="uz-Cyrl-UZ" w:eastAsia="uz-Cyrl-UZ" w:bidi="uz-Cyrl-UZ"/>
        </w:rPr>
      </w:pPr>
    </w:p>
    <w:p w14:paraId="31A8118B" w14:textId="77777777" w:rsidR="0065273C" w:rsidRDefault="00CC6BB2">
      <w:pPr>
        <w:pStyle w:val="Prrafodelista"/>
        <w:numPr>
          <w:ilvl w:val="0"/>
          <w:numId w:val="1"/>
        </w:numPr>
        <w:spacing w:after="0" w:line="240" w:lineRule="auto"/>
        <w:jc w:val="both"/>
        <w:rPr>
          <w:rFonts w:ascii="Arial Narrow" w:hAnsi="Arial Narrow"/>
          <w:b/>
          <w:lang w:val="uz-Cyrl-UZ" w:eastAsia="uz-Cyrl-UZ" w:bidi="uz-Cyrl-UZ"/>
        </w:rPr>
      </w:pPr>
      <w:r>
        <w:rPr>
          <w:rFonts w:ascii="Arial Narrow" w:hAnsi="Arial Narrow"/>
        </w:rPr>
        <w:t>Profesionales de la salud: médicos</w:t>
      </w:r>
      <w:r w:rsidR="00887B77">
        <w:rPr>
          <w:rFonts w:ascii="Arial Narrow" w:hAnsi="Arial Narrow"/>
        </w:rPr>
        <w:t xml:space="preserve"> y </w:t>
      </w:r>
      <w:r>
        <w:rPr>
          <w:rFonts w:ascii="Arial Narrow" w:hAnsi="Arial Narrow"/>
        </w:rPr>
        <w:t xml:space="preserve">enfermeras, psicólogos, </w:t>
      </w:r>
      <w:r w:rsidR="00887B77">
        <w:rPr>
          <w:rFonts w:ascii="Arial Narrow" w:hAnsi="Arial Narrow"/>
        </w:rPr>
        <w:t xml:space="preserve">trabajadores sociales, </w:t>
      </w:r>
      <w:r>
        <w:rPr>
          <w:rFonts w:ascii="Arial Narrow" w:hAnsi="Arial Narrow"/>
        </w:rPr>
        <w:t>fisioterapeutas, terap</w:t>
      </w:r>
      <w:r w:rsidR="00887B77">
        <w:rPr>
          <w:rFonts w:ascii="Arial Narrow" w:hAnsi="Arial Narrow"/>
        </w:rPr>
        <w:t xml:space="preserve">eutas </w:t>
      </w:r>
      <w:r>
        <w:rPr>
          <w:rFonts w:ascii="Arial Narrow" w:hAnsi="Arial Narrow"/>
        </w:rPr>
        <w:t>ocupacionales y demás profesionales que intervengan en el proceso de atención integral, seguimiento y rehabilitación de personas con discapacidad.</w:t>
      </w:r>
    </w:p>
    <w:p w14:paraId="17B5C6F5" w14:textId="77777777" w:rsidR="0065273C" w:rsidRDefault="0065273C">
      <w:pPr>
        <w:spacing w:after="0" w:line="240" w:lineRule="auto"/>
        <w:jc w:val="both"/>
        <w:rPr>
          <w:rFonts w:ascii="Arial Narrow" w:hAnsi="Arial Narrow"/>
          <w:b/>
          <w:color w:val="FF0000"/>
          <w:lang w:val="uz-Cyrl-UZ" w:eastAsia="uz-Cyrl-UZ" w:bidi="uz-Cyrl-UZ"/>
        </w:rPr>
      </w:pPr>
    </w:p>
    <w:p w14:paraId="339E6717" w14:textId="04B69EBF" w:rsidR="0065273C" w:rsidRDefault="00CC6BB2">
      <w:pPr>
        <w:pStyle w:val="Prrafodelista"/>
        <w:numPr>
          <w:ilvl w:val="0"/>
          <w:numId w:val="1"/>
        </w:numPr>
        <w:spacing w:after="0" w:line="240" w:lineRule="auto"/>
        <w:jc w:val="both"/>
        <w:rPr>
          <w:rFonts w:ascii="Arial Narrow" w:hAnsi="Arial Narrow"/>
          <w:b/>
          <w:lang w:val="uz-Cyrl-UZ" w:eastAsia="uz-Cyrl-UZ" w:bidi="uz-Cyrl-UZ"/>
        </w:rPr>
      </w:pPr>
      <w:r>
        <w:rPr>
          <w:rFonts w:ascii="Arial Narrow" w:hAnsi="Arial Narrow"/>
        </w:rPr>
        <w:t>Las Autoridades Nacionales, Departamentales, Distri</w:t>
      </w:r>
      <w:r w:rsidR="007D70FB">
        <w:rPr>
          <w:rFonts w:ascii="Arial Narrow" w:hAnsi="Arial Narrow"/>
        </w:rPr>
        <w:t xml:space="preserve">tales y Municipales y </w:t>
      </w:r>
      <w:r w:rsidR="00365287">
        <w:rPr>
          <w:rFonts w:ascii="Arial Narrow" w:hAnsi="Arial Narrow"/>
        </w:rPr>
        <w:t>organizaciones de la sociedad civil que adoptará</w:t>
      </w:r>
      <w:r>
        <w:rPr>
          <w:rFonts w:ascii="Arial Narrow" w:hAnsi="Arial Narrow"/>
        </w:rPr>
        <w:t>n lo pertinente para dar cumplimiento a lo ordenado en la ley.</w:t>
      </w:r>
    </w:p>
    <w:p w14:paraId="5EE5BF23" w14:textId="77777777" w:rsidR="0065273C" w:rsidRDefault="0065273C">
      <w:pPr>
        <w:spacing w:after="0" w:line="240" w:lineRule="auto"/>
        <w:jc w:val="both"/>
        <w:rPr>
          <w:rFonts w:ascii="Arial Narrow" w:hAnsi="Arial Narrow"/>
          <w:b/>
          <w:color w:val="FF0000"/>
          <w:lang w:val="uz-Cyrl-UZ" w:eastAsia="uz-Cyrl-UZ" w:bidi="uz-Cyrl-UZ"/>
        </w:rPr>
      </w:pPr>
    </w:p>
    <w:p w14:paraId="2EE27D21" w14:textId="77777777" w:rsidR="0065273C" w:rsidRDefault="0065273C">
      <w:pPr>
        <w:spacing w:after="0" w:line="240" w:lineRule="auto"/>
        <w:jc w:val="both"/>
        <w:rPr>
          <w:rFonts w:ascii="Arial Narrow" w:hAnsi="Arial Narrow"/>
          <w:b/>
          <w:color w:val="FF0000"/>
          <w:lang w:val="uz-Cyrl-UZ" w:eastAsia="uz-Cyrl-UZ" w:bidi="uz-Cyrl-UZ"/>
        </w:rPr>
      </w:pPr>
    </w:p>
    <w:p w14:paraId="41E7258B" w14:textId="6D306119" w:rsidR="0065273C" w:rsidRDefault="00CC6BB2">
      <w:pPr>
        <w:spacing w:after="0" w:line="240" w:lineRule="auto"/>
        <w:jc w:val="both"/>
        <w:rPr>
          <w:rFonts w:ascii="Arial Narrow" w:hAnsi="Arial Narrow"/>
          <w:lang w:val="uz-Cyrl-UZ" w:eastAsia="uz-Cyrl-UZ" w:bidi="uz-Cyrl-UZ"/>
        </w:rPr>
      </w:pPr>
      <w:r>
        <w:rPr>
          <w:rFonts w:ascii="Arial Narrow" w:hAnsi="Arial Narrow"/>
          <w:b/>
        </w:rPr>
        <w:t xml:space="preserve">ARTÍCULO 3. REGLA DE INTERPRETACIÓN Y APLICACIÓN. </w:t>
      </w:r>
      <w:r>
        <w:rPr>
          <w:rFonts w:ascii="Arial Narrow" w:hAnsi="Arial Narrow"/>
        </w:rPr>
        <w:t>En</w:t>
      </w:r>
      <w:r>
        <w:rPr>
          <w:rFonts w:ascii="Arial Narrow" w:hAnsi="Arial Narrow"/>
          <w:b/>
        </w:rPr>
        <w:t xml:space="preserve"> </w:t>
      </w:r>
      <w:r>
        <w:rPr>
          <w:rFonts w:ascii="Arial Narrow" w:hAnsi="Arial Narrow"/>
        </w:rPr>
        <w:t xml:space="preserve">la interpretación y aplicación de la presente ley son principios y normas rectoras aquellas contenidas en la Constitución Política, el bloque de constitucionalidad, la Ley Estatutaria 1618 de 2013 principalmente en la </w:t>
      </w:r>
      <w:r w:rsidR="00930543">
        <w:rPr>
          <w:rFonts w:ascii="Arial Narrow" w:hAnsi="Arial Narrow"/>
        </w:rPr>
        <w:t>aplicación de</w:t>
      </w:r>
      <w:r w:rsidR="00C7064B">
        <w:rPr>
          <w:rFonts w:ascii="Arial Narrow" w:hAnsi="Arial Narrow"/>
        </w:rPr>
        <w:t xml:space="preserve"> </w:t>
      </w:r>
      <w:r w:rsidR="00930543">
        <w:rPr>
          <w:rFonts w:ascii="Arial Narrow" w:hAnsi="Arial Narrow"/>
        </w:rPr>
        <w:t>l</w:t>
      </w:r>
      <w:r w:rsidR="00C7064B">
        <w:rPr>
          <w:rFonts w:ascii="Arial Narrow" w:hAnsi="Arial Narrow"/>
        </w:rPr>
        <w:t>os</w:t>
      </w:r>
      <w:r w:rsidR="00930543">
        <w:rPr>
          <w:rFonts w:ascii="Arial Narrow" w:hAnsi="Arial Narrow"/>
        </w:rPr>
        <w:t xml:space="preserve"> principio</w:t>
      </w:r>
      <w:r w:rsidR="00C7064B">
        <w:rPr>
          <w:rFonts w:ascii="Arial Narrow" w:hAnsi="Arial Narrow"/>
        </w:rPr>
        <w:t>s establecidos en las convenciones ratificadas sobre derechos humanos</w:t>
      </w:r>
      <w:r w:rsidR="002E1B91" w:rsidRPr="00D761B1">
        <w:rPr>
          <w:rFonts w:ascii="Arial Narrow" w:hAnsi="Arial Narrow"/>
        </w:rPr>
        <w:t>, por</w:t>
      </w:r>
      <w:r>
        <w:rPr>
          <w:rFonts w:ascii="Arial Narrow" w:hAnsi="Arial Narrow"/>
        </w:rPr>
        <w:t xml:space="preserve"> lo tanto, los derechos y garantías contenidos en tales normas orientan y guían la aplicación prevalente de las disposiciones contenidas en esta Ley. </w:t>
      </w:r>
    </w:p>
    <w:p w14:paraId="5B981512" w14:textId="77777777" w:rsidR="0065273C" w:rsidRDefault="0065273C">
      <w:pPr>
        <w:spacing w:after="0" w:line="240" w:lineRule="auto"/>
        <w:jc w:val="both"/>
        <w:rPr>
          <w:rFonts w:ascii="Arial Narrow" w:hAnsi="Arial Narrow"/>
          <w:color w:val="FF0000"/>
          <w:lang w:val="uz-Cyrl-UZ" w:eastAsia="uz-Cyrl-UZ" w:bidi="uz-Cyrl-UZ"/>
        </w:rPr>
      </w:pPr>
    </w:p>
    <w:p w14:paraId="746D29A1" w14:textId="77777777" w:rsidR="0065273C" w:rsidRDefault="00CC6BB2">
      <w:pPr>
        <w:spacing w:after="0" w:line="240" w:lineRule="auto"/>
        <w:jc w:val="both"/>
        <w:rPr>
          <w:rFonts w:ascii="Arial Narrow" w:hAnsi="Arial Narrow"/>
          <w:lang w:val="uz-Cyrl-UZ" w:eastAsia="uz-Cyrl-UZ" w:bidi="uz-Cyrl-UZ"/>
        </w:rPr>
      </w:pPr>
      <w:r>
        <w:rPr>
          <w:rFonts w:ascii="Arial Narrow" w:hAnsi="Arial Narrow"/>
          <w:b/>
        </w:rPr>
        <w:t xml:space="preserve">ARTÍCULO 4.  DEFINICIONES. </w:t>
      </w:r>
      <w:r>
        <w:rPr>
          <w:rFonts w:ascii="Arial Narrow" w:hAnsi="Arial Narrow"/>
        </w:rPr>
        <w:t>Para la aplicación de la presente ley se tendrán en cuenta las siguientes definiciones:</w:t>
      </w:r>
    </w:p>
    <w:p w14:paraId="1AE2FA61" w14:textId="77777777" w:rsidR="0065273C" w:rsidRDefault="0065273C">
      <w:pPr>
        <w:spacing w:after="0" w:line="240" w:lineRule="auto"/>
        <w:jc w:val="both"/>
        <w:rPr>
          <w:rFonts w:ascii="Arial Narrow" w:hAnsi="Arial Narrow"/>
          <w:lang w:val="uz-Cyrl-UZ" w:eastAsia="uz-Cyrl-UZ" w:bidi="uz-Cyrl-UZ"/>
        </w:rPr>
      </w:pPr>
    </w:p>
    <w:p w14:paraId="10AC1C81" w14:textId="77777777" w:rsidR="0065273C" w:rsidRDefault="0065273C">
      <w:pPr>
        <w:spacing w:after="0" w:line="240" w:lineRule="auto"/>
        <w:jc w:val="both"/>
        <w:rPr>
          <w:rFonts w:ascii="Arial Narrow" w:hAnsi="Arial Narrow"/>
          <w:lang w:val="uz-Cyrl-UZ" w:eastAsia="uz-Cyrl-UZ" w:bidi="uz-Cyrl-UZ"/>
        </w:rPr>
      </w:pPr>
    </w:p>
    <w:p w14:paraId="35CE3C5B" w14:textId="6BFFC872" w:rsidR="0065273C" w:rsidRDefault="00CC6BB2">
      <w:pPr>
        <w:pStyle w:val="Prrafodelista"/>
        <w:numPr>
          <w:ilvl w:val="0"/>
          <w:numId w:val="3"/>
        </w:numPr>
        <w:spacing w:after="0" w:line="240" w:lineRule="auto"/>
        <w:jc w:val="both"/>
        <w:rPr>
          <w:rFonts w:ascii="Arial Narrow" w:hAnsi="Arial Narrow"/>
          <w:lang w:val="uz-Cyrl-UZ" w:eastAsia="uz-Cyrl-UZ" w:bidi="uz-Cyrl-UZ"/>
        </w:rPr>
      </w:pPr>
      <w:r>
        <w:rPr>
          <w:rFonts w:ascii="Arial Narrow" w:hAnsi="Arial Narrow"/>
          <w:b/>
        </w:rPr>
        <w:lastRenderedPageBreak/>
        <w:t>Personas con discapacidad:</w:t>
      </w:r>
      <w:r>
        <w:rPr>
          <w:rFonts w:ascii="Arial Narrow" w:hAnsi="Arial Narrow"/>
        </w:rPr>
        <w:t xml:space="preserve">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w:t>
      </w:r>
    </w:p>
    <w:p w14:paraId="43EE5171" w14:textId="280D24AA" w:rsidR="0065273C" w:rsidRPr="00B53069" w:rsidRDefault="00CC6BB2">
      <w:pPr>
        <w:pStyle w:val="Prrafodelista"/>
        <w:numPr>
          <w:ilvl w:val="0"/>
          <w:numId w:val="3"/>
        </w:numPr>
        <w:spacing w:after="0" w:line="240" w:lineRule="auto"/>
        <w:jc w:val="both"/>
        <w:rPr>
          <w:rFonts w:ascii="Arial Narrow" w:hAnsi="Arial Narrow"/>
          <w:lang w:val="uz-Cyrl-UZ" w:eastAsia="uz-Cyrl-UZ" w:bidi="uz-Cyrl-UZ"/>
        </w:rPr>
      </w:pPr>
      <w:r>
        <w:rPr>
          <w:rFonts w:ascii="Arial Narrow" w:hAnsi="Arial Narrow"/>
          <w:b/>
        </w:rPr>
        <w:t>Cuidador.</w:t>
      </w:r>
      <w:r w:rsidR="00130893">
        <w:rPr>
          <w:rFonts w:ascii="Arial Narrow" w:hAnsi="Arial Narrow"/>
          <w:b/>
        </w:rPr>
        <w:t xml:space="preserve"> </w:t>
      </w:r>
      <w:r>
        <w:rPr>
          <w:rFonts w:ascii="Arial Narrow" w:hAnsi="Arial Narrow"/>
          <w:b/>
        </w:rPr>
        <w:t xml:space="preserve"> </w:t>
      </w:r>
      <w:r>
        <w:rPr>
          <w:rFonts w:ascii="Arial Narrow" w:hAnsi="Arial Narrow"/>
        </w:rPr>
        <w:t xml:space="preserve">‘’Es aquella </w:t>
      </w:r>
      <w:r w:rsidR="00130893">
        <w:rPr>
          <w:rFonts w:ascii="Arial Narrow" w:hAnsi="Arial Narrow"/>
        </w:rPr>
        <w:t xml:space="preserve">persona </w:t>
      </w:r>
      <w:r>
        <w:rPr>
          <w:rFonts w:ascii="Arial Narrow" w:hAnsi="Arial Narrow"/>
        </w:rPr>
        <w:t>que asiste o cuida a otra en situación de dependencia funcional, lo cual le dificulta o impide el desarrollo normal de sus actividades básicas de la vida diaria’</w:t>
      </w:r>
      <w:r w:rsidR="002E1B91">
        <w:rPr>
          <w:rFonts w:ascii="Arial Narrow" w:hAnsi="Arial Narrow"/>
        </w:rPr>
        <w:t>’ (</w:t>
      </w:r>
      <w:r>
        <w:rPr>
          <w:rFonts w:ascii="Arial Narrow" w:hAnsi="Arial Narrow"/>
        </w:rPr>
        <w:t>ministerio de salud, 2016)</w:t>
      </w:r>
      <w:r w:rsidR="00130893">
        <w:rPr>
          <w:rFonts w:ascii="Arial Narrow" w:hAnsi="Arial Narrow"/>
        </w:rPr>
        <w:t xml:space="preserve">. </w:t>
      </w:r>
    </w:p>
    <w:p w14:paraId="28B7227C" w14:textId="77777777" w:rsidR="0065273C" w:rsidRPr="0076073E" w:rsidRDefault="00CC6BB2">
      <w:pPr>
        <w:pStyle w:val="Prrafodelista"/>
        <w:numPr>
          <w:ilvl w:val="0"/>
          <w:numId w:val="3"/>
        </w:numPr>
        <w:jc w:val="both"/>
        <w:rPr>
          <w:rFonts w:ascii="Arial Narrow" w:hAnsi="Arial Narrow"/>
          <w:highlight w:val="white"/>
          <w:lang w:val="uz-Cyrl-UZ" w:eastAsia="uz-Cyrl-UZ" w:bidi="uz-Cyrl-UZ"/>
        </w:rPr>
      </w:pPr>
      <w:r w:rsidRPr="0076073E">
        <w:rPr>
          <w:rFonts w:ascii="Arial Narrow" w:hAnsi="Arial Narrow"/>
          <w:highlight w:val="white"/>
        </w:rPr>
        <w:t>Tipos de cuidadores:</w:t>
      </w:r>
    </w:p>
    <w:p w14:paraId="10FFB8A0" w14:textId="7C2C7440" w:rsidR="00B53069" w:rsidRPr="0076073E" w:rsidRDefault="0076073E" w:rsidP="0076073E">
      <w:pPr>
        <w:pStyle w:val="Prrafodelista"/>
        <w:jc w:val="both"/>
        <w:rPr>
          <w:rFonts w:ascii="Arial Narrow" w:hAnsi="Arial Narrow"/>
          <w:highlight w:val="white"/>
        </w:rPr>
      </w:pPr>
      <w:r w:rsidRPr="0076073E">
        <w:rPr>
          <w:rFonts w:ascii="Arial Narrow" w:hAnsi="Arial Narrow"/>
          <w:b/>
          <w:highlight w:val="white"/>
        </w:rPr>
        <w:t>Persona cuidadora familiar</w:t>
      </w:r>
      <w:r w:rsidR="00CC6BB2" w:rsidRPr="0076073E">
        <w:rPr>
          <w:rFonts w:ascii="Arial Narrow" w:hAnsi="Arial Narrow"/>
          <w:highlight w:val="white"/>
        </w:rPr>
        <w:t>.</w:t>
      </w:r>
      <w:r w:rsidR="00A11748">
        <w:rPr>
          <w:rFonts w:ascii="Arial Narrow" w:hAnsi="Arial Narrow"/>
        </w:rPr>
        <w:t xml:space="preserve"> </w:t>
      </w:r>
      <w:r w:rsidR="00B53069" w:rsidRPr="00A11748">
        <w:rPr>
          <w:rFonts w:ascii="Arial Narrow" w:hAnsi="Arial Narrow"/>
          <w:b/>
        </w:rPr>
        <w:t xml:space="preserve">La LEY 33 de 2009 define al cuidador ¨familiar como </w:t>
      </w:r>
      <w:r w:rsidR="00B53069" w:rsidRPr="00A11748">
        <w:rPr>
          <w:rFonts w:ascii="Arial Narrow" w:hAnsi="Arial Narrow"/>
          <w:i/>
          <w:shd w:val="clear" w:color="auto" w:fill="FFFFFF"/>
        </w:rPr>
        <w:t>“el cuidador familiar será la persona que siendo cónyuge, compañero o compañera permanente de la persona dependiente o teniendo un parentesco hasta el quinto grado de consanguinidad, tercero de afinidad o primero civil con la misma, demuestre que le presta ayuda permanente para las actividades de la vida diaria, sin recibir una contraprestación económica por su asistencia y que por su labor de cuidador se ve impedido de desempeñarse laboralmente”.</w:t>
      </w:r>
    </w:p>
    <w:p w14:paraId="28560F36" w14:textId="77777777" w:rsidR="0065273C" w:rsidRDefault="00CC6BB2">
      <w:pPr>
        <w:pStyle w:val="Prrafodelista"/>
        <w:jc w:val="both"/>
        <w:rPr>
          <w:rFonts w:ascii="Arial Narrow" w:hAnsi="Arial Narrow"/>
          <w:highlight w:val="white"/>
          <w:lang w:val="uz-Cyrl-UZ" w:eastAsia="uz-Cyrl-UZ" w:bidi="uz-Cyrl-UZ"/>
        </w:rPr>
      </w:pPr>
      <w:r w:rsidRPr="0076073E">
        <w:rPr>
          <w:rFonts w:ascii="Arial Narrow" w:hAnsi="Arial Narrow"/>
          <w:b/>
          <w:highlight w:val="white"/>
        </w:rPr>
        <w:t>Persona Cuidadora Informal</w:t>
      </w:r>
      <w:r>
        <w:rPr>
          <w:rFonts w:ascii="Arial Narrow" w:hAnsi="Arial Narrow"/>
          <w:highlight w:val="white"/>
        </w:rPr>
        <w:t>: “Es aquella persona que no tiene vínculo familiar con la persona sujeto de cuidado y no tiene formación para el cuidado, puede ser una labor remunerada o no”.</w:t>
      </w:r>
    </w:p>
    <w:p w14:paraId="0892448A" w14:textId="1E60B65D" w:rsidR="0065273C" w:rsidRDefault="00CC6BB2">
      <w:pPr>
        <w:pStyle w:val="Prrafodelista"/>
        <w:jc w:val="both"/>
        <w:rPr>
          <w:rFonts w:ascii="Arial Narrow" w:hAnsi="Arial Narrow"/>
          <w:highlight w:val="white"/>
          <w:lang w:val="uz-Cyrl-UZ" w:eastAsia="uz-Cyrl-UZ" w:bidi="uz-Cyrl-UZ"/>
        </w:rPr>
      </w:pPr>
      <w:r w:rsidRPr="0076073E">
        <w:rPr>
          <w:rFonts w:ascii="Arial Narrow" w:hAnsi="Arial Narrow"/>
          <w:b/>
          <w:highlight w:val="white"/>
        </w:rPr>
        <w:t>Persona Cuidadora formal</w:t>
      </w:r>
      <w:r>
        <w:rPr>
          <w:rFonts w:ascii="Arial Narrow" w:hAnsi="Arial Narrow"/>
          <w:highlight w:val="white"/>
        </w:rPr>
        <w:t>: “Es aquella persona que tiene vinculación laboral legal con una institución o persona natural y que tiene formación para el cuidado</w:t>
      </w:r>
      <w:r w:rsidR="002E1B91">
        <w:rPr>
          <w:rFonts w:ascii="Arial Narrow" w:hAnsi="Arial Narrow"/>
          <w:highlight w:val="white"/>
        </w:rPr>
        <w:t>.’</w:t>
      </w:r>
      <w:r>
        <w:rPr>
          <w:rFonts w:ascii="Arial Narrow" w:hAnsi="Arial Narrow"/>
          <w:highlight w:val="white"/>
        </w:rPr>
        <w:t>’</w:t>
      </w:r>
    </w:p>
    <w:p w14:paraId="132677E9" w14:textId="45D2EF4D" w:rsidR="00C13911" w:rsidRPr="00C13911" w:rsidRDefault="00CC6BB2" w:rsidP="00C13911">
      <w:pPr>
        <w:pStyle w:val="Prrafodelista"/>
        <w:jc w:val="both"/>
        <w:rPr>
          <w:rFonts w:ascii="Arial Narrow" w:hAnsi="Arial Narrow"/>
          <w:highlight w:val="white"/>
          <w:lang w:val="uz-Cyrl-UZ" w:eastAsia="uz-Cyrl-UZ" w:bidi="uz-Cyrl-UZ"/>
        </w:rPr>
      </w:pPr>
      <w:r>
        <w:rPr>
          <w:rFonts w:ascii="Arial Narrow" w:hAnsi="Arial Narrow"/>
          <w:highlight w:val="white"/>
        </w:rPr>
        <w:t>(Ministerio de salud, 2016)</w:t>
      </w:r>
      <w:r w:rsidR="00B705E5">
        <w:rPr>
          <w:rFonts w:ascii="Arial Narrow" w:hAnsi="Arial Narrow"/>
          <w:highlight w:val="white"/>
        </w:rPr>
        <w:t>.</w:t>
      </w:r>
    </w:p>
    <w:p w14:paraId="2AF62395" w14:textId="77777777" w:rsidR="0065273C" w:rsidRDefault="00CC6BB2">
      <w:pPr>
        <w:pStyle w:val="Prrafodelista"/>
        <w:numPr>
          <w:ilvl w:val="0"/>
          <w:numId w:val="3"/>
        </w:numPr>
        <w:jc w:val="both"/>
        <w:rPr>
          <w:rFonts w:ascii="Arial Narrow" w:hAnsi="Arial Narrow"/>
          <w:lang w:val="uz-Cyrl-UZ" w:eastAsia="uz-Cyrl-UZ" w:bidi="uz-Cyrl-UZ"/>
        </w:rPr>
      </w:pPr>
      <w:r>
        <w:rPr>
          <w:rFonts w:ascii="Arial Narrow" w:hAnsi="Arial Narrow"/>
          <w:b/>
        </w:rPr>
        <w:t>Economía del Cuidado:</w:t>
      </w:r>
      <w:r>
        <w:rPr>
          <w:rFonts w:ascii="Arial Narrow" w:hAnsi="Arial Narrow"/>
        </w:rPr>
        <w:t xml:space="preserve"> Hace referencia al trabajo no remunerado que se realiza en el hogar, relacionado con mantenimiento de la vivienda, los cuidados a otras personas del hogar o la comunidad y el mantenimiento de la fuerza de trabajo remunerado. Esta categoría de trabajo es de fundamental importancia económica en una sociedad.</w:t>
      </w:r>
    </w:p>
    <w:p w14:paraId="3FBFE1E5" w14:textId="77777777" w:rsidR="0065273C" w:rsidRDefault="0065273C">
      <w:pPr>
        <w:spacing w:after="0" w:line="240" w:lineRule="auto"/>
        <w:jc w:val="both"/>
        <w:rPr>
          <w:rFonts w:ascii="Arial Narrow" w:hAnsi="Arial Narrow"/>
          <w:lang w:val="uz-Cyrl-UZ" w:eastAsia="uz-Cyrl-UZ" w:bidi="uz-Cyrl-UZ"/>
        </w:rPr>
      </w:pPr>
    </w:p>
    <w:p w14:paraId="3F49F511" w14:textId="77E2F4C0" w:rsidR="0065273C" w:rsidRDefault="00CC6BB2">
      <w:pPr>
        <w:spacing w:after="0" w:line="240" w:lineRule="auto"/>
        <w:jc w:val="both"/>
        <w:rPr>
          <w:rFonts w:ascii="Arial Narrow" w:hAnsi="Arial Narrow"/>
          <w:b/>
          <w:bCs/>
          <w:lang w:val="uz-Cyrl-UZ" w:eastAsia="uz-Cyrl-UZ" w:bidi="uz-Cyrl-UZ"/>
        </w:rPr>
      </w:pPr>
      <w:r>
        <w:rPr>
          <w:rFonts w:ascii="Arial Narrow" w:hAnsi="Arial Narrow"/>
          <w:b/>
          <w:bCs/>
        </w:rPr>
        <w:t xml:space="preserve">ARTICULO 5. </w:t>
      </w:r>
      <w:r w:rsidR="0069689E">
        <w:rPr>
          <w:rFonts w:ascii="Arial Narrow" w:hAnsi="Arial Narrow"/>
          <w:b/>
          <w:bCs/>
        </w:rPr>
        <w:t>PROGRAMA NACIONAL DE ORIENTACIÓN Y FORMACIÓN PARA CUIDADORES FAMILIARE</w:t>
      </w:r>
      <w:r w:rsidR="008601CD">
        <w:rPr>
          <w:rFonts w:ascii="Arial Narrow" w:hAnsi="Arial Narrow"/>
          <w:b/>
          <w:bCs/>
        </w:rPr>
        <w:t xml:space="preserve">S E INFORMALES DE PERSONAS CON </w:t>
      </w:r>
      <w:r w:rsidR="0069689E">
        <w:rPr>
          <w:rFonts w:ascii="Arial Narrow" w:hAnsi="Arial Narrow"/>
          <w:b/>
          <w:bCs/>
        </w:rPr>
        <w:t>DISCAPACIDAD EN SITUACIÓN DE DEPENDENCIA F</w:t>
      </w:r>
      <w:r w:rsidR="0069689E" w:rsidRPr="00B656D2">
        <w:rPr>
          <w:rFonts w:ascii="Arial Narrow" w:hAnsi="Arial Narrow"/>
          <w:b/>
          <w:bCs/>
        </w:rPr>
        <w:t>UNCIONAL</w:t>
      </w:r>
      <w:r w:rsidR="0069689E">
        <w:rPr>
          <w:rFonts w:ascii="Arial Narrow" w:hAnsi="Arial Narrow"/>
          <w:b/>
          <w:bCs/>
        </w:rPr>
        <w:t>, CON ENFOQUE DE GÉNERO</w:t>
      </w:r>
      <w:r w:rsidR="0069689E" w:rsidRPr="00B656D2">
        <w:rPr>
          <w:rFonts w:ascii="Arial Narrow" w:hAnsi="Arial Narrow"/>
          <w:b/>
          <w:bCs/>
        </w:rPr>
        <w:t>.</w:t>
      </w:r>
      <w:r w:rsidR="0069689E">
        <w:rPr>
          <w:rFonts w:ascii="Arial Narrow" w:hAnsi="Arial Narrow"/>
          <w:bCs/>
        </w:rPr>
        <w:t xml:space="preserve">  </w:t>
      </w:r>
      <w:r w:rsidR="00B656D2">
        <w:rPr>
          <w:rFonts w:ascii="Arial Narrow" w:hAnsi="Arial Narrow"/>
          <w:bCs/>
        </w:rPr>
        <w:t>Impleméntese</w:t>
      </w:r>
      <w:r w:rsidR="00B705E5">
        <w:rPr>
          <w:rFonts w:ascii="Arial Narrow" w:hAnsi="Arial Narrow"/>
          <w:bCs/>
        </w:rPr>
        <w:t xml:space="preserve"> el Programa Nacional de Orientación y F</w:t>
      </w:r>
      <w:r>
        <w:rPr>
          <w:rFonts w:ascii="Arial Narrow" w:hAnsi="Arial Narrow"/>
          <w:bCs/>
        </w:rPr>
        <w:t>ormación para cuidadores familiares e informal</w:t>
      </w:r>
      <w:r w:rsidR="00EE35CB">
        <w:rPr>
          <w:rFonts w:ascii="Arial Narrow" w:hAnsi="Arial Narrow"/>
          <w:bCs/>
        </w:rPr>
        <w:t xml:space="preserve">es de personas con </w:t>
      </w:r>
      <w:r w:rsidR="00C52A89" w:rsidRPr="00C52A89">
        <w:rPr>
          <w:rFonts w:ascii="Arial Narrow" w:hAnsi="Arial Narrow"/>
          <w:bCs/>
        </w:rPr>
        <w:t>discapacidad</w:t>
      </w:r>
      <w:r w:rsidR="00C52A89" w:rsidRPr="00C52A89">
        <w:rPr>
          <w:rFonts w:ascii="Arial Narrow" w:hAnsi="Arial Narrow"/>
          <w:sz w:val="24"/>
          <w:szCs w:val="24"/>
        </w:rPr>
        <w:t xml:space="preserve"> </w:t>
      </w:r>
      <w:r w:rsidR="00C52A89" w:rsidRPr="00E04954">
        <w:rPr>
          <w:rFonts w:ascii="Arial Narrow" w:hAnsi="Arial Narrow"/>
          <w:sz w:val="24"/>
          <w:szCs w:val="24"/>
        </w:rPr>
        <w:t xml:space="preserve">en </w:t>
      </w:r>
      <w:r w:rsidR="00C52A89" w:rsidRPr="00C52A89">
        <w:rPr>
          <w:rFonts w:ascii="Arial Narrow" w:hAnsi="Arial Narrow"/>
          <w:sz w:val="24"/>
          <w:szCs w:val="24"/>
        </w:rPr>
        <w:t>situación de dependencia funcional</w:t>
      </w:r>
      <w:r w:rsidR="00C52A89" w:rsidRPr="00C52A89">
        <w:rPr>
          <w:rFonts w:ascii="Arial Narrow" w:hAnsi="Arial Narrow"/>
          <w:b/>
          <w:sz w:val="24"/>
          <w:szCs w:val="24"/>
        </w:rPr>
        <w:t xml:space="preserve"> </w:t>
      </w:r>
      <w:r>
        <w:rPr>
          <w:rFonts w:ascii="Arial Narrow" w:hAnsi="Arial Narrow"/>
          <w:bCs/>
        </w:rPr>
        <w:t>con enfoque</w:t>
      </w:r>
      <w:r w:rsidR="00304739">
        <w:rPr>
          <w:rFonts w:ascii="Arial Narrow" w:hAnsi="Arial Narrow"/>
          <w:bCs/>
        </w:rPr>
        <w:t xml:space="preserve"> de género y</w:t>
      </w:r>
      <w:r>
        <w:rPr>
          <w:rFonts w:ascii="Arial Narrow" w:hAnsi="Arial Narrow"/>
          <w:bCs/>
        </w:rPr>
        <w:t xml:space="preserve"> diferencial a cargo del Ministerio de Educación</w:t>
      </w:r>
      <w:r w:rsidR="00E72DC2">
        <w:rPr>
          <w:rFonts w:ascii="Arial Narrow" w:hAnsi="Arial Narrow"/>
          <w:bCs/>
        </w:rPr>
        <w:t>, Ministerio de Trabajo, Ministerio de Salud y Protección social, Alta consejería para la Equidad de la Mujer</w:t>
      </w:r>
      <w:r>
        <w:rPr>
          <w:rFonts w:ascii="Arial Narrow" w:hAnsi="Arial Narrow"/>
          <w:bCs/>
        </w:rPr>
        <w:t>, Servicio Nacional de Aprendizaje SENA,</w:t>
      </w:r>
      <w:r w:rsidR="009C48F7">
        <w:rPr>
          <w:rFonts w:ascii="Arial Narrow" w:hAnsi="Arial Narrow"/>
          <w:bCs/>
        </w:rPr>
        <w:t xml:space="preserve"> DANE,</w:t>
      </w:r>
      <w:r>
        <w:rPr>
          <w:rFonts w:ascii="Arial Narrow" w:hAnsi="Arial Narrow"/>
          <w:bCs/>
        </w:rPr>
        <w:t xml:space="preserve"> </w:t>
      </w:r>
      <w:r w:rsidR="008F5617">
        <w:rPr>
          <w:rFonts w:ascii="Arial Narrow" w:hAnsi="Arial Narrow"/>
          <w:bCs/>
        </w:rPr>
        <w:t>Universidades P</w:t>
      </w:r>
      <w:r w:rsidR="00371790">
        <w:rPr>
          <w:rFonts w:ascii="Arial Narrow" w:hAnsi="Arial Narrow"/>
          <w:bCs/>
        </w:rPr>
        <w:t>ú</w:t>
      </w:r>
      <w:r w:rsidR="00EA6129">
        <w:rPr>
          <w:rFonts w:ascii="Arial Narrow" w:hAnsi="Arial Narrow"/>
          <w:bCs/>
        </w:rPr>
        <w:t xml:space="preserve">blicas, </w:t>
      </w:r>
      <w:r>
        <w:rPr>
          <w:rFonts w:ascii="Arial Narrow" w:hAnsi="Arial Narrow"/>
          <w:bCs/>
        </w:rPr>
        <w:t>Instituto Colomb</w:t>
      </w:r>
      <w:r w:rsidR="002B40F8">
        <w:rPr>
          <w:rFonts w:ascii="Arial Narrow" w:hAnsi="Arial Narrow"/>
          <w:bCs/>
        </w:rPr>
        <w:t>iano de Bienestar Familiar ICBF</w:t>
      </w:r>
      <w:r w:rsidR="00794098">
        <w:rPr>
          <w:rFonts w:ascii="Arial Narrow" w:hAnsi="Arial Narrow"/>
          <w:bCs/>
        </w:rPr>
        <w:t>,</w:t>
      </w:r>
      <w:r>
        <w:rPr>
          <w:rFonts w:ascii="Arial Narrow" w:hAnsi="Arial Narrow"/>
          <w:bCs/>
        </w:rPr>
        <w:t xml:space="preserve"> el cual será de carácter obligatorio.</w:t>
      </w:r>
      <w:r>
        <w:rPr>
          <w:rFonts w:ascii="Arial Narrow" w:hAnsi="Arial Narrow"/>
          <w:b/>
          <w:bCs/>
        </w:rPr>
        <w:t xml:space="preserve"> </w:t>
      </w:r>
    </w:p>
    <w:p w14:paraId="134B7614" w14:textId="77777777" w:rsidR="0065273C" w:rsidRDefault="0065273C">
      <w:pPr>
        <w:spacing w:after="0" w:line="240" w:lineRule="auto"/>
        <w:jc w:val="both"/>
        <w:rPr>
          <w:rFonts w:ascii="Arial Narrow" w:hAnsi="Arial Narrow"/>
          <w:b/>
          <w:bCs/>
          <w:lang w:val="uz-Cyrl-UZ" w:eastAsia="uz-Cyrl-UZ" w:bidi="uz-Cyrl-UZ"/>
        </w:rPr>
      </w:pPr>
    </w:p>
    <w:p w14:paraId="50FD9C21" w14:textId="153C2D53" w:rsidR="0065273C" w:rsidRDefault="00CC6BB2">
      <w:pPr>
        <w:jc w:val="both"/>
        <w:rPr>
          <w:rFonts w:ascii="Arial Narrow" w:hAnsi="Arial Narrow"/>
          <w:bCs/>
        </w:rPr>
      </w:pPr>
      <w:r>
        <w:rPr>
          <w:rFonts w:ascii="Arial Narrow" w:hAnsi="Arial Narrow"/>
          <w:bCs/>
        </w:rPr>
        <w:t xml:space="preserve">El objetivo de la orientación y formación a cuidadores familiares e informales de personas con </w:t>
      </w:r>
      <w:r w:rsidRPr="00774411">
        <w:rPr>
          <w:rFonts w:ascii="Arial Narrow" w:hAnsi="Arial Narrow"/>
          <w:bCs/>
        </w:rPr>
        <w:t xml:space="preserve">discapacidad </w:t>
      </w:r>
      <w:r w:rsidR="00EE35CB" w:rsidRPr="00774411">
        <w:rPr>
          <w:rFonts w:ascii="Arial Narrow" w:hAnsi="Arial Narrow"/>
          <w:sz w:val="24"/>
          <w:szCs w:val="24"/>
        </w:rPr>
        <w:t xml:space="preserve">en </w:t>
      </w:r>
      <w:r w:rsidR="00C52A89" w:rsidRPr="00774411">
        <w:rPr>
          <w:rFonts w:ascii="Arial Narrow" w:hAnsi="Arial Narrow"/>
          <w:sz w:val="24"/>
          <w:szCs w:val="24"/>
        </w:rPr>
        <w:t>situación</w:t>
      </w:r>
      <w:r w:rsidR="00EE35CB" w:rsidRPr="00774411">
        <w:rPr>
          <w:rFonts w:ascii="Arial Narrow" w:hAnsi="Arial Narrow"/>
          <w:sz w:val="24"/>
          <w:szCs w:val="24"/>
        </w:rPr>
        <w:t xml:space="preserve"> de dependencia funcional</w:t>
      </w:r>
      <w:r w:rsidR="00EE35CB" w:rsidRPr="00EE35CB">
        <w:rPr>
          <w:rFonts w:ascii="Arial Narrow" w:hAnsi="Arial Narrow"/>
          <w:b/>
          <w:sz w:val="24"/>
          <w:szCs w:val="24"/>
        </w:rPr>
        <w:t xml:space="preserve"> </w:t>
      </w:r>
      <w:r w:rsidR="008601CD">
        <w:rPr>
          <w:rFonts w:ascii="Arial Narrow" w:hAnsi="Arial Narrow"/>
          <w:bCs/>
        </w:rPr>
        <w:t>es brindar</w:t>
      </w:r>
      <w:r>
        <w:rPr>
          <w:rFonts w:ascii="Arial Narrow" w:hAnsi="Arial Narrow"/>
          <w:bCs/>
        </w:rPr>
        <w:t xml:space="preserve"> herramientas que permitan enfrentar desde el punto de vista </w:t>
      </w:r>
      <w:r w:rsidR="00EA6129">
        <w:rPr>
          <w:rFonts w:ascii="Arial Narrow" w:hAnsi="Arial Narrow"/>
          <w:bCs/>
        </w:rPr>
        <w:t xml:space="preserve">social, </w:t>
      </w:r>
      <w:r>
        <w:rPr>
          <w:rFonts w:ascii="Arial Narrow" w:hAnsi="Arial Narrow"/>
          <w:bCs/>
        </w:rPr>
        <w:t>clínico, económico y emocional este rol</w:t>
      </w:r>
      <w:r w:rsidR="00C52A89">
        <w:rPr>
          <w:rFonts w:ascii="Arial Narrow" w:hAnsi="Arial Narrow"/>
          <w:bCs/>
        </w:rPr>
        <w:t xml:space="preserve"> </w:t>
      </w:r>
      <w:r w:rsidR="00C52A89">
        <w:rPr>
          <w:rFonts w:ascii="Arial Narrow" w:hAnsi="Arial Narrow"/>
        </w:rPr>
        <w:t>y que a su vez requieren el apoyo de un tercero para la realización de su voluntad y decisiones</w:t>
      </w:r>
      <w:r>
        <w:rPr>
          <w:rFonts w:ascii="Arial Narrow" w:hAnsi="Arial Narrow"/>
          <w:bCs/>
        </w:rPr>
        <w:t>, con el fin de disminuir la vulnerabilidad tanto de</w:t>
      </w:r>
      <w:r w:rsidR="00EA6129">
        <w:rPr>
          <w:rFonts w:ascii="Arial Narrow" w:hAnsi="Arial Narrow"/>
          <w:bCs/>
        </w:rPr>
        <w:t>l cuidador</w:t>
      </w:r>
      <w:r w:rsidR="00C52A89">
        <w:rPr>
          <w:rFonts w:ascii="Arial Narrow" w:hAnsi="Arial Narrow"/>
          <w:bCs/>
        </w:rPr>
        <w:t xml:space="preserve"> de la</w:t>
      </w:r>
      <w:r>
        <w:rPr>
          <w:rFonts w:ascii="Arial Narrow" w:hAnsi="Arial Narrow"/>
          <w:bCs/>
        </w:rPr>
        <w:t xml:space="preserve"> persona con discapacidad </w:t>
      </w:r>
      <w:r w:rsidR="00C52A89">
        <w:rPr>
          <w:rFonts w:ascii="Arial Narrow" w:hAnsi="Arial Narrow"/>
          <w:bCs/>
        </w:rPr>
        <w:t xml:space="preserve">como de </w:t>
      </w:r>
      <w:r>
        <w:rPr>
          <w:rFonts w:ascii="Arial Narrow" w:hAnsi="Arial Narrow"/>
          <w:bCs/>
        </w:rPr>
        <w:t>su familia.</w:t>
      </w:r>
    </w:p>
    <w:p w14:paraId="2C5B870A" w14:textId="77777777" w:rsidR="0065273C" w:rsidRDefault="0065273C">
      <w:pPr>
        <w:spacing w:after="0" w:line="240" w:lineRule="auto"/>
        <w:jc w:val="both"/>
        <w:rPr>
          <w:rFonts w:ascii="Arial Narrow" w:hAnsi="Arial Narrow"/>
          <w:b/>
          <w:bCs/>
          <w:lang w:val="uz-Cyrl-UZ" w:eastAsia="uz-Cyrl-UZ" w:bidi="uz-Cyrl-UZ"/>
        </w:rPr>
      </w:pPr>
    </w:p>
    <w:p w14:paraId="4E58576F" w14:textId="04CE8054" w:rsidR="0065273C" w:rsidRDefault="00CC6BB2">
      <w:pPr>
        <w:spacing w:after="0" w:line="240" w:lineRule="auto"/>
        <w:jc w:val="both"/>
        <w:rPr>
          <w:rFonts w:ascii="Arial Narrow" w:hAnsi="Arial Narrow"/>
          <w:b/>
          <w:bCs/>
          <w:lang w:val="uz-Cyrl-UZ" w:eastAsia="uz-Cyrl-UZ" w:bidi="uz-Cyrl-UZ"/>
        </w:rPr>
      </w:pPr>
      <w:r>
        <w:rPr>
          <w:rFonts w:ascii="Arial Narrow" w:hAnsi="Arial Narrow"/>
          <w:b/>
          <w:bCs/>
        </w:rPr>
        <w:t xml:space="preserve">El programa incluirá por lo menos las siguientes medidas: </w:t>
      </w:r>
    </w:p>
    <w:p w14:paraId="2E1F1E22" w14:textId="77777777" w:rsidR="0065273C" w:rsidRDefault="0065273C">
      <w:pPr>
        <w:spacing w:after="0" w:line="240" w:lineRule="auto"/>
        <w:jc w:val="both"/>
        <w:rPr>
          <w:rFonts w:ascii="Arial Narrow" w:hAnsi="Arial Narrow"/>
          <w:b/>
          <w:bCs/>
          <w:lang w:val="uz-Cyrl-UZ" w:eastAsia="uz-Cyrl-UZ" w:bidi="uz-Cyrl-UZ"/>
        </w:rPr>
      </w:pPr>
    </w:p>
    <w:p w14:paraId="7DD47919" w14:textId="18279EA3" w:rsidR="00121361" w:rsidRPr="0051234A" w:rsidRDefault="00EE7BEC" w:rsidP="003D4DB2">
      <w:pPr>
        <w:pStyle w:val="Prrafodelista"/>
        <w:numPr>
          <w:ilvl w:val="1"/>
          <w:numId w:val="3"/>
        </w:numPr>
        <w:spacing w:after="0" w:line="240" w:lineRule="auto"/>
        <w:jc w:val="both"/>
        <w:rPr>
          <w:rFonts w:ascii="Arial Narrow" w:hAnsi="Arial Narrow"/>
          <w:bCs/>
          <w:lang w:val="uz-Cyrl-UZ" w:eastAsia="uz-Cyrl-UZ" w:bidi="uz-Cyrl-UZ"/>
        </w:rPr>
      </w:pPr>
      <w:r>
        <w:rPr>
          <w:rFonts w:ascii="Arial Narrow" w:hAnsi="Arial Narrow"/>
          <w:bCs/>
        </w:rPr>
        <w:t>Se realizará focalización,</w:t>
      </w:r>
      <w:r w:rsidR="00CC6BB2" w:rsidRPr="003D4DB2">
        <w:rPr>
          <w:rFonts w:ascii="Arial Narrow" w:hAnsi="Arial Narrow"/>
          <w:bCs/>
        </w:rPr>
        <w:t xml:space="preserve"> caracterización </w:t>
      </w:r>
      <w:r>
        <w:rPr>
          <w:rFonts w:ascii="Arial Narrow" w:hAnsi="Arial Narrow"/>
          <w:bCs/>
        </w:rPr>
        <w:t xml:space="preserve">y localización </w:t>
      </w:r>
      <w:r w:rsidR="00CC6BB2" w:rsidRPr="003D4DB2">
        <w:rPr>
          <w:rFonts w:ascii="Arial Narrow" w:hAnsi="Arial Narrow"/>
          <w:bCs/>
        </w:rPr>
        <w:t xml:space="preserve">poblacional de los cuidadores familiares e informales de personas con discapacidad </w:t>
      </w:r>
      <w:r w:rsidR="00360616" w:rsidRPr="003D4DB2">
        <w:rPr>
          <w:rFonts w:ascii="Arial Narrow" w:hAnsi="Arial Narrow"/>
          <w:bCs/>
        </w:rPr>
        <w:t>en situación de dependencia funcional</w:t>
      </w:r>
      <w:r w:rsidR="007E7C66" w:rsidRPr="003D4DB2">
        <w:rPr>
          <w:rFonts w:ascii="Arial Narrow" w:hAnsi="Arial Narrow"/>
          <w:bCs/>
        </w:rPr>
        <w:t>, que incluirá un</w:t>
      </w:r>
      <w:r w:rsidR="00CC6BB2" w:rsidRPr="003D4DB2">
        <w:rPr>
          <w:rFonts w:ascii="Arial Narrow" w:hAnsi="Arial Narrow"/>
          <w:bCs/>
        </w:rPr>
        <w:t xml:space="preserve"> est</w:t>
      </w:r>
      <w:r w:rsidR="00121361" w:rsidRPr="003D4DB2">
        <w:rPr>
          <w:rFonts w:ascii="Arial Narrow" w:hAnsi="Arial Narrow"/>
          <w:bCs/>
        </w:rPr>
        <w:t>udio sociofamiliar el cual</w:t>
      </w:r>
      <w:r w:rsidR="004E29F7" w:rsidRPr="003D4DB2">
        <w:rPr>
          <w:rFonts w:ascii="Arial Narrow" w:hAnsi="Arial Narrow"/>
          <w:bCs/>
        </w:rPr>
        <w:t xml:space="preserve"> permita identificar </w:t>
      </w:r>
      <w:r w:rsidR="00CC6BB2" w:rsidRPr="003D4DB2">
        <w:rPr>
          <w:rFonts w:ascii="Arial Narrow" w:hAnsi="Arial Narrow"/>
          <w:bCs/>
        </w:rPr>
        <w:t>a personas con alto grado de vulnerabilidad</w:t>
      </w:r>
      <w:r w:rsidR="003D439B" w:rsidRPr="003D4DB2">
        <w:rPr>
          <w:rFonts w:ascii="Arial Narrow" w:hAnsi="Arial Narrow"/>
          <w:bCs/>
        </w:rPr>
        <w:t>,</w:t>
      </w:r>
      <w:r w:rsidR="003D439B" w:rsidRPr="003D4DB2">
        <w:rPr>
          <w:rFonts w:ascii="Arial Narrow" w:hAnsi="Arial Narrow"/>
          <w:bCs/>
          <w:color w:val="FF0000"/>
        </w:rPr>
        <w:t xml:space="preserve"> </w:t>
      </w:r>
      <w:r w:rsidR="003D439B" w:rsidRPr="003D4DB2">
        <w:rPr>
          <w:rFonts w:ascii="Arial Narrow" w:hAnsi="Arial Narrow"/>
          <w:bCs/>
        </w:rPr>
        <w:t xml:space="preserve">análisis de la </w:t>
      </w:r>
      <w:r w:rsidR="003D439B" w:rsidRPr="003D4DB2">
        <w:rPr>
          <w:rFonts w:ascii="Arial Narrow" w:hAnsi="Arial Narrow"/>
          <w:bCs/>
        </w:rPr>
        <w:lastRenderedPageBreak/>
        <w:t xml:space="preserve">situación del goce de </w:t>
      </w:r>
      <w:r w:rsidR="00121361" w:rsidRPr="003D4DB2">
        <w:rPr>
          <w:rFonts w:ascii="Arial Narrow" w:hAnsi="Arial Narrow"/>
          <w:bCs/>
        </w:rPr>
        <w:t>derechos, y, de aquellas personas con discapacidad cuyos padres o familiares cuidadores han fallecido.</w:t>
      </w:r>
    </w:p>
    <w:p w14:paraId="2523CBF6" w14:textId="7B603CBD" w:rsidR="0051234A" w:rsidRPr="00672B88" w:rsidRDefault="0051234A" w:rsidP="003D4DB2">
      <w:pPr>
        <w:pStyle w:val="Prrafodelista"/>
        <w:numPr>
          <w:ilvl w:val="1"/>
          <w:numId w:val="3"/>
        </w:numPr>
        <w:spacing w:after="0" w:line="240" w:lineRule="auto"/>
        <w:jc w:val="both"/>
        <w:rPr>
          <w:rFonts w:ascii="Arial Narrow" w:hAnsi="Arial Narrow"/>
          <w:bCs/>
          <w:lang w:val="uz-Cyrl-UZ" w:eastAsia="uz-Cyrl-UZ" w:bidi="uz-Cyrl-UZ"/>
        </w:rPr>
      </w:pPr>
      <w:r w:rsidRPr="003D4DB2">
        <w:rPr>
          <w:rFonts w:ascii="Arial Narrow" w:hAnsi="Arial Narrow"/>
          <w:bCs/>
        </w:rPr>
        <w:t>Se diseñará un sistema unificado y actualizado de registro y consolidación de la información que será publicado anualmente por parte del DANE</w:t>
      </w:r>
      <w:r>
        <w:rPr>
          <w:rFonts w:ascii="Arial Narrow" w:hAnsi="Arial Narrow"/>
          <w:bCs/>
        </w:rPr>
        <w:t>.</w:t>
      </w:r>
    </w:p>
    <w:p w14:paraId="76A54CBC" w14:textId="12E3721F" w:rsidR="00672B88" w:rsidRPr="00300A3D" w:rsidRDefault="00672B88" w:rsidP="00672B88">
      <w:pPr>
        <w:pStyle w:val="Prrafodelista"/>
        <w:numPr>
          <w:ilvl w:val="1"/>
          <w:numId w:val="3"/>
        </w:numPr>
        <w:spacing w:after="0" w:line="240" w:lineRule="auto"/>
        <w:jc w:val="both"/>
        <w:rPr>
          <w:rFonts w:ascii="Arial Narrow" w:hAnsi="Arial Narrow"/>
          <w:bCs/>
          <w:lang w:val="uz-Cyrl-UZ" w:eastAsia="uz-Cyrl-UZ" w:bidi="uz-Cyrl-UZ"/>
        </w:rPr>
      </w:pPr>
      <w:r w:rsidRPr="003D4DB2">
        <w:rPr>
          <w:rFonts w:ascii="Arial Narrow" w:hAnsi="Arial Narrow"/>
          <w:bCs/>
        </w:rPr>
        <w:t xml:space="preserve">Los cuidadores familiares e </w:t>
      </w:r>
      <w:r w:rsidR="002E1B91" w:rsidRPr="003D4DB2">
        <w:rPr>
          <w:rFonts w:ascii="Arial Narrow" w:hAnsi="Arial Narrow"/>
          <w:bCs/>
        </w:rPr>
        <w:t>informales de</w:t>
      </w:r>
      <w:r w:rsidRPr="003D4DB2">
        <w:rPr>
          <w:rFonts w:ascii="Arial Narrow" w:hAnsi="Arial Narrow"/>
          <w:bCs/>
        </w:rPr>
        <w:t xml:space="preserve"> personas con discapacidad que hayan sido plenamente caracterizados en situación de vulnerabilidad y que no posean ingresos tendrán prioridad para acceder a los subsidios y beneficios de los diferentes programas que dentro de las pol</w:t>
      </w:r>
      <w:r w:rsidR="00325C7A">
        <w:rPr>
          <w:rFonts w:ascii="Arial Narrow" w:hAnsi="Arial Narrow"/>
          <w:bCs/>
        </w:rPr>
        <w:t>íticas públicas ha diseñado el Gobierno N</w:t>
      </w:r>
      <w:r w:rsidRPr="003D4DB2">
        <w:rPr>
          <w:rFonts w:ascii="Arial Narrow" w:hAnsi="Arial Narrow"/>
          <w:bCs/>
        </w:rPr>
        <w:t>acional.</w:t>
      </w:r>
    </w:p>
    <w:p w14:paraId="1B0CFCFF" w14:textId="6325F2B2" w:rsidR="00300A3D" w:rsidRPr="00300A3D" w:rsidRDefault="00300A3D" w:rsidP="00300A3D">
      <w:pPr>
        <w:pStyle w:val="Prrafodelista"/>
        <w:numPr>
          <w:ilvl w:val="1"/>
          <w:numId w:val="3"/>
        </w:numPr>
        <w:spacing w:after="0" w:line="240" w:lineRule="auto"/>
        <w:jc w:val="both"/>
        <w:rPr>
          <w:rFonts w:ascii="Arial Narrow" w:hAnsi="Arial Narrow"/>
          <w:bCs/>
          <w:lang w:val="uz-Cyrl-UZ" w:eastAsia="uz-Cyrl-UZ" w:bidi="uz-Cyrl-UZ"/>
        </w:rPr>
      </w:pPr>
      <w:r w:rsidRPr="005C691E">
        <w:rPr>
          <w:rFonts w:ascii="Arial Narrow" w:hAnsi="Arial Narrow"/>
          <w:bCs/>
        </w:rPr>
        <w:t xml:space="preserve">Las familias priorizadas por el programa accederán al 20% de los proyectos productivos financiados y </w:t>
      </w:r>
      <w:r w:rsidR="002E1B91" w:rsidRPr="005C691E">
        <w:rPr>
          <w:rFonts w:ascii="Arial Narrow" w:hAnsi="Arial Narrow"/>
          <w:bCs/>
        </w:rPr>
        <w:t>cofinanciados por</w:t>
      </w:r>
      <w:r w:rsidRPr="005C691E">
        <w:rPr>
          <w:rFonts w:ascii="Arial Narrow" w:hAnsi="Arial Narrow"/>
          <w:bCs/>
        </w:rPr>
        <w:t xml:space="preserve"> el Gobierno Nacional y los entes territoriales. De igual forma las ideas de negocio y/o proyectos de innovación del cuidador de persona con discapacidad en situación de dependencia funcional, serán priorizadas por el Fondo Emprender a través del capital semilla y</w:t>
      </w:r>
      <w:r w:rsidR="007005CB">
        <w:rPr>
          <w:rFonts w:ascii="Arial Narrow" w:hAnsi="Arial Narrow"/>
          <w:bCs/>
        </w:rPr>
        <w:t>,</w:t>
      </w:r>
      <w:r w:rsidRPr="005C691E">
        <w:rPr>
          <w:rFonts w:ascii="Arial Narrow" w:hAnsi="Arial Narrow"/>
          <w:bCs/>
        </w:rPr>
        <w:t xml:space="preserve"> el </w:t>
      </w:r>
      <w:r w:rsidR="002E1B91" w:rsidRPr="005C691E">
        <w:rPr>
          <w:rFonts w:ascii="Arial Narrow" w:hAnsi="Arial Narrow"/>
          <w:bCs/>
        </w:rPr>
        <w:t>programa Innpulsa</w:t>
      </w:r>
      <w:r w:rsidRPr="005C691E">
        <w:rPr>
          <w:rFonts w:ascii="Arial Narrow" w:hAnsi="Arial Narrow"/>
          <w:bCs/>
        </w:rPr>
        <w:t xml:space="preserve"> del Gobierno Nacional. En todo caso se les tendrá </w:t>
      </w:r>
      <w:r w:rsidRPr="005C691E">
        <w:rPr>
          <w:rFonts w:ascii="Arial Narrow" w:hAnsi="Arial Narrow"/>
        </w:rPr>
        <w:t>en cuenta sus intereses y h</w:t>
      </w:r>
      <w:r w:rsidR="00325C7A">
        <w:rPr>
          <w:rFonts w:ascii="Arial Narrow" w:hAnsi="Arial Narrow"/>
        </w:rPr>
        <w:t>abilidades previas que permitan</w:t>
      </w:r>
      <w:r w:rsidRPr="005C691E">
        <w:rPr>
          <w:rFonts w:ascii="Arial Narrow" w:hAnsi="Arial Narrow"/>
        </w:rPr>
        <w:t xml:space="preserve"> garantizar la sostenibilidad del proyecto</w:t>
      </w:r>
      <w:r>
        <w:rPr>
          <w:rFonts w:ascii="Arial Narrow" w:hAnsi="Arial Narrow"/>
        </w:rPr>
        <w:t>.</w:t>
      </w:r>
    </w:p>
    <w:p w14:paraId="609A24B7" w14:textId="77777777" w:rsidR="00672B88" w:rsidRPr="00300A3D" w:rsidRDefault="00672B88" w:rsidP="00300A3D">
      <w:pPr>
        <w:spacing w:after="0" w:line="240" w:lineRule="auto"/>
        <w:jc w:val="both"/>
        <w:rPr>
          <w:rFonts w:ascii="Arial Narrow" w:hAnsi="Arial Narrow"/>
          <w:bCs/>
          <w:lang w:val="uz-Cyrl-UZ" w:eastAsia="uz-Cyrl-UZ" w:bidi="uz-Cyrl-UZ"/>
        </w:rPr>
      </w:pPr>
    </w:p>
    <w:p w14:paraId="00D0C7E1" w14:textId="1883A2C0" w:rsidR="0051234A" w:rsidRPr="00C11DA6" w:rsidRDefault="0051234A" w:rsidP="0051234A">
      <w:pPr>
        <w:pStyle w:val="Prrafodelista"/>
        <w:numPr>
          <w:ilvl w:val="1"/>
          <w:numId w:val="3"/>
        </w:numPr>
        <w:spacing w:after="0" w:line="240" w:lineRule="auto"/>
        <w:jc w:val="both"/>
        <w:rPr>
          <w:rFonts w:ascii="Arial Narrow" w:hAnsi="Arial Narrow"/>
          <w:bCs/>
          <w:lang w:val="uz-Cyrl-UZ" w:eastAsia="uz-Cyrl-UZ" w:bidi="uz-Cyrl-UZ"/>
        </w:rPr>
      </w:pPr>
      <w:r>
        <w:rPr>
          <w:rFonts w:ascii="Arial Narrow" w:hAnsi="Arial Narrow"/>
          <w:bCs/>
        </w:rPr>
        <w:t>S</w:t>
      </w:r>
      <w:r w:rsidRPr="003D4DB2">
        <w:rPr>
          <w:rFonts w:ascii="Arial Narrow" w:hAnsi="Arial Narrow"/>
          <w:bCs/>
        </w:rPr>
        <w:t xml:space="preserve">e identificará a las personas con discapacidad con menor grado de dependencia funcional </w:t>
      </w:r>
      <w:r w:rsidRPr="003D4DB2">
        <w:rPr>
          <w:rFonts w:ascii="Arial Narrow" w:hAnsi="Arial Narrow"/>
        </w:rPr>
        <w:t xml:space="preserve">para promover </w:t>
      </w:r>
      <w:r w:rsidR="002E1B91" w:rsidRPr="003D4DB2">
        <w:rPr>
          <w:rFonts w:ascii="Arial Narrow" w:hAnsi="Arial Narrow"/>
        </w:rPr>
        <w:t>que vivan</w:t>
      </w:r>
      <w:r w:rsidRPr="003D4DB2">
        <w:rPr>
          <w:rFonts w:ascii="Arial Narrow" w:hAnsi="Arial Narrow"/>
        </w:rPr>
        <w:t xml:space="preserve"> de manera independiente y</w:t>
      </w:r>
      <w:r>
        <w:rPr>
          <w:rFonts w:ascii="Arial Narrow" w:hAnsi="Arial Narrow"/>
        </w:rPr>
        <w:t>,</w:t>
      </w:r>
      <w:r w:rsidRPr="003D4DB2">
        <w:rPr>
          <w:rFonts w:ascii="Arial Narrow" w:hAnsi="Arial Narrow"/>
        </w:rPr>
        <w:t xml:space="preserve"> cuenten con los apoyos que requieran para llevar a cabo su proyecto de vida y</w:t>
      </w:r>
      <w:r>
        <w:rPr>
          <w:rFonts w:ascii="Arial Narrow" w:hAnsi="Arial Narrow"/>
        </w:rPr>
        <w:t>,</w:t>
      </w:r>
      <w:r w:rsidRPr="003D4DB2">
        <w:rPr>
          <w:rFonts w:ascii="Arial Narrow" w:hAnsi="Arial Narrow"/>
        </w:rPr>
        <w:t xml:space="preserve"> puedan ser incluidos en la comunidad. Para esto se debe garantizar la provisión </w:t>
      </w:r>
      <w:r w:rsidR="002E1B91" w:rsidRPr="003D4DB2">
        <w:rPr>
          <w:rFonts w:ascii="Arial Narrow" w:hAnsi="Arial Narrow"/>
        </w:rPr>
        <w:t>de servicios</w:t>
      </w:r>
      <w:r w:rsidRPr="003D4DB2">
        <w:rPr>
          <w:rFonts w:ascii="Arial Narrow" w:hAnsi="Arial Narrow"/>
        </w:rPr>
        <w:t xml:space="preserve"> de asistencia personal y cuidado en aquellos casos que lo requieran, asegurando la inclusión social.</w:t>
      </w:r>
    </w:p>
    <w:p w14:paraId="0AB2F442" w14:textId="77777777" w:rsidR="007568B4" w:rsidRPr="007568B4" w:rsidRDefault="007568B4" w:rsidP="007568B4">
      <w:pPr>
        <w:spacing w:after="0" w:line="240" w:lineRule="auto"/>
        <w:jc w:val="both"/>
        <w:rPr>
          <w:rFonts w:ascii="Arial Narrow" w:hAnsi="Arial Narrow"/>
          <w:bCs/>
          <w:lang w:val="uz-Cyrl-UZ" w:eastAsia="uz-Cyrl-UZ" w:bidi="uz-Cyrl-UZ"/>
        </w:rPr>
      </w:pPr>
    </w:p>
    <w:p w14:paraId="3EE7082A" w14:textId="070890EF" w:rsidR="00774411" w:rsidRPr="00774411" w:rsidRDefault="00121361" w:rsidP="003D4DB2">
      <w:pPr>
        <w:pStyle w:val="Prrafodelista"/>
        <w:numPr>
          <w:ilvl w:val="1"/>
          <w:numId w:val="3"/>
        </w:numPr>
        <w:spacing w:after="0" w:line="240" w:lineRule="auto"/>
        <w:jc w:val="both"/>
        <w:rPr>
          <w:rFonts w:ascii="Arial Narrow" w:hAnsi="Arial Narrow"/>
          <w:bCs/>
          <w:lang w:val="uz-Cyrl-UZ" w:eastAsia="uz-Cyrl-UZ" w:bidi="uz-Cyrl-UZ"/>
        </w:rPr>
      </w:pPr>
      <w:r w:rsidRPr="003D4DB2">
        <w:rPr>
          <w:rFonts w:ascii="Arial Narrow" w:hAnsi="Arial Narrow"/>
          <w:bCs/>
        </w:rPr>
        <w:t>Se elaborará un diagnóstico</w:t>
      </w:r>
      <w:r w:rsidR="0051234A">
        <w:rPr>
          <w:rFonts w:ascii="Arial Narrow" w:hAnsi="Arial Narrow"/>
          <w:bCs/>
        </w:rPr>
        <w:t xml:space="preserve"> </w:t>
      </w:r>
      <w:r w:rsidRPr="003D4DB2">
        <w:rPr>
          <w:rFonts w:ascii="Arial Narrow" w:hAnsi="Arial Narrow"/>
          <w:bCs/>
        </w:rPr>
        <w:t>psicosocial con miras a fortalecer y potencializar hogares protectores y el autocuidado</w:t>
      </w:r>
      <w:r w:rsidR="00774411">
        <w:rPr>
          <w:rFonts w:ascii="Arial Narrow" w:hAnsi="Arial Narrow"/>
          <w:bCs/>
        </w:rPr>
        <w:t xml:space="preserve">. </w:t>
      </w:r>
      <w:r w:rsidR="008010D0">
        <w:rPr>
          <w:rFonts w:ascii="Arial Narrow" w:hAnsi="Arial Narrow"/>
          <w:bCs/>
        </w:rPr>
        <w:t>Se realizará</w:t>
      </w:r>
      <w:r w:rsidR="00B97E56" w:rsidRPr="00774411">
        <w:rPr>
          <w:rFonts w:ascii="Arial Narrow" w:hAnsi="Arial Narrow"/>
          <w:bCs/>
        </w:rPr>
        <w:t xml:space="preserve"> </w:t>
      </w:r>
      <w:r w:rsidR="009C48F7" w:rsidRPr="003D4DB2">
        <w:rPr>
          <w:rFonts w:ascii="Arial Narrow" w:hAnsi="Arial Narrow"/>
          <w:bCs/>
        </w:rPr>
        <w:t>apoyo y</w:t>
      </w:r>
      <w:r w:rsidR="00774411">
        <w:rPr>
          <w:rFonts w:ascii="Arial Narrow" w:hAnsi="Arial Narrow"/>
          <w:bCs/>
        </w:rPr>
        <w:t>,</w:t>
      </w:r>
      <w:r w:rsidR="009C48F7" w:rsidRPr="003D4DB2">
        <w:rPr>
          <w:rFonts w:ascii="Arial Narrow" w:hAnsi="Arial Narrow"/>
          <w:bCs/>
        </w:rPr>
        <w:t xml:space="preserve"> </w:t>
      </w:r>
      <w:r w:rsidR="002E1B91" w:rsidRPr="003D4DB2">
        <w:rPr>
          <w:rFonts w:ascii="Arial Narrow" w:hAnsi="Arial Narrow"/>
          <w:bCs/>
        </w:rPr>
        <w:t>acompañamiento con</w:t>
      </w:r>
      <w:r w:rsidR="009C48F7" w:rsidRPr="003D4DB2">
        <w:rPr>
          <w:rFonts w:ascii="Arial Narrow" w:hAnsi="Arial Narrow"/>
          <w:bCs/>
        </w:rPr>
        <w:t xml:space="preserve"> enfoque diferencial, con el fin de conocer las necesidades del cuidador, sus sentimientos, su situación laboral, sus relaci</w:t>
      </w:r>
      <w:r w:rsidR="00774411">
        <w:rPr>
          <w:rFonts w:ascii="Arial Narrow" w:hAnsi="Arial Narrow"/>
          <w:bCs/>
        </w:rPr>
        <w:t>ones con la familia y el entorno.</w:t>
      </w:r>
      <w:r w:rsidR="009C48F7" w:rsidRPr="003D4DB2">
        <w:rPr>
          <w:rFonts w:ascii="Arial Narrow" w:hAnsi="Arial Narrow"/>
          <w:bCs/>
        </w:rPr>
        <w:t xml:space="preserve"> </w:t>
      </w:r>
    </w:p>
    <w:p w14:paraId="5B34FDC1" w14:textId="3A5E619F" w:rsidR="003D4DB2" w:rsidRPr="003D4DB2" w:rsidRDefault="003D4DB2" w:rsidP="0051234A">
      <w:pPr>
        <w:pStyle w:val="Prrafodelista"/>
        <w:spacing w:after="0" w:line="240" w:lineRule="auto"/>
        <w:ind w:left="1440"/>
        <w:jc w:val="both"/>
        <w:rPr>
          <w:rFonts w:ascii="Arial Narrow" w:hAnsi="Arial Narrow"/>
          <w:bCs/>
          <w:lang w:val="uz-Cyrl-UZ" w:eastAsia="uz-Cyrl-UZ" w:bidi="uz-Cyrl-UZ"/>
        </w:rPr>
      </w:pPr>
    </w:p>
    <w:p w14:paraId="364BB49B" w14:textId="3C22C457" w:rsidR="003D4DB2" w:rsidRPr="00B2450A" w:rsidRDefault="00A47C60" w:rsidP="003D4DB2">
      <w:pPr>
        <w:pStyle w:val="Prrafodelista"/>
        <w:numPr>
          <w:ilvl w:val="1"/>
          <w:numId w:val="3"/>
        </w:numPr>
        <w:spacing w:after="0" w:line="240" w:lineRule="auto"/>
        <w:jc w:val="both"/>
        <w:rPr>
          <w:rFonts w:ascii="Arial Narrow" w:hAnsi="Arial Narrow"/>
          <w:bCs/>
          <w:lang w:val="uz-Cyrl-UZ" w:eastAsia="uz-Cyrl-UZ" w:bidi="uz-Cyrl-UZ"/>
        </w:rPr>
      </w:pPr>
      <w:r>
        <w:rPr>
          <w:rFonts w:ascii="Arial Narrow" w:hAnsi="Arial Narrow"/>
        </w:rPr>
        <w:t xml:space="preserve">Se </w:t>
      </w:r>
      <w:r w:rsidR="002E1B91">
        <w:rPr>
          <w:rFonts w:ascii="Arial Narrow" w:hAnsi="Arial Narrow"/>
        </w:rPr>
        <w:t>brindará formación</w:t>
      </w:r>
      <w:r w:rsidR="00325C7A">
        <w:rPr>
          <w:rFonts w:ascii="Arial Narrow" w:hAnsi="Arial Narrow"/>
        </w:rPr>
        <w:t xml:space="preserve"> </w:t>
      </w:r>
      <w:r w:rsidR="003E3C61">
        <w:rPr>
          <w:rFonts w:ascii="Arial Narrow" w:hAnsi="Arial Narrow"/>
        </w:rPr>
        <w:t xml:space="preserve">para el trabajo por competencias </w:t>
      </w:r>
      <w:r w:rsidR="00325C7A">
        <w:rPr>
          <w:rFonts w:ascii="Arial Narrow" w:hAnsi="Arial Narrow"/>
        </w:rPr>
        <w:t>a</w:t>
      </w:r>
      <w:r w:rsidR="003D4DB2" w:rsidRPr="003D4DB2">
        <w:rPr>
          <w:rFonts w:ascii="Arial Narrow" w:hAnsi="Arial Narrow"/>
        </w:rPr>
        <w:t xml:space="preserve"> los </w:t>
      </w:r>
      <w:r w:rsidR="002E1B91" w:rsidRPr="003D4DB2">
        <w:rPr>
          <w:rFonts w:ascii="Arial Narrow" w:hAnsi="Arial Narrow"/>
        </w:rPr>
        <w:t>cuidadores de</w:t>
      </w:r>
      <w:r w:rsidR="003D4DB2" w:rsidRPr="003D4DB2">
        <w:rPr>
          <w:rFonts w:ascii="Arial Narrow" w:hAnsi="Arial Narrow"/>
        </w:rPr>
        <w:t xml:space="preserve"> personas con </w:t>
      </w:r>
      <w:r w:rsidR="002E1B91" w:rsidRPr="003D4DB2">
        <w:rPr>
          <w:rFonts w:ascii="Arial Narrow" w:hAnsi="Arial Narrow"/>
        </w:rPr>
        <w:t xml:space="preserve">discapacidad </w:t>
      </w:r>
      <w:r w:rsidR="002E1B91">
        <w:rPr>
          <w:rFonts w:ascii="Arial Narrow" w:hAnsi="Arial Narrow"/>
        </w:rPr>
        <w:t>que</w:t>
      </w:r>
      <w:r w:rsidR="00A02036">
        <w:rPr>
          <w:rFonts w:ascii="Arial Narrow" w:hAnsi="Arial Narrow"/>
        </w:rPr>
        <w:t xml:space="preserve"> promueva el reconocimiento de aprendizajes y el desarrollo personal y profesional, que profundice</w:t>
      </w:r>
      <w:r w:rsidR="003D4DB2" w:rsidRPr="003D4DB2">
        <w:rPr>
          <w:rFonts w:ascii="Arial Narrow" w:hAnsi="Arial Narrow"/>
        </w:rPr>
        <w:t xml:space="preserve"> sobre temas c</w:t>
      </w:r>
      <w:r w:rsidR="00325C7A">
        <w:rPr>
          <w:rFonts w:ascii="Arial Narrow" w:hAnsi="Arial Narrow"/>
        </w:rPr>
        <w:t>omo: educar para dignificar</w:t>
      </w:r>
      <w:r w:rsidR="002E6B40">
        <w:rPr>
          <w:rFonts w:ascii="Arial Narrow" w:hAnsi="Arial Narrow"/>
        </w:rPr>
        <w:t xml:space="preserve">, </w:t>
      </w:r>
      <w:r w:rsidR="00325C7A" w:rsidRPr="00325C7A">
        <w:rPr>
          <w:rFonts w:ascii="Arial Narrow" w:hAnsi="Arial Narrow"/>
        </w:rPr>
        <w:t>pensar la discapacidad desde el enfoque pedagógico de las capacidades</w:t>
      </w:r>
      <w:r w:rsidR="00325C7A">
        <w:rPr>
          <w:rFonts w:ascii="Arial Narrow" w:hAnsi="Arial Narrow"/>
        </w:rPr>
        <w:t xml:space="preserve">, </w:t>
      </w:r>
      <w:r w:rsidR="003D4DB2" w:rsidRPr="003D4DB2">
        <w:rPr>
          <w:rFonts w:ascii="Arial Narrow" w:hAnsi="Arial Narrow"/>
        </w:rPr>
        <w:t>pedagogía crítica en e</w:t>
      </w:r>
      <w:r w:rsidR="00325C7A">
        <w:rPr>
          <w:rFonts w:ascii="Arial Narrow" w:hAnsi="Arial Narrow"/>
        </w:rPr>
        <w:t xml:space="preserve">l marco del trabajo comunitario, </w:t>
      </w:r>
      <w:r w:rsidR="003D4DB2" w:rsidRPr="003D4DB2">
        <w:rPr>
          <w:rFonts w:ascii="Arial Narrow" w:hAnsi="Arial Narrow"/>
        </w:rPr>
        <w:t>procesos comunicativos y liderazgo, gestión y financiación de pr</w:t>
      </w:r>
      <w:r w:rsidR="00AF73A1">
        <w:rPr>
          <w:rFonts w:ascii="Arial Narrow" w:hAnsi="Arial Narrow"/>
        </w:rPr>
        <w:t>oyectos de desarrollo entre otro</w:t>
      </w:r>
      <w:r w:rsidR="003D4DB2" w:rsidRPr="003D4DB2">
        <w:rPr>
          <w:rFonts w:ascii="Arial Narrow" w:hAnsi="Arial Narrow"/>
        </w:rPr>
        <w:t>s</w:t>
      </w:r>
      <w:r w:rsidR="003D4DB2" w:rsidRPr="003D4DB2">
        <w:rPr>
          <w:rFonts w:ascii="Arial" w:hAnsi="Arial"/>
          <w:sz w:val="27"/>
          <w:szCs w:val="27"/>
        </w:rPr>
        <w:t>.</w:t>
      </w:r>
      <w:r w:rsidR="003D4DB2" w:rsidRPr="003D4DB2">
        <w:rPr>
          <w:rFonts w:ascii="Arial Narrow" w:hAnsi="Arial Narrow"/>
          <w:bCs/>
        </w:rPr>
        <w:t xml:space="preserve">  La formación incluirá el fortalecimiento personal, familiar y productivo al familiar cuidador. Se debe procurar </w:t>
      </w:r>
      <w:r w:rsidR="00325C7A">
        <w:rPr>
          <w:rFonts w:ascii="Arial Narrow" w:hAnsi="Arial Narrow"/>
          <w:bCs/>
        </w:rPr>
        <w:t xml:space="preserve">la integralidad </w:t>
      </w:r>
      <w:r w:rsidR="002E1B91">
        <w:rPr>
          <w:rFonts w:ascii="Arial Narrow" w:hAnsi="Arial Narrow"/>
          <w:bCs/>
        </w:rPr>
        <w:t xml:space="preserve">en lo </w:t>
      </w:r>
      <w:r w:rsidR="002E1B91" w:rsidRPr="003D4DB2">
        <w:rPr>
          <w:rFonts w:ascii="Arial Narrow" w:hAnsi="Arial Narrow"/>
          <w:bCs/>
        </w:rPr>
        <w:t>físico</w:t>
      </w:r>
      <w:r w:rsidR="003D4DB2" w:rsidRPr="003D4DB2">
        <w:rPr>
          <w:rFonts w:ascii="Arial Narrow" w:hAnsi="Arial Narrow"/>
          <w:bCs/>
        </w:rPr>
        <w:t xml:space="preserve"> y </w:t>
      </w:r>
      <w:r w:rsidR="00325C7A">
        <w:rPr>
          <w:rFonts w:ascii="Arial Narrow" w:hAnsi="Arial Narrow"/>
          <w:bCs/>
        </w:rPr>
        <w:t>lo</w:t>
      </w:r>
      <w:r w:rsidR="003D4DB2" w:rsidRPr="003D4DB2">
        <w:rPr>
          <w:rFonts w:ascii="Arial Narrow" w:hAnsi="Arial Narrow"/>
          <w:bCs/>
        </w:rPr>
        <w:t xml:space="preserve"> mental, la participación social y autonomía de los cuidadores, el fortalecimiento de las relaciones interpersonales y la necesidad de gobernar su propia vida.</w:t>
      </w:r>
    </w:p>
    <w:p w14:paraId="04A73FC3" w14:textId="77777777" w:rsidR="00B2450A" w:rsidRPr="00B2450A" w:rsidRDefault="00B2450A" w:rsidP="00B2450A">
      <w:pPr>
        <w:pStyle w:val="Prrafodelista"/>
        <w:rPr>
          <w:rFonts w:ascii="Arial Narrow" w:hAnsi="Arial Narrow"/>
          <w:bCs/>
          <w:lang w:val="uz-Cyrl-UZ" w:eastAsia="uz-Cyrl-UZ" w:bidi="uz-Cyrl-UZ"/>
        </w:rPr>
      </w:pPr>
    </w:p>
    <w:p w14:paraId="32D085BC" w14:textId="73217A9C" w:rsidR="00B2450A" w:rsidRPr="00AF73A1" w:rsidRDefault="00B2450A" w:rsidP="00B2450A">
      <w:pPr>
        <w:pStyle w:val="Prrafodelista"/>
        <w:numPr>
          <w:ilvl w:val="1"/>
          <w:numId w:val="3"/>
        </w:numPr>
        <w:spacing w:after="0" w:line="240" w:lineRule="auto"/>
        <w:jc w:val="both"/>
        <w:rPr>
          <w:rFonts w:ascii="Arial Narrow" w:hAnsi="Arial Narrow"/>
          <w:bCs/>
          <w:lang w:val="uz-Cyrl-UZ" w:eastAsia="uz-Cyrl-UZ" w:bidi="uz-Cyrl-UZ"/>
        </w:rPr>
      </w:pPr>
      <w:r w:rsidRPr="00AF73A1">
        <w:rPr>
          <w:rFonts w:ascii="Arial Narrow" w:hAnsi="Arial Narrow"/>
          <w:bCs/>
        </w:rPr>
        <w:t>E</w:t>
      </w:r>
      <w:r w:rsidRPr="00FF101F">
        <w:rPr>
          <w:rFonts w:ascii="Arial Narrow" w:hAnsi="Arial Narrow"/>
          <w:bCs/>
        </w:rPr>
        <w:t>l programa debe garanti</w:t>
      </w:r>
      <w:r w:rsidR="00AF73A1">
        <w:rPr>
          <w:rFonts w:ascii="Arial Narrow" w:hAnsi="Arial Narrow"/>
          <w:bCs/>
        </w:rPr>
        <w:t xml:space="preserve">zar una generación de ingresos </w:t>
      </w:r>
      <w:r w:rsidRPr="00FF101F">
        <w:rPr>
          <w:rFonts w:ascii="Arial Narrow" w:hAnsi="Arial Narrow"/>
          <w:bCs/>
        </w:rPr>
        <w:t xml:space="preserve">a los cuidadores de personas con discapacidad en situación de dependencia funcional para que </w:t>
      </w:r>
      <w:r w:rsidR="00AF73A1">
        <w:rPr>
          <w:rFonts w:ascii="Arial Narrow" w:hAnsi="Arial Narrow"/>
          <w:bCs/>
        </w:rPr>
        <w:t>sean</w:t>
      </w:r>
      <w:r w:rsidR="00AF73A1" w:rsidRPr="00FF101F">
        <w:rPr>
          <w:rFonts w:ascii="Arial Narrow" w:hAnsi="Arial Narrow"/>
          <w:bCs/>
        </w:rPr>
        <w:t xml:space="preserve"> autos sostenibles,</w:t>
      </w:r>
      <w:r w:rsidR="002E6B40">
        <w:rPr>
          <w:rFonts w:ascii="Arial Narrow" w:hAnsi="Arial Narrow"/>
          <w:bCs/>
        </w:rPr>
        <w:t xml:space="preserve"> ésta será</w:t>
      </w:r>
      <w:r w:rsidR="00AF73A1" w:rsidRPr="00FF101F">
        <w:rPr>
          <w:rFonts w:ascii="Arial Narrow" w:hAnsi="Arial Narrow"/>
          <w:bCs/>
        </w:rPr>
        <w:t xml:space="preserve"> de forma completa </w:t>
      </w:r>
      <w:r w:rsidR="00AF73A1" w:rsidRPr="00AF73A1">
        <w:rPr>
          <w:rFonts w:ascii="Arial Narrow" w:hAnsi="Arial Narrow"/>
          <w:bCs/>
        </w:rPr>
        <w:t>e</w:t>
      </w:r>
      <w:r w:rsidRPr="00AF73A1">
        <w:rPr>
          <w:rFonts w:ascii="Arial Narrow" w:hAnsi="Arial Narrow"/>
          <w:bCs/>
        </w:rPr>
        <w:t xml:space="preserve"> integral: protección económica en la vejez, pérdida de capacidad </w:t>
      </w:r>
      <w:r w:rsidR="002E1B91" w:rsidRPr="00AF73A1">
        <w:rPr>
          <w:rFonts w:ascii="Arial Narrow" w:hAnsi="Arial Narrow"/>
          <w:bCs/>
        </w:rPr>
        <w:t>laboral y</w:t>
      </w:r>
      <w:r w:rsidRPr="00AF73A1">
        <w:rPr>
          <w:rFonts w:ascii="Arial Narrow" w:hAnsi="Arial Narrow"/>
          <w:bCs/>
        </w:rPr>
        <w:t xml:space="preserve"> mayores apoyos para lograr la estabilidad.</w:t>
      </w:r>
    </w:p>
    <w:p w14:paraId="2DA2DA1E" w14:textId="61C0ED94" w:rsidR="0065273C" w:rsidRPr="005C691E" w:rsidRDefault="0065273C" w:rsidP="00C11DA6">
      <w:pPr>
        <w:pStyle w:val="Prrafodelista"/>
        <w:spacing w:after="0" w:line="240" w:lineRule="auto"/>
        <w:ind w:left="1440"/>
        <w:jc w:val="both"/>
        <w:rPr>
          <w:rFonts w:ascii="Arial Narrow" w:hAnsi="Arial Narrow"/>
          <w:bCs/>
          <w:lang w:val="uz-Cyrl-UZ" w:eastAsia="uz-Cyrl-UZ" w:bidi="uz-Cyrl-UZ"/>
        </w:rPr>
      </w:pPr>
    </w:p>
    <w:p w14:paraId="4BAA4086" w14:textId="7E91B532" w:rsidR="0065273C" w:rsidRPr="00B2450A" w:rsidRDefault="00CC6BB2" w:rsidP="00FF101F">
      <w:pPr>
        <w:pStyle w:val="Prrafodelista"/>
        <w:numPr>
          <w:ilvl w:val="1"/>
          <w:numId w:val="3"/>
        </w:numPr>
        <w:spacing w:after="0" w:line="240" w:lineRule="auto"/>
        <w:jc w:val="both"/>
        <w:rPr>
          <w:rFonts w:ascii="Arial Narrow" w:hAnsi="Arial Narrow"/>
          <w:bCs/>
          <w:lang w:val="uz-Cyrl-UZ" w:eastAsia="uz-Cyrl-UZ" w:bidi="uz-Cyrl-UZ"/>
        </w:rPr>
      </w:pPr>
      <w:r w:rsidRPr="00FF101F">
        <w:rPr>
          <w:rFonts w:ascii="Arial Narrow" w:hAnsi="Arial Narrow"/>
          <w:bCs/>
        </w:rPr>
        <w:t xml:space="preserve">Se incorporará </w:t>
      </w:r>
      <w:r w:rsidR="00EB6559" w:rsidRPr="00FF101F">
        <w:rPr>
          <w:rFonts w:ascii="Arial Narrow" w:hAnsi="Arial Narrow"/>
          <w:bCs/>
        </w:rPr>
        <w:t>el enfoque</w:t>
      </w:r>
      <w:r w:rsidRPr="00FF101F">
        <w:rPr>
          <w:rFonts w:ascii="Arial Narrow" w:hAnsi="Arial Narrow"/>
          <w:bCs/>
        </w:rPr>
        <w:t xml:space="preserve"> de </w:t>
      </w:r>
      <w:r w:rsidR="002E1B91" w:rsidRPr="00FF101F">
        <w:rPr>
          <w:rFonts w:ascii="Arial Narrow" w:hAnsi="Arial Narrow"/>
          <w:bCs/>
        </w:rPr>
        <w:t>interseccionalidad que</w:t>
      </w:r>
      <w:r w:rsidR="00EB6559" w:rsidRPr="00FF101F">
        <w:rPr>
          <w:rFonts w:ascii="Arial Narrow" w:hAnsi="Arial Narrow"/>
          <w:bCs/>
        </w:rPr>
        <w:t xml:space="preserve"> </w:t>
      </w:r>
      <w:r w:rsidRPr="00FF101F">
        <w:rPr>
          <w:rFonts w:ascii="Arial Narrow" w:hAnsi="Arial Narrow"/>
          <w:bCs/>
        </w:rPr>
        <w:t>permita entender y abordar la discapacidad en su relación con otros factores como la edad, el envejecimiento, el sexo, e</w:t>
      </w:r>
      <w:r w:rsidR="00ED583E">
        <w:rPr>
          <w:rFonts w:ascii="Arial Narrow" w:hAnsi="Arial Narrow"/>
          <w:bCs/>
        </w:rPr>
        <w:t xml:space="preserve">l género, la diversidad sexual y </w:t>
      </w:r>
      <w:r w:rsidRPr="00FF101F">
        <w:rPr>
          <w:rFonts w:ascii="Arial Narrow" w:hAnsi="Arial Narrow"/>
          <w:bCs/>
        </w:rPr>
        <w:t>la adscripción étnica</w:t>
      </w:r>
      <w:r w:rsidR="00ED583E">
        <w:rPr>
          <w:rFonts w:ascii="Arial Narrow" w:hAnsi="Arial Narrow"/>
          <w:bCs/>
        </w:rPr>
        <w:t>, entre otros</w:t>
      </w:r>
      <w:r w:rsidRPr="00FF101F">
        <w:rPr>
          <w:rFonts w:ascii="Arial Narrow" w:hAnsi="Arial Narrow"/>
          <w:bCs/>
        </w:rPr>
        <w:t>. De igual forma</w:t>
      </w:r>
      <w:r w:rsidR="004848C5">
        <w:rPr>
          <w:rFonts w:ascii="Arial Narrow" w:hAnsi="Arial Narrow"/>
          <w:bCs/>
        </w:rPr>
        <w:t>, se incluirá</w:t>
      </w:r>
      <w:r w:rsidRPr="00FF101F">
        <w:rPr>
          <w:rFonts w:ascii="Arial Narrow" w:hAnsi="Arial Narrow"/>
          <w:bCs/>
        </w:rPr>
        <w:t xml:space="preserve"> </w:t>
      </w:r>
      <w:r w:rsidR="002E1B91" w:rsidRPr="00FF101F">
        <w:rPr>
          <w:rFonts w:ascii="Arial Narrow" w:hAnsi="Arial Narrow"/>
          <w:bCs/>
        </w:rPr>
        <w:t>la transversalización</w:t>
      </w:r>
      <w:r w:rsidRPr="00FF101F">
        <w:rPr>
          <w:rFonts w:ascii="Arial Narrow" w:hAnsi="Arial Narrow"/>
          <w:bCs/>
        </w:rPr>
        <w:t xml:space="preserve"> de la discapacidad en </w:t>
      </w:r>
      <w:r w:rsidRPr="00FF101F">
        <w:rPr>
          <w:rFonts w:ascii="Arial Narrow" w:hAnsi="Arial Narrow"/>
          <w:bCs/>
        </w:rPr>
        <w:lastRenderedPageBreak/>
        <w:t xml:space="preserve">todas las políticas </w:t>
      </w:r>
      <w:r w:rsidR="002E1B91" w:rsidRPr="00FF101F">
        <w:rPr>
          <w:rFonts w:ascii="Arial Narrow" w:hAnsi="Arial Narrow"/>
          <w:bCs/>
        </w:rPr>
        <w:t>intersectoriales y</w:t>
      </w:r>
      <w:r w:rsidRPr="00FF101F">
        <w:rPr>
          <w:rFonts w:ascii="Arial Narrow" w:hAnsi="Arial Narrow"/>
          <w:bCs/>
        </w:rPr>
        <w:t xml:space="preserve"> poblacionales que permitan ampliar el espectro de acción tales como la de víctimas, vivienda, educación, </w:t>
      </w:r>
      <w:r w:rsidR="002E1B91" w:rsidRPr="00FF101F">
        <w:rPr>
          <w:rFonts w:ascii="Arial Narrow" w:hAnsi="Arial Narrow"/>
          <w:bCs/>
        </w:rPr>
        <w:t>juventud, género</w:t>
      </w:r>
      <w:r w:rsidR="00EB6559" w:rsidRPr="00FF101F">
        <w:rPr>
          <w:rFonts w:ascii="Arial Narrow" w:hAnsi="Arial Narrow"/>
          <w:bCs/>
        </w:rPr>
        <w:t xml:space="preserve"> </w:t>
      </w:r>
      <w:r w:rsidR="002E1B91" w:rsidRPr="00FF101F">
        <w:rPr>
          <w:rFonts w:ascii="Arial Narrow" w:hAnsi="Arial Narrow"/>
          <w:bCs/>
        </w:rPr>
        <w:t>y primera</w:t>
      </w:r>
      <w:r w:rsidRPr="00FF101F">
        <w:rPr>
          <w:rFonts w:ascii="Arial Narrow" w:hAnsi="Arial Narrow"/>
          <w:bCs/>
        </w:rPr>
        <w:t xml:space="preserve"> infancia entre otras.</w:t>
      </w:r>
    </w:p>
    <w:p w14:paraId="1DA12588" w14:textId="77777777" w:rsidR="00B2450A" w:rsidRPr="00B2450A" w:rsidRDefault="00B2450A" w:rsidP="00B2450A">
      <w:pPr>
        <w:pStyle w:val="Prrafodelista"/>
        <w:rPr>
          <w:rFonts w:ascii="Arial Narrow" w:hAnsi="Arial Narrow"/>
          <w:bCs/>
          <w:lang w:val="uz-Cyrl-UZ" w:eastAsia="uz-Cyrl-UZ" w:bidi="uz-Cyrl-UZ"/>
        </w:rPr>
      </w:pPr>
    </w:p>
    <w:p w14:paraId="18194CB9" w14:textId="77777777" w:rsidR="00B2450A" w:rsidRPr="00FF101F" w:rsidRDefault="00B2450A" w:rsidP="00B2450A">
      <w:pPr>
        <w:pStyle w:val="Prrafodelista"/>
        <w:spacing w:after="0" w:line="240" w:lineRule="auto"/>
        <w:ind w:left="1440"/>
        <w:jc w:val="both"/>
        <w:rPr>
          <w:rFonts w:ascii="Arial Narrow" w:hAnsi="Arial Narrow"/>
          <w:bCs/>
          <w:lang w:val="uz-Cyrl-UZ" w:eastAsia="uz-Cyrl-UZ" w:bidi="uz-Cyrl-UZ"/>
        </w:rPr>
      </w:pPr>
    </w:p>
    <w:p w14:paraId="0A9BDA58" w14:textId="2AA02350" w:rsidR="00232BA3" w:rsidRDefault="00232BA3" w:rsidP="0053567A">
      <w:pPr>
        <w:jc w:val="both"/>
        <w:rPr>
          <w:rFonts w:ascii="Arial Narrow" w:hAnsi="Arial Narrow"/>
        </w:rPr>
      </w:pPr>
      <w:r w:rsidRPr="0053567A">
        <w:rPr>
          <w:rFonts w:ascii="Arial Narrow" w:hAnsi="Arial Narrow"/>
          <w:b/>
          <w:bCs/>
        </w:rPr>
        <w:t>PARAGRAFO 1:</w:t>
      </w:r>
      <w:r w:rsidRPr="0053567A">
        <w:rPr>
          <w:rFonts w:ascii="Arial Narrow" w:hAnsi="Arial Narrow"/>
          <w:bCs/>
        </w:rPr>
        <w:t xml:space="preserve"> Será obligatorio que en todos los Centros de Formación del SENA del país y, con la participación</w:t>
      </w:r>
      <w:r w:rsidRPr="0053567A">
        <w:rPr>
          <w:rFonts w:ascii="Arial Narrow" w:hAnsi="Arial Narrow"/>
          <w:bCs/>
          <w:color w:val="FF0000"/>
        </w:rPr>
        <w:t xml:space="preserve"> </w:t>
      </w:r>
      <w:r w:rsidRPr="0053567A">
        <w:rPr>
          <w:rFonts w:ascii="Arial Narrow" w:hAnsi="Arial Narrow"/>
          <w:bCs/>
        </w:rPr>
        <w:t>de  las organizaciones</w:t>
      </w:r>
      <w:r w:rsidR="00A02036">
        <w:rPr>
          <w:rFonts w:ascii="Arial Narrow" w:hAnsi="Arial Narrow"/>
          <w:bCs/>
        </w:rPr>
        <w:t xml:space="preserve"> de la sociedad civil, </w:t>
      </w:r>
      <w:r w:rsidR="00B53C2B">
        <w:rPr>
          <w:rFonts w:ascii="Arial Narrow" w:hAnsi="Arial Narrow"/>
          <w:bCs/>
        </w:rPr>
        <w:t xml:space="preserve">se </w:t>
      </w:r>
      <w:r w:rsidR="00A02036">
        <w:rPr>
          <w:rFonts w:ascii="Arial Narrow" w:hAnsi="Arial Narrow"/>
          <w:bCs/>
        </w:rPr>
        <w:t>estructure en diversos niveles de complejidad y,  en</w:t>
      </w:r>
      <w:r w:rsidR="003E3C61">
        <w:rPr>
          <w:rFonts w:ascii="Arial Narrow" w:hAnsi="Arial Narrow"/>
          <w:bCs/>
        </w:rPr>
        <w:t xml:space="preserve"> el Ma</w:t>
      </w:r>
      <w:r w:rsidR="00B53C2B">
        <w:rPr>
          <w:rFonts w:ascii="Arial Narrow" w:hAnsi="Arial Narrow"/>
          <w:bCs/>
        </w:rPr>
        <w:t>rco Nacional de Cualificaciones,</w:t>
      </w:r>
      <w:r w:rsidRPr="0053567A">
        <w:rPr>
          <w:rFonts w:ascii="Arial Narrow" w:hAnsi="Arial Narrow"/>
          <w:bCs/>
        </w:rPr>
        <w:t xml:space="preserve"> el presente programa de formación</w:t>
      </w:r>
      <w:r w:rsidR="003E3C61">
        <w:rPr>
          <w:rFonts w:ascii="Arial Narrow" w:hAnsi="Arial Narrow"/>
          <w:bCs/>
        </w:rPr>
        <w:t xml:space="preserve"> para el trabajo </w:t>
      </w:r>
      <w:r w:rsidRPr="0053567A">
        <w:rPr>
          <w:rFonts w:ascii="Arial Narrow" w:hAnsi="Arial Narrow"/>
          <w:bCs/>
        </w:rPr>
        <w:t xml:space="preserve"> </w:t>
      </w:r>
      <w:r w:rsidR="003E3C61">
        <w:rPr>
          <w:rFonts w:ascii="Arial Narrow" w:hAnsi="Arial Narrow"/>
          <w:bCs/>
        </w:rPr>
        <w:t xml:space="preserve">por competencias </w:t>
      </w:r>
      <w:r w:rsidRPr="0053567A">
        <w:rPr>
          <w:rFonts w:ascii="Arial Narrow" w:hAnsi="Arial Narrow"/>
          <w:bCs/>
        </w:rPr>
        <w:t xml:space="preserve">para cuidadores </w:t>
      </w:r>
      <w:r w:rsidR="00FB586E">
        <w:rPr>
          <w:rFonts w:ascii="Arial Narrow" w:hAnsi="Arial Narrow"/>
          <w:bCs/>
        </w:rPr>
        <w:t xml:space="preserve">de personas </w:t>
      </w:r>
      <w:r w:rsidR="00065808">
        <w:rPr>
          <w:rFonts w:ascii="Arial Narrow" w:hAnsi="Arial Narrow"/>
          <w:bCs/>
        </w:rPr>
        <w:t xml:space="preserve">con discapacidad </w:t>
      </w:r>
      <w:r w:rsidRPr="0053567A">
        <w:rPr>
          <w:rFonts w:ascii="Arial Narrow" w:hAnsi="Arial Narrow"/>
          <w:bCs/>
        </w:rPr>
        <w:t>en situación de dependencia fun</w:t>
      </w:r>
      <w:r w:rsidR="00757CDA">
        <w:rPr>
          <w:rFonts w:ascii="Arial Narrow" w:hAnsi="Arial Narrow"/>
          <w:bCs/>
        </w:rPr>
        <w:t>cional, el cual debe contener un</w:t>
      </w:r>
      <w:r w:rsidRPr="0053567A">
        <w:rPr>
          <w:rFonts w:ascii="Arial Narrow" w:hAnsi="Arial Narrow"/>
          <w:bCs/>
        </w:rPr>
        <w:t xml:space="preserve"> protocolo de habilidades</w:t>
      </w:r>
      <w:r w:rsidR="003E3C61">
        <w:rPr>
          <w:rFonts w:ascii="Arial Narrow" w:hAnsi="Arial Narrow"/>
          <w:bCs/>
        </w:rPr>
        <w:t xml:space="preserve"> sociales y productivas del país, así como de</w:t>
      </w:r>
      <w:r w:rsidR="003E3C61" w:rsidRPr="0053567A">
        <w:rPr>
          <w:rFonts w:ascii="Arial Narrow" w:hAnsi="Arial Narrow"/>
          <w:bCs/>
        </w:rPr>
        <w:t xml:space="preserve"> conocimientos</w:t>
      </w:r>
      <w:r w:rsidRPr="00757CDA">
        <w:rPr>
          <w:rFonts w:ascii="Arial Narrow" w:hAnsi="Arial Narrow"/>
          <w:bCs/>
        </w:rPr>
        <w:t>.</w:t>
      </w:r>
      <w:r w:rsidR="00EE3AE8" w:rsidRPr="00757CDA">
        <w:rPr>
          <w:rFonts w:ascii="Arial Narrow" w:hAnsi="Arial Narrow"/>
          <w:bCs/>
        </w:rPr>
        <w:t xml:space="preserve">  En aquellos Municipios donde no haya Centros de Formación de</w:t>
      </w:r>
      <w:r w:rsidR="009D165A">
        <w:rPr>
          <w:rFonts w:ascii="Arial Narrow" w:hAnsi="Arial Narrow"/>
          <w:bCs/>
        </w:rPr>
        <w:t>l</w:t>
      </w:r>
      <w:r w:rsidR="00EE3AE8" w:rsidRPr="00757CDA">
        <w:rPr>
          <w:rFonts w:ascii="Arial Narrow" w:hAnsi="Arial Narrow"/>
          <w:bCs/>
        </w:rPr>
        <w:t xml:space="preserve"> SENA, las alcaldías municipales podrán celebrar convenios con entidades </w:t>
      </w:r>
      <w:r w:rsidR="00757CDA" w:rsidRPr="00757CDA">
        <w:rPr>
          <w:rFonts w:ascii="Arial Narrow" w:hAnsi="Arial Narrow"/>
        </w:rPr>
        <w:t xml:space="preserve">que brindan </w:t>
      </w:r>
      <w:r w:rsidR="00EE3AE8" w:rsidRPr="00757CDA">
        <w:rPr>
          <w:rFonts w:ascii="Arial Narrow" w:hAnsi="Arial Narrow"/>
        </w:rPr>
        <w:t>capacitación en emprendimiento y</w:t>
      </w:r>
      <w:r w:rsidR="00757CDA" w:rsidRPr="00757CDA">
        <w:rPr>
          <w:rFonts w:ascii="Arial Narrow" w:hAnsi="Arial Narrow"/>
        </w:rPr>
        <w:t>,</w:t>
      </w:r>
      <w:r w:rsidR="00EE3AE8" w:rsidRPr="00757CDA">
        <w:rPr>
          <w:rFonts w:ascii="Arial Narrow" w:hAnsi="Arial Narrow"/>
        </w:rPr>
        <w:t xml:space="preserve"> buenas práctic</w:t>
      </w:r>
      <w:r w:rsidR="00C4067B" w:rsidRPr="00757CDA">
        <w:rPr>
          <w:rFonts w:ascii="Arial Narrow" w:hAnsi="Arial Narrow"/>
        </w:rPr>
        <w:t>as financieras a estas personas.</w:t>
      </w:r>
    </w:p>
    <w:p w14:paraId="019D28E6" w14:textId="570AE6D5" w:rsidR="00EF61FD" w:rsidRPr="00ED3207" w:rsidRDefault="00EF61FD" w:rsidP="0053567A">
      <w:pPr>
        <w:jc w:val="both"/>
        <w:rPr>
          <w:rFonts w:ascii="Arial Narrow" w:hAnsi="Arial Narrow"/>
        </w:rPr>
      </w:pPr>
      <w:r w:rsidRPr="00EF61FD">
        <w:rPr>
          <w:rFonts w:ascii="Arial Narrow" w:hAnsi="Arial Narrow"/>
          <w:b/>
        </w:rPr>
        <w:t xml:space="preserve">PARAGRAFO 2: </w:t>
      </w:r>
      <w:r w:rsidR="00ED3207">
        <w:rPr>
          <w:rFonts w:ascii="Arial Narrow" w:hAnsi="Arial Narrow"/>
        </w:rPr>
        <w:t xml:space="preserve">La Unidad Administrativa Especial del Servicio Público de </w:t>
      </w:r>
      <w:r w:rsidR="00B70238">
        <w:rPr>
          <w:rFonts w:ascii="Arial Narrow" w:hAnsi="Arial Narrow"/>
        </w:rPr>
        <w:t>Empleo,</w:t>
      </w:r>
      <w:r w:rsidR="00ED3207">
        <w:rPr>
          <w:rFonts w:ascii="Arial Narrow" w:hAnsi="Arial Narrow"/>
        </w:rPr>
        <w:t xml:space="preserve"> definirá el mecanismo de la colocación de empleo para los cuidadores de personas con discapacidad y fijará las reglas, priorizando el teletrabajo con el fin de contribuir al acceso del trabajo formal.</w:t>
      </w:r>
    </w:p>
    <w:p w14:paraId="0C4AF1EA" w14:textId="77777777" w:rsidR="00C7064B" w:rsidRDefault="008D33CB" w:rsidP="008D33CB">
      <w:pPr>
        <w:spacing w:after="0" w:line="240" w:lineRule="auto"/>
        <w:jc w:val="both"/>
        <w:rPr>
          <w:rFonts w:ascii="Arial Narrow" w:hAnsi="Arial Narrow"/>
        </w:rPr>
      </w:pPr>
      <w:r w:rsidRPr="00345393">
        <w:rPr>
          <w:rFonts w:ascii="Arial Narrow" w:hAnsi="Arial Narrow"/>
          <w:b/>
        </w:rPr>
        <w:t>PARAGRAFO</w:t>
      </w:r>
      <w:r w:rsidR="00680C81">
        <w:rPr>
          <w:rFonts w:ascii="Arial Narrow" w:hAnsi="Arial Narrow"/>
          <w:b/>
        </w:rPr>
        <w:t xml:space="preserve"> 3</w:t>
      </w:r>
      <w:r w:rsidRPr="00345393">
        <w:rPr>
          <w:rFonts w:ascii="Arial Narrow" w:hAnsi="Arial Narrow"/>
          <w:b/>
        </w:rPr>
        <w:t>:</w:t>
      </w:r>
      <w:r>
        <w:rPr>
          <w:rFonts w:ascii="Arial Narrow" w:hAnsi="Arial Narrow"/>
        </w:rPr>
        <w:t xml:space="preserve"> Las Empresas Promotoras de Salud (EPS) y </w:t>
      </w:r>
      <w:r w:rsidR="002E1B91">
        <w:rPr>
          <w:rFonts w:ascii="Arial Narrow" w:hAnsi="Arial Narrow"/>
        </w:rPr>
        <w:t>las Instituciones</w:t>
      </w:r>
      <w:r>
        <w:rPr>
          <w:rFonts w:ascii="Arial Narrow" w:hAnsi="Arial Narrow"/>
        </w:rPr>
        <w:t xml:space="preserve"> Prestadoras de Servicios de Salud (IPS) Publicas Privadas deberán </w:t>
      </w:r>
      <w:r w:rsidR="009D165A">
        <w:rPr>
          <w:rFonts w:ascii="Arial Narrow" w:hAnsi="Arial Narrow"/>
        </w:rPr>
        <w:t xml:space="preserve">priorizar en su </w:t>
      </w:r>
      <w:r w:rsidR="00BE704B">
        <w:rPr>
          <w:rFonts w:ascii="Arial Narrow" w:hAnsi="Arial Narrow"/>
        </w:rPr>
        <w:t xml:space="preserve">proceso de </w:t>
      </w:r>
      <w:r w:rsidR="009D165A">
        <w:rPr>
          <w:rFonts w:ascii="Arial Narrow" w:hAnsi="Arial Narrow"/>
        </w:rPr>
        <w:t>vinculación,</w:t>
      </w:r>
      <w:r>
        <w:rPr>
          <w:rFonts w:ascii="Arial Narrow" w:hAnsi="Arial Narrow"/>
        </w:rPr>
        <w:t xml:space="preserve"> a las personas </w:t>
      </w:r>
      <w:r w:rsidR="00BE704B">
        <w:rPr>
          <w:rFonts w:ascii="Arial Narrow" w:hAnsi="Arial Narrow"/>
        </w:rPr>
        <w:t xml:space="preserve">cuidadoras, </w:t>
      </w:r>
      <w:r>
        <w:rPr>
          <w:rFonts w:ascii="Arial Narrow" w:hAnsi="Arial Narrow"/>
        </w:rPr>
        <w:t xml:space="preserve">certificadas en </w:t>
      </w:r>
      <w:r w:rsidR="002E1B91">
        <w:rPr>
          <w:rFonts w:ascii="Arial Narrow" w:hAnsi="Arial Narrow"/>
        </w:rPr>
        <w:t>competencias en</w:t>
      </w:r>
      <w:r>
        <w:rPr>
          <w:rFonts w:ascii="Arial Narrow" w:hAnsi="Arial Narrow"/>
        </w:rPr>
        <w:t xml:space="preserve"> el </w:t>
      </w:r>
      <w:r w:rsidRPr="0081153B">
        <w:rPr>
          <w:rFonts w:ascii="Arial Narrow" w:hAnsi="Arial Narrow"/>
        </w:rPr>
        <w:t>cuidado formal, e informal</w:t>
      </w:r>
      <w:r>
        <w:rPr>
          <w:rFonts w:ascii="Arial Narrow" w:hAnsi="Arial Narrow"/>
          <w:color w:val="FF0000"/>
        </w:rPr>
        <w:t xml:space="preserve"> </w:t>
      </w:r>
      <w:r>
        <w:rPr>
          <w:rFonts w:ascii="Arial Narrow" w:hAnsi="Arial Narrow"/>
        </w:rPr>
        <w:t xml:space="preserve">de personas con discapacidad en situación de dependencia funcional para que realicen el </w:t>
      </w:r>
      <w:r w:rsidR="00F6601B">
        <w:rPr>
          <w:rFonts w:ascii="Arial Narrow" w:hAnsi="Arial Narrow"/>
        </w:rPr>
        <w:t>trabajo de cuidador.</w:t>
      </w:r>
      <w:r w:rsidR="00C7064B">
        <w:rPr>
          <w:rFonts w:ascii="Arial Narrow" w:hAnsi="Arial Narrow"/>
        </w:rPr>
        <w:t>, incorporando el teletrabajo dentro de los procesos de vinculación.</w:t>
      </w:r>
    </w:p>
    <w:p w14:paraId="7D2595D1" w14:textId="1905BDB1" w:rsidR="008D33CB" w:rsidRPr="008D33CB" w:rsidRDefault="00C7064B" w:rsidP="008D33CB">
      <w:pPr>
        <w:spacing w:after="0" w:line="240" w:lineRule="auto"/>
        <w:jc w:val="both"/>
        <w:rPr>
          <w:rFonts w:ascii="Arial Narrow" w:hAnsi="Arial Narrow"/>
          <w:u w:val="single"/>
          <w:lang w:val="uz-Cyrl-UZ" w:eastAsia="uz-Cyrl-UZ" w:bidi="uz-Cyrl-UZ"/>
        </w:rPr>
      </w:pPr>
      <w:r>
        <w:rPr>
          <w:rFonts w:ascii="Arial Narrow" w:hAnsi="Arial Narrow"/>
        </w:rPr>
        <w:t xml:space="preserve"> </w:t>
      </w:r>
    </w:p>
    <w:p w14:paraId="4B11BB26" w14:textId="209DF884" w:rsidR="00680C81" w:rsidRPr="00680C81" w:rsidRDefault="00680C81" w:rsidP="0053567A">
      <w:pPr>
        <w:jc w:val="both"/>
        <w:rPr>
          <w:rFonts w:ascii="Arial Narrow" w:hAnsi="Arial Narrow"/>
          <w:bCs/>
        </w:rPr>
      </w:pPr>
      <w:r>
        <w:rPr>
          <w:rFonts w:ascii="Arial Narrow" w:hAnsi="Arial Narrow"/>
          <w:b/>
          <w:bCs/>
        </w:rPr>
        <w:t>PARAGRAFO 4</w:t>
      </w:r>
      <w:r w:rsidR="00232BA3" w:rsidRPr="0053567A">
        <w:rPr>
          <w:rFonts w:ascii="Arial Narrow" w:hAnsi="Arial Narrow"/>
          <w:b/>
          <w:bCs/>
        </w:rPr>
        <w:t>:</w:t>
      </w:r>
      <w:r w:rsidR="00232BA3" w:rsidRPr="0053567A">
        <w:rPr>
          <w:rFonts w:ascii="Arial Narrow" w:hAnsi="Arial Narrow"/>
          <w:bCs/>
        </w:rPr>
        <w:t xml:space="preserve"> El Departamento</w:t>
      </w:r>
      <w:r w:rsidR="001A74FE">
        <w:rPr>
          <w:rFonts w:ascii="Arial Narrow" w:hAnsi="Arial Narrow"/>
          <w:bCs/>
        </w:rPr>
        <w:t xml:space="preserve"> Nacional de Estadística </w:t>
      </w:r>
      <w:r w:rsidR="002E1B91">
        <w:rPr>
          <w:rFonts w:ascii="Arial Narrow" w:hAnsi="Arial Narrow"/>
          <w:bCs/>
        </w:rPr>
        <w:t xml:space="preserve">DANE, </w:t>
      </w:r>
      <w:r w:rsidR="002E1B91" w:rsidRPr="0053567A">
        <w:rPr>
          <w:rFonts w:ascii="Arial Narrow" w:hAnsi="Arial Narrow"/>
          <w:bCs/>
        </w:rPr>
        <w:t>realizará</w:t>
      </w:r>
      <w:r w:rsidR="00232BA3" w:rsidRPr="0053567A">
        <w:rPr>
          <w:rFonts w:ascii="Arial Narrow" w:hAnsi="Arial Narrow"/>
          <w:bCs/>
        </w:rPr>
        <w:t xml:space="preserve"> el censo o instrumento que este defina; en un plazo no mayor a 6 meses, dados a partir de la </w:t>
      </w:r>
      <w:r w:rsidR="00EF61FD">
        <w:rPr>
          <w:rFonts w:ascii="Arial Narrow" w:hAnsi="Arial Narrow"/>
          <w:bCs/>
        </w:rPr>
        <w:t>promulgación de la presente ley.</w:t>
      </w:r>
    </w:p>
    <w:p w14:paraId="3B088DA7" w14:textId="6B8FB148" w:rsidR="009C48F7" w:rsidRDefault="00680C81" w:rsidP="00FF101F">
      <w:pPr>
        <w:spacing w:after="0" w:line="240" w:lineRule="auto"/>
        <w:jc w:val="both"/>
        <w:rPr>
          <w:rFonts w:ascii="Arial Narrow" w:hAnsi="Arial Narrow"/>
          <w:bCs/>
        </w:rPr>
      </w:pPr>
      <w:r>
        <w:rPr>
          <w:rFonts w:ascii="Arial Narrow" w:hAnsi="Arial Narrow"/>
          <w:b/>
          <w:bCs/>
        </w:rPr>
        <w:t xml:space="preserve">ARTICULO </w:t>
      </w:r>
      <w:r w:rsidR="00B53C2B">
        <w:rPr>
          <w:rFonts w:ascii="Arial Narrow" w:hAnsi="Arial Narrow"/>
          <w:b/>
          <w:bCs/>
        </w:rPr>
        <w:t xml:space="preserve">6. </w:t>
      </w:r>
      <w:r w:rsidR="0069689E">
        <w:rPr>
          <w:rFonts w:ascii="Arial Narrow" w:hAnsi="Arial Narrow"/>
          <w:b/>
          <w:bCs/>
        </w:rPr>
        <w:t>INSTRUMENTO DE MEDICIÓN DE DEPENDENCIA FUNCIONAL.</w:t>
      </w:r>
      <w:r w:rsidR="0069689E" w:rsidRPr="00D80F57">
        <w:rPr>
          <w:rFonts w:ascii="Arial Narrow" w:hAnsi="Arial Narrow"/>
          <w:bCs/>
        </w:rPr>
        <w:t xml:space="preserve"> </w:t>
      </w:r>
      <w:r w:rsidR="00B53C2B" w:rsidRPr="00D80F57">
        <w:rPr>
          <w:rFonts w:ascii="Arial Narrow" w:hAnsi="Arial Narrow"/>
          <w:bCs/>
        </w:rPr>
        <w:t>El</w:t>
      </w:r>
      <w:r w:rsidR="009C48F7" w:rsidRPr="00D80F57">
        <w:rPr>
          <w:rFonts w:ascii="Arial Narrow" w:hAnsi="Arial Narrow"/>
          <w:bCs/>
        </w:rPr>
        <w:t xml:space="preserve"> Ministeri</w:t>
      </w:r>
      <w:r w:rsidR="00445207">
        <w:rPr>
          <w:rFonts w:ascii="Arial Narrow" w:hAnsi="Arial Narrow"/>
          <w:bCs/>
        </w:rPr>
        <w:t>o de Salud dentro de los cinco</w:t>
      </w:r>
      <w:r w:rsidR="004B7405">
        <w:rPr>
          <w:rFonts w:ascii="Arial Narrow" w:hAnsi="Arial Narrow"/>
          <w:bCs/>
        </w:rPr>
        <w:t xml:space="preserve"> (5</w:t>
      </w:r>
      <w:r w:rsidR="009C48F7" w:rsidRPr="00D80F57">
        <w:rPr>
          <w:rFonts w:ascii="Arial Narrow" w:hAnsi="Arial Narrow"/>
          <w:bCs/>
        </w:rPr>
        <w:t>) meses siguientes a la pro</w:t>
      </w:r>
      <w:r w:rsidR="00D80F57">
        <w:rPr>
          <w:rFonts w:ascii="Arial Narrow" w:hAnsi="Arial Narrow"/>
          <w:bCs/>
        </w:rPr>
        <w:t>mulgación de la presente Ley</w:t>
      </w:r>
      <w:r w:rsidR="009C48F7" w:rsidRPr="00FF101F">
        <w:rPr>
          <w:rFonts w:ascii="Arial Narrow" w:hAnsi="Arial Narrow"/>
          <w:bCs/>
        </w:rPr>
        <w:t>, diseñará un instrumento</w:t>
      </w:r>
      <w:r w:rsidR="009C48F7" w:rsidRPr="00FF101F">
        <w:rPr>
          <w:rFonts w:ascii="Arial Narrow" w:hAnsi="Arial Narrow"/>
          <w:bCs/>
          <w:color w:val="FF0000"/>
        </w:rPr>
        <w:t xml:space="preserve"> </w:t>
      </w:r>
      <w:r w:rsidR="009C48F7" w:rsidRPr="00FF101F">
        <w:rPr>
          <w:rFonts w:ascii="Arial Narrow" w:hAnsi="Arial Narrow"/>
          <w:bCs/>
        </w:rPr>
        <w:t xml:space="preserve">de medición de dependencia funcional </w:t>
      </w:r>
      <w:r w:rsidR="009C48F7" w:rsidRPr="00FF101F">
        <w:rPr>
          <w:rFonts w:ascii="Arial Narrow" w:hAnsi="Arial Narrow"/>
          <w:b/>
          <w:bCs/>
        </w:rPr>
        <w:t>(baremo</w:t>
      </w:r>
      <w:r w:rsidR="009C48F7" w:rsidRPr="00FF101F">
        <w:rPr>
          <w:rFonts w:ascii="Arial Narrow" w:hAnsi="Arial Narrow"/>
          <w:bCs/>
        </w:rPr>
        <w:t xml:space="preserve">) con una estructura y componentes que permitan identificar las personas que son altamente dependientes, el grado de </w:t>
      </w:r>
      <w:r w:rsidR="00D80F57" w:rsidRPr="00FF101F">
        <w:rPr>
          <w:rFonts w:ascii="Arial Narrow" w:hAnsi="Arial Narrow"/>
          <w:bCs/>
        </w:rPr>
        <w:t>dependencia, el</w:t>
      </w:r>
      <w:r w:rsidR="009C48F7" w:rsidRPr="00FF101F">
        <w:rPr>
          <w:rFonts w:ascii="Arial Narrow" w:hAnsi="Arial Narrow"/>
          <w:bCs/>
        </w:rPr>
        <w:t xml:space="preserve"> tipo de apo</w:t>
      </w:r>
      <w:r w:rsidR="008601CD">
        <w:rPr>
          <w:rFonts w:ascii="Arial Narrow" w:hAnsi="Arial Narrow"/>
          <w:bCs/>
        </w:rPr>
        <w:t>yo requerido y la carga laboral</w:t>
      </w:r>
      <w:r w:rsidR="009C48F7" w:rsidRPr="00FF101F">
        <w:rPr>
          <w:rFonts w:ascii="Arial Narrow" w:hAnsi="Arial Narrow"/>
          <w:bCs/>
        </w:rPr>
        <w:t xml:space="preserve"> del cuidador; así como las recomendaciones de </w:t>
      </w:r>
      <w:r w:rsidR="002E1B91" w:rsidRPr="00FF101F">
        <w:rPr>
          <w:rFonts w:ascii="Arial Narrow" w:hAnsi="Arial Narrow"/>
          <w:bCs/>
        </w:rPr>
        <w:t>criterios y</w:t>
      </w:r>
      <w:r w:rsidR="009C48F7" w:rsidRPr="00FF101F">
        <w:rPr>
          <w:rFonts w:ascii="Arial Narrow" w:hAnsi="Arial Narrow"/>
          <w:bCs/>
        </w:rPr>
        <w:t xml:space="preserve"> técnicas de valoración de la dependencia funcional. </w:t>
      </w:r>
    </w:p>
    <w:p w14:paraId="7C6671C5" w14:textId="77777777" w:rsidR="00F07101" w:rsidRDefault="00F07101" w:rsidP="00FF101F">
      <w:pPr>
        <w:spacing w:after="0" w:line="240" w:lineRule="auto"/>
        <w:jc w:val="both"/>
        <w:rPr>
          <w:rFonts w:ascii="Arial Narrow" w:hAnsi="Arial Narrow"/>
          <w:bCs/>
        </w:rPr>
      </w:pPr>
    </w:p>
    <w:p w14:paraId="6A1A8747" w14:textId="7723AB15" w:rsidR="00BF5DAC" w:rsidRDefault="00F07101" w:rsidP="00EE47EC">
      <w:pPr>
        <w:spacing w:after="0" w:line="240" w:lineRule="auto"/>
        <w:jc w:val="both"/>
        <w:rPr>
          <w:rFonts w:ascii="Arial Narrow" w:hAnsi="Arial Narrow"/>
          <w:b/>
          <w:bCs/>
          <w:lang w:val="uz-Cyrl-UZ" w:eastAsia="uz-Cyrl-UZ" w:bidi="uz-Cyrl-UZ"/>
        </w:rPr>
      </w:pPr>
      <w:r w:rsidRPr="009B473B">
        <w:rPr>
          <w:rFonts w:ascii="Arial Narrow" w:hAnsi="Arial Narrow"/>
          <w:b/>
          <w:bCs/>
        </w:rPr>
        <w:t>A</w:t>
      </w:r>
      <w:r w:rsidR="00680C81">
        <w:rPr>
          <w:rFonts w:ascii="Arial Narrow" w:hAnsi="Arial Narrow"/>
          <w:b/>
          <w:bCs/>
        </w:rPr>
        <w:t>RTICULO 7</w:t>
      </w:r>
      <w:r w:rsidRPr="009B473B">
        <w:rPr>
          <w:rFonts w:ascii="Arial Narrow" w:hAnsi="Arial Narrow"/>
          <w:b/>
          <w:bCs/>
        </w:rPr>
        <w:t xml:space="preserve">. </w:t>
      </w:r>
      <w:r w:rsidR="0069689E" w:rsidRPr="001E0830">
        <w:rPr>
          <w:rFonts w:ascii="Arial Narrow" w:hAnsi="Arial Narrow"/>
          <w:b/>
          <w:bCs/>
        </w:rPr>
        <w:t>AJUSTES RAZONABLES AL PROGRAMA:</w:t>
      </w:r>
      <w:r w:rsidR="0069689E">
        <w:rPr>
          <w:rFonts w:ascii="Arial Narrow" w:hAnsi="Arial Narrow"/>
          <w:bCs/>
        </w:rPr>
        <w:t xml:space="preserve"> </w:t>
      </w:r>
      <w:r w:rsidR="00BF5DAC">
        <w:rPr>
          <w:rFonts w:ascii="Arial Narrow" w:hAnsi="Arial Narrow"/>
          <w:bCs/>
        </w:rPr>
        <w:t xml:space="preserve">El Ministerio de Educación, </w:t>
      </w:r>
      <w:r w:rsidR="00D761B1">
        <w:rPr>
          <w:rFonts w:ascii="Arial Narrow" w:hAnsi="Arial Narrow"/>
          <w:bCs/>
        </w:rPr>
        <w:t>así</w:t>
      </w:r>
      <w:r w:rsidR="00BF5DAC">
        <w:rPr>
          <w:rFonts w:ascii="Arial Narrow" w:hAnsi="Arial Narrow"/>
          <w:bCs/>
        </w:rPr>
        <w:t xml:space="preserve"> como el Servicio Nacional de Aprendizaje SENA, las universidades públicas, el Instituto Colombiano de Bienestar Familiar ICBF y las demás inst</w:t>
      </w:r>
      <w:r w:rsidR="001E0830">
        <w:rPr>
          <w:rFonts w:ascii="Arial Narrow" w:hAnsi="Arial Narrow"/>
          <w:bCs/>
        </w:rPr>
        <w:t>i</w:t>
      </w:r>
      <w:r w:rsidR="00582437">
        <w:rPr>
          <w:rFonts w:ascii="Arial Narrow" w:hAnsi="Arial Narrow"/>
          <w:bCs/>
        </w:rPr>
        <w:t>t</w:t>
      </w:r>
      <w:r w:rsidR="001E0830">
        <w:rPr>
          <w:rFonts w:ascii="Arial Narrow" w:hAnsi="Arial Narrow"/>
          <w:bCs/>
        </w:rPr>
        <w:t>uciones que o</w:t>
      </w:r>
      <w:r w:rsidR="00582437">
        <w:rPr>
          <w:rFonts w:ascii="Arial Narrow" w:hAnsi="Arial Narrow"/>
          <w:bCs/>
        </w:rPr>
        <w:t>ferten el Programa Nacional de Orientación y F</w:t>
      </w:r>
      <w:r w:rsidR="001E0830">
        <w:rPr>
          <w:rFonts w:ascii="Arial Narrow" w:hAnsi="Arial Narrow"/>
          <w:bCs/>
        </w:rPr>
        <w:t xml:space="preserve">ormación para cuidadores </w:t>
      </w:r>
      <w:r w:rsidR="005C691E">
        <w:rPr>
          <w:rFonts w:ascii="Arial Narrow" w:hAnsi="Arial Narrow"/>
          <w:bCs/>
        </w:rPr>
        <w:t>familiares</w:t>
      </w:r>
      <w:r w:rsidR="001E0830">
        <w:rPr>
          <w:rFonts w:ascii="Arial Narrow" w:hAnsi="Arial Narrow"/>
          <w:bCs/>
        </w:rPr>
        <w:t xml:space="preserve"> e informales de personas con discapacidad en </w:t>
      </w:r>
      <w:r w:rsidR="005C691E">
        <w:rPr>
          <w:rFonts w:ascii="Arial Narrow" w:hAnsi="Arial Narrow"/>
          <w:bCs/>
        </w:rPr>
        <w:t>situación</w:t>
      </w:r>
      <w:r w:rsidR="001E0830">
        <w:rPr>
          <w:rFonts w:ascii="Arial Narrow" w:hAnsi="Arial Narrow"/>
          <w:bCs/>
        </w:rPr>
        <w:t xml:space="preserve"> de dependencia funcional </w:t>
      </w:r>
      <w:r w:rsidR="00BF5DAC">
        <w:rPr>
          <w:rFonts w:ascii="Arial Narrow" w:hAnsi="Arial Narrow"/>
          <w:bCs/>
        </w:rPr>
        <w:t xml:space="preserve">; deberán garantizar todos los ajustes razonables, tanto </w:t>
      </w:r>
      <w:r w:rsidR="005C691E">
        <w:rPr>
          <w:rFonts w:ascii="Arial Narrow" w:hAnsi="Arial Narrow"/>
          <w:bCs/>
        </w:rPr>
        <w:t>pedagógicos</w:t>
      </w:r>
      <w:r w:rsidR="00BF5DAC">
        <w:rPr>
          <w:rFonts w:ascii="Arial Narrow" w:hAnsi="Arial Narrow"/>
          <w:bCs/>
        </w:rPr>
        <w:t xml:space="preserve"> como comunicativos que permitan que los cuidadores, participen en este programa en equidad de oportunidades.</w:t>
      </w:r>
    </w:p>
    <w:p w14:paraId="51D0D266" w14:textId="77777777" w:rsidR="0065273C" w:rsidRDefault="0065273C">
      <w:pPr>
        <w:spacing w:after="0" w:line="240" w:lineRule="auto"/>
        <w:jc w:val="both"/>
        <w:rPr>
          <w:rFonts w:ascii="Arial Narrow" w:hAnsi="Arial Narrow"/>
          <w:bCs/>
          <w:lang w:val="uz-Cyrl-UZ" w:eastAsia="uz-Cyrl-UZ" w:bidi="uz-Cyrl-UZ"/>
        </w:rPr>
      </w:pPr>
    </w:p>
    <w:p w14:paraId="532468B2" w14:textId="5A8E4B6E" w:rsidR="0065273C" w:rsidRPr="00E63626" w:rsidRDefault="00CC6BB2">
      <w:pPr>
        <w:spacing w:after="0" w:line="240" w:lineRule="auto"/>
        <w:jc w:val="both"/>
        <w:rPr>
          <w:rFonts w:ascii="Arial Narrow" w:hAnsi="Arial Narrow"/>
          <w:lang w:val="uz-Cyrl-UZ" w:eastAsia="uz-Cyrl-UZ" w:bidi="uz-Cyrl-UZ"/>
        </w:rPr>
      </w:pPr>
      <w:r w:rsidRPr="00E63626">
        <w:rPr>
          <w:rFonts w:ascii="Arial Narrow" w:hAnsi="Arial Narrow"/>
          <w:b/>
        </w:rPr>
        <w:t xml:space="preserve">ARTICULO </w:t>
      </w:r>
      <w:r w:rsidR="009D026A">
        <w:rPr>
          <w:rFonts w:ascii="Arial Narrow" w:hAnsi="Arial Narrow"/>
          <w:b/>
        </w:rPr>
        <w:t>8</w:t>
      </w:r>
      <w:r w:rsidR="00EE47EC" w:rsidRPr="00E63626">
        <w:rPr>
          <w:rFonts w:ascii="Arial Narrow" w:hAnsi="Arial Narrow"/>
          <w:b/>
        </w:rPr>
        <w:t>.</w:t>
      </w:r>
      <w:r w:rsidR="0069689E">
        <w:rPr>
          <w:rFonts w:ascii="Arial Narrow" w:hAnsi="Arial Narrow"/>
          <w:b/>
        </w:rPr>
        <w:t xml:space="preserve"> </w:t>
      </w:r>
      <w:r w:rsidR="0069689E" w:rsidRPr="00E63626">
        <w:rPr>
          <w:rFonts w:ascii="Arial Narrow" w:hAnsi="Arial Narrow"/>
          <w:b/>
        </w:rPr>
        <w:t>GARANTÍAS DE</w:t>
      </w:r>
      <w:r w:rsidR="008601CD">
        <w:rPr>
          <w:rFonts w:ascii="Arial Narrow" w:hAnsi="Arial Narrow"/>
          <w:b/>
        </w:rPr>
        <w:t xml:space="preserve"> PRESTACIÓN DE SERVICIO EN LOS </w:t>
      </w:r>
      <w:r w:rsidR="0069689E" w:rsidRPr="00E63626">
        <w:rPr>
          <w:rFonts w:ascii="Arial Narrow" w:hAnsi="Arial Narrow"/>
          <w:b/>
        </w:rPr>
        <w:t xml:space="preserve">PROGRAMAS DE PROMOCIÓN DE LA SALUD Y PREVENCIÓN DE LA ENFERMEDAD Y EL TRATAMIENTO OPORTUNO. </w:t>
      </w:r>
    </w:p>
    <w:p w14:paraId="36D1661B" w14:textId="77777777" w:rsidR="0065273C" w:rsidRPr="00E63626" w:rsidRDefault="0065273C">
      <w:pPr>
        <w:spacing w:after="0" w:line="240" w:lineRule="auto"/>
        <w:jc w:val="both"/>
        <w:rPr>
          <w:rFonts w:ascii="Arial Narrow" w:hAnsi="Arial Narrow"/>
          <w:lang w:val="uz-Cyrl-UZ" w:eastAsia="uz-Cyrl-UZ" w:bidi="uz-Cyrl-UZ"/>
        </w:rPr>
      </w:pPr>
    </w:p>
    <w:p w14:paraId="3E258709" w14:textId="77777777" w:rsidR="00674C58" w:rsidRPr="00E63626" w:rsidRDefault="00BE1E53">
      <w:pPr>
        <w:spacing w:after="0" w:line="240" w:lineRule="auto"/>
        <w:jc w:val="both"/>
        <w:rPr>
          <w:rFonts w:ascii="Arial Narrow" w:hAnsi="Arial Narrow"/>
        </w:rPr>
      </w:pPr>
      <w:r w:rsidRPr="00E63626">
        <w:rPr>
          <w:rFonts w:ascii="Arial Narrow" w:hAnsi="Arial Narrow"/>
        </w:rPr>
        <w:t>Para garantizar la atención oportuna en la prevención</w:t>
      </w:r>
      <w:r w:rsidR="00674C58" w:rsidRPr="00E63626">
        <w:rPr>
          <w:rFonts w:ascii="Arial Narrow" w:hAnsi="Arial Narrow"/>
        </w:rPr>
        <w:t xml:space="preserve"> y tratamiento</w:t>
      </w:r>
      <w:r w:rsidRPr="00E63626">
        <w:rPr>
          <w:rFonts w:ascii="Arial Narrow" w:hAnsi="Arial Narrow"/>
        </w:rPr>
        <w:t xml:space="preserve"> de </w:t>
      </w:r>
      <w:r w:rsidR="00674C58" w:rsidRPr="00E63626">
        <w:rPr>
          <w:rFonts w:ascii="Arial Narrow" w:hAnsi="Arial Narrow"/>
        </w:rPr>
        <w:t xml:space="preserve">la enfermedad física y mental, las Empresas Promotoras de Salud de los regímenes contributivo y subsidiado, los regímenes de excepción y los entes territoriales deberán: </w:t>
      </w:r>
    </w:p>
    <w:p w14:paraId="1A46F3CD" w14:textId="380E448F" w:rsidR="0065273C" w:rsidRPr="00E63626" w:rsidRDefault="00674C58" w:rsidP="00674C58">
      <w:pPr>
        <w:pStyle w:val="Prrafodelista"/>
        <w:numPr>
          <w:ilvl w:val="0"/>
          <w:numId w:val="28"/>
        </w:numPr>
        <w:spacing w:after="0" w:line="240" w:lineRule="auto"/>
        <w:jc w:val="both"/>
        <w:rPr>
          <w:rFonts w:ascii="Arial Narrow" w:hAnsi="Arial Narrow"/>
        </w:rPr>
      </w:pPr>
      <w:r w:rsidRPr="00E63626">
        <w:rPr>
          <w:rFonts w:ascii="Arial Narrow" w:hAnsi="Arial Narrow"/>
        </w:rPr>
        <w:lastRenderedPageBreak/>
        <w:t xml:space="preserve"> Garantizar</w:t>
      </w:r>
      <w:r w:rsidR="00CC6BB2" w:rsidRPr="00E63626">
        <w:rPr>
          <w:rFonts w:ascii="Arial Narrow" w:hAnsi="Arial Narrow"/>
        </w:rPr>
        <w:t xml:space="preserve"> que los cuidadores de </w:t>
      </w:r>
      <w:r w:rsidR="007E3683" w:rsidRPr="00E63626">
        <w:rPr>
          <w:rFonts w:ascii="Arial Narrow" w:hAnsi="Arial Narrow"/>
        </w:rPr>
        <w:t xml:space="preserve">personas con </w:t>
      </w:r>
      <w:r w:rsidR="00CC6BB2" w:rsidRPr="00E63626">
        <w:rPr>
          <w:rFonts w:ascii="Arial Narrow" w:hAnsi="Arial Narrow"/>
        </w:rPr>
        <w:t xml:space="preserve">discapacidad </w:t>
      </w:r>
      <w:r w:rsidR="00CE0FEE" w:rsidRPr="00E63626">
        <w:rPr>
          <w:rFonts w:ascii="Arial Narrow" w:hAnsi="Arial Narrow"/>
        </w:rPr>
        <w:t xml:space="preserve">en situación de dependencia funcional </w:t>
      </w:r>
      <w:r w:rsidR="00CC6BB2" w:rsidRPr="00E63626">
        <w:rPr>
          <w:rFonts w:ascii="Arial Narrow" w:hAnsi="Arial Narrow"/>
        </w:rPr>
        <w:t xml:space="preserve">accedan oportunamente </w:t>
      </w:r>
      <w:r w:rsidR="00CE0FEE" w:rsidRPr="00E63626">
        <w:rPr>
          <w:rFonts w:ascii="Arial Narrow" w:hAnsi="Arial Narrow"/>
        </w:rPr>
        <w:t xml:space="preserve">a los servicios de salud, a recibir atención </w:t>
      </w:r>
      <w:r w:rsidR="00FF5D42" w:rsidRPr="00E63626">
        <w:rPr>
          <w:rFonts w:ascii="Arial Narrow" w:hAnsi="Arial Narrow"/>
        </w:rPr>
        <w:t>psicosocial a través de Rutas de Atención (RIA)</w:t>
      </w:r>
      <w:r w:rsidR="001F79E4" w:rsidRPr="00E63626">
        <w:rPr>
          <w:rFonts w:ascii="Arial Narrow" w:hAnsi="Arial Narrow"/>
        </w:rPr>
        <w:t xml:space="preserve"> en el marco</w:t>
      </w:r>
      <w:r w:rsidR="00D3458D" w:rsidRPr="00E63626">
        <w:rPr>
          <w:rFonts w:ascii="Arial Narrow" w:hAnsi="Arial Narrow"/>
        </w:rPr>
        <w:t xml:space="preserve"> del Modelo de A</w:t>
      </w:r>
      <w:r w:rsidR="005C67BC" w:rsidRPr="00E63626">
        <w:rPr>
          <w:rFonts w:ascii="Arial Narrow" w:hAnsi="Arial Narrow"/>
        </w:rPr>
        <w:t>tención</w:t>
      </w:r>
      <w:r w:rsidR="00D3458D" w:rsidRPr="00E63626">
        <w:rPr>
          <w:rFonts w:ascii="Arial Narrow" w:hAnsi="Arial Narrow"/>
        </w:rPr>
        <w:t xml:space="preserve"> Integral Territorial </w:t>
      </w:r>
      <w:r w:rsidR="00894906" w:rsidRPr="00E63626">
        <w:rPr>
          <w:rFonts w:ascii="Arial Narrow" w:hAnsi="Arial Narrow"/>
        </w:rPr>
        <w:t>(MAITE</w:t>
      </w:r>
      <w:r w:rsidR="00D3458D" w:rsidRPr="00E63626">
        <w:rPr>
          <w:rFonts w:ascii="Arial Narrow" w:hAnsi="Arial Narrow"/>
        </w:rPr>
        <w:t xml:space="preserve">) </w:t>
      </w:r>
      <w:r w:rsidR="001F79E4" w:rsidRPr="00E63626">
        <w:rPr>
          <w:rFonts w:ascii="Arial Narrow" w:hAnsi="Arial Narrow"/>
        </w:rPr>
        <w:t>o el que haga sus veces</w:t>
      </w:r>
      <w:r w:rsidR="0081153B" w:rsidRPr="00E63626">
        <w:rPr>
          <w:rFonts w:ascii="Arial Narrow" w:hAnsi="Arial Narrow"/>
        </w:rPr>
        <w:t xml:space="preserve"> </w:t>
      </w:r>
      <w:r w:rsidR="00CC6BB2" w:rsidRPr="00E63626">
        <w:rPr>
          <w:rFonts w:ascii="Arial Narrow" w:hAnsi="Arial Narrow"/>
        </w:rPr>
        <w:t xml:space="preserve">a fin de evitar </w:t>
      </w:r>
      <w:r w:rsidR="007E3683" w:rsidRPr="00E63626">
        <w:rPr>
          <w:rFonts w:ascii="Arial Narrow" w:hAnsi="Arial Narrow"/>
        </w:rPr>
        <w:t xml:space="preserve">factores de </w:t>
      </w:r>
      <w:r w:rsidRPr="00E63626">
        <w:rPr>
          <w:rFonts w:ascii="Arial Narrow" w:hAnsi="Arial Narrow"/>
        </w:rPr>
        <w:t>riesgo</w:t>
      </w:r>
      <w:r w:rsidR="007E3683" w:rsidRPr="00E63626">
        <w:rPr>
          <w:rFonts w:ascii="Arial Narrow" w:hAnsi="Arial Narrow"/>
        </w:rPr>
        <w:t xml:space="preserve"> </w:t>
      </w:r>
      <w:r w:rsidR="00A42ADD" w:rsidRPr="00E63626">
        <w:rPr>
          <w:rFonts w:ascii="Arial Narrow" w:hAnsi="Arial Narrow"/>
        </w:rPr>
        <w:t>físicos</w:t>
      </w:r>
      <w:r w:rsidR="007E3683" w:rsidRPr="00E63626">
        <w:rPr>
          <w:rFonts w:ascii="Arial Narrow" w:hAnsi="Arial Narrow"/>
        </w:rPr>
        <w:t xml:space="preserve"> y psicosociales </w:t>
      </w:r>
      <w:r w:rsidR="00CC6BB2" w:rsidRPr="00E63626">
        <w:rPr>
          <w:rFonts w:ascii="Arial Narrow" w:hAnsi="Arial Narrow"/>
        </w:rPr>
        <w:t xml:space="preserve">por el trabajo que realizan, </w:t>
      </w:r>
      <w:r w:rsidR="00E63626" w:rsidRPr="00E63626">
        <w:rPr>
          <w:rFonts w:ascii="Arial Narrow" w:hAnsi="Arial Narrow"/>
        </w:rPr>
        <w:t>los</w:t>
      </w:r>
      <w:r w:rsidR="007E3683" w:rsidRPr="00E63626">
        <w:rPr>
          <w:rFonts w:ascii="Arial Narrow" w:hAnsi="Arial Narrow"/>
        </w:rPr>
        <w:t xml:space="preserve"> </w:t>
      </w:r>
      <w:r w:rsidR="00CE0FEE" w:rsidRPr="00E63626">
        <w:rPr>
          <w:rFonts w:ascii="Arial Narrow" w:hAnsi="Arial Narrow"/>
        </w:rPr>
        <w:t xml:space="preserve">cuales </w:t>
      </w:r>
      <w:r w:rsidR="00CC6BB2" w:rsidRPr="00E63626">
        <w:rPr>
          <w:rFonts w:ascii="Arial Narrow" w:hAnsi="Arial Narrow"/>
        </w:rPr>
        <w:t xml:space="preserve">demandan capacidades físicas y emocionales todo el tiempo. </w:t>
      </w:r>
    </w:p>
    <w:p w14:paraId="5491F38F" w14:textId="246D19D5" w:rsidR="00674C58" w:rsidRPr="00E63626" w:rsidRDefault="008601CD" w:rsidP="00674C58">
      <w:pPr>
        <w:pStyle w:val="Prrafodelista"/>
        <w:numPr>
          <w:ilvl w:val="0"/>
          <w:numId w:val="28"/>
        </w:numPr>
        <w:spacing w:after="0" w:line="240" w:lineRule="auto"/>
        <w:jc w:val="both"/>
        <w:rPr>
          <w:rFonts w:ascii="Arial Narrow" w:hAnsi="Arial Narrow"/>
          <w:lang w:val="uz-Cyrl-UZ" w:eastAsia="uz-Cyrl-UZ" w:bidi="uz-Cyrl-UZ"/>
        </w:rPr>
      </w:pPr>
      <w:r>
        <w:rPr>
          <w:rFonts w:ascii="Arial Narrow" w:hAnsi="Arial Narrow"/>
        </w:rPr>
        <w:t xml:space="preserve">Eliminar </w:t>
      </w:r>
      <w:r w:rsidR="00674C58" w:rsidRPr="00E63626">
        <w:rPr>
          <w:rFonts w:ascii="Arial Narrow" w:hAnsi="Arial Narrow"/>
        </w:rPr>
        <w:t>la fragmentación de los servicios, la dispersión terapéutica, así como las barreras administrativas que les impiden el acceso a los servicios de salud física y mental.</w:t>
      </w:r>
    </w:p>
    <w:p w14:paraId="3866350A" w14:textId="3A0BFDFA" w:rsidR="00674C58" w:rsidRPr="00E63626" w:rsidRDefault="00674C58" w:rsidP="00674C58">
      <w:pPr>
        <w:pStyle w:val="Prrafodelista"/>
        <w:numPr>
          <w:ilvl w:val="0"/>
          <w:numId w:val="28"/>
        </w:numPr>
        <w:spacing w:after="0" w:line="240" w:lineRule="auto"/>
        <w:jc w:val="both"/>
        <w:rPr>
          <w:rFonts w:ascii="Arial Narrow" w:hAnsi="Arial Narrow"/>
        </w:rPr>
      </w:pPr>
      <w:r w:rsidRPr="00E63626">
        <w:rPr>
          <w:rFonts w:ascii="Arial Narrow" w:hAnsi="Arial Narrow"/>
        </w:rPr>
        <w:t>Simplificar los trámites administrativos para los cuidadores y sus familias.</w:t>
      </w:r>
    </w:p>
    <w:p w14:paraId="66BC06A0" w14:textId="77777777" w:rsidR="00FF5D42" w:rsidRPr="00E63626" w:rsidRDefault="00FF5D42">
      <w:pPr>
        <w:spacing w:after="0" w:line="240" w:lineRule="auto"/>
        <w:jc w:val="both"/>
        <w:rPr>
          <w:rFonts w:ascii="Arial Narrow" w:hAnsi="Arial Narrow"/>
        </w:rPr>
      </w:pPr>
    </w:p>
    <w:p w14:paraId="3CD23BFE" w14:textId="77777777" w:rsidR="0065273C" w:rsidRDefault="00CC6BB2">
      <w:pPr>
        <w:spacing w:after="0" w:line="240" w:lineRule="auto"/>
        <w:jc w:val="both"/>
        <w:rPr>
          <w:rFonts w:ascii="Arial Narrow" w:hAnsi="Arial Narrow"/>
          <w:b/>
          <w:bCs/>
          <w:lang w:val="uz-Cyrl-UZ" w:eastAsia="uz-Cyrl-UZ" w:bidi="uz-Cyrl-UZ"/>
        </w:rPr>
      </w:pPr>
      <w:r>
        <w:rPr>
          <w:rFonts w:ascii="Arial Narrow" w:hAnsi="Arial Narrow"/>
          <w:b/>
          <w:bCs/>
        </w:rPr>
        <w:t xml:space="preserve">             </w:t>
      </w:r>
    </w:p>
    <w:p w14:paraId="2566AFC2" w14:textId="6A6F8BF6" w:rsidR="00A310E2" w:rsidRDefault="009D026A" w:rsidP="00A310E2">
      <w:pPr>
        <w:spacing w:after="0" w:line="240" w:lineRule="auto"/>
        <w:jc w:val="both"/>
        <w:rPr>
          <w:rFonts w:ascii="Arial Narrow" w:hAnsi="Arial Narrow"/>
          <w:bCs/>
        </w:rPr>
      </w:pPr>
      <w:r>
        <w:rPr>
          <w:rFonts w:ascii="Arial Narrow" w:hAnsi="Arial Narrow"/>
          <w:b/>
          <w:bCs/>
        </w:rPr>
        <w:t>ARTÍCULO 9</w:t>
      </w:r>
      <w:r w:rsidR="00A310E2" w:rsidRPr="00A310E2">
        <w:rPr>
          <w:rFonts w:ascii="Arial Narrow" w:hAnsi="Arial Narrow"/>
          <w:b/>
          <w:bCs/>
        </w:rPr>
        <w:t>. Inspección, Vigilancia y Control</w:t>
      </w:r>
      <w:r w:rsidR="008601CD">
        <w:rPr>
          <w:rFonts w:ascii="Arial Narrow" w:hAnsi="Arial Narrow"/>
          <w:b/>
          <w:bCs/>
        </w:rPr>
        <w:t>.</w:t>
      </w:r>
      <w:r w:rsidR="00A310E2" w:rsidRPr="00A310E2">
        <w:rPr>
          <w:rFonts w:ascii="Arial Narrow" w:hAnsi="Arial Narrow"/>
          <w:b/>
          <w:bCs/>
        </w:rPr>
        <w:t xml:space="preserve"> </w:t>
      </w:r>
      <w:r w:rsidR="00A310E2" w:rsidRPr="008601CD">
        <w:rPr>
          <w:rFonts w:ascii="Arial Narrow" w:hAnsi="Arial Narrow"/>
          <w:bCs/>
        </w:rPr>
        <w:t xml:space="preserve">Las funciones de Inspección, Vigilancia y Control de las disposiciones contenidas en la presente ley, estarán a cargo de la Superintendencia Nacional de Salud y de las autoridades territoriales según las normas vigentes quienes garantizarán el cumplimiento de las mismas. </w:t>
      </w:r>
    </w:p>
    <w:p w14:paraId="332733A6" w14:textId="77777777" w:rsidR="008601CD" w:rsidRPr="008601CD" w:rsidRDefault="008601CD" w:rsidP="00A310E2">
      <w:pPr>
        <w:spacing w:after="0" w:line="240" w:lineRule="auto"/>
        <w:jc w:val="both"/>
        <w:rPr>
          <w:rFonts w:ascii="Arial Narrow" w:hAnsi="Arial Narrow"/>
          <w:bCs/>
        </w:rPr>
      </w:pPr>
    </w:p>
    <w:p w14:paraId="70143942" w14:textId="77777777" w:rsidR="00A310E2" w:rsidRPr="00A310E2" w:rsidRDefault="00A310E2" w:rsidP="00A310E2">
      <w:pPr>
        <w:spacing w:after="0" w:line="240" w:lineRule="auto"/>
        <w:jc w:val="both"/>
        <w:rPr>
          <w:rFonts w:ascii="Arial Narrow" w:hAnsi="Arial Narrow"/>
          <w:bCs/>
        </w:rPr>
      </w:pPr>
      <w:r w:rsidRPr="00A310E2">
        <w:rPr>
          <w:rFonts w:ascii="Arial Narrow" w:hAnsi="Arial Narrow"/>
          <w:bCs/>
        </w:rPr>
        <w:t>Así mismo, la Superintendencia Nacional de Salud velará por el cumplimiento de lo ordenado en la presente ley.</w:t>
      </w:r>
    </w:p>
    <w:p w14:paraId="5DE69EC6" w14:textId="77777777" w:rsidR="00A310E2" w:rsidRDefault="00A310E2" w:rsidP="00A310E2">
      <w:pPr>
        <w:spacing w:after="0" w:line="240" w:lineRule="auto"/>
        <w:jc w:val="both"/>
        <w:rPr>
          <w:rFonts w:ascii="Arial Narrow" w:hAnsi="Arial Narrow"/>
          <w:b/>
          <w:bCs/>
        </w:rPr>
      </w:pPr>
    </w:p>
    <w:p w14:paraId="52E59788" w14:textId="788D9C49" w:rsidR="00A310E2" w:rsidRDefault="00A310E2" w:rsidP="00A310E2">
      <w:pPr>
        <w:spacing w:after="0" w:line="240" w:lineRule="auto"/>
        <w:jc w:val="both"/>
        <w:rPr>
          <w:rFonts w:ascii="Arial Narrow" w:hAnsi="Arial Narrow"/>
          <w:bCs/>
        </w:rPr>
      </w:pPr>
      <w:r w:rsidRPr="00A310E2">
        <w:rPr>
          <w:rFonts w:ascii="Arial Narrow" w:hAnsi="Arial Narrow"/>
          <w:b/>
          <w:bCs/>
        </w:rPr>
        <w:t>ARTÍCULO 1</w:t>
      </w:r>
      <w:r w:rsidR="009D026A">
        <w:rPr>
          <w:rFonts w:ascii="Arial Narrow" w:hAnsi="Arial Narrow"/>
          <w:b/>
          <w:bCs/>
        </w:rPr>
        <w:t>0</w:t>
      </w:r>
      <w:r w:rsidRPr="00A310E2">
        <w:rPr>
          <w:rFonts w:ascii="Arial Narrow" w:hAnsi="Arial Narrow"/>
          <w:b/>
          <w:bCs/>
        </w:rPr>
        <w:t xml:space="preserve">. Sanciones. </w:t>
      </w:r>
      <w:r w:rsidRPr="00A310E2">
        <w:rPr>
          <w:rFonts w:ascii="Arial Narrow" w:hAnsi="Arial Narrow"/>
          <w:bCs/>
        </w:rPr>
        <w:t>Las sanciones al incumplimiento a las órdenes adoptadas en la presente Ley serán impuestas por la Superintendencia Nacional de Salud aplicando integralmente el procedimiento y sanciones previstas en la Ley 1438 de 2011 y en la Ley 1949 de 2019.</w:t>
      </w:r>
    </w:p>
    <w:p w14:paraId="6810394E" w14:textId="77777777" w:rsidR="00A310E2" w:rsidRPr="00A310E2" w:rsidRDefault="00A310E2" w:rsidP="00A310E2">
      <w:pPr>
        <w:spacing w:after="0" w:line="240" w:lineRule="auto"/>
        <w:jc w:val="both"/>
        <w:rPr>
          <w:rFonts w:ascii="Arial Narrow" w:hAnsi="Arial Narrow"/>
          <w:b/>
          <w:bCs/>
        </w:rPr>
      </w:pPr>
    </w:p>
    <w:p w14:paraId="3667F365" w14:textId="1F42A91B" w:rsidR="0065273C" w:rsidRPr="00A310E2" w:rsidRDefault="00A310E2" w:rsidP="00A310E2">
      <w:pPr>
        <w:spacing w:after="0" w:line="240" w:lineRule="auto"/>
        <w:jc w:val="both"/>
        <w:rPr>
          <w:rFonts w:ascii="Arial Narrow" w:hAnsi="Arial Narrow"/>
          <w:lang w:val="uz-Cyrl-UZ" w:eastAsia="uz-Cyrl-UZ" w:bidi="uz-Cyrl-UZ"/>
        </w:rPr>
      </w:pPr>
      <w:r w:rsidRPr="00A310E2">
        <w:rPr>
          <w:rFonts w:ascii="Arial Narrow" w:hAnsi="Arial Narrow"/>
          <w:b/>
          <w:bCs/>
        </w:rPr>
        <w:t>ARTÍCULO 1</w:t>
      </w:r>
      <w:r w:rsidR="009D026A">
        <w:rPr>
          <w:rFonts w:ascii="Arial Narrow" w:hAnsi="Arial Narrow"/>
          <w:b/>
          <w:bCs/>
        </w:rPr>
        <w:t>1</w:t>
      </w:r>
      <w:r w:rsidRPr="00A310E2">
        <w:rPr>
          <w:rFonts w:ascii="Arial Narrow" w:hAnsi="Arial Narrow"/>
          <w:b/>
          <w:bCs/>
        </w:rPr>
        <w:t xml:space="preserve">.  Vigencia. </w:t>
      </w:r>
      <w:r w:rsidRPr="00A310E2">
        <w:rPr>
          <w:rFonts w:ascii="Arial Narrow" w:hAnsi="Arial Narrow"/>
          <w:bCs/>
        </w:rPr>
        <w:t>La presente ley rige a partir de la fecha de su promulgación y deroga las disposiciones que le sean contrarias.</w:t>
      </w:r>
    </w:p>
    <w:p w14:paraId="4CF1281B" w14:textId="77777777" w:rsidR="0065273C" w:rsidRDefault="0065273C">
      <w:pPr>
        <w:spacing w:after="0" w:line="240" w:lineRule="auto"/>
        <w:jc w:val="both"/>
        <w:rPr>
          <w:rFonts w:ascii="Arial Narrow" w:hAnsi="Arial Narrow"/>
          <w:lang w:val="uz-Cyrl-UZ" w:eastAsia="uz-Cyrl-UZ" w:bidi="uz-Cyrl-UZ"/>
        </w:rPr>
      </w:pPr>
    </w:p>
    <w:p w14:paraId="5A9C7969" w14:textId="77777777" w:rsidR="0065273C" w:rsidRDefault="0065273C">
      <w:pPr>
        <w:spacing w:after="0" w:line="240" w:lineRule="auto"/>
        <w:jc w:val="both"/>
        <w:rPr>
          <w:rFonts w:ascii="Arial Narrow" w:hAnsi="Arial Narrow"/>
          <w:lang w:val="uz-Cyrl-UZ" w:eastAsia="uz-Cyrl-UZ" w:bidi="uz-Cyrl-UZ"/>
        </w:rPr>
      </w:pPr>
    </w:p>
    <w:p w14:paraId="3FEA96AC" w14:textId="77777777" w:rsidR="0065273C" w:rsidRDefault="00CC6BB2">
      <w:pPr>
        <w:spacing w:line="273" w:lineRule="auto"/>
        <w:ind w:left="260" w:right="20"/>
        <w:rPr>
          <w:rFonts w:ascii="Arial Narrow" w:hAnsi="Arial Narrow"/>
          <w:lang w:val="uz-Cyrl-UZ" w:eastAsia="uz-Cyrl-UZ" w:bidi="uz-Cyrl-UZ"/>
        </w:rPr>
      </w:pPr>
      <w:r>
        <w:rPr>
          <w:rFonts w:ascii="Arial Narrow" w:hAnsi="Arial Narrow"/>
        </w:rPr>
        <w:t xml:space="preserve">Del honorable Congresista, </w:t>
      </w:r>
    </w:p>
    <w:p w14:paraId="25A3230C" w14:textId="77777777" w:rsidR="0065273C" w:rsidRDefault="0065273C">
      <w:pPr>
        <w:spacing w:line="273" w:lineRule="auto"/>
        <w:ind w:left="260" w:right="20"/>
        <w:rPr>
          <w:rFonts w:ascii="Arial Narrow" w:hAnsi="Arial Narrow"/>
          <w:lang w:val="uz-Cyrl-UZ" w:eastAsia="uz-Cyrl-UZ" w:bidi="uz-Cyrl-UZ"/>
        </w:rPr>
      </w:pPr>
    </w:p>
    <w:p w14:paraId="7E843FAC" w14:textId="77777777" w:rsidR="0065273C" w:rsidRDefault="0065273C">
      <w:pPr>
        <w:spacing w:line="273" w:lineRule="auto"/>
        <w:ind w:left="260" w:right="20"/>
        <w:rPr>
          <w:rFonts w:ascii="Arial Narrow" w:hAnsi="Arial Narrow"/>
          <w:b/>
          <w:lang w:val="uz-Cyrl-UZ" w:eastAsia="uz-Cyrl-UZ" w:bidi="uz-Cyrl-UZ"/>
        </w:rPr>
      </w:pPr>
    </w:p>
    <w:p w14:paraId="328BB228" w14:textId="77777777" w:rsidR="0065273C" w:rsidRDefault="0065273C">
      <w:pPr>
        <w:spacing w:after="0" w:line="273" w:lineRule="auto"/>
        <w:ind w:left="260" w:right="20"/>
        <w:rPr>
          <w:rFonts w:ascii="Arial Narrow" w:hAnsi="Arial Narrow"/>
          <w:b/>
          <w:lang w:val="uz-Cyrl-UZ" w:eastAsia="uz-Cyrl-UZ" w:bidi="uz-Cyrl-UZ"/>
        </w:rPr>
      </w:pPr>
    </w:p>
    <w:p w14:paraId="343E67FF" w14:textId="77777777" w:rsidR="0065273C" w:rsidRDefault="00CC6BB2">
      <w:pPr>
        <w:spacing w:after="0" w:line="240" w:lineRule="auto"/>
        <w:jc w:val="center"/>
        <w:rPr>
          <w:rFonts w:ascii="Arial Narrow" w:hAnsi="Arial Narrow"/>
          <w:b/>
          <w:lang w:val="uz-Cyrl-UZ" w:eastAsia="uz-Cyrl-UZ" w:bidi="uz-Cyrl-UZ"/>
        </w:rPr>
      </w:pPr>
      <w:r>
        <w:rPr>
          <w:rFonts w:ascii="Arial Narrow" w:hAnsi="Arial Narrow"/>
          <w:b/>
        </w:rPr>
        <w:t>OSCAR LEONARDO VILLAMIZAR MENESES</w:t>
      </w:r>
    </w:p>
    <w:p w14:paraId="592875B4" w14:textId="77777777" w:rsidR="0065273C" w:rsidRDefault="00CC6BB2">
      <w:pPr>
        <w:spacing w:after="0" w:line="240" w:lineRule="auto"/>
        <w:jc w:val="center"/>
        <w:rPr>
          <w:rFonts w:ascii="Arial Narrow" w:hAnsi="Arial Narrow"/>
          <w:lang w:val="uz-Cyrl-UZ" w:eastAsia="uz-Cyrl-UZ" w:bidi="uz-Cyrl-UZ"/>
        </w:rPr>
      </w:pPr>
      <w:r>
        <w:rPr>
          <w:rFonts w:ascii="Arial Narrow" w:hAnsi="Arial Narrow"/>
        </w:rPr>
        <w:t>Representante a la Cámara por Santander</w:t>
      </w:r>
    </w:p>
    <w:p w14:paraId="003872F4" w14:textId="77777777" w:rsidR="0065273C" w:rsidRDefault="00CC6BB2">
      <w:pPr>
        <w:spacing w:after="0" w:line="240" w:lineRule="auto"/>
        <w:jc w:val="center"/>
        <w:rPr>
          <w:rFonts w:ascii="Arial Narrow" w:hAnsi="Arial Narrow"/>
          <w:lang w:val="uz-Cyrl-UZ" w:eastAsia="uz-Cyrl-UZ" w:bidi="uz-Cyrl-UZ"/>
        </w:rPr>
      </w:pPr>
      <w:r>
        <w:rPr>
          <w:rFonts w:ascii="Arial Narrow" w:hAnsi="Arial Narrow"/>
        </w:rPr>
        <w:t>Partido Centro Democrático</w:t>
      </w:r>
    </w:p>
    <w:p w14:paraId="109EB816" w14:textId="77777777" w:rsidR="0065273C" w:rsidRDefault="0065273C">
      <w:pPr>
        <w:spacing w:after="0" w:line="240" w:lineRule="auto"/>
        <w:jc w:val="both"/>
        <w:rPr>
          <w:rFonts w:ascii="Arial Narrow" w:hAnsi="Arial Narrow"/>
          <w:b/>
          <w:bCs/>
          <w:lang w:val="uz-Cyrl-UZ" w:eastAsia="uz-Cyrl-UZ" w:bidi="uz-Cyrl-UZ"/>
        </w:rPr>
      </w:pPr>
    </w:p>
    <w:p w14:paraId="3408D55F" w14:textId="77777777" w:rsidR="0065273C" w:rsidRDefault="0065273C">
      <w:pPr>
        <w:spacing w:after="0" w:line="240" w:lineRule="auto"/>
        <w:jc w:val="both"/>
        <w:rPr>
          <w:rFonts w:ascii="Arial Narrow" w:hAnsi="Arial Narrow"/>
          <w:b/>
          <w:bCs/>
          <w:lang w:val="uz-Cyrl-UZ" w:eastAsia="uz-Cyrl-UZ" w:bidi="uz-Cyrl-UZ"/>
        </w:rPr>
      </w:pPr>
    </w:p>
    <w:p w14:paraId="51EE7A41" w14:textId="77777777" w:rsidR="0065273C" w:rsidRDefault="0065273C">
      <w:pPr>
        <w:spacing w:after="0" w:line="240" w:lineRule="auto"/>
        <w:jc w:val="both"/>
        <w:rPr>
          <w:rFonts w:ascii="Arial Narrow" w:hAnsi="Arial Narrow"/>
          <w:b/>
          <w:bCs/>
          <w:lang w:val="uz-Cyrl-UZ" w:eastAsia="uz-Cyrl-UZ" w:bidi="uz-Cyrl-UZ"/>
        </w:rPr>
      </w:pPr>
    </w:p>
    <w:p w14:paraId="44D4EC60" w14:textId="333E96B0" w:rsidR="0065273C" w:rsidRDefault="0065273C">
      <w:pPr>
        <w:spacing w:after="0" w:line="240" w:lineRule="auto"/>
        <w:jc w:val="both"/>
        <w:rPr>
          <w:rFonts w:ascii="Arial Narrow" w:hAnsi="Arial Narrow"/>
          <w:b/>
          <w:bCs/>
          <w:lang w:val="uz-Cyrl-UZ" w:eastAsia="uz-Cyrl-UZ" w:bidi="uz-Cyrl-UZ"/>
        </w:rPr>
      </w:pPr>
    </w:p>
    <w:p w14:paraId="0327B9E1" w14:textId="602FB94E" w:rsidR="009D026A" w:rsidRDefault="009D026A">
      <w:pPr>
        <w:spacing w:after="0" w:line="240" w:lineRule="auto"/>
        <w:jc w:val="both"/>
        <w:rPr>
          <w:rFonts w:ascii="Arial Narrow" w:hAnsi="Arial Narrow"/>
          <w:b/>
          <w:bCs/>
          <w:lang w:val="uz-Cyrl-UZ" w:eastAsia="uz-Cyrl-UZ" w:bidi="uz-Cyrl-UZ"/>
        </w:rPr>
      </w:pPr>
    </w:p>
    <w:p w14:paraId="21E4C565" w14:textId="44C98797" w:rsidR="009D026A" w:rsidRDefault="009D026A">
      <w:pPr>
        <w:spacing w:after="0" w:line="240" w:lineRule="auto"/>
        <w:jc w:val="both"/>
        <w:rPr>
          <w:rFonts w:ascii="Arial Narrow" w:hAnsi="Arial Narrow"/>
          <w:b/>
          <w:bCs/>
          <w:lang w:val="uz-Cyrl-UZ" w:eastAsia="uz-Cyrl-UZ" w:bidi="uz-Cyrl-UZ"/>
        </w:rPr>
      </w:pPr>
    </w:p>
    <w:p w14:paraId="02638A58" w14:textId="79646964" w:rsidR="009D026A" w:rsidRDefault="009D026A">
      <w:pPr>
        <w:spacing w:after="0" w:line="240" w:lineRule="auto"/>
        <w:jc w:val="both"/>
        <w:rPr>
          <w:rFonts w:ascii="Arial Narrow" w:hAnsi="Arial Narrow"/>
          <w:b/>
          <w:bCs/>
          <w:lang w:val="uz-Cyrl-UZ" w:eastAsia="uz-Cyrl-UZ" w:bidi="uz-Cyrl-UZ"/>
        </w:rPr>
      </w:pPr>
    </w:p>
    <w:p w14:paraId="1C2C292D" w14:textId="0CD3A437" w:rsidR="009D026A" w:rsidRDefault="009D026A">
      <w:pPr>
        <w:spacing w:after="0" w:line="240" w:lineRule="auto"/>
        <w:jc w:val="both"/>
        <w:rPr>
          <w:rFonts w:ascii="Arial Narrow" w:hAnsi="Arial Narrow"/>
          <w:b/>
          <w:bCs/>
          <w:lang w:val="uz-Cyrl-UZ" w:eastAsia="uz-Cyrl-UZ" w:bidi="uz-Cyrl-UZ"/>
        </w:rPr>
      </w:pPr>
    </w:p>
    <w:p w14:paraId="2E4F9844" w14:textId="77777777" w:rsidR="009D026A" w:rsidRDefault="009D026A">
      <w:pPr>
        <w:spacing w:after="0" w:line="240" w:lineRule="auto"/>
        <w:jc w:val="both"/>
        <w:rPr>
          <w:rFonts w:ascii="Arial Narrow" w:hAnsi="Arial Narrow"/>
          <w:b/>
          <w:bCs/>
          <w:lang w:val="uz-Cyrl-UZ" w:eastAsia="uz-Cyrl-UZ" w:bidi="uz-Cyrl-UZ"/>
        </w:rPr>
      </w:pPr>
    </w:p>
    <w:p w14:paraId="339782A1" w14:textId="77777777" w:rsidR="00D761B1" w:rsidRDefault="00D761B1">
      <w:pPr>
        <w:spacing w:after="0" w:line="240" w:lineRule="auto"/>
        <w:jc w:val="both"/>
        <w:rPr>
          <w:rFonts w:ascii="Arial Narrow" w:hAnsi="Arial Narrow"/>
          <w:b/>
          <w:bCs/>
          <w:lang w:val="uz-Cyrl-UZ" w:eastAsia="uz-Cyrl-UZ" w:bidi="uz-Cyrl-UZ"/>
        </w:rPr>
      </w:pPr>
    </w:p>
    <w:p w14:paraId="6087E0F8" w14:textId="77777777" w:rsidR="00017A16" w:rsidRDefault="00017A16" w:rsidP="00017A16">
      <w:pPr>
        <w:spacing w:after="0" w:line="240" w:lineRule="auto"/>
        <w:jc w:val="center"/>
        <w:rPr>
          <w:rFonts w:ascii="Arial Narrow" w:hAnsi="Arial Narrow"/>
          <w:b/>
          <w:bCs/>
        </w:rPr>
      </w:pPr>
      <w:r>
        <w:rPr>
          <w:rFonts w:ascii="Arial Narrow" w:hAnsi="Arial Narrow"/>
          <w:b/>
          <w:bCs/>
        </w:rPr>
        <w:lastRenderedPageBreak/>
        <w:t>EXPOSICIÓN DE MOTIVOS</w:t>
      </w:r>
    </w:p>
    <w:p w14:paraId="57CE6E59" w14:textId="77777777" w:rsidR="00017A16" w:rsidRDefault="00017A16" w:rsidP="00017A16">
      <w:pPr>
        <w:spacing w:after="0" w:line="240" w:lineRule="auto"/>
        <w:jc w:val="center"/>
        <w:rPr>
          <w:rFonts w:ascii="Arial Narrow" w:hAnsi="Arial Narrow"/>
          <w:b/>
          <w:bCs/>
        </w:rPr>
      </w:pPr>
    </w:p>
    <w:p w14:paraId="256C2786" w14:textId="3BAFA8A5" w:rsidR="00017A16" w:rsidRDefault="00017A16" w:rsidP="00017A16">
      <w:pPr>
        <w:spacing w:after="0" w:line="240" w:lineRule="auto"/>
        <w:jc w:val="center"/>
        <w:rPr>
          <w:rFonts w:ascii="Arial Narrow" w:hAnsi="Arial Narrow"/>
        </w:rPr>
      </w:pPr>
      <w:r>
        <w:rPr>
          <w:rFonts w:ascii="Arial Narrow" w:hAnsi="Arial Narrow"/>
        </w:rPr>
        <w:t>PROY</w:t>
      </w:r>
      <w:r w:rsidR="00955CCB">
        <w:rPr>
          <w:rFonts w:ascii="Arial Narrow" w:hAnsi="Arial Narrow"/>
        </w:rPr>
        <w:t>ECTO DE LEY No. ________ DE 2020</w:t>
      </w:r>
    </w:p>
    <w:p w14:paraId="4134F554" w14:textId="77777777" w:rsidR="00017A16" w:rsidRDefault="00017A16" w:rsidP="00017A16">
      <w:pPr>
        <w:spacing w:after="0" w:line="240" w:lineRule="auto"/>
        <w:jc w:val="center"/>
        <w:rPr>
          <w:rFonts w:ascii="Arial Narrow" w:hAnsi="Arial Narrow"/>
          <w:b/>
        </w:rPr>
      </w:pPr>
    </w:p>
    <w:p w14:paraId="27B47374" w14:textId="25DFD60B" w:rsidR="00017A16" w:rsidRDefault="00017A16" w:rsidP="00017A16">
      <w:pPr>
        <w:spacing w:after="0" w:line="240" w:lineRule="auto"/>
        <w:jc w:val="both"/>
        <w:rPr>
          <w:rFonts w:ascii="Arial Narrow" w:hAnsi="Arial Narrow"/>
          <w:b/>
          <w:sz w:val="24"/>
          <w:szCs w:val="24"/>
        </w:rPr>
      </w:pPr>
      <w:r>
        <w:rPr>
          <w:rFonts w:ascii="Arial Narrow" w:hAnsi="Arial Narrow"/>
          <w:b/>
        </w:rPr>
        <w:t xml:space="preserve">“POR MEDIO DE LA CUAL ESTABLECEN </w:t>
      </w:r>
      <w:r w:rsidR="002E1B91">
        <w:rPr>
          <w:rFonts w:ascii="Arial Narrow" w:hAnsi="Arial Narrow"/>
          <w:b/>
        </w:rPr>
        <w:t xml:space="preserve">MEDIDAS </w:t>
      </w:r>
      <w:r w:rsidR="002E1B91" w:rsidRPr="00394158">
        <w:rPr>
          <w:rFonts w:ascii="Arial Narrow" w:hAnsi="Arial Narrow"/>
          <w:b/>
        </w:rPr>
        <w:t>EFICACES</w:t>
      </w:r>
      <w:r>
        <w:rPr>
          <w:rFonts w:ascii="Arial Narrow" w:hAnsi="Arial Narrow"/>
          <w:b/>
          <w:caps/>
        </w:rPr>
        <w:t xml:space="preserve"> y oportunas en materia de</w:t>
      </w:r>
      <w:r>
        <w:rPr>
          <w:rFonts w:ascii="Arial Narrow" w:hAnsi="Arial Narrow"/>
          <w:b/>
        </w:rPr>
        <w:t xml:space="preserve"> </w:t>
      </w:r>
      <w:r w:rsidR="002E1B91">
        <w:rPr>
          <w:rFonts w:ascii="Arial Narrow" w:hAnsi="Arial Narrow"/>
          <w:b/>
          <w:sz w:val="24"/>
          <w:szCs w:val="24"/>
        </w:rPr>
        <w:t>FORMACIÓN ATENCIÓN</w:t>
      </w:r>
      <w:r>
        <w:rPr>
          <w:rFonts w:ascii="Arial Narrow" w:hAnsi="Arial Narrow"/>
          <w:b/>
          <w:sz w:val="24"/>
          <w:szCs w:val="24"/>
        </w:rPr>
        <w:t xml:space="preserve"> EN SALUD FÍSICA Y MENTAL Y, GENERACIÓN INGRESOS </w:t>
      </w:r>
      <w:r w:rsidR="002E1B91">
        <w:rPr>
          <w:rFonts w:ascii="Arial Narrow" w:hAnsi="Arial Narrow"/>
          <w:b/>
          <w:sz w:val="24"/>
          <w:szCs w:val="24"/>
        </w:rPr>
        <w:t>A LOS</w:t>
      </w:r>
      <w:r>
        <w:rPr>
          <w:rFonts w:ascii="Arial Narrow" w:hAnsi="Arial Narrow"/>
          <w:b/>
          <w:sz w:val="24"/>
          <w:szCs w:val="24"/>
        </w:rPr>
        <w:t xml:space="preserve"> CUIDADORES FAMILIARES E INFORMALES DE PERSONAS CON DISCAPACIDAD EN SITUACION DE DEPENDENCIA FUNCIONAL Y SE DICTAN OTRAS DISPOSICIONES¨</w:t>
      </w:r>
    </w:p>
    <w:p w14:paraId="50BDFE1C" w14:textId="77777777" w:rsidR="00017A16" w:rsidRDefault="00017A16" w:rsidP="00017A16">
      <w:pPr>
        <w:spacing w:after="0" w:line="240" w:lineRule="auto"/>
        <w:jc w:val="both"/>
        <w:rPr>
          <w:rFonts w:ascii="Arial Narrow" w:hAnsi="Arial Narrow"/>
          <w:b/>
          <w:color w:val="FF0000"/>
        </w:rPr>
      </w:pPr>
    </w:p>
    <w:p w14:paraId="23CA5143" w14:textId="77777777" w:rsidR="00017A16" w:rsidRDefault="00017A16" w:rsidP="00017A16">
      <w:pPr>
        <w:spacing w:after="0" w:line="240" w:lineRule="auto"/>
        <w:jc w:val="both"/>
        <w:rPr>
          <w:rFonts w:ascii="Arial Narrow" w:hAnsi="Arial Narrow"/>
          <w:b/>
        </w:rPr>
      </w:pPr>
      <w:r>
        <w:rPr>
          <w:rFonts w:ascii="Arial Narrow" w:hAnsi="Arial Narrow"/>
          <w:b/>
        </w:rPr>
        <w:t xml:space="preserve">I.OBJETO </w:t>
      </w:r>
    </w:p>
    <w:p w14:paraId="239C500F" w14:textId="77777777" w:rsidR="00017A16" w:rsidRDefault="00017A16" w:rsidP="00017A16">
      <w:pPr>
        <w:spacing w:after="0" w:line="240" w:lineRule="auto"/>
        <w:jc w:val="both"/>
        <w:rPr>
          <w:rFonts w:ascii="Arial Narrow" w:hAnsi="Arial Narrow"/>
          <w:b/>
        </w:rPr>
      </w:pPr>
    </w:p>
    <w:p w14:paraId="3EB80553" w14:textId="29FA7851" w:rsidR="00017A16" w:rsidRDefault="00017A16" w:rsidP="00017A16">
      <w:pPr>
        <w:spacing w:after="0" w:line="240" w:lineRule="auto"/>
        <w:jc w:val="both"/>
        <w:rPr>
          <w:rFonts w:ascii="Arial Narrow" w:hAnsi="Arial Narrow"/>
          <w:sz w:val="24"/>
          <w:szCs w:val="24"/>
        </w:rPr>
      </w:pPr>
      <w:r>
        <w:rPr>
          <w:rFonts w:ascii="Arial Narrow" w:hAnsi="Arial Narrow"/>
        </w:rPr>
        <w:t xml:space="preserve">La presente ley tiene por objeto establecer medidas eficaces y oportunas en materia de </w:t>
      </w:r>
      <w:r>
        <w:rPr>
          <w:rFonts w:ascii="Arial Narrow" w:hAnsi="Arial Narrow"/>
          <w:sz w:val="24"/>
          <w:szCs w:val="24"/>
        </w:rPr>
        <w:t xml:space="preserve">formación, atención en salud física y mental y generación ingresos </w:t>
      </w:r>
      <w:r w:rsidR="002E1B91">
        <w:rPr>
          <w:rFonts w:ascii="Arial Narrow" w:hAnsi="Arial Narrow"/>
          <w:sz w:val="24"/>
          <w:szCs w:val="24"/>
        </w:rPr>
        <w:t>a los</w:t>
      </w:r>
      <w:r>
        <w:rPr>
          <w:rFonts w:ascii="Arial Narrow" w:hAnsi="Arial Narrow"/>
          <w:sz w:val="24"/>
          <w:szCs w:val="24"/>
        </w:rPr>
        <w:t xml:space="preserve"> cuidadores familiares e informales de personas con discapacidad en </w:t>
      </w:r>
      <w:r w:rsidR="00D10A9D">
        <w:rPr>
          <w:rFonts w:ascii="Arial Narrow" w:hAnsi="Arial Narrow"/>
          <w:sz w:val="24"/>
          <w:szCs w:val="24"/>
        </w:rPr>
        <w:t xml:space="preserve">situación de </w:t>
      </w:r>
      <w:r>
        <w:rPr>
          <w:rFonts w:ascii="Arial Narrow" w:hAnsi="Arial Narrow"/>
          <w:sz w:val="24"/>
          <w:szCs w:val="24"/>
        </w:rPr>
        <w:t>dependencia funcional y se dictan otras disposiciones¨</w:t>
      </w:r>
    </w:p>
    <w:p w14:paraId="34B10BA2" w14:textId="77777777" w:rsidR="00017A16" w:rsidRDefault="00017A16" w:rsidP="00017A16">
      <w:pPr>
        <w:spacing w:after="0" w:line="240" w:lineRule="auto"/>
        <w:jc w:val="both"/>
        <w:rPr>
          <w:rFonts w:ascii="Arial Narrow" w:hAnsi="Arial Narrow"/>
          <w:color w:val="FF0000"/>
        </w:rPr>
      </w:pPr>
    </w:p>
    <w:p w14:paraId="07180E76" w14:textId="77777777" w:rsidR="00017A16" w:rsidRDefault="00017A16" w:rsidP="00017A16">
      <w:pPr>
        <w:spacing w:after="0" w:line="240" w:lineRule="auto"/>
        <w:jc w:val="both"/>
        <w:rPr>
          <w:rFonts w:ascii="Arial Narrow" w:hAnsi="Arial Narrow"/>
          <w:b/>
        </w:rPr>
      </w:pPr>
      <w:r>
        <w:rPr>
          <w:rFonts w:ascii="Arial Narrow" w:hAnsi="Arial Narrow"/>
          <w:b/>
        </w:rPr>
        <w:t xml:space="preserve">II. MARCO JURIDICO </w:t>
      </w:r>
    </w:p>
    <w:p w14:paraId="40EF78B8" w14:textId="77777777" w:rsidR="00017A16" w:rsidRDefault="00017A16" w:rsidP="00017A16">
      <w:pPr>
        <w:spacing w:after="0" w:line="276" w:lineRule="auto"/>
        <w:jc w:val="both"/>
        <w:rPr>
          <w:rFonts w:ascii="Arial Narrow" w:hAnsi="Arial Narrow"/>
        </w:rPr>
      </w:pPr>
    </w:p>
    <w:p w14:paraId="3DF6F8FF" w14:textId="54701670" w:rsidR="00017A16" w:rsidRDefault="00017A16" w:rsidP="00017A16">
      <w:pPr>
        <w:spacing w:after="0" w:line="276" w:lineRule="auto"/>
        <w:jc w:val="both"/>
        <w:rPr>
          <w:rFonts w:ascii="Arial Narrow" w:hAnsi="Arial Narrow"/>
          <w:highlight w:val="white"/>
        </w:rPr>
      </w:pPr>
      <w:r>
        <w:rPr>
          <w:rFonts w:ascii="Arial Narrow" w:hAnsi="Arial Narrow"/>
        </w:rPr>
        <w:t xml:space="preserve">En el plano internacional </w:t>
      </w:r>
      <w:r w:rsidR="002E1B91">
        <w:rPr>
          <w:rFonts w:ascii="Arial Narrow" w:hAnsi="Arial Narrow"/>
          <w:b/>
        </w:rPr>
        <w:t xml:space="preserve">la </w:t>
      </w:r>
      <w:r w:rsidR="002E1B91">
        <w:rPr>
          <w:rFonts w:ascii="Arial Narrow" w:hAnsi="Arial Narrow"/>
          <w:b/>
          <w:highlight w:val="white"/>
        </w:rPr>
        <w:t>Convención</w:t>
      </w:r>
      <w:r>
        <w:rPr>
          <w:rFonts w:ascii="Arial Narrow" w:hAnsi="Arial Narrow"/>
          <w:b/>
          <w:highlight w:val="white"/>
        </w:rPr>
        <w:t xml:space="preserve"> sobre los derechos de las personas con discapacidad </w:t>
      </w:r>
      <w:r>
        <w:rPr>
          <w:rFonts w:ascii="Arial Narrow" w:hAnsi="Arial Narrow"/>
          <w:highlight w:val="white"/>
        </w:rPr>
        <w:t xml:space="preserve">en su artículo 1, preceptúa </w:t>
      </w:r>
      <w:r>
        <w:rPr>
          <w:rFonts w:ascii="Arial Narrow" w:hAnsi="Arial Narrow"/>
          <w:i/>
        </w:rPr>
        <w:t>“La Convención pretende alcanzar un objetivo concreto: promover, proteger y asegurar el goce pleno y en condiciones de igualdad de todos los derechos humanos y libertades fundamentales por todas las personas con discapacidad, y promover el respeto de su dignidad inherente.”</w:t>
      </w:r>
    </w:p>
    <w:p w14:paraId="46BB136C" w14:textId="144047B3" w:rsidR="00017A16" w:rsidRDefault="00017A16" w:rsidP="00017A16">
      <w:pPr>
        <w:jc w:val="both"/>
        <w:rPr>
          <w:rFonts w:ascii="Arial Narrow" w:hAnsi="Arial Narrow"/>
        </w:rPr>
      </w:pPr>
      <w:r>
        <w:rPr>
          <w:rFonts w:ascii="Arial Narrow" w:hAnsi="Arial Narrow"/>
          <w:b/>
        </w:rPr>
        <w:t xml:space="preserve"> </w:t>
      </w:r>
      <w:r>
        <w:rPr>
          <w:rFonts w:ascii="Arial Narrow" w:hAnsi="Arial Narrow"/>
        </w:rPr>
        <w:t xml:space="preserve">Partiendo del objeto de esta convención puede plantearse </w:t>
      </w:r>
      <w:r w:rsidR="002E1B91">
        <w:rPr>
          <w:rFonts w:ascii="Arial Narrow" w:hAnsi="Arial Narrow"/>
        </w:rPr>
        <w:t>que,</w:t>
      </w:r>
      <w:r>
        <w:rPr>
          <w:rFonts w:ascii="Arial Narrow" w:hAnsi="Arial Narrow"/>
        </w:rPr>
        <w:t xml:space="preserve"> si se busca el respeto a la dignidad de las personas con discapacidad y garantizar el desarrollo de las libertades fundamentales de estas, se debe también proteger a los cuidadores, dado que son estos quienes acompañan permanentemente a gran cantidad de la población con discapacidad, y no pueden plantearse escenarios de protección y </w:t>
      </w:r>
      <w:r w:rsidR="002E1B91">
        <w:rPr>
          <w:rFonts w:ascii="Arial Narrow" w:hAnsi="Arial Narrow"/>
        </w:rPr>
        <w:t>dignificación sin</w:t>
      </w:r>
      <w:r>
        <w:rPr>
          <w:rFonts w:ascii="Arial Narrow" w:hAnsi="Arial Narrow"/>
        </w:rPr>
        <w:t xml:space="preserve"> incluir al cuidador como figura central de la vida de la persona con discapacidad. </w:t>
      </w:r>
    </w:p>
    <w:p w14:paraId="11E4E656" w14:textId="77777777" w:rsidR="00017A16" w:rsidRDefault="00017A16" w:rsidP="00017A16">
      <w:pPr>
        <w:jc w:val="both"/>
        <w:rPr>
          <w:rFonts w:ascii="Arial Narrow" w:hAnsi="Arial Narrow"/>
        </w:rPr>
      </w:pPr>
    </w:p>
    <w:p w14:paraId="15652B64" w14:textId="77777777" w:rsidR="00017A16" w:rsidRDefault="00017A16" w:rsidP="00017A16">
      <w:pPr>
        <w:jc w:val="both"/>
        <w:rPr>
          <w:rFonts w:ascii="Arial Narrow" w:hAnsi="Arial Narrow"/>
          <w:i/>
        </w:rPr>
      </w:pPr>
      <w:r>
        <w:rPr>
          <w:rFonts w:ascii="Arial Narrow" w:hAnsi="Arial Narrow"/>
        </w:rPr>
        <w:t>De igual forma el artículo 19 de la citada convención, preceptúa ¨</w:t>
      </w:r>
      <w:r>
        <w:rPr>
          <w:rFonts w:ascii="Arial Narrow" w:hAnsi="Arial Narrow"/>
          <w:i/>
        </w:rPr>
        <w:t xml:space="preserv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14:paraId="653E4D01" w14:textId="593E5024" w:rsidR="00017A16" w:rsidRDefault="00017A16" w:rsidP="00017A16">
      <w:pPr>
        <w:jc w:val="both"/>
        <w:rPr>
          <w:rFonts w:ascii="Arial Narrow" w:hAnsi="Arial Narrow"/>
        </w:rPr>
      </w:pPr>
      <w:r>
        <w:rPr>
          <w:rFonts w:ascii="Arial Narrow" w:hAnsi="Arial Narrow"/>
        </w:rPr>
        <w:t xml:space="preserve">Aquí </w:t>
      </w:r>
      <w:r w:rsidR="002E1B91">
        <w:rPr>
          <w:rFonts w:ascii="Arial Narrow" w:hAnsi="Arial Narrow"/>
        </w:rPr>
        <w:t>se reconoce</w:t>
      </w:r>
      <w:r>
        <w:rPr>
          <w:rFonts w:ascii="Arial Narrow" w:hAnsi="Arial Narrow"/>
        </w:rPr>
        <w:t xml:space="preserve"> que la labor de la persona que asiste es la de “facilitar la existencia y la inclusión en la comunidad”, el cuidador tiene como trabajo estos dos puntos y aquí radica su importancia.</w:t>
      </w:r>
    </w:p>
    <w:p w14:paraId="221D099D" w14:textId="77777777" w:rsidR="00017A16" w:rsidRDefault="00017A16" w:rsidP="00017A16">
      <w:pPr>
        <w:jc w:val="both"/>
        <w:rPr>
          <w:rFonts w:ascii="Arial Narrow" w:hAnsi="Arial Narrow"/>
        </w:rPr>
      </w:pPr>
      <w:r>
        <w:rPr>
          <w:rFonts w:ascii="Arial Narrow" w:hAnsi="Arial Narrow"/>
        </w:rPr>
        <w:t xml:space="preserve">Con respecto al artículo 28 se preceptúa  </w:t>
      </w:r>
      <w:r>
        <w:rPr>
          <w:rFonts w:ascii="Arial Narrow" w:hAnsi="Arial Narrow"/>
          <w:i/>
        </w:rPr>
        <w:t xml:space="preserve">Los Estados Partes deben asegurar que las personas con discapacidad y sus familias tengan acceso a alimentos, vivienda, vestido y agua potable; que las personas con discapacidad tengan acceso en condiciones de igualdad a la red pública de protección social, es decir, a vivienda pública, beneficios de jubilación, programas de protección social y de reducción de la pobreza, y que las personas con discapacidad y sus familias que </w:t>
      </w:r>
      <w:r>
        <w:rPr>
          <w:rFonts w:ascii="Arial Narrow" w:hAnsi="Arial Narrow"/>
          <w:i/>
        </w:rPr>
        <w:lastRenderedPageBreak/>
        <w:t>vivan en situaciones de pobreza tengan acceso a la asistencia del Estado para sufragar gastos relacionados con su discapacidad</w:t>
      </w:r>
      <w:r>
        <w:rPr>
          <w:rFonts w:ascii="Arial Narrow" w:hAnsi="Arial Narrow"/>
        </w:rPr>
        <w:t>.”</w:t>
      </w:r>
    </w:p>
    <w:p w14:paraId="4F06953D" w14:textId="77777777" w:rsidR="00017A16" w:rsidRDefault="00017A16" w:rsidP="00017A16">
      <w:pPr>
        <w:jc w:val="both"/>
        <w:rPr>
          <w:rFonts w:ascii="Arial Narrow" w:hAnsi="Arial Narrow"/>
        </w:rPr>
      </w:pPr>
      <w:r>
        <w:rPr>
          <w:rFonts w:ascii="Arial Narrow" w:hAnsi="Arial Narrow"/>
        </w:rPr>
        <w:t>Teniendo en cuenta que un gran porcentaje de los cuidadores es familiar cercano de la persona con discapacidad este artículo de la convención puede brindar un marco de protección del núcleo familiar que reconozca la necesidad de brindar asistencia a estos en lo referente a las condiciones socioeconómicas para evitar procesos de precarización de las condiciones de vida.</w:t>
      </w:r>
    </w:p>
    <w:p w14:paraId="4A9830C2" w14:textId="77777777" w:rsidR="00017A16" w:rsidRDefault="00017A16" w:rsidP="00017A16">
      <w:pPr>
        <w:jc w:val="both"/>
        <w:rPr>
          <w:rFonts w:ascii="Arial Narrow" w:hAnsi="Arial Narrow"/>
          <w:highlight w:val="white"/>
        </w:rPr>
      </w:pPr>
      <w:r>
        <w:rPr>
          <w:rFonts w:ascii="Arial Narrow" w:hAnsi="Arial Narrow"/>
        </w:rPr>
        <w:t xml:space="preserve">De igual forma, la </w:t>
      </w:r>
      <w:r>
        <w:rPr>
          <w:rFonts w:ascii="Arial Narrow" w:hAnsi="Arial Narrow"/>
          <w:b/>
          <w:highlight w:val="white"/>
        </w:rPr>
        <w:t xml:space="preserve">Declaración universal de los derechos humanos </w:t>
      </w:r>
      <w:r>
        <w:rPr>
          <w:rFonts w:ascii="Arial Narrow" w:hAnsi="Arial Narrow"/>
          <w:highlight w:val="white"/>
        </w:rPr>
        <w:t xml:space="preserve">en su artículo 25 preceptúa que: </w:t>
      </w:r>
      <w:r>
        <w:rPr>
          <w:rFonts w:ascii="Arial Narrow" w:hAnsi="Arial Narrow"/>
        </w:rPr>
        <w:t>¨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4B935605" w14:textId="623E15EE" w:rsidR="00017A16" w:rsidRDefault="00017A16" w:rsidP="00017A16">
      <w:pPr>
        <w:jc w:val="both"/>
        <w:rPr>
          <w:rFonts w:ascii="Arial Narrow" w:hAnsi="Arial Narrow"/>
        </w:rPr>
      </w:pPr>
      <w:r>
        <w:rPr>
          <w:rFonts w:ascii="Arial Narrow" w:hAnsi="Arial Narrow"/>
        </w:rPr>
        <w:t xml:space="preserve">Partiendo del reconocimiento de la necesidad de protección especial para las personas en situación de discapacidad se puede argumentar que esta protección debe reconocer a su núcleo familiar, y sobre todo al cuidador. En muchos casos los cuidadores no tienen un ingreso fijo </w:t>
      </w:r>
      <w:r w:rsidR="00690F89">
        <w:rPr>
          <w:rFonts w:ascii="Arial Narrow" w:hAnsi="Arial Narrow"/>
        </w:rPr>
        <w:t>dado</w:t>
      </w:r>
      <w:r>
        <w:rPr>
          <w:rFonts w:ascii="Arial Narrow" w:hAnsi="Arial Narrow"/>
        </w:rPr>
        <w:t xml:space="preserve"> su ardua labor, en estos casos los medios para una subsistencia digna deben ser garantizados. </w:t>
      </w:r>
    </w:p>
    <w:p w14:paraId="6E57EBF5" w14:textId="1A7B96AA" w:rsidR="00017A16" w:rsidRDefault="00017A16" w:rsidP="00017A16">
      <w:pPr>
        <w:jc w:val="both"/>
        <w:rPr>
          <w:rFonts w:ascii="Arial Narrow" w:hAnsi="Arial Narrow"/>
          <w:b/>
        </w:rPr>
      </w:pPr>
      <w:r>
        <w:rPr>
          <w:rFonts w:ascii="Arial Narrow" w:hAnsi="Arial Narrow"/>
        </w:rPr>
        <w:t xml:space="preserve">Descendiendo al ámbito de la </w:t>
      </w:r>
      <w:r>
        <w:rPr>
          <w:rFonts w:ascii="Arial Narrow" w:hAnsi="Arial Narrow"/>
          <w:b/>
        </w:rPr>
        <w:t xml:space="preserve">Convención interamericana para la eliminación de todas las formas de discriminación contra las personas con discapacidad </w:t>
      </w:r>
      <w:r>
        <w:rPr>
          <w:rFonts w:ascii="Arial Narrow" w:hAnsi="Arial Narrow"/>
        </w:rPr>
        <w:t xml:space="preserve">por la cual </w:t>
      </w:r>
      <w:r w:rsidR="002E1B91">
        <w:rPr>
          <w:rFonts w:ascii="Arial Narrow" w:hAnsi="Arial Narrow"/>
        </w:rPr>
        <w:t xml:space="preserve">se </w:t>
      </w:r>
      <w:r w:rsidR="002E1B91">
        <w:rPr>
          <w:rFonts w:ascii="Arial Narrow" w:hAnsi="Arial Narrow"/>
          <w:b/>
        </w:rPr>
        <w:t>adopta</w:t>
      </w:r>
      <w:r>
        <w:rPr>
          <w:rFonts w:ascii="Arial Narrow" w:hAnsi="Arial Narrow"/>
        </w:rPr>
        <w:t xml:space="preserve"> las medidas de carácter legislativo, social, educativo, laboral o de cualquier otra índole, necesarias para eliminar la discriminación contra las personas con discapacidad y propiciar su plena integración en la </w:t>
      </w:r>
      <w:r w:rsidR="002E1B91">
        <w:rPr>
          <w:rFonts w:ascii="Arial Narrow" w:hAnsi="Arial Narrow"/>
        </w:rPr>
        <w:t>sociedad. ¨</w:t>
      </w:r>
    </w:p>
    <w:p w14:paraId="3E0416A8" w14:textId="77777777" w:rsidR="00017A16" w:rsidRDefault="00017A16" w:rsidP="00017A16">
      <w:pPr>
        <w:jc w:val="both"/>
        <w:rPr>
          <w:rFonts w:ascii="Arial Narrow" w:hAnsi="Arial Narrow"/>
        </w:rPr>
      </w:pPr>
      <w:r>
        <w:rPr>
          <w:rFonts w:ascii="Arial Narrow" w:hAnsi="Arial Narrow"/>
        </w:rPr>
        <w:t>La Convención interamericana para la eliminación de todas las formas de discriminación contra las personas con discapacidad especifica que uno de sus objetivos es generar la plena integración en la sociedad de la población con discapacidad, como ya se argumentó anteriormente una de las labores del cuidador es esta, por tal razón para garantizar la integración social deben ofrecerse garantías a las personas que la propician y trabajan día tras día para ello.</w:t>
      </w:r>
    </w:p>
    <w:p w14:paraId="3DE6003A" w14:textId="399316B6" w:rsidR="00017A16" w:rsidRDefault="00017A16" w:rsidP="00017A16">
      <w:pPr>
        <w:jc w:val="both"/>
        <w:rPr>
          <w:rFonts w:ascii="Arial Narrow" w:hAnsi="Arial Narrow"/>
        </w:rPr>
      </w:pPr>
      <w:r>
        <w:rPr>
          <w:rFonts w:ascii="Arial Narrow" w:hAnsi="Arial Narrow"/>
        </w:rPr>
        <w:t xml:space="preserve">En el plano constitucional </w:t>
      </w:r>
      <w:r>
        <w:rPr>
          <w:rFonts w:ascii="Arial Narrow" w:hAnsi="Arial Narrow"/>
          <w:b/>
        </w:rPr>
        <w:t xml:space="preserve">el artículo 13 establece </w:t>
      </w:r>
      <w:r w:rsidR="002E1B91">
        <w:rPr>
          <w:rFonts w:ascii="Arial Narrow" w:hAnsi="Arial Narrow"/>
          <w:b/>
        </w:rPr>
        <w:t xml:space="preserve">que </w:t>
      </w:r>
      <w:r w:rsidR="002E1B91">
        <w:rPr>
          <w:rFonts w:ascii="Arial Narrow" w:hAnsi="Arial Narrow"/>
        </w:rPr>
        <w:t>El</w:t>
      </w:r>
      <w:r>
        <w:rPr>
          <w:rFonts w:ascii="Arial Narrow" w:hAnsi="Arial Narrow"/>
        </w:rPr>
        <w:t xml:space="preserve"> Estado protegerá especialmente a aquellas personas que, por su condición económica, física o mental, se encuentren en circunstancia de debilidad manifiesta y sancionará los abusos o maltratos que contra ellas se cometan¨. De igual forma </w:t>
      </w:r>
      <w:r>
        <w:rPr>
          <w:rFonts w:ascii="Arial Narrow" w:hAnsi="Arial Narrow"/>
          <w:b/>
        </w:rPr>
        <w:t>el artículo 43 de la Constitución Política</w:t>
      </w:r>
      <w:r>
        <w:rPr>
          <w:rFonts w:ascii="Arial Narrow" w:hAnsi="Arial Narrow"/>
        </w:rPr>
        <w:t xml:space="preserve"> preceptúa que: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 A partir de esta cláusula superior las mujeres -principales destinatarias del presente proyecto de ley son consideradas como sujetos de especial protección constitucional lo que se traduce en “La mujer es un sujeto de especial protección, de protección reforzada, al interior de nuestro Cuerpo normativo constitucional. En consecuencia, no se encuentra en la misma situación constitucional que el hombre, que, si bien es un sujeto de protección constitucional, su protección no es especial ni reforzada. Para garantizar y de manera reforzada, la gran cantidad de derechos en cabeza </w:t>
      </w:r>
      <w:r>
        <w:rPr>
          <w:rFonts w:ascii="Arial Narrow" w:hAnsi="Arial Narrow"/>
        </w:rPr>
        <w:lastRenderedPageBreak/>
        <w:t>de la mujer , la misma Constitución y la jurisprudencia constitucional han determinado el uso de acciones afirmativas en cabeza del Estado y todos sus poderes públicos , con el único fin de hacer efectivo y real el derecho de igualdad.”</w:t>
      </w:r>
      <w:r>
        <w:rPr>
          <w:rStyle w:val="Refdenotaalpie"/>
          <w:rFonts w:ascii="Arial Narrow" w:hAnsi="Arial Narrow"/>
        </w:rPr>
        <w:footnoteReference w:id="1"/>
      </w:r>
    </w:p>
    <w:p w14:paraId="3BA378B4" w14:textId="77777777" w:rsidR="00017A16" w:rsidRDefault="00017A16" w:rsidP="00017A16">
      <w:pPr>
        <w:jc w:val="both"/>
        <w:rPr>
          <w:rFonts w:ascii="Arial Narrow" w:hAnsi="Arial Narrow"/>
          <w:i/>
        </w:rPr>
      </w:pPr>
      <w:r>
        <w:rPr>
          <w:rFonts w:ascii="Arial Narrow" w:hAnsi="Arial Narrow"/>
          <w:highlight w:val="white"/>
        </w:rPr>
        <w:t xml:space="preserve">De otra parte, el </w:t>
      </w:r>
      <w:r w:rsidRPr="009060FD">
        <w:rPr>
          <w:rFonts w:ascii="Arial Narrow" w:hAnsi="Arial Narrow"/>
          <w:b/>
          <w:highlight w:val="white"/>
        </w:rPr>
        <w:t>Artículo 47</w:t>
      </w:r>
      <w:r>
        <w:rPr>
          <w:rFonts w:ascii="Arial Narrow" w:hAnsi="Arial Narrow"/>
          <w:highlight w:val="white"/>
        </w:rPr>
        <w:t xml:space="preserve"> de la carta estatuye </w:t>
      </w:r>
      <w:r>
        <w:rPr>
          <w:rFonts w:ascii="Arial Narrow" w:hAnsi="Arial Narrow"/>
          <w:i/>
          <w:highlight w:val="white"/>
        </w:rPr>
        <w:t xml:space="preserve">que </w:t>
      </w:r>
      <w:r>
        <w:rPr>
          <w:rFonts w:ascii="Arial Narrow" w:hAnsi="Arial Narrow"/>
          <w:i/>
        </w:rPr>
        <w:t>¨El Estado adelantará una política de previsión, rehabilitación e integración social para los disminuidos físicos, sensoriales y psíquicos, a quienes se prestará la atención especializada que requieran¨</w:t>
      </w:r>
    </w:p>
    <w:p w14:paraId="095A5DBF" w14:textId="77777777" w:rsidR="00017A16" w:rsidRDefault="00017A16" w:rsidP="00017A16">
      <w:pPr>
        <w:jc w:val="both"/>
        <w:rPr>
          <w:rFonts w:ascii="Arial Narrow" w:hAnsi="Arial Narrow"/>
          <w:highlight w:val="white"/>
        </w:rPr>
      </w:pPr>
      <w:r>
        <w:rPr>
          <w:rFonts w:ascii="Arial Narrow" w:hAnsi="Arial Narrow"/>
          <w:highlight w:val="white"/>
        </w:rPr>
        <w:t xml:space="preserve">En el plano legal existe un conjunto normativo que tiene por objeto consagrar normas que garantizan el derecho a la salud, en ese acumulado se deben considerar, entre otras, la ley estatutaria en salud </w:t>
      </w:r>
      <w:r>
        <w:rPr>
          <w:rFonts w:ascii="Arial Narrow" w:hAnsi="Arial Narrow"/>
          <w:b/>
          <w:highlight w:val="white"/>
        </w:rPr>
        <w:t>1751 de 2015</w:t>
      </w:r>
      <w:r>
        <w:rPr>
          <w:rFonts w:ascii="Arial Narrow" w:hAnsi="Arial Narrow"/>
          <w:highlight w:val="white"/>
        </w:rPr>
        <w:t xml:space="preserve"> que desarrolla el derecho fundamental a las Salud en los siguientes términos:</w:t>
      </w:r>
      <w:r>
        <w:rPr>
          <w:rFonts w:ascii="Arial Narrow" w:hAnsi="Arial Narrow"/>
          <w:b/>
          <w:highlight w:val="white"/>
        </w:rPr>
        <w:t xml:space="preserve">  </w:t>
      </w:r>
    </w:p>
    <w:p w14:paraId="6ACB1F62" w14:textId="77777777" w:rsidR="00017A16" w:rsidRDefault="00017A16" w:rsidP="00017A16">
      <w:pPr>
        <w:spacing w:after="0" w:line="240" w:lineRule="auto"/>
        <w:ind w:left="284" w:right="332"/>
        <w:jc w:val="both"/>
        <w:rPr>
          <w:rFonts w:ascii="Arial Narrow" w:hAnsi="Arial Narrow"/>
          <w:i/>
        </w:rPr>
      </w:pPr>
      <w:r>
        <w:rPr>
          <w:rFonts w:ascii="Arial Narrow" w:hAnsi="Arial Narrow"/>
          <w:i/>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Pr>
          <w:rStyle w:val="Refdenotaalpie"/>
          <w:rFonts w:ascii="Arial Narrow" w:hAnsi="Arial Narrow"/>
          <w:i/>
        </w:rPr>
        <w:footnoteReference w:id="2"/>
      </w:r>
      <w:r>
        <w:rPr>
          <w:rFonts w:ascii="Arial Narrow" w:hAnsi="Arial Narrow"/>
          <w:i/>
        </w:rPr>
        <w:t xml:space="preserve">. </w:t>
      </w:r>
    </w:p>
    <w:p w14:paraId="0D7FD8E2" w14:textId="77777777" w:rsidR="00017A16" w:rsidRDefault="00017A16" w:rsidP="00017A16">
      <w:pPr>
        <w:spacing w:after="0" w:line="240" w:lineRule="auto"/>
        <w:ind w:left="284" w:right="332"/>
        <w:jc w:val="both"/>
        <w:rPr>
          <w:rFonts w:ascii="Arial Narrow" w:hAnsi="Arial Narrow"/>
          <w:i/>
        </w:rPr>
      </w:pPr>
    </w:p>
    <w:p w14:paraId="7CB00753" w14:textId="77777777" w:rsidR="00017A16" w:rsidRDefault="00017A16" w:rsidP="00017A16">
      <w:pPr>
        <w:jc w:val="both"/>
        <w:rPr>
          <w:rFonts w:ascii="Arial Narrow" w:hAnsi="Arial Narrow"/>
          <w:highlight w:val="white"/>
        </w:rPr>
      </w:pPr>
      <w:r>
        <w:rPr>
          <w:rFonts w:ascii="Arial Narrow" w:hAnsi="Arial Narrow"/>
          <w:highlight w:val="white"/>
        </w:rPr>
        <w:t>De igual modo, la Ley Estatutaria estipula como obligaciones para respetar, proteger y garantizar el goce efectivo del derecho fundamental de la salud, entre otras, las siguientes:</w:t>
      </w:r>
    </w:p>
    <w:p w14:paraId="08160852" w14:textId="77777777" w:rsidR="00017A16" w:rsidRDefault="00017A16" w:rsidP="00017A16">
      <w:pPr>
        <w:pStyle w:val="Prrafodelista"/>
        <w:numPr>
          <w:ilvl w:val="0"/>
          <w:numId w:val="18"/>
        </w:numPr>
        <w:spacing w:after="0" w:line="240" w:lineRule="auto"/>
        <w:ind w:left="567" w:right="332" w:hanging="283"/>
        <w:jc w:val="both"/>
        <w:rPr>
          <w:rFonts w:ascii="Arial Narrow" w:hAnsi="Arial Narrow"/>
        </w:rPr>
      </w:pPr>
      <w:r>
        <w:rPr>
          <w:rFonts w:ascii="Arial Narrow" w:hAnsi="Arial Narrow"/>
        </w:rPr>
        <w:t>Formular y adoptar políticas de salud dirigidas a garantizar el goce efectivo del derecho en igualdad de trato y oportunidades para toda la población, asegurando para ello la coordinación armónica de las acciones de todos los agentes del Sistema.</w:t>
      </w:r>
    </w:p>
    <w:p w14:paraId="5049ED5B" w14:textId="77777777" w:rsidR="00017A16" w:rsidRDefault="00017A16" w:rsidP="00017A16">
      <w:pPr>
        <w:spacing w:after="0" w:line="240" w:lineRule="auto"/>
        <w:ind w:left="567" w:right="332" w:hanging="283"/>
        <w:jc w:val="both"/>
        <w:rPr>
          <w:rFonts w:ascii="Arial Narrow" w:hAnsi="Arial Narrow"/>
        </w:rPr>
      </w:pPr>
    </w:p>
    <w:p w14:paraId="3F23A568" w14:textId="77777777" w:rsidR="00017A16" w:rsidRDefault="00017A16" w:rsidP="00017A16">
      <w:pPr>
        <w:pStyle w:val="Prrafodelista"/>
        <w:numPr>
          <w:ilvl w:val="0"/>
          <w:numId w:val="18"/>
        </w:numPr>
        <w:spacing w:after="0" w:line="240" w:lineRule="auto"/>
        <w:ind w:left="567" w:right="332" w:hanging="283"/>
        <w:jc w:val="both"/>
        <w:rPr>
          <w:rFonts w:ascii="Arial Narrow" w:hAnsi="Arial Narrow"/>
        </w:rPr>
      </w:pPr>
      <w:r>
        <w:rPr>
          <w:rFonts w:ascii="Arial Narrow" w:hAnsi="Arial Narrow"/>
        </w:rPr>
        <w:t>Formular y adoptar políticas que propendan por la promoción de la salud, prevención y atención de la enfermedad y rehabilitación de sus secuelas, mediante acciones colectivas e individuales.</w:t>
      </w:r>
    </w:p>
    <w:p w14:paraId="558D6F75" w14:textId="77777777" w:rsidR="00017A16" w:rsidRDefault="00017A16" w:rsidP="00017A16">
      <w:pPr>
        <w:spacing w:after="0" w:line="240" w:lineRule="auto"/>
        <w:ind w:left="567" w:right="332" w:hanging="283"/>
        <w:jc w:val="both"/>
        <w:rPr>
          <w:rFonts w:ascii="Arial Narrow" w:hAnsi="Arial Narrow"/>
        </w:rPr>
      </w:pPr>
    </w:p>
    <w:p w14:paraId="2DF9ABD4" w14:textId="77777777" w:rsidR="00017A16" w:rsidRDefault="00017A16" w:rsidP="00017A16">
      <w:pPr>
        <w:pStyle w:val="Prrafodelista"/>
        <w:numPr>
          <w:ilvl w:val="0"/>
          <w:numId w:val="18"/>
        </w:numPr>
        <w:spacing w:after="0" w:line="240" w:lineRule="auto"/>
        <w:ind w:left="567" w:right="332" w:hanging="283"/>
        <w:jc w:val="both"/>
        <w:rPr>
          <w:rFonts w:ascii="Arial Narrow" w:hAnsi="Arial Narrow"/>
        </w:rPr>
      </w:pPr>
      <w:r>
        <w:rPr>
          <w:rFonts w:ascii="Arial Narrow" w:hAnsi="Arial Narrow"/>
        </w:rPr>
        <w:t>Establecer mecanismos para evitar la violación del derecho fundamental a la salud y determinar su régimen sancionatorio.</w:t>
      </w:r>
    </w:p>
    <w:p w14:paraId="5E41B310" w14:textId="77777777" w:rsidR="00017A16" w:rsidRDefault="00017A16" w:rsidP="00017A16">
      <w:pPr>
        <w:tabs>
          <w:tab w:val="left" w:pos="2115"/>
        </w:tabs>
        <w:spacing w:after="0" w:line="240" w:lineRule="auto"/>
        <w:ind w:left="567" w:right="332" w:hanging="283"/>
        <w:jc w:val="both"/>
        <w:rPr>
          <w:rFonts w:ascii="Arial Narrow" w:hAnsi="Arial Narrow"/>
        </w:rPr>
      </w:pPr>
      <w:r>
        <w:rPr>
          <w:rFonts w:ascii="Arial Narrow" w:hAnsi="Arial Narrow"/>
        </w:rPr>
        <w:tab/>
      </w:r>
      <w:r>
        <w:rPr>
          <w:rFonts w:ascii="Arial Narrow" w:hAnsi="Arial Narrow"/>
        </w:rPr>
        <w:tab/>
      </w:r>
    </w:p>
    <w:p w14:paraId="197F5EDB" w14:textId="77777777" w:rsidR="00017A16" w:rsidRDefault="00017A16" w:rsidP="00017A16">
      <w:pPr>
        <w:pStyle w:val="Prrafodelista"/>
        <w:numPr>
          <w:ilvl w:val="0"/>
          <w:numId w:val="18"/>
        </w:numPr>
        <w:tabs>
          <w:tab w:val="left" w:pos="567"/>
        </w:tabs>
        <w:spacing w:after="0" w:line="240" w:lineRule="auto"/>
        <w:ind w:left="567" w:right="332" w:hanging="283"/>
        <w:jc w:val="both"/>
        <w:rPr>
          <w:rFonts w:ascii="Arial Narrow" w:hAnsi="Arial Narrow"/>
        </w:rPr>
      </w:pPr>
      <w:r>
        <w:rPr>
          <w:rFonts w:ascii="Arial Narrow" w:hAnsi="Arial Narrow"/>
        </w:rPr>
        <w:t>Velar por el cumplimiento de los principios del derecho fundamental a la salud en todo el territorio nacional, según las necesidades de salud de la población.</w:t>
      </w:r>
    </w:p>
    <w:p w14:paraId="4666BC91" w14:textId="77777777" w:rsidR="00017A16" w:rsidRDefault="00017A16" w:rsidP="00017A16">
      <w:pPr>
        <w:jc w:val="both"/>
        <w:rPr>
          <w:rFonts w:ascii="Arial Narrow" w:hAnsi="Arial Narrow"/>
          <w:highlight w:val="white"/>
        </w:rPr>
      </w:pPr>
    </w:p>
    <w:p w14:paraId="6E5CEBAD" w14:textId="1C214BF6" w:rsidR="00017A16" w:rsidRDefault="00017A16" w:rsidP="00017A16">
      <w:pPr>
        <w:jc w:val="both"/>
        <w:rPr>
          <w:rFonts w:ascii="Arial Narrow" w:hAnsi="Arial Narrow"/>
        </w:rPr>
      </w:pPr>
      <w:r>
        <w:rPr>
          <w:rFonts w:ascii="Arial Narrow" w:hAnsi="Arial Narrow"/>
          <w:highlight w:val="white"/>
        </w:rPr>
        <w:t xml:space="preserve">Artículo </w:t>
      </w:r>
      <w:r w:rsidR="002E1B91">
        <w:rPr>
          <w:rFonts w:ascii="Arial Narrow" w:hAnsi="Arial Narrow"/>
          <w:highlight w:val="white"/>
        </w:rPr>
        <w:t>11:</w:t>
      </w:r>
      <w:r>
        <w:rPr>
          <w:rFonts w:ascii="Arial Narrow" w:hAnsi="Arial Narrow"/>
        </w:rPr>
        <w:t xml:space="preserve"> 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w:t>
      </w:r>
      <w:r>
        <w:rPr>
          <w:rFonts w:ascii="Arial Narrow" w:hAnsi="Arial Narrow"/>
        </w:rPr>
        <w:lastRenderedPageBreak/>
        <w:t>por ningún tipo de restricción administrativa o económica. Las instituciones que hagan parte del sector salud deberán definir procesos de atención intersectoriales e interdisciplinarios que le garanticen las mejores condiciones de atención.</w:t>
      </w:r>
    </w:p>
    <w:p w14:paraId="7DCA465A" w14:textId="77777777" w:rsidR="00017A16" w:rsidRDefault="00017A16" w:rsidP="00017A16">
      <w:pPr>
        <w:jc w:val="both"/>
        <w:rPr>
          <w:rFonts w:ascii="Arial Narrow" w:hAnsi="Arial Narrow"/>
        </w:rPr>
      </w:pPr>
      <w:r>
        <w:rPr>
          <w:rFonts w:ascii="Arial Narrow" w:hAnsi="Arial Narrow"/>
        </w:rPr>
        <w:t>Aquí se determina quienes serán considerados como sujetos de especial protección, y se plantea que no se impondrán trabas en el servicio de salud para que sean tratados y sus condiciones puedan mejorar. Ahora bien, una atención integral debe partir por reconocer que la atención requiere obligatoriamente de los cuidadores para alcanzar estos objetivos.</w:t>
      </w:r>
    </w:p>
    <w:p w14:paraId="53F9EA4C" w14:textId="77777777" w:rsidR="00017A16" w:rsidRDefault="00017A16" w:rsidP="00017A16">
      <w:pPr>
        <w:jc w:val="both"/>
        <w:rPr>
          <w:rFonts w:ascii="Arial Narrow" w:hAnsi="Arial Narrow"/>
          <w:color w:val="151515"/>
          <w:lang w:val="es-ES"/>
        </w:rPr>
      </w:pPr>
      <w:r>
        <w:rPr>
          <w:rFonts w:ascii="Arial Narrow" w:hAnsi="Arial Narrow"/>
        </w:rPr>
        <w:t>Otro aspecto de la atención integral de este tipo de personas se encuentra en la</w:t>
      </w:r>
      <w:r>
        <w:rPr>
          <w:rFonts w:ascii="Arial Narrow" w:hAnsi="Arial Narrow"/>
          <w:color w:val="151515"/>
          <w:lang w:val="es-ES"/>
        </w:rPr>
        <w:t xml:space="preserve"> La </w:t>
      </w:r>
      <w:r w:rsidRPr="009060FD">
        <w:rPr>
          <w:rFonts w:ascii="Arial Narrow" w:hAnsi="Arial Narrow"/>
          <w:b/>
          <w:color w:val="151515"/>
          <w:lang w:val="es-ES"/>
        </w:rPr>
        <w:t>ley 33 de 2009</w:t>
      </w:r>
      <w:r>
        <w:rPr>
          <w:rFonts w:ascii="Arial Narrow" w:hAnsi="Arial Narrow"/>
          <w:color w:val="151515"/>
          <w:lang w:val="es-ES"/>
        </w:rPr>
        <w:t xml:space="preserve"> en Colombia reconoció la figura jurídica del cuidador familiar en casa, refiriéndose a personas que están a cargo de familiares que por su situación física, mental, intelectual o sensorial dependen de otro. </w:t>
      </w:r>
    </w:p>
    <w:p w14:paraId="359E4C56" w14:textId="77777777" w:rsidR="00017A16" w:rsidRDefault="00017A16" w:rsidP="00017A16">
      <w:pPr>
        <w:jc w:val="both"/>
        <w:rPr>
          <w:rFonts w:ascii="Arial Narrow" w:hAnsi="Arial Narrow"/>
          <w:i/>
          <w:color w:val="151515"/>
          <w:lang w:val="es-ES"/>
        </w:rPr>
      </w:pPr>
      <w:r>
        <w:rPr>
          <w:rFonts w:ascii="Arial Narrow" w:hAnsi="Arial Narrow"/>
          <w:i/>
          <w:color w:val="151515"/>
          <w:lang w:val="es-ES"/>
        </w:rPr>
        <w:t>“el cuidador familiar será la persona que siendo cónyuge, compañero o compañera permanente de la persona dependiente o teniendo un parentesco hasta el quinto grado de consanguinidad, tercero de afinidad o primero civil con la misma, demuestre que le presta ayuda permanente para las actividades de la vida diaria, sin recibir una contraprestación económica por su asistencia y que por su labor de cuidador se ve impedido de desempeñarse laboralmente”.</w:t>
      </w:r>
    </w:p>
    <w:p w14:paraId="14E35A35" w14:textId="6BB8C807" w:rsidR="00017A16" w:rsidRDefault="00017A16" w:rsidP="00017A16">
      <w:pPr>
        <w:jc w:val="both"/>
        <w:rPr>
          <w:rFonts w:ascii="Arial Narrow" w:hAnsi="Arial Narrow"/>
        </w:rPr>
      </w:pPr>
      <w:r>
        <w:rPr>
          <w:rFonts w:ascii="Arial Narrow" w:hAnsi="Arial Narrow"/>
        </w:rPr>
        <w:t xml:space="preserve">De igual forma </w:t>
      </w:r>
      <w:r w:rsidRPr="009060FD">
        <w:rPr>
          <w:rFonts w:ascii="Arial Narrow" w:hAnsi="Arial Narrow"/>
          <w:b/>
        </w:rPr>
        <w:t>Ley 1616 de 2013</w:t>
      </w:r>
      <w:r>
        <w:rPr>
          <w:rFonts w:ascii="Arial Narrow" w:hAnsi="Arial Narrow"/>
        </w:rPr>
        <w:t xml:space="preserve"> ¨  </w:t>
      </w:r>
      <w:r>
        <w:rPr>
          <w:rFonts w:ascii="Arial Narrow" w:hAnsi="Arial Narrow"/>
          <w:i/>
        </w:rPr>
        <w:t xml:space="preserve">Por medio de la cual se </w:t>
      </w:r>
      <w:r w:rsidR="002E1B91">
        <w:rPr>
          <w:rFonts w:ascii="Arial Narrow" w:hAnsi="Arial Narrow"/>
          <w:i/>
        </w:rPr>
        <w:t>expide</w:t>
      </w:r>
      <w:r>
        <w:rPr>
          <w:rFonts w:ascii="Arial Narrow" w:hAnsi="Arial Narrow"/>
          <w:i/>
        </w:rPr>
        <w:t xml:space="preserve"> la ley de salud mental y se dictan otras disposiciones ¨</w:t>
      </w:r>
      <w:r>
        <w:rPr>
          <w:rFonts w:ascii="Arial Narrow" w:hAnsi="Arial Narrow"/>
        </w:rPr>
        <w:t xml:space="preserve">   como quiera que define la salud mental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p>
    <w:p w14:paraId="71086A5C" w14:textId="77777777" w:rsidR="00017A16" w:rsidRDefault="00017A16" w:rsidP="00017A16">
      <w:pPr>
        <w:jc w:val="both"/>
        <w:rPr>
          <w:rFonts w:ascii="Arial Narrow" w:hAnsi="Arial Narrow"/>
        </w:rPr>
      </w:pPr>
      <w:r>
        <w:rPr>
          <w:rFonts w:ascii="Arial Narrow" w:hAnsi="Arial Narrow"/>
        </w:rPr>
        <w:t>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p>
    <w:p w14:paraId="6AE533B8" w14:textId="77777777" w:rsidR="00017A16" w:rsidRDefault="00017A16" w:rsidP="00017A16">
      <w:pPr>
        <w:jc w:val="both"/>
        <w:rPr>
          <w:rFonts w:ascii="Arial Narrow" w:hAnsi="Arial Narrow"/>
        </w:rPr>
      </w:pPr>
      <w:r>
        <w:rPr>
          <w:rFonts w:ascii="Arial Narrow" w:hAnsi="Arial Narrow"/>
        </w:rPr>
        <w:t xml:space="preserve">Gran parte de los trastornos que afectan a los cuidadores son emocionales y psicológicos, la carga que impone el cuidar de una persona en situación de discapacidad es muy alta y lleva al detrimento de la salud mental de las personas. Al ser este tema de prioridad nacional deben crearse leyes y planes que garanticen que los cuidadores conserven su salud mental para que sigan llevando acabo su importante e irremplazable labor. </w:t>
      </w:r>
    </w:p>
    <w:p w14:paraId="75FE140D" w14:textId="77777777" w:rsidR="00017A16" w:rsidRDefault="00017A16" w:rsidP="00017A16">
      <w:pPr>
        <w:jc w:val="both"/>
        <w:rPr>
          <w:rFonts w:ascii="Arial Narrow" w:hAnsi="Arial Narrow"/>
        </w:rPr>
      </w:pPr>
      <w:r>
        <w:rPr>
          <w:rFonts w:ascii="Arial Narrow" w:hAnsi="Arial Narrow"/>
        </w:rPr>
        <w:t xml:space="preserve">Dicho sea de paso, el proyecto de ley también encuentra sustento legal en la </w:t>
      </w:r>
      <w:r w:rsidRPr="009060FD">
        <w:rPr>
          <w:rFonts w:ascii="Arial Narrow" w:hAnsi="Arial Narrow"/>
          <w:b/>
        </w:rPr>
        <w:t>Ley 1413 de 2010</w:t>
      </w:r>
      <w:r>
        <w:rPr>
          <w:rFonts w:ascii="Arial Narrow" w:hAnsi="Arial Narrow"/>
        </w:rPr>
        <w:t xml:space="preserve"> </w:t>
      </w:r>
      <w:r>
        <w:rPr>
          <w:rFonts w:ascii="Arial Narrow" w:hAnsi="Arial Narrow"/>
          <w:i/>
        </w:rPr>
        <w:t>¨Por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r>
        <w:rPr>
          <w:rFonts w:ascii="Arial" w:hAnsi="Arial"/>
          <w:sz w:val="23"/>
          <w:szCs w:val="23"/>
        </w:rPr>
        <w:t>¨</w:t>
      </w:r>
      <w:r>
        <w:rPr>
          <w:rFonts w:ascii="Arial Narrow" w:hAnsi="Arial Narrow"/>
        </w:rPr>
        <w:t xml:space="preserve"> cuyo Artículo 3 considera actividades de trabajo de hogar y de cuidado No Remunerado, entre otras, el cuidado  de ancianos y enfermos.</w:t>
      </w:r>
    </w:p>
    <w:p w14:paraId="2F541A74" w14:textId="77777777" w:rsidR="00017A16" w:rsidRDefault="00017A16" w:rsidP="00017A16">
      <w:pPr>
        <w:jc w:val="both"/>
        <w:rPr>
          <w:rFonts w:ascii="Arial Narrow" w:hAnsi="Arial Narrow"/>
        </w:rPr>
      </w:pPr>
      <w:r>
        <w:rPr>
          <w:rFonts w:ascii="Arial Narrow" w:hAnsi="Arial Narrow"/>
        </w:rPr>
        <w:t>La labor del cuidador está enmarcada en la economía del cuidado, y si se tiene en cuenta que en esta ley se argumenta que es de “fundamental importancia económica” se puede establecer que la figura de cuidador requiere de protección y fomento.</w:t>
      </w:r>
    </w:p>
    <w:p w14:paraId="4887A4FD" w14:textId="6AEEECCF" w:rsidR="00017A16" w:rsidRDefault="00017A16" w:rsidP="00017A16">
      <w:pPr>
        <w:jc w:val="both"/>
        <w:rPr>
          <w:rFonts w:ascii="Arial Narrow" w:hAnsi="Arial Narrow"/>
        </w:rPr>
      </w:pPr>
      <w:r>
        <w:rPr>
          <w:rFonts w:ascii="Arial Narrow" w:hAnsi="Arial Narrow"/>
        </w:rPr>
        <w:t>En esta línea, la ley</w:t>
      </w:r>
      <w:r>
        <w:rPr>
          <w:rFonts w:ascii="Arial Narrow" w:hAnsi="Arial Narrow"/>
          <w:b/>
        </w:rPr>
        <w:t xml:space="preserve"> 1618 de 2013 </w:t>
      </w:r>
      <w:r>
        <w:rPr>
          <w:rFonts w:ascii="Arial Narrow" w:hAnsi="Arial Narrow"/>
        </w:rPr>
        <w:t>¨</w:t>
      </w:r>
      <w:r>
        <w:rPr>
          <w:rFonts w:ascii="Arial Narrow" w:hAnsi="Arial Narrow"/>
          <w:i/>
        </w:rPr>
        <w:t>Por medio la cual</w:t>
      </w:r>
      <w:r>
        <w:rPr>
          <w:rFonts w:ascii="Arial Narrow" w:hAnsi="Arial Narrow"/>
        </w:rPr>
        <w:t xml:space="preserve"> </w:t>
      </w:r>
      <w:r>
        <w:rPr>
          <w:rFonts w:ascii="Arial Narrow" w:hAnsi="Arial Narrow"/>
          <w:i/>
        </w:rPr>
        <w:t>se establecen las disposiciones para garantizar el pleno ejercicio de los derechos de las personas con discapacidad</w:t>
      </w:r>
      <w:r>
        <w:rPr>
          <w:rFonts w:ascii="Arial" w:hAnsi="Arial"/>
        </w:rPr>
        <w:t xml:space="preserve">”, </w:t>
      </w:r>
      <w:r>
        <w:rPr>
          <w:rFonts w:ascii="Arial Narrow" w:hAnsi="Arial Narrow"/>
        </w:rPr>
        <w:t xml:space="preserve">ordena el ´Acompañamiento a las familias¨. Las medidas de inclusión de las personas con discapacidad adoptarán la estrategia de Rehabilitación Basada en la Comunidad (RBC) integrando a </w:t>
      </w:r>
      <w:r>
        <w:rPr>
          <w:rFonts w:ascii="Arial Narrow" w:hAnsi="Arial Narrow"/>
        </w:rPr>
        <w:lastRenderedPageBreak/>
        <w:t xml:space="preserve">sus familias y a su comunidad en todos los campos de la actividad humana, en especial a las familias de bajos recursos, y a las familias de las personas con mayor riesgo de exclusión por su grado de discapacidad, en concordancia con el artículo 23 </w:t>
      </w:r>
      <w:r>
        <w:rPr>
          <w:rFonts w:ascii="Arial Narrow" w:hAnsi="Arial Narrow"/>
          <w:b/>
        </w:rPr>
        <w:t>de Ley 1346 de 2009</w:t>
      </w:r>
      <w:r>
        <w:rPr>
          <w:rFonts w:ascii="Arial Narrow" w:hAnsi="Arial Narrow"/>
        </w:rPr>
        <w:t>, para lo cual se adoptarán las siguientes medidas:”</w:t>
      </w:r>
    </w:p>
    <w:p w14:paraId="16D15761" w14:textId="77777777" w:rsidR="00017A16" w:rsidRDefault="00017A16" w:rsidP="00017A16">
      <w:pPr>
        <w:jc w:val="both"/>
        <w:rPr>
          <w:rFonts w:ascii="Arial Narrow" w:hAnsi="Arial Narrow"/>
        </w:rPr>
      </w:pPr>
      <w:r>
        <w:rPr>
          <w:rFonts w:ascii="Arial Narrow" w:hAnsi="Arial Narrow"/>
        </w:rPr>
        <w:t>3. “El Instituto Colombiano de Bienestar Familiar (ICBF), o el ente que haga sus veces, deberá establecer programas de apoyo y formación a los cuidadores, relacionados con el cuidado de las personas con discapacidad, en alianza con el SENA y demás instancias que integran el sistema nacional de discapacidad.”</w:t>
      </w:r>
    </w:p>
    <w:p w14:paraId="7811D311" w14:textId="77777777" w:rsidR="00017A16" w:rsidRDefault="00017A16" w:rsidP="00017A16">
      <w:pPr>
        <w:jc w:val="both"/>
        <w:rPr>
          <w:rFonts w:ascii="Arial Narrow" w:hAnsi="Arial Narrow"/>
        </w:rPr>
      </w:pPr>
      <w:r>
        <w:rPr>
          <w:rFonts w:ascii="Arial Narrow" w:hAnsi="Arial Narrow"/>
        </w:rPr>
        <w:t>4. “Implementar estrategias de apoyo y fortalecimiento a familias y cuidadores con y en situación de discapacidad para su adecuada atención, promoviendo el desarrollo de programas y espacios de atención para las personas que asumen este compromiso.”</w:t>
      </w:r>
    </w:p>
    <w:p w14:paraId="5EDB212B" w14:textId="339D0456" w:rsidR="00017A16" w:rsidRDefault="00017A16" w:rsidP="00017A16">
      <w:pPr>
        <w:jc w:val="both"/>
        <w:rPr>
          <w:rFonts w:ascii="Arial Narrow" w:hAnsi="Arial Narrow"/>
        </w:rPr>
      </w:pPr>
      <w:r>
        <w:rPr>
          <w:rFonts w:ascii="Arial Narrow" w:hAnsi="Arial Narrow"/>
        </w:rPr>
        <w:t xml:space="preserve">De igual forma esta Ley ordena el derecho al trabajo. c) Desarrollar planes y programas de inclusión laboral y generación de ingresos flexibles para las personas </w:t>
      </w:r>
      <w:r w:rsidR="002E1B91">
        <w:rPr>
          <w:rFonts w:ascii="Arial Narrow" w:hAnsi="Arial Narrow"/>
        </w:rPr>
        <w:t>que,</w:t>
      </w:r>
      <w:r>
        <w:rPr>
          <w:rFonts w:ascii="Arial Narrow" w:hAnsi="Arial Narrow"/>
        </w:rPr>
        <w:t xml:space="preserve"> por su discapacidad severa o discapacidad múltiple, no puedan ser fácilmente incluidos por el mercado laboral, o vinculados en sistemas de producción rentables o empleos regulares. Para el efecto, deberá fijar estrategias protegidas o asistidas de generación de ingresos o empleo que garanticen en cualquiera de las formas ingresos dignos y en las condiciones de seguridad social que correspondan, y permitiendo a sus cuidadoras y cuidadores, y sus familias, las posibilidades de intervenir en estos procesos</w:t>
      </w:r>
    </w:p>
    <w:p w14:paraId="17946157" w14:textId="77777777" w:rsidR="00017A16" w:rsidRDefault="00017A16" w:rsidP="00017A16">
      <w:pPr>
        <w:jc w:val="both"/>
        <w:rPr>
          <w:rFonts w:ascii="Arial Narrow" w:hAnsi="Arial Narrow"/>
        </w:rPr>
      </w:pPr>
      <w:r>
        <w:rPr>
          <w:rFonts w:ascii="Arial Narrow" w:hAnsi="Arial Narrow"/>
        </w:rPr>
        <w:t>Esta ley es de fundamental importancia para comenzar a pensar en la construcción de un marco normativo integral de protección del cuidador de personas en discapacidad como núcleo del proceso de integración a la sociedad y de atención de esta población que requiere una protección especial. Esta ley presenta herramientas para consolidar una ruta para la generación de proyectos económicos que mejoren las condiciones de vida de los cuidadores y sus familias.</w:t>
      </w:r>
    </w:p>
    <w:p w14:paraId="3266FD9B" w14:textId="32DCA41C" w:rsidR="00017A16" w:rsidRDefault="00017A16" w:rsidP="00017A16">
      <w:pPr>
        <w:pStyle w:val="NormalWeb"/>
        <w:spacing w:before="240" w:after="240"/>
        <w:jc w:val="both"/>
      </w:pPr>
      <w:r>
        <w:rPr>
          <w:rFonts w:ascii="Arial" w:hAnsi="Arial"/>
          <w:bCs/>
          <w:color w:val="000000"/>
        </w:rPr>
        <w:t xml:space="preserve">Mientras que la </w:t>
      </w:r>
      <w:r>
        <w:rPr>
          <w:rFonts w:ascii="Arial" w:hAnsi="Arial"/>
          <w:b/>
          <w:bCs/>
          <w:color w:val="000000"/>
        </w:rPr>
        <w:t>ley 1145 de 2007</w:t>
      </w:r>
      <w:r>
        <w:rPr>
          <w:rFonts w:ascii="Arial" w:hAnsi="Arial"/>
          <w:color w:val="000000"/>
        </w:rPr>
        <w:t> </w:t>
      </w:r>
      <w:r w:rsidR="002E1B91">
        <w:rPr>
          <w:rFonts w:ascii="Arial" w:hAnsi="Arial"/>
          <w:color w:val="000000"/>
          <w:sz w:val="20"/>
        </w:rPr>
        <w:t>Busca” impulsar</w:t>
      </w:r>
      <w:r>
        <w:rPr>
          <w:rFonts w:ascii="Arial" w:hAnsi="Arial"/>
          <w:color w:val="000000"/>
          <w:sz w:val="20"/>
          <w:szCs w:val="20"/>
        </w:rPr>
        <w:t xml:space="preserve"> la formulación e implementación de la política pública en discapacidad, en forma coordinada entre las entidades públicas del orden nacional, regional y local, las organizaciones de personas con y en situación de discapacidad y la sociedad civil, con el fin de promocionar y garantizar sus derechos fundamentales, en el marco de los Derechos Humanos.” </w:t>
      </w:r>
    </w:p>
    <w:p w14:paraId="341BE339" w14:textId="77777777" w:rsidR="00017A16" w:rsidRDefault="00017A16" w:rsidP="00017A16">
      <w:pPr>
        <w:pStyle w:val="NormalWeb"/>
        <w:spacing w:before="240" w:after="240"/>
        <w:jc w:val="both"/>
      </w:pPr>
      <w:r>
        <w:rPr>
          <w:rFonts w:ascii="Arial" w:hAnsi="Arial"/>
          <w:color w:val="000000"/>
          <w:sz w:val="20"/>
          <w:szCs w:val="20"/>
        </w:rPr>
        <w:t>Esta ley hace énfasis en los procesos de participación de las personas con discapacidad, al respecto se establece que deben garantizarse derechos correspondientes a la posibilidad de participar en la toma de decisiones, la planificación, la ejecución y el control de los temas que afectan sus vidas.  Bajo esta línea de pensamiento puede argumentarse que se debe cobijar al cuidador en estas dinámicas ya que como se ha establecido la forma en que muchas de las personas con discapacidad participan y se articulan con la sociedad es mediante sus cuidadores.</w:t>
      </w:r>
    </w:p>
    <w:p w14:paraId="2CE8D93A" w14:textId="77777777" w:rsidR="00017A16" w:rsidRDefault="00017A16" w:rsidP="00017A16">
      <w:pPr>
        <w:jc w:val="both"/>
        <w:rPr>
          <w:rFonts w:ascii="Arial Narrow" w:hAnsi="Arial Narrow"/>
        </w:rPr>
      </w:pPr>
      <w:r>
        <w:rPr>
          <w:rFonts w:ascii="Arial Narrow" w:hAnsi="Arial Narrow"/>
        </w:rPr>
        <w:t xml:space="preserve">Por su parte, la </w:t>
      </w:r>
      <w:r>
        <w:rPr>
          <w:rFonts w:ascii="Arial Narrow" w:hAnsi="Arial Narrow"/>
          <w:b/>
        </w:rPr>
        <w:t xml:space="preserve">Ley estatutaria 1618 de 2013, </w:t>
      </w:r>
      <w:r>
        <w:rPr>
          <w:rFonts w:ascii="Arial Narrow" w:hAnsi="Arial Narrow"/>
        </w:rPr>
        <w:t xml:space="preserve">‘‘por medio de la cual se establecen las disposiciones para garantizar el pleno ejercicio de los derechos de las personas con discapacidad’’. La presente ley estatutaria plantea en su objeto que por medio de esta se busca ‘‘garantizar y asegurar el ejercicio efectivo de las personas con discapacidad, mediante la adopción de medidas de inclusión, acción afirmativa y de ajustes razonables y eliminando toda forma de discriminación por razón de discapacidad, en concordancia con la Ley 1346 de 2009’’ </w:t>
      </w:r>
    </w:p>
    <w:p w14:paraId="7BE23F89" w14:textId="054B2983" w:rsidR="00017A16" w:rsidRDefault="00017A16" w:rsidP="00017A16">
      <w:pPr>
        <w:jc w:val="both"/>
        <w:rPr>
          <w:rFonts w:ascii="Arial Narrow" w:hAnsi="Arial Narrow"/>
        </w:rPr>
      </w:pPr>
      <w:r>
        <w:rPr>
          <w:rFonts w:ascii="Arial Narrow" w:hAnsi="Arial Narrow"/>
        </w:rPr>
        <w:lastRenderedPageBreak/>
        <w:t xml:space="preserve">En el plano jurisprudencial la </w:t>
      </w:r>
      <w:r>
        <w:rPr>
          <w:rFonts w:ascii="Arial Narrow" w:hAnsi="Arial Narrow"/>
          <w:b/>
        </w:rPr>
        <w:t xml:space="preserve">Sentencia T-933 de 2013, </w:t>
      </w:r>
      <w:r>
        <w:rPr>
          <w:rFonts w:ascii="Arial Narrow" w:hAnsi="Arial Narrow"/>
        </w:rPr>
        <w:t xml:space="preserve">con respecto a la población con </w:t>
      </w:r>
      <w:r w:rsidR="00690F89">
        <w:rPr>
          <w:rFonts w:ascii="Arial Narrow" w:hAnsi="Arial Narrow"/>
        </w:rPr>
        <w:t>discapacidad</w:t>
      </w:r>
      <w:r>
        <w:rPr>
          <w:rFonts w:ascii="Arial Narrow" w:hAnsi="Arial Narrow"/>
        </w:rPr>
        <w:t xml:space="preserve"> y el acceso al sistema de salud se plantea que:</w:t>
      </w:r>
    </w:p>
    <w:p w14:paraId="31AC7730" w14:textId="77777777" w:rsidR="00017A16" w:rsidRDefault="00017A16" w:rsidP="00017A16">
      <w:pPr>
        <w:jc w:val="both"/>
        <w:rPr>
          <w:rFonts w:ascii="Arial Narrow" w:hAnsi="Arial Narrow"/>
        </w:rPr>
      </w:pPr>
      <w:r>
        <w:rPr>
          <w:rFonts w:ascii="Arial Narrow" w:hAnsi="Arial Narrow"/>
        </w:rPr>
        <w:t xml:space="preserve"> “</w:t>
      </w:r>
      <w:r>
        <w:rPr>
          <w:rFonts w:ascii="Arial Narrow" w:hAnsi="Arial Narrow"/>
          <w:i/>
        </w:rPr>
        <w:t>En virtud del principio de dignidad humana, el derecho a la salud (i) no se limita al bienestar físico sino también al bienestar mental, social y emocional; (ii) es un derecho fundamental que permite la realización de otras garantías superiores como también el desarrollo integral del ser humano; y específicamente (iii) frente a la población con discapacidad el contenido del derecho al goce del más alto nivel posible de salud incluye la rehabilitación, cuyo fin es lograr la máxima independencia, capacidad física, mental, social y vocacional, y la inclusión y participación plena en todas las áreas de la vida de este grupo.”</w:t>
      </w:r>
    </w:p>
    <w:p w14:paraId="40652F33" w14:textId="77777777" w:rsidR="00017A16" w:rsidRDefault="00017A16" w:rsidP="00017A16">
      <w:pPr>
        <w:rPr>
          <w:rFonts w:ascii="Arial Narrow" w:hAnsi="Arial Narrow"/>
          <w:color w:val="151515"/>
          <w:lang w:val="es-ES"/>
        </w:rPr>
      </w:pPr>
      <w:r>
        <w:rPr>
          <w:rFonts w:ascii="Arial Narrow" w:hAnsi="Arial Narrow"/>
        </w:rPr>
        <w:t xml:space="preserve">Por otro lado, la </w:t>
      </w:r>
      <w:r>
        <w:rPr>
          <w:rFonts w:ascii="Arial Narrow" w:hAnsi="Arial Narrow"/>
          <w:b/>
        </w:rPr>
        <w:t>Sentencia T-154/14</w:t>
      </w:r>
      <w:r>
        <w:rPr>
          <w:rFonts w:ascii="Arial Narrow" w:hAnsi="Arial Narrow"/>
        </w:rPr>
        <w:t xml:space="preserve">. Sobre la naturaleza de la labor de cuidador se indica que  “(…) el servicio de cuidador permanente o principal no es una prestación calificada que atienda directamente al restablecimiento de la salud, motivo por el cual, en principio, no tendría que ser asumida por el sistema de salud, y segundo, en concordancia con lo anterior, dicho servicio responde simplemente al principio de solidaridad que caracteriza al Estado Social de Derecho y que impone al poder público y a los particulares determinados deberes fundamentales con el fin de lograr una armonización de los derechos”. </w:t>
      </w:r>
    </w:p>
    <w:p w14:paraId="04D08B4D" w14:textId="77777777" w:rsidR="00017A16" w:rsidRDefault="00017A16" w:rsidP="00017A16">
      <w:pPr>
        <w:jc w:val="both"/>
        <w:rPr>
          <w:rFonts w:ascii="Arial Narrow" w:hAnsi="Arial Narrow"/>
          <w:color w:val="151515"/>
          <w:lang w:val="es-ES"/>
        </w:rPr>
      </w:pPr>
      <w:r>
        <w:rPr>
          <w:rFonts w:ascii="Arial Narrow" w:hAnsi="Arial Narrow"/>
          <w:color w:val="151515"/>
          <w:lang w:val="es-ES"/>
        </w:rPr>
        <w:t>Por tanto, los cuidadores no hacen parte del Plan de Beneficios en Salud (PBS), no son una actividad de enfermería en el marco normativo (aunque la profesión si dedica sus esfuerzos en el entrenar a cuidadores) y tampoco debe confundirse con la atención de pacientes en casa (una cosa es el cuidador y otra la enfermería domiciliaria).</w:t>
      </w:r>
    </w:p>
    <w:p w14:paraId="4F7CBF4C" w14:textId="77777777" w:rsidR="00017A16" w:rsidRDefault="00017A16" w:rsidP="00017A16">
      <w:pPr>
        <w:jc w:val="both"/>
        <w:rPr>
          <w:rFonts w:ascii="Arial Narrow" w:hAnsi="Arial Narrow"/>
        </w:rPr>
      </w:pPr>
      <w:r>
        <w:rPr>
          <w:rFonts w:ascii="Arial Narrow" w:hAnsi="Arial Narrow"/>
        </w:rPr>
        <w:t xml:space="preserve">De igual forma la </w:t>
      </w:r>
      <w:r>
        <w:rPr>
          <w:rFonts w:ascii="Arial Narrow" w:hAnsi="Arial Narrow"/>
          <w:b/>
        </w:rPr>
        <w:t xml:space="preserve">Sentencia T-096 del 2016 </w:t>
      </w:r>
      <w:r>
        <w:rPr>
          <w:rFonts w:ascii="Arial Narrow" w:hAnsi="Arial Narrow"/>
        </w:rPr>
        <w:t>argumenta con respecto a la labor de cuidador: “El servicio de cuidador está expresamente excluido del P.O.S., conforme la Resolución 5521 de 2013, que en su artículo 29 indica que la atención domiciliaria no abarca recursos humanos con finalidad de asistencia o protección social, como es el caso de cuidadores”</w:t>
      </w:r>
    </w:p>
    <w:p w14:paraId="7FC39488" w14:textId="657F28BB" w:rsidR="00017A16" w:rsidRDefault="00017A16" w:rsidP="00017A16">
      <w:pPr>
        <w:jc w:val="both"/>
        <w:rPr>
          <w:rFonts w:ascii="Arial Narrow" w:hAnsi="Arial Narrow"/>
        </w:rPr>
      </w:pPr>
      <w:r>
        <w:rPr>
          <w:rFonts w:ascii="Arial Narrow" w:hAnsi="Arial Narrow"/>
        </w:rPr>
        <w:t xml:space="preserve">De igual forma la </w:t>
      </w:r>
      <w:r>
        <w:rPr>
          <w:rFonts w:ascii="Arial Narrow" w:hAnsi="Arial Narrow"/>
          <w:b/>
        </w:rPr>
        <w:t>Resolución 005928 de 2016</w:t>
      </w:r>
      <w:r>
        <w:rPr>
          <w:rFonts w:ascii="Arial Narrow" w:hAnsi="Arial Narrow"/>
        </w:rPr>
        <w:t xml:space="preserve"> ‘‘por la cual se establecen los requisitos para el reconocimiento y pago de servicios de cuidador ordenado </w:t>
      </w:r>
      <w:r w:rsidRPr="009060FD">
        <w:rPr>
          <w:rFonts w:ascii="Arial Narrow" w:hAnsi="Arial Narrow"/>
        </w:rPr>
        <w:t>por fallo de tutela a las entidades recobrantes, como un servicio excepcional financiado con cargo a los recursos del Sistema General de Seguridad Social en Salud</w:t>
      </w:r>
      <w:r>
        <w:rPr>
          <w:rFonts w:ascii="Arial Narrow" w:hAnsi="Arial Narrow"/>
        </w:rPr>
        <w:t xml:space="preserve">’’. La mencionada resolución sostiene en su objeto que mediante esta busca </w:t>
      </w:r>
      <w:r w:rsidRPr="00FA0510">
        <w:rPr>
          <w:rFonts w:ascii="Arial Narrow" w:hAnsi="Arial Narrow"/>
        </w:rPr>
        <w:t>‘‘</w:t>
      </w:r>
      <w:r w:rsidRPr="009060FD">
        <w:rPr>
          <w:rFonts w:ascii="Arial Narrow" w:hAnsi="Arial Narrow"/>
        </w:rPr>
        <w:t>establecer los requisitos específicos adicionales a los ya previstos en las Resoluciones 5395 de 2013 y 3951 de 2016, según corresponda, para el reconocimiento y pago a partir del 1 de diciembre de 2016, de los servicios de cuidador ordenados mediante fallo de tutela a las entidades recobrantes a través del mecanismo de cobro/recobro ante el Fondo de Solidaridad y Garantía — FOSYGA o quien haga sus veces’’.</w:t>
      </w:r>
      <w:r>
        <w:rPr>
          <w:rFonts w:ascii="Arial Narrow" w:hAnsi="Arial Narrow"/>
        </w:rPr>
        <w:t xml:space="preserve"> En el </w:t>
      </w:r>
      <w:r w:rsidR="002E1B91">
        <w:rPr>
          <w:rFonts w:ascii="Arial Narrow" w:hAnsi="Arial Narrow"/>
        </w:rPr>
        <w:t>artículo</w:t>
      </w:r>
      <w:r>
        <w:rPr>
          <w:rFonts w:ascii="Arial Narrow" w:hAnsi="Arial Narrow"/>
        </w:rPr>
        <w:t xml:space="preserve"> 3 por su parte define al cuidador como ‘‘</w:t>
      </w:r>
      <w:r w:rsidRPr="009060FD">
        <w:rPr>
          <w:rFonts w:ascii="Arial Narrow" w:hAnsi="Arial Narrow"/>
        </w:rPr>
        <w:t xml:space="preserve">aquella persona que brinda apoyo en el cuidado de otra persona que sufra una enfermedad grave, sea </w:t>
      </w:r>
      <w:r w:rsidR="002E1B91" w:rsidRPr="009060FD">
        <w:rPr>
          <w:rFonts w:ascii="Arial Narrow" w:hAnsi="Arial Narrow"/>
        </w:rPr>
        <w:t>congénita</w:t>
      </w:r>
      <w:r w:rsidRPr="009060FD">
        <w:rPr>
          <w:rFonts w:ascii="Arial Narrow" w:hAnsi="Arial Narrow"/>
        </w:rPr>
        <w:t>, accidental o como consecuencia de su avanzada edad, que dependa totalmente de un tercero para movilizarse, alimentarse y realizar sus necesidades fisiológicas; sin que lo anterior implique sustitución del servicio de atención paliativa o atención domiciliaria a cargo de las EPS o EOC por estar incluidos en el Plan de benefici</w:t>
      </w:r>
      <w:r>
        <w:rPr>
          <w:rFonts w:ascii="Arial Narrow" w:hAnsi="Arial Narrow"/>
        </w:rPr>
        <w:t>os en salud cubierto por la UPC´´.</w:t>
      </w:r>
    </w:p>
    <w:p w14:paraId="0D262204" w14:textId="7CA0A7C5" w:rsidR="00017A16" w:rsidRPr="009060FD" w:rsidRDefault="00017A16" w:rsidP="00017A16">
      <w:pPr>
        <w:jc w:val="both"/>
        <w:rPr>
          <w:rFonts w:ascii="Arial Narrow" w:hAnsi="Arial Narrow"/>
          <w:b/>
        </w:rPr>
      </w:pPr>
      <w:r>
        <w:rPr>
          <w:rFonts w:ascii="Arial Narrow" w:hAnsi="Arial Narrow"/>
        </w:rPr>
        <w:t>La</w:t>
      </w:r>
      <w:r w:rsidRPr="00554511">
        <w:rPr>
          <w:rFonts w:ascii="Arial Narrow" w:hAnsi="Arial Narrow"/>
        </w:rPr>
        <w:t xml:space="preserve"> </w:t>
      </w:r>
      <w:r>
        <w:rPr>
          <w:rFonts w:ascii="Arial Narrow" w:hAnsi="Arial Narrow"/>
          <w:b/>
        </w:rPr>
        <w:t xml:space="preserve">Resolución 0000113 de 2020, </w:t>
      </w:r>
      <w:r>
        <w:rPr>
          <w:rFonts w:ascii="Arial Narrow" w:hAnsi="Arial Narrow"/>
        </w:rPr>
        <w:t xml:space="preserve">‘‘por la cual se implementa la certificación de discapacidad y el registro de localización y caracterización de personas con discapacidad’’, sustenta en su objeto ‘‘por medio de la presente resolución se implementa la certificación de discapacidad y registro de localización y caracterización de las personas con discapacidad –RLCPD-, como mecanismo para certificar, localizar y caracterizar a las personas con discapacidad y se adopta el anexo técnico denominado (Manual Técnico de certificación y registro de discapacidad)que hace parte integral de este acto </w:t>
      </w:r>
      <w:r>
        <w:rPr>
          <w:rFonts w:ascii="Arial Narrow" w:hAnsi="Arial Narrow"/>
        </w:rPr>
        <w:lastRenderedPageBreak/>
        <w:t xml:space="preserve">administrativo’’. La anterior </w:t>
      </w:r>
      <w:r w:rsidR="00690F89">
        <w:rPr>
          <w:rFonts w:ascii="Arial Narrow" w:hAnsi="Arial Narrow"/>
        </w:rPr>
        <w:t>resolución</w:t>
      </w:r>
      <w:r>
        <w:rPr>
          <w:rFonts w:ascii="Arial Narrow" w:hAnsi="Arial Narrow"/>
        </w:rPr>
        <w:t xml:space="preserve"> la cual deroga la </w:t>
      </w:r>
      <w:r>
        <w:rPr>
          <w:rFonts w:ascii="Arial Narrow" w:hAnsi="Arial Narrow"/>
          <w:b/>
        </w:rPr>
        <w:t xml:space="preserve">Resolución 00583 de 2018, </w:t>
      </w:r>
      <w:r>
        <w:rPr>
          <w:rFonts w:ascii="Arial Narrow" w:hAnsi="Arial Narrow"/>
        </w:rPr>
        <w:t xml:space="preserve">modificada por la </w:t>
      </w:r>
      <w:r>
        <w:rPr>
          <w:rFonts w:ascii="Arial Narrow" w:hAnsi="Arial Narrow"/>
          <w:b/>
        </w:rPr>
        <w:t>Resolución 246 de 2019.</w:t>
      </w:r>
    </w:p>
    <w:p w14:paraId="0AF3A9A1" w14:textId="77777777" w:rsidR="00017A16" w:rsidRDefault="00017A16" w:rsidP="00017A16">
      <w:pPr>
        <w:jc w:val="both"/>
        <w:rPr>
          <w:rFonts w:ascii="Arial Narrow" w:hAnsi="Arial Narrow"/>
        </w:rPr>
      </w:pPr>
      <w:r>
        <w:rPr>
          <w:rFonts w:ascii="Arial Narrow" w:hAnsi="Arial Narrow"/>
        </w:rPr>
        <w:t>Con respecto a la política pública que atiende las necesidades los cuidadores en nuestro país a continuación se presentan decretos que reglamentan estas políticas en distintas ciudades.</w:t>
      </w:r>
    </w:p>
    <w:p w14:paraId="40BF457A" w14:textId="3BCDDF5F" w:rsidR="00017A16" w:rsidRDefault="00017A16" w:rsidP="00017A16">
      <w:pPr>
        <w:jc w:val="both"/>
        <w:rPr>
          <w:rFonts w:ascii="Arial Narrow" w:hAnsi="Arial Narrow"/>
          <w:b/>
        </w:rPr>
      </w:pPr>
      <w:r>
        <w:rPr>
          <w:rFonts w:ascii="Arial Narrow" w:hAnsi="Arial Narrow"/>
        </w:rPr>
        <w:t xml:space="preserve">El </w:t>
      </w:r>
      <w:r>
        <w:rPr>
          <w:rFonts w:ascii="Arial Narrow" w:hAnsi="Arial Narrow"/>
          <w:b/>
        </w:rPr>
        <w:t>DECRETO 470 DE 2007,"Por el cual se adopta la Política Pública de Discapacidad para el Distrito Capital</w:t>
      </w:r>
      <w:r w:rsidR="002E1B91">
        <w:rPr>
          <w:rFonts w:ascii="Arial Narrow" w:hAnsi="Arial Narrow"/>
          <w:b/>
        </w:rPr>
        <w:t>” Indica</w:t>
      </w:r>
      <w:r w:rsidR="002E1B91">
        <w:rPr>
          <w:rFonts w:ascii="Arial Narrow" w:hAnsi="Arial Narrow"/>
        </w:rPr>
        <w:t xml:space="preserve"> que</w:t>
      </w:r>
      <w:r>
        <w:rPr>
          <w:rFonts w:ascii="Arial Narrow" w:hAnsi="Arial Narrow"/>
        </w:rPr>
        <w:t xml:space="preserve"> la política pública de discapacidad en Bogotá reconoce la necesidad de incluir a los cuidadores en la planeación de una atención integral a las diferentes necesidades de las personas con discapacidad. </w:t>
      </w:r>
    </w:p>
    <w:p w14:paraId="04D937CF" w14:textId="5F8323CA" w:rsidR="00017A16" w:rsidRDefault="00017A16" w:rsidP="00017A16">
      <w:pPr>
        <w:jc w:val="both"/>
        <w:rPr>
          <w:rFonts w:ascii="Arial Narrow" w:hAnsi="Arial Narrow"/>
        </w:rPr>
      </w:pPr>
      <w:r>
        <w:rPr>
          <w:rFonts w:ascii="Arial Narrow" w:hAnsi="Arial Narrow"/>
        </w:rPr>
        <w:t xml:space="preserve">“ARTÍCULO 4°. SOBRE LOS REFERENTES CONCEPTUALES. Los referentes de la Política Pública de Discapacidad para el Distrito Capital PPDD, se orientan hacia la búsqueda del desarrollo humano, social y sostenible de las personas con discapacidad, sus familias, cuidadoras y </w:t>
      </w:r>
      <w:r w:rsidR="002E1B91">
        <w:rPr>
          <w:rFonts w:ascii="Arial Narrow" w:hAnsi="Arial Narrow"/>
        </w:rPr>
        <w:t>cuidadores. “</w:t>
      </w:r>
    </w:p>
    <w:p w14:paraId="1C3EB58D" w14:textId="77777777" w:rsidR="00017A16" w:rsidRDefault="00017A16" w:rsidP="00017A16">
      <w:pPr>
        <w:jc w:val="both"/>
        <w:rPr>
          <w:rFonts w:ascii="Arial Narrow" w:hAnsi="Arial Narrow"/>
        </w:rPr>
      </w:pPr>
      <w:r>
        <w:rPr>
          <w:rFonts w:ascii="Arial Narrow" w:hAnsi="Arial Narrow"/>
        </w:rPr>
        <w:t>Sobre el desarrollo humano la política pública busca que las personas con discapacidad, sus familias y cuidadores puedan</w:t>
      </w:r>
    </w:p>
    <w:p w14:paraId="2CC7A24A" w14:textId="0A961363" w:rsidR="00017A16" w:rsidRDefault="00017A16" w:rsidP="00017A16">
      <w:pPr>
        <w:jc w:val="both"/>
        <w:rPr>
          <w:rFonts w:ascii="Arial Narrow" w:hAnsi="Arial Narrow"/>
        </w:rPr>
      </w:pPr>
      <w:r>
        <w:rPr>
          <w:rFonts w:ascii="Arial Narrow" w:hAnsi="Arial Narrow"/>
        </w:rPr>
        <w:t>“</w:t>
      </w:r>
      <w:r w:rsidR="002E1B91">
        <w:rPr>
          <w:rFonts w:ascii="Arial Narrow" w:hAnsi="Arial Narrow"/>
        </w:rPr>
        <w:t>1. Disfrutar</w:t>
      </w:r>
      <w:r>
        <w:rPr>
          <w:rFonts w:ascii="Arial Narrow" w:hAnsi="Arial Narrow"/>
        </w:rPr>
        <w:t xml:space="preserve"> de una vida prolongada y saludable. 2. Adquirir los conocimientos que le permitan apropiar el acumulado de la cultura. 3. Participar de las decisiones sobre el destino de su comunidad. 4. Estar despojada del miedo a la violencia. 5. Contar con ingresos suficientes para solventar un nivel de vida digno”. </w:t>
      </w:r>
    </w:p>
    <w:p w14:paraId="01A9AFFA" w14:textId="5EDAF934" w:rsidR="00017A16" w:rsidRDefault="00017A16" w:rsidP="00017A16">
      <w:pPr>
        <w:jc w:val="both"/>
        <w:rPr>
          <w:rFonts w:ascii="Arial Narrow" w:hAnsi="Arial Narrow"/>
        </w:rPr>
      </w:pPr>
      <w:r>
        <w:rPr>
          <w:rFonts w:ascii="Arial Narrow" w:hAnsi="Arial Narrow"/>
        </w:rPr>
        <w:t xml:space="preserve">En el artículo 5 en relación al enfoque de derechos de la política pública se argumenta “para que este sea efectivo deben garantizarse acciones de promoción y prevención en tres niveles. a. Titularidad, supone los niveles de conocimiento, exigencia y responsabilidad b. Garantía, relacionada primero con la equidad, en tanto que el enfoque debe pedir más a quienes pueden dar más y debe dar más a quienes más necesitan. Se deben garantizar también las condiciones tanto materiales como sociales y afectivas, de tal manera que las acciones de garantía atiendan a los intereses de las personas. c. Restitución, relacionada con el reparo del daño, modificando las condiciones que originan el daño y garantizando los medios necesarios para que el perjuicio no se expanda, por </w:t>
      </w:r>
      <w:r w:rsidR="002E1B91">
        <w:rPr>
          <w:rFonts w:ascii="Arial Narrow" w:hAnsi="Arial Narrow"/>
        </w:rPr>
        <w:t>ejemplo,</w:t>
      </w:r>
      <w:r>
        <w:rPr>
          <w:rFonts w:ascii="Arial Narrow" w:hAnsi="Arial Narrow"/>
        </w:rPr>
        <w:t xml:space="preserve"> de las personas con discapacidad, sus familias y sus cuidadoras y cuidadores.”</w:t>
      </w:r>
    </w:p>
    <w:p w14:paraId="65D0BB0C" w14:textId="58A01FE8" w:rsidR="00017A16" w:rsidRDefault="00017A16" w:rsidP="00017A16">
      <w:pPr>
        <w:jc w:val="both"/>
        <w:rPr>
          <w:rFonts w:ascii="Arial Narrow" w:hAnsi="Arial Narrow"/>
        </w:rPr>
      </w:pPr>
      <w:r>
        <w:rPr>
          <w:rFonts w:ascii="Arial Narrow" w:hAnsi="Arial Narrow"/>
        </w:rPr>
        <w:t xml:space="preserve">En el </w:t>
      </w:r>
      <w:r w:rsidR="002E1B91">
        <w:rPr>
          <w:rFonts w:ascii="Arial Narrow" w:hAnsi="Arial Narrow"/>
        </w:rPr>
        <w:t>artículo 6</w:t>
      </w:r>
      <w:r>
        <w:rPr>
          <w:rFonts w:ascii="Arial Narrow" w:hAnsi="Arial Narrow"/>
        </w:rPr>
        <w:t xml:space="preserve">°. </w:t>
      </w:r>
      <w:r w:rsidR="00690F89">
        <w:rPr>
          <w:rFonts w:ascii="Arial Narrow" w:hAnsi="Arial Narrow"/>
        </w:rPr>
        <w:t>Que</w:t>
      </w:r>
      <w:r>
        <w:rPr>
          <w:rFonts w:ascii="Arial Narrow" w:hAnsi="Arial Narrow"/>
        </w:rPr>
        <w:t xml:space="preserve"> habla acerca de los principios se hace referencia al principio de autonomía y la importancia de este en una política pública que atienda las necesidades de las personas con discapacidad, sus familias y cuidadores.</w:t>
      </w:r>
    </w:p>
    <w:p w14:paraId="13A4A22A" w14:textId="77777777" w:rsidR="00017A16" w:rsidRDefault="00017A16" w:rsidP="00017A16">
      <w:pPr>
        <w:jc w:val="both"/>
        <w:rPr>
          <w:rFonts w:ascii="Arial Narrow" w:hAnsi="Arial Narrow"/>
        </w:rPr>
      </w:pPr>
      <w:r>
        <w:rPr>
          <w:rFonts w:ascii="Arial Narrow" w:hAnsi="Arial Narrow"/>
        </w:rPr>
        <w:t xml:space="preserve">“Autonomía: es la capacidad para tomar decisiones libres, y con ellas poder responder y satisfacer las necesidades de las personas con discapacidad, sus familias, cuidadoras y cuidadores dentro de un marco funcional, social y político. Así, a todas las personas con discapacidad y sus familias se les debe reconocer y garantizar el libre ejercicio de formular y concretar sus proyectos personales, familiares y colectivos.” </w:t>
      </w:r>
    </w:p>
    <w:p w14:paraId="2DEDEC4B" w14:textId="257CC049" w:rsidR="00017A16" w:rsidRDefault="00690F89" w:rsidP="00017A16">
      <w:pPr>
        <w:jc w:val="both"/>
        <w:rPr>
          <w:rFonts w:ascii="Arial Narrow" w:hAnsi="Arial Narrow"/>
        </w:rPr>
      </w:pPr>
      <w:r>
        <w:rPr>
          <w:rFonts w:ascii="Arial Narrow" w:hAnsi="Arial Narrow"/>
        </w:rPr>
        <w:t>Por</w:t>
      </w:r>
      <w:r w:rsidR="00017A16">
        <w:rPr>
          <w:rFonts w:ascii="Arial Narrow" w:hAnsi="Arial Narrow"/>
        </w:rPr>
        <w:t xml:space="preserve"> otro </w:t>
      </w:r>
      <w:r w:rsidR="002E1B91">
        <w:rPr>
          <w:rFonts w:ascii="Arial Narrow" w:hAnsi="Arial Narrow"/>
        </w:rPr>
        <w:t>lado,</w:t>
      </w:r>
      <w:r w:rsidR="00017A16">
        <w:rPr>
          <w:rFonts w:ascii="Arial Narrow" w:hAnsi="Arial Narrow"/>
        </w:rPr>
        <w:t xml:space="preserve"> se plantea la necesidad </w:t>
      </w:r>
      <w:r w:rsidR="002E1B91">
        <w:rPr>
          <w:rFonts w:ascii="Arial Narrow" w:hAnsi="Arial Narrow"/>
        </w:rPr>
        <w:t>de “</w:t>
      </w:r>
      <w:r w:rsidR="00017A16">
        <w:rPr>
          <w:rFonts w:ascii="Arial Narrow" w:hAnsi="Arial Narrow"/>
        </w:rPr>
        <w:t xml:space="preserve">Garantizar mecanismos de acceso y cobertura para las personas con discapacidad, sus familias y sus cuidadoras y cuidadores más pobres (igual o inferior al nivel tres del SISBEN) mediante el amparo reforzado, independiente del régimen de seguridad social en salud en el que se encuentren, garantizando así la igualdad de oportunidades en la prestación de servicios y de derecho a la </w:t>
      </w:r>
      <w:r w:rsidR="002E1B91">
        <w:rPr>
          <w:rFonts w:ascii="Arial Narrow" w:hAnsi="Arial Narrow"/>
        </w:rPr>
        <w:t>salud. “</w:t>
      </w:r>
    </w:p>
    <w:p w14:paraId="1B8EB438" w14:textId="77777777" w:rsidR="00017A16" w:rsidRDefault="00017A16" w:rsidP="00017A16">
      <w:pPr>
        <w:jc w:val="both"/>
        <w:rPr>
          <w:rFonts w:ascii="Arial Narrow" w:hAnsi="Arial Narrow"/>
        </w:rPr>
      </w:pPr>
      <w:r>
        <w:rPr>
          <w:rFonts w:ascii="Arial Narrow" w:hAnsi="Arial Narrow"/>
        </w:rPr>
        <w:t xml:space="preserve">Ahora bien, en el Artículo 28 se hace referencia a las facilidades y ayudas en materia de movilidad para las personas con discapacidad y sus cuidadores, al respecto el decreto indica que “Distrito Capital adoptará medidas efectivas para asegurar </w:t>
      </w:r>
      <w:r>
        <w:rPr>
          <w:rFonts w:ascii="Arial Narrow" w:hAnsi="Arial Narrow"/>
        </w:rPr>
        <w:lastRenderedPageBreak/>
        <w:t>que las personas con discapacidad sus cuidadoras y cuidadores, gocen de movilidad libre y personal con la mayor independencia y autonomía posible. a. Facilitar la movilidad de las personas con discapacidad y sus cuidadores y cuidadoras en la forma y en el momento que lo requieran o necesiten a un costo más bajo que la tarifa oficial establecida.”</w:t>
      </w:r>
    </w:p>
    <w:p w14:paraId="4CA479F2" w14:textId="77777777" w:rsidR="00017A16" w:rsidRDefault="00017A16" w:rsidP="00017A16">
      <w:pPr>
        <w:jc w:val="both"/>
        <w:rPr>
          <w:rFonts w:ascii="Arial Narrow" w:hAnsi="Arial Narrow"/>
          <w:b/>
        </w:rPr>
      </w:pPr>
      <w:r>
        <w:rPr>
          <w:rFonts w:ascii="Arial Narrow" w:hAnsi="Arial Narrow"/>
        </w:rPr>
        <w:t xml:space="preserve">Para el caso de Medellín, </w:t>
      </w:r>
      <w:r>
        <w:rPr>
          <w:rFonts w:ascii="Arial Narrow" w:hAnsi="Arial Narrow"/>
          <w:b/>
        </w:rPr>
        <w:t>Acuerdo 27 DE 2015 “Por medio del cual se establece una Política Pública para cuidadoras y cuidadores familiares y voluntarios de personas con dependencia de cuidado y conformación de Redes Barriales de Cuidado en el Municipio de Medellín”</w:t>
      </w:r>
    </w:p>
    <w:p w14:paraId="5CE71C31" w14:textId="77777777" w:rsidR="00017A16" w:rsidRDefault="00017A16" w:rsidP="00017A16">
      <w:pPr>
        <w:jc w:val="both"/>
        <w:rPr>
          <w:rFonts w:ascii="Arial Narrow" w:hAnsi="Arial Narrow"/>
        </w:rPr>
      </w:pPr>
      <w:r>
        <w:rPr>
          <w:rFonts w:ascii="Arial Narrow" w:hAnsi="Arial Narrow"/>
        </w:rPr>
        <w:t>El</w:t>
      </w:r>
      <w:r>
        <w:rPr>
          <w:rFonts w:ascii="Arial Narrow" w:hAnsi="Arial Narrow"/>
          <w:b/>
        </w:rPr>
        <w:t xml:space="preserve"> </w:t>
      </w:r>
      <w:r>
        <w:rPr>
          <w:rFonts w:ascii="Arial Narrow" w:hAnsi="Arial Narrow"/>
        </w:rPr>
        <w:t>Artículo 6º plantea sobre la capacitación técnica para cuidadores “la Administración Municipal garantizará a través de la Secretaría de Inclusión Social y Familia, en corresponsabilidad de la Secretaría de Salud, que las personas cuidadoras familiares y voluntarias reciban capacitación técnica y especializada gratuita en manejo específico de cuidados en el hogar y asesoría periódica para garantizar la atención integral y acceso a los programas creados en el Municipio dirigidos a las personas con discapacidad o con dependencia de cuidado.”</w:t>
      </w:r>
    </w:p>
    <w:p w14:paraId="2931777E" w14:textId="77777777" w:rsidR="00017A16" w:rsidRDefault="00017A16" w:rsidP="00017A16">
      <w:pPr>
        <w:jc w:val="both"/>
        <w:rPr>
          <w:rFonts w:ascii="Arial Narrow" w:hAnsi="Arial Narrow"/>
        </w:rPr>
      </w:pPr>
      <w:r>
        <w:rPr>
          <w:rFonts w:ascii="Arial Narrow" w:hAnsi="Arial Narrow"/>
        </w:rPr>
        <w:t>Con respecto al servicio de salud el Artículo 7º indica que “para garantizar el acceso a los servicios de salud del cuidador o de la persona dependiente del cuidado, se establecerán prioridades en los sistemas de Salud del Municipio para garantizar la atención.”</w:t>
      </w:r>
    </w:p>
    <w:p w14:paraId="69C1E1A1" w14:textId="77777777" w:rsidR="00017A16" w:rsidRDefault="00017A16" w:rsidP="00017A16">
      <w:pPr>
        <w:jc w:val="both"/>
        <w:rPr>
          <w:rFonts w:ascii="Arial Narrow" w:hAnsi="Arial Narrow"/>
        </w:rPr>
      </w:pPr>
      <w:r>
        <w:rPr>
          <w:rFonts w:ascii="Arial Narrow" w:hAnsi="Arial Narrow"/>
        </w:rPr>
        <w:t>Mientras que el artículo 12 indica lineamientos en materia de recreación y deportes “El instituto de Deportes y Recreación – INDER brindará las herramientas relacionadas con el ocio y la recreación a las personas cuidadoras e integrantes de las redes barriales de cuidado familiar y voluntario, beneficiando a la persona que cuida y a la que es cuidada, en sinergia con los programas ya creados para atender a personas con discapacidad y sus familias.”</w:t>
      </w:r>
    </w:p>
    <w:p w14:paraId="4DF9DAEB" w14:textId="10E03908" w:rsidR="00017A16" w:rsidRDefault="00017A16" w:rsidP="00017A16">
      <w:pPr>
        <w:jc w:val="both"/>
        <w:rPr>
          <w:rFonts w:ascii="Arial Narrow" w:hAnsi="Arial Narrow"/>
        </w:rPr>
      </w:pPr>
      <w:r>
        <w:rPr>
          <w:rFonts w:ascii="Arial Narrow" w:hAnsi="Arial Narrow"/>
        </w:rPr>
        <w:t xml:space="preserve">En la ciudad de </w:t>
      </w:r>
      <w:r>
        <w:rPr>
          <w:rFonts w:ascii="Arial Narrow" w:hAnsi="Arial Narrow"/>
          <w:b/>
        </w:rPr>
        <w:t>Cali,</w:t>
      </w:r>
      <w:r>
        <w:rPr>
          <w:rFonts w:ascii="Arial Narrow" w:hAnsi="Arial Narrow"/>
        </w:rPr>
        <w:t xml:space="preserve"> con el fin de atender las necesidades de los cuidadores de personas con discapacidad, la Administración de Maure Armitage ejecutó un proyecto un proyecto que permite a los cuidadores a capacitarse en la mejor forma para ejercer esta labor. </w:t>
      </w:r>
      <w:r w:rsidR="00690F89">
        <w:rPr>
          <w:rFonts w:ascii="Arial Narrow" w:hAnsi="Arial Narrow"/>
        </w:rPr>
        <w:t>Conforme</w:t>
      </w:r>
      <w:r>
        <w:rPr>
          <w:rFonts w:ascii="Arial Narrow" w:hAnsi="Arial Narrow"/>
        </w:rPr>
        <w:t xml:space="preserve"> a lo anterior, la Secretaría de Bienestar Social con recursos del Sistema General de Participación-SGP ha destinado $42.900.000 para fortalecer esta práctica en los cuidadores de personas dependientes.</w:t>
      </w:r>
    </w:p>
    <w:p w14:paraId="055045C3" w14:textId="77777777" w:rsidR="00017A16" w:rsidRDefault="00017A16" w:rsidP="00017A16">
      <w:pPr>
        <w:jc w:val="both"/>
        <w:rPr>
          <w:rFonts w:ascii="Arial Narrow" w:hAnsi="Arial Narrow"/>
        </w:rPr>
      </w:pPr>
      <w:r>
        <w:rPr>
          <w:rFonts w:ascii="Arial Narrow" w:hAnsi="Arial Narrow"/>
        </w:rPr>
        <w:t>De esta forma las capacitaciones se realizarían, en dos grupos de 15 personas cada uno y se desarrollarán los módulos de: discapacidades, dependencia atención y ética del cuidado, atención centrada en la persona, comunicación y trato respetuoso, concepto, técnicas de autocuidado, acompañamiento a la realización de rutinas diarias, y cuidados primarios a personas con discapacidad. También se realizarán prácticas institucionales en el cuidado de este grupo poblacional.</w:t>
      </w:r>
    </w:p>
    <w:p w14:paraId="7390FBE4" w14:textId="77777777" w:rsidR="00017A16" w:rsidRDefault="00017A16" w:rsidP="00017A16">
      <w:pPr>
        <w:jc w:val="both"/>
        <w:rPr>
          <w:rFonts w:ascii="Arial Narrow" w:hAnsi="Arial Narrow"/>
        </w:rPr>
      </w:pPr>
      <w:r>
        <w:rPr>
          <w:rFonts w:ascii="Arial Narrow" w:hAnsi="Arial Narrow"/>
        </w:rPr>
        <w:t>No sobra nombrar que se institucionalizó la política de atención a la discapacidad al interior de la Administración Municipal articulando, los diferentes sectores e instituciones descentralizadas para coordinar las acciones en función del desarrollo integral de la población con discapacidad, además que se implementaría el Plan Indicativo de atención a la discapacidad, en el plan de desarrollo municipal y hacer un seguimiento continuo a su implementación, garantizando una distribución equitativa de la inversión de recursos por programas específicos para cada una de las Dependencias.</w:t>
      </w:r>
    </w:p>
    <w:p w14:paraId="1C1C408F" w14:textId="77777777" w:rsidR="00017A16" w:rsidRDefault="00017A16" w:rsidP="00017A16">
      <w:pPr>
        <w:jc w:val="both"/>
        <w:rPr>
          <w:rFonts w:ascii="Arial Narrow" w:hAnsi="Arial Narrow"/>
          <w:bCs/>
          <w:color w:val="000000"/>
        </w:rPr>
      </w:pPr>
      <w:r>
        <w:rPr>
          <w:rFonts w:ascii="Arial Narrow" w:hAnsi="Arial Narrow"/>
        </w:rPr>
        <w:t xml:space="preserve">Mientras tanto, en </w:t>
      </w:r>
      <w:r>
        <w:rPr>
          <w:rFonts w:ascii="Arial Narrow" w:hAnsi="Arial Narrow"/>
          <w:b/>
        </w:rPr>
        <w:t>Neiva</w:t>
      </w:r>
      <w:r>
        <w:rPr>
          <w:rFonts w:ascii="Arial Narrow" w:hAnsi="Arial Narrow"/>
        </w:rPr>
        <w:t xml:space="preserve"> en el </w:t>
      </w:r>
      <w:r>
        <w:rPr>
          <w:rFonts w:ascii="Arial Narrow" w:hAnsi="Arial Narrow"/>
          <w:b/>
          <w:bCs/>
          <w:color w:val="000000"/>
        </w:rPr>
        <w:t xml:space="preserve">DOCUMENTO DE TRABAJO OFICIAL No. 2 - 25102018 PRIMER ENCUENTRO NACIONAL DE CONSEJEROS DEPARTAMENTALES DE DISCAPACIDAD, TERRITORIALES DE PLANEACION Y SOCIEDAD CIVIL EN EL MARCO DEL XXII CONGRESO NACIONAL DE PLANEACION, </w:t>
      </w:r>
      <w:r>
        <w:rPr>
          <w:rFonts w:ascii="Arial Narrow" w:hAnsi="Arial Narrow"/>
          <w:bCs/>
          <w:color w:val="000000"/>
        </w:rPr>
        <w:t xml:space="preserve">se  especifica En el municipio de Neiva se realizó el primer encuentro nacional de consejeros departamentales de discapacidad, territoriales de </w:t>
      </w:r>
      <w:r>
        <w:rPr>
          <w:rFonts w:ascii="Arial Narrow" w:hAnsi="Arial Narrow"/>
          <w:bCs/>
          <w:color w:val="000000"/>
        </w:rPr>
        <w:lastRenderedPageBreak/>
        <w:t>planeación y sociedad civil en el marco del XXII Congreso Nacional de planeación en septiembre 24 y 25 de 2018, conforme a ello surgieron una serie de propuestas dentro del marco de este congreso para promover y garantizar el reconocimiento de la labor de cuidadores, cuidadoras de personas con discapacidad.</w:t>
      </w:r>
    </w:p>
    <w:p w14:paraId="02E562A1" w14:textId="77777777" w:rsidR="00017A16" w:rsidRDefault="00017A16" w:rsidP="00017A16">
      <w:pPr>
        <w:jc w:val="both"/>
        <w:rPr>
          <w:rFonts w:ascii="Arial Narrow" w:hAnsi="Arial Narrow"/>
          <w:bCs/>
          <w:color w:val="000000"/>
        </w:rPr>
      </w:pPr>
      <w:r>
        <w:rPr>
          <w:rFonts w:ascii="Arial Narrow" w:hAnsi="Arial Narrow"/>
          <w:bCs/>
          <w:color w:val="000000"/>
        </w:rPr>
        <w:t xml:space="preserve">Conforme a lo anterior, dentro del congreso se propuso en primera instancia la creación del   Instituto Nacional de Discapacidad, el cual sería responsabilidad directa de: Presidencia, Vicepresidencia de la República y Consejería Presidencial de Discapacidad. Además, que se esclarece la necesidad de crear un modelo de atención integral para personas con discapacidad, sus familias y/o cuidadores que permita ejecutar las normas en todo el territorio nacional, sea en ciudades capitales, categoría especial o categoría uno, municipios categoría 2,3,4,5 y 6, zona rural o urbana. </w:t>
      </w:r>
    </w:p>
    <w:p w14:paraId="35056234" w14:textId="77777777" w:rsidR="00017A16" w:rsidRDefault="00017A16" w:rsidP="00017A16">
      <w:pPr>
        <w:jc w:val="both"/>
        <w:rPr>
          <w:rFonts w:ascii="Arial Narrow" w:hAnsi="Arial Narrow"/>
          <w:bCs/>
          <w:color w:val="000000"/>
        </w:rPr>
      </w:pPr>
      <w:r>
        <w:rPr>
          <w:rFonts w:ascii="Arial Narrow" w:hAnsi="Arial Narrow"/>
          <w:bCs/>
          <w:color w:val="000000"/>
        </w:rPr>
        <w:t xml:space="preserve">Se debe tener en cuenta que dentro de este marco sería de vital importancia la creación de una ley de cuidadores reconocimiento y protección de los derechos de los cuidadores y familias de las personas con discapacidad, con enfoque de derechos humanos y diferencial garantizando acceso a programas de educación gratuita en todos los niveles y sin importar la edad, con oferta de educación presencial o virtual para dirigido a familias y/o cuidadores de personas con discapacidad y articulada con programas de inclusión sociolaboral para esta misma población. De esto los responsables serían: Ministerio de Educación Nacional, Secretarias de Educación, Instituciones Educativas Públicas, SENA, Cajas de Compensación, Universidades. </w:t>
      </w:r>
    </w:p>
    <w:p w14:paraId="2A9522B6" w14:textId="77777777" w:rsidR="00017A16" w:rsidRDefault="00017A16" w:rsidP="00017A16">
      <w:pPr>
        <w:jc w:val="both"/>
        <w:rPr>
          <w:rFonts w:ascii="Arial Narrow" w:hAnsi="Arial Narrow"/>
          <w:bCs/>
          <w:color w:val="000000"/>
        </w:rPr>
      </w:pPr>
    </w:p>
    <w:p w14:paraId="366164FA" w14:textId="77777777" w:rsidR="00017A16" w:rsidRDefault="00017A16" w:rsidP="00017A16">
      <w:pPr>
        <w:jc w:val="both"/>
        <w:rPr>
          <w:rFonts w:ascii="Arial Narrow" w:hAnsi="Arial Narrow"/>
          <w:bCs/>
          <w:color w:val="000000"/>
        </w:rPr>
      </w:pPr>
      <w:r>
        <w:rPr>
          <w:rFonts w:ascii="Arial Narrow" w:hAnsi="Arial Narrow"/>
          <w:bCs/>
          <w:color w:val="000000"/>
        </w:rPr>
        <w:t>Del documento de trabajo oficial No. 2-25102018 desarrollado gracias a los temas tratados en el congreso también se incluyeron las siguientes propuestas:</w:t>
      </w:r>
    </w:p>
    <w:p w14:paraId="516BA1E3" w14:textId="77777777" w:rsidR="00017A16" w:rsidRDefault="00017A16" w:rsidP="00017A16">
      <w:pPr>
        <w:jc w:val="both"/>
        <w:rPr>
          <w:rFonts w:ascii="Arial Narrow" w:hAnsi="Arial Narrow"/>
          <w:bCs/>
          <w:color w:val="000000"/>
        </w:rPr>
      </w:pPr>
      <w:r>
        <w:rPr>
          <w:rFonts w:ascii="Arial Narrow" w:hAnsi="Arial Narrow"/>
          <w:bCs/>
          <w:color w:val="000000"/>
        </w:rPr>
        <w:t>-Establecer los mecanismos y responsables del Plan Nacional de Inclusión laboral, Inclusión productiva a personas con discapacidad, familias y cuidadores a partir del Consejo Nacional de Inclusión</w:t>
      </w:r>
    </w:p>
    <w:p w14:paraId="292E5DDA" w14:textId="77777777" w:rsidR="00017A16" w:rsidRDefault="00017A16" w:rsidP="00017A16">
      <w:pPr>
        <w:jc w:val="both"/>
        <w:rPr>
          <w:rFonts w:ascii="Arial Narrow" w:hAnsi="Arial Narrow"/>
          <w:bCs/>
          <w:color w:val="000000"/>
        </w:rPr>
      </w:pPr>
      <w:r>
        <w:rPr>
          <w:rFonts w:ascii="Arial Narrow" w:hAnsi="Arial Narrow"/>
          <w:bCs/>
          <w:color w:val="000000"/>
        </w:rPr>
        <w:t>-Fomento efectivo del teletrabajo, empezando por las entidades públicas de todo orden en todo el territorio nacional priorizando a personas con discapacidad con restricción en la movilidad, madres o padres cabeza de hogar con discapacidad y madres o padres cuidadores de hijos con discapacidad dependiente.</w:t>
      </w:r>
    </w:p>
    <w:p w14:paraId="72D34C9C" w14:textId="77777777" w:rsidR="00017A16" w:rsidRDefault="00017A16" w:rsidP="00017A16">
      <w:pPr>
        <w:jc w:val="both"/>
        <w:rPr>
          <w:rFonts w:ascii="Arial Narrow" w:hAnsi="Arial Narrow"/>
          <w:bCs/>
          <w:color w:val="000000"/>
        </w:rPr>
      </w:pPr>
      <w:r>
        <w:rPr>
          <w:rFonts w:ascii="Arial Narrow" w:hAnsi="Arial Narrow"/>
          <w:bCs/>
          <w:color w:val="000000"/>
        </w:rPr>
        <w:t xml:space="preserve">-Generar programas de capacitación a personas con discapacidad y sus cuidadores del sector rural, (braille, jaws, lengua de señas colombiana, magie). </w:t>
      </w:r>
    </w:p>
    <w:p w14:paraId="2F2EE366" w14:textId="77777777" w:rsidR="00017A16" w:rsidRDefault="00017A16" w:rsidP="00017A16">
      <w:pPr>
        <w:jc w:val="both"/>
        <w:rPr>
          <w:rFonts w:ascii="Arial Narrow" w:hAnsi="Arial Narrow"/>
          <w:bCs/>
          <w:color w:val="000000"/>
        </w:rPr>
      </w:pPr>
      <w:r>
        <w:rPr>
          <w:rFonts w:ascii="Arial Narrow" w:hAnsi="Arial Narrow"/>
          <w:bCs/>
          <w:color w:val="000000"/>
        </w:rPr>
        <w:t xml:space="preserve">-Generar incentivos intelectuales, económicos y técnicos para las Personas con Discapacidad y sus cuidadores que se conviertan en supervisores, recolectores y voceros del medio ambiente. </w:t>
      </w:r>
    </w:p>
    <w:p w14:paraId="34D69B18" w14:textId="77777777" w:rsidR="00017A16" w:rsidRDefault="00017A16" w:rsidP="00017A16">
      <w:pPr>
        <w:jc w:val="both"/>
        <w:rPr>
          <w:rFonts w:ascii="Arial Narrow" w:hAnsi="Arial Narrow"/>
          <w:bCs/>
          <w:color w:val="000000"/>
        </w:rPr>
      </w:pPr>
      <w:r>
        <w:rPr>
          <w:rFonts w:ascii="Arial Narrow" w:hAnsi="Arial Narrow"/>
          <w:bCs/>
          <w:color w:val="000000"/>
        </w:rPr>
        <w:t>-El Gobierno nacional por conducto Ministerio de Educación Nacional - MEN y del Ministerio de las Tecnologías de la Información y las Comunicaciones - MINTIC utilizaran las TICS para crear con carácter permanente una escuela de padres, en la cual se le brinden a los padres y cuidadores de la persona con discapacidad, todas las herramientas que les permitan orientar y educar a la persona con discapacidad.</w:t>
      </w:r>
    </w:p>
    <w:p w14:paraId="2808B5CC" w14:textId="77777777" w:rsidR="00017A16" w:rsidRDefault="00017A16" w:rsidP="00017A16">
      <w:pPr>
        <w:jc w:val="both"/>
        <w:rPr>
          <w:rFonts w:ascii="Arial Narrow" w:hAnsi="Arial Narrow"/>
          <w:bCs/>
          <w:color w:val="000000"/>
        </w:rPr>
      </w:pPr>
      <w:r>
        <w:rPr>
          <w:rFonts w:ascii="Arial Narrow" w:hAnsi="Arial Narrow"/>
          <w:bCs/>
          <w:color w:val="000000"/>
        </w:rPr>
        <w:t xml:space="preserve">-Crear el registro de localización y caracterización de las Personas cuidadores y/o cuidadoras de Colombia. </w:t>
      </w:r>
    </w:p>
    <w:p w14:paraId="713310EC" w14:textId="77777777" w:rsidR="00017A16" w:rsidRDefault="00017A16" w:rsidP="00017A16">
      <w:pPr>
        <w:jc w:val="both"/>
        <w:rPr>
          <w:rFonts w:ascii="Arial Narrow" w:hAnsi="Arial Narrow"/>
          <w:bCs/>
          <w:color w:val="000000"/>
        </w:rPr>
      </w:pPr>
      <w:r>
        <w:rPr>
          <w:rFonts w:ascii="Arial Narrow" w:hAnsi="Arial Narrow"/>
          <w:bCs/>
          <w:color w:val="000000"/>
        </w:rPr>
        <w:t>-Reconocimiento de los derechos laborales que garantice vivienda, salud y garantía de derechos de manera igualitaria dentro del reconocimiento del trabajo (capacidades y habilidades) de cuidadores y/o cuidadoras</w:t>
      </w:r>
    </w:p>
    <w:p w14:paraId="4F1D2851" w14:textId="77777777" w:rsidR="00017A16" w:rsidRDefault="00017A16" w:rsidP="00017A16">
      <w:pPr>
        <w:jc w:val="both"/>
        <w:rPr>
          <w:rFonts w:ascii="Arial Narrow" w:hAnsi="Arial Narrow"/>
          <w:bCs/>
          <w:color w:val="000000"/>
        </w:rPr>
      </w:pPr>
      <w:r>
        <w:rPr>
          <w:rFonts w:ascii="Arial Narrow" w:hAnsi="Arial Narrow"/>
          <w:bCs/>
          <w:color w:val="000000"/>
        </w:rPr>
        <w:lastRenderedPageBreak/>
        <w:t>-Se garantice a los cuidadores los medios de transportes para acceder a todos los servicios médicos y de recreación</w:t>
      </w:r>
    </w:p>
    <w:p w14:paraId="2CA08B8F" w14:textId="77777777" w:rsidR="00017A16" w:rsidRDefault="00017A16" w:rsidP="00017A16">
      <w:pPr>
        <w:jc w:val="both"/>
        <w:rPr>
          <w:rFonts w:ascii="Arial Narrow" w:hAnsi="Arial Narrow"/>
          <w:bCs/>
          <w:color w:val="000000"/>
        </w:rPr>
      </w:pPr>
      <w:r>
        <w:rPr>
          <w:rFonts w:ascii="Arial Narrow" w:hAnsi="Arial Narrow"/>
          <w:bCs/>
          <w:color w:val="000000"/>
        </w:rPr>
        <w:t xml:space="preserve">-Garantizar los derechos integrales de los cuidadores y/o cuidadoras desde el cumplimiento de su proyecto de vida. </w:t>
      </w:r>
    </w:p>
    <w:p w14:paraId="2616C883" w14:textId="77777777" w:rsidR="00017A16" w:rsidRDefault="00017A16" w:rsidP="00017A16">
      <w:pPr>
        <w:jc w:val="both"/>
        <w:rPr>
          <w:rFonts w:ascii="Arial Narrow" w:hAnsi="Arial Narrow"/>
          <w:bCs/>
          <w:color w:val="000000"/>
        </w:rPr>
      </w:pPr>
      <w:r>
        <w:rPr>
          <w:rFonts w:ascii="Arial Narrow" w:hAnsi="Arial Narrow"/>
          <w:bCs/>
          <w:color w:val="000000"/>
        </w:rPr>
        <w:t>-Crear y reglamentar la conformación de comités de cuidadores y/o cuidadoras; en el orden Nacional, Departamental y Municipal de forma democrática y participativa o de manera alternativa que se incluya en los comités ya existentes la figura de representante de cuidadores y/o cuidadoras.</w:t>
      </w:r>
    </w:p>
    <w:p w14:paraId="53172214" w14:textId="77777777" w:rsidR="00017A16" w:rsidRDefault="00017A16" w:rsidP="00017A16">
      <w:pPr>
        <w:jc w:val="both"/>
        <w:rPr>
          <w:rFonts w:ascii="Arial Narrow" w:hAnsi="Arial Narrow"/>
          <w:bCs/>
          <w:color w:val="000000"/>
        </w:rPr>
      </w:pPr>
      <w:r>
        <w:rPr>
          <w:rFonts w:ascii="Arial Narrow" w:hAnsi="Arial Narrow"/>
          <w:bCs/>
          <w:color w:val="000000"/>
        </w:rPr>
        <w:t>-Flexibilidad para que los cuidadores y/o cuidadoras accedan a programas de formación técnica, tecnológica y profesional.</w:t>
      </w:r>
    </w:p>
    <w:p w14:paraId="398346F6" w14:textId="77777777" w:rsidR="00017A16" w:rsidRDefault="00017A16" w:rsidP="00017A16">
      <w:pPr>
        <w:jc w:val="both"/>
        <w:rPr>
          <w:rFonts w:ascii="Arial Narrow" w:hAnsi="Arial Narrow"/>
          <w:bCs/>
          <w:color w:val="000000"/>
        </w:rPr>
      </w:pPr>
      <w:r>
        <w:rPr>
          <w:rFonts w:ascii="Arial Narrow" w:hAnsi="Arial Narrow"/>
          <w:bCs/>
          <w:color w:val="000000"/>
        </w:rPr>
        <w:t xml:space="preserve">-SE INTRODUZCA UNA MODIFICACIÓN AL RÉGIMEN PENSIONAL PARA QUE LOS PADRES – CUIDADORES DE HIJOS CON DISCAPACIDAD DEPENDIENTES accedan a una pensión especial de invalidez que exija únicamente los requisitos de aportes que hoy la ley establece para la pensión de invalidez y se acredite el porcentaje respectivo de pérdida de capacidad ocupacional de los hijos y la respectiva dependencia económica y de cuidado con énfasis en jefes de hogar (no sólo madres o padres, sino también extensivo a tíos, abuelos, primos, siempre que se acredite la jefatura de hogar). </w:t>
      </w:r>
    </w:p>
    <w:p w14:paraId="7C462235" w14:textId="77777777" w:rsidR="00017A16" w:rsidRDefault="00017A16" w:rsidP="00017A16">
      <w:pPr>
        <w:jc w:val="both"/>
        <w:rPr>
          <w:rFonts w:ascii="Arial Narrow" w:hAnsi="Arial Narrow"/>
          <w:bCs/>
          <w:color w:val="000000"/>
        </w:rPr>
      </w:pPr>
      <w:r>
        <w:rPr>
          <w:rFonts w:ascii="Arial Narrow" w:hAnsi="Arial Narrow"/>
          <w:bCs/>
          <w:color w:val="000000"/>
        </w:rPr>
        <w:t xml:space="preserve">-Garantía de derechos y agilidad en el sistema para resolver los casos de abuso sexual de las personas con discapacidad y custodia de los padres y /o cuidadores que realicen alguna labor. </w:t>
      </w:r>
    </w:p>
    <w:p w14:paraId="299B391A" w14:textId="77777777" w:rsidR="00017A16" w:rsidRDefault="00017A16" w:rsidP="00017A16">
      <w:pPr>
        <w:jc w:val="both"/>
        <w:rPr>
          <w:rFonts w:ascii="Arial Narrow" w:hAnsi="Arial Narrow"/>
          <w:bCs/>
          <w:color w:val="000000"/>
        </w:rPr>
      </w:pPr>
      <w:r>
        <w:rPr>
          <w:rFonts w:ascii="Arial Narrow" w:hAnsi="Arial Narrow"/>
          <w:bCs/>
          <w:color w:val="000000"/>
        </w:rPr>
        <w:t>-Que el Instituto Colombiano de Bienestar Familiar – ICBF; fortalezca los procesos de trabajo con familia y cuidadores con el fin de disminuir el alto índice de abandono de la población con discapacidad.</w:t>
      </w:r>
    </w:p>
    <w:p w14:paraId="42EA5903" w14:textId="77777777" w:rsidR="00017A16" w:rsidRDefault="00017A16" w:rsidP="00017A16">
      <w:pPr>
        <w:jc w:val="both"/>
        <w:rPr>
          <w:rFonts w:ascii="Arial Narrow" w:hAnsi="Arial Narrow"/>
          <w:bCs/>
          <w:color w:val="000000"/>
        </w:rPr>
      </w:pPr>
      <w:r>
        <w:rPr>
          <w:rFonts w:ascii="Arial Narrow" w:hAnsi="Arial Narrow"/>
          <w:bCs/>
          <w:color w:val="000000"/>
        </w:rPr>
        <w:t>-Que los entes reguladores de derechos garanticen las condiciones necesarias en articulación intersectorial para cuidadores y cuidadoras.</w:t>
      </w:r>
    </w:p>
    <w:p w14:paraId="33659544" w14:textId="77777777" w:rsidR="00017A16" w:rsidRDefault="00017A16" w:rsidP="00017A16">
      <w:pPr>
        <w:jc w:val="both"/>
        <w:rPr>
          <w:rFonts w:ascii="Arial Narrow" w:hAnsi="Arial Narrow"/>
          <w:bCs/>
          <w:color w:val="000000"/>
        </w:rPr>
      </w:pPr>
      <w:r>
        <w:rPr>
          <w:rFonts w:ascii="Arial Narrow" w:hAnsi="Arial Narrow"/>
          <w:bCs/>
          <w:color w:val="000000"/>
        </w:rPr>
        <w:t xml:space="preserve">-Crear una estampilla para propiciar estímulos para los cuidadores y cuidadoras que fortalezca los procesos de sostenimiento de la Persona con Discapacidad y de su familia. </w:t>
      </w:r>
    </w:p>
    <w:p w14:paraId="5B1C2EFD" w14:textId="77777777" w:rsidR="00017A16" w:rsidRDefault="00017A16" w:rsidP="00017A16">
      <w:pPr>
        <w:jc w:val="both"/>
        <w:rPr>
          <w:rFonts w:ascii="Arial Narrow" w:hAnsi="Arial Narrow"/>
          <w:bCs/>
          <w:color w:val="000000"/>
        </w:rPr>
      </w:pPr>
      <w:r>
        <w:rPr>
          <w:rFonts w:ascii="Arial Narrow" w:hAnsi="Arial Narrow"/>
          <w:bCs/>
          <w:color w:val="000000"/>
        </w:rPr>
        <w:t>-Crear una política pública con fuente de financiación para cuidadoras y cuidadores con fundamento de derechos</w:t>
      </w:r>
    </w:p>
    <w:p w14:paraId="63437F38" w14:textId="77777777" w:rsidR="00017A16" w:rsidRDefault="00017A16" w:rsidP="00017A16">
      <w:pPr>
        <w:jc w:val="both"/>
        <w:rPr>
          <w:rFonts w:ascii="Arial Narrow" w:hAnsi="Arial Narrow"/>
          <w:bCs/>
          <w:color w:val="000000"/>
        </w:rPr>
      </w:pPr>
      <w:r>
        <w:rPr>
          <w:rFonts w:ascii="Arial Narrow" w:hAnsi="Arial Narrow"/>
          <w:bCs/>
          <w:color w:val="000000"/>
        </w:rPr>
        <w:t>-Es de vital importancia reconocer la potencialidad laboral de las personas con discapacidad y sus cuidadores no solo en el sector laboral sino en el emprendimiento, generando acciones que incluyan a la población de las apuestas de desarrollo empresarial, posibilitando la consecución de los indicadores que incrementan la productividad en el sector, con un compromiso social e incluyente.</w:t>
      </w:r>
    </w:p>
    <w:p w14:paraId="2F7462FB" w14:textId="77777777" w:rsidR="00017A16" w:rsidRDefault="00017A16" w:rsidP="00017A16">
      <w:pPr>
        <w:jc w:val="both"/>
        <w:rPr>
          <w:rFonts w:ascii="Arial Narrow" w:hAnsi="Arial Narrow"/>
          <w:b/>
        </w:rPr>
      </w:pPr>
    </w:p>
    <w:p w14:paraId="1F0616A5" w14:textId="77777777" w:rsidR="00017A16" w:rsidRDefault="00017A16" w:rsidP="00017A16">
      <w:pPr>
        <w:jc w:val="both"/>
        <w:rPr>
          <w:rFonts w:ascii="Arial Narrow" w:hAnsi="Arial Narrow"/>
          <w:b/>
        </w:rPr>
      </w:pPr>
      <w:r>
        <w:rPr>
          <w:rFonts w:ascii="Arial Narrow" w:hAnsi="Arial Narrow"/>
          <w:b/>
        </w:rPr>
        <w:t>3. Antecedentes de iniciativas legislativas:</w:t>
      </w:r>
    </w:p>
    <w:p w14:paraId="479F7B27" w14:textId="77777777" w:rsidR="00017A16" w:rsidRDefault="00017A16" w:rsidP="00017A16">
      <w:pPr>
        <w:jc w:val="both"/>
        <w:rPr>
          <w:rFonts w:ascii="Arial Narrow" w:hAnsi="Arial Narrow"/>
          <w:b/>
        </w:rPr>
      </w:pPr>
      <w:r>
        <w:rPr>
          <w:rFonts w:ascii="Arial Narrow" w:hAnsi="Arial Narrow"/>
          <w:b/>
        </w:rPr>
        <w:t xml:space="preserve">2008: </w:t>
      </w:r>
      <w:r>
        <w:rPr>
          <w:rFonts w:ascii="Arial Narrow" w:hAnsi="Arial Narrow"/>
        </w:rPr>
        <w:t>PL 163 de 2008 “Por la cual se reconoce al Cuidador Familiar en casa para personas en estado de dependencia, se modifica parcialmente la Ley 100 de 1993 y se dictan otras disposiciones.”</w:t>
      </w:r>
    </w:p>
    <w:p w14:paraId="4C445E62" w14:textId="77777777" w:rsidR="00017A16" w:rsidRDefault="00017A16" w:rsidP="00017A16">
      <w:pPr>
        <w:jc w:val="both"/>
        <w:rPr>
          <w:rFonts w:ascii="Arial Narrow" w:hAnsi="Arial Narrow"/>
        </w:rPr>
      </w:pPr>
      <w:r>
        <w:rPr>
          <w:rFonts w:ascii="Arial Narrow" w:hAnsi="Arial Narrow"/>
        </w:rPr>
        <w:t>objeto:   La presente ley tiene por objeto reconocer y garantizar los derechos que tienen las personas que por su situación física, mental, intelectual o sensorial dependen de otra para realizar las actividades esenciales de la vida diaria, reconociendo y garantizando igualmente los derechos de las personas que las asisten en dichas actividades.</w:t>
      </w:r>
    </w:p>
    <w:p w14:paraId="75E5BFEC" w14:textId="77777777" w:rsidR="00017A16" w:rsidRDefault="00017A16" w:rsidP="00017A16">
      <w:pPr>
        <w:jc w:val="both"/>
        <w:rPr>
          <w:rFonts w:ascii="Arial Narrow" w:hAnsi="Arial Narrow"/>
        </w:rPr>
      </w:pPr>
      <w:r>
        <w:rPr>
          <w:rFonts w:ascii="Arial Narrow" w:hAnsi="Arial Narrow"/>
        </w:rPr>
        <w:lastRenderedPageBreak/>
        <w:t>Estado: retirado por el autor después de primer debate.</w:t>
      </w:r>
    </w:p>
    <w:p w14:paraId="0A00B746" w14:textId="77777777" w:rsidR="00017A16" w:rsidRDefault="00017A16" w:rsidP="00017A16">
      <w:pPr>
        <w:jc w:val="both"/>
        <w:rPr>
          <w:rFonts w:ascii="Arial Narrow" w:hAnsi="Arial Narrow"/>
        </w:rPr>
      </w:pPr>
    </w:p>
    <w:p w14:paraId="5883B9B1" w14:textId="73F9671C" w:rsidR="00017A16" w:rsidRDefault="00017A16" w:rsidP="00017A16">
      <w:pPr>
        <w:jc w:val="both"/>
        <w:rPr>
          <w:rFonts w:ascii="Arial Narrow" w:hAnsi="Arial Narrow"/>
        </w:rPr>
      </w:pPr>
      <w:r>
        <w:rPr>
          <w:rFonts w:ascii="Arial Narrow" w:hAnsi="Arial Narrow"/>
          <w:b/>
        </w:rPr>
        <w:t>2009</w:t>
      </w:r>
      <w:r w:rsidR="00690F89">
        <w:rPr>
          <w:rFonts w:ascii="Arial Narrow" w:hAnsi="Arial Narrow"/>
          <w:b/>
        </w:rPr>
        <w:t>:</w:t>
      </w:r>
      <w:r w:rsidR="00690F89">
        <w:rPr>
          <w:rFonts w:ascii="Arial Narrow" w:hAnsi="Arial Narrow"/>
        </w:rPr>
        <w:t xml:space="preserve"> PL</w:t>
      </w:r>
      <w:r>
        <w:rPr>
          <w:rFonts w:ascii="Arial Narrow" w:hAnsi="Arial Narrow"/>
        </w:rPr>
        <w:t xml:space="preserve"> 033 de 2009 “Por la cual se reconoce al cuidador familiar en casa para personas en estado de dependencia, se modifica parcialmente la Ley 100 de 1993 y se dictan otras disposiciones. [Figura jurídica de cuidador familiar en casa].</w:t>
      </w:r>
    </w:p>
    <w:p w14:paraId="50779D28" w14:textId="48B1BB27" w:rsidR="00017A16" w:rsidRDefault="002E1B91" w:rsidP="00017A16">
      <w:pPr>
        <w:jc w:val="both"/>
        <w:rPr>
          <w:rFonts w:ascii="Arial Narrow" w:hAnsi="Arial Narrow"/>
        </w:rPr>
      </w:pPr>
      <w:r>
        <w:rPr>
          <w:rFonts w:ascii="Arial Narrow" w:hAnsi="Arial Narrow"/>
        </w:rPr>
        <w:t>Objeto: “Tiene</w:t>
      </w:r>
      <w:r w:rsidR="00017A16">
        <w:rPr>
          <w:rFonts w:ascii="Arial Narrow" w:hAnsi="Arial Narrow"/>
        </w:rPr>
        <w:t xml:space="preserve"> por objeto reconocer la figura jurídica del cuidador familiar en casa, refiriéndose a personas que están a cargo de familiares que por su situación física, mental, intelectual o sensorial dependen de otro para realizar las actividades esenciales de la vida diaria. El cuidador familiar a que se refiere esta ley será la persona que siendo cónyuge, compañero o compañera permanente de la persona dependiente o teniendo un parentesco hasta el quinto grado de consanguinidad, tercero de afinidad o primero civil con la misma, demuestre que le presta ayuda permanente para las actividades de la vida diaria, sin recibir una contraprestación económica por su asistencia y que por su labor de cuidador se ve impedido de desempeñarse laboralmente.”</w:t>
      </w:r>
    </w:p>
    <w:p w14:paraId="17D4E9EA" w14:textId="77777777" w:rsidR="00017A16" w:rsidRDefault="00017A16" w:rsidP="00017A16">
      <w:pPr>
        <w:jc w:val="both"/>
        <w:rPr>
          <w:rFonts w:ascii="Arial Narrow" w:hAnsi="Arial Narrow"/>
        </w:rPr>
      </w:pPr>
      <w:r>
        <w:rPr>
          <w:rFonts w:ascii="Arial Narrow" w:hAnsi="Arial Narrow"/>
        </w:rPr>
        <w:t>Estado: Archivado por tránsito de legislatura.</w:t>
      </w:r>
    </w:p>
    <w:p w14:paraId="5E1E7C70" w14:textId="77777777" w:rsidR="00017A16" w:rsidRDefault="00017A16" w:rsidP="00017A16">
      <w:pPr>
        <w:jc w:val="both"/>
        <w:rPr>
          <w:rFonts w:ascii="Arial Narrow" w:hAnsi="Arial Narrow"/>
        </w:rPr>
      </w:pPr>
    </w:p>
    <w:p w14:paraId="5298CB00" w14:textId="77777777" w:rsidR="00017A16" w:rsidRDefault="00017A16" w:rsidP="00017A16">
      <w:pPr>
        <w:jc w:val="both"/>
        <w:rPr>
          <w:rFonts w:ascii="Arial Narrow" w:hAnsi="Arial Narrow"/>
          <w:b/>
        </w:rPr>
      </w:pPr>
      <w:r>
        <w:rPr>
          <w:rFonts w:ascii="Arial Narrow" w:hAnsi="Arial Narrow"/>
          <w:b/>
        </w:rPr>
        <w:t xml:space="preserve">2011: </w:t>
      </w:r>
      <w:r>
        <w:rPr>
          <w:rFonts w:ascii="Arial Narrow" w:hAnsi="Arial Narrow"/>
        </w:rPr>
        <w:t>PL 034 de 2011: “Por medio de la cual se otorgan beneficios a madres, padres cabeza de familia o cuidadores, con hijos o personas a cargo con discapacidad que les impide la inserción laboral y los hace dependientes económicamente. [Cuidadores de personas con discapacidad]”</w:t>
      </w:r>
    </w:p>
    <w:p w14:paraId="4AB09192" w14:textId="77777777" w:rsidR="00017A16" w:rsidRDefault="00017A16" w:rsidP="00017A16">
      <w:pPr>
        <w:jc w:val="both"/>
        <w:rPr>
          <w:rFonts w:ascii="Arial Narrow" w:hAnsi="Arial Narrow"/>
        </w:rPr>
      </w:pPr>
      <w:r>
        <w:rPr>
          <w:rFonts w:ascii="Arial Narrow" w:hAnsi="Arial Narrow"/>
        </w:rPr>
        <w:t>Objeto: La presente ley tiene como objeto otorgar beneficios a aquellos padres y madres cabeza de familia con hijos o personas a cargo que tienen discapacidad y que se les imposibilita la inserción laboral, haciéndolos económicamente dependientes.</w:t>
      </w:r>
    </w:p>
    <w:p w14:paraId="72CD6E52" w14:textId="77777777" w:rsidR="00017A16" w:rsidRDefault="00017A16" w:rsidP="00017A16">
      <w:pPr>
        <w:jc w:val="both"/>
        <w:rPr>
          <w:rFonts w:ascii="Arial Narrow" w:hAnsi="Arial Narrow"/>
        </w:rPr>
      </w:pPr>
      <w:r>
        <w:rPr>
          <w:rFonts w:ascii="Arial Narrow" w:hAnsi="Arial Narrow"/>
        </w:rPr>
        <w:t>Estado: Archivado después de tercer debate por tránsito de legislatura.</w:t>
      </w:r>
    </w:p>
    <w:p w14:paraId="4E0E294A" w14:textId="77777777" w:rsidR="00017A16" w:rsidRDefault="00017A16" w:rsidP="00017A16">
      <w:pPr>
        <w:jc w:val="both"/>
        <w:rPr>
          <w:rFonts w:ascii="Arial Narrow" w:hAnsi="Arial Narrow"/>
        </w:rPr>
      </w:pPr>
    </w:p>
    <w:p w14:paraId="1052CC22" w14:textId="2F4DCD0E" w:rsidR="00017A16" w:rsidRDefault="00017A16" w:rsidP="00017A16">
      <w:pPr>
        <w:jc w:val="both"/>
        <w:rPr>
          <w:rFonts w:ascii="Arial Narrow" w:hAnsi="Arial Narrow"/>
          <w:b/>
        </w:rPr>
      </w:pPr>
      <w:r>
        <w:rPr>
          <w:rFonts w:ascii="Arial Narrow" w:hAnsi="Arial Narrow"/>
          <w:b/>
        </w:rPr>
        <w:t>2013</w:t>
      </w:r>
      <w:r>
        <w:rPr>
          <w:rFonts w:ascii="Arial Narrow" w:hAnsi="Arial Narrow"/>
        </w:rPr>
        <w:t>PL 05 DE 2013</w:t>
      </w:r>
      <w:r w:rsidR="002E1B91">
        <w:rPr>
          <w:rFonts w:ascii="Arial Narrow" w:hAnsi="Arial Narrow"/>
        </w:rPr>
        <w:t>:” Por</w:t>
      </w:r>
      <w:r>
        <w:rPr>
          <w:rFonts w:ascii="Arial Narrow" w:hAnsi="Arial Narrow"/>
        </w:rPr>
        <w:t xml:space="preserve"> medio de la cual se promueve el empleo de trabajadores con responsabilidades familiares de cuidadores, permitiendo su inserción laboral y se dictan otras disposiciones. [Cuidadores de personas con discapacidad]”</w:t>
      </w:r>
    </w:p>
    <w:p w14:paraId="536DFC6F" w14:textId="77777777" w:rsidR="00017A16" w:rsidRDefault="00017A16" w:rsidP="00017A16">
      <w:pPr>
        <w:jc w:val="both"/>
        <w:rPr>
          <w:rFonts w:ascii="Arial Narrow" w:hAnsi="Arial Narrow"/>
        </w:rPr>
      </w:pPr>
      <w:r>
        <w:rPr>
          <w:rFonts w:ascii="Arial Narrow" w:hAnsi="Arial Narrow"/>
        </w:rPr>
        <w:t>Objeto: La presente ley tiene como objeto promover el empleo de aquellas personas que tienen a cargo el cuidado de algún miembro de su núcleo familiar que presenta una condición de discapacidad, lo cual les impide su inserción laboral.</w:t>
      </w:r>
    </w:p>
    <w:p w14:paraId="3D79FE20" w14:textId="77777777" w:rsidR="00017A16" w:rsidRDefault="00017A16" w:rsidP="00017A16">
      <w:pPr>
        <w:jc w:val="both"/>
        <w:rPr>
          <w:rFonts w:ascii="Arial Narrow" w:hAnsi="Arial Narrow"/>
        </w:rPr>
      </w:pPr>
      <w:r>
        <w:rPr>
          <w:rFonts w:ascii="Arial Narrow" w:hAnsi="Arial Narrow"/>
        </w:rPr>
        <w:t>Estado: Archivado después de tercer debate por tránsito de legislatura.</w:t>
      </w:r>
    </w:p>
    <w:p w14:paraId="0C16D643" w14:textId="77777777" w:rsidR="00017A16" w:rsidRDefault="00017A16" w:rsidP="00017A16">
      <w:pPr>
        <w:jc w:val="both"/>
        <w:rPr>
          <w:rFonts w:ascii="Arial Narrow" w:hAnsi="Arial Narrow"/>
        </w:rPr>
      </w:pPr>
    </w:p>
    <w:p w14:paraId="63268A80" w14:textId="7390FD55" w:rsidR="00017A16" w:rsidRDefault="00017A16" w:rsidP="00017A16">
      <w:pPr>
        <w:jc w:val="both"/>
        <w:rPr>
          <w:rFonts w:ascii="Arial Narrow" w:hAnsi="Arial Narrow"/>
          <w:b/>
        </w:rPr>
      </w:pPr>
      <w:r>
        <w:rPr>
          <w:rFonts w:ascii="Arial Narrow" w:hAnsi="Arial Narrow"/>
          <w:b/>
        </w:rPr>
        <w:t xml:space="preserve">2014 </w:t>
      </w:r>
      <w:r>
        <w:rPr>
          <w:rFonts w:ascii="Arial Narrow" w:hAnsi="Arial Narrow"/>
        </w:rPr>
        <w:t xml:space="preserve">PL 062 de </w:t>
      </w:r>
      <w:r w:rsidR="002E1B91">
        <w:rPr>
          <w:rFonts w:ascii="Arial Narrow" w:hAnsi="Arial Narrow"/>
        </w:rPr>
        <w:t>2014: “</w:t>
      </w:r>
      <w:r>
        <w:rPr>
          <w:rFonts w:ascii="Arial Narrow" w:hAnsi="Arial Narrow"/>
        </w:rPr>
        <w:t>Por medio de la cual se implementan medidas de estabilidad reforzada para personas que tengan a su cargo el cuidado y/o manutención de personas en condición de discapacidad. [Cuidadores]”</w:t>
      </w:r>
    </w:p>
    <w:p w14:paraId="589C3940" w14:textId="77777777" w:rsidR="00017A16" w:rsidRDefault="00017A16" w:rsidP="00017A16">
      <w:pPr>
        <w:jc w:val="both"/>
        <w:rPr>
          <w:rFonts w:ascii="Arial Narrow" w:hAnsi="Arial Narrow"/>
        </w:rPr>
      </w:pPr>
      <w:r>
        <w:rPr>
          <w:rFonts w:ascii="Arial Narrow" w:hAnsi="Arial Narrow"/>
        </w:rPr>
        <w:t xml:space="preserve">Objeto: Cuando se requiera el cuidado especial de una persona con discapacidad, las personas a cargo de su cuidado y manutención tendrán derecho a un permiso para ausentarse de su trabajo por el número de horas equivalentes a cinco </w:t>
      </w:r>
      <w:r>
        <w:rPr>
          <w:rFonts w:ascii="Arial Narrow" w:hAnsi="Arial Narrow"/>
        </w:rPr>
        <w:lastRenderedPageBreak/>
        <w:t>jornadas ordinarias de trabajo al año, distribuidas a su elección en jornadas completas, parciales o combinación de ambas, previo aviso de cinco días hábiles al empleador. Para todos los efectos legales, estas jornadas se considerarán como trabajadas y deberán ser remuneradas sin que sea posible la subrogación de su pago a través de otras prestaciones sociales.</w:t>
      </w:r>
    </w:p>
    <w:p w14:paraId="7C4D238A" w14:textId="77777777" w:rsidR="00017A16" w:rsidRDefault="00017A16" w:rsidP="00017A16">
      <w:pPr>
        <w:jc w:val="both"/>
        <w:rPr>
          <w:rFonts w:ascii="Arial Narrow" w:hAnsi="Arial Narrow"/>
        </w:rPr>
      </w:pPr>
      <w:r>
        <w:rPr>
          <w:rFonts w:ascii="Arial Narrow" w:hAnsi="Arial Narrow"/>
        </w:rPr>
        <w:t>Estado: Archivado después de tercer debate por tránsito de legislatura.</w:t>
      </w:r>
    </w:p>
    <w:p w14:paraId="3659566D" w14:textId="77777777" w:rsidR="00017A16" w:rsidRDefault="00017A16" w:rsidP="00017A16">
      <w:pPr>
        <w:jc w:val="both"/>
        <w:rPr>
          <w:rFonts w:ascii="Arial Narrow" w:hAnsi="Arial Narrow"/>
        </w:rPr>
      </w:pPr>
    </w:p>
    <w:p w14:paraId="1C555FA7" w14:textId="41A297B6" w:rsidR="00017A16" w:rsidRDefault="00017A16" w:rsidP="00017A16">
      <w:pPr>
        <w:jc w:val="both"/>
        <w:rPr>
          <w:rFonts w:ascii="Arial Narrow" w:hAnsi="Arial Narrow"/>
          <w:b/>
        </w:rPr>
      </w:pPr>
      <w:r>
        <w:rPr>
          <w:rFonts w:ascii="Arial Narrow" w:hAnsi="Arial Narrow"/>
          <w:b/>
        </w:rPr>
        <w:t xml:space="preserve">2015 </w:t>
      </w:r>
      <w:r w:rsidR="00690F89">
        <w:rPr>
          <w:rFonts w:ascii="Arial Narrow" w:hAnsi="Arial Narrow"/>
        </w:rPr>
        <w:t xml:space="preserve">PL </w:t>
      </w:r>
      <w:r>
        <w:rPr>
          <w:rFonts w:ascii="Arial Narrow" w:hAnsi="Arial Narrow"/>
        </w:rPr>
        <w:t>089 de 2015 (cámara</w:t>
      </w:r>
      <w:r w:rsidR="002E1B91">
        <w:rPr>
          <w:rFonts w:ascii="Arial Narrow" w:hAnsi="Arial Narrow"/>
        </w:rPr>
        <w:t>): “</w:t>
      </w:r>
      <w:r>
        <w:rPr>
          <w:rFonts w:ascii="Arial Narrow" w:hAnsi="Arial Narrow"/>
        </w:rPr>
        <w:t>Por medio de la cual se promueve y protege el empleo de trabajadores con responsabilidades familiares de cuidadores, permitiendo su inserción laboral y se dictan otras disposiciones. [Protección laboral de cuidadores]”</w:t>
      </w:r>
    </w:p>
    <w:p w14:paraId="12434B29" w14:textId="77777777" w:rsidR="00017A16" w:rsidRDefault="00017A16" w:rsidP="00017A16">
      <w:pPr>
        <w:jc w:val="both"/>
        <w:rPr>
          <w:rFonts w:ascii="Arial Narrow" w:hAnsi="Arial Narrow"/>
        </w:rPr>
      </w:pPr>
      <w:r>
        <w:rPr>
          <w:rFonts w:ascii="Arial Narrow" w:hAnsi="Arial Narrow"/>
        </w:rPr>
        <w:t>Objeto: La presente ley tiene como objeto promover y proteger el empleo de aquellas personas que tienen a cargo el cuidado de algún miembro de su núcleo familiar que presenta una condición de discapacidad o dependencia.</w:t>
      </w:r>
    </w:p>
    <w:p w14:paraId="3AA70DEE" w14:textId="77777777" w:rsidR="00017A16" w:rsidRDefault="00017A16" w:rsidP="00017A16">
      <w:pPr>
        <w:jc w:val="both"/>
        <w:rPr>
          <w:rFonts w:ascii="Arial Narrow" w:hAnsi="Arial Narrow"/>
        </w:rPr>
      </w:pPr>
      <w:r>
        <w:rPr>
          <w:rFonts w:ascii="Arial Narrow" w:hAnsi="Arial Narrow"/>
        </w:rPr>
        <w:t>Estado: Archivado después de segundo debate por tránsito de legislatura</w:t>
      </w:r>
    </w:p>
    <w:p w14:paraId="35CE397B" w14:textId="77777777" w:rsidR="00017A16" w:rsidRDefault="00017A16" w:rsidP="00017A16">
      <w:pPr>
        <w:jc w:val="both"/>
        <w:rPr>
          <w:rFonts w:ascii="Arial Narrow" w:hAnsi="Arial Narrow"/>
          <w:b/>
        </w:rPr>
      </w:pPr>
      <w:r>
        <w:rPr>
          <w:rFonts w:ascii="Arial Narrow" w:hAnsi="Arial Narrow"/>
          <w:b/>
        </w:rPr>
        <w:t xml:space="preserve">2017. </w:t>
      </w:r>
      <w:r>
        <w:rPr>
          <w:rFonts w:ascii="Arial Narrow" w:hAnsi="Arial Narrow"/>
        </w:rPr>
        <w:t>PL 01 de 2017: “Por medio del cual se reduce la duración máxima de la jornada ordinaria de trabajo a quienes tienen bajo su cuidado a personas diagnosticadas con enfermedad en fase terminal. [Jornada laboral de cuidadores]”</w:t>
      </w:r>
    </w:p>
    <w:p w14:paraId="437FEB3D" w14:textId="3E8E5945" w:rsidR="00017A16" w:rsidRDefault="00690F89" w:rsidP="00017A16">
      <w:pPr>
        <w:jc w:val="both"/>
        <w:rPr>
          <w:rFonts w:ascii="Arial Narrow" w:hAnsi="Arial Narrow"/>
        </w:rPr>
      </w:pPr>
      <w:r>
        <w:rPr>
          <w:rFonts w:ascii="Arial Narrow" w:hAnsi="Arial Narrow"/>
        </w:rPr>
        <w:t>Objeto: La</w:t>
      </w:r>
      <w:r w:rsidR="00017A16">
        <w:rPr>
          <w:rFonts w:ascii="Arial Narrow" w:hAnsi="Arial Narrow"/>
        </w:rPr>
        <w:t xml:space="preserve"> duración máxima de la jornada laboral de los trabajadores que tenga bajo su cuidado, debidamente comprobado, a una persona dentro del cuarto grado de consanguinidad, hasta segundo de afinidad o primero civil, y que se encuentre diagnosticada como enfermo en fase terminal, será de siete (7) horas al día y cuarenta y dos (42) a la semana. Para tal caso, se considera en fase terminal la persona que haya sido diagnosticada por el médico tratante de su EPS, con una expectativa de vida de seis meses o menor a esta. El beneficio de que trata el presente literal se otorgará, a partir de la fecha en que el trabajador comunique a su empleador del diagnóstico emitido por el médico tratante</w:t>
      </w:r>
    </w:p>
    <w:p w14:paraId="1D706EE9" w14:textId="2DE70850" w:rsidR="00017A16" w:rsidRDefault="00690F89" w:rsidP="00017A16">
      <w:pPr>
        <w:jc w:val="both"/>
        <w:rPr>
          <w:rFonts w:ascii="Arial Narrow" w:hAnsi="Arial Narrow"/>
        </w:rPr>
      </w:pPr>
      <w:r>
        <w:rPr>
          <w:rFonts w:ascii="Arial Narrow" w:hAnsi="Arial Narrow"/>
        </w:rPr>
        <w:t>Estado: Archivado</w:t>
      </w:r>
      <w:r w:rsidR="00017A16">
        <w:rPr>
          <w:rFonts w:ascii="Arial Narrow" w:hAnsi="Arial Narrow"/>
        </w:rPr>
        <w:t xml:space="preserve"> después de segundo debate por tránsito de legislatura.</w:t>
      </w:r>
    </w:p>
    <w:p w14:paraId="7D5B9BC2" w14:textId="77777777" w:rsidR="00017A16" w:rsidRDefault="00017A16" w:rsidP="00017A16">
      <w:pPr>
        <w:jc w:val="both"/>
        <w:rPr>
          <w:rFonts w:ascii="Arial Narrow" w:hAnsi="Arial Narrow"/>
          <w:b/>
        </w:rPr>
      </w:pPr>
      <w:r>
        <w:rPr>
          <w:rFonts w:ascii="Arial Narrow" w:hAnsi="Arial Narrow"/>
          <w:b/>
        </w:rPr>
        <w:t xml:space="preserve">2018 </w:t>
      </w:r>
      <w:r>
        <w:rPr>
          <w:rFonts w:ascii="Arial Narrow" w:hAnsi="Arial Narrow"/>
        </w:rPr>
        <w:t>PL 137 de 2018: “Por medio del cual se otorgan un subsidio a las personas encargadas de enfermos terminales y discapacitados que necesitan cuidados permanentes. [Subsidio a cuidadores]”</w:t>
      </w:r>
    </w:p>
    <w:p w14:paraId="3E736DBE" w14:textId="369A9756" w:rsidR="00017A16" w:rsidRDefault="00017A16" w:rsidP="00017A16">
      <w:pPr>
        <w:jc w:val="both"/>
        <w:rPr>
          <w:rFonts w:ascii="Arial Narrow" w:hAnsi="Arial Narrow"/>
        </w:rPr>
      </w:pPr>
      <w:r>
        <w:rPr>
          <w:rFonts w:ascii="Arial Narrow" w:hAnsi="Arial Narrow"/>
        </w:rPr>
        <w:t xml:space="preserve">Objeto: Autoriza al Gobierno Nacional para establecer y pagar un subsidio mensual, en la suma que determine el Ministerio de Salud, reajustable anualmente en el índice de precios al consumidor del año inmediatamente anterior, destinado a ayudar a las familias de estrato 1 y 2 que deben tener una </w:t>
      </w:r>
      <w:r w:rsidR="002E1B91">
        <w:rPr>
          <w:rFonts w:ascii="Arial Narrow" w:hAnsi="Arial Narrow"/>
        </w:rPr>
        <w:t>persona permanente</w:t>
      </w:r>
      <w:r>
        <w:rPr>
          <w:rFonts w:ascii="Arial Narrow" w:hAnsi="Arial Narrow"/>
        </w:rPr>
        <w:t>-quien será directamente beneficiaria del subsidio-para el cuidado de enfermos terminales y discapacitados completamente inhabilitados para ejercer alguna actividad. No será aplicable para enfermos terminales o discapacitados que reciben una pensión de invalidez.</w:t>
      </w:r>
    </w:p>
    <w:p w14:paraId="6D45ED0F" w14:textId="77777777" w:rsidR="00017A16" w:rsidRDefault="00017A16" w:rsidP="00017A16">
      <w:pPr>
        <w:jc w:val="both"/>
        <w:rPr>
          <w:rFonts w:ascii="Arial Narrow" w:hAnsi="Arial Narrow"/>
        </w:rPr>
      </w:pPr>
      <w:r>
        <w:rPr>
          <w:rFonts w:ascii="Arial Narrow" w:hAnsi="Arial Narrow"/>
        </w:rPr>
        <w:t>Estado: archivado después de primer debate por tránsito de legislatura.</w:t>
      </w:r>
    </w:p>
    <w:p w14:paraId="2EA44CE4" w14:textId="77777777" w:rsidR="00017A16" w:rsidRPr="00BD3652" w:rsidRDefault="00017A16" w:rsidP="00017A16">
      <w:pPr>
        <w:jc w:val="both"/>
        <w:rPr>
          <w:rFonts w:ascii="Arial Narrow" w:hAnsi="Arial Narrow"/>
        </w:rPr>
      </w:pPr>
      <w:r>
        <w:rPr>
          <w:rFonts w:ascii="Arial Narrow" w:hAnsi="Arial Narrow"/>
          <w:b/>
        </w:rPr>
        <w:t xml:space="preserve">2019 </w:t>
      </w:r>
      <w:r>
        <w:rPr>
          <w:rFonts w:ascii="Arial Narrow" w:hAnsi="Arial Narrow"/>
        </w:rPr>
        <w:t xml:space="preserve">PL 169 de 2019: ‘‘por el cual se garantizan los derechos de los CUIDADORES FAMILIARES de personas DEPENDIENTES, se modifica parcialmente la ley 100 de 1993 y se dictan otras disposiciones’’ </w:t>
      </w:r>
    </w:p>
    <w:p w14:paraId="702684CB" w14:textId="77777777" w:rsidR="00017A16" w:rsidRDefault="00017A16" w:rsidP="00017A16">
      <w:pPr>
        <w:jc w:val="both"/>
        <w:rPr>
          <w:rFonts w:ascii="Arial Narrow" w:hAnsi="Arial Narrow"/>
        </w:rPr>
      </w:pPr>
      <w:r>
        <w:rPr>
          <w:rFonts w:ascii="Arial Narrow" w:hAnsi="Arial Narrow"/>
        </w:rPr>
        <w:lastRenderedPageBreak/>
        <w:t xml:space="preserve">Objeto: la presente ley tiene por objeto reconocer y garantizar los derechos que tiene los cuidadores familiares de las personas que dependen de ellos por su situación física, mental, social, intelectual, sensorial o su vulnerabilidad asociada con la edad, para realizar las actividades esenciales de su vida diaria. </w:t>
      </w:r>
    </w:p>
    <w:p w14:paraId="10C141E8" w14:textId="77777777" w:rsidR="00017A16" w:rsidRDefault="00017A16" w:rsidP="00017A16">
      <w:pPr>
        <w:jc w:val="both"/>
        <w:rPr>
          <w:rFonts w:ascii="Arial Narrow" w:hAnsi="Arial Narrow"/>
        </w:rPr>
      </w:pPr>
      <w:r>
        <w:rPr>
          <w:rFonts w:ascii="Arial Narrow" w:hAnsi="Arial Narrow"/>
        </w:rPr>
        <w:t xml:space="preserve">Estado: Radicado nueve (9) de marzo 2019. </w:t>
      </w:r>
    </w:p>
    <w:p w14:paraId="610A12F5" w14:textId="77777777" w:rsidR="00017A16" w:rsidRDefault="00017A16" w:rsidP="00017A16">
      <w:pPr>
        <w:jc w:val="both"/>
        <w:rPr>
          <w:rFonts w:ascii="Arial Narrow" w:hAnsi="Arial Narrow"/>
          <w:b/>
        </w:rPr>
      </w:pPr>
      <w:r>
        <w:rPr>
          <w:rFonts w:ascii="Arial Narrow" w:hAnsi="Arial Narrow"/>
          <w:b/>
        </w:rPr>
        <w:t>Otras iniciativas:</w:t>
      </w:r>
    </w:p>
    <w:p w14:paraId="5A862B40" w14:textId="77777777" w:rsidR="00017A16" w:rsidRDefault="00017A16" w:rsidP="00017A16">
      <w:pPr>
        <w:jc w:val="both"/>
        <w:rPr>
          <w:rFonts w:ascii="Arial Narrow" w:hAnsi="Arial Narrow"/>
          <w:b/>
        </w:rPr>
      </w:pPr>
      <w:r>
        <w:rPr>
          <w:rFonts w:ascii="Arial Narrow" w:hAnsi="Arial Narrow"/>
          <w:b/>
        </w:rPr>
        <w:t>2018.</w:t>
      </w:r>
      <w:r>
        <w:rPr>
          <w:rFonts w:ascii="Arial Narrow" w:hAnsi="Arial Narrow"/>
        </w:rPr>
        <w:t xml:space="preserve"> Concejo de Bogotá: Implementación de una estrategia de Atención Integral para las Cuidadoras y Cuidadores de personas en condición de discapacidad y de adultos mayores que requieren cuidado permanente.</w:t>
      </w:r>
    </w:p>
    <w:p w14:paraId="683625D1" w14:textId="77777777" w:rsidR="00017A16" w:rsidRDefault="00017A16" w:rsidP="00017A16">
      <w:pPr>
        <w:jc w:val="both"/>
        <w:rPr>
          <w:rFonts w:ascii="Arial Narrow" w:hAnsi="Arial Narrow"/>
        </w:rPr>
      </w:pPr>
      <w:r>
        <w:rPr>
          <w:rFonts w:ascii="Arial Narrow" w:hAnsi="Arial Narrow"/>
        </w:rPr>
        <w:t>La estrategia buscaba: que los cuidadores pudieran acceder a la oferta institucional en materias de salud, vivienda, recreación y actividades productivas que les permita mejorar su calidad de vida sin descuidar su labor de cuidador.</w:t>
      </w:r>
    </w:p>
    <w:p w14:paraId="0055AE87" w14:textId="77777777" w:rsidR="00017A16" w:rsidRDefault="00017A16" w:rsidP="00017A16">
      <w:pPr>
        <w:jc w:val="both"/>
        <w:rPr>
          <w:rFonts w:ascii="Arial Narrow" w:hAnsi="Arial Narrow"/>
          <w:highlight w:val="white"/>
        </w:rPr>
      </w:pPr>
      <w:r>
        <w:rPr>
          <w:rFonts w:ascii="Arial Narrow" w:hAnsi="Arial Narrow"/>
        </w:rPr>
        <w:t>La iniciativa entiende la necesidad de generar trabajo para los cuidadores por lo que se propone que “</w:t>
      </w:r>
      <w:r>
        <w:rPr>
          <w:rFonts w:ascii="Arial Narrow" w:hAnsi="Arial Narrow"/>
          <w:highlight w:val="white"/>
        </w:rPr>
        <w:t>quienes tengan condición de cuidadores de personas con discapacidad o de adultos mayores puedan acceder al teletrabajo, realizando sus labores, pero ya no asistiendo a las respectivas oficinas del sector público, sino desde su casa”</w:t>
      </w:r>
    </w:p>
    <w:p w14:paraId="72151E39" w14:textId="77777777" w:rsidR="00017A16" w:rsidRDefault="00017A16" w:rsidP="00017A16">
      <w:pPr>
        <w:jc w:val="both"/>
        <w:rPr>
          <w:rFonts w:ascii="Arial Narrow" w:hAnsi="Arial Narrow"/>
          <w:b/>
          <w:highlight w:val="white"/>
        </w:rPr>
      </w:pPr>
      <w:r>
        <w:rPr>
          <w:rFonts w:ascii="Arial Narrow" w:hAnsi="Arial Narrow"/>
          <w:b/>
          <w:highlight w:val="white"/>
        </w:rPr>
        <w:t xml:space="preserve">2019. </w:t>
      </w:r>
      <w:r>
        <w:rPr>
          <w:rFonts w:ascii="Arial Narrow" w:hAnsi="Arial Narrow"/>
          <w:highlight w:val="white"/>
        </w:rPr>
        <w:t>Iniciativa ciudadana: Recolección de firmas para lograr la aprobación del proyecto de ley del cuidador familiar primario.</w:t>
      </w:r>
    </w:p>
    <w:p w14:paraId="2F355EDB" w14:textId="77777777" w:rsidR="00017A16" w:rsidRDefault="00017A16" w:rsidP="00017A16">
      <w:pPr>
        <w:jc w:val="both"/>
        <w:rPr>
          <w:rFonts w:ascii="Arial Narrow" w:hAnsi="Arial Narrow"/>
          <w:b/>
          <w:highlight w:val="white"/>
        </w:rPr>
      </w:pPr>
      <w:r>
        <w:rPr>
          <w:rFonts w:ascii="Arial Narrow" w:hAnsi="Arial Narrow"/>
          <w:b/>
          <w:highlight w:val="white"/>
        </w:rPr>
        <w:t>Contexto</w:t>
      </w:r>
    </w:p>
    <w:p w14:paraId="2D84B9DF" w14:textId="77777777" w:rsidR="00017A16" w:rsidRPr="002F3722" w:rsidRDefault="00017A16" w:rsidP="00017A16">
      <w:pPr>
        <w:jc w:val="both"/>
        <w:rPr>
          <w:rFonts w:ascii="Arial Narrow" w:hAnsi="Arial Narrow"/>
          <w:highlight w:val="white"/>
        </w:rPr>
      </w:pPr>
      <w:r>
        <w:rPr>
          <w:rFonts w:ascii="Arial Narrow" w:hAnsi="Arial Narrow"/>
          <w:highlight w:val="white"/>
        </w:rPr>
        <w:t>A continuación, se presentará un contexto sobre los cuidadores de personas con discapacidad, en primer lugar, se indicará lo que se entiende por cuidador, los tipos de cuidadores y una explicación de las labores y necesidades a las que se enfrentan estos. Todo ello dará cuenta del problema que se presenta con este tipo de población con respecto a su salud física y emocional fruto de la difícil labor que realizan.</w:t>
      </w:r>
    </w:p>
    <w:p w14:paraId="57DB7055" w14:textId="77777777" w:rsidR="00017A16" w:rsidRDefault="00017A16" w:rsidP="00017A16">
      <w:pPr>
        <w:jc w:val="both"/>
        <w:rPr>
          <w:rFonts w:ascii="Arial Narrow" w:hAnsi="Arial Narrow"/>
          <w:b/>
          <w:highlight w:val="white"/>
        </w:rPr>
      </w:pPr>
      <w:r>
        <w:rPr>
          <w:rFonts w:ascii="Arial Narrow" w:hAnsi="Arial Narrow"/>
          <w:b/>
          <w:highlight w:val="white"/>
        </w:rPr>
        <w:t>Propuesta del manual de cuidadores del ministerio de salud:</w:t>
      </w:r>
    </w:p>
    <w:p w14:paraId="1871624B" w14:textId="77777777" w:rsidR="00017A16" w:rsidRDefault="00017A16" w:rsidP="00017A16">
      <w:pPr>
        <w:jc w:val="both"/>
        <w:rPr>
          <w:rFonts w:ascii="Arial Narrow" w:hAnsi="Arial Narrow"/>
          <w:highlight w:val="white"/>
        </w:rPr>
      </w:pPr>
      <w:r>
        <w:rPr>
          <w:rFonts w:ascii="Arial Narrow" w:hAnsi="Arial Narrow"/>
          <w:noProof/>
          <w:highlight w:val="white"/>
          <w:lang w:eastAsia="es-CO"/>
        </w:rPr>
        <w:lastRenderedPageBreak/>
        <w:drawing>
          <wp:inline distT="114300" distB="114300" distL="114300" distR="114300" wp14:anchorId="6A1818AF" wp14:editId="3977EA96">
            <wp:extent cx="5734050" cy="3797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4050" cy="3797300"/>
                    </a:xfrm>
                    <a:prstGeom prst="rect">
                      <a:avLst/>
                    </a:prstGeom>
                  </pic:spPr>
                </pic:pic>
              </a:graphicData>
            </a:graphic>
          </wp:inline>
        </w:drawing>
      </w:r>
    </w:p>
    <w:p w14:paraId="50D4A2EC" w14:textId="77777777" w:rsidR="00017A16" w:rsidRDefault="00017A16" w:rsidP="00017A16">
      <w:pPr>
        <w:jc w:val="both"/>
        <w:rPr>
          <w:rFonts w:ascii="Arial Narrow" w:hAnsi="Arial Narrow"/>
          <w:highlight w:val="white"/>
        </w:rPr>
      </w:pPr>
    </w:p>
    <w:p w14:paraId="087B231C" w14:textId="77777777" w:rsidR="00017A16" w:rsidRDefault="00017A16" w:rsidP="00017A16">
      <w:pPr>
        <w:jc w:val="both"/>
        <w:rPr>
          <w:rFonts w:ascii="Arial Narrow" w:hAnsi="Arial Narrow"/>
          <w:highlight w:val="white"/>
        </w:rPr>
      </w:pPr>
    </w:p>
    <w:p w14:paraId="76FEA7CF" w14:textId="77777777" w:rsidR="00017A16" w:rsidRDefault="00017A16" w:rsidP="00017A16">
      <w:pPr>
        <w:jc w:val="both"/>
        <w:rPr>
          <w:rFonts w:ascii="Arial Narrow" w:hAnsi="Arial Narrow"/>
          <w:highlight w:val="white"/>
        </w:rPr>
      </w:pPr>
    </w:p>
    <w:p w14:paraId="2278AAB6" w14:textId="77777777" w:rsidR="00017A16" w:rsidRDefault="00017A16" w:rsidP="00017A16">
      <w:pPr>
        <w:jc w:val="both"/>
        <w:rPr>
          <w:rFonts w:ascii="Arial Narrow" w:hAnsi="Arial Narrow"/>
          <w:highlight w:val="white"/>
        </w:rPr>
      </w:pPr>
      <w:r>
        <w:rPr>
          <w:rFonts w:ascii="Arial Narrow" w:hAnsi="Arial Narrow"/>
          <w:highlight w:val="white"/>
        </w:rPr>
        <w:t>El ministerio de salud en este manual hace una serie de recomendaciones que el estado y la comunidad deberían tener en cuenta a la hora de abordar el tema del cuidador de persona discapacitada:</w:t>
      </w:r>
    </w:p>
    <w:p w14:paraId="0A39BAFF" w14:textId="77777777" w:rsidR="00017A16" w:rsidRDefault="00017A16" w:rsidP="00017A16">
      <w:pPr>
        <w:jc w:val="both"/>
        <w:rPr>
          <w:rFonts w:ascii="Arial Narrow" w:hAnsi="Arial Narrow"/>
          <w:highlight w:val="white"/>
        </w:rPr>
      </w:pPr>
    </w:p>
    <w:p w14:paraId="63C788EC" w14:textId="77777777" w:rsidR="00017A16" w:rsidRDefault="00017A16" w:rsidP="00017A16">
      <w:pPr>
        <w:jc w:val="both"/>
        <w:rPr>
          <w:rFonts w:ascii="Arial Narrow" w:hAnsi="Arial Narrow"/>
          <w:highlight w:val="white"/>
        </w:rPr>
      </w:pPr>
      <w:r>
        <w:rPr>
          <w:rFonts w:ascii="Arial Narrow" w:hAnsi="Arial Narrow"/>
          <w:highlight w:val="white"/>
        </w:rPr>
        <w:t>Fomentar el autocuidado en los cuidadores de personas con discapacidad, promoviendo: “estilos de vida saludables, manejo del estrés, fortalecimiento del desarrollo personal y del proyecto de vida, así como la toma de decisiones para cuidar la salud y la salud mental.” (Ministerio de salud, 2016)</w:t>
      </w:r>
    </w:p>
    <w:p w14:paraId="78DCC017" w14:textId="77777777" w:rsidR="00017A16" w:rsidRDefault="00017A16" w:rsidP="00017A16">
      <w:pPr>
        <w:pStyle w:val="Prrafodelista"/>
        <w:jc w:val="both"/>
        <w:rPr>
          <w:rFonts w:ascii="Arial Narrow" w:hAnsi="Arial Narrow"/>
          <w:highlight w:val="white"/>
        </w:rPr>
      </w:pPr>
    </w:p>
    <w:p w14:paraId="47C223F2" w14:textId="77777777" w:rsidR="00017A16" w:rsidRDefault="00017A16" w:rsidP="00017A16">
      <w:pPr>
        <w:jc w:val="both"/>
        <w:rPr>
          <w:rFonts w:ascii="Arial Narrow" w:hAnsi="Arial Narrow"/>
          <w:highlight w:val="white"/>
        </w:rPr>
      </w:pPr>
    </w:p>
    <w:p w14:paraId="7DE9E2D6"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lastRenderedPageBreak/>
        <w:t>Existe una necesidad de atender mediante intervenciones la salud mental de los cuidadores, esto quiere decir programas y proyectos que suministren: medicamentos, terapia, atención psicosocial y cualquier otra intervención que garantice la salud mental de los cuidadores.</w:t>
      </w:r>
    </w:p>
    <w:p w14:paraId="10B0297A" w14:textId="77777777" w:rsidR="00017A16" w:rsidRDefault="00017A16" w:rsidP="00017A16">
      <w:pPr>
        <w:jc w:val="both"/>
        <w:rPr>
          <w:rFonts w:ascii="Arial Narrow" w:hAnsi="Arial Narrow"/>
          <w:highlight w:val="white"/>
        </w:rPr>
      </w:pPr>
    </w:p>
    <w:p w14:paraId="5133D901"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vincular a los cuidadores a redes de apoyo sociales en los diferentes espacios de su vida para reducir el riesgo de enfermedad mental y emocional.</w:t>
      </w:r>
    </w:p>
    <w:p w14:paraId="4D18D13B" w14:textId="77777777" w:rsidR="00017A16" w:rsidRDefault="00017A16" w:rsidP="00017A16">
      <w:pPr>
        <w:jc w:val="both"/>
        <w:rPr>
          <w:rFonts w:ascii="Arial Narrow" w:hAnsi="Arial Narrow"/>
          <w:highlight w:val="white"/>
        </w:rPr>
      </w:pPr>
    </w:p>
    <w:p w14:paraId="4C1FA46B"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implementar un enfoque de género, de inclusión y de participación en los planes y programas para promover la equidad y la igualdad de los mismos.</w:t>
      </w:r>
    </w:p>
    <w:p w14:paraId="74F36A7E" w14:textId="77777777" w:rsidR="00017A16" w:rsidRDefault="00017A16" w:rsidP="00017A16">
      <w:pPr>
        <w:jc w:val="both"/>
        <w:rPr>
          <w:rFonts w:ascii="Arial Narrow" w:hAnsi="Arial Narrow"/>
          <w:highlight w:val="white"/>
        </w:rPr>
      </w:pPr>
    </w:p>
    <w:p w14:paraId="39496ADF"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 xml:space="preserve">Articulación y vinculación a procesos educativos y laborales que no necesariamente deban tener relación con el proceso de cuidador, esto para reducir el factor de riesgo asociado al bajo nivel educativo de los cuidadores.  </w:t>
      </w:r>
    </w:p>
    <w:p w14:paraId="5095B3AB" w14:textId="77777777" w:rsidR="00017A16" w:rsidRDefault="00017A16" w:rsidP="00017A16">
      <w:pPr>
        <w:jc w:val="both"/>
        <w:rPr>
          <w:rFonts w:ascii="Arial Narrow" w:hAnsi="Arial Narrow"/>
          <w:highlight w:val="white"/>
        </w:rPr>
      </w:pPr>
    </w:p>
    <w:p w14:paraId="1A1A8BFA"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 xml:space="preserve">“Es importante profesionalizar a los cuidadores informales interesados en esta área, con el fin de mejorar sus habilidades y conocimientos asociadas a la labor.” </w:t>
      </w:r>
      <w:r>
        <w:rPr>
          <w:rFonts w:ascii="Arial Narrow" w:hAnsi="Arial Narrow"/>
        </w:rPr>
        <w:t>(Ministerio de salud, 2016)</w:t>
      </w:r>
    </w:p>
    <w:p w14:paraId="0778BC08" w14:textId="77777777" w:rsidR="00017A16" w:rsidRDefault="00017A16" w:rsidP="00017A16">
      <w:pPr>
        <w:jc w:val="both"/>
        <w:rPr>
          <w:rFonts w:ascii="Arial Narrow" w:hAnsi="Arial Narrow"/>
          <w:highlight w:val="white"/>
        </w:rPr>
      </w:pPr>
    </w:p>
    <w:p w14:paraId="3DD239F3"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 xml:space="preserve">fomentar los procesos de empleo en la población cuidadora </w:t>
      </w:r>
    </w:p>
    <w:p w14:paraId="4505FE36" w14:textId="77777777" w:rsidR="00017A16" w:rsidRDefault="00017A16" w:rsidP="00017A16">
      <w:pPr>
        <w:jc w:val="both"/>
        <w:rPr>
          <w:rFonts w:ascii="Arial Narrow" w:hAnsi="Arial Narrow"/>
          <w:highlight w:val="white"/>
        </w:rPr>
      </w:pPr>
    </w:p>
    <w:p w14:paraId="11F63CC7"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“Se sugiere que pueda ser clasificada la labor de cuidadores dentro de una arte u oficio.”</w:t>
      </w:r>
      <w:r>
        <w:rPr>
          <w:rFonts w:ascii="Arial Narrow" w:hAnsi="Arial Narrow"/>
        </w:rPr>
        <w:t xml:space="preserve"> (Ministerio de salud, 2016)</w:t>
      </w:r>
    </w:p>
    <w:p w14:paraId="2E866BFF" w14:textId="77777777" w:rsidR="00017A16" w:rsidRDefault="00017A16" w:rsidP="00017A16">
      <w:pPr>
        <w:jc w:val="both"/>
        <w:rPr>
          <w:rFonts w:ascii="Arial Narrow" w:hAnsi="Arial Narrow"/>
          <w:highlight w:val="white"/>
        </w:rPr>
      </w:pPr>
    </w:p>
    <w:p w14:paraId="75E9D6F9" w14:textId="77777777" w:rsidR="00017A16" w:rsidRDefault="00017A16" w:rsidP="00017A16">
      <w:pPr>
        <w:pStyle w:val="Prrafodelista"/>
        <w:numPr>
          <w:ilvl w:val="0"/>
          <w:numId w:val="19"/>
        </w:numPr>
        <w:spacing w:after="0" w:line="276" w:lineRule="auto"/>
        <w:jc w:val="both"/>
        <w:rPr>
          <w:rFonts w:ascii="Arial Narrow" w:hAnsi="Arial Narrow"/>
          <w:highlight w:val="white"/>
        </w:rPr>
      </w:pPr>
      <w:r>
        <w:rPr>
          <w:rFonts w:ascii="Arial Narrow" w:hAnsi="Arial Narrow"/>
          <w:highlight w:val="white"/>
        </w:rPr>
        <w:t>“Incluir dentro de los sistemas de información en salud la variable, identificación de personas cuidadoras.”</w:t>
      </w:r>
      <w:r>
        <w:rPr>
          <w:rFonts w:ascii="Arial Narrow" w:hAnsi="Arial Narrow"/>
        </w:rPr>
        <w:t xml:space="preserve"> (Ministerio de salud, 2016)</w:t>
      </w:r>
    </w:p>
    <w:p w14:paraId="26E8F749" w14:textId="77777777" w:rsidR="00017A16" w:rsidRDefault="00017A16" w:rsidP="00017A16">
      <w:pPr>
        <w:pStyle w:val="Prrafodelista"/>
        <w:rPr>
          <w:rFonts w:ascii="Arial Narrow" w:hAnsi="Arial Narrow"/>
          <w:highlight w:val="white"/>
        </w:rPr>
      </w:pPr>
    </w:p>
    <w:p w14:paraId="5263637D" w14:textId="77777777" w:rsidR="00017A16" w:rsidRDefault="00017A16" w:rsidP="00017A16">
      <w:pPr>
        <w:jc w:val="both"/>
        <w:rPr>
          <w:rFonts w:ascii="Arial Narrow" w:hAnsi="Arial Narrow"/>
          <w:b/>
          <w:highlight w:val="white"/>
        </w:rPr>
      </w:pPr>
      <w:r>
        <w:rPr>
          <w:rFonts w:ascii="Arial Narrow" w:hAnsi="Arial Narrow"/>
          <w:b/>
          <w:highlight w:val="white"/>
        </w:rPr>
        <w:t xml:space="preserve">Necesidades de los cuidadores: </w:t>
      </w:r>
    </w:p>
    <w:p w14:paraId="49ECA68C" w14:textId="77777777" w:rsidR="00017A16" w:rsidRDefault="00017A16" w:rsidP="00017A16">
      <w:pPr>
        <w:jc w:val="both"/>
        <w:rPr>
          <w:rFonts w:ascii="Arial Narrow" w:hAnsi="Arial Narrow"/>
          <w:highlight w:val="white"/>
        </w:rPr>
      </w:pPr>
    </w:p>
    <w:p w14:paraId="16BE3788" w14:textId="77777777" w:rsidR="00017A16" w:rsidRDefault="00017A16" w:rsidP="00017A16">
      <w:pPr>
        <w:jc w:val="both"/>
        <w:rPr>
          <w:rFonts w:ascii="Arial Narrow" w:hAnsi="Arial Narrow"/>
          <w:highlight w:val="white"/>
        </w:rPr>
      </w:pPr>
      <w:r>
        <w:rPr>
          <w:rFonts w:ascii="Arial Narrow" w:hAnsi="Arial Narrow"/>
          <w:highlight w:val="white"/>
        </w:rPr>
        <w:t xml:space="preserve">Por otro lado, buscando establecer cuáles son las necesidades de los cuidadores la Tesis de grado “Alteración del patrón del sueño en los cuidadores familiares de personas con enfermedad crónica” de Paula Alejandra Dávila; Ángela Patricia Orjuela y Johanna Carolina Ramos de la universidad nacional de Colombia de la facultad de enfermería plantea que son las siguientes: </w:t>
      </w:r>
    </w:p>
    <w:p w14:paraId="1A651AC0" w14:textId="77777777" w:rsidR="00017A16" w:rsidRDefault="00017A16" w:rsidP="00017A16">
      <w:pPr>
        <w:jc w:val="both"/>
        <w:rPr>
          <w:rFonts w:ascii="Arial Narrow" w:hAnsi="Arial Narrow"/>
          <w:highlight w:val="white"/>
        </w:rPr>
      </w:pPr>
    </w:p>
    <w:p w14:paraId="33BFF006" w14:textId="77777777"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t>Grupos de apoyo o similares, que integren al cuidador a la sociedad.</w:t>
      </w:r>
    </w:p>
    <w:p w14:paraId="6567D977" w14:textId="77777777"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lastRenderedPageBreak/>
        <w:t>Brindar mayor conocimiento sobre la situación de enfermedad de la persona a la que cuida para mejorar la labor.</w:t>
      </w:r>
    </w:p>
    <w:p w14:paraId="5C0E886A" w14:textId="065D6B80"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t xml:space="preserve">Prestar mayor información acerca de los recursos disponibles para tratar a la persona que cuida y a </w:t>
      </w:r>
      <w:r w:rsidR="002E1B91">
        <w:rPr>
          <w:rFonts w:ascii="Arial Narrow" w:hAnsi="Arial Narrow"/>
          <w:highlight w:val="white"/>
        </w:rPr>
        <w:t>sí</w:t>
      </w:r>
      <w:r>
        <w:rPr>
          <w:rFonts w:ascii="Arial Narrow" w:hAnsi="Arial Narrow"/>
          <w:highlight w:val="white"/>
        </w:rPr>
        <w:t xml:space="preserve"> mismo o misma.</w:t>
      </w:r>
    </w:p>
    <w:p w14:paraId="349430B6" w14:textId="77777777"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t>Respaldo en el proceso de cuidado de la persona con discapacidad.</w:t>
      </w:r>
    </w:p>
    <w:p w14:paraId="341D86AB" w14:textId="77777777"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t>Apoyo financiero</w:t>
      </w:r>
    </w:p>
    <w:p w14:paraId="6BC40BB6" w14:textId="77777777" w:rsidR="00017A16" w:rsidRDefault="00017A16" w:rsidP="00017A16">
      <w:pPr>
        <w:pStyle w:val="Prrafodelista"/>
        <w:numPr>
          <w:ilvl w:val="0"/>
          <w:numId w:val="20"/>
        </w:numPr>
        <w:spacing w:after="0" w:line="276" w:lineRule="auto"/>
        <w:jc w:val="both"/>
        <w:rPr>
          <w:rFonts w:ascii="Arial Narrow" w:hAnsi="Arial Narrow"/>
          <w:highlight w:val="white"/>
        </w:rPr>
      </w:pPr>
      <w:r>
        <w:rPr>
          <w:rFonts w:ascii="Arial Narrow" w:hAnsi="Arial Narrow"/>
          <w:highlight w:val="white"/>
        </w:rPr>
        <w:t>Reconocimiento de su labor como un trabajo digno e importante.</w:t>
      </w:r>
    </w:p>
    <w:p w14:paraId="5B022ACB" w14:textId="77777777" w:rsidR="00017A16" w:rsidRDefault="00017A16" w:rsidP="00017A16">
      <w:pPr>
        <w:jc w:val="both"/>
        <w:rPr>
          <w:rFonts w:ascii="Arial Narrow" w:hAnsi="Arial Narrow"/>
          <w:highlight w:val="white"/>
        </w:rPr>
      </w:pPr>
    </w:p>
    <w:p w14:paraId="7D309A50" w14:textId="77777777" w:rsidR="00017A16" w:rsidRDefault="00017A16" w:rsidP="00017A16">
      <w:pPr>
        <w:jc w:val="both"/>
        <w:rPr>
          <w:rFonts w:ascii="Arial Narrow" w:hAnsi="Arial Narrow"/>
          <w:highlight w:val="white"/>
        </w:rPr>
      </w:pPr>
      <w:r>
        <w:rPr>
          <w:rFonts w:ascii="Arial Narrow" w:hAnsi="Arial Narrow"/>
          <w:highlight w:val="white"/>
        </w:rPr>
        <w:t>Todas estas necesidades surgen de un fenómeno conocido como “la carga del cuidado”, una carga que tiene consecuencias a nivel psicológico, físico y monetario. Dejando en una situación de vulnerabilidad al cuidador.</w:t>
      </w:r>
    </w:p>
    <w:p w14:paraId="4C9CF6D5" w14:textId="77777777" w:rsidR="00017A16" w:rsidRDefault="00017A16" w:rsidP="00017A16">
      <w:pPr>
        <w:jc w:val="both"/>
        <w:rPr>
          <w:rFonts w:ascii="Arial Narrow" w:hAnsi="Arial Narrow"/>
          <w:b/>
          <w:highlight w:val="white"/>
        </w:rPr>
      </w:pPr>
      <w:r>
        <w:rPr>
          <w:rFonts w:ascii="Arial Narrow" w:hAnsi="Arial Narrow"/>
          <w:b/>
          <w:highlight w:val="white"/>
        </w:rPr>
        <w:t>Cifras:</w:t>
      </w:r>
    </w:p>
    <w:p w14:paraId="3CB62850" w14:textId="77777777" w:rsidR="00017A16" w:rsidRDefault="00017A16" w:rsidP="00017A16">
      <w:pPr>
        <w:jc w:val="both"/>
        <w:rPr>
          <w:rFonts w:ascii="Arial Narrow" w:hAnsi="Arial Narrow"/>
          <w:highlight w:val="white"/>
        </w:rPr>
      </w:pPr>
      <w:r>
        <w:rPr>
          <w:rFonts w:ascii="Arial Narrow" w:hAnsi="Arial Narrow"/>
          <w:highlight w:val="white"/>
        </w:rPr>
        <w:t xml:space="preserve">Partiendo del trabajo de investigación “Caracterización y condiciones de los cuidadores de personas con discapacidad severa en Bogotá” de Ana M. Gómez-Galindo, Olga L. Peñas-Felizzola y Eliana I. Parra-Esquivel de la Facultad de Medicina de la Universidad Nacional de Colombia. </w:t>
      </w:r>
    </w:p>
    <w:p w14:paraId="33356439" w14:textId="77777777" w:rsidR="00017A16" w:rsidRDefault="00017A16" w:rsidP="00017A16">
      <w:pPr>
        <w:jc w:val="both"/>
        <w:rPr>
          <w:rFonts w:ascii="Arial Narrow" w:hAnsi="Arial Narrow"/>
          <w:highlight w:val="white"/>
        </w:rPr>
      </w:pPr>
      <w:r>
        <w:rPr>
          <w:rFonts w:ascii="Arial Narrow" w:hAnsi="Arial Narrow"/>
          <w:highlight w:val="white"/>
        </w:rPr>
        <w:t>Se indica que en Colombia para el 2015:</w:t>
      </w:r>
    </w:p>
    <w:p w14:paraId="2252AC69" w14:textId="77777777" w:rsidR="00017A16" w:rsidRDefault="00017A16" w:rsidP="00017A16">
      <w:pPr>
        <w:pStyle w:val="Prrafodelista"/>
        <w:numPr>
          <w:ilvl w:val="0"/>
          <w:numId w:val="21"/>
        </w:numPr>
        <w:spacing w:after="0" w:line="276" w:lineRule="auto"/>
        <w:jc w:val="both"/>
        <w:rPr>
          <w:rFonts w:ascii="Arial Narrow" w:hAnsi="Arial Narrow"/>
          <w:highlight w:val="white"/>
        </w:rPr>
      </w:pPr>
      <w:r>
        <w:rPr>
          <w:rFonts w:ascii="Arial Narrow" w:hAnsi="Arial Narrow"/>
          <w:highlight w:val="white"/>
        </w:rPr>
        <w:t>El 37,7 % de la población registrada con discapacidad depende permanentemente de un cuidador.</w:t>
      </w:r>
    </w:p>
    <w:p w14:paraId="58ACF97B" w14:textId="77777777" w:rsidR="00017A16" w:rsidRDefault="00017A16" w:rsidP="00017A16">
      <w:pPr>
        <w:pStyle w:val="Prrafodelista"/>
        <w:numPr>
          <w:ilvl w:val="0"/>
          <w:numId w:val="21"/>
        </w:numPr>
        <w:spacing w:after="0" w:line="276" w:lineRule="auto"/>
        <w:jc w:val="both"/>
        <w:rPr>
          <w:rFonts w:ascii="Arial Narrow" w:hAnsi="Arial Narrow"/>
          <w:highlight w:val="white"/>
        </w:rPr>
      </w:pPr>
      <w:r>
        <w:rPr>
          <w:rFonts w:ascii="Arial Narrow" w:hAnsi="Arial Narrow"/>
          <w:highlight w:val="white"/>
        </w:rPr>
        <w:t xml:space="preserve">la cantidad de cuidadoras mujeres es del 75,1 % </w:t>
      </w:r>
    </w:p>
    <w:p w14:paraId="7EEBCC81" w14:textId="77777777" w:rsidR="00017A16" w:rsidRDefault="00017A16" w:rsidP="00017A16">
      <w:pPr>
        <w:pStyle w:val="Prrafodelista"/>
        <w:numPr>
          <w:ilvl w:val="0"/>
          <w:numId w:val="21"/>
        </w:numPr>
        <w:spacing w:after="0" w:line="276" w:lineRule="auto"/>
        <w:jc w:val="both"/>
        <w:rPr>
          <w:rFonts w:ascii="Arial Narrow" w:hAnsi="Arial Narrow"/>
          <w:highlight w:val="white"/>
        </w:rPr>
      </w:pPr>
      <w:r>
        <w:rPr>
          <w:rFonts w:ascii="Arial Narrow" w:hAnsi="Arial Narrow"/>
          <w:highlight w:val="white"/>
        </w:rPr>
        <w:t>83,7 % son del mismo hogar, lo que se traduce en que no reciben remuneración por esta actividad.</w:t>
      </w:r>
    </w:p>
    <w:p w14:paraId="3711757D" w14:textId="77777777" w:rsidR="00017A16" w:rsidRDefault="00017A16" w:rsidP="00017A16">
      <w:pPr>
        <w:jc w:val="both"/>
        <w:rPr>
          <w:rFonts w:ascii="Arial Narrow" w:hAnsi="Arial Narrow"/>
          <w:highlight w:val="white"/>
        </w:rPr>
      </w:pPr>
    </w:p>
    <w:p w14:paraId="33D5035E" w14:textId="77777777" w:rsidR="00017A16" w:rsidRDefault="00017A16" w:rsidP="00017A16">
      <w:pPr>
        <w:jc w:val="both"/>
        <w:rPr>
          <w:rFonts w:ascii="Arial Narrow" w:hAnsi="Arial Narrow"/>
          <w:highlight w:val="white"/>
        </w:rPr>
      </w:pPr>
      <w:r>
        <w:rPr>
          <w:rFonts w:ascii="Arial Narrow" w:hAnsi="Arial Narrow"/>
          <w:highlight w:val="white"/>
        </w:rPr>
        <w:t>Los cuidadores sufren de algo llamado síndrome del cuidador, el cual se caracteriza por:</w:t>
      </w:r>
    </w:p>
    <w:p w14:paraId="0DEF0784" w14:textId="06B973EE" w:rsidR="00017A16" w:rsidRDefault="002E1B91" w:rsidP="00017A16">
      <w:pPr>
        <w:jc w:val="both"/>
        <w:rPr>
          <w:rFonts w:ascii="Arial Narrow" w:hAnsi="Arial Narrow"/>
          <w:highlight w:val="white"/>
        </w:rPr>
      </w:pPr>
      <w:r>
        <w:rPr>
          <w:rFonts w:ascii="Arial Narrow" w:hAnsi="Arial Narrow"/>
          <w:highlight w:val="white"/>
        </w:rPr>
        <w:t>-” inseguridad</w:t>
      </w:r>
      <w:r w:rsidR="00017A16">
        <w:rPr>
          <w:rFonts w:ascii="Arial Narrow" w:hAnsi="Arial Narrow"/>
          <w:highlight w:val="white"/>
        </w:rPr>
        <w:t xml:space="preserve"> económica para el grupo familiar, al trabajar menos integrantes o menos horas; afectaciones sobre la salud física y mental del cuidador, derivadas de las exigencias físicas y estrés por la amplia dedicación al cuidado de la persona con discapacidad, el impacto emocional de dicha condición, la sobrecarga en tareas domésticas y alteraciones del sueño”</w:t>
      </w:r>
    </w:p>
    <w:p w14:paraId="260008AE" w14:textId="77777777" w:rsidR="00017A16" w:rsidRDefault="00017A16" w:rsidP="00017A16">
      <w:pPr>
        <w:jc w:val="both"/>
        <w:rPr>
          <w:rFonts w:ascii="Arial Narrow" w:hAnsi="Arial Narrow"/>
          <w:highlight w:val="white"/>
        </w:rPr>
      </w:pPr>
      <w:r>
        <w:rPr>
          <w:rFonts w:ascii="Arial Narrow" w:hAnsi="Arial Narrow"/>
          <w:highlight w:val="white"/>
        </w:rPr>
        <w:t>Ahora bien, con respecto a la situación de los cuidadores en Bogotá se plantea que:</w:t>
      </w:r>
    </w:p>
    <w:p w14:paraId="6A59B7C0" w14:textId="77777777" w:rsidR="00017A16" w:rsidRDefault="00017A16" w:rsidP="00017A16">
      <w:pPr>
        <w:jc w:val="both"/>
        <w:rPr>
          <w:rFonts w:ascii="Arial Narrow" w:hAnsi="Arial Narrow"/>
          <w:highlight w:val="white"/>
        </w:rPr>
      </w:pPr>
      <w:r>
        <w:rPr>
          <w:rFonts w:ascii="Arial Narrow" w:hAnsi="Arial Narrow"/>
          <w:highlight w:val="white"/>
        </w:rPr>
        <w:t>Tomando una muestra de 2.557 cuidadores de personas con discapacidad severa en 19 localidades de Bogotá se pudieron evidenciar las siguientes características socioeconómicas:</w:t>
      </w:r>
    </w:p>
    <w:p w14:paraId="0EEB37F7" w14:textId="77777777" w:rsidR="00017A16" w:rsidRDefault="00017A16" w:rsidP="00017A16">
      <w:pPr>
        <w:jc w:val="both"/>
        <w:rPr>
          <w:rFonts w:ascii="Arial Narrow" w:hAnsi="Arial Narrow"/>
          <w:highlight w:val="white"/>
        </w:rPr>
      </w:pPr>
    </w:p>
    <w:p w14:paraId="70CEB1D4" w14:textId="77777777"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t>91% son mujeres cuidadoras en Bogotá, 55% tiene más de 50 años; 28% entre 36 y 50 años.</w:t>
      </w:r>
    </w:p>
    <w:p w14:paraId="44890D93" w14:textId="77777777"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t>48% tiene como nivel educativo alcanzado la primaria completa</w:t>
      </w:r>
    </w:p>
    <w:p w14:paraId="58DA881C" w14:textId="0C6CA811"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t>85 % de los cuidadores encuestados establecieron que “Las actividades más rezagadas al ser cuidador son el trabajo remunerado, estudio, actividades de ocio y relaciones con otras personas, respuestas que se presentaron de forma recurrente</w:t>
      </w:r>
      <w:r w:rsidR="002E1B91">
        <w:rPr>
          <w:rFonts w:ascii="Arial Narrow" w:hAnsi="Arial Narrow"/>
          <w:highlight w:val="white"/>
        </w:rPr>
        <w:t>”.</w:t>
      </w:r>
    </w:p>
    <w:p w14:paraId="52A46D7E" w14:textId="77777777"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t>92% no reciben compensación económica por su labor como cuidador.</w:t>
      </w:r>
    </w:p>
    <w:p w14:paraId="09095404" w14:textId="77777777"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lastRenderedPageBreak/>
        <w:t>8% son a su vez jubilados y cuidadores.</w:t>
      </w:r>
    </w:p>
    <w:p w14:paraId="45E8DDBE" w14:textId="77777777" w:rsidR="00017A16" w:rsidRDefault="00017A16" w:rsidP="00017A16">
      <w:pPr>
        <w:pStyle w:val="Prrafodelista"/>
        <w:numPr>
          <w:ilvl w:val="0"/>
          <w:numId w:val="22"/>
        </w:numPr>
        <w:spacing w:after="0" w:line="276" w:lineRule="auto"/>
        <w:jc w:val="both"/>
        <w:rPr>
          <w:rFonts w:ascii="Arial Narrow" w:hAnsi="Arial Narrow"/>
          <w:highlight w:val="white"/>
        </w:rPr>
      </w:pPr>
      <w:r>
        <w:rPr>
          <w:rFonts w:ascii="Arial Narrow" w:hAnsi="Arial Narrow"/>
          <w:highlight w:val="white"/>
        </w:rPr>
        <w:t>9% de los cuidadores trabaja; 94% de ellos en el sector informal.</w:t>
      </w:r>
    </w:p>
    <w:p w14:paraId="118F9605" w14:textId="77777777" w:rsidR="00017A16" w:rsidRDefault="00017A16" w:rsidP="00017A16">
      <w:pPr>
        <w:jc w:val="both"/>
        <w:rPr>
          <w:rFonts w:ascii="Arial Narrow" w:hAnsi="Arial Narrow"/>
          <w:highlight w:val="white"/>
        </w:rPr>
      </w:pPr>
    </w:p>
    <w:p w14:paraId="4C7B090B" w14:textId="77777777" w:rsidR="00017A16" w:rsidRDefault="00017A16" w:rsidP="00017A16">
      <w:pPr>
        <w:jc w:val="both"/>
        <w:rPr>
          <w:rFonts w:ascii="Arial Narrow" w:hAnsi="Arial Narrow"/>
          <w:highlight w:val="white"/>
        </w:rPr>
      </w:pPr>
      <w:r>
        <w:rPr>
          <w:rFonts w:ascii="Arial Narrow" w:hAnsi="Arial Narrow"/>
          <w:highlight w:val="white"/>
        </w:rPr>
        <w:t>Cuando se indagó acerca de las redes de apoyo para cuidadores se pudo evidenciar que:</w:t>
      </w:r>
    </w:p>
    <w:p w14:paraId="2716D2EC" w14:textId="77777777" w:rsidR="00017A16" w:rsidRDefault="00017A16" w:rsidP="00017A16">
      <w:pPr>
        <w:pStyle w:val="Prrafodelista"/>
        <w:numPr>
          <w:ilvl w:val="0"/>
          <w:numId w:val="23"/>
        </w:numPr>
        <w:spacing w:after="0" w:line="276" w:lineRule="auto"/>
        <w:jc w:val="both"/>
        <w:rPr>
          <w:rFonts w:ascii="Arial Narrow" w:hAnsi="Arial Narrow"/>
          <w:highlight w:val="white"/>
        </w:rPr>
      </w:pPr>
      <w:r>
        <w:rPr>
          <w:rFonts w:ascii="Arial Narrow" w:hAnsi="Arial Narrow"/>
          <w:highlight w:val="white"/>
        </w:rPr>
        <w:t>66% de los cuidadores no pertenece a ninguna red de apoyo</w:t>
      </w:r>
    </w:p>
    <w:p w14:paraId="31A67F1A" w14:textId="77777777" w:rsidR="00017A16" w:rsidRDefault="00017A16" w:rsidP="00017A16">
      <w:pPr>
        <w:pStyle w:val="Prrafodelista"/>
        <w:numPr>
          <w:ilvl w:val="0"/>
          <w:numId w:val="23"/>
        </w:numPr>
        <w:spacing w:after="0" w:line="276" w:lineRule="auto"/>
        <w:jc w:val="both"/>
        <w:rPr>
          <w:rFonts w:ascii="Arial Narrow" w:hAnsi="Arial Narrow"/>
          <w:highlight w:val="white"/>
        </w:rPr>
      </w:pPr>
      <w:r>
        <w:rPr>
          <w:rFonts w:ascii="Arial Narrow" w:hAnsi="Arial Narrow"/>
          <w:highlight w:val="white"/>
        </w:rPr>
        <w:t>el 87% indicaron no hacer parte ni asistir a ningún tipo de evento por falta de tiempo</w:t>
      </w:r>
    </w:p>
    <w:p w14:paraId="5B66DA57" w14:textId="77777777" w:rsidR="00017A16" w:rsidRDefault="00017A16" w:rsidP="00017A16">
      <w:pPr>
        <w:jc w:val="both"/>
        <w:rPr>
          <w:rFonts w:ascii="Arial Narrow" w:hAnsi="Arial Narrow"/>
          <w:highlight w:val="white"/>
        </w:rPr>
      </w:pPr>
      <w:r>
        <w:rPr>
          <w:rFonts w:ascii="Arial Narrow" w:hAnsi="Arial Narrow"/>
          <w:highlight w:val="white"/>
        </w:rPr>
        <w:tab/>
      </w:r>
    </w:p>
    <w:p w14:paraId="13D329E7" w14:textId="77777777" w:rsidR="00017A16" w:rsidRDefault="00017A16" w:rsidP="00017A16">
      <w:pPr>
        <w:jc w:val="both"/>
        <w:rPr>
          <w:rFonts w:ascii="Arial Narrow" w:hAnsi="Arial Narrow"/>
          <w:highlight w:val="white"/>
        </w:rPr>
      </w:pPr>
      <w:r>
        <w:rPr>
          <w:rFonts w:ascii="Arial Narrow" w:hAnsi="Arial Narrow"/>
          <w:highlight w:val="white"/>
        </w:rPr>
        <w:t>Mientras que sobre los problemas de salud en la población cuidadora:</w:t>
      </w:r>
    </w:p>
    <w:p w14:paraId="26FB44C8" w14:textId="77777777" w:rsidR="00017A16" w:rsidRDefault="00017A16" w:rsidP="00017A16">
      <w:pPr>
        <w:pStyle w:val="Prrafodelista"/>
        <w:numPr>
          <w:ilvl w:val="0"/>
          <w:numId w:val="24"/>
        </w:numPr>
        <w:spacing w:after="0" w:line="276" w:lineRule="auto"/>
        <w:jc w:val="both"/>
        <w:rPr>
          <w:rFonts w:ascii="Arial Narrow" w:hAnsi="Arial Narrow"/>
          <w:highlight w:val="white"/>
        </w:rPr>
      </w:pPr>
      <w:r>
        <w:rPr>
          <w:rFonts w:ascii="Arial Narrow" w:hAnsi="Arial Narrow"/>
          <w:highlight w:val="white"/>
        </w:rPr>
        <w:t>77% estableció tener problemas de salud asociados con su labor</w:t>
      </w:r>
    </w:p>
    <w:p w14:paraId="108A7989" w14:textId="77777777" w:rsidR="00017A16" w:rsidRDefault="00017A16" w:rsidP="00017A16">
      <w:pPr>
        <w:pStyle w:val="Prrafodelista"/>
        <w:numPr>
          <w:ilvl w:val="0"/>
          <w:numId w:val="24"/>
        </w:numPr>
        <w:spacing w:after="0" w:line="276" w:lineRule="auto"/>
        <w:jc w:val="both"/>
        <w:rPr>
          <w:rFonts w:ascii="Arial Narrow" w:hAnsi="Arial Narrow"/>
          <w:highlight w:val="white"/>
        </w:rPr>
      </w:pPr>
      <w:r>
        <w:rPr>
          <w:rFonts w:ascii="Arial Narrow" w:hAnsi="Arial Narrow"/>
          <w:highlight w:val="white"/>
        </w:rPr>
        <w:t xml:space="preserve">80% estableció tener problemas de ansiedad y depresión </w:t>
      </w:r>
    </w:p>
    <w:p w14:paraId="2B653E2F" w14:textId="77777777" w:rsidR="00017A16" w:rsidRDefault="00017A16" w:rsidP="00017A16">
      <w:pPr>
        <w:pStyle w:val="Prrafodelista"/>
        <w:numPr>
          <w:ilvl w:val="0"/>
          <w:numId w:val="24"/>
        </w:numPr>
        <w:spacing w:after="0" w:line="276" w:lineRule="auto"/>
        <w:jc w:val="both"/>
        <w:rPr>
          <w:rFonts w:ascii="Arial Narrow" w:hAnsi="Arial Narrow"/>
          <w:highlight w:val="white"/>
        </w:rPr>
      </w:pPr>
      <w:r>
        <w:rPr>
          <w:rFonts w:ascii="Arial Narrow" w:hAnsi="Arial Narrow"/>
          <w:highlight w:val="white"/>
        </w:rPr>
        <w:t>“74 % de la muestra expresa sentimientos de cansancio frente a la carga que implica responder simultáneamente por actividades de cuidado de la PDS, por las actividades del hogar y por aquellas de índole personal.”</w:t>
      </w:r>
    </w:p>
    <w:p w14:paraId="660F5A80" w14:textId="77777777" w:rsidR="00017A16" w:rsidRDefault="00017A16" w:rsidP="00017A16">
      <w:pPr>
        <w:jc w:val="both"/>
        <w:rPr>
          <w:rFonts w:ascii="Arial Narrow" w:hAnsi="Arial Narrow"/>
          <w:highlight w:val="white"/>
        </w:rPr>
      </w:pPr>
    </w:p>
    <w:p w14:paraId="760FE100" w14:textId="77777777" w:rsidR="00017A16" w:rsidRDefault="00017A16" w:rsidP="00017A16">
      <w:pPr>
        <w:jc w:val="both"/>
        <w:rPr>
          <w:rFonts w:ascii="Arial Narrow" w:hAnsi="Arial Narrow"/>
          <w:highlight w:val="white"/>
        </w:rPr>
      </w:pPr>
      <w:r>
        <w:rPr>
          <w:rFonts w:ascii="Arial Narrow" w:hAnsi="Arial Narrow"/>
          <w:highlight w:val="white"/>
        </w:rPr>
        <w:t xml:space="preserve">Las cifras relacionadas con la labor de cuidado revelan que: </w:t>
      </w:r>
    </w:p>
    <w:p w14:paraId="5A37AA8B"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86% le dedican más de 12 horas diarias a la labor</w:t>
      </w:r>
    </w:p>
    <w:p w14:paraId="249685EB"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94% es su labor habitual durante todo el año</w:t>
      </w:r>
    </w:p>
    <w:p w14:paraId="3D9C3FAB"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76% consideran que los desplazamientos y traslados son uno de los mayores obstáculos para su labor</w:t>
      </w:r>
    </w:p>
    <w:p w14:paraId="2E435EE9"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 xml:space="preserve">40% asume la labor sin la ayuda de otra persona </w:t>
      </w:r>
    </w:p>
    <w:p w14:paraId="699CD7AD"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39% no ha recibido formación en cuidado</w:t>
      </w:r>
    </w:p>
    <w:p w14:paraId="410AE92E"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83% muestra interés en vincularse a procesos de formación.</w:t>
      </w:r>
    </w:p>
    <w:p w14:paraId="5AA061AD" w14:textId="77777777" w:rsidR="00017A16" w:rsidRDefault="00017A16" w:rsidP="00017A16">
      <w:pPr>
        <w:pStyle w:val="Prrafodelista"/>
        <w:numPr>
          <w:ilvl w:val="0"/>
          <w:numId w:val="25"/>
        </w:numPr>
        <w:spacing w:after="0" w:line="276" w:lineRule="auto"/>
        <w:jc w:val="both"/>
        <w:rPr>
          <w:rFonts w:ascii="Arial Narrow" w:hAnsi="Arial Narrow"/>
          <w:highlight w:val="white"/>
        </w:rPr>
      </w:pPr>
      <w:r>
        <w:rPr>
          <w:rFonts w:ascii="Arial Narrow" w:hAnsi="Arial Narrow"/>
          <w:highlight w:val="white"/>
        </w:rPr>
        <w:t xml:space="preserve">69% mostraron interés en formarse en procesos que les permitan generar una entrada económica mientras están en su actividad de cuidadores </w:t>
      </w:r>
    </w:p>
    <w:p w14:paraId="55D00D20" w14:textId="77777777" w:rsidR="00017A16" w:rsidRDefault="00017A16" w:rsidP="00017A16">
      <w:pPr>
        <w:pStyle w:val="Prrafodelista"/>
        <w:spacing w:after="0" w:line="276" w:lineRule="auto"/>
        <w:jc w:val="both"/>
        <w:rPr>
          <w:rFonts w:ascii="Arial Narrow" w:hAnsi="Arial Narrow"/>
          <w:highlight w:val="white"/>
        </w:rPr>
      </w:pPr>
    </w:p>
    <w:p w14:paraId="29947851" w14:textId="77777777" w:rsidR="00017A16" w:rsidRDefault="00017A16" w:rsidP="00017A16">
      <w:pPr>
        <w:jc w:val="both"/>
        <w:rPr>
          <w:rFonts w:ascii="Arial Narrow" w:hAnsi="Arial Narrow"/>
          <w:highlight w:val="white"/>
        </w:rPr>
      </w:pPr>
      <w:r>
        <w:rPr>
          <w:rFonts w:ascii="Arial Narrow" w:hAnsi="Arial Narrow"/>
          <w:highlight w:val="white"/>
        </w:rPr>
        <w:t>Adicional a estas cifras, según el censo nacional de población y vivienda 2018 (CNPV 2018) se estima que:</w:t>
      </w:r>
    </w:p>
    <w:p w14:paraId="3FD88049" w14:textId="77777777" w:rsidR="00017A16" w:rsidRDefault="00017A16" w:rsidP="00017A16">
      <w:pPr>
        <w:pStyle w:val="Prrafodelista"/>
        <w:numPr>
          <w:ilvl w:val="0"/>
          <w:numId w:val="27"/>
        </w:numPr>
        <w:jc w:val="both"/>
        <w:rPr>
          <w:rFonts w:ascii="Arial Narrow" w:hAnsi="Arial Narrow"/>
          <w:highlight w:val="white"/>
        </w:rPr>
      </w:pPr>
      <w:r>
        <w:rPr>
          <w:rFonts w:ascii="Arial Narrow" w:hAnsi="Arial Narrow"/>
          <w:highlight w:val="white"/>
        </w:rPr>
        <w:t>Las personas con dificultades en el funcionamiento humano aumentaron un 19,4% en comparación con las cifras del Censo General 2005</w:t>
      </w:r>
    </w:p>
    <w:p w14:paraId="6FBE4795" w14:textId="77777777" w:rsidR="00017A16" w:rsidRDefault="00017A16" w:rsidP="00017A16">
      <w:pPr>
        <w:pStyle w:val="Prrafodelista"/>
        <w:numPr>
          <w:ilvl w:val="0"/>
          <w:numId w:val="27"/>
        </w:numPr>
        <w:jc w:val="both"/>
        <w:rPr>
          <w:rFonts w:ascii="Arial Narrow" w:hAnsi="Arial Narrow"/>
          <w:highlight w:val="white"/>
        </w:rPr>
      </w:pPr>
      <w:r>
        <w:rPr>
          <w:rFonts w:ascii="Arial Narrow" w:hAnsi="Arial Narrow"/>
          <w:highlight w:val="white"/>
        </w:rPr>
        <w:t>Se presentó una variación de 9,0% y 29,9% en hombres y mujeres, respectivamente.</w:t>
      </w:r>
    </w:p>
    <w:p w14:paraId="71CD21E0" w14:textId="77777777" w:rsidR="00017A16" w:rsidRDefault="00017A16" w:rsidP="00017A16">
      <w:pPr>
        <w:pStyle w:val="Prrafodelista"/>
        <w:numPr>
          <w:ilvl w:val="0"/>
          <w:numId w:val="27"/>
        </w:numPr>
        <w:jc w:val="both"/>
        <w:rPr>
          <w:rFonts w:ascii="Arial Narrow" w:hAnsi="Arial Narrow"/>
          <w:highlight w:val="white"/>
        </w:rPr>
      </w:pPr>
      <w:r>
        <w:rPr>
          <w:rFonts w:ascii="Arial Narrow" w:hAnsi="Arial Narrow"/>
          <w:highlight w:val="white"/>
        </w:rPr>
        <w:t>37,3% de las personas con dificultades para realizar actividades diarias son estrato uno (1)</w:t>
      </w:r>
    </w:p>
    <w:p w14:paraId="65998D3A" w14:textId="77777777" w:rsidR="00017A16" w:rsidRDefault="00017A16" w:rsidP="00017A16">
      <w:pPr>
        <w:pStyle w:val="Prrafodelista"/>
        <w:numPr>
          <w:ilvl w:val="0"/>
          <w:numId w:val="27"/>
        </w:numPr>
        <w:jc w:val="both"/>
        <w:rPr>
          <w:rFonts w:ascii="Arial Narrow" w:hAnsi="Arial Narrow"/>
          <w:highlight w:val="white"/>
        </w:rPr>
      </w:pPr>
      <w:r>
        <w:rPr>
          <w:rFonts w:ascii="Arial Narrow" w:hAnsi="Arial Narrow"/>
          <w:highlight w:val="white"/>
        </w:rPr>
        <w:t xml:space="preserve">23,4% de las personas que presentan algún tipo de dificultad en el funcionamiento humano, necesitan ayuda de otras personas en sus actividades diarias </w:t>
      </w:r>
    </w:p>
    <w:p w14:paraId="4ECBD7D7" w14:textId="77777777" w:rsidR="00017A16" w:rsidRDefault="00017A16" w:rsidP="00017A16">
      <w:pPr>
        <w:pStyle w:val="Prrafodelista"/>
        <w:numPr>
          <w:ilvl w:val="0"/>
          <w:numId w:val="27"/>
        </w:numPr>
        <w:jc w:val="both"/>
        <w:rPr>
          <w:rFonts w:ascii="Arial Narrow" w:hAnsi="Arial Narrow"/>
          <w:highlight w:val="white"/>
        </w:rPr>
      </w:pPr>
      <w:r>
        <w:rPr>
          <w:rFonts w:ascii="Arial Narrow" w:hAnsi="Arial Narrow"/>
          <w:highlight w:val="white"/>
        </w:rPr>
        <w:t xml:space="preserve">16,3 % de la población con dificultad en el funcionamiento humano, es incapacitado permanente para trabajar </w:t>
      </w:r>
    </w:p>
    <w:p w14:paraId="7D2430EA" w14:textId="78799F54" w:rsidR="00017A16" w:rsidRPr="009060FD" w:rsidRDefault="00017A16" w:rsidP="00017A16">
      <w:pPr>
        <w:jc w:val="both"/>
        <w:rPr>
          <w:rFonts w:ascii="Arial Narrow" w:hAnsi="Arial Narrow"/>
          <w:highlight w:val="white"/>
        </w:rPr>
      </w:pPr>
      <w:r>
        <w:rPr>
          <w:rFonts w:ascii="Arial Narrow" w:hAnsi="Arial Narrow"/>
          <w:highlight w:val="white"/>
        </w:rPr>
        <w:t>Teniendo en cuenta los anteriores datos del censo nacional de población y vivienda 2018 (CNPV 2018), es preciso definir que según este en Colombia para el año 2018 había un total de 3</w:t>
      </w:r>
      <w:r w:rsidR="00690F89">
        <w:rPr>
          <w:rFonts w:ascii="Arial Narrow" w:hAnsi="Arial Narrow"/>
          <w:highlight w:val="white"/>
        </w:rPr>
        <w:t>, 134,036</w:t>
      </w:r>
      <w:r>
        <w:rPr>
          <w:rFonts w:ascii="Arial Narrow" w:hAnsi="Arial Narrow"/>
          <w:highlight w:val="white"/>
        </w:rPr>
        <w:t xml:space="preserve"> de personas con alguna dificultad para realizar </w:t>
      </w:r>
      <w:r>
        <w:rPr>
          <w:rFonts w:ascii="Arial Narrow" w:hAnsi="Arial Narrow"/>
          <w:highlight w:val="white"/>
        </w:rPr>
        <w:lastRenderedPageBreak/>
        <w:t xml:space="preserve">actividades diarias, de las cuales 733,364 necesitan ayuda de otras personas en sus actividades diarias, adicional se calcula que 510,847 personas con dificultad en el funcionamiento humano son incapacitadas permanente para trabajar. </w:t>
      </w:r>
    </w:p>
    <w:p w14:paraId="70756ABB" w14:textId="77777777" w:rsidR="00017A16" w:rsidRDefault="00017A16" w:rsidP="00017A16">
      <w:pPr>
        <w:jc w:val="both"/>
        <w:rPr>
          <w:rFonts w:ascii="Arial Narrow" w:hAnsi="Arial Narrow"/>
          <w:highlight w:val="white"/>
        </w:rPr>
      </w:pPr>
    </w:p>
    <w:p w14:paraId="638C6D29" w14:textId="77777777" w:rsidR="00017A16" w:rsidRDefault="00017A16" w:rsidP="00017A16">
      <w:pPr>
        <w:jc w:val="both"/>
        <w:rPr>
          <w:rFonts w:ascii="Arial Narrow" w:hAnsi="Arial Narrow"/>
          <w:b/>
          <w:highlight w:val="white"/>
        </w:rPr>
      </w:pPr>
      <w:r>
        <w:rPr>
          <w:rFonts w:ascii="Arial Narrow" w:hAnsi="Arial Narrow"/>
          <w:b/>
          <w:highlight w:val="white"/>
        </w:rPr>
        <w:t xml:space="preserve"> Conveniencia del proyecto de ley:</w:t>
      </w:r>
    </w:p>
    <w:p w14:paraId="1D44A705" w14:textId="77777777" w:rsidR="00017A16" w:rsidRDefault="00017A16" w:rsidP="00017A16">
      <w:pPr>
        <w:jc w:val="both"/>
        <w:rPr>
          <w:rFonts w:ascii="Arial Narrow" w:hAnsi="Arial Narrow"/>
        </w:rPr>
      </w:pPr>
      <w:r>
        <w:rPr>
          <w:rFonts w:ascii="Arial Narrow" w:hAnsi="Arial Narrow"/>
          <w:highlight w:val="white"/>
        </w:rPr>
        <w:t xml:space="preserve">Este proyecto de ley es de especial importancia ya que busca reconocer la </w:t>
      </w:r>
      <w:r>
        <w:rPr>
          <w:rFonts w:ascii="Arial Narrow" w:hAnsi="Arial Narrow"/>
        </w:rPr>
        <w:t>labor del cuidador, entendiendo que su trabajo facilita la existencia y la inclusión en la comunidad de las personas con discapacidad. Una labor enmarcada en la economía del cuidado y que si no se desarrollara presentaría serios problemas y desequilibrios en la vida de la persona con discapacidad y su núcleo familiar.</w:t>
      </w:r>
    </w:p>
    <w:p w14:paraId="6DC83E95" w14:textId="77777777" w:rsidR="00017A16" w:rsidRDefault="00017A16" w:rsidP="00017A16">
      <w:pPr>
        <w:jc w:val="both"/>
        <w:rPr>
          <w:rFonts w:ascii="Arial Narrow" w:hAnsi="Arial Narrow"/>
        </w:rPr>
      </w:pPr>
    </w:p>
    <w:p w14:paraId="3615DD2E" w14:textId="77777777" w:rsidR="00017A16" w:rsidRDefault="00017A16" w:rsidP="00017A16">
      <w:pPr>
        <w:jc w:val="both"/>
        <w:rPr>
          <w:rFonts w:ascii="Arial Narrow" w:hAnsi="Arial Narrow"/>
          <w:highlight w:val="white"/>
        </w:rPr>
      </w:pPr>
      <w:r>
        <w:rPr>
          <w:rFonts w:ascii="Arial Narrow" w:hAnsi="Arial Narrow"/>
          <w:highlight w:val="white"/>
        </w:rPr>
        <w:t>Se ha demostrado que las personas que se dedican a labor de cuidador tienen una serie de problemas de salud física y emocional que deviene del arduo trabajo de más de 12 horas al día para poder suplir las necesidades de la persona en situación de discapacidad. Hay un compromiso con la protección especial que requieren las personas con discapacidad con respecto al estado colombiano, sin embargo, no se reconoce que en muchos casos los cuidadores requieren de la misma protección dada la precarización de las condiciones de vida a causa de sus bajos ingreso, y las situaciones de salud antes descritas.</w:t>
      </w:r>
    </w:p>
    <w:p w14:paraId="7FD2FBB5" w14:textId="77777777" w:rsidR="00017A16" w:rsidRDefault="00017A16" w:rsidP="00017A16">
      <w:pPr>
        <w:jc w:val="both"/>
        <w:rPr>
          <w:rFonts w:ascii="Arial Narrow" w:hAnsi="Arial Narrow"/>
          <w:highlight w:val="white"/>
        </w:rPr>
      </w:pPr>
      <w:r>
        <w:rPr>
          <w:rFonts w:ascii="Arial Narrow" w:hAnsi="Arial Narrow"/>
          <w:highlight w:val="white"/>
        </w:rPr>
        <w:t>Si se tiene en cuenta que el 69% de los cuidadores encuestados en la ciudad de Bogotá mostraron interés en formarse en procesos que les permitan generar una entrada económica mientras están en su actividad como cuidadores en este proyecto se presenta una posibilidad real de suplir estas necesidades socioeconómicas y aliviar la carga de esta población, muchas veces invisibilidad, buscando generar procesos de emprendimiento que garanticen la permanencia en las actividades de cuidador con una entrada de dinero para el núcleo familiar.</w:t>
      </w:r>
    </w:p>
    <w:p w14:paraId="5C0F5254" w14:textId="77777777" w:rsidR="00017A16" w:rsidRDefault="00017A16" w:rsidP="00017A16">
      <w:pPr>
        <w:jc w:val="both"/>
        <w:rPr>
          <w:rFonts w:ascii="Arial Narrow" w:hAnsi="Arial Narrow"/>
          <w:color w:val="151515"/>
          <w:lang w:val="es-ES"/>
        </w:rPr>
      </w:pPr>
      <w:r>
        <w:rPr>
          <w:rFonts w:ascii="Arial Narrow" w:hAnsi="Arial Narrow"/>
          <w:color w:val="151515"/>
          <w:lang w:val="es-ES"/>
        </w:rPr>
        <w:t xml:space="preserve">Así las cosas, un cuidador es un prestador de servicios hecho por quienes no son profesionales en salud y cuyos esfuerzos son enfocados en la satisfacción de actividades catalogadas como básicas, de la vida diaria. Al respecto, el Estado partiendo de la base de que la atención de quienes no pueden valerse por sí mismos es una responsabilidad que recae directamente en el núcleo familiar, bajo la sentencia T-096 de 2016 si menciona su intervención en los casos en que no exista capacidad física o económica para garantizar ese soporte y brinda el servicio de cuidador a domicilio. Una intervención catalogada como excepción y no como regla </w:t>
      </w:r>
    </w:p>
    <w:p w14:paraId="0D1CF853" w14:textId="77777777" w:rsidR="00017A16" w:rsidRDefault="00017A16" w:rsidP="00017A16">
      <w:pPr>
        <w:jc w:val="both"/>
        <w:rPr>
          <w:rFonts w:ascii="Arial Narrow" w:hAnsi="Arial Narrow"/>
          <w:highlight w:val="white"/>
        </w:rPr>
      </w:pPr>
    </w:p>
    <w:p w14:paraId="2AEF88A4" w14:textId="77777777" w:rsidR="00394158" w:rsidRDefault="00394158" w:rsidP="00394158">
      <w:pPr>
        <w:spacing w:after="0" w:line="240" w:lineRule="auto"/>
        <w:jc w:val="center"/>
        <w:rPr>
          <w:rFonts w:ascii="Arial Narrow" w:hAnsi="Arial Narrow"/>
          <w:b/>
          <w:lang w:val="uz-Cyrl-UZ" w:eastAsia="uz-Cyrl-UZ" w:bidi="uz-Cyrl-UZ"/>
        </w:rPr>
      </w:pPr>
      <w:r>
        <w:rPr>
          <w:rFonts w:ascii="Arial Narrow" w:hAnsi="Arial Narrow"/>
          <w:b/>
        </w:rPr>
        <w:t>OSCAR LEONARDO VILLAMIZAR MENESES</w:t>
      </w:r>
    </w:p>
    <w:p w14:paraId="4259C455" w14:textId="77777777" w:rsidR="00394158" w:rsidRDefault="00394158" w:rsidP="00394158">
      <w:pPr>
        <w:spacing w:after="0" w:line="240" w:lineRule="auto"/>
        <w:jc w:val="center"/>
        <w:rPr>
          <w:rFonts w:ascii="Arial Narrow" w:hAnsi="Arial Narrow"/>
          <w:lang w:val="uz-Cyrl-UZ" w:eastAsia="uz-Cyrl-UZ" w:bidi="uz-Cyrl-UZ"/>
        </w:rPr>
      </w:pPr>
      <w:r>
        <w:rPr>
          <w:rFonts w:ascii="Arial Narrow" w:hAnsi="Arial Narrow"/>
        </w:rPr>
        <w:t>Representante a la Cámara por Santander</w:t>
      </w:r>
    </w:p>
    <w:p w14:paraId="08CDD908" w14:textId="77777777" w:rsidR="00394158" w:rsidRDefault="00394158" w:rsidP="00394158">
      <w:pPr>
        <w:spacing w:after="0" w:line="240" w:lineRule="auto"/>
        <w:jc w:val="center"/>
        <w:rPr>
          <w:rFonts w:ascii="Arial Narrow" w:hAnsi="Arial Narrow"/>
          <w:lang w:val="uz-Cyrl-UZ" w:eastAsia="uz-Cyrl-UZ" w:bidi="uz-Cyrl-UZ"/>
        </w:rPr>
      </w:pPr>
      <w:r>
        <w:rPr>
          <w:rFonts w:ascii="Arial Narrow" w:hAnsi="Arial Narrow"/>
        </w:rPr>
        <w:t xml:space="preserve">Partido Centro Democrático </w:t>
      </w:r>
    </w:p>
    <w:p w14:paraId="424AB59F" w14:textId="058F1D0D" w:rsidR="00017A16" w:rsidRDefault="00017A16" w:rsidP="00017A16">
      <w:pPr>
        <w:jc w:val="both"/>
        <w:rPr>
          <w:rFonts w:ascii="Arial Narrow" w:hAnsi="Arial Narrow"/>
          <w:b/>
          <w:highlight w:val="white"/>
        </w:rPr>
      </w:pPr>
    </w:p>
    <w:p w14:paraId="5E5A3232" w14:textId="5D8481BF" w:rsidR="00394158" w:rsidRDefault="00394158" w:rsidP="00017A16">
      <w:pPr>
        <w:jc w:val="both"/>
        <w:rPr>
          <w:rFonts w:ascii="Arial Narrow" w:hAnsi="Arial Narrow"/>
          <w:b/>
          <w:highlight w:val="white"/>
        </w:rPr>
      </w:pPr>
    </w:p>
    <w:p w14:paraId="3F725F38" w14:textId="77777777" w:rsidR="00394158" w:rsidRDefault="00394158" w:rsidP="00017A16">
      <w:pPr>
        <w:jc w:val="both"/>
        <w:rPr>
          <w:rFonts w:ascii="Arial Narrow" w:hAnsi="Arial Narrow"/>
          <w:b/>
          <w:highlight w:val="white"/>
        </w:rPr>
      </w:pPr>
    </w:p>
    <w:p w14:paraId="47266F20" w14:textId="77777777" w:rsidR="00017A16" w:rsidRDefault="00017A16" w:rsidP="00017A16">
      <w:pPr>
        <w:jc w:val="both"/>
        <w:rPr>
          <w:rFonts w:ascii="Arial Narrow" w:hAnsi="Arial Narrow"/>
          <w:b/>
          <w:highlight w:val="white"/>
        </w:rPr>
      </w:pPr>
      <w:r>
        <w:rPr>
          <w:rFonts w:ascii="Arial Narrow" w:hAnsi="Arial Narrow"/>
          <w:b/>
          <w:highlight w:val="white"/>
        </w:rPr>
        <w:lastRenderedPageBreak/>
        <w:t>Bibliografía:</w:t>
      </w:r>
    </w:p>
    <w:p w14:paraId="2881FAB7" w14:textId="77777777" w:rsidR="00017A16" w:rsidRDefault="00017A16" w:rsidP="00017A16">
      <w:pPr>
        <w:jc w:val="both"/>
        <w:rPr>
          <w:rFonts w:ascii="Arial Narrow" w:hAnsi="Arial Narrow"/>
          <w:highlight w:val="white"/>
        </w:rPr>
      </w:pPr>
    </w:p>
    <w:p w14:paraId="1D7BFB06" w14:textId="77777777" w:rsidR="00017A16" w:rsidRDefault="00017A16" w:rsidP="00017A16">
      <w:pPr>
        <w:jc w:val="both"/>
        <w:rPr>
          <w:rFonts w:ascii="Arial Narrow" w:hAnsi="Arial Narrow"/>
          <w:highlight w:val="white"/>
        </w:rPr>
      </w:pPr>
    </w:p>
    <w:p w14:paraId="3859E607"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rPr>
        <w:t xml:space="preserve">ACUERDO 27 DE 2015, </w:t>
      </w:r>
      <w:r>
        <w:t xml:space="preserve">CONCEJO DE MEDELLÍN, GACETA OFICIAL. AÑO XXII. N. 4340. 11, DICIEMBRE, 2015. </w:t>
      </w:r>
    </w:p>
    <w:p w14:paraId="6BDA7401" w14:textId="77777777" w:rsidR="00017A16" w:rsidRDefault="00017A16" w:rsidP="00017A16">
      <w:pPr>
        <w:pStyle w:val="Prrafodelista"/>
        <w:numPr>
          <w:ilvl w:val="0"/>
          <w:numId w:val="26"/>
        </w:numPr>
        <w:jc w:val="both"/>
        <w:rPr>
          <w:rFonts w:ascii="Arial Narrow" w:hAnsi="Arial Narrow"/>
          <w:highlight w:val="white"/>
        </w:rPr>
      </w:pPr>
      <w:r>
        <w:rPr>
          <w:rFonts w:ascii="Arial" w:hAnsi="Arial"/>
          <w:color w:val="000000"/>
          <w:sz w:val="20"/>
          <w:szCs w:val="20"/>
        </w:rPr>
        <w:t>Anacona, z. (2019). Cuidadores de personas con discapacidad de la comuna 15 serán capacitados para ejercer mejor su labor. Retrieved 4 December 2019, from https://www.cali.gov.co/bienestar/publicaciones/147973/cuidadores-de-personas-con-discapacidad-de-la-comuna-15-seran-capacitados-para-ejercer-mejor-su-labor/</w:t>
      </w:r>
    </w:p>
    <w:p w14:paraId="36A145EC" w14:textId="77777777" w:rsidR="00017A16" w:rsidRDefault="00017A16" w:rsidP="00017A16">
      <w:pPr>
        <w:pStyle w:val="Prrafodelista"/>
        <w:numPr>
          <w:ilvl w:val="0"/>
          <w:numId w:val="26"/>
        </w:numPr>
        <w:spacing w:after="0" w:line="276" w:lineRule="auto"/>
        <w:jc w:val="both"/>
        <w:rPr>
          <w:rFonts w:ascii="Arial Narrow" w:hAnsi="Arial Narrow"/>
          <w:color w:val="000000"/>
        </w:rPr>
      </w:pPr>
      <w:r>
        <w:rPr>
          <w:rFonts w:ascii="Arial Narrow" w:hAnsi="Arial Narrow"/>
          <w:color w:val="000000"/>
        </w:rPr>
        <w:t>Constitución Política de Colombia, 1991, artículo 13.</w:t>
      </w:r>
    </w:p>
    <w:p w14:paraId="64043670"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color w:val="000000"/>
        </w:rPr>
        <w:t>Constitución Política de Colombia, 1991, artículo 47.</w:t>
      </w:r>
    </w:p>
    <w:p w14:paraId="10A96060"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rPr>
        <w:t xml:space="preserve">Corte Constitucional, Sala Novena de Revisión. (25 de febrero 2016), Sentencia T-096 del 2016, Magistrado Ponente </w:t>
      </w:r>
      <w:r>
        <w:rPr>
          <w:rFonts w:ascii="Arial Narrow" w:hAnsi="Arial Narrow"/>
          <w:color w:val="000000"/>
        </w:rPr>
        <w:t>Luis Ernesto Vargas Silva</w:t>
      </w:r>
      <w:r>
        <w:rPr>
          <w:rFonts w:ascii="Arial Narrow" w:hAnsi="Arial Narrow"/>
        </w:rPr>
        <w:t>.</w:t>
      </w:r>
    </w:p>
    <w:p w14:paraId="4CE2F5C0" w14:textId="75C38B90"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rPr>
        <w:t>Corte Constitucional, sala Séptima de Revisión. (9 de diciembre 2013</w:t>
      </w:r>
      <w:r w:rsidR="002E1B91">
        <w:rPr>
          <w:rFonts w:ascii="Arial Narrow" w:hAnsi="Arial Narrow"/>
        </w:rPr>
        <w:t>), Sentencia</w:t>
      </w:r>
      <w:r>
        <w:rPr>
          <w:rFonts w:ascii="Arial Narrow" w:hAnsi="Arial Narrow"/>
        </w:rPr>
        <w:t xml:space="preserve"> T-933 de 2013, Magistrado Ponente Jorge Ignacio Pretelt Chaljub.</w:t>
      </w:r>
    </w:p>
    <w:p w14:paraId="39FAAD67" w14:textId="34EC1471"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rPr>
        <w:t xml:space="preserve">Corte Constitucional, sala Tercera de Revisión. (14 de </w:t>
      </w:r>
      <w:r w:rsidR="002E1B91">
        <w:rPr>
          <w:rFonts w:ascii="Arial Narrow" w:hAnsi="Arial Narrow"/>
        </w:rPr>
        <w:t>marzo</w:t>
      </w:r>
      <w:r>
        <w:rPr>
          <w:rFonts w:ascii="Arial Narrow" w:hAnsi="Arial Narrow"/>
        </w:rPr>
        <w:t xml:space="preserve"> 2014), Sentencia T-154/14, Magistrado Ponente Luis Guillermo Guerrero Pérez.GOMEZ-GALINDO, Ana M; PENAS-FELIZZOLA, Olga </w:t>
      </w:r>
      <w:r w:rsidR="002E1B91">
        <w:rPr>
          <w:rFonts w:ascii="Arial Narrow" w:hAnsi="Arial Narrow"/>
        </w:rPr>
        <w:t>L and PARRA</w:t>
      </w:r>
      <w:r>
        <w:rPr>
          <w:rFonts w:ascii="Arial Narrow" w:hAnsi="Arial Narrow"/>
        </w:rPr>
        <w:t xml:space="preserve">-ESQUIVEL, Eliana I. Caracterización y condiciones de los cuidadores de personas con discapacidad severa en Bogotá. Rev. salud pública [online]. 2016, vol.18, n.3, pp.367-378. ISSN 0124-0064.  </w:t>
      </w:r>
      <w:hyperlink r:id="rId9" w:history="1">
        <w:r>
          <w:rPr>
            <w:rStyle w:val="Hipervnculo"/>
            <w:rFonts w:ascii="Arial Narrow" w:hAnsi="Arial Narrow"/>
          </w:rPr>
          <w:t>http://dx.doi.org/10.15446/rsap.v18n3.53048</w:t>
        </w:r>
      </w:hyperlink>
      <w:r>
        <w:rPr>
          <w:rFonts w:ascii="Arial Narrow" w:hAnsi="Arial Narrow"/>
        </w:rPr>
        <w:t>.</w:t>
      </w:r>
    </w:p>
    <w:p w14:paraId="60DB1C69"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bCs/>
          <w:color w:val="000000"/>
        </w:rPr>
        <w:t>DOCUMENTO DE TRABAJO OFICIAL No. 2 - 25102018 PRIMER ENCUENTRO NACIONAL DE CONSEJEROS DEPARTAMENTALES DE DISCAPACIDAD, TERRITORIALES DE PLANEACION Y SOCIEDAD CIVIL EN EL MARCO DEL XXII CONGRESO NACIONAL DE PLANEACION Neiva, 2018</w:t>
      </w:r>
    </w:p>
    <w:p w14:paraId="50DDD9BC" w14:textId="77777777" w:rsidR="00017A16" w:rsidRDefault="00017A16" w:rsidP="00017A16">
      <w:pPr>
        <w:pStyle w:val="Prrafodelista"/>
        <w:numPr>
          <w:ilvl w:val="0"/>
          <w:numId w:val="26"/>
        </w:numPr>
        <w:rPr>
          <w:rFonts w:ascii="Arial Narrow" w:hAnsi="Arial Narrow"/>
          <w:color w:val="151515"/>
          <w:lang w:val="es-ES"/>
        </w:rPr>
      </w:pPr>
      <w:r>
        <w:rPr>
          <w:rFonts w:ascii="Arial Narrow" w:hAnsi="Arial Narrow"/>
          <w:color w:val="151515"/>
          <w:lang w:val="es-ES"/>
        </w:rPr>
        <w:t>http://blogs.eltiempo.com/sinexcusas/2018/08/21/cuidadores-panorama-colombia/</w:t>
      </w:r>
    </w:p>
    <w:p w14:paraId="69F6E938" w14:textId="77777777" w:rsidR="00017A16" w:rsidRDefault="00017A16" w:rsidP="00017A16">
      <w:pPr>
        <w:pStyle w:val="Prrafodelista"/>
        <w:numPr>
          <w:ilvl w:val="0"/>
          <w:numId w:val="26"/>
        </w:numPr>
        <w:spacing w:after="0" w:line="276" w:lineRule="auto"/>
        <w:jc w:val="both"/>
        <w:rPr>
          <w:rFonts w:ascii="Arial Narrow" w:hAnsi="Arial Narrow"/>
        </w:rPr>
      </w:pPr>
      <w:r>
        <w:rPr>
          <w:rFonts w:ascii="Arial Narrow" w:hAnsi="Arial Narrow"/>
        </w:rPr>
        <w:t>Ley 1145, Diario oficial de la República de Colombia, Bogotá, Colombia. 2007</w:t>
      </w:r>
    </w:p>
    <w:p w14:paraId="405E0713"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highlight w:val="white"/>
        </w:rPr>
        <w:t>Ley 1413</w:t>
      </w:r>
      <w:r>
        <w:rPr>
          <w:rFonts w:ascii="Arial Narrow" w:hAnsi="Arial Narrow"/>
        </w:rPr>
        <w:t xml:space="preserve">, Diario oficial de la República de Colombia, Bogotá, Colombia. </w:t>
      </w:r>
      <w:r>
        <w:rPr>
          <w:rFonts w:ascii="Arial Narrow" w:hAnsi="Arial Narrow"/>
          <w:highlight w:val="white"/>
        </w:rPr>
        <w:t xml:space="preserve"> 2010</w:t>
      </w:r>
    </w:p>
    <w:p w14:paraId="724235CC" w14:textId="77777777" w:rsidR="00017A16" w:rsidRDefault="00017A16" w:rsidP="00017A16">
      <w:pPr>
        <w:pStyle w:val="Prrafodelista"/>
        <w:numPr>
          <w:ilvl w:val="0"/>
          <w:numId w:val="26"/>
        </w:numPr>
        <w:spacing w:after="0" w:line="276" w:lineRule="auto"/>
        <w:jc w:val="both"/>
        <w:rPr>
          <w:rFonts w:ascii="Arial Narrow" w:hAnsi="Arial Narrow"/>
        </w:rPr>
      </w:pPr>
      <w:r>
        <w:rPr>
          <w:rFonts w:ascii="Arial Narrow" w:hAnsi="Arial Narrow"/>
          <w:highlight w:val="white"/>
        </w:rPr>
        <w:t>Ley 1616,</w:t>
      </w:r>
      <w:r>
        <w:rPr>
          <w:rFonts w:ascii="Arial Narrow" w:hAnsi="Arial Narrow"/>
        </w:rPr>
        <w:t xml:space="preserve"> Diario oficial de la República de Colombia, Bogotá, Colombia. </w:t>
      </w:r>
      <w:r>
        <w:rPr>
          <w:rFonts w:ascii="Arial Narrow" w:hAnsi="Arial Narrow"/>
          <w:highlight w:val="white"/>
        </w:rPr>
        <w:t xml:space="preserve"> 2013</w:t>
      </w:r>
    </w:p>
    <w:p w14:paraId="7116C167"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rPr>
        <w:t>Ley 1618, Diario oficial de la República de Colombia, Bogotá, Colombia.  2013</w:t>
      </w:r>
    </w:p>
    <w:p w14:paraId="110674A5" w14:textId="77777777" w:rsidR="00017A16" w:rsidRDefault="00017A16" w:rsidP="00017A16">
      <w:pPr>
        <w:pStyle w:val="Prrafodelista"/>
        <w:numPr>
          <w:ilvl w:val="0"/>
          <w:numId w:val="26"/>
        </w:numPr>
        <w:spacing w:after="0" w:line="276" w:lineRule="auto"/>
        <w:jc w:val="both"/>
        <w:rPr>
          <w:rFonts w:ascii="Arial Narrow" w:hAnsi="Arial Narrow"/>
        </w:rPr>
      </w:pPr>
      <w:r>
        <w:rPr>
          <w:rFonts w:ascii="Arial Narrow" w:hAnsi="Arial Narrow"/>
          <w:highlight w:val="white"/>
        </w:rPr>
        <w:t>Ley 1751</w:t>
      </w:r>
      <w:r>
        <w:rPr>
          <w:rFonts w:ascii="Arial Narrow" w:hAnsi="Arial Narrow"/>
        </w:rPr>
        <w:t xml:space="preserve">, Diario oficial de la República de Colombia, Bogotá, Colombia. </w:t>
      </w:r>
      <w:r>
        <w:rPr>
          <w:rFonts w:ascii="Arial Narrow" w:hAnsi="Arial Narrow"/>
          <w:highlight w:val="white"/>
        </w:rPr>
        <w:t>2015</w:t>
      </w:r>
    </w:p>
    <w:p w14:paraId="3FB5AAE5" w14:textId="77777777" w:rsidR="00017A16" w:rsidRDefault="00017A16" w:rsidP="00017A16">
      <w:pPr>
        <w:pStyle w:val="Prrafodelista"/>
        <w:numPr>
          <w:ilvl w:val="0"/>
          <w:numId w:val="26"/>
        </w:numPr>
        <w:spacing w:after="0" w:line="276" w:lineRule="auto"/>
        <w:jc w:val="both"/>
        <w:rPr>
          <w:rFonts w:ascii="Arial Narrow" w:hAnsi="Arial Narrow"/>
        </w:rPr>
      </w:pPr>
      <w:r>
        <w:rPr>
          <w:rFonts w:ascii="Arial Narrow" w:hAnsi="Arial Narrow"/>
        </w:rPr>
        <w:t xml:space="preserve">Resolución 00583, Ministerio de Salud y Protección Social, Bogotá, Colombia. 2018 </w:t>
      </w:r>
    </w:p>
    <w:p w14:paraId="3769DB93" w14:textId="635856DE" w:rsidR="00017A16" w:rsidRPr="009060FD"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color w:val="000000"/>
        </w:rPr>
        <w:t>Min Salud. (2016). </w:t>
      </w:r>
      <w:r>
        <w:rPr>
          <w:rFonts w:ascii="Arial Narrow" w:hAnsi="Arial Narrow"/>
          <w:i/>
          <w:iCs/>
          <w:color w:val="000000"/>
        </w:rPr>
        <w:t>Manual de cuidado a cuidadores de personas con trastornos mentales y/o enfermedades crónicas discapacitantes</w:t>
      </w:r>
      <w:r>
        <w:rPr>
          <w:rFonts w:ascii="Arial Narrow" w:hAnsi="Arial Narrow"/>
          <w:color w:val="000000"/>
        </w:rPr>
        <w:t xml:space="preserve"> [Ebook] (1st ed.). </w:t>
      </w:r>
      <w:r w:rsidR="002E1B91">
        <w:rPr>
          <w:rFonts w:ascii="Arial Narrow" w:hAnsi="Arial Narrow"/>
          <w:color w:val="000000"/>
        </w:rPr>
        <w:t>Bogotá</w:t>
      </w:r>
      <w:r>
        <w:rPr>
          <w:rFonts w:ascii="Arial Narrow" w:hAnsi="Arial Narrow"/>
          <w:color w:val="000000"/>
        </w:rPr>
        <w:t xml:space="preserve">: Ministerio de salud. Retrieved from </w:t>
      </w:r>
      <w:hyperlink r:id="rId10" w:history="1">
        <w:r w:rsidRPr="0055136F">
          <w:rPr>
            <w:rStyle w:val="Hipervnculo"/>
            <w:rFonts w:ascii="Arial Narrow" w:hAnsi="Arial Narrow"/>
          </w:rPr>
          <w:t>https://www.minsalud.gov.co/sites/rid/Lists/BibliotecaDigital/RIDE/VS/PP/ENT/Manual-cuidado-al-cuidador.pdf</w:t>
        </w:r>
      </w:hyperlink>
    </w:p>
    <w:p w14:paraId="73195BB5" w14:textId="77777777" w:rsidR="00017A16" w:rsidRDefault="00017A16" w:rsidP="00017A16">
      <w:pPr>
        <w:pStyle w:val="Prrafodelista"/>
        <w:numPr>
          <w:ilvl w:val="0"/>
          <w:numId w:val="26"/>
        </w:numPr>
        <w:spacing w:after="0" w:line="276" w:lineRule="auto"/>
        <w:jc w:val="both"/>
        <w:rPr>
          <w:rFonts w:ascii="Arial Narrow" w:hAnsi="Arial Narrow"/>
          <w:highlight w:val="white"/>
        </w:rPr>
      </w:pPr>
      <w:r>
        <w:rPr>
          <w:rFonts w:ascii="Arial Narrow" w:hAnsi="Arial Narrow"/>
          <w:color w:val="000000"/>
        </w:rPr>
        <w:t xml:space="preserve">FUNCIONAMIENTO HUMANO, RESULTADOS DEL CENSO NACIONAL DE POBLACION Y VIVIENDA 2018. Departamento administrativo Nacional de Estadística, DANE. </w:t>
      </w:r>
      <w:hyperlink r:id="rId11" w:history="1">
        <w:r>
          <w:rPr>
            <w:rStyle w:val="Hipervnculo"/>
          </w:rPr>
          <w:t xml:space="preserve">file:///C: </w:t>
        </w:r>
        <w:r>
          <w:rPr>
            <w:rStyle w:val="Hipervnculo"/>
          </w:rPr>
          <w:lastRenderedPageBreak/>
          <w:t>/Downloads/Dane%20FIN%20diciembre%202019%20GEDI_Funcionamiento%20Humano-CND.pdf.pdf</w:t>
        </w:r>
      </w:hyperlink>
    </w:p>
    <w:p w14:paraId="2EE02FA2" w14:textId="691B6116" w:rsidR="00017A16" w:rsidRDefault="00017A16" w:rsidP="00017A16">
      <w:pPr>
        <w:pStyle w:val="Prrafodelista"/>
        <w:numPr>
          <w:ilvl w:val="0"/>
          <w:numId w:val="26"/>
        </w:numPr>
        <w:spacing w:after="0" w:line="276" w:lineRule="auto"/>
        <w:jc w:val="both"/>
        <w:rPr>
          <w:rFonts w:ascii="Arial Narrow" w:hAnsi="Arial Narrow"/>
          <w:color w:val="000000"/>
        </w:rPr>
      </w:pPr>
      <w:r>
        <w:rPr>
          <w:rFonts w:ascii="Arial Narrow" w:hAnsi="Arial Narrow"/>
          <w:color w:val="000000"/>
        </w:rPr>
        <w:t>OEA. </w:t>
      </w:r>
      <w:r>
        <w:rPr>
          <w:rFonts w:ascii="Arial Narrow" w:hAnsi="Arial Narrow"/>
          <w:i/>
          <w:iCs/>
          <w:color w:val="000000"/>
        </w:rPr>
        <w:t>CONVENCIÓN INTERAMERICANA PARA LA ELIMINACIÓN DE TODAS LAS FORMAS DE DISCRIMINACIÓN CONTRA LAS PERSONAS CON DISCAPACIDAD</w:t>
      </w:r>
      <w:r>
        <w:rPr>
          <w:rFonts w:ascii="Arial Narrow" w:hAnsi="Arial Narrow"/>
          <w:color w:val="000000"/>
        </w:rPr>
        <w:t xml:space="preserve"> [Ebook] (1st ed.). Organización de estados </w:t>
      </w:r>
      <w:r w:rsidR="002E1B91">
        <w:rPr>
          <w:rFonts w:ascii="Arial Narrow" w:hAnsi="Arial Narrow"/>
          <w:color w:val="000000"/>
        </w:rPr>
        <w:t>americanos</w:t>
      </w:r>
      <w:r>
        <w:rPr>
          <w:rFonts w:ascii="Arial Narrow" w:hAnsi="Arial Narrow"/>
          <w:color w:val="000000"/>
        </w:rPr>
        <w:t xml:space="preserve">. Retrieved from </w:t>
      </w:r>
      <w:hyperlink r:id="rId12" w:history="1">
        <w:r>
          <w:rPr>
            <w:rStyle w:val="Hipervnculo"/>
            <w:rFonts w:ascii="Arial Narrow" w:hAnsi="Arial Narrow"/>
          </w:rPr>
          <w:t>https://www.oas.org/juridico/spanish/tratados/a-65.html</w:t>
        </w:r>
      </w:hyperlink>
    </w:p>
    <w:p w14:paraId="69901D82" w14:textId="77777777" w:rsidR="00017A16" w:rsidRDefault="00017A16" w:rsidP="00017A16">
      <w:pPr>
        <w:pStyle w:val="Prrafodelista"/>
        <w:numPr>
          <w:ilvl w:val="0"/>
          <w:numId w:val="26"/>
        </w:numPr>
        <w:spacing w:after="0" w:line="276" w:lineRule="auto"/>
        <w:jc w:val="both"/>
        <w:rPr>
          <w:rFonts w:ascii="Arial Narrow" w:hAnsi="Arial Narrow"/>
        </w:rPr>
      </w:pPr>
      <w:r>
        <w:rPr>
          <w:rFonts w:ascii="Arial Narrow" w:hAnsi="Arial Narrow"/>
          <w:color w:val="000000"/>
        </w:rPr>
        <w:t>ONU. (1948). </w:t>
      </w:r>
      <w:r>
        <w:rPr>
          <w:rFonts w:ascii="Arial Narrow" w:hAnsi="Arial Narrow"/>
          <w:i/>
          <w:iCs/>
          <w:color w:val="000000"/>
        </w:rPr>
        <w:t>Declaración Universal de Derechos Humanos</w:t>
      </w:r>
      <w:r>
        <w:rPr>
          <w:rFonts w:ascii="Arial Narrow" w:hAnsi="Arial Narrow"/>
          <w:color w:val="000000"/>
        </w:rPr>
        <w:t> [Ebook] (1st ed.). Asamblea general ONU. Retrieved from https://www.ohchr.org/EN/UDHR/Documents/UDHR_Translations/spn.pdf</w:t>
      </w:r>
    </w:p>
    <w:p w14:paraId="58C90540" w14:textId="77777777" w:rsidR="00017A16" w:rsidRDefault="00017A16" w:rsidP="00017A16">
      <w:pPr>
        <w:pStyle w:val="Prrafodelista"/>
        <w:numPr>
          <w:ilvl w:val="0"/>
          <w:numId w:val="26"/>
        </w:numPr>
        <w:spacing w:after="0" w:line="276" w:lineRule="auto"/>
        <w:jc w:val="both"/>
        <w:rPr>
          <w:rStyle w:val="Hipervnculo"/>
          <w:rFonts w:ascii="Arial Narrow" w:hAnsi="Arial Narrow"/>
          <w:color w:val="auto"/>
          <w:u w:val="none"/>
        </w:rPr>
      </w:pPr>
      <w:r>
        <w:rPr>
          <w:rFonts w:ascii="Arial Narrow" w:hAnsi="Arial Narrow"/>
        </w:rPr>
        <w:t xml:space="preserve">ONU. CONVENCIÓN SOBRE LOS DERECHOS DE LAS PERSONAS CON DISCAPACIDAD [Ebook] (1st ed.). Oficina del alto comisionado para los derechos humanos. Retrieved from </w:t>
      </w:r>
      <w:hyperlink r:id="rId13" w:history="1">
        <w:r>
          <w:rPr>
            <w:rStyle w:val="Hipervnculo"/>
            <w:rFonts w:ascii="Arial Narrow" w:hAnsi="Arial Narrow"/>
          </w:rPr>
          <w:t>https://www.un.org/esa/socdev/enable/documents/tccconvs.pdf</w:t>
        </w:r>
      </w:hyperlink>
    </w:p>
    <w:p w14:paraId="32DB6036" w14:textId="77777777" w:rsidR="00017A16" w:rsidRDefault="00017A16" w:rsidP="00017A16"/>
    <w:p w14:paraId="2506CA0A" w14:textId="77777777" w:rsidR="00017A16" w:rsidRDefault="00017A16" w:rsidP="00017A16"/>
    <w:p w14:paraId="1081B3FB" w14:textId="77777777" w:rsidR="00017A16" w:rsidRDefault="00017A16" w:rsidP="00017A16">
      <w:pPr>
        <w:spacing w:after="0" w:line="240" w:lineRule="auto"/>
        <w:jc w:val="both"/>
        <w:rPr>
          <w:rFonts w:ascii="Arial Narrow" w:hAnsi="Arial Narrow"/>
          <w:b/>
          <w:color w:val="FF0000"/>
        </w:rPr>
      </w:pPr>
    </w:p>
    <w:p w14:paraId="5AE26F8F" w14:textId="77777777" w:rsidR="00017A16" w:rsidRDefault="00017A16" w:rsidP="00017A16">
      <w:pPr>
        <w:spacing w:after="0" w:line="240" w:lineRule="auto"/>
        <w:jc w:val="both"/>
        <w:rPr>
          <w:rFonts w:ascii="Arial Narrow" w:hAnsi="Arial Narrow"/>
          <w:b/>
          <w:color w:val="FF0000"/>
        </w:rPr>
      </w:pPr>
    </w:p>
    <w:p w14:paraId="3BDEB6D0" w14:textId="77777777" w:rsidR="00017A16" w:rsidRDefault="00017A16" w:rsidP="00017A16">
      <w:pPr>
        <w:spacing w:after="0" w:line="240" w:lineRule="auto"/>
        <w:jc w:val="both"/>
        <w:rPr>
          <w:rFonts w:ascii="Arial Narrow" w:hAnsi="Arial Narrow"/>
          <w:b/>
          <w:bCs/>
        </w:rPr>
      </w:pPr>
    </w:p>
    <w:p w14:paraId="3FB95F97" w14:textId="77777777" w:rsidR="0065273C" w:rsidRDefault="0065273C">
      <w:pPr>
        <w:spacing w:after="0" w:line="240" w:lineRule="auto"/>
        <w:jc w:val="both"/>
        <w:rPr>
          <w:rFonts w:ascii="Arial Narrow" w:hAnsi="Arial Narrow"/>
          <w:b/>
          <w:bCs/>
          <w:lang w:val="uz-Cyrl-UZ" w:eastAsia="uz-Cyrl-UZ" w:bidi="uz-Cyrl-UZ"/>
        </w:rPr>
      </w:pPr>
    </w:p>
    <w:sectPr w:rsidR="0065273C">
      <w:headerReference w:type="default" r:id="rId14"/>
      <w:footerReference w:type="default" r:id="rId15"/>
      <w:pgSz w:w="12240" w:h="15840"/>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14F9" w14:textId="77777777" w:rsidR="00922C94" w:rsidRDefault="00922C94" w:rsidP="009A5956">
      <w:pPr>
        <w:spacing w:after="0" w:line="240" w:lineRule="auto"/>
      </w:pPr>
      <w:r>
        <w:separator/>
      </w:r>
    </w:p>
  </w:endnote>
  <w:endnote w:type="continuationSeparator" w:id="0">
    <w:p w14:paraId="17706E89" w14:textId="77777777" w:rsidR="00922C94" w:rsidRDefault="00922C94"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775526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8FAA1C4" w14:textId="2C79928D" w:rsidR="009D026A" w:rsidRPr="00BE4879" w:rsidRDefault="009D026A">
            <w:pPr>
              <w:pStyle w:val="Piedepgina"/>
              <w:jc w:val="right"/>
              <w:rPr>
                <w:sz w:val="18"/>
                <w:szCs w:val="18"/>
              </w:rPr>
            </w:pPr>
            <w:r w:rsidRPr="00BE4879">
              <w:rPr>
                <w:sz w:val="18"/>
                <w:szCs w:val="18"/>
                <w:lang w:val="es-ES"/>
              </w:rPr>
              <w:t xml:space="preserve">Página </w:t>
            </w:r>
            <w:r w:rsidRPr="00BE4879">
              <w:rPr>
                <w:b/>
                <w:bCs/>
                <w:sz w:val="18"/>
                <w:szCs w:val="18"/>
              </w:rPr>
              <w:fldChar w:fldCharType="begin"/>
            </w:r>
            <w:r w:rsidRPr="00BE4879">
              <w:rPr>
                <w:b/>
                <w:bCs/>
                <w:sz w:val="18"/>
                <w:szCs w:val="18"/>
              </w:rPr>
              <w:instrText>PAGE</w:instrText>
            </w:r>
            <w:r w:rsidRPr="00BE4879">
              <w:rPr>
                <w:b/>
                <w:bCs/>
                <w:sz w:val="18"/>
                <w:szCs w:val="18"/>
              </w:rPr>
              <w:fldChar w:fldCharType="separate"/>
            </w:r>
            <w:r w:rsidR="00AD62C9">
              <w:rPr>
                <w:b/>
                <w:bCs/>
                <w:noProof/>
                <w:sz w:val="18"/>
                <w:szCs w:val="18"/>
              </w:rPr>
              <w:t>1</w:t>
            </w:r>
            <w:r w:rsidRPr="00BE4879">
              <w:rPr>
                <w:b/>
                <w:bCs/>
                <w:sz w:val="18"/>
                <w:szCs w:val="18"/>
              </w:rPr>
              <w:fldChar w:fldCharType="end"/>
            </w:r>
            <w:r w:rsidRPr="00BE4879">
              <w:rPr>
                <w:sz w:val="18"/>
                <w:szCs w:val="18"/>
                <w:lang w:val="es-ES"/>
              </w:rPr>
              <w:t xml:space="preserve"> de </w:t>
            </w:r>
            <w:r w:rsidRPr="00BE4879">
              <w:rPr>
                <w:b/>
                <w:bCs/>
                <w:sz w:val="18"/>
                <w:szCs w:val="18"/>
              </w:rPr>
              <w:fldChar w:fldCharType="begin"/>
            </w:r>
            <w:r w:rsidRPr="00BE4879">
              <w:rPr>
                <w:b/>
                <w:bCs/>
                <w:sz w:val="18"/>
                <w:szCs w:val="18"/>
              </w:rPr>
              <w:instrText>NUMPAGES</w:instrText>
            </w:r>
            <w:r w:rsidRPr="00BE4879">
              <w:rPr>
                <w:b/>
                <w:bCs/>
                <w:sz w:val="18"/>
                <w:szCs w:val="18"/>
              </w:rPr>
              <w:fldChar w:fldCharType="separate"/>
            </w:r>
            <w:r w:rsidR="00AD62C9">
              <w:rPr>
                <w:b/>
                <w:bCs/>
                <w:noProof/>
                <w:sz w:val="18"/>
                <w:szCs w:val="18"/>
              </w:rPr>
              <w:t>26</w:t>
            </w:r>
            <w:r w:rsidRPr="00BE4879">
              <w:rPr>
                <w:b/>
                <w:bCs/>
                <w:sz w:val="18"/>
                <w:szCs w:val="18"/>
              </w:rPr>
              <w:fldChar w:fldCharType="end"/>
            </w:r>
          </w:p>
        </w:sdtContent>
      </w:sdt>
    </w:sdtContent>
  </w:sdt>
  <w:p w14:paraId="421CCC72" w14:textId="77777777" w:rsidR="009D026A" w:rsidRDefault="009D026A"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@OscarVillamiz</w:t>
    </w:r>
  </w:p>
  <w:p w14:paraId="65DC0F26" w14:textId="77777777" w:rsidR="009D026A" w:rsidRDefault="009D026A"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Instagram:oscarvillamiz</w:t>
    </w:r>
  </w:p>
  <w:p w14:paraId="463E078F" w14:textId="77777777" w:rsidR="009D026A" w:rsidRPr="003E5D10" w:rsidRDefault="009D026A" w:rsidP="003E5D10">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 (091) 4325100 ext. 5361</w:t>
    </w:r>
    <w:r>
      <w:rPr>
        <w:color w:val="000000"/>
        <w:sz w:val="16"/>
        <w:szCs w:val="16"/>
      </w:rPr>
      <w:tab/>
      <w:t xml:space="preserve">                                                                                                                               Bogotá D.C.                                                                                                                                                             </w:t>
    </w:r>
  </w:p>
  <w:p w14:paraId="54B4E239" w14:textId="77777777" w:rsidR="009D026A" w:rsidRDefault="009D02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B6DC6" w14:textId="77777777" w:rsidR="00922C94" w:rsidRDefault="00922C94" w:rsidP="009A5956">
      <w:pPr>
        <w:spacing w:after="0" w:line="240" w:lineRule="auto"/>
      </w:pPr>
      <w:r>
        <w:separator/>
      </w:r>
    </w:p>
  </w:footnote>
  <w:footnote w:type="continuationSeparator" w:id="0">
    <w:p w14:paraId="40A9AE3D" w14:textId="77777777" w:rsidR="00922C94" w:rsidRDefault="00922C94" w:rsidP="009A5956">
      <w:pPr>
        <w:spacing w:after="0" w:line="240" w:lineRule="auto"/>
      </w:pPr>
      <w:r>
        <w:continuationSeparator/>
      </w:r>
    </w:p>
  </w:footnote>
  <w:footnote w:id="1">
    <w:p w14:paraId="486F3D61" w14:textId="77777777" w:rsidR="009D026A" w:rsidRPr="00D93F5A" w:rsidRDefault="009D026A" w:rsidP="00017A16">
      <w:pPr>
        <w:pStyle w:val="Textonotapie"/>
        <w:rPr>
          <w:rFonts w:ascii="Arial Narrow" w:hAnsi="Arial Narrow"/>
        </w:rPr>
      </w:pPr>
      <w:r w:rsidRPr="00D93F5A">
        <w:rPr>
          <w:rStyle w:val="Refdenotaalpie"/>
          <w:rFonts w:ascii="Arial Narrow" w:hAnsi="Arial Narrow"/>
        </w:rPr>
        <w:footnoteRef/>
      </w:r>
      <w:r w:rsidRPr="00D93F5A">
        <w:rPr>
          <w:rFonts w:ascii="Arial Narrow" w:hAnsi="Arial Narrow"/>
        </w:rPr>
        <w:t xml:space="preserve"> Corte Constitucional. C-667 de 2006. M.P Jaime Araujo. </w:t>
      </w:r>
    </w:p>
  </w:footnote>
  <w:footnote w:id="2">
    <w:p w14:paraId="6E92979D" w14:textId="77777777" w:rsidR="009D026A" w:rsidRPr="009712B7" w:rsidRDefault="009D026A" w:rsidP="00017A16">
      <w:pPr>
        <w:pStyle w:val="Textonotapie"/>
        <w:jc w:val="both"/>
        <w:rPr>
          <w:rFonts w:ascii="Arial Narrow" w:hAnsi="Arial Narrow"/>
        </w:rPr>
      </w:pPr>
      <w:r w:rsidRPr="009712B7">
        <w:rPr>
          <w:rStyle w:val="Refdenotaalpie"/>
          <w:rFonts w:ascii="Arial Narrow" w:hAnsi="Arial Narrow"/>
        </w:rPr>
        <w:footnoteRef/>
      </w:r>
      <w:r w:rsidRPr="009712B7">
        <w:rPr>
          <w:rFonts w:ascii="Arial Narrow" w:hAnsi="Arial Narrow"/>
        </w:rPr>
        <w:t xml:space="preserve"> Congreso de la República. Ley 1751 de 2015. “Por medio de la cual se regula el derecho fundamental a la salud y se dictan otras disposiciones”.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A01" w14:textId="77777777" w:rsidR="009D026A" w:rsidRDefault="009D026A" w:rsidP="00626E9F">
    <w:pPr>
      <w:pStyle w:val="Encabezado"/>
      <w:tabs>
        <w:tab w:val="clear" w:pos="4419"/>
        <w:tab w:val="clear" w:pos="8838"/>
        <w:tab w:val="left" w:pos="3600"/>
      </w:tabs>
      <w:jc w:val="center"/>
      <w:rPr>
        <w:noProof/>
        <w:lang w:eastAsia="es-CO"/>
      </w:rPr>
    </w:pPr>
    <w:r>
      <w:rPr>
        <w:noProof/>
        <w:lang w:eastAsia="es-CO"/>
      </w:rPr>
      <w:drawing>
        <wp:inline distT="0" distB="0" distL="0" distR="0" wp14:anchorId="1E49B351" wp14:editId="0C70F9A1">
          <wp:extent cx="2975073" cy="881366"/>
          <wp:effectExtent l="0" t="0" r="0" b="0"/>
          <wp:docPr id="1" name="Imagen 1" descr="Resultado de imagen para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21" cy="896074"/>
                  </a:xfrm>
                  <a:prstGeom prst="rect">
                    <a:avLst/>
                  </a:prstGeom>
                  <a:noFill/>
                  <a:ln>
                    <a:noFill/>
                  </a:ln>
                </pic:spPr>
              </pic:pic>
            </a:graphicData>
          </a:graphic>
        </wp:inline>
      </w:drawing>
    </w:r>
  </w:p>
  <w:p w14:paraId="395D8653" w14:textId="77777777" w:rsidR="009D026A" w:rsidRDefault="009D026A" w:rsidP="00626E9F">
    <w:pPr>
      <w:pStyle w:val="Encabezado"/>
      <w:tabs>
        <w:tab w:val="clear" w:pos="4419"/>
        <w:tab w:val="clear" w:pos="8838"/>
        <w:tab w:val="left" w:pos="3600"/>
      </w:tabs>
      <w:jc w:val="center"/>
    </w:pPr>
  </w:p>
  <w:p w14:paraId="53F6EF73" w14:textId="77777777" w:rsidR="009D026A" w:rsidRDefault="009D026A" w:rsidP="00626E9F">
    <w:pPr>
      <w:pStyle w:val="Encabezado"/>
      <w:tabs>
        <w:tab w:val="clear" w:pos="4419"/>
        <w:tab w:val="clear" w:pos="8838"/>
        <w:tab w:val="left" w:pos="36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ED0"/>
    <w:multiLevelType w:val="hybridMultilevel"/>
    <w:tmpl w:val="01B4D904"/>
    <w:lvl w:ilvl="0" w:tplc="62EEAE42">
      <w:start w:val="1"/>
      <w:numFmt w:val="bullet"/>
      <w:lvlText w:val=""/>
      <w:lvlJc w:val="left"/>
      <w:pPr>
        <w:ind w:left="720" w:hanging="360"/>
      </w:pPr>
      <w:rPr>
        <w:rFonts w:ascii="Symbol" w:hAnsi="Symbol"/>
      </w:rPr>
    </w:lvl>
    <w:lvl w:ilvl="1" w:tplc="C9EC08E8">
      <w:start w:val="1"/>
      <w:numFmt w:val="bullet"/>
      <w:lvlText w:val="o"/>
      <w:lvlJc w:val="left"/>
      <w:pPr>
        <w:ind w:left="1440" w:hanging="360"/>
      </w:pPr>
      <w:rPr>
        <w:rFonts w:ascii="Courier New" w:hAnsi="Courier New"/>
      </w:rPr>
    </w:lvl>
    <w:lvl w:ilvl="2" w:tplc="0FF0C1AC">
      <w:start w:val="1"/>
      <w:numFmt w:val="bullet"/>
      <w:lvlText w:val=""/>
      <w:lvlJc w:val="left"/>
      <w:pPr>
        <w:ind w:left="2160" w:hanging="360"/>
      </w:pPr>
      <w:rPr>
        <w:rFonts w:ascii="Wingdings" w:hAnsi="Wingdings"/>
      </w:rPr>
    </w:lvl>
    <w:lvl w:ilvl="3" w:tplc="897256FA">
      <w:start w:val="1"/>
      <w:numFmt w:val="bullet"/>
      <w:lvlText w:val=""/>
      <w:lvlJc w:val="left"/>
      <w:pPr>
        <w:ind w:left="2880" w:hanging="360"/>
      </w:pPr>
      <w:rPr>
        <w:rFonts w:ascii="Symbol" w:hAnsi="Symbol"/>
      </w:rPr>
    </w:lvl>
    <w:lvl w:ilvl="4" w:tplc="2C44BA58">
      <w:start w:val="1"/>
      <w:numFmt w:val="bullet"/>
      <w:lvlText w:val="o"/>
      <w:lvlJc w:val="left"/>
      <w:pPr>
        <w:ind w:left="3600" w:hanging="360"/>
      </w:pPr>
      <w:rPr>
        <w:rFonts w:ascii="Courier New" w:hAnsi="Courier New"/>
      </w:rPr>
    </w:lvl>
    <w:lvl w:ilvl="5" w:tplc="34F6418A">
      <w:start w:val="1"/>
      <w:numFmt w:val="bullet"/>
      <w:lvlText w:val=""/>
      <w:lvlJc w:val="left"/>
      <w:pPr>
        <w:ind w:left="4320" w:hanging="360"/>
      </w:pPr>
      <w:rPr>
        <w:rFonts w:ascii="Wingdings" w:hAnsi="Wingdings"/>
      </w:rPr>
    </w:lvl>
    <w:lvl w:ilvl="6" w:tplc="B42CA966">
      <w:start w:val="1"/>
      <w:numFmt w:val="bullet"/>
      <w:lvlText w:val=""/>
      <w:lvlJc w:val="left"/>
      <w:pPr>
        <w:ind w:left="5040" w:hanging="360"/>
      </w:pPr>
      <w:rPr>
        <w:rFonts w:ascii="Symbol" w:hAnsi="Symbol"/>
      </w:rPr>
    </w:lvl>
    <w:lvl w:ilvl="7" w:tplc="48FC6A14">
      <w:start w:val="1"/>
      <w:numFmt w:val="bullet"/>
      <w:lvlText w:val="o"/>
      <w:lvlJc w:val="left"/>
      <w:pPr>
        <w:ind w:left="5760" w:hanging="360"/>
      </w:pPr>
      <w:rPr>
        <w:rFonts w:ascii="Courier New" w:hAnsi="Courier New"/>
      </w:rPr>
    </w:lvl>
    <w:lvl w:ilvl="8" w:tplc="FD66BB60">
      <w:start w:val="1"/>
      <w:numFmt w:val="bullet"/>
      <w:lvlText w:val=""/>
      <w:lvlJc w:val="left"/>
      <w:pPr>
        <w:ind w:left="6480" w:hanging="360"/>
      </w:pPr>
      <w:rPr>
        <w:rFonts w:ascii="Wingdings" w:hAnsi="Wingdings"/>
      </w:rPr>
    </w:lvl>
  </w:abstractNum>
  <w:abstractNum w:abstractNumId="1" w15:restartNumberingAfterBreak="0">
    <w:nsid w:val="10A6735E"/>
    <w:multiLevelType w:val="multilevel"/>
    <w:tmpl w:val="B630E4F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13862FA6"/>
    <w:multiLevelType w:val="hybridMultilevel"/>
    <w:tmpl w:val="55180A44"/>
    <w:lvl w:ilvl="0" w:tplc="99BC545A">
      <w:start w:val="1"/>
      <w:numFmt w:val="lowerLetter"/>
      <w:lvlText w:val="%1)"/>
      <w:lvlJc w:val="left"/>
      <w:pPr>
        <w:ind w:left="720" w:hanging="360"/>
      </w:pPr>
      <w:rPr>
        <w:b w:val="0"/>
        <w:sz w:val="24"/>
      </w:rPr>
    </w:lvl>
    <w:lvl w:ilvl="1" w:tplc="8CF8B1B8">
      <w:start w:val="1"/>
      <w:numFmt w:val="lowerLetter"/>
      <w:lvlText w:val="%2."/>
      <w:lvlJc w:val="left"/>
      <w:pPr>
        <w:ind w:left="1440" w:hanging="360"/>
      </w:pPr>
    </w:lvl>
    <w:lvl w:ilvl="2" w:tplc="91E4683A">
      <w:start w:val="1"/>
      <w:numFmt w:val="lowerRoman"/>
      <w:lvlText w:val="%3."/>
      <w:lvlJc w:val="right"/>
      <w:pPr>
        <w:ind w:left="2160" w:hanging="180"/>
      </w:pPr>
    </w:lvl>
    <w:lvl w:ilvl="3" w:tplc="EBD615A4">
      <w:start w:val="1"/>
      <w:numFmt w:val="decimal"/>
      <w:lvlText w:val="%4."/>
      <w:lvlJc w:val="left"/>
      <w:pPr>
        <w:ind w:left="2880" w:hanging="360"/>
      </w:pPr>
    </w:lvl>
    <w:lvl w:ilvl="4" w:tplc="9BE8B7DC">
      <w:start w:val="1"/>
      <w:numFmt w:val="lowerLetter"/>
      <w:lvlText w:val="%5."/>
      <w:lvlJc w:val="left"/>
      <w:pPr>
        <w:ind w:left="3600" w:hanging="360"/>
      </w:pPr>
    </w:lvl>
    <w:lvl w:ilvl="5" w:tplc="FFCA907E">
      <w:start w:val="1"/>
      <w:numFmt w:val="lowerRoman"/>
      <w:lvlText w:val="%6."/>
      <w:lvlJc w:val="right"/>
      <w:pPr>
        <w:ind w:left="4320" w:hanging="180"/>
      </w:pPr>
    </w:lvl>
    <w:lvl w:ilvl="6" w:tplc="D2D2759E">
      <w:start w:val="1"/>
      <w:numFmt w:val="decimal"/>
      <w:lvlText w:val="%7."/>
      <w:lvlJc w:val="left"/>
      <w:pPr>
        <w:ind w:left="5040" w:hanging="360"/>
      </w:pPr>
    </w:lvl>
    <w:lvl w:ilvl="7" w:tplc="960CD83E">
      <w:start w:val="1"/>
      <w:numFmt w:val="lowerLetter"/>
      <w:lvlText w:val="%8."/>
      <w:lvlJc w:val="left"/>
      <w:pPr>
        <w:ind w:left="5760" w:hanging="360"/>
      </w:pPr>
    </w:lvl>
    <w:lvl w:ilvl="8" w:tplc="4EFED6CC">
      <w:start w:val="1"/>
      <w:numFmt w:val="lowerRoman"/>
      <w:lvlText w:val="%9."/>
      <w:lvlJc w:val="right"/>
      <w:pPr>
        <w:ind w:left="6480" w:hanging="180"/>
      </w:pPr>
    </w:lvl>
  </w:abstractNum>
  <w:abstractNum w:abstractNumId="3" w15:restartNumberingAfterBreak="0">
    <w:nsid w:val="1CF52015"/>
    <w:multiLevelType w:val="hybridMultilevel"/>
    <w:tmpl w:val="5838D190"/>
    <w:lvl w:ilvl="0" w:tplc="0BF2C8A8">
      <w:start w:val="1"/>
      <w:numFmt w:val="bullet"/>
      <w:lvlText w:val=""/>
      <w:lvlJc w:val="left"/>
      <w:pPr>
        <w:ind w:left="720" w:hanging="360"/>
      </w:pPr>
      <w:rPr>
        <w:rFonts w:ascii="Symbol" w:hAnsi="Symbol"/>
      </w:rPr>
    </w:lvl>
    <w:lvl w:ilvl="1" w:tplc="8DAEF5C0">
      <w:start w:val="1"/>
      <w:numFmt w:val="bullet"/>
      <w:lvlText w:val="o"/>
      <w:lvlJc w:val="left"/>
      <w:pPr>
        <w:ind w:left="1440" w:hanging="360"/>
      </w:pPr>
      <w:rPr>
        <w:rFonts w:ascii="Courier New" w:hAnsi="Courier New"/>
      </w:rPr>
    </w:lvl>
    <w:lvl w:ilvl="2" w:tplc="670A83DE">
      <w:start w:val="1"/>
      <w:numFmt w:val="bullet"/>
      <w:lvlText w:val=""/>
      <w:lvlJc w:val="left"/>
      <w:pPr>
        <w:ind w:left="2160" w:hanging="360"/>
      </w:pPr>
      <w:rPr>
        <w:rFonts w:ascii="Wingdings" w:hAnsi="Wingdings"/>
      </w:rPr>
    </w:lvl>
    <w:lvl w:ilvl="3" w:tplc="6A56BF0C">
      <w:start w:val="1"/>
      <w:numFmt w:val="bullet"/>
      <w:lvlText w:val=""/>
      <w:lvlJc w:val="left"/>
      <w:pPr>
        <w:ind w:left="2880" w:hanging="360"/>
      </w:pPr>
      <w:rPr>
        <w:rFonts w:ascii="Symbol" w:hAnsi="Symbol"/>
      </w:rPr>
    </w:lvl>
    <w:lvl w:ilvl="4" w:tplc="CED8C622">
      <w:start w:val="1"/>
      <w:numFmt w:val="bullet"/>
      <w:lvlText w:val="o"/>
      <w:lvlJc w:val="left"/>
      <w:pPr>
        <w:ind w:left="3600" w:hanging="360"/>
      </w:pPr>
      <w:rPr>
        <w:rFonts w:ascii="Courier New" w:hAnsi="Courier New"/>
      </w:rPr>
    </w:lvl>
    <w:lvl w:ilvl="5" w:tplc="876CAABC">
      <w:start w:val="1"/>
      <w:numFmt w:val="bullet"/>
      <w:lvlText w:val=""/>
      <w:lvlJc w:val="left"/>
      <w:pPr>
        <w:ind w:left="4320" w:hanging="360"/>
      </w:pPr>
      <w:rPr>
        <w:rFonts w:ascii="Wingdings" w:hAnsi="Wingdings"/>
      </w:rPr>
    </w:lvl>
    <w:lvl w:ilvl="6" w:tplc="5FB4E93E">
      <w:start w:val="1"/>
      <w:numFmt w:val="bullet"/>
      <w:lvlText w:val=""/>
      <w:lvlJc w:val="left"/>
      <w:pPr>
        <w:ind w:left="5040" w:hanging="360"/>
      </w:pPr>
      <w:rPr>
        <w:rFonts w:ascii="Symbol" w:hAnsi="Symbol"/>
      </w:rPr>
    </w:lvl>
    <w:lvl w:ilvl="7" w:tplc="83A8318C">
      <w:start w:val="1"/>
      <w:numFmt w:val="bullet"/>
      <w:lvlText w:val="o"/>
      <w:lvlJc w:val="left"/>
      <w:pPr>
        <w:ind w:left="5760" w:hanging="360"/>
      </w:pPr>
      <w:rPr>
        <w:rFonts w:ascii="Courier New" w:hAnsi="Courier New"/>
      </w:rPr>
    </w:lvl>
    <w:lvl w:ilvl="8" w:tplc="43F0D522">
      <w:start w:val="1"/>
      <w:numFmt w:val="bullet"/>
      <w:lvlText w:val=""/>
      <w:lvlJc w:val="left"/>
      <w:pPr>
        <w:ind w:left="6480" w:hanging="360"/>
      </w:pPr>
      <w:rPr>
        <w:rFonts w:ascii="Wingdings" w:hAnsi="Wingdings"/>
      </w:rPr>
    </w:lvl>
  </w:abstractNum>
  <w:abstractNum w:abstractNumId="4" w15:restartNumberingAfterBreak="0">
    <w:nsid w:val="1FE07CC0"/>
    <w:multiLevelType w:val="hybridMultilevel"/>
    <w:tmpl w:val="5C6E3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896C8C"/>
    <w:multiLevelType w:val="hybridMultilevel"/>
    <w:tmpl w:val="3A04FA4E"/>
    <w:lvl w:ilvl="0" w:tplc="BDF87A48">
      <w:start w:val="1"/>
      <w:numFmt w:val="bullet"/>
      <w:lvlText w:val=""/>
      <w:lvlJc w:val="left"/>
      <w:pPr>
        <w:ind w:left="720" w:hanging="360"/>
      </w:pPr>
      <w:rPr>
        <w:rFonts w:ascii="Symbol" w:hAnsi="Symbol"/>
      </w:rPr>
    </w:lvl>
    <w:lvl w:ilvl="1" w:tplc="8AD0C1AC">
      <w:start w:val="1"/>
      <w:numFmt w:val="bullet"/>
      <w:lvlText w:val="o"/>
      <w:lvlJc w:val="left"/>
      <w:pPr>
        <w:ind w:left="1440" w:hanging="360"/>
      </w:pPr>
      <w:rPr>
        <w:rFonts w:ascii="Courier New" w:hAnsi="Courier New"/>
      </w:rPr>
    </w:lvl>
    <w:lvl w:ilvl="2" w:tplc="9550828E">
      <w:start w:val="1"/>
      <w:numFmt w:val="bullet"/>
      <w:lvlText w:val=""/>
      <w:lvlJc w:val="left"/>
      <w:pPr>
        <w:ind w:left="2160" w:hanging="360"/>
      </w:pPr>
      <w:rPr>
        <w:rFonts w:ascii="Wingdings" w:hAnsi="Wingdings"/>
      </w:rPr>
    </w:lvl>
    <w:lvl w:ilvl="3" w:tplc="E634F708">
      <w:start w:val="1"/>
      <w:numFmt w:val="bullet"/>
      <w:lvlText w:val=""/>
      <w:lvlJc w:val="left"/>
      <w:pPr>
        <w:ind w:left="2880" w:hanging="360"/>
      </w:pPr>
      <w:rPr>
        <w:rFonts w:ascii="Symbol" w:hAnsi="Symbol"/>
      </w:rPr>
    </w:lvl>
    <w:lvl w:ilvl="4" w:tplc="7630A06E">
      <w:start w:val="1"/>
      <w:numFmt w:val="bullet"/>
      <w:lvlText w:val="o"/>
      <w:lvlJc w:val="left"/>
      <w:pPr>
        <w:ind w:left="3600" w:hanging="360"/>
      </w:pPr>
      <w:rPr>
        <w:rFonts w:ascii="Courier New" w:hAnsi="Courier New"/>
      </w:rPr>
    </w:lvl>
    <w:lvl w:ilvl="5" w:tplc="11426A7E">
      <w:start w:val="1"/>
      <w:numFmt w:val="bullet"/>
      <w:lvlText w:val=""/>
      <w:lvlJc w:val="left"/>
      <w:pPr>
        <w:ind w:left="4320" w:hanging="360"/>
      </w:pPr>
      <w:rPr>
        <w:rFonts w:ascii="Wingdings" w:hAnsi="Wingdings"/>
      </w:rPr>
    </w:lvl>
    <w:lvl w:ilvl="6" w:tplc="0298E312">
      <w:start w:val="1"/>
      <w:numFmt w:val="bullet"/>
      <w:lvlText w:val=""/>
      <w:lvlJc w:val="left"/>
      <w:pPr>
        <w:ind w:left="5040" w:hanging="360"/>
      </w:pPr>
      <w:rPr>
        <w:rFonts w:ascii="Symbol" w:hAnsi="Symbol"/>
      </w:rPr>
    </w:lvl>
    <w:lvl w:ilvl="7" w:tplc="C07CCD28">
      <w:start w:val="1"/>
      <w:numFmt w:val="bullet"/>
      <w:lvlText w:val="o"/>
      <w:lvlJc w:val="left"/>
      <w:pPr>
        <w:ind w:left="5760" w:hanging="360"/>
      </w:pPr>
      <w:rPr>
        <w:rFonts w:ascii="Courier New" w:hAnsi="Courier New"/>
      </w:rPr>
    </w:lvl>
    <w:lvl w:ilvl="8" w:tplc="15F840F8">
      <w:start w:val="1"/>
      <w:numFmt w:val="bullet"/>
      <w:lvlText w:val=""/>
      <w:lvlJc w:val="left"/>
      <w:pPr>
        <w:ind w:left="6480" w:hanging="360"/>
      </w:pPr>
      <w:rPr>
        <w:rFonts w:ascii="Wingdings" w:hAnsi="Wingdings"/>
      </w:rPr>
    </w:lvl>
  </w:abstractNum>
  <w:abstractNum w:abstractNumId="6" w15:restartNumberingAfterBreak="0">
    <w:nsid w:val="28A50749"/>
    <w:multiLevelType w:val="hybridMultilevel"/>
    <w:tmpl w:val="1674AE9E"/>
    <w:lvl w:ilvl="0" w:tplc="FE5CC674">
      <w:start w:val="1"/>
      <w:numFmt w:val="bullet"/>
      <w:lvlText w:val=""/>
      <w:lvlJc w:val="left"/>
      <w:pPr>
        <w:ind w:left="720" w:hanging="360"/>
      </w:pPr>
      <w:rPr>
        <w:rFonts w:ascii="Symbol" w:hAnsi="Symbol"/>
      </w:rPr>
    </w:lvl>
    <w:lvl w:ilvl="1" w:tplc="F5EAA806">
      <w:start w:val="1"/>
      <w:numFmt w:val="bullet"/>
      <w:lvlText w:val="o"/>
      <w:lvlJc w:val="left"/>
      <w:pPr>
        <w:ind w:left="1440" w:hanging="360"/>
      </w:pPr>
      <w:rPr>
        <w:rFonts w:ascii="Courier New" w:hAnsi="Courier New"/>
      </w:rPr>
    </w:lvl>
    <w:lvl w:ilvl="2" w:tplc="63D0801A">
      <w:start w:val="1"/>
      <w:numFmt w:val="bullet"/>
      <w:lvlText w:val=""/>
      <w:lvlJc w:val="left"/>
      <w:pPr>
        <w:ind w:left="2160" w:hanging="360"/>
      </w:pPr>
      <w:rPr>
        <w:rFonts w:ascii="Wingdings" w:hAnsi="Wingdings"/>
      </w:rPr>
    </w:lvl>
    <w:lvl w:ilvl="3" w:tplc="09624CAA">
      <w:start w:val="1"/>
      <w:numFmt w:val="bullet"/>
      <w:lvlText w:val=""/>
      <w:lvlJc w:val="left"/>
      <w:pPr>
        <w:ind w:left="2880" w:hanging="360"/>
      </w:pPr>
      <w:rPr>
        <w:rFonts w:ascii="Symbol" w:hAnsi="Symbol"/>
      </w:rPr>
    </w:lvl>
    <w:lvl w:ilvl="4" w:tplc="653AE612">
      <w:start w:val="1"/>
      <w:numFmt w:val="bullet"/>
      <w:lvlText w:val="o"/>
      <w:lvlJc w:val="left"/>
      <w:pPr>
        <w:ind w:left="3600" w:hanging="360"/>
      </w:pPr>
      <w:rPr>
        <w:rFonts w:ascii="Courier New" w:hAnsi="Courier New"/>
      </w:rPr>
    </w:lvl>
    <w:lvl w:ilvl="5" w:tplc="EDD2468C">
      <w:start w:val="1"/>
      <w:numFmt w:val="bullet"/>
      <w:lvlText w:val=""/>
      <w:lvlJc w:val="left"/>
      <w:pPr>
        <w:ind w:left="4320" w:hanging="360"/>
      </w:pPr>
      <w:rPr>
        <w:rFonts w:ascii="Wingdings" w:hAnsi="Wingdings"/>
      </w:rPr>
    </w:lvl>
    <w:lvl w:ilvl="6" w:tplc="C108C324">
      <w:start w:val="1"/>
      <w:numFmt w:val="bullet"/>
      <w:lvlText w:val=""/>
      <w:lvlJc w:val="left"/>
      <w:pPr>
        <w:ind w:left="5040" w:hanging="360"/>
      </w:pPr>
      <w:rPr>
        <w:rFonts w:ascii="Symbol" w:hAnsi="Symbol"/>
      </w:rPr>
    </w:lvl>
    <w:lvl w:ilvl="7" w:tplc="B8E8442E">
      <w:start w:val="1"/>
      <w:numFmt w:val="bullet"/>
      <w:lvlText w:val="o"/>
      <w:lvlJc w:val="left"/>
      <w:pPr>
        <w:ind w:left="5760" w:hanging="360"/>
      </w:pPr>
      <w:rPr>
        <w:rFonts w:ascii="Courier New" w:hAnsi="Courier New"/>
      </w:rPr>
    </w:lvl>
    <w:lvl w:ilvl="8" w:tplc="2486A892">
      <w:start w:val="1"/>
      <w:numFmt w:val="bullet"/>
      <w:lvlText w:val=""/>
      <w:lvlJc w:val="left"/>
      <w:pPr>
        <w:ind w:left="6480" w:hanging="360"/>
      </w:pPr>
      <w:rPr>
        <w:rFonts w:ascii="Wingdings" w:hAnsi="Wingdings"/>
      </w:rPr>
    </w:lvl>
  </w:abstractNum>
  <w:abstractNum w:abstractNumId="7" w15:restartNumberingAfterBreak="0">
    <w:nsid w:val="2A0822B4"/>
    <w:multiLevelType w:val="hybridMultilevel"/>
    <w:tmpl w:val="592201F0"/>
    <w:lvl w:ilvl="0" w:tplc="60589D62">
      <w:start w:val="1"/>
      <w:numFmt w:val="decimal"/>
      <w:lvlText w:val="%1."/>
      <w:lvlJc w:val="left"/>
      <w:pPr>
        <w:ind w:left="720" w:hanging="360"/>
      </w:pPr>
      <w:rPr>
        <w:b/>
      </w:rPr>
    </w:lvl>
    <w:lvl w:ilvl="1" w:tplc="3E9A1A38">
      <w:start w:val="1"/>
      <w:numFmt w:val="lowerLetter"/>
      <w:lvlText w:val="%2."/>
      <w:lvlJc w:val="left"/>
      <w:pPr>
        <w:ind w:left="1440" w:hanging="360"/>
      </w:pPr>
    </w:lvl>
    <w:lvl w:ilvl="2" w:tplc="1B0A9C84">
      <w:start w:val="1"/>
      <w:numFmt w:val="lowerRoman"/>
      <w:lvlText w:val="%3."/>
      <w:lvlJc w:val="right"/>
      <w:pPr>
        <w:ind w:left="2160" w:hanging="180"/>
      </w:pPr>
    </w:lvl>
    <w:lvl w:ilvl="3" w:tplc="DD58F470">
      <w:start w:val="1"/>
      <w:numFmt w:val="decimal"/>
      <w:lvlText w:val="%4."/>
      <w:lvlJc w:val="left"/>
      <w:pPr>
        <w:ind w:left="2880" w:hanging="360"/>
      </w:pPr>
    </w:lvl>
    <w:lvl w:ilvl="4" w:tplc="0DAA79E0">
      <w:start w:val="1"/>
      <w:numFmt w:val="lowerLetter"/>
      <w:lvlText w:val="%5."/>
      <w:lvlJc w:val="left"/>
      <w:pPr>
        <w:ind w:left="3600" w:hanging="360"/>
      </w:pPr>
    </w:lvl>
    <w:lvl w:ilvl="5" w:tplc="EB9A35D0">
      <w:start w:val="1"/>
      <w:numFmt w:val="lowerRoman"/>
      <w:lvlText w:val="%6."/>
      <w:lvlJc w:val="right"/>
      <w:pPr>
        <w:ind w:left="4320" w:hanging="180"/>
      </w:pPr>
    </w:lvl>
    <w:lvl w:ilvl="6" w:tplc="BEDA46D6">
      <w:start w:val="1"/>
      <w:numFmt w:val="decimal"/>
      <w:lvlText w:val="%7."/>
      <w:lvlJc w:val="left"/>
      <w:pPr>
        <w:ind w:left="5040" w:hanging="360"/>
      </w:pPr>
    </w:lvl>
    <w:lvl w:ilvl="7" w:tplc="F4F03A86">
      <w:start w:val="1"/>
      <w:numFmt w:val="lowerLetter"/>
      <w:lvlText w:val="%8."/>
      <w:lvlJc w:val="left"/>
      <w:pPr>
        <w:ind w:left="5760" w:hanging="360"/>
      </w:pPr>
    </w:lvl>
    <w:lvl w:ilvl="8" w:tplc="8B5E40E4">
      <w:start w:val="1"/>
      <w:numFmt w:val="lowerRoman"/>
      <w:lvlText w:val="%9."/>
      <w:lvlJc w:val="right"/>
      <w:pPr>
        <w:ind w:left="6480" w:hanging="180"/>
      </w:pPr>
    </w:lvl>
  </w:abstractNum>
  <w:abstractNum w:abstractNumId="8" w15:restartNumberingAfterBreak="0">
    <w:nsid w:val="2B174F51"/>
    <w:multiLevelType w:val="hybridMultilevel"/>
    <w:tmpl w:val="3136610C"/>
    <w:lvl w:ilvl="0" w:tplc="77103324">
      <w:start w:val="1"/>
      <w:numFmt w:val="lowerLetter"/>
      <w:lvlText w:val="%1)"/>
      <w:lvlJc w:val="left"/>
      <w:pPr>
        <w:ind w:left="644" w:hanging="360"/>
      </w:pPr>
      <w:rPr>
        <w:color w:val="auto"/>
      </w:rPr>
    </w:lvl>
    <w:lvl w:ilvl="1" w:tplc="4D869D96">
      <w:start w:val="1"/>
      <w:numFmt w:val="lowerLetter"/>
      <w:lvlText w:val="%2."/>
      <w:lvlJc w:val="left"/>
      <w:pPr>
        <w:ind w:left="1440" w:hanging="360"/>
      </w:pPr>
    </w:lvl>
    <w:lvl w:ilvl="2" w:tplc="058895A4">
      <w:start w:val="1"/>
      <w:numFmt w:val="lowerRoman"/>
      <w:lvlText w:val="%3."/>
      <w:lvlJc w:val="right"/>
      <w:pPr>
        <w:ind w:left="2160" w:hanging="180"/>
      </w:pPr>
    </w:lvl>
    <w:lvl w:ilvl="3" w:tplc="61706B12">
      <w:start w:val="1"/>
      <w:numFmt w:val="decimal"/>
      <w:lvlText w:val="%4."/>
      <w:lvlJc w:val="left"/>
      <w:pPr>
        <w:ind w:left="2880" w:hanging="360"/>
      </w:pPr>
    </w:lvl>
    <w:lvl w:ilvl="4" w:tplc="209204E8">
      <w:start w:val="1"/>
      <w:numFmt w:val="lowerLetter"/>
      <w:lvlText w:val="%5."/>
      <w:lvlJc w:val="left"/>
      <w:pPr>
        <w:ind w:left="3600" w:hanging="360"/>
      </w:pPr>
    </w:lvl>
    <w:lvl w:ilvl="5" w:tplc="76BA2CA6">
      <w:start w:val="1"/>
      <w:numFmt w:val="lowerRoman"/>
      <w:lvlText w:val="%6."/>
      <w:lvlJc w:val="right"/>
      <w:pPr>
        <w:ind w:left="4320" w:hanging="180"/>
      </w:pPr>
    </w:lvl>
    <w:lvl w:ilvl="6" w:tplc="5CACB33E">
      <w:start w:val="1"/>
      <w:numFmt w:val="decimal"/>
      <w:lvlText w:val="%7."/>
      <w:lvlJc w:val="left"/>
      <w:pPr>
        <w:ind w:left="5040" w:hanging="360"/>
      </w:pPr>
    </w:lvl>
    <w:lvl w:ilvl="7" w:tplc="D4185B7A">
      <w:start w:val="1"/>
      <w:numFmt w:val="lowerLetter"/>
      <w:lvlText w:val="%8."/>
      <w:lvlJc w:val="left"/>
      <w:pPr>
        <w:ind w:left="5760" w:hanging="360"/>
      </w:pPr>
    </w:lvl>
    <w:lvl w:ilvl="8" w:tplc="BD18F8B8">
      <w:start w:val="1"/>
      <w:numFmt w:val="lowerRoman"/>
      <w:lvlText w:val="%9."/>
      <w:lvlJc w:val="right"/>
      <w:pPr>
        <w:ind w:left="6480" w:hanging="180"/>
      </w:pPr>
    </w:lvl>
  </w:abstractNum>
  <w:abstractNum w:abstractNumId="9" w15:restartNumberingAfterBreak="0">
    <w:nsid w:val="2C7E1447"/>
    <w:multiLevelType w:val="hybridMultilevel"/>
    <w:tmpl w:val="A3F0A350"/>
    <w:lvl w:ilvl="0" w:tplc="0CE060A6">
      <w:start w:val="1"/>
      <w:numFmt w:val="lowerLetter"/>
      <w:lvlText w:val="%1."/>
      <w:lvlJc w:val="left"/>
      <w:pPr>
        <w:ind w:left="720" w:hanging="360"/>
      </w:pPr>
      <w:rPr>
        <w:b/>
      </w:rPr>
    </w:lvl>
    <w:lvl w:ilvl="1" w:tplc="54DAADC8">
      <w:start w:val="1"/>
      <w:numFmt w:val="lowerLetter"/>
      <w:lvlText w:val="%2."/>
      <w:lvlJc w:val="left"/>
      <w:pPr>
        <w:ind w:left="1440" w:hanging="360"/>
      </w:pPr>
    </w:lvl>
    <w:lvl w:ilvl="2" w:tplc="584CCC82">
      <w:start w:val="1"/>
      <w:numFmt w:val="lowerRoman"/>
      <w:lvlText w:val="%3."/>
      <w:lvlJc w:val="right"/>
      <w:pPr>
        <w:ind w:left="2160" w:hanging="180"/>
      </w:pPr>
    </w:lvl>
    <w:lvl w:ilvl="3" w:tplc="3726274E">
      <w:start w:val="1"/>
      <w:numFmt w:val="decimal"/>
      <w:lvlText w:val="%4."/>
      <w:lvlJc w:val="left"/>
      <w:pPr>
        <w:ind w:left="2880" w:hanging="360"/>
      </w:pPr>
    </w:lvl>
    <w:lvl w:ilvl="4" w:tplc="3EE66D48">
      <w:start w:val="1"/>
      <w:numFmt w:val="lowerLetter"/>
      <w:lvlText w:val="%5."/>
      <w:lvlJc w:val="left"/>
      <w:pPr>
        <w:ind w:left="3600" w:hanging="360"/>
      </w:pPr>
    </w:lvl>
    <w:lvl w:ilvl="5" w:tplc="C92E9A0A">
      <w:start w:val="1"/>
      <w:numFmt w:val="lowerRoman"/>
      <w:lvlText w:val="%6."/>
      <w:lvlJc w:val="right"/>
      <w:pPr>
        <w:ind w:left="4320" w:hanging="180"/>
      </w:pPr>
    </w:lvl>
    <w:lvl w:ilvl="6" w:tplc="0654FD8A">
      <w:start w:val="1"/>
      <w:numFmt w:val="decimal"/>
      <w:lvlText w:val="%7."/>
      <w:lvlJc w:val="left"/>
      <w:pPr>
        <w:ind w:left="5040" w:hanging="360"/>
      </w:pPr>
    </w:lvl>
    <w:lvl w:ilvl="7" w:tplc="45BCB6E4">
      <w:start w:val="1"/>
      <w:numFmt w:val="lowerLetter"/>
      <w:lvlText w:val="%8."/>
      <w:lvlJc w:val="left"/>
      <w:pPr>
        <w:ind w:left="5760" w:hanging="360"/>
      </w:pPr>
    </w:lvl>
    <w:lvl w:ilvl="8" w:tplc="F670E6F0">
      <w:start w:val="1"/>
      <w:numFmt w:val="lowerRoman"/>
      <w:lvlText w:val="%9."/>
      <w:lvlJc w:val="right"/>
      <w:pPr>
        <w:ind w:left="6480" w:hanging="180"/>
      </w:pPr>
    </w:lvl>
  </w:abstractNum>
  <w:abstractNum w:abstractNumId="10" w15:restartNumberingAfterBreak="0">
    <w:nsid w:val="33603480"/>
    <w:multiLevelType w:val="hybridMultilevel"/>
    <w:tmpl w:val="01B4D904"/>
    <w:lvl w:ilvl="0" w:tplc="DB6074FA">
      <w:start w:val="1"/>
      <w:numFmt w:val="bullet"/>
      <w:lvlText w:val=""/>
      <w:lvlJc w:val="left"/>
      <w:pPr>
        <w:ind w:left="720" w:hanging="360"/>
      </w:pPr>
      <w:rPr>
        <w:rFonts w:ascii="Symbol" w:hAnsi="Symbol"/>
      </w:rPr>
    </w:lvl>
    <w:lvl w:ilvl="1" w:tplc="3ECA433C">
      <w:start w:val="1"/>
      <w:numFmt w:val="bullet"/>
      <w:lvlText w:val="o"/>
      <w:lvlJc w:val="left"/>
      <w:pPr>
        <w:ind w:left="1440" w:hanging="360"/>
      </w:pPr>
      <w:rPr>
        <w:rFonts w:ascii="Courier New" w:hAnsi="Courier New"/>
      </w:rPr>
    </w:lvl>
    <w:lvl w:ilvl="2" w:tplc="AE4E8CCE">
      <w:start w:val="1"/>
      <w:numFmt w:val="bullet"/>
      <w:lvlText w:val=""/>
      <w:lvlJc w:val="left"/>
      <w:pPr>
        <w:ind w:left="2160" w:hanging="360"/>
      </w:pPr>
      <w:rPr>
        <w:rFonts w:ascii="Wingdings" w:hAnsi="Wingdings"/>
      </w:rPr>
    </w:lvl>
    <w:lvl w:ilvl="3" w:tplc="20D4E1AE">
      <w:start w:val="1"/>
      <w:numFmt w:val="bullet"/>
      <w:lvlText w:val=""/>
      <w:lvlJc w:val="left"/>
      <w:pPr>
        <w:ind w:left="2880" w:hanging="360"/>
      </w:pPr>
      <w:rPr>
        <w:rFonts w:ascii="Symbol" w:hAnsi="Symbol"/>
      </w:rPr>
    </w:lvl>
    <w:lvl w:ilvl="4" w:tplc="60643A76">
      <w:start w:val="1"/>
      <w:numFmt w:val="bullet"/>
      <w:lvlText w:val="o"/>
      <w:lvlJc w:val="left"/>
      <w:pPr>
        <w:ind w:left="3600" w:hanging="360"/>
      </w:pPr>
      <w:rPr>
        <w:rFonts w:ascii="Courier New" w:hAnsi="Courier New"/>
      </w:rPr>
    </w:lvl>
    <w:lvl w:ilvl="5" w:tplc="091E433A">
      <w:start w:val="1"/>
      <w:numFmt w:val="bullet"/>
      <w:lvlText w:val=""/>
      <w:lvlJc w:val="left"/>
      <w:pPr>
        <w:ind w:left="4320" w:hanging="360"/>
      </w:pPr>
      <w:rPr>
        <w:rFonts w:ascii="Wingdings" w:hAnsi="Wingdings"/>
      </w:rPr>
    </w:lvl>
    <w:lvl w:ilvl="6" w:tplc="7FA430A6">
      <w:start w:val="1"/>
      <w:numFmt w:val="bullet"/>
      <w:lvlText w:val=""/>
      <w:lvlJc w:val="left"/>
      <w:pPr>
        <w:ind w:left="5040" w:hanging="360"/>
      </w:pPr>
      <w:rPr>
        <w:rFonts w:ascii="Symbol" w:hAnsi="Symbol"/>
      </w:rPr>
    </w:lvl>
    <w:lvl w:ilvl="7" w:tplc="A2A4F5A2">
      <w:start w:val="1"/>
      <w:numFmt w:val="bullet"/>
      <w:lvlText w:val="o"/>
      <w:lvlJc w:val="left"/>
      <w:pPr>
        <w:ind w:left="5760" w:hanging="360"/>
      </w:pPr>
      <w:rPr>
        <w:rFonts w:ascii="Courier New" w:hAnsi="Courier New"/>
      </w:rPr>
    </w:lvl>
    <w:lvl w:ilvl="8" w:tplc="0F7EBC94">
      <w:start w:val="1"/>
      <w:numFmt w:val="bullet"/>
      <w:lvlText w:val=""/>
      <w:lvlJc w:val="left"/>
      <w:pPr>
        <w:ind w:left="6480" w:hanging="360"/>
      </w:pPr>
      <w:rPr>
        <w:rFonts w:ascii="Wingdings" w:hAnsi="Wingdings"/>
      </w:rPr>
    </w:lvl>
  </w:abstractNum>
  <w:abstractNum w:abstractNumId="11" w15:restartNumberingAfterBreak="0">
    <w:nsid w:val="3906563D"/>
    <w:multiLevelType w:val="hybridMultilevel"/>
    <w:tmpl w:val="00000001"/>
    <w:lvl w:ilvl="0" w:tplc="C23AB454">
      <w:start w:val="1"/>
      <w:numFmt w:val="bullet"/>
      <w:lvlText w:val="▪"/>
      <w:lvlJc w:val="left"/>
      <w:pPr>
        <w:ind w:left="720" w:hanging="360"/>
      </w:pPr>
    </w:lvl>
    <w:lvl w:ilvl="1" w:tplc="9C0E5762">
      <w:numFmt w:val="decimal"/>
      <w:lvlText w:val=""/>
      <w:lvlJc w:val="left"/>
    </w:lvl>
    <w:lvl w:ilvl="2" w:tplc="BC406A18">
      <w:numFmt w:val="decimal"/>
      <w:lvlText w:val=""/>
      <w:lvlJc w:val="left"/>
    </w:lvl>
    <w:lvl w:ilvl="3" w:tplc="A7E6CB22">
      <w:numFmt w:val="decimal"/>
      <w:lvlText w:val=""/>
      <w:lvlJc w:val="left"/>
    </w:lvl>
    <w:lvl w:ilvl="4" w:tplc="914EFDDC">
      <w:numFmt w:val="decimal"/>
      <w:lvlText w:val=""/>
      <w:lvlJc w:val="left"/>
    </w:lvl>
    <w:lvl w:ilvl="5" w:tplc="AE36E00C">
      <w:numFmt w:val="decimal"/>
      <w:lvlText w:val=""/>
      <w:lvlJc w:val="left"/>
    </w:lvl>
    <w:lvl w:ilvl="6" w:tplc="BE8488B8">
      <w:numFmt w:val="decimal"/>
      <w:lvlText w:val=""/>
      <w:lvlJc w:val="left"/>
    </w:lvl>
    <w:lvl w:ilvl="7" w:tplc="72405F08">
      <w:numFmt w:val="decimal"/>
      <w:lvlText w:val=""/>
      <w:lvlJc w:val="left"/>
    </w:lvl>
    <w:lvl w:ilvl="8" w:tplc="4BEE3C50">
      <w:numFmt w:val="decimal"/>
      <w:lvlText w:val=""/>
      <w:lvlJc w:val="left"/>
    </w:lvl>
  </w:abstractNum>
  <w:abstractNum w:abstractNumId="12" w15:restartNumberingAfterBreak="0">
    <w:nsid w:val="41C02C00"/>
    <w:multiLevelType w:val="hybridMultilevel"/>
    <w:tmpl w:val="DE2E28FA"/>
    <w:lvl w:ilvl="0" w:tplc="17B6F54A">
      <w:start w:val="1"/>
      <w:numFmt w:val="bullet"/>
      <w:lvlText w:val=""/>
      <w:lvlJc w:val="left"/>
      <w:pPr>
        <w:ind w:left="720" w:hanging="360"/>
      </w:pPr>
      <w:rPr>
        <w:rFonts w:ascii="Symbol" w:hAnsi="Symbol"/>
      </w:rPr>
    </w:lvl>
    <w:lvl w:ilvl="1" w:tplc="CD6A05DA">
      <w:start w:val="1"/>
      <w:numFmt w:val="bullet"/>
      <w:lvlText w:val="o"/>
      <w:lvlJc w:val="left"/>
      <w:pPr>
        <w:ind w:left="1440" w:hanging="360"/>
      </w:pPr>
      <w:rPr>
        <w:rFonts w:ascii="Courier New" w:hAnsi="Courier New"/>
      </w:rPr>
    </w:lvl>
    <w:lvl w:ilvl="2" w:tplc="DB9C8D46">
      <w:start w:val="1"/>
      <w:numFmt w:val="bullet"/>
      <w:lvlText w:val=""/>
      <w:lvlJc w:val="left"/>
      <w:pPr>
        <w:ind w:left="2160" w:hanging="360"/>
      </w:pPr>
      <w:rPr>
        <w:rFonts w:ascii="Wingdings" w:hAnsi="Wingdings"/>
      </w:rPr>
    </w:lvl>
    <w:lvl w:ilvl="3" w:tplc="1A4880A6">
      <w:start w:val="1"/>
      <w:numFmt w:val="bullet"/>
      <w:lvlText w:val=""/>
      <w:lvlJc w:val="left"/>
      <w:pPr>
        <w:ind w:left="2880" w:hanging="360"/>
      </w:pPr>
      <w:rPr>
        <w:rFonts w:ascii="Symbol" w:hAnsi="Symbol"/>
      </w:rPr>
    </w:lvl>
    <w:lvl w:ilvl="4" w:tplc="C53C438E">
      <w:start w:val="1"/>
      <w:numFmt w:val="bullet"/>
      <w:lvlText w:val="o"/>
      <w:lvlJc w:val="left"/>
      <w:pPr>
        <w:ind w:left="3600" w:hanging="360"/>
      </w:pPr>
      <w:rPr>
        <w:rFonts w:ascii="Courier New" w:hAnsi="Courier New"/>
      </w:rPr>
    </w:lvl>
    <w:lvl w:ilvl="5" w:tplc="06600320">
      <w:start w:val="1"/>
      <w:numFmt w:val="bullet"/>
      <w:lvlText w:val=""/>
      <w:lvlJc w:val="left"/>
      <w:pPr>
        <w:ind w:left="4320" w:hanging="360"/>
      </w:pPr>
      <w:rPr>
        <w:rFonts w:ascii="Wingdings" w:hAnsi="Wingdings"/>
      </w:rPr>
    </w:lvl>
    <w:lvl w:ilvl="6" w:tplc="26806B60">
      <w:start w:val="1"/>
      <w:numFmt w:val="bullet"/>
      <w:lvlText w:val=""/>
      <w:lvlJc w:val="left"/>
      <w:pPr>
        <w:ind w:left="5040" w:hanging="360"/>
      </w:pPr>
      <w:rPr>
        <w:rFonts w:ascii="Symbol" w:hAnsi="Symbol"/>
      </w:rPr>
    </w:lvl>
    <w:lvl w:ilvl="7" w:tplc="9E02339A">
      <w:start w:val="1"/>
      <w:numFmt w:val="bullet"/>
      <w:lvlText w:val="o"/>
      <w:lvlJc w:val="left"/>
      <w:pPr>
        <w:ind w:left="5760" w:hanging="360"/>
      </w:pPr>
      <w:rPr>
        <w:rFonts w:ascii="Courier New" w:hAnsi="Courier New"/>
      </w:rPr>
    </w:lvl>
    <w:lvl w:ilvl="8" w:tplc="0FB63840">
      <w:start w:val="1"/>
      <w:numFmt w:val="bullet"/>
      <w:lvlText w:val=""/>
      <w:lvlJc w:val="left"/>
      <w:pPr>
        <w:ind w:left="6480" w:hanging="360"/>
      </w:pPr>
      <w:rPr>
        <w:rFonts w:ascii="Wingdings" w:hAnsi="Wingdings"/>
      </w:rPr>
    </w:lvl>
  </w:abstractNum>
  <w:abstractNum w:abstractNumId="13" w15:restartNumberingAfterBreak="0">
    <w:nsid w:val="45896DD9"/>
    <w:multiLevelType w:val="hybridMultilevel"/>
    <w:tmpl w:val="96863D20"/>
    <w:lvl w:ilvl="0" w:tplc="A168BCD0">
      <w:start w:val="1"/>
      <w:numFmt w:val="bullet"/>
      <w:lvlText w:val=""/>
      <w:lvlJc w:val="left"/>
      <w:pPr>
        <w:ind w:left="720" w:hanging="360"/>
      </w:pPr>
      <w:rPr>
        <w:rFonts w:ascii="Symbol" w:hAnsi="Symbol"/>
      </w:rPr>
    </w:lvl>
    <w:lvl w:ilvl="1" w:tplc="057253A6">
      <w:start w:val="1"/>
      <w:numFmt w:val="bullet"/>
      <w:lvlText w:val="o"/>
      <w:lvlJc w:val="left"/>
      <w:pPr>
        <w:ind w:left="1440" w:hanging="360"/>
      </w:pPr>
      <w:rPr>
        <w:rFonts w:ascii="Courier New" w:hAnsi="Courier New"/>
      </w:rPr>
    </w:lvl>
    <w:lvl w:ilvl="2" w:tplc="576E7784">
      <w:start w:val="1"/>
      <w:numFmt w:val="bullet"/>
      <w:lvlText w:val=""/>
      <w:lvlJc w:val="left"/>
      <w:pPr>
        <w:ind w:left="2160" w:hanging="360"/>
      </w:pPr>
      <w:rPr>
        <w:rFonts w:ascii="Wingdings" w:hAnsi="Wingdings"/>
      </w:rPr>
    </w:lvl>
    <w:lvl w:ilvl="3" w:tplc="A8D8FF7C">
      <w:start w:val="1"/>
      <w:numFmt w:val="bullet"/>
      <w:lvlText w:val=""/>
      <w:lvlJc w:val="left"/>
      <w:pPr>
        <w:ind w:left="2880" w:hanging="360"/>
      </w:pPr>
      <w:rPr>
        <w:rFonts w:ascii="Symbol" w:hAnsi="Symbol"/>
      </w:rPr>
    </w:lvl>
    <w:lvl w:ilvl="4" w:tplc="07407296">
      <w:start w:val="1"/>
      <w:numFmt w:val="bullet"/>
      <w:lvlText w:val="o"/>
      <w:lvlJc w:val="left"/>
      <w:pPr>
        <w:ind w:left="3600" w:hanging="360"/>
      </w:pPr>
      <w:rPr>
        <w:rFonts w:ascii="Courier New" w:hAnsi="Courier New"/>
      </w:rPr>
    </w:lvl>
    <w:lvl w:ilvl="5" w:tplc="7FB49B10">
      <w:start w:val="1"/>
      <w:numFmt w:val="bullet"/>
      <w:lvlText w:val=""/>
      <w:lvlJc w:val="left"/>
      <w:pPr>
        <w:ind w:left="4320" w:hanging="360"/>
      </w:pPr>
      <w:rPr>
        <w:rFonts w:ascii="Wingdings" w:hAnsi="Wingdings"/>
      </w:rPr>
    </w:lvl>
    <w:lvl w:ilvl="6" w:tplc="4CA4AA40">
      <w:start w:val="1"/>
      <w:numFmt w:val="bullet"/>
      <w:lvlText w:val=""/>
      <w:lvlJc w:val="left"/>
      <w:pPr>
        <w:ind w:left="5040" w:hanging="360"/>
      </w:pPr>
      <w:rPr>
        <w:rFonts w:ascii="Symbol" w:hAnsi="Symbol"/>
      </w:rPr>
    </w:lvl>
    <w:lvl w:ilvl="7" w:tplc="001EB62A">
      <w:start w:val="1"/>
      <w:numFmt w:val="bullet"/>
      <w:lvlText w:val="o"/>
      <w:lvlJc w:val="left"/>
      <w:pPr>
        <w:ind w:left="5760" w:hanging="360"/>
      </w:pPr>
      <w:rPr>
        <w:rFonts w:ascii="Courier New" w:hAnsi="Courier New"/>
      </w:rPr>
    </w:lvl>
    <w:lvl w:ilvl="8" w:tplc="FB0C87EA">
      <w:start w:val="1"/>
      <w:numFmt w:val="bullet"/>
      <w:lvlText w:val=""/>
      <w:lvlJc w:val="left"/>
      <w:pPr>
        <w:ind w:left="6480" w:hanging="360"/>
      </w:pPr>
      <w:rPr>
        <w:rFonts w:ascii="Wingdings" w:hAnsi="Wingdings"/>
      </w:rPr>
    </w:lvl>
  </w:abstractNum>
  <w:abstractNum w:abstractNumId="14" w15:restartNumberingAfterBreak="0">
    <w:nsid w:val="48535D17"/>
    <w:multiLevelType w:val="hybridMultilevel"/>
    <w:tmpl w:val="3A04FA4E"/>
    <w:lvl w:ilvl="0" w:tplc="0EE82C02">
      <w:start w:val="1"/>
      <w:numFmt w:val="bullet"/>
      <w:lvlText w:val=""/>
      <w:lvlJc w:val="left"/>
      <w:pPr>
        <w:ind w:left="720" w:hanging="360"/>
      </w:pPr>
      <w:rPr>
        <w:rFonts w:ascii="Symbol" w:hAnsi="Symbol"/>
      </w:rPr>
    </w:lvl>
    <w:lvl w:ilvl="1" w:tplc="8CF28044">
      <w:start w:val="1"/>
      <w:numFmt w:val="bullet"/>
      <w:lvlText w:val="o"/>
      <w:lvlJc w:val="left"/>
      <w:pPr>
        <w:ind w:left="1440" w:hanging="360"/>
      </w:pPr>
      <w:rPr>
        <w:rFonts w:ascii="Courier New" w:hAnsi="Courier New"/>
      </w:rPr>
    </w:lvl>
    <w:lvl w:ilvl="2" w:tplc="49AEE7B2">
      <w:start w:val="1"/>
      <w:numFmt w:val="bullet"/>
      <w:lvlText w:val=""/>
      <w:lvlJc w:val="left"/>
      <w:pPr>
        <w:ind w:left="2160" w:hanging="360"/>
      </w:pPr>
      <w:rPr>
        <w:rFonts w:ascii="Wingdings" w:hAnsi="Wingdings"/>
      </w:rPr>
    </w:lvl>
    <w:lvl w:ilvl="3" w:tplc="21C61F6A">
      <w:start w:val="1"/>
      <w:numFmt w:val="bullet"/>
      <w:lvlText w:val=""/>
      <w:lvlJc w:val="left"/>
      <w:pPr>
        <w:ind w:left="2880" w:hanging="360"/>
      </w:pPr>
      <w:rPr>
        <w:rFonts w:ascii="Symbol" w:hAnsi="Symbol"/>
      </w:rPr>
    </w:lvl>
    <w:lvl w:ilvl="4" w:tplc="84D0B634">
      <w:start w:val="1"/>
      <w:numFmt w:val="bullet"/>
      <w:lvlText w:val="o"/>
      <w:lvlJc w:val="left"/>
      <w:pPr>
        <w:ind w:left="3600" w:hanging="360"/>
      </w:pPr>
      <w:rPr>
        <w:rFonts w:ascii="Courier New" w:hAnsi="Courier New"/>
      </w:rPr>
    </w:lvl>
    <w:lvl w:ilvl="5" w:tplc="9EDCD62A">
      <w:start w:val="1"/>
      <w:numFmt w:val="bullet"/>
      <w:lvlText w:val=""/>
      <w:lvlJc w:val="left"/>
      <w:pPr>
        <w:ind w:left="4320" w:hanging="360"/>
      </w:pPr>
      <w:rPr>
        <w:rFonts w:ascii="Wingdings" w:hAnsi="Wingdings"/>
      </w:rPr>
    </w:lvl>
    <w:lvl w:ilvl="6" w:tplc="BCC0BC20">
      <w:start w:val="1"/>
      <w:numFmt w:val="bullet"/>
      <w:lvlText w:val=""/>
      <w:lvlJc w:val="left"/>
      <w:pPr>
        <w:ind w:left="5040" w:hanging="360"/>
      </w:pPr>
      <w:rPr>
        <w:rFonts w:ascii="Symbol" w:hAnsi="Symbol"/>
      </w:rPr>
    </w:lvl>
    <w:lvl w:ilvl="7" w:tplc="B8F66ED2">
      <w:start w:val="1"/>
      <w:numFmt w:val="bullet"/>
      <w:lvlText w:val="o"/>
      <w:lvlJc w:val="left"/>
      <w:pPr>
        <w:ind w:left="5760" w:hanging="360"/>
      </w:pPr>
      <w:rPr>
        <w:rFonts w:ascii="Courier New" w:hAnsi="Courier New"/>
      </w:rPr>
    </w:lvl>
    <w:lvl w:ilvl="8" w:tplc="DF8EE9FC">
      <w:start w:val="1"/>
      <w:numFmt w:val="bullet"/>
      <w:lvlText w:val=""/>
      <w:lvlJc w:val="left"/>
      <w:pPr>
        <w:ind w:left="6480" w:hanging="360"/>
      </w:pPr>
      <w:rPr>
        <w:rFonts w:ascii="Wingdings" w:hAnsi="Wingdings"/>
      </w:rPr>
    </w:lvl>
  </w:abstractNum>
  <w:abstractNum w:abstractNumId="15" w15:restartNumberingAfterBreak="0">
    <w:nsid w:val="4D184512"/>
    <w:multiLevelType w:val="hybridMultilevel"/>
    <w:tmpl w:val="1674AE9E"/>
    <w:lvl w:ilvl="0" w:tplc="4C46A52C">
      <w:start w:val="1"/>
      <w:numFmt w:val="bullet"/>
      <w:lvlText w:val=""/>
      <w:lvlJc w:val="left"/>
      <w:pPr>
        <w:ind w:left="720" w:hanging="360"/>
      </w:pPr>
      <w:rPr>
        <w:rFonts w:ascii="Symbol" w:hAnsi="Symbol"/>
      </w:rPr>
    </w:lvl>
    <w:lvl w:ilvl="1" w:tplc="FB242C16">
      <w:start w:val="1"/>
      <w:numFmt w:val="bullet"/>
      <w:lvlText w:val="o"/>
      <w:lvlJc w:val="left"/>
      <w:pPr>
        <w:ind w:left="1440" w:hanging="360"/>
      </w:pPr>
      <w:rPr>
        <w:rFonts w:ascii="Courier New" w:hAnsi="Courier New"/>
      </w:rPr>
    </w:lvl>
    <w:lvl w:ilvl="2" w:tplc="8C3C6F8E">
      <w:start w:val="1"/>
      <w:numFmt w:val="bullet"/>
      <w:lvlText w:val=""/>
      <w:lvlJc w:val="left"/>
      <w:pPr>
        <w:ind w:left="2160" w:hanging="360"/>
      </w:pPr>
      <w:rPr>
        <w:rFonts w:ascii="Wingdings" w:hAnsi="Wingdings"/>
      </w:rPr>
    </w:lvl>
    <w:lvl w:ilvl="3" w:tplc="3CD064CE">
      <w:start w:val="1"/>
      <w:numFmt w:val="bullet"/>
      <w:lvlText w:val=""/>
      <w:lvlJc w:val="left"/>
      <w:pPr>
        <w:ind w:left="2880" w:hanging="360"/>
      </w:pPr>
      <w:rPr>
        <w:rFonts w:ascii="Symbol" w:hAnsi="Symbol"/>
      </w:rPr>
    </w:lvl>
    <w:lvl w:ilvl="4" w:tplc="D0480A16">
      <w:start w:val="1"/>
      <w:numFmt w:val="bullet"/>
      <w:lvlText w:val="o"/>
      <w:lvlJc w:val="left"/>
      <w:pPr>
        <w:ind w:left="3600" w:hanging="360"/>
      </w:pPr>
      <w:rPr>
        <w:rFonts w:ascii="Courier New" w:hAnsi="Courier New"/>
      </w:rPr>
    </w:lvl>
    <w:lvl w:ilvl="5" w:tplc="699C08BA">
      <w:start w:val="1"/>
      <w:numFmt w:val="bullet"/>
      <w:lvlText w:val=""/>
      <w:lvlJc w:val="left"/>
      <w:pPr>
        <w:ind w:left="4320" w:hanging="360"/>
      </w:pPr>
      <w:rPr>
        <w:rFonts w:ascii="Wingdings" w:hAnsi="Wingdings"/>
      </w:rPr>
    </w:lvl>
    <w:lvl w:ilvl="6" w:tplc="0EF679A2">
      <w:start w:val="1"/>
      <w:numFmt w:val="bullet"/>
      <w:lvlText w:val=""/>
      <w:lvlJc w:val="left"/>
      <w:pPr>
        <w:ind w:left="5040" w:hanging="360"/>
      </w:pPr>
      <w:rPr>
        <w:rFonts w:ascii="Symbol" w:hAnsi="Symbol"/>
      </w:rPr>
    </w:lvl>
    <w:lvl w:ilvl="7" w:tplc="CC9C39D4">
      <w:start w:val="1"/>
      <w:numFmt w:val="bullet"/>
      <w:lvlText w:val="o"/>
      <w:lvlJc w:val="left"/>
      <w:pPr>
        <w:ind w:left="5760" w:hanging="360"/>
      </w:pPr>
      <w:rPr>
        <w:rFonts w:ascii="Courier New" w:hAnsi="Courier New"/>
      </w:rPr>
    </w:lvl>
    <w:lvl w:ilvl="8" w:tplc="F33E2370">
      <w:start w:val="1"/>
      <w:numFmt w:val="bullet"/>
      <w:lvlText w:val=""/>
      <w:lvlJc w:val="left"/>
      <w:pPr>
        <w:ind w:left="6480" w:hanging="360"/>
      </w:pPr>
      <w:rPr>
        <w:rFonts w:ascii="Wingdings" w:hAnsi="Wingdings"/>
      </w:rPr>
    </w:lvl>
  </w:abstractNum>
  <w:abstractNum w:abstractNumId="16" w15:restartNumberingAfterBreak="0">
    <w:nsid w:val="517C51FD"/>
    <w:multiLevelType w:val="multilevel"/>
    <w:tmpl w:val="88EC61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5B365E60"/>
    <w:multiLevelType w:val="hybridMultilevel"/>
    <w:tmpl w:val="015436E6"/>
    <w:lvl w:ilvl="0" w:tplc="0CE060A6">
      <w:start w:val="1"/>
      <w:numFmt w:val="lowerLetter"/>
      <w:lvlText w:val="%1."/>
      <w:lvlJc w:val="left"/>
      <w:pPr>
        <w:ind w:left="720" w:hanging="360"/>
      </w:pPr>
      <w:rPr>
        <w:b/>
      </w:rPr>
    </w:lvl>
    <w:lvl w:ilvl="1" w:tplc="54DAADC8">
      <w:start w:val="1"/>
      <w:numFmt w:val="lowerLetter"/>
      <w:lvlText w:val="%2."/>
      <w:lvlJc w:val="left"/>
      <w:pPr>
        <w:ind w:left="1440" w:hanging="360"/>
      </w:pPr>
    </w:lvl>
    <w:lvl w:ilvl="2" w:tplc="584CCC82">
      <w:start w:val="1"/>
      <w:numFmt w:val="lowerRoman"/>
      <w:lvlText w:val="%3."/>
      <w:lvlJc w:val="right"/>
      <w:pPr>
        <w:ind w:left="2160" w:hanging="180"/>
      </w:pPr>
    </w:lvl>
    <w:lvl w:ilvl="3" w:tplc="3726274E">
      <w:start w:val="1"/>
      <w:numFmt w:val="decimal"/>
      <w:lvlText w:val="%4."/>
      <w:lvlJc w:val="left"/>
      <w:pPr>
        <w:ind w:left="2880" w:hanging="360"/>
      </w:pPr>
    </w:lvl>
    <w:lvl w:ilvl="4" w:tplc="3EE66D48">
      <w:start w:val="1"/>
      <w:numFmt w:val="lowerLetter"/>
      <w:lvlText w:val="%5."/>
      <w:lvlJc w:val="left"/>
      <w:pPr>
        <w:ind w:left="3600" w:hanging="360"/>
      </w:pPr>
    </w:lvl>
    <w:lvl w:ilvl="5" w:tplc="C92E9A0A">
      <w:start w:val="1"/>
      <w:numFmt w:val="lowerRoman"/>
      <w:lvlText w:val="%6."/>
      <w:lvlJc w:val="right"/>
      <w:pPr>
        <w:ind w:left="4320" w:hanging="180"/>
      </w:pPr>
    </w:lvl>
    <w:lvl w:ilvl="6" w:tplc="0654FD8A">
      <w:start w:val="1"/>
      <w:numFmt w:val="decimal"/>
      <w:lvlText w:val="%7."/>
      <w:lvlJc w:val="left"/>
      <w:pPr>
        <w:ind w:left="5040" w:hanging="360"/>
      </w:pPr>
    </w:lvl>
    <w:lvl w:ilvl="7" w:tplc="45BCB6E4">
      <w:start w:val="1"/>
      <w:numFmt w:val="lowerLetter"/>
      <w:lvlText w:val="%8."/>
      <w:lvlJc w:val="left"/>
      <w:pPr>
        <w:ind w:left="5760" w:hanging="360"/>
      </w:pPr>
    </w:lvl>
    <w:lvl w:ilvl="8" w:tplc="F670E6F0">
      <w:start w:val="1"/>
      <w:numFmt w:val="lowerRoman"/>
      <w:lvlText w:val="%9."/>
      <w:lvlJc w:val="right"/>
      <w:pPr>
        <w:ind w:left="6480" w:hanging="180"/>
      </w:pPr>
    </w:lvl>
  </w:abstractNum>
  <w:abstractNum w:abstractNumId="18" w15:restartNumberingAfterBreak="0">
    <w:nsid w:val="60322819"/>
    <w:multiLevelType w:val="hybridMultilevel"/>
    <w:tmpl w:val="ACF83584"/>
    <w:lvl w:ilvl="0" w:tplc="D44ACC46">
      <w:start w:val="1"/>
      <w:numFmt w:val="lowerLetter"/>
      <w:lvlText w:val="%1)"/>
      <w:lvlJc w:val="left"/>
      <w:pPr>
        <w:ind w:left="644" w:hanging="360"/>
      </w:pPr>
    </w:lvl>
    <w:lvl w:ilvl="1" w:tplc="40D6AEBA">
      <w:start w:val="1"/>
      <w:numFmt w:val="lowerLetter"/>
      <w:lvlText w:val="%2."/>
      <w:lvlJc w:val="left"/>
      <w:pPr>
        <w:ind w:left="1440" w:hanging="360"/>
      </w:pPr>
    </w:lvl>
    <w:lvl w:ilvl="2" w:tplc="A2344F06">
      <w:start w:val="1"/>
      <w:numFmt w:val="lowerRoman"/>
      <w:lvlText w:val="%3."/>
      <w:lvlJc w:val="right"/>
      <w:pPr>
        <w:ind w:left="2160" w:hanging="180"/>
      </w:pPr>
    </w:lvl>
    <w:lvl w:ilvl="3" w:tplc="25DAA374">
      <w:start w:val="1"/>
      <w:numFmt w:val="decimal"/>
      <w:lvlText w:val="%4."/>
      <w:lvlJc w:val="left"/>
      <w:pPr>
        <w:ind w:left="2880" w:hanging="360"/>
      </w:pPr>
    </w:lvl>
    <w:lvl w:ilvl="4" w:tplc="1E7E3C74">
      <w:start w:val="1"/>
      <w:numFmt w:val="lowerLetter"/>
      <w:lvlText w:val="%5."/>
      <w:lvlJc w:val="left"/>
      <w:pPr>
        <w:ind w:left="3600" w:hanging="360"/>
      </w:pPr>
    </w:lvl>
    <w:lvl w:ilvl="5" w:tplc="876CBB0C">
      <w:start w:val="1"/>
      <w:numFmt w:val="lowerRoman"/>
      <w:lvlText w:val="%6."/>
      <w:lvlJc w:val="right"/>
      <w:pPr>
        <w:ind w:left="4320" w:hanging="180"/>
      </w:pPr>
    </w:lvl>
    <w:lvl w:ilvl="6" w:tplc="534AB4B8">
      <w:start w:val="1"/>
      <w:numFmt w:val="decimal"/>
      <w:lvlText w:val="%7."/>
      <w:lvlJc w:val="left"/>
      <w:pPr>
        <w:ind w:left="5040" w:hanging="360"/>
      </w:pPr>
    </w:lvl>
    <w:lvl w:ilvl="7" w:tplc="9F7E3FAA">
      <w:start w:val="1"/>
      <w:numFmt w:val="lowerLetter"/>
      <w:lvlText w:val="%8."/>
      <w:lvlJc w:val="left"/>
      <w:pPr>
        <w:ind w:left="5760" w:hanging="360"/>
      </w:pPr>
    </w:lvl>
    <w:lvl w:ilvl="8" w:tplc="D0644B9A">
      <w:start w:val="1"/>
      <w:numFmt w:val="lowerRoman"/>
      <w:lvlText w:val="%9."/>
      <w:lvlJc w:val="right"/>
      <w:pPr>
        <w:ind w:left="6480" w:hanging="180"/>
      </w:pPr>
    </w:lvl>
  </w:abstractNum>
  <w:abstractNum w:abstractNumId="19" w15:restartNumberingAfterBreak="0">
    <w:nsid w:val="603A6112"/>
    <w:multiLevelType w:val="hybridMultilevel"/>
    <w:tmpl w:val="5838D190"/>
    <w:lvl w:ilvl="0" w:tplc="94E0E8FE">
      <w:start w:val="1"/>
      <w:numFmt w:val="bullet"/>
      <w:lvlText w:val=""/>
      <w:lvlJc w:val="left"/>
      <w:pPr>
        <w:ind w:left="720" w:hanging="360"/>
      </w:pPr>
      <w:rPr>
        <w:rFonts w:ascii="Symbol" w:hAnsi="Symbol"/>
      </w:rPr>
    </w:lvl>
    <w:lvl w:ilvl="1" w:tplc="DA1AAD14">
      <w:start w:val="1"/>
      <w:numFmt w:val="bullet"/>
      <w:lvlText w:val="o"/>
      <w:lvlJc w:val="left"/>
      <w:pPr>
        <w:ind w:left="1440" w:hanging="360"/>
      </w:pPr>
      <w:rPr>
        <w:rFonts w:ascii="Courier New" w:hAnsi="Courier New"/>
      </w:rPr>
    </w:lvl>
    <w:lvl w:ilvl="2" w:tplc="82BA77EE">
      <w:start w:val="1"/>
      <w:numFmt w:val="bullet"/>
      <w:lvlText w:val=""/>
      <w:lvlJc w:val="left"/>
      <w:pPr>
        <w:ind w:left="2160" w:hanging="360"/>
      </w:pPr>
      <w:rPr>
        <w:rFonts w:ascii="Wingdings" w:hAnsi="Wingdings"/>
      </w:rPr>
    </w:lvl>
    <w:lvl w:ilvl="3" w:tplc="7A266492">
      <w:start w:val="1"/>
      <w:numFmt w:val="bullet"/>
      <w:lvlText w:val=""/>
      <w:lvlJc w:val="left"/>
      <w:pPr>
        <w:ind w:left="2880" w:hanging="360"/>
      </w:pPr>
      <w:rPr>
        <w:rFonts w:ascii="Symbol" w:hAnsi="Symbol"/>
      </w:rPr>
    </w:lvl>
    <w:lvl w:ilvl="4" w:tplc="CD282A1A">
      <w:start w:val="1"/>
      <w:numFmt w:val="bullet"/>
      <w:lvlText w:val="o"/>
      <w:lvlJc w:val="left"/>
      <w:pPr>
        <w:ind w:left="3600" w:hanging="360"/>
      </w:pPr>
      <w:rPr>
        <w:rFonts w:ascii="Courier New" w:hAnsi="Courier New"/>
      </w:rPr>
    </w:lvl>
    <w:lvl w:ilvl="5" w:tplc="8208E4F4">
      <w:start w:val="1"/>
      <w:numFmt w:val="bullet"/>
      <w:lvlText w:val=""/>
      <w:lvlJc w:val="left"/>
      <w:pPr>
        <w:ind w:left="4320" w:hanging="360"/>
      </w:pPr>
      <w:rPr>
        <w:rFonts w:ascii="Wingdings" w:hAnsi="Wingdings"/>
      </w:rPr>
    </w:lvl>
    <w:lvl w:ilvl="6" w:tplc="0C600C62">
      <w:start w:val="1"/>
      <w:numFmt w:val="bullet"/>
      <w:lvlText w:val=""/>
      <w:lvlJc w:val="left"/>
      <w:pPr>
        <w:ind w:left="5040" w:hanging="360"/>
      </w:pPr>
      <w:rPr>
        <w:rFonts w:ascii="Symbol" w:hAnsi="Symbol"/>
      </w:rPr>
    </w:lvl>
    <w:lvl w:ilvl="7" w:tplc="8D3EF96A">
      <w:start w:val="1"/>
      <w:numFmt w:val="bullet"/>
      <w:lvlText w:val="o"/>
      <w:lvlJc w:val="left"/>
      <w:pPr>
        <w:ind w:left="5760" w:hanging="360"/>
      </w:pPr>
      <w:rPr>
        <w:rFonts w:ascii="Courier New" w:hAnsi="Courier New"/>
      </w:rPr>
    </w:lvl>
    <w:lvl w:ilvl="8" w:tplc="E624A56A">
      <w:start w:val="1"/>
      <w:numFmt w:val="bullet"/>
      <w:lvlText w:val=""/>
      <w:lvlJc w:val="left"/>
      <w:pPr>
        <w:ind w:left="6480" w:hanging="360"/>
      </w:pPr>
      <w:rPr>
        <w:rFonts w:ascii="Wingdings" w:hAnsi="Wingdings"/>
      </w:rPr>
    </w:lvl>
  </w:abstractNum>
  <w:abstractNum w:abstractNumId="20" w15:restartNumberingAfterBreak="0">
    <w:nsid w:val="663C59E9"/>
    <w:multiLevelType w:val="hybridMultilevel"/>
    <w:tmpl w:val="DE2E28FA"/>
    <w:lvl w:ilvl="0" w:tplc="2AA0BE34">
      <w:start w:val="1"/>
      <w:numFmt w:val="bullet"/>
      <w:lvlText w:val=""/>
      <w:lvlJc w:val="left"/>
      <w:pPr>
        <w:ind w:left="720" w:hanging="360"/>
      </w:pPr>
      <w:rPr>
        <w:rFonts w:ascii="Symbol" w:hAnsi="Symbol"/>
      </w:rPr>
    </w:lvl>
    <w:lvl w:ilvl="1" w:tplc="667408E4">
      <w:start w:val="1"/>
      <w:numFmt w:val="bullet"/>
      <w:lvlText w:val="o"/>
      <w:lvlJc w:val="left"/>
      <w:pPr>
        <w:ind w:left="1440" w:hanging="360"/>
      </w:pPr>
      <w:rPr>
        <w:rFonts w:ascii="Courier New" w:hAnsi="Courier New"/>
      </w:rPr>
    </w:lvl>
    <w:lvl w:ilvl="2" w:tplc="7F28ADF0">
      <w:start w:val="1"/>
      <w:numFmt w:val="bullet"/>
      <w:lvlText w:val=""/>
      <w:lvlJc w:val="left"/>
      <w:pPr>
        <w:ind w:left="2160" w:hanging="360"/>
      </w:pPr>
      <w:rPr>
        <w:rFonts w:ascii="Wingdings" w:hAnsi="Wingdings"/>
      </w:rPr>
    </w:lvl>
    <w:lvl w:ilvl="3" w:tplc="7C449A34">
      <w:start w:val="1"/>
      <w:numFmt w:val="bullet"/>
      <w:lvlText w:val=""/>
      <w:lvlJc w:val="left"/>
      <w:pPr>
        <w:ind w:left="2880" w:hanging="360"/>
      </w:pPr>
      <w:rPr>
        <w:rFonts w:ascii="Symbol" w:hAnsi="Symbol"/>
      </w:rPr>
    </w:lvl>
    <w:lvl w:ilvl="4" w:tplc="50AE8DEE">
      <w:start w:val="1"/>
      <w:numFmt w:val="bullet"/>
      <w:lvlText w:val="o"/>
      <w:lvlJc w:val="left"/>
      <w:pPr>
        <w:ind w:left="3600" w:hanging="360"/>
      </w:pPr>
      <w:rPr>
        <w:rFonts w:ascii="Courier New" w:hAnsi="Courier New"/>
      </w:rPr>
    </w:lvl>
    <w:lvl w:ilvl="5" w:tplc="566CDFF6">
      <w:start w:val="1"/>
      <w:numFmt w:val="bullet"/>
      <w:lvlText w:val=""/>
      <w:lvlJc w:val="left"/>
      <w:pPr>
        <w:ind w:left="4320" w:hanging="360"/>
      </w:pPr>
      <w:rPr>
        <w:rFonts w:ascii="Wingdings" w:hAnsi="Wingdings"/>
      </w:rPr>
    </w:lvl>
    <w:lvl w:ilvl="6" w:tplc="62D6321C">
      <w:start w:val="1"/>
      <w:numFmt w:val="bullet"/>
      <w:lvlText w:val=""/>
      <w:lvlJc w:val="left"/>
      <w:pPr>
        <w:ind w:left="5040" w:hanging="360"/>
      </w:pPr>
      <w:rPr>
        <w:rFonts w:ascii="Symbol" w:hAnsi="Symbol"/>
      </w:rPr>
    </w:lvl>
    <w:lvl w:ilvl="7" w:tplc="A1DE3BBA">
      <w:start w:val="1"/>
      <w:numFmt w:val="bullet"/>
      <w:lvlText w:val="o"/>
      <w:lvlJc w:val="left"/>
      <w:pPr>
        <w:ind w:left="5760" w:hanging="360"/>
      </w:pPr>
      <w:rPr>
        <w:rFonts w:ascii="Courier New" w:hAnsi="Courier New"/>
      </w:rPr>
    </w:lvl>
    <w:lvl w:ilvl="8" w:tplc="DABE3104">
      <w:start w:val="1"/>
      <w:numFmt w:val="bullet"/>
      <w:lvlText w:val=""/>
      <w:lvlJc w:val="left"/>
      <w:pPr>
        <w:ind w:left="6480" w:hanging="360"/>
      </w:pPr>
      <w:rPr>
        <w:rFonts w:ascii="Wingdings" w:hAnsi="Wingdings"/>
      </w:rPr>
    </w:lvl>
  </w:abstractNum>
  <w:abstractNum w:abstractNumId="21" w15:restartNumberingAfterBreak="0">
    <w:nsid w:val="666B5978"/>
    <w:multiLevelType w:val="hybridMultilevel"/>
    <w:tmpl w:val="9F4819A2"/>
    <w:lvl w:ilvl="0" w:tplc="1DE65EE6">
      <w:start w:val="1"/>
      <w:numFmt w:val="bullet"/>
      <w:lvlText w:val=""/>
      <w:lvlJc w:val="left"/>
      <w:pPr>
        <w:ind w:left="720" w:hanging="360"/>
      </w:pPr>
      <w:rPr>
        <w:rFonts w:ascii="Symbol" w:hAnsi="Symbol"/>
      </w:rPr>
    </w:lvl>
    <w:lvl w:ilvl="1" w:tplc="22206E94">
      <w:start w:val="1"/>
      <w:numFmt w:val="bullet"/>
      <w:lvlText w:val="o"/>
      <w:lvlJc w:val="left"/>
      <w:pPr>
        <w:ind w:left="1440" w:hanging="360"/>
      </w:pPr>
      <w:rPr>
        <w:rFonts w:ascii="Courier New" w:hAnsi="Courier New"/>
      </w:rPr>
    </w:lvl>
    <w:lvl w:ilvl="2" w:tplc="A0321D74">
      <w:start w:val="1"/>
      <w:numFmt w:val="bullet"/>
      <w:lvlText w:val=""/>
      <w:lvlJc w:val="left"/>
      <w:pPr>
        <w:ind w:left="2160" w:hanging="360"/>
      </w:pPr>
      <w:rPr>
        <w:rFonts w:ascii="Wingdings" w:hAnsi="Wingdings"/>
      </w:rPr>
    </w:lvl>
    <w:lvl w:ilvl="3" w:tplc="68B46172">
      <w:start w:val="1"/>
      <w:numFmt w:val="bullet"/>
      <w:lvlText w:val=""/>
      <w:lvlJc w:val="left"/>
      <w:pPr>
        <w:ind w:left="2880" w:hanging="360"/>
      </w:pPr>
      <w:rPr>
        <w:rFonts w:ascii="Symbol" w:hAnsi="Symbol"/>
      </w:rPr>
    </w:lvl>
    <w:lvl w:ilvl="4" w:tplc="BC50B8A2">
      <w:start w:val="1"/>
      <w:numFmt w:val="bullet"/>
      <w:lvlText w:val="o"/>
      <w:lvlJc w:val="left"/>
      <w:pPr>
        <w:ind w:left="3600" w:hanging="360"/>
      </w:pPr>
      <w:rPr>
        <w:rFonts w:ascii="Courier New" w:hAnsi="Courier New"/>
      </w:rPr>
    </w:lvl>
    <w:lvl w:ilvl="5" w:tplc="95DC871C">
      <w:start w:val="1"/>
      <w:numFmt w:val="bullet"/>
      <w:lvlText w:val=""/>
      <w:lvlJc w:val="left"/>
      <w:pPr>
        <w:ind w:left="4320" w:hanging="360"/>
      </w:pPr>
      <w:rPr>
        <w:rFonts w:ascii="Wingdings" w:hAnsi="Wingdings"/>
      </w:rPr>
    </w:lvl>
    <w:lvl w:ilvl="6" w:tplc="DF369E88">
      <w:start w:val="1"/>
      <w:numFmt w:val="bullet"/>
      <w:lvlText w:val=""/>
      <w:lvlJc w:val="left"/>
      <w:pPr>
        <w:ind w:left="5040" w:hanging="360"/>
      </w:pPr>
      <w:rPr>
        <w:rFonts w:ascii="Symbol" w:hAnsi="Symbol"/>
      </w:rPr>
    </w:lvl>
    <w:lvl w:ilvl="7" w:tplc="417C9B96">
      <w:start w:val="1"/>
      <w:numFmt w:val="bullet"/>
      <w:lvlText w:val="o"/>
      <w:lvlJc w:val="left"/>
      <w:pPr>
        <w:ind w:left="5760" w:hanging="360"/>
      </w:pPr>
      <w:rPr>
        <w:rFonts w:ascii="Courier New" w:hAnsi="Courier New"/>
      </w:rPr>
    </w:lvl>
    <w:lvl w:ilvl="8" w:tplc="7812ACB6">
      <w:start w:val="1"/>
      <w:numFmt w:val="bullet"/>
      <w:lvlText w:val=""/>
      <w:lvlJc w:val="left"/>
      <w:pPr>
        <w:ind w:left="6480" w:hanging="360"/>
      </w:pPr>
      <w:rPr>
        <w:rFonts w:ascii="Wingdings" w:hAnsi="Wingdings"/>
      </w:rPr>
    </w:lvl>
  </w:abstractNum>
  <w:abstractNum w:abstractNumId="22" w15:restartNumberingAfterBreak="0">
    <w:nsid w:val="687B09F8"/>
    <w:multiLevelType w:val="hybridMultilevel"/>
    <w:tmpl w:val="7B46A07E"/>
    <w:lvl w:ilvl="0" w:tplc="B7887244">
      <w:start w:val="1"/>
      <w:numFmt w:val="bullet"/>
      <w:lvlText w:val=""/>
      <w:lvlJc w:val="left"/>
      <w:pPr>
        <w:ind w:left="720" w:hanging="360"/>
      </w:pPr>
      <w:rPr>
        <w:rFonts w:ascii="Symbol" w:hAnsi="Symbol"/>
      </w:rPr>
    </w:lvl>
    <w:lvl w:ilvl="1" w:tplc="356A728A">
      <w:start w:val="1"/>
      <w:numFmt w:val="bullet"/>
      <w:lvlText w:val="o"/>
      <w:lvlJc w:val="left"/>
      <w:pPr>
        <w:ind w:left="1440" w:hanging="360"/>
      </w:pPr>
      <w:rPr>
        <w:rFonts w:ascii="Courier New" w:hAnsi="Courier New"/>
      </w:rPr>
    </w:lvl>
    <w:lvl w:ilvl="2" w:tplc="8C529A6A">
      <w:start w:val="1"/>
      <w:numFmt w:val="bullet"/>
      <w:lvlText w:val=""/>
      <w:lvlJc w:val="left"/>
      <w:pPr>
        <w:ind w:left="2160" w:hanging="360"/>
      </w:pPr>
      <w:rPr>
        <w:rFonts w:ascii="Wingdings" w:hAnsi="Wingdings"/>
      </w:rPr>
    </w:lvl>
    <w:lvl w:ilvl="3" w:tplc="85160A1C">
      <w:start w:val="1"/>
      <w:numFmt w:val="bullet"/>
      <w:lvlText w:val=""/>
      <w:lvlJc w:val="left"/>
      <w:pPr>
        <w:ind w:left="2880" w:hanging="360"/>
      </w:pPr>
      <w:rPr>
        <w:rFonts w:ascii="Symbol" w:hAnsi="Symbol"/>
      </w:rPr>
    </w:lvl>
    <w:lvl w:ilvl="4" w:tplc="3620E618">
      <w:start w:val="1"/>
      <w:numFmt w:val="bullet"/>
      <w:lvlText w:val="o"/>
      <w:lvlJc w:val="left"/>
      <w:pPr>
        <w:ind w:left="3600" w:hanging="360"/>
      </w:pPr>
      <w:rPr>
        <w:rFonts w:ascii="Courier New" w:hAnsi="Courier New"/>
      </w:rPr>
    </w:lvl>
    <w:lvl w:ilvl="5" w:tplc="C7B06112">
      <w:start w:val="1"/>
      <w:numFmt w:val="bullet"/>
      <w:lvlText w:val=""/>
      <w:lvlJc w:val="left"/>
      <w:pPr>
        <w:ind w:left="4320" w:hanging="360"/>
      </w:pPr>
      <w:rPr>
        <w:rFonts w:ascii="Wingdings" w:hAnsi="Wingdings"/>
      </w:rPr>
    </w:lvl>
    <w:lvl w:ilvl="6" w:tplc="6FEC4CE8">
      <w:start w:val="1"/>
      <w:numFmt w:val="bullet"/>
      <w:lvlText w:val=""/>
      <w:lvlJc w:val="left"/>
      <w:pPr>
        <w:ind w:left="5040" w:hanging="360"/>
      </w:pPr>
      <w:rPr>
        <w:rFonts w:ascii="Symbol" w:hAnsi="Symbol"/>
      </w:rPr>
    </w:lvl>
    <w:lvl w:ilvl="7" w:tplc="F0C4216C">
      <w:start w:val="1"/>
      <w:numFmt w:val="bullet"/>
      <w:lvlText w:val="o"/>
      <w:lvlJc w:val="left"/>
      <w:pPr>
        <w:ind w:left="5760" w:hanging="360"/>
      </w:pPr>
      <w:rPr>
        <w:rFonts w:ascii="Courier New" w:hAnsi="Courier New"/>
      </w:rPr>
    </w:lvl>
    <w:lvl w:ilvl="8" w:tplc="A58459C6">
      <w:start w:val="1"/>
      <w:numFmt w:val="bullet"/>
      <w:lvlText w:val=""/>
      <w:lvlJc w:val="left"/>
      <w:pPr>
        <w:ind w:left="6480" w:hanging="360"/>
      </w:pPr>
      <w:rPr>
        <w:rFonts w:ascii="Wingdings" w:hAnsi="Wingdings"/>
      </w:rPr>
    </w:lvl>
  </w:abstractNum>
  <w:abstractNum w:abstractNumId="23" w15:restartNumberingAfterBreak="0">
    <w:nsid w:val="6F5B39F4"/>
    <w:multiLevelType w:val="hybridMultilevel"/>
    <w:tmpl w:val="96863D20"/>
    <w:lvl w:ilvl="0" w:tplc="B6429186">
      <w:start w:val="1"/>
      <w:numFmt w:val="bullet"/>
      <w:lvlText w:val=""/>
      <w:lvlJc w:val="left"/>
      <w:pPr>
        <w:ind w:left="720" w:hanging="360"/>
      </w:pPr>
      <w:rPr>
        <w:rFonts w:ascii="Symbol" w:hAnsi="Symbol"/>
      </w:rPr>
    </w:lvl>
    <w:lvl w:ilvl="1" w:tplc="6CDA482C">
      <w:start w:val="1"/>
      <w:numFmt w:val="bullet"/>
      <w:lvlText w:val="o"/>
      <w:lvlJc w:val="left"/>
      <w:pPr>
        <w:ind w:left="1440" w:hanging="360"/>
      </w:pPr>
      <w:rPr>
        <w:rFonts w:ascii="Courier New" w:hAnsi="Courier New"/>
      </w:rPr>
    </w:lvl>
    <w:lvl w:ilvl="2" w:tplc="2E5CCF30">
      <w:start w:val="1"/>
      <w:numFmt w:val="bullet"/>
      <w:lvlText w:val=""/>
      <w:lvlJc w:val="left"/>
      <w:pPr>
        <w:ind w:left="2160" w:hanging="360"/>
      </w:pPr>
      <w:rPr>
        <w:rFonts w:ascii="Wingdings" w:hAnsi="Wingdings"/>
      </w:rPr>
    </w:lvl>
    <w:lvl w:ilvl="3" w:tplc="12B06DEE">
      <w:start w:val="1"/>
      <w:numFmt w:val="bullet"/>
      <w:lvlText w:val=""/>
      <w:lvlJc w:val="left"/>
      <w:pPr>
        <w:ind w:left="2880" w:hanging="360"/>
      </w:pPr>
      <w:rPr>
        <w:rFonts w:ascii="Symbol" w:hAnsi="Symbol"/>
      </w:rPr>
    </w:lvl>
    <w:lvl w:ilvl="4" w:tplc="E53CEC7A">
      <w:start w:val="1"/>
      <w:numFmt w:val="bullet"/>
      <w:lvlText w:val="o"/>
      <w:lvlJc w:val="left"/>
      <w:pPr>
        <w:ind w:left="3600" w:hanging="360"/>
      </w:pPr>
      <w:rPr>
        <w:rFonts w:ascii="Courier New" w:hAnsi="Courier New"/>
      </w:rPr>
    </w:lvl>
    <w:lvl w:ilvl="5" w:tplc="9BE2AFC2">
      <w:start w:val="1"/>
      <w:numFmt w:val="bullet"/>
      <w:lvlText w:val=""/>
      <w:lvlJc w:val="left"/>
      <w:pPr>
        <w:ind w:left="4320" w:hanging="360"/>
      </w:pPr>
      <w:rPr>
        <w:rFonts w:ascii="Wingdings" w:hAnsi="Wingdings"/>
      </w:rPr>
    </w:lvl>
    <w:lvl w:ilvl="6" w:tplc="2FECB534">
      <w:start w:val="1"/>
      <w:numFmt w:val="bullet"/>
      <w:lvlText w:val=""/>
      <w:lvlJc w:val="left"/>
      <w:pPr>
        <w:ind w:left="5040" w:hanging="360"/>
      </w:pPr>
      <w:rPr>
        <w:rFonts w:ascii="Symbol" w:hAnsi="Symbol"/>
      </w:rPr>
    </w:lvl>
    <w:lvl w:ilvl="7" w:tplc="3A5EAEC2">
      <w:start w:val="1"/>
      <w:numFmt w:val="bullet"/>
      <w:lvlText w:val="o"/>
      <w:lvlJc w:val="left"/>
      <w:pPr>
        <w:ind w:left="5760" w:hanging="360"/>
      </w:pPr>
      <w:rPr>
        <w:rFonts w:ascii="Courier New" w:hAnsi="Courier New"/>
      </w:rPr>
    </w:lvl>
    <w:lvl w:ilvl="8" w:tplc="F4C84B5A">
      <w:start w:val="1"/>
      <w:numFmt w:val="bullet"/>
      <w:lvlText w:val=""/>
      <w:lvlJc w:val="left"/>
      <w:pPr>
        <w:ind w:left="6480" w:hanging="360"/>
      </w:pPr>
      <w:rPr>
        <w:rFonts w:ascii="Wingdings" w:hAnsi="Wingdings"/>
      </w:rPr>
    </w:lvl>
  </w:abstractNum>
  <w:abstractNum w:abstractNumId="24" w15:restartNumberingAfterBreak="0">
    <w:nsid w:val="759C3945"/>
    <w:multiLevelType w:val="hybridMultilevel"/>
    <w:tmpl w:val="55180A44"/>
    <w:lvl w:ilvl="0" w:tplc="9EBE7BA2">
      <w:start w:val="1"/>
      <w:numFmt w:val="lowerLetter"/>
      <w:lvlText w:val="%1)"/>
      <w:lvlJc w:val="left"/>
      <w:pPr>
        <w:ind w:left="720" w:hanging="360"/>
      </w:pPr>
      <w:rPr>
        <w:b w:val="0"/>
        <w:sz w:val="24"/>
      </w:rPr>
    </w:lvl>
    <w:lvl w:ilvl="1" w:tplc="6F48AE72">
      <w:start w:val="1"/>
      <w:numFmt w:val="lowerLetter"/>
      <w:lvlText w:val="%2."/>
      <w:lvlJc w:val="left"/>
      <w:pPr>
        <w:ind w:left="1440" w:hanging="360"/>
      </w:pPr>
    </w:lvl>
    <w:lvl w:ilvl="2" w:tplc="C92877B0">
      <w:start w:val="1"/>
      <w:numFmt w:val="lowerRoman"/>
      <w:lvlText w:val="%3."/>
      <w:lvlJc w:val="right"/>
      <w:pPr>
        <w:ind w:left="2160" w:hanging="180"/>
      </w:pPr>
    </w:lvl>
    <w:lvl w:ilvl="3" w:tplc="FE48B0D4">
      <w:start w:val="1"/>
      <w:numFmt w:val="decimal"/>
      <w:lvlText w:val="%4."/>
      <w:lvlJc w:val="left"/>
      <w:pPr>
        <w:ind w:left="2880" w:hanging="360"/>
      </w:pPr>
    </w:lvl>
    <w:lvl w:ilvl="4" w:tplc="5C64E28E">
      <w:start w:val="1"/>
      <w:numFmt w:val="lowerLetter"/>
      <w:lvlText w:val="%5."/>
      <w:lvlJc w:val="left"/>
      <w:pPr>
        <w:ind w:left="3600" w:hanging="360"/>
      </w:pPr>
    </w:lvl>
    <w:lvl w:ilvl="5" w:tplc="27787592">
      <w:start w:val="1"/>
      <w:numFmt w:val="lowerRoman"/>
      <w:lvlText w:val="%6."/>
      <w:lvlJc w:val="right"/>
      <w:pPr>
        <w:ind w:left="4320" w:hanging="180"/>
      </w:pPr>
    </w:lvl>
    <w:lvl w:ilvl="6" w:tplc="C512DC10">
      <w:start w:val="1"/>
      <w:numFmt w:val="decimal"/>
      <w:lvlText w:val="%7."/>
      <w:lvlJc w:val="left"/>
      <w:pPr>
        <w:ind w:left="5040" w:hanging="360"/>
      </w:pPr>
    </w:lvl>
    <w:lvl w:ilvl="7" w:tplc="DA5A64DC">
      <w:start w:val="1"/>
      <w:numFmt w:val="lowerLetter"/>
      <w:lvlText w:val="%8."/>
      <w:lvlJc w:val="left"/>
      <w:pPr>
        <w:ind w:left="5760" w:hanging="360"/>
      </w:pPr>
    </w:lvl>
    <w:lvl w:ilvl="8" w:tplc="B4443B64">
      <w:start w:val="1"/>
      <w:numFmt w:val="lowerRoman"/>
      <w:lvlText w:val="%9."/>
      <w:lvlJc w:val="right"/>
      <w:pPr>
        <w:ind w:left="6480" w:hanging="180"/>
      </w:pPr>
    </w:lvl>
  </w:abstractNum>
  <w:abstractNum w:abstractNumId="25" w15:restartNumberingAfterBreak="0">
    <w:nsid w:val="7BAF4302"/>
    <w:multiLevelType w:val="hybridMultilevel"/>
    <w:tmpl w:val="7B46A07E"/>
    <w:lvl w:ilvl="0" w:tplc="A7FC11D0">
      <w:start w:val="1"/>
      <w:numFmt w:val="bullet"/>
      <w:lvlText w:val=""/>
      <w:lvlJc w:val="left"/>
      <w:pPr>
        <w:ind w:left="720" w:hanging="360"/>
      </w:pPr>
      <w:rPr>
        <w:rFonts w:ascii="Symbol" w:hAnsi="Symbol"/>
      </w:rPr>
    </w:lvl>
    <w:lvl w:ilvl="1" w:tplc="BF8018AA">
      <w:start w:val="1"/>
      <w:numFmt w:val="bullet"/>
      <w:lvlText w:val="o"/>
      <w:lvlJc w:val="left"/>
      <w:pPr>
        <w:ind w:left="1440" w:hanging="360"/>
      </w:pPr>
      <w:rPr>
        <w:rFonts w:ascii="Courier New" w:hAnsi="Courier New"/>
      </w:rPr>
    </w:lvl>
    <w:lvl w:ilvl="2" w:tplc="9550B6F6">
      <w:start w:val="1"/>
      <w:numFmt w:val="bullet"/>
      <w:lvlText w:val=""/>
      <w:lvlJc w:val="left"/>
      <w:pPr>
        <w:ind w:left="2160" w:hanging="360"/>
      </w:pPr>
      <w:rPr>
        <w:rFonts w:ascii="Wingdings" w:hAnsi="Wingdings"/>
      </w:rPr>
    </w:lvl>
    <w:lvl w:ilvl="3" w:tplc="952AE05E">
      <w:start w:val="1"/>
      <w:numFmt w:val="bullet"/>
      <w:lvlText w:val=""/>
      <w:lvlJc w:val="left"/>
      <w:pPr>
        <w:ind w:left="2880" w:hanging="360"/>
      </w:pPr>
      <w:rPr>
        <w:rFonts w:ascii="Symbol" w:hAnsi="Symbol"/>
      </w:rPr>
    </w:lvl>
    <w:lvl w:ilvl="4" w:tplc="0F58EED6">
      <w:start w:val="1"/>
      <w:numFmt w:val="bullet"/>
      <w:lvlText w:val="o"/>
      <w:lvlJc w:val="left"/>
      <w:pPr>
        <w:ind w:left="3600" w:hanging="360"/>
      </w:pPr>
      <w:rPr>
        <w:rFonts w:ascii="Courier New" w:hAnsi="Courier New"/>
      </w:rPr>
    </w:lvl>
    <w:lvl w:ilvl="5" w:tplc="4BAEB270">
      <w:start w:val="1"/>
      <w:numFmt w:val="bullet"/>
      <w:lvlText w:val=""/>
      <w:lvlJc w:val="left"/>
      <w:pPr>
        <w:ind w:left="4320" w:hanging="360"/>
      </w:pPr>
      <w:rPr>
        <w:rFonts w:ascii="Wingdings" w:hAnsi="Wingdings"/>
      </w:rPr>
    </w:lvl>
    <w:lvl w:ilvl="6" w:tplc="232A7534">
      <w:start w:val="1"/>
      <w:numFmt w:val="bullet"/>
      <w:lvlText w:val=""/>
      <w:lvlJc w:val="left"/>
      <w:pPr>
        <w:ind w:left="5040" w:hanging="360"/>
      </w:pPr>
      <w:rPr>
        <w:rFonts w:ascii="Symbol" w:hAnsi="Symbol"/>
      </w:rPr>
    </w:lvl>
    <w:lvl w:ilvl="7" w:tplc="EBBC2F4C">
      <w:start w:val="1"/>
      <w:numFmt w:val="bullet"/>
      <w:lvlText w:val="o"/>
      <w:lvlJc w:val="left"/>
      <w:pPr>
        <w:ind w:left="5760" w:hanging="360"/>
      </w:pPr>
      <w:rPr>
        <w:rFonts w:ascii="Courier New" w:hAnsi="Courier New"/>
      </w:rPr>
    </w:lvl>
    <w:lvl w:ilvl="8" w:tplc="E0080CB6">
      <w:start w:val="1"/>
      <w:numFmt w:val="bullet"/>
      <w:lvlText w:val=""/>
      <w:lvlJc w:val="left"/>
      <w:pPr>
        <w:ind w:left="6480" w:hanging="360"/>
      </w:pPr>
      <w:rPr>
        <w:rFonts w:ascii="Wingdings" w:hAnsi="Wingdings"/>
      </w:rPr>
    </w:lvl>
  </w:abstractNum>
  <w:abstractNum w:abstractNumId="26" w15:restartNumberingAfterBreak="0">
    <w:nsid w:val="7DF561ED"/>
    <w:multiLevelType w:val="hybridMultilevel"/>
    <w:tmpl w:val="7AE06F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E74598"/>
    <w:multiLevelType w:val="hybridMultilevel"/>
    <w:tmpl w:val="9F4819A2"/>
    <w:lvl w:ilvl="0" w:tplc="192857A6">
      <w:start w:val="1"/>
      <w:numFmt w:val="bullet"/>
      <w:lvlText w:val=""/>
      <w:lvlJc w:val="left"/>
      <w:pPr>
        <w:ind w:left="720" w:hanging="360"/>
      </w:pPr>
      <w:rPr>
        <w:rFonts w:ascii="Symbol" w:hAnsi="Symbol"/>
      </w:rPr>
    </w:lvl>
    <w:lvl w:ilvl="1" w:tplc="F2F66CE6">
      <w:start w:val="1"/>
      <w:numFmt w:val="bullet"/>
      <w:lvlText w:val="o"/>
      <w:lvlJc w:val="left"/>
      <w:pPr>
        <w:ind w:left="1440" w:hanging="360"/>
      </w:pPr>
      <w:rPr>
        <w:rFonts w:ascii="Courier New" w:hAnsi="Courier New"/>
      </w:rPr>
    </w:lvl>
    <w:lvl w:ilvl="2" w:tplc="1BDE5260">
      <w:start w:val="1"/>
      <w:numFmt w:val="bullet"/>
      <w:lvlText w:val=""/>
      <w:lvlJc w:val="left"/>
      <w:pPr>
        <w:ind w:left="2160" w:hanging="360"/>
      </w:pPr>
      <w:rPr>
        <w:rFonts w:ascii="Wingdings" w:hAnsi="Wingdings"/>
      </w:rPr>
    </w:lvl>
    <w:lvl w:ilvl="3" w:tplc="8542B552">
      <w:start w:val="1"/>
      <w:numFmt w:val="bullet"/>
      <w:lvlText w:val=""/>
      <w:lvlJc w:val="left"/>
      <w:pPr>
        <w:ind w:left="2880" w:hanging="360"/>
      </w:pPr>
      <w:rPr>
        <w:rFonts w:ascii="Symbol" w:hAnsi="Symbol"/>
      </w:rPr>
    </w:lvl>
    <w:lvl w:ilvl="4" w:tplc="8F8A2A7A">
      <w:start w:val="1"/>
      <w:numFmt w:val="bullet"/>
      <w:lvlText w:val="o"/>
      <w:lvlJc w:val="left"/>
      <w:pPr>
        <w:ind w:left="3600" w:hanging="360"/>
      </w:pPr>
      <w:rPr>
        <w:rFonts w:ascii="Courier New" w:hAnsi="Courier New"/>
      </w:rPr>
    </w:lvl>
    <w:lvl w:ilvl="5" w:tplc="F1EEC552">
      <w:start w:val="1"/>
      <w:numFmt w:val="bullet"/>
      <w:lvlText w:val=""/>
      <w:lvlJc w:val="left"/>
      <w:pPr>
        <w:ind w:left="4320" w:hanging="360"/>
      </w:pPr>
      <w:rPr>
        <w:rFonts w:ascii="Wingdings" w:hAnsi="Wingdings"/>
      </w:rPr>
    </w:lvl>
    <w:lvl w:ilvl="6" w:tplc="7144D0F6">
      <w:start w:val="1"/>
      <w:numFmt w:val="bullet"/>
      <w:lvlText w:val=""/>
      <w:lvlJc w:val="left"/>
      <w:pPr>
        <w:ind w:left="5040" w:hanging="360"/>
      </w:pPr>
      <w:rPr>
        <w:rFonts w:ascii="Symbol" w:hAnsi="Symbol"/>
      </w:rPr>
    </w:lvl>
    <w:lvl w:ilvl="7" w:tplc="21342F2E">
      <w:start w:val="1"/>
      <w:numFmt w:val="bullet"/>
      <w:lvlText w:val="o"/>
      <w:lvlJc w:val="left"/>
      <w:pPr>
        <w:ind w:left="5760" w:hanging="360"/>
      </w:pPr>
      <w:rPr>
        <w:rFonts w:ascii="Courier New" w:hAnsi="Courier New"/>
      </w:rPr>
    </w:lvl>
    <w:lvl w:ilvl="8" w:tplc="814009D0">
      <w:start w:val="1"/>
      <w:numFmt w:val="bullet"/>
      <w:lvlText w:val=""/>
      <w:lvlJc w:val="left"/>
      <w:pPr>
        <w:ind w:left="6480" w:hanging="360"/>
      </w:pPr>
      <w:rPr>
        <w:rFonts w:ascii="Wingdings" w:hAnsi="Wingdings"/>
      </w:rPr>
    </w:lvl>
  </w:abstractNum>
  <w:num w:numId="1">
    <w:abstractNumId w:val="7"/>
  </w:num>
  <w:num w:numId="2">
    <w:abstractNumId w:val="24"/>
  </w:num>
  <w:num w:numId="3">
    <w:abstractNumId w:val="9"/>
  </w:num>
  <w:num w:numId="4">
    <w:abstractNumId w:val="11"/>
  </w:num>
  <w:num w:numId="5">
    <w:abstractNumId w:val="22"/>
  </w:num>
  <w:num w:numId="6">
    <w:abstractNumId w:val="27"/>
  </w:num>
  <w:num w:numId="7">
    <w:abstractNumId w:val="5"/>
  </w:num>
  <w:num w:numId="8">
    <w:abstractNumId w:val="6"/>
  </w:num>
  <w:num w:numId="9">
    <w:abstractNumId w:val="3"/>
  </w:num>
  <w:num w:numId="10">
    <w:abstractNumId w:val="12"/>
  </w:num>
  <w:num w:numId="11">
    <w:abstractNumId w:val="23"/>
  </w:num>
  <w:num w:numId="12">
    <w:abstractNumId w:val="0"/>
  </w:num>
  <w:num w:numId="13">
    <w:abstractNumId w:val="8"/>
  </w:num>
  <w:num w:numId="14">
    <w:abstractNumId w:val="18"/>
  </w:num>
  <w:num w:numId="15">
    <w:abstractNumId w:val="1"/>
  </w:num>
  <w:num w:numId="16">
    <w:abstractNumId w:val="16"/>
  </w:num>
  <w:num w:numId="17">
    <w:abstractNumId w:val="17"/>
  </w:num>
  <w:num w:numId="18">
    <w:abstractNumId w:val="2"/>
  </w:num>
  <w:num w:numId="19">
    <w:abstractNumId w:val="25"/>
  </w:num>
  <w:num w:numId="20">
    <w:abstractNumId w:val="21"/>
  </w:num>
  <w:num w:numId="21">
    <w:abstractNumId w:val="14"/>
  </w:num>
  <w:num w:numId="22">
    <w:abstractNumId w:val="15"/>
  </w:num>
  <w:num w:numId="23">
    <w:abstractNumId w:val="19"/>
  </w:num>
  <w:num w:numId="24">
    <w:abstractNumId w:val="20"/>
  </w:num>
  <w:num w:numId="25">
    <w:abstractNumId w:val="13"/>
  </w:num>
  <w:num w:numId="26">
    <w:abstractNumId w:val="10"/>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00013"/>
    <w:rsid w:val="00004480"/>
    <w:rsid w:val="00005EFF"/>
    <w:rsid w:val="0000665D"/>
    <w:rsid w:val="00006CC9"/>
    <w:rsid w:val="000101B8"/>
    <w:rsid w:val="000101D3"/>
    <w:rsid w:val="00010B42"/>
    <w:rsid w:val="000112EB"/>
    <w:rsid w:val="00012E2B"/>
    <w:rsid w:val="0001426C"/>
    <w:rsid w:val="00014358"/>
    <w:rsid w:val="00015039"/>
    <w:rsid w:val="00015DBB"/>
    <w:rsid w:val="000163E7"/>
    <w:rsid w:val="000177A1"/>
    <w:rsid w:val="00017A16"/>
    <w:rsid w:val="00017AFF"/>
    <w:rsid w:val="0002215E"/>
    <w:rsid w:val="00022549"/>
    <w:rsid w:val="00023588"/>
    <w:rsid w:val="00023C27"/>
    <w:rsid w:val="00023E82"/>
    <w:rsid w:val="00031219"/>
    <w:rsid w:val="00033F95"/>
    <w:rsid w:val="00040AA7"/>
    <w:rsid w:val="000411C7"/>
    <w:rsid w:val="00043395"/>
    <w:rsid w:val="0004791C"/>
    <w:rsid w:val="00052FFF"/>
    <w:rsid w:val="00054D00"/>
    <w:rsid w:val="00055F44"/>
    <w:rsid w:val="00062DD9"/>
    <w:rsid w:val="000654B2"/>
    <w:rsid w:val="00065808"/>
    <w:rsid w:val="00066F36"/>
    <w:rsid w:val="0007062C"/>
    <w:rsid w:val="0007127F"/>
    <w:rsid w:val="00071645"/>
    <w:rsid w:val="000756DB"/>
    <w:rsid w:val="000767B3"/>
    <w:rsid w:val="000817E7"/>
    <w:rsid w:val="00082910"/>
    <w:rsid w:val="00084764"/>
    <w:rsid w:val="000852B4"/>
    <w:rsid w:val="00085999"/>
    <w:rsid w:val="00090841"/>
    <w:rsid w:val="00092137"/>
    <w:rsid w:val="000942D5"/>
    <w:rsid w:val="000971FF"/>
    <w:rsid w:val="000977D1"/>
    <w:rsid w:val="000A2225"/>
    <w:rsid w:val="000A3AD6"/>
    <w:rsid w:val="000A4EFD"/>
    <w:rsid w:val="000A7A3B"/>
    <w:rsid w:val="000B2F92"/>
    <w:rsid w:val="000B43BE"/>
    <w:rsid w:val="000B485B"/>
    <w:rsid w:val="000C2893"/>
    <w:rsid w:val="000C4C95"/>
    <w:rsid w:val="000C6871"/>
    <w:rsid w:val="000C6C54"/>
    <w:rsid w:val="000C6F28"/>
    <w:rsid w:val="000C7AA0"/>
    <w:rsid w:val="000D1617"/>
    <w:rsid w:val="000D2DE4"/>
    <w:rsid w:val="000D3BE1"/>
    <w:rsid w:val="000D3C35"/>
    <w:rsid w:val="000D7A29"/>
    <w:rsid w:val="000D7AD7"/>
    <w:rsid w:val="000E0DB9"/>
    <w:rsid w:val="000E270A"/>
    <w:rsid w:val="000E6509"/>
    <w:rsid w:val="000E6AFD"/>
    <w:rsid w:val="000F3F16"/>
    <w:rsid w:val="000F4D68"/>
    <w:rsid w:val="00104F58"/>
    <w:rsid w:val="00105A5C"/>
    <w:rsid w:val="00106EFA"/>
    <w:rsid w:val="00110293"/>
    <w:rsid w:val="00110529"/>
    <w:rsid w:val="001121ED"/>
    <w:rsid w:val="00112CF6"/>
    <w:rsid w:val="00114186"/>
    <w:rsid w:val="0011768C"/>
    <w:rsid w:val="00117792"/>
    <w:rsid w:val="00120921"/>
    <w:rsid w:val="00121361"/>
    <w:rsid w:val="00121BD2"/>
    <w:rsid w:val="00122EEA"/>
    <w:rsid w:val="00122F92"/>
    <w:rsid w:val="00123D14"/>
    <w:rsid w:val="00125087"/>
    <w:rsid w:val="00125901"/>
    <w:rsid w:val="00127BAD"/>
    <w:rsid w:val="00130893"/>
    <w:rsid w:val="00134927"/>
    <w:rsid w:val="001361A2"/>
    <w:rsid w:val="001400D7"/>
    <w:rsid w:val="00140F7A"/>
    <w:rsid w:val="00142D3B"/>
    <w:rsid w:val="00144616"/>
    <w:rsid w:val="00145626"/>
    <w:rsid w:val="00147230"/>
    <w:rsid w:val="0014744A"/>
    <w:rsid w:val="00150D0B"/>
    <w:rsid w:val="00151202"/>
    <w:rsid w:val="00151B1E"/>
    <w:rsid w:val="00151BD9"/>
    <w:rsid w:val="0015332E"/>
    <w:rsid w:val="001546DB"/>
    <w:rsid w:val="0015486A"/>
    <w:rsid w:val="00154B52"/>
    <w:rsid w:val="001561C6"/>
    <w:rsid w:val="001608C8"/>
    <w:rsid w:val="001616A5"/>
    <w:rsid w:val="00161915"/>
    <w:rsid w:val="00165371"/>
    <w:rsid w:val="00166459"/>
    <w:rsid w:val="001674A4"/>
    <w:rsid w:val="00172D59"/>
    <w:rsid w:val="0017390C"/>
    <w:rsid w:val="00175790"/>
    <w:rsid w:val="00175E5C"/>
    <w:rsid w:val="00175F05"/>
    <w:rsid w:val="00176C22"/>
    <w:rsid w:val="0017743B"/>
    <w:rsid w:val="0018428D"/>
    <w:rsid w:val="001871DF"/>
    <w:rsid w:val="0019085F"/>
    <w:rsid w:val="001918EB"/>
    <w:rsid w:val="00191B4B"/>
    <w:rsid w:val="00191C43"/>
    <w:rsid w:val="0019514C"/>
    <w:rsid w:val="0019544A"/>
    <w:rsid w:val="001971C8"/>
    <w:rsid w:val="001979D7"/>
    <w:rsid w:val="00197BCA"/>
    <w:rsid w:val="001A24CF"/>
    <w:rsid w:val="001A32A2"/>
    <w:rsid w:val="001A467C"/>
    <w:rsid w:val="001A5C65"/>
    <w:rsid w:val="001A687A"/>
    <w:rsid w:val="001A6EF1"/>
    <w:rsid w:val="001A74FE"/>
    <w:rsid w:val="001B2A6E"/>
    <w:rsid w:val="001B4281"/>
    <w:rsid w:val="001B5C9F"/>
    <w:rsid w:val="001B65D4"/>
    <w:rsid w:val="001C07F1"/>
    <w:rsid w:val="001C2905"/>
    <w:rsid w:val="001C3840"/>
    <w:rsid w:val="001C3CF6"/>
    <w:rsid w:val="001C474C"/>
    <w:rsid w:val="001C4E9C"/>
    <w:rsid w:val="001C63F6"/>
    <w:rsid w:val="001C7B77"/>
    <w:rsid w:val="001D11F7"/>
    <w:rsid w:val="001D574F"/>
    <w:rsid w:val="001D5EFB"/>
    <w:rsid w:val="001D76B5"/>
    <w:rsid w:val="001E0830"/>
    <w:rsid w:val="001E25EE"/>
    <w:rsid w:val="001E512A"/>
    <w:rsid w:val="001E68D8"/>
    <w:rsid w:val="001F14C4"/>
    <w:rsid w:val="001F159D"/>
    <w:rsid w:val="001F1E10"/>
    <w:rsid w:val="001F23D2"/>
    <w:rsid w:val="001F244C"/>
    <w:rsid w:val="001F34D6"/>
    <w:rsid w:val="001F79E4"/>
    <w:rsid w:val="0020121B"/>
    <w:rsid w:val="00201570"/>
    <w:rsid w:val="00202983"/>
    <w:rsid w:val="0020483F"/>
    <w:rsid w:val="00204A7C"/>
    <w:rsid w:val="00206328"/>
    <w:rsid w:val="0021143F"/>
    <w:rsid w:val="0021326E"/>
    <w:rsid w:val="00214700"/>
    <w:rsid w:val="0022154E"/>
    <w:rsid w:val="00221ECD"/>
    <w:rsid w:val="00223C11"/>
    <w:rsid w:val="002270B9"/>
    <w:rsid w:val="002306C1"/>
    <w:rsid w:val="00231B3C"/>
    <w:rsid w:val="00231F9A"/>
    <w:rsid w:val="00232A25"/>
    <w:rsid w:val="00232BA3"/>
    <w:rsid w:val="002346C1"/>
    <w:rsid w:val="00234A53"/>
    <w:rsid w:val="00235E05"/>
    <w:rsid w:val="00236633"/>
    <w:rsid w:val="00241257"/>
    <w:rsid w:val="002421A2"/>
    <w:rsid w:val="00242A6B"/>
    <w:rsid w:val="00242C73"/>
    <w:rsid w:val="00243F92"/>
    <w:rsid w:val="00245838"/>
    <w:rsid w:val="002463CA"/>
    <w:rsid w:val="0024799D"/>
    <w:rsid w:val="00250085"/>
    <w:rsid w:val="002516C1"/>
    <w:rsid w:val="00253FF2"/>
    <w:rsid w:val="00254D3A"/>
    <w:rsid w:val="00256F01"/>
    <w:rsid w:val="00257E82"/>
    <w:rsid w:val="00260B3F"/>
    <w:rsid w:val="00263741"/>
    <w:rsid w:val="00264197"/>
    <w:rsid w:val="0026461F"/>
    <w:rsid w:val="00264A9E"/>
    <w:rsid w:val="002704E5"/>
    <w:rsid w:val="0027098F"/>
    <w:rsid w:val="00270BE2"/>
    <w:rsid w:val="002710F2"/>
    <w:rsid w:val="002730A3"/>
    <w:rsid w:val="00274438"/>
    <w:rsid w:val="00275912"/>
    <w:rsid w:val="00275F94"/>
    <w:rsid w:val="0027705E"/>
    <w:rsid w:val="002773C9"/>
    <w:rsid w:val="0028185D"/>
    <w:rsid w:val="00283F9D"/>
    <w:rsid w:val="00284616"/>
    <w:rsid w:val="00291429"/>
    <w:rsid w:val="00292AB6"/>
    <w:rsid w:val="00293CD1"/>
    <w:rsid w:val="00295523"/>
    <w:rsid w:val="002958A3"/>
    <w:rsid w:val="00296E3F"/>
    <w:rsid w:val="002974F2"/>
    <w:rsid w:val="002A004E"/>
    <w:rsid w:val="002A33A3"/>
    <w:rsid w:val="002A5214"/>
    <w:rsid w:val="002A7D8A"/>
    <w:rsid w:val="002B0B34"/>
    <w:rsid w:val="002B1C65"/>
    <w:rsid w:val="002B27E8"/>
    <w:rsid w:val="002B2C9A"/>
    <w:rsid w:val="002B312B"/>
    <w:rsid w:val="002B3593"/>
    <w:rsid w:val="002B40F8"/>
    <w:rsid w:val="002B4335"/>
    <w:rsid w:val="002B652D"/>
    <w:rsid w:val="002B733D"/>
    <w:rsid w:val="002B7D47"/>
    <w:rsid w:val="002C12FF"/>
    <w:rsid w:val="002C1AF0"/>
    <w:rsid w:val="002C4B15"/>
    <w:rsid w:val="002C4E69"/>
    <w:rsid w:val="002C5621"/>
    <w:rsid w:val="002D0403"/>
    <w:rsid w:val="002D2929"/>
    <w:rsid w:val="002D3AC3"/>
    <w:rsid w:val="002D5FD2"/>
    <w:rsid w:val="002D761A"/>
    <w:rsid w:val="002D7B0B"/>
    <w:rsid w:val="002E1B91"/>
    <w:rsid w:val="002E6B40"/>
    <w:rsid w:val="002E7C6A"/>
    <w:rsid w:val="002F0517"/>
    <w:rsid w:val="002F10E3"/>
    <w:rsid w:val="002F284B"/>
    <w:rsid w:val="002F29E2"/>
    <w:rsid w:val="002F34E0"/>
    <w:rsid w:val="002F7389"/>
    <w:rsid w:val="00300A3D"/>
    <w:rsid w:val="0030132E"/>
    <w:rsid w:val="00301FB7"/>
    <w:rsid w:val="0030355D"/>
    <w:rsid w:val="00304739"/>
    <w:rsid w:val="003051C7"/>
    <w:rsid w:val="003052F3"/>
    <w:rsid w:val="003104A4"/>
    <w:rsid w:val="00311CEB"/>
    <w:rsid w:val="00312491"/>
    <w:rsid w:val="00314CFE"/>
    <w:rsid w:val="003154F9"/>
    <w:rsid w:val="00316839"/>
    <w:rsid w:val="00317864"/>
    <w:rsid w:val="00320AD6"/>
    <w:rsid w:val="003213A7"/>
    <w:rsid w:val="003218C9"/>
    <w:rsid w:val="003243DB"/>
    <w:rsid w:val="00324788"/>
    <w:rsid w:val="003252D8"/>
    <w:rsid w:val="00325C7A"/>
    <w:rsid w:val="00326CB5"/>
    <w:rsid w:val="003314CA"/>
    <w:rsid w:val="003321B4"/>
    <w:rsid w:val="0033419D"/>
    <w:rsid w:val="00334AC4"/>
    <w:rsid w:val="00335D7A"/>
    <w:rsid w:val="00336922"/>
    <w:rsid w:val="00341079"/>
    <w:rsid w:val="00345393"/>
    <w:rsid w:val="0034655A"/>
    <w:rsid w:val="0035323F"/>
    <w:rsid w:val="00353C5C"/>
    <w:rsid w:val="00355767"/>
    <w:rsid w:val="00355D41"/>
    <w:rsid w:val="00360616"/>
    <w:rsid w:val="00362238"/>
    <w:rsid w:val="00365287"/>
    <w:rsid w:val="00365E86"/>
    <w:rsid w:val="00366EEF"/>
    <w:rsid w:val="00367B63"/>
    <w:rsid w:val="0037046C"/>
    <w:rsid w:val="00371790"/>
    <w:rsid w:val="0037281B"/>
    <w:rsid w:val="00372ACA"/>
    <w:rsid w:val="0037489B"/>
    <w:rsid w:val="00375582"/>
    <w:rsid w:val="003755EA"/>
    <w:rsid w:val="00376426"/>
    <w:rsid w:val="00376E50"/>
    <w:rsid w:val="003823F0"/>
    <w:rsid w:val="00382411"/>
    <w:rsid w:val="00382E40"/>
    <w:rsid w:val="0038312C"/>
    <w:rsid w:val="0038584E"/>
    <w:rsid w:val="00386FB5"/>
    <w:rsid w:val="0039226D"/>
    <w:rsid w:val="00392415"/>
    <w:rsid w:val="003930FA"/>
    <w:rsid w:val="00394158"/>
    <w:rsid w:val="0039499F"/>
    <w:rsid w:val="00394F4C"/>
    <w:rsid w:val="0039503C"/>
    <w:rsid w:val="003A0F33"/>
    <w:rsid w:val="003A2C7A"/>
    <w:rsid w:val="003A4CA6"/>
    <w:rsid w:val="003A5841"/>
    <w:rsid w:val="003A59D4"/>
    <w:rsid w:val="003A5E60"/>
    <w:rsid w:val="003A6C77"/>
    <w:rsid w:val="003A7AAC"/>
    <w:rsid w:val="003B02CB"/>
    <w:rsid w:val="003B03C5"/>
    <w:rsid w:val="003B48E2"/>
    <w:rsid w:val="003B4FD5"/>
    <w:rsid w:val="003B5152"/>
    <w:rsid w:val="003B59B4"/>
    <w:rsid w:val="003B6C37"/>
    <w:rsid w:val="003B7D26"/>
    <w:rsid w:val="003C0E46"/>
    <w:rsid w:val="003C1223"/>
    <w:rsid w:val="003C2118"/>
    <w:rsid w:val="003C2E5A"/>
    <w:rsid w:val="003C3980"/>
    <w:rsid w:val="003C41CA"/>
    <w:rsid w:val="003C43CD"/>
    <w:rsid w:val="003C61F7"/>
    <w:rsid w:val="003C650C"/>
    <w:rsid w:val="003D3850"/>
    <w:rsid w:val="003D41EB"/>
    <w:rsid w:val="003D439B"/>
    <w:rsid w:val="003D4BC5"/>
    <w:rsid w:val="003D4DB2"/>
    <w:rsid w:val="003D5FDC"/>
    <w:rsid w:val="003D6881"/>
    <w:rsid w:val="003D79C1"/>
    <w:rsid w:val="003E11F6"/>
    <w:rsid w:val="003E1468"/>
    <w:rsid w:val="003E1AB3"/>
    <w:rsid w:val="003E326C"/>
    <w:rsid w:val="003E3C61"/>
    <w:rsid w:val="003E4928"/>
    <w:rsid w:val="003E5A67"/>
    <w:rsid w:val="003E5D10"/>
    <w:rsid w:val="003E6B50"/>
    <w:rsid w:val="003F1BB5"/>
    <w:rsid w:val="003F2711"/>
    <w:rsid w:val="003F3E37"/>
    <w:rsid w:val="003F4077"/>
    <w:rsid w:val="003F6DC7"/>
    <w:rsid w:val="0040273B"/>
    <w:rsid w:val="00404585"/>
    <w:rsid w:val="00406E38"/>
    <w:rsid w:val="00406F05"/>
    <w:rsid w:val="00407B1F"/>
    <w:rsid w:val="00411B39"/>
    <w:rsid w:val="00411D02"/>
    <w:rsid w:val="00412FEC"/>
    <w:rsid w:val="00414386"/>
    <w:rsid w:val="00417EEB"/>
    <w:rsid w:val="004227B7"/>
    <w:rsid w:val="00424760"/>
    <w:rsid w:val="00424965"/>
    <w:rsid w:val="00425B40"/>
    <w:rsid w:val="00426483"/>
    <w:rsid w:val="0042663D"/>
    <w:rsid w:val="00426771"/>
    <w:rsid w:val="00427EDE"/>
    <w:rsid w:val="00431F4D"/>
    <w:rsid w:val="0043412F"/>
    <w:rsid w:val="00434CF2"/>
    <w:rsid w:val="00437D1B"/>
    <w:rsid w:val="00440D38"/>
    <w:rsid w:val="00442198"/>
    <w:rsid w:val="004421D1"/>
    <w:rsid w:val="004431DB"/>
    <w:rsid w:val="0044362B"/>
    <w:rsid w:val="00444399"/>
    <w:rsid w:val="00445207"/>
    <w:rsid w:val="004471F5"/>
    <w:rsid w:val="0045006D"/>
    <w:rsid w:val="004506E6"/>
    <w:rsid w:val="00454857"/>
    <w:rsid w:val="004608C5"/>
    <w:rsid w:val="00460B84"/>
    <w:rsid w:val="0046464B"/>
    <w:rsid w:val="00470EA4"/>
    <w:rsid w:val="00475DF4"/>
    <w:rsid w:val="00476D19"/>
    <w:rsid w:val="004848C5"/>
    <w:rsid w:val="00484BC2"/>
    <w:rsid w:val="00484EE0"/>
    <w:rsid w:val="0048532D"/>
    <w:rsid w:val="00485912"/>
    <w:rsid w:val="004901EC"/>
    <w:rsid w:val="00491707"/>
    <w:rsid w:val="0049780F"/>
    <w:rsid w:val="004A0E66"/>
    <w:rsid w:val="004A29C1"/>
    <w:rsid w:val="004A339D"/>
    <w:rsid w:val="004A46C5"/>
    <w:rsid w:val="004A494E"/>
    <w:rsid w:val="004A502A"/>
    <w:rsid w:val="004A7128"/>
    <w:rsid w:val="004A7F48"/>
    <w:rsid w:val="004A7F6E"/>
    <w:rsid w:val="004B378B"/>
    <w:rsid w:val="004B39A4"/>
    <w:rsid w:val="004B6373"/>
    <w:rsid w:val="004B7405"/>
    <w:rsid w:val="004B77AE"/>
    <w:rsid w:val="004C0BAA"/>
    <w:rsid w:val="004C20B4"/>
    <w:rsid w:val="004C3003"/>
    <w:rsid w:val="004C3783"/>
    <w:rsid w:val="004C482A"/>
    <w:rsid w:val="004D188E"/>
    <w:rsid w:val="004D2541"/>
    <w:rsid w:val="004D6341"/>
    <w:rsid w:val="004D71F0"/>
    <w:rsid w:val="004E29F7"/>
    <w:rsid w:val="004E4E44"/>
    <w:rsid w:val="004E682E"/>
    <w:rsid w:val="004E7297"/>
    <w:rsid w:val="004F1534"/>
    <w:rsid w:val="004F2F44"/>
    <w:rsid w:val="004F655D"/>
    <w:rsid w:val="005004D2"/>
    <w:rsid w:val="005016F9"/>
    <w:rsid w:val="00503577"/>
    <w:rsid w:val="005054D8"/>
    <w:rsid w:val="00505EC1"/>
    <w:rsid w:val="0051234A"/>
    <w:rsid w:val="00512D8E"/>
    <w:rsid w:val="005134B1"/>
    <w:rsid w:val="00524C97"/>
    <w:rsid w:val="00526926"/>
    <w:rsid w:val="00532309"/>
    <w:rsid w:val="005328D8"/>
    <w:rsid w:val="00533F1C"/>
    <w:rsid w:val="0053446F"/>
    <w:rsid w:val="005351F0"/>
    <w:rsid w:val="00535606"/>
    <w:rsid w:val="0053567A"/>
    <w:rsid w:val="00540B8F"/>
    <w:rsid w:val="0054134D"/>
    <w:rsid w:val="005413D2"/>
    <w:rsid w:val="00541CE4"/>
    <w:rsid w:val="00541E90"/>
    <w:rsid w:val="005536A6"/>
    <w:rsid w:val="00553E95"/>
    <w:rsid w:val="0055414A"/>
    <w:rsid w:val="00554DC1"/>
    <w:rsid w:val="00557085"/>
    <w:rsid w:val="00561A4D"/>
    <w:rsid w:val="00565538"/>
    <w:rsid w:val="00565F07"/>
    <w:rsid w:val="00566F26"/>
    <w:rsid w:val="00567AA9"/>
    <w:rsid w:val="00572C4F"/>
    <w:rsid w:val="0057371A"/>
    <w:rsid w:val="005738BB"/>
    <w:rsid w:val="00573E8B"/>
    <w:rsid w:val="005803C1"/>
    <w:rsid w:val="005813BE"/>
    <w:rsid w:val="00582437"/>
    <w:rsid w:val="00583824"/>
    <w:rsid w:val="00584102"/>
    <w:rsid w:val="00587366"/>
    <w:rsid w:val="0058740D"/>
    <w:rsid w:val="0059675C"/>
    <w:rsid w:val="00596B18"/>
    <w:rsid w:val="005A094D"/>
    <w:rsid w:val="005A1356"/>
    <w:rsid w:val="005A52D6"/>
    <w:rsid w:val="005A65C8"/>
    <w:rsid w:val="005A66D8"/>
    <w:rsid w:val="005A7946"/>
    <w:rsid w:val="005A7EC1"/>
    <w:rsid w:val="005B2258"/>
    <w:rsid w:val="005B24C3"/>
    <w:rsid w:val="005B355D"/>
    <w:rsid w:val="005B5AC6"/>
    <w:rsid w:val="005C07D9"/>
    <w:rsid w:val="005C1564"/>
    <w:rsid w:val="005C2003"/>
    <w:rsid w:val="005C29BD"/>
    <w:rsid w:val="005C33CC"/>
    <w:rsid w:val="005C3824"/>
    <w:rsid w:val="005C4E23"/>
    <w:rsid w:val="005C63D1"/>
    <w:rsid w:val="005C67BC"/>
    <w:rsid w:val="005C691E"/>
    <w:rsid w:val="005C6E43"/>
    <w:rsid w:val="005D1CB5"/>
    <w:rsid w:val="005D316C"/>
    <w:rsid w:val="005D3B33"/>
    <w:rsid w:val="005E0657"/>
    <w:rsid w:val="005E1F64"/>
    <w:rsid w:val="005F41DD"/>
    <w:rsid w:val="005F5B4D"/>
    <w:rsid w:val="005F7C57"/>
    <w:rsid w:val="006026DC"/>
    <w:rsid w:val="00603C3B"/>
    <w:rsid w:val="00604B69"/>
    <w:rsid w:val="0060523A"/>
    <w:rsid w:val="00605571"/>
    <w:rsid w:val="0060777A"/>
    <w:rsid w:val="00614FB2"/>
    <w:rsid w:val="006160CB"/>
    <w:rsid w:val="00616E80"/>
    <w:rsid w:val="006206FD"/>
    <w:rsid w:val="00621635"/>
    <w:rsid w:val="00621FEA"/>
    <w:rsid w:val="006229F5"/>
    <w:rsid w:val="00622B11"/>
    <w:rsid w:val="00623395"/>
    <w:rsid w:val="006234D8"/>
    <w:rsid w:val="006249F2"/>
    <w:rsid w:val="00625E1A"/>
    <w:rsid w:val="006260AE"/>
    <w:rsid w:val="00626151"/>
    <w:rsid w:val="00626E9F"/>
    <w:rsid w:val="006275C3"/>
    <w:rsid w:val="006351F5"/>
    <w:rsid w:val="00635322"/>
    <w:rsid w:val="0063699F"/>
    <w:rsid w:val="00637850"/>
    <w:rsid w:val="00640F76"/>
    <w:rsid w:val="006435DB"/>
    <w:rsid w:val="006443E6"/>
    <w:rsid w:val="006446C5"/>
    <w:rsid w:val="0064507E"/>
    <w:rsid w:val="0064521E"/>
    <w:rsid w:val="00647CD4"/>
    <w:rsid w:val="0065273C"/>
    <w:rsid w:val="006527FC"/>
    <w:rsid w:val="00653250"/>
    <w:rsid w:val="00654221"/>
    <w:rsid w:val="0066088F"/>
    <w:rsid w:val="00660C94"/>
    <w:rsid w:val="00661948"/>
    <w:rsid w:val="00665648"/>
    <w:rsid w:val="006673C2"/>
    <w:rsid w:val="00672B88"/>
    <w:rsid w:val="00674C58"/>
    <w:rsid w:val="00675482"/>
    <w:rsid w:val="0067669C"/>
    <w:rsid w:val="006773AC"/>
    <w:rsid w:val="0067756D"/>
    <w:rsid w:val="00677D5A"/>
    <w:rsid w:val="00680C81"/>
    <w:rsid w:val="00683403"/>
    <w:rsid w:val="00684CB6"/>
    <w:rsid w:val="00686505"/>
    <w:rsid w:val="0068699B"/>
    <w:rsid w:val="00690F89"/>
    <w:rsid w:val="00690FBD"/>
    <w:rsid w:val="006937C6"/>
    <w:rsid w:val="0069689E"/>
    <w:rsid w:val="006A2341"/>
    <w:rsid w:val="006A2800"/>
    <w:rsid w:val="006A6171"/>
    <w:rsid w:val="006B0F8D"/>
    <w:rsid w:val="006B2BAA"/>
    <w:rsid w:val="006B3C37"/>
    <w:rsid w:val="006B55F7"/>
    <w:rsid w:val="006B7195"/>
    <w:rsid w:val="006B74DA"/>
    <w:rsid w:val="006B7579"/>
    <w:rsid w:val="006C092F"/>
    <w:rsid w:val="006C13D1"/>
    <w:rsid w:val="006C2425"/>
    <w:rsid w:val="006C45C6"/>
    <w:rsid w:val="006D0E95"/>
    <w:rsid w:val="006D18A9"/>
    <w:rsid w:val="006D4795"/>
    <w:rsid w:val="006D60C3"/>
    <w:rsid w:val="006E141A"/>
    <w:rsid w:val="006E234F"/>
    <w:rsid w:val="006E33F8"/>
    <w:rsid w:val="006E53E1"/>
    <w:rsid w:val="006F36C0"/>
    <w:rsid w:val="006F4BAF"/>
    <w:rsid w:val="006F6FF6"/>
    <w:rsid w:val="007005CB"/>
    <w:rsid w:val="007013B9"/>
    <w:rsid w:val="00703564"/>
    <w:rsid w:val="00703B49"/>
    <w:rsid w:val="00707D46"/>
    <w:rsid w:val="007115C8"/>
    <w:rsid w:val="007129F1"/>
    <w:rsid w:val="007146BC"/>
    <w:rsid w:val="007178A9"/>
    <w:rsid w:val="007209B1"/>
    <w:rsid w:val="007259F9"/>
    <w:rsid w:val="0072764F"/>
    <w:rsid w:val="00730BB0"/>
    <w:rsid w:val="00734053"/>
    <w:rsid w:val="00736F72"/>
    <w:rsid w:val="00737B09"/>
    <w:rsid w:val="00740A05"/>
    <w:rsid w:val="00740ABF"/>
    <w:rsid w:val="00740C7F"/>
    <w:rsid w:val="00740E07"/>
    <w:rsid w:val="00740E59"/>
    <w:rsid w:val="007418EB"/>
    <w:rsid w:val="00746003"/>
    <w:rsid w:val="0074603B"/>
    <w:rsid w:val="0074612C"/>
    <w:rsid w:val="007473BE"/>
    <w:rsid w:val="007501D7"/>
    <w:rsid w:val="007510AE"/>
    <w:rsid w:val="00755D4C"/>
    <w:rsid w:val="007568B4"/>
    <w:rsid w:val="00756A6B"/>
    <w:rsid w:val="00757490"/>
    <w:rsid w:val="00757CDA"/>
    <w:rsid w:val="0076073E"/>
    <w:rsid w:val="00762CF0"/>
    <w:rsid w:val="00763C96"/>
    <w:rsid w:val="00765744"/>
    <w:rsid w:val="00766CDD"/>
    <w:rsid w:val="0077211B"/>
    <w:rsid w:val="007725E1"/>
    <w:rsid w:val="00774411"/>
    <w:rsid w:val="00775BC0"/>
    <w:rsid w:val="007773F2"/>
    <w:rsid w:val="00777FA3"/>
    <w:rsid w:val="00781934"/>
    <w:rsid w:val="00784517"/>
    <w:rsid w:val="007849DB"/>
    <w:rsid w:val="00785514"/>
    <w:rsid w:val="00786776"/>
    <w:rsid w:val="00787CC2"/>
    <w:rsid w:val="00794098"/>
    <w:rsid w:val="00795868"/>
    <w:rsid w:val="007A1444"/>
    <w:rsid w:val="007A4CBD"/>
    <w:rsid w:val="007A5467"/>
    <w:rsid w:val="007A64A4"/>
    <w:rsid w:val="007B16C1"/>
    <w:rsid w:val="007B6511"/>
    <w:rsid w:val="007B7759"/>
    <w:rsid w:val="007B7B18"/>
    <w:rsid w:val="007C11D3"/>
    <w:rsid w:val="007C3336"/>
    <w:rsid w:val="007C5384"/>
    <w:rsid w:val="007D173E"/>
    <w:rsid w:val="007D1B10"/>
    <w:rsid w:val="007D1CEF"/>
    <w:rsid w:val="007D3165"/>
    <w:rsid w:val="007D44AA"/>
    <w:rsid w:val="007D70F0"/>
    <w:rsid w:val="007D70FB"/>
    <w:rsid w:val="007E0337"/>
    <w:rsid w:val="007E3683"/>
    <w:rsid w:val="007E4505"/>
    <w:rsid w:val="007E55F8"/>
    <w:rsid w:val="007E7C66"/>
    <w:rsid w:val="007F1F6E"/>
    <w:rsid w:val="007F27BB"/>
    <w:rsid w:val="007F2DA8"/>
    <w:rsid w:val="007F37BD"/>
    <w:rsid w:val="007F478B"/>
    <w:rsid w:val="007F64A2"/>
    <w:rsid w:val="007F64DE"/>
    <w:rsid w:val="007F6B73"/>
    <w:rsid w:val="007F7319"/>
    <w:rsid w:val="00800241"/>
    <w:rsid w:val="0080055A"/>
    <w:rsid w:val="00800CB7"/>
    <w:rsid w:val="008010D0"/>
    <w:rsid w:val="0080268E"/>
    <w:rsid w:val="00803169"/>
    <w:rsid w:val="00807C4C"/>
    <w:rsid w:val="0081007D"/>
    <w:rsid w:val="0081081E"/>
    <w:rsid w:val="00810B93"/>
    <w:rsid w:val="0081153A"/>
    <w:rsid w:val="0081153B"/>
    <w:rsid w:val="00813315"/>
    <w:rsid w:val="0081430C"/>
    <w:rsid w:val="00815587"/>
    <w:rsid w:val="00817320"/>
    <w:rsid w:val="00817504"/>
    <w:rsid w:val="00817FF9"/>
    <w:rsid w:val="0082307B"/>
    <w:rsid w:val="00824121"/>
    <w:rsid w:val="00824259"/>
    <w:rsid w:val="0082493E"/>
    <w:rsid w:val="00826441"/>
    <w:rsid w:val="008321AE"/>
    <w:rsid w:val="0083280A"/>
    <w:rsid w:val="008337E1"/>
    <w:rsid w:val="00837619"/>
    <w:rsid w:val="008379FF"/>
    <w:rsid w:val="00841EF2"/>
    <w:rsid w:val="00843186"/>
    <w:rsid w:val="00843C79"/>
    <w:rsid w:val="00846CB7"/>
    <w:rsid w:val="00847B5D"/>
    <w:rsid w:val="00851052"/>
    <w:rsid w:val="008601CD"/>
    <w:rsid w:val="00861494"/>
    <w:rsid w:val="00861FB0"/>
    <w:rsid w:val="00863CBC"/>
    <w:rsid w:val="008650F0"/>
    <w:rsid w:val="00867029"/>
    <w:rsid w:val="00871F06"/>
    <w:rsid w:val="00873B99"/>
    <w:rsid w:val="008740BD"/>
    <w:rsid w:val="00875FAF"/>
    <w:rsid w:val="0088145E"/>
    <w:rsid w:val="00884273"/>
    <w:rsid w:val="008849E5"/>
    <w:rsid w:val="00885777"/>
    <w:rsid w:val="00886698"/>
    <w:rsid w:val="0088674F"/>
    <w:rsid w:val="00887B77"/>
    <w:rsid w:val="0089020B"/>
    <w:rsid w:val="00890951"/>
    <w:rsid w:val="00894906"/>
    <w:rsid w:val="008A154D"/>
    <w:rsid w:val="008A21C5"/>
    <w:rsid w:val="008A22A1"/>
    <w:rsid w:val="008A23FE"/>
    <w:rsid w:val="008A32C4"/>
    <w:rsid w:val="008A351E"/>
    <w:rsid w:val="008A5D95"/>
    <w:rsid w:val="008B7442"/>
    <w:rsid w:val="008B7E4B"/>
    <w:rsid w:val="008C2889"/>
    <w:rsid w:val="008C2D27"/>
    <w:rsid w:val="008C327A"/>
    <w:rsid w:val="008C4E82"/>
    <w:rsid w:val="008D262A"/>
    <w:rsid w:val="008D2733"/>
    <w:rsid w:val="008D307F"/>
    <w:rsid w:val="008D33CB"/>
    <w:rsid w:val="008D4AFE"/>
    <w:rsid w:val="008E0268"/>
    <w:rsid w:val="008E0457"/>
    <w:rsid w:val="008E1AD1"/>
    <w:rsid w:val="008E4384"/>
    <w:rsid w:val="008E58C6"/>
    <w:rsid w:val="008E5DFB"/>
    <w:rsid w:val="008E61BC"/>
    <w:rsid w:val="008F2F84"/>
    <w:rsid w:val="008F5617"/>
    <w:rsid w:val="008F5CE2"/>
    <w:rsid w:val="008F644C"/>
    <w:rsid w:val="008F7086"/>
    <w:rsid w:val="008F793B"/>
    <w:rsid w:val="00900CA7"/>
    <w:rsid w:val="00907E48"/>
    <w:rsid w:val="009102A7"/>
    <w:rsid w:val="009124F8"/>
    <w:rsid w:val="009166B4"/>
    <w:rsid w:val="0092013C"/>
    <w:rsid w:val="00920672"/>
    <w:rsid w:val="009206ED"/>
    <w:rsid w:val="00921901"/>
    <w:rsid w:val="00922C94"/>
    <w:rsid w:val="00925A52"/>
    <w:rsid w:val="00926532"/>
    <w:rsid w:val="00927413"/>
    <w:rsid w:val="00927C62"/>
    <w:rsid w:val="00930543"/>
    <w:rsid w:val="0093056A"/>
    <w:rsid w:val="00931989"/>
    <w:rsid w:val="009342BB"/>
    <w:rsid w:val="009372C3"/>
    <w:rsid w:val="00941B22"/>
    <w:rsid w:val="00942311"/>
    <w:rsid w:val="009455F8"/>
    <w:rsid w:val="00947590"/>
    <w:rsid w:val="0095094E"/>
    <w:rsid w:val="00955CCB"/>
    <w:rsid w:val="00962EEA"/>
    <w:rsid w:val="009665BD"/>
    <w:rsid w:val="009712B7"/>
    <w:rsid w:val="00982062"/>
    <w:rsid w:val="00982643"/>
    <w:rsid w:val="00984B3F"/>
    <w:rsid w:val="00987239"/>
    <w:rsid w:val="009915B2"/>
    <w:rsid w:val="00991EDC"/>
    <w:rsid w:val="009921F7"/>
    <w:rsid w:val="009943DC"/>
    <w:rsid w:val="00995A1A"/>
    <w:rsid w:val="009A1913"/>
    <w:rsid w:val="009A523D"/>
    <w:rsid w:val="009A5956"/>
    <w:rsid w:val="009A6915"/>
    <w:rsid w:val="009A7E69"/>
    <w:rsid w:val="009B0A50"/>
    <w:rsid w:val="009B161C"/>
    <w:rsid w:val="009B380B"/>
    <w:rsid w:val="009B383B"/>
    <w:rsid w:val="009B473B"/>
    <w:rsid w:val="009B4EBD"/>
    <w:rsid w:val="009B67D8"/>
    <w:rsid w:val="009B7219"/>
    <w:rsid w:val="009B7476"/>
    <w:rsid w:val="009C1EC4"/>
    <w:rsid w:val="009C2EE1"/>
    <w:rsid w:val="009C4166"/>
    <w:rsid w:val="009C48F7"/>
    <w:rsid w:val="009C537F"/>
    <w:rsid w:val="009C6047"/>
    <w:rsid w:val="009C6A28"/>
    <w:rsid w:val="009D026A"/>
    <w:rsid w:val="009D165A"/>
    <w:rsid w:val="009D16F8"/>
    <w:rsid w:val="009D36A9"/>
    <w:rsid w:val="009D676A"/>
    <w:rsid w:val="009E1DDA"/>
    <w:rsid w:val="009E453A"/>
    <w:rsid w:val="009E631C"/>
    <w:rsid w:val="009E7D66"/>
    <w:rsid w:val="009F0B29"/>
    <w:rsid w:val="009F13B8"/>
    <w:rsid w:val="009F480C"/>
    <w:rsid w:val="009F5603"/>
    <w:rsid w:val="009F56BA"/>
    <w:rsid w:val="009F6378"/>
    <w:rsid w:val="00A00647"/>
    <w:rsid w:val="00A010E9"/>
    <w:rsid w:val="00A02036"/>
    <w:rsid w:val="00A06FB6"/>
    <w:rsid w:val="00A11748"/>
    <w:rsid w:val="00A119BF"/>
    <w:rsid w:val="00A1336F"/>
    <w:rsid w:val="00A14A9F"/>
    <w:rsid w:val="00A1722F"/>
    <w:rsid w:val="00A21718"/>
    <w:rsid w:val="00A22734"/>
    <w:rsid w:val="00A22D1C"/>
    <w:rsid w:val="00A2617F"/>
    <w:rsid w:val="00A30A70"/>
    <w:rsid w:val="00A310E2"/>
    <w:rsid w:val="00A35369"/>
    <w:rsid w:val="00A35FBF"/>
    <w:rsid w:val="00A42ADD"/>
    <w:rsid w:val="00A43F03"/>
    <w:rsid w:val="00A445CE"/>
    <w:rsid w:val="00A46C9B"/>
    <w:rsid w:val="00A47C60"/>
    <w:rsid w:val="00A501AB"/>
    <w:rsid w:val="00A508DC"/>
    <w:rsid w:val="00A50921"/>
    <w:rsid w:val="00A520D6"/>
    <w:rsid w:val="00A52AC1"/>
    <w:rsid w:val="00A5310C"/>
    <w:rsid w:val="00A56437"/>
    <w:rsid w:val="00A569E1"/>
    <w:rsid w:val="00A60CA6"/>
    <w:rsid w:val="00A629C7"/>
    <w:rsid w:val="00A62DAE"/>
    <w:rsid w:val="00A6730D"/>
    <w:rsid w:val="00A67775"/>
    <w:rsid w:val="00A70BFB"/>
    <w:rsid w:val="00A73F94"/>
    <w:rsid w:val="00A73FF2"/>
    <w:rsid w:val="00A742EF"/>
    <w:rsid w:val="00A765D7"/>
    <w:rsid w:val="00A77B2C"/>
    <w:rsid w:val="00A8008F"/>
    <w:rsid w:val="00A80F3A"/>
    <w:rsid w:val="00A8218D"/>
    <w:rsid w:val="00A83B1A"/>
    <w:rsid w:val="00A83F92"/>
    <w:rsid w:val="00A85CFE"/>
    <w:rsid w:val="00A8618C"/>
    <w:rsid w:val="00A861AA"/>
    <w:rsid w:val="00A863D8"/>
    <w:rsid w:val="00A871CE"/>
    <w:rsid w:val="00A911D2"/>
    <w:rsid w:val="00A91228"/>
    <w:rsid w:val="00A91A68"/>
    <w:rsid w:val="00A93578"/>
    <w:rsid w:val="00A94744"/>
    <w:rsid w:val="00AA2A2D"/>
    <w:rsid w:val="00AA7E02"/>
    <w:rsid w:val="00AA7EDD"/>
    <w:rsid w:val="00AB27D6"/>
    <w:rsid w:val="00AB411C"/>
    <w:rsid w:val="00AB4635"/>
    <w:rsid w:val="00AC075D"/>
    <w:rsid w:val="00AC0CA8"/>
    <w:rsid w:val="00AC2DEB"/>
    <w:rsid w:val="00AC5312"/>
    <w:rsid w:val="00AC5F5A"/>
    <w:rsid w:val="00AC625D"/>
    <w:rsid w:val="00AC72F8"/>
    <w:rsid w:val="00AD17CF"/>
    <w:rsid w:val="00AD3E11"/>
    <w:rsid w:val="00AD61E6"/>
    <w:rsid w:val="00AD62C9"/>
    <w:rsid w:val="00AE0CED"/>
    <w:rsid w:val="00AE2D9B"/>
    <w:rsid w:val="00AE36B8"/>
    <w:rsid w:val="00AE61E3"/>
    <w:rsid w:val="00AE6241"/>
    <w:rsid w:val="00AE7B94"/>
    <w:rsid w:val="00AF0070"/>
    <w:rsid w:val="00AF0B72"/>
    <w:rsid w:val="00AF18A6"/>
    <w:rsid w:val="00AF35C4"/>
    <w:rsid w:val="00AF415C"/>
    <w:rsid w:val="00AF4583"/>
    <w:rsid w:val="00AF556A"/>
    <w:rsid w:val="00AF5948"/>
    <w:rsid w:val="00AF5E25"/>
    <w:rsid w:val="00AF73A1"/>
    <w:rsid w:val="00AF7663"/>
    <w:rsid w:val="00AF7A05"/>
    <w:rsid w:val="00B00BF7"/>
    <w:rsid w:val="00B00C13"/>
    <w:rsid w:val="00B03BA3"/>
    <w:rsid w:val="00B045FA"/>
    <w:rsid w:val="00B06392"/>
    <w:rsid w:val="00B07309"/>
    <w:rsid w:val="00B13256"/>
    <w:rsid w:val="00B155CC"/>
    <w:rsid w:val="00B159FE"/>
    <w:rsid w:val="00B21257"/>
    <w:rsid w:val="00B2187F"/>
    <w:rsid w:val="00B2300A"/>
    <w:rsid w:val="00B2450A"/>
    <w:rsid w:val="00B2464E"/>
    <w:rsid w:val="00B27D3D"/>
    <w:rsid w:val="00B30274"/>
    <w:rsid w:val="00B30DCA"/>
    <w:rsid w:val="00B310A3"/>
    <w:rsid w:val="00B32E22"/>
    <w:rsid w:val="00B34D62"/>
    <w:rsid w:val="00B36DB8"/>
    <w:rsid w:val="00B37D4C"/>
    <w:rsid w:val="00B5036A"/>
    <w:rsid w:val="00B525C3"/>
    <w:rsid w:val="00B53069"/>
    <w:rsid w:val="00B531A4"/>
    <w:rsid w:val="00B53C2B"/>
    <w:rsid w:val="00B54099"/>
    <w:rsid w:val="00B54262"/>
    <w:rsid w:val="00B54423"/>
    <w:rsid w:val="00B57351"/>
    <w:rsid w:val="00B608C2"/>
    <w:rsid w:val="00B612EF"/>
    <w:rsid w:val="00B63EEA"/>
    <w:rsid w:val="00B64065"/>
    <w:rsid w:val="00B656D2"/>
    <w:rsid w:val="00B65E4B"/>
    <w:rsid w:val="00B70238"/>
    <w:rsid w:val="00B705E5"/>
    <w:rsid w:val="00B70F70"/>
    <w:rsid w:val="00B723D5"/>
    <w:rsid w:val="00B72EF1"/>
    <w:rsid w:val="00B73FD0"/>
    <w:rsid w:val="00B74011"/>
    <w:rsid w:val="00B76181"/>
    <w:rsid w:val="00B76830"/>
    <w:rsid w:val="00B81461"/>
    <w:rsid w:val="00B83862"/>
    <w:rsid w:val="00B83F63"/>
    <w:rsid w:val="00B90AC2"/>
    <w:rsid w:val="00B91A2A"/>
    <w:rsid w:val="00B9434B"/>
    <w:rsid w:val="00B96E11"/>
    <w:rsid w:val="00B97E56"/>
    <w:rsid w:val="00BA10A9"/>
    <w:rsid w:val="00BA2147"/>
    <w:rsid w:val="00BA277C"/>
    <w:rsid w:val="00BA5D1F"/>
    <w:rsid w:val="00BA6182"/>
    <w:rsid w:val="00BB0D28"/>
    <w:rsid w:val="00BB10AC"/>
    <w:rsid w:val="00BB1356"/>
    <w:rsid w:val="00BB1D22"/>
    <w:rsid w:val="00BB2541"/>
    <w:rsid w:val="00BB4C93"/>
    <w:rsid w:val="00BB61B6"/>
    <w:rsid w:val="00BB6D09"/>
    <w:rsid w:val="00BC4EDB"/>
    <w:rsid w:val="00BC4F44"/>
    <w:rsid w:val="00BC5E7D"/>
    <w:rsid w:val="00BC6CEE"/>
    <w:rsid w:val="00BC75DA"/>
    <w:rsid w:val="00BC7633"/>
    <w:rsid w:val="00BD155A"/>
    <w:rsid w:val="00BD44C8"/>
    <w:rsid w:val="00BD55CD"/>
    <w:rsid w:val="00BD5809"/>
    <w:rsid w:val="00BD6F2F"/>
    <w:rsid w:val="00BD707C"/>
    <w:rsid w:val="00BE1DE5"/>
    <w:rsid w:val="00BE1E53"/>
    <w:rsid w:val="00BE29C7"/>
    <w:rsid w:val="00BE4879"/>
    <w:rsid w:val="00BE504A"/>
    <w:rsid w:val="00BE6A57"/>
    <w:rsid w:val="00BE704B"/>
    <w:rsid w:val="00BE7E8B"/>
    <w:rsid w:val="00BF209B"/>
    <w:rsid w:val="00BF5DAC"/>
    <w:rsid w:val="00C0037A"/>
    <w:rsid w:val="00C007F5"/>
    <w:rsid w:val="00C020A2"/>
    <w:rsid w:val="00C029ED"/>
    <w:rsid w:val="00C0421E"/>
    <w:rsid w:val="00C11968"/>
    <w:rsid w:val="00C11A86"/>
    <w:rsid w:val="00C11DA6"/>
    <w:rsid w:val="00C135C0"/>
    <w:rsid w:val="00C13911"/>
    <w:rsid w:val="00C17AC8"/>
    <w:rsid w:val="00C21237"/>
    <w:rsid w:val="00C21A02"/>
    <w:rsid w:val="00C22129"/>
    <w:rsid w:val="00C23031"/>
    <w:rsid w:val="00C2593E"/>
    <w:rsid w:val="00C27DC1"/>
    <w:rsid w:val="00C35361"/>
    <w:rsid w:val="00C36226"/>
    <w:rsid w:val="00C40036"/>
    <w:rsid w:val="00C4067B"/>
    <w:rsid w:val="00C42185"/>
    <w:rsid w:val="00C424CE"/>
    <w:rsid w:val="00C43ADD"/>
    <w:rsid w:val="00C50014"/>
    <w:rsid w:val="00C50AD4"/>
    <w:rsid w:val="00C517CE"/>
    <w:rsid w:val="00C52A89"/>
    <w:rsid w:val="00C540EA"/>
    <w:rsid w:val="00C5550D"/>
    <w:rsid w:val="00C62E44"/>
    <w:rsid w:val="00C63591"/>
    <w:rsid w:val="00C67C65"/>
    <w:rsid w:val="00C703F8"/>
    <w:rsid w:val="00C7064B"/>
    <w:rsid w:val="00C7113B"/>
    <w:rsid w:val="00C73EA5"/>
    <w:rsid w:val="00C74DF9"/>
    <w:rsid w:val="00C75F12"/>
    <w:rsid w:val="00C767FB"/>
    <w:rsid w:val="00C77AF2"/>
    <w:rsid w:val="00C84191"/>
    <w:rsid w:val="00C84237"/>
    <w:rsid w:val="00C85CCA"/>
    <w:rsid w:val="00C86732"/>
    <w:rsid w:val="00C91F28"/>
    <w:rsid w:val="00C91F6A"/>
    <w:rsid w:val="00C94799"/>
    <w:rsid w:val="00C94D3B"/>
    <w:rsid w:val="00C9763E"/>
    <w:rsid w:val="00CA116E"/>
    <w:rsid w:val="00CA1767"/>
    <w:rsid w:val="00CA5FD3"/>
    <w:rsid w:val="00CA6466"/>
    <w:rsid w:val="00CB2475"/>
    <w:rsid w:val="00CB4C2C"/>
    <w:rsid w:val="00CC0C15"/>
    <w:rsid w:val="00CC31E4"/>
    <w:rsid w:val="00CC4B89"/>
    <w:rsid w:val="00CC6BB2"/>
    <w:rsid w:val="00CD1618"/>
    <w:rsid w:val="00CD1A31"/>
    <w:rsid w:val="00CD34F1"/>
    <w:rsid w:val="00CD409A"/>
    <w:rsid w:val="00CD67F7"/>
    <w:rsid w:val="00CE0FEE"/>
    <w:rsid w:val="00CE26D6"/>
    <w:rsid w:val="00CE490F"/>
    <w:rsid w:val="00CE6369"/>
    <w:rsid w:val="00CE6F4B"/>
    <w:rsid w:val="00CE7059"/>
    <w:rsid w:val="00CE7BC4"/>
    <w:rsid w:val="00CE7E75"/>
    <w:rsid w:val="00CF22DE"/>
    <w:rsid w:val="00CF30C4"/>
    <w:rsid w:val="00CF6103"/>
    <w:rsid w:val="00CF7C2E"/>
    <w:rsid w:val="00D00842"/>
    <w:rsid w:val="00D011A9"/>
    <w:rsid w:val="00D04EDF"/>
    <w:rsid w:val="00D065D4"/>
    <w:rsid w:val="00D06BD0"/>
    <w:rsid w:val="00D108E3"/>
    <w:rsid w:val="00D10A9D"/>
    <w:rsid w:val="00D1225D"/>
    <w:rsid w:val="00D1282F"/>
    <w:rsid w:val="00D200D3"/>
    <w:rsid w:val="00D20BC5"/>
    <w:rsid w:val="00D21028"/>
    <w:rsid w:val="00D21FC0"/>
    <w:rsid w:val="00D22274"/>
    <w:rsid w:val="00D258FC"/>
    <w:rsid w:val="00D259A5"/>
    <w:rsid w:val="00D27FE0"/>
    <w:rsid w:val="00D30D6D"/>
    <w:rsid w:val="00D31000"/>
    <w:rsid w:val="00D3458D"/>
    <w:rsid w:val="00D37DD5"/>
    <w:rsid w:val="00D40FD7"/>
    <w:rsid w:val="00D469E3"/>
    <w:rsid w:val="00D50429"/>
    <w:rsid w:val="00D50D5D"/>
    <w:rsid w:val="00D526F4"/>
    <w:rsid w:val="00D55879"/>
    <w:rsid w:val="00D5596D"/>
    <w:rsid w:val="00D55BC3"/>
    <w:rsid w:val="00D56678"/>
    <w:rsid w:val="00D6014C"/>
    <w:rsid w:val="00D6019B"/>
    <w:rsid w:val="00D623DB"/>
    <w:rsid w:val="00D63FA5"/>
    <w:rsid w:val="00D6568E"/>
    <w:rsid w:val="00D65C08"/>
    <w:rsid w:val="00D65FDC"/>
    <w:rsid w:val="00D66050"/>
    <w:rsid w:val="00D66762"/>
    <w:rsid w:val="00D67A92"/>
    <w:rsid w:val="00D67D32"/>
    <w:rsid w:val="00D71584"/>
    <w:rsid w:val="00D7251B"/>
    <w:rsid w:val="00D754FA"/>
    <w:rsid w:val="00D761B1"/>
    <w:rsid w:val="00D763AF"/>
    <w:rsid w:val="00D76434"/>
    <w:rsid w:val="00D80F57"/>
    <w:rsid w:val="00D84A02"/>
    <w:rsid w:val="00D9104C"/>
    <w:rsid w:val="00D929B1"/>
    <w:rsid w:val="00D93F5A"/>
    <w:rsid w:val="00D9649B"/>
    <w:rsid w:val="00D968E3"/>
    <w:rsid w:val="00D976CA"/>
    <w:rsid w:val="00DA232E"/>
    <w:rsid w:val="00DA2F7C"/>
    <w:rsid w:val="00DA68A1"/>
    <w:rsid w:val="00DB3BBA"/>
    <w:rsid w:val="00DB405B"/>
    <w:rsid w:val="00DB79A8"/>
    <w:rsid w:val="00DC0306"/>
    <w:rsid w:val="00DC17AA"/>
    <w:rsid w:val="00DC25E3"/>
    <w:rsid w:val="00DC54E3"/>
    <w:rsid w:val="00DC6C7B"/>
    <w:rsid w:val="00DD32CB"/>
    <w:rsid w:val="00DD496B"/>
    <w:rsid w:val="00DE07C0"/>
    <w:rsid w:val="00DE0A4B"/>
    <w:rsid w:val="00DE2FAE"/>
    <w:rsid w:val="00DE4EFF"/>
    <w:rsid w:val="00DE7634"/>
    <w:rsid w:val="00DE7D74"/>
    <w:rsid w:val="00DF197E"/>
    <w:rsid w:val="00DF3473"/>
    <w:rsid w:val="00DF4E40"/>
    <w:rsid w:val="00DF6ED7"/>
    <w:rsid w:val="00E008C7"/>
    <w:rsid w:val="00E00E3F"/>
    <w:rsid w:val="00E0178D"/>
    <w:rsid w:val="00E01E9A"/>
    <w:rsid w:val="00E043CF"/>
    <w:rsid w:val="00E04954"/>
    <w:rsid w:val="00E05030"/>
    <w:rsid w:val="00E06903"/>
    <w:rsid w:val="00E07E53"/>
    <w:rsid w:val="00E11C21"/>
    <w:rsid w:val="00E11E07"/>
    <w:rsid w:val="00E1230F"/>
    <w:rsid w:val="00E1668A"/>
    <w:rsid w:val="00E16B79"/>
    <w:rsid w:val="00E206B2"/>
    <w:rsid w:val="00E20EC5"/>
    <w:rsid w:val="00E212B5"/>
    <w:rsid w:val="00E22E3F"/>
    <w:rsid w:val="00E250DC"/>
    <w:rsid w:val="00E26885"/>
    <w:rsid w:val="00E355BD"/>
    <w:rsid w:val="00E41404"/>
    <w:rsid w:val="00E43382"/>
    <w:rsid w:val="00E4382A"/>
    <w:rsid w:val="00E43AE7"/>
    <w:rsid w:val="00E4486A"/>
    <w:rsid w:val="00E474C1"/>
    <w:rsid w:val="00E55C48"/>
    <w:rsid w:val="00E60461"/>
    <w:rsid w:val="00E609CE"/>
    <w:rsid w:val="00E63626"/>
    <w:rsid w:val="00E64291"/>
    <w:rsid w:val="00E6496D"/>
    <w:rsid w:val="00E66D63"/>
    <w:rsid w:val="00E70D26"/>
    <w:rsid w:val="00E725B1"/>
    <w:rsid w:val="00E726F5"/>
    <w:rsid w:val="00E7289F"/>
    <w:rsid w:val="00E72DC2"/>
    <w:rsid w:val="00E755F6"/>
    <w:rsid w:val="00E7696B"/>
    <w:rsid w:val="00E80563"/>
    <w:rsid w:val="00E80910"/>
    <w:rsid w:val="00E8366A"/>
    <w:rsid w:val="00E86E7B"/>
    <w:rsid w:val="00E903AD"/>
    <w:rsid w:val="00E90AA7"/>
    <w:rsid w:val="00E92247"/>
    <w:rsid w:val="00E94E73"/>
    <w:rsid w:val="00E95245"/>
    <w:rsid w:val="00E95BAA"/>
    <w:rsid w:val="00E96F3D"/>
    <w:rsid w:val="00EA3523"/>
    <w:rsid w:val="00EA6129"/>
    <w:rsid w:val="00EB0E7E"/>
    <w:rsid w:val="00EB38B4"/>
    <w:rsid w:val="00EB6559"/>
    <w:rsid w:val="00EB757F"/>
    <w:rsid w:val="00EC3018"/>
    <w:rsid w:val="00EC3964"/>
    <w:rsid w:val="00EC49A0"/>
    <w:rsid w:val="00EC61E1"/>
    <w:rsid w:val="00EC748C"/>
    <w:rsid w:val="00ED3207"/>
    <w:rsid w:val="00ED4D53"/>
    <w:rsid w:val="00ED4FFE"/>
    <w:rsid w:val="00ED583E"/>
    <w:rsid w:val="00ED61BD"/>
    <w:rsid w:val="00EE041B"/>
    <w:rsid w:val="00EE1600"/>
    <w:rsid w:val="00EE35CB"/>
    <w:rsid w:val="00EE3AE8"/>
    <w:rsid w:val="00EE47EC"/>
    <w:rsid w:val="00EE7214"/>
    <w:rsid w:val="00EE7BEC"/>
    <w:rsid w:val="00EF14D2"/>
    <w:rsid w:val="00EF2A20"/>
    <w:rsid w:val="00EF5A7B"/>
    <w:rsid w:val="00EF61FD"/>
    <w:rsid w:val="00EF74ED"/>
    <w:rsid w:val="00F0006A"/>
    <w:rsid w:val="00F005E3"/>
    <w:rsid w:val="00F05D2F"/>
    <w:rsid w:val="00F05E14"/>
    <w:rsid w:val="00F07101"/>
    <w:rsid w:val="00F0776C"/>
    <w:rsid w:val="00F07F92"/>
    <w:rsid w:val="00F12E12"/>
    <w:rsid w:val="00F1465E"/>
    <w:rsid w:val="00F15426"/>
    <w:rsid w:val="00F2233C"/>
    <w:rsid w:val="00F237C0"/>
    <w:rsid w:val="00F239B7"/>
    <w:rsid w:val="00F24FED"/>
    <w:rsid w:val="00F25D53"/>
    <w:rsid w:val="00F311A5"/>
    <w:rsid w:val="00F31D8B"/>
    <w:rsid w:val="00F329B0"/>
    <w:rsid w:val="00F32E7B"/>
    <w:rsid w:val="00F344A0"/>
    <w:rsid w:val="00F37027"/>
    <w:rsid w:val="00F37366"/>
    <w:rsid w:val="00F37D2F"/>
    <w:rsid w:val="00F4008E"/>
    <w:rsid w:val="00F40E72"/>
    <w:rsid w:val="00F4132F"/>
    <w:rsid w:val="00F416BE"/>
    <w:rsid w:val="00F4172D"/>
    <w:rsid w:val="00F41BFC"/>
    <w:rsid w:val="00F4499B"/>
    <w:rsid w:val="00F4724B"/>
    <w:rsid w:val="00F53FF2"/>
    <w:rsid w:val="00F556BB"/>
    <w:rsid w:val="00F558F1"/>
    <w:rsid w:val="00F562D3"/>
    <w:rsid w:val="00F57DDC"/>
    <w:rsid w:val="00F60F1C"/>
    <w:rsid w:val="00F63BDB"/>
    <w:rsid w:val="00F6601B"/>
    <w:rsid w:val="00F662B1"/>
    <w:rsid w:val="00F711BB"/>
    <w:rsid w:val="00F7130D"/>
    <w:rsid w:val="00F71693"/>
    <w:rsid w:val="00F72CFC"/>
    <w:rsid w:val="00F73E82"/>
    <w:rsid w:val="00F7451B"/>
    <w:rsid w:val="00F74A7B"/>
    <w:rsid w:val="00F74CA4"/>
    <w:rsid w:val="00F7763A"/>
    <w:rsid w:val="00F80194"/>
    <w:rsid w:val="00F82B38"/>
    <w:rsid w:val="00F8458C"/>
    <w:rsid w:val="00F846C0"/>
    <w:rsid w:val="00F849C5"/>
    <w:rsid w:val="00F85B18"/>
    <w:rsid w:val="00F85E64"/>
    <w:rsid w:val="00F87203"/>
    <w:rsid w:val="00F91054"/>
    <w:rsid w:val="00F93BEB"/>
    <w:rsid w:val="00F94064"/>
    <w:rsid w:val="00F94CC4"/>
    <w:rsid w:val="00F94DFB"/>
    <w:rsid w:val="00F97629"/>
    <w:rsid w:val="00FA285C"/>
    <w:rsid w:val="00FA4EB4"/>
    <w:rsid w:val="00FA5A40"/>
    <w:rsid w:val="00FA6352"/>
    <w:rsid w:val="00FA7AC2"/>
    <w:rsid w:val="00FB07F9"/>
    <w:rsid w:val="00FB0D90"/>
    <w:rsid w:val="00FB2918"/>
    <w:rsid w:val="00FB357C"/>
    <w:rsid w:val="00FB397F"/>
    <w:rsid w:val="00FB40DE"/>
    <w:rsid w:val="00FB428D"/>
    <w:rsid w:val="00FB586E"/>
    <w:rsid w:val="00FB6249"/>
    <w:rsid w:val="00FC38D0"/>
    <w:rsid w:val="00FC528B"/>
    <w:rsid w:val="00FC7ED0"/>
    <w:rsid w:val="00FD12A1"/>
    <w:rsid w:val="00FD4659"/>
    <w:rsid w:val="00FD59B3"/>
    <w:rsid w:val="00FE3CBE"/>
    <w:rsid w:val="00FE78FA"/>
    <w:rsid w:val="00FF0F06"/>
    <w:rsid w:val="00FF101F"/>
    <w:rsid w:val="00FF1156"/>
    <w:rsid w:val="00FF305B"/>
    <w:rsid w:val="00FF388C"/>
    <w:rsid w:val="00FF3CAB"/>
    <w:rsid w:val="00FF4522"/>
    <w:rsid w:val="00FF4763"/>
    <w:rsid w:val="00FF59F9"/>
    <w:rsid w:val="00FF5D42"/>
    <w:rsid w:val="00FF6B7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9DBB3E"/>
  <w15:docId w15:val="{8EEBA082-A8F0-444C-82BD-2D9A4996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DCA"/>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referencia nota al pie,Footnote number,Fago Fußnotenzeichen,4_G,16 Point,Superscript 6 Point,Ref. de nota al pi,Appel note de bas de...,FA Fu,ft"/>
    <w:basedOn w:val="Normal"/>
    <w:link w:val="TextonotapieCar"/>
    <w:uiPriority w:val="99"/>
    <w:unhideWhenUsed/>
    <w:qFormat/>
    <w:rsid w:val="009A5956"/>
    <w:pPr>
      <w:spacing w:after="0" w:line="240" w:lineRule="auto"/>
    </w:pPr>
    <w:rPr>
      <w:rFonts w:eastAsiaTheme="minorEastAsia"/>
      <w:sz w:val="20"/>
      <w:szCs w:val="20"/>
      <w:lang w:eastAsia="zh-CN"/>
    </w:rPr>
  </w:style>
  <w:style w:type="character" w:customStyle="1" w:styleId="TextonotapieCar">
    <w:name w:val="Texto nota pie Car"/>
    <w:aliases w:val="Ref. de nota al pie1 Car,Texto de nota al pie Car,Footnotes refss Car,Appel note de bas de page Car,referencia nota al pie Car,Footnote number Car,Fago Fußnotenzeichen Car,4_G Car,16 Point Car,Superscript 6 Point Car,FA Fu Car,ft Car"/>
    <w:basedOn w:val="Fuentedeprrafopredeter"/>
    <w:link w:val="Textonotapie"/>
    <w:uiPriority w:val="99"/>
    <w:rsid w:val="009A5956"/>
    <w:rPr>
      <w:rFonts w:eastAsiaTheme="minorEastAsia"/>
      <w:sz w:val="20"/>
      <w:szCs w:val="20"/>
      <w:lang w:eastAsia="zh-CN"/>
    </w:rPr>
  </w:style>
  <w:style w:type="character" w:styleId="Refdenotaalpie">
    <w:name w:val="footnote reference"/>
    <w:aliases w:val="Ref. de nota al pie 2,Texto nota pie Car2,Footnote Text Char Char Char Char Char Car1,Footnote Text Char Char Char Char Car1,f"/>
    <w:basedOn w:val="Fuentedeprrafopredeter"/>
    <w:link w:val="4GChar"/>
    <w:uiPriority w:val="99"/>
    <w:unhideWhenUsed/>
    <w:qFormat/>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5F5F5F"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A5A5A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A5A5A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 w:type="character" w:customStyle="1" w:styleId="user-highlighted-active">
    <w:name w:val="user-highlighted-active"/>
    <w:basedOn w:val="Fuentedeprrafopredeter"/>
    <w:rsid w:val="00EF5A7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D7B0B"/>
    <w:pPr>
      <w:spacing w:after="0" w:line="240" w:lineRule="auto"/>
      <w:jc w:val="both"/>
    </w:pPr>
    <w:rPr>
      <w:vertAlign w:val="superscript"/>
    </w:rPr>
  </w:style>
  <w:style w:type="paragraph" w:customStyle="1" w:styleId="m1817906630061680664cuerpo">
    <w:name w:val="m_1817906630061680664cuerpo"/>
    <w:basedOn w:val="Normal"/>
    <w:rsid w:val="0033419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8389">
      <w:bodyDiv w:val="1"/>
      <w:marLeft w:val="0"/>
      <w:marRight w:val="0"/>
      <w:marTop w:val="0"/>
      <w:marBottom w:val="0"/>
      <w:divBdr>
        <w:top w:val="none" w:sz="0" w:space="0" w:color="auto"/>
        <w:left w:val="none" w:sz="0" w:space="0" w:color="auto"/>
        <w:bottom w:val="none" w:sz="0" w:space="0" w:color="auto"/>
        <w:right w:val="none" w:sz="0" w:space="0" w:color="auto"/>
      </w:divBdr>
    </w:div>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18765352">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00695682">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64719133">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11391679">
      <w:bodyDiv w:val="1"/>
      <w:marLeft w:val="0"/>
      <w:marRight w:val="0"/>
      <w:marTop w:val="0"/>
      <w:marBottom w:val="0"/>
      <w:divBdr>
        <w:top w:val="none" w:sz="0" w:space="0" w:color="auto"/>
        <w:left w:val="none" w:sz="0" w:space="0" w:color="auto"/>
        <w:bottom w:val="none" w:sz="0" w:space="0" w:color="auto"/>
        <w:right w:val="none" w:sz="0" w:space="0" w:color="auto"/>
      </w:divBdr>
      <w:divsChild>
        <w:div w:id="92137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504437134">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14306773">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946547670">
      <w:bodyDiv w:val="1"/>
      <w:marLeft w:val="0"/>
      <w:marRight w:val="0"/>
      <w:marTop w:val="0"/>
      <w:marBottom w:val="0"/>
      <w:divBdr>
        <w:top w:val="none" w:sz="0" w:space="0" w:color="auto"/>
        <w:left w:val="none" w:sz="0" w:space="0" w:color="auto"/>
        <w:bottom w:val="none" w:sz="0" w:space="0" w:color="auto"/>
        <w:right w:val="none" w:sz="0" w:space="0" w:color="auto"/>
      </w:divBdr>
    </w:div>
    <w:div w:id="987245492">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7010726">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346597079">
      <w:bodyDiv w:val="1"/>
      <w:marLeft w:val="0"/>
      <w:marRight w:val="0"/>
      <w:marTop w:val="0"/>
      <w:marBottom w:val="0"/>
      <w:divBdr>
        <w:top w:val="none" w:sz="0" w:space="0" w:color="auto"/>
        <w:left w:val="none" w:sz="0" w:space="0" w:color="auto"/>
        <w:bottom w:val="none" w:sz="0" w:space="0" w:color="auto"/>
        <w:right w:val="none" w:sz="0" w:space="0" w:color="auto"/>
      </w:divBdr>
    </w:div>
    <w:div w:id="1408527925">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80148841">
      <w:bodyDiv w:val="1"/>
      <w:marLeft w:val="0"/>
      <w:marRight w:val="0"/>
      <w:marTop w:val="0"/>
      <w:marBottom w:val="0"/>
      <w:divBdr>
        <w:top w:val="none" w:sz="0" w:space="0" w:color="auto"/>
        <w:left w:val="none" w:sz="0" w:space="0" w:color="auto"/>
        <w:bottom w:val="none" w:sz="0" w:space="0" w:color="auto"/>
        <w:right w:val="none" w:sz="0" w:space="0" w:color="auto"/>
      </w:divBdr>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65333133">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88704186">
      <w:bodyDiv w:val="1"/>
      <w:marLeft w:val="0"/>
      <w:marRight w:val="0"/>
      <w:marTop w:val="0"/>
      <w:marBottom w:val="0"/>
      <w:divBdr>
        <w:top w:val="none" w:sz="0" w:space="0" w:color="auto"/>
        <w:left w:val="none" w:sz="0" w:space="0" w:color="auto"/>
        <w:bottom w:val="none" w:sz="0" w:space="0" w:color="auto"/>
        <w:right w:val="none" w:sz="0" w:space="0" w:color="auto"/>
      </w:divBdr>
    </w:div>
    <w:div w:id="1995143016">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rg/esa/socdev/enable/documents/tccconv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s.org/juridico/spanish/tratados/a-6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ilvia.jaramillo\Downloads\Dane%20FIN%20diciembre%202019%20GEDI_Funcionamiento%20Humano-CND.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nsalud.gov.co/sites/rid/Lists/BibliotecaDigital/RIDE/VS/PP/ENT/Manual-cuidado-al-cuidador.pdf" TargetMode="External"/><Relationship Id="rId4" Type="http://schemas.openxmlformats.org/officeDocument/2006/relationships/settings" Target="settings.xml"/><Relationship Id="rId9" Type="http://schemas.openxmlformats.org/officeDocument/2006/relationships/hyperlink" Target="http://dx.doi.org/10.15446/rsap.v18n3.5304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7306-0469-44CF-9761-EA5F73DF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10704</Words>
  <Characters>58874</Characters>
  <Application>Microsoft Office Word</Application>
  <DocSecurity>0</DocSecurity>
  <Lines>490</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Arenas Arias</dc:creator>
  <cp:lastModifiedBy>camilo acuna</cp:lastModifiedBy>
  <cp:revision>2</cp:revision>
  <cp:lastPrinted>2019-10-01T12:58:00Z</cp:lastPrinted>
  <dcterms:created xsi:type="dcterms:W3CDTF">2020-07-21T15:51:00Z</dcterms:created>
  <dcterms:modified xsi:type="dcterms:W3CDTF">2020-07-21T15:51:00Z</dcterms:modified>
</cp:coreProperties>
</file>