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70B0" w14:textId="4ED38B84" w:rsidR="003320FF" w:rsidRPr="00E236E8" w:rsidRDefault="00067FDA" w:rsidP="0027204B">
      <w:pPr>
        <w:spacing w:line="276" w:lineRule="auto"/>
        <w:jc w:val="center"/>
        <w:rPr>
          <w:rFonts w:cstheme="minorHAnsi"/>
          <w:b/>
          <w:sz w:val="23"/>
          <w:szCs w:val="23"/>
        </w:rPr>
      </w:pPr>
      <w:bookmarkStart w:id="0" w:name="_GoBack"/>
      <w:bookmarkEnd w:id="0"/>
      <w:r w:rsidRPr="00E236E8">
        <w:rPr>
          <w:rFonts w:cstheme="minorHAnsi"/>
          <w:b/>
          <w:sz w:val="23"/>
          <w:szCs w:val="23"/>
        </w:rPr>
        <w:t>Proyecto de Ley No. __</w:t>
      </w:r>
      <w:r w:rsidR="00F431AF" w:rsidRPr="00E236E8">
        <w:rPr>
          <w:rFonts w:cstheme="minorHAnsi"/>
          <w:b/>
          <w:sz w:val="23"/>
          <w:szCs w:val="23"/>
        </w:rPr>
        <w:t>__</w:t>
      </w:r>
      <w:r w:rsidRPr="00E236E8">
        <w:rPr>
          <w:rFonts w:cstheme="minorHAnsi"/>
          <w:b/>
          <w:sz w:val="23"/>
          <w:szCs w:val="23"/>
        </w:rPr>
        <w:t>___</w:t>
      </w:r>
      <w:r w:rsidR="003320FF" w:rsidRPr="00E236E8">
        <w:rPr>
          <w:rFonts w:cstheme="minorHAnsi"/>
          <w:b/>
          <w:sz w:val="23"/>
          <w:szCs w:val="23"/>
        </w:rPr>
        <w:t xml:space="preserve"> de 20</w:t>
      </w:r>
      <w:r w:rsidR="005A15F8" w:rsidRPr="00E236E8">
        <w:rPr>
          <w:rFonts w:cstheme="minorHAnsi"/>
          <w:b/>
          <w:sz w:val="23"/>
          <w:szCs w:val="23"/>
        </w:rPr>
        <w:t>20</w:t>
      </w:r>
      <w:r w:rsidRPr="00E236E8">
        <w:rPr>
          <w:rFonts w:cstheme="minorHAnsi"/>
          <w:b/>
          <w:sz w:val="23"/>
          <w:szCs w:val="23"/>
        </w:rPr>
        <w:t xml:space="preserve"> Cámara</w:t>
      </w:r>
    </w:p>
    <w:p w14:paraId="5E950F09" w14:textId="77777777" w:rsidR="00F30127" w:rsidRPr="00E236E8" w:rsidRDefault="00F30127" w:rsidP="0027204B">
      <w:pPr>
        <w:spacing w:line="276" w:lineRule="auto"/>
        <w:jc w:val="center"/>
        <w:rPr>
          <w:rFonts w:cstheme="minorHAnsi"/>
          <w:b/>
          <w:sz w:val="23"/>
          <w:szCs w:val="23"/>
        </w:rPr>
      </w:pPr>
    </w:p>
    <w:p w14:paraId="36C4E7D4" w14:textId="05162BC9" w:rsidR="000465C3" w:rsidRPr="00E236E8" w:rsidRDefault="00067FDA" w:rsidP="0027204B">
      <w:pPr>
        <w:spacing w:line="276" w:lineRule="auto"/>
        <w:jc w:val="center"/>
        <w:rPr>
          <w:rFonts w:cstheme="minorHAnsi"/>
          <w:b/>
          <w:sz w:val="23"/>
          <w:szCs w:val="23"/>
        </w:rPr>
      </w:pPr>
      <w:r w:rsidRPr="00E236E8">
        <w:rPr>
          <w:rFonts w:cstheme="minorHAnsi"/>
          <w:b/>
          <w:sz w:val="23"/>
          <w:szCs w:val="23"/>
        </w:rPr>
        <w:t xml:space="preserve">"POR MEDIO DE LA CUAL SE </w:t>
      </w:r>
      <w:r w:rsidR="005A15F8" w:rsidRPr="00E236E8">
        <w:rPr>
          <w:rFonts w:cstheme="minorHAnsi"/>
          <w:b/>
          <w:sz w:val="23"/>
          <w:szCs w:val="23"/>
        </w:rPr>
        <w:t>ESTABLECEN MECANISMOS PARA LA VIGILANCIA</w:t>
      </w:r>
      <w:r w:rsidR="00420BF7" w:rsidRPr="00E236E8">
        <w:rPr>
          <w:rFonts w:cstheme="minorHAnsi"/>
          <w:b/>
          <w:sz w:val="23"/>
          <w:szCs w:val="23"/>
        </w:rPr>
        <w:t>,</w:t>
      </w:r>
      <w:r w:rsidR="005A15F8" w:rsidRPr="00E236E8">
        <w:rPr>
          <w:rFonts w:cstheme="minorHAnsi"/>
          <w:b/>
          <w:sz w:val="23"/>
          <w:szCs w:val="23"/>
        </w:rPr>
        <w:t xml:space="preserve"> SEGUIMIENTO </w:t>
      </w:r>
      <w:r w:rsidR="00420BF7" w:rsidRPr="00E236E8">
        <w:rPr>
          <w:rFonts w:cstheme="minorHAnsi"/>
          <w:b/>
          <w:sz w:val="23"/>
          <w:szCs w:val="23"/>
        </w:rPr>
        <w:t xml:space="preserve">Y EVALUACIÓN ECONÓMICA </w:t>
      </w:r>
      <w:r w:rsidR="005A15F8" w:rsidRPr="00E236E8">
        <w:rPr>
          <w:rFonts w:cstheme="minorHAnsi"/>
          <w:b/>
          <w:sz w:val="23"/>
          <w:szCs w:val="23"/>
        </w:rPr>
        <w:t>DE LOS RECURSOS RECAUDADOS POR CONCEPTO DE</w:t>
      </w:r>
      <w:r w:rsidR="00420BF7" w:rsidRPr="00E236E8">
        <w:rPr>
          <w:rFonts w:cstheme="minorHAnsi"/>
          <w:b/>
          <w:sz w:val="23"/>
          <w:szCs w:val="23"/>
        </w:rPr>
        <w:t xml:space="preserve">L IMPUESTO TERRITORIAL DE </w:t>
      </w:r>
      <w:r w:rsidR="005A15F8" w:rsidRPr="00E236E8">
        <w:rPr>
          <w:rFonts w:cstheme="minorHAnsi"/>
          <w:b/>
          <w:sz w:val="23"/>
          <w:szCs w:val="23"/>
        </w:rPr>
        <w:t xml:space="preserve">ESTAMPILLA </w:t>
      </w:r>
      <w:r w:rsidRPr="00E236E8">
        <w:rPr>
          <w:rFonts w:cstheme="minorHAnsi"/>
          <w:b/>
          <w:sz w:val="23"/>
          <w:szCs w:val="23"/>
        </w:rPr>
        <w:t>Y SE DICTAN OTRAS DISPOSICIONES".</w:t>
      </w:r>
    </w:p>
    <w:p w14:paraId="525A43F6" w14:textId="77777777" w:rsidR="00067FDA" w:rsidRPr="00E236E8" w:rsidRDefault="00067FDA" w:rsidP="0027204B">
      <w:pPr>
        <w:spacing w:line="276" w:lineRule="auto"/>
        <w:rPr>
          <w:rFonts w:cstheme="minorHAnsi"/>
          <w:b/>
          <w:sz w:val="23"/>
          <w:szCs w:val="23"/>
        </w:rPr>
      </w:pPr>
    </w:p>
    <w:p w14:paraId="6BEE1F36" w14:textId="77777777" w:rsidR="00067FDA" w:rsidRPr="00E236E8" w:rsidRDefault="00067FDA" w:rsidP="0027204B">
      <w:pPr>
        <w:spacing w:line="276" w:lineRule="auto"/>
        <w:jc w:val="center"/>
        <w:rPr>
          <w:rFonts w:cstheme="minorHAnsi"/>
          <w:b/>
          <w:sz w:val="23"/>
          <w:szCs w:val="23"/>
        </w:rPr>
      </w:pPr>
      <w:r w:rsidRPr="00E236E8">
        <w:rPr>
          <w:rFonts w:cstheme="minorHAnsi"/>
          <w:b/>
          <w:sz w:val="23"/>
          <w:szCs w:val="23"/>
        </w:rPr>
        <w:t>El Congreso de Colombia,</w:t>
      </w:r>
      <w:r w:rsidRPr="00E236E8">
        <w:rPr>
          <w:rFonts w:cstheme="minorHAnsi"/>
          <w:b/>
          <w:sz w:val="23"/>
          <w:szCs w:val="23"/>
        </w:rPr>
        <w:br/>
        <w:t>DECRETA</w:t>
      </w:r>
    </w:p>
    <w:p w14:paraId="29305B92" w14:textId="77777777" w:rsidR="00067FDA" w:rsidRPr="00E236E8" w:rsidRDefault="00067FDA" w:rsidP="0027204B">
      <w:pPr>
        <w:spacing w:line="276" w:lineRule="auto"/>
        <w:rPr>
          <w:rFonts w:cstheme="minorHAnsi"/>
          <w:b/>
          <w:sz w:val="23"/>
          <w:szCs w:val="23"/>
        </w:rPr>
      </w:pPr>
    </w:p>
    <w:p w14:paraId="3F35BABE" w14:textId="03AD677C" w:rsidR="00067FDA" w:rsidRPr="00E236E8" w:rsidRDefault="00067FDA" w:rsidP="0027204B">
      <w:pPr>
        <w:spacing w:line="276" w:lineRule="auto"/>
        <w:jc w:val="both"/>
        <w:rPr>
          <w:rFonts w:cstheme="minorHAnsi"/>
          <w:sz w:val="23"/>
          <w:szCs w:val="23"/>
        </w:rPr>
      </w:pPr>
      <w:r w:rsidRPr="00E236E8">
        <w:rPr>
          <w:rFonts w:cstheme="minorHAnsi"/>
          <w:b/>
          <w:sz w:val="23"/>
          <w:szCs w:val="23"/>
        </w:rPr>
        <w:t>Artículo 1. Objeto.</w:t>
      </w:r>
      <w:r w:rsidRPr="00E236E8">
        <w:rPr>
          <w:rFonts w:cstheme="minorHAnsi"/>
          <w:sz w:val="23"/>
          <w:szCs w:val="23"/>
        </w:rPr>
        <w:t xml:space="preserve"> </w:t>
      </w:r>
      <w:r w:rsidR="003327E3" w:rsidRPr="00E236E8">
        <w:rPr>
          <w:rFonts w:cstheme="minorHAnsi"/>
          <w:sz w:val="23"/>
          <w:szCs w:val="23"/>
        </w:rPr>
        <w:t xml:space="preserve">La presente ley tiene por objeto establecer mecanismos para la vigilancia, seguimiento y evaluación económica de los recursos recaudados por concepto del impuesto territorial de estampillas en el país. </w:t>
      </w:r>
    </w:p>
    <w:p w14:paraId="0B49E88A" w14:textId="249BA086" w:rsidR="00BA3A86" w:rsidRPr="00E236E8" w:rsidRDefault="000463E7" w:rsidP="0027204B">
      <w:pPr>
        <w:spacing w:line="276" w:lineRule="auto"/>
        <w:jc w:val="both"/>
        <w:rPr>
          <w:rFonts w:cstheme="minorHAnsi"/>
          <w:sz w:val="23"/>
          <w:szCs w:val="23"/>
        </w:rPr>
      </w:pPr>
      <w:r w:rsidRPr="00E236E8">
        <w:rPr>
          <w:rFonts w:cstheme="minorHAnsi"/>
          <w:b/>
          <w:sz w:val="23"/>
          <w:szCs w:val="23"/>
        </w:rPr>
        <w:t>Artículo 2. Definiciones</w:t>
      </w:r>
      <w:r w:rsidR="00BA3A86" w:rsidRPr="00E236E8">
        <w:rPr>
          <w:rFonts w:cstheme="minorHAnsi"/>
          <w:b/>
          <w:sz w:val="23"/>
          <w:szCs w:val="23"/>
        </w:rPr>
        <w:t xml:space="preserve">. </w:t>
      </w:r>
      <w:r w:rsidR="003327E3" w:rsidRPr="00E236E8">
        <w:rPr>
          <w:rFonts w:cstheme="minorHAnsi"/>
          <w:sz w:val="23"/>
          <w:szCs w:val="23"/>
        </w:rPr>
        <w:t>Para los efectos de la presente ley, se entiende por estampilla un impuesto territorial que recae sobre los actos, contratos y/o negocios jurídicos que se suscriban con las entidades que conforman el presupuesto anual de</w:t>
      </w:r>
      <w:r w:rsidR="00652ACB" w:rsidRPr="00E236E8">
        <w:rPr>
          <w:rFonts w:cstheme="minorHAnsi"/>
          <w:sz w:val="23"/>
          <w:szCs w:val="23"/>
        </w:rPr>
        <w:t xml:space="preserve"> </w:t>
      </w:r>
      <w:r w:rsidR="00420BF7" w:rsidRPr="00E236E8">
        <w:rPr>
          <w:rFonts w:cstheme="minorHAnsi"/>
          <w:sz w:val="23"/>
          <w:szCs w:val="23"/>
        </w:rPr>
        <w:t>los</w:t>
      </w:r>
      <w:r w:rsidR="00652ACB" w:rsidRPr="00E236E8">
        <w:rPr>
          <w:rFonts w:cstheme="minorHAnsi"/>
          <w:sz w:val="23"/>
          <w:szCs w:val="23"/>
        </w:rPr>
        <w:t xml:space="preserve"> </w:t>
      </w:r>
      <w:r w:rsidR="003327E3" w:rsidRPr="00E236E8">
        <w:rPr>
          <w:rFonts w:cstheme="minorHAnsi"/>
          <w:sz w:val="23"/>
          <w:szCs w:val="23"/>
        </w:rPr>
        <w:t>Departamento</w:t>
      </w:r>
      <w:r w:rsidR="00420BF7" w:rsidRPr="00E236E8">
        <w:rPr>
          <w:rFonts w:cstheme="minorHAnsi"/>
          <w:sz w:val="23"/>
          <w:szCs w:val="23"/>
        </w:rPr>
        <w:t>s</w:t>
      </w:r>
      <w:r w:rsidR="003327E3" w:rsidRPr="00E236E8">
        <w:rPr>
          <w:rFonts w:cstheme="minorHAnsi"/>
          <w:sz w:val="23"/>
          <w:szCs w:val="23"/>
        </w:rPr>
        <w:t>, Distrito</w:t>
      </w:r>
      <w:r w:rsidR="00420BF7" w:rsidRPr="00E236E8">
        <w:rPr>
          <w:rFonts w:cstheme="minorHAnsi"/>
          <w:sz w:val="23"/>
          <w:szCs w:val="23"/>
        </w:rPr>
        <w:t>s</w:t>
      </w:r>
      <w:r w:rsidR="003327E3" w:rsidRPr="00E236E8">
        <w:rPr>
          <w:rFonts w:cstheme="minorHAnsi"/>
          <w:sz w:val="23"/>
          <w:szCs w:val="23"/>
        </w:rPr>
        <w:t xml:space="preserve"> o Municipio</w:t>
      </w:r>
      <w:r w:rsidR="00420BF7" w:rsidRPr="00E236E8">
        <w:rPr>
          <w:rFonts w:cstheme="minorHAnsi"/>
          <w:sz w:val="23"/>
          <w:szCs w:val="23"/>
        </w:rPr>
        <w:t>s</w:t>
      </w:r>
      <w:r w:rsidR="003327E3" w:rsidRPr="00E236E8">
        <w:rPr>
          <w:rFonts w:cstheme="minorHAnsi"/>
          <w:sz w:val="23"/>
          <w:szCs w:val="23"/>
        </w:rPr>
        <w:t xml:space="preserve">, y </w:t>
      </w:r>
      <w:r w:rsidR="00652ACB" w:rsidRPr="00E236E8">
        <w:rPr>
          <w:rFonts w:cstheme="minorHAnsi"/>
          <w:sz w:val="23"/>
          <w:szCs w:val="23"/>
        </w:rPr>
        <w:t>sobre los trámites documentales que sean efectuados ante estas entidades.</w:t>
      </w:r>
    </w:p>
    <w:p w14:paraId="166ECF49" w14:textId="22082E16" w:rsidR="00652ACB" w:rsidRPr="00E236E8" w:rsidRDefault="00652ACB" w:rsidP="0027204B">
      <w:pPr>
        <w:spacing w:line="276" w:lineRule="auto"/>
        <w:jc w:val="both"/>
        <w:rPr>
          <w:rFonts w:cstheme="minorHAnsi"/>
          <w:bCs/>
          <w:sz w:val="23"/>
          <w:szCs w:val="23"/>
          <w:lang w:val="es-MX"/>
        </w:rPr>
      </w:pPr>
      <w:r w:rsidRPr="00E236E8">
        <w:rPr>
          <w:rFonts w:cstheme="minorHAnsi"/>
          <w:bCs/>
          <w:sz w:val="23"/>
          <w:szCs w:val="23"/>
          <w:lang w:val="es-MX"/>
        </w:rPr>
        <w:t xml:space="preserve">Los recursos </w:t>
      </w:r>
      <w:r w:rsidR="00420BF7" w:rsidRPr="00E236E8">
        <w:rPr>
          <w:rFonts w:cstheme="minorHAnsi"/>
          <w:bCs/>
          <w:sz w:val="23"/>
          <w:szCs w:val="23"/>
          <w:lang w:val="es-MX"/>
        </w:rPr>
        <w:t xml:space="preserve">recaudados </w:t>
      </w:r>
      <w:r w:rsidRPr="00E236E8">
        <w:rPr>
          <w:rFonts w:cstheme="minorHAnsi"/>
          <w:bCs/>
          <w:sz w:val="23"/>
          <w:szCs w:val="23"/>
          <w:lang w:val="es-MX"/>
        </w:rPr>
        <w:t>se revierten en beneficio de un sector específico y están destinados a sufragar gastos en que incurran las entidades que desarrollan o prestan un servicio público, como función propia del Estado.</w:t>
      </w:r>
    </w:p>
    <w:p w14:paraId="2D6A9D9F" w14:textId="25F7B6C8" w:rsidR="000463E7" w:rsidRPr="00E236E8" w:rsidRDefault="00420BF7" w:rsidP="0027204B">
      <w:pPr>
        <w:spacing w:line="276" w:lineRule="auto"/>
        <w:jc w:val="both"/>
        <w:rPr>
          <w:rFonts w:cstheme="minorHAnsi"/>
          <w:sz w:val="23"/>
          <w:szCs w:val="23"/>
        </w:rPr>
      </w:pPr>
      <w:r w:rsidRPr="00E236E8">
        <w:rPr>
          <w:rFonts w:cstheme="minorHAnsi"/>
          <w:b/>
          <w:bCs/>
          <w:sz w:val="23"/>
          <w:szCs w:val="23"/>
        </w:rPr>
        <w:t xml:space="preserve">Artículo 3. Principios. </w:t>
      </w:r>
      <w:r w:rsidRPr="00E236E8">
        <w:rPr>
          <w:rFonts w:cstheme="minorHAnsi"/>
          <w:sz w:val="23"/>
          <w:szCs w:val="23"/>
        </w:rPr>
        <w:t>La naturaleza</w:t>
      </w:r>
      <w:r w:rsidR="00043F6F" w:rsidRPr="00E236E8">
        <w:rPr>
          <w:rFonts w:cstheme="minorHAnsi"/>
          <w:sz w:val="23"/>
          <w:szCs w:val="23"/>
        </w:rPr>
        <w:t>, cumplimiento</w:t>
      </w:r>
      <w:r w:rsidRPr="00E236E8">
        <w:rPr>
          <w:rFonts w:cstheme="minorHAnsi"/>
          <w:sz w:val="23"/>
          <w:szCs w:val="23"/>
        </w:rPr>
        <w:t xml:space="preserve"> </w:t>
      </w:r>
      <w:r w:rsidR="00043F6F" w:rsidRPr="00E236E8">
        <w:rPr>
          <w:rFonts w:cstheme="minorHAnsi"/>
          <w:sz w:val="23"/>
          <w:szCs w:val="23"/>
        </w:rPr>
        <w:t>y los objetivos que persigue</w:t>
      </w:r>
      <w:r w:rsidRPr="00E236E8">
        <w:rPr>
          <w:rFonts w:cstheme="minorHAnsi"/>
          <w:sz w:val="23"/>
          <w:szCs w:val="23"/>
        </w:rPr>
        <w:t xml:space="preserve"> la presente ley se regirá</w:t>
      </w:r>
      <w:r w:rsidR="00043F6F" w:rsidRPr="00E236E8">
        <w:rPr>
          <w:rFonts w:cstheme="minorHAnsi"/>
          <w:sz w:val="23"/>
          <w:szCs w:val="23"/>
        </w:rPr>
        <w:t>n</w:t>
      </w:r>
      <w:r w:rsidRPr="00E236E8">
        <w:rPr>
          <w:rFonts w:cstheme="minorHAnsi"/>
          <w:sz w:val="23"/>
          <w:szCs w:val="23"/>
        </w:rPr>
        <w:t xml:space="preserve"> por los siguientes principios:</w:t>
      </w:r>
    </w:p>
    <w:p w14:paraId="6E2DAC09" w14:textId="38DEADB2" w:rsidR="00703130" w:rsidRPr="00E236E8" w:rsidRDefault="00420BF7" w:rsidP="0027204B">
      <w:pPr>
        <w:pStyle w:val="Prrafodelista"/>
        <w:numPr>
          <w:ilvl w:val="0"/>
          <w:numId w:val="2"/>
        </w:numPr>
        <w:spacing w:line="276" w:lineRule="auto"/>
        <w:jc w:val="both"/>
        <w:rPr>
          <w:rFonts w:cstheme="minorHAnsi"/>
          <w:sz w:val="23"/>
          <w:szCs w:val="23"/>
          <w:lang w:val="es-MX"/>
        </w:rPr>
      </w:pPr>
      <w:r w:rsidRPr="00E236E8">
        <w:rPr>
          <w:rFonts w:cstheme="minorHAnsi"/>
          <w:b/>
          <w:sz w:val="23"/>
          <w:szCs w:val="23"/>
        </w:rPr>
        <w:t>Legalidad.</w:t>
      </w:r>
      <w:r w:rsidR="005F0217" w:rsidRPr="00E236E8">
        <w:rPr>
          <w:rFonts w:cstheme="minorHAnsi"/>
          <w:b/>
          <w:sz w:val="23"/>
          <w:szCs w:val="23"/>
        </w:rPr>
        <w:t xml:space="preserve"> </w:t>
      </w:r>
      <w:r w:rsidR="00B60DDB" w:rsidRPr="00E236E8">
        <w:rPr>
          <w:rFonts w:cstheme="minorHAnsi"/>
          <w:bCs/>
          <w:sz w:val="23"/>
          <w:szCs w:val="23"/>
        </w:rPr>
        <w:t>El principio de legalidad indica que e</w:t>
      </w:r>
      <w:r w:rsidR="005F0217" w:rsidRPr="00E236E8">
        <w:rPr>
          <w:rFonts w:cstheme="minorHAnsi"/>
          <w:bCs/>
          <w:sz w:val="23"/>
          <w:szCs w:val="23"/>
        </w:rPr>
        <w:t>l impuesto territorial de estampilla debe tener su origen en una ley de la República como expresión de la voluntad soberana que es emitida por el Congreso, máximo órgano de representación. Serán las entidades territoriales quienes lo implementen, organicen su cobro y determinen los elementos de la obligación tributaria.</w:t>
      </w:r>
    </w:p>
    <w:p w14:paraId="2E4CA952" w14:textId="77777777" w:rsidR="00F30127" w:rsidRPr="00E236E8" w:rsidRDefault="00F30127" w:rsidP="0027204B">
      <w:pPr>
        <w:pStyle w:val="Prrafodelista"/>
        <w:spacing w:line="276" w:lineRule="auto"/>
        <w:jc w:val="both"/>
        <w:rPr>
          <w:rFonts w:cstheme="minorHAnsi"/>
          <w:sz w:val="23"/>
          <w:szCs w:val="23"/>
          <w:lang w:val="es-MX"/>
        </w:rPr>
      </w:pPr>
    </w:p>
    <w:p w14:paraId="0551E072" w14:textId="2FB5167F" w:rsidR="007F4349" w:rsidRPr="00E236E8" w:rsidRDefault="00420BF7" w:rsidP="0027204B">
      <w:pPr>
        <w:pStyle w:val="Prrafodelista"/>
        <w:numPr>
          <w:ilvl w:val="0"/>
          <w:numId w:val="2"/>
        </w:numPr>
        <w:spacing w:line="276" w:lineRule="auto"/>
        <w:jc w:val="both"/>
        <w:rPr>
          <w:rFonts w:cstheme="minorHAnsi"/>
          <w:sz w:val="23"/>
          <w:szCs w:val="23"/>
          <w:lang w:val="es-MX"/>
        </w:rPr>
      </w:pPr>
      <w:r w:rsidRPr="00E236E8">
        <w:rPr>
          <w:rFonts w:cstheme="minorHAnsi"/>
          <w:b/>
          <w:sz w:val="23"/>
          <w:szCs w:val="23"/>
          <w:lang w:val="es-MX"/>
        </w:rPr>
        <w:lastRenderedPageBreak/>
        <w:t>Eficiencia.</w:t>
      </w:r>
      <w:r w:rsidR="005F0217" w:rsidRPr="00E236E8">
        <w:rPr>
          <w:rFonts w:cstheme="minorHAnsi"/>
          <w:b/>
          <w:sz w:val="23"/>
          <w:szCs w:val="23"/>
          <w:lang w:val="es-MX"/>
        </w:rPr>
        <w:t xml:space="preserve"> </w:t>
      </w:r>
      <w:r w:rsidR="00B60DDB" w:rsidRPr="00E236E8">
        <w:rPr>
          <w:rFonts w:cstheme="minorHAnsi"/>
          <w:bCs/>
          <w:sz w:val="23"/>
          <w:szCs w:val="23"/>
          <w:lang w:val="es-MX"/>
        </w:rPr>
        <w:t>El principio de eficiencia está d</w:t>
      </w:r>
      <w:r w:rsidR="005F0217" w:rsidRPr="00E236E8">
        <w:rPr>
          <w:rFonts w:cstheme="minorHAnsi"/>
          <w:bCs/>
          <w:sz w:val="23"/>
          <w:szCs w:val="23"/>
          <w:lang w:val="es-MX"/>
        </w:rPr>
        <w:t xml:space="preserve">irigido a lograr el mayor recaudo </w:t>
      </w:r>
      <w:r w:rsidR="007F4349" w:rsidRPr="00E236E8">
        <w:rPr>
          <w:rFonts w:cstheme="minorHAnsi"/>
          <w:bCs/>
          <w:sz w:val="23"/>
          <w:szCs w:val="23"/>
          <w:lang w:val="es-MX"/>
        </w:rPr>
        <w:t xml:space="preserve">posible </w:t>
      </w:r>
      <w:r w:rsidR="005F0217" w:rsidRPr="00E236E8">
        <w:rPr>
          <w:rFonts w:cstheme="minorHAnsi"/>
          <w:bCs/>
          <w:sz w:val="23"/>
          <w:szCs w:val="23"/>
          <w:lang w:val="es-MX"/>
        </w:rPr>
        <w:t>con un menor costo de operación</w:t>
      </w:r>
      <w:r w:rsidR="007F4349" w:rsidRPr="00E236E8">
        <w:rPr>
          <w:rFonts w:cstheme="minorHAnsi"/>
          <w:bCs/>
          <w:sz w:val="23"/>
          <w:szCs w:val="23"/>
          <w:lang w:val="es-MX"/>
        </w:rPr>
        <w:t xml:space="preserve"> y a </w:t>
      </w:r>
      <w:r w:rsidR="005F0217" w:rsidRPr="00E236E8">
        <w:rPr>
          <w:rFonts w:cstheme="minorHAnsi"/>
          <w:bCs/>
          <w:sz w:val="23"/>
          <w:szCs w:val="23"/>
          <w:lang w:val="es-MX"/>
        </w:rPr>
        <w:t>conseguir que la imposición acarree el menor costo social para el contribuyente en el cumplimiento de su deber fiscal</w:t>
      </w:r>
      <w:r w:rsidR="007F4349" w:rsidRPr="00E236E8">
        <w:rPr>
          <w:rFonts w:cstheme="minorHAnsi"/>
          <w:bCs/>
          <w:sz w:val="23"/>
          <w:szCs w:val="23"/>
          <w:lang w:val="es-MX"/>
        </w:rPr>
        <w:t xml:space="preserve">. </w:t>
      </w:r>
    </w:p>
    <w:p w14:paraId="671D6F27" w14:textId="77777777" w:rsidR="00F30127" w:rsidRPr="00E236E8" w:rsidRDefault="00F30127" w:rsidP="0027204B">
      <w:pPr>
        <w:pStyle w:val="Prrafodelista"/>
        <w:spacing w:line="276" w:lineRule="auto"/>
        <w:rPr>
          <w:rFonts w:cstheme="minorHAnsi"/>
          <w:sz w:val="23"/>
          <w:szCs w:val="23"/>
          <w:lang w:val="es-MX"/>
        </w:rPr>
      </w:pPr>
    </w:p>
    <w:p w14:paraId="19A64B48" w14:textId="5C1D24E2" w:rsidR="00703130" w:rsidRPr="00E236E8" w:rsidRDefault="00B60DDB" w:rsidP="0027204B">
      <w:pPr>
        <w:pStyle w:val="Prrafodelista"/>
        <w:numPr>
          <w:ilvl w:val="0"/>
          <w:numId w:val="2"/>
        </w:numPr>
        <w:spacing w:line="276" w:lineRule="auto"/>
        <w:jc w:val="both"/>
        <w:rPr>
          <w:rFonts w:cstheme="minorHAnsi"/>
          <w:sz w:val="23"/>
          <w:szCs w:val="23"/>
          <w:lang w:val="es-MX"/>
        </w:rPr>
      </w:pPr>
      <w:r w:rsidRPr="00E236E8">
        <w:rPr>
          <w:rFonts w:cstheme="minorHAnsi"/>
          <w:b/>
          <w:sz w:val="23"/>
          <w:szCs w:val="23"/>
          <w:lang w:val="es-MX"/>
        </w:rPr>
        <w:t xml:space="preserve">Beneficio. </w:t>
      </w:r>
      <w:r w:rsidRPr="00E236E8">
        <w:rPr>
          <w:rFonts w:cstheme="minorHAnsi"/>
          <w:bCs/>
          <w:sz w:val="23"/>
          <w:szCs w:val="23"/>
          <w:lang w:val="es-MX"/>
        </w:rPr>
        <w:t>El principio del beneficio se propone lograr una equivalencia entre los impuestos pagados por el contribuyente y los beneficios recibidos del Estado; esto es, los impuestos deberían ser proporcionales a la utilidad que cada sujeto obtiene por los servicios públicos.</w:t>
      </w:r>
    </w:p>
    <w:p w14:paraId="42BE1292" w14:textId="77777777" w:rsidR="001D7E39" w:rsidRPr="00E236E8" w:rsidRDefault="001D7E39" w:rsidP="0027204B">
      <w:pPr>
        <w:pStyle w:val="Prrafodelista"/>
        <w:spacing w:line="276" w:lineRule="auto"/>
        <w:rPr>
          <w:rFonts w:cstheme="minorHAnsi"/>
          <w:sz w:val="23"/>
          <w:szCs w:val="23"/>
          <w:lang w:val="es-MX"/>
        </w:rPr>
      </w:pPr>
    </w:p>
    <w:p w14:paraId="048022A7" w14:textId="69102D46" w:rsidR="001D7E39" w:rsidRPr="00E236E8" w:rsidRDefault="001D7E39" w:rsidP="0027204B">
      <w:pPr>
        <w:pStyle w:val="Prrafodelista"/>
        <w:numPr>
          <w:ilvl w:val="0"/>
          <w:numId w:val="2"/>
        </w:numPr>
        <w:spacing w:line="276" w:lineRule="auto"/>
        <w:jc w:val="both"/>
        <w:rPr>
          <w:rFonts w:cstheme="minorHAnsi"/>
          <w:sz w:val="23"/>
          <w:szCs w:val="23"/>
          <w:lang w:val="es-MX"/>
        </w:rPr>
      </w:pPr>
      <w:r w:rsidRPr="00E236E8">
        <w:rPr>
          <w:rFonts w:cstheme="minorHAnsi"/>
          <w:b/>
          <w:bCs/>
          <w:sz w:val="23"/>
          <w:szCs w:val="23"/>
          <w:lang w:val="es-MX"/>
        </w:rPr>
        <w:t xml:space="preserve">Transparencia. </w:t>
      </w:r>
      <w:r w:rsidR="00086BEE" w:rsidRPr="00E236E8">
        <w:rPr>
          <w:rFonts w:cstheme="minorHAnsi"/>
          <w:sz w:val="23"/>
          <w:szCs w:val="23"/>
          <w:lang w:val="es-MX"/>
        </w:rPr>
        <w:t>El principio de transparencia exige que l</w:t>
      </w:r>
      <w:r w:rsidRPr="00E236E8">
        <w:rPr>
          <w:rFonts w:cstheme="minorHAnsi"/>
          <w:sz w:val="23"/>
          <w:szCs w:val="23"/>
          <w:lang w:val="es-MX"/>
        </w:rPr>
        <w:t>a</w:t>
      </w:r>
      <w:r w:rsidR="00777F37" w:rsidRPr="00E236E8">
        <w:rPr>
          <w:rFonts w:cstheme="minorHAnsi"/>
          <w:sz w:val="23"/>
          <w:szCs w:val="23"/>
          <w:lang w:val="es-MX"/>
        </w:rPr>
        <w:t xml:space="preserve"> información sobre los recursos recaudados por concepto del impuesto territorial de estampilla, la relación entre los distintos actores que intervienen en el recaudo y la definición de políticas susceptibles de ser financiadas con dichos recursos, </w:t>
      </w:r>
      <w:r w:rsidRPr="00E236E8">
        <w:rPr>
          <w:rFonts w:cstheme="minorHAnsi"/>
          <w:sz w:val="23"/>
          <w:szCs w:val="23"/>
          <w:lang w:val="es-MX"/>
        </w:rPr>
        <w:t xml:space="preserve">deberán ser </w:t>
      </w:r>
      <w:r w:rsidR="005F0217" w:rsidRPr="00E236E8">
        <w:rPr>
          <w:rFonts w:cstheme="minorHAnsi"/>
          <w:sz w:val="23"/>
          <w:szCs w:val="23"/>
          <w:lang w:val="es-MX"/>
        </w:rPr>
        <w:t xml:space="preserve">accesibles, </w:t>
      </w:r>
      <w:r w:rsidRPr="00E236E8">
        <w:rPr>
          <w:rFonts w:cstheme="minorHAnsi"/>
          <w:sz w:val="23"/>
          <w:szCs w:val="23"/>
          <w:lang w:val="es-MX"/>
        </w:rPr>
        <w:t>públicas, claras y visibles.</w:t>
      </w:r>
    </w:p>
    <w:p w14:paraId="5BC99BA0" w14:textId="77777777" w:rsidR="001D7E39" w:rsidRPr="00E236E8" w:rsidRDefault="001D7E39" w:rsidP="0027204B">
      <w:pPr>
        <w:pStyle w:val="Prrafodelista"/>
        <w:spacing w:line="276" w:lineRule="auto"/>
        <w:rPr>
          <w:rFonts w:cstheme="minorHAnsi"/>
          <w:sz w:val="23"/>
          <w:szCs w:val="23"/>
          <w:lang w:val="es-MX"/>
        </w:rPr>
      </w:pPr>
    </w:p>
    <w:p w14:paraId="1BA2CFE4" w14:textId="36457B85" w:rsidR="00067FDA" w:rsidRPr="00E236E8" w:rsidRDefault="001D7E39" w:rsidP="0027204B">
      <w:pPr>
        <w:pStyle w:val="Prrafodelista"/>
        <w:numPr>
          <w:ilvl w:val="0"/>
          <w:numId w:val="2"/>
        </w:numPr>
        <w:spacing w:line="276" w:lineRule="auto"/>
        <w:jc w:val="both"/>
        <w:rPr>
          <w:rFonts w:cstheme="minorHAnsi"/>
          <w:sz w:val="23"/>
          <w:szCs w:val="23"/>
          <w:lang w:val="es-MX"/>
        </w:rPr>
      </w:pPr>
      <w:r w:rsidRPr="00E236E8">
        <w:rPr>
          <w:rFonts w:cstheme="minorHAnsi"/>
          <w:b/>
          <w:bCs/>
          <w:sz w:val="23"/>
          <w:szCs w:val="23"/>
          <w:lang w:val="es-MX"/>
        </w:rPr>
        <w:t>Complementariedad y concurrencia.</w:t>
      </w:r>
      <w:r w:rsidRPr="00E236E8">
        <w:rPr>
          <w:rFonts w:cstheme="minorHAnsi"/>
          <w:sz w:val="23"/>
          <w:szCs w:val="23"/>
          <w:lang w:val="es-MX"/>
        </w:rPr>
        <w:t xml:space="preserve"> </w:t>
      </w:r>
      <w:r w:rsidR="00086BEE" w:rsidRPr="00E236E8">
        <w:rPr>
          <w:rFonts w:cstheme="minorHAnsi"/>
          <w:sz w:val="23"/>
          <w:szCs w:val="23"/>
          <w:lang w:val="es-MX"/>
        </w:rPr>
        <w:t>Con fundamento en este principio, s</w:t>
      </w:r>
      <w:r w:rsidRPr="00E236E8">
        <w:rPr>
          <w:rFonts w:cstheme="minorHAnsi"/>
          <w:sz w:val="23"/>
          <w:szCs w:val="23"/>
          <w:lang w:val="es-MX"/>
        </w:rPr>
        <w:t xml:space="preserve">e propiciará que los actores </w:t>
      </w:r>
      <w:r w:rsidR="003468B1" w:rsidRPr="00E236E8">
        <w:rPr>
          <w:rFonts w:cstheme="minorHAnsi"/>
          <w:sz w:val="23"/>
          <w:szCs w:val="23"/>
          <w:lang w:val="es-MX"/>
        </w:rPr>
        <w:t>vinculado</w:t>
      </w:r>
      <w:r w:rsidR="0026776C" w:rsidRPr="00E236E8">
        <w:rPr>
          <w:rFonts w:cstheme="minorHAnsi"/>
          <w:sz w:val="23"/>
          <w:szCs w:val="23"/>
          <w:lang w:val="es-MX"/>
        </w:rPr>
        <w:t>s</w:t>
      </w:r>
      <w:r w:rsidR="003468B1" w:rsidRPr="00E236E8">
        <w:rPr>
          <w:rFonts w:cstheme="minorHAnsi"/>
          <w:sz w:val="23"/>
          <w:szCs w:val="23"/>
          <w:lang w:val="es-MX"/>
        </w:rPr>
        <w:t xml:space="preserve"> al recaudo de recursos por concepto del impuesto territorial de estampilla </w:t>
      </w:r>
      <w:r w:rsidRPr="00E236E8">
        <w:rPr>
          <w:rFonts w:cstheme="minorHAnsi"/>
          <w:sz w:val="23"/>
          <w:szCs w:val="23"/>
          <w:lang w:val="es-MX"/>
        </w:rPr>
        <w:t>en los distintos nive</w:t>
      </w:r>
      <w:r w:rsidR="003468B1" w:rsidRPr="00E236E8">
        <w:rPr>
          <w:rFonts w:cstheme="minorHAnsi"/>
          <w:sz w:val="23"/>
          <w:szCs w:val="23"/>
          <w:lang w:val="es-MX"/>
        </w:rPr>
        <w:t>l</w:t>
      </w:r>
      <w:r w:rsidRPr="00E236E8">
        <w:rPr>
          <w:rFonts w:cstheme="minorHAnsi"/>
          <w:sz w:val="23"/>
          <w:szCs w:val="23"/>
          <w:lang w:val="es-MX"/>
        </w:rPr>
        <w:t>es tenitor</w:t>
      </w:r>
      <w:r w:rsidR="003468B1" w:rsidRPr="00E236E8">
        <w:rPr>
          <w:rFonts w:cstheme="minorHAnsi"/>
          <w:sz w:val="23"/>
          <w:szCs w:val="23"/>
          <w:lang w:val="es-MX"/>
        </w:rPr>
        <w:t>i</w:t>
      </w:r>
      <w:r w:rsidRPr="00E236E8">
        <w:rPr>
          <w:rFonts w:cstheme="minorHAnsi"/>
          <w:sz w:val="23"/>
          <w:szCs w:val="23"/>
          <w:lang w:val="es-MX"/>
        </w:rPr>
        <w:t xml:space="preserve">ales se complementen con acciones </w:t>
      </w:r>
      <w:r w:rsidR="003468B1" w:rsidRPr="00E236E8">
        <w:rPr>
          <w:rFonts w:cstheme="minorHAnsi"/>
          <w:sz w:val="23"/>
          <w:szCs w:val="23"/>
          <w:lang w:val="es-MX"/>
        </w:rPr>
        <w:t xml:space="preserve">y estrategias que permitan el logro de los fines con que fueron creadas las estampillas. </w:t>
      </w:r>
    </w:p>
    <w:p w14:paraId="496C8FF8" w14:textId="744DC3E9" w:rsidR="008345B4" w:rsidRPr="00E236E8" w:rsidRDefault="00F73416" w:rsidP="0027204B">
      <w:pPr>
        <w:spacing w:line="276" w:lineRule="auto"/>
        <w:jc w:val="both"/>
        <w:rPr>
          <w:rFonts w:cstheme="minorHAnsi"/>
          <w:sz w:val="23"/>
          <w:szCs w:val="23"/>
          <w:lang w:val="es-MX"/>
        </w:rPr>
      </w:pPr>
      <w:r w:rsidRPr="00E236E8">
        <w:rPr>
          <w:rFonts w:cstheme="minorHAnsi"/>
          <w:b/>
          <w:sz w:val="23"/>
          <w:szCs w:val="23"/>
          <w:lang w:val="es-MX"/>
        </w:rPr>
        <w:t xml:space="preserve">Artículo </w:t>
      </w:r>
      <w:r w:rsidR="00FD403F" w:rsidRPr="00E236E8">
        <w:rPr>
          <w:rFonts w:cstheme="minorHAnsi"/>
          <w:b/>
          <w:sz w:val="23"/>
          <w:szCs w:val="23"/>
          <w:lang w:val="es-MX"/>
        </w:rPr>
        <w:t>4</w:t>
      </w:r>
      <w:r w:rsidRPr="00E236E8">
        <w:rPr>
          <w:rFonts w:cstheme="minorHAnsi"/>
          <w:b/>
          <w:sz w:val="23"/>
          <w:szCs w:val="23"/>
          <w:lang w:val="es-MX"/>
        </w:rPr>
        <w:t xml:space="preserve">. </w:t>
      </w:r>
      <w:r w:rsidR="00FD403F" w:rsidRPr="00E236E8">
        <w:rPr>
          <w:rFonts w:cstheme="minorHAnsi"/>
          <w:b/>
          <w:sz w:val="23"/>
          <w:szCs w:val="23"/>
          <w:lang w:val="es-MX"/>
        </w:rPr>
        <w:t xml:space="preserve">Administración del impuesto. </w:t>
      </w:r>
      <w:r w:rsidR="00FD403F" w:rsidRPr="00E236E8">
        <w:rPr>
          <w:rFonts w:cstheme="minorHAnsi"/>
          <w:bCs/>
          <w:sz w:val="23"/>
          <w:szCs w:val="23"/>
          <w:lang w:val="es-MX"/>
        </w:rPr>
        <w:t>Las Administraciones Departamental, Distrital o Municipal aplicarán las normas del Estatuto Tributario Nacional para la administración, determinación, liquidación, recaudo, discusión, devolución y cobro  del impuesto territorial de estampillas.</w:t>
      </w:r>
    </w:p>
    <w:p w14:paraId="1A6956C9" w14:textId="7648F581" w:rsidR="00D26BDB" w:rsidRPr="00E236E8" w:rsidRDefault="00FD403F" w:rsidP="0027204B">
      <w:pPr>
        <w:spacing w:line="276" w:lineRule="auto"/>
        <w:jc w:val="both"/>
        <w:rPr>
          <w:rFonts w:cstheme="minorHAnsi"/>
          <w:bCs/>
          <w:sz w:val="23"/>
          <w:szCs w:val="23"/>
          <w:lang w:val="es-MX"/>
        </w:rPr>
      </w:pPr>
      <w:r w:rsidRPr="00E236E8">
        <w:rPr>
          <w:rFonts w:cstheme="minorHAnsi"/>
          <w:b/>
          <w:sz w:val="23"/>
          <w:szCs w:val="23"/>
          <w:lang w:val="es-MX"/>
        </w:rPr>
        <w:t xml:space="preserve">Artículo 5. </w:t>
      </w:r>
      <w:r w:rsidR="009058C2" w:rsidRPr="00E236E8">
        <w:rPr>
          <w:rFonts w:cstheme="minorHAnsi"/>
          <w:b/>
          <w:sz w:val="23"/>
          <w:szCs w:val="23"/>
          <w:lang w:val="es-MX"/>
        </w:rPr>
        <w:t>Mecanismo de vigilancia y control</w:t>
      </w:r>
      <w:r w:rsidR="00A62FC8" w:rsidRPr="00E236E8">
        <w:rPr>
          <w:rFonts w:cstheme="minorHAnsi"/>
          <w:b/>
          <w:sz w:val="23"/>
          <w:szCs w:val="23"/>
          <w:lang w:val="es-MX"/>
        </w:rPr>
        <w:t xml:space="preserve"> público. </w:t>
      </w:r>
      <w:r w:rsidR="008D6E7C" w:rsidRPr="00E236E8">
        <w:rPr>
          <w:rFonts w:cstheme="minorHAnsi"/>
          <w:bCs/>
          <w:sz w:val="23"/>
          <w:szCs w:val="23"/>
          <w:lang w:val="es-MX"/>
        </w:rPr>
        <w:t>Las Administraciones Departamental, Distrital o Municipal</w:t>
      </w:r>
      <w:r w:rsidR="00367B71" w:rsidRPr="00E236E8">
        <w:rPr>
          <w:rFonts w:cstheme="minorHAnsi"/>
          <w:bCs/>
          <w:sz w:val="23"/>
          <w:szCs w:val="23"/>
          <w:lang w:val="es-MX"/>
        </w:rPr>
        <w:t xml:space="preserve"> </w:t>
      </w:r>
      <w:r w:rsidR="00A62FC8" w:rsidRPr="00E236E8">
        <w:rPr>
          <w:rFonts w:cstheme="minorHAnsi"/>
          <w:bCs/>
          <w:sz w:val="23"/>
          <w:szCs w:val="23"/>
          <w:lang w:val="es-MX"/>
        </w:rPr>
        <w:t>deberán</w:t>
      </w:r>
      <w:r w:rsidR="00367B71" w:rsidRPr="00E236E8">
        <w:rPr>
          <w:rFonts w:cstheme="minorHAnsi"/>
          <w:bCs/>
          <w:sz w:val="23"/>
          <w:szCs w:val="23"/>
          <w:lang w:val="es-MX"/>
        </w:rPr>
        <w:t>, para el cumplimiento de</w:t>
      </w:r>
      <w:r w:rsidR="008D6E7C" w:rsidRPr="00E236E8">
        <w:rPr>
          <w:rFonts w:cstheme="minorHAnsi"/>
          <w:bCs/>
          <w:sz w:val="23"/>
          <w:szCs w:val="23"/>
          <w:lang w:val="es-MX"/>
        </w:rPr>
        <w:t xml:space="preserve">l mandato </w:t>
      </w:r>
      <w:r w:rsidR="00367B71" w:rsidRPr="00E236E8">
        <w:rPr>
          <w:rFonts w:cstheme="minorHAnsi"/>
          <w:bCs/>
          <w:sz w:val="23"/>
          <w:szCs w:val="23"/>
          <w:lang w:val="es-MX"/>
        </w:rPr>
        <w:t>de transparencia y de acceso a la información pública</w:t>
      </w:r>
      <w:r w:rsidR="008D6E7C" w:rsidRPr="00E236E8">
        <w:rPr>
          <w:rFonts w:cstheme="minorHAnsi"/>
          <w:bCs/>
          <w:sz w:val="23"/>
          <w:szCs w:val="23"/>
          <w:lang w:val="es-MX"/>
        </w:rPr>
        <w:t xml:space="preserve"> </w:t>
      </w:r>
      <w:r w:rsidR="00086BEE" w:rsidRPr="00E236E8">
        <w:rPr>
          <w:rFonts w:cstheme="minorHAnsi"/>
          <w:bCs/>
          <w:sz w:val="23"/>
          <w:szCs w:val="23"/>
          <w:lang w:val="es-MX"/>
        </w:rPr>
        <w:t>establecido</w:t>
      </w:r>
      <w:r w:rsidR="008D6E7C" w:rsidRPr="00E236E8">
        <w:rPr>
          <w:rFonts w:cstheme="minorHAnsi"/>
          <w:bCs/>
          <w:sz w:val="23"/>
          <w:szCs w:val="23"/>
          <w:lang w:val="es-MX"/>
        </w:rPr>
        <w:t xml:space="preserve"> en la Ley 1712 de 2014</w:t>
      </w:r>
      <w:r w:rsidR="00367B71" w:rsidRPr="00E236E8">
        <w:rPr>
          <w:rFonts w:cstheme="minorHAnsi"/>
          <w:bCs/>
          <w:sz w:val="23"/>
          <w:szCs w:val="23"/>
          <w:lang w:val="es-MX"/>
        </w:rPr>
        <w:t xml:space="preserve">, </w:t>
      </w:r>
      <w:r w:rsidR="008D6E7C" w:rsidRPr="00E236E8">
        <w:rPr>
          <w:rFonts w:cstheme="minorHAnsi"/>
          <w:bCs/>
          <w:sz w:val="23"/>
          <w:szCs w:val="23"/>
          <w:lang w:val="es-MX"/>
        </w:rPr>
        <w:t xml:space="preserve">publicar </w:t>
      </w:r>
      <w:r w:rsidR="00386B49" w:rsidRPr="00E236E8">
        <w:rPr>
          <w:rFonts w:cstheme="minorHAnsi"/>
          <w:bCs/>
          <w:sz w:val="23"/>
          <w:szCs w:val="23"/>
          <w:lang w:val="es-MX"/>
        </w:rPr>
        <w:t xml:space="preserve">y </w:t>
      </w:r>
      <w:r w:rsidR="00BB7A66" w:rsidRPr="00E236E8">
        <w:rPr>
          <w:rFonts w:cstheme="minorHAnsi"/>
          <w:bCs/>
          <w:sz w:val="23"/>
          <w:szCs w:val="23"/>
          <w:lang w:val="es-MX"/>
        </w:rPr>
        <w:t xml:space="preserve">facilitar el acceso </w:t>
      </w:r>
      <w:r w:rsidR="008D6E7C" w:rsidRPr="00E236E8">
        <w:rPr>
          <w:rFonts w:cstheme="minorHAnsi"/>
          <w:bCs/>
          <w:sz w:val="23"/>
          <w:szCs w:val="23"/>
          <w:lang w:val="es-MX"/>
        </w:rPr>
        <w:t>a</w:t>
      </w:r>
      <w:r w:rsidR="00BB7A66" w:rsidRPr="00E236E8">
        <w:rPr>
          <w:rFonts w:cstheme="minorHAnsi"/>
          <w:bCs/>
          <w:sz w:val="23"/>
          <w:szCs w:val="23"/>
          <w:lang w:val="es-MX"/>
        </w:rPr>
        <w:t xml:space="preserve"> la información </w:t>
      </w:r>
      <w:r w:rsidR="008D6E7C" w:rsidRPr="00E236E8">
        <w:rPr>
          <w:rFonts w:cstheme="minorHAnsi"/>
          <w:bCs/>
          <w:sz w:val="23"/>
          <w:szCs w:val="23"/>
          <w:lang w:val="es-MX"/>
        </w:rPr>
        <w:t>sobre el</w:t>
      </w:r>
      <w:r w:rsidR="00BB7A66" w:rsidRPr="00E236E8">
        <w:rPr>
          <w:rFonts w:cstheme="minorHAnsi"/>
          <w:bCs/>
          <w:sz w:val="23"/>
          <w:szCs w:val="23"/>
          <w:lang w:val="es-MX"/>
        </w:rPr>
        <w:t xml:space="preserve"> recaudo y destinación </w:t>
      </w:r>
      <w:r w:rsidR="008D6E7C" w:rsidRPr="00E236E8">
        <w:rPr>
          <w:rFonts w:cstheme="minorHAnsi"/>
          <w:bCs/>
          <w:sz w:val="23"/>
          <w:szCs w:val="23"/>
          <w:lang w:val="es-MX"/>
        </w:rPr>
        <w:t xml:space="preserve">final </w:t>
      </w:r>
      <w:r w:rsidR="00BB7A66" w:rsidRPr="00E236E8">
        <w:rPr>
          <w:rFonts w:cstheme="minorHAnsi"/>
          <w:bCs/>
          <w:sz w:val="23"/>
          <w:szCs w:val="23"/>
          <w:lang w:val="es-MX"/>
        </w:rPr>
        <w:t xml:space="preserve">de los recursos provenientes del impuesto territorial de estampilla. La información deberá ser </w:t>
      </w:r>
      <w:r w:rsidR="00367B71" w:rsidRPr="00E236E8">
        <w:rPr>
          <w:rFonts w:cstheme="minorHAnsi"/>
          <w:bCs/>
          <w:sz w:val="23"/>
          <w:szCs w:val="23"/>
          <w:lang w:val="es-MX"/>
        </w:rPr>
        <w:t xml:space="preserve">completa, actualizada y de fácil comprensión para la ciudadanía. </w:t>
      </w:r>
    </w:p>
    <w:p w14:paraId="67FF5444" w14:textId="151AF5FA" w:rsidR="00086BEE" w:rsidRPr="00E236E8" w:rsidRDefault="00086BEE" w:rsidP="0027204B">
      <w:pPr>
        <w:spacing w:line="276" w:lineRule="auto"/>
        <w:jc w:val="both"/>
        <w:rPr>
          <w:rFonts w:cstheme="minorHAnsi"/>
          <w:bCs/>
          <w:sz w:val="23"/>
          <w:szCs w:val="23"/>
          <w:lang w:val="es-MX"/>
        </w:rPr>
      </w:pPr>
      <w:r w:rsidRPr="00E236E8">
        <w:rPr>
          <w:rFonts w:cstheme="minorHAnsi"/>
          <w:bCs/>
          <w:sz w:val="23"/>
          <w:szCs w:val="23"/>
          <w:lang w:val="es-MX"/>
        </w:rPr>
        <w:t xml:space="preserve">Parágrafo. En el marco de la estrategia Gobierno Digital, las Administraciones Departamental, Distrital o Municipal, tendrán un término de doce (12) meses contados a partir de la entrada en vigencia de la presente ley, para publicar la información de que trata el presente artículo. </w:t>
      </w:r>
    </w:p>
    <w:p w14:paraId="505647FE" w14:textId="37FBF467" w:rsidR="00FD403F" w:rsidRPr="00E236E8" w:rsidRDefault="009058C2" w:rsidP="0027204B">
      <w:pPr>
        <w:spacing w:line="276" w:lineRule="auto"/>
        <w:jc w:val="both"/>
        <w:rPr>
          <w:rFonts w:cstheme="minorHAnsi"/>
          <w:bCs/>
          <w:sz w:val="23"/>
          <w:szCs w:val="23"/>
          <w:lang w:val="es-MX"/>
        </w:rPr>
      </w:pPr>
      <w:r w:rsidRPr="00E236E8">
        <w:rPr>
          <w:rFonts w:cstheme="minorHAnsi"/>
          <w:b/>
          <w:sz w:val="23"/>
          <w:szCs w:val="23"/>
          <w:lang w:val="es-MX"/>
        </w:rPr>
        <w:lastRenderedPageBreak/>
        <w:t>Artículo</w:t>
      </w:r>
      <w:r w:rsidR="00A62FC8" w:rsidRPr="00E236E8">
        <w:rPr>
          <w:rFonts w:cstheme="minorHAnsi"/>
          <w:b/>
          <w:sz w:val="23"/>
          <w:szCs w:val="23"/>
          <w:lang w:val="es-MX"/>
        </w:rPr>
        <w:t xml:space="preserve"> 6</w:t>
      </w:r>
      <w:r w:rsidRPr="00E236E8">
        <w:rPr>
          <w:rFonts w:cstheme="minorHAnsi"/>
          <w:b/>
          <w:sz w:val="23"/>
          <w:szCs w:val="23"/>
          <w:lang w:val="es-MX"/>
        </w:rPr>
        <w:t xml:space="preserve">. </w:t>
      </w:r>
      <w:r w:rsidR="00A62FC8" w:rsidRPr="00E236E8">
        <w:rPr>
          <w:rFonts w:cstheme="minorHAnsi"/>
          <w:b/>
          <w:sz w:val="23"/>
          <w:szCs w:val="23"/>
          <w:lang w:val="es-MX"/>
        </w:rPr>
        <w:t>Mecanismo de vigilancia y c</w:t>
      </w:r>
      <w:r w:rsidRPr="00E236E8">
        <w:rPr>
          <w:rFonts w:cstheme="minorHAnsi"/>
          <w:b/>
          <w:sz w:val="23"/>
          <w:szCs w:val="23"/>
          <w:lang w:val="es-MX"/>
        </w:rPr>
        <w:t xml:space="preserve">ontrol fiscal. </w:t>
      </w:r>
      <w:r w:rsidRPr="00E236E8">
        <w:rPr>
          <w:rFonts w:cstheme="minorHAnsi"/>
          <w:bCs/>
          <w:sz w:val="23"/>
          <w:szCs w:val="23"/>
          <w:lang w:val="es-MX"/>
        </w:rPr>
        <w:t xml:space="preserve">El </w:t>
      </w:r>
      <w:r w:rsidR="00386B49" w:rsidRPr="00E236E8">
        <w:rPr>
          <w:rFonts w:cstheme="minorHAnsi"/>
          <w:bCs/>
          <w:sz w:val="23"/>
          <w:szCs w:val="23"/>
          <w:lang w:val="es-MX"/>
        </w:rPr>
        <w:t>c</w:t>
      </w:r>
      <w:r w:rsidRPr="00E236E8">
        <w:rPr>
          <w:rFonts w:cstheme="minorHAnsi"/>
          <w:bCs/>
          <w:sz w:val="23"/>
          <w:szCs w:val="23"/>
          <w:lang w:val="es-MX"/>
        </w:rPr>
        <w:t xml:space="preserve">ontrol </w:t>
      </w:r>
      <w:r w:rsidR="00386B49" w:rsidRPr="00E236E8">
        <w:rPr>
          <w:rFonts w:cstheme="minorHAnsi"/>
          <w:bCs/>
          <w:sz w:val="23"/>
          <w:szCs w:val="23"/>
          <w:lang w:val="es-MX"/>
        </w:rPr>
        <w:t>f</w:t>
      </w:r>
      <w:r w:rsidRPr="00E236E8">
        <w:rPr>
          <w:rFonts w:cstheme="minorHAnsi"/>
          <w:bCs/>
          <w:sz w:val="23"/>
          <w:szCs w:val="23"/>
          <w:lang w:val="es-MX"/>
        </w:rPr>
        <w:t>iscal sobre el impuesto territorial de estampillas estará a cargo de las Contralorías Departamentales, Distritales, Municipales, según corresponda</w:t>
      </w:r>
      <w:r w:rsidR="00386B49" w:rsidRPr="00E236E8">
        <w:rPr>
          <w:rFonts w:cstheme="minorHAnsi"/>
          <w:bCs/>
          <w:sz w:val="23"/>
          <w:szCs w:val="23"/>
          <w:lang w:val="es-MX"/>
        </w:rPr>
        <w:t>,</w:t>
      </w:r>
      <w:r w:rsidRPr="00E236E8">
        <w:rPr>
          <w:rFonts w:cstheme="minorHAnsi"/>
          <w:bCs/>
          <w:sz w:val="23"/>
          <w:szCs w:val="23"/>
          <w:lang w:val="es-MX"/>
        </w:rPr>
        <w:t xml:space="preserve"> y de la Contraloría General de la República.</w:t>
      </w:r>
    </w:p>
    <w:p w14:paraId="7A2935AF" w14:textId="497D827C" w:rsidR="009058C2" w:rsidRPr="00E236E8" w:rsidRDefault="009058C2" w:rsidP="0027204B">
      <w:pPr>
        <w:spacing w:line="276" w:lineRule="auto"/>
        <w:jc w:val="both"/>
        <w:rPr>
          <w:rFonts w:cstheme="minorHAnsi"/>
          <w:bCs/>
          <w:sz w:val="23"/>
          <w:szCs w:val="23"/>
          <w:lang w:val="es-MX"/>
        </w:rPr>
      </w:pPr>
      <w:r w:rsidRPr="00E236E8">
        <w:rPr>
          <w:rFonts w:cstheme="minorHAnsi"/>
          <w:bCs/>
          <w:sz w:val="23"/>
          <w:szCs w:val="23"/>
          <w:lang w:val="es-MX"/>
        </w:rPr>
        <w:t>Parágrafo</w:t>
      </w:r>
      <w:r w:rsidR="008665CB" w:rsidRPr="00E236E8">
        <w:rPr>
          <w:rFonts w:cstheme="minorHAnsi"/>
          <w:bCs/>
          <w:sz w:val="23"/>
          <w:szCs w:val="23"/>
          <w:lang w:val="es-MX"/>
        </w:rPr>
        <w:t xml:space="preserve"> Primero</w:t>
      </w:r>
      <w:r w:rsidRPr="00E236E8">
        <w:rPr>
          <w:rFonts w:cstheme="minorHAnsi"/>
          <w:bCs/>
          <w:sz w:val="23"/>
          <w:szCs w:val="23"/>
          <w:lang w:val="es-MX"/>
        </w:rPr>
        <w:t xml:space="preserve">. Las Contralorías Departamentales, Distritales y Municipales deberán elaborar un informe de auditoría sobre los recursos recaudados por concepto del impuesto territorial de estampillas y presentarlo en cada vigencia ante la Asamblea Departamental y el Concejo Municipal o Distrital que corresponda. Dicho informe deberá </w:t>
      </w:r>
      <w:r w:rsidR="00156A21" w:rsidRPr="00E236E8">
        <w:rPr>
          <w:rFonts w:cstheme="minorHAnsi"/>
          <w:bCs/>
          <w:sz w:val="23"/>
          <w:szCs w:val="23"/>
          <w:lang w:val="es-MX"/>
        </w:rPr>
        <w:t>contener</w:t>
      </w:r>
      <w:r w:rsidR="008665CB" w:rsidRPr="00E236E8">
        <w:rPr>
          <w:rFonts w:cstheme="minorHAnsi"/>
          <w:bCs/>
          <w:sz w:val="23"/>
          <w:szCs w:val="23"/>
          <w:lang w:val="es-MX"/>
        </w:rPr>
        <w:t xml:space="preserve"> los hallazgos encontrados y una</w:t>
      </w:r>
      <w:r w:rsidRPr="00E236E8">
        <w:rPr>
          <w:rFonts w:cstheme="minorHAnsi"/>
          <w:bCs/>
          <w:sz w:val="23"/>
          <w:szCs w:val="23"/>
          <w:lang w:val="es-MX"/>
        </w:rPr>
        <w:t xml:space="preserve"> evaluación económica</w:t>
      </w:r>
      <w:r w:rsidR="008665CB" w:rsidRPr="00E236E8">
        <w:rPr>
          <w:rFonts w:cstheme="minorHAnsi"/>
          <w:bCs/>
          <w:sz w:val="23"/>
          <w:szCs w:val="23"/>
          <w:lang w:val="es-MX"/>
        </w:rPr>
        <w:t xml:space="preserve"> </w:t>
      </w:r>
      <w:r w:rsidR="00F431AF" w:rsidRPr="00E236E8">
        <w:rPr>
          <w:rFonts w:cstheme="minorHAnsi"/>
          <w:bCs/>
          <w:sz w:val="23"/>
          <w:szCs w:val="23"/>
          <w:lang w:val="es-MX"/>
        </w:rPr>
        <w:t xml:space="preserve">y social </w:t>
      </w:r>
      <w:r w:rsidR="008665CB" w:rsidRPr="00E236E8">
        <w:rPr>
          <w:rFonts w:cstheme="minorHAnsi"/>
          <w:bCs/>
          <w:sz w:val="23"/>
          <w:szCs w:val="23"/>
          <w:lang w:val="es-MX"/>
        </w:rPr>
        <w:t xml:space="preserve">con el impacto que el recaudo por concepto de estampillas </w:t>
      </w:r>
      <w:r w:rsidR="00156A21" w:rsidRPr="00E236E8">
        <w:rPr>
          <w:rFonts w:cstheme="minorHAnsi"/>
          <w:bCs/>
          <w:sz w:val="23"/>
          <w:szCs w:val="23"/>
          <w:lang w:val="es-MX"/>
        </w:rPr>
        <w:t xml:space="preserve">haya </w:t>
      </w:r>
      <w:r w:rsidR="008665CB" w:rsidRPr="00E236E8">
        <w:rPr>
          <w:rFonts w:cstheme="minorHAnsi"/>
          <w:bCs/>
          <w:sz w:val="23"/>
          <w:szCs w:val="23"/>
          <w:lang w:val="es-MX"/>
        </w:rPr>
        <w:t>ocasiona</w:t>
      </w:r>
      <w:r w:rsidR="00156A21" w:rsidRPr="00E236E8">
        <w:rPr>
          <w:rFonts w:cstheme="minorHAnsi"/>
          <w:bCs/>
          <w:sz w:val="23"/>
          <w:szCs w:val="23"/>
          <w:lang w:val="es-MX"/>
        </w:rPr>
        <w:t>do en los sectores</w:t>
      </w:r>
      <w:r w:rsidR="008665CB" w:rsidRPr="00E236E8">
        <w:rPr>
          <w:rFonts w:cstheme="minorHAnsi"/>
          <w:bCs/>
          <w:sz w:val="23"/>
          <w:szCs w:val="23"/>
          <w:lang w:val="es-MX"/>
        </w:rPr>
        <w:t xml:space="preserve"> Salud, Educación, Atención al Adulto Mayor, Cultura, Turismo, Recreación y Deporte, Desarrollo y Vías Terciarias.</w:t>
      </w:r>
      <w:r w:rsidR="00386B49" w:rsidRPr="00E236E8">
        <w:rPr>
          <w:rFonts w:cstheme="minorHAnsi"/>
          <w:bCs/>
          <w:sz w:val="23"/>
          <w:szCs w:val="23"/>
          <w:lang w:val="es-MX"/>
        </w:rPr>
        <w:t xml:space="preserve"> Con base en </w:t>
      </w:r>
      <w:r w:rsidR="00086BEE" w:rsidRPr="00E236E8">
        <w:rPr>
          <w:rFonts w:cstheme="minorHAnsi"/>
          <w:bCs/>
          <w:sz w:val="23"/>
          <w:szCs w:val="23"/>
          <w:lang w:val="es-MX"/>
        </w:rPr>
        <w:t>estos</w:t>
      </w:r>
      <w:r w:rsidR="00386B49" w:rsidRPr="00E236E8">
        <w:rPr>
          <w:rFonts w:cstheme="minorHAnsi"/>
          <w:bCs/>
          <w:sz w:val="23"/>
          <w:szCs w:val="23"/>
          <w:lang w:val="es-MX"/>
        </w:rPr>
        <w:t xml:space="preserve"> informes, los Concejos y Asambleas podrán </w:t>
      </w:r>
      <w:r w:rsidR="00086BEE" w:rsidRPr="00E236E8">
        <w:rPr>
          <w:rFonts w:cstheme="minorHAnsi"/>
          <w:bCs/>
          <w:sz w:val="23"/>
          <w:szCs w:val="23"/>
          <w:lang w:val="es-MX"/>
        </w:rPr>
        <w:t>tomar las decisiones pertinentes relacionadas con</w:t>
      </w:r>
      <w:r w:rsidR="00386B49" w:rsidRPr="00E236E8">
        <w:rPr>
          <w:rFonts w:cstheme="minorHAnsi"/>
          <w:bCs/>
          <w:sz w:val="23"/>
          <w:szCs w:val="23"/>
          <w:lang w:val="es-MX"/>
        </w:rPr>
        <w:t xml:space="preserve"> sus facultades constitucionales de control político</w:t>
      </w:r>
      <w:r w:rsidR="00086BEE" w:rsidRPr="00E236E8">
        <w:rPr>
          <w:rFonts w:cstheme="minorHAnsi"/>
          <w:bCs/>
          <w:sz w:val="23"/>
          <w:szCs w:val="23"/>
          <w:lang w:val="es-MX"/>
        </w:rPr>
        <w:t xml:space="preserve">. </w:t>
      </w:r>
    </w:p>
    <w:p w14:paraId="20D64866" w14:textId="1D4BB3BA" w:rsidR="008665CB" w:rsidRPr="00E236E8" w:rsidRDefault="008665CB" w:rsidP="0027204B">
      <w:pPr>
        <w:spacing w:line="276" w:lineRule="auto"/>
        <w:jc w:val="both"/>
        <w:rPr>
          <w:rFonts w:cstheme="minorHAnsi"/>
          <w:bCs/>
          <w:sz w:val="23"/>
          <w:szCs w:val="23"/>
          <w:lang w:val="es-MX"/>
        </w:rPr>
      </w:pPr>
      <w:r w:rsidRPr="00E236E8">
        <w:rPr>
          <w:rFonts w:cstheme="minorHAnsi"/>
          <w:bCs/>
          <w:sz w:val="23"/>
          <w:szCs w:val="23"/>
          <w:lang w:val="es-MX"/>
        </w:rPr>
        <w:t xml:space="preserve">Parágrafo </w:t>
      </w:r>
      <w:r w:rsidR="00156A21" w:rsidRPr="00E236E8">
        <w:rPr>
          <w:rFonts w:cstheme="minorHAnsi"/>
          <w:bCs/>
          <w:sz w:val="23"/>
          <w:szCs w:val="23"/>
          <w:lang w:val="es-MX"/>
        </w:rPr>
        <w:t xml:space="preserve">Segundo. Las Contralorías Departamentales, Distritales y Municipales también deberán enviar los informes correspondientes a la Contraloría General de la República para que </w:t>
      </w:r>
      <w:r w:rsidR="00754D36" w:rsidRPr="00E236E8">
        <w:rPr>
          <w:rFonts w:cstheme="minorHAnsi"/>
          <w:bCs/>
          <w:sz w:val="23"/>
          <w:szCs w:val="23"/>
          <w:lang w:val="es-MX"/>
        </w:rPr>
        <w:t>este órgano de control</w:t>
      </w:r>
      <w:r w:rsidR="00156A21" w:rsidRPr="00E236E8">
        <w:rPr>
          <w:rFonts w:cstheme="minorHAnsi"/>
          <w:bCs/>
          <w:sz w:val="23"/>
          <w:szCs w:val="23"/>
          <w:lang w:val="es-MX"/>
        </w:rPr>
        <w:t xml:space="preserve">, a su vez, elabore </w:t>
      </w:r>
      <w:r w:rsidR="005C3191" w:rsidRPr="00E236E8">
        <w:rPr>
          <w:rFonts w:cstheme="minorHAnsi"/>
          <w:bCs/>
          <w:sz w:val="23"/>
          <w:szCs w:val="23"/>
          <w:lang w:val="es-MX"/>
        </w:rPr>
        <w:t>un</w:t>
      </w:r>
      <w:r w:rsidR="00156A21" w:rsidRPr="00E236E8">
        <w:rPr>
          <w:rFonts w:cstheme="minorHAnsi"/>
          <w:bCs/>
          <w:sz w:val="23"/>
          <w:szCs w:val="23"/>
          <w:lang w:val="es-MX"/>
        </w:rPr>
        <w:t xml:space="preserve"> informe</w:t>
      </w:r>
      <w:r w:rsidR="00386B49" w:rsidRPr="00E236E8">
        <w:rPr>
          <w:rFonts w:cstheme="minorHAnsi"/>
          <w:bCs/>
          <w:sz w:val="23"/>
          <w:szCs w:val="23"/>
          <w:lang w:val="es-MX"/>
        </w:rPr>
        <w:t xml:space="preserve"> </w:t>
      </w:r>
      <w:r w:rsidR="005C3191" w:rsidRPr="00E236E8">
        <w:rPr>
          <w:rFonts w:cstheme="minorHAnsi"/>
          <w:bCs/>
          <w:sz w:val="23"/>
          <w:szCs w:val="23"/>
          <w:lang w:val="es-MX"/>
        </w:rPr>
        <w:t xml:space="preserve">global </w:t>
      </w:r>
      <w:r w:rsidR="00156A21" w:rsidRPr="00E236E8">
        <w:rPr>
          <w:rFonts w:cstheme="minorHAnsi"/>
          <w:bCs/>
          <w:sz w:val="23"/>
          <w:szCs w:val="23"/>
          <w:lang w:val="es-MX"/>
        </w:rPr>
        <w:t>de alcance nacional que será presentado a las Comisiones Terceras del Congreso de la República en cada vigencia.</w:t>
      </w:r>
      <w:r w:rsidR="00386B49" w:rsidRPr="00E236E8">
        <w:rPr>
          <w:rFonts w:cstheme="minorHAnsi"/>
          <w:bCs/>
          <w:sz w:val="23"/>
          <w:szCs w:val="23"/>
          <w:lang w:val="es-MX"/>
        </w:rPr>
        <w:t xml:space="preserve"> Como producto del análisis de este informe, la Contraloría</w:t>
      </w:r>
      <w:r w:rsidR="00086BEE" w:rsidRPr="00E236E8">
        <w:rPr>
          <w:rFonts w:cstheme="minorHAnsi"/>
          <w:bCs/>
          <w:sz w:val="23"/>
          <w:szCs w:val="23"/>
          <w:lang w:val="es-MX"/>
        </w:rPr>
        <w:t xml:space="preserve"> </w:t>
      </w:r>
      <w:r w:rsidR="00F431AF" w:rsidRPr="00E236E8">
        <w:rPr>
          <w:rFonts w:cstheme="minorHAnsi"/>
          <w:bCs/>
          <w:sz w:val="23"/>
          <w:szCs w:val="23"/>
          <w:lang w:val="es-MX"/>
        </w:rPr>
        <w:t xml:space="preserve">General </w:t>
      </w:r>
      <w:r w:rsidR="00754D36" w:rsidRPr="00E236E8">
        <w:rPr>
          <w:rFonts w:cstheme="minorHAnsi"/>
          <w:bCs/>
          <w:sz w:val="23"/>
          <w:szCs w:val="23"/>
          <w:lang w:val="es-MX"/>
        </w:rPr>
        <w:t>y las Comisiones Terceras del Congreso</w:t>
      </w:r>
      <w:r w:rsidR="00F431AF" w:rsidRPr="00E236E8">
        <w:rPr>
          <w:rFonts w:cstheme="minorHAnsi"/>
          <w:bCs/>
          <w:sz w:val="23"/>
          <w:szCs w:val="23"/>
          <w:lang w:val="es-MX"/>
        </w:rPr>
        <w:t xml:space="preserve"> </w:t>
      </w:r>
      <w:r w:rsidR="00086BEE" w:rsidRPr="00E236E8">
        <w:rPr>
          <w:rFonts w:cstheme="minorHAnsi"/>
          <w:bCs/>
          <w:sz w:val="23"/>
          <w:szCs w:val="23"/>
          <w:lang w:val="es-MX"/>
        </w:rPr>
        <w:t>deberá</w:t>
      </w:r>
      <w:r w:rsidR="00754D36" w:rsidRPr="00E236E8">
        <w:rPr>
          <w:rFonts w:cstheme="minorHAnsi"/>
          <w:bCs/>
          <w:sz w:val="23"/>
          <w:szCs w:val="23"/>
          <w:lang w:val="es-MX"/>
        </w:rPr>
        <w:t>n</w:t>
      </w:r>
      <w:r w:rsidR="00086BEE" w:rsidRPr="00E236E8">
        <w:rPr>
          <w:rFonts w:cstheme="minorHAnsi"/>
          <w:bCs/>
          <w:sz w:val="23"/>
          <w:szCs w:val="23"/>
          <w:lang w:val="es-MX"/>
        </w:rPr>
        <w:t xml:space="preserve"> alertar a las entidades territoriales</w:t>
      </w:r>
      <w:r w:rsidR="00754D36" w:rsidRPr="00E236E8">
        <w:rPr>
          <w:rFonts w:cstheme="minorHAnsi"/>
          <w:bCs/>
          <w:sz w:val="23"/>
          <w:szCs w:val="23"/>
          <w:lang w:val="es-MX"/>
        </w:rPr>
        <w:t xml:space="preserve"> que mayor número de hallazgos registren</w:t>
      </w:r>
      <w:r w:rsidR="00143245" w:rsidRPr="00E236E8">
        <w:rPr>
          <w:rFonts w:cstheme="minorHAnsi"/>
          <w:bCs/>
          <w:sz w:val="23"/>
          <w:szCs w:val="23"/>
          <w:lang w:val="es-MX"/>
        </w:rPr>
        <w:t xml:space="preserve">, </w:t>
      </w:r>
      <w:r w:rsidR="00754D36" w:rsidRPr="00E236E8">
        <w:rPr>
          <w:rFonts w:cstheme="minorHAnsi"/>
          <w:bCs/>
          <w:sz w:val="23"/>
          <w:szCs w:val="23"/>
          <w:lang w:val="es-MX"/>
        </w:rPr>
        <w:t xml:space="preserve">y proponer un Plan de Seguimiento a los </w:t>
      </w:r>
      <w:r w:rsidR="005C3191" w:rsidRPr="00E236E8">
        <w:rPr>
          <w:rFonts w:cstheme="minorHAnsi"/>
          <w:bCs/>
          <w:sz w:val="23"/>
          <w:szCs w:val="23"/>
          <w:lang w:val="es-MX"/>
        </w:rPr>
        <w:t xml:space="preserve">recursos </w:t>
      </w:r>
      <w:r w:rsidR="00754D36" w:rsidRPr="00E236E8">
        <w:rPr>
          <w:rFonts w:cstheme="minorHAnsi"/>
          <w:bCs/>
          <w:sz w:val="23"/>
          <w:szCs w:val="23"/>
          <w:lang w:val="es-MX"/>
        </w:rPr>
        <w:t>recaudados por concepto del impuesto territorial de estampillas.</w:t>
      </w:r>
    </w:p>
    <w:p w14:paraId="0602B093" w14:textId="705BC2E1" w:rsidR="00386B49" w:rsidRPr="00E236E8" w:rsidRDefault="00386B49" w:rsidP="0027204B">
      <w:pPr>
        <w:spacing w:line="276" w:lineRule="auto"/>
        <w:jc w:val="both"/>
        <w:rPr>
          <w:rFonts w:cstheme="minorHAnsi"/>
          <w:bCs/>
          <w:sz w:val="23"/>
          <w:szCs w:val="23"/>
          <w:lang w:val="es-MX"/>
        </w:rPr>
      </w:pPr>
      <w:r w:rsidRPr="00E236E8">
        <w:rPr>
          <w:rFonts w:cstheme="minorHAnsi"/>
          <w:bCs/>
          <w:sz w:val="23"/>
          <w:szCs w:val="23"/>
          <w:lang w:val="es-MX"/>
        </w:rPr>
        <w:t xml:space="preserve">Parágrafo Tercero. Tanto las Contralorías territoriales como la Contraloría General de la República podrán recomendar la derogación o no de alguna estampilla si se demuestra que no </w:t>
      </w:r>
      <w:r w:rsidR="00754D36" w:rsidRPr="00E236E8">
        <w:rPr>
          <w:rFonts w:cstheme="minorHAnsi"/>
          <w:bCs/>
          <w:sz w:val="23"/>
          <w:szCs w:val="23"/>
          <w:lang w:val="es-MX"/>
        </w:rPr>
        <w:t xml:space="preserve">se </w:t>
      </w:r>
      <w:r w:rsidRPr="00E236E8">
        <w:rPr>
          <w:rFonts w:cstheme="minorHAnsi"/>
          <w:bCs/>
          <w:sz w:val="23"/>
          <w:szCs w:val="23"/>
          <w:lang w:val="es-MX"/>
        </w:rPr>
        <w:t>está cumpliendo con el objetivo para el que fue creada; si existen graves hallazgos de tipo fiscal</w:t>
      </w:r>
      <w:r w:rsidR="00F431AF" w:rsidRPr="00E236E8">
        <w:rPr>
          <w:rFonts w:cstheme="minorHAnsi"/>
          <w:bCs/>
          <w:sz w:val="23"/>
          <w:szCs w:val="23"/>
          <w:lang w:val="es-MX"/>
        </w:rPr>
        <w:t xml:space="preserve"> o</w:t>
      </w:r>
      <w:r w:rsidRPr="00E236E8">
        <w:rPr>
          <w:rFonts w:cstheme="minorHAnsi"/>
          <w:bCs/>
          <w:sz w:val="23"/>
          <w:szCs w:val="23"/>
          <w:lang w:val="es-MX"/>
        </w:rPr>
        <w:t xml:space="preserve">; si </w:t>
      </w:r>
      <w:r w:rsidR="00F431AF" w:rsidRPr="00E236E8">
        <w:rPr>
          <w:rFonts w:cstheme="minorHAnsi"/>
          <w:bCs/>
          <w:sz w:val="23"/>
          <w:szCs w:val="23"/>
          <w:lang w:val="es-MX"/>
        </w:rPr>
        <w:t>hay evidencia que los sectores Salud, Educación, Atención al Adulto Mayor, Cultura, Turismo, Recreación y Deporte, Desarrollo y Vías Terciarias no están siendo impactados de forma positiva.</w:t>
      </w:r>
    </w:p>
    <w:p w14:paraId="4869B1A0" w14:textId="2B5B3B0B" w:rsidR="008665CB" w:rsidRPr="00E236E8" w:rsidRDefault="00A62FC8" w:rsidP="0027204B">
      <w:pPr>
        <w:spacing w:line="276" w:lineRule="auto"/>
        <w:jc w:val="both"/>
        <w:rPr>
          <w:rFonts w:cstheme="minorHAnsi"/>
          <w:bCs/>
          <w:sz w:val="23"/>
          <w:szCs w:val="23"/>
          <w:lang w:val="es-MX"/>
        </w:rPr>
      </w:pPr>
      <w:r w:rsidRPr="00E236E8">
        <w:rPr>
          <w:rFonts w:cstheme="minorHAnsi"/>
          <w:b/>
          <w:sz w:val="23"/>
          <w:szCs w:val="23"/>
          <w:lang w:val="es-MX"/>
        </w:rPr>
        <w:t>Artículo</w:t>
      </w:r>
      <w:r w:rsidR="00754D36" w:rsidRPr="00E236E8">
        <w:rPr>
          <w:rFonts w:cstheme="minorHAnsi"/>
          <w:b/>
          <w:sz w:val="23"/>
          <w:szCs w:val="23"/>
          <w:lang w:val="es-MX"/>
        </w:rPr>
        <w:t xml:space="preserve"> </w:t>
      </w:r>
      <w:r w:rsidR="00143245" w:rsidRPr="00E236E8">
        <w:rPr>
          <w:rFonts w:cstheme="minorHAnsi"/>
          <w:b/>
          <w:sz w:val="23"/>
          <w:szCs w:val="23"/>
          <w:lang w:val="es-MX"/>
        </w:rPr>
        <w:t>7</w:t>
      </w:r>
      <w:r w:rsidRPr="00E236E8">
        <w:rPr>
          <w:rFonts w:cstheme="minorHAnsi"/>
          <w:b/>
          <w:sz w:val="23"/>
          <w:szCs w:val="23"/>
          <w:lang w:val="es-MX"/>
        </w:rPr>
        <w:t>. Mecanismo de coordinación y concurrencia.</w:t>
      </w:r>
      <w:r w:rsidR="00754D36" w:rsidRPr="00E236E8">
        <w:rPr>
          <w:rFonts w:cstheme="minorHAnsi"/>
          <w:b/>
          <w:sz w:val="23"/>
          <w:szCs w:val="23"/>
          <w:lang w:val="es-MX"/>
        </w:rPr>
        <w:t xml:space="preserve"> </w:t>
      </w:r>
      <w:r w:rsidR="00754D36" w:rsidRPr="00E236E8">
        <w:rPr>
          <w:rFonts w:cstheme="minorHAnsi"/>
          <w:bCs/>
          <w:sz w:val="23"/>
          <w:szCs w:val="23"/>
          <w:lang w:val="es-MX"/>
        </w:rPr>
        <w:t xml:space="preserve">Con el propósito de promover las sinergias </w:t>
      </w:r>
      <w:r w:rsidR="000D7A01" w:rsidRPr="00E236E8">
        <w:rPr>
          <w:rFonts w:cstheme="minorHAnsi"/>
          <w:bCs/>
          <w:sz w:val="23"/>
          <w:szCs w:val="23"/>
          <w:lang w:val="es-MX"/>
        </w:rPr>
        <w:t xml:space="preserve">entre las entidades territoriales y la Nación, el Gobierno Nacional deberá proponer una estrategia </w:t>
      </w:r>
      <w:r w:rsidR="00754D36" w:rsidRPr="00E236E8">
        <w:rPr>
          <w:rFonts w:cstheme="minorHAnsi"/>
          <w:sz w:val="23"/>
          <w:szCs w:val="23"/>
          <w:lang w:val="es-MX"/>
        </w:rPr>
        <w:t xml:space="preserve">que permitan el logro de los fines con que fueron creadas las estampillas. </w:t>
      </w:r>
      <w:r w:rsidR="005C3191" w:rsidRPr="00E236E8">
        <w:rPr>
          <w:rFonts w:cstheme="minorHAnsi"/>
          <w:sz w:val="23"/>
          <w:szCs w:val="23"/>
          <w:lang w:val="es-MX"/>
        </w:rPr>
        <w:t>La</w:t>
      </w:r>
      <w:r w:rsidR="000D7A01" w:rsidRPr="00E236E8">
        <w:rPr>
          <w:rFonts w:cstheme="minorHAnsi"/>
          <w:sz w:val="23"/>
          <w:szCs w:val="23"/>
          <w:lang w:val="es-MX"/>
        </w:rPr>
        <w:t xml:space="preserve"> estrategia </w:t>
      </w:r>
      <w:r w:rsidR="005C3191" w:rsidRPr="00E236E8">
        <w:rPr>
          <w:rFonts w:cstheme="minorHAnsi"/>
          <w:sz w:val="23"/>
          <w:szCs w:val="23"/>
          <w:lang w:val="es-MX"/>
        </w:rPr>
        <w:t>será liderada por el Ministerio de Hacienda y Crédito Público y por el D</w:t>
      </w:r>
      <w:r w:rsidR="00FA5A7B" w:rsidRPr="00E236E8">
        <w:rPr>
          <w:rFonts w:cstheme="minorHAnsi"/>
          <w:sz w:val="23"/>
          <w:szCs w:val="23"/>
          <w:lang w:val="es-MX"/>
        </w:rPr>
        <w:t>epartamento Nacional de Planeación</w:t>
      </w:r>
      <w:r w:rsidR="005C3191" w:rsidRPr="00E236E8">
        <w:rPr>
          <w:rFonts w:cstheme="minorHAnsi"/>
          <w:sz w:val="23"/>
          <w:szCs w:val="23"/>
          <w:lang w:val="es-MX"/>
        </w:rPr>
        <w:t xml:space="preserve">, y deberá </w:t>
      </w:r>
      <w:r w:rsidR="00754D36" w:rsidRPr="00E236E8">
        <w:rPr>
          <w:rFonts w:cstheme="minorHAnsi"/>
          <w:bCs/>
          <w:sz w:val="23"/>
          <w:szCs w:val="23"/>
          <w:lang w:val="es-MX"/>
        </w:rPr>
        <w:t>diseñar e implementar un instrumento de coordinación y concurrencia entre la Nación y el territorio</w:t>
      </w:r>
      <w:r w:rsidR="005C3191" w:rsidRPr="00E236E8">
        <w:rPr>
          <w:rFonts w:cstheme="minorHAnsi"/>
          <w:bCs/>
          <w:sz w:val="23"/>
          <w:szCs w:val="23"/>
          <w:lang w:val="es-MX"/>
        </w:rPr>
        <w:t xml:space="preserve">. </w:t>
      </w:r>
    </w:p>
    <w:p w14:paraId="3FFFA703" w14:textId="3D52E373" w:rsidR="000D7A01" w:rsidRPr="00E236E8" w:rsidRDefault="000D7A01" w:rsidP="0027204B">
      <w:pPr>
        <w:spacing w:line="276" w:lineRule="auto"/>
        <w:jc w:val="both"/>
        <w:rPr>
          <w:rFonts w:cstheme="minorHAnsi"/>
          <w:bCs/>
          <w:sz w:val="23"/>
          <w:szCs w:val="23"/>
          <w:lang w:val="es-MX"/>
        </w:rPr>
      </w:pPr>
      <w:r w:rsidRPr="00E236E8">
        <w:rPr>
          <w:rFonts w:cstheme="minorHAnsi"/>
          <w:bCs/>
          <w:sz w:val="23"/>
          <w:szCs w:val="23"/>
          <w:lang w:val="es-MX"/>
        </w:rPr>
        <w:lastRenderedPageBreak/>
        <w:t xml:space="preserve">El mecanismo de coordinación y concurrencia que sea diseñado deberá contar con la articulación de las entidades territoriales con el Ministerio de Salud y Protección Social y el ICBF para los sectores de salud y atención al adulto mayor; con el Ministerio de Educación para el sector de la educación; con el Ministerio de Deporte para el sector del deporte y la recreación; con el Ministerio de Cultura para el sector de la cultura; con el Ministerio de Comercio, Industria y Turismo para el sector del turismo y del desarrollo; y con el Ministerio de Transporte e Invías para el sector de vías terciarias. </w:t>
      </w:r>
      <w:r w:rsidR="00F431AF" w:rsidRPr="00E236E8">
        <w:rPr>
          <w:rFonts w:cstheme="minorHAnsi"/>
          <w:bCs/>
          <w:sz w:val="23"/>
          <w:szCs w:val="23"/>
          <w:lang w:val="es-MX"/>
        </w:rPr>
        <w:t xml:space="preserve">El foco de este mecanismo debe ser la vigilancia, seguimiento y control de los recursos recaudados por concepto del impuesto territorial de estampilla. </w:t>
      </w:r>
    </w:p>
    <w:p w14:paraId="3C22E099" w14:textId="72ACE9D2" w:rsidR="009058C2" w:rsidRPr="00E236E8" w:rsidRDefault="009058C2" w:rsidP="0027204B">
      <w:pPr>
        <w:spacing w:line="276" w:lineRule="auto"/>
        <w:jc w:val="both"/>
        <w:rPr>
          <w:rFonts w:cstheme="minorHAnsi"/>
          <w:b/>
          <w:sz w:val="23"/>
          <w:szCs w:val="23"/>
          <w:lang w:val="es-MX"/>
        </w:rPr>
      </w:pPr>
      <w:r w:rsidRPr="00E236E8">
        <w:rPr>
          <w:rFonts w:cstheme="minorHAnsi"/>
          <w:b/>
          <w:sz w:val="23"/>
          <w:szCs w:val="23"/>
          <w:lang w:val="es-MX"/>
        </w:rPr>
        <w:t>Artículo</w:t>
      </w:r>
      <w:r w:rsidR="00754D36" w:rsidRPr="00E236E8">
        <w:rPr>
          <w:rFonts w:cstheme="minorHAnsi"/>
          <w:b/>
          <w:sz w:val="23"/>
          <w:szCs w:val="23"/>
          <w:lang w:val="es-MX"/>
        </w:rPr>
        <w:t xml:space="preserve"> 7</w:t>
      </w:r>
      <w:r w:rsidRPr="00E236E8">
        <w:rPr>
          <w:rFonts w:cstheme="minorHAnsi"/>
          <w:b/>
          <w:sz w:val="23"/>
          <w:szCs w:val="23"/>
          <w:lang w:val="es-MX"/>
        </w:rPr>
        <w:t xml:space="preserve">. Control político. </w:t>
      </w:r>
      <w:r w:rsidRPr="00E236E8">
        <w:rPr>
          <w:rFonts w:cstheme="minorHAnsi"/>
          <w:bCs/>
          <w:sz w:val="23"/>
          <w:szCs w:val="23"/>
          <w:lang w:val="es-MX"/>
        </w:rPr>
        <w:t>El Congreso de la República podrá, en cualquier tiempo, ejercer debate de control político sobre los recursos recaudados por concepto de impuesto territorial de estampillas.</w:t>
      </w:r>
    </w:p>
    <w:p w14:paraId="2D0D82D5" w14:textId="191F0152" w:rsidR="009058C2" w:rsidRPr="00E236E8" w:rsidRDefault="009058C2" w:rsidP="0027204B">
      <w:pPr>
        <w:spacing w:line="276" w:lineRule="auto"/>
        <w:jc w:val="both"/>
        <w:rPr>
          <w:rFonts w:cstheme="minorHAnsi"/>
          <w:b/>
          <w:sz w:val="23"/>
          <w:szCs w:val="23"/>
          <w:lang w:val="es-MX"/>
        </w:rPr>
      </w:pPr>
      <w:r w:rsidRPr="00E236E8">
        <w:rPr>
          <w:rFonts w:cstheme="minorHAnsi"/>
          <w:b/>
          <w:sz w:val="23"/>
          <w:szCs w:val="23"/>
          <w:lang w:val="es-MX"/>
        </w:rPr>
        <w:t xml:space="preserve">Artículo </w:t>
      </w:r>
      <w:r w:rsidR="000D7A01" w:rsidRPr="00E236E8">
        <w:rPr>
          <w:rFonts w:cstheme="minorHAnsi"/>
          <w:b/>
          <w:sz w:val="23"/>
          <w:szCs w:val="23"/>
          <w:lang w:val="es-MX"/>
        </w:rPr>
        <w:t>8</w:t>
      </w:r>
      <w:r w:rsidRPr="00E236E8">
        <w:rPr>
          <w:rFonts w:cstheme="minorHAnsi"/>
          <w:b/>
          <w:sz w:val="23"/>
          <w:szCs w:val="23"/>
          <w:lang w:val="es-MX"/>
        </w:rPr>
        <w:t xml:space="preserve">. Ajustes territoriales. </w:t>
      </w:r>
      <w:r w:rsidRPr="00E236E8">
        <w:rPr>
          <w:rFonts w:cstheme="minorHAnsi"/>
          <w:bCs/>
          <w:sz w:val="23"/>
          <w:szCs w:val="23"/>
          <w:lang w:val="es-MX"/>
        </w:rPr>
        <w:t>Los Departamentos, Distritos y Municipios tendrán un término de doce (12) meses contados a partir de la entrada en vigencia de la presente ley, para ajustar las respectivas Ordenanzas y Acuerdos en relación a lo prescrito por la presente ley.</w:t>
      </w:r>
    </w:p>
    <w:p w14:paraId="11EA524B" w14:textId="7E4F6DCC" w:rsidR="00194F1C" w:rsidRPr="00E236E8" w:rsidRDefault="00194F1C" w:rsidP="0027204B">
      <w:pPr>
        <w:spacing w:line="276" w:lineRule="auto"/>
        <w:jc w:val="both"/>
        <w:rPr>
          <w:rFonts w:cstheme="minorHAnsi"/>
          <w:b/>
          <w:sz w:val="23"/>
          <w:szCs w:val="23"/>
        </w:rPr>
      </w:pPr>
      <w:r w:rsidRPr="00E236E8">
        <w:rPr>
          <w:rFonts w:cstheme="minorHAnsi"/>
          <w:b/>
          <w:sz w:val="23"/>
          <w:szCs w:val="23"/>
        </w:rPr>
        <w:t>Artículo</w:t>
      </w:r>
      <w:r w:rsidR="000D7A01" w:rsidRPr="00E236E8">
        <w:rPr>
          <w:rFonts w:cstheme="minorHAnsi"/>
          <w:b/>
          <w:sz w:val="23"/>
          <w:szCs w:val="23"/>
        </w:rPr>
        <w:t xml:space="preserve"> 9</w:t>
      </w:r>
      <w:r w:rsidRPr="00E236E8">
        <w:rPr>
          <w:rFonts w:cstheme="minorHAnsi"/>
          <w:b/>
          <w:sz w:val="23"/>
          <w:szCs w:val="23"/>
        </w:rPr>
        <w:t xml:space="preserve">. Vigencia de la Ley. </w:t>
      </w:r>
      <w:r w:rsidRPr="00E236E8">
        <w:rPr>
          <w:rFonts w:cstheme="minorHAnsi"/>
          <w:sz w:val="23"/>
          <w:szCs w:val="23"/>
        </w:rPr>
        <w:t>La presente ley rige a partir de la fecha de su promulgación y deroga las disposiciones que le sean contrarias.</w:t>
      </w:r>
    </w:p>
    <w:p w14:paraId="6563C968" w14:textId="48A9FE84" w:rsidR="009608A9" w:rsidRPr="00E236E8" w:rsidRDefault="009608A9" w:rsidP="0027204B">
      <w:pPr>
        <w:spacing w:line="276" w:lineRule="auto"/>
        <w:rPr>
          <w:rFonts w:cstheme="minorHAnsi"/>
          <w:b/>
          <w:sz w:val="23"/>
          <w:szCs w:val="23"/>
        </w:rPr>
      </w:pPr>
    </w:p>
    <w:p w14:paraId="40328388" w14:textId="77777777" w:rsidR="0010334D" w:rsidRPr="00E236E8" w:rsidRDefault="0010334D" w:rsidP="0027204B">
      <w:pPr>
        <w:spacing w:line="276" w:lineRule="auto"/>
        <w:rPr>
          <w:rFonts w:cstheme="minorHAnsi"/>
          <w:b/>
          <w:sz w:val="23"/>
          <w:szCs w:val="23"/>
        </w:rPr>
      </w:pPr>
      <w:r w:rsidRPr="00E236E8">
        <w:rPr>
          <w:rFonts w:cstheme="minorHAnsi"/>
          <w:b/>
          <w:sz w:val="23"/>
          <w:szCs w:val="23"/>
        </w:rPr>
        <w:t>De los honorables Congresistas,</w:t>
      </w:r>
    </w:p>
    <w:p w14:paraId="1E20F2A5" w14:textId="77777777" w:rsidR="00F30127" w:rsidRDefault="00F30127" w:rsidP="0027204B">
      <w:pPr>
        <w:spacing w:line="276" w:lineRule="auto"/>
        <w:rPr>
          <w:rFonts w:cstheme="minorHAnsi"/>
          <w:b/>
          <w:sz w:val="24"/>
        </w:rPr>
      </w:pP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4526"/>
        <w:gridCol w:w="4312"/>
      </w:tblGrid>
      <w:tr w:rsidR="001E1BCF" w14:paraId="0F2F024E" w14:textId="77777777" w:rsidTr="00847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bottom w:val="none" w:sz="0" w:space="0" w:color="auto"/>
            </w:tcBorders>
          </w:tcPr>
          <w:p w14:paraId="7AF9BF8F" w14:textId="77777777" w:rsidR="001E1BCF" w:rsidRDefault="001E1BCF" w:rsidP="008474F2">
            <w:pPr>
              <w:spacing w:line="276" w:lineRule="auto"/>
              <w:jc w:val="center"/>
              <w:rPr>
                <w:rFonts w:cstheme="minorHAnsi"/>
                <w:b w:val="0"/>
                <w:sz w:val="24"/>
              </w:rPr>
            </w:pPr>
          </w:p>
          <w:p w14:paraId="5A36BB59" w14:textId="77777777" w:rsidR="001E1BCF" w:rsidRDefault="001E1BCF" w:rsidP="008474F2">
            <w:pPr>
              <w:spacing w:line="276" w:lineRule="auto"/>
              <w:jc w:val="center"/>
              <w:rPr>
                <w:rFonts w:cstheme="minorHAnsi"/>
                <w:b w:val="0"/>
                <w:sz w:val="24"/>
              </w:rPr>
            </w:pPr>
          </w:p>
          <w:p w14:paraId="00BE1C7A" w14:textId="77777777" w:rsidR="001E1BCF" w:rsidRDefault="001E1BCF" w:rsidP="008474F2">
            <w:pPr>
              <w:spacing w:line="276" w:lineRule="auto"/>
              <w:jc w:val="center"/>
              <w:rPr>
                <w:rFonts w:cstheme="minorHAnsi"/>
                <w:b w:val="0"/>
                <w:sz w:val="24"/>
              </w:rPr>
            </w:pPr>
            <w:r>
              <w:rPr>
                <w:rFonts w:cstheme="minorHAnsi"/>
                <w:sz w:val="24"/>
              </w:rPr>
              <w:t>NUBIA LÓPEZ MORALES</w:t>
            </w:r>
            <w:r>
              <w:rPr>
                <w:rFonts w:cstheme="minorHAnsi"/>
                <w:b w:val="0"/>
                <w:sz w:val="24"/>
              </w:rPr>
              <w:t xml:space="preserve"> </w:t>
            </w:r>
            <w:r>
              <w:rPr>
                <w:rFonts w:cstheme="minorHAnsi"/>
                <w:sz w:val="24"/>
              </w:rPr>
              <w:br/>
            </w:r>
            <w:r w:rsidRPr="00E236E8">
              <w:rPr>
                <w:rFonts w:cstheme="minorHAnsi"/>
                <w:b w:val="0"/>
                <w:bCs w:val="0"/>
                <w:sz w:val="24"/>
              </w:rPr>
              <w:t>Representante a la Cámara</w:t>
            </w:r>
            <w:r w:rsidRPr="00E236E8">
              <w:rPr>
                <w:rFonts w:cstheme="minorHAnsi"/>
                <w:b w:val="0"/>
                <w:bCs w:val="0"/>
                <w:sz w:val="24"/>
              </w:rPr>
              <w:br/>
              <w:t>Departamento de Santander</w:t>
            </w:r>
          </w:p>
          <w:p w14:paraId="18573151" w14:textId="77777777" w:rsidR="001E1BCF" w:rsidRDefault="001E1BCF" w:rsidP="008474F2">
            <w:pPr>
              <w:spacing w:line="276" w:lineRule="auto"/>
              <w:jc w:val="center"/>
              <w:rPr>
                <w:rFonts w:cstheme="minorHAnsi"/>
                <w:b w:val="0"/>
                <w:sz w:val="24"/>
              </w:rPr>
            </w:pPr>
          </w:p>
        </w:tc>
        <w:tc>
          <w:tcPr>
            <w:tcW w:w="4312" w:type="dxa"/>
            <w:tcBorders>
              <w:bottom w:val="none" w:sz="0" w:space="0" w:color="auto"/>
            </w:tcBorders>
          </w:tcPr>
          <w:p w14:paraId="640B9E5B" w14:textId="77777777"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2CC6FBAA" w14:textId="77777777"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68B16872" w14:textId="77777777" w:rsidR="001E1BCF" w:rsidRP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r w:rsidRPr="001E1BCF">
              <w:rPr>
                <w:rFonts w:cstheme="minorHAnsi"/>
                <w:bCs w:val="0"/>
                <w:sz w:val="24"/>
              </w:rPr>
              <w:t>JUAN FERNANDO REYES KURI</w:t>
            </w:r>
          </w:p>
          <w:p w14:paraId="7900C663" w14:textId="77777777"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r>
              <w:rPr>
                <w:rFonts w:cstheme="minorHAnsi"/>
                <w:b w:val="0"/>
                <w:sz w:val="24"/>
              </w:rPr>
              <w:t>Representante a la Cámara</w:t>
            </w:r>
          </w:p>
          <w:p w14:paraId="2DC7B02A" w14:textId="77777777"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r>
              <w:rPr>
                <w:rFonts w:cstheme="minorHAnsi"/>
                <w:b w:val="0"/>
                <w:sz w:val="24"/>
              </w:rPr>
              <w:t>Departamento del Valle del Cauca</w:t>
            </w:r>
          </w:p>
          <w:p w14:paraId="60BDF9D2" w14:textId="77777777"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7325E0D3" w14:textId="77777777"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tc>
      </w:tr>
      <w:tr w:rsidR="001E1BCF" w14:paraId="5ACC35AB" w14:textId="77777777" w:rsidTr="0084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top w:val="none" w:sz="0" w:space="0" w:color="auto"/>
              <w:bottom w:val="none" w:sz="0" w:space="0" w:color="auto"/>
            </w:tcBorders>
          </w:tcPr>
          <w:p w14:paraId="1978235C" w14:textId="77777777" w:rsidR="001E1BCF" w:rsidRDefault="001E1BCF" w:rsidP="008474F2">
            <w:pPr>
              <w:spacing w:line="276" w:lineRule="auto"/>
              <w:jc w:val="center"/>
              <w:rPr>
                <w:b w:val="0"/>
                <w:bCs w:val="0"/>
                <w:color w:val="000000"/>
                <w:bdr w:val="none" w:sz="0" w:space="0" w:color="auto" w:frame="1"/>
              </w:rPr>
            </w:pPr>
          </w:p>
          <w:p w14:paraId="30F13CAA" w14:textId="77777777" w:rsidR="001E1BCF" w:rsidRPr="00E236E8" w:rsidRDefault="001E1BCF" w:rsidP="008474F2">
            <w:pPr>
              <w:spacing w:line="276" w:lineRule="auto"/>
              <w:jc w:val="center"/>
              <w:rPr>
                <w:rFonts w:cstheme="minorHAnsi"/>
                <w:bCs w:val="0"/>
                <w:sz w:val="24"/>
              </w:rPr>
            </w:pPr>
            <w:r w:rsidRPr="00E236E8">
              <w:rPr>
                <w:rFonts w:cstheme="minorHAnsi"/>
                <w:bCs w:val="0"/>
                <w:sz w:val="24"/>
              </w:rPr>
              <w:t>ELIZABETH JAY-PANG DÍAZ</w:t>
            </w:r>
          </w:p>
          <w:p w14:paraId="31B12119" w14:textId="77777777" w:rsidR="001E1BCF" w:rsidRDefault="001E1BCF" w:rsidP="008474F2">
            <w:pPr>
              <w:spacing w:line="276" w:lineRule="auto"/>
              <w:jc w:val="center"/>
              <w:rPr>
                <w:rFonts w:cstheme="minorHAnsi"/>
                <w:b w:val="0"/>
                <w:sz w:val="24"/>
              </w:rPr>
            </w:pPr>
            <w:r>
              <w:rPr>
                <w:rFonts w:cstheme="minorHAnsi"/>
                <w:b w:val="0"/>
                <w:sz w:val="24"/>
              </w:rPr>
              <w:t>Representante a la Cámara</w:t>
            </w:r>
            <w:r>
              <w:rPr>
                <w:rFonts w:cstheme="minorHAnsi"/>
                <w:b w:val="0"/>
                <w:sz w:val="24"/>
              </w:rPr>
              <w:br/>
              <w:t>Archipiélago San Andrés Islas</w:t>
            </w:r>
          </w:p>
        </w:tc>
        <w:tc>
          <w:tcPr>
            <w:tcW w:w="4312" w:type="dxa"/>
            <w:tcBorders>
              <w:top w:val="none" w:sz="0" w:space="0" w:color="auto"/>
              <w:bottom w:val="none" w:sz="0" w:space="0" w:color="auto"/>
            </w:tcBorders>
          </w:tcPr>
          <w:p w14:paraId="734F7FAA" w14:textId="77777777" w:rsidR="001E1BCF" w:rsidRDefault="001E1BCF"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p w14:paraId="4BE196D1" w14:textId="77777777" w:rsidR="001E1BCF" w:rsidRDefault="001E1BCF"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Pr>
                <w:rFonts w:cstheme="minorHAnsi"/>
                <w:b/>
                <w:sz w:val="24"/>
              </w:rPr>
              <w:t>EDGAR ALFONSO GÓMEZ ROMÁN</w:t>
            </w:r>
          </w:p>
          <w:p w14:paraId="2863A5B8" w14:textId="77777777" w:rsidR="001E1BCF" w:rsidRPr="00E236E8" w:rsidRDefault="001E1BCF"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rPr>
            </w:pPr>
            <w:r w:rsidRPr="00E236E8">
              <w:rPr>
                <w:rFonts w:cstheme="minorHAnsi"/>
                <w:bCs/>
                <w:sz w:val="24"/>
              </w:rPr>
              <w:t>Representante a la Cámara</w:t>
            </w:r>
          </w:p>
          <w:p w14:paraId="11D95CDD" w14:textId="77777777" w:rsidR="001E1BCF" w:rsidRDefault="001E1BCF"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E236E8">
              <w:rPr>
                <w:rFonts w:cstheme="minorHAnsi"/>
                <w:bCs/>
                <w:sz w:val="24"/>
              </w:rPr>
              <w:t>Departamento de Santander</w:t>
            </w:r>
          </w:p>
        </w:tc>
      </w:tr>
      <w:tr w:rsidR="001E1BCF" w14:paraId="177E1D83" w14:textId="77777777" w:rsidTr="008474F2">
        <w:tc>
          <w:tcPr>
            <w:cnfStyle w:val="001000000000" w:firstRow="0" w:lastRow="0" w:firstColumn="1" w:lastColumn="0" w:oddVBand="0" w:evenVBand="0" w:oddHBand="0" w:evenHBand="0" w:firstRowFirstColumn="0" w:firstRowLastColumn="0" w:lastRowFirstColumn="0" w:lastRowLastColumn="0"/>
            <w:tcW w:w="4526" w:type="dxa"/>
          </w:tcPr>
          <w:p w14:paraId="6733C17A" w14:textId="77777777" w:rsidR="001E1BCF" w:rsidRDefault="001E1BCF" w:rsidP="008474F2">
            <w:pPr>
              <w:spacing w:line="276" w:lineRule="auto"/>
              <w:jc w:val="center"/>
              <w:rPr>
                <w:rFonts w:cstheme="minorHAnsi"/>
                <w:b w:val="0"/>
                <w:sz w:val="24"/>
              </w:rPr>
            </w:pPr>
          </w:p>
          <w:p w14:paraId="479255CA" w14:textId="77777777" w:rsidR="001E1BCF" w:rsidRDefault="001E1BCF" w:rsidP="008474F2">
            <w:pPr>
              <w:spacing w:line="276" w:lineRule="auto"/>
              <w:jc w:val="center"/>
              <w:rPr>
                <w:rFonts w:cstheme="minorHAnsi"/>
                <w:b w:val="0"/>
                <w:sz w:val="24"/>
              </w:rPr>
            </w:pPr>
          </w:p>
          <w:p w14:paraId="53F1F282" w14:textId="77777777" w:rsidR="001E1BCF" w:rsidRPr="001E1BCF" w:rsidRDefault="001E1BCF" w:rsidP="008474F2">
            <w:pPr>
              <w:spacing w:line="276" w:lineRule="auto"/>
              <w:jc w:val="center"/>
              <w:rPr>
                <w:rFonts w:cstheme="minorHAnsi"/>
                <w:bCs w:val="0"/>
                <w:sz w:val="24"/>
              </w:rPr>
            </w:pPr>
            <w:r w:rsidRPr="001E1BCF">
              <w:rPr>
                <w:rFonts w:cstheme="minorHAnsi"/>
                <w:bCs w:val="0"/>
                <w:sz w:val="24"/>
              </w:rPr>
              <w:t>ALEXANDER BERMÚDEZ LASSO</w:t>
            </w:r>
          </w:p>
          <w:p w14:paraId="03F1540D" w14:textId="77777777" w:rsidR="001E1BCF" w:rsidRDefault="001E1BCF" w:rsidP="008474F2">
            <w:pPr>
              <w:spacing w:line="276" w:lineRule="auto"/>
              <w:jc w:val="center"/>
              <w:rPr>
                <w:rFonts w:cstheme="minorHAnsi"/>
                <w:bCs w:val="0"/>
                <w:sz w:val="24"/>
              </w:rPr>
            </w:pPr>
            <w:r>
              <w:rPr>
                <w:rFonts w:cstheme="minorHAnsi"/>
                <w:b w:val="0"/>
                <w:sz w:val="24"/>
              </w:rPr>
              <w:t>Representante a la Cámara</w:t>
            </w:r>
          </w:p>
          <w:p w14:paraId="5C321CA3" w14:textId="77777777" w:rsidR="001E1BCF" w:rsidRDefault="001E1BCF" w:rsidP="008474F2">
            <w:pPr>
              <w:spacing w:line="276" w:lineRule="auto"/>
              <w:jc w:val="center"/>
              <w:rPr>
                <w:rFonts w:cstheme="minorHAnsi"/>
                <w:b w:val="0"/>
                <w:sz w:val="24"/>
              </w:rPr>
            </w:pPr>
            <w:r>
              <w:rPr>
                <w:rFonts w:cstheme="minorHAnsi"/>
                <w:b w:val="0"/>
                <w:sz w:val="24"/>
              </w:rPr>
              <w:t>Departamento del Guaviare</w:t>
            </w:r>
          </w:p>
        </w:tc>
        <w:tc>
          <w:tcPr>
            <w:tcW w:w="4312" w:type="dxa"/>
          </w:tcPr>
          <w:p w14:paraId="09816F9C" w14:textId="77777777" w:rsidR="001E1BCF" w:rsidRDefault="001E1BCF"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rPr>
            </w:pPr>
          </w:p>
          <w:p w14:paraId="45A377B5" w14:textId="77777777" w:rsidR="001E1BCF" w:rsidRDefault="001E1BCF"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rPr>
            </w:pPr>
          </w:p>
          <w:p w14:paraId="2B3431E6" w14:textId="77777777" w:rsidR="001E1BCF" w:rsidRPr="003163D3" w:rsidRDefault="001E1BCF"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rPr>
            </w:pPr>
            <w:r w:rsidRPr="003163D3">
              <w:rPr>
                <w:rFonts w:cstheme="minorHAnsi"/>
                <w:b/>
                <w:bCs/>
                <w:sz w:val="24"/>
              </w:rPr>
              <w:t>RODRIGO ARTURO ROJAS LARA</w:t>
            </w:r>
          </w:p>
          <w:p w14:paraId="0C6B018D" w14:textId="77777777" w:rsidR="001E1BCF" w:rsidRPr="00C741BB" w:rsidRDefault="001E1BCF"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rPr>
            </w:pPr>
            <w:r w:rsidRPr="00C741BB">
              <w:rPr>
                <w:rFonts w:cstheme="minorHAnsi"/>
                <w:sz w:val="24"/>
              </w:rPr>
              <w:t>Representante a la Cámara</w:t>
            </w:r>
          </w:p>
          <w:p w14:paraId="00272C28" w14:textId="77777777" w:rsidR="001E1BCF" w:rsidRPr="00C741BB" w:rsidRDefault="001E1BCF"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rPr>
            </w:pPr>
            <w:r w:rsidRPr="00C741BB">
              <w:rPr>
                <w:rFonts w:cstheme="minorHAnsi"/>
                <w:sz w:val="24"/>
              </w:rPr>
              <w:t>Departamento de Boyacá</w:t>
            </w:r>
          </w:p>
          <w:p w14:paraId="79D5BB44" w14:textId="77777777" w:rsidR="001E1BCF" w:rsidRDefault="001E1BCF"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p>
        </w:tc>
      </w:tr>
      <w:tr w:rsidR="001E1BCF" w14:paraId="1EC660B5" w14:textId="77777777" w:rsidTr="0084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top w:val="none" w:sz="0" w:space="0" w:color="auto"/>
              <w:bottom w:val="none" w:sz="0" w:space="0" w:color="auto"/>
            </w:tcBorders>
          </w:tcPr>
          <w:p w14:paraId="5C3EEB8D" w14:textId="77777777" w:rsidR="001E1BCF" w:rsidRDefault="001E1BCF" w:rsidP="008474F2">
            <w:pPr>
              <w:spacing w:line="276" w:lineRule="auto"/>
              <w:jc w:val="center"/>
              <w:rPr>
                <w:rFonts w:cstheme="minorHAnsi"/>
                <w:b w:val="0"/>
                <w:sz w:val="24"/>
              </w:rPr>
            </w:pPr>
          </w:p>
          <w:p w14:paraId="74DF6C91" w14:textId="77777777" w:rsidR="001E1BCF" w:rsidRPr="001E1BCF" w:rsidRDefault="001E1BCF" w:rsidP="008474F2">
            <w:pPr>
              <w:spacing w:line="276" w:lineRule="auto"/>
              <w:jc w:val="center"/>
              <w:rPr>
                <w:rFonts w:cstheme="minorHAnsi"/>
                <w:bCs w:val="0"/>
                <w:sz w:val="24"/>
              </w:rPr>
            </w:pPr>
            <w:r w:rsidRPr="001E1BCF">
              <w:rPr>
                <w:rFonts w:cstheme="minorHAnsi"/>
                <w:bCs w:val="0"/>
                <w:sz w:val="24"/>
              </w:rPr>
              <w:t xml:space="preserve">FABIO FERNANDO ARROYAVE R. </w:t>
            </w:r>
          </w:p>
          <w:p w14:paraId="3A54E98B" w14:textId="77777777" w:rsidR="001E1BCF" w:rsidRDefault="001E1BCF" w:rsidP="008474F2">
            <w:pPr>
              <w:spacing w:line="276" w:lineRule="auto"/>
              <w:jc w:val="center"/>
              <w:rPr>
                <w:rFonts w:cstheme="minorHAnsi"/>
                <w:bCs w:val="0"/>
                <w:sz w:val="24"/>
              </w:rPr>
            </w:pPr>
            <w:r>
              <w:rPr>
                <w:rFonts w:cstheme="minorHAnsi"/>
                <w:b w:val="0"/>
                <w:sz w:val="24"/>
              </w:rPr>
              <w:t>Representante a la Cámara</w:t>
            </w:r>
          </w:p>
          <w:p w14:paraId="66903E81" w14:textId="77777777" w:rsidR="001E1BCF" w:rsidRDefault="001E1BCF" w:rsidP="008474F2">
            <w:pPr>
              <w:spacing w:line="276" w:lineRule="auto"/>
              <w:jc w:val="center"/>
              <w:rPr>
                <w:rFonts w:cstheme="minorHAnsi"/>
                <w:b w:val="0"/>
                <w:sz w:val="24"/>
              </w:rPr>
            </w:pPr>
            <w:r>
              <w:rPr>
                <w:rFonts w:cstheme="minorHAnsi"/>
                <w:b w:val="0"/>
                <w:sz w:val="24"/>
              </w:rPr>
              <w:t>Departamento del Valle del Cauca</w:t>
            </w:r>
          </w:p>
        </w:tc>
        <w:tc>
          <w:tcPr>
            <w:tcW w:w="4312" w:type="dxa"/>
            <w:tcBorders>
              <w:top w:val="none" w:sz="0" w:space="0" w:color="auto"/>
              <w:bottom w:val="none" w:sz="0" w:space="0" w:color="auto"/>
            </w:tcBorders>
          </w:tcPr>
          <w:p w14:paraId="46BABFDE" w14:textId="77777777" w:rsidR="001E1BCF" w:rsidRDefault="001E1BCF" w:rsidP="008474F2">
            <w:pPr>
              <w:jc w:val="center"/>
              <w:cnfStyle w:val="000000100000" w:firstRow="0" w:lastRow="0" w:firstColumn="0" w:lastColumn="0" w:oddVBand="0" w:evenVBand="0" w:oddHBand="1" w:evenHBand="0" w:firstRowFirstColumn="0" w:firstRowLastColumn="0" w:lastRowFirstColumn="0" w:lastRowLastColumn="0"/>
            </w:pPr>
          </w:p>
          <w:p w14:paraId="055F7BCC" w14:textId="77777777" w:rsidR="001E1BCF" w:rsidRPr="003163D3" w:rsidRDefault="001E1BCF" w:rsidP="008474F2">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3163D3">
              <w:rPr>
                <w:rFonts w:cstheme="minorHAnsi"/>
                <w:b/>
                <w:bCs/>
                <w:sz w:val="24"/>
                <w:szCs w:val="24"/>
              </w:rPr>
              <w:t>JEZMI LIZETH BARRAZA ARRAUT</w:t>
            </w:r>
          </w:p>
          <w:p w14:paraId="3B1CF3E9" w14:textId="77777777" w:rsidR="001E1BCF" w:rsidRPr="003163D3" w:rsidRDefault="001E1BCF" w:rsidP="008474F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163D3">
              <w:rPr>
                <w:rFonts w:cstheme="minorHAnsi"/>
                <w:sz w:val="24"/>
                <w:szCs w:val="24"/>
              </w:rPr>
              <w:t>Representante a la Cámara</w:t>
            </w:r>
          </w:p>
          <w:p w14:paraId="60C61154" w14:textId="77777777" w:rsidR="001E1BCF" w:rsidRPr="003163D3" w:rsidRDefault="001E1BCF" w:rsidP="008474F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163D3">
              <w:rPr>
                <w:rFonts w:cstheme="minorHAnsi"/>
                <w:sz w:val="24"/>
                <w:szCs w:val="24"/>
              </w:rPr>
              <w:t>Departamento de Atlántico</w:t>
            </w:r>
          </w:p>
          <w:p w14:paraId="29939BA2" w14:textId="77777777" w:rsidR="001E1BCF" w:rsidRDefault="001E1BCF" w:rsidP="008474F2">
            <w:pPr>
              <w:spacing w:line="276" w:lineRule="auto"/>
              <w:jc w:val="center"/>
              <w:cnfStyle w:val="000000100000" w:firstRow="0" w:lastRow="0" w:firstColumn="0" w:lastColumn="0" w:oddVBand="0" w:evenVBand="0" w:oddHBand="1" w:evenHBand="0" w:firstRowFirstColumn="0" w:firstRowLastColumn="0" w:lastRowFirstColumn="0" w:lastRowLastColumn="0"/>
              <w:rPr>
                <w:noProof/>
                <w:lang w:eastAsia="es-CO"/>
              </w:rPr>
            </w:pPr>
          </w:p>
        </w:tc>
      </w:tr>
      <w:tr w:rsidR="001E1BCF" w14:paraId="29EFDD4E" w14:textId="77777777" w:rsidTr="008474F2">
        <w:tc>
          <w:tcPr>
            <w:cnfStyle w:val="001000000000" w:firstRow="0" w:lastRow="0" w:firstColumn="1" w:lastColumn="0" w:oddVBand="0" w:evenVBand="0" w:oddHBand="0" w:evenHBand="0" w:firstRowFirstColumn="0" w:firstRowLastColumn="0" w:lastRowFirstColumn="0" w:lastRowLastColumn="0"/>
            <w:tcW w:w="4526" w:type="dxa"/>
          </w:tcPr>
          <w:p w14:paraId="3B78C4D7" w14:textId="77777777" w:rsidR="001E1BCF" w:rsidRPr="001E1BCF" w:rsidRDefault="001E1BCF" w:rsidP="008474F2">
            <w:pPr>
              <w:spacing w:line="276" w:lineRule="auto"/>
              <w:jc w:val="center"/>
              <w:rPr>
                <w:noProof/>
                <w:sz w:val="24"/>
                <w:szCs w:val="24"/>
              </w:rPr>
            </w:pPr>
          </w:p>
          <w:p w14:paraId="232431B7" w14:textId="77777777" w:rsidR="001E1BCF" w:rsidRPr="001E1BCF" w:rsidRDefault="001E1BCF" w:rsidP="008474F2">
            <w:pPr>
              <w:spacing w:line="276" w:lineRule="auto"/>
              <w:jc w:val="center"/>
              <w:rPr>
                <w:b w:val="0"/>
                <w:bCs w:val="0"/>
                <w:noProof/>
                <w:sz w:val="24"/>
                <w:szCs w:val="24"/>
              </w:rPr>
            </w:pPr>
          </w:p>
          <w:p w14:paraId="3E940981" w14:textId="77777777" w:rsidR="001E1BCF" w:rsidRPr="001E1BCF" w:rsidRDefault="001E1BCF" w:rsidP="008474F2">
            <w:pPr>
              <w:spacing w:line="276" w:lineRule="auto"/>
              <w:jc w:val="center"/>
              <w:rPr>
                <w:b w:val="0"/>
                <w:bCs w:val="0"/>
                <w:noProof/>
                <w:sz w:val="24"/>
                <w:szCs w:val="24"/>
              </w:rPr>
            </w:pPr>
            <w:r w:rsidRPr="001E1BCF">
              <w:rPr>
                <w:noProof/>
                <w:sz w:val="24"/>
                <w:szCs w:val="24"/>
              </w:rPr>
              <w:t>ADRIANA GÓMEZ MILLÁN</w:t>
            </w:r>
          </w:p>
          <w:p w14:paraId="503D7367" w14:textId="77777777" w:rsidR="001E1BCF" w:rsidRPr="001E1BCF" w:rsidRDefault="001E1BCF" w:rsidP="008474F2">
            <w:pPr>
              <w:spacing w:line="276" w:lineRule="auto"/>
              <w:jc w:val="center"/>
              <w:rPr>
                <w:b w:val="0"/>
                <w:bCs w:val="0"/>
                <w:noProof/>
                <w:sz w:val="24"/>
                <w:szCs w:val="24"/>
              </w:rPr>
            </w:pPr>
            <w:r w:rsidRPr="001E1BCF">
              <w:rPr>
                <w:b w:val="0"/>
                <w:bCs w:val="0"/>
                <w:noProof/>
                <w:sz w:val="24"/>
                <w:szCs w:val="24"/>
              </w:rPr>
              <w:t>Representante a la Cámara</w:t>
            </w:r>
          </w:p>
          <w:p w14:paraId="60811294" w14:textId="77777777" w:rsidR="001E1BCF" w:rsidRPr="001E1BCF" w:rsidRDefault="001E1BCF" w:rsidP="008474F2">
            <w:pPr>
              <w:spacing w:line="276" w:lineRule="auto"/>
              <w:jc w:val="center"/>
              <w:rPr>
                <w:noProof/>
              </w:rPr>
            </w:pPr>
            <w:r w:rsidRPr="001E1BCF">
              <w:rPr>
                <w:b w:val="0"/>
                <w:bCs w:val="0"/>
                <w:noProof/>
                <w:sz w:val="24"/>
                <w:szCs w:val="24"/>
              </w:rPr>
              <w:t>Departamento del Valle del Cauca</w:t>
            </w:r>
          </w:p>
        </w:tc>
        <w:tc>
          <w:tcPr>
            <w:tcW w:w="4312" w:type="dxa"/>
          </w:tcPr>
          <w:p w14:paraId="52B2A1A3" w14:textId="77777777" w:rsidR="001E1BCF" w:rsidRDefault="001E1BCF" w:rsidP="008474F2">
            <w:pPr>
              <w:jc w:val="center"/>
              <w:cnfStyle w:val="000000000000" w:firstRow="0" w:lastRow="0" w:firstColumn="0" w:lastColumn="0" w:oddVBand="0" w:evenVBand="0" w:oddHBand="0" w:evenHBand="0" w:firstRowFirstColumn="0" w:firstRowLastColumn="0" w:lastRowFirstColumn="0" w:lastRowLastColumn="0"/>
            </w:pPr>
          </w:p>
        </w:tc>
      </w:tr>
    </w:tbl>
    <w:p w14:paraId="53E8D0F4" w14:textId="7209D32C" w:rsidR="0010334D" w:rsidRDefault="0010334D" w:rsidP="0027204B">
      <w:pPr>
        <w:spacing w:line="276" w:lineRule="auto"/>
        <w:rPr>
          <w:rFonts w:cstheme="minorHAnsi"/>
          <w:b/>
          <w:sz w:val="24"/>
        </w:rPr>
      </w:pPr>
    </w:p>
    <w:p w14:paraId="7DF73704" w14:textId="1006945C" w:rsidR="001E1BCF" w:rsidRDefault="001E1BCF" w:rsidP="0027204B">
      <w:pPr>
        <w:spacing w:line="276" w:lineRule="auto"/>
        <w:rPr>
          <w:rFonts w:cstheme="minorHAnsi"/>
          <w:b/>
          <w:sz w:val="24"/>
        </w:rPr>
      </w:pPr>
    </w:p>
    <w:p w14:paraId="6776434B" w14:textId="3F008517" w:rsidR="001E1BCF" w:rsidRDefault="001E1BCF" w:rsidP="0027204B">
      <w:pPr>
        <w:spacing w:line="276" w:lineRule="auto"/>
        <w:rPr>
          <w:rFonts w:cstheme="minorHAnsi"/>
          <w:b/>
          <w:sz w:val="24"/>
        </w:rPr>
      </w:pPr>
    </w:p>
    <w:p w14:paraId="11FE8BF7" w14:textId="6D4C3694" w:rsidR="001E1BCF" w:rsidRDefault="001E1BCF" w:rsidP="0027204B">
      <w:pPr>
        <w:spacing w:line="276" w:lineRule="auto"/>
        <w:rPr>
          <w:rFonts w:cstheme="minorHAnsi"/>
          <w:b/>
          <w:sz w:val="24"/>
        </w:rPr>
      </w:pPr>
    </w:p>
    <w:p w14:paraId="1FD6C048" w14:textId="0C9B4F05" w:rsidR="001E1BCF" w:rsidRDefault="001E1BCF" w:rsidP="0027204B">
      <w:pPr>
        <w:spacing w:line="276" w:lineRule="auto"/>
        <w:rPr>
          <w:rFonts w:cstheme="minorHAnsi"/>
          <w:b/>
          <w:sz w:val="24"/>
        </w:rPr>
      </w:pPr>
    </w:p>
    <w:p w14:paraId="3D332385" w14:textId="6DE681B3" w:rsidR="001E1BCF" w:rsidRDefault="001E1BCF" w:rsidP="0027204B">
      <w:pPr>
        <w:spacing w:line="276" w:lineRule="auto"/>
        <w:rPr>
          <w:rFonts w:cstheme="minorHAnsi"/>
          <w:b/>
          <w:sz w:val="24"/>
        </w:rPr>
      </w:pPr>
    </w:p>
    <w:p w14:paraId="3F0AAECE" w14:textId="17E0FB91" w:rsidR="001E1BCF" w:rsidRDefault="001E1BCF" w:rsidP="0027204B">
      <w:pPr>
        <w:spacing w:line="276" w:lineRule="auto"/>
        <w:rPr>
          <w:rFonts w:cstheme="minorHAnsi"/>
          <w:b/>
          <w:sz w:val="24"/>
        </w:rPr>
      </w:pPr>
    </w:p>
    <w:p w14:paraId="2D1F9E47" w14:textId="3107D0E7" w:rsidR="001E1BCF" w:rsidRDefault="001E1BCF" w:rsidP="0027204B">
      <w:pPr>
        <w:spacing w:line="276" w:lineRule="auto"/>
        <w:rPr>
          <w:rFonts w:cstheme="minorHAnsi"/>
          <w:b/>
          <w:sz w:val="24"/>
        </w:rPr>
      </w:pPr>
    </w:p>
    <w:p w14:paraId="13E5EFDC" w14:textId="772F7866" w:rsidR="001E1BCF" w:rsidRDefault="001E1BCF" w:rsidP="0027204B">
      <w:pPr>
        <w:spacing w:line="276" w:lineRule="auto"/>
        <w:rPr>
          <w:rFonts w:cstheme="minorHAnsi"/>
          <w:b/>
          <w:sz w:val="24"/>
        </w:rPr>
      </w:pPr>
    </w:p>
    <w:p w14:paraId="732AEB12" w14:textId="508901DB" w:rsidR="001E1BCF" w:rsidRDefault="001E1BCF" w:rsidP="0027204B">
      <w:pPr>
        <w:spacing w:line="276" w:lineRule="auto"/>
        <w:rPr>
          <w:rFonts w:cstheme="minorHAnsi"/>
          <w:b/>
          <w:sz w:val="24"/>
        </w:rPr>
      </w:pPr>
    </w:p>
    <w:p w14:paraId="33191330" w14:textId="77777777" w:rsidR="001E1BCF" w:rsidRDefault="001E1BCF" w:rsidP="0027204B">
      <w:pPr>
        <w:spacing w:line="276" w:lineRule="auto"/>
        <w:rPr>
          <w:rFonts w:cstheme="minorHAnsi"/>
          <w:b/>
          <w:sz w:val="24"/>
        </w:rPr>
      </w:pPr>
    </w:p>
    <w:p w14:paraId="207C7F57" w14:textId="77777777" w:rsidR="00F431AF" w:rsidRDefault="00F431AF" w:rsidP="0027204B">
      <w:pPr>
        <w:spacing w:line="276" w:lineRule="auto"/>
        <w:rPr>
          <w:rFonts w:cstheme="minorHAnsi"/>
          <w:b/>
          <w:sz w:val="24"/>
        </w:rPr>
      </w:pPr>
    </w:p>
    <w:p w14:paraId="42240FFA" w14:textId="77777777" w:rsidR="00ED7C17" w:rsidRDefault="00ED7C17" w:rsidP="00ED7C17">
      <w:pPr>
        <w:spacing w:line="276" w:lineRule="auto"/>
        <w:rPr>
          <w:rFonts w:cstheme="minorHAnsi"/>
          <w:b/>
          <w:sz w:val="24"/>
        </w:rPr>
      </w:pPr>
    </w:p>
    <w:p w14:paraId="765A3D45" w14:textId="4A33D94C" w:rsidR="00734178" w:rsidRDefault="00734178" w:rsidP="00ED7C17">
      <w:pPr>
        <w:spacing w:line="276" w:lineRule="auto"/>
        <w:jc w:val="center"/>
        <w:rPr>
          <w:rFonts w:cstheme="minorHAnsi"/>
          <w:b/>
          <w:sz w:val="24"/>
        </w:rPr>
      </w:pPr>
      <w:r>
        <w:rPr>
          <w:rFonts w:cstheme="minorHAnsi"/>
          <w:b/>
          <w:sz w:val="24"/>
        </w:rPr>
        <w:t>EXPOSICIÓN DE MOTIVOS</w:t>
      </w:r>
    </w:p>
    <w:p w14:paraId="7EED8177" w14:textId="77777777" w:rsidR="00734178" w:rsidRDefault="00734178" w:rsidP="0027204B">
      <w:pPr>
        <w:spacing w:line="276" w:lineRule="auto"/>
        <w:jc w:val="center"/>
        <w:rPr>
          <w:rFonts w:cstheme="minorHAnsi"/>
          <w:b/>
          <w:sz w:val="24"/>
        </w:rPr>
      </w:pPr>
    </w:p>
    <w:p w14:paraId="788CA6BE" w14:textId="750B13FE" w:rsidR="00734178" w:rsidRPr="00067FDA" w:rsidRDefault="00734178" w:rsidP="0027204B">
      <w:pPr>
        <w:spacing w:line="276" w:lineRule="auto"/>
        <w:jc w:val="center"/>
        <w:rPr>
          <w:rFonts w:cstheme="minorHAnsi"/>
          <w:b/>
          <w:sz w:val="24"/>
        </w:rPr>
      </w:pPr>
      <w:r>
        <w:rPr>
          <w:rFonts w:cstheme="minorHAnsi"/>
          <w:b/>
          <w:sz w:val="24"/>
        </w:rPr>
        <w:t>Proyecto de Ley No. ___</w:t>
      </w:r>
      <w:r w:rsidR="00F431AF">
        <w:rPr>
          <w:rFonts w:cstheme="minorHAnsi"/>
          <w:b/>
          <w:sz w:val="24"/>
        </w:rPr>
        <w:t>__</w:t>
      </w:r>
      <w:r>
        <w:rPr>
          <w:rFonts w:cstheme="minorHAnsi"/>
          <w:b/>
          <w:sz w:val="24"/>
        </w:rPr>
        <w:t>__</w:t>
      </w:r>
      <w:r w:rsidRPr="00067FDA">
        <w:rPr>
          <w:rFonts w:cstheme="minorHAnsi"/>
          <w:b/>
          <w:sz w:val="24"/>
        </w:rPr>
        <w:t xml:space="preserve"> de 20</w:t>
      </w:r>
      <w:r w:rsidR="00C72C8B">
        <w:rPr>
          <w:rFonts w:cstheme="minorHAnsi"/>
          <w:b/>
          <w:sz w:val="24"/>
        </w:rPr>
        <w:t>20</w:t>
      </w:r>
      <w:r>
        <w:rPr>
          <w:rFonts w:cstheme="minorHAnsi"/>
          <w:b/>
          <w:sz w:val="24"/>
        </w:rPr>
        <w:t xml:space="preserve"> Cámara</w:t>
      </w:r>
    </w:p>
    <w:p w14:paraId="5E15CFE8" w14:textId="77777777" w:rsidR="005C3191" w:rsidRDefault="005C3191" w:rsidP="0027204B">
      <w:pPr>
        <w:spacing w:line="276" w:lineRule="auto"/>
        <w:jc w:val="center"/>
        <w:rPr>
          <w:rFonts w:cstheme="minorHAnsi"/>
          <w:b/>
          <w:sz w:val="24"/>
        </w:rPr>
      </w:pPr>
      <w:r w:rsidRPr="00067FDA">
        <w:rPr>
          <w:rFonts w:cstheme="minorHAnsi"/>
          <w:b/>
          <w:sz w:val="24"/>
        </w:rPr>
        <w:t xml:space="preserve">"POR MEDIO DE LA CUAL </w:t>
      </w:r>
      <w:r>
        <w:rPr>
          <w:rFonts w:cstheme="minorHAnsi"/>
          <w:b/>
          <w:sz w:val="24"/>
        </w:rPr>
        <w:t>SE ESTABLECEN MECANISMOS PARA LA VIGILANCIA, SEGUIMIENTO Y EVALUACIÓN ECONÓMICA DE LOS RECURSOS RECAUDADOS POR CONCEPTO DEL IMPUESTO TERRITORIAL DE ESTAMPILLAS EN EL PAÍS</w:t>
      </w:r>
      <w:r w:rsidRPr="00067FDA">
        <w:rPr>
          <w:rFonts w:cstheme="minorHAnsi"/>
          <w:b/>
          <w:sz w:val="24"/>
        </w:rPr>
        <w:t xml:space="preserve"> Y SE DICTAN OTRAS DISPOSICIONES".</w:t>
      </w:r>
    </w:p>
    <w:p w14:paraId="7BEC20FF" w14:textId="77777777" w:rsidR="00A906A6" w:rsidRDefault="00A906A6" w:rsidP="0027204B">
      <w:pPr>
        <w:spacing w:line="276" w:lineRule="auto"/>
        <w:rPr>
          <w:rFonts w:cstheme="minorHAnsi"/>
          <w:b/>
          <w:sz w:val="24"/>
        </w:rPr>
      </w:pPr>
    </w:p>
    <w:p w14:paraId="7F81E383" w14:textId="7545E424" w:rsidR="00487A0E" w:rsidRDefault="00780EC6" w:rsidP="0027204B">
      <w:pPr>
        <w:spacing w:line="276" w:lineRule="auto"/>
        <w:jc w:val="both"/>
        <w:rPr>
          <w:rFonts w:cstheme="minorHAnsi"/>
          <w:bCs/>
          <w:sz w:val="24"/>
        </w:rPr>
      </w:pPr>
      <w:r>
        <w:rPr>
          <w:rFonts w:cstheme="minorHAnsi"/>
          <w:bCs/>
          <w:sz w:val="24"/>
        </w:rPr>
        <w:t>De acuerdo con la literatura académica especializad</w:t>
      </w:r>
      <w:r w:rsidR="008F15C7">
        <w:rPr>
          <w:rFonts w:cstheme="minorHAnsi"/>
          <w:bCs/>
          <w:sz w:val="24"/>
        </w:rPr>
        <w:t>a</w:t>
      </w:r>
      <w:r>
        <w:rPr>
          <w:rFonts w:cstheme="minorHAnsi"/>
          <w:bCs/>
          <w:sz w:val="24"/>
        </w:rPr>
        <w:t>,</w:t>
      </w:r>
      <w:r w:rsidR="008F15C7">
        <w:rPr>
          <w:rFonts w:cstheme="minorHAnsi"/>
          <w:bCs/>
          <w:sz w:val="24"/>
        </w:rPr>
        <w:t xml:space="preserve"> «las acciones de gestión parlamentaria de los legisladores colombianos solo se pueden medir a partir de los proyectos de ley»</w:t>
      </w:r>
      <w:r w:rsidR="008F15C7">
        <w:rPr>
          <w:rStyle w:val="Refdenotaalpie"/>
          <w:rFonts w:cstheme="minorHAnsi"/>
          <w:bCs/>
          <w:sz w:val="24"/>
        </w:rPr>
        <w:footnoteReference w:id="1"/>
      </w:r>
      <w:r w:rsidR="008F15C7">
        <w:rPr>
          <w:rFonts w:cstheme="minorHAnsi"/>
          <w:bCs/>
          <w:sz w:val="24"/>
        </w:rPr>
        <w:t xml:space="preserve"> y más aún, </w:t>
      </w:r>
      <w:r>
        <w:rPr>
          <w:rFonts w:cstheme="minorHAnsi"/>
          <w:bCs/>
          <w:sz w:val="24"/>
        </w:rPr>
        <w:t>«para mantener sus bases, los congresistas aprueban proyectos de ley que buscan principalmente beneficiar a sus departamentos»</w:t>
      </w:r>
      <w:r>
        <w:rPr>
          <w:rStyle w:val="Refdenotaalpie"/>
          <w:rFonts w:cstheme="minorHAnsi"/>
          <w:bCs/>
          <w:sz w:val="24"/>
        </w:rPr>
        <w:footnoteReference w:id="2"/>
      </w:r>
      <w:r w:rsidR="008F15C7">
        <w:rPr>
          <w:rFonts w:cstheme="minorHAnsi"/>
          <w:bCs/>
          <w:sz w:val="24"/>
        </w:rPr>
        <w:t>.</w:t>
      </w:r>
      <w:r>
        <w:rPr>
          <w:rFonts w:cstheme="minorHAnsi"/>
          <w:bCs/>
          <w:sz w:val="24"/>
        </w:rPr>
        <w:t xml:space="preserve"> </w:t>
      </w:r>
      <w:r w:rsidR="0087439C">
        <w:rPr>
          <w:rFonts w:cstheme="minorHAnsi"/>
          <w:bCs/>
          <w:sz w:val="24"/>
        </w:rPr>
        <w:t>Ese</w:t>
      </w:r>
      <w:r w:rsidR="008F15C7">
        <w:rPr>
          <w:rFonts w:cstheme="minorHAnsi"/>
          <w:bCs/>
          <w:sz w:val="24"/>
        </w:rPr>
        <w:t xml:space="preserve"> beneficio </w:t>
      </w:r>
      <w:r w:rsidR="00487A0E">
        <w:rPr>
          <w:rFonts w:cstheme="minorHAnsi"/>
          <w:bCs/>
          <w:sz w:val="24"/>
        </w:rPr>
        <w:t xml:space="preserve">ha sido </w:t>
      </w:r>
      <w:r w:rsidR="0087439C">
        <w:rPr>
          <w:rFonts w:cstheme="minorHAnsi"/>
          <w:bCs/>
          <w:sz w:val="24"/>
        </w:rPr>
        <w:t>perseguido</w:t>
      </w:r>
      <w:r w:rsidR="00487A0E">
        <w:rPr>
          <w:rFonts w:cstheme="minorHAnsi"/>
          <w:bCs/>
          <w:sz w:val="24"/>
        </w:rPr>
        <w:t>,</w:t>
      </w:r>
      <w:r w:rsidR="008F15C7">
        <w:rPr>
          <w:rFonts w:cstheme="minorHAnsi"/>
          <w:bCs/>
          <w:sz w:val="24"/>
        </w:rPr>
        <w:t xml:space="preserve"> </w:t>
      </w:r>
      <w:r w:rsidR="0087439C">
        <w:rPr>
          <w:rFonts w:cstheme="minorHAnsi"/>
          <w:bCs/>
          <w:sz w:val="24"/>
        </w:rPr>
        <w:t>fundamentalmente</w:t>
      </w:r>
      <w:r w:rsidR="00487A0E">
        <w:rPr>
          <w:rFonts w:cstheme="minorHAnsi"/>
          <w:bCs/>
          <w:sz w:val="24"/>
        </w:rPr>
        <w:t>,</w:t>
      </w:r>
      <w:r w:rsidR="008F15C7">
        <w:rPr>
          <w:rFonts w:cstheme="minorHAnsi"/>
          <w:bCs/>
          <w:sz w:val="24"/>
        </w:rPr>
        <w:t xml:space="preserve"> por la </w:t>
      </w:r>
      <w:r w:rsidR="0087439C">
        <w:rPr>
          <w:rFonts w:cstheme="minorHAnsi"/>
          <w:bCs/>
          <w:sz w:val="24"/>
        </w:rPr>
        <w:t>vía de presentar</w:t>
      </w:r>
      <w:r w:rsidR="008F15C7">
        <w:rPr>
          <w:rFonts w:cstheme="minorHAnsi"/>
          <w:bCs/>
          <w:sz w:val="24"/>
        </w:rPr>
        <w:t xml:space="preserve"> proyectos tipo </w:t>
      </w:r>
      <w:r w:rsidR="008F15C7" w:rsidRPr="00487A0E">
        <w:rPr>
          <w:rFonts w:cstheme="minorHAnsi"/>
          <w:bCs/>
          <w:i/>
          <w:iCs/>
          <w:sz w:val="24"/>
        </w:rPr>
        <w:t>conmemoración</w:t>
      </w:r>
      <w:r w:rsidR="008F15C7">
        <w:rPr>
          <w:rFonts w:cstheme="minorHAnsi"/>
          <w:bCs/>
          <w:sz w:val="24"/>
        </w:rPr>
        <w:t xml:space="preserve"> o </w:t>
      </w:r>
      <w:r w:rsidR="008F15C7" w:rsidRPr="00487A0E">
        <w:rPr>
          <w:rFonts w:cstheme="minorHAnsi"/>
          <w:bCs/>
          <w:i/>
          <w:iCs/>
          <w:sz w:val="24"/>
        </w:rPr>
        <w:t>estampillas</w:t>
      </w:r>
      <w:r w:rsidR="00487A0E">
        <w:rPr>
          <w:rFonts w:cstheme="minorHAnsi"/>
          <w:bCs/>
          <w:sz w:val="24"/>
        </w:rPr>
        <w:t xml:space="preserve"> cuyo propósito esencial es aumentar los patrimonios que llegan a los departamentos. </w:t>
      </w:r>
    </w:p>
    <w:p w14:paraId="2C4E2B03" w14:textId="79BFB9E9" w:rsidR="00487A0E" w:rsidRDefault="00487A0E" w:rsidP="0027204B">
      <w:pPr>
        <w:spacing w:line="276" w:lineRule="auto"/>
        <w:ind w:left="709"/>
        <w:jc w:val="both"/>
        <w:rPr>
          <w:rFonts w:cstheme="minorHAnsi"/>
          <w:bCs/>
          <w:sz w:val="21"/>
          <w:szCs w:val="20"/>
        </w:rPr>
      </w:pPr>
      <w:r w:rsidRPr="00487A0E">
        <w:rPr>
          <w:rFonts w:cstheme="minorHAnsi"/>
          <w:bCs/>
          <w:sz w:val="21"/>
          <w:szCs w:val="20"/>
        </w:rPr>
        <w:t>El trámite de las iniciativas que presentan los congresistas tardan en promedio 500 días mientras las del gobierno pueden agotar todo el proceso en 300 días, son más expeditas</w:t>
      </w:r>
      <w:r>
        <w:rPr>
          <w:rFonts w:cstheme="minorHAnsi"/>
          <w:bCs/>
          <w:sz w:val="21"/>
          <w:szCs w:val="20"/>
        </w:rPr>
        <w:t xml:space="preserve">. </w:t>
      </w:r>
      <w:r w:rsidRPr="00487A0E">
        <w:rPr>
          <w:rFonts w:cstheme="minorHAnsi"/>
          <w:bCs/>
          <w:sz w:val="21"/>
          <w:szCs w:val="20"/>
        </w:rPr>
        <w:t>En el primer año del gobierno de Santos los congresistas presentaron 364 iniciativas y les aprobaron 67. Ahora bien, de esas 67 casi que el 43 por ciento eran sobre conmemoraciones y estampillas que tienen un impacto muy local</w:t>
      </w:r>
      <w:r>
        <w:rPr>
          <w:rStyle w:val="Refdenotaalpie"/>
          <w:rFonts w:cstheme="minorHAnsi"/>
          <w:bCs/>
          <w:sz w:val="21"/>
          <w:szCs w:val="20"/>
        </w:rPr>
        <w:footnoteReference w:id="3"/>
      </w:r>
      <w:r w:rsidRPr="00487A0E">
        <w:rPr>
          <w:rFonts w:cstheme="minorHAnsi"/>
          <w:bCs/>
          <w:sz w:val="21"/>
          <w:szCs w:val="20"/>
        </w:rPr>
        <w:t>.</w:t>
      </w:r>
      <w:r>
        <w:rPr>
          <w:rFonts w:cstheme="minorHAnsi"/>
          <w:bCs/>
          <w:sz w:val="21"/>
          <w:szCs w:val="20"/>
        </w:rPr>
        <w:t xml:space="preserve"> </w:t>
      </w:r>
    </w:p>
    <w:p w14:paraId="4B4C0EC3" w14:textId="6900513A" w:rsidR="00487A0E" w:rsidRDefault="00487A0E" w:rsidP="0027204B">
      <w:pPr>
        <w:spacing w:line="276" w:lineRule="auto"/>
        <w:jc w:val="both"/>
        <w:rPr>
          <w:rFonts w:cstheme="minorHAnsi"/>
          <w:bCs/>
          <w:sz w:val="24"/>
        </w:rPr>
      </w:pPr>
      <w:r>
        <w:rPr>
          <w:rFonts w:cstheme="minorHAnsi"/>
          <w:bCs/>
          <w:sz w:val="24"/>
        </w:rPr>
        <w:lastRenderedPageBreak/>
        <w:t xml:space="preserve">Tanto las conmemoraciones para celebrar el aniversario de </w:t>
      </w:r>
      <w:r w:rsidR="00EE1484">
        <w:rPr>
          <w:rFonts w:cstheme="minorHAnsi"/>
          <w:bCs/>
          <w:sz w:val="24"/>
        </w:rPr>
        <w:t xml:space="preserve">fundación de </w:t>
      </w:r>
      <w:r>
        <w:rPr>
          <w:rFonts w:cstheme="minorHAnsi"/>
          <w:bCs/>
          <w:sz w:val="24"/>
        </w:rPr>
        <w:t>un municipio o, incluso, de una universidad pública, como la expedición de nuevas estampillas para que las entidades territoriales las administren, se ha convertido en una práctica legislativa común y recurrente en el Congreso colombiano</w:t>
      </w:r>
      <w:r w:rsidR="0087439C">
        <w:rPr>
          <w:rFonts w:cstheme="minorHAnsi"/>
          <w:bCs/>
          <w:sz w:val="24"/>
        </w:rPr>
        <w:t>.</w:t>
      </w:r>
    </w:p>
    <w:p w14:paraId="76C6DF50" w14:textId="2C03C3AD" w:rsidR="007E20D3" w:rsidRDefault="0087439C" w:rsidP="0027204B">
      <w:pPr>
        <w:spacing w:line="276" w:lineRule="auto"/>
        <w:jc w:val="both"/>
        <w:rPr>
          <w:rFonts w:cstheme="minorHAnsi"/>
          <w:bCs/>
          <w:sz w:val="24"/>
        </w:rPr>
      </w:pPr>
      <w:r>
        <w:rPr>
          <w:rFonts w:cstheme="minorHAnsi"/>
          <w:bCs/>
          <w:sz w:val="24"/>
        </w:rPr>
        <w:t xml:space="preserve">Sobre el particular, conviene recordar la </w:t>
      </w:r>
      <w:r w:rsidR="007E20D3" w:rsidRPr="007E20D3">
        <w:rPr>
          <w:rFonts w:cstheme="minorHAnsi"/>
          <w:bCs/>
          <w:sz w:val="24"/>
        </w:rPr>
        <w:t>Sentencia C-1097</w:t>
      </w:r>
      <w:r w:rsidR="007E20D3">
        <w:rPr>
          <w:rFonts w:cstheme="minorHAnsi"/>
          <w:bCs/>
          <w:sz w:val="24"/>
        </w:rPr>
        <w:t xml:space="preserve"> de 20</w:t>
      </w:r>
      <w:r w:rsidR="007E20D3" w:rsidRPr="007E20D3">
        <w:rPr>
          <w:rFonts w:cstheme="minorHAnsi"/>
          <w:bCs/>
          <w:sz w:val="24"/>
        </w:rPr>
        <w:t>01</w:t>
      </w:r>
      <w:r>
        <w:rPr>
          <w:rFonts w:cstheme="minorHAnsi"/>
          <w:bCs/>
          <w:sz w:val="24"/>
        </w:rPr>
        <w:t>. Allí la Corte Constitucional reconoce que la</w:t>
      </w:r>
      <w:r w:rsidRPr="0087439C">
        <w:rPr>
          <w:rFonts w:cstheme="minorHAnsi"/>
          <w:bCs/>
          <w:sz w:val="24"/>
        </w:rPr>
        <w:t xml:space="preserve"> necesidad de mejorar el ingreso público territorial para el logro de ciertos propósitos fue haciendo de la estampilla un medio de creciente aplicación </w:t>
      </w:r>
      <w:r>
        <w:rPr>
          <w:rFonts w:ascii="Calibri" w:hAnsi="Calibri" w:cs="Calibri"/>
          <w:bCs/>
          <w:sz w:val="24"/>
        </w:rPr>
        <w:t>—</w:t>
      </w:r>
      <w:r w:rsidRPr="0087439C">
        <w:rPr>
          <w:rFonts w:cstheme="minorHAnsi"/>
          <w:bCs/>
          <w:sz w:val="24"/>
        </w:rPr>
        <w:t>trascendiendo la esfera del correo</w:t>
      </w:r>
      <w:r>
        <w:rPr>
          <w:rFonts w:ascii="Calibri" w:hAnsi="Calibri" w:cs="Calibri"/>
          <w:bCs/>
          <w:sz w:val="24"/>
        </w:rPr>
        <w:t xml:space="preserve">— </w:t>
      </w:r>
      <w:r w:rsidRPr="0087439C">
        <w:rPr>
          <w:rFonts w:cstheme="minorHAnsi"/>
          <w:bCs/>
          <w:sz w:val="24"/>
        </w:rPr>
        <w:t>en objetivos tales como el desarrollo departamental, la electrificación rural, la universidad, los servicios hospitalarios, etc.  Al punto de que en abril del año en curso, según informe de la Comisión Tercera de la Cámara de Representantes, existían en los departamentos alrededor de 70 estampillas, observándose además que en varios de ellos opera simultáneamente más de una estampilla, siendo patente que por regla general tales estampillas militan como gravámenes en sí mismos.  Situación que a su vez no ha encontrado diques definitorios, pues al decir del Ministerio de Hacienda hoy son multitud las leyes y proyectos de ley relativos a estampillas</w:t>
      </w:r>
      <w:r>
        <w:rPr>
          <w:rFonts w:cstheme="minorHAnsi"/>
          <w:bCs/>
          <w:sz w:val="24"/>
        </w:rPr>
        <w:t xml:space="preserve">. </w:t>
      </w:r>
    </w:p>
    <w:p w14:paraId="27768F87" w14:textId="52ACDD81" w:rsidR="0087439C" w:rsidRDefault="0087439C" w:rsidP="0027204B">
      <w:pPr>
        <w:spacing w:line="276" w:lineRule="auto"/>
        <w:jc w:val="both"/>
        <w:rPr>
          <w:rFonts w:cstheme="minorHAnsi"/>
          <w:bCs/>
          <w:sz w:val="24"/>
        </w:rPr>
      </w:pPr>
      <w:r>
        <w:rPr>
          <w:rFonts w:cstheme="minorHAnsi"/>
          <w:bCs/>
          <w:sz w:val="24"/>
        </w:rPr>
        <w:t xml:space="preserve">En legislaturas anteriores, se intentaron iniciativas con el objetivo de </w:t>
      </w:r>
      <w:r w:rsidR="00833256">
        <w:rPr>
          <w:rFonts w:cstheme="minorHAnsi"/>
          <w:bCs/>
          <w:sz w:val="24"/>
        </w:rPr>
        <w:t>«f</w:t>
      </w:r>
      <w:r w:rsidRPr="0087439C">
        <w:rPr>
          <w:rFonts w:cstheme="minorHAnsi"/>
          <w:bCs/>
          <w:sz w:val="24"/>
        </w:rPr>
        <w:t>ijar el marco general que regule los elementos esenciales de la obligación tributaria en las leyes que autoricen la emisión del impuesto territorial de estampillas, así como su recaudo, control y vigilancia por parte de los organismos de control respectivos</w:t>
      </w:r>
      <w:r w:rsidR="00833256">
        <w:rPr>
          <w:rFonts w:cstheme="minorHAnsi"/>
          <w:bCs/>
          <w:sz w:val="24"/>
        </w:rPr>
        <w:t>»</w:t>
      </w:r>
      <w:r w:rsidR="00833256">
        <w:rPr>
          <w:rStyle w:val="Refdenotaalpie"/>
          <w:rFonts w:cstheme="minorHAnsi"/>
          <w:bCs/>
          <w:sz w:val="24"/>
        </w:rPr>
        <w:footnoteReference w:id="4"/>
      </w:r>
      <w:r w:rsidR="00833256">
        <w:rPr>
          <w:rFonts w:cstheme="minorHAnsi"/>
          <w:bCs/>
          <w:sz w:val="24"/>
        </w:rPr>
        <w:t>; y de «</w:t>
      </w:r>
      <w:r w:rsidR="00833256" w:rsidRPr="00833256">
        <w:rPr>
          <w:rFonts w:cstheme="minorHAnsi"/>
          <w:bCs/>
          <w:sz w:val="24"/>
        </w:rPr>
        <w:t>proteger y garantizar los derechos y deberes de los contribuyentes y asegurar la</w:t>
      </w:r>
      <w:r w:rsidR="00833256">
        <w:rPr>
          <w:rFonts w:cstheme="minorHAnsi"/>
          <w:bCs/>
          <w:sz w:val="24"/>
        </w:rPr>
        <w:t xml:space="preserve"> sostenibilidad fiscal de los entes territoriales»</w:t>
      </w:r>
      <w:r w:rsidR="00833256">
        <w:rPr>
          <w:rStyle w:val="Refdenotaalpie"/>
          <w:rFonts w:cstheme="minorHAnsi"/>
          <w:bCs/>
          <w:sz w:val="24"/>
        </w:rPr>
        <w:footnoteReference w:id="5"/>
      </w:r>
      <w:r w:rsidR="00833256" w:rsidRPr="00833256">
        <w:rPr>
          <w:rFonts w:cstheme="minorHAnsi"/>
          <w:bCs/>
          <w:sz w:val="24"/>
        </w:rPr>
        <w:t xml:space="preserve"> </w:t>
      </w:r>
      <w:r w:rsidR="00833256">
        <w:rPr>
          <w:rFonts w:cstheme="minorHAnsi"/>
          <w:bCs/>
          <w:sz w:val="24"/>
        </w:rPr>
        <w:t>Sin embargo, en virtud del artículo 190 del Reglamento del Congreso “Tránsito de legislatura”, ambas iniciativas se archivaron.</w:t>
      </w:r>
    </w:p>
    <w:p w14:paraId="6873B169" w14:textId="10249135" w:rsidR="00044599" w:rsidRPr="00FA5A7B" w:rsidRDefault="00833256" w:rsidP="00FA5A7B">
      <w:pPr>
        <w:spacing w:line="276" w:lineRule="auto"/>
        <w:jc w:val="both"/>
        <w:rPr>
          <w:rFonts w:cstheme="minorHAnsi"/>
          <w:bCs/>
          <w:sz w:val="24"/>
          <w:lang w:val="es-MX"/>
        </w:rPr>
      </w:pPr>
      <w:r>
        <w:rPr>
          <w:rFonts w:cstheme="minorHAnsi"/>
          <w:bCs/>
          <w:sz w:val="24"/>
        </w:rPr>
        <w:t>El móvil de este proyecto de ley es</w:t>
      </w:r>
      <w:r w:rsidR="00EE1484">
        <w:rPr>
          <w:rFonts w:cstheme="minorHAnsi"/>
          <w:bCs/>
          <w:sz w:val="24"/>
        </w:rPr>
        <w:t xml:space="preserve"> </w:t>
      </w:r>
      <w:r>
        <w:rPr>
          <w:rFonts w:cstheme="minorHAnsi"/>
          <w:bCs/>
          <w:sz w:val="24"/>
        </w:rPr>
        <w:t>retomar la discusión pública alrededor de la figura de las estampillas</w:t>
      </w:r>
      <w:r w:rsidR="00EE1484">
        <w:rPr>
          <w:rFonts w:cstheme="minorHAnsi"/>
          <w:bCs/>
          <w:sz w:val="24"/>
        </w:rPr>
        <w:t xml:space="preserve">; su uso, abuso y sobre todo; evaluar el impacto socio económico que el impuesto territorial está generando en los sectores para los cuales están dirigidos </w:t>
      </w:r>
      <w:r w:rsidR="00AF245B">
        <w:rPr>
          <w:rFonts w:cstheme="minorHAnsi"/>
          <w:bCs/>
          <w:sz w:val="24"/>
        </w:rPr>
        <w:t>los</w:t>
      </w:r>
      <w:r w:rsidR="00EE1484">
        <w:rPr>
          <w:rFonts w:cstheme="minorHAnsi"/>
          <w:bCs/>
          <w:sz w:val="24"/>
        </w:rPr>
        <w:t xml:space="preserve"> recursos</w:t>
      </w:r>
      <w:r w:rsidR="00AF245B">
        <w:rPr>
          <w:rFonts w:cstheme="minorHAnsi"/>
          <w:bCs/>
          <w:sz w:val="24"/>
        </w:rPr>
        <w:t xml:space="preserve"> recaudados</w:t>
      </w:r>
      <w:r w:rsidR="00EE1484">
        <w:rPr>
          <w:rFonts w:cstheme="minorHAnsi"/>
          <w:bCs/>
          <w:sz w:val="24"/>
        </w:rPr>
        <w:t xml:space="preserve">: </w:t>
      </w:r>
      <w:r w:rsidR="00EE1484" w:rsidRPr="008665CB">
        <w:rPr>
          <w:rFonts w:cstheme="minorHAnsi"/>
          <w:bCs/>
          <w:sz w:val="24"/>
          <w:lang w:val="es-MX"/>
        </w:rPr>
        <w:t>Salud</w:t>
      </w:r>
      <w:r w:rsidR="00EE1484">
        <w:rPr>
          <w:rFonts w:cstheme="minorHAnsi"/>
          <w:bCs/>
          <w:sz w:val="24"/>
          <w:lang w:val="es-MX"/>
        </w:rPr>
        <w:t xml:space="preserve">, </w:t>
      </w:r>
      <w:r w:rsidR="00EE1484" w:rsidRPr="008665CB">
        <w:rPr>
          <w:rFonts w:cstheme="minorHAnsi"/>
          <w:bCs/>
          <w:sz w:val="24"/>
          <w:lang w:val="es-MX"/>
        </w:rPr>
        <w:t>Educación</w:t>
      </w:r>
      <w:r w:rsidR="00EE1484">
        <w:rPr>
          <w:rFonts w:cstheme="minorHAnsi"/>
          <w:bCs/>
          <w:sz w:val="24"/>
          <w:lang w:val="es-MX"/>
        </w:rPr>
        <w:t xml:space="preserve">, </w:t>
      </w:r>
      <w:r w:rsidR="00EE1484" w:rsidRPr="008665CB">
        <w:rPr>
          <w:rFonts w:cstheme="minorHAnsi"/>
          <w:bCs/>
          <w:sz w:val="24"/>
          <w:lang w:val="es-MX"/>
        </w:rPr>
        <w:t>Atención al Adulto Mayor</w:t>
      </w:r>
      <w:r w:rsidR="00EE1484">
        <w:rPr>
          <w:rFonts w:cstheme="minorHAnsi"/>
          <w:bCs/>
          <w:sz w:val="24"/>
          <w:lang w:val="es-MX"/>
        </w:rPr>
        <w:t xml:space="preserve">, </w:t>
      </w:r>
      <w:r w:rsidR="00EE1484" w:rsidRPr="008665CB">
        <w:rPr>
          <w:rFonts w:cstheme="minorHAnsi"/>
          <w:bCs/>
          <w:sz w:val="24"/>
          <w:lang w:val="es-MX"/>
        </w:rPr>
        <w:t>Cultura, Turismo, Recreación y Deporte</w:t>
      </w:r>
      <w:r w:rsidR="00EE1484">
        <w:rPr>
          <w:rFonts w:cstheme="minorHAnsi"/>
          <w:bCs/>
          <w:sz w:val="24"/>
          <w:lang w:val="es-MX"/>
        </w:rPr>
        <w:t>,</w:t>
      </w:r>
      <w:r w:rsidR="00EE1484" w:rsidRPr="008665CB">
        <w:rPr>
          <w:rFonts w:cstheme="minorHAnsi"/>
          <w:bCs/>
          <w:sz w:val="24"/>
          <w:lang w:val="es-MX"/>
        </w:rPr>
        <w:t xml:space="preserve"> Desarrollo</w:t>
      </w:r>
      <w:r w:rsidR="00EE1484">
        <w:rPr>
          <w:rFonts w:cstheme="minorHAnsi"/>
          <w:bCs/>
          <w:sz w:val="24"/>
          <w:lang w:val="es-MX"/>
        </w:rPr>
        <w:t xml:space="preserve"> y </w:t>
      </w:r>
      <w:r w:rsidR="00EE1484" w:rsidRPr="008665CB">
        <w:rPr>
          <w:rFonts w:cstheme="minorHAnsi"/>
          <w:bCs/>
          <w:sz w:val="24"/>
          <w:lang w:val="es-MX"/>
        </w:rPr>
        <w:t>Vías Terciarias</w:t>
      </w:r>
      <w:r w:rsidR="00EE1484">
        <w:rPr>
          <w:rFonts w:cstheme="minorHAnsi"/>
          <w:bCs/>
          <w:sz w:val="24"/>
          <w:lang w:val="es-MX"/>
        </w:rPr>
        <w:t xml:space="preserve">. </w:t>
      </w:r>
    </w:p>
    <w:p w14:paraId="6C5113EF" w14:textId="305C094D" w:rsidR="0027204B" w:rsidRDefault="005D4A7D" w:rsidP="0027204B">
      <w:pPr>
        <w:pStyle w:val="unico"/>
        <w:spacing w:after="0" w:line="276" w:lineRule="auto"/>
        <w:jc w:val="both"/>
        <w:rPr>
          <w:rFonts w:asciiTheme="minorHAnsi" w:hAnsiTheme="minorHAnsi" w:cstheme="minorHAnsi"/>
          <w:color w:val="000000" w:themeColor="text1"/>
        </w:rPr>
      </w:pPr>
      <w:r w:rsidRPr="005D4A7D">
        <w:rPr>
          <w:rFonts w:asciiTheme="minorHAnsi" w:hAnsiTheme="minorHAnsi" w:cstheme="minorHAnsi"/>
          <w:color w:val="000000" w:themeColor="text1"/>
        </w:rPr>
        <w:lastRenderedPageBreak/>
        <w:t>Camilo E</w:t>
      </w:r>
      <w:r>
        <w:rPr>
          <w:rFonts w:asciiTheme="minorHAnsi" w:hAnsiTheme="minorHAnsi" w:cstheme="minorHAnsi"/>
          <w:color w:val="000000" w:themeColor="text1"/>
        </w:rPr>
        <w:t>.</w:t>
      </w:r>
      <w:r w:rsidRPr="005D4A7D">
        <w:rPr>
          <w:rFonts w:asciiTheme="minorHAnsi" w:hAnsiTheme="minorHAnsi" w:cstheme="minorHAnsi"/>
          <w:color w:val="000000" w:themeColor="text1"/>
        </w:rPr>
        <w:t xml:space="preserve"> Rodríguez Gutiérrez</w:t>
      </w:r>
      <w:r>
        <w:rPr>
          <w:rFonts w:asciiTheme="minorHAnsi" w:hAnsiTheme="minorHAnsi" w:cstheme="minorHAnsi"/>
          <w:color w:val="000000" w:themeColor="text1"/>
        </w:rPr>
        <w:t>, a</w:t>
      </w:r>
      <w:r w:rsidRPr="005D4A7D">
        <w:rPr>
          <w:rFonts w:asciiTheme="minorHAnsi" w:hAnsiTheme="minorHAnsi" w:cstheme="minorHAnsi"/>
          <w:color w:val="000000" w:themeColor="text1"/>
        </w:rPr>
        <w:t>bogado y consultor tributarista Catedrático</w:t>
      </w:r>
      <w:r>
        <w:rPr>
          <w:rFonts w:asciiTheme="minorHAnsi" w:hAnsiTheme="minorHAnsi" w:cstheme="minorHAnsi"/>
          <w:color w:val="000000" w:themeColor="text1"/>
        </w:rPr>
        <w:t xml:space="preserve">, en el artículo </w:t>
      </w:r>
      <w:r>
        <w:rPr>
          <w:rFonts w:asciiTheme="minorHAnsi" w:hAnsiTheme="minorHAnsi" w:cstheme="minorHAnsi"/>
          <w:i/>
          <w:iCs/>
          <w:color w:val="000000" w:themeColor="text1"/>
        </w:rPr>
        <w:t xml:space="preserve">Régimen del tributo de estampilla, </w:t>
      </w:r>
      <w:r>
        <w:rPr>
          <w:rFonts w:asciiTheme="minorHAnsi" w:hAnsiTheme="minorHAnsi" w:cstheme="minorHAnsi"/>
          <w:color w:val="000000" w:themeColor="text1"/>
        </w:rPr>
        <w:t>publicado en 2010, explica</w:t>
      </w:r>
      <w:r w:rsidR="0027204B">
        <w:rPr>
          <w:rFonts w:asciiTheme="minorHAnsi" w:hAnsiTheme="minorHAnsi" w:cstheme="minorHAnsi"/>
          <w:color w:val="000000" w:themeColor="text1"/>
        </w:rPr>
        <w:t xml:space="preserve"> que la estampilla encuentra su justificación en</w:t>
      </w:r>
      <w:r w:rsidRPr="005D4A7D">
        <w:rPr>
          <w:rFonts w:asciiTheme="minorHAnsi" w:hAnsiTheme="minorHAnsi" w:cstheme="minorHAnsi"/>
          <w:color w:val="000000" w:themeColor="text1"/>
        </w:rPr>
        <w:t xml:space="preserve"> el proceso descentralizador del Estado colombiano, cuando debido al exceso de centralismo cobijado en la Constitución regeneradora, se presentaba un atraso y una problemática en la prestación de los servicios públicos en la periferia, que forzaba la transferencia de competencias, tanto normativas, como administrativas, bus</w:t>
      </w:r>
      <w:r w:rsidR="0027204B">
        <w:rPr>
          <w:rFonts w:asciiTheme="minorHAnsi" w:hAnsiTheme="minorHAnsi" w:cstheme="minorHAnsi"/>
          <w:color w:val="000000" w:themeColor="text1"/>
        </w:rPr>
        <w:t>ca</w:t>
      </w:r>
      <w:r w:rsidRPr="005D4A7D">
        <w:rPr>
          <w:rFonts w:asciiTheme="minorHAnsi" w:hAnsiTheme="minorHAnsi" w:cstheme="minorHAnsi"/>
          <w:color w:val="000000" w:themeColor="text1"/>
        </w:rPr>
        <w:t>ndo en ella directamente la satisfacción del interés loca</w:t>
      </w:r>
      <w:r w:rsidR="0027204B">
        <w:rPr>
          <w:rFonts w:asciiTheme="minorHAnsi" w:hAnsiTheme="minorHAnsi" w:cstheme="minorHAnsi"/>
          <w:color w:val="000000" w:themeColor="text1"/>
        </w:rPr>
        <w:t>l</w:t>
      </w:r>
      <w:r w:rsidR="0027204B">
        <w:rPr>
          <w:rStyle w:val="Refdenotaalpie"/>
          <w:rFonts w:asciiTheme="minorHAnsi" w:hAnsiTheme="minorHAnsi" w:cstheme="minorHAnsi"/>
          <w:color w:val="000000" w:themeColor="text1"/>
        </w:rPr>
        <w:footnoteReference w:id="6"/>
      </w:r>
      <w:r w:rsidR="0027204B">
        <w:rPr>
          <w:rFonts w:asciiTheme="minorHAnsi" w:hAnsiTheme="minorHAnsi" w:cstheme="minorHAnsi"/>
          <w:color w:val="000000" w:themeColor="text1"/>
        </w:rPr>
        <w:t xml:space="preserve">. </w:t>
      </w:r>
    </w:p>
    <w:p w14:paraId="6C29A1E1" w14:textId="694B0BC3" w:rsidR="0027204B" w:rsidRPr="0027204B" w:rsidRDefault="005D4A7D" w:rsidP="0027204B">
      <w:pPr>
        <w:pStyle w:val="unico"/>
        <w:spacing w:before="0" w:beforeAutospacing="0" w:after="0" w:afterAutospacing="0" w:line="276" w:lineRule="auto"/>
        <w:ind w:left="709"/>
        <w:jc w:val="both"/>
        <w:rPr>
          <w:rFonts w:asciiTheme="minorHAnsi" w:hAnsiTheme="minorHAnsi" w:cstheme="minorHAnsi"/>
          <w:color w:val="000000" w:themeColor="text1"/>
          <w:sz w:val="21"/>
          <w:szCs w:val="21"/>
        </w:rPr>
      </w:pPr>
      <w:r w:rsidRPr="0027204B">
        <w:rPr>
          <w:rFonts w:asciiTheme="minorHAnsi" w:hAnsiTheme="minorHAnsi" w:cstheme="minorHAnsi"/>
          <w:color w:val="000000" w:themeColor="text1"/>
          <w:sz w:val="21"/>
          <w:szCs w:val="21"/>
        </w:rPr>
        <w:t>La historia del tributo de estampilla se remonta al año de 1949, con la expedición de la Ley 27, por medio de la cual se conmemoraban los primeros cincuenta años de la vida jurídica del departamento del Atlántico; si bien, la fecha es relativamente reciente, es particular su evolución, pues, el actual gravamen responde a una innovación legislativa. Sus referencias iniciales se remontan al recaudo del impuesto de timbre. Así, cuando el impuesto de timbre se estableció en 1912, se recaudaba a través de estampillas, es decir, ocurrido el hecho gravado, al cancelar el tributo se adherían las estampillas al documento como soporte de pago del tributo. Es entonces con la expedición de la Ley 27 de 1949, cuando la estampilla es ya un tributo independiente, dejando de ser soporte de pago del hecho gravado de timbre, compartiendo con su ascendiente, la relación con los servicios prestados por el gobierno en materia documental, lo cual indicaría, tentativamente su naturaleza de tasa</w:t>
      </w:r>
      <w:r w:rsidR="0027204B">
        <w:rPr>
          <w:rStyle w:val="Refdenotaalpie"/>
          <w:rFonts w:asciiTheme="minorHAnsi" w:hAnsiTheme="minorHAnsi" w:cstheme="minorHAnsi"/>
          <w:color w:val="000000" w:themeColor="text1"/>
          <w:sz w:val="21"/>
          <w:szCs w:val="21"/>
        </w:rPr>
        <w:footnoteReference w:id="7"/>
      </w:r>
      <w:r w:rsidR="0027204B" w:rsidRPr="0027204B">
        <w:rPr>
          <w:rFonts w:asciiTheme="minorHAnsi" w:hAnsiTheme="minorHAnsi" w:cstheme="minorHAnsi"/>
          <w:color w:val="000000" w:themeColor="text1"/>
          <w:sz w:val="21"/>
          <w:szCs w:val="21"/>
        </w:rPr>
        <w:t xml:space="preserve">. </w:t>
      </w:r>
    </w:p>
    <w:p w14:paraId="2E593BE8" w14:textId="77777777" w:rsidR="0027204B" w:rsidRDefault="0027204B" w:rsidP="0027204B">
      <w:pPr>
        <w:pStyle w:val="unico"/>
        <w:spacing w:before="0" w:beforeAutospacing="0" w:after="0" w:afterAutospacing="0" w:line="276" w:lineRule="auto"/>
        <w:jc w:val="both"/>
        <w:rPr>
          <w:rFonts w:asciiTheme="minorHAnsi" w:hAnsiTheme="minorHAnsi" w:cstheme="minorHAnsi"/>
          <w:color w:val="000000" w:themeColor="text1"/>
        </w:rPr>
      </w:pPr>
    </w:p>
    <w:p w14:paraId="13F3C4DA" w14:textId="1A5903D0" w:rsidR="001D2BEA" w:rsidRDefault="0046308A" w:rsidP="0027204B">
      <w:pPr>
        <w:spacing w:line="276" w:lineRule="auto"/>
        <w:jc w:val="both"/>
        <w:rPr>
          <w:rFonts w:cstheme="minorHAnsi"/>
          <w:bCs/>
          <w:sz w:val="24"/>
          <w:lang w:val="es-MX"/>
        </w:rPr>
      </w:pPr>
      <w:r>
        <w:rPr>
          <w:rFonts w:cstheme="minorHAnsi"/>
          <w:bCs/>
          <w:sz w:val="24"/>
          <w:lang w:val="es-MX"/>
        </w:rPr>
        <w:t>Desde 1992 hasta 2013, momento en que se presenta el proyecto de ley No. 254 mencionada más arriba, «</w:t>
      </w:r>
      <w:r w:rsidRPr="0046308A">
        <w:rPr>
          <w:rFonts w:cstheme="minorHAnsi"/>
          <w:bCs/>
          <w:sz w:val="24"/>
          <w:lang w:val="es-MX"/>
        </w:rPr>
        <w:t>se han venido presentando proyectos de ley de autorización de emisión y modificación de estampillas territoriales, casi de forma sistemática y prácticamente incontrolable, generando una ambiente de inseguridad jurídica, que realmente pone en peligro dos de los principios fundamentales del sistema tributario colombiano, como lo son el Principio de Legalidad y Principio de Certeza del Tributo</w:t>
      </w:r>
      <w:r>
        <w:rPr>
          <w:rFonts w:cstheme="minorHAnsi"/>
          <w:bCs/>
          <w:sz w:val="24"/>
          <w:lang w:val="es-MX"/>
        </w:rPr>
        <w:t>»</w:t>
      </w:r>
      <w:r>
        <w:rPr>
          <w:rStyle w:val="Refdenotaalpie"/>
          <w:rFonts w:cstheme="minorHAnsi"/>
          <w:bCs/>
          <w:sz w:val="24"/>
          <w:lang w:val="es-MX"/>
        </w:rPr>
        <w:footnoteReference w:id="8"/>
      </w:r>
      <w:r>
        <w:rPr>
          <w:rFonts w:cstheme="minorHAnsi"/>
          <w:bCs/>
          <w:sz w:val="24"/>
          <w:lang w:val="es-MX"/>
        </w:rPr>
        <w:t>.</w:t>
      </w:r>
    </w:p>
    <w:p w14:paraId="63F4082B" w14:textId="02515306" w:rsidR="0046308A" w:rsidRDefault="0046308A" w:rsidP="0027204B">
      <w:pPr>
        <w:spacing w:line="276" w:lineRule="auto"/>
        <w:jc w:val="both"/>
        <w:rPr>
          <w:rFonts w:cstheme="minorHAnsi"/>
          <w:bCs/>
          <w:sz w:val="24"/>
          <w:lang w:val="es-MX"/>
        </w:rPr>
      </w:pPr>
      <w:r>
        <w:rPr>
          <w:rFonts w:cstheme="minorHAnsi"/>
          <w:bCs/>
          <w:sz w:val="24"/>
          <w:lang w:val="es-MX"/>
        </w:rPr>
        <w:lastRenderedPageBreak/>
        <w:t>A pesar de la proliferación legislativa referida al tema de las estampillas, no ha sido posible una medida o una voluntad de autorregulación por parte del Congreso para frenar sus excesos. Siguiendo con el estudio de Rodríguez Gutiérrez:</w:t>
      </w:r>
    </w:p>
    <w:p w14:paraId="04EACDB2" w14:textId="0AD5DD99" w:rsidR="0046308A" w:rsidRPr="0046308A" w:rsidRDefault="0046308A" w:rsidP="0046308A">
      <w:pPr>
        <w:spacing w:line="276" w:lineRule="auto"/>
        <w:ind w:left="709"/>
        <w:jc w:val="both"/>
        <w:rPr>
          <w:rFonts w:cstheme="minorHAnsi"/>
          <w:bCs/>
          <w:sz w:val="21"/>
          <w:szCs w:val="20"/>
          <w:lang w:val="es-MX"/>
        </w:rPr>
      </w:pPr>
      <w:r w:rsidRPr="0046308A">
        <w:rPr>
          <w:rFonts w:cstheme="minorHAnsi"/>
          <w:bCs/>
          <w:sz w:val="21"/>
          <w:szCs w:val="20"/>
          <w:lang w:val="es-MX"/>
        </w:rPr>
        <w:t>En el país hay más estampillas que municipios, que en muchas ocasiones gravan varias veces un mismo acto y que representan unas reformas tributarias paralelas..., En todos los municipios del país hay 1.157 estampillas, otras 156 en los departamentos y 58 en las ciudades capitales. Según esas cifras, en el país hay casi 1.300 estampillas, es decir siete en promedio por cada departamento y una y media por cada municipio, en promedio</w:t>
      </w:r>
      <w:r>
        <w:rPr>
          <w:rStyle w:val="Refdenotaalpie"/>
          <w:rFonts w:cstheme="minorHAnsi"/>
          <w:bCs/>
          <w:sz w:val="21"/>
          <w:szCs w:val="20"/>
          <w:lang w:val="es-MX"/>
        </w:rPr>
        <w:footnoteReference w:id="9"/>
      </w:r>
      <w:r w:rsidRPr="0046308A">
        <w:rPr>
          <w:rFonts w:cstheme="minorHAnsi"/>
          <w:bCs/>
          <w:sz w:val="21"/>
          <w:szCs w:val="20"/>
          <w:lang w:val="es-MX"/>
        </w:rPr>
        <w:t>.</w:t>
      </w:r>
    </w:p>
    <w:p w14:paraId="15B15685" w14:textId="1B8F3DEF" w:rsidR="001D2BEA" w:rsidRDefault="005B37CF" w:rsidP="0027204B">
      <w:pPr>
        <w:spacing w:line="276" w:lineRule="auto"/>
        <w:jc w:val="both"/>
        <w:rPr>
          <w:rFonts w:cstheme="minorHAnsi"/>
          <w:bCs/>
          <w:sz w:val="24"/>
          <w:lang w:val="es-MX"/>
        </w:rPr>
      </w:pPr>
      <w:r>
        <w:rPr>
          <w:rFonts w:cstheme="minorHAnsi"/>
          <w:bCs/>
          <w:sz w:val="24"/>
          <w:lang w:val="es-MX"/>
        </w:rPr>
        <w:t xml:space="preserve">Ahora bien, lo que pretende el presente proyecto de ley no es reglamentar o frenar la posibilidad de presentar o no este tipo de proyectos, en el entendido que ello podría correr el riesgo de restringir la competencia legislativa del Congreso. </w:t>
      </w:r>
    </w:p>
    <w:p w14:paraId="6147AF2C" w14:textId="4EE9AC3D" w:rsidR="005B37CF" w:rsidRPr="005B37CF" w:rsidRDefault="005B37CF" w:rsidP="005B37CF">
      <w:pPr>
        <w:spacing w:line="276" w:lineRule="auto"/>
        <w:ind w:left="709"/>
        <w:jc w:val="both"/>
        <w:rPr>
          <w:rFonts w:cstheme="minorHAnsi"/>
          <w:bCs/>
          <w:sz w:val="21"/>
          <w:szCs w:val="20"/>
          <w:lang w:val="es-MX"/>
        </w:rPr>
      </w:pPr>
      <w:r w:rsidRPr="005B37CF">
        <w:rPr>
          <w:rFonts w:cstheme="minorHAnsi"/>
          <w:bCs/>
          <w:sz w:val="21"/>
          <w:szCs w:val="20"/>
          <w:lang w:val="es-MX"/>
        </w:rPr>
        <w:t>Constitución Política de Colombia</w:t>
      </w:r>
    </w:p>
    <w:p w14:paraId="13E20EC1" w14:textId="79A4601A" w:rsidR="005B37CF" w:rsidRPr="005B37CF" w:rsidRDefault="005B37CF" w:rsidP="005B37CF">
      <w:pPr>
        <w:spacing w:line="276" w:lineRule="auto"/>
        <w:ind w:left="709"/>
        <w:jc w:val="both"/>
        <w:rPr>
          <w:rFonts w:cstheme="minorHAnsi"/>
          <w:bCs/>
          <w:sz w:val="21"/>
          <w:szCs w:val="20"/>
          <w:lang w:val="es-MX"/>
        </w:rPr>
      </w:pPr>
      <w:r w:rsidRPr="005B37CF">
        <w:rPr>
          <w:rFonts w:cstheme="minorHAnsi"/>
          <w:bCs/>
          <w:sz w:val="21"/>
          <w:szCs w:val="20"/>
          <w:lang w:val="es-MX"/>
        </w:rPr>
        <w:t xml:space="preserve">Artículo 150. Corresponde al Congreso hacer las leyes. Por medio de ellas ejerce las siguientes funciones: </w:t>
      </w:r>
    </w:p>
    <w:p w14:paraId="6B70C21B" w14:textId="67863347" w:rsidR="005B37CF" w:rsidRPr="005B37CF" w:rsidRDefault="005B37CF" w:rsidP="005B37CF">
      <w:pPr>
        <w:pStyle w:val="Prrafodelista"/>
        <w:numPr>
          <w:ilvl w:val="0"/>
          <w:numId w:val="23"/>
        </w:numPr>
        <w:spacing w:line="276" w:lineRule="auto"/>
        <w:jc w:val="both"/>
        <w:rPr>
          <w:rFonts w:cstheme="minorHAnsi"/>
          <w:bCs/>
          <w:sz w:val="21"/>
          <w:szCs w:val="20"/>
          <w:lang w:val="es-MX"/>
        </w:rPr>
      </w:pPr>
      <w:r w:rsidRPr="005B37CF">
        <w:rPr>
          <w:rFonts w:cstheme="minorHAnsi"/>
          <w:bCs/>
          <w:sz w:val="21"/>
          <w:szCs w:val="20"/>
          <w:lang w:val="es-MX"/>
        </w:rPr>
        <w:t>Interpretar, reformar y derogar las leyes.</w:t>
      </w:r>
    </w:p>
    <w:p w14:paraId="04B91216" w14:textId="425C00E0" w:rsidR="005B37CF" w:rsidRPr="005B37CF" w:rsidRDefault="005B37CF" w:rsidP="005B37CF">
      <w:pPr>
        <w:spacing w:line="276" w:lineRule="auto"/>
        <w:ind w:left="709"/>
        <w:jc w:val="both"/>
        <w:rPr>
          <w:rFonts w:cstheme="minorHAnsi"/>
          <w:bCs/>
          <w:sz w:val="21"/>
          <w:szCs w:val="20"/>
          <w:lang w:val="es-MX"/>
        </w:rPr>
      </w:pPr>
      <w:r w:rsidRPr="005B37CF">
        <w:rPr>
          <w:rFonts w:cstheme="minorHAnsi"/>
          <w:bCs/>
          <w:sz w:val="21"/>
          <w:szCs w:val="20"/>
          <w:lang w:val="es-MX"/>
        </w:rPr>
        <w:t xml:space="preserve">5. </w:t>
      </w:r>
      <w:r>
        <w:rPr>
          <w:rFonts w:cstheme="minorHAnsi"/>
          <w:bCs/>
          <w:sz w:val="21"/>
          <w:szCs w:val="20"/>
          <w:lang w:val="es-MX"/>
        </w:rPr>
        <w:t xml:space="preserve">   </w:t>
      </w:r>
      <w:r w:rsidRPr="005B37CF">
        <w:rPr>
          <w:rFonts w:cstheme="minorHAnsi"/>
          <w:bCs/>
          <w:sz w:val="21"/>
          <w:szCs w:val="20"/>
          <w:lang w:val="es-MX"/>
        </w:rPr>
        <w:t>Conferir atribuciones especiales a las asambleas departamentales.</w:t>
      </w:r>
    </w:p>
    <w:p w14:paraId="52AD9590" w14:textId="5E9A6046" w:rsidR="005B37CF" w:rsidRPr="005B37CF" w:rsidRDefault="005B37CF" w:rsidP="005B37CF">
      <w:pPr>
        <w:spacing w:line="276" w:lineRule="auto"/>
        <w:ind w:left="709"/>
        <w:jc w:val="both"/>
        <w:rPr>
          <w:rFonts w:cstheme="minorHAnsi"/>
          <w:bCs/>
          <w:sz w:val="21"/>
          <w:szCs w:val="20"/>
          <w:lang w:val="es-MX"/>
        </w:rPr>
      </w:pPr>
      <w:r w:rsidRPr="005B37CF">
        <w:rPr>
          <w:rFonts w:cstheme="minorHAnsi"/>
          <w:bCs/>
          <w:sz w:val="21"/>
          <w:szCs w:val="20"/>
          <w:lang w:val="es-MX"/>
        </w:rPr>
        <w:t xml:space="preserve">12. </w:t>
      </w:r>
      <w:r>
        <w:rPr>
          <w:rFonts w:cstheme="minorHAnsi"/>
          <w:bCs/>
          <w:sz w:val="21"/>
          <w:szCs w:val="20"/>
          <w:lang w:val="es-MX"/>
        </w:rPr>
        <w:t xml:space="preserve"> </w:t>
      </w:r>
      <w:r w:rsidRPr="005B37CF">
        <w:rPr>
          <w:rFonts w:cstheme="minorHAnsi"/>
          <w:bCs/>
          <w:sz w:val="21"/>
          <w:szCs w:val="20"/>
          <w:lang w:val="es-MX"/>
        </w:rPr>
        <w:t>Establecer contribuciones fiscales y, excepcionalmente, contribuciones parafiscales en los casos y bajo las condiciones que establezca la ley.</w:t>
      </w:r>
    </w:p>
    <w:p w14:paraId="590FC357" w14:textId="0A6262F4" w:rsidR="009736B8" w:rsidRDefault="00C533C0" w:rsidP="0027204B">
      <w:pPr>
        <w:spacing w:line="276" w:lineRule="auto"/>
        <w:jc w:val="both"/>
        <w:rPr>
          <w:rFonts w:cstheme="minorHAnsi"/>
          <w:bCs/>
          <w:sz w:val="24"/>
          <w:lang w:val="es-MX"/>
        </w:rPr>
      </w:pPr>
      <w:r>
        <w:rPr>
          <w:rFonts w:cstheme="minorHAnsi"/>
          <w:bCs/>
          <w:sz w:val="24"/>
          <w:lang w:val="es-MX"/>
        </w:rPr>
        <w:t>R</w:t>
      </w:r>
      <w:r w:rsidR="00D87C74">
        <w:rPr>
          <w:rFonts w:cstheme="minorHAnsi"/>
          <w:bCs/>
          <w:sz w:val="24"/>
          <w:lang w:val="es-MX"/>
        </w:rPr>
        <w:t xml:space="preserve">ealmente el interés del proyecto </w:t>
      </w:r>
      <w:r w:rsidR="0030237A">
        <w:rPr>
          <w:rFonts w:cstheme="minorHAnsi"/>
          <w:bCs/>
          <w:sz w:val="24"/>
          <w:lang w:val="es-MX"/>
        </w:rPr>
        <w:t>está dirigido hacia la necesidad de evaluar el impacto social y económico que alcanza la implementación, recaudo y destinación de los recursos de las estampillas.</w:t>
      </w:r>
    </w:p>
    <w:p w14:paraId="538C2E0C" w14:textId="6DA26C87" w:rsidR="0030237A" w:rsidRDefault="0030237A" w:rsidP="0027204B">
      <w:pPr>
        <w:spacing w:line="276" w:lineRule="auto"/>
        <w:jc w:val="both"/>
        <w:rPr>
          <w:rFonts w:cstheme="minorHAnsi"/>
          <w:bCs/>
          <w:sz w:val="24"/>
          <w:lang w:val="es-MX"/>
        </w:rPr>
      </w:pPr>
      <w:r>
        <w:rPr>
          <w:rFonts w:cstheme="minorHAnsi"/>
          <w:bCs/>
          <w:sz w:val="24"/>
          <w:lang w:val="es-MX"/>
        </w:rPr>
        <w:t xml:space="preserve">Es importante rescatar en este punto el concepto de estampillas que ha ofrecido la Corte Constitucional, mediante la Sentencia </w:t>
      </w:r>
      <w:r w:rsidRPr="0030237A">
        <w:rPr>
          <w:rFonts w:cstheme="minorHAnsi"/>
          <w:bCs/>
          <w:sz w:val="24"/>
          <w:lang w:val="es-MX"/>
        </w:rPr>
        <w:t>C-768</w:t>
      </w:r>
      <w:r>
        <w:rPr>
          <w:rFonts w:cstheme="minorHAnsi"/>
          <w:bCs/>
          <w:sz w:val="24"/>
          <w:lang w:val="es-MX"/>
        </w:rPr>
        <w:t xml:space="preserve"> de 2010:</w:t>
      </w:r>
    </w:p>
    <w:p w14:paraId="03544D9C" w14:textId="522680C8" w:rsidR="00652ACB" w:rsidRPr="0030237A" w:rsidRDefault="0030237A" w:rsidP="0030237A">
      <w:pPr>
        <w:spacing w:line="276" w:lineRule="auto"/>
        <w:ind w:left="709"/>
        <w:jc w:val="both"/>
        <w:rPr>
          <w:rFonts w:eastAsia="Times New Roman" w:cstheme="minorHAnsi"/>
          <w:sz w:val="21"/>
          <w:szCs w:val="21"/>
          <w:lang w:eastAsia="es-ES_tradnl"/>
        </w:rPr>
      </w:pPr>
      <w:r w:rsidRPr="0030237A">
        <w:rPr>
          <w:rFonts w:eastAsia="Times New Roman" w:cstheme="minorHAnsi"/>
          <w:sz w:val="21"/>
          <w:szCs w:val="21"/>
          <w:lang w:eastAsia="es-ES_tradnl"/>
        </w:rPr>
        <w:t xml:space="preserve">Las estampillas han sido definidas por la jurisprudencia del Consejo de Estado como tributos dentro de la especie de “tasas parafiscales”, en la medida en que participan de la naturaleza de </w:t>
      </w:r>
      <w:r w:rsidRPr="0030237A">
        <w:rPr>
          <w:rFonts w:eastAsia="Times New Roman" w:cstheme="minorHAnsi"/>
          <w:sz w:val="21"/>
          <w:szCs w:val="21"/>
          <w:lang w:eastAsia="es-ES_tradnl"/>
        </w:rPr>
        <w:lastRenderedPageBreak/>
        <w:t>las contribuciones parafiscales, pues constituyen un gravamen cuyo pago obligatorio deben realizar los usuarios de algunas operaciones o actividades que se realizan frente a organismos de carácter público; son de carácter excepcional en cuanto al sujeto pasivo del tributo; los recursos se revierten en beneficio de un sector específico; y están destinados a sufragar gastos en que incurran las entidades que desarrollan o prestan un servicio público, como función propia del Estado. La “tasa” si bien puede corresponder a la prestación directa de un servicio público, del cual es usuario el contribuyente que se beneficia efectivamente, caso en el cual se definen como tasas administrativas,  también puede corresponder al beneficio potencial por la utilización de servicios de aprovechamiento común, como la educación, la salud, el deporte, la cultura, es decir, que el gravamen se revierte en beneficio social, caso en el cual se definen como tasas parafiscales que son las percibidas en beneficio de organismos públicos o privados, pero no por la prestación de un servicio propiamente dicho, sino por contener un carácter social</w:t>
      </w:r>
      <w:r>
        <w:rPr>
          <w:rStyle w:val="Refdenotaalpie"/>
          <w:rFonts w:eastAsia="Times New Roman" w:cstheme="minorHAnsi"/>
          <w:sz w:val="21"/>
          <w:szCs w:val="21"/>
          <w:lang w:eastAsia="es-ES_tradnl"/>
        </w:rPr>
        <w:footnoteReference w:id="10"/>
      </w:r>
      <w:r w:rsidRPr="0030237A">
        <w:rPr>
          <w:rFonts w:eastAsia="Times New Roman" w:cstheme="minorHAnsi"/>
          <w:sz w:val="21"/>
          <w:szCs w:val="21"/>
          <w:lang w:eastAsia="es-ES_tradnl"/>
        </w:rPr>
        <w:t>.</w:t>
      </w:r>
    </w:p>
    <w:p w14:paraId="039B3B2E" w14:textId="21237B03" w:rsidR="00C533C0" w:rsidRDefault="00C533C0" w:rsidP="00C533C0">
      <w:pPr>
        <w:spacing w:after="0" w:line="276" w:lineRule="auto"/>
        <w:jc w:val="both"/>
        <w:rPr>
          <w:rFonts w:eastAsia="Times New Roman" w:cstheme="minorHAnsi"/>
          <w:sz w:val="24"/>
          <w:szCs w:val="24"/>
          <w:lang w:eastAsia="es-ES_tradnl"/>
        </w:rPr>
      </w:pPr>
      <w:r>
        <w:rPr>
          <w:rFonts w:eastAsia="Times New Roman" w:cstheme="minorHAnsi"/>
          <w:sz w:val="24"/>
          <w:szCs w:val="24"/>
          <w:lang w:eastAsia="es-ES_tradnl"/>
        </w:rPr>
        <w:t xml:space="preserve">Muchos ciudadanos se preguntan ¿a dónde van mis impuestos? Y en el caso particular que nos ocupa y nos preocupa con el presente proyecto, conviene preguntarse ¿a dónde van los recursos recaudados por concepto del impuesto territorial de estampilla? </w:t>
      </w:r>
    </w:p>
    <w:p w14:paraId="6932DDBB" w14:textId="77777777" w:rsidR="00C533C0" w:rsidRDefault="00C533C0" w:rsidP="00C533C0">
      <w:pPr>
        <w:spacing w:after="0" w:line="276" w:lineRule="auto"/>
        <w:jc w:val="both"/>
        <w:rPr>
          <w:rFonts w:eastAsia="Times New Roman" w:cstheme="minorHAnsi"/>
          <w:sz w:val="24"/>
          <w:szCs w:val="24"/>
          <w:lang w:eastAsia="es-ES_tradnl"/>
        </w:rPr>
      </w:pPr>
    </w:p>
    <w:p w14:paraId="5CD5A7D0" w14:textId="5FE2DF65" w:rsidR="009736B8" w:rsidRDefault="00C533C0" w:rsidP="00C533C0">
      <w:pPr>
        <w:pStyle w:val="Prrafodelista"/>
        <w:numPr>
          <w:ilvl w:val="0"/>
          <w:numId w:val="24"/>
        </w:numPr>
        <w:spacing w:after="0" w:line="276" w:lineRule="auto"/>
        <w:jc w:val="both"/>
        <w:rPr>
          <w:rFonts w:eastAsia="Times New Roman" w:cstheme="minorHAnsi"/>
          <w:sz w:val="24"/>
          <w:szCs w:val="24"/>
          <w:lang w:eastAsia="es-ES_tradnl"/>
        </w:rPr>
      </w:pPr>
      <w:r w:rsidRPr="00C533C0">
        <w:rPr>
          <w:rFonts w:eastAsia="Times New Roman" w:cstheme="minorHAnsi"/>
          <w:sz w:val="24"/>
          <w:szCs w:val="24"/>
          <w:lang w:eastAsia="es-ES_tradnl"/>
        </w:rPr>
        <w:t>¿cuántas personas consideradas como adultores mayores se benefician de la estampilla creada por la ley 687</w:t>
      </w:r>
      <w:r>
        <w:rPr>
          <w:rFonts w:eastAsia="Times New Roman" w:cstheme="minorHAnsi"/>
          <w:sz w:val="24"/>
          <w:szCs w:val="24"/>
          <w:lang w:eastAsia="es-ES_tradnl"/>
        </w:rPr>
        <w:t xml:space="preserve"> de 2001, vigente desde hace más de 18 años?</w:t>
      </w:r>
    </w:p>
    <w:p w14:paraId="1DA114E3" w14:textId="45EB96D7" w:rsidR="00C533C0" w:rsidRDefault="00C533C0" w:rsidP="00C533C0">
      <w:pPr>
        <w:pStyle w:val="Prrafodelista"/>
        <w:numPr>
          <w:ilvl w:val="0"/>
          <w:numId w:val="24"/>
        </w:numPr>
        <w:spacing w:after="0" w:line="276" w:lineRule="auto"/>
        <w:jc w:val="both"/>
        <w:rPr>
          <w:rFonts w:eastAsia="Times New Roman" w:cstheme="minorHAnsi"/>
          <w:sz w:val="24"/>
          <w:szCs w:val="24"/>
          <w:lang w:eastAsia="es-ES_tradnl"/>
        </w:rPr>
      </w:pPr>
      <w:r>
        <w:rPr>
          <w:rFonts w:eastAsia="Times New Roman" w:cstheme="minorHAnsi"/>
          <w:sz w:val="24"/>
          <w:szCs w:val="24"/>
          <w:lang w:eastAsia="es-ES_tradnl"/>
        </w:rPr>
        <w:t>¿cuántos centros de atención al adulto mayor han sido financiados con los recursos de esa estampilla?</w:t>
      </w:r>
    </w:p>
    <w:p w14:paraId="7A06921D" w14:textId="19574419" w:rsidR="00C533C0" w:rsidRDefault="00C533C0" w:rsidP="00C533C0">
      <w:pPr>
        <w:pStyle w:val="Prrafodelista"/>
        <w:numPr>
          <w:ilvl w:val="0"/>
          <w:numId w:val="24"/>
        </w:numPr>
        <w:spacing w:after="0" w:line="276" w:lineRule="auto"/>
        <w:jc w:val="both"/>
        <w:rPr>
          <w:rFonts w:eastAsia="Times New Roman" w:cstheme="minorHAnsi"/>
          <w:sz w:val="24"/>
          <w:szCs w:val="24"/>
          <w:lang w:eastAsia="es-ES_tradnl"/>
        </w:rPr>
      </w:pPr>
      <w:r>
        <w:rPr>
          <w:rFonts w:eastAsia="Times New Roman" w:cstheme="minorHAnsi"/>
          <w:sz w:val="24"/>
          <w:szCs w:val="24"/>
          <w:lang w:eastAsia="es-ES_tradnl"/>
        </w:rPr>
        <w:t>¿qué impacto en el desarrollo social, económico y productivo están recibiendo las poblaciones ubicadas en zonas de frontera como producto de la expedición de la estampilla pro desarrallo fronterizo contenida en la ley 1813 de 2016?</w:t>
      </w:r>
    </w:p>
    <w:p w14:paraId="43DC444E" w14:textId="3383BF1B" w:rsidR="00C533C0" w:rsidRDefault="00C533C0" w:rsidP="00C533C0">
      <w:pPr>
        <w:pStyle w:val="Prrafodelista"/>
        <w:numPr>
          <w:ilvl w:val="0"/>
          <w:numId w:val="24"/>
        </w:numPr>
        <w:spacing w:after="0" w:line="276" w:lineRule="auto"/>
        <w:jc w:val="both"/>
        <w:rPr>
          <w:rFonts w:eastAsia="Times New Roman" w:cstheme="minorHAnsi"/>
          <w:sz w:val="24"/>
          <w:szCs w:val="24"/>
          <w:lang w:eastAsia="es-ES_tradnl"/>
        </w:rPr>
      </w:pPr>
      <w:r>
        <w:rPr>
          <w:rFonts w:eastAsia="Times New Roman" w:cstheme="minorHAnsi"/>
          <w:sz w:val="24"/>
          <w:szCs w:val="24"/>
          <w:lang w:eastAsia="es-ES_tradnl"/>
        </w:rPr>
        <w:t>¿cuántos municipios del ámbito rural se han visto beneficiados por cuenta de los recursos públicos obtenidos que derivan de la estampilla pro electrificación rural de la ley 1845 de 2017?</w:t>
      </w:r>
    </w:p>
    <w:p w14:paraId="60473145" w14:textId="21CBC461" w:rsidR="00C533C0" w:rsidRDefault="00C533C0" w:rsidP="00C533C0">
      <w:pPr>
        <w:pStyle w:val="Prrafodelista"/>
        <w:numPr>
          <w:ilvl w:val="0"/>
          <w:numId w:val="24"/>
        </w:numPr>
        <w:spacing w:after="0" w:line="276" w:lineRule="auto"/>
        <w:jc w:val="both"/>
        <w:rPr>
          <w:rFonts w:eastAsia="Times New Roman" w:cstheme="minorHAnsi"/>
          <w:sz w:val="24"/>
          <w:szCs w:val="24"/>
          <w:lang w:eastAsia="es-ES_tradnl"/>
        </w:rPr>
      </w:pPr>
      <w:r>
        <w:rPr>
          <w:rFonts w:eastAsia="Times New Roman" w:cstheme="minorHAnsi"/>
          <w:sz w:val="24"/>
          <w:szCs w:val="24"/>
          <w:lang w:eastAsia="es-ES_tradnl"/>
        </w:rPr>
        <w:t>¿en qué estado se encuentran la inafraestructura</w:t>
      </w:r>
      <w:r w:rsidR="00036555">
        <w:rPr>
          <w:rFonts w:eastAsia="Times New Roman" w:cstheme="minorHAnsi"/>
          <w:sz w:val="24"/>
          <w:szCs w:val="24"/>
          <w:lang w:eastAsia="es-ES_tradnl"/>
        </w:rPr>
        <w:t xml:space="preserve"> física</w:t>
      </w:r>
      <w:r>
        <w:rPr>
          <w:rFonts w:eastAsia="Times New Roman" w:cstheme="minorHAnsi"/>
          <w:sz w:val="24"/>
          <w:szCs w:val="24"/>
          <w:lang w:eastAsia="es-ES_tradnl"/>
        </w:rPr>
        <w:t xml:space="preserve">, capacidad investigadora y calidad de innovación universitaria de las universidades que han recibido recursos de estampillas pro desarrollo académico, como consecuencia de leyes como </w:t>
      </w:r>
      <w:r w:rsidR="00036555">
        <w:rPr>
          <w:rFonts w:eastAsia="Times New Roman" w:cstheme="minorHAnsi"/>
          <w:sz w:val="24"/>
          <w:szCs w:val="24"/>
          <w:lang w:eastAsia="es-ES_tradnl"/>
        </w:rPr>
        <w:t xml:space="preserve">la 682 de 2001 (Universidad del Chocó); 1685 de 2013 (Universidad del Pacífico);  1162 de 2007 (Universidad de Pamplona y Universidad Francisco de Paula Santander); 1790 </w:t>
      </w:r>
      <w:r w:rsidR="00036555">
        <w:rPr>
          <w:rFonts w:eastAsia="Times New Roman" w:cstheme="minorHAnsi"/>
          <w:sz w:val="24"/>
          <w:szCs w:val="24"/>
          <w:lang w:eastAsia="es-ES_tradnl"/>
        </w:rPr>
        <w:lastRenderedPageBreak/>
        <w:t>de 2016 (Universidad Industrial de Santander); 1936 de 2018 (Universidad de Sucre)?</w:t>
      </w:r>
    </w:p>
    <w:p w14:paraId="2139774F" w14:textId="3FC1568F" w:rsidR="00036555" w:rsidRDefault="00036555" w:rsidP="00C533C0">
      <w:pPr>
        <w:pStyle w:val="Prrafodelista"/>
        <w:numPr>
          <w:ilvl w:val="0"/>
          <w:numId w:val="24"/>
        </w:numPr>
        <w:spacing w:after="0" w:line="276" w:lineRule="auto"/>
        <w:jc w:val="both"/>
        <w:rPr>
          <w:rFonts w:eastAsia="Times New Roman" w:cstheme="minorHAnsi"/>
          <w:sz w:val="24"/>
          <w:szCs w:val="24"/>
          <w:lang w:eastAsia="es-ES_tradnl"/>
        </w:rPr>
      </w:pPr>
      <w:r>
        <w:rPr>
          <w:rFonts w:eastAsia="Times New Roman" w:cstheme="minorHAnsi"/>
          <w:sz w:val="24"/>
          <w:szCs w:val="24"/>
          <w:lang w:eastAsia="es-ES_tradnl"/>
        </w:rPr>
        <w:t>¿cuántos centros culturales, deportivos y recreativos se han instalado en el país por cuenta de los beneficios de las estampillas pro cultura, pro deporte, por ejemplo?</w:t>
      </w:r>
    </w:p>
    <w:p w14:paraId="772292D3" w14:textId="77777777" w:rsidR="00036555" w:rsidRPr="00C533C0" w:rsidRDefault="00036555" w:rsidP="00036555">
      <w:pPr>
        <w:pStyle w:val="Prrafodelista"/>
        <w:spacing w:after="0" w:line="276" w:lineRule="auto"/>
        <w:jc w:val="both"/>
        <w:rPr>
          <w:rFonts w:eastAsia="Times New Roman" w:cstheme="minorHAnsi"/>
          <w:sz w:val="24"/>
          <w:szCs w:val="24"/>
          <w:lang w:eastAsia="es-ES_tradnl"/>
        </w:rPr>
      </w:pPr>
    </w:p>
    <w:p w14:paraId="3D2C4777" w14:textId="65E352DA" w:rsidR="001D2BEA" w:rsidRDefault="00036555" w:rsidP="0027204B">
      <w:pPr>
        <w:spacing w:line="276" w:lineRule="auto"/>
        <w:jc w:val="both"/>
        <w:rPr>
          <w:rFonts w:cstheme="minorHAnsi"/>
          <w:bCs/>
          <w:sz w:val="24"/>
          <w:lang w:val="es-MX"/>
        </w:rPr>
      </w:pPr>
      <w:r>
        <w:rPr>
          <w:rFonts w:cstheme="minorHAnsi"/>
          <w:bCs/>
          <w:sz w:val="24"/>
          <w:lang w:val="es-MX"/>
        </w:rPr>
        <w:t>Todas son preguntas válidas y justas que se plantea la ciudadanía y que mere</w:t>
      </w:r>
      <w:r w:rsidR="00FA5A7B">
        <w:rPr>
          <w:rFonts w:cstheme="minorHAnsi"/>
          <w:bCs/>
          <w:sz w:val="24"/>
          <w:lang w:val="es-MX"/>
        </w:rPr>
        <w:t>c</w:t>
      </w:r>
      <w:r>
        <w:rPr>
          <w:rFonts w:cstheme="minorHAnsi"/>
          <w:bCs/>
          <w:sz w:val="24"/>
          <w:lang w:val="es-MX"/>
        </w:rPr>
        <w:t>e un conocimiento pleno acerca del recaudo y destinación que las entidades territoriales realizan con los recursos que reciben en sus presupuestos por concepto de estampillas.</w:t>
      </w:r>
    </w:p>
    <w:p w14:paraId="622058F5" w14:textId="3DA8ED02" w:rsidR="00CE6634" w:rsidRDefault="00036555" w:rsidP="0027204B">
      <w:pPr>
        <w:spacing w:line="276" w:lineRule="auto"/>
        <w:jc w:val="both"/>
        <w:rPr>
          <w:rFonts w:cstheme="minorHAnsi"/>
          <w:bCs/>
          <w:sz w:val="24"/>
          <w:lang w:val="es-MX"/>
        </w:rPr>
      </w:pPr>
      <w:r>
        <w:rPr>
          <w:rFonts w:cstheme="minorHAnsi"/>
          <w:bCs/>
          <w:sz w:val="24"/>
          <w:lang w:val="es-MX"/>
        </w:rPr>
        <w:t xml:space="preserve">De la necesidad de ejercer un efectivo control público, fiscal, económico y político sobre este tipo de recursos surge la idea de este proyecto de ley. </w:t>
      </w:r>
    </w:p>
    <w:p w14:paraId="42CCA6FD" w14:textId="7F42E6DC" w:rsidR="004B559A" w:rsidRDefault="00036555" w:rsidP="0027204B">
      <w:pPr>
        <w:spacing w:line="276" w:lineRule="auto"/>
        <w:jc w:val="both"/>
        <w:rPr>
          <w:rFonts w:cstheme="minorHAnsi"/>
          <w:bCs/>
          <w:sz w:val="24"/>
          <w:lang w:val="es-MX"/>
        </w:rPr>
      </w:pPr>
      <w:r>
        <w:rPr>
          <w:rFonts w:cstheme="minorHAnsi"/>
          <w:bCs/>
          <w:sz w:val="24"/>
          <w:lang w:val="es-MX"/>
        </w:rPr>
        <w:t>El texto de la ley que el Congreso verá en este documento corresponde, entonces, a la oportuna y necesaria discusión que el país debe recuperar sobre el concepto de “estampilla”, sobre los recursos públicos que se obtienen de su cobro y más importante aún, del impacto social que alcanza la inversión de esos recursos</w:t>
      </w:r>
      <w:r w:rsidR="004B559A">
        <w:rPr>
          <w:rFonts w:cstheme="minorHAnsi"/>
          <w:bCs/>
          <w:sz w:val="24"/>
          <w:lang w:val="es-MX"/>
        </w:rPr>
        <w:t>. Texto que, según se podrá ver, respeta las aportaciones que se realizaron en legislaturas anteriores.</w:t>
      </w:r>
    </w:p>
    <w:p w14:paraId="21352348" w14:textId="6BCC410F" w:rsidR="00036555" w:rsidRDefault="004B559A" w:rsidP="0027204B">
      <w:pPr>
        <w:spacing w:line="276" w:lineRule="auto"/>
        <w:jc w:val="both"/>
        <w:rPr>
          <w:rFonts w:cstheme="minorHAnsi"/>
          <w:bCs/>
          <w:sz w:val="24"/>
          <w:lang w:val="es-MX"/>
        </w:rPr>
      </w:pPr>
      <w:r>
        <w:rPr>
          <w:rFonts w:cstheme="minorHAnsi"/>
          <w:bCs/>
          <w:sz w:val="24"/>
          <w:lang w:val="es-MX"/>
        </w:rPr>
        <w:t>La novedad y originalidad que traemos ahora, parte de la idea de que no</w:t>
      </w:r>
      <w:r w:rsidR="00036555">
        <w:rPr>
          <w:rFonts w:cstheme="minorHAnsi"/>
          <w:bCs/>
          <w:sz w:val="24"/>
          <w:lang w:val="es-MX"/>
        </w:rPr>
        <w:t xml:space="preserve"> podemos restringir la posibilidad que tiene el legislador de presentar proyectos de ley sobre estampillas, pero lo que sí podemos hacer es generar unos mecanismos más robustos que evalúen adecuadamente la capacidad que tienen esas estampillas para la transformación social y económica de los territorios</w:t>
      </w:r>
      <w:r w:rsidR="00E11966">
        <w:rPr>
          <w:rFonts w:cstheme="minorHAnsi"/>
          <w:bCs/>
          <w:sz w:val="24"/>
          <w:lang w:val="es-MX"/>
        </w:rPr>
        <w:t xml:space="preserve"> y de los sectores para los que están concebidos. </w:t>
      </w:r>
      <w:r w:rsidR="00036555">
        <w:rPr>
          <w:rFonts w:cstheme="minorHAnsi"/>
          <w:bCs/>
          <w:sz w:val="24"/>
          <w:lang w:val="es-MX"/>
        </w:rPr>
        <w:t xml:space="preserve"> </w:t>
      </w:r>
    </w:p>
    <w:p w14:paraId="4253B603" w14:textId="1FAD3FA5" w:rsidR="00E11966" w:rsidRDefault="00036555" w:rsidP="00E11966">
      <w:pPr>
        <w:spacing w:line="276" w:lineRule="auto"/>
        <w:jc w:val="both"/>
        <w:rPr>
          <w:rFonts w:cstheme="minorHAnsi"/>
          <w:bCs/>
          <w:sz w:val="24"/>
          <w:lang w:val="es-MX"/>
        </w:rPr>
      </w:pPr>
      <w:r>
        <w:rPr>
          <w:rFonts w:cstheme="minorHAnsi"/>
          <w:bCs/>
          <w:sz w:val="24"/>
          <w:lang w:val="es-MX"/>
        </w:rPr>
        <w:t xml:space="preserve">Esos mecanismos deben cumplir </w:t>
      </w:r>
      <w:r w:rsidR="00E11966">
        <w:rPr>
          <w:rFonts w:cstheme="minorHAnsi"/>
          <w:bCs/>
          <w:sz w:val="24"/>
          <w:lang w:val="es-MX"/>
        </w:rPr>
        <w:t xml:space="preserve">con los </w:t>
      </w:r>
      <w:r>
        <w:rPr>
          <w:rFonts w:cstheme="minorHAnsi"/>
          <w:bCs/>
          <w:sz w:val="24"/>
          <w:lang w:val="es-MX"/>
        </w:rPr>
        <w:t>principios de legalidad, transparencia, publicidad, beneficio, eficiencia, complementariedad y concurrencia, para que los entes territoriales encargados de administrar los recursos de estampilla dialoguen frecuentemente con la Nación, en aras de una correcta inversión.</w:t>
      </w:r>
    </w:p>
    <w:p w14:paraId="546F4DDE" w14:textId="54C151CB" w:rsidR="001A780F" w:rsidRPr="00E236E8" w:rsidRDefault="001A780F" w:rsidP="00E236E8">
      <w:pPr>
        <w:jc w:val="both"/>
        <w:rPr>
          <w:rFonts w:cstheme="minorHAnsi"/>
          <w:sz w:val="24"/>
        </w:rPr>
      </w:pPr>
      <w:r>
        <w:rPr>
          <w:rFonts w:cstheme="minorHAnsi"/>
          <w:sz w:val="24"/>
        </w:rPr>
        <w:t xml:space="preserve">La discusión y votación del presente proyecto de ley no genera conflictos de interés, de conformidad con la Ley 2003 de 2019. </w:t>
      </w:r>
    </w:p>
    <w:p w14:paraId="0F08310C" w14:textId="176BCD43" w:rsidR="002221D2" w:rsidRDefault="002221D2" w:rsidP="0027204B">
      <w:pPr>
        <w:spacing w:line="276" w:lineRule="auto"/>
        <w:jc w:val="both"/>
        <w:rPr>
          <w:rFonts w:cstheme="minorHAnsi"/>
          <w:sz w:val="24"/>
        </w:rPr>
      </w:pPr>
      <w:r>
        <w:rPr>
          <w:rFonts w:cstheme="minorHAnsi"/>
          <w:sz w:val="24"/>
        </w:rPr>
        <w:t>De los honorables Congresistas,</w:t>
      </w:r>
    </w:p>
    <w:tbl>
      <w:tblPr>
        <w:tblStyle w:val="Tablanormal2"/>
        <w:tblW w:w="0" w:type="auto"/>
        <w:tblBorders>
          <w:top w:val="none" w:sz="0" w:space="0" w:color="auto"/>
          <w:bottom w:val="none" w:sz="0" w:space="0" w:color="auto"/>
        </w:tblBorders>
        <w:tblLook w:val="04A0" w:firstRow="1" w:lastRow="0" w:firstColumn="1" w:lastColumn="0" w:noHBand="0" w:noVBand="1"/>
      </w:tblPr>
      <w:tblGrid>
        <w:gridCol w:w="4526"/>
        <w:gridCol w:w="4312"/>
      </w:tblGrid>
      <w:tr w:rsidR="003163D3" w14:paraId="5236047E" w14:textId="77777777" w:rsidTr="008474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bottom w:val="none" w:sz="0" w:space="0" w:color="auto"/>
            </w:tcBorders>
          </w:tcPr>
          <w:p w14:paraId="3D478367" w14:textId="77777777" w:rsidR="003163D3" w:rsidRDefault="003163D3" w:rsidP="008474F2">
            <w:pPr>
              <w:spacing w:line="276" w:lineRule="auto"/>
              <w:jc w:val="center"/>
              <w:rPr>
                <w:rFonts w:cstheme="minorHAnsi"/>
                <w:b w:val="0"/>
                <w:sz w:val="24"/>
              </w:rPr>
            </w:pPr>
          </w:p>
          <w:p w14:paraId="7B88EAE5" w14:textId="487FEC9B" w:rsidR="003163D3" w:rsidRDefault="003163D3" w:rsidP="008474F2">
            <w:pPr>
              <w:spacing w:line="276" w:lineRule="auto"/>
              <w:jc w:val="center"/>
              <w:rPr>
                <w:rFonts w:cstheme="minorHAnsi"/>
                <w:b w:val="0"/>
                <w:sz w:val="24"/>
              </w:rPr>
            </w:pPr>
          </w:p>
          <w:p w14:paraId="4EA84349" w14:textId="77777777" w:rsidR="003163D3" w:rsidRDefault="003163D3" w:rsidP="008474F2">
            <w:pPr>
              <w:spacing w:line="276" w:lineRule="auto"/>
              <w:jc w:val="center"/>
              <w:rPr>
                <w:rFonts w:cstheme="minorHAnsi"/>
                <w:b w:val="0"/>
                <w:sz w:val="24"/>
              </w:rPr>
            </w:pPr>
            <w:r>
              <w:rPr>
                <w:rFonts w:cstheme="minorHAnsi"/>
                <w:sz w:val="24"/>
              </w:rPr>
              <w:lastRenderedPageBreak/>
              <w:t>NUBIA LÓPEZ MORALES</w:t>
            </w:r>
            <w:r>
              <w:rPr>
                <w:rFonts w:cstheme="minorHAnsi"/>
                <w:b w:val="0"/>
                <w:sz w:val="24"/>
              </w:rPr>
              <w:t xml:space="preserve"> </w:t>
            </w:r>
            <w:r>
              <w:rPr>
                <w:rFonts w:cstheme="minorHAnsi"/>
                <w:sz w:val="24"/>
              </w:rPr>
              <w:br/>
            </w:r>
            <w:r w:rsidRPr="00E236E8">
              <w:rPr>
                <w:rFonts w:cstheme="minorHAnsi"/>
                <w:b w:val="0"/>
                <w:bCs w:val="0"/>
                <w:sz w:val="24"/>
              </w:rPr>
              <w:t>Representante a la Cámara</w:t>
            </w:r>
            <w:r w:rsidRPr="00E236E8">
              <w:rPr>
                <w:rFonts w:cstheme="minorHAnsi"/>
                <w:b w:val="0"/>
                <w:bCs w:val="0"/>
                <w:sz w:val="24"/>
              </w:rPr>
              <w:br/>
              <w:t>Departamento de Santander</w:t>
            </w:r>
          </w:p>
          <w:p w14:paraId="282A172C" w14:textId="77777777" w:rsidR="003163D3" w:rsidRDefault="003163D3" w:rsidP="008474F2">
            <w:pPr>
              <w:spacing w:line="276" w:lineRule="auto"/>
              <w:jc w:val="center"/>
              <w:rPr>
                <w:rFonts w:cstheme="minorHAnsi"/>
                <w:b w:val="0"/>
                <w:sz w:val="24"/>
              </w:rPr>
            </w:pPr>
          </w:p>
        </w:tc>
        <w:tc>
          <w:tcPr>
            <w:tcW w:w="4312" w:type="dxa"/>
            <w:tcBorders>
              <w:bottom w:val="none" w:sz="0" w:space="0" w:color="auto"/>
            </w:tcBorders>
          </w:tcPr>
          <w:p w14:paraId="31704CB4" w14:textId="77777777"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4CAD289F" w14:textId="77777777"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71C7A9AE" w14:textId="3C3B5EB5" w:rsidR="003163D3" w:rsidRP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r w:rsidRPr="001E1BCF">
              <w:rPr>
                <w:rFonts w:cstheme="minorHAnsi"/>
                <w:bCs w:val="0"/>
                <w:sz w:val="24"/>
              </w:rPr>
              <w:lastRenderedPageBreak/>
              <w:t>JUAN FERNANDO REYES KURI</w:t>
            </w:r>
          </w:p>
          <w:p w14:paraId="69313564" w14:textId="476C70E9"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Cs w:val="0"/>
                <w:sz w:val="24"/>
              </w:rPr>
            </w:pPr>
            <w:r>
              <w:rPr>
                <w:rFonts w:cstheme="minorHAnsi"/>
                <w:b w:val="0"/>
                <w:sz w:val="24"/>
              </w:rPr>
              <w:t>Representante a la Cámara</w:t>
            </w:r>
          </w:p>
          <w:p w14:paraId="26347B61" w14:textId="15DE7229" w:rsidR="001E1BCF" w:rsidRDefault="001E1BCF"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r>
              <w:rPr>
                <w:rFonts w:cstheme="minorHAnsi"/>
                <w:b w:val="0"/>
                <w:sz w:val="24"/>
              </w:rPr>
              <w:t>Departamento del Valle del Cauca</w:t>
            </w:r>
          </w:p>
          <w:p w14:paraId="13C568FB" w14:textId="77777777" w:rsidR="003163D3" w:rsidRDefault="003163D3"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175926E6" w14:textId="77777777" w:rsidR="003163D3" w:rsidRDefault="003163D3"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tc>
      </w:tr>
      <w:tr w:rsidR="003163D3" w14:paraId="5834FF56" w14:textId="77777777" w:rsidTr="0084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top w:val="none" w:sz="0" w:space="0" w:color="auto"/>
              <w:bottom w:val="none" w:sz="0" w:space="0" w:color="auto"/>
            </w:tcBorders>
          </w:tcPr>
          <w:p w14:paraId="7D5745CA" w14:textId="29FC3C45" w:rsidR="003163D3" w:rsidRDefault="003163D3" w:rsidP="008474F2">
            <w:pPr>
              <w:spacing w:line="276" w:lineRule="auto"/>
              <w:jc w:val="center"/>
              <w:rPr>
                <w:b w:val="0"/>
                <w:bCs w:val="0"/>
                <w:color w:val="000000"/>
                <w:bdr w:val="none" w:sz="0" w:space="0" w:color="auto" w:frame="1"/>
              </w:rPr>
            </w:pPr>
          </w:p>
          <w:p w14:paraId="181D456E" w14:textId="77777777" w:rsidR="003163D3" w:rsidRPr="00E236E8" w:rsidRDefault="003163D3" w:rsidP="008474F2">
            <w:pPr>
              <w:spacing w:line="276" w:lineRule="auto"/>
              <w:jc w:val="center"/>
              <w:rPr>
                <w:rFonts w:cstheme="minorHAnsi"/>
                <w:bCs w:val="0"/>
                <w:sz w:val="24"/>
              </w:rPr>
            </w:pPr>
            <w:r w:rsidRPr="00E236E8">
              <w:rPr>
                <w:rFonts w:cstheme="minorHAnsi"/>
                <w:bCs w:val="0"/>
                <w:sz w:val="24"/>
              </w:rPr>
              <w:t>ELIZABETH JAY-PANG DÍAZ</w:t>
            </w:r>
          </w:p>
          <w:p w14:paraId="35FD47EE" w14:textId="77777777" w:rsidR="003163D3" w:rsidRDefault="003163D3" w:rsidP="008474F2">
            <w:pPr>
              <w:spacing w:line="276" w:lineRule="auto"/>
              <w:jc w:val="center"/>
              <w:rPr>
                <w:rFonts w:cstheme="minorHAnsi"/>
                <w:b w:val="0"/>
                <w:sz w:val="24"/>
              </w:rPr>
            </w:pPr>
            <w:r>
              <w:rPr>
                <w:rFonts w:cstheme="minorHAnsi"/>
                <w:b w:val="0"/>
                <w:sz w:val="24"/>
              </w:rPr>
              <w:t>Representante a la Cámara</w:t>
            </w:r>
            <w:r>
              <w:rPr>
                <w:rFonts w:cstheme="minorHAnsi"/>
                <w:b w:val="0"/>
                <w:sz w:val="24"/>
              </w:rPr>
              <w:br/>
              <w:t>Archipiélago San Andrés Islas</w:t>
            </w:r>
          </w:p>
        </w:tc>
        <w:tc>
          <w:tcPr>
            <w:tcW w:w="4312" w:type="dxa"/>
            <w:tcBorders>
              <w:top w:val="none" w:sz="0" w:space="0" w:color="auto"/>
              <w:bottom w:val="none" w:sz="0" w:space="0" w:color="auto"/>
            </w:tcBorders>
          </w:tcPr>
          <w:p w14:paraId="50BD4D6D" w14:textId="4CA0FB1B" w:rsidR="003163D3" w:rsidRDefault="003163D3"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p w14:paraId="095031E2" w14:textId="77777777" w:rsidR="003163D3" w:rsidRDefault="003163D3"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Pr>
                <w:rFonts w:cstheme="minorHAnsi"/>
                <w:b/>
                <w:sz w:val="24"/>
              </w:rPr>
              <w:t>EDGAR ALFONSO GÓMEZ ROMÁN</w:t>
            </w:r>
          </w:p>
          <w:p w14:paraId="64965210" w14:textId="77777777" w:rsidR="003163D3" w:rsidRPr="00E236E8" w:rsidRDefault="003163D3"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rPr>
            </w:pPr>
            <w:r w:rsidRPr="00E236E8">
              <w:rPr>
                <w:rFonts w:cstheme="minorHAnsi"/>
                <w:bCs/>
                <w:sz w:val="24"/>
              </w:rPr>
              <w:t>Representante a la Cámara</w:t>
            </w:r>
          </w:p>
          <w:p w14:paraId="75D71B08" w14:textId="77777777" w:rsidR="003163D3" w:rsidRDefault="003163D3"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E236E8">
              <w:rPr>
                <w:rFonts w:cstheme="minorHAnsi"/>
                <w:bCs/>
                <w:sz w:val="24"/>
              </w:rPr>
              <w:t>Departamento de Santander</w:t>
            </w:r>
          </w:p>
        </w:tc>
      </w:tr>
      <w:tr w:rsidR="003163D3" w14:paraId="26B68A8F" w14:textId="77777777" w:rsidTr="008474F2">
        <w:tc>
          <w:tcPr>
            <w:cnfStyle w:val="001000000000" w:firstRow="0" w:lastRow="0" w:firstColumn="1" w:lastColumn="0" w:oddVBand="0" w:evenVBand="0" w:oddHBand="0" w:evenHBand="0" w:firstRowFirstColumn="0" w:firstRowLastColumn="0" w:lastRowFirstColumn="0" w:lastRowLastColumn="0"/>
            <w:tcW w:w="4526" w:type="dxa"/>
          </w:tcPr>
          <w:p w14:paraId="043462C8" w14:textId="77777777" w:rsidR="003163D3" w:rsidRDefault="003163D3" w:rsidP="008474F2">
            <w:pPr>
              <w:spacing w:line="276" w:lineRule="auto"/>
              <w:jc w:val="center"/>
              <w:rPr>
                <w:rFonts w:cstheme="minorHAnsi"/>
                <w:b w:val="0"/>
                <w:sz w:val="24"/>
              </w:rPr>
            </w:pPr>
          </w:p>
          <w:p w14:paraId="68BE52A5" w14:textId="77777777" w:rsidR="003163D3" w:rsidRDefault="003163D3" w:rsidP="008474F2">
            <w:pPr>
              <w:spacing w:line="276" w:lineRule="auto"/>
              <w:jc w:val="center"/>
              <w:rPr>
                <w:rFonts w:cstheme="minorHAnsi"/>
                <w:b w:val="0"/>
                <w:sz w:val="24"/>
              </w:rPr>
            </w:pPr>
          </w:p>
          <w:p w14:paraId="43AD389F" w14:textId="77777777" w:rsidR="003163D3" w:rsidRPr="001E1BCF" w:rsidRDefault="001E1BCF" w:rsidP="008474F2">
            <w:pPr>
              <w:spacing w:line="276" w:lineRule="auto"/>
              <w:jc w:val="center"/>
              <w:rPr>
                <w:rFonts w:cstheme="minorHAnsi"/>
                <w:bCs w:val="0"/>
                <w:sz w:val="24"/>
              </w:rPr>
            </w:pPr>
            <w:r w:rsidRPr="001E1BCF">
              <w:rPr>
                <w:rFonts w:cstheme="minorHAnsi"/>
                <w:bCs w:val="0"/>
                <w:sz w:val="24"/>
              </w:rPr>
              <w:t>ALEXANDER BERMÚDEZ LASSO</w:t>
            </w:r>
          </w:p>
          <w:p w14:paraId="5F326583" w14:textId="77777777" w:rsidR="001E1BCF" w:rsidRDefault="001E1BCF" w:rsidP="008474F2">
            <w:pPr>
              <w:spacing w:line="276" w:lineRule="auto"/>
              <w:jc w:val="center"/>
              <w:rPr>
                <w:rFonts w:cstheme="minorHAnsi"/>
                <w:bCs w:val="0"/>
                <w:sz w:val="24"/>
              </w:rPr>
            </w:pPr>
            <w:r>
              <w:rPr>
                <w:rFonts w:cstheme="minorHAnsi"/>
                <w:b w:val="0"/>
                <w:sz w:val="24"/>
              </w:rPr>
              <w:t>Representante a la Cámara</w:t>
            </w:r>
          </w:p>
          <w:p w14:paraId="6875626D" w14:textId="426A6639" w:rsidR="001E1BCF" w:rsidRDefault="001E1BCF" w:rsidP="008474F2">
            <w:pPr>
              <w:spacing w:line="276" w:lineRule="auto"/>
              <w:jc w:val="center"/>
              <w:rPr>
                <w:rFonts w:cstheme="minorHAnsi"/>
                <w:b w:val="0"/>
                <w:sz w:val="24"/>
              </w:rPr>
            </w:pPr>
            <w:r>
              <w:rPr>
                <w:rFonts w:cstheme="minorHAnsi"/>
                <w:b w:val="0"/>
                <w:sz w:val="24"/>
              </w:rPr>
              <w:t>Departamento del Guaviare</w:t>
            </w:r>
          </w:p>
        </w:tc>
        <w:tc>
          <w:tcPr>
            <w:tcW w:w="4312" w:type="dxa"/>
          </w:tcPr>
          <w:p w14:paraId="7FF8EC99" w14:textId="77777777" w:rsidR="00ED7C17" w:rsidRDefault="00ED7C17"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rPr>
            </w:pPr>
          </w:p>
          <w:p w14:paraId="7A4DCB4F" w14:textId="06E07313" w:rsidR="003163D3" w:rsidRDefault="003163D3"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4"/>
              </w:rPr>
            </w:pPr>
          </w:p>
          <w:p w14:paraId="157D7C21" w14:textId="77777777" w:rsidR="003163D3" w:rsidRPr="003163D3" w:rsidRDefault="003163D3"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rPr>
            </w:pPr>
            <w:r w:rsidRPr="003163D3">
              <w:rPr>
                <w:rFonts w:cstheme="minorHAnsi"/>
                <w:b/>
                <w:bCs/>
                <w:sz w:val="24"/>
              </w:rPr>
              <w:t>RODRIGO ARTURO ROJAS LARA</w:t>
            </w:r>
          </w:p>
          <w:p w14:paraId="0A0FBD28" w14:textId="77777777" w:rsidR="003163D3" w:rsidRPr="00C741BB" w:rsidRDefault="003163D3"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rPr>
            </w:pPr>
            <w:r w:rsidRPr="00C741BB">
              <w:rPr>
                <w:rFonts w:cstheme="minorHAnsi"/>
                <w:sz w:val="24"/>
              </w:rPr>
              <w:t>Representante a la Cámara</w:t>
            </w:r>
          </w:p>
          <w:p w14:paraId="18D85FBB" w14:textId="77777777" w:rsidR="003163D3" w:rsidRPr="00C741BB" w:rsidRDefault="003163D3"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24"/>
              </w:rPr>
            </w:pPr>
            <w:r w:rsidRPr="00C741BB">
              <w:rPr>
                <w:rFonts w:cstheme="minorHAnsi"/>
                <w:sz w:val="24"/>
              </w:rPr>
              <w:t>Departamento de Boyacá</w:t>
            </w:r>
          </w:p>
          <w:p w14:paraId="3FDD4540" w14:textId="77777777" w:rsidR="003163D3" w:rsidRDefault="003163D3"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p>
        </w:tc>
      </w:tr>
      <w:tr w:rsidR="003163D3" w14:paraId="357946C1" w14:textId="77777777" w:rsidTr="00847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6" w:type="dxa"/>
            <w:tcBorders>
              <w:top w:val="none" w:sz="0" w:space="0" w:color="auto"/>
              <w:bottom w:val="none" w:sz="0" w:space="0" w:color="auto"/>
            </w:tcBorders>
          </w:tcPr>
          <w:p w14:paraId="45C8D71D" w14:textId="77777777" w:rsidR="001E1BCF" w:rsidRDefault="001E1BCF" w:rsidP="008474F2">
            <w:pPr>
              <w:spacing w:line="276" w:lineRule="auto"/>
              <w:jc w:val="center"/>
              <w:rPr>
                <w:rFonts w:cstheme="minorHAnsi"/>
                <w:b w:val="0"/>
                <w:sz w:val="24"/>
              </w:rPr>
            </w:pPr>
          </w:p>
          <w:p w14:paraId="4B52BC31" w14:textId="51C676CF" w:rsidR="003163D3" w:rsidRPr="001E1BCF" w:rsidRDefault="001E1BCF" w:rsidP="008474F2">
            <w:pPr>
              <w:spacing w:line="276" w:lineRule="auto"/>
              <w:jc w:val="center"/>
              <w:rPr>
                <w:rFonts w:cstheme="minorHAnsi"/>
                <w:bCs w:val="0"/>
                <w:sz w:val="24"/>
              </w:rPr>
            </w:pPr>
            <w:r w:rsidRPr="001E1BCF">
              <w:rPr>
                <w:rFonts w:cstheme="minorHAnsi"/>
                <w:bCs w:val="0"/>
                <w:sz w:val="24"/>
              </w:rPr>
              <w:t xml:space="preserve">FABIO FERNANDO ARROYAVE R. </w:t>
            </w:r>
          </w:p>
          <w:p w14:paraId="3988B6BC" w14:textId="77777777" w:rsidR="001E1BCF" w:rsidRDefault="001E1BCF" w:rsidP="008474F2">
            <w:pPr>
              <w:spacing w:line="276" w:lineRule="auto"/>
              <w:jc w:val="center"/>
              <w:rPr>
                <w:rFonts w:cstheme="minorHAnsi"/>
                <w:bCs w:val="0"/>
                <w:sz w:val="24"/>
              </w:rPr>
            </w:pPr>
            <w:r>
              <w:rPr>
                <w:rFonts w:cstheme="minorHAnsi"/>
                <w:b w:val="0"/>
                <w:sz w:val="24"/>
              </w:rPr>
              <w:t>Representante a la Cámara</w:t>
            </w:r>
          </w:p>
          <w:p w14:paraId="43EE4F6A" w14:textId="1357783F" w:rsidR="001E1BCF" w:rsidRDefault="001E1BCF" w:rsidP="008474F2">
            <w:pPr>
              <w:spacing w:line="276" w:lineRule="auto"/>
              <w:jc w:val="center"/>
              <w:rPr>
                <w:rFonts w:cstheme="minorHAnsi"/>
                <w:b w:val="0"/>
                <w:sz w:val="24"/>
              </w:rPr>
            </w:pPr>
            <w:r>
              <w:rPr>
                <w:rFonts w:cstheme="minorHAnsi"/>
                <w:b w:val="0"/>
                <w:sz w:val="24"/>
              </w:rPr>
              <w:t>Departamento del Valle del Cauca</w:t>
            </w:r>
          </w:p>
        </w:tc>
        <w:tc>
          <w:tcPr>
            <w:tcW w:w="4312" w:type="dxa"/>
            <w:tcBorders>
              <w:top w:val="none" w:sz="0" w:space="0" w:color="auto"/>
              <w:bottom w:val="none" w:sz="0" w:space="0" w:color="auto"/>
            </w:tcBorders>
          </w:tcPr>
          <w:p w14:paraId="28696994" w14:textId="05E39D34" w:rsidR="003163D3" w:rsidRDefault="003163D3" w:rsidP="008474F2">
            <w:pPr>
              <w:jc w:val="center"/>
              <w:cnfStyle w:val="000000100000" w:firstRow="0" w:lastRow="0" w:firstColumn="0" w:lastColumn="0" w:oddVBand="0" w:evenVBand="0" w:oddHBand="1" w:evenHBand="0" w:firstRowFirstColumn="0" w:firstRowLastColumn="0" w:lastRowFirstColumn="0" w:lastRowLastColumn="0"/>
            </w:pPr>
          </w:p>
          <w:p w14:paraId="6F0424F6" w14:textId="77777777" w:rsidR="003163D3" w:rsidRPr="003163D3" w:rsidRDefault="003163D3" w:rsidP="008474F2">
            <w:pPr>
              <w:jc w:val="cente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3163D3">
              <w:rPr>
                <w:rFonts w:cstheme="minorHAnsi"/>
                <w:b/>
                <w:bCs/>
                <w:sz w:val="24"/>
                <w:szCs w:val="24"/>
              </w:rPr>
              <w:t>JEZMI LIZETH BARRAZA ARRAUT</w:t>
            </w:r>
          </w:p>
          <w:p w14:paraId="0D0AD52D" w14:textId="77777777" w:rsidR="003163D3" w:rsidRPr="003163D3" w:rsidRDefault="003163D3" w:rsidP="008474F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163D3">
              <w:rPr>
                <w:rFonts w:cstheme="minorHAnsi"/>
                <w:sz w:val="24"/>
                <w:szCs w:val="24"/>
              </w:rPr>
              <w:t>Representante a la Cámara</w:t>
            </w:r>
          </w:p>
          <w:p w14:paraId="73A0D0B9" w14:textId="77777777" w:rsidR="003163D3" w:rsidRPr="003163D3" w:rsidRDefault="003163D3" w:rsidP="008474F2">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163D3">
              <w:rPr>
                <w:rFonts w:cstheme="minorHAnsi"/>
                <w:sz w:val="24"/>
                <w:szCs w:val="24"/>
              </w:rPr>
              <w:t>Departamento de Atlántico</w:t>
            </w:r>
          </w:p>
          <w:p w14:paraId="7B743DF1" w14:textId="77777777" w:rsidR="003163D3" w:rsidRDefault="003163D3" w:rsidP="008474F2">
            <w:pPr>
              <w:spacing w:line="276" w:lineRule="auto"/>
              <w:jc w:val="center"/>
              <w:cnfStyle w:val="000000100000" w:firstRow="0" w:lastRow="0" w:firstColumn="0" w:lastColumn="0" w:oddVBand="0" w:evenVBand="0" w:oddHBand="1" w:evenHBand="0" w:firstRowFirstColumn="0" w:firstRowLastColumn="0" w:lastRowFirstColumn="0" w:lastRowLastColumn="0"/>
              <w:rPr>
                <w:noProof/>
                <w:lang w:eastAsia="es-CO"/>
              </w:rPr>
            </w:pPr>
          </w:p>
        </w:tc>
      </w:tr>
      <w:tr w:rsidR="00ED7C17" w14:paraId="760F6B9B" w14:textId="77777777" w:rsidTr="008474F2">
        <w:tc>
          <w:tcPr>
            <w:cnfStyle w:val="001000000000" w:firstRow="0" w:lastRow="0" w:firstColumn="1" w:lastColumn="0" w:oddVBand="0" w:evenVBand="0" w:oddHBand="0" w:evenHBand="0" w:firstRowFirstColumn="0" w:firstRowLastColumn="0" w:lastRowFirstColumn="0" w:lastRowLastColumn="0"/>
            <w:tcW w:w="4526" w:type="dxa"/>
          </w:tcPr>
          <w:p w14:paraId="79A88A16" w14:textId="44F14D4D" w:rsidR="001E1BCF" w:rsidRDefault="001E1BCF" w:rsidP="008474F2">
            <w:pPr>
              <w:spacing w:line="276" w:lineRule="auto"/>
              <w:jc w:val="center"/>
              <w:rPr>
                <w:noProof/>
                <w:sz w:val="24"/>
                <w:szCs w:val="24"/>
                <w:lang w:val="en-US"/>
              </w:rPr>
            </w:pPr>
          </w:p>
          <w:p w14:paraId="782F4DAC" w14:textId="77777777" w:rsidR="001E1BCF" w:rsidRDefault="001E1BCF" w:rsidP="008474F2">
            <w:pPr>
              <w:spacing w:line="276" w:lineRule="auto"/>
              <w:jc w:val="center"/>
              <w:rPr>
                <w:b w:val="0"/>
                <w:bCs w:val="0"/>
                <w:noProof/>
                <w:sz w:val="24"/>
                <w:szCs w:val="24"/>
                <w:lang w:val="en-US"/>
              </w:rPr>
            </w:pPr>
          </w:p>
          <w:p w14:paraId="1DEEB679" w14:textId="5F19BE5B" w:rsidR="00ED7C17" w:rsidRPr="001E1BCF" w:rsidRDefault="001E1BCF" w:rsidP="008474F2">
            <w:pPr>
              <w:spacing w:line="276" w:lineRule="auto"/>
              <w:jc w:val="center"/>
              <w:rPr>
                <w:b w:val="0"/>
                <w:bCs w:val="0"/>
                <w:noProof/>
                <w:sz w:val="24"/>
                <w:szCs w:val="24"/>
                <w:lang w:val="en-US"/>
              </w:rPr>
            </w:pPr>
            <w:r w:rsidRPr="001E1BCF">
              <w:rPr>
                <w:noProof/>
                <w:sz w:val="24"/>
                <w:szCs w:val="24"/>
                <w:lang w:val="en-US"/>
              </w:rPr>
              <w:t>ADRIANA GÓMEZ MILLÁN</w:t>
            </w:r>
          </w:p>
          <w:p w14:paraId="2D2291A8" w14:textId="77777777" w:rsidR="001E1BCF" w:rsidRPr="001E1BCF" w:rsidRDefault="001E1BCF" w:rsidP="008474F2">
            <w:pPr>
              <w:spacing w:line="276" w:lineRule="auto"/>
              <w:jc w:val="center"/>
              <w:rPr>
                <w:b w:val="0"/>
                <w:bCs w:val="0"/>
                <w:noProof/>
                <w:sz w:val="24"/>
                <w:szCs w:val="24"/>
              </w:rPr>
            </w:pPr>
            <w:r w:rsidRPr="001E1BCF">
              <w:rPr>
                <w:b w:val="0"/>
                <w:bCs w:val="0"/>
                <w:noProof/>
                <w:sz w:val="24"/>
                <w:szCs w:val="24"/>
              </w:rPr>
              <w:t>Representante a la Cámara</w:t>
            </w:r>
          </w:p>
          <w:p w14:paraId="0F154A3D" w14:textId="6B0CA4C3" w:rsidR="001E1BCF" w:rsidRPr="001E1BCF" w:rsidRDefault="001E1BCF" w:rsidP="008474F2">
            <w:pPr>
              <w:spacing w:line="276" w:lineRule="auto"/>
              <w:jc w:val="center"/>
              <w:rPr>
                <w:noProof/>
              </w:rPr>
            </w:pPr>
            <w:r w:rsidRPr="001E1BCF">
              <w:rPr>
                <w:b w:val="0"/>
                <w:bCs w:val="0"/>
                <w:noProof/>
                <w:sz w:val="24"/>
                <w:szCs w:val="24"/>
              </w:rPr>
              <w:t>Departamento del Valle del Cauca</w:t>
            </w:r>
          </w:p>
        </w:tc>
        <w:tc>
          <w:tcPr>
            <w:tcW w:w="4312" w:type="dxa"/>
          </w:tcPr>
          <w:p w14:paraId="3ECDBE6F" w14:textId="77777777" w:rsidR="00ED7C17" w:rsidRDefault="00ED7C17" w:rsidP="008474F2">
            <w:pPr>
              <w:jc w:val="center"/>
              <w:cnfStyle w:val="000000000000" w:firstRow="0" w:lastRow="0" w:firstColumn="0" w:lastColumn="0" w:oddVBand="0" w:evenVBand="0" w:oddHBand="0" w:evenHBand="0" w:firstRowFirstColumn="0" w:firstRowLastColumn="0" w:lastRowFirstColumn="0" w:lastRowLastColumn="0"/>
            </w:pPr>
          </w:p>
        </w:tc>
      </w:tr>
    </w:tbl>
    <w:p w14:paraId="7E1788B9" w14:textId="015C985D" w:rsidR="000F2C49" w:rsidRPr="002221D2" w:rsidRDefault="000F2C49" w:rsidP="0027204B">
      <w:pPr>
        <w:spacing w:line="276" w:lineRule="auto"/>
        <w:rPr>
          <w:rFonts w:cstheme="minorHAnsi"/>
          <w:sz w:val="24"/>
        </w:rPr>
      </w:pPr>
    </w:p>
    <w:sectPr w:rsidR="000F2C49" w:rsidRPr="002221D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166BC" w14:textId="77777777" w:rsidR="008C60C3" w:rsidRDefault="008C60C3" w:rsidP="00067FDA">
      <w:pPr>
        <w:spacing w:after="0" w:line="240" w:lineRule="auto"/>
      </w:pPr>
      <w:r>
        <w:separator/>
      </w:r>
    </w:p>
  </w:endnote>
  <w:endnote w:type="continuationSeparator" w:id="0">
    <w:p w14:paraId="58E7AC62" w14:textId="77777777" w:rsidR="008C60C3" w:rsidRDefault="008C60C3" w:rsidP="0006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H SarabunPSK">
    <w:altName w:val="Microsoft Sans Serif"/>
    <w:charset w:val="DE"/>
    <w:family w:val="swiss"/>
    <w:pitch w:val="variable"/>
    <w:sig w:usb0="00000000" w:usb1="00000000" w:usb2="00000000" w:usb3="00000000" w:csb0="0001011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C3DE8" w14:textId="77777777" w:rsidR="00C90DE4" w:rsidRDefault="00C90DE4" w:rsidP="00C90DE4">
    <w:pPr>
      <w:spacing w:after="0" w:line="240" w:lineRule="auto"/>
      <w:jc w:val="center"/>
    </w:pPr>
    <w:r>
      <w:rPr>
        <w:noProof/>
        <w:lang w:eastAsia="es-CO"/>
      </w:rPr>
      <w:drawing>
        <wp:inline distT="0" distB="0" distL="0" distR="0" wp14:anchorId="569B1E7B" wp14:editId="17ED2C47">
          <wp:extent cx="2788920" cy="243840"/>
          <wp:effectExtent l="0" t="0" r="0" b="381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89549" cy="243895"/>
                  </a:xfrm>
                  <a:prstGeom prst="rect">
                    <a:avLst/>
                  </a:prstGeom>
                  <a:ln/>
                </pic:spPr>
              </pic:pic>
            </a:graphicData>
          </a:graphic>
        </wp:inline>
      </w:drawing>
    </w:r>
  </w:p>
  <w:p w14:paraId="1B6FC8FF" w14:textId="77777777" w:rsidR="00C90DE4" w:rsidRPr="004469FB" w:rsidRDefault="00C90DE4" w:rsidP="00C90DE4">
    <w:pPr>
      <w:spacing w:after="0" w:line="240" w:lineRule="auto"/>
      <w:jc w:val="center"/>
      <w:rPr>
        <w:rFonts w:cstheme="minorHAnsi"/>
        <w:sz w:val="20"/>
        <w:szCs w:val="20"/>
      </w:rPr>
    </w:pPr>
    <w:r w:rsidRPr="00C90DE4">
      <w:rPr>
        <w:rFonts w:ascii="TH SarabunPSK" w:eastAsia="Verdana" w:hAnsi="TH SarabunPSK" w:cs="TH SarabunPSK" w:hint="cs"/>
        <w:b/>
        <w:sz w:val="32"/>
        <w:szCs w:val="32"/>
      </w:rPr>
      <w:t>H. REPRESENTANTE A LA CÁMARA NUBIA LÓPEZ MORALES</w:t>
    </w:r>
    <w:r w:rsidRPr="00C90DE4">
      <w:rPr>
        <w:rFonts w:ascii="TH SarabunPSK" w:eastAsia="Verdana" w:hAnsi="TH SarabunPSK" w:cs="TH SarabunPSK" w:hint="cs"/>
        <w:b/>
        <w:i/>
        <w:sz w:val="32"/>
        <w:szCs w:val="32"/>
      </w:rPr>
      <w:br/>
    </w:r>
    <w:r w:rsidRPr="004469FB">
      <w:rPr>
        <w:rFonts w:eastAsia="Verdana" w:cstheme="minorHAnsi"/>
        <w:sz w:val="20"/>
        <w:szCs w:val="20"/>
      </w:rPr>
      <w:t>Edificio Nuevo del Congreso de la República. Oficina 605B – 606B</w:t>
    </w:r>
  </w:p>
  <w:p w14:paraId="03E6C205" w14:textId="5B4CDDBE" w:rsidR="00C90DE4" w:rsidRPr="00C90DE4" w:rsidRDefault="00BC113A" w:rsidP="00C90DE4">
    <w:pPr>
      <w:spacing w:after="0" w:line="240" w:lineRule="auto"/>
      <w:jc w:val="center"/>
      <w:rPr>
        <w:rFonts w:cstheme="minorHAnsi"/>
        <w:sz w:val="20"/>
        <w:szCs w:val="20"/>
      </w:rPr>
    </w:pPr>
    <w:hyperlink r:id="rId2" w:history="1">
      <w:r w:rsidR="00567384" w:rsidRPr="00F92F84">
        <w:rPr>
          <w:rStyle w:val="Hipervnculo"/>
          <w:rFonts w:eastAsia="Verdana" w:cstheme="minorHAnsi"/>
          <w:sz w:val="20"/>
          <w:szCs w:val="20"/>
        </w:rPr>
        <w:t>Nubia.lopez@camara.gov.co</w:t>
      </w:r>
    </w:hyperlink>
    <w:r w:rsidR="00567384">
      <w:rPr>
        <w:rFonts w:eastAsia="Verdana" w:cstheme="minorHAnsi"/>
        <w:sz w:val="20"/>
        <w:szCs w:val="20"/>
      </w:rPr>
      <w:t xml:space="preserve"> </w:t>
    </w:r>
    <w:r w:rsidR="00C90DE4">
      <w:rPr>
        <w:rFonts w:eastAsia="Verdana" w:cstheme="minorHAnsi"/>
        <w:sz w:val="20"/>
        <w:szCs w:val="20"/>
      </w:rPr>
      <w:t>Tel. 4325100 Ext.3575 - 3576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FE675" w14:textId="77777777" w:rsidR="008C60C3" w:rsidRDefault="008C60C3" w:rsidP="00067FDA">
      <w:pPr>
        <w:spacing w:after="0" w:line="240" w:lineRule="auto"/>
      </w:pPr>
      <w:r>
        <w:separator/>
      </w:r>
    </w:p>
  </w:footnote>
  <w:footnote w:type="continuationSeparator" w:id="0">
    <w:p w14:paraId="12C62A97" w14:textId="77777777" w:rsidR="008C60C3" w:rsidRDefault="008C60C3" w:rsidP="00067FDA">
      <w:pPr>
        <w:spacing w:after="0" w:line="240" w:lineRule="auto"/>
      </w:pPr>
      <w:r>
        <w:continuationSeparator/>
      </w:r>
    </w:p>
  </w:footnote>
  <w:footnote w:id="1">
    <w:p w14:paraId="6DC4AD86" w14:textId="77777777" w:rsidR="008F15C7" w:rsidRPr="008F15C7" w:rsidRDefault="008F15C7" w:rsidP="008F15C7">
      <w:pPr>
        <w:pStyle w:val="Textonotapie"/>
        <w:jc w:val="both"/>
        <w:rPr>
          <w:lang w:val="es-ES"/>
        </w:rPr>
      </w:pPr>
      <w:r>
        <w:rPr>
          <w:rStyle w:val="Refdenotaalpie"/>
        </w:rPr>
        <w:footnoteRef/>
      </w:r>
      <w:r>
        <w:t xml:space="preserve"> </w:t>
      </w:r>
      <w:r>
        <w:rPr>
          <w:lang w:val="es-ES"/>
        </w:rPr>
        <w:t xml:space="preserve">Montilla Niño, Paola. (2018). La gestión parlamentaria: ¿una forma de representación política? Los casos de Chile, Uruguay y Colombia, pp. 171-214. En Floralba Padrón Pardo y Magdalena Correa Henao (Eds.) </w:t>
      </w:r>
      <w:r>
        <w:rPr>
          <w:i/>
          <w:iCs/>
          <w:lang w:val="es-ES"/>
        </w:rPr>
        <w:t>Los retos del componente democrático. ¿El Estado constitucional en jaque?</w:t>
      </w:r>
      <w:r>
        <w:rPr>
          <w:lang w:val="es-ES"/>
        </w:rPr>
        <w:t xml:space="preserve"> Bogotá: Universidad Externado de Colombia. </w:t>
      </w:r>
    </w:p>
  </w:footnote>
  <w:footnote w:id="2">
    <w:p w14:paraId="411403BD" w14:textId="522AEDC2" w:rsidR="00780EC6" w:rsidRPr="00780EC6" w:rsidRDefault="00780EC6" w:rsidP="00780EC6">
      <w:pPr>
        <w:pStyle w:val="Textonotapie"/>
        <w:jc w:val="both"/>
        <w:rPr>
          <w:lang w:val="es-ES"/>
        </w:rPr>
      </w:pPr>
      <w:r>
        <w:rPr>
          <w:rStyle w:val="Refdenotaalpie"/>
        </w:rPr>
        <w:footnoteRef/>
      </w:r>
      <w:r>
        <w:t xml:space="preserve"> </w:t>
      </w:r>
      <w:r w:rsidRPr="00780EC6">
        <w:t>Crisp, Ingall, 2002; Crisp, Escobar-Lemmon et al., 2004a; Botero, Rennó, 2007; Moreno, Escobar-Lemmon, 2008; citados en Montilla, 2018</w:t>
      </w:r>
      <w:r>
        <w:t xml:space="preserve">. </w:t>
      </w:r>
    </w:p>
  </w:footnote>
  <w:footnote w:id="3">
    <w:p w14:paraId="4BD037DC" w14:textId="2F7A15F2" w:rsidR="00487A0E" w:rsidRPr="00487A0E" w:rsidRDefault="00487A0E" w:rsidP="00487A0E">
      <w:pPr>
        <w:pStyle w:val="Textonotapie"/>
        <w:jc w:val="both"/>
        <w:rPr>
          <w:lang w:val="es-ES"/>
        </w:rPr>
      </w:pPr>
      <w:r>
        <w:rPr>
          <w:rStyle w:val="Refdenotaalpie"/>
        </w:rPr>
        <w:footnoteRef/>
      </w:r>
      <w:r>
        <w:t xml:space="preserve"> </w:t>
      </w:r>
      <w:r>
        <w:rPr>
          <w:lang w:val="es-ES"/>
        </w:rPr>
        <w:t xml:space="preserve">La silla académica (19 de julio de 2019). </w:t>
      </w:r>
      <w:r w:rsidRPr="00487A0E">
        <w:rPr>
          <w:lang w:val="es-ES"/>
        </w:rPr>
        <w:t>"Los congresistas y Duque tienen que cambiar de estrategia, a ambos les fue mal"</w:t>
      </w:r>
      <w:r>
        <w:rPr>
          <w:lang w:val="es-ES"/>
        </w:rPr>
        <w:t xml:space="preserve">. Consultado el día 11 de marzo de 2020: </w:t>
      </w:r>
      <w:r w:rsidRPr="00487A0E">
        <w:rPr>
          <w:lang w:val="es-ES"/>
        </w:rPr>
        <w:t>https://lasillavacia.com/silla-academica/universidad-externado-colombia/los-congresistas-y-duque-tienen-cambiar-estrategia</w:t>
      </w:r>
    </w:p>
  </w:footnote>
  <w:footnote w:id="4">
    <w:p w14:paraId="3C8A27A9" w14:textId="352CCA68" w:rsidR="00833256" w:rsidRPr="00833256" w:rsidRDefault="00833256" w:rsidP="00833256">
      <w:pPr>
        <w:pStyle w:val="Textonotapie"/>
        <w:jc w:val="both"/>
        <w:rPr>
          <w:lang w:val="es-ES"/>
        </w:rPr>
      </w:pPr>
      <w:r>
        <w:rPr>
          <w:rStyle w:val="Refdenotaalpie"/>
        </w:rPr>
        <w:footnoteRef/>
      </w:r>
      <w:r>
        <w:t xml:space="preserve"> </w:t>
      </w:r>
      <w:r>
        <w:rPr>
          <w:lang w:val="es-ES"/>
        </w:rPr>
        <w:t>Objeto del proyecto de ley No. 254 de 2013 Cámara “</w:t>
      </w:r>
      <w:r w:rsidRPr="00833256">
        <w:rPr>
          <w:lang w:val="es-ES"/>
        </w:rPr>
        <w:t>Por medio de la cual se dictan normas</w:t>
      </w:r>
      <w:r>
        <w:rPr>
          <w:lang w:val="es-ES"/>
        </w:rPr>
        <w:t xml:space="preserve"> orgánicas </w:t>
      </w:r>
      <w:r w:rsidRPr="00833256">
        <w:rPr>
          <w:lang w:val="es-ES"/>
        </w:rPr>
        <w:t>en materia del impuesto territorial de estampillas y se dictan otras disposiciones</w:t>
      </w:r>
      <w:r>
        <w:rPr>
          <w:lang w:val="es-ES"/>
        </w:rPr>
        <w:t xml:space="preserve">”. </w:t>
      </w:r>
    </w:p>
  </w:footnote>
  <w:footnote w:id="5">
    <w:p w14:paraId="3047BDAC" w14:textId="11162BE6" w:rsidR="00833256" w:rsidRPr="00833256" w:rsidRDefault="00833256" w:rsidP="00833256">
      <w:pPr>
        <w:pStyle w:val="Textonotapie"/>
        <w:jc w:val="both"/>
        <w:rPr>
          <w:lang w:val="es-ES"/>
        </w:rPr>
      </w:pPr>
      <w:r>
        <w:rPr>
          <w:rStyle w:val="Refdenotaalpie"/>
        </w:rPr>
        <w:footnoteRef/>
      </w:r>
      <w:r>
        <w:t xml:space="preserve"> </w:t>
      </w:r>
      <w:r>
        <w:rPr>
          <w:lang w:val="es-ES"/>
        </w:rPr>
        <w:t>Objeto del proyecto de ley No. 196 de 2014 Cámara “P</w:t>
      </w:r>
      <w:r w:rsidRPr="00833256">
        <w:rPr>
          <w:lang w:val="es-ES"/>
        </w:rPr>
        <w:t>or medio de la cual se expiden normas de Financiamiento Territorial, y se dictan otras disposiciones</w:t>
      </w:r>
      <w:r>
        <w:rPr>
          <w:lang w:val="es-ES"/>
        </w:rPr>
        <w:t xml:space="preserve">”. </w:t>
      </w:r>
    </w:p>
  </w:footnote>
  <w:footnote w:id="6">
    <w:p w14:paraId="431E32E2" w14:textId="77777777" w:rsidR="0027204B" w:rsidRDefault="0027204B" w:rsidP="0027204B">
      <w:pPr>
        <w:pStyle w:val="Textonotapie"/>
        <w:jc w:val="both"/>
        <w:rPr>
          <w:lang w:val="es-ES"/>
        </w:rPr>
      </w:pPr>
      <w:r>
        <w:rPr>
          <w:rStyle w:val="Refdenotaalpie"/>
        </w:rPr>
        <w:footnoteRef/>
      </w:r>
      <w:r>
        <w:t xml:space="preserve"> </w:t>
      </w:r>
      <w:r>
        <w:rPr>
          <w:lang w:val="es-ES"/>
        </w:rPr>
        <w:t xml:space="preserve">Rodríguez Gutiérrez, Camilo E. (2010). Régimen del tributo de estampilla. </w:t>
      </w:r>
      <w:r>
        <w:rPr>
          <w:i/>
          <w:iCs/>
          <w:lang w:val="es-ES"/>
        </w:rPr>
        <w:t xml:space="preserve">Revista Impuestos de Colombia </w:t>
      </w:r>
      <w:r w:rsidRPr="0027204B">
        <w:rPr>
          <w:i/>
          <w:iCs/>
          <w:lang w:val="es-ES"/>
        </w:rPr>
        <w:t>Nº 159 Jul.-Ago</w:t>
      </w:r>
      <w:r>
        <w:rPr>
          <w:i/>
          <w:iCs/>
          <w:lang w:val="es-ES"/>
        </w:rPr>
        <w:t xml:space="preserve">. </w:t>
      </w:r>
      <w:r>
        <w:rPr>
          <w:lang w:val="es-ES"/>
        </w:rPr>
        <w:t xml:space="preserve">Consultado el día 10 de marzo de 2020: </w:t>
      </w:r>
    </w:p>
    <w:p w14:paraId="7413CFD4" w14:textId="1F455D6F" w:rsidR="0027204B" w:rsidRPr="0027204B" w:rsidRDefault="0027204B" w:rsidP="0027204B">
      <w:pPr>
        <w:pStyle w:val="Textonotapie"/>
        <w:jc w:val="both"/>
        <w:rPr>
          <w:lang w:val="es-ES"/>
        </w:rPr>
      </w:pPr>
      <w:r w:rsidRPr="0027204B">
        <w:rPr>
          <w:lang w:val="es-ES"/>
        </w:rPr>
        <w:t>http://legal.legis.com.co/document/Index?obra=rimpuestos&amp;document=rimpuestos_8bc167ce4a7aa0b6e0430a010151a0b6</w:t>
      </w:r>
    </w:p>
  </w:footnote>
  <w:footnote w:id="7">
    <w:p w14:paraId="7F0F31BF" w14:textId="4009235C" w:rsidR="0027204B" w:rsidRPr="0027204B" w:rsidRDefault="0027204B">
      <w:pPr>
        <w:pStyle w:val="Textonotapie"/>
        <w:rPr>
          <w:lang w:val="es-ES"/>
        </w:rPr>
      </w:pPr>
      <w:r>
        <w:rPr>
          <w:rStyle w:val="Refdenotaalpie"/>
        </w:rPr>
        <w:footnoteRef/>
      </w:r>
      <w:r>
        <w:t xml:space="preserve"> </w:t>
      </w:r>
      <w:r>
        <w:rPr>
          <w:lang w:val="es-ES"/>
        </w:rPr>
        <w:t xml:space="preserve">Ibíd. </w:t>
      </w:r>
    </w:p>
  </w:footnote>
  <w:footnote w:id="8">
    <w:p w14:paraId="236E64A8" w14:textId="2FE8EB53" w:rsidR="0046308A" w:rsidRPr="0046308A" w:rsidRDefault="0046308A">
      <w:pPr>
        <w:pStyle w:val="Textonotapie"/>
        <w:rPr>
          <w:lang w:val="es-ES"/>
        </w:rPr>
      </w:pPr>
      <w:r>
        <w:rPr>
          <w:rStyle w:val="Refdenotaalpie"/>
        </w:rPr>
        <w:footnoteRef/>
      </w:r>
      <w:r>
        <w:t xml:space="preserve"> </w:t>
      </w:r>
      <w:r>
        <w:rPr>
          <w:lang w:val="es-ES"/>
        </w:rPr>
        <w:t>Exposición de motivos del proyecto de ley No. 254 de 2013 Cámara “</w:t>
      </w:r>
      <w:r w:rsidRPr="00833256">
        <w:rPr>
          <w:lang w:val="es-ES"/>
        </w:rPr>
        <w:t>Por medio de la cual se dictan normas</w:t>
      </w:r>
      <w:r>
        <w:rPr>
          <w:lang w:val="es-ES"/>
        </w:rPr>
        <w:t xml:space="preserve"> orgánicas </w:t>
      </w:r>
      <w:r w:rsidRPr="00833256">
        <w:rPr>
          <w:lang w:val="es-ES"/>
        </w:rPr>
        <w:t>en materia del impuesto territorial de estampillas y se dictan otras disposiciones</w:t>
      </w:r>
      <w:r>
        <w:rPr>
          <w:lang w:val="es-ES"/>
        </w:rPr>
        <w:t>”.</w:t>
      </w:r>
    </w:p>
  </w:footnote>
  <w:footnote w:id="9">
    <w:p w14:paraId="33D477AF" w14:textId="77777777" w:rsidR="00E05E6A" w:rsidRDefault="0046308A" w:rsidP="00E05E6A">
      <w:pPr>
        <w:pStyle w:val="Textonotapie"/>
        <w:jc w:val="both"/>
        <w:rPr>
          <w:lang w:val="es-ES"/>
        </w:rPr>
      </w:pPr>
      <w:r>
        <w:rPr>
          <w:rStyle w:val="Refdenotaalpie"/>
        </w:rPr>
        <w:footnoteRef/>
      </w:r>
      <w:r>
        <w:t xml:space="preserve"> </w:t>
      </w:r>
      <w:r>
        <w:rPr>
          <w:lang w:val="es-ES"/>
        </w:rPr>
        <w:t xml:space="preserve">Rodríguez Gutiérrez, Camilo E. (2016). Legitimidad del régimen de estampillas departamentales en Colombia. </w:t>
      </w:r>
      <w:r w:rsidR="00E05E6A">
        <w:rPr>
          <w:lang w:val="es-ES"/>
        </w:rPr>
        <w:t xml:space="preserve">Tesina presentada para optar el título de Magíster en Derecho en la Facultad de Jurisprudencia en la Universidad del Rosario. Consultado el día 10 de marzo de 2020: </w:t>
      </w:r>
    </w:p>
    <w:p w14:paraId="49A2DD52" w14:textId="6913B35A" w:rsidR="0046308A" w:rsidRPr="0046308A" w:rsidRDefault="00E05E6A" w:rsidP="00E05E6A">
      <w:pPr>
        <w:pStyle w:val="Textonotapie"/>
        <w:jc w:val="both"/>
        <w:rPr>
          <w:lang w:val="es-ES"/>
        </w:rPr>
      </w:pPr>
      <w:r w:rsidRPr="00E05E6A">
        <w:rPr>
          <w:lang w:val="es-ES"/>
        </w:rPr>
        <w:t>https://repository.urosario.edu.co/bitstream/handle/10336/12835/RodriguezGutierrez-CamiloErnesto-2016.pdf?sequence=1</w:t>
      </w:r>
    </w:p>
  </w:footnote>
  <w:footnote w:id="10">
    <w:p w14:paraId="2A274D54" w14:textId="27A3C242" w:rsidR="0030237A" w:rsidRPr="0030237A" w:rsidRDefault="0030237A">
      <w:pPr>
        <w:pStyle w:val="Textonotapie"/>
        <w:rPr>
          <w:lang w:val="es-ES"/>
        </w:rPr>
      </w:pPr>
      <w:r>
        <w:rPr>
          <w:rStyle w:val="Refdenotaalpie"/>
        </w:rPr>
        <w:footnoteRef/>
      </w:r>
      <w:r>
        <w:t xml:space="preserve"> Corte Constitucional de Colombia. </w:t>
      </w:r>
      <w:r w:rsidRPr="0030237A">
        <w:t>Sentencia C-768/10</w:t>
      </w:r>
      <w:r>
        <w:t xml:space="preserve">. Magistrado Ponente: Juan Carlos Henao Pérez. Consultado el día 11 de marzo de 2020: </w:t>
      </w:r>
      <w:r w:rsidRPr="0030237A">
        <w:t>https://www.corteconstitucional.gov.co/RELATORIA/2010/C-768-10.htm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05EE" w14:textId="6BA3DC2F" w:rsidR="00EB1B0C" w:rsidRPr="00C90DE4" w:rsidRDefault="00C90DE4" w:rsidP="00C90DE4">
    <w:pPr>
      <w:spacing w:after="0" w:line="240" w:lineRule="auto"/>
      <w:jc w:val="center"/>
      <w:rPr>
        <w:rFonts w:ascii="Times New Roman" w:eastAsia="Times New Roman" w:hAnsi="Times New Roman" w:cs="Times New Roman"/>
        <w:sz w:val="24"/>
        <w:szCs w:val="24"/>
        <w:lang w:eastAsia="es-ES_tradnl"/>
      </w:rPr>
    </w:pPr>
    <w:r w:rsidRPr="00C90DE4">
      <w:rPr>
        <w:rFonts w:ascii="Times New Roman" w:eastAsia="Times New Roman" w:hAnsi="Times New Roman" w:cs="Times New Roman"/>
        <w:sz w:val="24"/>
        <w:szCs w:val="24"/>
        <w:lang w:eastAsia="es-ES_tradnl"/>
      </w:rPr>
      <w:fldChar w:fldCharType="begin"/>
    </w:r>
    <w:r w:rsidR="00BC113A">
      <w:rPr>
        <w:rFonts w:ascii="Times New Roman" w:eastAsia="Times New Roman" w:hAnsi="Times New Roman" w:cs="Times New Roman"/>
        <w:sz w:val="24"/>
        <w:szCs w:val="24"/>
        <w:lang w:eastAsia="es-ES_tradnl"/>
      </w:rPr>
      <w:instrText xml:space="preserve"> INCLUDEPICTURE "D:\\var\\folders\\xy\\hzhdf7md7412rc0h12c8s4n80000gn\\T\\com.microsoft.Word\\WebArchiveCopyPasteTempFiles\\logo_camara_1.png" \* MERGEFORMAT </w:instrText>
    </w:r>
    <w:r w:rsidRPr="00C90DE4">
      <w:rPr>
        <w:rFonts w:ascii="Times New Roman" w:eastAsia="Times New Roman" w:hAnsi="Times New Roman" w:cs="Times New Roman"/>
        <w:sz w:val="24"/>
        <w:szCs w:val="24"/>
        <w:lang w:eastAsia="es-ES_tradnl"/>
      </w:rPr>
      <w:fldChar w:fldCharType="separate"/>
    </w:r>
    <w:r w:rsidRPr="00C90DE4">
      <w:rPr>
        <w:rFonts w:ascii="Times New Roman" w:eastAsia="Times New Roman" w:hAnsi="Times New Roman" w:cs="Times New Roman"/>
        <w:noProof/>
        <w:sz w:val="24"/>
        <w:szCs w:val="24"/>
        <w:lang w:eastAsia="es-CO"/>
      </w:rPr>
      <w:drawing>
        <wp:inline distT="0" distB="0" distL="0" distR="0" wp14:anchorId="17E885C0" wp14:editId="25A9CFFC">
          <wp:extent cx="2535221" cy="746104"/>
          <wp:effectExtent l="0" t="0" r="0" b="3810"/>
          <wp:docPr id="1" name="Imagen 1" descr="Resultado de imagen para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790" cy="755689"/>
                  </a:xfrm>
                  <a:prstGeom prst="rect">
                    <a:avLst/>
                  </a:prstGeom>
                  <a:noFill/>
                  <a:ln>
                    <a:noFill/>
                  </a:ln>
                </pic:spPr>
              </pic:pic>
            </a:graphicData>
          </a:graphic>
        </wp:inline>
      </w:drawing>
    </w:r>
    <w:r w:rsidRPr="00C90DE4">
      <w:rPr>
        <w:rFonts w:ascii="Times New Roman" w:eastAsia="Times New Roman" w:hAnsi="Times New Roman" w:cs="Times New Roman"/>
        <w:sz w:val="24"/>
        <w:szCs w:val="24"/>
        <w:lang w:eastAsia="es-ES_tradnl"/>
      </w:rPr>
      <w:fldChar w:fldCharType="end"/>
    </w:r>
  </w:p>
  <w:p w14:paraId="0258B20E" w14:textId="77777777" w:rsidR="00067FDA" w:rsidRDefault="00067FDA" w:rsidP="00067FDA">
    <w:pPr>
      <w:pStyle w:val="Encabezado"/>
      <w:jc w:val="center"/>
    </w:pPr>
  </w:p>
  <w:p w14:paraId="1FB37AD6" w14:textId="77777777" w:rsidR="00067FDA" w:rsidRDefault="00067FDA" w:rsidP="00067FD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AE8"/>
    <w:multiLevelType w:val="hybridMultilevel"/>
    <w:tmpl w:val="09204ECA"/>
    <w:lvl w:ilvl="0" w:tplc="98A44DDA">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 w15:restartNumberingAfterBreak="0">
    <w:nsid w:val="0ECF5E52"/>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4491D"/>
    <w:multiLevelType w:val="hybridMultilevel"/>
    <w:tmpl w:val="C6A8C9D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BA202E"/>
    <w:multiLevelType w:val="hybridMultilevel"/>
    <w:tmpl w:val="8B56CE6A"/>
    <w:lvl w:ilvl="0" w:tplc="6BE0D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35B1B"/>
    <w:multiLevelType w:val="hybridMultilevel"/>
    <w:tmpl w:val="F57642C6"/>
    <w:lvl w:ilvl="0" w:tplc="119C0B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95D0E"/>
    <w:multiLevelType w:val="hybridMultilevel"/>
    <w:tmpl w:val="E5964A8A"/>
    <w:lvl w:ilvl="0" w:tplc="15CECFF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6BA6495"/>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86A28"/>
    <w:multiLevelType w:val="hybridMultilevel"/>
    <w:tmpl w:val="6FD47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31D92"/>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D4EB5"/>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852D3"/>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C3B02"/>
    <w:multiLevelType w:val="hybridMultilevel"/>
    <w:tmpl w:val="85B62CB4"/>
    <w:lvl w:ilvl="0" w:tplc="CF3CC45C">
      <w:start w:val="1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51B0994"/>
    <w:multiLevelType w:val="hybridMultilevel"/>
    <w:tmpl w:val="3FA6317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B6AED"/>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82806"/>
    <w:multiLevelType w:val="hybridMultilevel"/>
    <w:tmpl w:val="3B7C7372"/>
    <w:lvl w:ilvl="0" w:tplc="4C5A90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006E1"/>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602E2"/>
    <w:multiLevelType w:val="hybridMultilevel"/>
    <w:tmpl w:val="8578BAB0"/>
    <w:lvl w:ilvl="0" w:tplc="A3629706">
      <w:start w:val="1"/>
      <w:numFmt w:val="bullet"/>
      <w:lvlText w:val=""/>
      <w:lvlJc w:val="left"/>
      <w:pPr>
        <w:tabs>
          <w:tab w:val="num" w:pos="720"/>
        </w:tabs>
        <w:ind w:left="720" w:hanging="360"/>
      </w:pPr>
      <w:rPr>
        <w:rFonts w:ascii="Wingdings" w:hAnsi="Wingdings" w:hint="default"/>
      </w:rPr>
    </w:lvl>
    <w:lvl w:ilvl="1" w:tplc="68365BD0" w:tentative="1">
      <w:start w:val="1"/>
      <w:numFmt w:val="bullet"/>
      <w:lvlText w:val=""/>
      <w:lvlJc w:val="left"/>
      <w:pPr>
        <w:tabs>
          <w:tab w:val="num" w:pos="1440"/>
        </w:tabs>
        <w:ind w:left="1440" w:hanging="360"/>
      </w:pPr>
      <w:rPr>
        <w:rFonts w:ascii="Wingdings" w:hAnsi="Wingdings" w:hint="default"/>
      </w:rPr>
    </w:lvl>
    <w:lvl w:ilvl="2" w:tplc="C8C849E0" w:tentative="1">
      <w:start w:val="1"/>
      <w:numFmt w:val="bullet"/>
      <w:lvlText w:val=""/>
      <w:lvlJc w:val="left"/>
      <w:pPr>
        <w:tabs>
          <w:tab w:val="num" w:pos="2160"/>
        </w:tabs>
        <w:ind w:left="2160" w:hanging="360"/>
      </w:pPr>
      <w:rPr>
        <w:rFonts w:ascii="Wingdings" w:hAnsi="Wingdings" w:hint="default"/>
      </w:rPr>
    </w:lvl>
    <w:lvl w:ilvl="3" w:tplc="7E1C8ABC" w:tentative="1">
      <w:start w:val="1"/>
      <w:numFmt w:val="bullet"/>
      <w:lvlText w:val=""/>
      <w:lvlJc w:val="left"/>
      <w:pPr>
        <w:tabs>
          <w:tab w:val="num" w:pos="2880"/>
        </w:tabs>
        <w:ind w:left="2880" w:hanging="360"/>
      </w:pPr>
      <w:rPr>
        <w:rFonts w:ascii="Wingdings" w:hAnsi="Wingdings" w:hint="default"/>
      </w:rPr>
    </w:lvl>
    <w:lvl w:ilvl="4" w:tplc="DD5A6B96" w:tentative="1">
      <w:start w:val="1"/>
      <w:numFmt w:val="bullet"/>
      <w:lvlText w:val=""/>
      <w:lvlJc w:val="left"/>
      <w:pPr>
        <w:tabs>
          <w:tab w:val="num" w:pos="3600"/>
        </w:tabs>
        <w:ind w:left="3600" w:hanging="360"/>
      </w:pPr>
      <w:rPr>
        <w:rFonts w:ascii="Wingdings" w:hAnsi="Wingdings" w:hint="default"/>
      </w:rPr>
    </w:lvl>
    <w:lvl w:ilvl="5" w:tplc="B90C90BA" w:tentative="1">
      <w:start w:val="1"/>
      <w:numFmt w:val="bullet"/>
      <w:lvlText w:val=""/>
      <w:lvlJc w:val="left"/>
      <w:pPr>
        <w:tabs>
          <w:tab w:val="num" w:pos="4320"/>
        </w:tabs>
        <w:ind w:left="4320" w:hanging="360"/>
      </w:pPr>
      <w:rPr>
        <w:rFonts w:ascii="Wingdings" w:hAnsi="Wingdings" w:hint="default"/>
      </w:rPr>
    </w:lvl>
    <w:lvl w:ilvl="6" w:tplc="9D2E71CE" w:tentative="1">
      <w:start w:val="1"/>
      <w:numFmt w:val="bullet"/>
      <w:lvlText w:val=""/>
      <w:lvlJc w:val="left"/>
      <w:pPr>
        <w:tabs>
          <w:tab w:val="num" w:pos="5040"/>
        </w:tabs>
        <w:ind w:left="5040" w:hanging="360"/>
      </w:pPr>
      <w:rPr>
        <w:rFonts w:ascii="Wingdings" w:hAnsi="Wingdings" w:hint="default"/>
      </w:rPr>
    </w:lvl>
    <w:lvl w:ilvl="7" w:tplc="54B28BF4" w:tentative="1">
      <w:start w:val="1"/>
      <w:numFmt w:val="bullet"/>
      <w:lvlText w:val=""/>
      <w:lvlJc w:val="left"/>
      <w:pPr>
        <w:tabs>
          <w:tab w:val="num" w:pos="5760"/>
        </w:tabs>
        <w:ind w:left="5760" w:hanging="360"/>
      </w:pPr>
      <w:rPr>
        <w:rFonts w:ascii="Wingdings" w:hAnsi="Wingdings" w:hint="default"/>
      </w:rPr>
    </w:lvl>
    <w:lvl w:ilvl="8" w:tplc="7E1A2C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C08BF"/>
    <w:multiLevelType w:val="hybridMultilevel"/>
    <w:tmpl w:val="59AE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513E9"/>
    <w:multiLevelType w:val="hybridMultilevel"/>
    <w:tmpl w:val="F544BC62"/>
    <w:lvl w:ilvl="0" w:tplc="9D600DA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F60C24"/>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2058EF"/>
    <w:multiLevelType w:val="hybridMultilevel"/>
    <w:tmpl w:val="745A1F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94148"/>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D3B3A"/>
    <w:multiLevelType w:val="hybridMultilevel"/>
    <w:tmpl w:val="3B7C7372"/>
    <w:lvl w:ilvl="0" w:tplc="4C5A90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853D8"/>
    <w:multiLevelType w:val="hybridMultilevel"/>
    <w:tmpl w:val="70840112"/>
    <w:lvl w:ilvl="0" w:tplc="240A0017">
      <w:start w:val="1"/>
      <w:numFmt w:val="lowerLetter"/>
      <w:lvlText w:val="%1)"/>
      <w:lvlJc w:val="left"/>
      <w:pPr>
        <w:ind w:left="720" w:hanging="360"/>
      </w:pPr>
      <w:rPr>
        <w:rFonts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22"/>
  </w:num>
  <w:num w:numId="3">
    <w:abstractNumId w:val="6"/>
  </w:num>
  <w:num w:numId="4">
    <w:abstractNumId w:val="20"/>
  </w:num>
  <w:num w:numId="5">
    <w:abstractNumId w:val="12"/>
  </w:num>
  <w:num w:numId="6">
    <w:abstractNumId w:val="21"/>
  </w:num>
  <w:num w:numId="7">
    <w:abstractNumId w:val="3"/>
  </w:num>
  <w:num w:numId="8">
    <w:abstractNumId w:val="17"/>
  </w:num>
  <w:num w:numId="9">
    <w:abstractNumId w:val="7"/>
  </w:num>
  <w:num w:numId="10">
    <w:abstractNumId w:val="15"/>
  </w:num>
  <w:num w:numId="11">
    <w:abstractNumId w:val="13"/>
  </w:num>
  <w:num w:numId="12">
    <w:abstractNumId w:val="4"/>
  </w:num>
  <w:num w:numId="13">
    <w:abstractNumId w:val="9"/>
  </w:num>
  <w:num w:numId="14">
    <w:abstractNumId w:val="16"/>
  </w:num>
  <w:num w:numId="15">
    <w:abstractNumId w:val="8"/>
  </w:num>
  <w:num w:numId="16">
    <w:abstractNumId w:val="19"/>
  </w:num>
  <w:num w:numId="17">
    <w:abstractNumId w:val="1"/>
  </w:num>
  <w:num w:numId="18">
    <w:abstractNumId w:val="23"/>
  </w:num>
  <w:num w:numId="19">
    <w:abstractNumId w:val="10"/>
  </w:num>
  <w:num w:numId="20">
    <w:abstractNumId w:val="14"/>
  </w:num>
  <w:num w:numId="21">
    <w:abstractNumId w:val="2"/>
  </w:num>
  <w:num w:numId="22">
    <w:abstractNumId w:val="0"/>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FF"/>
    <w:rsid w:val="00036555"/>
    <w:rsid w:val="00043F6F"/>
    <w:rsid w:val="00044599"/>
    <w:rsid w:val="000463E7"/>
    <w:rsid w:val="000465C3"/>
    <w:rsid w:val="00062F92"/>
    <w:rsid w:val="00067FDA"/>
    <w:rsid w:val="0008585B"/>
    <w:rsid w:val="00086BEE"/>
    <w:rsid w:val="000943F9"/>
    <w:rsid w:val="000D7A01"/>
    <w:rsid w:val="000F2C49"/>
    <w:rsid w:val="0010334D"/>
    <w:rsid w:val="00143245"/>
    <w:rsid w:val="001504B4"/>
    <w:rsid w:val="00156A21"/>
    <w:rsid w:val="00194F1C"/>
    <w:rsid w:val="001A780F"/>
    <w:rsid w:val="001C23E0"/>
    <w:rsid w:val="001D0B7D"/>
    <w:rsid w:val="001D2BEA"/>
    <w:rsid w:val="001D7B82"/>
    <w:rsid w:val="001D7E39"/>
    <w:rsid w:val="001E1BCF"/>
    <w:rsid w:val="001F4B45"/>
    <w:rsid w:val="002150D4"/>
    <w:rsid w:val="002221D2"/>
    <w:rsid w:val="00240502"/>
    <w:rsid w:val="0026776C"/>
    <w:rsid w:val="0027204B"/>
    <w:rsid w:val="002A0BC2"/>
    <w:rsid w:val="002B69E3"/>
    <w:rsid w:val="002D3105"/>
    <w:rsid w:val="0030191D"/>
    <w:rsid w:val="0030237A"/>
    <w:rsid w:val="003163D3"/>
    <w:rsid w:val="0032264E"/>
    <w:rsid w:val="003320FF"/>
    <w:rsid w:val="003327E3"/>
    <w:rsid w:val="003468B1"/>
    <w:rsid w:val="00367B71"/>
    <w:rsid w:val="00386B49"/>
    <w:rsid w:val="003B7AFF"/>
    <w:rsid w:val="003C754B"/>
    <w:rsid w:val="003C776B"/>
    <w:rsid w:val="003F11CA"/>
    <w:rsid w:val="003F7521"/>
    <w:rsid w:val="004079AF"/>
    <w:rsid w:val="00420BF7"/>
    <w:rsid w:val="0043412F"/>
    <w:rsid w:val="0046308A"/>
    <w:rsid w:val="00467787"/>
    <w:rsid w:val="004831C0"/>
    <w:rsid w:val="00487A0E"/>
    <w:rsid w:val="004B559A"/>
    <w:rsid w:val="004C40AD"/>
    <w:rsid w:val="004D0FD5"/>
    <w:rsid w:val="00504D3D"/>
    <w:rsid w:val="00567384"/>
    <w:rsid w:val="00585D87"/>
    <w:rsid w:val="005A15F8"/>
    <w:rsid w:val="005B37CF"/>
    <w:rsid w:val="005C3191"/>
    <w:rsid w:val="005D4A7D"/>
    <w:rsid w:val="005F0217"/>
    <w:rsid w:val="00622244"/>
    <w:rsid w:val="00640B87"/>
    <w:rsid w:val="00652ACB"/>
    <w:rsid w:val="00687FC6"/>
    <w:rsid w:val="0069066F"/>
    <w:rsid w:val="006975B9"/>
    <w:rsid w:val="006B6BAB"/>
    <w:rsid w:val="006C628B"/>
    <w:rsid w:val="00703130"/>
    <w:rsid w:val="00734178"/>
    <w:rsid w:val="00754D36"/>
    <w:rsid w:val="0075676B"/>
    <w:rsid w:val="00777F37"/>
    <w:rsid w:val="00780EC6"/>
    <w:rsid w:val="007A28E2"/>
    <w:rsid w:val="007A5A20"/>
    <w:rsid w:val="007D538D"/>
    <w:rsid w:val="007E20D3"/>
    <w:rsid w:val="007E463A"/>
    <w:rsid w:val="007F1F29"/>
    <w:rsid w:val="007F4349"/>
    <w:rsid w:val="008265C8"/>
    <w:rsid w:val="00833256"/>
    <w:rsid w:val="008345B4"/>
    <w:rsid w:val="00854B4E"/>
    <w:rsid w:val="008665CB"/>
    <w:rsid w:val="0087439C"/>
    <w:rsid w:val="0087617B"/>
    <w:rsid w:val="008C60C3"/>
    <w:rsid w:val="008D6E7C"/>
    <w:rsid w:val="008F15C7"/>
    <w:rsid w:val="008F175F"/>
    <w:rsid w:val="00904BBD"/>
    <w:rsid w:val="009058C2"/>
    <w:rsid w:val="009528E8"/>
    <w:rsid w:val="009608A9"/>
    <w:rsid w:val="009736B8"/>
    <w:rsid w:val="009D3757"/>
    <w:rsid w:val="00A36EC6"/>
    <w:rsid w:val="00A407F2"/>
    <w:rsid w:val="00A62FC8"/>
    <w:rsid w:val="00A906A6"/>
    <w:rsid w:val="00AB2B1B"/>
    <w:rsid w:val="00AF245B"/>
    <w:rsid w:val="00AF4337"/>
    <w:rsid w:val="00B01AC5"/>
    <w:rsid w:val="00B60DDB"/>
    <w:rsid w:val="00BA3A86"/>
    <w:rsid w:val="00BB7A66"/>
    <w:rsid w:val="00BC113A"/>
    <w:rsid w:val="00BD40CD"/>
    <w:rsid w:val="00BF1FCC"/>
    <w:rsid w:val="00C2637E"/>
    <w:rsid w:val="00C533C0"/>
    <w:rsid w:val="00C54325"/>
    <w:rsid w:val="00C72C8B"/>
    <w:rsid w:val="00C90DE4"/>
    <w:rsid w:val="00C970FB"/>
    <w:rsid w:val="00C977DF"/>
    <w:rsid w:val="00CE6634"/>
    <w:rsid w:val="00D24973"/>
    <w:rsid w:val="00D26BDB"/>
    <w:rsid w:val="00D4648F"/>
    <w:rsid w:val="00D86170"/>
    <w:rsid w:val="00D87C74"/>
    <w:rsid w:val="00D96C98"/>
    <w:rsid w:val="00DB0FCB"/>
    <w:rsid w:val="00DC4347"/>
    <w:rsid w:val="00E05E6A"/>
    <w:rsid w:val="00E11966"/>
    <w:rsid w:val="00E236E8"/>
    <w:rsid w:val="00E7629C"/>
    <w:rsid w:val="00EB1B0C"/>
    <w:rsid w:val="00ED7C17"/>
    <w:rsid w:val="00EE1484"/>
    <w:rsid w:val="00EE2133"/>
    <w:rsid w:val="00F05D44"/>
    <w:rsid w:val="00F106FB"/>
    <w:rsid w:val="00F30127"/>
    <w:rsid w:val="00F431AF"/>
    <w:rsid w:val="00F566CC"/>
    <w:rsid w:val="00F64B87"/>
    <w:rsid w:val="00F73416"/>
    <w:rsid w:val="00FA5A7B"/>
    <w:rsid w:val="00FD4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4962"/>
  <w15:chartTrackingRefBased/>
  <w15:docId w15:val="{87C6D3C0-569B-411B-9B3D-1AD6348F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9E3"/>
    <w:pPr>
      <w:ind w:left="720"/>
      <w:contextualSpacing/>
    </w:pPr>
  </w:style>
  <w:style w:type="paragraph" w:styleId="Encabezado">
    <w:name w:val="header"/>
    <w:basedOn w:val="Normal"/>
    <w:link w:val="EncabezadoCar"/>
    <w:uiPriority w:val="99"/>
    <w:unhideWhenUsed/>
    <w:rsid w:val="00067F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FDA"/>
  </w:style>
  <w:style w:type="paragraph" w:styleId="Piedepgina">
    <w:name w:val="footer"/>
    <w:basedOn w:val="Normal"/>
    <w:link w:val="PiedepginaCar"/>
    <w:uiPriority w:val="99"/>
    <w:unhideWhenUsed/>
    <w:rsid w:val="00067F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FDA"/>
  </w:style>
  <w:style w:type="paragraph" w:styleId="NormalWeb">
    <w:name w:val="Normal (Web)"/>
    <w:basedOn w:val="Normal"/>
    <w:uiPriority w:val="99"/>
    <w:unhideWhenUsed/>
    <w:rsid w:val="006B6B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6B6BAB"/>
    <w:rPr>
      <w:color w:val="0000FF"/>
      <w:u w:val="single"/>
    </w:rPr>
  </w:style>
  <w:style w:type="paragraph" w:styleId="Textonotapie">
    <w:name w:val="footnote text"/>
    <w:basedOn w:val="Normal"/>
    <w:link w:val="TextonotapieCar"/>
    <w:uiPriority w:val="99"/>
    <w:semiHidden/>
    <w:unhideWhenUsed/>
    <w:rsid w:val="003019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191D"/>
    <w:rPr>
      <w:sz w:val="20"/>
      <w:szCs w:val="20"/>
    </w:rPr>
  </w:style>
  <w:style w:type="character" w:styleId="Refdenotaalpie">
    <w:name w:val="footnote reference"/>
    <w:basedOn w:val="Fuentedeprrafopredeter"/>
    <w:uiPriority w:val="99"/>
    <w:semiHidden/>
    <w:unhideWhenUsed/>
    <w:rsid w:val="0030191D"/>
    <w:rPr>
      <w:vertAlign w:val="superscript"/>
    </w:rPr>
  </w:style>
  <w:style w:type="table" w:styleId="Tablaconcuadrcula">
    <w:name w:val="Table Grid"/>
    <w:basedOn w:val="Tablanormal"/>
    <w:uiPriority w:val="39"/>
    <w:rsid w:val="00CE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0B87"/>
    <w:rPr>
      <w:sz w:val="16"/>
      <w:szCs w:val="16"/>
    </w:rPr>
  </w:style>
  <w:style w:type="paragraph" w:styleId="Textocomentario">
    <w:name w:val="annotation text"/>
    <w:basedOn w:val="Normal"/>
    <w:link w:val="TextocomentarioCar"/>
    <w:uiPriority w:val="99"/>
    <w:unhideWhenUsed/>
    <w:rsid w:val="00640B87"/>
    <w:pPr>
      <w:spacing w:line="240" w:lineRule="auto"/>
    </w:pPr>
    <w:rPr>
      <w:sz w:val="20"/>
      <w:szCs w:val="20"/>
    </w:rPr>
  </w:style>
  <w:style w:type="character" w:customStyle="1" w:styleId="TextocomentarioCar">
    <w:name w:val="Texto comentario Car"/>
    <w:basedOn w:val="Fuentedeprrafopredeter"/>
    <w:link w:val="Textocomentario"/>
    <w:uiPriority w:val="99"/>
    <w:rsid w:val="00640B87"/>
    <w:rPr>
      <w:sz w:val="20"/>
      <w:szCs w:val="20"/>
    </w:rPr>
  </w:style>
  <w:style w:type="paragraph" w:styleId="Asuntodelcomentario">
    <w:name w:val="annotation subject"/>
    <w:basedOn w:val="Textocomentario"/>
    <w:next w:val="Textocomentario"/>
    <w:link w:val="AsuntodelcomentarioCar"/>
    <w:uiPriority w:val="99"/>
    <w:semiHidden/>
    <w:unhideWhenUsed/>
    <w:rsid w:val="00640B87"/>
    <w:rPr>
      <w:b/>
      <w:bCs/>
    </w:rPr>
  </w:style>
  <w:style w:type="character" w:customStyle="1" w:styleId="AsuntodelcomentarioCar">
    <w:name w:val="Asunto del comentario Car"/>
    <w:basedOn w:val="TextocomentarioCar"/>
    <w:link w:val="Asuntodelcomentario"/>
    <w:uiPriority w:val="99"/>
    <w:semiHidden/>
    <w:rsid w:val="00640B87"/>
    <w:rPr>
      <w:b/>
      <w:bCs/>
      <w:sz w:val="20"/>
      <w:szCs w:val="20"/>
    </w:rPr>
  </w:style>
  <w:style w:type="paragraph" w:styleId="Textodeglobo">
    <w:name w:val="Balloon Text"/>
    <w:basedOn w:val="Normal"/>
    <w:link w:val="TextodegloboCar"/>
    <w:uiPriority w:val="99"/>
    <w:semiHidden/>
    <w:unhideWhenUsed/>
    <w:rsid w:val="00640B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0B87"/>
    <w:rPr>
      <w:rFonts w:ascii="Segoe UI" w:hAnsi="Segoe UI" w:cs="Segoe UI"/>
      <w:sz w:val="18"/>
      <w:szCs w:val="18"/>
    </w:rPr>
  </w:style>
  <w:style w:type="paragraph" w:customStyle="1" w:styleId="unico">
    <w:name w:val="unico"/>
    <w:basedOn w:val="Normal"/>
    <w:rsid w:val="005D4A7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D4A7D"/>
  </w:style>
  <w:style w:type="character" w:customStyle="1" w:styleId="UnresolvedMention">
    <w:name w:val="Unresolved Mention"/>
    <w:basedOn w:val="Fuentedeprrafopredeter"/>
    <w:uiPriority w:val="99"/>
    <w:semiHidden/>
    <w:unhideWhenUsed/>
    <w:rsid w:val="00567384"/>
    <w:rPr>
      <w:color w:val="605E5C"/>
      <w:shd w:val="clear" w:color="auto" w:fill="E1DFDD"/>
    </w:rPr>
  </w:style>
  <w:style w:type="table" w:styleId="Tablanormal2">
    <w:name w:val="Plain Table 2"/>
    <w:basedOn w:val="Tablanormal"/>
    <w:uiPriority w:val="42"/>
    <w:rsid w:val="00E236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1142">
      <w:bodyDiv w:val="1"/>
      <w:marLeft w:val="0"/>
      <w:marRight w:val="0"/>
      <w:marTop w:val="0"/>
      <w:marBottom w:val="0"/>
      <w:divBdr>
        <w:top w:val="none" w:sz="0" w:space="0" w:color="auto"/>
        <w:left w:val="none" w:sz="0" w:space="0" w:color="auto"/>
        <w:bottom w:val="none" w:sz="0" w:space="0" w:color="auto"/>
        <w:right w:val="none" w:sz="0" w:space="0" w:color="auto"/>
      </w:divBdr>
      <w:divsChild>
        <w:div w:id="1035498704">
          <w:marLeft w:val="0"/>
          <w:marRight w:val="0"/>
          <w:marTop w:val="0"/>
          <w:marBottom w:val="0"/>
          <w:divBdr>
            <w:top w:val="none" w:sz="0" w:space="0" w:color="auto"/>
            <w:left w:val="none" w:sz="0" w:space="0" w:color="auto"/>
            <w:bottom w:val="none" w:sz="0" w:space="0" w:color="auto"/>
            <w:right w:val="none" w:sz="0" w:space="0" w:color="auto"/>
          </w:divBdr>
          <w:divsChild>
            <w:div w:id="328557606">
              <w:marLeft w:val="0"/>
              <w:marRight w:val="0"/>
              <w:marTop w:val="0"/>
              <w:marBottom w:val="0"/>
              <w:divBdr>
                <w:top w:val="none" w:sz="0" w:space="0" w:color="auto"/>
                <w:left w:val="none" w:sz="0" w:space="0" w:color="auto"/>
                <w:bottom w:val="none" w:sz="0" w:space="0" w:color="auto"/>
                <w:right w:val="none" w:sz="0" w:space="0" w:color="auto"/>
              </w:divBdr>
              <w:divsChild>
                <w:div w:id="18240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0178">
      <w:bodyDiv w:val="1"/>
      <w:marLeft w:val="0"/>
      <w:marRight w:val="0"/>
      <w:marTop w:val="0"/>
      <w:marBottom w:val="0"/>
      <w:divBdr>
        <w:top w:val="none" w:sz="0" w:space="0" w:color="auto"/>
        <w:left w:val="none" w:sz="0" w:space="0" w:color="auto"/>
        <w:bottom w:val="none" w:sz="0" w:space="0" w:color="auto"/>
        <w:right w:val="none" w:sz="0" w:space="0" w:color="auto"/>
      </w:divBdr>
    </w:div>
    <w:div w:id="162472963">
      <w:bodyDiv w:val="1"/>
      <w:marLeft w:val="0"/>
      <w:marRight w:val="0"/>
      <w:marTop w:val="0"/>
      <w:marBottom w:val="0"/>
      <w:divBdr>
        <w:top w:val="none" w:sz="0" w:space="0" w:color="auto"/>
        <w:left w:val="none" w:sz="0" w:space="0" w:color="auto"/>
        <w:bottom w:val="none" w:sz="0" w:space="0" w:color="auto"/>
        <w:right w:val="none" w:sz="0" w:space="0" w:color="auto"/>
      </w:divBdr>
    </w:div>
    <w:div w:id="240257516">
      <w:bodyDiv w:val="1"/>
      <w:marLeft w:val="0"/>
      <w:marRight w:val="0"/>
      <w:marTop w:val="0"/>
      <w:marBottom w:val="0"/>
      <w:divBdr>
        <w:top w:val="none" w:sz="0" w:space="0" w:color="auto"/>
        <w:left w:val="none" w:sz="0" w:space="0" w:color="auto"/>
        <w:bottom w:val="none" w:sz="0" w:space="0" w:color="auto"/>
        <w:right w:val="none" w:sz="0" w:space="0" w:color="auto"/>
      </w:divBdr>
    </w:div>
    <w:div w:id="240867689">
      <w:bodyDiv w:val="1"/>
      <w:marLeft w:val="0"/>
      <w:marRight w:val="0"/>
      <w:marTop w:val="0"/>
      <w:marBottom w:val="0"/>
      <w:divBdr>
        <w:top w:val="none" w:sz="0" w:space="0" w:color="auto"/>
        <w:left w:val="none" w:sz="0" w:space="0" w:color="auto"/>
        <w:bottom w:val="none" w:sz="0" w:space="0" w:color="auto"/>
        <w:right w:val="none" w:sz="0" w:space="0" w:color="auto"/>
      </w:divBdr>
    </w:div>
    <w:div w:id="279453769">
      <w:bodyDiv w:val="1"/>
      <w:marLeft w:val="0"/>
      <w:marRight w:val="0"/>
      <w:marTop w:val="0"/>
      <w:marBottom w:val="0"/>
      <w:divBdr>
        <w:top w:val="none" w:sz="0" w:space="0" w:color="auto"/>
        <w:left w:val="none" w:sz="0" w:space="0" w:color="auto"/>
        <w:bottom w:val="none" w:sz="0" w:space="0" w:color="auto"/>
        <w:right w:val="none" w:sz="0" w:space="0" w:color="auto"/>
      </w:divBdr>
      <w:divsChild>
        <w:div w:id="1682513679">
          <w:marLeft w:val="0"/>
          <w:marRight w:val="0"/>
          <w:marTop w:val="0"/>
          <w:marBottom w:val="0"/>
          <w:divBdr>
            <w:top w:val="none" w:sz="0" w:space="0" w:color="auto"/>
            <w:left w:val="none" w:sz="0" w:space="0" w:color="auto"/>
            <w:bottom w:val="none" w:sz="0" w:space="0" w:color="auto"/>
            <w:right w:val="none" w:sz="0" w:space="0" w:color="auto"/>
          </w:divBdr>
          <w:divsChild>
            <w:div w:id="198325204">
              <w:marLeft w:val="0"/>
              <w:marRight w:val="0"/>
              <w:marTop w:val="0"/>
              <w:marBottom w:val="0"/>
              <w:divBdr>
                <w:top w:val="none" w:sz="0" w:space="0" w:color="auto"/>
                <w:left w:val="none" w:sz="0" w:space="0" w:color="auto"/>
                <w:bottom w:val="none" w:sz="0" w:space="0" w:color="auto"/>
                <w:right w:val="none" w:sz="0" w:space="0" w:color="auto"/>
              </w:divBdr>
              <w:divsChild>
                <w:div w:id="240457670">
                  <w:marLeft w:val="0"/>
                  <w:marRight w:val="0"/>
                  <w:marTop w:val="0"/>
                  <w:marBottom w:val="0"/>
                  <w:divBdr>
                    <w:top w:val="none" w:sz="0" w:space="0" w:color="auto"/>
                    <w:left w:val="none" w:sz="0" w:space="0" w:color="auto"/>
                    <w:bottom w:val="none" w:sz="0" w:space="0" w:color="auto"/>
                    <w:right w:val="none" w:sz="0" w:space="0" w:color="auto"/>
                  </w:divBdr>
                  <w:divsChild>
                    <w:div w:id="4070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02042">
      <w:bodyDiv w:val="1"/>
      <w:marLeft w:val="0"/>
      <w:marRight w:val="0"/>
      <w:marTop w:val="0"/>
      <w:marBottom w:val="0"/>
      <w:divBdr>
        <w:top w:val="none" w:sz="0" w:space="0" w:color="auto"/>
        <w:left w:val="none" w:sz="0" w:space="0" w:color="auto"/>
        <w:bottom w:val="none" w:sz="0" w:space="0" w:color="auto"/>
        <w:right w:val="none" w:sz="0" w:space="0" w:color="auto"/>
      </w:divBdr>
    </w:div>
    <w:div w:id="343629657">
      <w:bodyDiv w:val="1"/>
      <w:marLeft w:val="0"/>
      <w:marRight w:val="0"/>
      <w:marTop w:val="0"/>
      <w:marBottom w:val="0"/>
      <w:divBdr>
        <w:top w:val="none" w:sz="0" w:space="0" w:color="auto"/>
        <w:left w:val="none" w:sz="0" w:space="0" w:color="auto"/>
        <w:bottom w:val="none" w:sz="0" w:space="0" w:color="auto"/>
        <w:right w:val="none" w:sz="0" w:space="0" w:color="auto"/>
      </w:divBdr>
    </w:div>
    <w:div w:id="392892149">
      <w:bodyDiv w:val="1"/>
      <w:marLeft w:val="0"/>
      <w:marRight w:val="0"/>
      <w:marTop w:val="0"/>
      <w:marBottom w:val="0"/>
      <w:divBdr>
        <w:top w:val="none" w:sz="0" w:space="0" w:color="auto"/>
        <w:left w:val="none" w:sz="0" w:space="0" w:color="auto"/>
        <w:bottom w:val="none" w:sz="0" w:space="0" w:color="auto"/>
        <w:right w:val="none" w:sz="0" w:space="0" w:color="auto"/>
      </w:divBdr>
    </w:div>
    <w:div w:id="426997417">
      <w:bodyDiv w:val="1"/>
      <w:marLeft w:val="0"/>
      <w:marRight w:val="0"/>
      <w:marTop w:val="0"/>
      <w:marBottom w:val="0"/>
      <w:divBdr>
        <w:top w:val="none" w:sz="0" w:space="0" w:color="auto"/>
        <w:left w:val="none" w:sz="0" w:space="0" w:color="auto"/>
        <w:bottom w:val="none" w:sz="0" w:space="0" w:color="auto"/>
        <w:right w:val="none" w:sz="0" w:space="0" w:color="auto"/>
      </w:divBdr>
      <w:divsChild>
        <w:div w:id="1541287216">
          <w:marLeft w:val="0"/>
          <w:marRight w:val="0"/>
          <w:marTop w:val="0"/>
          <w:marBottom w:val="0"/>
          <w:divBdr>
            <w:top w:val="none" w:sz="0" w:space="0" w:color="auto"/>
            <w:left w:val="none" w:sz="0" w:space="0" w:color="auto"/>
            <w:bottom w:val="none" w:sz="0" w:space="0" w:color="auto"/>
            <w:right w:val="none" w:sz="0" w:space="0" w:color="auto"/>
          </w:divBdr>
          <w:divsChild>
            <w:div w:id="901405705">
              <w:marLeft w:val="0"/>
              <w:marRight w:val="0"/>
              <w:marTop w:val="0"/>
              <w:marBottom w:val="0"/>
              <w:divBdr>
                <w:top w:val="none" w:sz="0" w:space="0" w:color="auto"/>
                <w:left w:val="none" w:sz="0" w:space="0" w:color="auto"/>
                <w:bottom w:val="none" w:sz="0" w:space="0" w:color="auto"/>
                <w:right w:val="none" w:sz="0" w:space="0" w:color="auto"/>
              </w:divBdr>
              <w:divsChild>
                <w:div w:id="18856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12749">
      <w:bodyDiv w:val="1"/>
      <w:marLeft w:val="0"/>
      <w:marRight w:val="0"/>
      <w:marTop w:val="0"/>
      <w:marBottom w:val="0"/>
      <w:divBdr>
        <w:top w:val="none" w:sz="0" w:space="0" w:color="auto"/>
        <w:left w:val="none" w:sz="0" w:space="0" w:color="auto"/>
        <w:bottom w:val="none" w:sz="0" w:space="0" w:color="auto"/>
        <w:right w:val="none" w:sz="0" w:space="0" w:color="auto"/>
      </w:divBdr>
    </w:div>
    <w:div w:id="554708235">
      <w:bodyDiv w:val="1"/>
      <w:marLeft w:val="0"/>
      <w:marRight w:val="0"/>
      <w:marTop w:val="0"/>
      <w:marBottom w:val="0"/>
      <w:divBdr>
        <w:top w:val="none" w:sz="0" w:space="0" w:color="auto"/>
        <w:left w:val="none" w:sz="0" w:space="0" w:color="auto"/>
        <w:bottom w:val="none" w:sz="0" w:space="0" w:color="auto"/>
        <w:right w:val="none" w:sz="0" w:space="0" w:color="auto"/>
      </w:divBdr>
    </w:div>
    <w:div w:id="575744118">
      <w:bodyDiv w:val="1"/>
      <w:marLeft w:val="0"/>
      <w:marRight w:val="0"/>
      <w:marTop w:val="0"/>
      <w:marBottom w:val="0"/>
      <w:divBdr>
        <w:top w:val="none" w:sz="0" w:space="0" w:color="auto"/>
        <w:left w:val="none" w:sz="0" w:space="0" w:color="auto"/>
        <w:bottom w:val="none" w:sz="0" w:space="0" w:color="auto"/>
        <w:right w:val="none" w:sz="0" w:space="0" w:color="auto"/>
      </w:divBdr>
    </w:div>
    <w:div w:id="594245863">
      <w:bodyDiv w:val="1"/>
      <w:marLeft w:val="0"/>
      <w:marRight w:val="0"/>
      <w:marTop w:val="0"/>
      <w:marBottom w:val="0"/>
      <w:divBdr>
        <w:top w:val="none" w:sz="0" w:space="0" w:color="auto"/>
        <w:left w:val="none" w:sz="0" w:space="0" w:color="auto"/>
        <w:bottom w:val="none" w:sz="0" w:space="0" w:color="auto"/>
        <w:right w:val="none" w:sz="0" w:space="0" w:color="auto"/>
      </w:divBdr>
    </w:div>
    <w:div w:id="603612980">
      <w:bodyDiv w:val="1"/>
      <w:marLeft w:val="0"/>
      <w:marRight w:val="0"/>
      <w:marTop w:val="0"/>
      <w:marBottom w:val="0"/>
      <w:divBdr>
        <w:top w:val="none" w:sz="0" w:space="0" w:color="auto"/>
        <w:left w:val="none" w:sz="0" w:space="0" w:color="auto"/>
        <w:bottom w:val="none" w:sz="0" w:space="0" w:color="auto"/>
        <w:right w:val="none" w:sz="0" w:space="0" w:color="auto"/>
      </w:divBdr>
    </w:div>
    <w:div w:id="612173053">
      <w:bodyDiv w:val="1"/>
      <w:marLeft w:val="0"/>
      <w:marRight w:val="0"/>
      <w:marTop w:val="0"/>
      <w:marBottom w:val="0"/>
      <w:divBdr>
        <w:top w:val="none" w:sz="0" w:space="0" w:color="auto"/>
        <w:left w:val="none" w:sz="0" w:space="0" w:color="auto"/>
        <w:bottom w:val="none" w:sz="0" w:space="0" w:color="auto"/>
        <w:right w:val="none" w:sz="0" w:space="0" w:color="auto"/>
      </w:divBdr>
    </w:div>
    <w:div w:id="627011396">
      <w:bodyDiv w:val="1"/>
      <w:marLeft w:val="0"/>
      <w:marRight w:val="0"/>
      <w:marTop w:val="0"/>
      <w:marBottom w:val="0"/>
      <w:divBdr>
        <w:top w:val="none" w:sz="0" w:space="0" w:color="auto"/>
        <w:left w:val="none" w:sz="0" w:space="0" w:color="auto"/>
        <w:bottom w:val="none" w:sz="0" w:space="0" w:color="auto"/>
        <w:right w:val="none" w:sz="0" w:space="0" w:color="auto"/>
      </w:divBdr>
      <w:divsChild>
        <w:div w:id="1978879056">
          <w:marLeft w:val="446"/>
          <w:marRight w:val="0"/>
          <w:marTop w:val="0"/>
          <w:marBottom w:val="0"/>
          <w:divBdr>
            <w:top w:val="none" w:sz="0" w:space="0" w:color="auto"/>
            <w:left w:val="none" w:sz="0" w:space="0" w:color="auto"/>
            <w:bottom w:val="none" w:sz="0" w:space="0" w:color="auto"/>
            <w:right w:val="none" w:sz="0" w:space="0" w:color="auto"/>
          </w:divBdr>
        </w:div>
        <w:div w:id="1534536485">
          <w:marLeft w:val="446"/>
          <w:marRight w:val="0"/>
          <w:marTop w:val="0"/>
          <w:marBottom w:val="0"/>
          <w:divBdr>
            <w:top w:val="none" w:sz="0" w:space="0" w:color="auto"/>
            <w:left w:val="none" w:sz="0" w:space="0" w:color="auto"/>
            <w:bottom w:val="none" w:sz="0" w:space="0" w:color="auto"/>
            <w:right w:val="none" w:sz="0" w:space="0" w:color="auto"/>
          </w:divBdr>
        </w:div>
        <w:div w:id="1656371237">
          <w:marLeft w:val="446"/>
          <w:marRight w:val="0"/>
          <w:marTop w:val="0"/>
          <w:marBottom w:val="0"/>
          <w:divBdr>
            <w:top w:val="none" w:sz="0" w:space="0" w:color="auto"/>
            <w:left w:val="none" w:sz="0" w:space="0" w:color="auto"/>
            <w:bottom w:val="none" w:sz="0" w:space="0" w:color="auto"/>
            <w:right w:val="none" w:sz="0" w:space="0" w:color="auto"/>
          </w:divBdr>
        </w:div>
        <w:div w:id="1191408021">
          <w:marLeft w:val="446"/>
          <w:marRight w:val="0"/>
          <w:marTop w:val="0"/>
          <w:marBottom w:val="0"/>
          <w:divBdr>
            <w:top w:val="none" w:sz="0" w:space="0" w:color="auto"/>
            <w:left w:val="none" w:sz="0" w:space="0" w:color="auto"/>
            <w:bottom w:val="none" w:sz="0" w:space="0" w:color="auto"/>
            <w:right w:val="none" w:sz="0" w:space="0" w:color="auto"/>
          </w:divBdr>
        </w:div>
        <w:div w:id="196820149">
          <w:marLeft w:val="446"/>
          <w:marRight w:val="0"/>
          <w:marTop w:val="0"/>
          <w:marBottom w:val="0"/>
          <w:divBdr>
            <w:top w:val="none" w:sz="0" w:space="0" w:color="auto"/>
            <w:left w:val="none" w:sz="0" w:space="0" w:color="auto"/>
            <w:bottom w:val="none" w:sz="0" w:space="0" w:color="auto"/>
            <w:right w:val="none" w:sz="0" w:space="0" w:color="auto"/>
          </w:divBdr>
        </w:div>
        <w:div w:id="381171078">
          <w:marLeft w:val="446"/>
          <w:marRight w:val="0"/>
          <w:marTop w:val="0"/>
          <w:marBottom w:val="0"/>
          <w:divBdr>
            <w:top w:val="none" w:sz="0" w:space="0" w:color="auto"/>
            <w:left w:val="none" w:sz="0" w:space="0" w:color="auto"/>
            <w:bottom w:val="none" w:sz="0" w:space="0" w:color="auto"/>
            <w:right w:val="none" w:sz="0" w:space="0" w:color="auto"/>
          </w:divBdr>
        </w:div>
        <w:div w:id="969827679">
          <w:marLeft w:val="446"/>
          <w:marRight w:val="0"/>
          <w:marTop w:val="0"/>
          <w:marBottom w:val="0"/>
          <w:divBdr>
            <w:top w:val="none" w:sz="0" w:space="0" w:color="auto"/>
            <w:left w:val="none" w:sz="0" w:space="0" w:color="auto"/>
            <w:bottom w:val="none" w:sz="0" w:space="0" w:color="auto"/>
            <w:right w:val="none" w:sz="0" w:space="0" w:color="auto"/>
          </w:divBdr>
        </w:div>
      </w:divsChild>
    </w:div>
    <w:div w:id="643195717">
      <w:bodyDiv w:val="1"/>
      <w:marLeft w:val="0"/>
      <w:marRight w:val="0"/>
      <w:marTop w:val="0"/>
      <w:marBottom w:val="0"/>
      <w:divBdr>
        <w:top w:val="none" w:sz="0" w:space="0" w:color="auto"/>
        <w:left w:val="none" w:sz="0" w:space="0" w:color="auto"/>
        <w:bottom w:val="none" w:sz="0" w:space="0" w:color="auto"/>
        <w:right w:val="none" w:sz="0" w:space="0" w:color="auto"/>
      </w:divBdr>
    </w:div>
    <w:div w:id="767581822">
      <w:bodyDiv w:val="1"/>
      <w:marLeft w:val="0"/>
      <w:marRight w:val="0"/>
      <w:marTop w:val="0"/>
      <w:marBottom w:val="0"/>
      <w:divBdr>
        <w:top w:val="none" w:sz="0" w:space="0" w:color="auto"/>
        <w:left w:val="none" w:sz="0" w:space="0" w:color="auto"/>
        <w:bottom w:val="none" w:sz="0" w:space="0" w:color="auto"/>
        <w:right w:val="none" w:sz="0" w:space="0" w:color="auto"/>
      </w:divBdr>
    </w:div>
    <w:div w:id="792287005">
      <w:bodyDiv w:val="1"/>
      <w:marLeft w:val="0"/>
      <w:marRight w:val="0"/>
      <w:marTop w:val="0"/>
      <w:marBottom w:val="0"/>
      <w:divBdr>
        <w:top w:val="none" w:sz="0" w:space="0" w:color="auto"/>
        <w:left w:val="none" w:sz="0" w:space="0" w:color="auto"/>
        <w:bottom w:val="none" w:sz="0" w:space="0" w:color="auto"/>
        <w:right w:val="none" w:sz="0" w:space="0" w:color="auto"/>
      </w:divBdr>
    </w:div>
    <w:div w:id="827403986">
      <w:bodyDiv w:val="1"/>
      <w:marLeft w:val="0"/>
      <w:marRight w:val="0"/>
      <w:marTop w:val="0"/>
      <w:marBottom w:val="0"/>
      <w:divBdr>
        <w:top w:val="none" w:sz="0" w:space="0" w:color="auto"/>
        <w:left w:val="none" w:sz="0" w:space="0" w:color="auto"/>
        <w:bottom w:val="none" w:sz="0" w:space="0" w:color="auto"/>
        <w:right w:val="none" w:sz="0" w:space="0" w:color="auto"/>
      </w:divBdr>
    </w:div>
    <w:div w:id="848564124">
      <w:bodyDiv w:val="1"/>
      <w:marLeft w:val="0"/>
      <w:marRight w:val="0"/>
      <w:marTop w:val="0"/>
      <w:marBottom w:val="0"/>
      <w:divBdr>
        <w:top w:val="none" w:sz="0" w:space="0" w:color="auto"/>
        <w:left w:val="none" w:sz="0" w:space="0" w:color="auto"/>
        <w:bottom w:val="none" w:sz="0" w:space="0" w:color="auto"/>
        <w:right w:val="none" w:sz="0" w:space="0" w:color="auto"/>
      </w:divBdr>
    </w:div>
    <w:div w:id="848980151">
      <w:bodyDiv w:val="1"/>
      <w:marLeft w:val="0"/>
      <w:marRight w:val="0"/>
      <w:marTop w:val="0"/>
      <w:marBottom w:val="0"/>
      <w:divBdr>
        <w:top w:val="none" w:sz="0" w:space="0" w:color="auto"/>
        <w:left w:val="none" w:sz="0" w:space="0" w:color="auto"/>
        <w:bottom w:val="none" w:sz="0" w:space="0" w:color="auto"/>
        <w:right w:val="none" w:sz="0" w:space="0" w:color="auto"/>
      </w:divBdr>
    </w:div>
    <w:div w:id="856848070">
      <w:bodyDiv w:val="1"/>
      <w:marLeft w:val="0"/>
      <w:marRight w:val="0"/>
      <w:marTop w:val="0"/>
      <w:marBottom w:val="0"/>
      <w:divBdr>
        <w:top w:val="none" w:sz="0" w:space="0" w:color="auto"/>
        <w:left w:val="none" w:sz="0" w:space="0" w:color="auto"/>
        <w:bottom w:val="none" w:sz="0" w:space="0" w:color="auto"/>
        <w:right w:val="none" w:sz="0" w:space="0" w:color="auto"/>
      </w:divBdr>
    </w:div>
    <w:div w:id="861823164">
      <w:bodyDiv w:val="1"/>
      <w:marLeft w:val="0"/>
      <w:marRight w:val="0"/>
      <w:marTop w:val="0"/>
      <w:marBottom w:val="0"/>
      <w:divBdr>
        <w:top w:val="none" w:sz="0" w:space="0" w:color="auto"/>
        <w:left w:val="none" w:sz="0" w:space="0" w:color="auto"/>
        <w:bottom w:val="none" w:sz="0" w:space="0" w:color="auto"/>
        <w:right w:val="none" w:sz="0" w:space="0" w:color="auto"/>
      </w:divBdr>
      <w:divsChild>
        <w:div w:id="439645233">
          <w:marLeft w:val="0"/>
          <w:marRight w:val="0"/>
          <w:marTop w:val="0"/>
          <w:marBottom w:val="0"/>
          <w:divBdr>
            <w:top w:val="none" w:sz="0" w:space="0" w:color="auto"/>
            <w:left w:val="none" w:sz="0" w:space="0" w:color="auto"/>
            <w:bottom w:val="none" w:sz="0" w:space="0" w:color="auto"/>
            <w:right w:val="none" w:sz="0" w:space="0" w:color="auto"/>
          </w:divBdr>
          <w:divsChild>
            <w:div w:id="915287734">
              <w:marLeft w:val="0"/>
              <w:marRight w:val="0"/>
              <w:marTop w:val="0"/>
              <w:marBottom w:val="0"/>
              <w:divBdr>
                <w:top w:val="none" w:sz="0" w:space="0" w:color="auto"/>
                <w:left w:val="none" w:sz="0" w:space="0" w:color="auto"/>
                <w:bottom w:val="none" w:sz="0" w:space="0" w:color="auto"/>
                <w:right w:val="none" w:sz="0" w:space="0" w:color="auto"/>
              </w:divBdr>
              <w:divsChild>
                <w:div w:id="16612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4518">
      <w:bodyDiv w:val="1"/>
      <w:marLeft w:val="0"/>
      <w:marRight w:val="0"/>
      <w:marTop w:val="0"/>
      <w:marBottom w:val="0"/>
      <w:divBdr>
        <w:top w:val="none" w:sz="0" w:space="0" w:color="auto"/>
        <w:left w:val="none" w:sz="0" w:space="0" w:color="auto"/>
        <w:bottom w:val="none" w:sz="0" w:space="0" w:color="auto"/>
        <w:right w:val="none" w:sz="0" w:space="0" w:color="auto"/>
      </w:divBdr>
    </w:div>
    <w:div w:id="949092889">
      <w:bodyDiv w:val="1"/>
      <w:marLeft w:val="0"/>
      <w:marRight w:val="0"/>
      <w:marTop w:val="0"/>
      <w:marBottom w:val="0"/>
      <w:divBdr>
        <w:top w:val="none" w:sz="0" w:space="0" w:color="auto"/>
        <w:left w:val="none" w:sz="0" w:space="0" w:color="auto"/>
        <w:bottom w:val="none" w:sz="0" w:space="0" w:color="auto"/>
        <w:right w:val="none" w:sz="0" w:space="0" w:color="auto"/>
      </w:divBdr>
      <w:divsChild>
        <w:div w:id="1549956312">
          <w:marLeft w:val="0"/>
          <w:marRight w:val="0"/>
          <w:marTop w:val="0"/>
          <w:marBottom w:val="0"/>
          <w:divBdr>
            <w:top w:val="none" w:sz="0" w:space="0" w:color="auto"/>
            <w:left w:val="none" w:sz="0" w:space="0" w:color="auto"/>
            <w:bottom w:val="none" w:sz="0" w:space="0" w:color="auto"/>
            <w:right w:val="none" w:sz="0" w:space="0" w:color="auto"/>
          </w:divBdr>
          <w:divsChild>
            <w:div w:id="2052997050">
              <w:marLeft w:val="0"/>
              <w:marRight w:val="0"/>
              <w:marTop w:val="0"/>
              <w:marBottom w:val="0"/>
              <w:divBdr>
                <w:top w:val="none" w:sz="0" w:space="0" w:color="auto"/>
                <w:left w:val="none" w:sz="0" w:space="0" w:color="auto"/>
                <w:bottom w:val="none" w:sz="0" w:space="0" w:color="auto"/>
                <w:right w:val="none" w:sz="0" w:space="0" w:color="auto"/>
              </w:divBdr>
              <w:divsChild>
                <w:div w:id="7727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4194">
      <w:bodyDiv w:val="1"/>
      <w:marLeft w:val="0"/>
      <w:marRight w:val="0"/>
      <w:marTop w:val="0"/>
      <w:marBottom w:val="0"/>
      <w:divBdr>
        <w:top w:val="none" w:sz="0" w:space="0" w:color="auto"/>
        <w:left w:val="none" w:sz="0" w:space="0" w:color="auto"/>
        <w:bottom w:val="none" w:sz="0" w:space="0" w:color="auto"/>
        <w:right w:val="none" w:sz="0" w:space="0" w:color="auto"/>
      </w:divBdr>
    </w:div>
    <w:div w:id="996886231">
      <w:bodyDiv w:val="1"/>
      <w:marLeft w:val="0"/>
      <w:marRight w:val="0"/>
      <w:marTop w:val="0"/>
      <w:marBottom w:val="0"/>
      <w:divBdr>
        <w:top w:val="none" w:sz="0" w:space="0" w:color="auto"/>
        <w:left w:val="none" w:sz="0" w:space="0" w:color="auto"/>
        <w:bottom w:val="none" w:sz="0" w:space="0" w:color="auto"/>
        <w:right w:val="none" w:sz="0" w:space="0" w:color="auto"/>
      </w:divBdr>
    </w:div>
    <w:div w:id="999965401">
      <w:bodyDiv w:val="1"/>
      <w:marLeft w:val="0"/>
      <w:marRight w:val="0"/>
      <w:marTop w:val="0"/>
      <w:marBottom w:val="0"/>
      <w:divBdr>
        <w:top w:val="none" w:sz="0" w:space="0" w:color="auto"/>
        <w:left w:val="none" w:sz="0" w:space="0" w:color="auto"/>
        <w:bottom w:val="none" w:sz="0" w:space="0" w:color="auto"/>
        <w:right w:val="none" w:sz="0" w:space="0" w:color="auto"/>
      </w:divBdr>
      <w:divsChild>
        <w:div w:id="98985579">
          <w:marLeft w:val="0"/>
          <w:marRight w:val="0"/>
          <w:marTop w:val="0"/>
          <w:marBottom w:val="0"/>
          <w:divBdr>
            <w:top w:val="none" w:sz="0" w:space="0" w:color="auto"/>
            <w:left w:val="none" w:sz="0" w:space="0" w:color="auto"/>
            <w:bottom w:val="none" w:sz="0" w:space="0" w:color="auto"/>
            <w:right w:val="none" w:sz="0" w:space="0" w:color="auto"/>
          </w:divBdr>
          <w:divsChild>
            <w:div w:id="619075270">
              <w:marLeft w:val="0"/>
              <w:marRight w:val="0"/>
              <w:marTop w:val="0"/>
              <w:marBottom w:val="0"/>
              <w:divBdr>
                <w:top w:val="none" w:sz="0" w:space="0" w:color="auto"/>
                <w:left w:val="none" w:sz="0" w:space="0" w:color="auto"/>
                <w:bottom w:val="none" w:sz="0" w:space="0" w:color="auto"/>
                <w:right w:val="none" w:sz="0" w:space="0" w:color="auto"/>
              </w:divBdr>
              <w:divsChild>
                <w:div w:id="7938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5153">
      <w:bodyDiv w:val="1"/>
      <w:marLeft w:val="0"/>
      <w:marRight w:val="0"/>
      <w:marTop w:val="0"/>
      <w:marBottom w:val="0"/>
      <w:divBdr>
        <w:top w:val="none" w:sz="0" w:space="0" w:color="auto"/>
        <w:left w:val="none" w:sz="0" w:space="0" w:color="auto"/>
        <w:bottom w:val="none" w:sz="0" w:space="0" w:color="auto"/>
        <w:right w:val="none" w:sz="0" w:space="0" w:color="auto"/>
      </w:divBdr>
    </w:div>
    <w:div w:id="1019815867">
      <w:bodyDiv w:val="1"/>
      <w:marLeft w:val="0"/>
      <w:marRight w:val="0"/>
      <w:marTop w:val="0"/>
      <w:marBottom w:val="0"/>
      <w:divBdr>
        <w:top w:val="none" w:sz="0" w:space="0" w:color="auto"/>
        <w:left w:val="none" w:sz="0" w:space="0" w:color="auto"/>
        <w:bottom w:val="none" w:sz="0" w:space="0" w:color="auto"/>
        <w:right w:val="none" w:sz="0" w:space="0" w:color="auto"/>
      </w:divBdr>
      <w:divsChild>
        <w:div w:id="2105638689">
          <w:marLeft w:val="0"/>
          <w:marRight w:val="0"/>
          <w:marTop w:val="0"/>
          <w:marBottom w:val="0"/>
          <w:divBdr>
            <w:top w:val="none" w:sz="0" w:space="0" w:color="auto"/>
            <w:left w:val="none" w:sz="0" w:space="0" w:color="auto"/>
            <w:bottom w:val="none" w:sz="0" w:space="0" w:color="auto"/>
            <w:right w:val="none" w:sz="0" w:space="0" w:color="auto"/>
          </w:divBdr>
          <w:divsChild>
            <w:div w:id="1409495784">
              <w:marLeft w:val="0"/>
              <w:marRight w:val="0"/>
              <w:marTop w:val="0"/>
              <w:marBottom w:val="0"/>
              <w:divBdr>
                <w:top w:val="none" w:sz="0" w:space="0" w:color="auto"/>
                <w:left w:val="none" w:sz="0" w:space="0" w:color="auto"/>
                <w:bottom w:val="none" w:sz="0" w:space="0" w:color="auto"/>
                <w:right w:val="none" w:sz="0" w:space="0" w:color="auto"/>
              </w:divBdr>
              <w:divsChild>
                <w:div w:id="439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2321">
      <w:bodyDiv w:val="1"/>
      <w:marLeft w:val="0"/>
      <w:marRight w:val="0"/>
      <w:marTop w:val="0"/>
      <w:marBottom w:val="0"/>
      <w:divBdr>
        <w:top w:val="none" w:sz="0" w:space="0" w:color="auto"/>
        <w:left w:val="none" w:sz="0" w:space="0" w:color="auto"/>
        <w:bottom w:val="none" w:sz="0" w:space="0" w:color="auto"/>
        <w:right w:val="none" w:sz="0" w:space="0" w:color="auto"/>
      </w:divBdr>
    </w:div>
    <w:div w:id="1083602126">
      <w:bodyDiv w:val="1"/>
      <w:marLeft w:val="0"/>
      <w:marRight w:val="0"/>
      <w:marTop w:val="0"/>
      <w:marBottom w:val="0"/>
      <w:divBdr>
        <w:top w:val="none" w:sz="0" w:space="0" w:color="auto"/>
        <w:left w:val="none" w:sz="0" w:space="0" w:color="auto"/>
        <w:bottom w:val="none" w:sz="0" w:space="0" w:color="auto"/>
        <w:right w:val="none" w:sz="0" w:space="0" w:color="auto"/>
      </w:divBdr>
      <w:divsChild>
        <w:div w:id="1342316771">
          <w:marLeft w:val="0"/>
          <w:marRight w:val="0"/>
          <w:marTop w:val="0"/>
          <w:marBottom w:val="0"/>
          <w:divBdr>
            <w:top w:val="none" w:sz="0" w:space="0" w:color="auto"/>
            <w:left w:val="none" w:sz="0" w:space="0" w:color="auto"/>
            <w:bottom w:val="none" w:sz="0" w:space="0" w:color="auto"/>
            <w:right w:val="none" w:sz="0" w:space="0" w:color="auto"/>
          </w:divBdr>
          <w:divsChild>
            <w:div w:id="1804689700">
              <w:marLeft w:val="0"/>
              <w:marRight w:val="0"/>
              <w:marTop w:val="0"/>
              <w:marBottom w:val="0"/>
              <w:divBdr>
                <w:top w:val="none" w:sz="0" w:space="0" w:color="auto"/>
                <w:left w:val="none" w:sz="0" w:space="0" w:color="auto"/>
                <w:bottom w:val="none" w:sz="0" w:space="0" w:color="auto"/>
                <w:right w:val="none" w:sz="0" w:space="0" w:color="auto"/>
              </w:divBdr>
              <w:divsChild>
                <w:div w:id="9888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0116">
      <w:bodyDiv w:val="1"/>
      <w:marLeft w:val="0"/>
      <w:marRight w:val="0"/>
      <w:marTop w:val="0"/>
      <w:marBottom w:val="0"/>
      <w:divBdr>
        <w:top w:val="none" w:sz="0" w:space="0" w:color="auto"/>
        <w:left w:val="none" w:sz="0" w:space="0" w:color="auto"/>
        <w:bottom w:val="none" w:sz="0" w:space="0" w:color="auto"/>
        <w:right w:val="none" w:sz="0" w:space="0" w:color="auto"/>
      </w:divBdr>
      <w:divsChild>
        <w:div w:id="169490851">
          <w:marLeft w:val="0"/>
          <w:marRight w:val="0"/>
          <w:marTop w:val="0"/>
          <w:marBottom w:val="0"/>
          <w:divBdr>
            <w:top w:val="none" w:sz="0" w:space="0" w:color="auto"/>
            <w:left w:val="none" w:sz="0" w:space="0" w:color="auto"/>
            <w:bottom w:val="none" w:sz="0" w:space="0" w:color="auto"/>
            <w:right w:val="none" w:sz="0" w:space="0" w:color="auto"/>
          </w:divBdr>
          <w:divsChild>
            <w:div w:id="1260678742">
              <w:marLeft w:val="0"/>
              <w:marRight w:val="0"/>
              <w:marTop w:val="0"/>
              <w:marBottom w:val="0"/>
              <w:divBdr>
                <w:top w:val="none" w:sz="0" w:space="0" w:color="auto"/>
                <w:left w:val="none" w:sz="0" w:space="0" w:color="auto"/>
                <w:bottom w:val="none" w:sz="0" w:space="0" w:color="auto"/>
                <w:right w:val="none" w:sz="0" w:space="0" w:color="auto"/>
              </w:divBdr>
              <w:divsChild>
                <w:div w:id="4225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5849">
      <w:bodyDiv w:val="1"/>
      <w:marLeft w:val="0"/>
      <w:marRight w:val="0"/>
      <w:marTop w:val="0"/>
      <w:marBottom w:val="0"/>
      <w:divBdr>
        <w:top w:val="none" w:sz="0" w:space="0" w:color="auto"/>
        <w:left w:val="none" w:sz="0" w:space="0" w:color="auto"/>
        <w:bottom w:val="none" w:sz="0" w:space="0" w:color="auto"/>
        <w:right w:val="none" w:sz="0" w:space="0" w:color="auto"/>
      </w:divBdr>
    </w:div>
    <w:div w:id="1149980603">
      <w:bodyDiv w:val="1"/>
      <w:marLeft w:val="0"/>
      <w:marRight w:val="0"/>
      <w:marTop w:val="0"/>
      <w:marBottom w:val="0"/>
      <w:divBdr>
        <w:top w:val="none" w:sz="0" w:space="0" w:color="auto"/>
        <w:left w:val="none" w:sz="0" w:space="0" w:color="auto"/>
        <w:bottom w:val="none" w:sz="0" w:space="0" w:color="auto"/>
        <w:right w:val="none" w:sz="0" w:space="0" w:color="auto"/>
      </w:divBdr>
    </w:div>
    <w:div w:id="1189562685">
      <w:bodyDiv w:val="1"/>
      <w:marLeft w:val="0"/>
      <w:marRight w:val="0"/>
      <w:marTop w:val="0"/>
      <w:marBottom w:val="0"/>
      <w:divBdr>
        <w:top w:val="none" w:sz="0" w:space="0" w:color="auto"/>
        <w:left w:val="none" w:sz="0" w:space="0" w:color="auto"/>
        <w:bottom w:val="none" w:sz="0" w:space="0" w:color="auto"/>
        <w:right w:val="none" w:sz="0" w:space="0" w:color="auto"/>
      </w:divBdr>
    </w:div>
    <w:div w:id="1250195903">
      <w:bodyDiv w:val="1"/>
      <w:marLeft w:val="0"/>
      <w:marRight w:val="0"/>
      <w:marTop w:val="0"/>
      <w:marBottom w:val="0"/>
      <w:divBdr>
        <w:top w:val="none" w:sz="0" w:space="0" w:color="auto"/>
        <w:left w:val="none" w:sz="0" w:space="0" w:color="auto"/>
        <w:bottom w:val="none" w:sz="0" w:space="0" w:color="auto"/>
        <w:right w:val="none" w:sz="0" w:space="0" w:color="auto"/>
      </w:divBdr>
      <w:divsChild>
        <w:div w:id="1474299186">
          <w:marLeft w:val="0"/>
          <w:marRight w:val="0"/>
          <w:marTop w:val="0"/>
          <w:marBottom w:val="0"/>
          <w:divBdr>
            <w:top w:val="none" w:sz="0" w:space="0" w:color="auto"/>
            <w:left w:val="none" w:sz="0" w:space="0" w:color="auto"/>
            <w:bottom w:val="none" w:sz="0" w:space="0" w:color="auto"/>
            <w:right w:val="none" w:sz="0" w:space="0" w:color="auto"/>
          </w:divBdr>
          <w:divsChild>
            <w:div w:id="343745551">
              <w:marLeft w:val="0"/>
              <w:marRight w:val="0"/>
              <w:marTop w:val="0"/>
              <w:marBottom w:val="0"/>
              <w:divBdr>
                <w:top w:val="none" w:sz="0" w:space="0" w:color="auto"/>
                <w:left w:val="none" w:sz="0" w:space="0" w:color="auto"/>
                <w:bottom w:val="none" w:sz="0" w:space="0" w:color="auto"/>
                <w:right w:val="none" w:sz="0" w:space="0" w:color="auto"/>
              </w:divBdr>
              <w:divsChild>
                <w:div w:id="8762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31540">
      <w:bodyDiv w:val="1"/>
      <w:marLeft w:val="0"/>
      <w:marRight w:val="0"/>
      <w:marTop w:val="0"/>
      <w:marBottom w:val="0"/>
      <w:divBdr>
        <w:top w:val="none" w:sz="0" w:space="0" w:color="auto"/>
        <w:left w:val="none" w:sz="0" w:space="0" w:color="auto"/>
        <w:bottom w:val="none" w:sz="0" w:space="0" w:color="auto"/>
        <w:right w:val="none" w:sz="0" w:space="0" w:color="auto"/>
      </w:divBdr>
    </w:div>
    <w:div w:id="1325669146">
      <w:bodyDiv w:val="1"/>
      <w:marLeft w:val="0"/>
      <w:marRight w:val="0"/>
      <w:marTop w:val="0"/>
      <w:marBottom w:val="0"/>
      <w:divBdr>
        <w:top w:val="none" w:sz="0" w:space="0" w:color="auto"/>
        <w:left w:val="none" w:sz="0" w:space="0" w:color="auto"/>
        <w:bottom w:val="none" w:sz="0" w:space="0" w:color="auto"/>
        <w:right w:val="none" w:sz="0" w:space="0" w:color="auto"/>
      </w:divBdr>
    </w:div>
    <w:div w:id="1331257622">
      <w:bodyDiv w:val="1"/>
      <w:marLeft w:val="0"/>
      <w:marRight w:val="0"/>
      <w:marTop w:val="0"/>
      <w:marBottom w:val="0"/>
      <w:divBdr>
        <w:top w:val="none" w:sz="0" w:space="0" w:color="auto"/>
        <w:left w:val="none" w:sz="0" w:space="0" w:color="auto"/>
        <w:bottom w:val="none" w:sz="0" w:space="0" w:color="auto"/>
        <w:right w:val="none" w:sz="0" w:space="0" w:color="auto"/>
      </w:divBdr>
      <w:divsChild>
        <w:div w:id="1372922664">
          <w:marLeft w:val="0"/>
          <w:marRight w:val="0"/>
          <w:marTop w:val="0"/>
          <w:marBottom w:val="0"/>
          <w:divBdr>
            <w:top w:val="none" w:sz="0" w:space="0" w:color="auto"/>
            <w:left w:val="none" w:sz="0" w:space="0" w:color="auto"/>
            <w:bottom w:val="none" w:sz="0" w:space="0" w:color="auto"/>
            <w:right w:val="none" w:sz="0" w:space="0" w:color="auto"/>
          </w:divBdr>
          <w:divsChild>
            <w:div w:id="1976636132">
              <w:marLeft w:val="0"/>
              <w:marRight w:val="0"/>
              <w:marTop w:val="0"/>
              <w:marBottom w:val="0"/>
              <w:divBdr>
                <w:top w:val="none" w:sz="0" w:space="0" w:color="auto"/>
                <w:left w:val="none" w:sz="0" w:space="0" w:color="auto"/>
                <w:bottom w:val="none" w:sz="0" w:space="0" w:color="auto"/>
                <w:right w:val="none" w:sz="0" w:space="0" w:color="auto"/>
              </w:divBdr>
              <w:divsChild>
                <w:div w:id="2086603286">
                  <w:marLeft w:val="0"/>
                  <w:marRight w:val="0"/>
                  <w:marTop w:val="0"/>
                  <w:marBottom w:val="0"/>
                  <w:divBdr>
                    <w:top w:val="none" w:sz="0" w:space="0" w:color="auto"/>
                    <w:left w:val="none" w:sz="0" w:space="0" w:color="auto"/>
                    <w:bottom w:val="none" w:sz="0" w:space="0" w:color="auto"/>
                    <w:right w:val="none" w:sz="0" w:space="0" w:color="auto"/>
                  </w:divBdr>
                  <w:divsChild>
                    <w:div w:id="16452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99075">
      <w:bodyDiv w:val="1"/>
      <w:marLeft w:val="0"/>
      <w:marRight w:val="0"/>
      <w:marTop w:val="0"/>
      <w:marBottom w:val="0"/>
      <w:divBdr>
        <w:top w:val="none" w:sz="0" w:space="0" w:color="auto"/>
        <w:left w:val="none" w:sz="0" w:space="0" w:color="auto"/>
        <w:bottom w:val="none" w:sz="0" w:space="0" w:color="auto"/>
        <w:right w:val="none" w:sz="0" w:space="0" w:color="auto"/>
      </w:divBdr>
      <w:divsChild>
        <w:div w:id="494493214">
          <w:marLeft w:val="0"/>
          <w:marRight w:val="0"/>
          <w:marTop w:val="0"/>
          <w:marBottom w:val="0"/>
          <w:divBdr>
            <w:top w:val="none" w:sz="0" w:space="0" w:color="auto"/>
            <w:left w:val="none" w:sz="0" w:space="0" w:color="auto"/>
            <w:bottom w:val="none" w:sz="0" w:space="0" w:color="auto"/>
            <w:right w:val="none" w:sz="0" w:space="0" w:color="auto"/>
          </w:divBdr>
          <w:divsChild>
            <w:div w:id="1687558760">
              <w:marLeft w:val="0"/>
              <w:marRight w:val="0"/>
              <w:marTop w:val="0"/>
              <w:marBottom w:val="0"/>
              <w:divBdr>
                <w:top w:val="none" w:sz="0" w:space="0" w:color="auto"/>
                <w:left w:val="none" w:sz="0" w:space="0" w:color="auto"/>
                <w:bottom w:val="none" w:sz="0" w:space="0" w:color="auto"/>
                <w:right w:val="none" w:sz="0" w:space="0" w:color="auto"/>
              </w:divBdr>
              <w:divsChild>
                <w:div w:id="5668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4399">
      <w:bodyDiv w:val="1"/>
      <w:marLeft w:val="0"/>
      <w:marRight w:val="0"/>
      <w:marTop w:val="0"/>
      <w:marBottom w:val="0"/>
      <w:divBdr>
        <w:top w:val="none" w:sz="0" w:space="0" w:color="auto"/>
        <w:left w:val="none" w:sz="0" w:space="0" w:color="auto"/>
        <w:bottom w:val="none" w:sz="0" w:space="0" w:color="auto"/>
        <w:right w:val="none" w:sz="0" w:space="0" w:color="auto"/>
      </w:divBdr>
    </w:div>
    <w:div w:id="1421876036">
      <w:bodyDiv w:val="1"/>
      <w:marLeft w:val="0"/>
      <w:marRight w:val="0"/>
      <w:marTop w:val="0"/>
      <w:marBottom w:val="0"/>
      <w:divBdr>
        <w:top w:val="none" w:sz="0" w:space="0" w:color="auto"/>
        <w:left w:val="none" w:sz="0" w:space="0" w:color="auto"/>
        <w:bottom w:val="none" w:sz="0" w:space="0" w:color="auto"/>
        <w:right w:val="none" w:sz="0" w:space="0" w:color="auto"/>
      </w:divBdr>
      <w:divsChild>
        <w:div w:id="2023893130">
          <w:marLeft w:val="0"/>
          <w:marRight w:val="0"/>
          <w:marTop w:val="0"/>
          <w:marBottom w:val="0"/>
          <w:divBdr>
            <w:top w:val="none" w:sz="0" w:space="0" w:color="auto"/>
            <w:left w:val="none" w:sz="0" w:space="0" w:color="auto"/>
            <w:bottom w:val="none" w:sz="0" w:space="0" w:color="auto"/>
            <w:right w:val="none" w:sz="0" w:space="0" w:color="auto"/>
          </w:divBdr>
          <w:divsChild>
            <w:div w:id="216087993">
              <w:marLeft w:val="0"/>
              <w:marRight w:val="0"/>
              <w:marTop w:val="0"/>
              <w:marBottom w:val="0"/>
              <w:divBdr>
                <w:top w:val="none" w:sz="0" w:space="0" w:color="auto"/>
                <w:left w:val="none" w:sz="0" w:space="0" w:color="auto"/>
                <w:bottom w:val="none" w:sz="0" w:space="0" w:color="auto"/>
                <w:right w:val="none" w:sz="0" w:space="0" w:color="auto"/>
              </w:divBdr>
              <w:divsChild>
                <w:div w:id="17903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5281">
      <w:bodyDiv w:val="1"/>
      <w:marLeft w:val="0"/>
      <w:marRight w:val="0"/>
      <w:marTop w:val="0"/>
      <w:marBottom w:val="0"/>
      <w:divBdr>
        <w:top w:val="none" w:sz="0" w:space="0" w:color="auto"/>
        <w:left w:val="none" w:sz="0" w:space="0" w:color="auto"/>
        <w:bottom w:val="none" w:sz="0" w:space="0" w:color="auto"/>
        <w:right w:val="none" w:sz="0" w:space="0" w:color="auto"/>
      </w:divBdr>
      <w:divsChild>
        <w:div w:id="1055809828">
          <w:marLeft w:val="0"/>
          <w:marRight w:val="0"/>
          <w:marTop w:val="0"/>
          <w:marBottom w:val="0"/>
          <w:divBdr>
            <w:top w:val="none" w:sz="0" w:space="0" w:color="auto"/>
            <w:left w:val="none" w:sz="0" w:space="0" w:color="auto"/>
            <w:bottom w:val="none" w:sz="0" w:space="0" w:color="auto"/>
            <w:right w:val="none" w:sz="0" w:space="0" w:color="auto"/>
          </w:divBdr>
          <w:divsChild>
            <w:div w:id="1090471509">
              <w:marLeft w:val="0"/>
              <w:marRight w:val="0"/>
              <w:marTop w:val="0"/>
              <w:marBottom w:val="0"/>
              <w:divBdr>
                <w:top w:val="none" w:sz="0" w:space="0" w:color="auto"/>
                <w:left w:val="none" w:sz="0" w:space="0" w:color="auto"/>
                <w:bottom w:val="none" w:sz="0" w:space="0" w:color="auto"/>
                <w:right w:val="none" w:sz="0" w:space="0" w:color="auto"/>
              </w:divBdr>
              <w:divsChild>
                <w:div w:id="3428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104">
      <w:bodyDiv w:val="1"/>
      <w:marLeft w:val="0"/>
      <w:marRight w:val="0"/>
      <w:marTop w:val="0"/>
      <w:marBottom w:val="0"/>
      <w:divBdr>
        <w:top w:val="none" w:sz="0" w:space="0" w:color="auto"/>
        <w:left w:val="none" w:sz="0" w:space="0" w:color="auto"/>
        <w:bottom w:val="none" w:sz="0" w:space="0" w:color="auto"/>
        <w:right w:val="none" w:sz="0" w:space="0" w:color="auto"/>
      </w:divBdr>
      <w:divsChild>
        <w:div w:id="338587161">
          <w:marLeft w:val="0"/>
          <w:marRight w:val="0"/>
          <w:marTop w:val="0"/>
          <w:marBottom w:val="0"/>
          <w:divBdr>
            <w:top w:val="none" w:sz="0" w:space="0" w:color="auto"/>
            <w:left w:val="none" w:sz="0" w:space="0" w:color="auto"/>
            <w:bottom w:val="none" w:sz="0" w:space="0" w:color="auto"/>
            <w:right w:val="none" w:sz="0" w:space="0" w:color="auto"/>
          </w:divBdr>
          <w:divsChild>
            <w:div w:id="727998838">
              <w:marLeft w:val="0"/>
              <w:marRight w:val="0"/>
              <w:marTop w:val="0"/>
              <w:marBottom w:val="0"/>
              <w:divBdr>
                <w:top w:val="none" w:sz="0" w:space="0" w:color="auto"/>
                <w:left w:val="none" w:sz="0" w:space="0" w:color="auto"/>
                <w:bottom w:val="none" w:sz="0" w:space="0" w:color="auto"/>
                <w:right w:val="none" w:sz="0" w:space="0" w:color="auto"/>
              </w:divBdr>
              <w:divsChild>
                <w:div w:id="917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103">
      <w:bodyDiv w:val="1"/>
      <w:marLeft w:val="0"/>
      <w:marRight w:val="0"/>
      <w:marTop w:val="0"/>
      <w:marBottom w:val="0"/>
      <w:divBdr>
        <w:top w:val="none" w:sz="0" w:space="0" w:color="auto"/>
        <w:left w:val="none" w:sz="0" w:space="0" w:color="auto"/>
        <w:bottom w:val="none" w:sz="0" w:space="0" w:color="auto"/>
        <w:right w:val="none" w:sz="0" w:space="0" w:color="auto"/>
      </w:divBdr>
      <w:divsChild>
        <w:div w:id="1064449660">
          <w:marLeft w:val="0"/>
          <w:marRight w:val="0"/>
          <w:marTop w:val="0"/>
          <w:marBottom w:val="0"/>
          <w:divBdr>
            <w:top w:val="none" w:sz="0" w:space="0" w:color="auto"/>
            <w:left w:val="none" w:sz="0" w:space="0" w:color="auto"/>
            <w:bottom w:val="none" w:sz="0" w:space="0" w:color="auto"/>
            <w:right w:val="none" w:sz="0" w:space="0" w:color="auto"/>
          </w:divBdr>
          <w:divsChild>
            <w:div w:id="1442215539">
              <w:marLeft w:val="0"/>
              <w:marRight w:val="0"/>
              <w:marTop w:val="0"/>
              <w:marBottom w:val="0"/>
              <w:divBdr>
                <w:top w:val="none" w:sz="0" w:space="0" w:color="auto"/>
                <w:left w:val="none" w:sz="0" w:space="0" w:color="auto"/>
                <w:bottom w:val="none" w:sz="0" w:space="0" w:color="auto"/>
                <w:right w:val="none" w:sz="0" w:space="0" w:color="auto"/>
              </w:divBdr>
              <w:divsChild>
                <w:div w:id="822238290">
                  <w:marLeft w:val="0"/>
                  <w:marRight w:val="0"/>
                  <w:marTop w:val="0"/>
                  <w:marBottom w:val="0"/>
                  <w:divBdr>
                    <w:top w:val="none" w:sz="0" w:space="0" w:color="auto"/>
                    <w:left w:val="none" w:sz="0" w:space="0" w:color="auto"/>
                    <w:bottom w:val="none" w:sz="0" w:space="0" w:color="auto"/>
                    <w:right w:val="none" w:sz="0" w:space="0" w:color="auto"/>
                  </w:divBdr>
                  <w:divsChild>
                    <w:div w:id="552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60019">
      <w:bodyDiv w:val="1"/>
      <w:marLeft w:val="0"/>
      <w:marRight w:val="0"/>
      <w:marTop w:val="0"/>
      <w:marBottom w:val="0"/>
      <w:divBdr>
        <w:top w:val="none" w:sz="0" w:space="0" w:color="auto"/>
        <w:left w:val="none" w:sz="0" w:space="0" w:color="auto"/>
        <w:bottom w:val="none" w:sz="0" w:space="0" w:color="auto"/>
        <w:right w:val="none" w:sz="0" w:space="0" w:color="auto"/>
      </w:divBdr>
      <w:divsChild>
        <w:div w:id="1361515133">
          <w:marLeft w:val="0"/>
          <w:marRight w:val="0"/>
          <w:marTop w:val="0"/>
          <w:marBottom w:val="0"/>
          <w:divBdr>
            <w:top w:val="none" w:sz="0" w:space="0" w:color="auto"/>
            <w:left w:val="none" w:sz="0" w:space="0" w:color="auto"/>
            <w:bottom w:val="none" w:sz="0" w:space="0" w:color="auto"/>
            <w:right w:val="none" w:sz="0" w:space="0" w:color="auto"/>
          </w:divBdr>
          <w:divsChild>
            <w:div w:id="757675904">
              <w:marLeft w:val="0"/>
              <w:marRight w:val="0"/>
              <w:marTop w:val="0"/>
              <w:marBottom w:val="0"/>
              <w:divBdr>
                <w:top w:val="none" w:sz="0" w:space="0" w:color="auto"/>
                <w:left w:val="none" w:sz="0" w:space="0" w:color="auto"/>
                <w:bottom w:val="none" w:sz="0" w:space="0" w:color="auto"/>
                <w:right w:val="none" w:sz="0" w:space="0" w:color="auto"/>
              </w:divBdr>
              <w:divsChild>
                <w:div w:id="13726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0948">
      <w:bodyDiv w:val="1"/>
      <w:marLeft w:val="0"/>
      <w:marRight w:val="0"/>
      <w:marTop w:val="0"/>
      <w:marBottom w:val="0"/>
      <w:divBdr>
        <w:top w:val="none" w:sz="0" w:space="0" w:color="auto"/>
        <w:left w:val="none" w:sz="0" w:space="0" w:color="auto"/>
        <w:bottom w:val="none" w:sz="0" w:space="0" w:color="auto"/>
        <w:right w:val="none" w:sz="0" w:space="0" w:color="auto"/>
      </w:divBdr>
      <w:divsChild>
        <w:div w:id="1385254309">
          <w:marLeft w:val="0"/>
          <w:marRight w:val="0"/>
          <w:marTop w:val="0"/>
          <w:marBottom w:val="0"/>
          <w:divBdr>
            <w:top w:val="none" w:sz="0" w:space="0" w:color="auto"/>
            <w:left w:val="none" w:sz="0" w:space="0" w:color="auto"/>
            <w:bottom w:val="none" w:sz="0" w:space="0" w:color="auto"/>
            <w:right w:val="none" w:sz="0" w:space="0" w:color="auto"/>
          </w:divBdr>
          <w:divsChild>
            <w:div w:id="920061848">
              <w:marLeft w:val="0"/>
              <w:marRight w:val="0"/>
              <w:marTop w:val="0"/>
              <w:marBottom w:val="0"/>
              <w:divBdr>
                <w:top w:val="none" w:sz="0" w:space="0" w:color="auto"/>
                <w:left w:val="none" w:sz="0" w:space="0" w:color="auto"/>
                <w:bottom w:val="none" w:sz="0" w:space="0" w:color="auto"/>
                <w:right w:val="none" w:sz="0" w:space="0" w:color="auto"/>
              </w:divBdr>
              <w:divsChild>
                <w:div w:id="19643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0718">
      <w:bodyDiv w:val="1"/>
      <w:marLeft w:val="0"/>
      <w:marRight w:val="0"/>
      <w:marTop w:val="0"/>
      <w:marBottom w:val="0"/>
      <w:divBdr>
        <w:top w:val="none" w:sz="0" w:space="0" w:color="auto"/>
        <w:left w:val="none" w:sz="0" w:space="0" w:color="auto"/>
        <w:bottom w:val="none" w:sz="0" w:space="0" w:color="auto"/>
        <w:right w:val="none" w:sz="0" w:space="0" w:color="auto"/>
      </w:divBdr>
    </w:div>
    <w:div w:id="1733651983">
      <w:bodyDiv w:val="1"/>
      <w:marLeft w:val="0"/>
      <w:marRight w:val="0"/>
      <w:marTop w:val="0"/>
      <w:marBottom w:val="0"/>
      <w:divBdr>
        <w:top w:val="none" w:sz="0" w:space="0" w:color="auto"/>
        <w:left w:val="none" w:sz="0" w:space="0" w:color="auto"/>
        <w:bottom w:val="none" w:sz="0" w:space="0" w:color="auto"/>
        <w:right w:val="none" w:sz="0" w:space="0" w:color="auto"/>
      </w:divBdr>
    </w:div>
    <w:div w:id="1751611840">
      <w:bodyDiv w:val="1"/>
      <w:marLeft w:val="0"/>
      <w:marRight w:val="0"/>
      <w:marTop w:val="0"/>
      <w:marBottom w:val="0"/>
      <w:divBdr>
        <w:top w:val="none" w:sz="0" w:space="0" w:color="auto"/>
        <w:left w:val="none" w:sz="0" w:space="0" w:color="auto"/>
        <w:bottom w:val="none" w:sz="0" w:space="0" w:color="auto"/>
        <w:right w:val="none" w:sz="0" w:space="0" w:color="auto"/>
      </w:divBdr>
      <w:divsChild>
        <w:div w:id="2108772290">
          <w:marLeft w:val="0"/>
          <w:marRight w:val="0"/>
          <w:marTop w:val="0"/>
          <w:marBottom w:val="0"/>
          <w:divBdr>
            <w:top w:val="none" w:sz="0" w:space="0" w:color="auto"/>
            <w:left w:val="none" w:sz="0" w:space="0" w:color="auto"/>
            <w:bottom w:val="none" w:sz="0" w:space="0" w:color="auto"/>
            <w:right w:val="none" w:sz="0" w:space="0" w:color="auto"/>
          </w:divBdr>
          <w:divsChild>
            <w:div w:id="446697923">
              <w:marLeft w:val="0"/>
              <w:marRight w:val="0"/>
              <w:marTop w:val="0"/>
              <w:marBottom w:val="0"/>
              <w:divBdr>
                <w:top w:val="none" w:sz="0" w:space="0" w:color="auto"/>
                <w:left w:val="none" w:sz="0" w:space="0" w:color="auto"/>
                <w:bottom w:val="none" w:sz="0" w:space="0" w:color="auto"/>
                <w:right w:val="none" w:sz="0" w:space="0" w:color="auto"/>
              </w:divBdr>
              <w:divsChild>
                <w:div w:id="10914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7275">
      <w:bodyDiv w:val="1"/>
      <w:marLeft w:val="0"/>
      <w:marRight w:val="0"/>
      <w:marTop w:val="0"/>
      <w:marBottom w:val="0"/>
      <w:divBdr>
        <w:top w:val="none" w:sz="0" w:space="0" w:color="auto"/>
        <w:left w:val="none" w:sz="0" w:space="0" w:color="auto"/>
        <w:bottom w:val="none" w:sz="0" w:space="0" w:color="auto"/>
        <w:right w:val="none" w:sz="0" w:space="0" w:color="auto"/>
      </w:divBdr>
    </w:div>
    <w:div w:id="1930044366">
      <w:bodyDiv w:val="1"/>
      <w:marLeft w:val="0"/>
      <w:marRight w:val="0"/>
      <w:marTop w:val="0"/>
      <w:marBottom w:val="0"/>
      <w:divBdr>
        <w:top w:val="none" w:sz="0" w:space="0" w:color="auto"/>
        <w:left w:val="none" w:sz="0" w:space="0" w:color="auto"/>
        <w:bottom w:val="none" w:sz="0" w:space="0" w:color="auto"/>
        <w:right w:val="none" w:sz="0" w:space="0" w:color="auto"/>
      </w:divBdr>
    </w:div>
    <w:div w:id="1976981717">
      <w:bodyDiv w:val="1"/>
      <w:marLeft w:val="0"/>
      <w:marRight w:val="0"/>
      <w:marTop w:val="0"/>
      <w:marBottom w:val="0"/>
      <w:divBdr>
        <w:top w:val="none" w:sz="0" w:space="0" w:color="auto"/>
        <w:left w:val="none" w:sz="0" w:space="0" w:color="auto"/>
        <w:bottom w:val="none" w:sz="0" w:space="0" w:color="auto"/>
        <w:right w:val="none" w:sz="0" w:space="0" w:color="auto"/>
      </w:divBdr>
    </w:div>
    <w:div w:id="2039969479">
      <w:bodyDiv w:val="1"/>
      <w:marLeft w:val="0"/>
      <w:marRight w:val="0"/>
      <w:marTop w:val="0"/>
      <w:marBottom w:val="0"/>
      <w:divBdr>
        <w:top w:val="none" w:sz="0" w:space="0" w:color="auto"/>
        <w:left w:val="none" w:sz="0" w:space="0" w:color="auto"/>
        <w:bottom w:val="none" w:sz="0" w:space="0" w:color="auto"/>
        <w:right w:val="none" w:sz="0" w:space="0" w:color="auto"/>
      </w:divBdr>
      <w:divsChild>
        <w:div w:id="773478002">
          <w:marLeft w:val="0"/>
          <w:marRight w:val="0"/>
          <w:marTop w:val="0"/>
          <w:marBottom w:val="0"/>
          <w:divBdr>
            <w:top w:val="none" w:sz="0" w:space="0" w:color="auto"/>
            <w:left w:val="none" w:sz="0" w:space="0" w:color="auto"/>
            <w:bottom w:val="none" w:sz="0" w:space="0" w:color="auto"/>
            <w:right w:val="none" w:sz="0" w:space="0" w:color="auto"/>
          </w:divBdr>
          <w:divsChild>
            <w:div w:id="1968966114">
              <w:marLeft w:val="0"/>
              <w:marRight w:val="0"/>
              <w:marTop w:val="0"/>
              <w:marBottom w:val="0"/>
              <w:divBdr>
                <w:top w:val="none" w:sz="0" w:space="0" w:color="auto"/>
                <w:left w:val="none" w:sz="0" w:space="0" w:color="auto"/>
                <w:bottom w:val="none" w:sz="0" w:space="0" w:color="auto"/>
                <w:right w:val="none" w:sz="0" w:space="0" w:color="auto"/>
              </w:divBdr>
              <w:divsChild>
                <w:div w:id="491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6793">
      <w:bodyDiv w:val="1"/>
      <w:marLeft w:val="0"/>
      <w:marRight w:val="0"/>
      <w:marTop w:val="0"/>
      <w:marBottom w:val="0"/>
      <w:divBdr>
        <w:top w:val="none" w:sz="0" w:space="0" w:color="auto"/>
        <w:left w:val="none" w:sz="0" w:space="0" w:color="auto"/>
        <w:bottom w:val="none" w:sz="0" w:space="0" w:color="auto"/>
        <w:right w:val="none" w:sz="0" w:space="0" w:color="auto"/>
      </w:divBdr>
      <w:divsChild>
        <w:div w:id="1568345399">
          <w:marLeft w:val="0"/>
          <w:marRight w:val="0"/>
          <w:marTop w:val="0"/>
          <w:marBottom w:val="0"/>
          <w:divBdr>
            <w:top w:val="none" w:sz="0" w:space="0" w:color="auto"/>
            <w:left w:val="none" w:sz="0" w:space="0" w:color="auto"/>
            <w:bottom w:val="none" w:sz="0" w:space="0" w:color="auto"/>
            <w:right w:val="none" w:sz="0" w:space="0" w:color="auto"/>
          </w:divBdr>
          <w:divsChild>
            <w:div w:id="604966038">
              <w:marLeft w:val="0"/>
              <w:marRight w:val="0"/>
              <w:marTop w:val="0"/>
              <w:marBottom w:val="0"/>
              <w:divBdr>
                <w:top w:val="none" w:sz="0" w:space="0" w:color="auto"/>
                <w:left w:val="none" w:sz="0" w:space="0" w:color="auto"/>
                <w:bottom w:val="none" w:sz="0" w:space="0" w:color="auto"/>
                <w:right w:val="none" w:sz="0" w:space="0" w:color="auto"/>
              </w:divBdr>
              <w:divsChild>
                <w:div w:id="15553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Nubia.lopez@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F17D3-EBDE-4D16-B649-370DE7C1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3295</Words>
  <Characters>18123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camilo acuna</cp:lastModifiedBy>
  <cp:revision>2</cp:revision>
  <dcterms:created xsi:type="dcterms:W3CDTF">2020-07-20T22:02:00Z</dcterms:created>
  <dcterms:modified xsi:type="dcterms:W3CDTF">2020-07-20T22:02:00Z</dcterms:modified>
</cp:coreProperties>
</file>