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4A" w:rsidRPr="00C71931" w:rsidRDefault="00C44D2C" w:rsidP="00467B81">
      <w:pPr>
        <w:spacing w:after="0" w:line="240" w:lineRule="auto"/>
        <w:jc w:val="center"/>
        <w:rPr>
          <w:rFonts w:ascii="Book Antiqua" w:eastAsia="Times New Roman" w:hAnsi="Book Antiqua"/>
          <w:iCs/>
          <w:sz w:val="36"/>
          <w:szCs w:val="36"/>
          <w:lang w:eastAsia="es-CO"/>
        </w:rPr>
      </w:pPr>
      <w:r w:rsidRPr="00C71931">
        <w:rPr>
          <w:rFonts w:ascii="Book Antiqua" w:eastAsia="Times New Roman" w:hAnsi="Book Antiqua"/>
          <w:b/>
          <w:bCs/>
          <w:iCs/>
          <w:sz w:val="36"/>
          <w:szCs w:val="36"/>
          <w:lang w:eastAsia="es-CO"/>
        </w:rPr>
        <w:t>ORDEN DEL DÍA</w:t>
      </w:r>
    </w:p>
    <w:p w:rsidR="004A01C9" w:rsidRPr="00D83386" w:rsidRDefault="004A01C9" w:rsidP="00D83386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</w:pP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Para la Sesión Ordinaria </w:t>
      </w:r>
      <w:r w:rsidR="00A0735C"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del </w:t>
      </w:r>
      <w:r w:rsidR="00A0735C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día </w:t>
      </w:r>
      <w:r w:rsidR="000B4221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viernes 31</w:t>
      </w:r>
      <w:r w:rsidR="00A0735C"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 </w:t>
      </w: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de </w:t>
      </w:r>
      <w:r w:rsidR="00D83386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jul</w:t>
      </w:r>
      <w:r w:rsidR="005A1423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io </w:t>
      </w:r>
      <w:r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de 20</w:t>
      </w:r>
      <w:r w:rsidR="0057172B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20</w:t>
      </w:r>
    </w:p>
    <w:p w:rsidR="004A01C9" w:rsidRDefault="00BA65C7" w:rsidP="004A01C9">
      <w:pPr>
        <w:spacing w:after="0" w:line="240" w:lineRule="auto"/>
        <w:jc w:val="center"/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</w:pPr>
      <w:r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 xml:space="preserve">Hora. </w:t>
      </w:r>
      <w:r w:rsidR="008303C5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09:00 A</w:t>
      </w:r>
      <w:r w:rsidR="004A01C9" w:rsidRPr="004A01C9">
        <w:rPr>
          <w:rFonts w:ascii="Book Antiqua" w:eastAsia="Times New Roman" w:hAnsi="Book Antiqua"/>
          <w:b/>
          <w:bCs/>
          <w:iCs/>
          <w:sz w:val="30"/>
          <w:szCs w:val="30"/>
          <w:lang w:eastAsia="es-CO"/>
        </w:rPr>
        <w:t>.M.</w:t>
      </w:r>
    </w:p>
    <w:p w:rsidR="00021EB7" w:rsidRDefault="00021EB7" w:rsidP="00021EB7">
      <w:pPr>
        <w:jc w:val="both"/>
        <w:rPr>
          <w:rFonts w:ascii="Georgia" w:hAnsi="Georgia" w:cs="Tahoma"/>
          <w:b/>
          <w:i/>
        </w:rPr>
      </w:pPr>
    </w:p>
    <w:p w:rsidR="00021EB7" w:rsidRPr="00021EB7" w:rsidRDefault="00133CA3" w:rsidP="00021EB7">
      <w:pPr>
        <w:jc w:val="both"/>
        <w:rPr>
          <w:rFonts w:ascii="Georgia" w:hAnsi="Georgia" w:cs="Tahoma"/>
        </w:rPr>
      </w:pPr>
      <w:r w:rsidRPr="00133CA3">
        <w:rPr>
          <w:rFonts w:ascii="Georgia" w:hAnsi="Georgia" w:cs="Tahoma"/>
        </w:rPr>
        <w:t>Conforme a lo dispuesto en la Resolución N° 1125 del 17 de julio de 2020, p</w:t>
      </w:r>
      <w:r>
        <w:rPr>
          <w:rFonts w:ascii="Georgia" w:hAnsi="Georgia" w:cs="Tahoma"/>
        </w:rPr>
        <w:t xml:space="preserve">or medio de la cual se adiciona </w:t>
      </w:r>
      <w:r w:rsidR="00021EB7" w:rsidRPr="00021EB7">
        <w:rPr>
          <w:rFonts w:ascii="Georgia" w:hAnsi="Georgia" w:cs="Tahoma"/>
        </w:rPr>
        <w:t xml:space="preserve">la Resolución N°  0777 del 6 de abril de 2020, </w:t>
      </w:r>
      <w:r w:rsidR="00F44942">
        <w:rPr>
          <w:rFonts w:ascii="Georgia" w:hAnsi="Georgia" w:cs="Tahoma"/>
        </w:rPr>
        <w:t xml:space="preserve">cuyo objeto es  la de </w:t>
      </w:r>
      <w:r w:rsidR="003E2CD5">
        <w:rPr>
          <w:rFonts w:ascii="Georgia" w:hAnsi="Georgia" w:cs="Tahoma"/>
        </w:rPr>
        <w:t>“…</w:t>
      </w:r>
      <w:r w:rsidR="00F44942">
        <w:rPr>
          <w:rFonts w:ascii="Georgia" w:hAnsi="Georgia" w:cs="Tahoma"/>
        </w:rPr>
        <w:t>adoptar</w:t>
      </w:r>
      <w:r w:rsidR="00021EB7">
        <w:rPr>
          <w:rFonts w:ascii="Georgia" w:hAnsi="Georgia" w:cs="Tahoma"/>
        </w:rPr>
        <w:t xml:space="preserve"> decisiones y medidas </w:t>
      </w:r>
      <w:r w:rsidR="00F44942">
        <w:rPr>
          <w:rFonts w:ascii="Georgia" w:hAnsi="Georgia" w:cs="Tahoma"/>
        </w:rPr>
        <w:t xml:space="preserve">necesarias y </w:t>
      </w:r>
      <w:r w:rsidR="00021EB7">
        <w:rPr>
          <w:rFonts w:ascii="Georgia" w:hAnsi="Georgia" w:cs="Tahoma"/>
        </w:rPr>
        <w:t>procedentes para logar</w:t>
      </w:r>
      <w:r w:rsidR="00F44942">
        <w:rPr>
          <w:rFonts w:ascii="Georgia" w:hAnsi="Georgia" w:cs="Tahoma"/>
        </w:rPr>
        <w:t xml:space="preserve"> una eficiente labor legislativa, </w:t>
      </w:r>
      <w:r w:rsidR="00021EB7" w:rsidRPr="00021EB7">
        <w:rPr>
          <w:rFonts w:ascii="Georgia" w:hAnsi="Georgia" w:cs="Tahoma"/>
        </w:rPr>
        <w:t xml:space="preserve"> </w:t>
      </w:r>
      <w:r w:rsidR="00F44942">
        <w:rPr>
          <w:rFonts w:ascii="Georgia" w:hAnsi="Georgia" w:cs="Tahoma"/>
        </w:rPr>
        <w:t xml:space="preserve">cuando por razones de la </w:t>
      </w:r>
      <w:r w:rsidR="00021EB7" w:rsidRPr="00021EB7">
        <w:rPr>
          <w:rFonts w:ascii="Georgia" w:hAnsi="Georgia" w:cs="Tahoma"/>
        </w:rPr>
        <w:t xml:space="preserve">declaración de </w:t>
      </w:r>
      <w:r w:rsidR="00F44942">
        <w:rPr>
          <w:rFonts w:ascii="Georgia" w:hAnsi="Georgia" w:cs="Tahoma"/>
        </w:rPr>
        <w:t xml:space="preserve">un estado de </w:t>
      </w:r>
      <w:r w:rsidR="00021EB7" w:rsidRPr="00021EB7">
        <w:rPr>
          <w:rFonts w:ascii="Georgia" w:hAnsi="Georgia" w:cs="Tahoma"/>
        </w:rPr>
        <w:t>Emergencia</w:t>
      </w:r>
      <w:r w:rsidR="00F44942">
        <w:rPr>
          <w:rFonts w:ascii="Georgia" w:hAnsi="Georgia" w:cs="Tahoma"/>
        </w:rPr>
        <w:t>, el ejercicio de las funciones de la Cámara de Representantes s</w:t>
      </w:r>
      <w:r w:rsidR="00021EB7" w:rsidRPr="00021EB7">
        <w:rPr>
          <w:rFonts w:ascii="Georgia" w:hAnsi="Georgia" w:cs="Tahoma"/>
        </w:rPr>
        <w:t>ignifique grave riesgo para la salud o la vida</w:t>
      </w:r>
      <w:r w:rsidR="00F44942">
        <w:rPr>
          <w:rFonts w:ascii="Georgia" w:hAnsi="Georgia" w:cs="Tahoma"/>
        </w:rPr>
        <w:t xml:space="preserve"> de los </w:t>
      </w:r>
      <w:r w:rsidR="00021EB7" w:rsidRPr="00021EB7">
        <w:rPr>
          <w:rFonts w:ascii="Georgia" w:hAnsi="Georgia" w:cs="Tahoma"/>
        </w:rPr>
        <w:t xml:space="preserve">congresistas, funcionarios y trabajadores de la Corporación. </w:t>
      </w:r>
      <w:r w:rsidR="003E2CD5">
        <w:rPr>
          <w:rFonts w:ascii="Georgia" w:hAnsi="Georgia" w:cs="Tahoma"/>
        </w:rPr>
        <w:t>“</w:t>
      </w:r>
    </w:p>
    <w:p w:rsidR="00F30131" w:rsidRDefault="003070B1" w:rsidP="003070B1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052819">
        <w:rPr>
          <w:rFonts w:ascii="Book Antiqua" w:hAnsi="Book Antiqua" w:cs="Arial"/>
          <w:sz w:val="24"/>
          <w:szCs w:val="24"/>
        </w:rPr>
        <w:t xml:space="preserve">“La Mesa Directiva de la Comisión Quinta de la Cámara de Representantes informa que para esta sesión la presencia será </w:t>
      </w:r>
      <w:r w:rsidR="00A40B7C">
        <w:rPr>
          <w:rFonts w:ascii="Book Antiqua" w:hAnsi="Book Antiqua" w:cs="Arial"/>
          <w:sz w:val="24"/>
          <w:szCs w:val="24"/>
        </w:rPr>
        <w:t>no presencial</w:t>
      </w:r>
      <w:r w:rsidRPr="00052819">
        <w:rPr>
          <w:rFonts w:ascii="Book Antiqua" w:hAnsi="Book Antiqua" w:cs="Arial"/>
          <w:sz w:val="24"/>
          <w:szCs w:val="24"/>
        </w:rPr>
        <w:t xml:space="preserve"> a través de la plataforma GOOGLE MEET, para lo cual se enviará invitación de conexión al correo </w:t>
      </w:r>
      <w:r w:rsidR="00A40B7C">
        <w:rPr>
          <w:rFonts w:ascii="Book Antiqua" w:hAnsi="Book Antiqua" w:cs="Arial"/>
          <w:sz w:val="24"/>
          <w:szCs w:val="24"/>
        </w:rPr>
        <w:t xml:space="preserve">institucional </w:t>
      </w:r>
      <w:r w:rsidRPr="00052819">
        <w:rPr>
          <w:rFonts w:ascii="Book Antiqua" w:hAnsi="Book Antiqua" w:cs="Arial"/>
          <w:sz w:val="24"/>
          <w:szCs w:val="24"/>
        </w:rPr>
        <w:t>de cada Integrante de la Comisión”</w:t>
      </w:r>
    </w:p>
    <w:p w:rsidR="006D7166" w:rsidRDefault="006D7166" w:rsidP="006D7166">
      <w:pPr>
        <w:pStyle w:val="Sinespaciado"/>
        <w:rPr>
          <w:rFonts w:ascii="Book Antiqua" w:hAnsi="Book Antiqua"/>
          <w:b/>
          <w:sz w:val="24"/>
          <w:szCs w:val="24"/>
          <w:lang w:eastAsia="es-CO"/>
        </w:rPr>
      </w:pPr>
    </w:p>
    <w:p w:rsidR="00113DA0" w:rsidRPr="00B477A3" w:rsidRDefault="00C44D2C" w:rsidP="006D7166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B477A3">
        <w:rPr>
          <w:rFonts w:ascii="Book Antiqua" w:hAnsi="Book Antiqua"/>
          <w:b/>
          <w:sz w:val="24"/>
          <w:szCs w:val="24"/>
          <w:lang w:eastAsia="es-CO"/>
        </w:rPr>
        <w:t>I</w:t>
      </w:r>
    </w:p>
    <w:p w:rsidR="00685969" w:rsidRPr="00B477A3" w:rsidRDefault="00C44D2C" w:rsidP="00194AA5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 w:rsidRPr="00B477A3">
        <w:rPr>
          <w:rFonts w:ascii="Book Antiqua" w:hAnsi="Book Antiqua"/>
          <w:sz w:val="24"/>
          <w:szCs w:val="24"/>
          <w:lang w:eastAsia="es-CO"/>
        </w:rPr>
        <w:tab/>
      </w:r>
    </w:p>
    <w:p w:rsidR="00630CAF" w:rsidRDefault="009632BB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iCs/>
          <w:sz w:val="24"/>
          <w:szCs w:val="24"/>
          <w:lang w:eastAsia="es-CO"/>
        </w:rPr>
        <w:t>Llamado a lista y verificación del Quórum</w:t>
      </w:r>
    </w:p>
    <w:p w:rsidR="000B4221" w:rsidRPr="000B4221" w:rsidRDefault="000B4221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170B4B" w:rsidRPr="00B477A3" w:rsidRDefault="00C44D2C" w:rsidP="00194AA5">
      <w:pPr>
        <w:pStyle w:val="Sinespaciado"/>
        <w:jc w:val="center"/>
        <w:rPr>
          <w:rFonts w:ascii="Book Antiqua" w:hAnsi="Book Antiqua"/>
          <w:b/>
          <w:sz w:val="24"/>
          <w:szCs w:val="24"/>
          <w:lang w:eastAsia="es-CO"/>
        </w:rPr>
      </w:pPr>
      <w:r w:rsidRPr="00B477A3">
        <w:rPr>
          <w:rFonts w:ascii="Book Antiqua" w:hAnsi="Book Antiqua"/>
          <w:b/>
          <w:sz w:val="24"/>
          <w:szCs w:val="24"/>
          <w:lang w:eastAsia="es-CO"/>
        </w:rPr>
        <w:t>II</w:t>
      </w:r>
    </w:p>
    <w:p w:rsidR="00630CAF" w:rsidRDefault="00630CAF" w:rsidP="00194AA5">
      <w:pPr>
        <w:pStyle w:val="Sinespaciado"/>
        <w:rPr>
          <w:rFonts w:ascii="Book Antiqua" w:hAnsi="Book Antiqua"/>
          <w:sz w:val="24"/>
          <w:szCs w:val="24"/>
        </w:rPr>
      </w:pPr>
    </w:p>
    <w:p w:rsidR="00066700" w:rsidRDefault="000B4221" w:rsidP="00194AA5">
      <w:pPr>
        <w:pStyle w:val="Sinespaciad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Aprobación actas de sesión</w:t>
      </w:r>
      <w:r w:rsidR="004E4B10">
        <w:rPr>
          <w:rFonts w:ascii="Book Antiqua" w:hAnsi="Book Antiqua"/>
          <w:sz w:val="24"/>
          <w:szCs w:val="24"/>
        </w:rPr>
        <w:t xml:space="preserve"> Legislatura 20</w:t>
      </w:r>
      <w:r w:rsidR="003B24F0">
        <w:rPr>
          <w:rFonts w:ascii="Book Antiqua" w:hAnsi="Book Antiqua"/>
          <w:sz w:val="24"/>
          <w:szCs w:val="24"/>
        </w:rPr>
        <w:t>19-2020</w:t>
      </w:r>
    </w:p>
    <w:p w:rsidR="000B4221" w:rsidRDefault="000B4221" w:rsidP="00194AA5">
      <w:pPr>
        <w:pStyle w:val="Sinespaciado"/>
        <w:rPr>
          <w:rFonts w:ascii="Book Antiqua" w:hAnsi="Book Antiqua"/>
          <w:sz w:val="24"/>
          <w:szCs w:val="24"/>
        </w:rPr>
      </w:pPr>
    </w:p>
    <w:p w:rsidR="000B4221" w:rsidRDefault="000B4221" w:rsidP="000B4221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>
        <w:rPr>
          <w:rFonts w:ascii="Book Antiqua" w:hAnsi="Book Antiqua"/>
          <w:sz w:val="24"/>
          <w:szCs w:val="24"/>
          <w:lang w:eastAsia="es-CO"/>
        </w:rPr>
        <w:t xml:space="preserve">Acta </w:t>
      </w:r>
      <w:r w:rsidR="00C31221">
        <w:rPr>
          <w:rFonts w:ascii="Book Antiqua" w:hAnsi="Book Antiqua"/>
          <w:sz w:val="24"/>
          <w:szCs w:val="24"/>
          <w:lang w:eastAsia="es-CO"/>
        </w:rPr>
        <w:t>0</w:t>
      </w:r>
      <w:r>
        <w:rPr>
          <w:rFonts w:ascii="Book Antiqua" w:hAnsi="Book Antiqua"/>
          <w:sz w:val="24"/>
          <w:szCs w:val="24"/>
          <w:lang w:eastAsia="es-CO"/>
        </w:rPr>
        <w:t>24 de</w:t>
      </w:r>
      <w:r w:rsidR="00C31221">
        <w:rPr>
          <w:rFonts w:ascii="Book Antiqua" w:hAnsi="Book Antiqua"/>
          <w:sz w:val="24"/>
          <w:szCs w:val="24"/>
          <w:lang w:eastAsia="es-CO"/>
        </w:rPr>
        <w:t xml:space="preserve"> mayo 0</w:t>
      </w:r>
      <w:r>
        <w:rPr>
          <w:rFonts w:ascii="Book Antiqua" w:hAnsi="Book Antiqua"/>
          <w:sz w:val="24"/>
          <w:szCs w:val="24"/>
          <w:lang w:eastAsia="es-CO"/>
        </w:rPr>
        <w:t>8  de 2020</w:t>
      </w:r>
    </w:p>
    <w:p w:rsidR="000B4221" w:rsidRDefault="000B4221" w:rsidP="000B4221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>
        <w:rPr>
          <w:rFonts w:ascii="Book Antiqua" w:hAnsi="Book Antiqua"/>
          <w:sz w:val="24"/>
          <w:szCs w:val="24"/>
          <w:lang w:eastAsia="es-CO"/>
        </w:rPr>
        <w:t xml:space="preserve">Acta </w:t>
      </w:r>
      <w:r w:rsidR="00C31221">
        <w:rPr>
          <w:rFonts w:ascii="Book Antiqua" w:hAnsi="Book Antiqua"/>
          <w:sz w:val="24"/>
          <w:szCs w:val="24"/>
          <w:lang w:eastAsia="es-CO"/>
        </w:rPr>
        <w:t>0</w:t>
      </w:r>
      <w:r>
        <w:rPr>
          <w:rFonts w:ascii="Book Antiqua" w:hAnsi="Book Antiqua"/>
          <w:sz w:val="24"/>
          <w:szCs w:val="24"/>
          <w:lang w:eastAsia="es-CO"/>
        </w:rPr>
        <w:t>25 de mayo 12 de 2020</w:t>
      </w:r>
    </w:p>
    <w:p w:rsidR="000B4221" w:rsidRDefault="000B4221" w:rsidP="000B4221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>
        <w:rPr>
          <w:rFonts w:ascii="Book Antiqua" w:hAnsi="Book Antiqua"/>
          <w:sz w:val="24"/>
          <w:szCs w:val="24"/>
          <w:lang w:eastAsia="es-CO"/>
        </w:rPr>
        <w:t xml:space="preserve">Acta </w:t>
      </w:r>
      <w:r w:rsidR="00C31221">
        <w:rPr>
          <w:rFonts w:ascii="Book Antiqua" w:hAnsi="Book Antiqua"/>
          <w:sz w:val="24"/>
          <w:szCs w:val="24"/>
          <w:lang w:eastAsia="es-CO"/>
        </w:rPr>
        <w:t>0</w:t>
      </w:r>
      <w:r>
        <w:rPr>
          <w:rFonts w:ascii="Book Antiqua" w:hAnsi="Book Antiqua"/>
          <w:sz w:val="24"/>
          <w:szCs w:val="24"/>
          <w:lang w:eastAsia="es-CO"/>
        </w:rPr>
        <w:t>26 de mayo 19  de 2020</w:t>
      </w:r>
    </w:p>
    <w:p w:rsidR="000B4221" w:rsidRDefault="000B4221" w:rsidP="000B4221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>
        <w:rPr>
          <w:rFonts w:ascii="Book Antiqua" w:hAnsi="Book Antiqua"/>
          <w:sz w:val="24"/>
          <w:szCs w:val="24"/>
          <w:lang w:eastAsia="es-CO"/>
        </w:rPr>
        <w:t xml:space="preserve">Acta </w:t>
      </w:r>
      <w:r w:rsidR="00C31221">
        <w:rPr>
          <w:rFonts w:ascii="Book Antiqua" w:hAnsi="Book Antiqua"/>
          <w:sz w:val="24"/>
          <w:szCs w:val="24"/>
          <w:lang w:eastAsia="es-CO"/>
        </w:rPr>
        <w:t>0</w:t>
      </w:r>
      <w:r>
        <w:rPr>
          <w:rFonts w:ascii="Book Antiqua" w:hAnsi="Book Antiqua"/>
          <w:sz w:val="24"/>
          <w:szCs w:val="24"/>
          <w:lang w:eastAsia="es-CO"/>
        </w:rPr>
        <w:t>27 de mayo 20 de 2020</w:t>
      </w:r>
    </w:p>
    <w:p w:rsidR="000B4221" w:rsidRDefault="000B4221" w:rsidP="000B4221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>
        <w:rPr>
          <w:rFonts w:ascii="Book Antiqua" w:hAnsi="Book Antiqua"/>
          <w:sz w:val="24"/>
          <w:szCs w:val="24"/>
          <w:lang w:eastAsia="es-CO"/>
        </w:rPr>
        <w:t xml:space="preserve">Acta </w:t>
      </w:r>
      <w:r w:rsidR="00C31221">
        <w:rPr>
          <w:rFonts w:ascii="Book Antiqua" w:hAnsi="Book Antiqua"/>
          <w:sz w:val="24"/>
          <w:szCs w:val="24"/>
          <w:lang w:eastAsia="es-CO"/>
        </w:rPr>
        <w:t>0</w:t>
      </w:r>
      <w:r>
        <w:rPr>
          <w:rFonts w:ascii="Book Antiqua" w:hAnsi="Book Antiqua"/>
          <w:sz w:val="24"/>
          <w:szCs w:val="24"/>
          <w:lang w:eastAsia="es-CO"/>
        </w:rPr>
        <w:t>28 de mayo 21 de 2020</w:t>
      </w:r>
    </w:p>
    <w:p w:rsidR="000B4221" w:rsidRDefault="000B4221" w:rsidP="000B4221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>
        <w:rPr>
          <w:rFonts w:ascii="Book Antiqua" w:hAnsi="Book Antiqua"/>
          <w:sz w:val="24"/>
          <w:szCs w:val="24"/>
          <w:lang w:eastAsia="es-CO"/>
        </w:rPr>
        <w:t xml:space="preserve">Acta </w:t>
      </w:r>
      <w:r w:rsidR="00C31221">
        <w:rPr>
          <w:rFonts w:ascii="Book Antiqua" w:hAnsi="Book Antiqua"/>
          <w:sz w:val="24"/>
          <w:szCs w:val="24"/>
          <w:lang w:eastAsia="es-CO"/>
        </w:rPr>
        <w:t>0</w:t>
      </w:r>
      <w:r>
        <w:rPr>
          <w:rFonts w:ascii="Book Antiqua" w:hAnsi="Book Antiqua"/>
          <w:sz w:val="24"/>
          <w:szCs w:val="24"/>
          <w:lang w:eastAsia="es-CO"/>
        </w:rPr>
        <w:t>29 de junio</w:t>
      </w:r>
      <w:r w:rsidR="00C31221">
        <w:rPr>
          <w:rFonts w:ascii="Book Antiqua" w:hAnsi="Book Antiqua"/>
          <w:sz w:val="24"/>
          <w:szCs w:val="24"/>
          <w:lang w:eastAsia="es-CO"/>
        </w:rPr>
        <w:t xml:space="preserve"> 0</w:t>
      </w:r>
      <w:r>
        <w:rPr>
          <w:rFonts w:ascii="Book Antiqua" w:hAnsi="Book Antiqua"/>
          <w:sz w:val="24"/>
          <w:szCs w:val="24"/>
          <w:lang w:eastAsia="es-CO"/>
        </w:rPr>
        <w:t>1  de 2020</w:t>
      </w:r>
    </w:p>
    <w:p w:rsidR="000B4221" w:rsidRDefault="000B4221" w:rsidP="000B4221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>
        <w:rPr>
          <w:rFonts w:ascii="Book Antiqua" w:hAnsi="Book Antiqua"/>
          <w:sz w:val="24"/>
          <w:szCs w:val="24"/>
          <w:lang w:eastAsia="es-CO"/>
        </w:rPr>
        <w:t xml:space="preserve">Acta </w:t>
      </w:r>
      <w:r w:rsidR="00C31221">
        <w:rPr>
          <w:rFonts w:ascii="Book Antiqua" w:hAnsi="Book Antiqua"/>
          <w:sz w:val="24"/>
          <w:szCs w:val="24"/>
          <w:lang w:eastAsia="es-CO"/>
        </w:rPr>
        <w:t>0</w:t>
      </w:r>
      <w:r>
        <w:rPr>
          <w:rFonts w:ascii="Book Antiqua" w:hAnsi="Book Antiqua"/>
          <w:sz w:val="24"/>
          <w:szCs w:val="24"/>
          <w:lang w:eastAsia="es-CO"/>
        </w:rPr>
        <w:t xml:space="preserve">30 de junio </w:t>
      </w:r>
      <w:r w:rsidR="00C31221">
        <w:rPr>
          <w:rFonts w:ascii="Book Antiqua" w:hAnsi="Book Antiqua"/>
          <w:sz w:val="24"/>
          <w:szCs w:val="24"/>
          <w:lang w:eastAsia="es-CO"/>
        </w:rPr>
        <w:t>0</w:t>
      </w:r>
      <w:r>
        <w:rPr>
          <w:rFonts w:ascii="Book Antiqua" w:hAnsi="Book Antiqua"/>
          <w:sz w:val="24"/>
          <w:szCs w:val="24"/>
          <w:lang w:eastAsia="es-CO"/>
        </w:rPr>
        <w:t>3 de 2020</w:t>
      </w:r>
    </w:p>
    <w:p w:rsidR="000B4221" w:rsidRDefault="000B4221" w:rsidP="000B4221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>
        <w:rPr>
          <w:rFonts w:ascii="Book Antiqua" w:hAnsi="Book Antiqua"/>
          <w:sz w:val="24"/>
          <w:szCs w:val="24"/>
          <w:lang w:eastAsia="es-CO"/>
        </w:rPr>
        <w:t xml:space="preserve">Acta </w:t>
      </w:r>
      <w:r w:rsidR="00C31221">
        <w:rPr>
          <w:rFonts w:ascii="Book Antiqua" w:hAnsi="Book Antiqua"/>
          <w:sz w:val="24"/>
          <w:szCs w:val="24"/>
          <w:lang w:eastAsia="es-CO"/>
        </w:rPr>
        <w:t>0</w:t>
      </w:r>
      <w:r>
        <w:rPr>
          <w:rFonts w:ascii="Book Antiqua" w:hAnsi="Book Antiqua"/>
          <w:sz w:val="24"/>
          <w:szCs w:val="24"/>
          <w:lang w:eastAsia="es-CO"/>
        </w:rPr>
        <w:t>31 de junio 10 de 2020</w:t>
      </w:r>
    </w:p>
    <w:p w:rsidR="000B4221" w:rsidRDefault="000B4221" w:rsidP="000B4221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>
        <w:rPr>
          <w:rFonts w:ascii="Book Antiqua" w:hAnsi="Book Antiqua"/>
          <w:sz w:val="24"/>
          <w:szCs w:val="24"/>
          <w:lang w:eastAsia="es-CO"/>
        </w:rPr>
        <w:t xml:space="preserve">Acta </w:t>
      </w:r>
      <w:r w:rsidR="00C31221">
        <w:rPr>
          <w:rFonts w:ascii="Book Antiqua" w:hAnsi="Book Antiqua"/>
          <w:sz w:val="24"/>
          <w:szCs w:val="24"/>
          <w:lang w:eastAsia="es-CO"/>
        </w:rPr>
        <w:t>0</w:t>
      </w:r>
      <w:r>
        <w:rPr>
          <w:rFonts w:ascii="Book Antiqua" w:hAnsi="Book Antiqua"/>
          <w:sz w:val="24"/>
          <w:szCs w:val="24"/>
          <w:lang w:eastAsia="es-CO"/>
        </w:rPr>
        <w:t>32 de junio 12 de 2020</w:t>
      </w:r>
    </w:p>
    <w:p w:rsidR="000B4221" w:rsidRPr="00B477A3" w:rsidRDefault="000B4221" w:rsidP="000B4221">
      <w:pPr>
        <w:pStyle w:val="Sinespaciado"/>
        <w:rPr>
          <w:rFonts w:ascii="Book Antiqua" w:hAnsi="Book Antiqua"/>
          <w:sz w:val="24"/>
          <w:szCs w:val="24"/>
          <w:lang w:eastAsia="es-CO"/>
        </w:rPr>
      </w:pPr>
      <w:r>
        <w:rPr>
          <w:rFonts w:ascii="Book Antiqua" w:hAnsi="Book Antiqua"/>
          <w:sz w:val="24"/>
          <w:szCs w:val="24"/>
          <w:lang w:eastAsia="es-CO"/>
        </w:rPr>
        <w:t xml:space="preserve">Acta </w:t>
      </w:r>
      <w:r w:rsidR="00C31221">
        <w:rPr>
          <w:rFonts w:ascii="Book Antiqua" w:hAnsi="Book Antiqua"/>
          <w:sz w:val="24"/>
          <w:szCs w:val="24"/>
          <w:lang w:eastAsia="es-CO"/>
        </w:rPr>
        <w:t>0</w:t>
      </w:r>
      <w:r>
        <w:rPr>
          <w:rFonts w:ascii="Book Antiqua" w:hAnsi="Book Antiqua"/>
          <w:sz w:val="24"/>
          <w:szCs w:val="24"/>
          <w:lang w:eastAsia="es-CO"/>
        </w:rPr>
        <w:t>33 de junio 16 de 2020</w:t>
      </w:r>
    </w:p>
    <w:p w:rsidR="00066700" w:rsidRPr="00985D00" w:rsidRDefault="00066700" w:rsidP="000B4221">
      <w:pPr>
        <w:pStyle w:val="Sinespaciado"/>
        <w:jc w:val="center"/>
        <w:rPr>
          <w:rFonts w:ascii="Book Antiqua" w:hAnsi="Book Antiqua"/>
          <w:b/>
          <w:sz w:val="24"/>
          <w:szCs w:val="24"/>
        </w:rPr>
      </w:pPr>
      <w:r w:rsidRPr="00985D00">
        <w:rPr>
          <w:rFonts w:ascii="Book Antiqua" w:hAnsi="Book Antiqua"/>
          <w:b/>
          <w:sz w:val="24"/>
          <w:szCs w:val="24"/>
        </w:rPr>
        <w:t>III</w:t>
      </w:r>
    </w:p>
    <w:p w:rsidR="00955FE1" w:rsidRDefault="00955FE1" w:rsidP="00955FE1">
      <w:pPr>
        <w:pStyle w:val="Sinespaciado"/>
        <w:jc w:val="both"/>
      </w:pPr>
    </w:p>
    <w:p w:rsidR="009D3DA2" w:rsidRDefault="00955FE1" w:rsidP="00955FE1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iCs/>
          <w:sz w:val="24"/>
          <w:szCs w:val="24"/>
          <w:lang w:eastAsia="es-CO"/>
        </w:rPr>
        <w:lastRenderedPageBreak/>
        <w:t xml:space="preserve">Invitación al señor </w:t>
      </w:r>
      <w:r w:rsidRPr="00955FE1">
        <w:rPr>
          <w:rFonts w:ascii="Book Antiqua" w:eastAsia="Times New Roman" w:hAnsi="Book Antiqua"/>
          <w:iCs/>
          <w:sz w:val="24"/>
          <w:szCs w:val="24"/>
          <w:lang w:eastAsia="es-CO"/>
        </w:rPr>
        <w:t>Coordinador de Regalías</w:t>
      </w:r>
      <w:r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del </w:t>
      </w:r>
      <w:r w:rsidRPr="00955FE1">
        <w:rPr>
          <w:rFonts w:ascii="Book Antiqua" w:eastAsia="Times New Roman" w:hAnsi="Book Antiqua"/>
          <w:iCs/>
          <w:sz w:val="24"/>
          <w:szCs w:val="24"/>
          <w:lang w:eastAsia="es-CO"/>
        </w:rPr>
        <w:t>Ministerio de Minas y Energía</w:t>
      </w:r>
      <w:r>
        <w:rPr>
          <w:rFonts w:ascii="Book Antiqua" w:eastAsia="Times New Roman" w:hAnsi="Book Antiqua"/>
          <w:iCs/>
          <w:sz w:val="24"/>
          <w:szCs w:val="24"/>
          <w:lang w:eastAsia="es-CO"/>
        </w:rPr>
        <w:t>, d</w:t>
      </w:r>
      <w:r w:rsidRPr="00955FE1">
        <w:rPr>
          <w:rFonts w:ascii="Book Antiqua" w:eastAsia="Times New Roman" w:hAnsi="Book Antiqua"/>
          <w:iCs/>
          <w:sz w:val="24"/>
          <w:szCs w:val="24"/>
          <w:lang w:eastAsia="es-CO"/>
        </w:rPr>
        <w:t>octor</w:t>
      </w:r>
      <w:r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JOSE DAVID INSUASTI AVENDAÑO</w:t>
      </w:r>
      <w:r w:rsidRPr="00955FE1">
        <w:rPr>
          <w:rFonts w:ascii="Book Antiqua" w:eastAsia="Times New Roman" w:hAnsi="Book Antiqua"/>
          <w:iCs/>
          <w:sz w:val="24"/>
          <w:szCs w:val="24"/>
          <w:lang w:eastAsia="es-CO"/>
        </w:rPr>
        <w:t>, con el fin de</w:t>
      </w:r>
      <w:r w:rsidR="00784E5D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presentar </w:t>
      </w:r>
      <w:r w:rsidRPr="00955FE1">
        <w:rPr>
          <w:rFonts w:ascii="Book Antiqua" w:eastAsia="Times New Roman" w:hAnsi="Book Antiqua"/>
          <w:iCs/>
          <w:sz w:val="24"/>
          <w:szCs w:val="24"/>
          <w:lang w:eastAsia="es-CO"/>
        </w:rPr>
        <w:t>a</w:t>
      </w:r>
      <w:r w:rsidR="00DA3D2A">
        <w:rPr>
          <w:rFonts w:ascii="Book Antiqua" w:eastAsia="Times New Roman" w:hAnsi="Book Antiqua"/>
          <w:iCs/>
          <w:sz w:val="24"/>
          <w:szCs w:val="24"/>
          <w:lang w:eastAsia="es-CO"/>
        </w:rPr>
        <w:t>nte</w:t>
      </w:r>
      <w:r w:rsidRPr="00955FE1"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la Comisión  el</w:t>
      </w:r>
      <w:r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</w:t>
      </w:r>
      <w:r w:rsidRPr="00955FE1">
        <w:rPr>
          <w:rFonts w:ascii="Book Antiqua" w:eastAsia="Times New Roman" w:hAnsi="Book Antiqua"/>
          <w:iCs/>
          <w:sz w:val="24"/>
          <w:szCs w:val="24"/>
          <w:lang w:eastAsia="es-CO"/>
        </w:rPr>
        <w:t>Proyecto de Ley “Por la cual se regula la organización y el funcionamiento del</w:t>
      </w:r>
      <w:r>
        <w:rPr>
          <w:rFonts w:ascii="Book Antiqua" w:eastAsia="Times New Roman" w:hAnsi="Book Antiqua"/>
          <w:iCs/>
          <w:sz w:val="24"/>
          <w:szCs w:val="24"/>
          <w:lang w:eastAsia="es-CO"/>
        </w:rPr>
        <w:t xml:space="preserve"> </w:t>
      </w:r>
      <w:r w:rsidRPr="00955FE1">
        <w:rPr>
          <w:rFonts w:ascii="Book Antiqua" w:eastAsia="Times New Roman" w:hAnsi="Book Antiqua"/>
          <w:iCs/>
          <w:sz w:val="24"/>
          <w:szCs w:val="24"/>
          <w:lang w:eastAsia="es-CO"/>
        </w:rPr>
        <w:t>Sistema General de Regalías”</w:t>
      </w:r>
    </w:p>
    <w:p w:rsidR="009D3DA2" w:rsidRDefault="009D3DA2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4E4B10" w:rsidRDefault="004E4B10" w:rsidP="004E4B1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iCs/>
          <w:sz w:val="24"/>
          <w:szCs w:val="24"/>
          <w:lang w:eastAsia="es-CO"/>
        </w:rPr>
        <w:t>IV</w:t>
      </w:r>
    </w:p>
    <w:p w:rsidR="004E4B10" w:rsidRDefault="004E4B10" w:rsidP="004E4B10">
      <w:pPr>
        <w:pStyle w:val="Sinespaciado"/>
        <w:jc w:val="center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4E4B10" w:rsidRDefault="004E4B10" w:rsidP="004E4B10">
      <w:pPr>
        <w:pStyle w:val="Sinespaciado"/>
        <w:jc w:val="both"/>
        <w:rPr>
          <w:rFonts w:ascii="Book Antiqua" w:eastAsia="Times New Roman" w:hAnsi="Book Antiqua"/>
          <w:iCs/>
          <w:sz w:val="24"/>
          <w:szCs w:val="24"/>
          <w:lang w:eastAsia="es-CO"/>
        </w:rPr>
      </w:pPr>
      <w:r>
        <w:rPr>
          <w:rFonts w:ascii="Book Antiqua" w:eastAsia="Times New Roman" w:hAnsi="Book Antiqua"/>
          <w:iCs/>
          <w:sz w:val="24"/>
          <w:szCs w:val="24"/>
          <w:lang w:eastAsia="es-CO"/>
        </w:rPr>
        <w:t>Negocios sustanciados por la Presidencia</w:t>
      </w:r>
    </w:p>
    <w:p w:rsidR="003D7761" w:rsidRPr="00B477A3" w:rsidRDefault="003D7761" w:rsidP="00194AA5">
      <w:pPr>
        <w:pStyle w:val="Sinespaciado"/>
        <w:jc w:val="center"/>
        <w:rPr>
          <w:rFonts w:ascii="Book Antiqua" w:eastAsia="Times New Roman" w:hAnsi="Book Antiqua"/>
          <w:b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b/>
          <w:iCs/>
          <w:sz w:val="24"/>
          <w:szCs w:val="24"/>
          <w:lang w:eastAsia="es-CO"/>
        </w:rPr>
        <w:t>V</w:t>
      </w:r>
    </w:p>
    <w:p w:rsidR="0074089F" w:rsidRPr="00B477A3" w:rsidRDefault="0074089F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835235" w:rsidRPr="00B477A3" w:rsidRDefault="004A01C9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iCs/>
          <w:sz w:val="24"/>
          <w:szCs w:val="24"/>
          <w:lang w:eastAsia="es-CO"/>
        </w:rPr>
        <w:t>Lo que propongan los Honorables Representantes</w:t>
      </w:r>
    </w:p>
    <w:p w:rsidR="00835235" w:rsidRPr="00B477A3" w:rsidRDefault="00835235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8D1A5C" w:rsidRPr="00B477A3" w:rsidRDefault="008D1A5C" w:rsidP="00194AA5">
      <w:pPr>
        <w:pStyle w:val="Sinespaciado"/>
        <w:rPr>
          <w:rFonts w:ascii="Book Antiqua" w:eastAsia="Times New Roman" w:hAnsi="Book Antiqua"/>
          <w:iCs/>
          <w:sz w:val="24"/>
          <w:szCs w:val="24"/>
          <w:lang w:eastAsia="es-CO"/>
        </w:rPr>
      </w:pPr>
    </w:p>
    <w:p w:rsidR="00D303C8" w:rsidRPr="00B477A3" w:rsidRDefault="008303C5" w:rsidP="00194AA5">
      <w:pPr>
        <w:pStyle w:val="Sinespaciado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LUCIANO GRISALES LONDOÑO</w:t>
      </w:r>
      <w:r>
        <w:rPr>
          <w:rFonts w:ascii="Book Antiqua" w:hAnsi="Book Antiqua" w:cs="Arial"/>
          <w:b/>
          <w:sz w:val="24"/>
          <w:szCs w:val="24"/>
        </w:rPr>
        <w:tab/>
        <w:t>JOSÉ EDILBERTO CAICEDO SASTOQUE</w:t>
      </w:r>
    </w:p>
    <w:p w:rsidR="00D303C8" w:rsidRPr="00B477A3" w:rsidRDefault="00C44D2C" w:rsidP="00194AA5">
      <w:pPr>
        <w:pStyle w:val="Sinespaciado"/>
        <w:rPr>
          <w:rFonts w:ascii="Book Antiqua" w:hAnsi="Book Antiqua" w:cs="Arial"/>
          <w:sz w:val="24"/>
          <w:szCs w:val="24"/>
        </w:rPr>
      </w:pPr>
      <w:r w:rsidRPr="00B477A3">
        <w:rPr>
          <w:rFonts w:ascii="Book Antiqua" w:hAnsi="Book Antiqua" w:cs="Arial"/>
          <w:sz w:val="24"/>
          <w:szCs w:val="24"/>
        </w:rPr>
        <w:t xml:space="preserve">                  PRESIDENTE</w:t>
      </w:r>
      <w:r w:rsidRPr="00B477A3">
        <w:rPr>
          <w:rFonts w:ascii="Book Antiqua" w:hAnsi="Book Antiqua" w:cs="Arial"/>
          <w:sz w:val="24"/>
          <w:szCs w:val="24"/>
        </w:rPr>
        <w:tab/>
        <w:t xml:space="preserve">   </w:t>
      </w:r>
      <w:r w:rsidRPr="00B477A3">
        <w:rPr>
          <w:rFonts w:ascii="Book Antiqua" w:hAnsi="Book Antiqua" w:cs="Arial"/>
          <w:sz w:val="24"/>
          <w:szCs w:val="24"/>
        </w:rPr>
        <w:tab/>
      </w:r>
      <w:r w:rsidRPr="00B477A3">
        <w:rPr>
          <w:rFonts w:ascii="Book Antiqua" w:hAnsi="Book Antiqua" w:cs="Arial"/>
          <w:sz w:val="24"/>
          <w:szCs w:val="24"/>
        </w:rPr>
        <w:tab/>
        <w:t xml:space="preserve">            </w:t>
      </w:r>
      <w:r w:rsidR="004A01C9" w:rsidRPr="00B477A3">
        <w:rPr>
          <w:rFonts w:ascii="Book Antiqua" w:hAnsi="Book Antiqua" w:cs="Arial"/>
          <w:sz w:val="24"/>
          <w:szCs w:val="24"/>
        </w:rPr>
        <w:t xml:space="preserve">        </w:t>
      </w:r>
      <w:r w:rsidR="008303C5">
        <w:rPr>
          <w:rFonts w:ascii="Book Antiqua" w:hAnsi="Book Antiqua" w:cs="Arial"/>
          <w:sz w:val="24"/>
          <w:szCs w:val="24"/>
        </w:rPr>
        <w:t>VICEPRESIDENTE</w:t>
      </w:r>
    </w:p>
    <w:p w:rsidR="00363EF3" w:rsidRPr="00B477A3" w:rsidRDefault="00363EF3" w:rsidP="00194AA5">
      <w:pPr>
        <w:pStyle w:val="Sinespaciado"/>
        <w:rPr>
          <w:rFonts w:ascii="Book Antiqua" w:hAnsi="Book Antiqua" w:cs="Arial"/>
          <w:sz w:val="24"/>
          <w:szCs w:val="24"/>
        </w:rPr>
      </w:pPr>
    </w:p>
    <w:p w:rsidR="008D1A5C" w:rsidRDefault="008D1A5C" w:rsidP="00194AA5">
      <w:pPr>
        <w:pStyle w:val="Sinespaciado"/>
        <w:rPr>
          <w:rFonts w:ascii="Book Antiqua" w:hAnsi="Book Antiqua" w:cs="Arial"/>
          <w:b/>
          <w:sz w:val="24"/>
          <w:szCs w:val="24"/>
        </w:rPr>
      </w:pPr>
    </w:p>
    <w:p w:rsidR="00446B8D" w:rsidRDefault="00446B8D" w:rsidP="00194AA5">
      <w:pPr>
        <w:pStyle w:val="Sinespaciado"/>
        <w:rPr>
          <w:rFonts w:ascii="Book Antiqua" w:hAnsi="Book Antiqua" w:cs="Arial"/>
          <w:b/>
          <w:sz w:val="24"/>
          <w:szCs w:val="24"/>
        </w:rPr>
      </w:pPr>
    </w:p>
    <w:p w:rsidR="00446B8D" w:rsidRPr="00B477A3" w:rsidRDefault="00446B8D" w:rsidP="00194AA5">
      <w:pPr>
        <w:pStyle w:val="Sinespaciado"/>
        <w:rPr>
          <w:rFonts w:ascii="Book Antiqua" w:hAnsi="Book Antiqua" w:cs="Arial"/>
          <w:b/>
          <w:sz w:val="24"/>
          <w:szCs w:val="24"/>
        </w:rPr>
      </w:pPr>
      <w:bookmarkStart w:id="0" w:name="_GoBack"/>
      <w:bookmarkEnd w:id="0"/>
    </w:p>
    <w:p w:rsidR="009E2D79" w:rsidRPr="00B477A3" w:rsidRDefault="00C44D2C" w:rsidP="00194AA5">
      <w:pPr>
        <w:pStyle w:val="Sinespaciado"/>
        <w:jc w:val="center"/>
        <w:rPr>
          <w:rFonts w:ascii="Book Antiqua" w:hAnsi="Book Antiqua" w:cs="Arial"/>
          <w:b/>
          <w:sz w:val="24"/>
          <w:szCs w:val="24"/>
        </w:rPr>
      </w:pPr>
      <w:r w:rsidRPr="00B477A3">
        <w:rPr>
          <w:rFonts w:ascii="Book Antiqua" w:hAnsi="Book Antiqua" w:cs="Arial"/>
          <w:b/>
          <w:sz w:val="24"/>
          <w:szCs w:val="24"/>
        </w:rPr>
        <w:t xml:space="preserve">JAIR </w:t>
      </w:r>
      <w:r w:rsidR="00400D0C" w:rsidRPr="00B477A3">
        <w:rPr>
          <w:rFonts w:ascii="Book Antiqua" w:hAnsi="Book Antiqua" w:cs="Arial"/>
          <w:b/>
          <w:sz w:val="24"/>
          <w:szCs w:val="24"/>
        </w:rPr>
        <w:t>JOSÉ</w:t>
      </w:r>
      <w:r w:rsidRPr="00B477A3">
        <w:rPr>
          <w:rFonts w:ascii="Book Antiqua" w:hAnsi="Book Antiqua" w:cs="Arial"/>
          <w:b/>
          <w:sz w:val="24"/>
          <w:szCs w:val="24"/>
        </w:rPr>
        <w:t xml:space="preserve"> EBRATT DIAZ</w:t>
      </w:r>
    </w:p>
    <w:p w:rsidR="009E2D79" w:rsidRPr="00B477A3" w:rsidRDefault="00C44D2C" w:rsidP="00194AA5">
      <w:pPr>
        <w:pStyle w:val="Sinespaciado"/>
        <w:jc w:val="center"/>
        <w:rPr>
          <w:rFonts w:ascii="Book Antiqua" w:hAnsi="Book Antiqua" w:cs="Arial"/>
          <w:sz w:val="24"/>
          <w:szCs w:val="24"/>
        </w:rPr>
      </w:pPr>
      <w:r w:rsidRPr="00B477A3">
        <w:rPr>
          <w:rFonts w:ascii="Book Antiqua" w:hAnsi="Book Antiqua" w:cs="Arial"/>
          <w:sz w:val="24"/>
          <w:szCs w:val="24"/>
        </w:rPr>
        <w:t>SECRETARIO</w:t>
      </w:r>
    </w:p>
    <w:p w:rsidR="00713B69" w:rsidRPr="00B477A3" w:rsidRDefault="00713B69" w:rsidP="00194AA5">
      <w:pPr>
        <w:pStyle w:val="Sinespaciado"/>
        <w:rPr>
          <w:rFonts w:ascii="Book Antiqua" w:eastAsia="Times New Roman" w:hAnsi="Book Antiqua"/>
          <w:i/>
          <w:iCs/>
          <w:sz w:val="24"/>
          <w:szCs w:val="24"/>
          <w:lang w:eastAsia="es-CO"/>
        </w:rPr>
      </w:pPr>
    </w:p>
    <w:p w:rsidR="00E12C37" w:rsidRPr="00B477A3" w:rsidRDefault="004A01C9" w:rsidP="00194AA5">
      <w:pPr>
        <w:pStyle w:val="Sinespaciado"/>
        <w:rPr>
          <w:rFonts w:ascii="Book Antiqua" w:eastAsia="Times New Roman" w:hAnsi="Book Antiqua"/>
          <w:i/>
          <w:iCs/>
          <w:sz w:val="24"/>
          <w:szCs w:val="24"/>
          <w:lang w:eastAsia="es-CO"/>
        </w:rPr>
      </w:pPr>
      <w:r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Acta </w:t>
      </w:r>
      <w:r w:rsidR="005B7D22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0</w:t>
      </w:r>
      <w:r w:rsidR="00955FE1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03</w:t>
      </w:r>
      <w:r w:rsidR="00C44D2C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– </w:t>
      </w:r>
      <w:r w:rsidR="00D83386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jul</w:t>
      </w:r>
      <w:r w:rsidR="005A1423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io </w:t>
      </w:r>
      <w:r w:rsidR="00955FE1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31</w:t>
      </w:r>
      <w:r w:rsidR="00BA65C7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</w:t>
      </w:r>
      <w:r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de </w:t>
      </w:r>
      <w:r w:rsidR="00D90070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  <w:r w:rsidR="002861A4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  <w:r w:rsidR="00C44D2C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– </w:t>
      </w:r>
      <w:r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Legislatura </w:t>
      </w:r>
      <w:r w:rsidR="00D83386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  <w:r w:rsidR="002A1FC3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20</w:t>
      </w:r>
      <w:r w:rsidR="00C44D2C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 xml:space="preserve"> – 20</w:t>
      </w:r>
      <w:r w:rsidR="002A1FC3" w:rsidRPr="00B477A3">
        <w:rPr>
          <w:rFonts w:ascii="Book Antiqua" w:eastAsia="Times New Roman" w:hAnsi="Book Antiqua"/>
          <w:i/>
          <w:iCs/>
          <w:sz w:val="24"/>
          <w:szCs w:val="24"/>
          <w:lang w:eastAsia="es-CO"/>
        </w:rPr>
        <w:t>21</w:t>
      </w:r>
    </w:p>
    <w:sectPr w:rsidR="00E12C37" w:rsidRPr="00B477A3" w:rsidSect="00D83386">
      <w:headerReference w:type="default" r:id="rId8"/>
      <w:footerReference w:type="default" r:id="rId9"/>
      <w:pgSz w:w="12242" w:h="18722" w:code="141"/>
      <w:pgMar w:top="1077" w:right="964" w:bottom="340" w:left="1418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F1" w:rsidRDefault="00B017F1" w:rsidP="0016662C">
      <w:pPr>
        <w:spacing w:after="0" w:line="240" w:lineRule="auto"/>
      </w:pPr>
      <w:r>
        <w:separator/>
      </w:r>
    </w:p>
    <w:p w:rsidR="00B017F1" w:rsidRDefault="00B017F1"/>
  </w:endnote>
  <w:endnote w:type="continuationSeparator" w:id="0">
    <w:p w:rsidR="00B017F1" w:rsidRDefault="00B017F1" w:rsidP="0016662C">
      <w:pPr>
        <w:spacing w:after="0" w:line="240" w:lineRule="auto"/>
      </w:pPr>
      <w:r>
        <w:continuationSeparator/>
      </w:r>
    </w:p>
    <w:p w:rsidR="00B017F1" w:rsidRDefault="00B017F1"/>
    <w:p w:rsidR="00B017F1" w:rsidRDefault="00B017F1">
      <w:r w:rsidRPr="009D6572">
        <w:rPr>
          <w:rFonts w:ascii="Times New Roman" w:eastAsia="Times New Roman" w:hAnsi="Times New Roman"/>
          <w:i/>
          <w:iCs/>
          <w:color w:val="000000"/>
          <w:sz w:val="36"/>
          <w:szCs w:val="36"/>
          <w:shd w:val="clear" w:color="auto" w:fill="99CCFF"/>
          <w:lang w:eastAsia="es-CO"/>
        </w:rPr>
        <w:t>R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A4" w:rsidRDefault="00BD32A4" w:rsidP="00365958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017F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es-ES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017F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BD32A4" w:rsidRPr="00021BCB" w:rsidRDefault="00BD32A4" w:rsidP="00021BCB">
    <w:pPr>
      <w:pStyle w:val="Sinespaciado"/>
      <w:pBdr>
        <w:top w:val="single" w:sz="24" w:space="1" w:color="auto"/>
      </w:pBdr>
      <w:jc w:val="center"/>
      <w:rPr>
        <w:rFonts w:ascii="Times New Roman" w:hAnsi="Times New Roman"/>
        <w:color w:val="0000FF"/>
        <w:sz w:val="20"/>
        <w:szCs w:val="20"/>
      </w:rPr>
    </w:pPr>
  </w:p>
  <w:p w:rsidR="00BD32A4" w:rsidRDefault="00BD3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F1" w:rsidRDefault="00B017F1" w:rsidP="0016662C">
      <w:pPr>
        <w:spacing w:after="0" w:line="240" w:lineRule="auto"/>
      </w:pPr>
      <w:r>
        <w:separator/>
      </w:r>
    </w:p>
    <w:p w:rsidR="00B017F1" w:rsidRDefault="00B017F1"/>
  </w:footnote>
  <w:footnote w:type="continuationSeparator" w:id="0">
    <w:p w:rsidR="00B017F1" w:rsidRDefault="00B017F1" w:rsidP="0016662C">
      <w:pPr>
        <w:spacing w:after="0" w:line="240" w:lineRule="auto"/>
      </w:pPr>
      <w:r>
        <w:continuationSeparator/>
      </w:r>
    </w:p>
    <w:p w:rsidR="00B017F1" w:rsidRDefault="00B017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9DA" w:rsidRDefault="00AC79DA" w:rsidP="00AC79DA">
    <w:pPr>
      <w:pStyle w:val="Encabezado"/>
      <w:jc w:val="center"/>
      <w:rPr>
        <w:rFonts w:ascii="Times New Roman" w:hAnsi="Times New Roman"/>
        <w:i/>
        <w:sz w:val="32"/>
        <w:szCs w:val="36"/>
      </w:rPr>
    </w:pPr>
  </w:p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23"/>
      <w:gridCol w:w="5092"/>
      <w:gridCol w:w="925"/>
      <w:gridCol w:w="1096"/>
    </w:tblGrid>
    <w:tr w:rsidR="00AC79DA" w:rsidTr="00E3019D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AC79DA" w:rsidRDefault="00AC79DA" w:rsidP="00AC79DA">
          <w:pPr>
            <w:pStyle w:val="Encabezado"/>
            <w:ind w:left="-567"/>
            <w:jc w:val="center"/>
            <w:rPr>
              <w:b/>
              <w:sz w:val="16"/>
              <w:szCs w:val="16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0" locked="0" layoutInCell="1" allowOverlap="1" wp14:anchorId="35CD191A" wp14:editId="1848DD94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AC79DA" w:rsidRPr="00087E31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 xml:space="preserve">Comisión </w:t>
          </w:r>
          <w:r>
            <w:rPr>
              <w:b/>
              <w:sz w:val="20"/>
              <w:szCs w:val="20"/>
            </w:rPr>
            <w:t>Quinta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AC79DA" w:rsidRPr="00C621C5" w:rsidRDefault="00AC79DA" w:rsidP="00AC79DA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AC79DA" w:rsidTr="00E3019D">
      <w:trPr>
        <w:cantSplit/>
        <w:trHeight w:val="137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</w:pPr>
        </w:p>
      </w:tc>
      <w:tc>
        <w:tcPr>
          <w:tcW w:w="2615" w:type="pct"/>
          <w:vMerge w:val="restart"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AC79DA" w:rsidRPr="00D93A3A" w:rsidRDefault="00AC79DA" w:rsidP="00AC79DA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Periodo Constitucional 201</w:t>
          </w:r>
          <w:r w:rsidR="004D68F4">
            <w:rPr>
              <w:b/>
              <w:sz w:val="20"/>
              <w:szCs w:val="20"/>
            </w:rPr>
            <w:t>8</w:t>
          </w:r>
          <w:r w:rsidRPr="00D93A3A">
            <w:rPr>
              <w:b/>
              <w:sz w:val="20"/>
              <w:szCs w:val="20"/>
            </w:rPr>
            <w:t>-20</w:t>
          </w:r>
          <w:r w:rsidR="004D68F4">
            <w:rPr>
              <w:b/>
              <w:sz w:val="20"/>
              <w:szCs w:val="20"/>
            </w:rPr>
            <w:t>22</w:t>
          </w:r>
        </w:p>
        <w:p w:rsidR="008033C9" w:rsidRDefault="00AC79DA" w:rsidP="008033C9">
          <w:pPr>
            <w:pStyle w:val="Encabezado"/>
            <w:jc w:val="center"/>
            <w:rPr>
              <w:b/>
              <w:sz w:val="20"/>
              <w:szCs w:val="20"/>
            </w:rPr>
          </w:pPr>
          <w:r w:rsidRPr="00D93A3A">
            <w:rPr>
              <w:b/>
              <w:sz w:val="20"/>
              <w:szCs w:val="20"/>
            </w:rPr>
            <w:t>Legislatura 20</w:t>
          </w:r>
          <w:r w:rsidR="008033C9">
            <w:rPr>
              <w:b/>
              <w:sz w:val="20"/>
              <w:szCs w:val="20"/>
            </w:rPr>
            <w:t>20</w:t>
          </w:r>
          <w:r w:rsidRPr="00D93A3A">
            <w:rPr>
              <w:b/>
              <w:sz w:val="20"/>
              <w:szCs w:val="20"/>
            </w:rPr>
            <w:t>-20</w:t>
          </w:r>
          <w:r w:rsidR="008033C9">
            <w:rPr>
              <w:b/>
              <w:sz w:val="20"/>
              <w:szCs w:val="20"/>
            </w:rPr>
            <w:t>21</w:t>
          </w:r>
          <w:r>
            <w:rPr>
              <w:b/>
              <w:sz w:val="20"/>
              <w:szCs w:val="20"/>
            </w:rPr>
            <w:t xml:space="preserve"> </w:t>
          </w:r>
        </w:p>
        <w:p w:rsidR="008033C9" w:rsidRPr="008033C9" w:rsidRDefault="00AC79DA" w:rsidP="006434CC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Periodo:</w:t>
          </w:r>
          <w:r w:rsidR="008033C9">
            <w:rPr>
              <w:b/>
              <w:sz w:val="20"/>
              <w:szCs w:val="20"/>
            </w:rPr>
            <w:t xml:space="preserve"> Primer Período 20 de julio al 16 de diciembre de 2020</w:t>
          </w:r>
        </w:p>
      </w:tc>
      <w:tc>
        <w:tcPr>
          <w:tcW w:w="475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D93A3A">
            <w:rPr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AC79DA" w:rsidRPr="00D93A3A" w:rsidRDefault="00AC79DA" w:rsidP="00AC79DA">
          <w:pPr>
            <w:pStyle w:val="Encabezado"/>
            <w:spacing w:line="360" w:lineRule="auto"/>
            <w:ind w:right="-94" w:hanging="108"/>
            <w:jc w:val="center"/>
            <w:rPr>
              <w:sz w:val="14"/>
              <w:szCs w:val="14"/>
            </w:rPr>
          </w:pPr>
          <w:r w:rsidRPr="000331BF">
            <w:rPr>
              <w:sz w:val="14"/>
              <w:szCs w:val="14"/>
            </w:rPr>
            <w:t>L-M.C.3-F</w:t>
          </w:r>
          <w:r>
            <w:rPr>
              <w:sz w:val="14"/>
              <w:szCs w:val="14"/>
            </w:rPr>
            <w:t>8</w:t>
          </w:r>
        </w:p>
      </w:tc>
    </w:tr>
    <w:tr w:rsidR="00AC79DA" w:rsidTr="00E3019D">
      <w:trPr>
        <w:cantSplit/>
        <w:trHeight w:val="63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01-2016</w:t>
          </w:r>
        </w:p>
      </w:tc>
    </w:tr>
    <w:tr w:rsidR="00AC79DA" w:rsidTr="00E3019D">
      <w:trPr>
        <w:cantSplit/>
        <w:trHeight w:val="130"/>
      </w:trPr>
      <w:tc>
        <w:tcPr>
          <w:tcW w:w="1347" w:type="pct"/>
          <w:vMerge/>
          <w:vAlign w:val="center"/>
        </w:tcPr>
        <w:p w:rsidR="00AC79DA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AC79DA" w:rsidRPr="00D335DF" w:rsidRDefault="00AC79DA" w:rsidP="00AC79DA">
          <w:pPr>
            <w:pStyle w:val="Encabezado"/>
            <w:jc w:val="center"/>
            <w:rPr>
              <w:b/>
              <w:szCs w:val="28"/>
            </w:rPr>
          </w:pPr>
        </w:p>
      </w:tc>
      <w:tc>
        <w:tcPr>
          <w:tcW w:w="475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A7482D">
            <w:rPr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AC79DA" w:rsidRPr="00A7482D" w:rsidRDefault="00AC79DA" w:rsidP="00AC79DA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PAGE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B017F1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  <w:r w:rsidRPr="00087E31">
            <w:rPr>
              <w:sz w:val="14"/>
              <w:szCs w:val="14"/>
            </w:rPr>
            <w:t xml:space="preserve"> de </w:t>
          </w:r>
          <w:r w:rsidRPr="00087E31">
            <w:rPr>
              <w:b/>
              <w:sz w:val="14"/>
              <w:szCs w:val="14"/>
            </w:rPr>
            <w:fldChar w:fldCharType="begin"/>
          </w:r>
          <w:r w:rsidRPr="00087E31">
            <w:rPr>
              <w:b/>
              <w:sz w:val="14"/>
              <w:szCs w:val="14"/>
            </w:rPr>
            <w:instrText>NUMPAGES  \* Arabic  \* MERGEFORMAT</w:instrText>
          </w:r>
          <w:r w:rsidRPr="00087E31">
            <w:rPr>
              <w:b/>
              <w:sz w:val="14"/>
              <w:szCs w:val="14"/>
            </w:rPr>
            <w:fldChar w:fldCharType="separate"/>
          </w:r>
          <w:r w:rsidR="00B017F1">
            <w:rPr>
              <w:b/>
              <w:noProof/>
              <w:sz w:val="14"/>
              <w:szCs w:val="14"/>
            </w:rPr>
            <w:t>1</w:t>
          </w:r>
          <w:r w:rsidRPr="00087E31">
            <w:rPr>
              <w:b/>
              <w:sz w:val="14"/>
              <w:szCs w:val="14"/>
            </w:rPr>
            <w:fldChar w:fldCharType="end"/>
          </w:r>
        </w:p>
      </w:tc>
    </w:tr>
  </w:tbl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RAMA LEGISLATIVA DEL PODER PÚBLICO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CÁMARA DE REPRESENTANTES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COMISIÓN QUINTA CONSTITUCIONAL PERMANENTE</w:t>
    </w:r>
  </w:p>
  <w:p w:rsidR="004E7BF1" w:rsidRPr="00773E19" w:rsidRDefault="004E7BF1" w:rsidP="004E7BF1">
    <w:pPr>
      <w:pStyle w:val="Encabezado"/>
      <w:jc w:val="center"/>
      <w:rPr>
        <w:rFonts w:ascii="Times New Roman" w:hAnsi="Times New Roman"/>
        <w:b/>
        <w:i/>
        <w:szCs w:val="28"/>
      </w:rPr>
    </w:pPr>
    <w:r w:rsidRPr="00773E19">
      <w:rPr>
        <w:rFonts w:ascii="Times New Roman" w:hAnsi="Times New Roman"/>
        <w:b/>
        <w:i/>
        <w:szCs w:val="28"/>
      </w:rPr>
      <w:t>LEGISLATURA 20</w:t>
    </w:r>
    <w:r w:rsidR="00843DF9">
      <w:rPr>
        <w:rFonts w:ascii="Times New Roman" w:hAnsi="Times New Roman"/>
        <w:b/>
        <w:i/>
        <w:szCs w:val="28"/>
      </w:rPr>
      <w:t>20 – 2021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Del 20 de julio de 20</w:t>
    </w:r>
    <w:r w:rsidR="008503FE">
      <w:rPr>
        <w:rFonts w:ascii="Times New Roman" w:hAnsi="Times New Roman"/>
        <w:b/>
        <w:i/>
        <w:sz w:val="24"/>
      </w:rPr>
      <w:t>20</w:t>
    </w:r>
    <w:r w:rsidR="00D83386">
      <w:rPr>
        <w:rFonts w:ascii="Times New Roman" w:hAnsi="Times New Roman"/>
        <w:b/>
        <w:i/>
        <w:sz w:val="24"/>
      </w:rPr>
      <w:t xml:space="preserve"> al 20 de jul</w:t>
    </w:r>
    <w:r>
      <w:rPr>
        <w:rFonts w:ascii="Times New Roman" w:hAnsi="Times New Roman"/>
        <w:b/>
        <w:i/>
        <w:sz w:val="24"/>
      </w:rPr>
      <w:t>io de 20</w:t>
    </w:r>
    <w:r w:rsidR="008503FE">
      <w:rPr>
        <w:rFonts w:ascii="Times New Roman" w:hAnsi="Times New Roman"/>
        <w:b/>
        <w:i/>
        <w:sz w:val="24"/>
      </w:rPr>
      <w:t>21</w:t>
    </w:r>
  </w:p>
  <w:p w:rsidR="004E7BF1" w:rsidRPr="00257E16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>(</w:t>
    </w:r>
    <w:r w:rsidR="00D83386">
      <w:rPr>
        <w:rFonts w:ascii="Times New Roman" w:hAnsi="Times New Roman"/>
        <w:b/>
        <w:i/>
        <w:sz w:val="24"/>
      </w:rPr>
      <w:t>Primer</w:t>
    </w:r>
    <w:r>
      <w:rPr>
        <w:rFonts w:ascii="Times New Roman" w:hAnsi="Times New Roman"/>
        <w:b/>
        <w:i/>
        <w:sz w:val="24"/>
      </w:rPr>
      <w:t xml:space="preserve"> </w:t>
    </w:r>
    <w:r w:rsidRPr="00257E16">
      <w:rPr>
        <w:rFonts w:ascii="Times New Roman" w:hAnsi="Times New Roman"/>
        <w:b/>
        <w:i/>
        <w:sz w:val="24"/>
      </w:rPr>
      <w:t xml:space="preserve">Período de Sesiones del </w:t>
    </w:r>
    <w:r w:rsidR="00D83386">
      <w:rPr>
        <w:rFonts w:ascii="Times New Roman" w:hAnsi="Times New Roman"/>
        <w:b/>
        <w:i/>
        <w:sz w:val="24"/>
      </w:rPr>
      <w:t xml:space="preserve">20 de julio </w:t>
    </w:r>
    <w:r>
      <w:rPr>
        <w:rFonts w:ascii="Times New Roman" w:hAnsi="Times New Roman"/>
        <w:b/>
        <w:i/>
        <w:sz w:val="24"/>
      </w:rPr>
      <w:t xml:space="preserve">al </w:t>
    </w:r>
    <w:r w:rsidR="00D83386">
      <w:rPr>
        <w:rFonts w:ascii="Times New Roman" w:hAnsi="Times New Roman"/>
        <w:b/>
        <w:i/>
        <w:sz w:val="24"/>
      </w:rPr>
      <w:t>16</w:t>
    </w:r>
    <w:r>
      <w:rPr>
        <w:rFonts w:ascii="Times New Roman" w:hAnsi="Times New Roman"/>
        <w:b/>
        <w:i/>
        <w:sz w:val="24"/>
      </w:rPr>
      <w:t xml:space="preserve"> de </w:t>
    </w:r>
    <w:r w:rsidR="00D83386">
      <w:rPr>
        <w:rFonts w:ascii="Times New Roman" w:hAnsi="Times New Roman"/>
        <w:b/>
        <w:i/>
        <w:sz w:val="24"/>
      </w:rPr>
      <w:t>diciembre</w:t>
    </w:r>
    <w:r>
      <w:rPr>
        <w:rFonts w:ascii="Times New Roman" w:hAnsi="Times New Roman"/>
        <w:b/>
        <w:i/>
        <w:sz w:val="24"/>
      </w:rPr>
      <w:t xml:space="preserve"> de 20</w:t>
    </w:r>
    <w:r w:rsidR="008503FE">
      <w:rPr>
        <w:rFonts w:ascii="Times New Roman" w:hAnsi="Times New Roman"/>
        <w:b/>
        <w:i/>
        <w:sz w:val="24"/>
      </w:rPr>
      <w:t>20</w:t>
    </w:r>
    <w:r w:rsidRPr="00257E16">
      <w:rPr>
        <w:rFonts w:ascii="Times New Roman" w:hAnsi="Times New Roman"/>
        <w:b/>
        <w:i/>
        <w:sz w:val="24"/>
      </w:rPr>
      <w:t>)</w:t>
    </w:r>
  </w:p>
  <w:p w:rsidR="004E7BF1" w:rsidRDefault="004E7BF1" w:rsidP="004E7BF1">
    <w:pPr>
      <w:pStyle w:val="Encabezado"/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Artículo </w:t>
    </w:r>
    <w:r w:rsidR="008503FE">
      <w:rPr>
        <w:rFonts w:ascii="Times New Roman" w:hAnsi="Times New Roman"/>
        <w:b/>
        <w:i/>
        <w:sz w:val="24"/>
      </w:rPr>
      <w:t xml:space="preserve">3 y </w:t>
    </w:r>
    <w:r w:rsidRPr="00257E16">
      <w:rPr>
        <w:rFonts w:ascii="Times New Roman" w:hAnsi="Times New Roman"/>
        <w:b/>
        <w:i/>
        <w:sz w:val="24"/>
      </w:rPr>
      <w:t>78 de la Ley 5 de 1992</w:t>
    </w:r>
  </w:p>
  <w:p w:rsidR="003070B1" w:rsidRPr="00257E16" w:rsidRDefault="003070B1" w:rsidP="003070B1">
    <w:pPr>
      <w:pStyle w:val="Encabezado"/>
      <w:pBdr>
        <w:bottom w:val="single" w:sz="24" w:space="1" w:color="auto"/>
      </w:pBdr>
      <w:jc w:val="center"/>
      <w:rPr>
        <w:rFonts w:ascii="Times New Roman" w:hAnsi="Times New Roman"/>
        <w:b/>
        <w:i/>
        <w:sz w:val="24"/>
      </w:rPr>
    </w:pPr>
    <w:r w:rsidRPr="00257E16">
      <w:rPr>
        <w:rFonts w:ascii="Times New Roman" w:hAnsi="Times New Roman"/>
        <w:b/>
        <w:i/>
        <w:sz w:val="24"/>
      </w:rPr>
      <w:t xml:space="preserve">Lugar: </w:t>
    </w:r>
    <w:r>
      <w:rPr>
        <w:rFonts w:ascii="Times New Roman" w:hAnsi="Times New Roman"/>
        <w:b/>
        <w:i/>
        <w:sz w:val="24"/>
      </w:rPr>
      <w:t xml:space="preserve">PLATAFORMA GOOGLE MEET  </w:t>
    </w:r>
  </w:p>
  <w:p w:rsidR="00AC79DA" w:rsidRPr="00773E19" w:rsidRDefault="00AC79DA" w:rsidP="00AC79DA">
    <w:pPr>
      <w:pStyle w:val="Encabezado"/>
      <w:jc w:val="center"/>
      <w:rPr>
        <w:rFonts w:ascii="Times New Roman" w:hAnsi="Times New Roman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D57"/>
    <w:multiLevelType w:val="hybridMultilevel"/>
    <w:tmpl w:val="A5C032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122E0"/>
    <w:multiLevelType w:val="hybridMultilevel"/>
    <w:tmpl w:val="546AFCC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76615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4575C3F"/>
    <w:multiLevelType w:val="hybridMultilevel"/>
    <w:tmpl w:val="35487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F01EE"/>
    <w:multiLevelType w:val="hybridMultilevel"/>
    <w:tmpl w:val="BE1A6F8E"/>
    <w:lvl w:ilvl="0" w:tplc="2572E6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400A5"/>
    <w:multiLevelType w:val="hybridMultilevel"/>
    <w:tmpl w:val="F3129A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066E5"/>
    <w:multiLevelType w:val="hybridMultilevel"/>
    <w:tmpl w:val="75966986"/>
    <w:lvl w:ilvl="0" w:tplc="118EB5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F19FC"/>
    <w:multiLevelType w:val="hybridMultilevel"/>
    <w:tmpl w:val="07B86D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504F4"/>
    <w:multiLevelType w:val="hybridMultilevel"/>
    <w:tmpl w:val="8B84F1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8B15BA"/>
    <w:multiLevelType w:val="hybridMultilevel"/>
    <w:tmpl w:val="3D4ABB8C"/>
    <w:lvl w:ilvl="0" w:tplc="C3BECA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A621E"/>
    <w:multiLevelType w:val="hybridMultilevel"/>
    <w:tmpl w:val="CAD26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E0F12"/>
    <w:multiLevelType w:val="hybridMultilevel"/>
    <w:tmpl w:val="A6E06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1A1E19"/>
    <w:multiLevelType w:val="hybridMultilevel"/>
    <w:tmpl w:val="6194CC1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D0D2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6974049"/>
    <w:multiLevelType w:val="multilevel"/>
    <w:tmpl w:val="9F6C9A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7D61897"/>
    <w:multiLevelType w:val="hybridMultilevel"/>
    <w:tmpl w:val="62EA3906"/>
    <w:lvl w:ilvl="0" w:tplc="797AA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37F40"/>
    <w:multiLevelType w:val="hybridMultilevel"/>
    <w:tmpl w:val="E41EEEB0"/>
    <w:lvl w:ilvl="0" w:tplc="90766E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1"/>
  </w:num>
  <w:num w:numId="9">
    <w:abstractNumId w:val="15"/>
  </w:num>
  <w:num w:numId="10">
    <w:abstractNumId w:val="1"/>
  </w:num>
  <w:num w:numId="11">
    <w:abstractNumId w:val="7"/>
  </w:num>
  <w:num w:numId="12">
    <w:abstractNumId w:val="16"/>
  </w:num>
  <w:num w:numId="13">
    <w:abstractNumId w:val="4"/>
  </w:num>
  <w:num w:numId="14">
    <w:abstractNumId w:val="6"/>
  </w:num>
  <w:num w:numId="15">
    <w:abstractNumId w:val="3"/>
  </w:num>
  <w:num w:numId="16">
    <w:abstractNumId w:val="12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4A"/>
    <w:rsid w:val="0000466F"/>
    <w:rsid w:val="000078D2"/>
    <w:rsid w:val="0001478E"/>
    <w:rsid w:val="00021BCB"/>
    <w:rsid w:val="00021EB7"/>
    <w:rsid w:val="0002625F"/>
    <w:rsid w:val="00035798"/>
    <w:rsid w:val="00037CDE"/>
    <w:rsid w:val="000510B3"/>
    <w:rsid w:val="0005349F"/>
    <w:rsid w:val="00063FD9"/>
    <w:rsid w:val="00066700"/>
    <w:rsid w:val="00073298"/>
    <w:rsid w:val="000735F1"/>
    <w:rsid w:val="00082DA7"/>
    <w:rsid w:val="00082FC0"/>
    <w:rsid w:val="000907B3"/>
    <w:rsid w:val="00092E2E"/>
    <w:rsid w:val="00094619"/>
    <w:rsid w:val="000947F9"/>
    <w:rsid w:val="000A5B24"/>
    <w:rsid w:val="000B4221"/>
    <w:rsid w:val="000B75DB"/>
    <w:rsid w:val="000C0263"/>
    <w:rsid w:val="000D2E6A"/>
    <w:rsid w:val="000D2EC5"/>
    <w:rsid w:val="000D3687"/>
    <w:rsid w:val="000D4EB2"/>
    <w:rsid w:val="000D5704"/>
    <w:rsid w:val="000E564B"/>
    <w:rsid w:val="000F4173"/>
    <w:rsid w:val="0010724C"/>
    <w:rsid w:val="00113DA0"/>
    <w:rsid w:val="00127A4E"/>
    <w:rsid w:val="00133CA3"/>
    <w:rsid w:val="00133EFC"/>
    <w:rsid w:val="001366B8"/>
    <w:rsid w:val="00155AB1"/>
    <w:rsid w:val="001610ED"/>
    <w:rsid w:val="00161F1E"/>
    <w:rsid w:val="00162359"/>
    <w:rsid w:val="00164D9F"/>
    <w:rsid w:val="0016662C"/>
    <w:rsid w:val="00170B4B"/>
    <w:rsid w:val="00177E08"/>
    <w:rsid w:val="00194AA5"/>
    <w:rsid w:val="00195CDF"/>
    <w:rsid w:val="001B3EE7"/>
    <w:rsid w:val="001D2823"/>
    <w:rsid w:val="001E3487"/>
    <w:rsid w:val="001E7056"/>
    <w:rsid w:val="001E7935"/>
    <w:rsid w:val="001E7A17"/>
    <w:rsid w:val="001F0C12"/>
    <w:rsid w:val="001F2A9E"/>
    <w:rsid w:val="001F6C9A"/>
    <w:rsid w:val="00201B10"/>
    <w:rsid w:val="00204730"/>
    <w:rsid w:val="00206259"/>
    <w:rsid w:val="00220173"/>
    <w:rsid w:val="00220F6A"/>
    <w:rsid w:val="00224314"/>
    <w:rsid w:val="002245EB"/>
    <w:rsid w:val="002373BB"/>
    <w:rsid w:val="0024336E"/>
    <w:rsid w:val="0024652C"/>
    <w:rsid w:val="002563CD"/>
    <w:rsid w:val="002700C1"/>
    <w:rsid w:val="002725D0"/>
    <w:rsid w:val="002760AA"/>
    <w:rsid w:val="0027734A"/>
    <w:rsid w:val="00285BB1"/>
    <w:rsid w:val="002861A4"/>
    <w:rsid w:val="002A1FC3"/>
    <w:rsid w:val="002B126C"/>
    <w:rsid w:val="002C030F"/>
    <w:rsid w:val="002C146D"/>
    <w:rsid w:val="002C5480"/>
    <w:rsid w:val="002D044E"/>
    <w:rsid w:val="002D1980"/>
    <w:rsid w:val="002D4E87"/>
    <w:rsid w:val="002F68BA"/>
    <w:rsid w:val="00301B53"/>
    <w:rsid w:val="003070B1"/>
    <w:rsid w:val="00312640"/>
    <w:rsid w:val="003131FA"/>
    <w:rsid w:val="003156F9"/>
    <w:rsid w:val="00323355"/>
    <w:rsid w:val="003328B8"/>
    <w:rsid w:val="00334E55"/>
    <w:rsid w:val="00335523"/>
    <w:rsid w:val="003372E0"/>
    <w:rsid w:val="00337C6B"/>
    <w:rsid w:val="00352A74"/>
    <w:rsid w:val="0035705C"/>
    <w:rsid w:val="00363EF3"/>
    <w:rsid w:val="00365958"/>
    <w:rsid w:val="00371D15"/>
    <w:rsid w:val="00382C0C"/>
    <w:rsid w:val="00386D6D"/>
    <w:rsid w:val="0039508C"/>
    <w:rsid w:val="003A3DA0"/>
    <w:rsid w:val="003A5101"/>
    <w:rsid w:val="003B24F0"/>
    <w:rsid w:val="003C4C5B"/>
    <w:rsid w:val="003D1CEF"/>
    <w:rsid w:val="003D2F97"/>
    <w:rsid w:val="003D7761"/>
    <w:rsid w:val="003E0903"/>
    <w:rsid w:val="003E177F"/>
    <w:rsid w:val="003E2CD5"/>
    <w:rsid w:val="003F51D9"/>
    <w:rsid w:val="00400D0C"/>
    <w:rsid w:val="00415E15"/>
    <w:rsid w:val="004220A0"/>
    <w:rsid w:val="00422E6B"/>
    <w:rsid w:val="00425A74"/>
    <w:rsid w:val="00425C12"/>
    <w:rsid w:val="00435EA3"/>
    <w:rsid w:val="00444732"/>
    <w:rsid w:val="00446B8D"/>
    <w:rsid w:val="004508C0"/>
    <w:rsid w:val="004571D8"/>
    <w:rsid w:val="00467B81"/>
    <w:rsid w:val="0048599E"/>
    <w:rsid w:val="00491FFE"/>
    <w:rsid w:val="00496BCF"/>
    <w:rsid w:val="004A01C9"/>
    <w:rsid w:val="004B7C0F"/>
    <w:rsid w:val="004C0B40"/>
    <w:rsid w:val="004D0129"/>
    <w:rsid w:val="004D68F4"/>
    <w:rsid w:val="004D78B7"/>
    <w:rsid w:val="004D7C07"/>
    <w:rsid w:val="004E4B10"/>
    <w:rsid w:val="004E7BF1"/>
    <w:rsid w:val="004F2B25"/>
    <w:rsid w:val="005014D9"/>
    <w:rsid w:val="00505C77"/>
    <w:rsid w:val="00506B8C"/>
    <w:rsid w:val="00511BC6"/>
    <w:rsid w:val="00512FDB"/>
    <w:rsid w:val="00514092"/>
    <w:rsid w:val="0051772C"/>
    <w:rsid w:val="0051773F"/>
    <w:rsid w:val="00517967"/>
    <w:rsid w:val="005210DE"/>
    <w:rsid w:val="005213E1"/>
    <w:rsid w:val="00522ABA"/>
    <w:rsid w:val="0053312A"/>
    <w:rsid w:val="0053696A"/>
    <w:rsid w:val="00540218"/>
    <w:rsid w:val="00546872"/>
    <w:rsid w:val="005524E2"/>
    <w:rsid w:val="005610D9"/>
    <w:rsid w:val="0057172B"/>
    <w:rsid w:val="00586E93"/>
    <w:rsid w:val="00593B2F"/>
    <w:rsid w:val="005A1423"/>
    <w:rsid w:val="005A61D0"/>
    <w:rsid w:val="005B7D22"/>
    <w:rsid w:val="005C24B5"/>
    <w:rsid w:val="005C2CA6"/>
    <w:rsid w:val="005D18E7"/>
    <w:rsid w:val="005D69A0"/>
    <w:rsid w:val="005E2394"/>
    <w:rsid w:val="005E548F"/>
    <w:rsid w:val="005F06DE"/>
    <w:rsid w:val="005F12F9"/>
    <w:rsid w:val="005F4A15"/>
    <w:rsid w:val="00612BBB"/>
    <w:rsid w:val="00625B49"/>
    <w:rsid w:val="00630CAF"/>
    <w:rsid w:val="00640BD6"/>
    <w:rsid w:val="006434CC"/>
    <w:rsid w:val="00644286"/>
    <w:rsid w:val="00667C32"/>
    <w:rsid w:val="00681E08"/>
    <w:rsid w:val="00685969"/>
    <w:rsid w:val="00686C3B"/>
    <w:rsid w:val="00690BE3"/>
    <w:rsid w:val="00695BFD"/>
    <w:rsid w:val="00696A2C"/>
    <w:rsid w:val="006B197D"/>
    <w:rsid w:val="006B252B"/>
    <w:rsid w:val="006C4B85"/>
    <w:rsid w:val="006D00C5"/>
    <w:rsid w:val="006D7166"/>
    <w:rsid w:val="006D7212"/>
    <w:rsid w:val="006E0481"/>
    <w:rsid w:val="006F0C78"/>
    <w:rsid w:val="006F6919"/>
    <w:rsid w:val="007120C5"/>
    <w:rsid w:val="0071360C"/>
    <w:rsid w:val="00713B69"/>
    <w:rsid w:val="00714730"/>
    <w:rsid w:val="0071500B"/>
    <w:rsid w:val="00721B2D"/>
    <w:rsid w:val="007265E1"/>
    <w:rsid w:val="00736745"/>
    <w:rsid w:val="00737F4A"/>
    <w:rsid w:val="0074089F"/>
    <w:rsid w:val="007467A8"/>
    <w:rsid w:val="00752330"/>
    <w:rsid w:val="007540FA"/>
    <w:rsid w:val="00754DCF"/>
    <w:rsid w:val="0075566A"/>
    <w:rsid w:val="007566C8"/>
    <w:rsid w:val="0077280C"/>
    <w:rsid w:val="00772B2B"/>
    <w:rsid w:val="00784E5D"/>
    <w:rsid w:val="00785706"/>
    <w:rsid w:val="00791333"/>
    <w:rsid w:val="007A113E"/>
    <w:rsid w:val="007A7C2A"/>
    <w:rsid w:val="007B69D4"/>
    <w:rsid w:val="007B75EC"/>
    <w:rsid w:val="007C0D5C"/>
    <w:rsid w:val="007D2AC8"/>
    <w:rsid w:val="007D5C4E"/>
    <w:rsid w:val="007E5397"/>
    <w:rsid w:val="007F3553"/>
    <w:rsid w:val="008033C9"/>
    <w:rsid w:val="008150ED"/>
    <w:rsid w:val="008303C5"/>
    <w:rsid w:val="008321C6"/>
    <w:rsid w:val="008325A3"/>
    <w:rsid w:val="008349CE"/>
    <w:rsid w:val="00835235"/>
    <w:rsid w:val="00843DF9"/>
    <w:rsid w:val="008503FE"/>
    <w:rsid w:val="00851FEA"/>
    <w:rsid w:val="008557B6"/>
    <w:rsid w:val="00867448"/>
    <w:rsid w:val="008743D8"/>
    <w:rsid w:val="008854DC"/>
    <w:rsid w:val="008A17C0"/>
    <w:rsid w:val="008A3E48"/>
    <w:rsid w:val="008A3EE1"/>
    <w:rsid w:val="008B36B2"/>
    <w:rsid w:val="008D0AED"/>
    <w:rsid w:val="008D1A5C"/>
    <w:rsid w:val="008E092D"/>
    <w:rsid w:val="008F1EC1"/>
    <w:rsid w:val="008F5E8B"/>
    <w:rsid w:val="008F5FAB"/>
    <w:rsid w:val="00923F44"/>
    <w:rsid w:val="0093006D"/>
    <w:rsid w:val="00933BDD"/>
    <w:rsid w:val="00937B79"/>
    <w:rsid w:val="00937CBA"/>
    <w:rsid w:val="00947775"/>
    <w:rsid w:val="009531B2"/>
    <w:rsid w:val="00955FE1"/>
    <w:rsid w:val="00960D65"/>
    <w:rsid w:val="009632BB"/>
    <w:rsid w:val="00963898"/>
    <w:rsid w:val="00980A3B"/>
    <w:rsid w:val="00985D00"/>
    <w:rsid w:val="00996148"/>
    <w:rsid w:val="009A6D62"/>
    <w:rsid w:val="009B1AB2"/>
    <w:rsid w:val="009C4FDC"/>
    <w:rsid w:val="009C64F7"/>
    <w:rsid w:val="009C69CA"/>
    <w:rsid w:val="009C7A70"/>
    <w:rsid w:val="009D1FD3"/>
    <w:rsid w:val="009D3DA2"/>
    <w:rsid w:val="009D6572"/>
    <w:rsid w:val="009D7633"/>
    <w:rsid w:val="009E2D79"/>
    <w:rsid w:val="009E30A7"/>
    <w:rsid w:val="009E3E2D"/>
    <w:rsid w:val="009F195B"/>
    <w:rsid w:val="009F4330"/>
    <w:rsid w:val="00A04C68"/>
    <w:rsid w:val="00A0735C"/>
    <w:rsid w:val="00A11A59"/>
    <w:rsid w:val="00A11CD7"/>
    <w:rsid w:val="00A127E9"/>
    <w:rsid w:val="00A13484"/>
    <w:rsid w:val="00A15824"/>
    <w:rsid w:val="00A200BA"/>
    <w:rsid w:val="00A252D6"/>
    <w:rsid w:val="00A40B7C"/>
    <w:rsid w:val="00A43518"/>
    <w:rsid w:val="00A50365"/>
    <w:rsid w:val="00A612AE"/>
    <w:rsid w:val="00A627E5"/>
    <w:rsid w:val="00A75089"/>
    <w:rsid w:val="00A751C3"/>
    <w:rsid w:val="00A905A2"/>
    <w:rsid w:val="00A96E5E"/>
    <w:rsid w:val="00AA32A1"/>
    <w:rsid w:val="00AB2920"/>
    <w:rsid w:val="00AB7983"/>
    <w:rsid w:val="00AC79DA"/>
    <w:rsid w:val="00AD3483"/>
    <w:rsid w:val="00AD47FC"/>
    <w:rsid w:val="00AD674D"/>
    <w:rsid w:val="00AE37CE"/>
    <w:rsid w:val="00AE6DF4"/>
    <w:rsid w:val="00AF47EC"/>
    <w:rsid w:val="00B017F1"/>
    <w:rsid w:val="00B0491E"/>
    <w:rsid w:val="00B10ECB"/>
    <w:rsid w:val="00B1773C"/>
    <w:rsid w:val="00B3593F"/>
    <w:rsid w:val="00B41CFD"/>
    <w:rsid w:val="00B477A3"/>
    <w:rsid w:val="00B478F2"/>
    <w:rsid w:val="00B54E9C"/>
    <w:rsid w:val="00B747C0"/>
    <w:rsid w:val="00B7510E"/>
    <w:rsid w:val="00B81D36"/>
    <w:rsid w:val="00B93A9B"/>
    <w:rsid w:val="00B9577B"/>
    <w:rsid w:val="00BA1756"/>
    <w:rsid w:val="00BA5013"/>
    <w:rsid w:val="00BA65C7"/>
    <w:rsid w:val="00BA741D"/>
    <w:rsid w:val="00BB03C4"/>
    <w:rsid w:val="00BB2987"/>
    <w:rsid w:val="00BB4C5C"/>
    <w:rsid w:val="00BB5196"/>
    <w:rsid w:val="00BC21DE"/>
    <w:rsid w:val="00BC3713"/>
    <w:rsid w:val="00BC4E8D"/>
    <w:rsid w:val="00BC5E44"/>
    <w:rsid w:val="00BD10DB"/>
    <w:rsid w:val="00BD32A4"/>
    <w:rsid w:val="00BD56D2"/>
    <w:rsid w:val="00BD5B57"/>
    <w:rsid w:val="00BE0A45"/>
    <w:rsid w:val="00BF2F12"/>
    <w:rsid w:val="00BF633D"/>
    <w:rsid w:val="00C11E4A"/>
    <w:rsid w:val="00C15210"/>
    <w:rsid w:val="00C156A2"/>
    <w:rsid w:val="00C26EEC"/>
    <w:rsid w:val="00C31221"/>
    <w:rsid w:val="00C31CCC"/>
    <w:rsid w:val="00C35A97"/>
    <w:rsid w:val="00C36D78"/>
    <w:rsid w:val="00C37BAE"/>
    <w:rsid w:val="00C44D2C"/>
    <w:rsid w:val="00C500A7"/>
    <w:rsid w:val="00C50180"/>
    <w:rsid w:val="00C51CC1"/>
    <w:rsid w:val="00C52202"/>
    <w:rsid w:val="00C70BB7"/>
    <w:rsid w:val="00C71931"/>
    <w:rsid w:val="00C72546"/>
    <w:rsid w:val="00C83D12"/>
    <w:rsid w:val="00C91CA1"/>
    <w:rsid w:val="00CA17D7"/>
    <w:rsid w:val="00CA225B"/>
    <w:rsid w:val="00CB465E"/>
    <w:rsid w:val="00CB671A"/>
    <w:rsid w:val="00CC25B3"/>
    <w:rsid w:val="00CC62CB"/>
    <w:rsid w:val="00CC7A89"/>
    <w:rsid w:val="00CD0305"/>
    <w:rsid w:val="00CD5CAB"/>
    <w:rsid w:val="00CD61DC"/>
    <w:rsid w:val="00CD7EA7"/>
    <w:rsid w:val="00CE67D6"/>
    <w:rsid w:val="00CF1336"/>
    <w:rsid w:val="00CF5447"/>
    <w:rsid w:val="00CF7D47"/>
    <w:rsid w:val="00D0051C"/>
    <w:rsid w:val="00D143AA"/>
    <w:rsid w:val="00D14890"/>
    <w:rsid w:val="00D16B58"/>
    <w:rsid w:val="00D17776"/>
    <w:rsid w:val="00D303C8"/>
    <w:rsid w:val="00D312E7"/>
    <w:rsid w:val="00D51F3F"/>
    <w:rsid w:val="00D54676"/>
    <w:rsid w:val="00D55472"/>
    <w:rsid w:val="00D65F2C"/>
    <w:rsid w:val="00D724A9"/>
    <w:rsid w:val="00D73051"/>
    <w:rsid w:val="00D77E94"/>
    <w:rsid w:val="00D83386"/>
    <w:rsid w:val="00D83EE5"/>
    <w:rsid w:val="00D90070"/>
    <w:rsid w:val="00D901CC"/>
    <w:rsid w:val="00D93563"/>
    <w:rsid w:val="00D94C0F"/>
    <w:rsid w:val="00D9549E"/>
    <w:rsid w:val="00DA0B8E"/>
    <w:rsid w:val="00DA3D2A"/>
    <w:rsid w:val="00DA41F5"/>
    <w:rsid w:val="00DB06CC"/>
    <w:rsid w:val="00DB45DA"/>
    <w:rsid w:val="00DC3A7B"/>
    <w:rsid w:val="00DC6E25"/>
    <w:rsid w:val="00DD2B0B"/>
    <w:rsid w:val="00DD34C6"/>
    <w:rsid w:val="00DD579D"/>
    <w:rsid w:val="00DD6421"/>
    <w:rsid w:val="00DD662D"/>
    <w:rsid w:val="00DD6C25"/>
    <w:rsid w:val="00DE2860"/>
    <w:rsid w:val="00DE61C8"/>
    <w:rsid w:val="00DF6EDD"/>
    <w:rsid w:val="00E06BCD"/>
    <w:rsid w:val="00E07EBB"/>
    <w:rsid w:val="00E07F95"/>
    <w:rsid w:val="00E1297E"/>
    <w:rsid w:val="00E12C37"/>
    <w:rsid w:val="00E30B8F"/>
    <w:rsid w:val="00E314E2"/>
    <w:rsid w:val="00E42EF1"/>
    <w:rsid w:val="00E60CC6"/>
    <w:rsid w:val="00E622B6"/>
    <w:rsid w:val="00E77FB7"/>
    <w:rsid w:val="00E87F64"/>
    <w:rsid w:val="00E94A76"/>
    <w:rsid w:val="00E97F44"/>
    <w:rsid w:val="00ED241C"/>
    <w:rsid w:val="00ED328F"/>
    <w:rsid w:val="00ED60AE"/>
    <w:rsid w:val="00ED7FB9"/>
    <w:rsid w:val="00EE19BE"/>
    <w:rsid w:val="00EE3DDE"/>
    <w:rsid w:val="00EF2533"/>
    <w:rsid w:val="00EF3BFD"/>
    <w:rsid w:val="00F00B6B"/>
    <w:rsid w:val="00F0352B"/>
    <w:rsid w:val="00F07EA3"/>
    <w:rsid w:val="00F14A0C"/>
    <w:rsid w:val="00F15752"/>
    <w:rsid w:val="00F22585"/>
    <w:rsid w:val="00F24383"/>
    <w:rsid w:val="00F27F3E"/>
    <w:rsid w:val="00F30131"/>
    <w:rsid w:val="00F42EC1"/>
    <w:rsid w:val="00F44942"/>
    <w:rsid w:val="00F56AC8"/>
    <w:rsid w:val="00F741C5"/>
    <w:rsid w:val="00F75C44"/>
    <w:rsid w:val="00F7766E"/>
    <w:rsid w:val="00F940E8"/>
    <w:rsid w:val="00FA7B7A"/>
    <w:rsid w:val="00FA7CA0"/>
    <w:rsid w:val="00FB3133"/>
    <w:rsid w:val="00FB4550"/>
    <w:rsid w:val="00FC4C4C"/>
    <w:rsid w:val="00FE0C3B"/>
    <w:rsid w:val="00FE15FF"/>
    <w:rsid w:val="00FE4125"/>
    <w:rsid w:val="00FE43F0"/>
    <w:rsid w:val="00FE6E7D"/>
    <w:rsid w:val="00FE7DFC"/>
    <w:rsid w:val="00FF0CAC"/>
    <w:rsid w:val="00FF393B"/>
    <w:rsid w:val="00FF64D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8FAD56C-19F8-4A98-AFB0-C579B97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2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2E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2E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D7761"/>
    <w:pPr>
      <w:keepNext/>
      <w:tabs>
        <w:tab w:val="left" w:pos="-720"/>
        <w:tab w:val="left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/>
      <w:spacing w:val="-3"/>
      <w:sz w:val="24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3D776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62C"/>
  </w:style>
  <w:style w:type="paragraph" w:styleId="Piedepgina">
    <w:name w:val="footer"/>
    <w:basedOn w:val="Normal"/>
    <w:link w:val="PiedepginaCar"/>
    <w:uiPriority w:val="99"/>
    <w:unhideWhenUsed/>
    <w:rsid w:val="001666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62C"/>
  </w:style>
  <w:style w:type="paragraph" w:styleId="Textodeglobo">
    <w:name w:val="Balloon Text"/>
    <w:basedOn w:val="Normal"/>
    <w:link w:val="TextodegloboCar"/>
    <w:uiPriority w:val="99"/>
    <w:semiHidden/>
    <w:unhideWhenUsed/>
    <w:rsid w:val="00166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662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21BC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BE0A45"/>
    <w:pPr>
      <w:ind w:left="708"/>
    </w:pPr>
  </w:style>
  <w:style w:type="character" w:styleId="Hipervnculo">
    <w:name w:val="Hyperlink"/>
    <w:uiPriority w:val="99"/>
    <w:unhideWhenUsed/>
    <w:rsid w:val="002700C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156F9"/>
    <w:rPr>
      <w:color w:val="800080"/>
      <w:u w:val="single"/>
    </w:rPr>
  </w:style>
  <w:style w:type="character" w:customStyle="1" w:styleId="SinespaciadoCar">
    <w:name w:val="Sin espaciado Car"/>
    <w:link w:val="Sinespaciado"/>
    <w:uiPriority w:val="1"/>
    <w:locked/>
    <w:rsid w:val="00BB2987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0D2E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0D2E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0D2E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D2EC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0D2E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2EC5"/>
    <w:rPr>
      <w:sz w:val="22"/>
      <w:szCs w:val="22"/>
      <w:lang w:eastAsia="en-US"/>
    </w:rPr>
  </w:style>
  <w:style w:type="paragraph" w:customStyle="1" w:styleId="Instruccionesenvocorreo">
    <w:name w:val="Instrucciones envío correo"/>
    <w:basedOn w:val="Normal"/>
    <w:rsid w:val="000D2EC5"/>
  </w:style>
  <w:style w:type="character" w:customStyle="1" w:styleId="Ttulo5Car">
    <w:name w:val="Título 5 Car"/>
    <w:basedOn w:val="Fuentedeprrafopredeter"/>
    <w:link w:val="Ttulo5"/>
    <w:rsid w:val="003D7761"/>
    <w:rPr>
      <w:rFonts w:ascii="Arial" w:eastAsia="Times New Roman" w:hAnsi="Arial"/>
      <w:spacing w:val="-3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3D7761"/>
    <w:rPr>
      <w:rFonts w:ascii="Times New Roman" w:eastAsia="Times New Roman" w:hAnsi="Times New Roman"/>
      <w:b/>
      <w:bCs/>
      <w:sz w:val="22"/>
      <w:szCs w:val="22"/>
      <w:lang w:eastAsia="es-ES"/>
    </w:rPr>
  </w:style>
  <w:style w:type="paragraph" w:customStyle="1" w:styleId="Ttulo10">
    <w:name w:val="Título1"/>
    <w:basedOn w:val="Normal"/>
    <w:rsid w:val="003D7761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3D7761"/>
    <w:pPr>
      <w:spacing w:before="45" w:after="28" w:line="240" w:lineRule="auto"/>
      <w:jc w:val="center"/>
      <w:textAlignment w:val="center"/>
    </w:pPr>
    <w:rPr>
      <w:rFonts w:ascii="Tw Cen MT" w:eastAsia="Times New Roman" w:hAnsi="Tw Cen MT"/>
      <w:b/>
      <w:i/>
      <w:iCs/>
      <w:color w:val="000000"/>
      <w:sz w:val="24"/>
      <w:szCs w:val="26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rsid w:val="003D7761"/>
    <w:rPr>
      <w:rFonts w:ascii="Tw Cen MT" w:eastAsia="Times New Roman" w:hAnsi="Tw Cen MT"/>
      <w:b/>
      <w:i/>
      <w:iCs/>
      <w:color w:val="000000"/>
      <w:sz w:val="24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E119-2E6C-40B5-B17F-68BC53BEF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</cp:lastModifiedBy>
  <cp:revision>6</cp:revision>
  <cp:lastPrinted>2020-07-29T21:24:00Z</cp:lastPrinted>
  <dcterms:created xsi:type="dcterms:W3CDTF">2020-07-29T21:28:00Z</dcterms:created>
  <dcterms:modified xsi:type="dcterms:W3CDTF">2020-07-29T21:55:00Z</dcterms:modified>
</cp:coreProperties>
</file>