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8F" w:rsidRDefault="00E2781D">
      <w:pPr>
        <w:spacing w:after="120"/>
        <w:jc w:val="center"/>
        <w:rPr>
          <w:rFonts w:ascii="Bookman Old Style" w:eastAsia="Bookman Old Style" w:hAnsi="Bookman Old Style" w:cs="Bookman Old Style"/>
        </w:rPr>
      </w:pPr>
      <w:bookmarkStart w:id="0" w:name="_GoBack"/>
      <w:bookmarkEnd w:id="0"/>
      <w:r>
        <w:rPr>
          <w:rFonts w:ascii="Bookman Old Style" w:eastAsia="Bookman Old Style" w:hAnsi="Bookman Old Style" w:cs="Bookman Old Style"/>
          <w:b/>
        </w:rPr>
        <w:t>RAMA LEGISLATIVA DEL PODER PÚBLICO</w:t>
      </w:r>
    </w:p>
    <w:p w:rsidR="0003648F" w:rsidRDefault="00E2781D">
      <w:pPr>
        <w:spacing w:after="120"/>
        <w:jc w:val="center"/>
        <w:rPr>
          <w:rFonts w:ascii="Bookman Old Style" w:eastAsia="Bookman Old Style" w:hAnsi="Bookman Old Style" w:cs="Bookman Old Style"/>
        </w:rPr>
      </w:pPr>
      <w:r>
        <w:rPr>
          <w:rFonts w:ascii="Bookman Old Style" w:eastAsia="Bookman Old Style" w:hAnsi="Bookman Old Style" w:cs="Bookman Old Style"/>
          <w:b/>
        </w:rPr>
        <w:t>CAMARA DE REPRESENTANTES</w:t>
      </w:r>
    </w:p>
    <w:p w:rsidR="0003648F" w:rsidRDefault="00E2781D">
      <w:pPr>
        <w:spacing w:after="120"/>
        <w:jc w:val="center"/>
        <w:rPr>
          <w:rFonts w:ascii="Bookman Old Style" w:eastAsia="Bookman Old Style" w:hAnsi="Bookman Old Style" w:cs="Bookman Old Style"/>
        </w:rPr>
      </w:pPr>
      <w:r>
        <w:rPr>
          <w:rFonts w:ascii="Bookman Old Style" w:eastAsia="Bookman Old Style" w:hAnsi="Bookman Old Style" w:cs="Bookman Old Style"/>
        </w:rPr>
        <w:t>SALÓN DE SESIONES COMISIÓN CUARTA CONSTITUCIONAL PERMANENTE</w:t>
      </w:r>
    </w:p>
    <w:p w:rsidR="0003648F" w:rsidRDefault="00E2781D">
      <w:pPr>
        <w:spacing w:after="120"/>
        <w:jc w:val="center"/>
        <w:rPr>
          <w:rFonts w:ascii="Bookman Old Style" w:eastAsia="Bookman Old Style" w:hAnsi="Bookman Old Style" w:cs="Bookman Old Style"/>
        </w:rPr>
      </w:pPr>
      <w:r>
        <w:rPr>
          <w:rFonts w:ascii="Bookman Old Style" w:eastAsia="Bookman Old Style" w:hAnsi="Bookman Old Style" w:cs="Bookman Old Style"/>
        </w:rPr>
        <w:t>H. CAMARA DE REPRESENTANTES</w:t>
      </w:r>
    </w:p>
    <w:p w:rsidR="0003648F" w:rsidRDefault="00E2781D">
      <w:pPr>
        <w:spacing w:after="120"/>
        <w:jc w:val="center"/>
        <w:rPr>
          <w:rFonts w:ascii="Bookman Old Style" w:eastAsia="Bookman Old Style" w:hAnsi="Bookman Old Style" w:cs="Bookman Old Style"/>
        </w:rPr>
      </w:pPr>
      <w:r>
        <w:rPr>
          <w:rFonts w:ascii="Bookman Old Style" w:eastAsia="Bookman Old Style" w:hAnsi="Bookman Old Style" w:cs="Bookman Old Style"/>
          <w:b/>
        </w:rPr>
        <w:t>“VICTOR RENAN BARCO LOPEZ”</w:t>
      </w:r>
    </w:p>
    <w:p w:rsidR="0003648F" w:rsidRDefault="00E2781D">
      <w:pPr>
        <w:spacing w:after="120"/>
        <w:jc w:val="center"/>
        <w:rPr>
          <w:rFonts w:ascii="Bookman Old Style" w:eastAsia="Bookman Old Style" w:hAnsi="Bookman Old Style" w:cs="Bookman Old Style"/>
        </w:rPr>
      </w:pPr>
      <w:r>
        <w:rPr>
          <w:rFonts w:ascii="Bookman Old Style" w:eastAsia="Bookman Old Style" w:hAnsi="Bookman Old Style" w:cs="Bookman Old Style"/>
          <w:b/>
        </w:rPr>
        <w:t>ORDEN DEL DI A</w:t>
      </w:r>
    </w:p>
    <w:p w:rsidR="0003648F" w:rsidRDefault="00E2781D">
      <w:pPr>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Para la Se</w:t>
      </w:r>
      <w:r w:rsidR="001C1F8A">
        <w:rPr>
          <w:rFonts w:ascii="Bookman Old Style" w:eastAsia="Bookman Old Style" w:hAnsi="Bookman Old Style" w:cs="Bookman Old Style"/>
          <w:sz w:val="18"/>
          <w:szCs w:val="18"/>
        </w:rPr>
        <w:t>sión Ordinaria del miércoles 04 de dic</w:t>
      </w:r>
      <w:r>
        <w:rPr>
          <w:rFonts w:ascii="Bookman Old Style" w:eastAsia="Bookman Old Style" w:hAnsi="Bookman Old Style" w:cs="Bookman Old Style"/>
          <w:sz w:val="18"/>
          <w:szCs w:val="18"/>
        </w:rPr>
        <w:t>iembre de 2019</w:t>
      </w:r>
    </w:p>
    <w:p w:rsidR="0003648F" w:rsidRDefault="00E2781D">
      <w:pPr>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a las </w:t>
      </w:r>
      <w:proofErr w:type="gramStart"/>
      <w:r>
        <w:rPr>
          <w:rFonts w:ascii="Bookman Old Style" w:eastAsia="Bookman Old Style" w:hAnsi="Bookman Old Style" w:cs="Bookman Old Style"/>
          <w:sz w:val="18"/>
          <w:szCs w:val="18"/>
        </w:rPr>
        <w:t>09:00  a.m.</w:t>
      </w:r>
      <w:proofErr w:type="gramEnd"/>
    </w:p>
    <w:p w:rsidR="0003648F" w:rsidRDefault="00E2781D">
      <w:pPr>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I</w:t>
      </w:r>
    </w:p>
    <w:p w:rsidR="0003648F" w:rsidRDefault="00E2781D">
      <w:pPr>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LLAMADO A LISTA Y VERIFICACIÓN DEL QUÓRUM</w:t>
      </w:r>
    </w:p>
    <w:p w:rsidR="0003648F" w:rsidRDefault="0003648F">
      <w:pPr>
        <w:jc w:val="center"/>
        <w:rPr>
          <w:rFonts w:ascii="Bookman Old Style" w:eastAsia="Bookman Old Style" w:hAnsi="Bookman Old Style" w:cs="Bookman Old Style"/>
          <w:sz w:val="18"/>
          <w:szCs w:val="18"/>
        </w:rPr>
      </w:pPr>
    </w:p>
    <w:p w:rsidR="0003648F" w:rsidRDefault="00E2781D">
      <w:pPr>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II</w:t>
      </w:r>
    </w:p>
    <w:p w:rsidR="0003648F" w:rsidRDefault="0003648F">
      <w:pPr>
        <w:jc w:val="center"/>
        <w:rPr>
          <w:rFonts w:ascii="Bookman Old Style" w:eastAsia="Bookman Old Style" w:hAnsi="Bookman Old Style" w:cs="Bookman Old Style"/>
          <w:sz w:val="18"/>
          <w:szCs w:val="18"/>
        </w:rPr>
      </w:pPr>
    </w:p>
    <w:p w:rsidR="0003648F" w:rsidRDefault="0003648F">
      <w:pPr>
        <w:jc w:val="center"/>
        <w:rPr>
          <w:rFonts w:ascii="Bookman Old Style" w:eastAsia="Bookman Old Style" w:hAnsi="Bookman Old Style" w:cs="Bookman Old Style"/>
          <w:sz w:val="18"/>
          <w:szCs w:val="18"/>
        </w:rPr>
      </w:pPr>
    </w:p>
    <w:p w:rsidR="0003648F" w:rsidRDefault="00E2781D">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CITACION </w:t>
      </w:r>
    </w:p>
    <w:p w:rsidR="0003648F" w:rsidRDefault="0003648F">
      <w:pPr>
        <w:jc w:val="center"/>
        <w:rPr>
          <w:rFonts w:ascii="Bookman Old Style" w:eastAsia="Bookman Old Style" w:hAnsi="Bookman Old Style" w:cs="Bookman Old Style"/>
          <w:sz w:val="22"/>
          <w:szCs w:val="22"/>
        </w:rPr>
      </w:pPr>
    </w:p>
    <w:p w:rsidR="0003648F" w:rsidRDefault="0003648F">
      <w:pPr>
        <w:jc w:val="center"/>
        <w:rPr>
          <w:rFonts w:ascii="Bookman Old Style" w:eastAsia="Bookman Old Style" w:hAnsi="Bookman Old Style" w:cs="Bookman Old Style"/>
          <w:sz w:val="22"/>
          <w:szCs w:val="22"/>
        </w:rPr>
      </w:pPr>
    </w:p>
    <w:p w:rsidR="0003648F" w:rsidRDefault="00E2781D">
      <w:pPr>
        <w:jc w:val="both"/>
        <w:rPr>
          <w:rFonts w:ascii="Bookman Old Style" w:eastAsia="Bookman Old Style" w:hAnsi="Bookman Old Style" w:cs="Bookman Old Style"/>
        </w:rPr>
      </w:pPr>
      <w:r>
        <w:rPr>
          <w:rFonts w:ascii="Bookman Old Style" w:eastAsia="Bookman Old Style" w:hAnsi="Bookman Old Style" w:cs="Bookman Old Style"/>
        </w:rPr>
        <w:t xml:space="preserve">Citación a los Señores Presidente de la Agencia Nacional de Infraestructura - ANI, Dr. Manuel Felipe Gutiérrez Torres; Director General del Instituto Nacional de Vías – INVIAS, Dr. Juan Esteban Gil </w:t>
      </w:r>
      <w:proofErr w:type="spellStart"/>
      <w:r>
        <w:rPr>
          <w:rFonts w:ascii="Bookman Old Style" w:eastAsia="Bookman Old Style" w:hAnsi="Bookman Old Style" w:cs="Bookman Old Style"/>
        </w:rPr>
        <w:t>Chavarria</w:t>
      </w:r>
      <w:proofErr w:type="spellEnd"/>
      <w:r>
        <w:rPr>
          <w:rFonts w:ascii="Bookman Old Style" w:eastAsia="Bookman Old Style" w:hAnsi="Bookman Old Style" w:cs="Bookman Old Style"/>
        </w:rPr>
        <w:t xml:space="preserve">; con fundamento en la proposición No. 005 -19 aprobada en Sesión del día 13 de noviembre de 2019, suscrita por la Honorable Representante </w:t>
      </w:r>
      <w:proofErr w:type="spellStart"/>
      <w:r>
        <w:rPr>
          <w:rFonts w:ascii="Bookman Old Style" w:eastAsia="Bookman Old Style" w:hAnsi="Bookman Old Style" w:cs="Bookman Old Style"/>
        </w:rPr>
        <w:t>Diela</w:t>
      </w:r>
      <w:proofErr w:type="spellEnd"/>
      <w:r>
        <w:rPr>
          <w:rFonts w:ascii="Bookman Old Style" w:eastAsia="Bookman Old Style" w:hAnsi="Bookman Old Style" w:cs="Bookman Old Style"/>
        </w:rPr>
        <w:t xml:space="preserve"> Liliana Benavides Solarte, cuyo texto dice:</w:t>
      </w:r>
    </w:p>
    <w:p w:rsidR="0003648F" w:rsidRDefault="0003648F">
      <w:pPr>
        <w:jc w:val="center"/>
        <w:rPr>
          <w:rFonts w:ascii="Bookman Old Style" w:eastAsia="Bookman Old Style" w:hAnsi="Bookman Old Style" w:cs="Bookman Old Style"/>
          <w:sz w:val="22"/>
          <w:szCs w:val="22"/>
        </w:rPr>
      </w:pPr>
    </w:p>
    <w:p w:rsidR="0003648F" w:rsidRDefault="00E2781D">
      <w:pPr>
        <w:jc w:val="center"/>
        <w:rPr>
          <w:rFonts w:ascii="Bookman Old Style" w:eastAsia="Bookman Old Style" w:hAnsi="Bookman Old Style" w:cs="Bookman Old Style"/>
        </w:rPr>
      </w:pPr>
      <w:r>
        <w:rPr>
          <w:rFonts w:ascii="Bookman Old Style" w:eastAsia="Bookman Old Style" w:hAnsi="Bookman Old Style" w:cs="Bookman Old Style"/>
          <w:b/>
        </w:rPr>
        <w:t>“PROPOSICION No. 005 – 19</w:t>
      </w:r>
    </w:p>
    <w:p w:rsidR="0003648F" w:rsidRDefault="00E2781D">
      <w:pPr>
        <w:jc w:val="center"/>
        <w:rPr>
          <w:rFonts w:ascii="Bookman Old Style" w:eastAsia="Bookman Old Style" w:hAnsi="Bookman Old Style" w:cs="Bookman Old Style"/>
        </w:rPr>
      </w:pPr>
      <w:r>
        <w:rPr>
          <w:rFonts w:ascii="Bookman Old Style" w:eastAsia="Bookman Old Style" w:hAnsi="Bookman Old Style" w:cs="Bookman Old Style"/>
          <w:b/>
        </w:rPr>
        <w:t>NOVIEMBRE 13 DE 2019</w:t>
      </w:r>
    </w:p>
    <w:p w:rsidR="0003648F" w:rsidRDefault="0003648F">
      <w:pPr>
        <w:jc w:val="center"/>
        <w:rPr>
          <w:rFonts w:ascii="Bookman Old Style" w:eastAsia="Bookman Old Style" w:hAnsi="Bookman Old Style" w:cs="Bookman Old Style"/>
        </w:rPr>
      </w:pPr>
    </w:p>
    <w:p w:rsidR="0003648F" w:rsidRDefault="0003648F">
      <w:pPr>
        <w:rPr>
          <w:rFonts w:ascii="Bookman Old Style" w:eastAsia="Bookman Old Style" w:hAnsi="Bookman Old Style" w:cs="Bookman Old Style"/>
        </w:rPr>
      </w:pPr>
    </w:p>
    <w:p w:rsidR="0003648F" w:rsidRDefault="00E2781D">
      <w:pPr>
        <w:pBdr>
          <w:top w:val="nil"/>
          <w:left w:val="nil"/>
          <w:bottom w:val="nil"/>
          <w:right w:val="nil"/>
          <w:between w:val="nil"/>
        </w:pBdr>
        <w:ind w:right="51" w:firstLine="70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18"/>
          <w:szCs w:val="18"/>
        </w:rPr>
        <w:t xml:space="preserve">De conformidad con lo dispuesto en los artículos 135-8 de la Constitución Política, en concordancia con los artículos 233 y 249 de la Ley 5 de 1992, de manera respetuosa solicito se sirva citar ante la Comisión Cuarta de la Cámara de Representantes, al señor Presidente de la Agencia Nacional de la Infraestructura (ANI) Dr. LOUIS FRANCOIS KLEYN LÓPEZ, al señor Director del Instituto Nacional de Vías (INVIAS) Dr. JUAN ESTEBAN CHAVARRIA, para que en el marco de sus competencias se sirvan responder el cuestionario adjunto”. </w:t>
      </w:r>
    </w:p>
    <w:p w:rsidR="0003648F" w:rsidRDefault="0003648F">
      <w:pPr>
        <w:pBdr>
          <w:top w:val="nil"/>
          <w:left w:val="nil"/>
          <w:bottom w:val="nil"/>
          <w:right w:val="nil"/>
          <w:between w:val="nil"/>
        </w:pBdr>
        <w:ind w:right="51" w:firstLine="360"/>
        <w:jc w:val="both"/>
        <w:rPr>
          <w:rFonts w:ascii="Bookman Old Style" w:eastAsia="Bookman Old Style" w:hAnsi="Bookman Old Style" w:cs="Bookman Old Style"/>
          <w:color w:val="000000"/>
          <w:sz w:val="18"/>
          <w:szCs w:val="18"/>
        </w:rPr>
      </w:pPr>
    </w:p>
    <w:p w:rsidR="0003648F" w:rsidRDefault="0003648F">
      <w:pPr>
        <w:jc w:val="both"/>
        <w:rPr>
          <w:rFonts w:ascii="Bookman Old Style" w:eastAsia="Bookman Old Style" w:hAnsi="Bookman Old Style" w:cs="Bookman Old Style"/>
          <w:sz w:val="18"/>
          <w:szCs w:val="18"/>
        </w:rPr>
      </w:pPr>
    </w:p>
    <w:p w:rsidR="0003648F" w:rsidRDefault="00E2781D">
      <w:pPr>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III</w:t>
      </w:r>
    </w:p>
    <w:p w:rsidR="0003648F" w:rsidRDefault="0003648F">
      <w:pPr>
        <w:jc w:val="center"/>
        <w:rPr>
          <w:rFonts w:ascii="Bookman Old Style" w:eastAsia="Bookman Old Style" w:hAnsi="Bookman Old Style" w:cs="Bookman Old Style"/>
          <w:sz w:val="18"/>
          <w:szCs w:val="18"/>
        </w:rPr>
      </w:pPr>
    </w:p>
    <w:p w:rsidR="0003648F" w:rsidRDefault="0003648F">
      <w:pPr>
        <w:jc w:val="center"/>
        <w:rPr>
          <w:rFonts w:ascii="Bookman Old Style" w:eastAsia="Bookman Old Style" w:hAnsi="Bookman Old Style" w:cs="Bookman Old Style"/>
          <w:sz w:val="18"/>
          <w:szCs w:val="18"/>
        </w:rPr>
      </w:pPr>
    </w:p>
    <w:p w:rsidR="0003648F" w:rsidRDefault="00E2781D">
      <w:pPr>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Lo que propongan los Honorables Representantes</w:t>
      </w:r>
    </w:p>
    <w:p w:rsidR="0003648F" w:rsidRDefault="0003648F">
      <w:pPr>
        <w:rPr>
          <w:rFonts w:ascii="Bookman Old Style" w:eastAsia="Bookman Old Style" w:hAnsi="Bookman Old Style" w:cs="Bookman Old Style"/>
          <w:sz w:val="18"/>
          <w:szCs w:val="18"/>
        </w:rPr>
      </w:pPr>
    </w:p>
    <w:p w:rsidR="0003648F" w:rsidRDefault="0003648F">
      <w:pPr>
        <w:rPr>
          <w:rFonts w:ascii="Bookman Old Style" w:eastAsia="Bookman Old Style" w:hAnsi="Bookman Old Style" w:cs="Bookman Old Style"/>
          <w:sz w:val="18"/>
          <w:szCs w:val="18"/>
        </w:rPr>
      </w:pPr>
    </w:p>
    <w:p w:rsidR="0003648F" w:rsidRDefault="00E2781D">
      <w:pPr>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PRESIDENTE</w:t>
      </w:r>
      <w:r>
        <w:rPr>
          <w:rFonts w:ascii="Bookman Old Style" w:eastAsia="Bookman Old Style" w:hAnsi="Bookman Old Style" w:cs="Bookman Old Style"/>
          <w:b/>
          <w:sz w:val="18"/>
          <w:szCs w:val="18"/>
        </w:rPr>
        <w:tab/>
      </w:r>
      <w:r>
        <w:rPr>
          <w:rFonts w:ascii="Bookman Old Style" w:eastAsia="Bookman Old Style" w:hAnsi="Bookman Old Style" w:cs="Bookman Old Style"/>
          <w:b/>
          <w:sz w:val="18"/>
          <w:szCs w:val="18"/>
        </w:rPr>
        <w:tab/>
        <w:t>ELOY CHICHI QUINTERO ROMERO</w:t>
      </w:r>
    </w:p>
    <w:p w:rsidR="0003648F" w:rsidRDefault="0003648F">
      <w:pPr>
        <w:jc w:val="both"/>
        <w:rPr>
          <w:rFonts w:ascii="Bookman Old Style" w:eastAsia="Bookman Old Style" w:hAnsi="Bookman Old Style" w:cs="Bookman Old Style"/>
          <w:sz w:val="18"/>
          <w:szCs w:val="18"/>
        </w:rPr>
      </w:pPr>
    </w:p>
    <w:p w:rsidR="0003648F" w:rsidRDefault="00E2781D">
      <w:pPr>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VICEPRESIDENTE</w:t>
      </w:r>
      <w:r>
        <w:rPr>
          <w:rFonts w:ascii="Bookman Old Style" w:eastAsia="Bookman Old Style" w:hAnsi="Bookman Old Style" w:cs="Bookman Old Style"/>
          <w:b/>
          <w:sz w:val="18"/>
          <w:szCs w:val="18"/>
        </w:rPr>
        <w:tab/>
        <w:t>JOSÉ ELIÉCER SALAZAR LÓPEZ</w:t>
      </w:r>
    </w:p>
    <w:p w:rsidR="0003648F" w:rsidRDefault="0003648F">
      <w:pPr>
        <w:jc w:val="both"/>
        <w:rPr>
          <w:rFonts w:ascii="Bookman Old Style" w:eastAsia="Bookman Old Style" w:hAnsi="Bookman Old Style" w:cs="Bookman Old Style"/>
          <w:sz w:val="18"/>
          <w:szCs w:val="18"/>
        </w:rPr>
      </w:pPr>
    </w:p>
    <w:p w:rsidR="0003648F" w:rsidRDefault="00E2781D">
      <w:pPr>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EL SECRETARIO</w:t>
      </w:r>
      <w:r>
        <w:rPr>
          <w:rFonts w:ascii="Bookman Old Style" w:eastAsia="Bookman Old Style" w:hAnsi="Bookman Old Style" w:cs="Bookman Old Style"/>
          <w:b/>
          <w:sz w:val="18"/>
          <w:szCs w:val="18"/>
        </w:rPr>
        <w:tab/>
        <w:t xml:space="preserve"> MARÍA REGINA ZULUAGA HENAO</w:t>
      </w:r>
    </w:p>
    <w:p w:rsidR="0003648F" w:rsidRDefault="0003648F">
      <w:pPr>
        <w:jc w:val="both"/>
        <w:rPr>
          <w:rFonts w:ascii="Bookman Old Style" w:eastAsia="Bookman Old Style" w:hAnsi="Bookman Old Style" w:cs="Bookman Old Style"/>
          <w:sz w:val="18"/>
          <w:szCs w:val="18"/>
        </w:rPr>
      </w:pPr>
    </w:p>
    <w:p w:rsidR="0003648F" w:rsidRDefault="00E2781D">
      <w:pPr>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EL SUBSECRETARIO</w:t>
      </w:r>
      <w:r>
        <w:rPr>
          <w:rFonts w:ascii="Bookman Old Style" w:eastAsia="Bookman Old Style" w:hAnsi="Bookman Old Style" w:cs="Bookman Old Style"/>
          <w:b/>
          <w:sz w:val="18"/>
          <w:szCs w:val="18"/>
        </w:rPr>
        <w:tab/>
        <w:t>CARLOS ALBERTO TRIANA SUÁREZ</w:t>
      </w:r>
    </w:p>
    <w:p w:rsidR="0003648F" w:rsidRDefault="0003648F">
      <w:pPr>
        <w:jc w:val="center"/>
        <w:rPr>
          <w:rFonts w:ascii="Bookman Old Style" w:eastAsia="Bookman Old Style" w:hAnsi="Bookman Old Style" w:cs="Bookman Old Style"/>
          <w:sz w:val="18"/>
          <w:szCs w:val="18"/>
        </w:rPr>
      </w:pPr>
    </w:p>
    <w:sectPr w:rsidR="0003648F">
      <w:headerReference w:type="default" r:id="rId6"/>
      <w:footerReference w:type="default" r:id="rId7"/>
      <w:pgSz w:w="12240" w:h="20160"/>
      <w:pgMar w:top="567" w:right="851" w:bottom="1985" w:left="851" w:header="567" w:footer="170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1D" w:rsidRDefault="00E2781D">
      <w:r>
        <w:separator/>
      </w:r>
    </w:p>
  </w:endnote>
  <w:endnote w:type="continuationSeparator" w:id="0">
    <w:p w:rsidR="00E2781D" w:rsidRDefault="00E2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gette">
    <w:altName w:val="Times New Roman"/>
    <w:charset w:val="00"/>
    <w:family w:val="auto"/>
    <w:pitch w:val="default"/>
  </w:font>
  <w:font w:name="Pinyon Scrip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8F" w:rsidRDefault="00E2781D">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25400</wp:posOffset>
              </wp:positionV>
              <wp:extent cx="6810375" cy="57150"/>
              <wp:effectExtent l="0" t="0" r="0" b="0"/>
              <wp:wrapNone/>
              <wp:docPr id="1" name="Conector recto de flecha 1"/>
              <wp:cNvGraphicFramePr/>
              <a:graphic xmlns:a="http://schemas.openxmlformats.org/drawingml/2006/main">
                <a:graphicData uri="http://schemas.microsoft.com/office/word/2010/wordprocessingShape">
                  <wps:wsp>
                    <wps:cNvCnPr/>
                    <wps:spPr>
                      <a:xfrm>
                        <a:off x="1940813" y="3780000"/>
                        <a:ext cx="6810375" cy="0"/>
                      </a:xfrm>
                      <a:prstGeom prst="straightConnector1">
                        <a:avLst/>
                      </a:prstGeom>
                      <a:noFill/>
                      <a:ln w="57150" cap="flat" cmpd="thickThin">
                        <a:solidFill>
                          <a:srgbClr val="80808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6810375" cy="571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10375" cy="57150"/>
                      </a:xfrm>
                      <a:prstGeom prst="rect"/>
                      <a:ln/>
                    </pic:spPr>
                  </pic:pic>
                </a:graphicData>
              </a:graphic>
            </wp:anchor>
          </w:drawing>
        </mc:Fallback>
      </mc:AlternateContent>
    </w:r>
  </w:p>
  <w:p w:rsidR="0003648F" w:rsidRDefault="00E2781D">
    <w:pPr>
      <w:pBdr>
        <w:top w:val="nil"/>
        <w:left w:val="nil"/>
        <w:bottom w:val="nil"/>
        <w:right w:val="nil"/>
        <w:between w:val="nil"/>
      </w:pBdr>
      <w:tabs>
        <w:tab w:val="center" w:pos="4252"/>
        <w:tab w:val="right" w:pos="8504"/>
      </w:tabs>
      <w:jc w:val="center"/>
      <w:rPr>
        <w:rFonts w:ascii="Pinyon Script" w:eastAsia="Pinyon Script" w:hAnsi="Pinyon Script" w:cs="Pinyon Script"/>
        <w:color w:val="808080"/>
        <w:sz w:val="48"/>
        <w:szCs w:val="48"/>
      </w:rPr>
    </w:pPr>
    <w:r>
      <w:rPr>
        <w:rFonts w:ascii="Pinyon Script" w:eastAsia="Pinyon Script" w:hAnsi="Pinyon Script" w:cs="Pinyon Script"/>
        <w:b/>
        <w:color w:val="808080"/>
        <w:sz w:val="48"/>
        <w:szCs w:val="48"/>
      </w:rPr>
      <w:t>Comisión Cuarta Constitucional Permanente</w:t>
    </w:r>
  </w:p>
  <w:p w:rsidR="0003648F" w:rsidRDefault="00E2781D">
    <w:pPr>
      <w:pBdr>
        <w:top w:val="nil"/>
        <w:left w:val="nil"/>
        <w:bottom w:val="nil"/>
        <w:right w:val="nil"/>
        <w:between w:val="nil"/>
      </w:pBdr>
      <w:tabs>
        <w:tab w:val="center" w:pos="4252"/>
        <w:tab w:val="right" w:pos="8504"/>
      </w:tabs>
      <w:jc w:val="center"/>
      <w:rPr>
        <w:rFonts w:ascii="Bookman Old Style" w:eastAsia="Bookman Old Style" w:hAnsi="Bookman Old Style" w:cs="Bookman Old Style"/>
        <w:color w:val="808080"/>
        <w:sz w:val="18"/>
        <w:szCs w:val="18"/>
      </w:rPr>
    </w:pPr>
    <w:r>
      <w:rPr>
        <w:rFonts w:ascii="Bookman Old Style" w:eastAsia="Bookman Old Style" w:hAnsi="Bookman Old Style" w:cs="Bookman Old Style"/>
        <w:b/>
        <w:i/>
        <w:color w:val="808080"/>
        <w:sz w:val="18"/>
        <w:szCs w:val="18"/>
      </w:rPr>
      <w:t>Telefax: 3 824021 -  3 824022 -  3 824023</w:t>
    </w:r>
  </w:p>
  <w:p w:rsidR="0003648F" w:rsidRDefault="00E2781D">
    <w:pPr>
      <w:pBdr>
        <w:top w:val="nil"/>
        <w:left w:val="nil"/>
        <w:bottom w:val="nil"/>
        <w:right w:val="nil"/>
        <w:between w:val="nil"/>
      </w:pBdr>
      <w:tabs>
        <w:tab w:val="center" w:pos="4252"/>
        <w:tab w:val="right" w:pos="8504"/>
      </w:tabs>
      <w:jc w:val="center"/>
      <w:rPr>
        <w:rFonts w:ascii="Bookman Old Style" w:eastAsia="Bookman Old Style" w:hAnsi="Bookman Old Style" w:cs="Bookman Old Style"/>
        <w:color w:val="808080"/>
        <w:sz w:val="18"/>
        <w:szCs w:val="18"/>
      </w:rPr>
    </w:pPr>
    <w:r>
      <w:rPr>
        <w:rFonts w:ascii="Bookman Old Style" w:eastAsia="Bookman Old Style" w:hAnsi="Bookman Old Style" w:cs="Bookman Old Style"/>
        <w:b/>
        <w:i/>
        <w:color w:val="808080"/>
        <w:sz w:val="18"/>
        <w:szCs w:val="18"/>
      </w:rPr>
      <w:t xml:space="preserve">Carrera 7 Nº 8 – 68    Piso 5º     Edificio Nuevo del Congreso      </w:t>
    </w:r>
  </w:p>
  <w:p w:rsidR="0003648F" w:rsidRDefault="00E2781D">
    <w:pPr>
      <w:pBdr>
        <w:top w:val="nil"/>
        <w:left w:val="nil"/>
        <w:bottom w:val="nil"/>
        <w:right w:val="nil"/>
        <w:between w:val="nil"/>
      </w:pBdr>
      <w:tabs>
        <w:tab w:val="center" w:pos="4252"/>
        <w:tab w:val="right" w:pos="8504"/>
      </w:tabs>
      <w:jc w:val="center"/>
      <w:rPr>
        <w:rFonts w:ascii="Bookman Old Style" w:eastAsia="Bookman Old Style" w:hAnsi="Bookman Old Style" w:cs="Bookman Old Style"/>
        <w:color w:val="808080"/>
        <w:sz w:val="18"/>
        <w:szCs w:val="18"/>
      </w:rPr>
    </w:pPr>
    <w:r>
      <w:rPr>
        <w:rFonts w:ascii="Bookman Old Style" w:eastAsia="Bookman Old Style" w:hAnsi="Bookman Old Style" w:cs="Bookman Old Style"/>
        <w:b/>
        <w:i/>
        <w:color w:val="808080"/>
        <w:sz w:val="18"/>
        <w:szCs w:val="18"/>
      </w:rPr>
      <w:t xml:space="preserve">E-Mail:  </w:t>
    </w:r>
    <w:hyperlink r:id="rId2">
      <w:r>
        <w:rPr>
          <w:rFonts w:ascii="Bookman Old Style" w:eastAsia="Bookman Old Style" w:hAnsi="Bookman Old Style" w:cs="Bookman Old Style"/>
          <w:b/>
          <w:i/>
          <w:color w:val="0000FF"/>
          <w:sz w:val="18"/>
          <w:szCs w:val="18"/>
          <w:u w:val="single"/>
        </w:rPr>
        <w:t>comision.cuarta@camara.gov.co</w:t>
      </w:r>
    </w:hyperlink>
  </w:p>
  <w:p w:rsidR="0003648F" w:rsidRDefault="00E2781D">
    <w:pPr>
      <w:pBdr>
        <w:top w:val="nil"/>
        <w:left w:val="nil"/>
        <w:bottom w:val="nil"/>
        <w:right w:val="nil"/>
        <w:between w:val="nil"/>
      </w:pBdr>
      <w:tabs>
        <w:tab w:val="center" w:pos="4252"/>
        <w:tab w:val="right" w:pos="8504"/>
      </w:tabs>
      <w:jc w:val="center"/>
      <w:rPr>
        <w:color w:val="000000"/>
      </w:rPr>
    </w:pPr>
    <w:r>
      <w:rPr>
        <w:rFonts w:ascii="Bookman Old Style" w:eastAsia="Bookman Old Style" w:hAnsi="Bookman Old Style" w:cs="Bookman Old Style"/>
        <w:b/>
        <w:i/>
        <w:color w:val="808080"/>
        <w:sz w:val="18"/>
        <w:szCs w:val="18"/>
      </w:rPr>
      <w:t>Bogotá D.C.</w:t>
    </w:r>
    <w:r>
      <w:rPr>
        <w:rFonts w:ascii="Bookman Old Style" w:eastAsia="Bookman Old Style" w:hAnsi="Bookman Old Style" w:cs="Bookman Old Style"/>
        <w:b/>
        <w:i/>
        <w:color w:val="808080"/>
      </w:rPr>
      <w:t xml:space="preserve">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1D" w:rsidRDefault="00E2781D">
      <w:r>
        <w:separator/>
      </w:r>
    </w:p>
  </w:footnote>
  <w:footnote w:type="continuationSeparator" w:id="0">
    <w:p w:rsidR="00E2781D" w:rsidRDefault="00E27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8F" w:rsidRDefault="00E2781D">
    <w:pPr>
      <w:pBdr>
        <w:top w:val="nil"/>
        <w:left w:val="nil"/>
        <w:bottom w:val="nil"/>
        <w:right w:val="nil"/>
        <w:between w:val="nil"/>
      </w:pBdr>
      <w:tabs>
        <w:tab w:val="center" w:pos="4252"/>
        <w:tab w:val="right" w:pos="8504"/>
      </w:tabs>
      <w:jc w:val="center"/>
      <w:rPr>
        <w:color w:val="000000"/>
      </w:rPr>
    </w:pPr>
    <w:r>
      <w:rPr>
        <w:noProof/>
        <w:color w:val="000000"/>
      </w:rPr>
      <w:drawing>
        <wp:inline distT="0" distB="0" distL="114300" distR="114300">
          <wp:extent cx="1095375" cy="838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5375" cy="838200"/>
                  </a:xfrm>
                  <a:prstGeom prst="rect">
                    <a:avLst/>
                  </a:prstGeom>
                  <a:ln/>
                </pic:spPr>
              </pic:pic>
            </a:graphicData>
          </a:graphic>
        </wp:inline>
      </w:drawing>
    </w:r>
  </w:p>
  <w:p w:rsidR="0003648F" w:rsidRDefault="00E2781D">
    <w:pPr>
      <w:pBdr>
        <w:top w:val="nil"/>
        <w:left w:val="nil"/>
        <w:bottom w:val="nil"/>
        <w:right w:val="nil"/>
        <w:between w:val="nil"/>
      </w:pBdr>
      <w:tabs>
        <w:tab w:val="center" w:pos="4252"/>
        <w:tab w:val="right" w:pos="8504"/>
      </w:tabs>
      <w:jc w:val="center"/>
      <w:rPr>
        <w:color w:val="000000"/>
      </w:rPr>
    </w:pPr>
    <w:r>
      <w:rPr>
        <w:rFonts w:ascii="Courgette" w:eastAsia="Courgette" w:hAnsi="Courgette" w:cs="Courgette"/>
        <w:color w:val="000000"/>
        <w:sz w:val="52"/>
        <w:szCs w:val="52"/>
      </w:rPr>
      <w:t>Cámara de Representantes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8F"/>
    <w:rsid w:val="0003648F"/>
    <w:rsid w:val="001C1F8A"/>
    <w:rsid w:val="00AD451E"/>
    <w:rsid w:val="00B46C45"/>
    <w:rsid w:val="00E278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B3F2F-6957-47A8-AF6D-2EA00240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cuarta@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triana</dc:creator>
  <cp:lastModifiedBy>Mariace Triana</cp:lastModifiedBy>
  <cp:revision>2</cp:revision>
  <dcterms:created xsi:type="dcterms:W3CDTF">2019-11-28T15:36:00Z</dcterms:created>
  <dcterms:modified xsi:type="dcterms:W3CDTF">2019-11-28T15:36:00Z</dcterms:modified>
</cp:coreProperties>
</file>