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A2A" w:rsidRPr="00164AB0" w:rsidRDefault="00EF2A2A" w:rsidP="009C3FE6">
      <w:pPr>
        <w:spacing w:line="360" w:lineRule="auto"/>
        <w:rPr>
          <w:rFonts w:ascii="Arial" w:hAnsi="Arial" w:cs="Arial"/>
          <w:b/>
          <w:sz w:val="24"/>
          <w:szCs w:val="24"/>
        </w:rPr>
      </w:pPr>
    </w:p>
    <w:p w:rsidR="008A0F9A" w:rsidRPr="00164AB0" w:rsidRDefault="008A0F9A" w:rsidP="009C3FE6">
      <w:pPr>
        <w:spacing w:line="360" w:lineRule="auto"/>
        <w:jc w:val="center"/>
        <w:rPr>
          <w:rFonts w:ascii="Arial" w:hAnsi="Arial" w:cs="Arial"/>
          <w:b/>
          <w:i/>
          <w:sz w:val="24"/>
          <w:szCs w:val="24"/>
        </w:rPr>
      </w:pPr>
      <w:r w:rsidRPr="00164AB0">
        <w:rPr>
          <w:rFonts w:ascii="Arial" w:hAnsi="Arial" w:cs="Arial"/>
          <w:b/>
          <w:sz w:val="24"/>
          <w:szCs w:val="24"/>
        </w:rPr>
        <w:t xml:space="preserve">EXPOSICIÓN DE MOTIVOS PROYECTO DE LEY N° </w:t>
      </w:r>
      <w:r w:rsidR="009A3F81" w:rsidRPr="00164AB0">
        <w:rPr>
          <w:rFonts w:ascii="Arial" w:hAnsi="Arial" w:cs="Arial"/>
          <w:b/>
          <w:sz w:val="24"/>
          <w:szCs w:val="24"/>
        </w:rPr>
        <w:t xml:space="preserve">    </w:t>
      </w:r>
      <w:r w:rsidR="00E7442E">
        <w:rPr>
          <w:rFonts w:ascii="Arial" w:hAnsi="Arial" w:cs="Arial"/>
          <w:b/>
          <w:sz w:val="24"/>
          <w:szCs w:val="24"/>
        </w:rPr>
        <w:t xml:space="preserve">  </w:t>
      </w:r>
      <w:r w:rsidR="009A3F81" w:rsidRPr="00164AB0">
        <w:rPr>
          <w:rFonts w:ascii="Arial" w:hAnsi="Arial" w:cs="Arial"/>
          <w:b/>
          <w:sz w:val="24"/>
          <w:szCs w:val="24"/>
        </w:rPr>
        <w:t xml:space="preserve">  </w:t>
      </w:r>
      <w:r w:rsidRPr="00164AB0">
        <w:rPr>
          <w:rFonts w:ascii="Arial" w:hAnsi="Arial" w:cs="Arial"/>
          <w:b/>
          <w:sz w:val="24"/>
          <w:szCs w:val="24"/>
        </w:rPr>
        <w:t>POR MEDIO DEL CUAL SE CREAN INCENTIVOS PARA LA PRESTACIÓN DEL SERVICIO MILITAR EN COLOMBIA</w:t>
      </w:r>
    </w:p>
    <w:p w:rsidR="008A0F9A" w:rsidRPr="00164AB0" w:rsidRDefault="008A0F9A" w:rsidP="009C3FE6">
      <w:pPr>
        <w:spacing w:line="360" w:lineRule="auto"/>
        <w:rPr>
          <w:rFonts w:ascii="Arial" w:hAnsi="Arial" w:cs="Arial"/>
          <w:b/>
          <w:i/>
          <w:sz w:val="24"/>
          <w:szCs w:val="24"/>
        </w:rPr>
      </w:pPr>
    </w:p>
    <w:p w:rsidR="00906041" w:rsidRPr="00164AB0" w:rsidRDefault="00906041" w:rsidP="009C3FE6">
      <w:pPr>
        <w:spacing w:line="360" w:lineRule="auto"/>
        <w:rPr>
          <w:rFonts w:ascii="Arial" w:hAnsi="Arial" w:cs="Arial"/>
          <w:b/>
          <w:i/>
          <w:sz w:val="24"/>
          <w:szCs w:val="24"/>
        </w:rPr>
      </w:pPr>
      <w:r w:rsidRPr="00164AB0">
        <w:rPr>
          <w:rFonts w:ascii="Arial" w:hAnsi="Arial" w:cs="Arial"/>
          <w:b/>
          <w:i/>
          <w:sz w:val="24"/>
          <w:szCs w:val="24"/>
        </w:rPr>
        <w:t xml:space="preserve">SERVICIO MILITAR EN COLOMBIA </w:t>
      </w:r>
    </w:p>
    <w:p w:rsidR="00906041" w:rsidRPr="00164AB0" w:rsidRDefault="00906041" w:rsidP="009C3FE6">
      <w:pPr>
        <w:spacing w:line="360" w:lineRule="auto"/>
        <w:rPr>
          <w:rFonts w:ascii="Arial" w:hAnsi="Arial" w:cs="Arial"/>
          <w:b/>
          <w:i/>
          <w:sz w:val="24"/>
          <w:szCs w:val="24"/>
        </w:rPr>
      </w:pPr>
      <w:r w:rsidRPr="00164AB0">
        <w:rPr>
          <w:rFonts w:ascii="Arial" w:hAnsi="Arial" w:cs="Arial"/>
          <w:b/>
          <w:i/>
          <w:sz w:val="24"/>
          <w:szCs w:val="24"/>
        </w:rPr>
        <w:t>Marco Jurídico</w:t>
      </w:r>
    </w:p>
    <w:p w:rsidR="00906041" w:rsidRPr="00A7474B" w:rsidRDefault="00A7474B" w:rsidP="009C3FE6">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Ley 48 de 1993 </w:t>
      </w:r>
      <w:r w:rsidR="00906041" w:rsidRPr="00164AB0">
        <w:rPr>
          <w:rFonts w:ascii="Arial" w:hAnsi="Arial" w:cs="Arial"/>
          <w:sz w:val="24"/>
          <w:szCs w:val="24"/>
        </w:rPr>
        <w:t xml:space="preserve">“Por la cual se reglamenta el servicio de Reclutamiento y Movilización” en su artículo 13 reglamenta las modalidades de prestación del servicio militar en Colombia </w:t>
      </w:r>
    </w:p>
    <w:p w:rsidR="003130C2" w:rsidRPr="00164AB0" w:rsidRDefault="003130C2" w:rsidP="009C3FE6">
      <w:pPr>
        <w:pStyle w:val="NormalWeb"/>
        <w:spacing w:line="360" w:lineRule="auto"/>
        <w:jc w:val="both"/>
        <w:rPr>
          <w:rFonts w:ascii="Arial" w:eastAsiaTheme="minorHAnsi" w:hAnsi="Arial" w:cs="Arial"/>
          <w:lang w:eastAsia="en-US"/>
        </w:rPr>
      </w:pPr>
      <w:r w:rsidRPr="00164AB0">
        <w:rPr>
          <w:rFonts w:ascii="Arial" w:hAnsi="Arial" w:cs="Arial"/>
        </w:rPr>
        <w:t>&lt;&lt;Artículo 13</w:t>
      </w:r>
      <w:r w:rsidRPr="00164AB0">
        <w:rPr>
          <w:rFonts w:ascii="Arial" w:eastAsiaTheme="minorHAnsi" w:hAnsi="Arial" w:cs="Arial"/>
          <w:lang w:eastAsia="en-US"/>
        </w:rPr>
        <w:t>&gt;&gt;</w:t>
      </w:r>
      <w:r w:rsidR="00A7474B">
        <w:rPr>
          <w:rFonts w:ascii="Arial" w:eastAsiaTheme="minorHAnsi" w:hAnsi="Arial" w:cs="Arial"/>
          <w:lang w:eastAsia="en-US"/>
        </w:rPr>
        <w:t xml:space="preserve"> Lay 48 de 1993</w:t>
      </w:r>
      <w:r w:rsidRPr="00164AB0">
        <w:rPr>
          <w:rFonts w:ascii="Arial" w:eastAsiaTheme="minorHAnsi" w:hAnsi="Arial" w:cs="Arial"/>
          <w:lang w:eastAsia="en-US"/>
        </w:rPr>
        <w:t xml:space="preserve"> “El Gobierno podrá establecer diferentes modalidades para atender la obligación de la prestación del servicio militar obligatorio.</w:t>
      </w:r>
    </w:p>
    <w:p w:rsidR="003130C2" w:rsidRPr="00164AB0" w:rsidRDefault="003130C2"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Continuarán rigiendo las modalidades actuales sobre la prestación del servicio militar:</w:t>
      </w:r>
    </w:p>
    <w:p w:rsidR="003130C2" w:rsidRPr="00164AB0" w:rsidRDefault="003130C2"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a. Como soldado regular, de 18 a 24 meses.</w:t>
      </w:r>
    </w:p>
    <w:p w:rsidR="003130C2" w:rsidRPr="00164AB0" w:rsidRDefault="003130C2"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b. Como soldado bachiller, durante 12 meses.</w:t>
      </w:r>
    </w:p>
    <w:p w:rsidR="003130C2" w:rsidRPr="00164AB0" w:rsidRDefault="003130C2"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c. Como auxiliar de policía bachiller, durante 12 meses.</w:t>
      </w:r>
    </w:p>
    <w:p w:rsidR="003130C2" w:rsidRPr="00164AB0" w:rsidRDefault="003130C2"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d. Como soldado campesino, de 12 hasta 18 meses.</w:t>
      </w:r>
    </w:p>
    <w:p w:rsidR="003130C2" w:rsidRPr="00164AB0" w:rsidRDefault="003130C2"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PARÁGRAFO 1o. Los soldados, en especial los bachilleres, además de su formación militar, y demás obligaciones inherentes a su calidad de soldado, deberán ser instruidos y dedicados a la realización de actividades de bienestar social a la comunidad y en especial a tareas para la preservación del medio ambiente y conservación ecológica.</w:t>
      </w:r>
    </w:p>
    <w:p w:rsidR="003130C2" w:rsidRPr="00164AB0" w:rsidRDefault="003130C2"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lastRenderedPageBreak/>
        <w:t>PARÁGRAFO 2o. Los soldados campesinos prestarán su servicio militar obligatorio en la zona geográfica en donde residen. El Gobierno Nacional organizará tal servicio tomando en cuenta su preparación académica y oficio”.</w:t>
      </w:r>
    </w:p>
    <w:p w:rsidR="00926A8B" w:rsidRPr="00164AB0" w:rsidRDefault="00926A8B"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 xml:space="preserve">En su artículo 10 se manifiesta quienes están en la obligación de prestar el servicio militar obligatorio: </w:t>
      </w:r>
    </w:p>
    <w:p w:rsidR="00926A8B" w:rsidRPr="00164AB0" w:rsidRDefault="00926A8B"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 xml:space="preserve">&lt;&lt;Artículo 10&gt;&gt; </w:t>
      </w:r>
      <w:r w:rsidR="00A7474B">
        <w:rPr>
          <w:rFonts w:ascii="Arial" w:eastAsiaTheme="minorHAnsi" w:hAnsi="Arial" w:cs="Arial"/>
          <w:lang w:eastAsia="en-US"/>
        </w:rPr>
        <w:t xml:space="preserve">Ley 48 de 1993, </w:t>
      </w:r>
      <w:r w:rsidRPr="00164AB0">
        <w:rPr>
          <w:rFonts w:ascii="Arial" w:eastAsiaTheme="minorHAnsi" w:hAnsi="Arial" w:cs="Arial"/>
          <w:lang w:eastAsia="en-US"/>
        </w:rPr>
        <w:t>Todo varón colombiano está obligado a definir su situación militar a partir de la fecha en que cumpla su mayoría de edad, a excepción de los estudiantes de bachillerato, quienes definirán cuando obtengan su título de bachiller.</w:t>
      </w:r>
    </w:p>
    <w:p w:rsidR="00926A8B" w:rsidRPr="00164AB0" w:rsidRDefault="00926A8B"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La obligación militar de los colombianos termina el día en que cumplan los cincuenta (50) años de edad.</w:t>
      </w:r>
    </w:p>
    <w:p w:rsidR="00BA681C" w:rsidRPr="00164AB0" w:rsidRDefault="00926A8B"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PARÁGRAFO. &lt;Aparte tachado INEXEQUIBLE&gt; La mujer colombiana prestará el servicio militar voluntario, y será obligatorio cuando las circunstancias del país lo exijan y el Gobierno Nacional lo determine y tendrán derecho a los estímulos y prerrogativas que establece esta Ley no importando la modalid</w:t>
      </w:r>
      <w:r w:rsidR="00BA681C" w:rsidRPr="00164AB0">
        <w:rPr>
          <w:rFonts w:ascii="Arial" w:eastAsiaTheme="minorHAnsi" w:hAnsi="Arial" w:cs="Arial"/>
          <w:lang w:eastAsia="en-US"/>
        </w:rPr>
        <w:t>ad en que se preste el servicio</w:t>
      </w:r>
      <w:r w:rsidR="006C62A6" w:rsidRPr="00164AB0">
        <w:rPr>
          <w:rFonts w:ascii="Arial" w:eastAsiaTheme="minorHAnsi" w:hAnsi="Arial" w:cs="Arial"/>
          <w:lang w:eastAsia="en-US"/>
        </w:rPr>
        <w:t>.</w:t>
      </w:r>
    </w:p>
    <w:p w:rsidR="006C62A6" w:rsidRPr="00164AB0" w:rsidRDefault="006C62A6"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 xml:space="preserve">En su artículo 30 se reglamenta la tarjeta del reservista: </w:t>
      </w:r>
    </w:p>
    <w:p w:rsidR="006C62A6" w:rsidRPr="00164AB0" w:rsidRDefault="006C62A6"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 xml:space="preserve">&lt;&lt;Artículo 30&gt;&gt; </w:t>
      </w:r>
      <w:r w:rsidR="00A7474B">
        <w:rPr>
          <w:rFonts w:ascii="Arial" w:eastAsiaTheme="minorHAnsi" w:hAnsi="Arial" w:cs="Arial"/>
          <w:lang w:eastAsia="en-US"/>
        </w:rPr>
        <w:t>Lay 48 de 1993</w:t>
      </w:r>
      <w:r w:rsidRPr="00164AB0">
        <w:rPr>
          <w:rFonts w:ascii="Arial" w:eastAsiaTheme="minorHAnsi" w:hAnsi="Arial" w:cs="Arial"/>
          <w:lang w:eastAsia="en-US"/>
        </w:rPr>
        <w:t xml:space="preserve"> Tarjeta de reservista es el documento con el que se comprueba haber definido la situación militar. Este documento será expedido con carácter permanente por las Direcciones de Reclutamiento y Control Reservas de las respectivas Fuerzas para las tarjetas de reservista de primera clase.</w:t>
      </w:r>
    </w:p>
    <w:p w:rsidR="006C62A6" w:rsidRPr="00164AB0" w:rsidRDefault="006C62A6"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 xml:space="preserve">La Dirección de Reclutamiento y Control </w:t>
      </w:r>
      <w:r w:rsidR="00A7474B">
        <w:rPr>
          <w:rFonts w:ascii="Arial" w:eastAsiaTheme="minorHAnsi" w:hAnsi="Arial" w:cs="Arial"/>
          <w:lang w:eastAsia="en-US"/>
        </w:rPr>
        <w:t xml:space="preserve">de </w:t>
      </w:r>
      <w:r w:rsidRPr="00164AB0">
        <w:rPr>
          <w:rFonts w:ascii="Arial" w:eastAsiaTheme="minorHAnsi" w:hAnsi="Arial" w:cs="Arial"/>
          <w:lang w:eastAsia="en-US"/>
        </w:rPr>
        <w:t>Reservas del Ejército expedirá todas las tarjetas de reservista de segunda clase, así como las tarjetas de reservista de primera clase para los miembros de la Policía Nacional.</w:t>
      </w:r>
    </w:p>
    <w:p w:rsidR="006C62A6" w:rsidRPr="00164AB0" w:rsidRDefault="006C62A6"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lastRenderedPageBreak/>
        <w:t>PARÁGRAFO 1o. A las tarjetas tanto de primera como de segunda clase, se les asignará el número correspondiente al documento de identidad vigente.</w:t>
      </w:r>
    </w:p>
    <w:p w:rsidR="006C62A6" w:rsidRPr="00164AB0" w:rsidRDefault="006C62A6"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PARÁGRAFO 2o. Las tarjetas expedidas con anterioridad a la presente Ley conservarán su número inicial hasta que sea solicitado el duplicado, al que se le asignará el número correspondiente al documento de identidad.</w:t>
      </w:r>
    </w:p>
    <w:p w:rsidR="00BA681C" w:rsidRPr="00164AB0" w:rsidRDefault="00BA681C" w:rsidP="009C3FE6">
      <w:pPr>
        <w:pStyle w:val="NormalWeb"/>
        <w:numPr>
          <w:ilvl w:val="0"/>
          <w:numId w:val="2"/>
        </w:numPr>
        <w:spacing w:line="360" w:lineRule="auto"/>
        <w:jc w:val="both"/>
        <w:rPr>
          <w:rFonts w:ascii="Arial" w:eastAsiaTheme="minorHAnsi" w:hAnsi="Arial" w:cs="Arial"/>
          <w:lang w:eastAsia="en-US"/>
        </w:rPr>
      </w:pPr>
      <w:r w:rsidRPr="00164AB0">
        <w:rPr>
          <w:rFonts w:ascii="Arial" w:eastAsiaTheme="minorHAnsi" w:hAnsi="Arial" w:cs="Arial"/>
          <w:lang w:eastAsia="en-US"/>
        </w:rPr>
        <w:t xml:space="preserve">Ley 548 de 1999 </w:t>
      </w:r>
    </w:p>
    <w:p w:rsidR="00BA681C" w:rsidRPr="00164AB0" w:rsidRDefault="00BA681C"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En su artículo 2 modifica el artículo 13 de la Ley 418 de 1998:</w:t>
      </w:r>
    </w:p>
    <w:p w:rsidR="00161F3E" w:rsidRDefault="00161F3E"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 xml:space="preserve">&lt;&lt;Artículo 2&gt;&gt; </w:t>
      </w:r>
      <w:r w:rsidR="00A7474B">
        <w:rPr>
          <w:rFonts w:ascii="Arial" w:eastAsiaTheme="minorHAnsi" w:hAnsi="Arial" w:cs="Arial"/>
          <w:lang w:eastAsia="en-US"/>
        </w:rPr>
        <w:t xml:space="preserve">Ley 418 de 1998 </w:t>
      </w:r>
      <w:r w:rsidRPr="00164AB0">
        <w:rPr>
          <w:rFonts w:ascii="Arial" w:eastAsiaTheme="minorHAnsi" w:hAnsi="Arial" w:cs="Arial"/>
          <w:lang w:eastAsia="en-US"/>
        </w:rPr>
        <w:t>“El artículo 13 de la Ley 418 de 1997, quedará así: "Artículo 13. Los menores de 18 años de edad no serán incorporados a filas para la prestación del servicio militar. A los estudiantes de undécimo grado, menores de edad que, conforme a la Ley 48 de 1993, resultaren elegidos para prestar dicho servicio, se les aplazará su incorporación a las filas hasta el cumplimiento de la referida edad. Si al acceder a la mayoría de edad el joven que hubiere aplazado su servicio militar estuviere matriculado o admitido en un programa de pregrado en institución de educación superior, tendrá la opción de cumplir inmediatamente su deber o de aplazarlo para el momento de la terminación de sus estudios. Si optare por el cumplimiento inmediato, la institución educativa le conservará el respectivo cupo en las mismas condiciones; si optare por el aplazamiento, el título correspondiente sólo podrá ser otorgado una vez haya cumplido el servicio militar que la ley ordena. La interrupción de los estudios superiores hará exigible la obligación de incorporarse al servicio militar. La autoridad civil o militar que desconozca la presente disposición incurrirá en causal de mala conducta sancionable con la destitución.</w:t>
      </w:r>
    </w:p>
    <w:p w:rsidR="009C3FE6" w:rsidRPr="00164AB0" w:rsidRDefault="009C3FE6" w:rsidP="009C3FE6">
      <w:pPr>
        <w:pStyle w:val="NormalWeb"/>
        <w:spacing w:line="360" w:lineRule="auto"/>
        <w:jc w:val="both"/>
        <w:rPr>
          <w:rFonts w:ascii="Arial" w:eastAsiaTheme="minorHAnsi" w:hAnsi="Arial" w:cs="Arial"/>
          <w:lang w:eastAsia="en-US"/>
        </w:rPr>
      </w:pPr>
    </w:p>
    <w:p w:rsidR="00161F3E" w:rsidRPr="00164AB0" w:rsidRDefault="00161F3E"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 xml:space="preserve">PARAGRAFO. El joven convocado a filas que haya aplazado su servicio militar hasta la terminación de sus estudios profesionales, cumplirá su deber constitucional como profesional universitario o profesional tecnólogo al servicio de las fuerzas </w:t>
      </w:r>
      <w:r w:rsidRPr="00164AB0">
        <w:rPr>
          <w:rFonts w:ascii="Arial" w:eastAsiaTheme="minorHAnsi" w:hAnsi="Arial" w:cs="Arial"/>
          <w:lang w:eastAsia="en-US"/>
        </w:rPr>
        <w:lastRenderedPageBreak/>
        <w:t>armadas en actividades de servicio social a la comunidad, en obras civiles y tareas de índole científica o técnica en la respectiva dependencia a la que sea adscrito necesite. En tal caso, el servicio militar tendrá una duración de seis meses y será homologable al año rural, periodo de práctica, semestre industrial, año de judicatura, servicio social obligatorio o exigencias académicas similares que la respectiva carrera establezca como requisito de grado. Para los egresados en la carrera de derecho, dicho servicio militar podrá sustituir la tesis o monografía de grado y, en todo caso, reemplazará el servicio social obligatorio a que se refiere el artículo 149 de la Ley 446 de 1998”.</w:t>
      </w:r>
    </w:p>
    <w:p w:rsidR="006C62A6" w:rsidRPr="00164AB0" w:rsidRDefault="006C62A6" w:rsidP="009C3FE6">
      <w:pPr>
        <w:pStyle w:val="NormalWeb"/>
        <w:numPr>
          <w:ilvl w:val="0"/>
          <w:numId w:val="2"/>
        </w:numPr>
        <w:spacing w:line="360" w:lineRule="auto"/>
        <w:jc w:val="both"/>
        <w:rPr>
          <w:rFonts w:ascii="Arial" w:eastAsiaTheme="minorHAnsi" w:hAnsi="Arial" w:cs="Arial"/>
          <w:lang w:eastAsia="en-US"/>
        </w:rPr>
      </w:pPr>
      <w:r w:rsidRPr="00164AB0">
        <w:rPr>
          <w:rFonts w:ascii="Arial" w:eastAsiaTheme="minorHAnsi" w:hAnsi="Arial" w:cs="Arial"/>
          <w:lang w:eastAsia="en-US"/>
        </w:rPr>
        <w:t>Ley 1861 de 2017</w:t>
      </w:r>
    </w:p>
    <w:p w:rsidR="006C62A6" w:rsidRPr="00164AB0" w:rsidRDefault="006C62A6"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 xml:space="preserve">En la Ley 1861 en su artículo 68 se aclara donde se da la ubicación del servicio militar: </w:t>
      </w:r>
    </w:p>
    <w:p w:rsidR="006C62A6" w:rsidRPr="00164AB0" w:rsidRDefault="006C62A6"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&lt;&lt;Artículo 68&gt;&gt;  </w:t>
      </w:r>
      <w:r w:rsidR="00A7474B">
        <w:rPr>
          <w:rFonts w:ascii="Arial" w:eastAsiaTheme="minorHAnsi" w:hAnsi="Arial" w:cs="Arial"/>
          <w:lang w:eastAsia="en-US"/>
        </w:rPr>
        <w:t xml:space="preserve">de la Ley 1861 de 2017, </w:t>
      </w:r>
      <w:r w:rsidRPr="00164AB0">
        <w:rPr>
          <w:rFonts w:ascii="Arial" w:eastAsiaTheme="minorHAnsi" w:hAnsi="Arial" w:cs="Arial"/>
          <w:lang w:eastAsia="en-US"/>
        </w:rPr>
        <w:t>Es el acto a través del cual el Comandante de Fuerza, el Director General de la Policía Nacional, el Director del Inpec o la autoridad en la que estos deleguen, asigna a una unidad o repartición a un Soldado, infante de Marina, Soldado de Aviación y Auxiliar de Policía o Auxiliar del Cuerpo de Custodia, cuando es incorporado para la prestación del Servicio Militar Obligatorio, en las áreas geográficas que determine cada Fuerza, la Policía Nacional o el Inpec.</w:t>
      </w:r>
    </w:p>
    <w:p w:rsidR="00164AB0" w:rsidRDefault="00164AB0" w:rsidP="009C3FE6">
      <w:pPr>
        <w:pStyle w:val="NormalWeb"/>
        <w:spacing w:line="360" w:lineRule="auto"/>
        <w:jc w:val="both"/>
        <w:rPr>
          <w:rFonts w:ascii="Arial" w:hAnsi="Arial" w:cs="Arial"/>
          <w:b/>
          <w:i/>
        </w:rPr>
      </w:pPr>
    </w:p>
    <w:p w:rsidR="005A3A11" w:rsidRPr="00164AB0" w:rsidRDefault="005A3A11" w:rsidP="009C3FE6">
      <w:pPr>
        <w:pStyle w:val="NormalWeb"/>
        <w:spacing w:line="360" w:lineRule="auto"/>
        <w:jc w:val="both"/>
        <w:rPr>
          <w:rFonts w:ascii="Arial" w:hAnsi="Arial" w:cs="Arial"/>
          <w:b/>
          <w:i/>
        </w:rPr>
      </w:pPr>
      <w:r w:rsidRPr="00164AB0">
        <w:rPr>
          <w:rFonts w:ascii="Arial" w:hAnsi="Arial" w:cs="Arial"/>
          <w:b/>
          <w:i/>
        </w:rPr>
        <w:t xml:space="preserve">MARCO HISTORICO DEL SERVICIO MILITAR EN COLOMBIA </w:t>
      </w:r>
    </w:p>
    <w:p w:rsidR="00164AB0" w:rsidRPr="009C3FE6" w:rsidRDefault="007923CC"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En 1886 se reglamenta oficialmente en Colombia el tomar armas en defensa de las Instituciones, a través de la constitución del mismo año, durante casi 50 año</w:t>
      </w:r>
      <w:r w:rsidR="00A7474B">
        <w:rPr>
          <w:rFonts w:ascii="Arial" w:eastAsiaTheme="minorHAnsi" w:hAnsi="Arial" w:cs="Arial"/>
          <w:lang w:eastAsia="en-US"/>
        </w:rPr>
        <w:t>s</w:t>
      </w:r>
      <w:r w:rsidRPr="00164AB0">
        <w:rPr>
          <w:rFonts w:ascii="Arial" w:eastAsiaTheme="minorHAnsi" w:hAnsi="Arial" w:cs="Arial"/>
          <w:lang w:eastAsia="en-US"/>
        </w:rPr>
        <w:t xml:space="preserve"> la 1 de 1945 y su decreto reglamentario el 2200 fueron el marco normativo de las fuerzas armadas en Colombia, otras fechas representativas como el año de 1961 cuando se estableció el 4 de Julio como el día del reclutamiento, sin duda alguna con la Ley 48 de 1993 se reglamenta y agilizan los procesos de reclutamiento y certificados </w:t>
      </w:r>
      <w:r w:rsidRPr="00164AB0">
        <w:rPr>
          <w:rFonts w:ascii="Arial" w:eastAsiaTheme="minorHAnsi" w:hAnsi="Arial" w:cs="Arial"/>
          <w:lang w:eastAsia="en-US"/>
        </w:rPr>
        <w:lastRenderedPageBreak/>
        <w:t xml:space="preserve">expedidos por el cumplimiento del mismo, de igual manera reglamenta el servicio voluntario para las mujeres en Colombia, millones de Colombiano han prestado este servicio en favor del País en su mayoría personas de escasos recursos. </w:t>
      </w:r>
    </w:p>
    <w:p w:rsidR="008160CC" w:rsidRPr="00164AB0" w:rsidRDefault="008160CC" w:rsidP="009C3FE6">
      <w:pPr>
        <w:pStyle w:val="NormalWeb"/>
        <w:spacing w:line="360" w:lineRule="auto"/>
        <w:jc w:val="both"/>
        <w:rPr>
          <w:rFonts w:ascii="Arial" w:eastAsiaTheme="minorHAnsi" w:hAnsi="Arial" w:cs="Arial"/>
          <w:b/>
          <w:i/>
          <w:lang w:eastAsia="en-US"/>
        </w:rPr>
      </w:pPr>
      <w:r w:rsidRPr="00164AB0">
        <w:rPr>
          <w:rFonts w:ascii="Arial" w:eastAsiaTheme="minorHAnsi" w:hAnsi="Arial" w:cs="Arial"/>
          <w:b/>
          <w:i/>
          <w:lang w:eastAsia="en-US"/>
        </w:rPr>
        <w:t xml:space="preserve">DEFICIT DE POLICIAS Y MILITARES EN COLOMBIA </w:t>
      </w:r>
    </w:p>
    <w:p w:rsidR="008160CC" w:rsidRDefault="008160CC" w:rsidP="009C3FE6">
      <w:pPr>
        <w:pStyle w:val="NormalWeb"/>
        <w:spacing w:before="0" w:beforeAutospacing="0" w:after="240" w:afterAutospacing="0" w:line="360" w:lineRule="auto"/>
        <w:jc w:val="both"/>
        <w:textAlignment w:val="baseline"/>
        <w:rPr>
          <w:rFonts w:ascii="Arial" w:eastAsiaTheme="minorHAnsi" w:hAnsi="Arial" w:cs="Arial"/>
          <w:lang w:eastAsia="en-US"/>
        </w:rPr>
      </w:pPr>
      <w:r w:rsidRPr="00164AB0">
        <w:rPr>
          <w:rFonts w:ascii="Arial" w:eastAsiaTheme="minorHAnsi" w:hAnsi="Arial" w:cs="Arial"/>
          <w:lang w:eastAsia="en-US"/>
        </w:rPr>
        <w:t>“Una distribución más equitativa del pie de fuerza en los territorios y especializar y orientar a los agentes en formación es el reto que debe plantearse la Policía Nacional ad portas de la eventual jubilación de 40.000 uniformados en los próximos 4 años, lo que dejaría un déficit de 20.000 agentes, indicó Jorge Ávila, secretario del Interior del Atlántico.</w:t>
      </w:r>
    </w:p>
    <w:p w:rsidR="009C3FE6" w:rsidRDefault="009C3FE6" w:rsidP="009C3FE6">
      <w:pPr>
        <w:pStyle w:val="NormalWeb"/>
        <w:spacing w:before="0" w:beforeAutospacing="0" w:after="240" w:afterAutospacing="0" w:line="360" w:lineRule="auto"/>
        <w:jc w:val="both"/>
        <w:textAlignment w:val="baseline"/>
        <w:rPr>
          <w:rFonts w:ascii="Arial" w:eastAsiaTheme="minorHAnsi" w:hAnsi="Arial" w:cs="Arial"/>
          <w:lang w:eastAsia="en-US"/>
        </w:rPr>
      </w:pPr>
    </w:p>
    <w:p w:rsidR="009C3FE6" w:rsidRPr="00164AB0" w:rsidRDefault="009C3FE6" w:rsidP="009C3FE6">
      <w:pPr>
        <w:pStyle w:val="NormalWeb"/>
        <w:spacing w:before="0" w:beforeAutospacing="0" w:after="240" w:afterAutospacing="0" w:line="360" w:lineRule="auto"/>
        <w:jc w:val="both"/>
        <w:textAlignment w:val="baseline"/>
        <w:rPr>
          <w:rFonts w:ascii="Arial" w:eastAsiaTheme="minorHAnsi" w:hAnsi="Arial" w:cs="Arial"/>
          <w:lang w:eastAsia="en-US"/>
        </w:rPr>
      </w:pPr>
    </w:p>
    <w:p w:rsidR="008160CC" w:rsidRPr="00164AB0" w:rsidRDefault="008160CC" w:rsidP="009C3FE6">
      <w:pPr>
        <w:pStyle w:val="NormalWeb"/>
        <w:spacing w:before="0" w:beforeAutospacing="0" w:after="240" w:afterAutospacing="0" w:line="360" w:lineRule="auto"/>
        <w:jc w:val="both"/>
        <w:textAlignment w:val="baseline"/>
        <w:rPr>
          <w:rFonts w:ascii="Arial" w:eastAsiaTheme="minorHAnsi" w:hAnsi="Arial" w:cs="Arial"/>
          <w:lang w:eastAsia="en-US"/>
        </w:rPr>
      </w:pPr>
      <w:r w:rsidRPr="00164AB0">
        <w:rPr>
          <w:rFonts w:ascii="Arial" w:eastAsiaTheme="minorHAnsi" w:hAnsi="Arial" w:cs="Arial"/>
          <w:lang w:eastAsia="en-US"/>
        </w:rPr>
        <w:t>Las solicitudes de retiro se han incrementado luego de que en septiembre de 2018 el Consejo de Estado declarara la nulidad de la norma que fijaba entre 20 y 25 años el tiempo de servicio requerido para acceder a la asignación de retiro del personal del nivel ejecutivo de la Policía Nacional incorporado al 31 de diciembre del 2004 , que estaba dispuesto en el artículo 2 del Decreto 1858 de 2012”</w:t>
      </w:r>
      <w:r w:rsidRPr="00164AB0">
        <w:rPr>
          <w:rStyle w:val="Refdenotaalpie"/>
          <w:rFonts w:ascii="Arial" w:eastAsiaTheme="minorHAnsi" w:hAnsi="Arial" w:cs="Arial"/>
          <w:lang w:eastAsia="en-US"/>
        </w:rPr>
        <w:footnoteReference w:id="1"/>
      </w:r>
      <w:r w:rsidRPr="00164AB0">
        <w:rPr>
          <w:rFonts w:ascii="Arial" w:eastAsiaTheme="minorHAnsi" w:hAnsi="Arial" w:cs="Arial"/>
          <w:lang w:eastAsia="en-US"/>
        </w:rPr>
        <w:t>.</w:t>
      </w:r>
    </w:p>
    <w:p w:rsidR="008160CC" w:rsidRPr="00164AB0" w:rsidRDefault="008160CC" w:rsidP="009C3FE6">
      <w:pPr>
        <w:pStyle w:val="NormalWeb"/>
        <w:spacing w:line="360" w:lineRule="auto"/>
        <w:jc w:val="both"/>
        <w:rPr>
          <w:rFonts w:ascii="Arial" w:eastAsiaTheme="minorHAnsi" w:hAnsi="Arial" w:cs="Arial"/>
          <w:lang w:eastAsia="en-US"/>
        </w:rPr>
      </w:pPr>
    </w:p>
    <w:p w:rsidR="00906041" w:rsidRPr="00164AB0" w:rsidRDefault="00BA681C" w:rsidP="009C3FE6">
      <w:pPr>
        <w:pStyle w:val="NormalWeb"/>
        <w:spacing w:line="360" w:lineRule="auto"/>
        <w:jc w:val="both"/>
        <w:rPr>
          <w:rFonts w:ascii="Arial" w:hAnsi="Arial" w:cs="Arial"/>
          <w:b/>
          <w:i/>
        </w:rPr>
      </w:pPr>
      <w:r w:rsidRPr="00164AB0">
        <w:rPr>
          <w:rFonts w:ascii="Arial" w:hAnsi="Arial" w:cs="Arial"/>
          <w:b/>
          <w:i/>
        </w:rPr>
        <w:t>E</w:t>
      </w:r>
      <w:r w:rsidR="00906041" w:rsidRPr="00164AB0">
        <w:rPr>
          <w:rFonts w:ascii="Arial" w:hAnsi="Arial" w:cs="Arial"/>
          <w:b/>
          <w:i/>
        </w:rPr>
        <w:t xml:space="preserve">SCUELAS DE FORMACIÓN MILITAR Y POLICIAL EN COLOMBIA </w:t>
      </w:r>
    </w:p>
    <w:p w:rsidR="00341427" w:rsidRPr="00164AB0" w:rsidRDefault="00341427" w:rsidP="009C3FE6">
      <w:pPr>
        <w:spacing w:line="360" w:lineRule="auto"/>
        <w:rPr>
          <w:rFonts w:ascii="Arial" w:hAnsi="Arial" w:cs="Arial"/>
          <w:sz w:val="24"/>
          <w:szCs w:val="24"/>
        </w:rPr>
      </w:pPr>
      <w:r w:rsidRPr="00164AB0">
        <w:rPr>
          <w:rFonts w:ascii="Arial" w:hAnsi="Arial" w:cs="Arial"/>
          <w:sz w:val="24"/>
          <w:szCs w:val="24"/>
        </w:rPr>
        <w:t>El Sector defensa de Colombia cuenta con Escuelas de Formación Militar y Policial Adscritas al Ministerio de Defensa Nacional, son 56 de ellas que se encue</w:t>
      </w:r>
      <w:r w:rsidR="00787FF6" w:rsidRPr="00164AB0">
        <w:rPr>
          <w:rFonts w:ascii="Arial" w:hAnsi="Arial" w:cs="Arial"/>
          <w:sz w:val="24"/>
          <w:szCs w:val="24"/>
        </w:rPr>
        <w:t>ntran en el territorio Nacional:</w:t>
      </w:r>
    </w:p>
    <w:tbl>
      <w:tblPr>
        <w:tblW w:w="7900" w:type="dxa"/>
        <w:tblCellMar>
          <w:left w:w="70" w:type="dxa"/>
          <w:right w:w="70" w:type="dxa"/>
        </w:tblCellMar>
        <w:tblLook w:val="04A0" w:firstRow="1" w:lastRow="0" w:firstColumn="1" w:lastColumn="0" w:noHBand="0" w:noVBand="1"/>
      </w:tblPr>
      <w:tblGrid>
        <w:gridCol w:w="7900"/>
      </w:tblGrid>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tcPr>
          <w:p w:rsidR="00787FF6" w:rsidRPr="00164AB0" w:rsidRDefault="00787FF6" w:rsidP="009C3FE6">
            <w:pPr>
              <w:spacing w:after="0" w:line="360" w:lineRule="auto"/>
              <w:rPr>
                <w:rFonts w:ascii="Arial" w:eastAsia="Times New Roman" w:hAnsi="Arial" w:cs="Arial"/>
                <w:b/>
                <w:color w:val="5E5E5E"/>
                <w:sz w:val="24"/>
                <w:szCs w:val="24"/>
                <w:lang w:eastAsia="es-CO"/>
              </w:rPr>
            </w:pPr>
            <w:r w:rsidRPr="00164AB0">
              <w:rPr>
                <w:rFonts w:ascii="Arial" w:eastAsia="Times New Roman" w:hAnsi="Arial" w:cs="Arial"/>
                <w:b/>
                <w:color w:val="5E5E5E"/>
                <w:sz w:val="24"/>
                <w:szCs w:val="24"/>
                <w:lang w:eastAsia="es-CO"/>
              </w:rPr>
              <w:t xml:space="preserve">ECUELAS DE FOMRACIÓN MILITAR Y POLICIAL EN COLOMBIA </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Fuerzas Especiales</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lastRenderedPageBreak/>
              <w:t>Escuela Militar de Aviación ""Marco Fidel Suarez"</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Seguridad Vial</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Derechos Humanos y Derecho Internacional Humanitario</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Aviación Policial</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Logística</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Entrenamiento y Reentrenamiento Táctico</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Policía Militar</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6F6F6"/>
            <w:noWrap/>
            <w:vAlign w:val="center"/>
            <w:hideMark/>
          </w:tcPr>
          <w:p w:rsidR="00787FF6" w:rsidRPr="00164AB0" w:rsidRDefault="00787FF6" w:rsidP="009C3FE6">
            <w:pPr>
              <w:spacing w:after="0" w:line="360" w:lineRule="auto"/>
              <w:rPr>
                <w:rFonts w:ascii="Arial" w:eastAsia="Times New Roman" w:hAnsi="Arial" w:cs="Arial"/>
                <w:color w:val="2F2F2F"/>
                <w:sz w:val="24"/>
                <w:szCs w:val="24"/>
                <w:lang w:eastAsia="es-CO"/>
              </w:rPr>
            </w:pPr>
            <w:r w:rsidRPr="00164AB0">
              <w:rPr>
                <w:rFonts w:ascii="Arial" w:eastAsia="Times New Roman" w:hAnsi="Arial" w:cs="Arial"/>
                <w:color w:val="2F2F2F"/>
                <w:sz w:val="24"/>
                <w:szCs w:val="24"/>
                <w:lang w:eastAsia="es-CO"/>
              </w:rPr>
              <w:t>Escuela de Policía ""Rafael Reyes"</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Superior de Guerra</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Carabineros ""Alejandro Gutierrez"</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Granaderos ""Gabriel Gonzáles"</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Naval de Suboficiales ARC “Barranquilla”</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Cadetes de Policía General ""Francisco de Paula Santander"</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Tiro</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Policia ""Antonio Nariño"</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Militar de Cadetes ""General Jose Maria Córdova"</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Centro de Educación Militar</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Carabineros Provincia de Vélez ""MG. Manuel José López Gómez"</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Militar de Suboficiales ""Sargento Inocencio Chincá"</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Suboficiales ""Gonzalo Jimenez de Quesada"</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Asuntos Jurídicos del Ejército</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Artillería ""General Carlos Julio Gil Colorado"</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Telemática y Electrónica ""TC. Jorge Mauledoux Barón"</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Ingenieros Militares</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Policía Provincia de Sumapaz</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Policía ""Simón Bolívar"</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Guias y Adiestramiento Canino</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Paracaidismo Militar</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lastRenderedPageBreak/>
              <w:t>Escuela de Policía Yuto ""Miguel Antonio Caicedo Mena"</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Investigación Criminal</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Armas y Servicios</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Antisecuestro y Antiextorsión</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Equitación</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Policía ""Carlos Eugenio Restrepo"</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Naval de Cadetes ""Almirante Padilla"</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Infantería</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Inteligencia y Contrainteligencia ""BG. Ricardo Charry Solano"</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Formación de Infantería de Marína</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Caballería</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Centro Nacional de Entrenamiento</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Carbineros ""Rafael Nuñez"</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Soldados Profesionales</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Centro Nacional de Operaciones Policiales</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Posgrados de la FAC ""Ct. José Edmundo Sandoval"</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Metropolitana de Bogotá ""Teniente Coronel JULIAN ERNESTO GUEVARA CASTRO"</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Policia ""Eduardo Cuevas"</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Comunicaciones</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Aviación Ejercito ""BG. JOSE DELFIN TORRES DURAN"</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Lanceros</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Policial de Posgrados ""Miguel Antonio Lleras Pizarro"</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Policía ""Carlos Holguín Mallarino"</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Suboficiales FAC ""Capitán Andrés María Díaz"</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Nacional de Carabineros ""Alfonso López Pumarejo"</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Policía en Protección y Seguridad</w:t>
            </w:r>
          </w:p>
        </w:tc>
      </w:tr>
      <w:tr w:rsidR="00787FF6" w:rsidRPr="00164AB0"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Misiones Internacionales y Acción Integral</w:t>
            </w:r>
          </w:p>
        </w:tc>
      </w:tr>
    </w:tbl>
    <w:p w:rsidR="00787FF6" w:rsidRPr="00164AB0" w:rsidRDefault="00787FF6" w:rsidP="009C3FE6">
      <w:pPr>
        <w:spacing w:line="360" w:lineRule="auto"/>
        <w:rPr>
          <w:rFonts w:ascii="Arial" w:hAnsi="Arial" w:cs="Arial"/>
          <w:b/>
          <w:sz w:val="14"/>
          <w:szCs w:val="24"/>
        </w:rPr>
      </w:pPr>
      <w:r w:rsidRPr="00164AB0">
        <w:rPr>
          <w:rFonts w:ascii="Arial" w:hAnsi="Arial" w:cs="Arial"/>
          <w:b/>
          <w:sz w:val="14"/>
          <w:szCs w:val="24"/>
        </w:rPr>
        <w:t>Fuente: Ejercito de Colombia; https://www.datos.gov.co/widgets/4ppk-ii2q</w:t>
      </w:r>
    </w:p>
    <w:p w:rsidR="00F46EAE" w:rsidRPr="00164AB0" w:rsidRDefault="00F46EAE" w:rsidP="009C3FE6">
      <w:pPr>
        <w:spacing w:line="360" w:lineRule="auto"/>
        <w:jc w:val="both"/>
        <w:rPr>
          <w:rFonts w:ascii="Arial" w:hAnsi="Arial" w:cs="Arial"/>
          <w:sz w:val="14"/>
          <w:szCs w:val="24"/>
        </w:rPr>
      </w:pPr>
    </w:p>
    <w:p w:rsidR="00F46EAE" w:rsidRPr="00164AB0" w:rsidRDefault="00787FF6" w:rsidP="009C3FE6">
      <w:pPr>
        <w:spacing w:line="360" w:lineRule="auto"/>
        <w:jc w:val="both"/>
        <w:rPr>
          <w:rFonts w:ascii="Arial" w:hAnsi="Arial" w:cs="Arial"/>
          <w:sz w:val="24"/>
          <w:szCs w:val="24"/>
        </w:rPr>
      </w:pPr>
      <w:r w:rsidRPr="00164AB0">
        <w:rPr>
          <w:rFonts w:ascii="Arial" w:hAnsi="Arial" w:cs="Arial"/>
          <w:sz w:val="24"/>
          <w:szCs w:val="24"/>
        </w:rPr>
        <w:t xml:space="preserve">Las cuales se dividen de la siguiente manera: Centros de Entrenamiento (1); Escuelas de Capacitación (10); </w:t>
      </w:r>
      <w:r w:rsidR="00F46EAE" w:rsidRPr="00164AB0">
        <w:rPr>
          <w:rFonts w:ascii="Arial" w:hAnsi="Arial" w:cs="Arial"/>
          <w:sz w:val="24"/>
          <w:szCs w:val="24"/>
        </w:rPr>
        <w:t xml:space="preserve">Escuelas de Entrenamiento (5); Escuelas de Especialidades (8); Escuelas de Formación (15); Escuelas de Mando I.E.S (3); Institutos de Educación Superior (8); I.E.S Escuelas de Formación (5). </w:t>
      </w:r>
    </w:p>
    <w:p w:rsidR="00787FF6" w:rsidRPr="00164AB0" w:rsidRDefault="00F46EAE" w:rsidP="009C3FE6">
      <w:pPr>
        <w:spacing w:line="360" w:lineRule="auto"/>
        <w:rPr>
          <w:rFonts w:ascii="Arial" w:hAnsi="Arial" w:cs="Arial"/>
          <w:sz w:val="24"/>
          <w:szCs w:val="24"/>
        </w:rPr>
      </w:pPr>
      <w:r w:rsidRPr="00164AB0">
        <w:rPr>
          <w:rFonts w:ascii="Arial" w:hAnsi="Arial" w:cs="Arial"/>
          <w:sz w:val="24"/>
          <w:szCs w:val="24"/>
        </w:rPr>
        <w:t xml:space="preserve"> </w:t>
      </w:r>
      <w:r w:rsidRPr="00164AB0">
        <w:rPr>
          <w:rFonts w:ascii="Arial" w:hAnsi="Arial" w:cs="Arial"/>
          <w:noProof/>
          <w:sz w:val="24"/>
          <w:szCs w:val="24"/>
          <w:lang w:eastAsia="es-CO"/>
        </w:rPr>
        <w:drawing>
          <wp:inline distT="0" distB="0" distL="0" distR="0" wp14:anchorId="6DC66114" wp14:editId="526D18B1">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87FF6" w:rsidRPr="00164AB0" w:rsidRDefault="00F46EAE" w:rsidP="009C3FE6">
      <w:pPr>
        <w:spacing w:line="360" w:lineRule="auto"/>
        <w:rPr>
          <w:rFonts w:ascii="Arial" w:hAnsi="Arial" w:cs="Arial"/>
          <w:b/>
          <w:sz w:val="18"/>
          <w:szCs w:val="24"/>
        </w:rPr>
      </w:pPr>
      <w:r w:rsidRPr="00164AB0">
        <w:rPr>
          <w:rFonts w:ascii="Arial" w:hAnsi="Arial" w:cs="Arial"/>
          <w:b/>
          <w:sz w:val="18"/>
          <w:szCs w:val="24"/>
        </w:rPr>
        <w:t xml:space="preserve">Fuente: Ejercito Nacional, elaboración propia. </w:t>
      </w:r>
    </w:p>
    <w:p w:rsidR="00164AB0" w:rsidRDefault="00164AB0" w:rsidP="009C3FE6">
      <w:pPr>
        <w:spacing w:line="360" w:lineRule="auto"/>
        <w:rPr>
          <w:rFonts w:ascii="Arial" w:hAnsi="Arial" w:cs="Arial"/>
          <w:sz w:val="24"/>
          <w:szCs w:val="24"/>
        </w:rPr>
      </w:pPr>
    </w:p>
    <w:p w:rsidR="00F46EAE" w:rsidRPr="00164AB0" w:rsidRDefault="00F46EAE" w:rsidP="009C3FE6">
      <w:pPr>
        <w:spacing w:line="360" w:lineRule="auto"/>
        <w:rPr>
          <w:rFonts w:ascii="Arial" w:hAnsi="Arial" w:cs="Arial"/>
          <w:sz w:val="24"/>
          <w:szCs w:val="24"/>
        </w:rPr>
      </w:pPr>
      <w:r w:rsidRPr="00164AB0">
        <w:rPr>
          <w:rFonts w:ascii="Arial" w:hAnsi="Arial" w:cs="Arial"/>
          <w:sz w:val="24"/>
          <w:szCs w:val="24"/>
        </w:rPr>
        <w:t xml:space="preserve">Con respecto al lugar de ubicación se encuentran en: Región Andina (43); Región Caribe (5); Región Orinoquía (1); Región Amazónica (1); Región Pacifico (1). </w:t>
      </w:r>
    </w:p>
    <w:p w:rsidR="00F46EAE" w:rsidRPr="00164AB0" w:rsidRDefault="00F46EAE" w:rsidP="009C3FE6">
      <w:pPr>
        <w:spacing w:line="360" w:lineRule="auto"/>
        <w:rPr>
          <w:rFonts w:ascii="Arial" w:hAnsi="Arial" w:cs="Arial"/>
          <w:sz w:val="24"/>
          <w:szCs w:val="24"/>
        </w:rPr>
      </w:pPr>
      <w:r w:rsidRPr="00164AB0">
        <w:rPr>
          <w:rFonts w:ascii="Arial" w:hAnsi="Arial" w:cs="Arial"/>
          <w:noProof/>
          <w:sz w:val="24"/>
          <w:szCs w:val="24"/>
          <w:lang w:eastAsia="es-CO"/>
        </w:rPr>
        <w:lastRenderedPageBreak/>
        <w:drawing>
          <wp:inline distT="0" distB="0" distL="0" distR="0" wp14:anchorId="117F939B" wp14:editId="688FD83D">
            <wp:extent cx="457200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46EAE" w:rsidRPr="00164AB0" w:rsidRDefault="00F46EAE" w:rsidP="009C3FE6">
      <w:pPr>
        <w:spacing w:line="360" w:lineRule="auto"/>
        <w:rPr>
          <w:rFonts w:ascii="Arial" w:hAnsi="Arial" w:cs="Arial"/>
          <w:b/>
          <w:sz w:val="18"/>
          <w:szCs w:val="24"/>
        </w:rPr>
      </w:pPr>
      <w:r w:rsidRPr="00164AB0">
        <w:rPr>
          <w:rFonts w:ascii="Arial" w:hAnsi="Arial" w:cs="Arial"/>
          <w:b/>
          <w:sz w:val="18"/>
          <w:szCs w:val="24"/>
        </w:rPr>
        <w:t>Fuente: Ejercito Nacional, elaboración propia</w:t>
      </w:r>
    </w:p>
    <w:p w:rsidR="008160CC" w:rsidRPr="00164AB0" w:rsidRDefault="008160CC" w:rsidP="009C3FE6">
      <w:pPr>
        <w:spacing w:line="360" w:lineRule="auto"/>
        <w:rPr>
          <w:rFonts w:ascii="Arial" w:hAnsi="Arial" w:cs="Arial"/>
          <w:b/>
          <w:sz w:val="18"/>
          <w:szCs w:val="24"/>
        </w:rPr>
      </w:pPr>
    </w:p>
    <w:p w:rsidR="009C3FE6" w:rsidRDefault="009C3FE6" w:rsidP="009C3FE6">
      <w:pPr>
        <w:spacing w:line="360" w:lineRule="auto"/>
        <w:jc w:val="both"/>
        <w:rPr>
          <w:rFonts w:ascii="Arial" w:hAnsi="Arial" w:cs="Arial"/>
          <w:b/>
          <w:i/>
          <w:sz w:val="24"/>
          <w:szCs w:val="24"/>
        </w:rPr>
      </w:pPr>
      <w:r>
        <w:rPr>
          <w:rFonts w:ascii="Arial" w:hAnsi="Arial" w:cs="Arial"/>
          <w:b/>
          <w:i/>
          <w:sz w:val="24"/>
          <w:szCs w:val="24"/>
        </w:rPr>
        <w:t>BONDANDES ACADÉMICAS DE LA FORMACIÓN MILITAR</w:t>
      </w:r>
    </w:p>
    <w:p w:rsidR="009C3FE6" w:rsidRDefault="009C3FE6" w:rsidP="009C3FE6">
      <w:pPr>
        <w:spacing w:line="360" w:lineRule="auto"/>
        <w:jc w:val="both"/>
        <w:rPr>
          <w:rFonts w:ascii="Arial" w:hAnsi="Arial" w:cs="Arial"/>
          <w:sz w:val="24"/>
          <w:szCs w:val="24"/>
        </w:rPr>
      </w:pPr>
    </w:p>
    <w:p w:rsidR="009C3FE6" w:rsidRDefault="009C3FE6" w:rsidP="009C3FE6">
      <w:pPr>
        <w:spacing w:line="360" w:lineRule="auto"/>
        <w:jc w:val="both"/>
        <w:rPr>
          <w:rFonts w:ascii="Arial" w:hAnsi="Arial" w:cs="Arial"/>
          <w:sz w:val="24"/>
          <w:szCs w:val="24"/>
        </w:rPr>
      </w:pPr>
      <w:r>
        <w:rPr>
          <w:rFonts w:ascii="Arial" w:hAnsi="Arial" w:cs="Arial"/>
          <w:sz w:val="24"/>
          <w:szCs w:val="24"/>
        </w:rPr>
        <w:t>Según la sentencia C1293 – 01 de la corte Constitucional</w:t>
      </w:r>
      <w:r w:rsidRPr="009C3FE6">
        <w:rPr>
          <w:rFonts w:ascii="Arial" w:hAnsi="Arial" w:cs="Arial"/>
          <w:sz w:val="24"/>
          <w:szCs w:val="24"/>
        </w:rPr>
        <w:t xml:space="preserve">, </w:t>
      </w:r>
      <w:r>
        <w:rPr>
          <w:rFonts w:ascii="Arial" w:hAnsi="Arial" w:cs="Arial"/>
          <w:sz w:val="24"/>
          <w:szCs w:val="24"/>
        </w:rPr>
        <w:t>“</w:t>
      </w:r>
      <w:r w:rsidRPr="009C3FE6">
        <w:rPr>
          <w:rFonts w:ascii="Arial" w:hAnsi="Arial" w:cs="Arial"/>
          <w:sz w:val="24"/>
          <w:szCs w:val="24"/>
        </w:rPr>
        <w:t>tenemos que la formación de los oficiales y suboficiales es impartida en entidades de educación superior de carácter público, específicas para tal fin, y que dicha formación requiere la previa terminación del ciclo de educación media por parte del alumno</w:t>
      </w:r>
      <w:r>
        <w:rPr>
          <w:rFonts w:ascii="Arial" w:hAnsi="Arial" w:cs="Arial"/>
          <w:sz w:val="24"/>
          <w:szCs w:val="24"/>
        </w:rPr>
        <w:t>,</w:t>
      </w:r>
      <w:r w:rsidRPr="009C3FE6">
        <w:rPr>
          <w:rFonts w:ascii="Arial" w:hAnsi="Arial" w:cs="Arial"/>
          <w:sz w:val="24"/>
          <w:szCs w:val="24"/>
        </w:rPr>
        <w:t>Todo lo anterior es importante, pues la norma que se examina se refiere justamente a los grados que el Gobierno imparte a los oficiales y suboficiales de las Fuerzas Militares. Debe destacarse también, que las referidas escuelas deben corresponder a alguna de las modalidades legales de insti</w:t>
      </w:r>
      <w:r>
        <w:rPr>
          <w:rFonts w:ascii="Arial" w:hAnsi="Arial" w:cs="Arial"/>
          <w:sz w:val="24"/>
          <w:szCs w:val="24"/>
        </w:rPr>
        <w:t>tuciones de educación superior.</w:t>
      </w:r>
    </w:p>
    <w:p w:rsidR="009C3FE6" w:rsidRPr="009C3FE6" w:rsidRDefault="009C3FE6" w:rsidP="009C3FE6">
      <w:pPr>
        <w:spacing w:line="360" w:lineRule="auto"/>
        <w:jc w:val="both"/>
        <w:rPr>
          <w:rFonts w:ascii="Arial" w:hAnsi="Arial" w:cs="Arial"/>
          <w:sz w:val="24"/>
          <w:szCs w:val="24"/>
        </w:rPr>
      </w:pPr>
    </w:p>
    <w:p w:rsidR="009C3FE6" w:rsidRDefault="009C3FE6" w:rsidP="009C3FE6">
      <w:pPr>
        <w:spacing w:line="360" w:lineRule="auto"/>
        <w:jc w:val="both"/>
        <w:rPr>
          <w:rFonts w:ascii="Arial" w:hAnsi="Arial" w:cs="Arial"/>
          <w:sz w:val="24"/>
          <w:szCs w:val="24"/>
        </w:rPr>
      </w:pPr>
      <w:r w:rsidRPr="009C3FE6">
        <w:rPr>
          <w:rFonts w:ascii="Arial" w:hAnsi="Arial" w:cs="Arial"/>
          <w:sz w:val="24"/>
          <w:szCs w:val="24"/>
        </w:rPr>
        <w:t>Ahora bien, las instituciones de educación superior pueden revestir una de las siguientes modalidades: a) Instituciones Técnicas Profesionales; b) Instituciones Universitarias o Escuelas Tec</w:t>
      </w:r>
      <w:r>
        <w:rPr>
          <w:rFonts w:ascii="Arial" w:hAnsi="Arial" w:cs="Arial"/>
          <w:sz w:val="24"/>
          <w:szCs w:val="24"/>
        </w:rPr>
        <w:t xml:space="preserve">nológicas; c) Universidades. </w:t>
      </w:r>
      <w:r w:rsidRPr="009C3FE6">
        <w:rPr>
          <w:rFonts w:ascii="Arial" w:hAnsi="Arial" w:cs="Arial"/>
          <w:sz w:val="24"/>
          <w:szCs w:val="24"/>
        </w:rPr>
        <w:t xml:space="preserve">Los programas académicos que ofrecen las primeras conducen a la obtención de título de “técnico profesional” en la ocupación o área correspondiente. Por su parte, “los ofrecidos por </w:t>
      </w:r>
      <w:r w:rsidRPr="009C3FE6">
        <w:rPr>
          <w:rFonts w:ascii="Arial" w:hAnsi="Arial" w:cs="Arial"/>
          <w:sz w:val="24"/>
          <w:szCs w:val="24"/>
        </w:rPr>
        <w:lastRenderedPageBreak/>
        <w:t>las instituciones universitarias o escuelas tecnológicas, o por una universidad, conducen al título en la respectiva ocupación, caso en el cual deberá anteponerse la denominación de: “Técnico Profe</w:t>
      </w:r>
      <w:r>
        <w:rPr>
          <w:rFonts w:ascii="Arial" w:hAnsi="Arial" w:cs="Arial"/>
          <w:sz w:val="24"/>
          <w:szCs w:val="24"/>
        </w:rPr>
        <w:t>sional en</w:t>
      </w:r>
      <w:r w:rsidRPr="009C3FE6">
        <w:rPr>
          <w:rFonts w:ascii="Arial" w:hAnsi="Arial" w:cs="Arial"/>
          <w:sz w:val="24"/>
          <w:szCs w:val="24"/>
        </w:rPr>
        <w:t>..” Si hacen relación a profesiones o disciplinas académicas, al título podrá anteponerse la denominación de: “Profesional en ...” o “Tecnólogo en ...” (Ley 30 de 1992, artículo 25)</w:t>
      </w:r>
      <w:r>
        <w:rPr>
          <w:rFonts w:ascii="Arial" w:hAnsi="Arial" w:cs="Arial"/>
          <w:sz w:val="24"/>
          <w:szCs w:val="24"/>
        </w:rPr>
        <w:t>.”</w:t>
      </w:r>
    </w:p>
    <w:p w:rsidR="009C3FE6" w:rsidRDefault="009C3FE6" w:rsidP="009C3FE6">
      <w:pPr>
        <w:spacing w:line="360" w:lineRule="auto"/>
        <w:jc w:val="both"/>
        <w:rPr>
          <w:rFonts w:ascii="Arial" w:hAnsi="Arial" w:cs="Arial"/>
          <w:sz w:val="24"/>
          <w:szCs w:val="24"/>
        </w:rPr>
      </w:pPr>
    </w:p>
    <w:p w:rsidR="009C3FE6" w:rsidRPr="009C3FE6" w:rsidRDefault="009C3FE6" w:rsidP="009C3FE6">
      <w:pPr>
        <w:spacing w:line="360" w:lineRule="auto"/>
        <w:jc w:val="both"/>
        <w:rPr>
          <w:rFonts w:ascii="Arial" w:hAnsi="Arial" w:cs="Arial"/>
          <w:sz w:val="24"/>
          <w:szCs w:val="24"/>
        </w:rPr>
      </w:pPr>
      <w:r>
        <w:rPr>
          <w:rFonts w:ascii="Arial" w:hAnsi="Arial" w:cs="Arial"/>
          <w:sz w:val="24"/>
          <w:szCs w:val="24"/>
        </w:rPr>
        <w:t xml:space="preserve">Por lo anterior se puede determinar la formación militar como una formación castrense y académica que permite desarrollar capacidades intelectuales. </w:t>
      </w:r>
    </w:p>
    <w:p w:rsidR="009C3FE6" w:rsidRDefault="009C3FE6" w:rsidP="009C3FE6">
      <w:pPr>
        <w:spacing w:line="360" w:lineRule="auto"/>
        <w:jc w:val="both"/>
        <w:rPr>
          <w:rFonts w:ascii="Arial" w:hAnsi="Arial" w:cs="Arial"/>
          <w:b/>
          <w:i/>
          <w:sz w:val="24"/>
          <w:szCs w:val="24"/>
        </w:rPr>
      </w:pPr>
    </w:p>
    <w:p w:rsidR="00341427" w:rsidRPr="00164AB0" w:rsidRDefault="00F408BF" w:rsidP="009C3FE6">
      <w:pPr>
        <w:spacing w:line="360" w:lineRule="auto"/>
        <w:jc w:val="both"/>
        <w:rPr>
          <w:rFonts w:ascii="Arial" w:hAnsi="Arial" w:cs="Arial"/>
          <w:b/>
          <w:i/>
          <w:sz w:val="24"/>
          <w:szCs w:val="24"/>
        </w:rPr>
      </w:pPr>
      <w:r w:rsidRPr="00164AB0">
        <w:rPr>
          <w:rFonts w:ascii="Arial" w:hAnsi="Arial" w:cs="Arial"/>
          <w:b/>
          <w:i/>
          <w:sz w:val="24"/>
          <w:szCs w:val="24"/>
        </w:rPr>
        <w:t xml:space="preserve">PRESUPUESTO GENERAL DE LA NACIÓN </w:t>
      </w:r>
    </w:p>
    <w:p w:rsidR="00164AB0" w:rsidRDefault="00164AB0" w:rsidP="009C3FE6">
      <w:pPr>
        <w:spacing w:line="360" w:lineRule="auto"/>
        <w:jc w:val="both"/>
        <w:rPr>
          <w:rFonts w:ascii="Arial" w:hAnsi="Arial" w:cs="Arial"/>
          <w:sz w:val="24"/>
          <w:szCs w:val="24"/>
        </w:rPr>
      </w:pPr>
    </w:p>
    <w:p w:rsidR="00341427" w:rsidRPr="00164AB0" w:rsidRDefault="008160CC" w:rsidP="009C3FE6">
      <w:pPr>
        <w:spacing w:line="360" w:lineRule="auto"/>
        <w:jc w:val="both"/>
        <w:rPr>
          <w:rFonts w:ascii="Arial" w:hAnsi="Arial" w:cs="Arial"/>
          <w:b/>
          <w:i/>
          <w:sz w:val="24"/>
          <w:szCs w:val="24"/>
        </w:rPr>
      </w:pPr>
      <w:r w:rsidRPr="00164AB0">
        <w:rPr>
          <w:rFonts w:ascii="Arial" w:hAnsi="Arial" w:cs="Arial"/>
          <w:sz w:val="24"/>
          <w:szCs w:val="24"/>
        </w:rPr>
        <w:t xml:space="preserve">En el decreto 2411 de 2019 se reglamenta el Presupuesto General de la Nación para la vigencia 2020, en el cual podemos detallar las herramientas presupuestales con las que cuenta el Ministerio de Defensa Nacional para la oferta educativa de los hombres que aspiran a ser miembros de las fuerzas armadas de Colombia, el cual para el sector Defensa será de 35,7 Billones de pesos dentro de este presupuesto de manera autónoma se encuentra recursos para las Escuelas de Formación Militar y de Policía. </w:t>
      </w:r>
    </w:p>
    <w:p w:rsidR="00164AB0" w:rsidRDefault="00164AB0" w:rsidP="009C3FE6">
      <w:pPr>
        <w:spacing w:line="360" w:lineRule="auto"/>
        <w:jc w:val="both"/>
        <w:rPr>
          <w:rFonts w:ascii="Arial" w:hAnsi="Arial" w:cs="Arial"/>
          <w:b/>
          <w:i/>
          <w:sz w:val="24"/>
          <w:szCs w:val="24"/>
        </w:rPr>
      </w:pPr>
    </w:p>
    <w:p w:rsidR="00F408BF" w:rsidRPr="00164AB0" w:rsidRDefault="00F408BF" w:rsidP="009C3FE6">
      <w:pPr>
        <w:spacing w:line="360" w:lineRule="auto"/>
        <w:jc w:val="both"/>
        <w:rPr>
          <w:rFonts w:ascii="Arial" w:hAnsi="Arial" w:cs="Arial"/>
          <w:b/>
          <w:i/>
          <w:sz w:val="24"/>
          <w:szCs w:val="24"/>
        </w:rPr>
      </w:pPr>
      <w:r w:rsidRPr="00164AB0">
        <w:rPr>
          <w:rFonts w:ascii="Arial" w:hAnsi="Arial" w:cs="Arial"/>
          <w:b/>
          <w:i/>
          <w:sz w:val="24"/>
          <w:szCs w:val="24"/>
        </w:rPr>
        <w:t>PERTINENCIA DEL PROYECTO DE LEY</w:t>
      </w:r>
    </w:p>
    <w:p w:rsidR="00164AB0" w:rsidRDefault="00164AB0" w:rsidP="009C3FE6">
      <w:pPr>
        <w:spacing w:line="360" w:lineRule="auto"/>
        <w:jc w:val="both"/>
        <w:rPr>
          <w:rFonts w:ascii="Arial" w:hAnsi="Arial" w:cs="Arial"/>
          <w:sz w:val="24"/>
          <w:szCs w:val="24"/>
        </w:rPr>
      </w:pPr>
    </w:p>
    <w:p w:rsidR="00F408BF" w:rsidRDefault="00F408BF" w:rsidP="009C3FE6">
      <w:pPr>
        <w:spacing w:line="360" w:lineRule="auto"/>
        <w:jc w:val="both"/>
        <w:rPr>
          <w:rFonts w:ascii="Arial" w:hAnsi="Arial" w:cs="Arial"/>
          <w:sz w:val="24"/>
          <w:szCs w:val="24"/>
        </w:rPr>
      </w:pPr>
      <w:r w:rsidRPr="00164AB0">
        <w:rPr>
          <w:rFonts w:ascii="Arial" w:hAnsi="Arial" w:cs="Arial"/>
          <w:sz w:val="24"/>
          <w:szCs w:val="24"/>
        </w:rPr>
        <w:t xml:space="preserve">Los bachilleres reclutados por las fuerzas militares de Colombia no solamente prestan un servicio a las Fuerzas Armadas prestan un servicio integral al país, a través de según la Ley 48 de 1993 “realización de actividades de bienestar social a la comunidad y en especial a tareas para la preservación del medio ambiente y conservación ecológica” que se ve reflejado en condiciones de seguridad, movilidad, cuidado del medio ambiente, condiciones de conexiones viales y es un </w:t>
      </w:r>
      <w:r w:rsidRPr="00164AB0">
        <w:rPr>
          <w:rFonts w:ascii="Arial" w:hAnsi="Arial" w:cs="Arial"/>
          <w:sz w:val="24"/>
          <w:szCs w:val="24"/>
        </w:rPr>
        <w:lastRenderedPageBreak/>
        <w:t xml:space="preserve">instrumento de articulación de las fuerzas militares con todas las demás instituciones territoriales y nacionales. </w:t>
      </w:r>
    </w:p>
    <w:p w:rsidR="009C3FE6" w:rsidRPr="00164AB0" w:rsidRDefault="009C3FE6" w:rsidP="009C3FE6">
      <w:pPr>
        <w:spacing w:line="360" w:lineRule="auto"/>
        <w:jc w:val="both"/>
        <w:rPr>
          <w:rFonts w:ascii="Arial" w:hAnsi="Arial" w:cs="Arial"/>
          <w:sz w:val="24"/>
          <w:szCs w:val="24"/>
        </w:rPr>
      </w:pPr>
    </w:p>
    <w:p w:rsidR="00341427" w:rsidRPr="00164AB0" w:rsidRDefault="00F408BF" w:rsidP="009C3FE6">
      <w:pPr>
        <w:spacing w:line="360" w:lineRule="auto"/>
        <w:jc w:val="both"/>
        <w:rPr>
          <w:rFonts w:ascii="Arial" w:hAnsi="Arial" w:cs="Arial"/>
          <w:sz w:val="24"/>
          <w:szCs w:val="24"/>
        </w:rPr>
      </w:pPr>
      <w:r w:rsidRPr="00164AB0">
        <w:rPr>
          <w:rFonts w:ascii="Arial" w:hAnsi="Arial" w:cs="Arial"/>
          <w:sz w:val="24"/>
          <w:szCs w:val="24"/>
        </w:rPr>
        <w:t xml:space="preserve">Existe un déficit de policías y militares en el País ya que se ha desestimulado en los últimos años esta noble y vital labor para la nación y que no solo tiene componente militar sino con una academia que ya cuenta con 56 Escuelas de formación Policiva y Militar, este proyecto de Ley busca articular el servicio militar obligatorio y las escuelas de formación superior de las Fuerzas militares de Colombia y que con su presupuesto actual puedan brindarle formación gratuita en el Grado de Suboficiales a todos los Colombianos que prestan este servicio militar en Colombia. </w:t>
      </w:r>
    </w:p>
    <w:p w:rsidR="00F408BF" w:rsidRPr="00164AB0" w:rsidRDefault="00F408BF" w:rsidP="009C3FE6">
      <w:pPr>
        <w:spacing w:line="360" w:lineRule="auto"/>
        <w:jc w:val="both"/>
        <w:rPr>
          <w:rFonts w:ascii="Arial" w:hAnsi="Arial" w:cs="Arial"/>
          <w:sz w:val="24"/>
          <w:szCs w:val="24"/>
        </w:rPr>
      </w:pPr>
    </w:p>
    <w:p w:rsidR="00164AB0" w:rsidRDefault="009C3FE6" w:rsidP="009C3FE6">
      <w:pPr>
        <w:spacing w:line="360" w:lineRule="auto"/>
        <w:jc w:val="both"/>
        <w:rPr>
          <w:rFonts w:ascii="Arial" w:hAnsi="Arial" w:cs="Arial"/>
          <w:sz w:val="24"/>
          <w:szCs w:val="24"/>
        </w:rPr>
      </w:pPr>
      <w:r>
        <w:rPr>
          <w:rFonts w:ascii="Arial" w:hAnsi="Arial" w:cs="Arial"/>
          <w:noProof/>
          <w:sz w:val="24"/>
          <w:szCs w:val="24"/>
          <w:lang w:eastAsia="es-CO"/>
        </w:rPr>
        <w:drawing>
          <wp:inline distT="0" distB="0" distL="0" distR="0">
            <wp:extent cx="2615575" cy="1133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ma Edwín Valdés.png"/>
                    <pic:cNvPicPr/>
                  </pic:nvPicPr>
                  <pic:blipFill>
                    <a:blip r:embed="rId10">
                      <a:extLst>
                        <a:ext uri="{28A0092B-C50C-407E-A947-70E740481C1C}">
                          <a14:useLocalDpi xmlns:a14="http://schemas.microsoft.com/office/drawing/2010/main" val="0"/>
                        </a:ext>
                      </a:extLst>
                    </a:blip>
                    <a:stretch>
                      <a:fillRect/>
                    </a:stretch>
                  </pic:blipFill>
                  <pic:spPr>
                    <a:xfrm>
                      <a:off x="0" y="0"/>
                      <a:ext cx="2622652" cy="1136542"/>
                    </a:xfrm>
                    <a:prstGeom prst="rect">
                      <a:avLst/>
                    </a:prstGeom>
                  </pic:spPr>
                </pic:pic>
              </a:graphicData>
            </a:graphic>
          </wp:inline>
        </w:drawing>
      </w:r>
    </w:p>
    <w:p w:rsidR="00164AB0" w:rsidRPr="00164AB0" w:rsidRDefault="00164AB0" w:rsidP="009C3FE6">
      <w:pPr>
        <w:spacing w:line="360" w:lineRule="auto"/>
        <w:jc w:val="both"/>
        <w:rPr>
          <w:rFonts w:ascii="Arial" w:hAnsi="Arial" w:cs="Arial"/>
          <w:b/>
          <w:sz w:val="24"/>
          <w:szCs w:val="24"/>
        </w:rPr>
      </w:pPr>
      <w:r w:rsidRPr="00164AB0">
        <w:rPr>
          <w:rFonts w:ascii="Arial" w:hAnsi="Arial" w:cs="Arial"/>
          <w:b/>
          <w:sz w:val="24"/>
          <w:szCs w:val="24"/>
        </w:rPr>
        <w:t xml:space="preserve">EDWIN ALBERTO VALDÉS RODRÍGUEZ </w:t>
      </w:r>
    </w:p>
    <w:p w:rsidR="00164AB0" w:rsidRDefault="00164AB0" w:rsidP="009C3FE6">
      <w:pPr>
        <w:spacing w:line="360" w:lineRule="auto"/>
        <w:jc w:val="both"/>
        <w:rPr>
          <w:rFonts w:ascii="Arial" w:hAnsi="Arial" w:cs="Arial"/>
          <w:sz w:val="24"/>
          <w:szCs w:val="24"/>
        </w:rPr>
      </w:pPr>
      <w:r>
        <w:rPr>
          <w:rFonts w:ascii="Arial" w:hAnsi="Arial" w:cs="Arial"/>
          <w:sz w:val="24"/>
          <w:szCs w:val="24"/>
        </w:rPr>
        <w:t xml:space="preserve">H. Representante a la Cámara </w:t>
      </w:r>
    </w:p>
    <w:p w:rsidR="00164AB0" w:rsidRPr="00164AB0" w:rsidRDefault="00164AB0" w:rsidP="009C3FE6">
      <w:pPr>
        <w:spacing w:line="360" w:lineRule="auto"/>
        <w:jc w:val="both"/>
        <w:rPr>
          <w:rFonts w:ascii="Arial" w:hAnsi="Arial" w:cs="Arial"/>
          <w:sz w:val="24"/>
          <w:szCs w:val="24"/>
        </w:rPr>
      </w:pPr>
      <w:r>
        <w:rPr>
          <w:rFonts w:ascii="Arial" w:hAnsi="Arial" w:cs="Arial"/>
          <w:sz w:val="24"/>
          <w:szCs w:val="24"/>
        </w:rPr>
        <w:t xml:space="preserve">Departamento de Caquetá </w:t>
      </w:r>
    </w:p>
    <w:p w:rsidR="008A0F9A" w:rsidRPr="00164AB0" w:rsidRDefault="008A0F9A" w:rsidP="009C3FE6">
      <w:pPr>
        <w:spacing w:line="360" w:lineRule="auto"/>
        <w:jc w:val="both"/>
        <w:rPr>
          <w:rFonts w:ascii="Arial" w:hAnsi="Arial" w:cs="Arial"/>
          <w:sz w:val="24"/>
          <w:szCs w:val="24"/>
        </w:rPr>
      </w:pPr>
    </w:p>
    <w:p w:rsidR="008A0F9A" w:rsidRPr="00164AB0" w:rsidRDefault="008A0F9A" w:rsidP="009C3FE6">
      <w:pPr>
        <w:spacing w:line="360" w:lineRule="auto"/>
        <w:jc w:val="both"/>
        <w:rPr>
          <w:rFonts w:ascii="Arial" w:hAnsi="Arial" w:cs="Arial"/>
          <w:sz w:val="24"/>
          <w:szCs w:val="24"/>
        </w:rPr>
      </w:pPr>
    </w:p>
    <w:p w:rsidR="008A0F9A" w:rsidRDefault="008A0F9A" w:rsidP="009C3FE6">
      <w:pPr>
        <w:spacing w:line="360" w:lineRule="auto"/>
        <w:jc w:val="both"/>
        <w:rPr>
          <w:rFonts w:ascii="Arial" w:hAnsi="Arial" w:cs="Arial"/>
          <w:sz w:val="24"/>
          <w:szCs w:val="24"/>
        </w:rPr>
      </w:pPr>
    </w:p>
    <w:p w:rsidR="00164AB0" w:rsidRDefault="00164AB0" w:rsidP="009C3FE6">
      <w:pPr>
        <w:spacing w:line="360" w:lineRule="auto"/>
        <w:jc w:val="both"/>
        <w:rPr>
          <w:rFonts w:ascii="Arial" w:hAnsi="Arial" w:cs="Arial"/>
          <w:sz w:val="24"/>
          <w:szCs w:val="24"/>
        </w:rPr>
      </w:pPr>
    </w:p>
    <w:p w:rsidR="00164AB0" w:rsidRDefault="00164AB0" w:rsidP="009C3FE6">
      <w:pPr>
        <w:spacing w:line="360" w:lineRule="auto"/>
        <w:jc w:val="both"/>
        <w:rPr>
          <w:rFonts w:ascii="Arial" w:hAnsi="Arial" w:cs="Arial"/>
          <w:sz w:val="24"/>
          <w:szCs w:val="24"/>
        </w:rPr>
      </w:pPr>
    </w:p>
    <w:p w:rsidR="00164AB0" w:rsidRDefault="00164AB0" w:rsidP="009C3FE6">
      <w:pPr>
        <w:spacing w:line="360" w:lineRule="auto"/>
        <w:jc w:val="both"/>
        <w:rPr>
          <w:rFonts w:ascii="Arial" w:hAnsi="Arial" w:cs="Arial"/>
          <w:sz w:val="24"/>
          <w:szCs w:val="24"/>
        </w:rPr>
      </w:pPr>
    </w:p>
    <w:p w:rsidR="00164AB0" w:rsidRDefault="00164AB0" w:rsidP="009C3FE6">
      <w:pPr>
        <w:spacing w:line="360" w:lineRule="auto"/>
        <w:jc w:val="both"/>
        <w:rPr>
          <w:rFonts w:ascii="Arial" w:hAnsi="Arial" w:cs="Arial"/>
          <w:sz w:val="24"/>
          <w:szCs w:val="24"/>
        </w:rPr>
      </w:pPr>
    </w:p>
    <w:p w:rsidR="00FE5D7F" w:rsidRPr="00164AB0" w:rsidRDefault="00FE5D7F" w:rsidP="009C3FE6">
      <w:pPr>
        <w:spacing w:line="360" w:lineRule="auto"/>
        <w:rPr>
          <w:rFonts w:ascii="Arial" w:hAnsi="Arial" w:cs="Arial"/>
          <w:b/>
          <w:sz w:val="24"/>
          <w:szCs w:val="24"/>
        </w:rPr>
      </w:pPr>
    </w:p>
    <w:p w:rsidR="00164AB0" w:rsidRPr="00164AB0" w:rsidRDefault="00341427" w:rsidP="009C3FE6">
      <w:pPr>
        <w:spacing w:line="360" w:lineRule="auto"/>
        <w:jc w:val="center"/>
        <w:rPr>
          <w:rFonts w:ascii="Arial" w:hAnsi="Arial" w:cs="Arial"/>
          <w:b/>
          <w:sz w:val="24"/>
          <w:szCs w:val="24"/>
        </w:rPr>
      </w:pPr>
      <w:r w:rsidRPr="00164AB0">
        <w:rPr>
          <w:rFonts w:ascii="Arial" w:hAnsi="Arial" w:cs="Arial"/>
          <w:b/>
          <w:sz w:val="24"/>
          <w:szCs w:val="24"/>
        </w:rPr>
        <w:t xml:space="preserve">TEXTO PROYECTO DE LEY N° </w:t>
      </w:r>
      <w:r w:rsidR="009A3F81" w:rsidRPr="00164AB0">
        <w:rPr>
          <w:rFonts w:ascii="Arial" w:hAnsi="Arial" w:cs="Arial"/>
          <w:b/>
          <w:sz w:val="24"/>
          <w:szCs w:val="24"/>
        </w:rPr>
        <w:t xml:space="preserve">         </w:t>
      </w:r>
      <w:r w:rsidRPr="00164AB0">
        <w:rPr>
          <w:rFonts w:ascii="Arial" w:hAnsi="Arial" w:cs="Arial"/>
          <w:b/>
          <w:sz w:val="24"/>
          <w:szCs w:val="24"/>
        </w:rPr>
        <w:t>POR MEDIO DEL CUAL SE CREAN INCENTIVOS PARA LA PRESTACIÓN DEL SERVICIO MILITAR EN COLOMBIA</w:t>
      </w:r>
    </w:p>
    <w:p w:rsidR="00164AB0" w:rsidRDefault="00164AB0" w:rsidP="009C3FE6">
      <w:pPr>
        <w:spacing w:line="360" w:lineRule="auto"/>
        <w:rPr>
          <w:rFonts w:ascii="Arial" w:hAnsi="Arial" w:cs="Arial"/>
          <w:sz w:val="24"/>
          <w:szCs w:val="24"/>
        </w:rPr>
      </w:pPr>
    </w:p>
    <w:p w:rsidR="00B50A11" w:rsidRDefault="00164AB0" w:rsidP="00B50A11">
      <w:pPr>
        <w:spacing w:line="360" w:lineRule="auto"/>
        <w:jc w:val="center"/>
        <w:rPr>
          <w:rFonts w:ascii="Arial" w:hAnsi="Arial" w:cs="Arial"/>
          <w:b/>
          <w:sz w:val="24"/>
          <w:szCs w:val="24"/>
        </w:rPr>
      </w:pPr>
      <w:r w:rsidRPr="00B50A11">
        <w:rPr>
          <w:rFonts w:ascii="Arial" w:hAnsi="Arial" w:cs="Arial"/>
          <w:b/>
          <w:sz w:val="24"/>
          <w:szCs w:val="24"/>
        </w:rPr>
        <w:t xml:space="preserve">El Congreso de Colombia </w:t>
      </w:r>
    </w:p>
    <w:p w:rsidR="00164AB0" w:rsidRPr="00B50A11" w:rsidRDefault="00164AB0" w:rsidP="00B50A11">
      <w:pPr>
        <w:spacing w:line="360" w:lineRule="auto"/>
        <w:jc w:val="center"/>
        <w:rPr>
          <w:rFonts w:ascii="Arial" w:hAnsi="Arial" w:cs="Arial"/>
          <w:b/>
          <w:sz w:val="24"/>
          <w:szCs w:val="24"/>
        </w:rPr>
      </w:pPr>
      <w:bookmarkStart w:id="0" w:name="_GoBack"/>
      <w:bookmarkEnd w:id="0"/>
      <w:r w:rsidRPr="00B50A11">
        <w:rPr>
          <w:rFonts w:ascii="Arial" w:hAnsi="Arial" w:cs="Arial"/>
          <w:b/>
          <w:sz w:val="24"/>
          <w:szCs w:val="24"/>
        </w:rPr>
        <w:t>Decreta,</w:t>
      </w:r>
    </w:p>
    <w:p w:rsidR="00164AB0" w:rsidRPr="00164AB0" w:rsidRDefault="00164AB0" w:rsidP="009C3FE6">
      <w:pPr>
        <w:spacing w:line="360" w:lineRule="auto"/>
        <w:rPr>
          <w:rFonts w:ascii="Arial" w:hAnsi="Arial" w:cs="Arial"/>
          <w:sz w:val="24"/>
          <w:szCs w:val="24"/>
        </w:rPr>
      </w:pPr>
    </w:p>
    <w:p w:rsidR="00F408BF" w:rsidRPr="00164AB0" w:rsidRDefault="00A86585" w:rsidP="009C3FE6">
      <w:pPr>
        <w:pStyle w:val="Prrafodelista"/>
        <w:spacing w:line="360" w:lineRule="auto"/>
        <w:jc w:val="both"/>
        <w:rPr>
          <w:rFonts w:ascii="Arial" w:hAnsi="Arial" w:cs="Arial"/>
          <w:b/>
          <w:sz w:val="24"/>
          <w:szCs w:val="24"/>
        </w:rPr>
      </w:pPr>
      <w:r>
        <w:rPr>
          <w:rFonts w:ascii="Arial" w:hAnsi="Arial" w:cs="Arial"/>
          <w:b/>
          <w:sz w:val="24"/>
          <w:szCs w:val="24"/>
        </w:rPr>
        <w:t xml:space="preserve">Artículo 1. </w:t>
      </w:r>
      <w:r w:rsidR="00F408BF" w:rsidRPr="00164AB0">
        <w:rPr>
          <w:rFonts w:ascii="Arial" w:hAnsi="Arial" w:cs="Arial"/>
          <w:b/>
          <w:sz w:val="24"/>
          <w:szCs w:val="24"/>
        </w:rPr>
        <w:t>Objeto.</w:t>
      </w:r>
      <w:r w:rsidR="00F408BF" w:rsidRPr="00164AB0">
        <w:rPr>
          <w:rFonts w:ascii="Arial" w:hAnsi="Arial" w:cs="Arial"/>
          <w:sz w:val="24"/>
          <w:szCs w:val="24"/>
        </w:rPr>
        <w:t xml:space="preserve"> Conectar el Servicio Militar Obligatorio en Colombia con las Formac</w:t>
      </w:r>
      <w:r w:rsidR="001A66D3" w:rsidRPr="00164AB0">
        <w:rPr>
          <w:rFonts w:ascii="Arial" w:hAnsi="Arial" w:cs="Arial"/>
          <w:sz w:val="24"/>
          <w:szCs w:val="24"/>
        </w:rPr>
        <w:t>ión en el Grado de Sub Oficial</w:t>
      </w:r>
      <w:r w:rsidR="00F408BF" w:rsidRPr="00164AB0">
        <w:rPr>
          <w:rFonts w:ascii="Arial" w:hAnsi="Arial" w:cs="Arial"/>
          <w:sz w:val="24"/>
          <w:szCs w:val="24"/>
        </w:rPr>
        <w:t xml:space="preserve"> del Ejército Nacional, Armada Nacional, Fuerza Aérea de Colombia y experiencia para la Policía Nacional de Colombia. </w:t>
      </w:r>
    </w:p>
    <w:p w:rsidR="00F408BF" w:rsidRPr="00164AB0" w:rsidRDefault="00F408BF" w:rsidP="009C3FE6">
      <w:pPr>
        <w:pStyle w:val="Prrafodelista"/>
        <w:spacing w:line="360" w:lineRule="auto"/>
        <w:rPr>
          <w:rFonts w:ascii="Arial" w:hAnsi="Arial" w:cs="Arial"/>
          <w:b/>
          <w:sz w:val="24"/>
          <w:szCs w:val="24"/>
        </w:rPr>
      </w:pPr>
    </w:p>
    <w:p w:rsidR="00F408BF" w:rsidRPr="00164AB0" w:rsidRDefault="00A86585" w:rsidP="009C3FE6">
      <w:pPr>
        <w:pStyle w:val="Prrafodelista"/>
        <w:spacing w:line="360" w:lineRule="auto"/>
        <w:jc w:val="both"/>
        <w:rPr>
          <w:rFonts w:ascii="Arial" w:hAnsi="Arial" w:cs="Arial"/>
          <w:b/>
          <w:sz w:val="24"/>
          <w:szCs w:val="24"/>
        </w:rPr>
      </w:pPr>
      <w:r>
        <w:rPr>
          <w:rFonts w:ascii="Arial" w:hAnsi="Arial" w:cs="Arial"/>
          <w:b/>
          <w:sz w:val="24"/>
          <w:szCs w:val="24"/>
        </w:rPr>
        <w:t xml:space="preserve">Artículo 2. </w:t>
      </w:r>
      <w:r w:rsidR="00F408BF" w:rsidRPr="00164AB0">
        <w:rPr>
          <w:rFonts w:ascii="Arial" w:hAnsi="Arial" w:cs="Arial"/>
          <w:b/>
          <w:sz w:val="24"/>
          <w:szCs w:val="24"/>
        </w:rPr>
        <w:t>Incentivo por la prestación del Servicio Militar Obligatorio en la República de Colombia.</w:t>
      </w:r>
      <w:r w:rsidR="00F408BF" w:rsidRPr="00164AB0">
        <w:rPr>
          <w:rFonts w:ascii="Arial" w:hAnsi="Arial" w:cs="Arial"/>
          <w:sz w:val="24"/>
          <w:szCs w:val="24"/>
        </w:rPr>
        <w:t xml:space="preserve"> El Ministerio de Defensa Nacional y las Escuelas de Formación Militar y Policial de Colombia, entregaran una beca del 100% de la formación para el grado de </w:t>
      </w:r>
      <w:r w:rsidR="008A0F9A" w:rsidRPr="00164AB0">
        <w:rPr>
          <w:rFonts w:ascii="Arial" w:hAnsi="Arial" w:cs="Arial"/>
          <w:sz w:val="24"/>
          <w:szCs w:val="24"/>
        </w:rPr>
        <w:t>Sub Oficial para el Ejército de Colombia, Armada Nacional, Fuerza Área de Colombia para aquellos ciudadanos que hayan prestado el Servicio Militar Obligatorio, para el caso de la Policía Nacional será homologado el tiempo del servicio militar como experiencia en su carrera de ingresar como Patrullero de la Institución.</w:t>
      </w:r>
    </w:p>
    <w:p w:rsidR="008A0F9A" w:rsidRPr="00164AB0" w:rsidRDefault="008A0F9A" w:rsidP="009C3FE6">
      <w:pPr>
        <w:pStyle w:val="Prrafodelista"/>
        <w:spacing w:line="360" w:lineRule="auto"/>
        <w:rPr>
          <w:rFonts w:ascii="Arial" w:hAnsi="Arial" w:cs="Arial"/>
          <w:sz w:val="24"/>
          <w:szCs w:val="24"/>
        </w:rPr>
      </w:pPr>
    </w:p>
    <w:p w:rsidR="008A0F9A" w:rsidRPr="00164AB0" w:rsidRDefault="008A0F9A" w:rsidP="009C3FE6">
      <w:pPr>
        <w:pStyle w:val="Prrafodelista"/>
        <w:spacing w:line="360" w:lineRule="auto"/>
        <w:jc w:val="both"/>
        <w:rPr>
          <w:rFonts w:ascii="Arial" w:hAnsi="Arial" w:cs="Arial"/>
          <w:sz w:val="24"/>
          <w:szCs w:val="24"/>
        </w:rPr>
      </w:pPr>
      <w:r w:rsidRPr="00164AB0">
        <w:rPr>
          <w:rFonts w:ascii="Arial" w:hAnsi="Arial" w:cs="Arial"/>
          <w:b/>
          <w:sz w:val="24"/>
          <w:szCs w:val="24"/>
        </w:rPr>
        <w:t>Parágrafo uno.</w:t>
      </w:r>
      <w:r w:rsidRPr="00164AB0">
        <w:rPr>
          <w:rFonts w:ascii="Arial" w:hAnsi="Arial" w:cs="Arial"/>
          <w:sz w:val="24"/>
          <w:szCs w:val="24"/>
        </w:rPr>
        <w:t xml:space="preserve">  Los cupos a entregar y la reglamentación para su adjudicación, serán potestad de la disponibilidad </w:t>
      </w:r>
      <w:r w:rsidR="00A7474B" w:rsidRPr="00164AB0">
        <w:rPr>
          <w:rFonts w:ascii="Arial" w:hAnsi="Arial" w:cs="Arial"/>
          <w:sz w:val="24"/>
          <w:szCs w:val="24"/>
        </w:rPr>
        <w:t>presupuestal del</w:t>
      </w:r>
      <w:r w:rsidR="00E31AAD" w:rsidRPr="00164AB0">
        <w:rPr>
          <w:rFonts w:ascii="Arial" w:hAnsi="Arial" w:cs="Arial"/>
          <w:sz w:val="24"/>
          <w:szCs w:val="24"/>
        </w:rPr>
        <w:t xml:space="preserve"> Ministerio de Defensa </w:t>
      </w:r>
      <w:r w:rsidRPr="00164AB0">
        <w:rPr>
          <w:rFonts w:ascii="Arial" w:hAnsi="Arial" w:cs="Arial"/>
          <w:sz w:val="24"/>
          <w:szCs w:val="24"/>
        </w:rPr>
        <w:t>y no requerirá de presupuesto adicional</w:t>
      </w:r>
      <w:r w:rsidR="00355FC0" w:rsidRPr="00164AB0">
        <w:rPr>
          <w:rFonts w:ascii="Arial" w:hAnsi="Arial" w:cs="Arial"/>
          <w:sz w:val="24"/>
          <w:szCs w:val="24"/>
        </w:rPr>
        <w:t>.</w:t>
      </w:r>
    </w:p>
    <w:p w:rsidR="008A0F9A" w:rsidRPr="00164AB0" w:rsidRDefault="008A0F9A" w:rsidP="009C3FE6">
      <w:pPr>
        <w:pStyle w:val="Prrafodelista"/>
        <w:spacing w:line="360" w:lineRule="auto"/>
        <w:jc w:val="both"/>
        <w:rPr>
          <w:rFonts w:ascii="Arial" w:hAnsi="Arial" w:cs="Arial"/>
          <w:b/>
          <w:sz w:val="24"/>
          <w:szCs w:val="24"/>
        </w:rPr>
      </w:pPr>
    </w:p>
    <w:p w:rsidR="008A0F9A" w:rsidRPr="00164AB0" w:rsidRDefault="008A0F9A" w:rsidP="009C3FE6">
      <w:pPr>
        <w:pStyle w:val="Prrafodelista"/>
        <w:spacing w:line="360" w:lineRule="auto"/>
        <w:jc w:val="both"/>
        <w:rPr>
          <w:rFonts w:ascii="Arial" w:hAnsi="Arial" w:cs="Arial"/>
          <w:sz w:val="24"/>
          <w:szCs w:val="24"/>
        </w:rPr>
      </w:pPr>
      <w:r w:rsidRPr="00164AB0">
        <w:rPr>
          <w:rFonts w:ascii="Arial" w:hAnsi="Arial" w:cs="Arial"/>
          <w:b/>
          <w:sz w:val="24"/>
          <w:szCs w:val="24"/>
        </w:rPr>
        <w:t xml:space="preserve">Parágrafo dos. </w:t>
      </w:r>
      <w:r w:rsidRPr="00164AB0">
        <w:rPr>
          <w:rFonts w:ascii="Arial" w:hAnsi="Arial" w:cs="Arial"/>
          <w:sz w:val="24"/>
          <w:szCs w:val="24"/>
        </w:rPr>
        <w:t>El tiempo límite para máximo para acceder al beneficio será de 12 meses a partir de la expedición de la tarjeta militar de primera clase por</w:t>
      </w:r>
      <w:r w:rsidR="00442C94" w:rsidRPr="00164AB0">
        <w:rPr>
          <w:rFonts w:ascii="Arial" w:hAnsi="Arial" w:cs="Arial"/>
          <w:sz w:val="24"/>
          <w:szCs w:val="24"/>
        </w:rPr>
        <w:t xml:space="preserve"> parte de</w:t>
      </w:r>
      <w:r w:rsidRPr="00164AB0">
        <w:rPr>
          <w:rFonts w:ascii="Arial" w:hAnsi="Arial" w:cs="Arial"/>
          <w:sz w:val="24"/>
          <w:szCs w:val="24"/>
        </w:rPr>
        <w:t xml:space="preserve"> las fuerzas militares de Colombia. </w:t>
      </w:r>
    </w:p>
    <w:p w:rsidR="00355FC0" w:rsidRPr="00164AB0" w:rsidRDefault="00355FC0" w:rsidP="009C3FE6">
      <w:pPr>
        <w:pStyle w:val="Prrafodelista"/>
        <w:spacing w:line="360" w:lineRule="auto"/>
        <w:jc w:val="both"/>
        <w:rPr>
          <w:rFonts w:ascii="Arial" w:hAnsi="Arial" w:cs="Arial"/>
          <w:sz w:val="24"/>
          <w:szCs w:val="24"/>
        </w:rPr>
      </w:pPr>
    </w:p>
    <w:p w:rsidR="008A0F9A" w:rsidRDefault="00A86585" w:rsidP="009C3FE6">
      <w:pPr>
        <w:pStyle w:val="Prrafodelista"/>
        <w:spacing w:line="360" w:lineRule="auto"/>
        <w:jc w:val="both"/>
        <w:rPr>
          <w:rFonts w:ascii="Arial" w:hAnsi="Arial" w:cs="Arial"/>
          <w:sz w:val="24"/>
          <w:szCs w:val="24"/>
        </w:rPr>
      </w:pPr>
      <w:r>
        <w:rPr>
          <w:rFonts w:ascii="Arial" w:hAnsi="Arial" w:cs="Arial"/>
          <w:b/>
          <w:sz w:val="24"/>
          <w:szCs w:val="24"/>
        </w:rPr>
        <w:lastRenderedPageBreak/>
        <w:t xml:space="preserve">Artículo 3. </w:t>
      </w:r>
      <w:r w:rsidR="008A0F9A" w:rsidRPr="00164AB0">
        <w:rPr>
          <w:rFonts w:ascii="Arial" w:hAnsi="Arial" w:cs="Arial"/>
          <w:b/>
          <w:sz w:val="24"/>
          <w:szCs w:val="24"/>
        </w:rPr>
        <w:t>Vigencia</w:t>
      </w:r>
      <w:r w:rsidR="008A0F9A" w:rsidRPr="00164AB0">
        <w:rPr>
          <w:rFonts w:ascii="Arial" w:hAnsi="Arial" w:cs="Arial"/>
          <w:sz w:val="24"/>
          <w:szCs w:val="24"/>
        </w:rPr>
        <w:t xml:space="preserve">. La Presente Ley rige a partir de su promulgación y deroga las disposiciones que le sean contrarias. </w:t>
      </w:r>
    </w:p>
    <w:p w:rsidR="00164AB0" w:rsidRDefault="00164AB0" w:rsidP="009C3FE6">
      <w:pPr>
        <w:spacing w:line="360" w:lineRule="auto"/>
        <w:jc w:val="both"/>
        <w:rPr>
          <w:rFonts w:ascii="Arial" w:hAnsi="Arial" w:cs="Arial"/>
          <w:sz w:val="24"/>
          <w:szCs w:val="24"/>
        </w:rPr>
      </w:pPr>
    </w:p>
    <w:p w:rsidR="00164AB0" w:rsidRDefault="00164AB0" w:rsidP="009C3FE6">
      <w:pPr>
        <w:spacing w:line="360" w:lineRule="auto"/>
        <w:jc w:val="both"/>
        <w:rPr>
          <w:rFonts w:ascii="Arial" w:hAnsi="Arial" w:cs="Arial"/>
          <w:sz w:val="24"/>
          <w:szCs w:val="24"/>
        </w:rPr>
      </w:pPr>
    </w:p>
    <w:p w:rsidR="00164AB0" w:rsidRDefault="009C3FE6" w:rsidP="009C3FE6">
      <w:pPr>
        <w:spacing w:line="360" w:lineRule="auto"/>
        <w:jc w:val="both"/>
        <w:rPr>
          <w:rFonts w:ascii="Arial" w:hAnsi="Arial" w:cs="Arial"/>
          <w:sz w:val="24"/>
          <w:szCs w:val="24"/>
        </w:rPr>
      </w:pPr>
      <w:r>
        <w:rPr>
          <w:rFonts w:ascii="Arial" w:hAnsi="Arial" w:cs="Arial"/>
          <w:noProof/>
          <w:sz w:val="24"/>
          <w:szCs w:val="24"/>
          <w:lang w:eastAsia="es-CO"/>
        </w:rPr>
        <w:drawing>
          <wp:inline distT="0" distB="0" distL="0" distR="0">
            <wp:extent cx="2667000" cy="1155760"/>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ma Edwín Valdés.png"/>
                    <pic:cNvPicPr/>
                  </pic:nvPicPr>
                  <pic:blipFill>
                    <a:blip r:embed="rId10">
                      <a:extLst>
                        <a:ext uri="{28A0092B-C50C-407E-A947-70E740481C1C}">
                          <a14:useLocalDpi xmlns:a14="http://schemas.microsoft.com/office/drawing/2010/main" val="0"/>
                        </a:ext>
                      </a:extLst>
                    </a:blip>
                    <a:stretch>
                      <a:fillRect/>
                    </a:stretch>
                  </pic:blipFill>
                  <pic:spPr>
                    <a:xfrm>
                      <a:off x="0" y="0"/>
                      <a:ext cx="2678396" cy="1160699"/>
                    </a:xfrm>
                    <a:prstGeom prst="rect">
                      <a:avLst/>
                    </a:prstGeom>
                  </pic:spPr>
                </pic:pic>
              </a:graphicData>
            </a:graphic>
          </wp:inline>
        </w:drawing>
      </w:r>
    </w:p>
    <w:p w:rsidR="00164AB0" w:rsidRPr="00164AB0" w:rsidRDefault="00164AB0" w:rsidP="009C3FE6">
      <w:pPr>
        <w:spacing w:line="360" w:lineRule="auto"/>
        <w:jc w:val="both"/>
        <w:rPr>
          <w:rFonts w:ascii="Arial" w:hAnsi="Arial" w:cs="Arial"/>
          <w:b/>
          <w:sz w:val="24"/>
          <w:szCs w:val="24"/>
        </w:rPr>
      </w:pPr>
      <w:r w:rsidRPr="00164AB0">
        <w:rPr>
          <w:rFonts w:ascii="Arial" w:hAnsi="Arial" w:cs="Arial"/>
          <w:b/>
          <w:sz w:val="24"/>
          <w:szCs w:val="24"/>
        </w:rPr>
        <w:t xml:space="preserve">EDWIN ALBERTO VALDÉS RODRÍGUEZ </w:t>
      </w:r>
    </w:p>
    <w:p w:rsidR="00164AB0" w:rsidRDefault="00164AB0" w:rsidP="009C3FE6">
      <w:pPr>
        <w:spacing w:line="360" w:lineRule="auto"/>
        <w:jc w:val="both"/>
        <w:rPr>
          <w:rFonts w:ascii="Arial" w:hAnsi="Arial" w:cs="Arial"/>
          <w:sz w:val="24"/>
          <w:szCs w:val="24"/>
        </w:rPr>
      </w:pPr>
      <w:r>
        <w:rPr>
          <w:rFonts w:ascii="Arial" w:hAnsi="Arial" w:cs="Arial"/>
          <w:sz w:val="24"/>
          <w:szCs w:val="24"/>
        </w:rPr>
        <w:t xml:space="preserve">H. Representante a la Cámara </w:t>
      </w:r>
    </w:p>
    <w:p w:rsidR="00164AB0" w:rsidRPr="00164AB0" w:rsidRDefault="00164AB0" w:rsidP="009C3FE6">
      <w:pPr>
        <w:spacing w:line="360" w:lineRule="auto"/>
        <w:jc w:val="both"/>
        <w:rPr>
          <w:rFonts w:ascii="Arial" w:hAnsi="Arial" w:cs="Arial"/>
          <w:sz w:val="24"/>
          <w:szCs w:val="24"/>
        </w:rPr>
      </w:pPr>
      <w:r>
        <w:rPr>
          <w:rFonts w:ascii="Arial" w:hAnsi="Arial" w:cs="Arial"/>
          <w:sz w:val="24"/>
          <w:szCs w:val="24"/>
        </w:rPr>
        <w:t>Departamento de Caquetá</w:t>
      </w:r>
    </w:p>
    <w:sectPr w:rsidR="00164AB0" w:rsidRPr="00164AB0">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14C" w:rsidRDefault="0099114C" w:rsidP="008160CC">
      <w:pPr>
        <w:spacing w:after="0" w:line="240" w:lineRule="auto"/>
      </w:pPr>
      <w:r>
        <w:separator/>
      </w:r>
    </w:p>
  </w:endnote>
  <w:endnote w:type="continuationSeparator" w:id="0">
    <w:p w:rsidR="0099114C" w:rsidRDefault="0099114C" w:rsidP="00816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43180"/>
      <w:docPartObj>
        <w:docPartGallery w:val="Page Numbers (Bottom of Page)"/>
        <w:docPartUnique/>
      </w:docPartObj>
    </w:sdtPr>
    <w:sdtEndPr/>
    <w:sdtContent>
      <w:p w:rsidR="00290DF4" w:rsidRDefault="00290DF4">
        <w:pPr>
          <w:pStyle w:val="Piedepgina"/>
          <w:jc w:val="right"/>
        </w:pPr>
        <w:r>
          <w:fldChar w:fldCharType="begin"/>
        </w:r>
        <w:r>
          <w:instrText>PAGE   \* MERGEFORMAT</w:instrText>
        </w:r>
        <w:r>
          <w:fldChar w:fldCharType="separate"/>
        </w:r>
        <w:r w:rsidR="00B50A11" w:rsidRPr="00B50A11">
          <w:rPr>
            <w:noProof/>
            <w:lang w:val="es-ES"/>
          </w:rPr>
          <w:t>8</w:t>
        </w:r>
        <w:r>
          <w:fldChar w:fldCharType="end"/>
        </w:r>
      </w:p>
    </w:sdtContent>
  </w:sdt>
  <w:p w:rsidR="00290DF4" w:rsidRDefault="00290DF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14C" w:rsidRDefault="0099114C" w:rsidP="008160CC">
      <w:pPr>
        <w:spacing w:after="0" w:line="240" w:lineRule="auto"/>
      </w:pPr>
      <w:r>
        <w:separator/>
      </w:r>
    </w:p>
  </w:footnote>
  <w:footnote w:type="continuationSeparator" w:id="0">
    <w:p w:rsidR="0099114C" w:rsidRDefault="0099114C" w:rsidP="008160CC">
      <w:pPr>
        <w:spacing w:after="0" w:line="240" w:lineRule="auto"/>
      </w:pPr>
      <w:r>
        <w:continuationSeparator/>
      </w:r>
    </w:p>
  </w:footnote>
  <w:footnote w:id="1">
    <w:p w:rsidR="008160CC" w:rsidRDefault="008160CC">
      <w:pPr>
        <w:pStyle w:val="Textonotapie"/>
      </w:pPr>
      <w:r w:rsidRPr="008160CC">
        <w:rPr>
          <w:rStyle w:val="Refdenotaalpie"/>
          <w:sz w:val="16"/>
        </w:rPr>
        <w:footnoteRef/>
      </w:r>
      <w:r w:rsidRPr="008160CC">
        <w:rPr>
          <w:sz w:val="16"/>
        </w:rPr>
        <w:t xml:space="preserve"> Rescatada el 20 de enero de 2020 de la pagina https://www.elheraldo.co/barranquilla/estiman-que-en-2022-deficit-de-policias-sera-de-20000-645351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7F" w:rsidRPr="00FE5D7F" w:rsidRDefault="00FE5D7F" w:rsidP="00FE5D7F">
    <w:pPr>
      <w:pStyle w:val="Encabezado"/>
      <w:jc w:val="center"/>
    </w:pPr>
    <w:r>
      <w:rPr>
        <w:noProof/>
        <w:lang w:eastAsia="es-CO"/>
      </w:rPr>
      <w:drawing>
        <wp:inline distT="0" distB="0" distL="0" distR="0">
          <wp:extent cx="1828800" cy="54004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amara_1.png"/>
                  <pic:cNvPicPr/>
                </pic:nvPicPr>
                <pic:blipFill>
                  <a:blip r:embed="rId1">
                    <a:extLst>
                      <a:ext uri="{28A0092B-C50C-407E-A947-70E740481C1C}">
                        <a14:useLocalDpi xmlns:a14="http://schemas.microsoft.com/office/drawing/2010/main" val="0"/>
                      </a:ext>
                    </a:extLst>
                  </a:blip>
                  <a:stretch>
                    <a:fillRect/>
                  </a:stretch>
                </pic:blipFill>
                <pic:spPr>
                  <a:xfrm>
                    <a:off x="0" y="0"/>
                    <a:ext cx="1850302" cy="546398"/>
                  </a:xfrm>
                  <a:prstGeom prst="rect">
                    <a:avLst/>
                  </a:prstGeom>
                </pic:spPr>
              </pic:pic>
            </a:graphicData>
          </a:graphic>
        </wp:inline>
      </w:drawing>
    </w:r>
    <w:r w:rsidR="009C3FE6">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45BA4"/>
    <w:multiLevelType w:val="hybridMultilevel"/>
    <w:tmpl w:val="9252B5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7021450"/>
    <w:multiLevelType w:val="hybridMultilevel"/>
    <w:tmpl w:val="D77C60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27"/>
    <w:rsid w:val="000012B0"/>
    <w:rsid w:val="00002CFD"/>
    <w:rsid w:val="00004708"/>
    <w:rsid w:val="0000470B"/>
    <w:rsid w:val="00006856"/>
    <w:rsid w:val="0001060C"/>
    <w:rsid w:val="0001446B"/>
    <w:rsid w:val="0001776B"/>
    <w:rsid w:val="0001790E"/>
    <w:rsid w:val="00021A42"/>
    <w:rsid w:val="00021D43"/>
    <w:rsid w:val="000407B0"/>
    <w:rsid w:val="0004310A"/>
    <w:rsid w:val="00044702"/>
    <w:rsid w:val="00044986"/>
    <w:rsid w:val="000449A8"/>
    <w:rsid w:val="000477C8"/>
    <w:rsid w:val="00056585"/>
    <w:rsid w:val="0005786F"/>
    <w:rsid w:val="00057D1D"/>
    <w:rsid w:val="00060692"/>
    <w:rsid w:val="000613EF"/>
    <w:rsid w:val="00061A86"/>
    <w:rsid w:val="000621E3"/>
    <w:rsid w:val="000639F4"/>
    <w:rsid w:val="000644D6"/>
    <w:rsid w:val="00064E50"/>
    <w:rsid w:val="0006607A"/>
    <w:rsid w:val="00066F41"/>
    <w:rsid w:val="000675AD"/>
    <w:rsid w:val="00081532"/>
    <w:rsid w:val="000900AA"/>
    <w:rsid w:val="00092904"/>
    <w:rsid w:val="00094F53"/>
    <w:rsid w:val="0009612F"/>
    <w:rsid w:val="000A0959"/>
    <w:rsid w:val="000A472A"/>
    <w:rsid w:val="000A788A"/>
    <w:rsid w:val="000B1FCB"/>
    <w:rsid w:val="000B2AFF"/>
    <w:rsid w:val="000B49C2"/>
    <w:rsid w:val="000C387C"/>
    <w:rsid w:val="000D2D76"/>
    <w:rsid w:val="000D5202"/>
    <w:rsid w:val="000E0792"/>
    <w:rsid w:val="000E0936"/>
    <w:rsid w:val="000E1EDC"/>
    <w:rsid w:val="000E3D11"/>
    <w:rsid w:val="000E4438"/>
    <w:rsid w:val="000E5A7E"/>
    <w:rsid w:val="000E717F"/>
    <w:rsid w:val="000F1066"/>
    <w:rsid w:val="000F2E0A"/>
    <w:rsid w:val="000F3202"/>
    <w:rsid w:val="000F43F3"/>
    <w:rsid w:val="000F46F5"/>
    <w:rsid w:val="000F63AF"/>
    <w:rsid w:val="000F643D"/>
    <w:rsid w:val="000F73B6"/>
    <w:rsid w:val="000F797D"/>
    <w:rsid w:val="001001F1"/>
    <w:rsid w:val="00100B76"/>
    <w:rsid w:val="001035D9"/>
    <w:rsid w:val="0010591F"/>
    <w:rsid w:val="001077D5"/>
    <w:rsid w:val="00110F59"/>
    <w:rsid w:val="00113903"/>
    <w:rsid w:val="0011458E"/>
    <w:rsid w:val="0011526D"/>
    <w:rsid w:val="00116E06"/>
    <w:rsid w:val="001200AB"/>
    <w:rsid w:val="00122CD1"/>
    <w:rsid w:val="00123BD2"/>
    <w:rsid w:val="00125DE1"/>
    <w:rsid w:val="00131932"/>
    <w:rsid w:val="0014220E"/>
    <w:rsid w:val="00152816"/>
    <w:rsid w:val="00161F3E"/>
    <w:rsid w:val="0016243B"/>
    <w:rsid w:val="00164AB0"/>
    <w:rsid w:val="00164B66"/>
    <w:rsid w:val="0016578C"/>
    <w:rsid w:val="0016783F"/>
    <w:rsid w:val="001803DC"/>
    <w:rsid w:val="00180D90"/>
    <w:rsid w:val="00181051"/>
    <w:rsid w:val="00182A5A"/>
    <w:rsid w:val="00185EA2"/>
    <w:rsid w:val="001911F8"/>
    <w:rsid w:val="00191F11"/>
    <w:rsid w:val="0019267A"/>
    <w:rsid w:val="00192BFB"/>
    <w:rsid w:val="00197ADD"/>
    <w:rsid w:val="001A0C65"/>
    <w:rsid w:val="001A1E66"/>
    <w:rsid w:val="001A2088"/>
    <w:rsid w:val="001A261E"/>
    <w:rsid w:val="001A66D3"/>
    <w:rsid w:val="001A698F"/>
    <w:rsid w:val="001B5E78"/>
    <w:rsid w:val="001C55FB"/>
    <w:rsid w:val="001C574E"/>
    <w:rsid w:val="001C5875"/>
    <w:rsid w:val="001C58EB"/>
    <w:rsid w:val="001C5CC3"/>
    <w:rsid w:val="001D1E41"/>
    <w:rsid w:val="001D26AD"/>
    <w:rsid w:val="001D333F"/>
    <w:rsid w:val="001D40C7"/>
    <w:rsid w:val="001D66F2"/>
    <w:rsid w:val="001E0DEE"/>
    <w:rsid w:val="001E47B2"/>
    <w:rsid w:val="001E52C8"/>
    <w:rsid w:val="001E5395"/>
    <w:rsid w:val="001F161E"/>
    <w:rsid w:val="001F30B7"/>
    <w:rsid w:val="001F3792"/>
    <w:rsid w:val="001F4F16"/>
    <w:rsid w:val="0020133E"/>
    <w:rsid w:val="002017A6"/>
    <w:rsid w:val="002029B1"/>
    <w:rsid w:val="00203972"/>
    <w:rsid w:val="00204045"/>
    <w:rsid w:val="00220911"/>
    <w:rsid w:val="00225680"/>
    <w:rsid w:val="0022797D"/>
    <w:rsid w:val="002339C1"/>
    <w:rsid w:val="00234B68"/>
    <w:rsid w:val="00250331"/>
    <w:rsid w:val="00251529"/>
    <w:rsid w:val="00252CB6"/>
    <w:rsid w:val="00252DA5"/>
    <w:rsid w:val="00256FFC"/>
    <w:rsid w:val="002572AD"/>
    <w:rsid w:val="00260E06"/>
    <w:rsid w:val="00262458"/>
    <w:rsid w:val="00262847"/>
    <w:rsid w:val="00263B80"/>
    <w:rsid w:val="002663F7"/>
    <w:rsid w:val="00266896"/>
    <w:rsid w:val="00271BBC"/>
    <w:rsid w:val="00274B4F"/>
    <w:rsid w:val="002765B0"/>
    <w:rsid w:val="00281E7E"/>
    <w:rsid w:val="002833F8"/>
    <w:rsid w:val="00290DF4"/>
    <w:rsid w:val="00291810"/>
    <w:rsid w:val="00293D2D"/>
    <w:rsid w:val="00297601"/>
    <w:rsid w:val="002A06C8"/>
    <w:rsid w:val="002A1DAA"/>
    <w:rsid w:val="002A4AD2"/>
    <w:rsid w:val="002B436D"/>
    <w:rsid w:val="002B6232"/>
    <w:rsid w:val="002B6590"/>
    <w:rsid w:val="002C36E1"/>
    <w:rsid w:val="002C472B"/>
    <w:rsid w:val="002C69A3"/>
    <w:rsid w:val="002D07B4"/>
    <w:rsid w:val="002D22A1"/>
    <w:rsid w:val="002D456B"/>
    <w:rsid w:val="002D542D"/>
    <w:rsid w:val="002E3739"/>
    <w:rsid w:val="002E376B"/>
    <w:rsid w:val="002E3F7E"/>
    <w:rsid w:val="002E614C"/>
    <w:rsid w:val="002E7525"/>
    <w:rsid w:val="002F3041"/>
    <w:rsid w:val="002F3F8B"/>
    <w:rsid w:val="003035AF"/>
    <w:rsid w:val="00304175"/>
    <w:rsid w:val="003063D0"/>
    <w:rsid w:val="00306CA9"/>
    <w:rsid w:val="00307156"/>
    <w:rsid w:val="003078FA"/>
    <w:rsid w:val="003101F4"/>
    <w:rsid w:val="003130C2"/>
    <w:rsid w:val="00314D5C"/>
    <w:rsid w:val="0032114B"/>
    <w:rsid w:val="00321765"/>
    <w:rsid w:val="003238F3"/>
    <w:rsid w:val="003246E1"/>
    <w:rsid w:val="00325679"/>
    <w:rsid w:val="00325E51"/>
    <w:rsid w:val="00327F3B"/>
    <w:rsid w:val="00332511"/>
    <w:rsid w:val="003364C3"/>
    <w:rsid w:val="00341427"/>
    <w:rsid w:val="0034223F"/>
    <w:rsid w:val="00344C28"/>
    <w:rsid w:val="003466BA"/>
    <w:rsid w:val="00353FB2"/>
    <w:rsid w:val="00355D72"/>
    <w:rsid w:val="00355FC0"/>
    <w:rsid w:val="00356F32"/>
    <w:rsid w:val="00361456"/>
    <w:rsid w:val="00361F1A"/>
    <w:rsid w:val="00363A4E"/>
    <w:rsid w:val="003664DC"/>
    <w:rsid w:val="003701B6"/>
    <w:rsid w:val="0037200E"/>
    <w:rsid w:val="003738B0"/>
    <w:rsid w:val="00373A27"/>
    <w:rsid w:val="003776F0"/>
    <w:rsid w:val="00380668"/>
    <w:rsid w:val="00383EDB"/>
    <w:rsid w:val="003845EA"/>
    <w:rsid w:val="00386287"/>
    <w:rsid w:val="00390CE7"/>
    <w:rsid w:val="00396917"/>
    <w:rsid w:val="003979BC"/>
    <w:rsid w:val="003B0375"/>
    <w:rsid w:val="003B098D"/>
    <w:rsid w:val="003C2AF0"/>
    <w:rsid w:val="003C3A0D"/>
    <w:rsid w:val="003C6870"/>
    <w:rsid w:val="003C78B6"/>
    <w:rsid w:val="003C7DEB"/>
    <w:rsid w:val="003D1854"/>
    <w:rsid w:val="003D451C"/>
    <w:rsid w:val="003D49E4"/>
    <w:rsid w:val="003D69E3"/>
    <w:rsid w:val="003D72C2"/>
    <w:rsid w:val="003D7C71"/>
    <w:rsid w:val="003E44B8"/>
    <w:rsid w:val="003E59F2"/>
    <w:rsid w:val="003F23BC"/>
    <w:rsid w:val="003F3AE5"/>
    <w:rsid w:val="003F3BE2"/>
    <w:rsid w:val="003F4AEF"/>
    <w:rsid w:val="003F51EE"/>
    <w:rsid w:val="003F6A19"/>
    <w:rsid w:val="003F6A8A"/>
    <w:rsid w:val="004076D4"/>
    <w:rsid w:val="004100A4"/>
    <w:rsid w:val="00410B6D"/>
    <w:rsid w:val="004158CE"/>
    <w:rsid w:val="00416DB7"/>
    <w:rsid w:val="00417A8C"/>
    <w:rsid w:val="00420CE5"/>
    <w:rsid w:val="004303B7"/>
    <w:rsid w:val="004306BD"/>
    <w:rsid w:val="00435043"/>
    <w:rsid w:val="00436DE3"/>
    <w:rsid w:val="0043776C"/>
    <w:rsid w:val="00442C94"/>
    <w:rsid w:val="0044506B"/>
    <w:rsid w:val="00445519"/>
    <w:rsid w:val="00446D7C"/>
    <w:rsid w:val="00447EDC"/>
    <w:rsid w:val="0045172C"/>
    <w:rsid w:val="004557BC"/>
    <w:rsid w:val="00457E4C"/>
    <w:rsid w:val="00457EB2"/>
    <w:rsid w:val="00461B21"/>
    <w:rsid w:val="00470351"/>
    <w:rsid w:val="00470CB5"/>
    <w:rsid w:val="00473160"/>
    <w:rsid w:val="004757CA"/>
    <w:rsid w:val="004765C7"/>
    <w:rsid w:val="00476EB1"/>
    <w:rsid w:val="00480A49"/>
    <w:rsid w:val="0049002D"/>
    <w:rsid w:val="0049413D"/>
    <w:rsid w:val="0049637F"/>
    <w:rsid w:val="00496D50"/>
    <w:rsid w:val="00496FF1"/>
    <w:rsid w:val="004A229E"/>
    <w:rsid w:val="004B0722"/>
    <w:rsid w:val="004B11A7"/>
    <w:rsid w:val="004B217D"/>
    <w:rsid w:val="004B4282"/>
    <w:rsid w:val="004C2007"/>
    <w:rsid w:val="004C43B6"/>
    <w:rsid w:val="004C75CA"/>
    <w:rsid w:val="004D5169"/>
    <w:rsid w:val="004D71B0"/>
    <w:rsid w:val="004D7412"/>
    <w:rsid w:val="004E0519"/>
    <w:rsid w:val="004E1BF8"/>
    <w:rsid w:val="004E72A1"/>
    <w:rsid w:val="004F161D"/>
    <w:rsid w:val="004F54C2"/>
    <w:rsid w:val="004F7B6D"/>
    <w:rsid w:val="0050631F"/>
    <w:rsid w:val="005076CF"/>
    <w:rsid w:val="005110C5"/>
    <w:rsid w:val="005112D8"/>
    <w:rsid w:val="0051148A"/>
    <w:rsid w:val="005118F5"/>
    <w:rsid w:val="00512340"/>
    <w:rsid w:val="005133F2"/>
    <w:rsid w:val="005161D6"/>
    <w:rsid w:val="0051767C"/>
    <w:rsid w:val="00517D7B"/>
    <w:rsid w:val="005432ED"/>
    <w:rsid w:val="005455F9"/>
    <w:rsid w:val="00547663"/>
    <w:rsid w:val="005500A7"/>
    <w:rsid w:val="00551AAD"/>
    <w:rsid w:val="0055408D"/>
    <w:rsid w:val="00555EDF"/>
    <w:rsid w:val="00556C89"/>
    <w:rsid w:val="00562542"/>
    <w:rsid w:val="00562F34"/>
    <w:rsid w:val="00564AC1"/>
    <w:rsid w:val="00566746"/>
    <w:rsid w:val="00571B5B"/>
    <w:rsid w:val="00572D41"/>
    <w:rsid w:val="005744B0"/>
    <w:rsid w:val="005748D6"/>
    <w:rsid w:val="00574BB4"/>
    <w:rsid w:val="00575310"/>
    <w:rsid w:val="00575A4D"/>
    <w:rsid w:val="00577A04"/>
    <w:rsid w:val="0058102A"/>
    <w:rsid w:val="00582001"/>
    <w:rsid w:val="00583C20"/>
    <w:rsid w:val="00591B18"/>
    <w:rsid w:val="00591F42"/>
    <w:rsid w:val="00592313"/>
    <w:rsid w:val="005A2096"/>
    <w:rsid w:val="005A3A11"/>
    <w:rsid w:val="005A3B69"/>
    <w:rsid w:val="005A6C7C"/>
    <w:rsid w:val="005A7D48"/>
    <w:rsid w:val="005B11F7"/>
    <w:rsid w:val="005B3BC0"/>
    <w:rsid w:val="005B51C5"/>
    <w:rsid w:val="005B681F"/>
    <w:rsid w:val="005B7DAF"/>
    <w:rsid w:val="005C2A45"/>
    <w:rsid w:val="005D1FC3"/>
    <w:rsid w:val="005D7A65"/>
    <w:rsid w:val="005E0E05"/>
    <w:rsid w:val="005E11BF"/>
    <w:rsid w:val="005E2843"/>
    <w:rsid w:val="005E5B56"/>
    <w:rsid w:val="005E5B6E"/>
    <w:rsid w:val="005E7424"/>
    <w:rsid w:val="005F4F31"/>
    <w:rsid w:val="005F5033"/>
    <w:rsid w:val="00601A67"/>
    <w:rsid w:val="00607FAE"/>
    <w:rsid w:val="0061048C"/>
    <w:rsid w:val="00611D8F"/>
    <w:rsid w:val="00612315"/>
    <w:rsid w:val="0061336F"/>
    <w:rsid w:val="00614520"/>
    <w:rsid w:val="006146DF"/>
    <w:rsid w:val="00620584"/>
    <w:rsid w:val="00623DA5"/>
    <w:rsid w:val="0062631E"/>
    <w:rsid w:val="0062799B"/>
    <w:rsid w:val="00630218"/>
    <w:rsid w:val="00632523"/>
    <w:rsid w:val="006338D8"/>
    <w:rsid w:val="00633F02"/>
    <w:rsid w:val="00633F70"/>
    <w:rsid w:val="0063461A"/>
    <w:rsid w:val="006351B0"/>
    <w:rsid w:val="00636241"/>
    <w:rsid w:val="00641E8D"/>
    <w:rsid w:val="006437EE"/>
    <w:rsid w:val="006460C3"/>
    <w:rsid w:val="00646357"/>
    <w:rsid w:val="00650EDB"/>
    <w:rsid w:val="00651496"/>
    <w:rsid w:val="006514FE"/>
    <w:rsid w:val="00653EA7"/>
    <w:rsid w:val="006554FE"/>
    <w:rsid w:val="0066437A"/>
    <w:rsid w:val="0066510F"/>
    <w:rsid w:val="00665BD9"/>
    <w:rsid w:val="006715B5"/>
    <w:rsid w:val="0067314B"/>
    <w:rsid w:val="00676E7C"/>
    <w:rsid w:val="00677FA2"/>
    <w:rsid w:val="00680072"/>
    <w:rsid w:val="006825F9"/>
    <w:rsid w:val="006844FE"/>
    <w:rsid w:val="006857F3"/>
    <w:rsid w:val="0068676D"/>
    <w:rsid w:val="0068686E"/>
    <w:rsid w:val="00696775"/>
    <w:rsid w:val="00697971"/>
    <w:rsid w:val="006A15A9"/>
    <w:rsid w:val="006A2D1F"/>
    <w:rsid w:val="006A3E7B"/>
    <w:rsid w:val="006A5655"/>
    <w:rsid w:val="006A739D"/>
    <w:rsid w:val="006B59C0"/>
    <w:rsid w:val="006B68C6"/>
    <w:rsid w:val="006B70B0"/>
    <w:rsid w:val="006C2DC8"/>
    <w:rsid w:val="006C3476"/>
    <w:rsid w:val="006C3727"/>
    <w:rsid w:val="006C5988"/>
    <w:rsid w:val="006C62A6"/>
    <w:rsid w:val="006C62E7"/>
    <w:rsid w:val="006C77EB"/>
    <w:rsid w:val="006D21ED"/>
    <w:rsid w:val="006D3189"/>
    <w:rsid w:val="006D3BCB"/>
    <w:rsid w:val="006E2E7E"/>
    <w:rsid w:val="006E614E"/>
    <w:rsid w:val="006E63E5"/>
    <w:rsid w:val="006F2B1D"/>
    <w:rsid w:val="006F371F"/>
    <w:rsid w:val="006F3BE7"/>
    <w:rsid w:val="006F4338"/>
    <w:rsid w:val="006F6AFA"/>
    <w:rsid w:val="006F7527"/>
    <w:rsid w:val="00702C82"/>
    <w:rsid w:val="007050A8"/>
    <w:rsid w:val="007067E1"/>
    <w:rsid w:val="007068C6"/>
    <w:rsid w:val="00706FB7"/>
    <w:rsid w:val="00714679"/>
    <w:rsid w:val="00715212"/>
    <w:rsid w:val="00715796"/>
    <w:rsid w:val="007176F9"/>
    <w:rsid w:val="007212FB"/>
    <w:rsid w:val="00721C0C"/>
    <w:rsid w:val="00722D5C"/>
    <w:rsid w:val="00722F1C"/>
    <w:rsid w:val="00723D7E"/>
    <w:rsid w:val="00730201"/>
    <w:rsid w:val="00731105"/>
    <w:rsid w:val="00731E46"/>
    <w:rsid w:val="00731EE3"/>
    <w:rsid w:val="00732A25"/>
    <w:rsid w:val="00735339"/>
    <w:rsid w:val="00736FFF"/>
    <w:rsid w:val="00741F5B"/>
    <w:rsid w:val="00745EAE"/>
    <w:rsid w:val="00747887"/>
    <w:rsid w:val="00751F48"/>
    <w:rsid w:val="00751F68"/>
    <w:rsid w:val="007552D1"/>
    <w:rsid w:val="00756AAB"/>
    <w:rsid w:val="00757E21"/>
    <w:rsid w:val="007647DC"/>
    <w:rsid w:val="007665E4"/>
    <w:rsid w:val="007727BB"/>
    <w:rsid w:val="007738C9"/>
    <w:rsid w:val="00776CAD"/>
    <w:rsid w:val="007770CC"/>
    <w:rsid w:val="00780F6E"/>
    <w:rsid w:val="00780FF2"/>
    <w:rsid w:val="00781D87"/>
    <w:rsid w:val="00787FF6"/>
    <w:rsid w:val="007923CC"/>
    <w:rsid w:val="00792A86"/>
    <w:rsid w:val="00795618"/>
    <w:rsid w:val="007962B8"/>
    <w:rsid w:val="00796D1E"/>
    <w:rsid w:val="007A0386"/>
    <w:rsid w:val="007A1278"/>
    <w:rsid w:val="007A19E6"/>
    <w:rsid w:val="007A5A14"/>
    <w:rsid w:val="007B130E"/>
    <w:rsid w:val="007B1D3F"/>
    <w:rsid w:val="007B71B7"/>
    <w:rsid w:val="007B7AEF"/>
    <w:rsid w:val="007C19C0"/>
    <w:rsid w:val="007C5EDE"/>
    <w:rsid w:val="007D4BF1"/>
    <w:rsid w:val="007D60E9"/>
    <w:rsid w:val="007D6FC5"/>
    <w:rsid w:val="007E3B25"/>
    <w:rsid w:val="007F5306"/>
    <w:rsid w:val="007F716F"/>
    <w:rsid w:val="007F7B7F"/>
    <w:rsid w:val="008051EF"/>
    <w:rsid w:val="00807BE9"/>
    <w:rsid w:val="00810B23"/>
    <w:rsid w:val="00811400"/>
    <w:rsid w:val="008152E6"/>
    <w:rsid w:val="008160CC"/>
    <w:rsid w:val="00816B23"/>
    <w:rsid w:val="00816CD9"/>
    <w:rsid w:val="00817A94"/>
    <w:rsid w:val="00820BE5"/>
    <w:rsid w:val="0082266E"/>
    <w:rsid w:val="00825BED"/>
    <w:rsid w:val="008276F9"/>
    <w:rsid w:val="008313BD"/>
    <w:rsid w:val="008318A5"/>
    <w:rsid w:val="00834777"/>
    <w:rsid w:val="00835B05"/>
    <w:rsid w:val="00835E0E"/>
    <w:rsid w:val="008411F5"/>
    <w:rsid w:val="008422B6"/>
    <w:rsid w:val="00842C48"/>
    <w:rsid w:val="00843D29"/>
    <w:rsid w:val="00845A47"/>
    <w:rsid w:val="00846397"/>
    <w:rsid w:val="00854480"/>
    <w:rsid w:val="008547C7"/>
    <w:rsid w:val="00860CCD"/>
    <w:rsid w:val="00862312"/>
    <w:rsid w:val="00864A2D"/>
    <w:rsid w:val="008667E8"/>
    <w:rsid w:val="00867AD7"/>
    <w:rsid w:val="00870031"/>
    <w:rsid w:val="00871BDA"/>
    <w:rsid w:val="00871D3D"/>
    <w:rsid w:val="0087257D"/>
    <w:rsid w:val="0087354C"/>
    <w:rsid w:val="00874FB4"/>
    <w:rsid w:val="008802F3"/>
    <w:rsid w:val="00886F1F"/>
    <w:rsid w:val="00890158"/>
    <w:rsid w:val="0089458C"/>
    <w:rsid w:val="00894A6B"/>
    <w:rsid w:val="00895628"/>
    <w:rsid w:val="008A0F9A"/>
    <w:rsid w:val="008A40F9"/>
    <w:rsid w:val="008A56C0"/>
    <w:rsid w:val="008A5763"/>
    <w:rsid w:val="008A59F6"/>
    <w:rsid w:val="008A7FBD"/>
    <w:rsid w:val="008B323E"/>
    <w:rsid w:val="008B3813"/>
    <w:rsid w:val="008C12EF"/>
    <w:rsid w:val="008C4BAF"/>
    <w:rsid w:val="008D6F64"/>
    <w:rsid w:val="008D79DF"/>
    <w:rsid w:val="008D7DB6"/>
    <w:rsid w:val="008E197D"/>
    <w:rsid w:val="008E1A59"/>
    <w:rsid w:val="008F640B"/>
    <w:rsid w:val="008F6C5C"/>
    <w:rsid w:val="008F6FB2"/>
    <w:rsid w:val="00904DD8"/>
    <w:rsid w:val="00906041"/>
    <w:rsid w:val="00911753"/>
    <w:rsid w:val="00912F72"/>
    <w:rsid w:val="00912F9C"/>
    <w:rsid w:val="00913088"/>
    <w:rsid w:val="00913F0D"/>
    <w:rsid w:val="009151E0"/>
    <w:rsid w:val="00916A3C"/>
    <w:rsid w:val="009170B4"/>
    <w:rsid w:val="00917CD0"/>
    <w:rsid w:val="00921445"/>
    <w:rsid w:val="00922F89"/>
    <w:rsid w:val="009259BA"/>
    <w:rsid w:val="00926A8B"/>
    <w:rsid w:val="0092721B"/>
    <w:rsid w:val="0093140D"/>
    <w:rsid w:val="00931444"/>
    <w:rsid w:val="00942995"/>
    <w:rsid w:val="009458DD"/>
    <w:rsid w:val="009459B9"/>
    <w:rsid w:val="00945A93"/>
    <w:rsid w:val="00960B25"/>
    <w:rsid w:val="009611D3"/>
    <w:rsid w:val="00971F64"/>
    <w:rsid w:val="00973815"/>
    <w:rsid w:val="00973F4F"/>
    <w:rsid w:val="00977115"/>
    <w:rsid w:val="0097726B"/>
    <w:rsid w:val="0098036E"/>
    <w:rsid w:val="0098154F"/>
    <w:rsid w:val="00982531"/>
    <w:rsid w:val="0098517B"/>
    <w:rsid w:val="0098722E"/>
    <w:rsid w:val="00990BF8"/>
    <w:rsid w:val="009910C8"/>
    <w:rsid w:val="0099114C"/>
    <w:rsid w:val="00991D5A"/>
    <w:rsid w:val="009944FC"/>
    <w:rsid w:val="00995BC2"/>
    <w:rsid w:val="00997CAD"/>
    <w:rsid w:val="009A24E0"/>
    <w:rsid w:val="009A3F81"/>
    <w:rsid w:val="009A62E6"/>
    <w:rsid w:val="009B13FD"/>
    <w:rsid w:val="009B1E72"/>
    <w:rsid w:val="009B3074"/>
    <w:rsid w:val="009B3A70"/>
    <w:rsid w:val="009B5A0C"/>
    <w:rsid w:val="009C048D"/>
    <w:rsid w:val="009C1168"/>
    <w:rsid w:val="009C13AF"/>
    <w:rsid w:val="009C1D60"/>
    <w:rsid w:val="009C3D2F"/>
    <w:rsid w:val="009C3FE6"/>
    <w:rsid w:val="009C794E"/>
    <w:rsid w:val="009C7964"/>
    <w:rsid w:val="009D015B"/>
    <w:rsid w:val="009D0935"/>
    <w:rsid w:val="009D1E78"/>
    <w:rsid w:val="009D1EFD"/>
    <w:rsid w:val="009D29DB"/>
    <w:rsid w:val="009D490F"/>
    <w:rsid w:val="009E017F"/>
    <w:rsid w:val="009E4151"/>
    <w:rsid w:val="009E4AD3"/>
    <w:rsid w:val="009E69AC"/>
    <w:rsid w:val="009F3A08"/>
    <w:rsid w:val="009F3BB2"/>
    <w:rsid w:val="00A01270"/>
    <w:rsid w:val="00A01717"/>
    <w:rsid w:val="00A01A4B"/>
    <w:rsid w:val="00A02640"/>
    <w:rsid w:val="00A10F34"/>
    <w:rsid w:val="00A1181D"/>
    <w:rsid w:val="00A11FA1"/>
    <w:rsid w:val="00A17D7C"/>
    <w:rsid w:val="00A2128C"/>
    <w:rsid w:val="00A21429"/>
    <w:rsid w:val="00A23B84"/>
    <w:rsid w:val="00A24305"/>
    <w:rsid w:val="00A272F3"/>
    <w:rsid w:val="00A31A84"/>
    <w:rsid w:val="00A322F5"/>
    <w:rsid w:val="00A34284"/>
    <w:rsid w:val="00A401BB"/>
    <w:rsid w:val="00A41EFF"/>
    <w:rsid w:val="00A430E5"/>
    <w:rsid w:val="00A43527"/>
    <w:rsid w:val="00A446DA"/>
    <w:rsid w:val="00A45BBD"/>
    <w:rsid w:val="00A51F83"/>
    <w:rsid w:val="00A5495F"/>
    <w:rsid w:val="00A557DA"/>
    <w:rsid w:val="00A57A78"/>
    <w:rsid w:val="00A614C9"/>
    <w:rsid w:val="00A62C94"/>
    <w:rsid w:val="00A643D2"/>
    <w:rsid w:val="00A64560"/>
    <w:rsid w:val="00A6513C"/>
    <w:rsid w:val="00A66BA7"/>
    <w:rsid w:val="00A7360B"/>
    <w:rsid w:val="00A7474B"/>
    <w:rsid w:val="00A74E97"/>
    <w:rsid w:val="00A7780D"/>
    <w:rsid w:val="00A82B16"/>
    <w:rsid w:val="00A833EF"/>
    <w:rsid w:val="00A84B40"/>
    <w:rsid w:val="00A86585"/>
    <w:rsid w:val="00A91BAE"/>
    <w:rsid w:val="00A92891"/>
    <w:rsid w:val="00A94364"/>
    <w:rsid w:val="00A943E5"/>
    <w:rsid w:val="00A96BA0"/>
    <w:rsid w:val="00A96D08"/>
    <w:rsid w:val="00AA11F6"/>
    <w:rsid w:val="00AA1475"/>
    <w:rsid w:val="00AA1EA0"/>
    <w:rsid w:val="00AA2C1D"/>
    <w:rsid w:val="00AB0083"/>
    <w:rsid w:val="00AB27BD"/>
    <w:rsid w:val="00AB322F"/>
    <w:rsid w:val="00AB45E7"/>
    <w:rsid w:val="00AC0748"/>
    <w:rsid w:val="00AC0850"/>
    <w:rsid w:val="00AC5C31"/>
    <w:rsid w:val="00AC70E4"/>
    <w:rsid w:val="00AD3526"/>
    <w:rsid w:val="00AD5DB9"/>
    <w:rsid w:val="00AD63F8"/>
    <w:rsid w:val="00AD670C"/>
    <w:rsid w:val="00AE11AA"/>
    <w:rsid w:val="00AE3D4D"/>
    <w:rsid w:val="00AE3D71"/>
    <w:rsid w:val="00AE4427"/>
    <w:rsid w:val="00AF340C"/>
    <w:rsid w:val="00AF3D00"/>
    <w:rsid w:val="00AF52E3"/>
    <w:rsid w:val="00AF678E"/>
    <w:rsid w:val="00B008B5"/>
    <w:rsid w:val="00B02831"/>
    <w:rsid w:val="00B06F33"/>
    <w:rsid w:val="00B120D8"/>
    <w:rsid w:val="00B12829"/>
    <w:rsid w:val="00B13681"/>
    <w:rsid w:val="00B149E0"/>
    <w:rsid w:val="00B1751F"/>
    <w:rsid w:val="00B22FBC"/>
    <w:rsid w:val="00B23178"/>
    <w:rsid w:val="00B233D3"/>
    <w:rsid w:val="00B240D0"/>
    <w:rsid w:val="00B26AB0"/>
    <w:rsid w:val="00B27DF1"/>
    <w:rsid w:val="00B301BA"/>
    <w:rsid w:val="00B308BB"/>
    <w:rsid w:val="00B31D8C"/>
    <w:rsid w:val="00B331CC"/>
    <w:rsid w:val="00B35AA8"/>
    <w:rsid w:val="00B35E54"/>
    <w:rsid w:val="00B40DF8"/>
    <w:rsid w:val="00B43DA4"/>
    <w:rsid w:val="00B4462A"/>
    <w:rsid w:val="00B453F4"/>
    <w:rsid w:val="00B50A11"/>
    <w:rsid w:val="00B51C36"/>
    <w:rsid w:val="00B526C1"/>
    <w:rsid w:val="00B527D8"/>
    <w:rsid w:val="00B52C7C"/>
    <w:rsid w:val="00B54758"/>
    <w:rsid w:val="00B54888"/>
    <w:rsid w:val="00B55256"/>
    <w:rsid w:val="00B613DC"/>
    <w:rsid w:val="00B61E74"/>
    <w:rsid w:val="00B62DCF"/>
    <w:rsid w:val="00B6593D"/>
    <w:rsid w:val="00B67748"/>
    <w:rsid w:val="00B72501"/>
    <w:rsid w:val="00B73AE9"/>
    <w:rsid w:val="00B745C5"/>
    <w:rsid w:val="00B8311D"/>
    <w:rsid w:val="00B85615"/>
    <w:rsid w:val="00B90D05"/>
    <w:rsid w:val="00B91E8A"/>
    <w:rsid w:val="00B92C01"/>
    <w:rsid w:val="00B957C7"/>
    <w:rsid w:val="00BA0526"/>
    <w:rsid w:val="00BA2235"/>
    <w:rsid w:val="00BA3D74"/>
    <w:rsid w:val="00BA439A"/>
    <w:rsid w:val="00BA4630"/>
    <w:rsid w:val="00BA5548"/>
    <w:rsid w:val="00BA55AB"/>
    <w:rsid w:val="00BA681C"/>
    <w:rsid w:val="00BA7176"/>
    <w:rsid w:val="00BB0591"/>
    <w:rsid w:val="00BB0B8D"/>
    <w:rsid w:val="00BB0E4B"/>
    <w:rsid w:val="00BB2B81"/>
    <w:rsid w:val="00BB3808"/>
    <w:rsid w:val="00BB6C53"/>
    <w:rsid w:val="00BB6E39"/>
    <w:rsid w:val="00BB7536"/>
    <w:rsid w:val="00BC4003"/>
    <w:rsid w:val="00BC6452"/>
    <w:rsid w:val="00BD08AB"/>
    <w:rsid w:val="00BD4D0B"/>
    <w:rsid w:val="00BD5508"/>
    <w:rsid w:val="00BD55A1"/>
    <w:rsid w:val="00BD57A8"/>
    <w:rsid w:val="00BD6D08"/>
    <w:rsid w:val="00BE1C4E"/>
    <w:rsid w:val="00BE201C"/>
    <w:rsid w:val="00BE7C11"/>
    <w:rsid w:val="00BF1390"/>
    <w:rsid w:val="00BF270F"/>
    <w:rsid w:val="00BF3570"/>
    <w:rsid w:val="00BF701F"/>
    <w:rsid w:val="00C048F8"/>
    <w:rsid w:val="00C059AE"/>
    <w:rsid w:val="00C05AF4"/>
    <w:rsid w:val="00C06F93"/>
    <w:rsid w:val="00C16266"/>
    <w:rsid w:val="00C17611"/>
    <w:rsid w:val="00C17DAB"/>
    <w:rsid w:val="00C20A7D"/>
    <w:rsid w:val="00C2469E"/>
    <w:rsid w:val="00C24C96"/>
    <w:rsid w:val="00C25B15"/>
    <w:rsid w:val="00C27D0C"/>
    <w:rsid w:val="00C31C19"/>
    <w:rsid w:val="00C33473"/>
    <w:rsid w:val="00C36C44"/>
    <w:rsid w:val="00C40D16"/>
    <w:rsid w:val="00C421B7"/>
    <w:rsid w:val="00C42428"/>
    <w:rsid w:val="00C42D81"/>
    <w:rsid w:val="00C4637A"/>
    <w:rsid w:val="00C471BC"/>
    <w:rsid w:val="00C47867"/>
    <w:rsid w:val="00C51556"/>
    <w:rsid w:val="00C5349F"/>
    <w:rsid w:val="00C618DF"/>
    <w:rsid w:val="00C74449"/>
    <w:rsid w:val="00C74E54"/>
    <w:rsid w:val="00C77181"/>
    <w:rsid w:val="00C81B9A"/>
    <w:rsid w:val="00C82F38"/>
    <w:rsid w:val="00C82FBE"/>
    <w:rsid w:val="00C84927"/>
    <w:rsid w:val="00C93FF7"/>
    <w:rsid w:val="00C975C0"/>
    <w:rsid w:val="00CA0559"/>
    <w:rsid w:val="00CA0668"/>
    <w:rsid w:val="00CA0A64"/>
    <w:rsid w:val="00CA48F9"/>
    <w:rsid w:val="00CA67AA"/>
    <w:rsid w:val="00CA75C3"/>
    <w:rsid w:val="00CB151D"/>
    <w:rsid w:val="00CB2C39"/>
    <w:rsid w:val="00CB2C40"/>
    <w:rsid w:val="00CB42FD"/>
    <w:rsid w:val="00CB4413"/>
    <w:rsid w:val="00CB753B"/>
    <w:rsid w:val="00CB7C1E"/>
    <w:rsid w:val="00CC30D1"/>
    <w:rsid w:val="00CC5188"/>
    <w:rsid w:val="00CC624A"/>
    <w:rsid w:val="00CD16EE"/>
    <w:rsid w:val="00CD562A"/>
    <w:rsid w:val="00CE452B"/>
    <w:rsid w:val="00CE459F"/>
    <w:rsid w:val="00CE4CF5"/>
    <w:rsid w:val="00CE6133"/>
    <w:rsid w:val="00CE694B"/>
    <w:rsid w:val="00CE7B51"/>
    <w:rsid w:val="00CF03E9"/>
    <w:rsid w:val="00CF0ED3"/>
    <w:rsid w:val="00CF2356"/>
    <w:rsid w:val="00CF4C09"/>
    <w:rsid w:val="00CF4EA0"/>
    <w:rsid w:val="00CF68D1"/>
    <w:rsid w:val="00CF7DD0"/>
    <w:rsid w:val="00D00428"/>
    <w:rsid w:val="00D058B4"/>
    <w:rsid w:val="00D0792E"/>
    <w:rsid w:val="00D11D2D"/>
    <w:rsid w:val="00D13318"/>
    <w:rsid w:val="00D1366B"/>
    <w:rsid w:val="00D14515"/>
    <w:rsid w:val="00D1499D"/>
    <w:rsid w:val="00D1543A"/>
    <w:rsid w:val="00D23972"/>
    <w:rsid w:val="00D2574A"/>
    <w:rsid w:val="00D32794"/>
    <w:rsid w:val="00D33871"/>
    <w:rsid w:val="00D33B21"/>
    <w:rsid w:val="00D34D72"/>
    <w:rsid w:val="00D34DE8"/>
    <w:rsid w:val="00D35E5D"/>
    <w:rsid w:val="00D478F2"/>
    <w:rsid w:val="00D47CE7"/>
    <w:rsid w:val="00D51B46"/>
    <w:rsid w:val="00D53C50"/>
    <w:rsid w:val="00D561B0"/>
    <w:rsid w:val="00D619B8"/>
    <w:rsid w:val="00D63F15"/>
    <w:rsid w:val="00D647DD"/>
    <w:rsid w:val="00D666D5"/>
    <w:rsid w:val="00D716AC"/>
    <w:rsid w:val="00D8009F"/>
    <w:rsid w:val="00D8028D"/>
    <w:rsid w:val="00D84593"/>
    <w:rsid w:val="00D84AF4"/>
    <w:rsid w:val="00D85479"/>
    <w:rsid w:val="00D8621D"/>
    <w:rsid w:val="00D90398"/>
    <w:rsid w:val="00D91587"/>
    <w:rsid w:val="00D923C3"/>
    <w:rsid w:val="00D92EE2"/>
    <w:rsid w:val="00D93C1D"/>
    <w:rsid w:val="00D94654"/>
    <w:rsid w:val="00D97999"/>
    <w:rsid w:val="00DA0233"/>
    <w:rsid w:val="00DA0E20"/>
    <w:rsid w:val="00DA1FE5"/>
    <w:rsid w:val="00DA622F"/>
    <w:rsid w:val="00DA634C"/>
    <w:rsid w:val="00DA658C"/>
    <w:rsid w:val="00DA7EA2"/>
    <w:rsid w:val="00DB0F49"/>
    <w:rsid w:val="00DB3493"/>
    <w:rsid w:val="00DB3AEB"/>
    <w:rsid w:val="00DB4243"/>
    <w:rsid w:val="00DB7D11"/>
    <w:rsid w:val="00DC0210"/>
    <w:rsid w:val="00DC03F4"/>
    <w:rsid w:val="00DC373D"/>
    <w:rsid w:val="00DC577C"/>
    <w:rsid w:val="00DC6259"/>
    <w:rsid w:val="00DD0721"/>
    <w:rsid w:val="00DD206B"/>
    <w:rsid w:val="00DD31B5"/>
    <w:rsid w:val="00DD5079"/>
    <w:rsid w:val="00DD539A"/>
    <w:rsid w:val="00DE10B1"/>
    <w:rsid w:val="00DE19CB"/>
    <w:rsid w:val="00DE2A5B"/>
    <w:rsid w:val="00DE2CD7"/>
    <w:rsid w:val="00DE4ACE"/>
    <w:rsid w:val="00DF0740"/>
    <w:rsid w:val="00DF447C"/>
    <w:rsid w:val="00DF743C"/>
    <w:rsid w:val="00DF7551"/>
    <w:rsid w:val="00DF760F"/>
    <w:rsid w:val="00E03761"/>
    <w:rsid w:val="00E05641"/>
    <w:rsid w:val="00E0763D"/>
    <w:rsid w:val="00E07724"/>
    <w:rsid w:val="00E14505"/>
    <w:rsid w:val="00E14A96"/>
    <w:rsid w:val="00E14B1D"/>
    <w:rsid w:val="00E156B4"/>
    <w:rsid w:val="00E1788D"/>
    <w:rsid w:val="00E17AF7"/>
    <w:rsid w:val="00E20767"/>
    <w:rsid w:val="00E21557"/>
    <w:rsid w:val="00E259BE"/>
    <w:rsid w:val="00E3163D"/>
    <w:rsid w:val="00E31AAD"/>
    <w:rsid w:val="00E33255"/>
    <w:rsid w:val="00E346C3"/>
    <w:rsid w:val="00E35664"/>
    <w:rsid w:val="00E40B6E"/>
    <w:rsid w:val="00E42B07"/>
    <w:rsid w:val="00E43DE8"/>
    <w:rsid w:val="00E460AF"/>
    <w:rsid w:val="00E46305"/>
    <w:rsid w:val="00E503EE"/>
    <w:rsid w:val="00E52533"/>
    <w:rsid w:val="00E55AC9"/>
    <w:rsid w:val="00E60981"/>
    <w:rsid w:val="00E61B3D"/>
    <w:rsid w:val="00E6382A"/>
    <w:rsid w:val="00E64D97"/>
    <w:rsid w:val="00E653FB"/>
    <w:rsid w:val="00E718D7"/>
    <w:rsid w:val="00E72AEA"/>
    <w:rsid w:val="00E7442E"/>
    <w:rsid w:val="00E75C81"/>
    <w:rsid w:val="00E77D4C"/>
    <w:rsid w:val="00E80562"/>
    <w:rsid w:val="00E81EB7"/>
    <w:rsid w:val="00E8265E"/>
    <w:rsid w:val="00E842CD"/>
    <w:rsid w:val="00E856B4"/>
    <w:rsid w:val="00E871CC"/>
    <w:rsid w:val="00E872F4"/>
    <w:rsid w:val="00E90BF1"/>
    <w:rsid w:val="00E90D3D"/>
    <w:rsid w:val="00E95EB2"/>
    <w:rsid w:val="00E97725"/>
    <w:rsid w:val="00EA22B2"/>
    <w:rsid w:val="00EA4A89"/>
    <w:rsid w:val="00EA4FA8"/>
    <w:rsid w:val="00EA50C7"/>
    <w:rsid w:val="00EB279A"/>
    <w:rsid w:val="00EB419C"/>
    <w:rsid w:val="00EB739A"/>
    <w:rsid w:val="00EC0199"/>
    <w:rsid w:val="00EC3E85"/>
    <w:rsid w:val="00EC48B6"/>
    <w:rsid w:val="00EC54BB"/>
    <w:rsid w:val="00EC7CAD"/>
    <w:rsid w:val="00ED08A7"/>
    <w:rsid w:val="00ED1C86"/>
    <w:rsid w:val="00ED1F25"/>
    <w:rsid w:val="00ED3B5D"/>
    <w:rsid w:val="00EE1F1E"/>
    <w:rsid w:val="00EE6D46"/>
    <w:rsid w:val="00EE78E1"/>
    <w:rsid w:val="00EE7DBD"/>
    <w:rsid w:val="00EF2A28"/>
    <w:rsid w:val="00EF2A2A"/>
    <w:rsid w:val="00EF598F"/>
    <w:rsid w:val="00EF6F2F"/>
    <w:rsid w:val="00F02AE9"/>
    <w:rsid w:val="00F05DE6"/>
    <w:rsid w:val="00F07BEA"/>
    <w:rsid w:val="00F1035B"/>
    <w:rsid w:val="00F10736"/>
    <w:rsid w:val="00F11AEC"/>
    <w:rsid w:val="00F238E2"/>
    <w:rsid w:val="00F27639"/>
    <w:rsid w:val="00F3099E"/>
    <w:rsid w:val="00F32E8C"/>
    <w:rsid w:val="00F340A6"/>
    <w:rsid w:val="00F4034F"/>
    <w:rsid w:val="00F408BF"/>
    <w:rsid w:val="00F46EAE"/>
    <w:rsid w:val="00F5058E"/>
    <w:rsid w:val="00F53211"/>
    <w:rsid w:val="00F56238"/>
    <w:rsid w:val="00F56828"/>
    <w:rsid w:val="00F6080B"/>
    <w:rsid w:val="00F60D3F"/>
    <w:rsid w:val="00F6178A"/>
    <w:rsid w:val="00F665D2"/>
    <w:rsid w:val="00F67227"/>
    <w:rsid w:val="00F723BF"/>
    <w:rsid w:val="00F73D6C"/>
    <w:rsid w:val="00F75F5E"/>
    <w:rsid w:val="00F811B7"/>
    <w:rsid w:val="00F81C23"/>
    <w:rsid w:val="00F827F0"/>
    <w:rsid w:val="00F856A7"/>
    <w:rsid w:val="00F85DAF"/>
    <w:rsid w:val="00F86F3A"/>
    <w:rsid w:val="00F907DE"/>
    <w:rsid w:val="00F9146B"/>
    <w:rsid w:val="00F91DF0"/>
    <w:rsid w:val="00F95204"/>
    <w:rsid w:val="00F9762D"/>
    <w:rsid w:val="00FA00E9"/>
    <w:rsid w:val="00FA3132"/>
    <w:rsid w:val="00FA511D"/>
    <w:rsid w:val="00FA52D4"/>
    <w:rsid w:val="00FA7461"/>
    <w:rsid w:val="00FB0BEA"/>
    <w:rsid w:val="00FB2034"/>
    <w:rsid w:val="00FB22C5"/>
    <w:rsid w:val="00FB3715"/>
    <w:rsid w:val="00FC04D4"/>
    <w:rsid w:val="00FC403C"/>
    <w:rsid w:val="00FC49F1"/>
    <w:rsid w:val="00FC551A"/>
    <w:rsid w:val="00FC5F1C"/>
    <w:rsid w:val="00FE1BD4"/>
    <w:rsid w:val="00FE1E95"/>
    <w:rsid w:val="00FE30C0"/>
    <w:rsid w:val="00FE38B7"/>
    <w:rsid w:val="00FE3BC7"/>
    <w:rsid w:val="00FE42FE"/>
    <w:rsid w:val="00FE5D7F"/>
    <w:rsid w:val="00FE7176"/>
    <w:rsid w:val="00FF1C33"/>
    <w:rsid w:val="00FF5CC6"/>
    <w:rsid w:val="00FF63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9D056"/>
  <w15:chartTrackingRefBased/>
  <w15:docId w15:val="{A0FBC61B-B562-454E-A53A-B319BE11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1427"/>
    <w:pPr>
      <w:ind w:left="720"/>
      <w:contextualSpacing/>
    </w:pPr>
  </w:style>
  <w:style w:type="character" w:styleId="Hipervnculo">
    <w:name w:val="Hyperlink"/>
    <w:basedOn w:val="Fuentedeprrafopredeter"/>
    <w:uiPriority w:val="99"/>
    <w:unhideWhenUsed/>
    <w:rsid w:val="00341427"/>
    <w:rPr>
      <w:color w:val="0000FF"/>
      <w:u w:val="single"/>
    </w:rPr>
  </w:style>
  <w:style w:type="paragraph" w:styleId="NormalWeb">
    <w:name w:val="Normal (Web)"/>
    <w:basedOn w:val="Normal"/>
    <w:uiPriority w:val="99"/>
    <w:unhideWhenUsed/>
    <w:rsid w:val="003130C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3130C2"/>
  </w:style>
  <w:style w:type="paragraph" w:styleId="Textonotapie">
    <w:name w:val="footnote text"/>
    <w:basedOn w:val="Normal"/>
    <w:link w:val="TextonotapieCar"/>
    <w:uiPriority w:val="99"/>
    <w:semiHidden/>
    <w:unhideWhenUsed/>
    <w:rsid w:val="008160C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160CC"/>
    <w:rPr>
      <w:sz w:val="20"/>
      <w:szCs w:val="20"/>
    </w:rPr>
  </w:style>
  <w:style w:type="character" w:styleId="Refdenotaalpie">
    <w:name w:val="footnote reference"/>
    <w:basedOn w:val="Fuentedeprrafopredeter"/>
    <w:uiPriority w:val="99"/>
    <w:semiHidden/>
    <w:unhideWhenUsed/>
    <w:rsid w:val="008160CC"/>
    <w:rPr>
      <w:vertAlign w:val="superscript"/>
    </w:rPr>
  </w:style>
  <w:style w:type="paragraph" w:styleId="Encabezado">
    <w:name w:val="header"/>
    <w:basedOn w:val="Normal"/>
    <w:link w:val="EncabezadoCar"/>
    <w:uiPriority w:val="99"/>
    <w:unhideWhenUsed/>
    <w:rsid w:val="00FE5D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5D7F"/>
  </w:style>
  <w:style w:type="paragraph" w:styleId="Piedepgina">
    <w:name w:val="footer"/>
    <w:basedOn w:val="Normal"/>
    <w:link w:val="PiedepginaCar"/>
    <w:uiPriority w:val="99"/>
    <w:unhideWhenUsed/>
    <w:rsid w:val="00FE5D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5D7F"/>
  </w:style>
  <w:style w:type="paragraph" w:styleId="Textodeglobo">
    <w:name w:val="Balloon Text"/>
    <w:basedOn w:val="Normal"/>
    <w:link w:val="TextodegloboCar"/>
    <w:uiPriority w:val="99"/>
    <w:semiHidden/>
    <w:unhideWhenUsed/>
    <w:rsid w:val="00E744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44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06733">
      <w:bodyDiv w:val="1"/>
      <w:marLeft w:val="0"/>
      <w:marRight w:val="0"/>
      <w:marTop w:val="0"/>
      <w:marBottom w:val="0"/>
      <w:divBdr>
        <w:top w:val="none" w:sz="0" w:space="0" w:color="auto"/>
        <w:left w:val="none" w:sz="0" w:space="0" w:color="auto"/>
        <w:bottom w:val="none" w:sz="0" w:space="0" w:color="auto"/>
        <w:right w:val="none" w:sz="0" w:space="0" w:color="auto"/>
      </w:divBdr>
    </w:div>
    <w:div w:id="764427059">
      <w:bodyDiv w:val="1"/>
      <w:marLeft w:val="0"/>
      <w:marRight w:val="0"/>
      <w:marTop w:val="0"/>
      <w:marBottom w:val="0"/>
      <w:divBdr>
        <w:top w:val="none" w:sz="0" w:space="0" w:color="auto"/>
        <w:left w:val="none" w:sz="0" w:space="0" w:color="auto"/>
        <w:bottom w:val="none" w:sz="0" w:space="0" w:color="auto"/>
        <w:right w:val="none" w:sz="0" w:space="0" w:color="auto"/>
      </w:divBdr>
    </w:div>
    <w:div w:id="774208805">
      <w:bodyDiv w:val="1"/>
      <w:marLeft w:val="0"/>
      <w:marRight w:val="0"/>
      <w:marTop w:val="0"/>
      <w:marBottom w:val="0"/>
      <w:divBdr>
        <w:top w:val="none" w:sz="0" w:space="0" w:color="auto"/>
        <w:left w:val="none" w:sz="0" w:space="0" w:color="auto"/>
        <w:bottom w:val="none" w:sz="0" w:space="0" w:color="auto"/>
        <w:right w:val="none" w:sz="0" w:space="0" w:color="auto"/>
      </w:divBdr>
    </w:div>
    <w:div w:id="1464081826">
      <w:bodyDiv w:val="1"/>
      <w:marLeft w:val="0"/>
      <w:marRight w:val="0"/>
      <w:marTop w:val="0"/>
      <w:marBottom w:val="0"/>
      <w:divBdr>
        <w:top w:val="none" w:sz="0" w:space="0" w:color="auto"/>
        <w:left w:val="none" w:sz="0" w:space="0" w:color="auto"/>
        <w:bottom w:val="none" w:sz="0" w:space="0" w:color="auto"/>
        <w:right w:val="none" w:sz="0" w:space="0" w:color="auto"/>
      </w:divBdr>
      <w:divsChild>
        <w:div w:id="155268949">
          <w:marLeft w:val="0"/>
          <w:marRight w:val="0"/>
          <w:marTop w:val="0"/>
          <w:marBottom w:val="0"/>
          <w:divBdr>
            <w:top w:val="none" w:sz="0" w:space="0" w:color="auto"/>
            <w:left w:val="none" w:sz="0" w:space="0" w:color="auto"/>
            <w:bottom w:val="none" w:sz="0" w:space="0" w:color="auto"/>
            <w:right w:val="none" w:sz="0" w:space="0" w:color="auto"/>
          </w:divBdr>
        </w:div>
        <w:div w:id="1468470084">
          <w:marLeft w:val="0"/>
          <w:marRight w:val="0"/>
          <w:marTop w:val="0"/>
          <w:marBottom w:val="0"/>
          <w:divBdr>
            <w:top w:val="none" w:sz="0" w:space="0" w:color="auto"/>
            <w:left w:val="none" w:sz="0" w:space="0" w:color="auto"/>
            <w:bottom w:val="none" w:sz="0" w:space="0" w:color="auto"/>
            <w:right w:val="none" w:sz="0" w:space="0" w:color="auto"/>
          </w:divBdr>
        </w:div>
        <w:div w:id="339238754">
          <w:marLeft w:val="0"/>
          <w:marRight w:val="0"/>
          <w:marTop w:val="0"/>
          <w:marBottom w:val="0"/>
          <w:divBdr>
            <w:top w:val="none" w:sz="0" w:space="0" w:color="auto"/>
            <w:left w:val="none" w:sz="0" w:space="0" w:color="auto"/>
            <w:bottom w:val="none" w:sz="0" w:space="0" w:color="auto"/>
            <w:right w:val="none" w:sz="0" w:space="0" w:color="auto"/>
          </w:divBdr>
        </w:div>
        <w:div w:id="1195994939">
          <w:marLeft w:val="0"/>
          <w:marRight w:val="0"/>
          <w:marTop w:val="0"/>
          <w:marBottom w:val="0"/>
          <w:divBdr>
            <w:top w:val="none" w:sz="0" w:space="0" w:color="auto"/>
            <w:left w:val="none" w:sz="0" w:space="0" w:color="auto"/>
            <w:bottom w:val="none" w:sz="0" w:space="0" w:color="auto"/>
            <w:right w:val="none" w:sz="0" w:space="0" w:color="auto"/>
          </w:divBdr>
        </w:div>
        <w:div w:id="1166239410">
          <w:marLeft w:val="0"/>
          <w:marRight w:val="0"/>
          <w:marTop w:val="0"/>
          <w:marBottom w:val="0"/>
          <w:divBdr>
            <w:top w:val="none" w:sz="0" w:space="0" w:color="auto"/>
            <w:left w:val="none" w:sz="0" w:space="0" w:color="auto"/>
            <w:bottom w:val="none" w:sz="0" w:space="0" w:color="auto"/>
            <w:right w:val="none" w:sz="0" w:space="0" w:color="auto"/>
          </w:divBdr>
        </w:div>
        <w:div w:id="1617297769">
          <w:marLeft w:val="0"/>
          <w:marRight w:val="0"/>
          <w:marTop w:val="0"/>
          <w:marBottom w:val="0"/>
          <w:divBdr>
            <w:top w:val="none" w:sz="0" w:space="0" w:color="auto"/>
            <w:left w:val="none" w:sz="0" w:space="0" w:color="auto"/>
            <w:bottom w:val="none" w:sz="0" w:space="0" w:color="auto"/>
            <w:right w:val="none" w:sz="0" w:space="0" w:color="auto"/>
          </w:divBdr>
        </w:div>
        <w:div w:id="800074878">
          <w:marLeft w:val="0"/>
          <w:marRight w:val="0"/>
          <w:marTop w:val="0"/>
          <w:marBottom w:val="0"/>
          <w:divBdr>
            <w:top w:val="none" w:sz="0" w:space="0" w:color="auto"/>
            <w:left w:val="none" w:sz="0" w:space="0" w:color="auto"/>
            <w:bottom w:val="none" w:sz="0" w:space="0" w:color="auto"/>
            <w:right w:val="none" w:sz="0" w:space="0" w:color="auto"/>
          </w:divBdr>
        </w:div>
        <w:div w:id="1650011345">
          <w:marLeft w:val="0"/>
          <w:marRight w:val="0"/>
          <w:marTop w:val="0"/>
          <w:marBottom w:val="0"/>
          <w:divBdr>
            <w:top w:val="none" w:sz="0" w:space="0" w:color="auto"/>
            <w:left w:val="none" w:sz="0" w:space="0" w:color="auto"/>
            <w:bottom w:val="none" w:sz="0" w:space="0" w:color="auto"/>
            <w:right w:val="none" w:sz="0" w:space="0" w:color="auto"/>
          </w:divBdr>
        </w:div>
        <w:div w:id="1711760918">
          <w:marLeft w:val="0"/>
          <w:marRight w:val="0"/>
          <w:marTop w:val="0"/>
          <w:marBottom w:val="0"/>
          <w:divBdr>
            <w:top w:val="none" w:sz="0" w:space="0" w:color="auto"/>
            <w:left w:val="none" w:sz="0" w:space="0" w:color="auto"/>
            <w:bottom w:val="none" w:sz="0" w:space="0" w:color="auto"/>
            <w:right w:val="none" w:sz="0" w:space="0" w:color="auto"/>
          </w:divBdr>
        </w:div>
        <w:div w:id="255477245">
          <w:marLeft w:val="0"/>
          <w:marRight w:val="0"/>
          <w:marTop w:val="0"/>
          <w:marBottom w:val="0"/>
          <w:divBdr>
            <w:top w:val="none" w:sz="0" w:space="0" w:color="auto"/>
            <w:left w:val="none" w:sz="0" w:space="0" w:color="auto"/>
            <w:bottom w:val="none" w:sz="0" w:space="0" w:color="auto"/>
            <w:right w:val="none" w:sz="0" w:space="0" w:color="auto"/>
          </w:divBdr>
        </w:div>
        <w:div w:id="260530229">
          <w:marLeft w:val="0"/>
          <w:marRight w:val="0"/>
          <w:marTop w:val="0"/>
          <w:marBottom w:val="0"/>
          <w:divBdr>
            <w:top w:val="none" w:sz="0" w:space="0" w:color="auto"/>
            <w:left w:val="none" w:sz="0" w:space="0" w:color="auto"/>
            <w:bottom w:val="none" w:sz="0" w:space="0" w:color="auto"/>
            <w:right w:val="none" w:sz="0" w:space="0" w:color="auto"/>
          </w:divBdr>
        </w:div>
        <w:div w:id="1760524525">
          <w:marLeft w:val="0"/>
          <w:marRight w:val="0"/>
          <w:marTop w:val="0"/>
          <w:marBottom w:val="0"/>
          <w:divBdr>
            <w:top w:val="none" w:sz="0" w:space="0" w:color="auto"/>
            <w:left w:val="none" w:sz="0" w:space="0" w:color="auto"/>
            <w:bottom w:val="none" w:sz="0" w:space="0" w:color="auto"/>
            <w:right w:val="none" w:sz="0" w:space="0" w:color="auto"/>
          </w:divBdr>
        </w:div>
        <w:div w:id="1192377876">
          <w:marLeft w:val="0"/>
          <w:marRight w:val="0"/>
          <w:marTop w:val="0"/>
          <w:marBottom w:val="0"/>
          <w:divBdr>
            <w:top w:val="none" w:sz="0" w:space="0" w:color="auto"/>
            <w:left w:val="none" w:sz="0" w:space="0" w:color="auto"/>
            <w:bottom w:val="none" w:sz="0" w:space="0" w:color="auto"/>
            <w:right w:val="none" w:sz="0" w:space="0" w:color="auto"/>
          </w:divBdr>
        </w:div>
        <w:div w:id="474564499">
          <w:marLeft w:val="0"/>
          <w:marRight w:val="0"/>
          <w:marTop w:val="0"/>
          <w:marBottom w:val="0"/>
          <w:divBdr>
            <w:top w:val="none" w:sz="0" w:space="0" w:color="auto"/>
            <w:left w:val="none" w:sz="0" w:space="0" w:color="auto"/>
            <w:bottom w:val="none" w:sz="0" w:space="0" w:color="auto"/>
            <w:right w:val="none" w:sz="0" w:space="0" w:color="auto"/>
          </w:divBdr>
        </w:div>
        <w:div w:id="1672177634">
          <w:marLeft w:val="0"/>
          <w:marRight w:val="0"/>
          <w:marTop w:val="0"/>
          <w:marBottom w:val="0"/>
          <w:divBdr>
            <w:top w:val="none" w:sz="0" w:space="0" w:color="auto"/>
            <w:left w:val="none" w:sz="0" w:space="0" w:color="auto"/>
            <w:bottom w:val="none" w:sz="0" w:space="0" w:color="auto"/>
            <w:right w:val="none" w:sz="0" w:space="0" w:color="auto"/>
          </w:divBdr>
        </w:div>
        <w:div w:id="1802263827">
          <w:marLeft w:val="0"/>
          <w:marRight w:val="0"/>
          <w:marTop w:val="0"/>
          <w:marBottom w:val="0"/>
          <w:divBdr>
            <w:top w:val="none" w:sz="0" w:space="0" w:color="auto"/>
            <w:left w:val="none" w:sz="0" w:space="0" w:color="auto"/>
            <w:bottom w:val="none" w:sz="0" w:space="0" w:color="auto"/>
            <w:right w:val="none" w:sz="0" w:space="0" w:color="auto"/>
          </w:divBdr>
        </w:div>
        <w:div w:id="1235314866">
          <w:marLeft w:val="0"/>
          <w:marRight w:val="0"/>
          <w:marTop w:val="0"/>
          <w:marBottom w:val="0"/>
          <w:divBdr>
            <w:top w:val="none" w:sz="0" w:space="0" w:color="auto"/>
            <w:left w:val="none" w:sz="0" w:space="0" w:color="auto"/>
            <w:bottom w:val="none" w:sz="0" w:space="0" w:color="auto"/>
            <w:right w:val="none" w:sz="0" w:space="0" w:color="auto"/>
          </w:divBdr>
        </w:div>
        <w:div w:id="715005793">
          <w:marLeft w:val="0"/>
          <w:marRight w:val="0"/>
          <w:marTop w:val="0"/>
          <w:marBottom w:val="0"/>
          <w:divBdr>
            <w:top w:val="none" w:sz="0" w:space="0" w:color="auto"/>
            <w:left w:val="none" w:sz="0" w:space="0" w:color="auto"/>
            <w:bottom w:val="none" w:sz="0" w:space="0" w:color="auto"/>
            <w:right w:val="none" w:sz="0" w:space="0" w:color="auto"/>
          </w:divBdr>
        </w:div>
        <w:div w:id="1888255253">
          <w:marLeft w:val="0"/>
          <w:marRight w:val="0"/>
          <w:marTop w:val="0"/>
          <w:marBottom w:val="0"/>
          <w:divBdr>
            <w:top w:val="none" w:sz="0" w:space="0" w:color="auto"/>
            <w:left w:val="none" w:sz="0" w:space="0" w:color="auto"/>
            <w:bottom w:val="none" w:sz="0" w:space="0" w:color="auto"/>
            <w:right w:val="none" w:sz="0" w:space="0" w:color="auto"/>
          </w:divBdr>
        </w:div>
        <w:div w:id="1195849680">
          <w:marLeft w:val="0"/>
          <w:marRight w:val="0"/>
          <w:marTop w:val="0"/>
          <w:marBottom w:val="0"/>
          <w:divBdr>
            <w:top w:val="none" w:sz="0" w:space="0" w:color="auto"/>
            <w:left w:val="none" w:sz="0" w:space="0" w:color="auto"/>
            <w:bottom w:val="none" w:sz="0" w:space="0" w:color="auto"/>
            <w:right w:val="none" w:sz="0" w:space="0" w:color="auto"/>
          </w:divBdr>
        </w:div>
        <w:div w:id="893856806">
          <w:marLeft w:val="0"/>
          <w:marRight w:val="0"/>
          <w:marTop w:val="0"/>
          <w:marBottom w:val="0"/>
          <w:divBdr>
            <w:top w:val="none" w:sz="0" w:space="0" w:color="auto"/>
            <w:left w:val="none" w:sz="0" w:space="0" w:color="auto"/>
            <w:bottom w:val="none" w:sz="0" w:space="0" w:color="auto"/>
            <w:right w:val="none" w:sz="0" w:space="0" w:color="auto"/>
          </w:divBdr>
        </w:div>
        <w:div w:id="860508091">
          <w:marLeft w:val="0"/>
          <w:marRight w:val="0"/>
          <w:marTop w:val="0"/>
          <w:marBottom w:val="0"/>
          <w:divBdr>
            <w:top w:val="none" w:sz="0" w:space="0" w:color="auto"/>
            <w:left w:val="none" w:sz="0" w:space="0" w:color="auto"/>
            <w:bottom w:val="none" w:sz="0" w:space="0" w:color="auto"/>
            <w:right w:val="none" w:sz="0" w:space="0" w:color="auto"/>
          </w:divBdr>
        </w:div>
        <w:div w:id="1204561972">
          <w:marLeft w:val="0"/>
          <w:marRight w:val="0"/>
          <w:marTop w:val="0"/>
          <w:marBottom w:val="0"/>
          <w:divBdr>
            <w:top w:val="none" w:sz="0" w:space="0" w:color="auto"/>
            <w:left w:val="none" w:sz="0" w:space="0" w:color="auto"/>
            <w:bottom w:val="none" w:sz="0" w:space="0" w:color="auto"/>
            <w:right w:val="none" w:sz="0" w:space="0" w:color="auto"/>
          </w:divBdr>
        </w:div>
        <w:div w:id="1961447761">
          <w:marLeft w:val="0"/>
          <w:marRight w:val="0"/>
          <w:marTop w:val="0"/>
          <w:marBottom w:val="0"/>
          <w:divBdr>
            <w:top w:val="none" w:sz="0" w:space="0" w:color="auto"/>
            <w:left w:val="none" w:sz="0" w:space="0" w:color="auto"/>
            <w:bottom w:val="none" w:sz="0" w:space="0" w:color="auto"/>
            <w:right w:val="none" w:sz="0" w:space="0" w:color="auto"/>
          </w:divBdr>
        </w:div>
        <w:div w:id="748431685">
          <w:marLeft w:val="0"/>
          <w:marRight w:val="0"/>
          <w:marTop w:val="0"/>
          <w:marBottom w:val="0"/>
          <w:divBdr>
            <w:top w:val="none" w:sz="0" w:space="0" w:color="auto"/>
            <w:left w:val="none" w:sz="0" w:space="0" w:color="auto"/>
            <w:bottom w:val="none" w:sz="0" w:space="0" w:color="auto"/>
            <w:right w:val="none" w:sz="0" w:space="0" w:color="auto"/>
          </w:divBdr>
        </w:div>
        <w:div w:id="1361855912">
          <w:marLeft w:val="0"/>
          <w:marRight w:val="0"/>
          <w:marTop w:val="0"/>
          <w:marBottom w:val="0"/>
          <w:divBdr>
            <w:top w:val="none" w:sz="0" w:space="0" w:color="auto"/>
            <w:left w:val="none" w:sz="0" w:space="0" w:color="auto"/>
            <w:bottom w:val="none" w:sz="0" w:space="0" w:color="auto"/>
            <w:right w:val="none" w:sz="0" w:space="0" w:color="auto"/>
          </w:divBdr>
        </w:div>
        <w:div w:id="1259682661">
          <w:marLeft w:val="0"/>
          <w:marRight w:val="0"/>
          <w:marTop w:val="0"/>
          <w:marBottom w:val="0"/>
          <w:divBdr>
            <w:top w:val="none" w:sz="0" w:space="0" w:color="auto"/>
            <w:left w:val="none" w:sz="0" w:space="0" w:color="auto"/>
            <w:bottom w:val="none" w:sz="0" w:space="0" w:color="auto"/>
            <w:right w:val="none" w:sz="0" w:space="0" w:color="auto"/>
          </w:divBdr>
        </w:div>
        <w:div w:id="1003819753">
          <w:marLeft w:val="0"/>
          <w:marRight w:val="0"/>
          <w:marTop w:val="0"/>
          <w:marBottom w:val="0"/>
          <w:divBdr>
            <w:top w:val="none" w:sz="0" w:space="0" w:color="auto"/>
            <w:left w:val="none" w:sz="0" w:space="0" w:color="auto"/>
            <w:bottom w:val="none" w:sz="0" w:space="0" w:color="auto"/>
            <w:right w:val="none" w:sz="0" w:space="0" w:color="auto"/>
          </w:divBdr>
        </w:div>
        <w:div w:id="274019897">
          <w:marLeft w:val="0"/>
          <w:marRight w:val="0"/>
          <w:marTop w:val="0"/>
          <w:marBottom w:val="0"/>
          <w:divBdr>
            <w:top w:val="none" w:sz="0" w:space="0" w:color="auto"/>
            <w:left w:val="none" w:sz="0" w:space="0" w:color="auto"/>
            <w:bottom w:val="none" w:sz="0" w:space="0" w:color="auto"/>
            <w:right w:val="none" w:sz="0" w:space="0" w:color="auto"/>
          </w:divBdr>
        </w:div>
        <w:div w:id="900360004">
          <w:marLeft w:val="0"/>
          <w:marRight w:val="0"/>
          <w:marTop w:val="0"/>
          <w:marBottom w:val="0"/>
          <w:divBdr>
            <w:top w:val="none" w:sz="0" w:space="0" w:color="auto"/>
            <w:left w:val="none" w:sz="0" w:space="0" w:color="auto"/>
            <w:bottom w:val="none" w:sz="0" w:space="0" w:color="auto"/>
            <w:right w:val="none" w:sz="0" w:space="0" w:color="auto"/>
          </w:divBdr>
        </w:div>
        <w:div w:id="898395325">
          <w:marLeft w:val="0"/>
          <w:marRight w:val="0"/>
          <w:marTop w:val="0"/>
          <w:marBottom w:val="0"/>
          <w:divBdr>
            <w:top w:val="none" w:sz="0" w:space="0" w:color="auto"/>
            <w:left w:val="none" w:sz="0" w:space="0" w:color="auto"/>
            <w:bottom w:val="none" w:sz="0" w:space="0" w:color="auto"/>
            <w:right w:val="none" w:sz="0" w:space="0" w:color="auto"/>
          </w:divBdr>
        </w:div>
        <w:div w:id="997925384">
          <w:marLeft w:val="0"/>
          <w:marRight w:val="0"/>
          <w:marTop w:val="0"/>
          <w:marBottom w:val="0"/>
          <w:divBdr>
            <w:top w:val="none" w:sz="0" w:space="0" w:color="auto"/>
            <w:left w:val="none" w:sz="0" w:space="0" w:color="auto"/>
            <w:bottom w:val="none" w:sz="0" w:space="0" w:color="auto"/>
            <w:right w:val="none" w:sz="0" w:space="0" w:color="auto"/>
          </w:divBdr>
        </w:div>
        <w:div w:id="318005075">
          <w:marLeft w:val="0"/>
          <w:marRight w:val="0"/>
          <w:marTop w:val="0"/>
          <w:marBottom w:val="0"/>
          <w:divBdr>
            <w:top w:val="none" w:sz="0" w:space="0" w:color="auto"/>
            <w:left w:val="none" w:sz="0" w:space="0" w:color="auto"/>
            <w:bottom w:val="none" w:sz="0" w:space="0" w:color="auto"/>
            <w:right w:val="none" w:sz="0" w:space="0" w:color="auto"/>
          </w:divBdr>
        </w:div>
        <w:div w:id="104159628">
          <w:marLeft w:val="0"/>
          <w:marRight w:val="0"/>
          <w:marTop w:val="0"/>
          <w:marBottom w:val="0"/>
          <w:divBdr>
            <w:top w:val="none" w:sz="0" w:space="0" w:color="auto"/>
            <w:left w:val="none" w:sz="0" w:space="0" w:color="auto"/>
            <w:bottom w:val="none" w:sz="0" w:space="0" w:color="auto"/>
            <w:right w:val="none" w:sz="0" w:space="0" w:color="auto"/>
          </w:divBdr>
        </w:div>
        <w:div w:id="2079745080">
          <w:marLeft w:val="0"/>
          <w:marRight w:val="0"/>
          <w:marTop w:val="0"/>
          <w:marBottom w:val="0"/>
          <w:divBdr>
            <w:top w:val="none" w:sz="0" w:space="0" w:color="auto"/>
            <w:left w:val="none" w:sz="0" w:space="0" w:color="auto"/>
            <w:bottom w:val="none" w:sz="0" w:space="0" w:color="auto"/>
            <w:right w:val="none" w:sz="0" w:space="0" w:color="auto"/>
          </w:divBdr>
        </w:div>
        <w:div w:id="1902861530">
          <w:marLeft w:val="0"/>
          <w:marRight w:val="0"/>
          <w:marTop w:val="0"/>
          <w:marBottom w:val="0"/>
          <w:divBdr>
            <w:top w:val="none" w:sz="0" w:space="0" w:color="auto"/>
            <w:left w:val="none" w:sz="0" w:space="0" w:color="auto"/>
            <w:bottom w:val="none" w:sz="0" w:space="0" w:color="auto"/>
            <w:right w:val="none" w:sz="0" w:space="0" w:color="auto"/>
          </w:divBdr>
        </w:div>
        <w:div w:id="930743088">
          <w:marLeft w:val="0"/>
          <w:marRight w:val="0"/>
          <w:marTop w:val="0"/>
          <w:marBottom w:val="0"/>
          <w:divBdr>
            <w:top w:val="none" w:sz="0" w:space="0" w:color="auto"/>
            <w:left w:val="none" w:sz="0" w:space="0" w:color="auto"/>
            <w:bottom w:val="none" w:sz="0" w:space="0" w:color="auto"/>
            <w:right w:val="none" w:sz="0" w:space="0" w:color="auto"/>
          </w:divBdr>
        </w:div>
        <w:div w:id="1571767224">
          <w:marLeft w:val="0"/>
          <w:marRight w:val="0"/>
          <w:marTop w:val="0"/>
          <w:marBottom w:val="0"/>
          <w:divBdr>
            <w:top w:val="none" w:sz="0" w:space="0" w:color="auto"/>
            <w:left w:val="none" w:sz="0" w:space="0" w:color="auto"/>
            <w:bottom w:val="none" w:sz="0" w:space="0" w:color="auto"/>
            <w:right w:val="none" w:sz="0" w:space="0" w:color="auto"/>
          </w:divBdr>
        </w:div>
        <w:div w:id="389765830">
          <w:marLeft w:val="0"/>
          <w:marRight w:val="0"/>
          <w:marTop w:val="0"/>
          <w:marBottom w:val="0"/>
          <w:divBdr>
            <w:top w:val="none" w:sz="0" w:space="0" w:color="auto"/>
            <w:left w:val="none" w:sz="0" w:space="0" w:color="auto"/>
            <w:bottom w:val="none" w:sz="0" w:space="0" w:color="auto"/>
            <w:right w:val="none" w:sz="0" w:space="0" w:color="auto"/>
          </w:divBdr>
        </w:div>
        <w:div w:id="86850749">
          <w:marLeft w:val="0"/>
          <w:marRight w:val="0"/>
          <w:marTop w:val="0"/>
          <w:marBottom w:val="0"/>
          <w:divBdr>
            <w:top w:val="none" w:sz="0" w:space="0" w:color="auto"/>
            <w:left w:val="none" w:sz="0" w:space="0" w:color="auto"/>
            <w:bottom w:val="none" w:sz="0" w:space="0" w:color="auto"/>
            <w:right w:val="none" w:sz="0" w:space="0" w:color="auto"/>
          </w:divBdr>
        </w:div>
        <w:div w:id="1036004269">
          <w:marLeft w:val="0"/>
          <w:marRight w:val="0"/>
          <w:marTop w:val="0"/>
          <w:marBottom w:val="0"/>
          <w:divBdr>
            <w:top w:val="none" w:sz="0" w:space="0" w:color="auto"/>
            <w:left w:val="none" w:sz="0" w:space="0" w:color="auto"/>
            <w:bottom w:val="none" w:sz="0" w:space="0" w:color="auto"/>
            <w:right w:val="none" w:sz="0" w:space="0" w:color="auto"/>
          </w:divBdr>
        </w:div>
        <w:div w:id="674915895">
          <w:marLeft w:val="0"/>
          <w:marRight w:val="0"/>
          <w:marTop w:val="0"/>
          <w:marBottom w:val="0"/>
          <w:divBdr>
            <w:top w:val="none" w:sz="0" w:space="0" w:color="auto"/>
            <w:left w:val="none" w:sz="0" w:space="0" w:color="auto"/>
            <w:bottom w:val="none" w:sz="0" w:space="0" w:color="auto"/>
            <w:right w:val="none" w:sz="0" w:space="0" w:color="auto"/>
          </w:divBdr>
        </w:div>
        <w:div w:id="1944342274">
          <w:marLeft w:val="0"/>
          <w:marRight w:val="0"/>
          <w:marTop w:val="0"/>
          <w:marBottom w:val="0"/>
          <w:divBdr>
            <w:top w:val="none" w:sz="0" w:space="0" w:color="auto"/>
            <w:left w:val="none" w:sz="0" w:space="0" w:color="auto"/>
            <w:bottom w:val="none" w:sz="0" w:space="0" w:color="auto"/>
            <w:right w:val="none" w:sz="0" w:space="0" w:color="auto"/>
          </w:divBdr>
        </w:div>
        <w:div w:id="311568125">
          <w:marLeft w:val="0"/>
          <w:marRight w:val="0"/>
          <w:marTop w:val="0"/>
          <w:marBottom w:val="0"/>
          <w:divBdr>
            <w:top w:val="none" w:sz="0" w:space="0" w:color="auto"/>
            <w:left w:val="none" w:sz="0" w:space="0" w:color="auto"/>
            <w:bottom w:val="none" w:sz="0" w:space="0" w:color="auto"/>
            <w:right w:val="none" w:sz="0" w:space="0" w:color="auto"/>
          </w:divBdr>
        </w:div>
        <w:div w:id="1519811040">
          <w:marLeft w:val="0"/>
          <w:marRight w:val="0"/>
          <w:marTop w:val="0"/>
          <w:marBottom w:val="0"/>
          <w:divBdr>
            <w:top w:val="none" w:sz="0" w:space="0" w:color="auto"/>
            <w:left w:val="none" w:sz="0" w:space="0" w:color="auto"/>
            <w:bottom w:val="none" w:sz="0" w:space="0" w:color="auto"/>
            <w:right w:val="none" w:sz="0" w:space="0" w:color="auto"/>
          </w:divBdr>
        </w:div>
        <w:div w:id="1014768940">
          <w:marLeft w:val="0"/>
          <w:marRight w:val="0"/>
          <w:marTop w:val="0"/>
          <w:marBottom w:val="0"/>
          <w:divBdr>
            <w:top w:val="none" w:sz="0" w:space="0" w:color="auto"/>
            <w:left w:val="none" w:sz="0" w:space="0" w:color="auto"/>
            <w:bottom w:val="none" w:sz="0" w:space="0" w:color="auto"/>
            <w:right w:val="none" w:sz="0" w:space="0" w:color="auto"/>
          </w:divBdr>
        </w:div>
        <w:div w:id="633945108">
          <w:marLeft w:val="0"/>
          <w:marRight w:val="0"/>
          <w:marTop w:val="0"/>
          <w:marBottom w:val="0"/>
          <w:divBdr>
            <w:top w:val="none" w:sz="0" w:space="0" w:color="auto"/>
            <w:left w:val="none" w:sz="0" w:space="0" w:color="auto"/>
            <w:bottom w:val="none" w:sz="0" w:space="0" w:color="auto"/>
            <w:right w:val="none" w:sz="0" w:space="0" w:color="auto"/>
          </w:divBdr>
        </w:div>
        <w:div w:id="1701586981">
          <w:marLeft w:val="0"/>
          <w:marRight w:val="0"/>
          <w:marTop w:val="0"/>
          <w:marBottom w:val="0"/>
          <w:divBdr>
            <w:top w:val="none" w:sz="0" w:space="0" w:color="auto"/>
            <w:left w:val="none" w:sz="0" w:space="0" w:color="auto"/>
            <w:bottom w:val="none" w:sz="0" w:space="0" w:color="auto"/>
            <w:right w:val="none" w:sz="0" w:space="0" w:color="auto"/>
          </w:divBdr>
        </w:div>
        <w:div w:id="762335997">
          <w:marLeft w:val="0"/>
          <w:marRight w:val="0"/>
          <w:marTop w:val="0"/>
          <w:marBottom w:val="0"/>
          <w:divBdr>
            <w:top w:val="none" w:sz="0" w:space="0" w:color="auto"/>
            <w:left w:val="none" w:sz="0" w:space="0" w:color="auto"/>
            <w:bottom w:val="none" w:sz="0" w:space="0" w:color="auto"/>
            <w:right w:val="none" w:sz="0" w:space="0" w:color="auto"/>
          </w:divBdr>
        </w:div>
        <w:div w:id="1650017234">
          <w:marLeft w:val="0"/>
          <w:marRight w:val="0"/>
          <w:marTop w:val="0"/>
          <w:marBottom w:val="0"/>
          <w:divBdr>
            <w:top w:val="none" w:sz="0" w:space="0" w:color="auto"/>
            <w:left w:val="none" w:sz="0" w:space="0" w:color="auto"/>
            <w:bottom w:val="none" w:sz="0" w:space="0" w:color="auto"/>
            <w:right w:val="none" w:sz="0" w:space="0" w:color="auto"/>
          </w:divBdr>
        </w:div>
        <w:div w:id="1516337365">
          <w:marLeft w:val="0"/>
          <w:marRight w:val="0"/>
          <w:marTop w:val="0"/>
          <w:marBottom w:val="0"/>
          <w:divBdr>
            <w:top w:val="none" w:sz="0" w:space="0" w:color="auto"/>
            <w:left w:val="none" w:sz="0" w:space="0" w:color="auto"/>
            <w:bottom w:val="none" w:sz="0" w:space="0" w:color="auto"/>
            <w:right w:val="none" w:sz="0" w:space="0" w:color="auto"/>
          </w:divBdr>
        </w:div>
        <w:div w:id="1057894599">
          <w:marLeft w:val="0"/>
          <w:marRight w:val="0"/>
          <w:marTop w:val="0"/>
          <w:marBottom w:val="0"/>
          <w:divBdr>
            <w:top w:val="none" w:sz="0" w:space="0" w:color="auto"/>
            <w:left w:val="none" w:sz="0" w:space="0" w:color="auto"/>
            <w:bottom w:val="none" w:sz="0" w:space="0" w:color="auto"/>
            <w:right w:val="none" w:sz="0" w:space="0" w:color="auto"/>
          </w:divBdr>
        </w:div>
        <w:div w:id="1612318972">
          <w:marLeft w:val="0"/>
          <w:marRight w:val="0"/>
          <w:marTop w:val="0"/>
          <w:marBottom w:val="0"/>
          <w:divBdr>
            <w:top w:val="none" w:sz="0" w:space="0" w:color="auto"/>
            <w:left w:val="none" w:sz="0" w:space="0" w:color="auto"/>
            <w:bottom w:val="none" w:sz="0" w:space="0" w:color="auto"/>
            <w:right w:val="none" w:sz="0" w:space="0" w:color="auto"/>
          </w:divBdr>
        </w:div>
        <w:div w:id="1096630537">
          <w:marLeft w:val="0"/>
          <w:marRight w:val="0"/>
          <w:marTop w:val="0"/>
          <w:marBottom w:val="0"/>
          <w:divBdr>
            <w:top w:val="none" w:sz="0" w:space="0" w:color="auto"/>
            <w:left w:val="none" w:sz="0" w:space="0" w:color="auto"/>
            <w:bottom w:val="none" w:sz="0" w:space="0" w:color="auto"/>
            <w:right w:val="none" w:sz="0" w:space="0" w:color="auto"/>
          </w:divBdr>
        </w:div>
        <w:div w:id="89738289">
          <w:marLeft w:val="0"/>
          <w:marRight w:val="0"/>
          <w:marTop w:val="0"/>
          <w:marBottom w:val="0"/>
          <w:divBdr>
            <w:top w:val="none" w:sz="0" w:space="0" w:color="auto"/>
            <w:left w:val="none" w:sz="0" w:space="0" w:color="auto"/>
            <w:bottom w:val="none" w:sz="0" w:space="0" w:color="auto"/>
            <w:right w:val="none" w:sz="0" w:space="0" w:color="auto"/>
          </w:divBdr>
        </w:div>
        <w:div w:id="553009564">
          <w:marLeft w:val="0"/>
          <w:marRight w:val="0"/>
          <w:marTop w:val="0"/>
          <w:marBottom w:val="0"/>
          <w:divBdr>
            <w:top w:val="none" w:sz="0" w:space="0" w:color="auto"/>
            <w:left w:val="none" w:sz="0" w:space="0" w:color="auto"/>
            <w:bottom w:val="none" w:sz="0" w:space="0" w:color="auto"/>
            <w:right w:val="none" w:sz="0" w:space="0" w:color="auto"/>
          </w:divBdr>
        </w:div>
      </w:divsChild>
    </w:div>
    <w:div w:id="155230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E.F.M.Y.P</a:t>
            </a:r>
          </a:p>
        </c:rich>
      </c:tx>
      <c:layout>
        <c:manualLayout>
          <c:xMode val="edge"/>
          <c:yMode val="edge"/>
          <c:x val="0.34301377952755907"/>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45B-4723-BDF6-AACF7AF2A89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45B-4723-BDF6-AACF7AF2A89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45B-4723-BDF6-AACF7AF2A89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45B-4723-BDF6-AACF7AF2A89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45B-4723-BDF6-AACF7AF2A89B}"/>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545B-4723-BDF6-AACF7AF2A89B}"/>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545B-4723-BDF6-AACF7AF2A89B}"/>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545B-4723-BDF6-AACF7AF2A89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Hoja1!$U$59:$U$66</c:f>
              <c:strCache>
                <c:ptCount val="8"/>
                <c:pt idx="0">
                  <c:v>Centro de entrenamiento </c:v>
                </c:pt>
                <c:pt idx="1">
                  <c:v>Escuelas de Capacitación</c:v>
                </c:pt>
                <c:pt idx="2">
                  <c:v>Escuelas de Entrenamiento </c:v>
                </c:pt>
                <c:pt idx="3">
                  <c:v>Escuelas de Especialidades </c:v>
                </c:pt>
                <c:pt idx="4">
                  <c:v>Escuelas de Formación</c:v>
                </c:pt>
                <c:pt idx="5">
                  <c:v>Escuelas de Mando I.E.S.</c:v>
                </c:pt>
                <c:pt idx="6">
                  <c:v>Instituto de Educación Superior</c:v>
                </c:pt>
                <c:pt idx="7">
                  <c:v>I.E.S Escuela de Formación </c:v>
                </c:pt>
              </c:strCache>
            </c:strRef>
          </c:cat>
          <c:val>
            <c:numRef>
              <c:f>Hoja1!$V$59:$V$66</c:f>
              <c:numCache>
                <c:formatCode>General</c:formatCode>
                <c:ptCount val="8"/>
                <c:pt idx="0">
                  <c:v>1</c:v>
                </c:pt>
                <c:pt idx="1">
                  <c:v>10</c:v>
                </c:pt>
                <c:pt idx="2">
                  <c:v>5</c:v>
                </c:pt>
                <c:pt idx="3">
                  <c:v>8</c:v>
                </c:pt>
                <c:pt idx="4">
                  <c:v>15</c:v>
                </c:pt>
                <c:pt idx="5">
                  <c:v>3</c:v>
                </c:pt>
                <c:pt idx="6">
                  <c:v>8</c:v>
                </c:pt>
                <c:pt idx="7">
                  <c:v>5</c:v>
                </c:pt>
              </c:numCache>
            </c:numRef>
          </c:val>
          <c:extLst>
            <c:ext xmlns:c16="http://schemas.microsoft.com/office/drawing/2014/chart" uri="{C3380CC4-5D6E-409C-BE32-E72D297353CC}">
              <c16:uniqueId val="{00000010-545B-4723-BDF6-AACF7AF2A89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UBICACIÓN E.F.M.Y.P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ADE-4728-8CC5-B9D2A136200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ADE-4728-8CC5-B9D2A136200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ADE-4728-8CC5-B9D2A136200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ADE-4728-8CC5-B9D2A136200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9ADE-4728-8CC5-B9D2A136200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Hoja1!$E$67:$E$71</c:f>
              <c:strCache>
                <c:ptCount val="5"/>
                <c:pt idx="0">
                  <c:v>Región Amazónica</c:v>
                </c:pt>
                <c:pt idx="1">
                  <c:v>Región Orinoquía</c:v>
                </c:pt>
                <c:pt idx="2">
                  <c:v>Región Andina </c:v>
                </c:pt>
                <c:pt idx="3">
                  <c:v>Región Caribe </c:v>
                </c:pt>
                <c:pt idx="4">
                  <c:v>Región Pacífico </c:v>
                </c:pt>
              </c:strCache>
            </c:strRef>
          </c:cat>
          <c:val>
            <c:numRef>
              <c:f>Hoja1!$F$67:$F$71</c:f>
              <c:numCache>
                <c:formatCode>General</c:formatCode>
                <c:ptCount val="5"/>
                <c:pt idx="0">
                  <c:v>1</c:v>
                </c:pt>
                <c:pt idx="1">
                  <c:v>1</c:v>
                </c:pt>
                <c:pt idx="2">
                  <c:v>43</c:v>
                </c:pt>
                <c:pt idx="3">
                  <c:v>5</c:v>
                </c:pt>
                <c:pt idx="4">
                  <c:v>1</c:v>
                </c:pt>
              </c:numCache>
            </c:numRef>
          </c:val>
          <c:extLst>
            <c:ext xmlns:c16="http://schemas.microsoft.com/office/drawing/2014/chart" uri="{C3380CC4-5D6E-409C-BE32-E72D297353CC}">
              <c16:uniqueId val="{0000000A-9ADE-4728-8CC5-B9D2A136200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21FD6-3C08-4174-8175-CAC306268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2468</Words>
  <Characters>13576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pastrana ramirez utl.HR Edwin Alberto Valdé</dc:creator>
  <cp:keywords/>
  <dc:description/>
  <cp:lastModifiedBy>hasbleidy suarez</cp:lastModifiedBy>
  <cp:revision>3</cp:revision>
  <cp:lastPrinted>2020-03-16T14:02:00Z</cp:lastPrinted>
  <dcterms:created xsi:type="dcterms:W3CDTF">2020-05-08T23:01:00Z</dcterms:created>
  <dcterms:modified xsi:type="dcterms:W3CDTF">2020-05-08T23:02:00Z</dcterms:modified>
</cp:coreProperties>
</file>