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C5D" w:rsidRPr="00BC732C" w:rsidRDefault="001C1C5D" w:rsidP="003B0069">
      <w:pPr>
        <w:spacing w:line="276" w:lineRule="auto"/>
        <w:rPr>
          <w:rFonts w:ascii="Arial" w:hAnsi="Arial" w:cs="Arial"/>
          <w:sz w:val="24"/>
        </w:rPr>
      </w:pPr>
      <w:bookmarkStart w:id="0" w:name="40"/>
      <w:bookmarkStart w:id="1" w:name="_GoBack"/>
      <w:bookmarkEnd w:id="1"/>
    </w:p>
    <w:p w:rsidR="001C1C5D" w:rsidRPr="007928A4" w:rsidRDefault="001C1C5D" w:rsidP="003B0069">
      <w:pPr>
        <w:spacing w:line="276" w:lineRule="auto"/>
        <w:jc w:val="center"/>
        <w:rPr>
          <w:rFonts w:ascii="Arial" w:hAnsi="Arial" w:cs="Arial"/>
          <w:b/>
          <w:sz w:val="24"/>
          <w:lang w:val="es-CO"/>
        </w:rPr>
      </w:pPr>
      <w:r w:rsidRPr="007928A4">
        <w:rPr>
          <w:rFonts w:ascii="Arial" w:hAnsi="Arial" w:cs="Arial"/>
          <w:b/>
          <w:sz w:val="24"/>
          <w:lang w:val="es-CO"/>
        </w:rPr>
        <w:t>PROYECTO DE LEY No. ______ DE 2020 CAMARA</w:t>
      </w:r>
    </w:p>
    <w:p w:rsidR="001C1C5D" w:rsidRPr="00BC732C" w:rsidRDefault="001C1C5D" w:rsidP="003B0069">
      <w:pPr>
        <w:spacing w:line="276" w:lineRule="auto"/>
        <w:jc w:val="center"/>
        <w:rPr>
          <w:rFonts w:ascii="Arial" w:hAnsi="Arial" w:cs="Arial"/>
          <w:b/>
          <w:sz w:val="24"/>
          <w:lang w:val="es-ES"/>
        </w:rPr>
      </w:pPr>
      <w:r w:rsidRPr="00BC732C">
        <w:rPr>
          <w:rFonts w:ascii="Arial" w:hAnsi="Arial" w:cs="Arial"/>
          <w:b/>
          <w:sz w:val="24"/>
          <w:lang w:val="es-ES"/>
        </w:rPr>
        <w:t xml:space="preserve">Por medio del cual se </w:t>
      </w:r>
      <w:r w:rsidR="00727940">
        <w:rPr>
          <w:rFonts w:ascii="Arial" w:hAnsi="Arial" w:cs="Arial"/>
          <w:b/>
          <w:sz w:val="24"/>
          <w:lang w:val="es-ES"/>
        </w:rPr>
        <w:t xml:space="preserve">adiciona un artículo </w:t>
      </w:r>
      <w:r w:rsidR="00771653">
        <w:rPr>
          <w:rFonts w:ascii="Arial" w:hAnsi="Arial" w:cs="Arial"/>
          <w:b/>
          <w:sz w:val="24"/>
          <w:lang w:val="es-ES"/>
        </w:rPr>
        <w:t>transitorio</w:t>
      </w:r>
      <w:r w:rsidR="00727940">
        <w:rPr>
          <w:rFonts w:ascii="Arial" w:hAnsi="Arial" w:cs="Arial"/>
          <w:b/>
          <w:sz w:val="24"/>
          <w:lang w:val="es-ES"/>
        </w:rPr>
        <w:t xml:space="preserve"> a</w:t>
      </w:r>
      <w:r w:rsidRPr="00BC732C">
        <w:rPr>
          <w:rFonts w:ascii="Arial" w:hAnsi="Arial" w:cs="Arial"/>
          <w:b/>
          <w:sz w:val="24"/>
          <w:lang w:val="es-ES"/>
        </w:rPr>
        <w:t xml:space="preserve"> </w:t>
      </w:r>
      <w:r w:rsidR="004E651B" w:rsidRPr="00BC732C">
        <w:rPr>
          <w:rFonts w:ascii="Arial" w:hAnsi="Arial" w:cs="Arial"/>
          <w:b/>
          <w:sz w:val="24"/>
          <w:lang w:val="es-ES"/>
        </w:rPr>
        <w:t xml:space="preserve">la </w:t>
      </w:r>
      <w:r w:rsidRPr="00BC732C">
        <w:rPr>
          <w:rFonts w:ascii="Arial" w:hAnsi="Arial" w:cs="Arial"/>
          <w:b/>
          <w:sz w:val="24"/>
          <w:lang w:val="es-ES"/>
        </w:rPr>
        <w:t>L</w:t>
      </w:r>
      <w:r w:rsidR="00771653">
        <w:rPr>
          <w:rFonts w:ascii="Arial" w:hAnsi="Arial" w:cs="Arial"/>
          <w:b/>
          <w:sz w:val="24"/>
          <w:lang w:val="es-ES"/>
        </w:rPr>
        <w:t>ey</w:t>
      </w:r>
      <w:r w:rsidRPr="00BC732C">
        <w:rPr>
          <w:rFonts w:ascii="Arial" w:hAnsi="Arial" w:cs="Arial"/>
          <w:b/>
          <w:sz w:val="24"/>
          <w:lang w:val="es-ES"/>
        </w:rPr>
        <w:t xml:space="preserve"> 152 </w:t>
      </w:r>
      <w:r w:rsidR="00771653">
        <w:rPr>
          <w:rFonts w:ascii="Arial" w:hAnsi="Arial" w:cs="Arial"/>
          <w:b/>
          <w:sz w:val="24"/>
          <w:lang w:val="es-ES"/>
        </w:rPr>
        <w:t>de</w:t>
      </w:r>
      <w:r w:rsidRPr="00BC732C">
        <w:rPr>
          <w:rFonts w:ascii="Arial" w:hAnsi="Arial" w:cs="Arial"/>
          <w:b/>
          <w:sz w:val="24"/>
          <w:lang w:val="es-ES"/>
        </w:rPr>
        <w:t xml:space="preserve"> 1994</w:t>
      </w:r>
      <w:r w:rsidR="00771653">
        <w:rPr>
          <w:rFonts w:ascii="Arial" w:hAnsi="Arial" w:cs="Arial"/>
          <w:b/>
          <w:sz w:val="24"/>
          <w:lang w:val="es-ES"/>
        </w:rPr>
        <w:t>, p</w:t>
      </w:r>
      <w:r w:rsidRPr="00BC732C">
        <w:rPr>
          <w:rFonts w:ascii="Arial" w:hAnsi="Arial" w:cs="Arial"/>
          <w:b/>
          <w:sz w:val="24"/>
          <w:lang w:val="es-ES"/>
        </w:rPr>
        <w:t>or la cual se establece la Ley Orgánica del Plan de Desarrollo</w:t>
      </w:r>
      <w:r w:rsidR="00BC732C" w:rsidRPr="00BC732C">
        <w:rPr>
          <w:rFonts w:ascii="Arial" w:hAnsi="Arial" w:cs="Arial"/>
          <w:b/>
          <w:sz w:val="24"/>
          <w:lang w:val="es-ES"/>
        </w:rPr>
        <w:t>.</w:t>
      </w:r>
    </w:p>
    <w:p w:rsidR="001C1C5D" w:rsidRPr="003B0069" w:rsidRDefault="001C1C5D" w:rsidP="003B0069">
      <w:pPr>
        <w:spacing w:line="276" w:lineRule="auto"/>
        <w:jc w:val="center"/>
        <w:rPr>
          <w:rFonts w:ascii="Arial" w:hAnsi="Arial" w:cs="Arial"/>
          <w:b/>
          <w:sz w:val="24"/>
          <w:lang w:val="es-ES"/>
        </w:rPr>
      </w:pPr>
      <w:r w:rsidRPr="00534201">
        <w:rPr>
          <w:rFonts w:ascii="Arial" w:hAnsi="Arial" w:cs="Arial"/>
          <w:b/>
          <w:sz w:val="24"/>
          <w:lang w:val="es-ES"/>
        </w:rPr>
        <w:t>El Congreso de la República de Colombia</w:t>
      </w:r>
      <w:r w:rsidR="00534201" w:rsidRPr="00534201">
        <w:rPr>
          <w:rFonts w:ascii="Arial" w:hAnsi="Arial" w:cs="Arial"/>
          <w:b/>
          <w:sz w:val="24"/>
          <w:lang w:val="es-ES"/>
        </w:rPr>
        <w:t xml:space="preserve">. </w:t>
      </w:r>
    </w:p>
    <w:p w:rsidR="001C1C5D" w:rsidRPr="007928A4" w:rsidRDefault="001C1C5D" w:rsidP="003B0069">
      <w:pPr>
        <w:spacing w:line="276" w:lineRule="auto"/>
        <w:jc w:val="center"/>
        <w:rPr>
          <w:rFonts w:ascii="Arial" w:hAnsi="Arial" w:cs="Arial"/>
          <w:sz w:val="24"/>
          <w:lang w:val="es-CO"/>
        </w:rPr>
      </w:pPr>
      <w:r w:rsidRPr="007928A4">
        <w:rPr>
          <w:rFonts w:ascii="Arial" w:hAnsi="Arial" w:cs="Arial"/>
          <w:sz w:val="24"/>
          <w:lang w:val="es-CO"/>
        </w:rPr>
        <w:t>DECRETA:</w:t>
      </w:r>
    </w:p>
    <w:p w:rsidR="001C1C5D" w:rsidRPr="007928A4" w:rsidRDefault="00BC732C" w:rsidP="003B0069">
      <w:pPr>
        <w:spacing w:line="276" w:lineRule="auto"/>
        <w:jc w:val="both"/>
        <w:rPr>
          <w:rFonts w:ascii="Arial" w:hAnsi="Arial" w:cs="Arial"/>
          <w:bCs/>
          <w:sz w:val="24"/>
          <w:lang w:val="es-ES"/>
        </w:rPr>
      </w:pPr>
      <w:r w:rsidRPr="007928A4">
        <w:rPr>
          <w:rFonts w:ascii="Arial" w:hAnsi="Arial" w:cs="Arial"/>
          <w:b/>
          <w:sz w:val="24"/>
          <w:lang w:val="es-ES"/>
        </w:rPr>
        <w:t>Ar</w:t>
      </w:r>
      <w:r w:rsidR="00534201" w:rsidRPr="007928A4">
        <w:rPr>
          <w:rFonts w:ascii="Arial" w:hAnsi="Arial" w:cs="Arial"/>
          <w:b/>
          <w:sz w:val="24"/>
          <w:lang w:val="es-ES"/>
        </w:rPr>
        <w:t>tículo 1</w:t>
      </w:r>
      <w:r w:rsidR="006E6B31" w:rsidRPr="007928A4">
        <w:rPr>
          <w:rFonts w:ascii="Arial" w:hAnsi="Arial" w:cs="Arial"/>
          <w:b/>
          <w:sz w:val="24"/>
          <w:lang w:val="es-ES"/>
        </w:rPr>
        <w:t>°. Objeto</w:t>
      </w:r>
      <w:r w:rsidR="001C1C5D" w:rsidRPr="007928A4">
        <w:rPr>
          <w:rFonts w:ascii="Arial" w:hAnsi="Arial" w:cs="Arial"/>
          <w:b/>
          <w:sz w:val="24"/>
          <w:lang w:val="es-ES"/>
        </w:rPr>
        <w:t>.</w:t>
      </w:r>
      <w:r w:rsidR="001C1C5D" w:rsidRPr="007928A4">
        <w:rPr>
          <w:rFonts w:ascii="Arial" w:hAnsi="Arial" w:cs="Arial"/>
          <w:bCs/>
          <w:sz w:val="24"/>
          <w:lang w:val="es-ES"/>
        </w:rPr>
        <w:t xml:space="preserve"> Las disposiciones previstas en esta ley, tiene por objeto establecer medidas </w:t>
      </w:r>
      <w:r w:rsidR="004E651B" w:rsidRPr="007928A4">
        <w:rPr>
          <w:rFonts w:ascii="Arial" w:hAnsi="Arial" w:cs="Arial"/>
          <w:bCs/>
          <w:sz w:val="24"/>
          <w:lang w:val="es-ES"/>
        </w:rPr>
        <w:t xml:space="preserve">excepcionales, para </w:t>
      </w:r>
      <w:r w:rsidR="004D2E72" w:rsidRPr="007928A4">
        <w:rPr>
          <w:rFonts w:ascii="Arial" w:hAnsi="Arial" w:cs="Arial"/>
          <w:bCs/>
          <w:sz w:val="24"/>
          <w:lang w:val="es-ES"/>
        </w:rPr>
        <w:t>ampliar las fechas de presentación y aprobación de los planes de desarrollo</w:t>
      </w:r>
      <w:r w:rsidR="00771653">
        <w:rPr>
          <w:rFonts w:ascii="Arial" w:hAnsi="Arial" w:cs="Arial"/>
          <w:bCs/>
          <w:sz w:val="24"/>
          <w:lang w:val="es-ES"/>
        </w:rPr>
        <w:t xml:space="preserve"> territoriales</w:t>
      </w:r>
      <w:r w:rsidR="004D2E72" w:rsidRPr="007928A4">
        <w:rPr>
          <w:rFonts w:ascii="Arial" w:hAnsi="Arial" w:cs="Arial"/>
          <w:bCs/>
          <w:sz w:val="24"/>
          <w:lang w:val="es-ES"/>
        </w:rPr>
        <w:t>, garantizar los procedimientos establecidos en la Ley y la participación de los ciudadanos en las</w:t>
      </w:r>
      <w:r w:rsidRPr="007928A4">
        <w:rPr>
          <w:rFonts w:ascii="Arial" w:hAnsi="Arial" w:cs="Arial"/>
          <w:bCs/>
          <w:sz w:val="24"/>
          <w:lang w:val="es-ES"/>
        </w:rPr>
        <w:t xml:space="preserve"> decisiones que los afectan. </w:t>
      </w:r>
    </w:p>
    <w:p w:rsidR="00771653" w:rsidRDefault="00C66CB8" w:rsidP="003B0069">
      <w:pPr>
        <w:spacing w:line="276" w:lineRule="auto"/>
        <w:jc w:val="both"/>
        <w:rPr>
          <w:rFonts w:ascii="Arial" w:hAnsi="Arial" w:cs="Arial"/>
          <w:b/>
          <w:sz w:val="24"/>
          <w:lang w:val="es-ES"/>
        </w:rPr>
      </w:pPr>
      <w:r w:rsidRPr="007928A4">
        <w:rPr>
          <w:rFonts w:ascii="Arial" w:hAnsi="Arial" w:cs="Arial"/>
          <w:b/>
          <w:sz w:val="24"/>
          <w:lang w:val="es-ES"/>
        </w:rPr>
        <w:t>Articulo 2</w:t>
      </w:r>
      <w:r w:rsidR="007928A4">
        <w:rPr>
          <w:rFonts w:ascii="Arial" w:hAnsi="Arial" w:cs="Arial"/>
          <w:b/>
          <w:sz w:val="24"/>
          <w:lang w:val="es-ES"/>
        </w:rPr>
        <w:t>º.</w:t>
      </w:r>
      <w:r w:rsidRPr="007928A4">
        <w:rPr>
          <w:rFonts w:ascii="Arial" w:hAnsi="Arial" w:cs="Arial"/>
          <w:b/>
          <w:sz w:val="24"/>
          <w:lang w:val="es-ES"/>
        </w:rPr>
        <w:t xml:space="preserve"> </w:t>
      </w:r>
      <w:r w:rsidR="00771653">
        <w:rPr>
          <w:rFonts w:ascii="Arial" w:hAnsi="Arial" w:cs="Arial"/>
          <w:b/>
          <w:sz w:val="24"/>
          <w:lang w:val="es-ES"/>
        </w:rPr>
        <w:t xml:space="preserve">Adiciónese el siguiente artículo transitorio a la Ley 152 de 1994. </w:t>
      </w:r>
    </w:p>
    <w:p w:rsidR="007928A4" w:rsidRPr="007928A4" w:rsidRDefault="00A36D57" w:rsidP="003B0069">
      <w:pPr>
        <w:spacing w:line="276" w:lineRule="auto"/>
        <w:jc w:val="both"/>
        <w:rPr>
          <w:rFonts w:ascii="Arial" w:hAnsi="Arial" w:cs="Arial"/>
          <w:b/>
          <w:sz w:val="24"/>
          <w:lang w:val="es-ES"/>
        </w:rPr>
      </w:pPr>
      <w:r w:rsidRPr="007928A4">
        <w:rPr>
          <w:rFonts w:ascii="Arial" w:hAnsi="Arial" w:cs="Arial"/>
          <w:b/>
          <w:sz w:val="24"/>
          <w:lang w:val="es-ES"/>
        </w:rPr>
        <w:t>Artículo</w:t>
      </w:r>
      <w:r w:rsidR="00987E61" w:rsidRPr="007928A4">
        <w:rPr>
          <w:rFonts w:ascii="Arial" w:hAnsi="Arial" w:cs="Arial"/>
          <w:b/>
          <w:sz w:val="24"/>
          <w:lang w:val="es-ES"/>
        </w:rPr>
        <w:t xml:space="preserve"> </w:t>
      </w:r>
      <w:bookmarkEnd w:id="0"/>
      <w:r w:rsidRPr="007928A4">
        <w:rPr>
          <w:rFonts w:ascii="Arial" w:hAnsi="Arial" w:cs="Arial"/>
          <w:b/>
          <w:sz w:val="24"/>
          <w:lang w:val="es-ES"/>
        </w:rPr>
        <w:t>transitorio</w:t>
      </w:r>
      <w:r w:rsidR="007928A4">
        <w:rPr>
          <w:rFonts w:ascii="Arial" w:hAnsi="Arial" w:cs="Arial"/>
          <w:b/>
          <w:sz w:val="24"/>
          <w:lang w:val="es-ES"/>
        </w:rPr>
        <w:t xml:space="preserve">. </w:t>
      </w:r>
      <w:r w:rsidR="007928A4" w:rsidRPr="007928A4">
        <w:rPr>
          <w:rFonts w:ascii="Arial" w:hAnsi="Arial" w:cs="Arial"/>
          <w:bCs/>
          <w:sz w:val="24"/>
          <w:lang w:val="es-ES"/>
        </w:rPr>
        <w:t xml:space="preserve">En atención al estado de emergencia ocasionado por la pandemia de la </w:t>
      </w:r>
      <w:proofErr w:type="spellStart"/>
      <w:r w:rsidR="007928A4" w:rsidRPr="007928A4">
        <w:rPr>
          <w:rFonts w:ascii="Arial" w:hAnsi="Arial" w:cs="Arial"/>
          <w:bCs/>
          <w:sz w:val="24"/>
          <w:lang w:val="es-ES"/>
        </w:rPr>
        <w:t>Covid</w:t>
      </w:r>
      <w:proofErr w:type="spellEnd"/>
      <w:r w:rsidR="007928A4" w:rsidRPr="007928A4">
        <w:rPr>
          <w:rFonts w:ascii="Arial" w:hAnsi="Arial" w:cs="Arial"/>
          <w:bCs/>
          <w:sz w:val="24"/>
          <w:lang w:val="es-ES"/>
        </w:rPr>
        <w:t xml:space="preserve"> – 19, los términos estipulados para la presentación y aprobación de los </w:t>
      </w:r>
      <w:r w:rsidR="00771653">
        <w:rPr>
          <w:rFonts w:ascii="Arial" w:hAnsi="Arial" w:cs="Arial"/>
          <w:bCs/>
          <w:sz w:val="24"/>
          <w:lang w:val="es-ES"/>
        </w:rPr>
        <w:t>P</w:t>
      </w:r>
      <w:r w:rsidR="007928A4" w:rsidRPr="007928A4">
        <w:rPr>
          <w:rFonts w:ascii="Arial" w:hAnsi="Arial" w:cs="Arial"/>
          <w:bCs/>
          <w:sz w:val="24"/>
          <w:lang w:val="es-ES"/>
        </w:rPr>
        <w:t xml:space="preserve">lanes de </w:t>
      </w:r>
      <w:r w:rsidR="00771653">
        <w:rPr>
          <w:rFonts w:ascii="Arial" w:hAnsi="Arial" w:cs="Arial"/>
          <w:bCs/>
          <w:sz w:val="24"/>
          <w:lang w:val="es-ES"/>
        </w:rPr>
        <w:t>D</w:t>
      </w:r>
      <w:r w:rsidR="007928A4" w:rsidRPr="007928A4">
        <w:rPr>
          <w:rFonts w:ascii="Arial" w:hAnsi="Arial" w:cs="Arial"/>
          <w:bCs/>
          <w:sz w:val="24"/>
          <w:lang w:val="es-ES"/>
        </w:rPr>
        <w:t>esarrollo</w:t>
      </w:r>
      <w:r w:rsidR="00771653">
        <w:rPr>
          <w:rFonts w:ascii="Arial" w:hAnsi="Arial" w:cs="Arial"/>
          <w:bCs/>
          <w:sz w:val="24"/>
          <w:lang w:val="es-ES"/>
        </w:rPr>
        <w:t xml:space="preserve"> Territoriales</w:t>
      </w:r>
      <w:r w:rsidR="007928A4" w:rsidRPr="007928A4">
        <w:rPr>
          <w:rFonts w:ascii="Arial" w:hAnsi="Arial" w:cs="Arial"/>
          <w:bCs/>
          <w:sz w:val="24"/>
          <w:lang w:val="es-ES"/>
        </w:rPr>
        <w:t xml:space="preserve"> se prorrogarán, por una única vez, hasta por noventa (90) días.</w:t>
      </w:r>
    </w:p>
    <w:p w:rsidR="00A36D57" w:rsidRPr="007928A4" w:rsidRDefault="007928A4" w:rsidP="003B0069">
      <w:pPr>
        <w:spacing w:line="276" w:lineRule="auto"/>
        <w:jc w:val="both"/>
        <w:rPr>
          <w:rFonts w:ascii="Arial" w:hAnsi="Arial" w:cs="Arial"/>
          <w:bCs/>
          <w:sz w:val="24"/>
          <w:lang w:val="es-ES"/>
        </w:rPr>
      </w:pPr>
      <w:r w:rsidRPr="007928A4">
        <w:rPr>
          <w:rFonts w:ascii="Arial" w:hAnsi="Arial" w:cs="Arial"/>
          <w:bCs/>
          <w:sz w:val="24"/>
          <w:lang w:val="es-ES"/>
        </w:rPr>
        <w:t>Para efectos de seguimiento, los alcaldes o gobernadores que requieran la ampliación de términos de que trata este artículo, deberán informar tal situación mediante escrito dirigido al Departamento Nacional de Planeación, sin que se requiera aprobación alguna por parte de este último para que se entienda otorgado el plazo adicional.</w:t>
      </w:r>
    </w:p>
    <w:p w:rsidR="00934364" w:rsidRPr="00934364" w:rsidRDefault="00934364" w:rsidP="003B0069">
      <w:pPr>
        <w:spacing w:line="276" w:lineRule="auto"/>
        <w:rPr>
          <w:lang w:val="es-ES"/>
        </w:rPr>
      </w:pPr>
      <w:r w:rsidRPr="00934364">
        <w:rPr>
          <w:rFonts w:ascii="Arial" w:hAnsi="Arial" w:cs="Arial"/>
          <w:b/>
          <w:sz w:val="24"/>
          <w:lang w:val="es-ES"/>
        </w:rPr>
        <w:t xml:space="preserve">Artículo </w:t>
      </w:r>
      <w:r>
        <w:rPr>
          <w:rFonts w:ascii="Arial" w:hAnsi="Arial" w:cs="Arial"/>
          <w:b/>
          <w:sz w:val="24"/>
          <w:lang w:val="es-ES"/>
        </w:rPr>
        <w:t>3</w:t>
      </w:r>
      <w:r w:rsidRPr="00934364">
        <w:rPr>
          <w:rFonts w:ascii="Arial" w:hAnsi="Arial" w:cs="Arial"/>
          <w:b/>
          <w:sz w:val="24"/>
          <w:lang w:val="es-ES"/>
        </w:rPr>
        <w:t>°. Vigencia.</w:t>
      </w:r>
      <w:r w:rsidRPr="00934364">
        <w:rPr>
          <w:sz w:val="24"/>
          <w:lang w:val="es-ES"/>
        </w:rPr>
        <w:t> </w:t>
      </w:r>
      <w:r w:rsidRPr="00934364">
        <w:rPr>
          <w:rFonts w:ascii="Arial" w:hAnsi="Arial" w:cs="Arial"/>
          <w:sz w:val="24"/>
          <w:szCs w:val="24"/>
          <w:lang w:val="es-ES"/>
        </w:rPr>
        <w:t>La presente ley rige a partir de la fecha de su publicación y deroga las demás disposiciones que le sean contrarias.</w:t>
      </w:r>
    </w:p>
    <w:p w:rsidR="00785E84" w:rsidRDefault="00785E84" w:rsidP="00785E84">
      <w:pPr>
        <w:pStyle w:val="Sinespaciado"/>
        <w:spacing w:line="276" w:lineRule="auto"/>
        <w:rPr>
          <w:rFonts w:ascii="Arial" w:hAnsi="Arial" w:cs="Arial"/>
          <w:sz w:val="24"/>
          <w:szCs w:val="24"/>
        </w:rPr>
      </w:pPr>
      <w:r>
        <w:rPr>
          <w:rFonts w:ascii="Arial" w:hAnsi="Arial" w:cs="Arial"/>
          <w:sz w:val="24"/>
          <w:szCs w:val="24"/>
        </w:rPr>
        <w:t>De los Congresistas,</w:t>
      </w:r>
    </w:p>
    <w:p w:rsidR="00785E84" w:rsidRDefault="00785E84" w:rsidP="00785E84">
      <w:pPr>
        <w:pStyle w:val="Sinespaciado"/>
        <w:spacing w:line="276" w:lineRule="auto"/>
        <w:rPr>
          <w:rFonts w:ascii="Arial" w:hAnsi="Arial" w:cs="Arial"/>
          <w:sz w:val="24"/>
          <w:szCs w:val="24"/>
        </w:rPr>
      </w:pPr>
      <w:r>
        <w:rPr>
          <w:noProof/>
          <w:lang w:eastAsia="es-CO"/>
        </w:rPr>
        <w:drawing>
          <wp:anchor distT="0" distB="0" distL="114300" distR="114300" simplePos="0" relativeHeight="251665408" behindDoc="1" locked="0" layoutInCell="1" allowOverlap="1" wp14:anchorId="5A0DDFD6" wp14:editId="6151073B">
            <wp:simplePos x="0" y="0"/>
            <wp:positionH relativeFrom="column">
              <wp:posOffset>38100</wp:posOffset>
            </wp:positionH>
            <wp:positionV relativeFrom="paragraph">
              <wp:posOffset>166370</wp:posOffset>
            </wp:positionV>
            <wp:extent cx="1524000" cy="804545"/>
            <wp:effectExtent l="0" t="0" r="0" b="0"/>
            <wp:wrapNone/>
            <wp:docPr id="6" name="Imagen 6" descr="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804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s-CO"/>
        </w:rPr>
        <w:drawing>
          <wp:anchor distT="0" distB="0" distL="114300" distR="114300" simplePos="0" relativeHeight="251664384" behindDoc="0" locked="0" layoutInCell="1" allowOverlap="1" wp14:anchorId="7C8F5140" wp14:editId="212CF6E4">
            <wp:simplePos x="0" y="0"/>
            <wp:positionH relativeFrom="column">
              <wp:posOffset>3314931</wp:posOffset>
            </wp:positionH>
            <wp:positionV relativeFrom="paragraph">
              <wp:posOffset>44616</wp:posOffset>
            </wp:positionV>
            <wp:extent cx="2509271" cy="1078865"/>
            <wp:effectExtent l="0" t="0" r="0" b="0"/>
            <wp:wrapNone/>
            <wp:docPr id="7" name="Imagen 7"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AVP.pn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509271" cy="1078865"/>
                    </a:xfrm>
                    <a:prstGeom prst="rect">
                      <a:avLst/>
                    </a:prstGeom>
                  </pic:spPr>
                </pic:pic>
              </a:graphicData>
            </a:graphic>
            <wp14:sizeRelH relativeFrom="page">
              <wp14:pctWidth>0</wp14:pctWidth>
            </wp14:sizeRelH>
            <wp14:sizeRelV relativeFrom="page">
              <wp14:pctHeight>0</wp14:pctHeight>
            </wp14:sizeRelV>
          </wp:anchor>
        </w:drawing>
      </w:r>
    </w:p>
    <w:p w:rsidR="00785E84" w:rsidRDefault="00785E84" w:rsidP="00785E84">
      <w:pPr>
        <w:pStyle w:val="Sinespaciado"/>
        <w:spacing w:line="276" w:lineRule="auto"/>
        <w:rPr>
          <w:rFonts w:ascii="Arial" w:hAnsi="Arial" w:cs="Arial"/>
          <w:sz w:val="24"/>
          <w:szCs w:val="24"/>
        </w:rPr>
      </w:pPr>
    </w:p>
    <w:p w:rsidR="00785E84" w:rsidRDefault="00785E84" w:rsidP="00785E84">
      <w:pPr>
        <w:pStyle w:val="Sinespaciado"/>
        <w:spacing w:line="276" w:lineRule="auto"/>
        <w:rPr>
          <w:rFonts w:ascii="Arial" w:hAnsi="Arial" w:cs="Arial"/>
          <w:sz w:val="24"/>
          <w:szCs w:val="24"/>
        </w:rPr>
      </w:pPr>
    </w:p>
    <w:p w:rsidR="00785E84" w:rsidRDefault="00785E84" w:rsidP="00785E84">
      <w:pPr>
        <w:pStyle w:val="Sinespaciado"/>
        <w:spacing w:line="276" w:lineRule="auto"/>
        <w:rPr>
          <w:rFonts w:ascii="Arial" w:hAnsi="Arial" w:cs="Arial"/>
          <w:sz w:val="24"/>
          <w:szCs w:val="24"/>
        </w:rPr>
      </w:pPr>
    </w:p>
    <w:p w:rsidR="00785E84" w:rsidRDefault="00785E84" w:rsidP="00785E84">
      <w:pPr>
        <w:pStyle w:val="Sinespaciado"/>
        <w:spacing w:line="276" w:lineRule="auto"/>
        <w:rPr>
          <w:rFonts w:ascii="Arial" w:hAnsi="Arial" w:cs="Arial"/>
          <w:sz w:val="24"/>
          <w:szCs w:val="24"/>
        </w:rPr>
      </w:pPr>
    </w:p>
    <w:p w:rsidR="00785E84" w:rsidRPr="0069598A" w:rsidRDefault="00785E84" w:rsidP="00785E84">
      <w:pPr>
        <w:pStyle w:val="Sinespaciado"/>
        <w:spacing w:line="276" w:lineRule="auto"/>
        <w:rPr>
          <w:rFonts w:ascii="Arial" w:hAnsi="Arial" w:cs="Arial"/>
          <w:b/>
          <w:sz w:val="24"/>
          <w:szCs w:val="24"/>
        </w:rPr>
      </w:pPr>
      <w:r>
        <w:rPr>
          <w:rFonts w:ascii="Arial" w:hAnsi="Arial" w:cs="Arial"/>
          <w:b/>
          <w:sz w:val="24"/>
          <w:szCs w:val="24"/>
        </w:rPr>
        <w:t>OSCAR SANCHEZ LEON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ALEJANDRO VEGA PÉREZ</w:t>
      </w:r>
    </w:p>
    <w:p w:rsidR="001170CB" w:rsidRDefault="00785E84" w:rsidP="001170CB">
      <w:pPr>
        <w:pStyle w:val="Sinespaciado"/>
        <w:spacing w:line="276" w:lineRule="auto"/>
        <w:rPr>
          <w:rFonts w:ascii="Arial" w:hAnsi="Arial" w:cs="Arial"/>
          <w:sz w:val="24"/>
          <w:szCs w:val="24"/>
        </w:rPr>
      </w:pPr>
      <w:r>
        <w:rPr>
          <w:rFonts w:ascii="Arial" w:hAnsi="Arial" w:cs="Arial"/>
          <w:sz w:val="24"/>
          <w:szCs w:val="24"/>
        </w:rPr>
        <w:t xml:space="preserve">Representante a la Cámara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Representante </w:t>
      </w:r>
      <w:r w:rsidR="001170CB">
        <w:rPr>
          <w:rFonts w:ascii="Arial" w:hAnsi="Arial" w:cs="Arial"/>
          <w:sz w:val="24"/>
          <w:szCs w:val="24"/>
        </w:rPr>
        <w:t xml:space="preserve">a la </w:t>
      </w:r>
      <w:proofErr w:type="spellStart"/>
      <w:r w:rsidR="001170CB">
        <w:rPr>
          <w:rFonts w:ascii="Arial" w:hAnsi="Arial" w:cs="Arial"/>
          <w:sz w:val="24"/>
          <w:szCs w:val="24"/>
        </w:rPr>
        <w:t>Cámar</w:t>
      </w:r>
      <w:proofErr w:type="spellEnd"/>
    </w:p>
    <w:p w:rsidR="001170CB" w:rsidRPr="001170CB" w:rsidRDefault="001170CB" w:rsidP="001170CB">
      <w:pPr>
        <w:pStyle w:val="Sinespaciado"/>
        <w:spacing w:line="276" w:lineRule="auto"/>
        <w:rPr>
          <w:rFonts w:ascii="Arial" w:hAnsi="Arial" w:cs="Arial"/>
          <w:sz w:val="24"/>
          <w:szCs w:val="24"/>
        </w:rPr>
      </w:pPr>
    </w:p>
    <w:p w:rsidR="001170CB" w:rsidRDefault="001170CB" w:rsidP="00785E84">
      <w:pPr>
        <w:spacing w:after="0" w:line="240" w:lineRule="auto"/>
        <w:jc w:val="both"/>
        <w:rPr>
          <w:rFonts w:ascii="Arial" w:eastAsia="Arial" w:hAnsi="Arial" w:cs="Arial"/>
          <w:b/>
          <w:sz w:val="24"/>
          <w:szCs w:val="24"/>
          <w:lang w:val="es-ES"/>
        </w:rPr>
      </w:pPr>
    </w:p>
    <w:p w:rsidR="001170CB" w:rsidRDefault="001170CB" w:rsidP="00785E84">
      <w:pPr>
        <w:spacing w:after="0" w:line="240" w:lineRule="auto"/>
        <w:jc w:val="both"/>
        <w:rPr>
          <w:rFonts w:ascii="Arial" w:eastAsia="Arial" w:hAnsi="Arial" w:cs="Arial"/>
          <w:b/>
          <w:sz w:val="24"/>
          <w:szCs w:val="24"/>
          <w:lang w:val="es-ES"/>
        </w:rPr>
      </w:pPr>
    </w:p>
    <w:p w:rsidR="001170CB" w:rsidRPr="001170CB" w:rsidRDefault="001170CB" w:rsidP="001170CB">
      <w:pPr>
        <w:pStyle w:val="Sinespaciado"/>
        <w:spacing w:line="276" w:lineRule="auto"/>
        <w:rPr>
          <w:rFonts w:ascii="Arial" w:hAnsi="Arial" w:cs="Arial"/>
          <w:sz w:val="24"/>
          <w:szCs w:val="24"/>
        </w:rPr>
      </w:pPr>
    </w:p>
    <w:p w:rsidR="001170CB" w:rsidRDefault="001170CB" w:rsidP="001170CB">
      <w:pPr>
        <w:spacing w:after="0" w:line="240" w:lineRule="auto"/>
        <w:jc w:val="both"/>
        <w:rPr>
          <w:rFonts w:ascii="Arial" w:eastAsia="Arial" w:hAnsi="Arial" w:cs="Arial"/>
          <w:b/>
          <w:sz w:val="24"/>
          <w:szCs w:val="24"/>
          <w:lang w:val="es-ES"/>
        </w:rPr>
      </w:pPr>
      <w:r w:rsidRPr="00591942">
        <w:rPr>
          <w:rFonts w:ascii="Arial" w:hAnsi="Arial" w:cs="Arial"/>
          <w:noProof/>
          <w:sz w:val="24"/>
          <w:szCs w:val="24"/>
          <w:lang w:val="es-CO" w:eastAsia="es-CO"/>
        </w:rPr>
        <w:drawing>
          <wp:anchor distT="0" distB="0" distL="114300" distR="114300" simplePos="0" relativeHeight="251675648" behindDoc="0" locked="0" layoutInCell="1" allowOverlap="1" wp14:anchorId="0A254D48" wp14:editId="541287CA">
            <wp:simplePos x="0" y="0"/>
            <wp:positionH relativeFrom="column">
              <wp:posOffset>-39370</wp:posOffset>
            </wp:positionH>
            <wp:positionV relativeFrom="paragraph">
              <wp:posOffset>139065</wp:posOffset>
            </wp:positionV>
            <wp:extent cx="1964690" cy="546100"/>
            <wp:effectExtent l="0" t="0" r="0" b="6350"/>
            <wp:wrapThrough wrapText="bothSides">
              <wp:wrapPolygon edited="0">
                <wp:start x="0" y="0"/>
                <wp:lineTo x="0" y="21098"/>
                <wp:lineTo x="21363" y="21098"/>
                <wp:lineTo x="21363" y="0"/>
                <wp:lineTo x="0" y="0"/>
              </wp:wrapPolygon>
            </wp:wrapThrough>
            <wp:docPr id="18" name="Imagen 18" descr="C:\Users\yelinneth.bernal\Downloads\firma H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linneth.bernal\Downloads\firma HR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469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70CB">
        <w:rPr>
          <w:rFonts w:ascii="Arial" w:eastAsia="Arial" w:hAnsi="Arial" w:cs="Arial"/>
          <w:b/>
          <w:noProof/>
          <w:sz w:val="24"/>
          <w:szCs w:val="24"/>
          <w:lang w:val="es-ES"/>
        </w:rPr>
        <w:t xml:space="preserve">                          </w:t>
      </w:r>
      <w:r w:rsidRPr="000937FA">
        <w:rPr>
          <w:rFonts w:ascii="Arial" w:eastAsia="Arial" w:hAnsi="Arial" w:cs="Arial"/>
          <w:b/>
          <w:noProof/>
          <w:sz w:val="24"/>
          <w:szCs w:val="24"/>
          <w:lang w:val="es-CO" w:eastAsia="es-CO"/>
        </w:rPr>
        <w:drawing>
          <wp:inline distT="0" distB="0" distL="0" distR="0" wp14:anchorId="65F038E8" wp14:editId="4BC40508">
            <wp:extent cx="1532757" cy="828675"/>
            <wp:effectExtent l="0" t="0" r="0" b="0"/>
            <wp:docPr id="19" name="Imagen 19" descr="C:\Users\Bibiana forero\Desktop\UTL HR RODRIGO ROJAS\firma digital HR RODRIGO ROJ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iana forero\Desktop\UTL HR RODRIGO ROJAS\firma digital HR RODRIGO ROJA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5445" cy="857161"/>
                    </a:xfrm>
                    <a:prstGeom prst="rect">
                      <a:avLst/>
                    </a:prstGeom>
                    <a:noFill/>
                    <a:ln>
                      <a:noFill/>
                    </a:ln>
                  </pic:spPr>
                </pic:pic>
              </a:graphicData>
            </a:graphic>
          </wp:inline>
        </w:drawing>
      </w:r>
    </w:p>
    <w:p w:rsidR="001170CB" w:rsidRPr="0014067F" w:rsidRDefault="001170CB" w:rsidP="001170CB">
      <w:pPr>
        <w:spacing w:after="0" w:line="240" w:lineRule="auto"/>
        <w:jc w:val="both"/>
        <w:rPr>
          <w:rFonts w:ascii="Arial" w:eastAsia="Arial" w:hAnsi="Arial" w:cs="Arial"/>
          <w:b/>
          <w:sz w:val="24"/>
          <w:szCs w:val="24"/>
          <w:lang w:val="es-ES"/>
        </w:rPr>
      </w:pPr>
      <w:r>
        <w:rPr>
          <w:rFonts w:ascii="Arial" w:eastAsia="Arial" w:hAnsi="Arial" w:cs="Arial"/>
          <w:b/>
          <w:sz w:val="24"/>
          <w:szCs w:val="24"/>
          <w:lang w:val="es-ES"/>
        </w:rPr>
        <w:t xml:space="preserve">ÁNGELA SÁNCHEZ LEAL </w:t>
      </w:r>
      <w:r w:rsidRPr="0014067F">
        <w:rPr>
          <w:rFonts w:ascii="Arial" w:eastAsia="Arial" w:hAnsi="Arial" w:cs="Arial"/>
          <w:b/>
          <w:sz w:val="24"/>
          <w:szCs w:val="24"/>
          <w:lang w:val="es-ES"/>
        </w:rPr>
        <w:t xml:space="preserve"> </w:t>
      </w:r>
      <w:r>
        <w:rPr>
          <w:rFonts w:ascii="Arial" w:eastAsia="Arial" w:hAnsi="Arial" w:cs="Arial"/>
          <w:b/>
          <w:sz w:val="24"/>
          <w:szCs w:val="24"/>
          <w:lang w:val="es-ES"/>
        </w:rPr>
        <w:t xml:space="preserve">                           </w:t>
      </w:r>
      <w:r w:rsidRPr="0014067F">
        <w:rPr>
          <w:rFonts w:ascii="Arial" w:eastAsia="Arial" w:hAnsi="Arial" w:cs="Arial"/>
          <w:b/>
          <w:sz w:val="24"/>
          <w:szCs w:val="24"/>
          <w:lang w:val="es-ES"/>
        </w:rPr>
        <w:t xml:space="preserve"> RODRIGO ARTURO ROJAS</w:t>
      </w:r>
    </w:p>
    <w:p w:rsidR="00785E84" w:rsidRDefault="001170CB" w:rsidP="001170CB">
      <w:pPr>
        <w:spacing w:after="0" w:line="240" w:lineRule="auto"/>
        <w:jc w:val="both"/>
        <w:rPr>
          <w:rFonts w:ascii="Arial" w:eastAsia="Arial" w:hAnsi="Arial" w:cs="Arial"/>
          <w:sz w:val="24"/>
          <w:szCs w:val="24"/>
          <w:lang w:val="es-ES"/>
        </w:rPr>
      </w:pPr>
      <w:r w:rsidRPr="0014067F">
        <w:rPr>
          <w:rFonts w:ascii="Arial" w:eastAsia="Arial" w:hAnsi="Arial" w:cs="Arial"/>
          <w:sz w:val="24"/>
          <w:szCs w:val="24"/>
          <w:lang w:val="es-ES"/>
        </w:rPr>
        <w:t xml:space="preserve">Representante a la Cámara </w:t>
      </w:r>
      <w:r>
        <w:rPr>
          <w:rFonts w:ascii="Arial" w:eastAsia="Arial" w:hAnsi="Arial" w:cs="Arial"/>
          <w:sz w:val="24"/>
          <w:szCs w:val="24"/>
          <w:lang w:val="es-ES"/>
        </w:rPr>
        <w:t xml:space="preserve">                              </w:t>
      </w:r>
      <w:r w:rsidRPr="0014067F">
        <w:rPr>
          <w:rFonts w:ascii="Arial" w:eastAsia="Arial" w:hAnsi="Arial" w:cs="Arial"/>
          <w:sz w:val="24"/>
          <w:szCs w:val="24"/>
          <w:lang w:val="es-ES"/>
        </w:rPr>
        <w:t>Representante a la Cámara</w:t>
      </w:r>
    </w:p>
    <w:p w:rsidR="00785E84" w:rsidRDefault="00785E84" w:rsidP="00785E84">
      <w:pPr>
        <w:spacing w:after="0" w:line="240" w:lineRule="auto"/>
        <w:jc w:val="both"/>
        <w:rPr>
          <w:rFonts w:ascii="Arial" w:eastAsia="Arial" w:hAnsi="Arial" w:cs="Arial"/>
          <w:sz w:val="24"/>
          <w:szCs w:val="24"/>
          <w:lang w:val="es-ES"/>
        </w:rPr>
      </w:pPr>
    </w:p>
    <w:p w:rsidR="00785E84" w:rsidRPr="00A754F4" w:rsidRDefault="00785E84" w:rsidP="00785E84">
      <w:pPr>
        <w:spacing w:after="0" w:line="240" w:lineRule="auto"/>
        <w:jc w:val="both"/>
        <w:rPr>
          <w:rFonts w:ascii="Arial" w:eastAsia="Arial" w:hAnsi="Arial" w:cs="Arial"/>
          <w:sz w:val="24"/>
          <w:szCs w:val="24"/>
          <w:lang w:val="es-ES"/>
        </w:rPr>
      </w:pPr>
      <w:r w:rsidRPr="00785E84">
        <w:rPr>
          <w:rFonts w:ascii="Arial" w:eastAsia="Arial" w:hAnsi="Arial" w:cs="Arial"/>
          <w:noProof/>
          <w:sz w:val="24"/>
          <w:szCs w:val="24"/>
          <w:lang w:val="es-CO" w:eastAsia="es-CO"/>
        </w:rPr>
        <w:drawing>
          <wp:inline distT="0" distB="0" distL="0" distR="0" wp14:anchorId="49B8CA3A" wp14:editId="5132F381">
            <wp:extent cx="1925955" cy="971550"/>
            <wp:effectExtent l="0" t="0" r="0" b="0"/>
            <wp:docPr id="8" name="Imagen 8" descr="C:\Users\Lenovo\Download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Firm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210" cy="980759"/>
                    </a:xfrm>
                    <a:prstGeom prst="rect">
                      <a:avLst/>
                    </a:prstGeom>
                    <a:noFill/>
                    <a:ln>
                      <a:noFill/>
                    </a:ln>
                  </pic:spPr>
                </pic:pic>
              </a:graphicData>
            </a:graphic>
          </wp:inline>
        </w:drawing>
      </w:r>
      <w:r w:rsidR="00A754F4">
        <w:rPr>
          <w:rFonts w:ascii="Arial" w:eastAsia="Arial" w:hAnsi="Arial" w:cs="Arial"/>
          <w:sz w:val="24"/>
          <w:szCs w:val="24"/>
          <w:lang w:val="es-ES"/>
        </w:rPr>
        <w:t xml:space="preserve">           </w:t>
      </w:r>
      <w:r w:rsidR="00A754F4" w:rsidRPr="00A754F4">
        <w:rPr>
          <w:noProof/>
          <w:lang w:val="es-CO" w:eastAsia="es-CO"/>
        </w:rPr>
        <mc:AlternateContent>
          <mc:Choice Requires="wps">
            <w:drawing>
              <wp:inline distT="0" distB="0" distL="0" distR="0" wp14:anchorId="2AB46CF0" wp14:editId="66C3FB31">
                <wp:extent cx="304800" cy="304800"/>
                <wp:effectExtent l="0" t="0" r="0" b="0"/>
                <wp:docPr id="1" name="Rectángulo 1" descr="blob:https://web.whatsapp.com/f27f7e54-c713-4f45-8130-7fc64c28d51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0618BF" id="Rectángulo 1" o:spid="_x0000_s1026" alt="blob:https://web.whatsapp.com/f27f7e54-c713-4f45-8130-7fc64c28d51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11SgmuwCAAAEBgAADgAAAAAA&#10;AAAAAAAAAAAuAgAAZHJzL2Uyb0RvYy54bWxQSwECLQAUAAYACAAAACEATKDpLNgAAAADAQAADwAA&#10;AAAAAAAAAAAAAABGBQAAZHJzL2Rvd25yZXYueG1sUEsFBgAAAAAEAAQA8wAAAEsGAAAAAA==&#10;" filled="f" stroked="f">
                <o:lock v:ext="edit" aspectratio="t"/>
                <w10:anchorlock/>
              </v:rect>
            </w:pict>
          </mc:Fallback>
        </mc:AlternateContent>
      </w:r>
      <w:r w:rsidR="00A754F4" w:rsidRPr="00A754F4">
        <w:rPr>
          <w:lang w:val="es-ES"/>
        </w:rPr>
        <w:t xml:space="preserve"> </w:t>
      </w:r>
      <w:r w:rsidR="00A754F4">
        <w:rPr>
          <w:noProof/>
          <w:lang w:val="es-CO" w:eastAsia="es-CO"/>
        </w:rPr>
        <mc:AlternateContent>
          <mc:Choice Requires="wps">
            <w:drawing>
              <wp:inline distT="0" distB="0" distL="0" distR="0" wp14:anchorId="07887600" wp14:editId="19238065">
                <wp:extent cx="304800" cy="304800"/>
                <wp:effectExtent l="0" t="0" r="0" b="0"/>
                <wp:docPr id="9" name="Rectángulo 9" descr="blob:https://web.whatsapp.com/f27f7e54-c713-4f45-8130-7fc64c28d51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0FF49A" id="Rectángulo 9" o:spid="_x0000_s1026" alt="blob:https://web.whatsapp.com/f27f7e54-c713-4f45-8130-7fc64c28d51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ehxAF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sidR="00A754F4" w:rsidRPr="00A754F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754F4" w:rsidRPr="00A754F4">
        <w:rPr>
          <w:noProof/>
          <w:lang w:val="es-ES"/>
        </w:rPr>
        <w:t xml:space="preserve">          </w:t>
      </w:r>
      <w:r w:rsidR="00A754F4" w:rsidRPr="00A754F4">
        <w:rPr>
          <w:noProof/>
          <w:lang w:val="es-CO" w:eastAsia="es-CO"/>
        </w:rPr>
        <w:drawing>
          <wp:inline distT="0" distB="0" distL="0" distR="0" wp14:anchorId="0201647C" wp14:editId="0A788898">
            <wp:extent cx="1476375" cy="1091133"/>
            <wp:effectExtent l="0" t="0" r="0" b="0"/>
            <wp:docPr id="12" name="Imagen 12" descr="C:\Users\Lenovo\Downloads\WhatsApp Image 2020-04-26 at 17.50.1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Downloads\WhatsApp Image 2020-04-26 at 17.50.19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354" cy="1097769"/>
                    </a:xfrm>
                    <a:prstGeom prst="rect">
                      <a:avLst/>
                    </a:prstGeom>
                    <a:noFill/>
                    <a:ln>
                      <a:noFill/>
                    </a:ln>
                  </pic:spPr>
                </pic:pic>
              </a:graphicData>
            </a:graphic>
          </wp:inline>
        </w:drawing>
      </w:r>
    </w:p>
    <w:p w:rsidR="00785E84" w:rsidRPr="0014067F" w:rsidRDefault="00785E84" w:rsidP="00785E84">
      <w:pPr>
        <w:spacing w:after="0" w:line="240" w:lineRule="auto"/>
        <w:jc w:val="both"/>
        <w:rPr>
          <w:rFonts w:ascii="Arial" w:eastAsia="Arial" w:hAnsi="Arial" w:cs="Arial"/>
          <w:b/>
          <w:sz w:val="24"/>
          <w:szCs w:val="24"/>
          <w:lang w:val="es-ES"/>
        </w:rPr>
      </w:pPr>
      <w:r>
        <w:rPr>
          <w:rFonts w:ascii="Arial" w:eastAsia="Arial" w:hAnsi="Arial" w:cs="Arial"/>
          <w:b/>
          <w:sz w:val="24"/>
          <w:szCs w:val="24"/>
          <w:lang w:val="es-ES"/>
        </w:rPr>
        <w:t xml:space="preserve">HARRY GONZÁLEZ </w:t>
      </w:r>
      <w:r w:rsidRPr="0014067F">
        <w:rPr>
          <w:rFonts w:ascii="Arial" w:eastAsia="Arial" w:hAnsi="Arial" w:cs="Arial"/>
          <w:b/>
          <w:sz w:val="24"/>
          <w:szCs w:val="24"/>
          <w:lang w:val="es-ES"/>
        </w:rPr>
        <w:t xml:space="preserve">                                      </w:t>
      </w:r>
      <w:r>
        <w:rPr>
          <w:rFonts w:ascii="Arial" w:eastAsia="Arial" w:hAnsi="Arial" w:cs="Arial"/>
          <w:b/>
          <w:sz w:val="24"/>
          <w:szCs w:val="24"/>
          <w:lang w:val="es-ES"/>
        </w:rPr>
        <w:t xml:space="preserve">HERNÁN GUSTAVO ESTUPIÑAN </w:t>
      </w:r>
      <w:r w:rsidRPr="0014067F">
        <w:rPr>
          <w:rFonts w:ascii="Arial" w:eastAsia="Arial" w:hAnsi="Arial" w:cs="Arial"/>
          <w:b/>
          <w:sz w:val="24"/>
          <w:szCs w:val="24"/>
          <w:lang w:val="es-ES"/>
        </w:rPr>
        <w:t xml:space="preserve"> </w:t>
      </w:r>
    </w:p>
    <w:p w:rsidR="00785E84" w:rsidRPr="0014067F" w:rsidRDefault="00785E84" w:rsidP="00785E84">
      <w:pPr>
        <w:spacing w:after="0" w:line="240" w:lineRule="auto"/>
        <w:jc w:val="both"/>
        <w:rPr>
          <w:rFonts w:ascii="Arial" w:eastAsia="Arial" w:hAnsi="Arial" w:cs="Arial"/>
          <w:sz w:val="24"/>
          <w:szCs w:val="24"/>
          <w:lang w:val="es-ES"/>
        </w:rPr>
      </w:pPr>
      <w:r w:rsidRPr="0014067F">
        <w:rPr>
          <w:rFonts w:ascii="Arial" w:eastAsia="Arial" w:hAnsi="Arial" w:cs="Arial"/>
          <w:sz w:val="24"/>
          <w:szCs w:val="24"/>
          <w:lang w:val="es-ES"/>
        </w:rPr>
        <w:t xml:space="preserve">Representante a la Cámara                                 Representante a la Cámara          </w:t>
      </w:r>
    </w:p>
    <w:p w:rsidR="00785E84" w:rsidRPr="0014067F" w:rsidRDefault="00785E84" w:rsidP="00785E84">
      <w:pPr>
        <w:spacing w:after="0" w:line="240" w:lineRule="auto"/>
        <w:jc w:val="both"/>
        <w:rPr>
          <w:rFonts w:ascii="Arial" w:eastAsia="Arial" w:hAnsi="Arial" w:cs="Arial"/>
          <w:sz w:val="24"/>
          <w:szCs w:val="24"/>
          <w:lang w:val="es-ES"/>
        </w:rPr>
      </w:pPr>
      <w:r w:rsidRPr="0014067F">
        <w:rPr>
          <w:rFonts w:ascii="Arial" w:eastAsia="Arial" w:hAnsi="Arial" w:cs="Arial"/>
          <w:sz w:val="24"/>
          <w:szCs w:val="24"/>
          <w:lang w:val="es-ES"/>
        </w:rPr>
        <w:tab/>
      </w:r>
      <w:r w:rsidRPr="0014067F">
        <w:rPr>
          <w:rFonts w:ascii="Arial" w:eastAsia="Arial" w:hAnsi="Arial" w:cs="Arial"/>
          <w:sz w:val="24"/>
          <w:szCs w:val="24"/>
          <w:lang w:val="es-ES"/>
        </w:rPr>
        <w:tab/>
      </w:r>
    </w:p>
    <w:p w:rsidR="005C36FA" w:rsidRPr="005C36FA" w:rsidRDefault="005C36FA" w:rsidP="005C36FA">
      <w:pPr>
        <w:spacing w:after="0" w:line="240" w:lineRule="auto"/>
        <w:jc w:val="both"/>
        <w:rPr>
          <w:rFonts w:ascii="Arial" w:eastAsia="Arial" w:hAnsi="Arial" w:cs="Arial"/>
          <w:b/>
          <w:noProof/>
          <w:sz w:val="24"/>
          <w:szCs w:val="24"/>
          <w:lang w:val="es-ES"/>
        </w:rPr>
      </w:pPr>
      <w:r>
        <w:rPr>
          <w:noProof/>
          <w:lang w:val="es-CO" w:eastAsia="es-CO"/>
        </w:rPr>
        <w:drawing>
          <wp:anchor distT="0" distB="0" distL="114300" distR="114300" simplePos="0" relativeHeight="251667456" behindDoc="0" locked="0" layoutInCell="1" hidden="0" allowOverlap="1" wp14:anchorId="5B3E481D" wp14:editId="7F617891">
            <wp:simplePos x="0" y="0"/>
            <wp:positionH relativeFrom="margin">
              <wp:posOffset>3139440</wp:posOffset>
            </wp:positionH>
            <wp:positionV relativeFrom="paragraph">
              <wp:posOffset>21590</wp:posOffset>
            </wp:positionV>
            <wp:extent cx="2171065" cy="1600200"/>
            <wp:effectExtent l="0" t="0" r="0" b="0"/>
            <wp:wrapNone/>
            <wp:docPr id="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t="21352" b="6889"/>
                    <a:stretch>
                      <a:fillRect/>
                    </a:stretch>
                  </pic:blipFill>
                  <pic:spPr>
                    <a:xfrm>
                      <a:off x="0" y="0"/>
                      <a:ext cx="2171065" cy="1600200"/>
                    </a:xfrm>
                    <a:prstGeom prst="rect">
                      <a:avLst/>
                    </a:prstGeom>
                    <a:ln/>
                  </pic:spPr>
                </pic:pic>
              </a:graphicData>
            </a:graphic>
          </wp:anchor>
        </w:drawing>
      </w:r>
    </w:p>
    <w:p w:rsidR="00FF5250" w:rsidRPr="005C36FA" w:rsidRDefault="005C36FA" w:rsidP="005C36FA">
      <w:pPr>
        <w:spacing w:after="0" w:line="240" w:lineRule="auto"/>
        <w:jc w:val="both"/>
        <w:rPr>
          <w:noProof/>
          <w:lang w:val="es-ES"/>
        </w:rPr>
      </w:pPr>
      <w:r>
        <w:rPr>
          <w:rFonts w:ascii="Arial" w:eastAsia="Arial" w:hAnsi="Arial" w:cs="Arial"/>
          <w:b/>
          <w:noProof/>
          <w:sz w:val="24"/>
          <w:szCs w:val="24"/>
          <w:lang w:val="es-CO" w:eastAsia="es-CO"/>
        </w:rPr>
        <w:drawing>
          <wp:inline distT="0" distB="0" distL="0" distR="0" wp14:anchorId="79CDF932" wp14:editId="6DDDFD8E">
            <wp:extent cx="1724025" cy="10382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rma.png"/>
                    <pic:cNvPicPr/>
                  </pic:nvPicPr>
                  <pic:blipFill rotWithShape="1">
                    <a:blip r:embed="rId14">
                      <a:extLst>
                        <a:ext uri="{28A0092B-C50C-407E-A947-70E740481C1C}">
                          <a14:useLocalDpi xmlns:a14="http://schemas.microsoft.com/office/drawing/2010/main" val="0"/>
                        </a:ext>
                      </a:extLst>
                    </a:blip>
                    <a:srcRect r="67202" b="64835"/>
                    <a:stretch/>
                  </pic:blipFill>
                  <pic:spPr bwMode="auto">
                    <a:xfrm>
                      <a:off x="0" y="0"/>
                      <a:ext cx="1739624" cy="104761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cs="Arial"/>
          <w:b/>
          <w:sz w:val="24"/>
          <w:szCs w:val="24"/>
          <w:lang w:val="es-ES"/>
        </w:rPr>
        <w:t xml:space="preserve">         JORGE </w:t>
      </w:r>
      <w:r w:rsidR="00FF5250" w:rsidRPr="00785E84">
        <w:rPr>
          <w:rFonts w:ascii="Arial" w:eastAsia="Arial" w:hAnsi="Arial" w:cs="Arial"/>
          <w:b/>
          <w:sz w:val="24"/>
          <w:szCs w:val="24"/>
          <w:lang w:val="es-ES"/>
        </w:rPr>
        <w:t>ENRIQUE BURGOS</w:t>
      </w:r>
      <w:r>
        <w:rPr>
          <w:rFonts w:ascii="Arial" w:eastAsia="Arial" w:hAnsi="Arial" w:cs="Arial"/>
          <w:b/>
          <w:sz w:val="24"/>
          <w:szCs w:val="24"/>
          <w:lang w:val="es-ES"/>
        </w:rPr>
        <w:t xml:space="preserve"> </w:t>
      </w:r>
      <w:r w:rsidR="00FF5250" w:rsidRPr="0014067F">
        <w:rPr>
          <w:rFonts w:ascii="Arial" w:eastAsia="Arial" w:hAnsi="Arial" w:cs="Arial"/>
          <w:b/>
          <w:sz w:val="24"/>
          <w:szCs w:val="24"/>
          <w:lang w:val="es-ES"/>
        </w:rPr>
        <w:t xml:space="preserve"> </w:t>
      </w:r>
      <w:r w:rsidR="00FF27A4">
        <w:rPr>
          <w:rFonts w:ascii="Arial" w:eastAsia="Arial" w:hAnsi="Arial" w:cs="Arial"/>
          <w:b/>
          <w:sz w:val="24"/>
          <w:szCs w:val="24"/>
          <w:lang w:val="es-ES"/>
        </w:rPr>
        <w:br/>
      </w:r>
      <w:r>
        <w:rPr>
          <w:rFonts w:ascii="Arial" w:eastAsia="Arial" w:hAnsi="Arial" w:cs="Arial"/>
          <w:sz w:val="24"/>
          <w:szCs w:val="24"/>
          <w:lang w:val="es-ES"/>
        </w:rPr>
        <w:t xml:space="preserve">                                                                              </w:t>
      </w:r>
      <w:r w:rsidR="00FF5250" w:rsidRPr="0014067F">
        <w:rPr>
          <w:rFonts w:ascii="Arial" w:eastAsia="Arial" w:hAnsi="Arial" w:cs="Arial"/>
          <w:sz w:val="24"/>
          <w:szCs w:val="24"/>
          <w:lang w:val="es-ES"/>
        </w:rPr>
        <w:t>Representante a la Cámara</w:t>
      </w:r>
      <w:r w:rsidR="00FF5250">
        <w:rPr>
          <w:rFonts w:ascii="Arial" w:eastAsia="Arial" w:hAnsi="Arial" w:cs="Arial"/>
          <w:sz w:val="24"/>
          <w:szCs w:val="24"/>
          <w:lang w:val="es-ES"/>
        </w:rPr>
        <w:t xml:space="preserve">                                          </w:t>
      </w:r>
    </w:p>
    <w:p w:rsidR="00FF5250" w:rsidRPr="0014067F" w:rsidRDefault="00FF5250" w:rsidP="00FF5250">
      <w:pPr>
        <w:spacing w:after="0" w:line="240" w:lineRule="auto"/>
        <w:jc w:val="both"/>
        <w:rPr>
          <w:rFonts w:ascii="Arial" w:eastAsia="Arial" w:hAnsi="Arial" w:cs="Arial"/>
          <w:b/>
          <w:sz w:val="24"/>
          <w:szCs w:val="24"/>
          <w:lang w:val="es-ES"/>
        </w:rPr>
      </w:pPr>
    </w:p>
    <w:p w:rsidR="00785E84" w:rsidRPr="00785E84" w:rsidRDefault="00785E84" w:rsidP="00785E84">
      <w:pPr>
        <w:spacing w:after="0" w:line="240" w:lineRule="auto"/>
        <w:jc w:val="both"/>
        <w:rPr>
          <w:rFonts w:ascii="Arial" w:eastAsia="Arial" w:hAnsi="Arial" w:cs="Arial"/>
          <w:sz w:val="24"/>
          <w:szCs w:val="24"/>
          <w:lang w:val="es-ES"/>
        </w:rPr>
      </w:pPr>
      <w:r w:rsidRPr="0014067F">
        <w:rPr>
          <w:rFonts w:ascii="Arial" w:eastAsia="Arial" w:hAnsi="Arial" w:cs="Arial"/>
          <w:sz w:val="24"/>
          <w:szCs w:val="24"/>
          <w:lang w:val="es-ES"/>
        </w:rPr>
        <w:t xml:space="preserve">                                 </w:t>
      </w:r>
    </w:p>
    <w:p w:rsidR="00785E84" w:rsidRDefault="00785E84" w:rsidP="00785E84">
      <w:pPr>
        <w:pStyle w:val="Sinespaciado"/>
        <w:spacing w:line="276" w:lineRule="auto"/>
        <w:rPr>
          <w:rFonts w:ascii="Arial" w:hAnsi="Arial" w:cs="Arial"/>
          <w:sz w:val="24"/>
          <w:szCs w:val="24"/>
        </w:rPr>
      </w:pPr>
    </w:p>
    <w:p w:rsidR="00771653" w:rsidRPr="003B0069" w:rsidRDefault="00771653" w:rsidP="003B0069">
      <w:pPr>
        <w:pStyle w:val="Sinespaciado"/>
        <w:spacing w:line="276" w:lineRule="auto"/>
        <w:rPr>
          <w:rFonts w:ascii="Arial" w:hAnsi="Arial" w:cs="Arial"/>
          <w:sz w:val="24"/>
          <w:szCs w:val="24"/>
        </w:rPr>
      </w:pPr>
      <w:r>
        <w:rPr>
          <w:rFonts w:ascii="Arial" w:hAnsi="Arial" w:cs="Arial"/>
          <w:sz w:val="32"/>
        </w:rPr>
        <w:br w:type="page"/>
      </w:r>
    </w:p>
    <w:p w:rsidR="00771653" w:rsidRPr="007928A4" w:rsidRDefault="00771653" w:rsidP="003B0069">
      <w:pPr>
        <w:spacing w:line="276" w:lineRule="auto"/>
        <w:jc w:val="center"/>
        <w:rPr>
          <w:rFonts w:ascii="Arial" w:hAnsi="Arial" w:cs="Arial"/>
          <w:b/>
          <w:sz w:val="24"/>
          <w:lang w:val="es-CO"/>
        </w:rPr>
      </w:pPr>
      <w:r w:rsidRPr="007928A4">
        <w:rPr>
          <w:rFonts w:ascii="Arial" w:hAnsi="Arial" w:cs="Arial"/>
          <w:b/>
          <w:sz w:val="24"/>
          <w:lang w:val="es-CO"/>
        </w:rPr>
        <w:lastRenderedPageBreak/>
        <w:t>PROYECTO DE LEY No. ______ DE 2020 CAMARA</w:t>
      </w:r>
    </w:p>
    <w:p w:rsidR="00771653" w:rsidRPr="007928A4" w:rsidRDefault="00771653" w:rsidP="003B0069">
      <w:pPr>
        <w:spacing w:line="276" w:lineRule="auto"/>
        <w:jc w:val="center"/>
        <w:rPr>
          <w:rFonts w:ascii="Arial" w:hAnsi="Arial" w:cs="Arial"/>
          <w:b/>
          <w:sz w:val="24"/>
          <w:lang w:val="es-CO"/>
        </w:rPr>
      </w:pPr>
    </w:p>
    <w:p w:rsidR="00771653" w:rsidRPr="00BC732C" w:rsidRDefault="00771653" w:rsidP="003B0069">
      <w:pPr>
        <w:spacing w:line="276" w:lineRule="auto"/>
        <w:jc w:val="center"/>
        <w:rPr>
          <w:rFonts w:ascii="Arial" w:hAnsi="Arial" w:cs="Arial"/>
          <w:b/>
          <w:sz w:val="24"/>
          <w:lang w:val="es-ES"/>
        </w:rPr>
      </w:pPr>
      <w:r w:rsidRPr="00BC732C">
        <w:rPr>
          <w:rFonts w:ascii="Arial" w:hAnsi="Arial" w:cs="Arial"/>
          <w:b/>
          <w:sz w:val="24"/>
          <w:lang w:val="es-ES"/>
        </w:rPr>
        <w:t xml:space="preserve">Por medio del cual se </w:t>
      </w:r>
      <w:r>
        <w:rPr>
          <w:rFonts w:ascii="Arial" w:hAnsi="Arial" w:cs="Arial"/>
          <w:b/>
          <w:sz w:val="24"/>
          <w:lang w:val="es-ES"/>
        </w:rPr>
        <w:t>adiciona un artículo transitorio a</w:t>
      </w:r>
      <w:r w:rsidRPr="00BC732C">
        <w:rPr>
          <w:rFonts w:ascii="Arial" w:hAnsi="Arial" w:cs="Arial"/>
          <w:b/>
          <w:sz w:val="24"/>
          <w:lang w:val="es-ES"/>
        </w:rPr>
        <w:t xml:space="preserve"> la L</w:t>
      </w:r>
      <w:r>
        <w:rPr>
          <w:rFonts w:ascii="Arial" w:hAnsi="Arial" w:cs="Arial"/>
          <w:b/>
          <w:sz w:val="24"/>
          <w:lang w:val="es-ES"/>
        </w:rPr>
        <w:t>ey</w:t>
      </w:r>
      <w:r w:rsidRPr="00BC732C">
        <w:rPr>
          <w:rFonts w:ascii="Arial" w:hAnsi="Arial" w:cs="Arial"/>
          <w:b/>
          <w:sz w:val="24"/>
          <w:lang w:val="es-ES"/>
        </w:rPr>
        <w:t xml:space="preserve"> 152 </w:t>
      </w:r>
      <w:r>
        <w:rPr>
          <w:rFonts w:ascii="Arial" w:hAnsi="Arial" w:cs="Arial"/>
          <w:b/>
          <w:sz w:val="24"/>
          <w:lang w:val="es-ES"/>
        </w:rPr>
        <w:t>de</w:t>
      </w:r>
      <w:r w:rsidRPr="00BC732C">
        <w:rPr>
          <w:rFonts w:ascii="Arial" w:hAnsi="Arial" w:cs="Arial"/>
          <w:b/>
          <w:sz w:val="24"/>
          <w:lang w:val="es-ES"/>
        </w:rPr>
        <w:t xml:space="preserve"> 1994</w:t>
      </w:r>
      <w:r>
        <w:rPr>
          <w:rFonts w:ascii="Arial" w:hAnsi="Arial" w:cs="Arial"/>
          <w:b/>
          <w:sz w:val="24"/>
          <w:lang w:val="es-ES"/>
        </w:rPr>
        <w:t>, p</w:t>
      </w:r>
      <w:r w:rsidRPr="00BC732C">
        <w:rPr>
          <w:rFonts w:ascii="Arial" w:hAnsi="Arial" w:cs="Arial"/>
          <w:b/>
          <w:sz w:val="24"/>
          <w:lang w:val="es-ES"/>
        </w:rPr>
        <w:t>or la cual se establece la Ley Orgánica del Plan de Desarrollo.</w:t>
      </w:r>
    </w:p>
    <w:p w:rsidR="00934364" w:rsidRPr="00771653" w:rsidRDefault="00934364" w:rsidP="003B0069">
      <w:pPr>
        <w:spacing w:line="276" w:lineRule="auto"/>
        <w:jc w:val="both"/>
        <w:rPr>
          <w:rFonts w:ascii="Arial" w:hAnsi="Arial" w:cs="Arial"/>
          <w:sz w:val="32"/>
          <w:lang w:val="es-ES"/>
        </w:rPr>
      </w:pPr>
    </w:p>
    <w:p w:rsidR="00934364" w:rsidRDefault="00934364" w:rsidP="003B0069">
      <w:pPr>
        <w:spacing w:line="276" w:lineRule="auto"/>
        <w:jc w:val="both"/>
        <w:rPr>
          <w:rFonts w:ascii="Arial" w:hAnsi="Arial" w:cs="Arial"/>
          <w:b/>
          <w:bCs/>
          <w:sz w:val="24"/>
          <w:szCs w:val="24"/>
          <w:lang w:val="es-ES"/>
        </w:rPr>
      </w:pPr>
      <w:r w:rsidRPr="00934364">
        <w:rPr>
          <w:rFonts w:ascii="Arial" w:hAnsi="Arial" w:cs="Arial"/>
          <w:b/>
          <w:bCs/>
          <w:sz w:val="24"/>
          <w:szCs w:val="24"/>
          <w:lang w:val="es-ES"/>
        </w:rPr>
        <w:t>JUSTIFICACIÓN</w:t>
      </w:r>
    </w:p>
    <w:p w:rsidR="00534201" w:rsidRPr="00BC732C" w:rsidRDefault="00771653" w:rsidP="003B0069">
      <w:pPr>
        <w:spacing w:line="276" w:lineRule="auto"/>
        <w:jc w:val="both"/>
        <w:rPr>
          <w:rFonts w:ascii="Arial" w:hAnsi="Arial" w:cs="Arial"/>
          <w:sz w:val="24"/>
          <w:lang w:val="es-ES"/>
        </w:rPr>
      </w:pPr>
      <w:r>
        <w:rPr>
          <w:rFonts w:ascii="Arial" w:hAnsi="Arial" w:cs="Arial"/>
          <w:sz w:val="24"/>
          <w:lang w:val="es-ES"/>
        </w:rPr>
        <w:t>Esta</w:t>
      </w:r>
      <w:r w:rsidR="00534201">
        <w:rPr>
          <w:rFonts w:ascii="Arial" w:hAnsi="Arial" w:cs="Arial"/>
          <w:sz w:val="24"/>
          <w:lang w:val="es-ES"/>
        </w:rPr>
        <w:t xml:space="preserve"> iniciativa busca </w:t>
      </w:r>
      <w:r w:rsidR="00534201" w:rsidRPr="00BC732C">
        <w:rPr>
          <w:rFonts w:ascii="Arial" w:hAnsi="Arial" w:cs="Arial"/>
          <w:sz w:val="24"/>
          <w:lang w:val="es-ES"/>
        </w:rPr>
        <w:t xml:space="preserve">establecer medidas excepcionales, </w:t>
      </w:r>
      <w:r>
        <w:rPr>
          <w:rFonts w:ascii="Arial" w:hAnsi="Arial" w:cs="Arial"/>
          <w:sz w:val="24"/>
          <w:lang w:val="es-ES"/>
        </w:rPr>
        <w:t xml:space="preserve">en consideración a la emergencia que atraviesa el país por la COVID-19, </w:t>
      </w:r>
      <w:r w:rsidR="00534201" w:rsidRPr="00BC732C">
        <w:rPr>
          <w:rFonts w:ascii="Arial" w:hAnsi="Arial" w:cs="Arial"/>
          <w:sz w:val="24"/>
          <w:lang w:val="es-ES"/>
        </w:rPr>
        <w:t>para que los alcaldes y gobernadores</w:t>
      </w:r>
      <w:r>
        <w:rPr>
          <w:rFonts w:ascii="Arial" w:hAnsi="Arial" w:cs="Arial"/>
          <w:sz w:val="24"/>
          <w:lang w:val="es-ES"/>
        </w:rPr>
        <w:t xml:space="preserve"> </w:t>
      </w:r>
      <w:r w:rsidR="00534201" w:rsidRPr="00BC732C">
        <w:rPr>
          <w:rFonts w:ascii="Arial" w:hAnsi="Arial" w:cs="Arial"/>
          <w:sz w:val="24"/>
          <w:lang w:val="es-ES"/>
        </w:rPr>
        <w:t xml:space="preserve">puedan ampliar las fechas de presentación y aprobación de los </w:t>
      </w:r>
      <w:r>
        <w:rPr>
          <w:rFonts w:ascii="Arial" w:hAnsi="Arial" w:cs="Arial"/>
          <w:sz w:val="24"/>
          <w:lang w:val="es-ES"/>
        </w:rPr>
        <w:t>P</w:t>
      </w:r>
      <w:r w:rsidR="00534201" w:rsidRPr="00BC732C">
        <w:rPr>
          <w:rFonts w:ascii="Arial" w:hAnsi="Arial" w:cs="Arial"/>
          <w:sz w:val="24"/>
          <w:lang w:val="es-ES"/>
        </w:rPr>
        <w:t xml:space="preserve">lanes de </w:t>
      </w:r>
      <w:r>
        <w:rPr>
          <w:rFonts w:ascii="Arial" w:hAnsi="Arial" w:cs="Arial"/>
          <w:sz w:val="24"/>
          <w:lang w:val="es-ES"/>
        </w:rPr>
        <w:t>D</w:t>
      </w:r>
      <w:r w:rsidR="00534201" w:rsidRPr="00BC732C">
        <w:rPr>
          <w:rFonts w:ascii="Arial" w:hAnsi="Arial" w:cs="Arial"/>
          <w:sz w:val="24"/>
          <w:lang w:val="es-ES"/>
        </w:rPr>
        <w:t>esarrollo</w:t>
      </w:r>
      <w:r>
        <w:rPr>
          <w:rFonts w:ascii="Arial" w:hAnsi="Arial" w:cs="Arial"/>
          <w:sz w:val="24"/>
          <w:lang w:val="es-ES"/>
        </w:rPr>
        <w:t xml:space="preserve"> Territorial</w:t>
      </w:r>
      <w:r w:rsidR="00534201" w:rsidRPr="00BC732C">
        <w:rPr>
          <w:rFonts w:ascii="Arial" w:hAnsi="Arial" w:cs="Arial"/>
          <w:sz w:val="24"/>
          <w:lang w:val="es-ES"/>
        </w:rPr>
        <w:t xml:space="preserve">, para garantizar los procedimientos establecidos en la Ley y la participación de los ciudadanos en las decisiones que los afectan. </w:t>
      </w:r>
    </w:p>
    <w:p w:rsidR="00534201" w:rsidRPr="007928A4" w:rsidRDefault="00534201" w:rsidP="003B0069">
      <w:pPr>
        <w:spacing w:line="276" w:lineRule="auto"/>
        <w:jc w:val="both"/>
        <w:rPr>
          <w:rFonts w:ascii="Arial" w:hAnsi="Arial" w:cs="Arial"/>
          <w:sz w:val="24"/>
          <w:szCs w:val="24"/>
          <w:lang w:val="es-CO"/>
        </w:rPr>
      </w:pPr>
    </w:p>
    <w:p w:rsidR="00534201" w:rsidRPr="00534201" w:rsidRDefault="00534201" w:rsidP="003B0069">
      <w:pPr>
        <w:spacing w:line="276" w:lineRule="auto"/>
        <w:jc w:val="both"/>
        <w:rPr>
          <w:rFonts w:ascii="Arial" w:hAnsi="Arial" w:cs="Arial"/>
          <w:b/>
          <w:sz w:val="24"/>
          <w:szCs w:val="24"/>
          <w:lang w:val="es-ES"/>
        </w:rPr>
      </w:pPr>
      <w:r w:rsidRPr="00534201">
        <w:rPr>
          <w:rFonts w:ascii="Arial" w:hAnsi="Arial" w:cs="Arial"/>
          <w:b/>
          <w:sz w:val="24"/>
          <w:szCs w:val="24"/>
          <w:lang w:val="es-ES"/>
        </w:rPr>
        <w:t>DESARROLLO</w:t>
      </w:r>
    </w:p>
    <w:p w:rsidR="00534201" w:rsidRPr="00934364" w:rsidRDefault="00534201" w:rsidP="003B0069">
      <w:pPr>
        <w:spacing w:line="276" w:lineRule="auto"/>
        <w:jc w:val="both"/>
        <w:rPr>
          <w:rFonts w:ascii="Arial" w:hAnsi="Arial" w:cs="Arial"/>
          <w:b/>
          <w:bCs/>
          <w:sz w:val="24"/>
          <w:szCs w:val="24"/>
          <w:lang w:val="es-ES"/>
        </w:rPr>
      </w:pPr>
      <w:r w:rsidRPr="00534201">
        <w:rPr>
          <w:rFonts w:ascii="Arial" w:hAnsi="Arial" w:cs="Arial"/>
          <w:sz w:val="24"/>
          <w:szCs w:val="24"/>
          <w:lang w:val="es-ES"/>
        </w:rPr>
        <w:t xml:space="preserve">El siguiente texto expone los fundamentos constituciones y legales en los cuales se sustentan los planes de desarrollo </w:t>
      </w:r>
      <w:r w:rsidR="00771653">
        <w:rPr>
          <w:rFonts w:ascii="Arial" w:hAnsi="Arial" w:cs="Arial"/>
          <w:sz w:val="24"/>
          <w:szCs w:val="24"/>
          <w:lang w:val="es-ES"/>
        </w:rPr>
        <w:t xml:space="preserve">de las entidades territoriales </w:t>
      </w:r>
      <w:r w:rsidRPr="00534201">
        <w:rPr>
          <w:rFonts w:ascii="Arial" w:hAnsi="Arial" w:cs="Arial"/>
          <w:sz w:val="24"/>
          <w:szCs w:val="24"/>
          <w:lang w:val="es-ES"/>
        </w:rPr>
        <w:t>y la participación ciudadana como pilar fundamental en la elaboración y aprobación de los mismos.</w:t>
      </w:r>
      <w:r w:rsidRPr="00534201">
        <w:rPr>
          <w:rFonts w:ascii="Arial" w:hAnsi="Arial" w:cs="Arial"/>
          <w:b/>
          <w:bCs/>
          <w:sz w:val="24"/>
          <w:szCs w:val="24"/>
          <w:lang w:val="es-ES"/>
        </w:rPr>
        <w:t xml:space="preserve"> </w:t>
      </w:r>
    </w:p>
    <w:p w:rsidR="00934364" w:rsidRPr="00934364" w:rsidRDefault="00934364" w:rsidP="003B0069">
      <w:pPr>
        <w:spacing w:line="276" w:lineRule="auto"/>
        <w:jc w:val="both"/>
        <w:rPr>
          <w:rFonts w:ascii="Arial" w:hAnsi="Arial" w:cs="Arial"/>
          <w:color w:val="000000"/>
          <w:sz w:val="24"/>
          <w:szCs w:val="24"/>
          <w:shd w:val="clear" w:color="auto" w:fill="FFFFFF"/>
          <w:lang w:val="es-ES"/>
        </w:rPr>
      </w:pPr>
      <w:r w:rsidRPr="00934364">
        <w:rPr>
          <w:rFonts w:ascii="Arial" w:hAnsi="Arial" w:cs="Arial"/>
          <w:color w:val="000000"/>
          <w:sz w:val="24"/>
          <w:szCs w:val="24"/>
          <w:shd w:val="clear" w:color="auto" w:fill="FFFFFF"/>
          <w:lang w:val="es-ES"/>
        </w:rPr>
        <w:t xml:space="preserve">Según la Constitución Política de Colombia de 1991, la participación se puede determinar: </w:t>
      </w:r>
    </w:p>
    <w:p w:rsidR="00934364" w:rsidRPr="00934364" w:rsidRDefault="00934364" w:rsidP="003B0069">
      <w:pPr>
        <w:spacing w:line="276" w:lineRule="auto"/>
        <w:jc w:val="both"/>
        <w:rPr>
          <w:rFonts w:ascii="Arial" w:hAnsi="Arial" w:cs="Arial"/>
          <w:color w:val="000000"/>
          <w:sz w:val="24"/>
          <w:szCs w:val="24"/>
          <w:shd w:val="clear" w:color="auto" w:fill="FFFFFF"/>
          <w:lang w:val="es-ES"/>
        </w:rPr>
      </w:pPr>
      <w:r w:rsidRPr="00934364">
        <w:rPr>
          <w:rFonts w:ascii="Arial" w:hAnsi="Arial" w:cs="Arial"/>
          <w:color w:val="000000"/>
          <w:sz w:val="24"/>
          <w:szCs w:val="24"/>
          <w:shd w:val="clear" w:color="auto" w:fill="FFFFFF"/>
          <w:lang w:val="es-ES"/>
        </w:rPr>
        <w:t>Como un principio rector,</w:t>
      </w:r>
    </w:p>
    <w:p w:rsidR="00934364" w:rsidRPr="00934364" w:rsidRDefault="00934364" w:rsidP="003B0069">
      <w:pPr>
        <w:spacing w:line="276" w:lineRule="auto"/>
        <w:ind w:left="360" w:right="283"/>
        <w:jc w:val="both"/>
        <w:rPr>
          <w:rFonts w:ascii="Arial" w:hAnsi="Arial" w:cs="Arial"/>
          <w:lang w:val="es-ES"/>
        </w:rPr>
      </w:pPr>
      <w:r w:rsidRPr="00934364">
        <w:rPr>
          <w:rFonts w:ascii="Arial" w:hAnsi="Arial" w:cs="Arial"/>
          <w:color w:val="000000"/>
          <w:shd w:val="clear" w:color="auto" w:fill="FFFFFF"/>
          <w:lang w:val="es-ES"/>
        </w:rPr>
        <w:t>“</w:t>
      </w:r>
      <w:r w:rsidRPr="00934364">
        <w:rPr>
          <w:rFonts w:ascii="Arial" w:hAnsi="Arial" w:cs="Arial"/>
          <w:i/>
          <w:iCs/>
          <w:color w:val="000000"/>
          <w:shd w:val="clear" w:color="auto" w:fill="FFFFFF"/>
          <w:lang w:val="es-ES"/>
        </w:rPr>
        <w:t xml:space="preserve">Colombia es un Estado social de derecho organizado en forma de República unitaria, descentralizada, con autonomía de sus entidades territoriales, democrática, </w:t>
      </w:r>
      <w:r w:rsidRPr="00934364">
        <w:rPr>
          <w:rFonts w:ascii="Arial" w:hAnsi="Arial" w:cs="Arial"/>
          <w:i/>
          <w:iCs/>
          <w:color w:val="000000"/>
          <w:u w:val="single"/>
          <w:shd w:val="clear" w:color="auto" w:fill="FFFFFF"/>
          <w:lang w:val="es-ES"/>
        </w:rPr>
        <w:t>participativa</w:t>
      </w:r>
      <w:r w:rsidRPr="00934364">
        <w:rPr>
          <w:rFonts w:ascii="Arial" w:hAnsi="Arial" w:cs="Arial"/>
          <w:i/>
          <w:iCs/>
          <w:color w:val="000000"/>
          <w:shd w:val="clear" w:color="auto" w:fill="FFFFFF"/>
          <w:lang w:val="es-ES"/>
        </w:rPr>
        <w:t xml:space="preserve"> y pluralista, fundada en el respeto de la dignidad humana, en el trabajo y la solidaridad de las personas que la integran y en la prevalencia del interés general” </w:t>
      </w:r>
      <w:r w:rsidRPr="00934364">
        <w:rPr>
          <w:rFonts w:ascii="Arial" w:hAnsi="Arial" w:cs="Arial"/>
          <w:color w:val="000000"/>
          <w:shd w:val="clear" w:color="auto" w:fill="FFFFFF"/>
          <w:lang w:val="es-ES"/>
        </w:rPr>
        <w:t>(CP,1991, ART  1)</w:t>
      </w:r>
    </w:p>
    <w:p w:rsidR="00934364" w:rsidRPr="00934364" w:rsidRDefault="00934364" w:rsidP="003B0069">
      <w:pPr>
        <w:spacing w:line="276" w:lineRule="auto"/>
        <w:jc w:val="both"/>
        <w:rPr>
          <w:rFonts w:ascii="Arial" w:hAnsi="Arial" w:cs="Arial"/>
          <w:sz w:val="24"/>
          <w:szCs w:val="24"/>
          <w:lang w:val="es-ES"/>
        </w:rPr>
      </w:pPr>
      <w:r w:rsidRPr="00934364">
        <w:rPr>
          <w:rFonts w:ascii="Arial" w:hAnsi="Arial" w:cs="Arial"/>
          <w:color w:val="000000"/>
          <w:sz w:val="24"/>
          <w:szCs w:val="24"/>
          <w:shd w:val="clear" w:color="auto" w:fill="FFFFFF"/>
          <w:lang w:val="es-ES"/>
        </w:rPr>
        <w:t xml:space="preserve">Como un fin del Estado, </w:t>
      </w:r>
    </w:p>
    <w:p w:rsidR="00934364" w:rsidRPr="00934364" w:rsidRDefault="00934364" w:rsidP="003B0069">
      <w:pPr>
        <w:spacing w:line="276" w:lineRule="auto"/>
        <w:ind w:left="360" w:right="283"/>
        <w:jc w:val="both"/>
        <w:rPr>
          <w:rFonts w:ascii="Arial" w:hAnsi="Arial" w:cs="Arial"/>
          <w:i/>
          <w:iCs/>
          <w:color w:val="000000"/>
          <w:sz w:val="24"/>
          <w:szCs w:val="24"/>
          <w:shd w:val="clear" w:color="auto" w:fill="FFFFFF"/>
          <w:lang w:val="es-ES"/>
        </w:rPr>
      </w:pPr>
      <w:r w:rsidRPr="00934364">
        <w:rPr>
          <w:rFonts w:ascii="Arial" w:hAnsi="Arial" w:cs="Arial"/>
          <w:i/>
          <w:iCs/>
          <w:color w:val="000000"/>
          <w:shd w:val="clear" w:color="auto" w:fill="FFFFFF"/>
          <w:lang w:val="es-ES"/>
        </w:rPr>
        <w:t xml:space="preserve">“Son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w:t>
      </w:r>
      <w:r w:rsidRPr="00934364">
        <w:rPr>
          <w:rFonts w:ascii="Arial" w:hAnsi="Arial" w:cs="Arial"/>
          <w:i/>
          <w:iCs/>
          <w:color w:val="000000"/>
          <w:shd w:val="clear" w:color="auto" w:fill="FFFFFF"/>
          <w:lang w:val="es-ES"/>
        </w:rPr>
        <w:lastRenderedPageBreak/>
        <w:t>Colombia, en su vida, honra, bienes, creencias y demás derechos y libertades, y para asegurar el cumplimiento de los deberes sociales del Estado y de los particulares.”</w:t>
      </w:r>
      <w:r w:rsidRPr="00934364">
        <w:rPr>
          <w:rFonts w:ascii="Arial" w:hAnsi="Arial" w:cs="Arial"/>
          <w:i/>
          <w:iCs/>
          <w:color w:val="000000"/>
          <w:sz w:val="24"/>
          <w:szCs w:val="24"/>
          <w:shd w:val="clear" w:color="auto" w:fill="FFFFFF"/>
          <w:lang w:val="es-ES"/>
        </w:rPr>
        <w:t xml:space="preserve"> </w:t>
      </w:r>
      <w:r w:rsidRPr="00934364">
        <w:rPr>
          <w:rFonts w:ascii="Arial" w:hAnsi="Arial" w:cs="Arial"/>
          <w:color w:val="000000"/>
          <w:sz w:val="24"/>
          <w:szCs w:val="24"/>
          <w:shd w:val="clear" w:color="auto" w:fill="FFFFFF"/>
          <w:lang w:val="es-ES"/>
        </w:rPr>
        <w:t>(CP,1991, ART  2)</w:t>
      </w:r>
    </w:p>
    <w:p w:rsidR="00934364" w:rsidRPr="00934364" w:rsidRDefault="00934364" w:rsidP="003B0069">
      <w:pPr>
        <w:spacing w:line="276" w:lineRule="auto"/>
        <w:jc w:val="both"/>
        <w:rPr>
          <w:rFonts w:ascii="Arial" w:hAnsi="Arial" w:cs="Arial"/>
          <w:color w:val="000000"/>
          <w:sz w:val="24"/>
          <w:szCs w:val="24"/>
          <w:shd w:val="clear" w:color="auto" w:fill="FFFFFF"/>
          <w:lang w:val="es-ES"/>
        </w:rPr>
      </w:pPr>
      <w:r w:rsidRPr="00934364">
        <w:rPr>
          <w:rFonts w:ascii="Arial" w:hAnsi="Arial" w:cs="Arial"/>
          <w:color w:val="000000"/>
          <w:sz w:val="24"/>
          <w:szCs w:val="24"/>
          <w:shd w:val="clear" w:color="auto" w:fill="FFFFFF"/>
          <w:lang w:val="es-ES"/>
        </w:rPr>
        <w:t xml:space="preserve">Como un derecho fundamental, </w:t>
      </w:r>
    </w:p>
    <w:p w:rsidR="00934364" w:rsidRPr="00934364" w:rsidRDefault="00934364" w:rsidP="003B0069">
      <w:pPr>
        <w:spacing w:line="276" w:lineRule="auto"/>
        <w:ind w:left="360" w:right="283"/>
        <w:jc w:val="both"/>
        <w:rPr>
          <w:rFonts w:ascii="Arial" w:hAnsi="Arial" w:cs="Arial"/>
          <w:color w:val="000000"/>
          <w:sz w:val="24"/>
          <w:szCs w:val="24"/>
          <w:shd w:val="clear" w:color="auto" w:fill="FFFFFF"/>
          <w:lang w:val="es-ES"/>
        </w:rPr>
      </w:pPr>
      <w:r w:rsidRPr="00934364">
        <w:rPr>
          <w:rFonts w:ascii="Arial" w:hAnsi="Arial" w:cs="Arial"/>
          <w:i/>
          <w:iCs/>
          <w:color w:val="000000"/>
          <w:shd w:val="clear" w:color="auto" w:fill="FFFFFF"/>
          <w:lang w:val="es-ES"/>
        </w:rPr>
        <w:t xml:space="preserve">“Todo ciudadano tiene derecho a participar en la conformación, ejercicio y control del poder político. Para hacer efectivo este derecho puede: 1. Elegir y ser elegido. 2. Tomar parte en elecciones, plebiscitos, referendos, consultas populares y otras formas de participación democrática. 3. Constituir partidos, movimientos y agrupaciones políticas sin limitación alguna; formar parte de ellos libremente y difundir sus ideas y programas. 4. Revocar el mandato de los elegidos en los casos y en la forma que establecen la Constitución y la ley. 5. Tener iniciativa en las corporaciones públicas. 6. Interponer acciones públicas en defensa de la Constitución y de la ley. 7. Acceder al desempeño de funciones y cargos públicos, salvo los colombianos, por nacimiento o por adopción, que tengan doble nacionalidad. La ley reglamentará esta excepción y determinará los casos a los cuales ha de aplicarse. Las autoridades garantizarán la adecuada y efectiva participación de la mujer en los niveles decisorios de la administración pública.” </w:t>
      </w:r>
      <w:r w:rsidRPr="00934364">
        <w:rPr>
          <w:rFonts w:ascii="Arial" w:hAnsi="Arial" w:cs="Arial"/>
          <w:color w:val="000000"/>
          <w:shd w:val="clear" w:color="auto" w:fill="FFFFFF"/>
          <w:lang w:val="es-ES"/>
        </w:rPr>
        <w:t>(</w:t>
      </w:r>
      <w:r w:rsidRPr="00934364">
        <w:rPr>
          <w:rFonts w:ascii="Arial" w:hAnsi="Arial" w:cs="Arial"/>
          <w:color w:val="000000"/>
          <w:sz w:val="24"/>
          <w:szCs w:val="24"/>
          <w:shd w:val="clear" w:color="auto" w:fill="FFFFFF"/>
          <w:lang w:val="es-ES"/>
        </w:rPr>
        <w:t>CP,1991, ART  40)</w:t>
      </w:r>
    </w:p>
    <w:p w:rsidR="00934364" w:rsidRPr="00934364" w:rsidRDefault="00934364" w:rsidP="003B0069">
      <w:pPr>
        <w:spacing w:line="276" w:lineRule="auto"/>
        <w:jc w:val="both"/>
        <w:rPr>
          <w:rFonts w:ascii="Arial" w:hAnsi="Arial" w:cs="Arial"/>
          <w:sz w:val="24"/>
          <w:szCs w:val="24"/>
          <w:lang w:val="es-ES"/>
        </w:rPr>
      </w:pPr>
      <w:r w:rsidRPr="00934364">
        <w:rPr>
          <w:rFonts w:ascii="Arial" w:hAnsi="Arial" w:cs="Arial"/>
          <w:sz w:val="24"/>
          <w:szCs w:val="24"/>
          <w:lang w:val="es-ES"/>
        </w:rPr>
        <w:t>Y como instancia de planeación, en la cual mediante el artículo 341 reglamenta la existencia del Concejo Nacional de Planeación, para nivel nacional, y los Concejos de Planeación a nivel territorial, en la cual llevaban a cabo los diferentes foros de discusión y participación ciudadana, (CP,1991, ART  40).</w:t>
      </w:r>
    </w:p>
    <w:p w:rsidR="00934364" w:rsidRPr="00934364" w:rsidRDefault="00934364" w:rsidP="003B0069">
      <w:pPr>
        <w:spacing w:line="276" w:lineRule="auto"/>
        <w:jc w:val="both"/>
        <w:rPr>
          <w:rFonts w:ascii="Arial" w:hAnsi="Arial" w:cs="Arial"/>
          <w:sz w:val="24"/>
          <w:szCs w:val="24"/>
          <w:lang w:val="es-ES"/>
        </w:rPr>
      </w:pPr>
      <w:r w:rsidRPr="00934364">
        <w:rPr>
          <w:rFonts w:ascii="Arial" w:hAnsi="Arial" w:cs="Arial"/>
          <w:sz w:val="24"/>
          <w:szCs w:val="24"/>
          <w:lang w:val="es-ES"/>
        </w:rPr>
        <w:t xml:space="preserve">Teniendo en cuenta lo anterior, la Constitución Política de 1991 reglamenta en el Artículo 339, que todas las entidades territoriales realizaran la elaboración y la adopción de los planes de desarrollo territorial, el cual deberán realizarse de manera concertada entre las entidades territoriales y el Gobierno Nacional, los anterior con el fin de garantizar el uso eficiente de los recursos públicos y el desempeño de las funciones de manera adecuada según se hayan sido asignadas. (CP.1991). </w:t>
      </w:r>
    </w:p>
    <w:p w:rsidR="00934364" w:rsidRPr="00934364" w:rsidRDefault="00934364" w:rsidP="003B0069">
      <w:pPr>
        <w:spacing w:line="276" w:lineRule="auto"/>
        <w:jc w:val="both"/>
        <w:rPr>
          <w:rFonts w:ascii="Arial" w:hAnsi="Arial" w:cs="Arial"/>
          <w:sz w:val="24"/>
          <w:szCs w:val="24"/>
          <w:lang w:val="es-ES"/>
        </w:rPr>
      </w:pPr>
      <w:r w:rsidRPr="00934364">
        <w:rPr>
          <w:rFonts w:ascii="Arial" w:hAnsi="Arial" w:cs="Arial"/>
          <w:sz w:val="24"/>
          <w:szCs w:val="24"/>
          <w:lang w:val="es-ES"/>
        </w:rPr>
        <w:t>A su vez, el Gobierno Nacional en julio de 1994 expidió la Ley 152 de 1994, “Por la cual se establece la Ley Orgánica del Plan de Desarrollo”, en la cual establece toda la reglamentación de los Planes de Desarrollo Territorial tanto a nivel municipal como departamental, contemplando disposiciones como, procedimientos de elaboración, mecanismos de elaboración, cronograma para su aprobación, su ejecución, su seguimiento su evaluación y su control. (Ley 152, 1994)</w:t>
      </w:r>
    </w:p>
    <w:p w:rsidR="00934364" w:rsidRPr="00934364" w:rsidRDefault="00934364" w:rsidP="003B0069">
      <w:pPr>
        <w:spacing w:line="276" w:lineRule="auto"/>
        <w:jc w:val="both"/>
        <w:rPr>
          <w:rFonts w:ascii="Arial" w:hAnsi="Arial" w:cs="Arial"/>
          <w:sz w:val="24"/>
          <w:szCs w:val="24"/>
          <w:lang w:val="es-ES"/>
        </w:rPr>
      </w:pPr>
      <w:r w:rsidRPr="00934364">
        <w:rPr>
          <w:rFonts w:ascii="Arial" w:hAnsi="Arial" w:cs="Arial"/>
          <w:sz w:val="24"/>
          <w:szCs w:val="24"/>
          <w:lang w:val="es-ES"/>
        </w:rPr>
        <w:t xml:space="preserve">Ahora bien, este marco normativo se articula y a su vez se coordina, con procesos de planeación territorial, recursos financieros, presupuestos tributarios, distribución </w:t>
      </w:r>
      <w:r w:rsidRPr="00934364">
        <w:rPr>
          <w:rFonts w:ascii="Arial" w:hAnsi="Arial" w:cs="Arial"/>
          <w:sz w:val="24"/>
          <w:szCs w:val="24"/>
          <w:lang w:val="es-ES"/>
        </w:rPr>
        <w:lastRenderedPageBreak/>
        <w:t>de recursos, racionalización de los gastos, asignación de funciones y participación ciudadana, estas competencias son necesarias para los municipios y departamentos de Colombia (</w:t>
      </w:r>
      <w:proofErr w:type="spellStart"/>
      <w:r w:rsidRPr="00934364">
        <w:rPr>
          <w:rFonts w:ascii="Arial" w:hAnsi="Arial" w:cs="Arial"/>
          <w:sz w:val="24"/>
          <w:szCs w:val="24"/>
          <w:lang w:val="es-ES"/>
        </w:rPr>
        <w:t>DNP,s.f</w:t>
      </w:r>
      <w:proofErr w:type="spellEnd"/>
      <w:r w:rsidRPr="00934364">
        <w:rPr>
          <w:rFonts w:ascii="Arial" w:hAnsi="Arial" w:cs="Arial"/>
          <w:sz w:val="24"/>
          <w:szCs w:val="24"/>
          <w:lang w:val="es-ES"/>
        </w:rPr>
        <w:t>)</w:t>
      </w:r>
    </w:p>
    <w:p w:rsidR="00934364" w:rsidRPr="00934364" w:rsidRDefault="00934364" w:rsidP="003B0069">
      <w:pPr>
        <w:spacing w:line="276" w:lineRule="auto"/>
        <w:jc w:val="both"/>
        <w:rPr>
          <w:rFonts w:ascii="Arial" w:hAnsi="Arial" w:cs="Arial"/>
          <w:b/>
          <w:bCs/>
          <w:sz w:val="24"/>
          <w:szCs w:val="24"/>
          <w:lang w:val="es-ES"/>
        </w:rPr>
      </w:pPr>
    </w:p>
    <w:p w:rsidR="00934364" w:rsidRPr="00934364" w:rsidRDefault="00934364" w:rsidP="003B0069">
      <w:pPr>
        <w:spacing w:line="276" w:lineRule="auto"/>
        <w:jc w:val="both"/>
        <w:rPr>
          <w:rFonts w:ascii="Arial" w:hAnsi="Arial" w:cs="Arial"/>
          <w:b/>
          <w:bCs/>
          <w:sz w:val="24"/>
          <w:szCs w:val="24"/>
          <w:lang w:val="es-ES"/>
        </w:rPr>
      </w:pPr>
      <w:r w:rsidRPr="00934364">
        <w:rPr>
          <w:rFonts w:ascii="Arial" w:hAnsi="Arial" w:cs="Arial"/>
          <w:b/>
          <w:bCs/>
          <w:sz w:val="24"/>
          <w:szCs w:val="24"/>
          <w:lang w:val="es-ES"/>
        </w:rPr>
        <w:t xml:space="preserve">¿QUÉ ES PLAN DE </w:t>
      </w:r>
      <w:r w:rsidR="0025643B" w:rsidRPr="0025643B">
        <w:rPr>
          <w:rFonts w:ascii="Arial" w:hAnsi="Arial" w:cs="Arial"/>
          <w:b/>
          <w:bCs/>
          <w:sz w:val="24"/>
          <w:szCs w:val="24"/>
          <w:lang w:val="es-ES"/>
        </w:rPr>
        <w:t>DESARROLLO</w:t>
      </w:r>
      <w:r w:rsidR="00033AB6">
        <w:rPr>
          <w:rFonts w:ascii="Arial" w:hAnsi="Arial" w:cs="Arial"/>
          <w:b/>
          <w:bCs/>
          <w:sz w:val="24"/>
          <w:szCs w:val="24"/>
          <w:lang w:val="es-ES"/>
        </w:rPr>
        <w:t xml:space="preserve"> </w:t>
      </w:r>
      <w:r w:rsidRPr="00934364">
        <w:rPr>
          <w:rFonts w:ascii="Arial" w:hAnsi="Arial" w:cs="Arial"/>
          <w:b/>
          <w:bCs/>
          <w:sz w:val="24"/>
          <w:szCs w:val="24"/>
          <w:lang w:val="es-ES"/>
        </w:rPr>
        <w:t>TERRITORIAL?</w:t>
      </w:r>
    </w:p>
    <w:p w:rsidR="00934364" w:rsidRDefault="00934364" w:rsidP="003B0069">
      <w:pPr>
        <w:spacing w:line="276" w:lineRule="auto"/>
        <w:jc w:val="both"/>
        <w:rPr>
          <w:rFonts w:ascii="Arial" w:hAnsi="Arial" w:cs="Arial"/>
          <w:sz w:val="24"/>
          <w:szCs w:val="24"/>
          <w:lang w:val="es-ES"/>
        </w:rPr>
      </w:pPr>
      <w:r w:rsidRPr="00934364">
        <w:rPr>
          <w:rFonts w:ascii="Arial" w:hAnsi="Arial" w:cs="Arial"/>
          <w:sz w:val="24"/>
          <w:szCs w:val="24"/>
          <w:lang w:val="es-ES"/>
        </w:rPr>
        <w:t>El Departamento Nacional de Planeación lo define como “</w:t>
      </w:r>
      <w:r w:rsidRPr="00934364">
        <w:rPr>
          <w:rFonts w:ascii="Arial" w:hAnsi="Arial" w:cs="Arial"/>
          <w:i/>
          <w:iCs/>
          <w:sz w:val="24"/>
          <w:szCs w:val="24"/>
          <w:lang w:val="es-ES"/>
        </w:rPr>
        <w:t>el instrumento de planificación que orienta las acciones de las administraciones departamentales, distritales y municipales durante un período de gobierno. En éste se determina la visión, los programas, proyectos y metas de desarrollo asociados a los recursos públicos que ejecutarán durante los próximos 4 años. Este instrumento de planeación está compuesto por: 1) Diagnóstico, 2) Parte Estratégica y 3) Plan de Inversiones</w:t>
      </w:r>
      <w:r w:rsidRPr="00934364">
        <w:rPr>
          <w:rFonts w:ascii="Arial" w:hAnsi="Arial" w:cs="Arial"/>
          <w:sz w:val="24"/>
          <w:szCs w:val="24"/>
          <w:lang w:val="es-ES"/>
        </w:rPr>
        <w:t>.” (p.p. 4)</w:t>
      </w:r>
      <w:r>
        <w:rPr>
          <w:rFonts w:ascii="Arial" w:hAnsi="Arial" w:cs="Arial"/>
          <w:sz w:val="24"/>
          <w:szCs w:val="24"/>
          <w:lang w:val="es-ES"/>
        </w:rPr>
        <w:t>.</w:t>
      </w:r>
    </w:p>
    <w:p w:rsidR="00534201" w:rsidRDefault="00033AB6" w:rsidP="003B0069">
      <w:pPr>
        <w:spacing w:line="276" w:lineRule="auto"/>
        <w:jc w:val="both"/>
        <w:rPr>
          <w:rFonts w:ascii="Arial" w:hAnsi="Arial" w:cs="Arial"/>
          <w:sz w:val="24"/>
          <w:lang w:val="es-ES"/>
        </w:rPr>
      </w:pPr>
      <w:r w:rsidRPr="0025643B">
        <w:rPr>
          <w:rFonts w:ascii="Arial" w:hAnsi="Arial" w:cs="Arial"/>
          <w:sz w:val="24"/>
          <w:lang w:val="es-ES"/>
        </w:rPr>
        <w:t xml:space="preserve"> El Plan de Desarrollo Territorial es el instrumento de planificación que orienta las acciones de las administraciones departamentales, distritales y municipales durante un período de gobierno. Incluye los compromisos adquiridos en el programa de gobierno del nuevo mandatario, así como la participación comunitaria y los compromisos definidos en la Constitución y las Leyes.</w:t>
      </w:r>
    </w:p>
    <w:p w:rsidR="0025643B" w:rsidRPr="0025643B" w:rsidRDefault="0025643B" w:rsidP="003B0069">
      <w:pPr>
        <w:spacing w:line="276" w:lineRule="auto"/>
        <w:jc w:val="both"/>
        <w:rPr>
          <w:rFonts w:ascii="Arial" w:hAnsi="Arial" w:cs="Arial"/>
          <w:sz w:val="28"/>
          <w:szCs w:val="24"/>
          <w:lang w:val="es-ES"/>
        </w:rPr>
      </w:pPr>
    </w:p>
    <w:p w:rsidR="00934364" w:rsidRPr="00534201" w:rsidRDefault="00534201" w:rsidP="003B0069">
      <w:pPr>
        <w:spacing w:line="276" w:lineRule="auto"/>
        <w:jc w:val="both"/>
        <w:rPr>
          <w:rFonts w:ascii="Arial" w:hAnsi="Arial" w:cs="Arial"/>
          <w:b/>
          <w:sz w:val="24"/>
          <w:szCs w:val="24"/>
          <w:lang w:val="es-ES"/>
        </w:rPr>
      </w:pPr>
      <w:r w:rsidRPr="00534201">
        <w:rPr>
          <w:rFonts w:ascii="Arial" w:hAnsi="Arial" w:cs="Arial"/>
          <w:b/>
          <w:sz w:val="24"/>
          <w:szCs w:val="24"/>
          <w:lang w:val="es-ES"/>
        </w:rPr>
        <w:t>CRONOGRAMA DE LOS PLANES DE DESARROLLO</w:t>
      </w:r>
      <w:r w:rsidR="00771653">
        <w:rPr>
          <w:rFonts w:ascii="Arial" w:hAnsi="Arial" w:cs="Arial"/>
          <w:b/>
          <w:sz w:val="24"/>
          <w:szCs w:val="24"/>
          <w:lang w:val="es-ES"/>
        </w:rPr>
        <w:t xml:space="preserve"> TERRITORIAL</w:t>
      </w:r>
    </w:p>
    <w:p w:rsidR="00934364" w:rsidRPr="00934364" w:rsidRDefault="00934364" w:rsidP="003B0069">
      <w:pPr>
        <w:spacing w:line="276" w:lineRule="auto"/>
        <w:jc w:val="both"/>
        <w:rPr>
          <w:rFonts w:ascii="Arial" w:hAnsi="Arial" w:cs="Arial"/>
          <w:sz w:val="24"/>
          <w:szCs w:val="24"/>
          <w:lang w:val="es-ES"/>
        </w:rPr>
      </w:pPr>
      <w:r w:rsidRPr="00934364">
        <w:rPr>
          <w:rFonts w:ascii="Arial" w:hAnsi="Arial" w:cs="Arial"/>
          <w:sz w:val="24"/>
          <w:szCs w:val="24"/>
          <w:lang w:val="es-ES"/>
        </w:rPr>
        <w:t>Teniendo en cuenta lo anterior, la Ley 152 de 1994, establece el cronograma para llevar a cabo los Planes de Desarrollo Territorial</w:t>
      </w:r>
      <w:r w:rsidR="00771653">
        <w:rPr>
          <w:rFonts w:ascii="Arial" w:hAnsi="Arial" w:cs="Arial"/>
          <w:sz w:val="24"/>
          <w:szCs w:val="24"/>
          <w:lang w:val="es-ES"/>
        </w:rPr>
        <w:t>es</w:t>
      </w:r>
      <w:r w:rsidRPr="00934364">
        <w:rPr>
          <w:rFonts w:ascii="Arial" w:hAnsi="Arial" w:cs="Arial"/>
          <w:sz w:val="24"/>
          <w:szCs w:val="24"/>
          <w:lang w:val="es-ES"/>
        </w:rPr>
        <w:t>, que se llevara de la siguiente manera:</w:t>
      </w:r>
    </w:p>
    <w:p w:rsidR="002846E9" w:rsidRDefault="00934364" w:rsidP="003B0069">
      <w:pPr>
        <w:pStyle w:val="Prrafodelista"/>
        <w:numPr>
          <w:ilvl w:val="0"/>
          <w:numId w:val="1"/>
        </w:numPr>
        <w:spacing w:line="276" w:lineRule="auto"/>
        <w:jc w:val="both"/>
        <w:rPr>
          <w:rFonts w:ascii="Arial" w:hAnsi="Arial" w:cs="Arial"/>
          <w:sz w:val="24"/>
          <w:szCs w:val="24"/>
        </w:rPr>
      </w:pPr>
      <w:r w:rsidRPr="00F2616E">
        <w:rPr>
          <w:rFonts w:ascii="Arial" w:hAnsi="Arial" w:cs="Arial"/>
          <w:sz w:val="24"/>
          <w:szCs w:val="24"/>
        </w:rPr>
        <w:t xml:space="preserve">Durante los </w:t>
      </w:r>
      <w:r w:rsidR="005C724B">
        <w:rPr>
          <w:rFonts w:ascii="Arial" w:hAnsi="Arial" w:cs="Arial"/>
          <w:sz w:val="24"/>
          <w:szCs w:val="24"/>
        </w:rPr>
        <w:t>meses de enero y febrero se deben</w:t>
      </w:r>
      <w:r w:rsidRPr="00F2616E">
        <w:rPr>
          <w:rFonts w:ascii="Arial" w:hAnsi="Arial" w:cs="Arial"/>
          <w:sz w:val="24"/>
          <w:szCs w:val="24"/>
        </w:rPr>
        <w:t>, establecer los direccionamientos para la formulación del proyecto-plan, después la formulación del proyecto-plan según las directrices, para realizar la presentación al Consejo de Gobierno del proyecto-plan.</w:t>
      </w:r>
    </w:p>
    <w:p w:rsidR="002846E9" w:rsidRPr="002846E9" w:rsidRDefault="002846E9" w:rsidP="003B0069">
      <w:pPr>
        <w:pStyle w:val="Prrafodelista"/>
        <w:spacing w:line="276" w:lineRule="auto"/>
        <w:jc w:val="both"/>
        <w:rPr>
          <w:rFonts w:ascii="Arial" w:hAnsi="Arial" w:cs="Arial"/>
          <w:sz w:val="24"/>
          <w:szCs w:val="24"/>
        </w:rPr>
      </w:pPr>
    </w:p>
    <w:p w:rsidR="00DC2A67" w:rsidRPr="0025643B" w:rsidRDefault="00DC2A67" w:rsidP="003B0069">
      <w:pPr>
        <w:pStyle w:val="Prrafodelista"/>
        <w:numPr>
          <w:ilvl w:val="0"/>
          <w:numId w:val="1"/>
        </w:numPr>
        <w:spacing w:line="276" w:lineRule="auto"/>
        <w:jc w:val="both"/>
        <w:rPr>
          <w:rFonts w:ascii="Arial" w:hAnsi="Arial" w:cs="Arial"/>
          <w:sz w:val="24"/>
          <w:szCs w:val="24"/>
          <w:lang w:val="es-ES"/>
        </w:rPr>
      </w:pPr>
      <w:r w:rsidRPr="0025643B">
        <w:rPr>
          <w:rFonts w:ascii="Arial" w:hAnsi="Arial" w:cs="Arial"/>
          <w:sz w:val="24"/>
          <w:szCs w:val="24"/>
        </w:rPr>
        <w:t xml:space="preserve">El proyecto de plan como documento consolidado, será presentado por el Alcalde o Gobernador a consideración de los </w:t>
      </w:r>
      <w:r w:rsidRPr="0025643B">
        <w:rPr>
          <w:rFonts w:ascii="Arial" w:hAnsi="Arial" w:cs="Arial"/>
          <w:bCs/>
          <w:iCs/>
          <w:sz w:val="24"/>
          <w:szCs w:val="24"/>
        </w:rPr>
        <w:t>Consejos Territoriales de Planeación, a más tardar dentro de los dos (2) meses siguientes a la fecha de su posesión</w:t>
      </w:r>
      <w:r w:rsidRPr="0025643B">
        <w:rPr>
          <w:rFonts w:ascii="Arial" w:hAnsi="Arial" w:cs="Arial"/>
          <w:sz w:val="24"/>
          <w:szCs w:val="24"/>
        </w:rPr>
        <w:t>, para análisis y discusión del mismo y con el propósito de que rinda su concepto y formule las recomendaciones que considere convenientes.</w:t>
      </w:r>
    </w:p>
    <w:p w:rsidR="00DC2A67" w:rsidRDefault="00DC2A67" w:rsidP="003B0069">
      <w:pPr>
        <w:pStyle w:val="Prrafodelista"/>
        <w:spacing w:line="276" w:lineRule="auto"/>
        <w:jc w:val="both"/>
        <w:rPr>
          <w:rFonts w:ascii="Arial" w:hAnsi="Arial" w:cs="Arial"/>
          <w:sz w:val="24"/>
          <w:szCs w:val="24"/>
          <w:lang w:val="es-ES"/>
        </w:rPr>
      </w:pPr>
    </w:p>
    <w:p w:rsidR="00DC2A67" w:rsidRPr="0025643B" w:rsidRDefault="005C724B" w:rsidP="003B0069">
      <w:pPr>
        <w:spacing w:line="276" w:lineRule="auto"/>
        <w:ind w:left="360"/>
        <w:jc w:val="both"/>
        <w:rPr>
          <w:rFonts w:ascii="Arial" w:hAnsi="Arial" w:cs="Arial"/>
          <w:sz w:val="24"/>
          <w:szCs w:val="24"/>
          <w:lang w:val="es-ES"/>
        </w:rPr>
      </w:pPr>
      <w:r w:rsidRPr="0025643B">
        <w:rPr>
          <w:rFonts w:ascii="Arial" w:hAnsi="Arial" w:cs="Arial"/>
          <w:sz w:val="24"/>
          <w:szCs w:val="24"/>
          <w:lang w:val="es-ES"/>
        </w:rPr>
        <w:lastRenderedPageBreak/>
        <w:t>E</w:t>
      </w:r>
      <w:r w:rsidR="00934364" w:rsidRPr="0025643B">
        <w:rPr>
          <w:rFonts w:ascii="Arial" w:hAnsi="Arial" w:cs="Arial"/>
          <w:sz w:val="24"/>
          <w:szCs w:val="24"/>
          <w:lang w:val="es-ES"/>
        </w:rPr>
        <w:t>l 28 de febrero se debe, consolidar el proyecto-plan, realizar la convocatoria, conformación y formalización del Consejo Territorial de Planeación, para así poder realizar la presentación al Consejo Territorial de Planeación con copia al Concejo Municipal o Asamblea Departamental.</w:t>
      </w:r>
    </w:p>
    <w:p w:rsidR="002846E9" w:rsidRPr="00DC2A67" w:rsidRDefault="002846E9" w:rsidP="003B0069">
      <w:pPr>
        <w:pStyle w:val="Prrafodelista"/>
        <w:spacing w:line="276" w:lineRule="auto"/>
        <w:jc w:val="both"/>
        <w:rPr>
          <w:rFonts w:ascii="Arial" w:hAnsi="Arial" w:cs="Arial"/>
          <w:sz w:val="24"/>
          <w:szCs w:val="24"/>
        </w:rPr>
      </w:pPr>
    </w:p>
    <w:p w:rsidR="00934364" w:rsidRPr="0025643B" w:rsidRDefault="005C724B" w:rsidP="003B0069">
      <w:pPr>
        <w:pStyle w:val="Prrafodelista"/>
        <w:numPr>
          <w:ilvl w:val="0"/>
          <w:numId w:val="1"/>
        </w:numPr>
        <w:spacing w:line="276" w:lineRule="auto"/>
        <w:jc w:val="both"/>
        <w:rPr>
          <w:rFonts w:ascii="Arial" w:hAnsi="Arial" w:cs="Arial"/>
          <w:sz w:val="24"/>
          <w:szCs w:val="24"/>
        </w:rPr>
      </w:pPr>
      <w:r>
        <w:rPr>
          <w:rFonts w:ascii="Arial" w:hAnsi="Arial" w:cs="Arial"/>
          <w:sz w:val="24"/>
          <w:szCs w:val="24"/>
        </w:rPr>
        <w:t>E</w:t>
      </w:r>
      <w:r w:rsidR="00934364" w:rsidRPr="00F2616E">
        <w:rPr>
          <w:rFonts w:ascii="Arial" w:hAnsi="Arial" w:cs="Arial"/>
          <w:sz w:val="24"/>
          <w:szCs w:val="24"/>
        </w:rPr>
        <w:t>l 31 de marzo, se debe realizar la revisión, socialización y remisión de concepto en el cual se expiden el documento con recomen</w:t>
      </w:r>
      <w:r w:rsidR="0025643B">
        <w:rPr>
          <w:rFonts w:ascii="Arial" w:hAnsi="Arial" w:cs="Arial"/>
          <w:sz w:val="24"/>
          <w:szCs w:val="24"/>
        </w:rPr>
        <w:t xml:space="preserve">dación de alcalde o gobernador. </w:t>
      </w:r>
      <w:r w:rsidR="0025643B">
        <w:rPr>
          <w:rFonts w:ascii="Arial" w:hAnsi="Arial" w:cs="Arial"/>
          <w:sz w:val="24"/>
          <w:szCs w:val="24"/>
          <w:lang w:val="es-ES"/>
        </w:rPr>
        <w:t>Hasta el 30 de abril, se realizan</w:t>
      </w:r>
      <w:r w:rsidR="00934364" w:rsidRPr="0025643B">
        <w:rPr>
          <w:rFonts w:ascii="Arial" w:hAnsi="Arial" w:cs="Arial"/>
          <w:sz w:val="24"/>
          <w:szCs w:val="24"/>
          <w:lang w:val="es-ES"/>
        </w:rPr>
        <w:t xml:space="preserve"> la presentación del proyecto-plan ajustado al Concejo Municipal o la Asamblea Departamental</w:t>
      </w:r>
    </w:p>
    <w:p w:rsidR="002846E9" w:rsidRDefault="002846E9" w:rsidP="003B0069">
      <w:pPr>
        <w:pStyle w:val="Prrafodelista"/>
        <w:spacing w:line="276" w:lineRule="auto"/>
        <w:jc w:val="both"/>
        <w:rPr>
          <w:rFonts w:ascii="Arial" w:hAnsi="Arial" w:cs="Arial"/>
          <w:sz w:val="24"/>
          <w:szCs w:val="24"/>
        </w:rPr>
      </w:pPr>
    </w:p>
    <w:p w:rsidR="00934364" w:rsidRPr="00F2616E" w:rsidRDefault="00934364" w:rsidP="003B0069">
      <w:pPr>
        <w:pStyle w:val="Prrafodelista"/>
        <w:numPr>
          <w:ilvl w:val="0"/>
          <w:numId w:val="1"/>
        </w:numPr>
        <w:spacing w:line="276" w:lineRule="auto"/>
        <w:jc w:val="both"/>
        <w:rPr>
          <w:rFonts w:ascii="Arial" w:hAnsi="Arial" w:cs="Arial"/>
          <w:sz w:val="24"/>
          <w:szCs w:val="24"/>
        </w:rPr>
      </w:pPr>
      <w:r w:rsidRPr="00F2616E">
        <w:rPr>
          <w:rFonts w:ascii="Arial" w:hAnsi="Arial" w:cs="Arial"/>
          <w:sz w:val="24"/>
          <w:szCs w:val="24"/>
        </w:rPr>
        <w:t>Durante el mes de mayo, se debe realizar la revisión, los ajustes al proyecto -plan de desarrollo.</w:t>
      </w:r>
    </w:p>
    <w:p w:rsidR="002846E9" w:rsidRDefault="002846E9" w:rsidP="003B0069">
      <w:pPr>
        <w:pStyle w:val="Prrafodelista"/>
        <w:spacing w:line="276" w:lineRule="auto"/>
        <w:jc w:val="both"/>
        <w:rPr>
          <w:rFonts w:ascii="Arial" w:hAnsi="Arial" w:cs="Arial"/>
          <w:sz w:val="24"/>
          <w:szCs w:val="24"/>
        </w:rPr>
      </w:pPr>
    </w:p>
    <w:p w:rsidR="0025643B" w:rsidRPr="00507539" w:rsidRDefault="00DC2A67" w:rsidP="003B0069">
      <w:pPr>
        <w:pStyle w:val="Prrafodelista"/>
        <w:numPr>
          <w:ilvl w:val="0"/>
          <w:numId w:val="1"/>
        </w:numPr>
        <w:spacing w:line="276" w:lineRule="auto"/>
        <w:jc w:val="both"/>
        <w:rPr>
          <w:rFonts w:ascii="Arial" w:hAnsi="Arial" w:cs="Arial"/>
          <w:sz w:val="24"/>
          <w:szCs w:val="24"/>
        </w:rPr>
      </w:pPr>
      <w:r w:rsidRPr="00DC2A67">
        <w:rPr>
          <w:rFonts w:ascii="Arial" w:hAnsi="Arial" w:cs="Arial"/>
          <w:sz w:val="24"/>
          <w:szCs w:val="24"/>
          <w:lang w:val="es-ES"/>
        </w:rPr>
        <w:t xml:space="preserve">Los planes serán sometidos a la consideración de la Asamblea o Concejo </w:t>
      </w:r>
      <w:r w:rsidRPr="0025643B">
        <w:rPr>
          <w:rFonts w:ascii="Arial" w:hAnsi="Arial" w:cs="Arial"/>
          <w:bCs/>
          <w:iCs/>
          <w:sz w:val="24"/>
          <w:szCs w:val="24"/>
          <w:lang w:val="es-ES"/>
        </w:rPr>
        <w:t>dentro de los primeros cuatro (4) meses del respectivo período del Gobernador o Alcalde para su aprobación</w:t>
      </w:r>
      <w:r w:rsidRPr="0025643B">
        <w:rPr>
          <w:rFonts w:ascii="Arial" w:hAnsi="Arial" w:cs="Arial"/>
          <w:sz w:val="24"/>
          <w:szCs w:val="24"/>
          <w:lang w:val="es-ES"/>
        </w:rPr>
        <w:t>. La</w:t>
      </w:r>
      <w:r w:rsidRPr="00DC2A67">
        <w:rPr>
          <w:rFonts w:ascii="Arial" w:hAnsi="Arial" w:cs="Arial"/>
          <w:sz w:val="24"/>
          <w:szCs w:val="24"/>
          <w:lang w:val="es-ES"/>
        </w:rPr>
        <w:t xml:space="preserve"> Asamblea o Concejo deberá decidir sobre los Planes dentro del mes siguiente a su presentación y si transcurre ese lapso sin adoptar decisión alguna, el Gobernador o alcalde podrá adoptarlos mediante decreto.</w:t>
      </w:r>
      <w:r w:rsidR="0025643B">
        <w:rPr>
          <w:rFonts w:ascii="Arial" w:hAnsi="Arial" w:cs="Arial"/>
          <w:sz w:val="24"/>
          <w:szCs w:val="24"/>
          <w:lang w:val="es-ES"/>
        </w:rPr>
        <w:t xml:space="preserve"> </w:t>
      </w:r>
      <w:r w:rsidR="00934364" w:rsidRPr="0025643B">
        <w:rPr>
          <w:rFonts w:ascii="Arial" w:hAnsi="Arial" w:cs="Arial"/>
          <w:sz w:val="24"/>
          <w:szCs w:val="24"/>
          <w:lang w:val="es-ES"/>
        </w:rPr>
        <w:t>Hasta el 31 de mayo, se debe realizar la aprobación del plan de desarrollo por el periodo de gobierno.</w:t>
      </w:r>
    </w:p>
    <w:p w:rsidR="00934364" w:rsidRPr="00934364" w:rsidRDefault="00934364" w:rsidP="003B0069">
      <w:pPr>
        <w:spacing w:line="276" w:lineRule="auto"/>
        <w:jc w:val="both"/>
        <w:rPr>
          <w:rFonts w:ascii="Arial" w:hAnsi="Arial" w:cs="Arial"/>
          <w:sz w:val="24"/>
          <w:szCs w:val="24"/>
          <w:lang w:val="es-ES"/>
        </w:rPr>
      </w:pPr>
      <w:r w:rsidRPr="00934364">
        <w:rPr>
          <w:rFonts w:ascii="Arial" w:hAnsi="Arial" w:cs="Arial"/>
          <w:sz w:val="24"/>
          <w:szCs w:val="24"/>
          <w:lang w:val="es-ES"/>
        </w:rPr>
        <w:t>El cumplimiento del cronograma establecido anteriormente, según lo establecido por el Departamento Nacional de Planeación, es de gran importancia toda vez que</w:t>
      </w:r>
      <w:r w:rsidR="00507539">
        <w:rPr>
          <w:rFonts w:ascii="Arial" w:hAnsi="Arial" w:cs="Arial"/>
          <w:sz w:val="24"/>
          <w:szCs w:val="24"/>
          <w:lang w:val="es-ES"/>
        </w:rPr>
        <w:t>:</w:t>
      </w:r>
      <w:r w:rsidRPr="00934364">
        <w:rPr>
          <w:rFonts w:ascii="Arial" w:hAnsi="Arial" w:cs="Arial"/>
          <w:sz w:val="24"/>
          <w:szCs w:val="24"/>
          <w:lang w:val="es-ES"/>
        </w:rPr>
        <w:t xml:space="preserve"> </w:t>
      </w:r>
    </w:p>
    <w:p w:rsidR="00934364" w:rsidRPr="00F2616E" w:rsidRDefault="00934364" w:rsidP="003B0069">
      <w:pPr>
        <w:pStyle w:val="Prrafodelista"/>
        <w:numPr>
          <w:ilvl w:val="0"/>
          <w:numId w:val="2"/>
        </w:numPr>
        <w:spacing w:line="276" w:lineRule="auto"/>
        <w:jc w:val="both"/>
        <w:rPr>
          <w:rFonts w:ascii="Arial" w:hAnsi="Arial" w:cs="Arial"/>
          <w:sz w:val="24"/>
          <w:szCs w:val="24"/>
        </w:rPr>
      </w:pPr>
      <w:r w:rsidRPr="00F2616E">
        <w:rPr>
          <w:rFonts w:ascii="Arial" w:hAnsi="Arial" w:cs="Arial"/>
          <w:sz w:val="24"/>
          <w:szCs w:val="24"/>
        </w:rPr>
        <w:t>Permite dar cumplimiento a los compromisos adquiridos con los programas de gobierno.</w:t>
      </w:r>
    </w:p>
    <w:p w:rsidR="00934364" w:rsidRPr="00F2616E" w:rsidRDefault="00934364" w:rsidP="003B0069">
      <w:pPr>
        <w:pStyle w:val="Prrafodelista"/>
        <w:numPr>
          <w:ilvl w:val="0"/>
          <w:numId w:val="2"/>
        </w:numPr>
        <w:spacing w:line="276" w:lineRule="auto"/>
        <w:jc w:val="both"/>
        <w:rPr>
          <w:rFonts w:ascii="Arial" w:hAnsi="Arial" w:cs="Arial"/>
          <w:sz w:val="24"/>
          <w:szCs w:val="24"/>
        </w:rPr>
      </w:pPr>
      <w:r w:rsidRPr="00F2616E">
        <w:rPr>
          <w:rFonts w:ascii="Arial" w:hAnsi="Arial" w:cs="Arial"/>
          <w:sz w:val="24"/>
          <w:szCs w:val="24"/>
        </w:rPr>
        <w:t>Permite realizar coordinación entre el gobierno local y la comunidad, en la cual generan procesos de dialogo entre las partes, toda vez que se realizan hojas de ruta para solución de problemáticas para así satisfacer las necesidades de los ciudadanos.</w:t>
      </w:r>
    </w:p>
    <w:p w:rsidR="00934364" w:rsidRPr="00F2616E" w:rsidRDefault="00934364" w:rsidP="003B0069">
      <w:pPr>
        <w:pStyle w:val="Prrafodelista"/>
        <w:numPr>
          <w:ilvl w:val="0"/>
          <w:numId w:val="2"/>
        </w:numPr>
        <w:spacing w:line="276" w:lineRule="auto"/>
        <w:jc w:val="both"/>
        <w:rPr>
          <w:rFonts w:ascii="Arial" w:hAnsi="Arial" w:cs="Arial"/>
          <w:sz w:val="24"/>
          <w:szCs w:val="24"/>
        </w:rPr>
      </w:pPr>
      <w:r w:rsidRPr="00F2616E">
        <w:rPr>
          <w:rFonts w:ascii="Arial" w:hAnsi="Arial" w:cs="Arial"/>
          <w:sz w:val="24"/>
          <w:szCs w:val="24"/>
        </w:rPr>
        <w:t xml:space="preserve">Permite establecer el uso de los recursos públicos de manera más eficiente, para mejorar las condiciones de vida de los ciudadanos. </w:t>
      </w:r>
    </w:p>
    <w:p w:rsidR="00934364" w:rsidRPr="00F2616E" w:rsidRDefault="00934364" w:rsidP="003B0069">
      <w:pPr>
        <w:pStyle w:val="Prrafodelista"/>
        <w:numPr>
          <w:ilvl w:val="0"/>
          <w:numId w:val="2"/>
        </w:numPr>
        <w:spacing w:line="276" w:lineRule="auto"/>
        <w:jc w:val="both"/>
        <w:rPr>
          <w:rFonts w:ascii="Arial" w:hAnsi="Arial" w:cs="Arial"/>
          <w:sz w:val="24"/>
          <w:szCs w:val="24"/>
        </w:rPr>
      </w:pPr>
      <w:r w:rsidRPr="00F2616E">
        <w:rPr>
          <w:rFonts w:ascii="Arial" w:hAnsi="Arial" w:cs="Arial"/>
          <w:sz w:val="24"/>
          <w:szCs w:val="24"/>
        </w:rPr>
        <w:t>Permite realizar el seguimiento de los compromisos, así mismo el cumplimiento de las metas en la cual cada entidad haya decidido planificar en el tiempo de gobierno.</w:t>
      </w:r>
    </w:p>
    <w:p w:rsidR="00934364" w:rsidRPr="00934364" w:rsidRDefault="00934364" w:rsidP="003B0069">
      <w:pPr>
        <w:spacing w:line="276" w:lineRule="auto"/>
        <w:jc w:val="both"/>
        <w:rPr>
          <w:rFonts w:ascii="Arial" w:hAnsi="Arial" w:cs="Arial"/>
          <w:sz w:val="24"/>
          <w:szCs w:val="24"/>
          <w:lang w:val="es-ES"/>
        </w:rPr>
      </w:pPr>
      <w:r w:rsidRPr="00934364">
        <w:rPr>
          <w:rFonts w:ascii="Arial" w:hAnsi="Arial" w:cs="Arial"/>
          <w:sz w:val="24"/>
          <w:szCs w:val="24"/>
          <w:lang w:val="es-ES"/>
        </w:rPr>
        <w:t xml:space="preserve">Ahora bien, la participación ciudadana es un punto fundamental en la construcción de los Planes de Desarrollo Territorial, toda vez que mediante los Concejos Territoriales de Planeación, permite hacer análisis del proyecto, realizar </w:t>
      </w:r>
      <w:r w:rsidRPr="00934364">
        <w:rPr>
          <w:rFonts w:ascii="Arial" w:hAnsi="Arial" w:cs="Arial"/>
          <w:sz w:val="24"/>
          <w:szCs w:val="24"/>
          <w:lang w:val="es-ES"/>
        </w:rPr>
        <w:lastRenderedPageBreak/>
        <w:t>discusiones que les permite a nivel territorial integrar los sectores tales como el sector económico, el sector ambiental, la sector comunitario, el sector cultural, el sector educativo entre otros, realizar respectivas consultas para determinar si beneficia o no a la comunidad, y así mismo poder realizar recomendaciones sobre el contenido y la forma del proyecto, que les brindara lineamientos de ejecución en el tiempo de gobierno.</w:t>
      </w:r>
    </w:p>
    <w:p w:rsidR="00934364" w:rsidRPr="00934364" w:rsidRDefault="00934364" w:rsidP="003B0069">
      <w:pPr>
        <w:spacing w:line="276" w:lineRule="auto"/>
        <w:rPr>
          <w:rFonts w:ascii="Arial" w:hAnsi="Arial" w:cs="Arial"/>
          <w:sz w:val="24"/>
          <w:szCs w:val="24"/>
          <w:lang w:val="es-ES"/>
        </w:rPr>
      </w:pPr>
    </w:p>
    <w:p w:rsidR="00934364" w:rsidRPr="00934364" w:rsidRDefault="00934364" w:rsidP="003B0069">
      <w:pPr>
        <w:spacing w:line="276" w:lineRule="auto"/>
        <w:rPr>
          <w:rFonts w:ascii="Arial" w:hAnsi="Arial" w:cs="Arial"/>
          <w:b/>
          <w:bCs/>
          <w:sz w:val="24"/>
          <w:szCs w:val="24"/>
          <w:lang w:val="es-ES"/>
        </w:rPr>
      </w:pPr>
      <w:r w:rsidRPr="00934364">
        <w:rPr>
          <w:rFonts w:ascii="Arial" w:hAnsi="Arial" w:cs="Arial"/>
          <w:b/>
          <w:bCs/>
          <w:sz w:val="24"/>
          <w:szCs w:val="24"/>
          <w:lang w:val="es-ES"/>
        </w:rPr>
        <w:t xml:space="preserve">CONSIDERACIONES </w:t>
      </w:r>
    </w:p>
    <w:p w:rsidR="00934364" w:rsidRPr="00934364" w:rsidRDefault="00934364" w:rsidP="003B0069">
      <w:pPr>
        <w:spacing w:line="276" w:lineRule="auto"/>
        <w:jc w:val="both"/>
        <w:rPr>
          <w:rFonts w:ascii="Arial" w:hAnsi="Arial" w:cs="Arial"/>
          <w:sz w:val="24"/>
          <w:szCs w:val="24"/>
          <w:shd w:val="clear" w:color="auto" w:fill="FFFFFF"/>
          <w:lang w:val="es-ES"/>
        </w:rPr>
      </w:pPr>
      <w:r w:rsidRPr="00934364">
        <w:rPr>
          <w:rFonts w:ascii="Arial" w:hAnsi="Arial" w:cs="Arial"/>
          <w:sz w:val="24"/>
          <w:szCs w:val="24"/>
          <w:shd w:val="clear" w:color="auto" w:fill="FFFFFF"/>
          <w:lang w:val="es-ES"/>
        </w:rPr>
        <w:t xml:space="preserve">La participación de los ciudadanos en la construcción de los planes de desarrollo territorial es de gran importancia, como así lo establece varios autores: </w:t>
      </w:r>
    </w:p>
    <w:p w:rsidR="00934364" w:rsidRPr="00934364" w:rsidRDefault="00934364" w:rsidP="003B0069">
      <w:pPr>
        <w:spacing w:line="276" w:lineRule="auto"/>
        <w:jc w:val="both"/>
        <w:rPr>
          <w:rFonts w:ascii="Arial" w:hAnsi="Arial" w:cs="Arial"/>
          <w:sz w:val="24"/>
          <w:szCs w:val="24"/>
          <w:shd w:val="clear" w:color="auto" w:fill="FFFFFF"/>
          <w:lang w:val="es-ES"/>
        </w:rPr>
      </w:pPr>
      <w:proofErr w:type="spellStart"/>
      <w:r w:rsidRPr="00934364">
        <w:rPr>
          <w:rFonts w:ascii="Arial" w:hAnsi="Arial" w:cs="Arial"/>
          <w:sz w:val="24"/>
          <w:szCs w:val="24"/>
          <w:shd w:val="clear" w:color="auto" w:fill="FFFFFF"/>
          <w:lang w:val="es-ES"/>
        </w:rPr>
        <w:t>Jhoan</w:t>
      </w:r>
      <w:proofErr w:type="spellEnd"/>
      <w:r w:rsidRPr="00934364">
        <w:rPr>
          <w:rFonts w:ascii="Arial" w:hAnsi="Arial" w:cs="Arial"/>
          <w:sz w:val="24"/>
          <w:szCs w:val="24"/>
          <w:shd w:val="clear" w:color="auto" w:fill="FFFFFF"/>
          <w:lang w:val="es-ES"/>
        </w:rPr>
        <w:t xml:space="preserve"> Hurtado Mosquera y </w:t>
      </w:r>
      <w:proofErr w:type="spellStart"/>
      <w:r w:rsidRPr="00934364">
        <w:rPr>
          <w:rFonts w:ascii="Arial" w:hAnsi="Arial" w:cs="Arial"/>
          <w:sz w:val="24"/>
          <w:szCs w:val="24"/>
          <w:shd w:val="clear" w:color="auto" w:fill="FFFFFF"/>
          <w:lang w:val="es-ES"/>
        </w:rPr>
        <w:t>Lisneider</w:t>
      </w:r>
      <w:proofErr w:type="spellEnd"/>
      <w:r w:rsidRPr="00934364">
        <w:rPr>
          <w:rFonts w:ascii="Arial" w:hAnsi="Arial" w:cs="Arial"/>
          <w:sz w:val="24"/>
          <w:szCs w:val="24"/>
          <w:shd w:val="clear" w:color="auto" w:fill="FFFFFF"/>
          <w:lang w:val="es-ES"/>
        </w:rPr>
        <w:t xml:space="preserve"> </w:t>
      </w:r>
      <w:proofErr w:type="spellStart"/>
      <w:r w:rsidRPr="00934364">
        <w:rPr>
          <w:rFonts w:ascii="Arial" w:hAnsi="Arial" w:cs="Arial"/>
          <w:sz w:val="24"/>
          <w:szCs w:val="24"/>
          <w:shd w:val="clear" w:color="auto" w:fill="FFFFFF"/>
          <w:lang w:val="es-ES"/>
        </w:rPr>
        <w:t>Hinestroza</w:t>
      </w:r>
      <w:proofErr w:type="spellEnd"/>
      <w:r w:rsidRPr="00934364">
        <w:rPr>
          <w:rFonts w:ascii="Arial" w:hAnsi="Arial" w:cs="Arial"/>
          <w:sz w:val="24"/>
          <w:szCs w:val="24"/>
          <w:shd w:val="clear" w:color="auto" w:fill="FFFFFF"/>
          <w:lang w:val="es-ES"/>
        </w:rPr>
        <w:t xml:space="preserve"> Cuesta, en la cual argumentan </w:t>
      </w:r>
    </w:p>
    <w:p w:rsidR="00934364" w:rsidRPr="00934364" w:rsidRDefault="00934364" w:rsidP="003B0069">
      <w:pPr>
        <w:spacing w:line="276" w:lineRule="auto"/>
        <w:ind w:left="360" w:right="283"/>
        <w:jc w:val="both"/>
        <w:rPr>
          <w:rFonts w:ascii="Arial" w:hAnsi="Arial" w:cs="Arial"/>
          <w:color w:val="000000"/>
          <w:shd w:val="clear" w:color="auto" w:fill="FFFFFF"/>
          <w:lang w:val="es-ES"/>
        </w:rPr>
      </w:pPr>
      <w:r w:rsidRPr="00934364">
        <w:rPr>
          <w:rFonts w:ascii="Arial" w:hAnsi="Arial" w:cs="Arial"/>
          <w:i/>
          <w:iCs/>
          <w:color w:val="000000"/>
          <w:shd w:val="clear" w:color="auto" w:fill="FFFFFF"/>
          <w:lang w:val="es-ES"/>
        </w:rPr>
        <w:t xml:space="preserve">“instrumentos de planificación no pueden responder simplemente al interés de los mandatarios de turno, por el contrario, en la perspectiva de planificación democrática es fundamental que las nuevas administraciones territoriales apoyen los distintos mecanismos de participación ciudadana, a través del fortalecimiento de los canales de comunicación e interacción de los diferentes actores del territorio, con el fin de que puedan expresar sus intereses y concertar las estrategias de desarrollo </w:t>
      </w:r>
      <w:bookmarkStart w:id="2" w:name="_Hlk38543200"/>
      <w:r w:rsidRPr="00934364">
        <w:rPr>
          <w:rFonts w:ascii="Arial" w:hAnsi="Arial" w:cs="Arial"/>
          <w:sz w:val="24"/>
          <w:szCs w:val="24"/>
          <w:lang w:val="es-ES"/>
        </w:rPr>
        <w:t xml:space="preserve">(DNP citado por Hurtado &amp; </w:t>
      </w:r>
      <w:proofErr w:type="spellStart"/>
      <w:r w:rsidRPr="00934364">
        <w:rPr>
          <w:rFonts w:ascii="Arial" w:hAnsi="Arial" w:cs="Arial"/>
          <w:sz w:val="24"/>
          <w:szCs w:val="24"/>
          <w:lang w:val="es-ES"/>
        </w:rPr>
        <w:t>Hinestroza</w:t>
      </w:r>
      <w:proofErr w:type="spellEnd"/>
      <w:r w:rsidRPr="00934364">
        <w:rPr>
          <w:rFonts w:ascii="Arial" w:hAnsi="Arial" w:cs="Arial"/>
          <w:sz w:val="24"/>
          <w:szCs w:val="24"/>
          <w:lang w:val="es-ES"/>
        </w:rPr>
        <w:t>, 2018,pp.97)</w:t>
      </w:r>
      <w:bookmarkEnd w:id="2"/>
    </w:p>
    <w:p w:rsidR="00934364" w:rsidRPr="00934364" w:rsidRDefault="00934364" w:rsidP="003B0069">
      <w:pPr>
        <w:spacing w:line="276" w:lineRule="auto"/>
        <w:jc w:val="both"/>
        <w:rPr>
          <w:rFonts w:ascii="Arial" w:hAnsi="Arial" w:cs="Arial"/>
          <w:sz w:val="24"/>
          <w:szCs w:val="24"/>
          <w:lang w:val="es-ES"/>
        </w:rPr>
      </w:pPr>
      <w:r w:rsidRPr="00934364">
        <w:rPr>
          <w:rFonts w:ascii="Arial" w:hAnsi="Arial" w:cs="Arial"/>
          <w:sz w:val="24"/>
          <w:szCs w:val="24"/>
          <w:lang w:val="es-ES"/>
        </w:rPr>
        <w:t xml:space="preserve">Así mismo: </w:t>
      </w:r>
    </w:p>
    <w:p w:rsidR="00934364" w:rsidRPr="00934364" w:rsidRDefault="00934364" w:rsidP="003B0069">
      <w:pPr>
        <w:spacing w:line="276" w:lineRule="auto"/>
        <w:ind w:left="708"/>
        <w:jc w:val="both"/>
        <w:rPr>
          <w:rFonts w:ascii="Arial" w:hAnsi="Arial" w:cs="Arial"/>
          <w:i/>
          <w:iCs/>
          <w:sz w:val="24"/>
          <w:szCs w:val="24"/>
          <w:lang w:val="es-ES"/>
        </w:rPr>
      </w:pPr>
      <w:r w:rsidRPr="00934364">
        <w:rPr>
          <w:rFonts w:ascii="Arial" w:hAnsi="Arial" w:cs="Arial"/>
          <w:i/>
          <w:iCs/>
          <w:color w:val="000000"/>
          <w:shd w:val="clear" w:color="auto" w:fill="FFFFFF"/>
          <w:lang w:val="es-ES"/>
        </w:rPr>
        <w:t xml:space="preserve">“planificación con amplia participación de las comunidades, como lo establece </w:t>
      </w:r>
      <w:proofErr w:type="spellStart"/>
      <w:r w:rsidRPr="00934364">
        <w:rPr>
          <w:rFonts w:ascii="Arial" w:hAnsi="Arial" w:cs="Arial"/>
          <w:i/>
          <w:iCs/>
          <w:color w:val="000000"/>
          <w:shd w:val="clear" w:color="auto" w:fill="FFFFFF"/>
          <w:lang w:val="es-ES"/>
        </w:rPr>
        <w:t>Ziccardi</w:t>
      </w:r>
      <w:proofErr w:type="spellEnd"/>
      <w:r w:rsidRPr="00934364">
        <w:rPr>
          <w:rFonts w:ascii="Arial" w:hAnsi="Arial" w:cs="Arial"/>
          <w:i/>
          <w:iCs/>
          <w:color w:val="000000"/>
          <w:shd w:val="clear" w:color="auto" w:fill="FFFFFF"/>
          <w:lang w:val="es-ES"/>
        </w:rPr>
        <w:t>, otorga legitimidad al gobierno, promueve una cultura democrática y hace más eficaces la decisión y la gestión pública. Igualmente, construye entidades viables, gobernables y eficientes y contribuye a formar comunidades responsables y cohesionadas.”</w:t>
      </w:r>
      <w:r w:rsidRPr="00934364">
        <w:rPr>
          <w:rFonts w:ascii="Arial" w:hAnsi="Arial" w:cs="Arial"/>
          <w:i/>
          <w:iCs/>
          <w:sz w:val="24"/>
          <w:szCs w:val="24"/>
          <w:lang w:val="es-ES"/>
        </w:rPr>
        <w:t xml:space="preserve"> </w:t>
      </w:r>
      <w:r w:rsidRPr="00934364">
        <w:rPr>
          <w:rFonts w:ascii="Arial" w:hAnsi="Arial" w:cs="Arial"/>
          <w:sz w:val="24"/>
          <w:szCs w:val="24"/>
          <w:lang w:val="es-ES"/>
        </w:rPr>
        <w:t>(</w:t>
      </w:r>
      <w:proofErr w:type="spellStart"/>
      <w:r w:rsidRPr="00934364">
        <w:rPr>
          <w:rFonts w:ascii="Arial" w:hAnsi="Arial" w:cs="Arial"/>
          <w:sz w:val="24"/>
          <w:szCs w:val="24"/>
          <w:lang w:val="es-ES"/>
        </w:rPr>
        <w:t>Ziccardi</w:t>
      </w:r>
      <w:proofErr w:type="spellEnd"/>
      <w:r w:rsidRPr="00934364">
        <w:rPr>
          <w:rFonts w:ascii="Arial" w:hAnsi="Arial" w:cs="Arial"/>
          <w:sz w:val="24"/>
          <w:szCs w:val="24"/>
          <w:lang w:val="es-ES"/>
        </w:rPr>
        <w:t xml:space="preserve"> citado por Hurtado &amp; </w:t>
      </w:r>
      <w:proofErr w:type="spellStart"/>
      <w:r w:rsidRPr="00934364">
        <w:rPr>
          <w:rFonts w:ascii="Arial" w:hAnsi="Arial" w:cs="Arial"/>
          <w:sz w:val="24"/>
          <w:szCs w:val="24"/>
          <w:lang w:val="es-ES"/>
        </w:rPr>
        <w:t>Hinestroza</w:t>
      </w:r>
      <w:proofErr w:type="spellEnd"/>
      <w:r w:rsidRPr="00934364">
        <w:rPr>
          <w:rFonts w:ascii="Arial" w:hAnsi="Arial" w:cs="Arial"/>
          <w:sz w:val="24"/>
          <w:szCs w:val="24"/>
          <w:lang w:val="es-ES"/>
        </w:rPr>
        <w:t>, 2018, pp.97)</w:t>
      </w:r>
    </w:p>
    <w:p w:rsidR="00934364" w:rsidRPr="007928A4" w:rsidRDefault="00934364" w:rsidP="003B0069">
      <w:pPr>
        <w:spacing w:line="276" w:lineRule="auto"/>
        <w:ind w:left="708"/>
        <w:jc w:val="both"/>
        <w:rPr>
          <w:rFonts w:ascii="Arial" w:hAnsi="Arial" w:cs="Arial"/>
          <w:i/>
          <w:iCs/>
          <w:sz w:val="24"/>
          <w:szCs w:val="24"/>
          <w:lang w:val="es-CO"/>
        </w:rPr>
      </w:pPr>
      <w:r w:rsidRPr="00934364">
        <w:rPr>
          <w:rFonts w:ascii="Arial" w:hAnsi="Arial" w:cs="Arial"/>
          <w:i/>
          <w:iCs/>
          <w:color w:val="000000"/>
          <w:shd w:val="clear" w:color="auto" w:fill="FFFFFF"/>
          <w:lang w:val="es-ES"/>
        </w:rPr>
        <w:t xml:space="preserve">“… los mecanismos de participación ciudadana, como lo establece Cristina Pardo (2011): Son estrategias constitucionales y legalmente diseñadas para permitir a los ciudadanos (i) adoptar directamente ciertas decisiones o participar en el debate previo a su adopción por la autoridad pública competente, a lo cual genéricamente se le llama participación para la toma de decisiones, o (ii) ejercer directamente control sobre el ejercicio de una función pública, a lo cual se le llama participación para el control. </w:t>
      </w:r>
      <w:r w:rsidRPr="007928A4">
        <w:rPr>
          <w:rFonts w:ascii="Arial" w:hAnsi="Arial" w:cs="Arial"/>
          <w:sz w:val="24"/>
          <w:szCs w:val="24"/>
          <w:lang w:val="es-CO"/>
        </w:rPr>
        <w:t>(Pardo citado por Hurtado &amp; Hinestroza, 2018, pp.101)</w:t>
      </w:r>
    </w:p>
    <w:p w:rsidR="00934364" w:rsidRPr="00934364" w:rsidRDefault="00934364" w:rsidP="003B0069">
      <w:pPr>
        <w:spacing w:line="276" w:lineRule="auto"/>
        <w:jc w:val="both"/>
        <w:rPr>
          <w:rFonts w:ascii="Arial" w:hAnsi="Arial" w:cs="Arial"/>
          <w:sz w:val="24"/>
          <w:szCs w:val="24"/>
          <w:lang w:val="es-ES"/>
        </w:rPr>
      </w:pPr>
      <w:proofErr w:type="spellStart"/>
      <w:r w:rsidRPr="00934364">
        <w:rPr>
          <w:rFonts w:ascii="Arial" w:hAnsi="Arial" w:cs="Arial"/>
          <w:sz w:val="24"/>
          <w:szCs w:val="24"/>
          <w:lang w:val="es-ES"/>
        </w:rPr>
        <w:t>Naidú</w:t>
      </w:r>
      <w:proofErr w:type="spellEnd"/>
      <w:r w:rsidRPr="00934364">
        <w:rPr>
          <w:rFonts w:ascii="Arial" w:hAnsi="Arial" w:cs="Arial"/>
          <w:sz w:val="24"/>
          <w:szCs w:val="24"/>
          <w:lang w:val="es-ES"/>
        </w:rPr>
        <w:t xml:space="preserve"> Duque-Cante, Magíster en Administración Pública, Profesora de la Institución Universitaria Politécnico </w:t>
      </w:r>
      <w:proofErr w:type="spellStart"/>
      <w:r w:rsidRPr="00934364">
        <w:rPr>
          <w:rFonts w:ascii="Arial" w:hAnsi="Arial" w:cs="Arial"/>
          <w:sz w:val="24"/>
          <w:szCs w:val="24"/>
          <w:lang w:val="es-ES"/>
        </w:rPr>
        <w:t>Grancolombiano</w:t>
      </w:r>
      <w:proofErr w:type="spellEnd"/>
      <w:r w:rsidRPr="00934364">
        <w:rPr>
          <w:rFonts w:ascii="Arial" w:hAnsi="Arial" w:cs="Arial"/>
          <w:sz w:val="24"/>
          <w:szCs w:val="24"/>
          <w:lang w:val="es-ES"/>
        </w:rPr>
        <w:t xml:space="preserve"> (IUPG), manifiesta que, </w:t>
      </w:r>
    </w:p>
    <w:p w:rsidR="00934364" w:rsidRPr="003B0069" w:rsidRDefault="00934364" w:rsidP="003B0069">
      <w:pPr>
        <w:spacing w:line="276" w:lineRule="auto"/>
        <w:ind w:left="708"/>
        <w:jc w:val="both"/>
        <w:rPr>
          <w:rFonts w:ascii="Arial" w:hAnsi="Arial" w:cs="Arial"/>
          <w:i/>
          <w:iCs/>
          <w:sz w:val="24"/>
          <w:szCs w:val="24"/>
          <w:lang w:val="es-ES"/>
        </w:rPr>
      </w:pPr>
      <w:r w:rsidRPr="00934364">
        <w:rPr>
          <w:rFonts w:ascii="Arial" w:hAnsi="Arial" w:cs="Arial"/>
          <w:i/>
          <w:iCs/>
          <w:color w:val="000000"/>
          <w:shd w:val="clear" w:color="auto" w:fill="FFFFFF"/>
          <w:lang w:val="es-ES"/>
        </w:rPr>
        <w:t xml:space="preserve">“la participación ciudadana constituye en la actualidad uno de los instrumentos más importantes para la gobernanza y la gobernabilidad, ya que el proceso de consultar el sentir de las comunidades y los diversos actores involucrados en las </w:t>
      </w:r>
      <w:r w:rsidRPr="00934364">
        <w:rPr>
          <w:rFonts w:ascii="Arial" w:hAnsi="Arial" w:cs="Arial"/>
          <w:i/>
          <w:iCs/>
          <w:color w:val="000000"/>
          <w:shd w:val="clear" w:color="auto" w:fill="FFFFFF"/>
          <w:lang w:val="es-ES"/>
        </w:rPr>
        <w:lastRenderedPageBreak/>
        <w:t>decisiones públicas debería derivar en una mejor intervención de los asuntos públicos, y también en el fortalecimiento de la credibilidad en los gobernantes y el Estado en general</w:t>
      </w:r>
      <w:r w:rsidRPr="00934364">
        <w:rPr>
          <w:rFonts w:ascii="Arial" w:hAnsi="Arial" w:cs="Arial"/>
          <w:i/>
          <w:iCs/>
          <w:sz w:val="24"/>
          <w:szCs w:val="24"/>
          <w:lang w:val="es-ES"/>
        </w:rPr>
        <w:t xml:space="preserve"> </w:t>
      </w:r>
      <w:r w:rsidRPr="00934364">
        <w:rPr>
          <w:rFonts w:ascii="Arial" w:hAnsi="Arial" w:cs="Arial"/>
          <w:sz w:val="24"/>
          <w:szCs w:val="24"/>
          <w:lang w:val="es-ES"/>
        </w:rPr>
        <w:t>(</w:t>
      </w:r>
      <w:hyperlink r:id="rId15" w:anchor="B25" w:history="1">
        <w:r w:rsidRPr="00934364">
          <w:rPr>
            <w:rFonts w:ascii="Arial" w:hAnsi="Arial" w:cs="Arial"/>
            <w:sz w:val="24"/>
            <w:szCs w:val="24"/>
            <w:lang w:val="es-ES"/>
          </w:rPr>
          <w:t>Prats Catalá, citado por Duque-Cante, 2019</w:t>
        </w:r>
      </w:hyperlink>
      <w:r w:rsidRPr="00934364">
        <w:rPr>
          <w:rFonts w:ascii="Arial" w:hAnsi="Arial" w:cs="Arial"/>
          <w:sz w:val="24"/>
          <w:szCs w:val="24"/>
          <w:lang w:val="es-ES"/>
        </w:rPr>
        <w:t>).</w:t>
      </w:r>
    </w:p>
    <w:p w:rsidR="00534201" w:rsidRPr="00534201" w:rsidRDefault="00534201" w:rsidP="003B0069">
      <w:pPr>
        <w:spacing w:line="276" w:lineRule="auto"/>
        <w:jc w:val="both"/>
        <w:rPr>
          <w:rFonts w:ascii="Arial" w:hAnsi="Arial" w:cs="Arial"/>
          <w:sz w:val="24"/>
          <w:szCs w:val="24"/>
          <w:lang w:val="es-ES"/>
        </w:rPr>
      </w:pPr>
      <w:r w:rsidRPr="00534201">
        <w:rPr>
          <w:rFonts w:ascii="Arial" w:hAnsi="Arial" w:cs="Arial"/>
          <w:sz w:val="24"/>
          <w:szCs w:val="24"/>
          <w:lang w:val="es-ES"/>
        </w:rPr>
        <w:t>Finalmente, y con el objeto de poder garantizar a los ciudadanos la participación en la elaboración de los planes de desarrollo y a su vez dar garantías jurídicas a las administraciones territoriales, se hace necesario ajustar la norma base de la formulación y aprobación de los planes de desarrollo, a las posibles situaciones que pongan en riesgo la garantía de derechos y el funcionamiento de las administraciones territoriales, ya que en el la actualidad la ley 15</w:t>
      </w:r>
      <w:r w:rsidR="00357A58">
        <w:rPr>
          <w:rFonts w:ascii="Arial" w:hAnsi="Arial" w:cs="Arial"/>
          <w:sz w:val="24"/>
          <w:szCs w:val="24"/>
          <w:lang w:val="es-ES"/>
        </w:rPr>
        <w:t xml:space="preserve">2 </w:t>
      </w:r>
      <w:r w:rsidRPr="00534201">
        <w:rPr>
          <w:rFonts w:ascii="Arial" w:hAnsi="Arial" w:cs="Arial"/>
          <w:sz w:val="24"/>
          <w:szCs w:val="24"/>
          <w:lang w:val="es-ES"/>
        </w:rPr>
        <w:t>de 1994 no  prevé</w:t>
      </w:r>
      <w:r>
        <w:rPr>
          <w:rFonts w:ascii="Arial" w:hAnsi="Arial" w:cs="Arial"/>
          <w:sz w:val="24"/>
          <w:szCs w:val="24"/>
          <w:lang w:val="es-ES"/>
        </w:rPr>
        <w:t xml:space="preserve"> este tipo de situaciones</w:t>
      </w:r>
      <w:r w:rsidRPr="00534201">
        <w:rPr>
          <w:rFonts w:ascii="Arial" w:hAnsi="Arial" w:cs="Arial"/>
          <w:sz w:val="24"/>
          <w:szCs w:val="24"/>
          <w:lang w:val="es-ES"/>
        </w:rPr>
        <w:t xml:space="preserve">. </w:t>
      </w:r>
    </w:p>
    <w:p w:rsidR="00934364" w:rsidRPr="00F2616E" w:rsidRDefault="00934364" w:rsidP="003B0069">
      <w:pPr>
        <w:pStyle w:val="Sinespaciado"/>
        <w:spacing w:line="276" w:lineRule="auto"/>
        <w:rPr>
          <w:rFonts w:ascii="Arial" w:hAnsi="Arial" w:cs="Arial"/>
          <w:sz w:val="24"/>
          <w:szCs w:val="24"/>
        </w:rPr>
      </w:pPr>
    </w:p>
    <w:p w:rsidR="00771653" w:rsidRDefault="00771653" w:rsidP="003B0069">
      <w:pPr>
        <w:pStyle w:val="Sinespaciado"/>
        <w:spacing w:line="276" w:lineRule="auto"/>
        <w:rPr>
          <w:rFonts w:ascii="Arial" w:hAnsi="Arial" w:cs="Arial"/>
          <w:sz w:val="24"/>
          <w:szCs w:val="24"/>
        </w:rPr>
      </w:pPr>
      <w:r>
        <w:rPr>
          <w:rFonts w:ascii="Arial" w:hAnsi="Arial" w:cs="Arial"/>
          <w:sz w:val="24"/>
          <w:szCs w:val="24"/>
        </w:rPr>
        <w:t>De los Congresistas,</w:t>
      </w:r>
    </w:p>
    <w:p w:rsidR="00771653" w:rsidRDefault="00785E84" w:rsidP="003B0069">
      <w:pPr>
        <w:pStyle w:val="Sinespaciado"/>
        <w:spacing w:line="276" w:lineRule="auto"/>
        <w:rPr>
          <w:rFonts w:ascii="Arial" w:hAnsi="Arial" w:cs="Arial"/>
          <w:sz w:val="24"/>
          <w:szCs w:val="24"/>
        </w:rPr>
      </w:pPr>
      <w:r>
        <w:rPr>
          <w:noProof/>
          <w:lang w:eastAsia="es-CO"/>
        </w:rPr>
        <w:drawing>
          <wp:anchor distT="0" distB="0" distL="114300" distR="114300" simplePos="0" relativeHeight="251662336" behindDoc="1" locked="0" layoutInCell="1" allowOverlap="1" wp14:anchorId="2A4C8010" wp14:editId="53D9AEA4">
            <wp:simplePos x="0" y="0"/>
            <wp:positionH relativeFrom="column">
              <wp:posOffset>38100</wp:posOffset>
            </wp:positionH>
            <wp:positionV relativeFrom="paragraph">
              <wp:posOffset>166370</wp:posOffset>
            </wp:positionV>
            <wp:extent cx="1524000" cy="804545"/>
            <wp:effectExtent l="0" t="0" r="0" b="0"/>
            <wp:wrapNone/>
            <wp:docPr id="4" name="Imagen 4" descr="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804545"/>
                    </a:xfrm>
                    <a:prstGeom prst="rect">
                      <a:avLst/>
                    </a:prstGeom>
                    <a:noFill/>
                  </pic:spPr>
                </pic:pic>
              </a:graphicData>
            </a:graphic>
            <wp14:sizeRelH relativeFrom="page">
              <wp14:pctWidth>0</wp14:pctWidth>
            </wp14:sizeRelH>
            <wp14:sizeRelV relativeFrom="page">
              <wp14:pctHeight>0</wp14:pctHeight>
            </wp14:sizeRelV>
          </wp:anchor>
        </w:drawing>
      </w:r>
      <w:r w:rsidR="001F563F">
        <w:rPr>
          <w:rFonts w:ascii="Arial" w:hAnsi="Arial" w:cs="Arial"/>
          <w:noProof/>
          <w:sz w:val="24"/>
          <w:szCs w:val="24"/>
          <w:lang w:eastAsia="es-CO"/>
        </w:rPr>
        <w:drawing>
          <wp:anchor distT="0" distB="0" distL="114300" distR="114300" simplePos="0" relativeHeight="251660288" behindDoc="0" locked="0" layoutInCell="1" allowOverlap="1" wp14:anchorId="2C5CCE8B" wp14:editId="7F6C811C">
            <wp:simplePos x="0" y="0"/>
            <wp:positionH relativeFrom="column">
              <wp:posOffset>3314931</wp:posOffset>
            </wp:positionH>
            <wp:positionV relativeFrom="paragraph">
              <wp:posOffset>44616</wp:posOffset>
            </wp:positionV>
            <wp:extent cx="2509271" cy="1078865"/>
            <wp:effectExtent l="0" t="0" r="0" b="0"/>
            <wp:wrapNone/>
            <wp:docPr id="2" name="Imagen 2"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AVP.pn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509271" cy="1078865"/>
                    </a:xfrm>
                    <a:prstGeom prst="rect">
                      <a:avLst/>
                    </a:prstGeom>
                  </pic:spPr>
                </pic:pic>
              </a:graphicData>
            </a:graphic>
            <wp14:sizeRelH relativeFrom="page">
              <wp14:pctWidth>0</wp14:pctWidth>
            </wp14:sizeRelH>
            <wp14:sizeRelV relativeFrom="page">
              <wp14:pctHeight>0</wp14:pctHeight>
            </wp14:sizeRelV>
          </wp:anchor>
        </w:drawing>
      </w:r>
    </w:p>
    <w:p w:rsidR="00771653" w:rsidRDefault="00771653" w:rsidP="003B0069">
      <w:pPr>
        <w:pStyle w:val="Sinespaciado"/>
        <w:spacing w:line="276" w:lineRule="auto"/>
        <w:rPr>
          <w:rFonts w:ascii="Arial" w:hAnsi="Arial" w:cs="Arial"/>
          <w:sz w:val="24"/>
          <w:szCs w:val="24"/>
        </w:rPr>
      </w:pPr>
    </w:p>
    <w:p w:rsidR="00771653" w:rsidRDefault="00771653" w:rsidP="003B0069">
      <w:pPr>
        <w:pStyle w:val="Sinespaciado"/>
        <w:spacing w:line="276" w:lineRule="auto"/>
        <w:rPr>
          <w:rFonts w:ascii="Arial" w:hAnsi="Arial" w:cs="Arial"/>
          <w:sz w:val="24"/>
          <w:szCs w:val="24"/>
        </w:rPr>
      </w:pPr>
    </w:p>
    <w:p w:rsidR="00771653" w:rsidRDefault="00771653" w:rsidP="003B0069">
      <w:pPr>
        <w:pStyle w:val="Sinespaciado"/>
        <w:spacing w:line="276" w:lineRule="auto"/>
        <w:rPr>
          <w:rFonts w:ascii="Arial" w:hAnsi="Arial" w:cs="Arial"/>
          <w:sz w:val="24"/>
          <w:szCs w:val="24"/>
        </w:rPr>
      </w:pPr>
    </w:p>
    <w:p w:rsidR="00771653" w:rsidRPr="0069598A" w:rsidRDefault="00771653" w:rsidP="003B0069">
      <w:pPr>
        <w:pStyle w:val="Sinespaciado"/>
        <w:spacing w:line="276" w:lineRule="auto"/>
        <w:rPr>
          <w:rFonts w:ascii="Arial" w:hAnsi="Arial" w:cs="Arial"/>
          <w:b/>
          <w:sz w:val="24"/>
          <w:szCs w:val="24"/>
        </w:rPr>
      </w:pPr>
      <w:r>
        <w:rPr>
          <w:rFonts w:ascii="Arial" w:hAnsi="Arial" w:cs="Arial"/>
          <w:b/>
          <w:sz w:val="24"/>
          <w:szCs w:val="24"/>
        </w:rPr>
        <w:t>OSCAR SANCHEZ LEON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ALEJANDRO VEGA PÉREZ</w:t>
      </w:r>
    </w:p>
    <w:p w:rsidR="001170CB" w:rsidRDefault="00771653" w:rsidP="001170CB">
      <w:pPr>
        <w:pStyle w:val="Sinespaciado"/>
        <w:spacing w:line="276" w:lineRule="auto"/>
        <w:rPr>
          <w:rFonts w:ascii="Arial" w:hAnsi="Arial" w:cs="Arial"/>
          <w:sz w:val="24"/>
          <w:szCs w:val="24"/>
        </w:rPr>
      </w:pPr>
      <w:r>
        <w:rPr>
          <w:rFonts w:ascii="Arial" w:hAnsi="Arial" w:cs="Arial"/>
          <w:sz w:val="24"/>
          <w:szCs w:val="24"/>
        </w:rPr>
        <w:t xml:space="preserve">Representante a la Cámara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Representante a la Cámara </w:t>
      </w:r>
    </w:p>
    <w:p w:rsidR="001170CB" w:rsidRPr="001170CB" w:rsidRDefault="001170CB" w:rsidP="001170CB">
      <w:pPr>
        <w:pStyle w:val="Sinespaciado"/>
        <w:spacing w:line="276" w:lineRule="auto"/>
        <w:rPr>
          <w:rFonts w:ascii="Arial" w:hAnsi="Arial" w:cs="Arial"/>
          <w:sz w:val="24"/>
          <w:szCs w:val="24"/>
        </w:rPr>
      </w:pPr>
    </w:p>
    <w:p w:rsidR="001170CB" w:rsidRDefault="001170CB" w:rsidP="001170CB">
      <w:pPr>
        <w:spacing w:after="0" w:line="240" w:lineRule="auto"/>
        <w:jc w:val="both"/>
        <w:rPr>
          <w:rFonts w:ascii="Arial" w:eastAsia="Arial" w:hAnsi="Arial" w:cs="Arial"/>
          <w:b/>
          <w:sz w:val="24"/>
          <w:szCs w:val="24"/>
          <w:lang w:val="es-ES"/>
        </w:rPr>
      </w:pPr>
      <w:r w:rsidRPr="00591942">
        <w:rPr>
          <w:rFonts w:ascii="Arial" w:hAnsi="Arial" w:cs="Arial"/>
          <w:noProof/>
          <w:sz w:val="24"/>
          <w:szCs w:val="24"/>
          <w:lang w:val="es-CO" w:eastAsia="es-CO"/>
        </w:rPr>
        <w:drawing>
          <wp:anchor distT="0" distB="0" distL="114300" distR="114300" simplePos="0" relativeHeight="251673600" behindDoc="0" locked="0" layoutInCell="1" allowOverlap="1" wp14:anchorId="61D97970" wp14:editId="6F14A011">
            <wp:simplePos x="0" y="0"/>
            <wp:positionH relativeFrom="column">
              <wp:posOffset>-39370</wp:posOffset>
            </wp:positionH>
            <wp:positionV relativeFrom="paragraph">
              <wp:posOffset>139065</wp:posOffset>
            </wp:positionV>
            <wp:extent cx="1964690" cy="546100"/>
            <wp:effectExtent l="0" t="0" r="0" b="6350"/>
            <wp:wrapThrough wrapText="bothSides">
              <wp:wrapPolygon edited="0">
                <wp:start x="0" y="0"/>
                <wp:lineTo x="0" y="21098"/>
                <wp:lineTo x="21363" y="21098"/>
                <wp:lineTo x="21363" y="0"/>
                <wp:lineTo x="0" y="0"/>
              </wp:wrapPolygon>
            </wp:wrapThrough>
            <wp:docPr id="16" name="Imagen 16" descr="C:\Users\yelinneth.bernal\Downloads\firma H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linneth.bernal\Downloads\firma HR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469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70CB">
        <w:rPr>
          <w:rFonts w:ascii="Arial" w:eastAsia="Arial" w:hAnsi="Arial" w:cs="Arial"/>
          <w:b/>
          <w:noProof/>
          <w:sz w:val="24"/>
          <w:szCs w:val="24"/>
          <w:lang w:val="es-ES"/>
        </w:rPr>
        <w:t xml:space="preserve">                          </w:t>
      </w:r>
      <w:r w:rsidRPr="000937FA">
        <w:rPr>
          <w:rFonts w:ascii="Arial" w:eastAsia="Arial" w:hAnsi="Arial" w:cs="Arial"/>
          <w:b/>
          <w:noProof/>
          <w:sz w:val="24"/>
          <w:szCs w:val="24"/>
          <w:lang w:val="es-CO" w:eastAsia="es-CO"/>
        </w:rPr>
        <w:drawing>
          <wp:inline distT="0" distB="0" distL="0" distR="0" wp14:anchorId="054D98FA" wp14:editId="0CF25869">
            <wp:extent cx="1532757" cy="828675"/>
            <wp:effectExtent l="0" t="0" r="0" b="0"/>
            <wp:docPr id="17" name="Imagen 17" descr="C:\Users\Bibiana forero\Desktop\UTL HR RODRIGO ROJAS\firma digital HR RODRIGO ROJ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iana forero\Desktop\UTL HR RODRIGO ROJAS\firma digital HR RODRIGO ROJA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5445" cy="857161"/>
                    </a:xfrm>
                    <a:prstGeom prst="rect">
                      <a:avLst/>
                    </a:prstGeom>
                    <a:noFill/>
                    <a:ln>
                      <a:noFill/>
                    </a:ln>
                  </pic:spPr>
                </pic:pic>
              </a:graphicData>
            </a:graphic>
          </wp:inline>
        </w:drawing>
      </w:r>
    </w:p>
    <w:p w:rsidR="001170CB" w:rsidRPr="0014067F" w:rsidRDefault="001170CB" w:rsidP="001170CB">
      <w:pPr>
        <w:spacing w:after="0" w:line="240" w:lineRule="auto"/>
        <w:jc w:val="both"/>
        <w:rPr>
          <w:rFonts w:ascii="Arial" w:eastAsia="Arial" w:hAnsi="Arial" w:cs="Arial"/>
          <w:b/>
          <w:sz w:val="24"/>
          <w:szCs w:val="24"/>
          <w:lang w:val="es-ES"/>
        </w:rPr>
      </w:pPr>
      <w:r>
        <w:rPr>
          <w:rFonts w:ascii="Arial" w:eastAsia="Arial" w:hAnsi="Arial" w:cs="Arial"/>
          <w:b/>
          <w:sz w:val="24"/>
          <w:szCs w:val="24"/>
          <w:lang w:val="es-ES"/>
        </w:rPr>
        <w:t xml:space="preserve">ÁNGELA SÁNCHEZ LEAL </w:t>
      </w:r>
      <w:r w:rsidRPr="0014067F">
        <w:rPr>
          <w:rFonts w:ascii="Arial" w:eastAsia="Arial" w:hAnsi="Arial" w:cs="Arial"/>
          <w:b/>
          <w:sz w:val="24"/>
          <w:szCs w:val="24"/>
          <w:lang w:val="es-ES"/>
        </w:rPr>
        <w:t xml:space="preserve"> </w:t>
      </w:r>
      <w:r>
        <w:rPr>
          <w:rFonts w:ascii="Arial" w:eastAsia="Arial" w:hAnsi="Arial" w:cs="Arial"/>
          <w:b/>
          <w:sz w:val="24"/>
          <w:szCs w:val="24"/>
          <w:lang w:val="es-ES"/>
        </w:rPr>
        <w:t xml:space="preserve">                           </w:t>
      </w:r>
      <w:r w:rsidRPr="0014067F">
        <w:rPr>
          <w:rFonts w:ascii="Arial" w:eastAsia="Arial" w:hAnsi="Arial" w:cs="Arial"/>
          <w:b/>
          <w:sz w:val="24"/>
          <w:szCs w:val="24"/>
          <w:lang w:val="es-ES"/>
        </w:rPr>
        <w:t xml:space="preserve"> RODRIGO ARTURO ROJAS</w:t>
      </w:r>
    </w:p>
    <w:p w:rsidR="0014067F" w:rsidRPr="0014067F" w:rsidRDefault="001170CB" w:rsidP="001170CB">
      <w:pPr>
        <w:spacing w:after="0" w:line="240" w:lineRule="auto"/>
        <w:jc w:val="both"/>
        <w:rPr>
          <w:rFonts w:ascii="Arial" w:eastAsia="Arial" w:hAnsi="Arial" w:cs="Arial"/>
          <w:sz w:val="24"/>
          <w:szCs w:val="24"/>
          <w:lang w:val="es-ES"/>
        </w:rPr>
      </w:pPr>
      <w:r w:rsidRPr="0014067F">
        <w:rPr>
          <w:rFonts w:ascii="Arial" w:eastAsia="Arial" w:hAnsi="Arial" w:cs="Arial"/>
          <w:sz w:val="24"/>
          <w:szCs w:val="24"/>
          <w:lang w:val="es-ES"/>
        </w:rPr>
        <w:t xml:space="preserve">Representante a la Cámara </w:t>
      </w:r>
      <w:r>
        <w:rPr>
          <w:rFonts w:ascii="Arial" w:eastAsia="Arial" w:hAnsi="Arial" w:cs="Arial"/>
          <w:sz w:val="24"/>
          <w:szCs w:val="24"/>
          <w:lang w:val="es-ES"/>
        </w:rPr>
        <w:t xml:space="preserve">                              </w:t>
      </w:r>
      <w:r w:rsidRPr="0014067F">
        <w:rPr>
          <w:rFonts w:ascii="Arial" w:eastAsia="Arial" w:hAnsi="Arial" w:cs="Arial"/>
          <w:sz w:val="24"/>
          <w:szCs w:val="24"/>
          <w:lang w:val="es-ES"/>
        </w:rPr>
        <w:t xml:space="preserve">Representante a la Cámara                                </w:t>
      </w:r>
      <w:r w:rsidR="0014067F" w:rsidRPr="0014067F">
        <w:rPr>
          <w:rFonts w:ascii="Arial" w:eastAsia="Arial" w:hAnsi="Arial" w:cs="Arial"/>
          <w:sz w:val="24"/>
          <w:szCs w:val="24"/>
          <w:lang w:val="es-ES"/>
        </w:rPr>
        <w:t xml:space="preserve">                               </w:t>
      </w:r>
    </w:p>
    <w:p w:rsidR="0014067F" w:rsidRDefault="0014067F" w:rsidP="0014067F">
      <w:pPr>
        <w:spacing w:after="0" w:line="240" w:lineRule="auto"/>
        <w:jc w:val="both"/>
        <w:rPr>
          <w:rFonts w:ascii="Arial" w:eastAsia="Arial" w:hAnsi="Arial" w:cs="Arial"/>
          <w:sz w:val="24"/>
          <w:szCs w:val="24"/>
          <w:lang w:val="es-ES"/>
        </w:rPr>
      </w:pPr>
    </w:p>
    <w:p w:rsidR="0014067F" w:rsidRDefault="0014067F" w:rsidP="0014067F">
      <w:pPr>
        <w:spacing w:after="0" w:line="240" w:lineRule="auto"/>
        <w:jc w:val="both"/>
        <w:rPr>
          <w:rFonts w:ascii="Arial" w:eastAsia="Arial" w:hAnsi="Arial" w:cs="Arial"/>
          <w:sz w:val="24"/>
          <w:szCs w:val="24"/>
          <w:lang w:val="es-ES"/>
        </w:rPr>
      </w:pPr>
    </w:p>
    <w:p w:rsidR="0014067F" w:rsidRPr="0014067F" w:rsidRDefault="00785E84" w:rsidP="0014067F">
      <w:pPr>
        <w:spacing w:after="0" w:line="240" w:lineRule="auto"/>
        <w:jc w:val="both"/>
        <w:rPr>
          <w:rFonts w:ascii="Arial" w:eastAsia="Arial" w:hAnsi="Arial" w:cs="Arial"/>
          <w:sz w:val="24"/>
          <w:szCs w:val="24"/>
          <w:lang w:val="es-ES"/>
        </w:rPr>
      </w:pPr>
      <w:r w:rsidRPr="00785E84">
        <w:rPr>
          <w:rFonts w:ascii="Arial" w:eastAsia="Arial" w:hAnsi="Arial" w:cs="Arial"/>
          <w:noProof/>
          <w:sz w:val="24"/>
          <w:szCs w:val="24"/>
          <w:lang w:val="es-CO" w:eastAsia="es-CO"/>
        </w:rPr>
        <w:drawing>
          <wp:inline distT="0" distB="0" distL="0" distR="0">
            <wp:extent cx="1925955" cy="971550"/>
            <wp:effectExtent l="0" t="0" r="0" b="0"/>
            <wp:docPr id="5" name="Imagen 5" descr="C:\Users\Lenovo\Download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Firm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210" cy="980759"/>
                    </a:xfrm>
                    <a:prstGeom prst="rect">
                      <a:avLst/>
                    </a:prstGeom>
                    <a:noFill/>
                    <a:ln>
                      <a:noFill/>
                    </a:ln>
                  </pic:spPr>
                </pic:pic>
              </a:graphicData>
            </a:graphic>
          </wp:inline>
        </w:drawing>
      </w:r>
      <w:r w:rsidR="00A754F4">
        <w:rPr>
          <w:rFonts w:ascii="Arial" w:eastAsia="Arial" w:hAnsi="Arial" w:cs="Arial"/>
          <w:sz w:val="24"/>
          <w:szCs w:val="24"/>
          <w:lang w:val="es-ES"/>
        </w:rPr>
        <w:t xml:space="preserve">                                    </w:t>
      </w:r>
      <w:r w:rsidR="00A754F4" w:rsidRPr="00A754F4">
        <w:rPr>
          <w:noProof/>
          <w:lang w:val="es-CO" w:eastAsia="es-CO"/>
        </w:rPr>
        <w:drawing>
          <wp:inline distT="0" distB="0" distL="0" distR="0" wp14:anchorId="29D60824" wp14:editId="13030341">
            <wp:extent cx="1476375" cy="1091133"/>
            <wp:effectExtent l="0" t="0" r="0" b="0"/>
            <wp:docPr id="13" name="Imagen 13" descr="C:\Users\Lenovo\Downloads\WhatsApp Image 2020-04-26 at 17.50.1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Downloads\WhatsApp Image 2020-04-26 at 17.50.19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354" cy="1097769"/>
                    </a:xfrm>
                    <a:prstGeom prst="rect">
                      <a:avLst/>
                    </a:prstGeom>
                    <a:noFill/>
                    <a:ln>
                      <a:noFill/>
                    </a:ln>
                  </pic:spPr>
                </pic:pic>
              </a:graphicData>
            </a:graphic>
          </wp:inline>
        </w:drawing>
      </w:r>
    </w:p>
    <w:p w:rsidR="0014067F" w:rsidRPr="0014067F" w:rsidRDefault="0014067F" w:rsidP="0014067F">
      <w:pPr>
        <w:spacing w:after="0" w:line="240" w:lineRule="auto"/>
        <w:jc w:val="both"/>
        <w:rPr>
          <w:rFonts w:ascii="Arial" w:eastAsia="Arial" w:hAnsi="Arial" w:cs="Arial"/>
          <w:b/>
          <w:sz w:val="24"/>
          <w:szCs w:val="24"/>
          <w:lang w:val="es-ES"/>
        </w:rPr>
      </w:pPr>
      <w:r>
        <w:rPr>
          <w:rFonts w:ascii="Arial" w:eastAsia="Arial" w:hAnsi="Arial" w:cs="Arial"/>
          <w:b/>
          <w:sz w:val="24"/>
          <w:szCs w:val="24"/>
          <w:lang w:val="es-ES"/>
        </w:rPr>
        <w:t xml:space="preserve">HARRY GONZÁLEZ </w:t>
      </w:r>
      <w:r w:rsidRPr="0014067F">
        <w:rPr>
          <w:rFonts w:ascii="Arial" w:eastAsia="Arial" w:hAnsi="Arial" w:cs="Arial"/>
          <w:b/>
          <w:sz w:val="24"/>
          <w:szCs w:val="24"/>
          <w:lang w:val="es-ES"/>
        </w:rPr>
        <w:t xml:space="preserve">                                      </w:t>
      </w:r>
      <w:r>
        <w:rPr>
          <w:rFonts w:ascii="Arial" w:eastAsia="Arial" w:hAnsi="Arial" w:cs="Arial"/>
          <w:b/>
          <w:sz w:val="24"/>
          <w:szCs w:val="24"/>
          <w:lang w:val="es-ES"/>
        </w:rPr>
        <w:t xml:space="preserve">HERNÁN GUSTAVO ESTUPIÑAN </w:t>
      </w:r>
      <w:r w:rsidRPr="0014067F">
        <w:rPr>
          <w:rFonts w:ascii="Arial" w:eastAsia="Arial" w:hAnsi="Arial" w:cs="Arial"/>
          <w:b/>
          <w:sz w:val="24"/>
          <w:szCs w:val="24"/>
          <w:lang w:val="es-ES"/>
        </w:rPr>
        <w:t xml:space="preserve"> </w:t>
      </w:r>
    </w:p>
    <w:p w:rsidR="0014067F" w:rsidRPr="0014067F" w:rsidRDefault="005C36FA" w:rsidP="0014067F">
      <w:pPr>
        <w:spacing w:after="0" w:line="240" w:lineRule="auto"/>
        <w:jc w:val="both"/>
        <w:rPr>
          <w:rFonts w:ascii="Arial" w:eastAsia="Arial" w:hAnsi="Arial" w:cs="Arial"/>
          <w:sz w:val="24"/>
          <w:szCs w:val="24"/>
          <w:lang w:val="es-ES"/>
        </w:rPr>
      </w:pPr>
      <w:r>
        <w:rPr>
          <w:noProof/>
          <w:lang w:val="es-CO" w:eastAsia="es-CO"/>
        </w:rPr>
        <w:drawing>
          <wp:anchor distT="0" distB="0" distL="114300" distR="114300" simplePos="0" relativeHeight="251677696" behindDoc="0" locked="0" layoutInCell="1" hidden="0" allowOverlap="1" wp14:anchorId="55F7E8D6" wp14:editId="22AC49E9">
            <wp:simplePos x="0" y="0"/>
            <wp:positionH relativeFrom="margin">
              <wp:posOffset>3238500</wp:posOffset>
            </wp:positionH>
            <wp:positionV relativeFrom="paragraph">
              <wp:posOffset>92710</wp:posOffset>
            </wp:positionV>
            <wp:extent cx="2171065" cy="1600200"/>
            <wp:effectExtent l="0" t="0" r="0" b="0"/>
            <wp:wrapNone/>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t="21352" b="6889"/>
                    <a:stretch>
                      <a:fillRect/>
                    </a:stretch>
                  </pic:blipFill>
                  <pic:spPr>
                    <a:xfrm>
                      <a:off x="0" y="0"/>
                      <a:ext cx="2171065" cy="1600200"/>
                    </a:xfrm>
                    <a:prstGeom prst="rect">
                      <a:avLst/>
                    </a:prstGeom>
                    <a:ln/>
                  </pic:spPr>
                </pic:pic>
              </a:graphicData>
            </a:graphic>
          </wp:anchor>
        </w:drawing>
      </w:r>
      <w:r w:rsidR="0014067F" w:rsidRPr="0014067F">
        <w:rPr>
          <w:rFonts w:ascii="Arial" w:eastAsia="Arial" w:hAnsi="Arial" w:cs="Arial"/>
          <w:sz w:val="24"/>
          <w:szCs w:val="24"/>
          <w:lang w:val="es-ES"/>
        </w:rPr>
        <w:t xml:space="preserve">Representante a la Cámara                                 Representante a la Cámara          </w:t>
      </w:r>
    </w:p>
    <w:p w:rsidR="005C36FA" w:rsidRPr="005C36FA" w:rsidRDefault="005C36FA" w:rsidP="005C36FA">
      <w:pPr>
        <w:spacing w:after="0" w:line="240" w:lineRule="auto"/>
        <w:jc w:val="both"/>
        <w:rPr>
          <w:rFonts w:ascii="Arial" w:eastAsia="Arial" w:hAnsi="Arial" w:cs="Arial"/>
          <w:sz w:val="24"/>
          <w:szCs w:val="24"/>
          <w:lang w:val="es-ES"/>
        </w:rPr>
      </w:pPr>
      <w:r>
        <w:rPr>
          <w:rFonts w:ascii="Arial" w:eastAsia="Arial" w:hAnsi="Arial" w:cs="Arial"/>
          <w:sz w:val="24"/>
          <w:szCs w:val="24"/>
          <w:lang w:val="es-ES"/>
        </w:rPr>
        <w:tab/>
      </w:r>
    </w:p>
    <w:p w:rsidR="005C36FA" w:rsidRPr="005C36FA" w:rsidRDefault="005C36FA" w:rsidP="005C36FA">
      <w:pPr>
        <w:spacing w:after="0" w:line="240" w:lineRule="auto"/>
        <w:jc w:val="both"/>
        <w:rPr>
          <w:noProof/>
          <w:lang w:val="es-ES"/>
        </w:rPr>
      </w:pPr>
      <w:r>
        <w:rPr>
          <w:rFonts w:ascii="Arial" w:eastAsia="Arial" w:hAnsi="Arial" w:cs="Arial"/>
          <w:b/>
          <w:noProof/>
          <w:sz w:val="24"/>
          <w:szCs w:val="24"/>
          <w:lang w:val="es-CO" w:eastAsia="es-CO"/>
        </w:rPr>
        <w:lastRenderedPageBreak/>
        <w:drawing>
          <wp:inline distT="0" distB="0" distL="0" distR="0" wp14:anchorId="1EC7E0A8" wp14:editId="75024D8B">
            <wp:extent cx="1724025" cy="10382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rma.png"/>
                    <pic:cNvPicPr/>
                  </pic:nvPicPr>
                  <pic:blipFill rotWithShape="1">
                    <a:blip r:embed="rId14">
                      <a:extLst>
                        <a:ext uri="{28A0092B-C50C-407E-A947-70E740481C1C}">
                          <a14:useLocalDpi xmlns:a14="http://schemas.microsoft.com/office/drawing/2010/main" val="0"/>
                        </a:ext>
                      </a:extLst>
                    </a:blip>
                    <a:srcRect r="67202" b="64835"/>
                    <a:stretch/>
                  </pic:blipFill>
                  <pic:spPr bwMode="auto">
                    <a:xfrm>
                      <a:off x="0" y="0"/>
                      <a:ext cx="1739624" cy="104761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cs="Arial"/>
          <w:b/>
          <w:sz w:val="24"/>
          <w:szCs w:val="24"/>
          <w:lang w:val="es-ES"/>
        </w:rPr>
        <w:t xml:space="preserve">         JORGE </w:t>
      </w:r>
      <w:r w:rsidRPr="00785E84">
        <w:rPr>
          <w:rFonts w:ascii="Arial" w:eastAsia="Arial" w:hAnsi="Arial" w:cs="Arial"/>
          <w:b/>
          <w:sz w:val="24"/>
          <w:szCs w:val="24"/>
          <w:lang w:val="es-ES"/>
        </w:rPr>
        <w:t>ENRIQUE BURGOS</w:t>
      </w:r>
      <w:r>
        <w:rPr>
          <w:rFonts w:ascii="Arial" w:eastAsia="Arial" w:hAnsi="Arial" w:cs="Arial"/>
          <w:b/>
          <w:sz w:val="24"/>
          <w:szCs w:val="24"/>
          <w:lang w:val="es-ES"/>
        </w:rPr>
        <w:t xml:space="preserve"> </w:t>
      </w:r>
      <w:r w:rsidRPr="0014067F">
        <w:rPr>
          <w:rFonts w:ascii="Arial" w:eastAsia="Arial" w:hAnsi="Arial" w:cs="Arial"/>
          <w:b/>
          <w:sz w:val="24"/>
          <w:szCs w:val="24"/>
          <w:lang w:val="es-ES"/>
        </w:rPr>
        <w:t xml:space="preserve"> </w:t>
      </w:r>
      <w:r>
        <w:rPr>
          <w:rFonts w:ascii="Arial" w:eastAsia="Arial" w:hAnsi="Arial" w:cs="Arial"/>
          <w:b/>
          <w:sz w:val="24"/>
          <w:szCs w:val="24"/>
          <w:lang w:val="es-ES"/>
        </w:rPr>
        <w:br/>
      </w:r>
      <w:r>
        <w:rPr>
          <w:rFonts w:ascii="Arial" w:eastAsia="Arial" w:hAnsi="Arial" w:cs="Arial"/>
          <w:sz w:val="24"/>
          <w:szCs w:val="24"/>
          <w:lang w:val="es-ES"/>
        </w:rPr>
        <w:t xml:space="preserve">                                                                              </w:t>
      </w:r>
      <w:r w:rsidRPr="0014067F">
        <w:rPr>
          <w:rFonts w:ascii="Arial" w:eastAsia="Arial" w:hAnsi="Arial" w:cs="Arial"/>
          <w:sz w:val="24"/>
          <w:szCs w:val="24"/>
          <w:lang w:val="es-ES"/>
        </w:rPr>
        <w:t>Representante a la Cámara</w:t>
      </w:r>
      <w:r>
        <w:rPr>
          <w:rFonts w:ascii="Arial" w:eastAsia="Arial" w:hAnsi="Arial" w:cs="Arial"/>
          <w:sz w:val="24"/>
          <w:szCs w:val="24"/>
          <w:lang w:val="es-ES"/>
        </w:rPr>
        <w:t xml:space="preserve">                                          </w:t>
      </w:r>
    </w:p>
    <w:p w:rsidR="005C36FA" w:rsidRPr="0014067F" w:rsidRDefault="005C36FA" w:rsidP="005C36FA">
      <w:pPr>
        <w:spacing w:after="0" w:line="240" w:lineRule="auto"/>
        <w:jc w:val="both"/>
        <w:rPr>
          <w:rFonts w:ascii="Arial" w:eastAsia="Arial" w:hAnsi="Arial" w:cs="Arial"/>
          <w:b/>
          <w:sz w:val="24"/>
          <w:szCs w:val="24"/>
          <w:lang w:val="es-ES"/>
        </w:rPr>
      </w:pPr>
    </w:p>
    <w:p w:rsidR="00707261" w:rsidRPr="0014067F" w:rsidRDefault="00707261" w:rsidP="0014067F">
      <w:pPr>
        <w:spacing w:after="0" w:line="240" w:lineRule="auto"/>
        <w:jc w:val="both"/>
        <w:rPr>
          <w:rFonts w:ascii="Arial" w:eastAsia="Arial" w:hAnsi="Arial" w:cs="Arial"/>
          <w:sz w:val="24"/>
          <w:szCs w:val="24"/>
          <w:lang w:val="es-ES"/>
        </w:rPr>
      </w:pPr>
    </w:p>
    <w:p w:rsidR="00785E84" w:rsidRDefault="00785E84" w:rsidP="0014067F">
      <w:pPr>
        <w:spacing w:after="0" w:line="240" w:lineRule="auto"/>
        <w:jc w:val="both"/>
        <w:rPr>
          <w:rFonts w:ascii="Arial" w:eastAsia="Arial" w:hAnsi="Arial" w:cs="Arial"/>
          <w:b/>
          <w:sz w:val="24"/>
          <w:szCs w:val="24"/>
          <w:lang w:val="es-ES"/>
        </w:rPr>
      </w:pPr>
    </w:p>
    <w:p w:rsidR="0014067F" w:rsidRDefault="0014067F" w:rsidP="003B0069">
      <w:pPr>
        <w:pStyle w:val="Sinespaciado"/>
        <w:spacing w:line="276" w:lineRule="auto"/>
        <w:rPr>
          <w:rFonts w:ascii="Arial" w:hAnsi="Arial" w:cs="Arial"/>
          <w:sz w:val="24"/>
          <w:szCs w:val="24"/>
        </w:rPr>
      </w:pPr>
    </w:p>
    <w:p w:rsidR="0014067F" w:rsidRDefault="0014067F" w:rsidP="003B0069">
      <w:pPr>
        <w:pStyle w:val="Sinespaciado"/>
        <w:spacing w:line="276" w:lineRule="auto"/>
        <w:rPr>
          <w:rFonts w:ascii="Arial" w:hAnsi="Arial" w:cs="Arial"/>
          <w:sz w:val="24"/>
          <w:szCs w:val="24"/>
        </w:rPr>
      </w:pPr>
    </w:p>
    <w:p w:rsidR="0025643B" w:rsidRPr="0025643B" w:rsidRDefault="0025643B" w:rsidP="003B0069">
      <w:pPr>
        <w:spacing w:line="276" w:lineRule="auto"/>
        <w:rPr>
          <w:rFonts w:ascii="Arial" w:hAnsi="Arial" w:cs="Arial"/>
          <w:b/>
          <w:bCs/>
          <w:sz w:val="24"/>
          <w:szCs w:val="24"/>
          <w:lang w:val="es-ES"/>
        </w:rPr>
      </w:pPr>
      <w:r>
        <w:rPr>
          <w:rFonts w:ascii="Arial" w:hAnsi="Arial" w:cs="Arial"/>
          <w:b/>
          <w:bCs/>
          <w:sz w:val="24"/>
          <w:szCs w:val="24"/>
          <w:lang w:val="es-ES"/>
        </w:rPr>
        <w:t>Referencias</w:t>
      </w:r>
      <w:r w:rsidRPr="0025643B">
        <w:rPr>
          <w:rFonts w:ascii="Arial" w:hAnsi="Arial" w:cs="Arial"/>
          <w:b/>
          <w:bCs/>
          <w:sz w:val="24"/>
          <w:szCs w:val="24"/>
          <w:lang w:val="es-ES"/>
        </w:rPr>
        <w:t xml:space="preserve"> </w:t>
      </w:r>
    </w:p>
    <w:p w:rsidR="0025643B" w:rsidRPr="0025643B" w:rsidRDefault="0025643B" w:rsidP="003B0069">
      <w:pPr>
        <w:spacing w:line="276" w:lineRule="auto"/>
        <w:ind w:firstLine="708"/>
        <w:jc w:val="both"/>
        <w:rPr>
          <w:rFonts w:ascii="Arial" w:hAnsi="Arial" w:cs="Arial"/>
          <w:sz w:val="24"/>
          <w:szCs w:val="24"/>
          <w:lang w:val="es-ES"/>
        </w:rPr>
      </w:pPr>
      <w:r w:rsidRPr="0025643B">
        <w:rPr>
          <w:rFonts w:ascii="Arial" w:hAnsi="Arial" w:cs="Arial"/>
          <w:sz w:val="24"/>
          <w:szCs w:val="24"/>
          <w:lang w:val="es-ES"/>
        </w:rPr>
        <w:t xml:space="preserve">Cardona A. Alonso.  (2014). La participación ciudadana en el ordenamiento territorial. Presentación seminario CEAM sobre ordenamiento territorial. Recuperado de : </w:t>
      </w:r>
      <w:hyperlink r:id="rId16" w:history="1">
        <w:r w:rsidRPr="0025643B">
          <w:rPr>
            <w:rFonts w:ascii="Arial" w:hAnsi="Arial" w:cs="Arial"/>
            <w:sz w:val="24"/>
            <w:szCs w:val="24"/>
            <w:lang w:val="es-ES"/>
          </w:rPr>
          <w:t>http://www.corpoceam.org/documentos/3%20A.C%20LA%20PARTICIPACION%20CIUDADANA%20EN%20EL%20OT%201.pdf</w:t>
        </w:r>
      </w:hyperlink>
    </w:p>
    <w:p w:rsidR="0025643B" w:rsidRPr="0025643B" w:rsidRDefault="0025643B" w:rsidP="003B0069">
      <w:pPr>
        <w:spacing w:line="276" w:lineRule="auto"/>
        <w:ind w:firstLine="708"/>
        <w:jc w:val="both"/>
        <w:rPr>
          <w:rFonts w:ascii="Arial" w:hAnsi="Arial" w:cs="Arial"/>
          <w:sz w:val="24"/>
          <w:szCs w:val="24"/>
          <w:lang w:val="es-ES"/>
        </w:rPr>
      </w:pPr>
      <w:r w:rsidRPr="0025643B">
        <w:rPr>
          <w:rFonts w:ascii="Arial" w:hAnsi="Arial" w:cs="Arial"/>
          <w:sz w:val="24"/>
          <w:szCs w:val="24"/>
          <w:lang w:val="es-ES"/>
        </w:rPr>
        <w:t xml:space="preserve">Congreso de la Republica (1991). Constitución Política de Colombia. Recuperado de:  </w:t>
      </w:r>
      <w:hyperlink r:id="rId17" w:history="1">
        <w:r w:rsidRPr="0025643B">
          <w:rPr>
            <w:rFonts w:ascii="Arial" w:hAnsi="Arial" w:cs="Arial"/>
            <w:sz w:val="24"/>
            <w:szCs w:val="24"/>
            <w:lang w:val="es-ES"/>
          </w:rPr>
          <w:t>http://www.secretariasenado.gov.co/senado/basedoc/constitucion_politica_1991.html</w:t>
        </w:r>
      </w:hyperlink>
    </w:p>
    <w:p w:rsidR="0025643B" w:rsidRPr="0025643B" w:rsidRDefault="0025643B" w:rsidP="003B0069">
      <w:pPr>
        <w:spacing w:line="276" w:lineRule="auto"/>
        <w:ind w:firstLine="708"/>
        <w:jc w:val="both"/>
        <w:rPr>
          <w:rFonts w:ascii="Arial" w:hAnsi="Arial" w:cs="Arial"/>
          <w:sz w:val="24"/>
          <w:szCs w:val="24"/>
          <w:lang w:val="es-ES"/>
        </w:rPr>
      </w:pPr>
      <w:r w:rsidRPr="0025643B">
        <w:rPr>
          <w:rFonts w:ascii="Arial" w:hAnsi="Arial" w:cs="Arial"/>
          <w:sz w:val="24"/>
          <w:szCs w:val="24"/>
          <w:lang w:val="es-ES"/>
        </w:rPr>
        <w:t xml:space="preserve">Congreso de la Republica. Ley 152 de 1994 “Por la cual se establece la Ley Orgánica del Plan de Desarrollo” Recuperado de: </w:t>
      </w:r>
      <w:hyperlink r:id="rId18" w:history="1">
        <w:r w:rsidRPr="0025643B">
          <w:rPr>
            <w:rFonts w:ascii="Arial" w:hAnsi="Arial" w:cs="Arial"/>
            <w:sz w:val="24"/>
            <w:szCs w:val="24"/>
            <w:lang w:val="es-ES"/>
          </w:rPr>
          <w:t>http://www.secretariasenado.gov.co/senado/basedoc/ley_0152_1994.html</w:t>
        </w:r>
      </w:hyperlink>
    </w:p>
    <w:p w:rsidR="0025643B" w:rsidRPr="0025643B" w:rsidRDefault="0025643B" w:rsidP="003B0069">
      <w:pPr>
        <w:spacing w:line="276" w:lineRule="auto"/>
        <w:ind w:firstLine="708"/>
        <w:jc w:val="both"/>
        <w:rPr>
          <w:rFonts w:ascii="Arial" w:hAnsi="Arial" w:cs="Arial"/>
          <w:sz w:val="24"/>
          <w:szCs w:val="24"/>
          <w:lang w:val="es-ES"/>
        </w:rPr>
      </w:pPr>
      <w:r w:rsidRPr="0025643B">
        <w:rPr>
          <w:rFonts w:ascii="Arial" w:hAnsi="Arial" w:cs="Arial"/>
          <w:sz w:val="24"/>
          <w:szCs w:val="24"/>
          <w:lang w:val="es-ES"/>
        </w:rPr>
        <w:t xml:space="preserve">Congreso de la Republica. Ley 152 de 1994 “Por la cual se establece la Ley Orgánica del Plan de Desarrollo” Recuperado de: </w:t>
      </w:r>
      <w:hyperlink r:id="rId19" w:history="1">
        <w:r w:rsidRPr="0025643B">
          <w:rPr>
            <w:rFonts w:ascii="Arial" w:hAnsi="Arial" w:cs="Arial"/>
            <w:sz w:val="24"/>
            <w:szCs w:val="24"/>
            <w:lang w:val="es-ES"/>
          </w:rPr>
          <w:t>http://www.secretariasenado.gov.co/senado/basedoc/ley_0152_1994.html</w:t>
        </w:r>
      </w:hyperlink>
    </w:p>
    <w:p w:rsidR="0025643B" w:rsidRPr="0025643B" w:rsidRDefault="0025643B" w:rsidP="003B0069">
      <w:pPr>
        <w:spacing w:line="276" w:lineRule="auto"/>
        <w:ind w:firstLine="708"/>
        <w:jc w:val="both"/>
        <w:rPr>
          <w:rFonts w:ascii="Arial" w:hAnsi="Arial" w:cs="Arial"/>
          <w:sz w:val="24"/>
          <w:szCs w:val="24"/>
          <w:lang w:val="es-ES"/>
        </w:rPr>
      </w:pPr>
      <w:r w:rsidRPr="0025643B">
        <w:rPr>
          <w:rFonts w:ascii="Arial" w:hAnsi="Arial" w:cs="Arial"/>
          <w:sz w:val="24"/>
          <w:szCs w:val="24"/>
          <w:lang w:val="es-ES"/>
        </w:rPr>
        <w:t>Departamento Nacional de Planeación (2011). Planeación para el desarrollo integral en las entidades territoriales: “El Plan de Desarrollo 2012-2015”. Planeación Nacional, Cundinamarca. Bogotá: Imprenta Nacional.</w:t>
      </w:r>
    </w:p>
    <w:p w:rsidR="0025643B" w:rsidRPr="0025643B" w:rsidRDefault="0025643B" w:rsidP="003B0069">
      <w:pPr>
        <w:spacing w:line="276" w:lineRule="auto"/>
        <w:ind w:firstLine="708"/>
        <w:jc w:val="both"/>
        <w:rPr>
          <w:rFonts w:ascii="Arial" w:hAnsi="Arial" w:cs="Arial"/>
          <w:sz w:val="24"/>
          <w:szCs w:val="24"/>
          <w:lang w:val="es-ES"/>
        </w:rPr>
      </w:pPr>
      <w:r w:rsidRPr="0025643B">
        <w:rPr>
          <w:rFonts w:ascii="Arial" w:hAnsi="Arial" w:cs="Arial"/>
          <w:sz w:val="24"/>
          <w:szCs w:val="24"/>
          <w:lang w:val="es-ES"/>
        </w:rPr>
        <w:t xml:space="preserve">Departamento Nacional de Planeación. Manual para la formulación de planes de desarrollo de las entidades territoriales. Recuperado de: </w:t>
      </w:r>
      <w:hyperlink r:id="rId20" w:history="1">
        <w:r w:rsidRPr="0025643B">
          <w:rPr>
            <w:rFonts w:ascii="Arial" w:hAnsi="Arial" w:cs="Arial"/>
            <w:sz w:val="24"/>
            <w:szCs w:val="24"/>
            <w:lang w:val="es-ES"/>
          </w:rPr>
          <w:t>https://colaboracion.dnp.gov.co/CDT/Desarrollo%20Territorial/Portal%20Territorial/KIT-OT/Unidad-0-Digital.pdf</w:t>
        </w:r>
      </w:hyperlink>
    </w:p>
    <w:p w:rsidR="0025643B" w:rsidRPr="0025643B" w:rsidRDefault="0025643B" w:rsidP="003B0069">
      <w:pPr>
        <w:spacing w:line="276" w:lineRule="auto"/>
        <w:ind w:firstLine="708"/>
        <w:jc w:val="both"/>
        <w:rPr>
          <w:rFonts w:ascii="Arial" w:hAnsi="Arial" w:cs="Arial"/>
          <w:b/>
          <w:bCs/>
          <w:sz w:val="24"/>
          <w:szCs w:val="24"/>
          <w:lang w:val="es-ES"/>
        </w:rPr>
      </w:pPr>
      <w:r w:rsidRPr="0025643B">
        <w:rPr>
          <w:rFonts w:ascii="Arial" w:hAnsi="Arial" w:cs="Arial"/>
          <w:sz w:val="24"/>
          <w:szCs w:val="24"/>
          <w:lang w:val="es-ES"/>
        </w:rPr>
        <w:t xml:space="preserve">Duque-Cante, </w:t>
      </w:r>
      <w:proofErr w:type="spellStart"/>
      <w:r w:rsidRPr="0025643B">
        <w:rPr>
          <w:rFonts w:ascii="Arial" w:hAnsi="Arial" w:cs="Arial"/>
          <w:sz w:val="24"/>
          <w:szCs w:val="24"/>
          <w:lang w:val="es-ES"/>
        </w:rPr>
        <w:t>Naidú</w:t>
      </w:r>
      <w:proofErr w:type="spellEnd"/>
      <w:r w:rsidRPr="0025643B">
        <w:rPr>
          <w:rFonts w:ascii="Arial" w:hAnsi="Arial" w:cs="Arial"/>
          <w:sz w:val="24"/>
          <w:szCs w:val="24"/>
          <w:lang w:val="es-ES"/>
        </w:rPr>
        <w:t>. (2019). Los vacíos de la planeación participativa en la formulación de los planes de desarrollo local en Bogotá. </w:t>
      </w:r>
      <w:r w:rsidRPr="0025643B">
        <w:rPr>
          <w:rFonts w:ascii="Arial" w:hAnsi="Arial" w:cs="Arial"/>
          <w:i/>
          <w:iCs/>
          <w:sz w:val="24"/>
          <w:szCs w:val="24"/>
          <w:lang w:val="es-ES"/>
        </w:rPr>
        <w:t xml:space="preserve">urbe. Revista Brasileira </w:t>
      </w:r>
      <w:r w:rsidRPr="0025643B">
        <w:rPr>
          <w:rFonts w:ascii="Arial" w:hAnsi="Arial" w:cs="Arial"/>
          <w:i/>
          <w:iCs/>
          <w:sz w:val="24"/>
          <w:szCs w:val="24"/>
          <w:lang w:val="es-ES"/>
        </w:rPr>
        <w:lastRenderedPageBreak/>
        <w:t xml:space="preserve">de </w:t>
      </w:r>
      <w:proofErr w:type="spellStart"/>
      <w:r w:rsidRPr="0025643B">
        <w:rPr>
          <w:rFonts w:ascii="Arial" w:hAnsi="Arial" w:cs="Arial"/>
          <w:i/>
          <w:iCs/>
          <w:sz w:val="24"/>
          <w:szCs w:val="24"/>
          <w:lang w:val="es-ES"/>
        </w:rPr>
        <w:t>Gestão</w:t>
      </w:r>
      <w:proofErr w:type="spellEnd"/>
      <w:r w:rsidRPr="0025643B">
        <w:rPr>
          <w:rFonts w:ascii="Arial" w:hAnsi="Arial" w:cs="Arial"/>
          <w:i/>
          <w:iCs/>
          <w:sz w:val="24"/>
          <w:szCs w:val="24"/>
          <w:lang w:val="es-ES"/>
        </w:rPr>
        <w:t xml:space="preserve"> Urbana</w:t>
      </w:r>
      <w:r w:rsidRPr="0025643B">
        <w:rPr>
          <w:rFonts w:ascii="Arial" w:hAnsi="Arial" w:cs="Arial"/>
          <w:sz w:val="24"/>
          <w:szCs w:val="24"/>
          <w:lang w:val="es-ES"/>
        </w:rPr>
        <w:t>, </w:t>
      </w:r>
      <w:r w:rsidRPr="0025643B">
        <w:rPr>
          <w:rFonts w:ascii="Arial" w:hAnsi="Arial" w:cs="Arial"/>
          <w:i/>
          <w:iCs/>
          <w:sz w:val="24"/>
          <w:szCs w:val="24"/>
          <w:lang w:val="es-ES"/>
        </w:rPr>
        <w:t>11</w:t>
      </w:r>
      <w:r w:rsidRPr="0025643B">
        <w:rPr>
          <w:rFonts w:ascii="Arial" w:hAnsi="Arial" w:cs="Arial"/>
          <w:sz w:val="24"/>
          <w:szCs w:val="24"/>
          <w:lang w:val="es-ES"/>
        </w:rPr>
        <w:t xml:space="preserve">, e20180193. </w:t>
      </w:r>
      <w:proofErr w:type="spellStart"/>
      <w:r w:rsidRPr="0025643B">
        <w:rPr>
          <w:rFonts w:ascii="Arial" w:hAnsi="Arial" w:cs="Arial"/>
          <w:sz w:val="24"/>
          <w:szCs w:val="24"/>
          <w:lang w:val="es-ES"/>
        </w:rPr>
        <w:t>Epub</w:t>
      </w:r>
      <w:proofErr w:type="spellEnd"/>
      <w:r w:rsidRPr="0025643B">
        <w:rPr>
          <w:rFonts w:ascii="Arial" w:hAnsi="Arial" w:cs="Arial"/>
          <w:sz w:val="24"/>
          <w:szCs w:val="24"/>
          <w:lang w:val="es-ES"/>
        </w:rPr>
        <w:t xml:space="preserve"> </w:t>
      </w:r>
      <w:proofErr w:type="spellStart"/>
      <w:r w:rsidRPr="0025643B">
        <w:rPr>
          <w:rFonts w:ascii="Arial" w:hAnsi="Arial" w:cs="Arial"/>
          <w:sz w:val="24"/>
          <w:szCs w:val="24"/>
          <w:lang w:val="es-ES"/>
        </w:rPr>
        <w:t>December</w:t>
      </w:r>
      <w:proofErr w:type="spellEnd"/>
      <w:r w:rsidRPr="0025643B">
        <w:rPr>
          <w:rFonts w:ascii="Arial" w:hAnsi="Arial" w:cs="Arial"/>
          <w:sz w:val="24"/>
          <w:szCs w:val="24"/>
          <w:lang w:val="es-ES"/>
        </w:rPr>
        <w:t xml:space="preserve"> 09, 2019.</w:t>
      </w:r>
      <w:hyperlink r:id="rId21" w:history="1">
        <w:r w:rsidRPr="0025643B">
          <w:rPr>
            <w:rStyle w:val="Hipervnculo"/>
            <w:rFonts w:ascii="Arial" w:hAnsi="Arial" w:cs="Arial"/>
            <w:sz w:val="24"/>
            <w:szCs w:val="24"/>
            <w:lang w:val="es-ES"/>
          </w:rPr>
          <w:t>https://doi.org/10.1590/2175-3369.011.e20180193</w:t>
        </w:r>
      </w:hyperlink>
    </w:p>
    <w:p w:rsidR="0025643B" w:rsidRPr="00F2616E" w:rsidRDefault="0025643B" w:rsidP="003B0069">
      <w:pPr>
        <w:spacing w:line="276" w:lineRule="auto"/>
        <w:ind w:firstLine="708"/>
        <w:jc w:val="both"/>
        <w:rPr>
          <w:rFonts w:ascii="Arial" w:hAnsi="Arial" w:cs="Arial"/>
          <w:sz w:val="24"/>
          <w:szCs w:val="24"/>
        </w:rPr>
      </w:pPr>
      <w:r w:rsidRPr="0025643B">
        <w:rPr>
          <w:rFonts w:ascii="Arial" w:hAnsi="Arial" w:cs="Arial"/>
          <w:sz w:val="24"/>
          <w:szCs w:val="24"/>
          <w:lang w:val="es-ES"/>
        </w:rPr>
        <w:t xml:space="preserve">Hurtado Mosquera, J. A., &amp; </w:t>
      </w:r>
      <w:proofErr w:type="spellStart"/>
      <w:r w:rsidRPr="0025643B">
        <w:rPr>
          <w:rFonts w:ascii="Arial" w:hAnsi="Arial" w:cs="Arial"/>
          <w:sz w:val="24"/>
          <w:szCs w:val="24"/>
          <w:lang w:val="es-ES"/>
        </w:rPr>
        <w:t>Hinestroza</w:t>
      </w:r>
      <w:proofErr w:type="spellEnd"/>
      <w:r w:rsidRPr="0025643B">
        <w:rPr>
          <w:rFonts w:ascii="Arial" w:hAnsi="Arial" w:cs="Arial"/>
          <w:sz w:val="24"/>
          <w:szCs w:val="24"/>
          <w:lang w:val="es-ES"/>
        </w:rPr>
        <w:t xml:space="preserve"> Cuesta, L. (2018). Espacios de participación ciudadana en la construcción de planes de desarrollo en territorios étnicos: Caso departamento del Chocó. </w:t>
      </w:r>
      <w:proofErr w:type="spellStart"/>
      <w:r w:rsidRPr="00F2616E">
        <w:rPr>
          <w:rFonts w:ascii="Arial" w:hAnsi="Arial" w:cs="Arial"/>
          <w:sz w:val="24"/>
          <w:szCs w:val="24"/>
        </w:rPr>
        <w:t>Revista</w:t>
      </w:r>
      <w:proofErr w:type="spellEnd"/>
      <w:r w:rsidRPr="00F2616E">
        <w:rPr>
          <w:rFonts w:ascii="Arial" w:hAnsi="Arial" w:cs="Arial"/>
          <w:sz w:val="24"/>
          <w:szCs w:val="24"/>
        </w:rPr>
        <w:t xml:space="preserve"> </w:t>
      </w:r>
      <w:proofErr w:type="spellStart"/>
      <w:r w:rsidRPr="00F2616E">
        <w:rPr>
          <w:rFonts w:ascii="Arial" w:hAnsi="Arial" w:cs="Arial"/>
          <w:sz w:val="24"/>
          <w:szCs w:val="24"/>
        </w:rPr>
        <w:t>Justicia</w:t>
      </w:r>
      <w:proofErr w:type="spellEnd"/>
      <w:r w:rsidRPr="00F2616E">
        <w:rPr>
          <w:rFonts w:ascii="Arial" w:hAnsi="Arial" w:cs="Arial"/>
          <w:sz w:val="24"/>
          <w:szCs w:val="24"/>
        </w:rPr>
        <w:t>, 23(33), 91-117. https://doi.org/10.17081/ just.23.33.2884</w:t>
      </w:r>
    </w:p>
    <w:p w:rsidR="0025643B" w:rsidRPr="00934364" w:rsidRDefault="0025643B" w:rsidP="003B0069">
      <w:pPr>
        <w:spacing w:line="276" w:lineRule="auto"/>
        <w:jc w:val="both"/>
        <w:rPr>
          <w:rFonts w:ascii="Arial" w:hAnsi="Arial" w:cs="Arial"/>
          <w:sz w:val="32"/>
          <w:lang w:val="es-ES"/>
        </w:rPr>
      </w:pPr>
    </w:p>
    <w:sectPr w:rsidR="0025643B" w:rsidRPr="00934364">
      <w:head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73B" w:rsidRDefault="0032173B" w:rsidP="00934364">
      <w:pPr>
        <w:spacing w:after="0" w:line="240" w:lineRule="auto"/>
      </w:pPr>
      <w:r>
        <w:separator/>
      </w:r>
    </w:p>
  </w:endnote>
  <w:endnote w:type="continuationSeparator" w:id="0">
    <w:p w:rsidR="0032173B" w:rsidRDefault="0032173B" w:rsidP="0093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73B" w:rsidRDefault="0032173B" w:rsidP="00934364">
      <w:pPr>
        <w:spacing w:after="0" w:line="240" w:lineRule="auto"/>
      </w:pPr>
      <w:r>
        <w:separator/>
      </w:r>
    </w:p>
  </w:footnote>
  <w:footnote w:type="continuationSeparator" w:id="0">
    <w:p w:rsidR="0032173B" w:rsidRDefault="0032173B" w:rsidP="00934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364" w:rsidRDefault="00934364">
    <w:pPr>
      <w:pStyle w:val="Encabezado"/>
    </w:pPr>
    <w:r>
      <w:rPr>
        <w:noProof/>
        <w:lang w:val="es-CO" w:eastAsia="es-CO"/>
      </w:rPr>
      <w:drawing>
        <wp:inline distT="0" distB="0" distL="0" distR="0" wp14:anchorId="4B772A96" wp14:editId="35A999EE">
          <wp:extent cx="5612130" cy="755650"/>
          <wp:effectExtent l="0" t="0" r="7620" b="63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b="91470"/>
                  <a:stretch/>
                </pic:blipFill>
                <pic:spPr bwMode="auto">
                  <a:xfrm>
                    <a:off x="0" y="0"/>
                    <a:ext cx="5612130" cy="7556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544CD"/>
    <w:multiLevelType w:val="hybridMultilevel"/>
    <w:tmpl w:val="812E6436"/>
    <w:lvl w:ilvl="0" w:tplc="DA02FAC0">
      <w:start w:val="1"/>
      <w:numFmt w:val="bullet"/>
      <w:lvlText w:val=""/>
      <w:lvlJc w:val="left"/>
      <w:pPr>
        <w:tabs>
          <w:tab w:val="num" w:pos="720"/>
        </w:tabs>
        <w:ind w:left="720" w:hanging="360"/>
      </w:pPr>
      <w:rPr>
        <w:rFonts w:ascii="Wingdings 2" w:hAnsi="Wingdings 2" w:hint="default"/>
      </w:rPr>
    </w:lvl>
    <w:lvl w:ilvl="1" w:tplc="4A06310C" w:tentative="1">
      <w:start w:val="1"/>
      <w:numFmt w:val="bullet"/>
      <w:lvlText w:val=""/>
      <w:lvlJc w:val="left"/>
      <w:pPr>
        <w:tabs>
          <w:tab w:val="num" w:pos="1440"/>
        </w:tabs>
        <w:ind w:left="1440" w:hanging="360"/>
      </w:pPr>
      <w:rPr>
        <w:rFonts w:ascii="Wingdings 2" w:hAnsi="Wingdings 2" w:hint="default"/>
      </w:rPr>
    </w:lvl>
    <w:lvl w:ilvl="2" w:tplc="F5EE6644" w:tentative="1">
      <w:start w:val="1"/>
      <w:numFmt w:val="bullet"/>
      <w:lvlText w:val=""/>
      <w:lvlJc w:val="left"/>
      <w:pPr>
        <w:tabs>
          <w:tab w:val="num" w:pos="2160"/>
        </w:tabs>
        <w:ind w:left="2160" w:hanging="360"/>
      </w:pPr>
      <w:rPr>
        <w:rFonts w:ascii="Wingdings 2" w:hAnsi="Wingdings 2" w:hint="default"/>
      </w:rPr>
    </w:lvl>
    <w:lvl w:ilvl="3" w:tplc="BDCE2E48" w:tentative="1">
      <w:start w:val="1"/>
      <w:numFmt w:val="bullet"/>
      <w:lvlText w:val=""/>
      <w:lvlJc w:val="left"/>
      <w:pPr>
        <w:tabs>
          <w:tab w:val="num" w:pos="2880"/>
        </w:tabs>
        <w:ind w:left="2880" w:hanging="360"/>
      </w:pPr>
      <w:rPr>
        <w:rFonts w:ascii="Wingdings 2" w:hAnsi="Wingdings 2" w:hint="default"/>
      </w:rPr>
    </w:lvl>
    <w:lvl w:ilvl="4" w:tplc="0D5CC912" w:tentative="1">
      <w:start w:val="1"/>
      <w:numFmt w:val="bullet"/>
      <w:lvlText w:val=""/>
      <w:lvlJc w:val="left"/>
      <w:pPr>
        <w:tabs>
          <w:tab w:val="num" w:pos="3600"/>
        </w:tabs>
        <w:ind w:left="3600" w:hanging="360"/>
      </w:pPr>
      <w:rPr>
        <w:rFonts w:ascii="Wingdings 2" w:hAnsi="Wingdings 2" w:hint="default"/>
      </w:rPr>
    </w:lvl>
    <w:lvl w:ilvl="5" w:tplc="69D23610" w:tentative="1">
      <w:start w:val="1"/>
      <w:numFmt w:val="bullet"/>
      <w:lvlText w:val=""/>
      <w:lvlJc w:val="left"/>
      <w:pPr>
        <w:tabs>
          <w:tab w:val="num" w:pos="4320"/>
        </w:tabs>
        <w:ind w:left="4320" w:hanging="360"/>
      </w:pPr>
      <w:rPr>
        <w:rFonts w:ascii="Wingdings 2" w:hAnsi="Wingdings 2" w:hint="default"/>
      </w:rPr>
    </w:lvl>
    <w:lvl w:ilvl="6" w:tplc="829CF98E" w:tentative="1">
      <w:start w:val="1"/>
      <w:numFmt w:val="bullet"/>
      <w:lvlText w:val=""/>
      <w:lvlJc w:val="left"/>
      <w:pPr>
        <w:tabs>
          <w:tab w:val="num" w:pos="5040"/>
        </w:tabs>
        <w:ind w:left="5040" w:hanging="360"/>
      </w:pPr>
      <w:rPr>
        <w:rFonts w:ascii="Wingdings 2" w:hAnsi="Wingdings 2" w:hint="default"/>
      </w:rPr>
    </w:lvl>
    <w:lvl w:ilvl="7" w:tplc="571A1900" w:tentative="1">
      <w:start w:val="1"/>
      <w:numFmt w:val="bullet"/>
      <w:lvlText w:val=""/>
      <w:lvlJc w:val="left"/>
      <w:pPr>
        <w:tabs>
          <w:tab w:val="num" w:pos="5760"/>
        </w:tabs>
        <w:ind w:left="5760" w:hanging="360"/>
      </w:pPr>
      <w:rPr>
        <w:rFonts w:ascii="Wingdings 2" w:hAnsi="Wingdings 2" w:hint="default"/>
      </w:rPr>
    </w:lvl>
    <w:lvl w:ilvl="8" w:tplc="927C361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AE5086A"/>
    <w:multiLevelType w:val="hybridMultilevel"/>
    <w:tmpl w:val="0C6E1A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8753901"/>
    <w:multiLevelType w:val="hybridMultilevel"/>
    <w:tmpl w:val="2AAC6AA4"/>
    <w:lvl w:ilvl="0" w:tplc="31FAC026">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09"/>
    <w:rsid w:val="00016409"/>
    <w:rsid w:val="00033AB6"/>
    <w:rsid w:val="00060B5C"/>
    <w:rsid w:val="001170CB"/>
    <w:rsid w:val="00120B0D"/>
    <w:rsid w:val="0014067F"/>
    <w:rsid w:val="00177771"/>
    <w:rsid w:val="001C1C5D"/>
    <w:rsid w:val="001F563F"/>
    <w:rsid w:val="0025643B"/>
    <w:rsid w:val="002835BD"/>
    <w:rsid w:val="002846E9"/>
    <w:rsid w:val="002A1285"/>
    <w:rsid w:val="002C7BF5"/>
    <w:rsid w:val="002F4C71"/>
    <w:rsid w:val="0032107C"/>
    <w:rsid w:val="0032173B"/>
    <w:rsid w:val="00357A58"/>
    <w:rsid w:val="003B0069"/>
    <w:rsid w:val="003B62BA"/>
    <w:rsid w:val="003D7B34"/>
    <w:rsid w:val="00424202"/>
    <w:rsid w:val="004A56D6"/>
    <w:rsid w:val="004D2E72"/>
    <w:rsid w:val="004E0AE6"/>
    <w:rsid w:val="004E651B"/>
    <w:rsid w:val="00507539"/>
    <w:rsid w:val="005133B0"/>
    <w:rsid w:val="00534201"/>
    <w:rsid w:val="005C1278"/>
    <w:rsid w:val="005C36FA"/>
    <w:rsid w:val="005C724B"/>
    <w:rsid w:val="00600885"/>
    <w:rsid w:val="006E1A59"/>
    <w:rsid w:val="006E6B31"/>
    <w:rsid w:val="00707261"/>
    <w:rsid w:val="00727940"/>
    <w:rsid w:val="00734330"/>
    <w:rsid w:val="00771653"/>
    <w:rsid w:val="00785E84"/>
    <w:rsid w:val="007928A4"/>
    <w:rsid w:val="007A2405"/>
    <w:rsid w:val="007C73AD"/>
    <w:rsid w:val="008C7244"/>
    <w:rsid w:val="00934364"/>
    <w:rsid w:val="00987E61"/>
    <w:rsid w:val="00A02FF6"/>
    <w:rsid w:val="00A36D57"/>
    <w:rsid w:val="00A754F4"/>
    <w:rsid w:val="00B73B8E"/>
    <w:rsid w:val="00BC523F"/>
    <w:rsid w:val="00BC732C"/>
    <w:rsid w:val="00C06321"/>
    <w:rsid w:val="00C66CB8"/>
    <w:rsid w:val="00DC2A67"/>
    <w:rsid w:val="00E458B7"/>
    <w:rsid w:val="00F16E92"/>
    <w:rsid w:val="00F52850"/>
    <w:rsid w:val="00F82F2F"/>
    <w:rsid w:val="00FF27A4"/>
    <w:rsid w:val="00FF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DE40B-7EF0-4E08-9FD1-D7C91228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aj">
    <w:name w:val="b_aj"/>
    <w:basedOn w:val="Fuentedeprrafopredeter"/>
    <w:rsid w:val="00016409"/>
  </w:style>
  <w:style w:type="paragraph" w:styleId="Sinespaciado">
    <w:name w:val="No Spacing"/>
    <w:link w:val="SinespaciadoCar"/>
    <w:uiPriority w:val="1"/>
    <w:qFormat/>
    <w:rsid w:val="001C1C5D"/>
    <w:pPr>
      <w:spacing w:after="0" w:line="240" w:lineRule="auto"/>
      <w:jc w:val="both"/>
    </w:pPr>
    <w:rPr>
      <w:rFonts w:ascii="Century Gothic" w:eastAsia="Calibri" w:hAnsi="Century Gothic" w:cs="Times New Roman"/>
      <w:lang w:val="es-CO"/>
    </w:rPr>
  </w:style>
  <w:style w:type="character" w:customStyle="1" w:styleId="SinespaciadoCar">
    <w:name w:val="Sin espaciado Car"/>
    <w:link w:val="Sinespaciado"/>
    <w:uiPriority w:val="1"/>
    <w:locked/>
    <w:rsid w:val="001C1C5D"/>
    <w:rPr>
      <w:rFonts w:ascii="Century Gothic" w:eastAsia="Calibri" w:hAnsi="Century Gothic" w:cs="Times New Roman"/>
      <w:lang w:val="es-CO"/>
    </w:rPr>
  </w:style>
  <w:style w:type="paragraph" w:customStyle="1" w:styleId="centrado">
    <w:name w:val="centrado"/>
    <w:basedOn w:val="Normal"/>
    <w:rsid w:val="001C1C5D"/>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9343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4364"/>
  </w:style>
  <w:style w:type="paragraph" w:styleId="Piedepgina">
    <w:name w:val="footer"/>
    <w:basedOn w:val="Normal"/>
    <w:link w:val="PiedepginaCar"/>
    <w:uiPriority w:val="99"/>
    <w:unhideWhenUsed/>
    <w:rsid w:val="009343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4364"/>
  </w:style>
  <w:style w:type="paragraph" w:styleId="Prrafodelista">
    <w:name w:val="List Paragraph"/>
    <w:basedOn w:val="Normal"/>
    <w:uiPriority w:val="34"/>
    <w:qFormat/>
    <w:rsid w:val="00934364"/>
    <w:pPr>
      <w:ind w:left="720"/>
      <w:contextualSpacing/>
    </w:pPr>
    <w:rPr>
      <w:lang w:val="es-CO"/>
    </w:rPr>
  </w:style>
  <w:style w:type="character" w:styleId="Hipervnculo">
    <w:name w:val="Hyperlink"/>
    <w:basedOn w:val="Fuentedeprrafopredeter"/>
    <w:uiPriority w:val="99"/>
    <w:semiHidden/>
    <w:unhideWhenUsed/>
    <w:rsid w:val="0025643B"/>
    <w:rPr>
      <w:color w:val="0000FF"/>
      <w:u w:val="single"/>
    </w:rPr>
  </w:style>
  <w:style w:type="paragraph" w:styleId="Textodeglobo">
    <w:name w:val="Balloon Text"/>
    <w:basedOn w:val="Normal"/>
    <w:link w:val="TextodegloboCar"/>
    <w:uiPriority w:val="99"/>
    <w:semiHidden/>
    <w:unhideWhenUsed/>
    <w:rsid w:val="00120B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B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675143">
      <w:bodyDiv w:val="1"/>
      <w:marLeft w:val="0"/>
      <w:marRight w:val="0"/>
      <w:marTop w:val="0"/>
      <w:marBottom w:val="0"/>
      <w:divBdr>
        <w:top w:val="none" w:sz="0" w:space="0" w:color="auto"/>
        <w:left w:val="none" w:sz="0" w:space="0" w:color="auto"/>
        <w:bottom w:val="none" w:sz="0" w:space="0" w:color="auto"/>
        <w:right w:val="none" w:sz="0" w:space="0" w:color="auto"/>
      </w:divBdr>
    </w:div>
    <w:div w:id="1916472081">
      <w:bodyDiv w:val="1"/>
      <w:marLeft w:val="0"/>
      <w:marRight w:val="0"/>
      <w:marTop w:val="0"/>
      <w:marBottom w:val="0"/>
      <w:divBdr>
        <w:top w:val="none" w:sz="0" w:space="0" w:color="auto"/>
        <w:left w:val="none" w:sz="0" w:space="0" w:color="auto"/>
        <w:bottom w:val="none" w:sz="0" w:space="0" w:color="auto"/>
        <w:right w:val="none" w:sz="0" w:space="0" w:color="auto"/>
      </w:divBdr>
      <w:divsChild>
        <w:div w:id="1278609161">
          <w:marLeft w:val="475"/>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secretariasenado.gov.co/senado/basedoc/ley_0152_1994.html" TargetMode="External"/><Relationship Id="rId3" Type="http://schemas.openxmlformats.org/officeDocument/2006/relationships/settings" Target="settings.xml"/><Relationship Id="rId21" Type="http://schemas.openxmlformats.org/officeDocument/2006/relationships/hyperlink" Target="https://doi.org/10.1590/2175-3369.011.e20180193"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secretariasenado.gov.co/senado/basedoc/constitucion_politica_1991.html" TargetMode="External"/><Relationship Id="rId2" Type="http://schemas.openxmlformats.org/officeDocument/2006/relationships/styles" Target="styles.xml"/><Relationship Id="rId16" Type="http://schemas.openxmlformats.org/officeDocument/2006/relationships/hyperlink" Target="http://www.corpoceam.org/documentos/3%20A.C%20LA%20PARTICIPACION%20CIUDADANA%20EN%20EL%20OT%201.pdf" TargetMode="External"/><Relationship Id="rId20" Type="http://schemas.openxmlformats.org/officeDocument/2006/relationships/hyperlink" Target="https://colaboracion.dnp.gov.co/CDT/Desarrollo%20Territorial/Portal%20Territorial/KIT-OT/Unidad-0-Digit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ielo.br/scielo.php?pid=S2175-33692019000100278&amp;script=sci_arttext"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secretariasenado.gov.co/senado/basedoc/ley_0152_1994.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2693</Words>
  <Characters>14812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hasbleidy suarez</cp:lastModifiedBy>
  <cp:revision>2</cp:revision>
  <cp:lastPrinted>2020-04-27T12:51:00Z</cp:lastPrinted>
  <dcterms:created xsi:type="dcterms:W3CDTF">2020-04-29T18:48:00Z</dcterms:created>
  <dcterms:modified xsi:type="dcterms:W3CDTF">2020-04-29T18:48:00Z</dcterms:modified>
</cp:coreProperties>
</file>