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CCB63" w14:textId="77777777" w:rsidR="00D8543B" w:rsidRDefault="00D8543B" w:rsidP="00E64520">
      <w:pPr>
        <w:jc w:val="center"/>
        <w:rPr>
          <w:rFonts w:ascii="Arial Narrow" w:hAnsi="Arial Narrow"/>
          <w:sz w:val="24"/>
          <w:szCs w:val="24"/>
        </w:rPr>
      </w:pPr>
    </w:p>
    <w:p w14:paraId="0AAAD2BD" w14:textId="0719A2DF" w:rsidR="00D8543B" w:rsidRPr="00837619" w:rsidRDefault="00D8543B" w:rsidP="00D8543B">
      <w:pPr>
        <w:tabs>
          <w:tab w:val="left" w:pos="0"/>
        </w:tabs>
        <w:spacing w:after="0" w:line="240" w:lineRule="auto"/>
        <w:jc w:val="both"/>
        <w:rPr>
          <w:rFonts w:ascii="Arial Narrow" w:eastAsia="Times New Roman" w:hAnsi="Arial Narrow"/>
          <w:b/>
          <w:bCs/>
        </w:rPr>
      </w:pPr>
      <w:r w:rsidRPr="00837619">
        <w:rPr>
          <w:rFonts w:ascii="Arial Narrow" w:eastAsia="Times New Roman" w:hAnsi="Arial Narrow"/>
          <w:b/>
          <w:bCs/>
        </w:rPr>
        <w:t xml:space="preserve">Bogotá D.C, </w:t>
      </w:r>
      <w:r w:rsidR="00F51B74">
        <w:rPr>
          <w:rFonts w:ascii="Arial Narrow" w:eastAsia="Times New Roman" w:hAnsi="Arial Narrow"/>
          <w:b/>
          <w:bCs/>
        </w:rPr>
        <w:t>13</w:t>
      </w:r>
      <w:r>
        <w:rPr>
          <w:rFonts w:ascii="Arial Narrow" w:eastAsia="Times New Roman" w:hAnsi="Arial Narrow"/>
          <w:b/>
          <w:bCs/>
        </w:rPr>
        <w:t xml:space="preserve"> </w:t>
      </w:r>
      <w:r w:rsidRPr="00837619">
        <w:rPr>
          <w:rFonts w:ascii="Arial Narrow" w:eastAsia="Times New Roman" w:hAnsi="Arial Narrow"/>
          <w:b/>
          <w:bCs/>
        </w:rPr>
        <w:t xml:space="preserve">de </w:t>
      </w:r>
      <w:r w:rsidR="00F51B74">
        <w:rPr>
          <w:rFonts w:ascii="Arial Narrow" w:eastAsia="Times New Roman" w:hAnsi="Arial Narrow"/>
          <w:b/>
          <w:bCs/>
        </w:rPr>
        <w:t>febrero de 2020</w:t>
      </w:r>
    </w:p>
    <w:p w14:paraId="56635A8D" w14:textId="77777777" w:rsidR="00D8543B" w:rsidRPr="00837619" w:rsidRDefault="00D8543B" w:rsidP="00D8543B">
      <w:pPr>
        <w:tabs>
          <w:tab w:val="left" w:pos="0"/>
        </w:tabs>
        <w:spacing w:after="0" w:line="240" w:lineRule="auto"/>
        <w:jc w:val="both"/>
        <w:rPr>
          <w:rFonts w:ascii="Arial Narrow" w:eastAsia="Times New Roman" w:hAnsi="Arial Narrow"/>
          <w:b/>
          <w:bCs/>
        </w:rPr>
      </w:pPr>
    </w:p>
    <w:p w14:paraId="3C95AE69" w14:textId="77777777" w:rsidR="00D8543B" w:rsidRPr="00837619" w:rsidRDefault="00D8543B" w:rsidP="00D8543B">
      <w:pPr>
        <w:tabs>
          <w:tab w:val="left" w:pos="0"/>
        </w:tabs>
        <w:spacing w:after="0" w:line="240" w:lineRule="auto"/>
        <w:jc w:val="both"/>
        <w:rPr>
          <w:rFonts w:ascii="Arial Narrow" w:eastAsia="Times New Roman" w:hAnsi="Arial Narrow"/>
          <w:b/>
          <w:bCs/>
        </w:rPr>
      </w:pPr>
    </w:p>
    <w:p w14:paraId="5550CE28" w14:textId="77777777" w:rsidR="00D8543B" w:rsidRPr="00837619" w:rsidRDefault="00D8543B" w:rsidP="00D8543B">
      <w:pPr>
        <w:tabs>
          <w:tab w:val="left" w:pos="0"/>
        </w:tabs>
        <w:spacing w:after="0" w:line="240" w:lineRule="auto"/>
        <w:jc w:val="both"/>
        <w:rPr>
          <w:rFonts w:ascii="Arial Narrow" w:eastAsia="Times New Roman" w:hAnsi="Arial Narrow"/>
          <w:bCs/>
        </w:rPr>
      </w:pPr>
      <w:r w:rsidRPr="00837619">
        <w:rPr>
          <w:rFonts w:ascii="Arial Narrow" w:eastAsia="Times New Roman" w:hAnsi="Arial Narrow"/>
          <w:bCs/>
        </w:rPr>
        <w:t>Doctor:</w:t>
      </w:r>
    </w:p>
    <w:p w14:paraId="1801B079" w14:textId="77777777" w:rsidR="00D8543B" w:rsidRPr="00837619" w:rsidRDefault="00D8543B" w:rsidP="00D8543B">
      <w:pPr>
        <w:tabs>
          <w:tab w:val="left" w:pos="0"/>
        </w:tabs>
        <w:spacing w:after="0" w:line="240" w:lineRule="auto"/>
        <w:jc w:val="both"/>
        <w:rPr>
          <w:rStyle w:val="Textoennegrita"/>
          <w:rFonts w:ascii="Arial Narrow" w:hAnsi="Arial Narrow"/>
        </w:rPr>
      </w:pPr>
      <w:r w:rsidRPr="00837619">
        <w:rPr>
          <w:rStyle w:val="Textoennegrita"/>
          <w:rFonts w:ascii="Arial Narrow" w:hAnsi="Arial Narrow"/>
        </w:rPr>
        <w:t>Jorge Humberto Mantilla Serrano</w:t>
      </w:r>
    </w:p>
    <w:p w14:paraId="13DBC091" w14:textId="77777777" w:rsidR="00D8543B" w:rsidRPr="00837619" w:rsidRDefault="00D8543B" w:rsidP="00D8543B">
      <w:pPr>
        <w:tabs>
          <w:tab w:val="left" w:pos="0"/>
        </w:tabs>
        <w:spacing w:after="0" w:line="240" w:lineRule="auto"/>
        <w:jc w:val="both"/>
        <w:rPr>
          <w:rFonts w:ascii="Arial Narrow" w:eastAsia="Times New Roman" w:hAnsi="Arial Narrow"/>
        </w:rPr>
      </w:pPr>
      <w:r w:rsidRPr="00837619">
        <w:rPr>
          <w:rFonts w:ascii="Arial Narrow" w:eastAsia="Times New Roman" w:hAnsi="Arial Narrow"/>
        </w:rPr>
        <w:t xml:space="preserve">Secretario General </w:t>
      </w:r>
    </w:p>
    <w:p w14:paraId="70772D66" w14:textId="77777777" w:rsidR="00D8543B" w:rsidRPr="00837619" w:rsidRDefault="00D8543B" w:rsidP="00D8543B">
      <w:pPr>
        <w:tabs>
          <w:tab w:val="left" w:pos="0"/>
        </w:tabs>
        <w:spacing w:after="0" w:line="240" w:lineRule="auto"/>
        <w:jc w:val="both"/>
        <w:rPr>
          <w:rFonts w:ascii="Arial Narrow" w:eastAsia="Times New Roman" w:hAnsi="Arial Narrow"/>
        </w:rPr>
      </w:pPr>
      <w:r w:rsidRPr="00837619">
        <w:rPr>
          <w:rFonts w:ascii="Arial Narrow" w:eastAsia="Times New Roman" w:hAnsi="Arial Narrow"/>
        </w:rPr>
        <w:t xml:space="preserve">Cámara de Representantes </w:t>
      </w:r>
    </w:p>
    <w:p w14:paraId="2715A123" w14:textId="77777777" w:rsidR="00D8543B" w:rsidRPr="00837619" w:rsidRDefault="00D8543B" w:rsidP="00D8543B">
      <w:pPr>
        <w:tabs>
          <w:tab w:val="left" w:pos="0"/>
        </w:tabs>
        <w:spacing w:after="0" w:line="240" w:lineRule="auto"/>
        <w:jc w:val="both"/>
        <w:rPr>
          <w:rFonts w:ascii="Arial Narrow" w:eastAsia="Times New Roman" w:hAnsi="Arial Narrow"/>
        </w:rPr>
      </w:pPr>
      <w:r w:rsidRPr="00837619">
        <w:rPr>
          <w:rFonts w:ascii="Arial Narrow" w:eastAsia="Times New Roman" w:hAnsi="Arial Narrow"/>
        </w:rPr>
        <w:t xml:space="preserve">Capitolio Nacional </w:t>
      </w:r>
    </w:p>
    <w:p w14:paraId="03D37198" w14:textId="77777777" w:rsidR="00D8543B" w:rsidRPr="00837619" w:rsidRDefault="00D8543B" w:rsidP="00D8543B">
      <w:pPr>
        <w:tabs>
          <w:tab w:val="left" w:pos="0"/>
        </w:tabs>
        <w:spacing w:after="0" w:line="240" w:lineRule="auto"/>
        <w:jc w:val="both"/>
        <w:rPr>
          <w:rFonts w:ascii="Arial Narrow" w:eastAsia="Times New Roman" w:hAnsi="Arial Narrow"/>
        </w:rPr>
      </w:pPr>
      <w:r w:rsidRPr="00837619">
        <w:rPr>
          <w:rFonts w:ascii="Arial Narrow" w:eastAsia="Times New Roman" w:hAnsi="Arial Narrow"/>
        </w:rPr>
        <w:t xml:space="preserve">Ciudad </w:t>
      </w:r>
    </w:p>
    <w:p w14:paraId="61B97855" w14:textId="77777777" w:rsidR="00D8543B" w:rsidRPr="00837619" w:rsidRDefault="00D8543B" w:rsidP="00D8543B">
      <w:pPr>
        <w:tabs>
          <w:tab w:val="left" w:pos="0"/>
        </w:tabs>
        <w:spacing w:after="0" w:line="240" w:lineRule="auto"/>
        <w:ind w:left="3540"/>
        <w:jc w:val="both"/>
        <w:rPr>
          <w:rFonts w:ascii="Arial Narrow" w:eastAsia="Times New Roman" w:hAnsi="Arial Narrow"/>
          <w:b/>
        </w:rPr>
      </w:pPr>
    </w:p>
    <w:p w14:paraId="234A43DA" w14:textId="77777777" w:rsidR="00D8543B" w:rsidRPr="00837619" w:rsidRDefault="00D8543B" w:rsidP="00D8543B">
      <w:pPr>
        <w:tabs>
          <w:tab w:val="left" w:pos="0"/>
        </w:tabs>
        <w:spacing w:after="0" w:line="240" w:lineRule="auto"/>
        <w:ind w:left="3540"/>
        <w:jc w:val="both"/>
        <w:rPr>
          <w:rFonts w:ascii="Arial Narrow" w:eastAsia="Times New Roman" w:hAnsi="Arial Narrow"/>
          <w:b/>
        </w:rPr>
      </w:pPr>
    </w:p>
    <w:p w14:paraId="7319B60B" w14:textId="77777777" w:rsidR="00D8543B" w:rsidRPr="00837619" w:rsidRDefault="00D8543B" w:rsidP="00D8543B">
      <w:pPr>
        <w:spacing w:after="0" w:line="240" w:lineRule="auto"/>
        <w:jc w:val="both"/>
        <w:rPr>
          <w:rFonts w:ascii="Arial Narrow" w:eastAsia="Times New Roman" w:hAnsi="Arial Narrow"/>
          <w:b/>
        </w:rPr>
      </w:pPr>
    </w:p>
    <w:p w14:paraId="3C69B883" w14:textId="77777777" w:rsidR="00D8543B" w:rsidRPr="00837619" w:rsidRDefault="00D8543B" w:rsidP="00D8543B">
      <w:pPr>
        <w:spacing w:after="0" w:line="240" w:lineRule="auto"/>
        <w:jc w:val="both"/>
        <w:rPr>
          <w:rFonts w:ascii="Arial Narrow" w:eastAsia="Times New Roman" w:hAnsi="Arial Narrow" w:cs="Arial"/>
          <w:b/>
          <w:bCs/>
          <w:shd w:val="clear" w:color="auto" w:fill="FFFFFF"/>
          <w:lang w:val="es-ES" w:eastAsia="es-ES"/>
        </w:rPr>
      </w:pPr>
      <w:r w:rsidRPr="00837619">
        <w:rPr>
          <w:rFonts w:ascii="Arial Narrow" w:eastAsia="Times New Roman" w:hAnsi="Arial Narrow"/>
          <w:b/>
        </w:rPr>
        <w:t xml:space="preserve">Asunto: </w:t>
      </w:r>
      <w:r w:rsidRPr="00837619">
        <w:rPr>
          <w:rFonts w:ascii="Arial Narrow" w:eastAsia="Times New Roman" w:hAnsi="Arial Narrow"/>
        </w:rPr>
        <w:t>Radicación</w:t>
      </w:r>
      <w:r w:rsidRPr="00837619">
        <w:rPr>
          <w:rFonts w:ascii="Arial Narrow" w:eastAsia="Times New Roman" w:hAnsi="Arial Narrow"/>
          <w:b/>
        </w:rPr>
        <w:t xml:space="preserve"> </w:t>
      </w:r>
      <w:r w:rsidRPr="00837619">
        <w:rPr>
          <w:rFonts w:ascii="Arial Narrow" w:eastAsia="Times New Roman" w:hAnsi="Arial Narrow"/>
        </w:rPr>
        <w:t>Proyecto de Ley “</w:t>
      </w:r>
      <w:r w:rsidRPr="00041B60">
        <w:rPr>
          <w:rFonts w:ascii="Arial Narrow" w:hAnsi="Arial Narrow" w:cs="Calibri"/>
          <w:b/>
        </w:rPr>
        <w:t>Por medio de la cual se reglamenta la participación en política de los servidores públicos, de conformidad con el artículo 127 de la Constitución Política de Colombia, y se dictan otras disposiciones</w:t>
      </w:r>
      <w:r w:rsidRPr="00837619">
        <w:rPr>
          <w:rFonts w:ascii="Arial Narrow" w:eastAsia="Times New Roman" w:hAnsi="Arial Narrow" w:cs="Arial"/>
          <w:b/>
          <w:bCs/>
          <w:shd w:val="clear" w:color="auto" w:fill="FFFFFF"/>
          <w:lang w:val="es-ES" w:eastAsia="es-ES"/>
        </w:rPr>
        <w:t>”</w:t>
      </w:r>
    </w:p>
    <w:p w14:paraId="3ED83E73" w14:textId="77777777" w:rsidR="00D8543B" w:rsidRPr="00837619" w:rsidRDefault="00D8543B" w:rsidP="00D8543B">
      <w:pPr>
        <w:spacing w:after="0" w:line="240" w:lineRule="auto"/>
        <w:contextualSpacing/>
        <w:jc w:val="both"/>
        <w:rPr>
          <w:rFonts w:ascii="Arial Narrow" w:eastAsia="Times New Roman" w:hAnsi="Arial Narrow" w:cs="Arial"/>
          <w:shd w:val="clear" w:color="auto" w:fill="FFFFFF"/>
        </w:rPr>
      </w:pPr>
      <w:r w:rsidRPr="00837619">
        <w:rPr>
          <w:rFonts w:ascii="Arial Narrow" w:eastAsia="Times New Roman" w:hAnsi="Arial Narrow"/>
          <w:b/>
          <w:bCs/>
        </w:rPr>
        <w:t xml:space="preserve"> </w:t>
      </w:r>
      <w:r w:rsidRPr="00837619">
        <w:rPr>
          <w:rFonts w:ascii="Arial Narrow" w:eastAsia="Times New Roman" w:hAnsi="Arial Narrow" w:cs="Arial"/>
          <w:shd w:val="clear" w:color="auto" w:fill="FFFFFF"/>
        </w:rPr>
        <w:t xml:space="preserve"> </w:t>
      </w:r>
    </w:p>
    <w:p w14:paraId="08E098D9" w14:textId="77777777" w:rsidR="00D8543B" w:rsidRPr="00837619" w:rsidRDefault="00D8543B" w:rsidP="00D8543B">
      <w:pPr>
        <w:spacing w:after="0" w:line="240" w:lineRule="auto"/>
        <w:contextualSpacing/>
        <w:jc w:val="center"/>
        <w:rPr>
          <w:rFonts w:ascii="Arial Narrow" w:eastAsia="Times New Roman" w:hAnsi="Arial Narrow" w:cs="Arial"/>
          <w:shd w:val="clear" w:color="auto" w:fill="FFFFFF"/>
        </w:rPr>
      </w:pPr>
    </w:p>
    <w:p w14:paraId="2B5472DB" w14:textId="77777777" w:rsidR="00D8543B" w:rsidRPr="00837619" w:rsidRDefault="00D8543B" w:rsidP="00D8543B">
      <w:pPr>
        <w:spacing w:after="0" w:line="240" w:lineRule="auto"/>
        <w:contextualSpacing/>
        <w:jc w:val="center"/>
        <w:rPr>
          <w:rFonts w:ascii="Arial Narrow" w:eastAsia="Times New Roman" w:hAnsi="Arial Narrow" w:cs="Arial"/>
          <w:shd w:val="clear" w:color="auto" w:fill="FFFFFF"/>
        </w:rPr>
      </w:pPr>
    </w:p>
    <w:p w14:paraId="61C713F9" w14:textId="77777777" w:rsidR="00D8543B" w:rsidRPr="00837619" w:rsidRDefault="00D8543B" w:rsidP="00D8543B">
      <w:pPr>
        <w:spacing w:after="0" w:line="240" w:lineRule="auto"/>
        <w:jc w:val="both"/>
        <w:rPr>
          <w:rFonts w:ascii="Arial Narrow" w:eastAsia="Times New Roman" w:hAnsi="Arial Narrow"/>
        </w:rPr>
      </w:pPr>
      <w:r w:rsidRPr="00837619">
        <w:rPr>
          <w:rFonts w:ascii="Arial Narrow" w:eastAsia="Times New Roman" w:hAnsi="Arial Narrow"/>
        </w:rPr>
        <w:t xml:space="preserve">Apreciado Secretario: </w:t>
      </w:r>
    </w:p>
    <w:p w14:paraId="2D561E2F" w14:textId="77777777" w:rsidR="00D8543B" w:rsidRPr="00837619" w:rsidRDefault="00D8543B" w:rsidP="00D8543B">
      <w:pPr>
        <w:spacing w:after="0" w:line="240" w:lineRule="auto"/>
        <w:jc w:val="both"/>
        <w:rPr>
          <w:rFonts w:ascii="Arial Narrow" w:eastAsia="Times New Roman" w:hAnsi="Arial Narrow"/>
        </w:rPr>
      </w:pPr>
    </w:p>
    <w:p w14:paraId="5BD0CC09" w14:textId="77777777" w:rsidR="00D8543B" w:rsidRPr="00837619" w:rsidRDefault="00D8543B" w:rsidP="00D8543B">
      <w:pPr>
        <w:spacing w:after="0" w:line="240" w:lineRule="auto"/>
        <w:jc w:val="both"/>
        <w:rPr>
          <w:rFonts w:ascii="Arial Narrow" w:eastAsia="Times New Roman" w:hAnsi="Arial Narrow"/>
        </w:rPr>
      </w:pPr>
    </w:p>
    <w:p w14:paraId="743062BD" w14:textId="77777777" w:rsidR="00D8543B" w:rsidRPr="00837619" w:rsidRDefault="00D8543B" w:rsidP="00D8543B">
      <w:pPr>
        <w:spacing w:after="0" w:line="240" w:lineRule="auto"/>
        <w:jc w:val="both"/>
        <w:textAlignment w:val="center"/>
        <w:rPr>
          <w:rFonts w:ascii="Arial Narrow" w:eastAsia="Times New Roman" w:hAnsi="Arial Narrow" w:cs="Arial"/>
        </w:rPr>
      </w:pPr>
      <w:r w:rsidRPr="00837619">
        <w:rPr>
          <w:rFonts w:ascii="Arial Narrow" w:eastAsia="Times New Roman" w:hAnsi="Arial Narrow"/>
        </w:rPr>
        <w:t>Atendiendo a lo estipulado en los artículos 139 y 140 de la Ley 5 de 1992 presento a consideración del Congreso de la República el Proyecto de Ley “</w:t>
      </w:r>
      <w:r w:rsidRPr="00041B60">
        <w:rPr>
          <w:rFonts w:ascii="Arial Narrow" w:hAnsi="Arial Narrow" w:cs="Calibri"/>
          <w:b/>
        </w:rPr>
        <w:t>Por medio de la cual se reglamenta la participación en política de los servidores públicos, de conformidad con el artículo 127 de la Constitución Política de Colombia, y se dictan otras disposiciones</w:t>
      </w:r>
      <w:r w:rsidRPr="00837619">
        <w:rPr>
          <w:rFonts w:ascii="Arial Narrow" w:hAnsi="Arial Narrow" w:cs="Calibri"/>
          <w:b/>
        </w:rPr>
        <w:t xml:space="preserve">”, </w:t>
      </w:r>
      <w:r w:rsidRPr="00837619">
        <w:rPr>
          <w:rFonts w:ascii="Arial Narrow" w:hAnsi="Arial Narrow" w:cs="Calibri"/>
        </w:rPr>
        <w:t xml:space="preserve">proyecto </w:t>
      </w:r>
      <w:r w:rsidRPr="00837619">
        <w:rPr>
          <w:rFonts w:ascii="Arial Narrow" w:eastAsia="Times New Roman" w:hAnsi="Arial Narrow" w:cs="Arial"/>
          <w:shd w:val="clear" w:color="auto" w:fill="FFFFFF"/>
        </w:rPr>
        <w:t xml:space="preserve">que cumple las disposiciones correspondientes a la iniciativa legislativa y demás consagradas en la constitución y la citada ley. </w:t>
      </w:r>
    </w:p>
    <w:p w14:paraId="7F48D4F5" w14:textId="77777777" w:rsidR="00D8543B" w:rsidRPr="00837619" w:rsidRDefault="00D8543B" w:rsidP="00D8543B">
      <w:pPr>
        <w:spacing w:after="0" w:line="240" w:lineRule="auto"/>
        <w:jc w:val="both"/>
        <w:textAlignment w:val="center"/>
        <w:rPr>
          <w:rFonts w:ascii="Arial Narrow" w:eastAsia="Times New Roman" w:hAnsi="Arial Narrow" w:cs="Arial"/>
        </w:rPr>
      </w:pPr>
    </w:p>
    <w:p w14:paraId="281EB537" w14:textId="77777777" w:rsidR="00D8543B" w:rsidRPr="00837619" w:rsidRDefault="00D8543B" w:rsidP="00D8543B">
      <w:pPr>
        <w:spacing w:after="0" w:line="240" w:lineRule="auto"/>
        <w:jc w:val="both"/>
        <w:textAlignment w:val="center"/>
        <w:rPr>
          <w:rFonts w:ascii="Arial Narrow" w:eastAsia="Times New Roman" w:hAnsi="Arial Narrow" w:cs="Arial"/>
        </w:rPr>
      </w:pPr>
    </w:p>
    <w:p w14:paraId="3D1ABC59" w14:textId="77777777" w:rsidR="00D8543B" w:rsidRPr="00837619" w:rsidRDefault="00D8543B" w:rsidP="00D8543B">
      <w:pPr>
        <w:spacing w:after="0" w:line="240" w:lineRule="auto"/>
        <w:jc w:val="both"/>
        <w:textAlignment w:val="center"/>
        <w:rPr>
          <w:rFonts w:ascii="Arial Narrow" w:eastAsia="Times New Roman" w:hAnsi="Arial Narrow"/>
          <w:bCs/>
        </w:rPr>
      </w:pPr>
      <w:r w:rsidRPr="00837619">
        <w:rPr>
          <w:rFonts w:ascii="Arial Narrow" w:eastAsia="Times New Roman" w:hAnsi="Arial Narrow" w:cs="Arial"/>
        </w:rPr>
        <w:t xml:space="preserve">Agradezco surtir el trámite </w:t>
      </w:r>
      <w:r w:rsidRPr="00837619">
        <w:rPr>
          <w:rFonts w:ascii="Arial Narrow" w:eastAsia="Times New Roman" w:hAnsi="Arial Narrow"/>
          <w:bCs/>
        </w:rPr>
        <w:t xml:space="preserve">legislativo previsto en el artículo 144 </w:t>
      </w:r>
      <w:r w:rsidRPr="00837619">
        <w:rPr>
          <w:rFonts w:ascii="Arial Narrow" w:eastAsia="Times New Roman" w:hAnsi="Arial Narrow"/>
        </w:rPr>
        <w:t>de la Ley 5 de 1992.</w:t>
      </w:r>
      <w:r w:rsidRPr="00837619">
        <w:rPr>
          <w:rFonts w:ascii="Arial Narrow" w:eastAsia="Times New Roman" w:hAnsi="Arial Narrow"/>
          <w:bCs/>
        </w:rPr>
        <w:t xml:space="preserve"> </w:t>
      </w:r>
    </w:p>
    <w:p w14:paraId="45B8731B" w14:textId="77777777" w:rsidR="00D8543B" w:rsidRPr="00837619" w:rsidRDefault="00D8543B" w:rsidP="00D8543B">
      <w:pPr>
        <w:tabs>
          <w:tab w:val="left" w:pos="0"/>
        </w:tabs>
        <w:spacing w:after="0" w:line="240" w:lineRule="auto"/>
        <w:jc w:val="both"/>
        <w:rPr>
          <w:rFonts w:ascii="Arial Narrow" w:eastAsia="Times New Roman" w:hAnsi="Arial Narrow"/>
          <w:bCs/>
        </w:rPr>
      </w:pPr>
    </w:p>
    <w:p w14:paraId="5024A54E" w14:textId="77777777" w:rsidR="00D8543B" w:rsidRPr="00837619" w:rsidRDefault="00D8543B" w:rsidP="00D8543B">
      <w:pPr>
        <w:tabs>
          <w:tab w:val="left" w:pos="0"/>
        </w:tabs>
        <w:spacing w:after="0" w:line="240" w:lineRule="auto"/>
        <w:jc w:val="both"/>
        <w:rPr>
          <w:rFonts w:ascii="Arial Narrow" w:eastAsia="Times New Roman" w:hAnsi="Arial Narrow"/>
          <w:bCs/>
        </w:rPr>
      </w:pPr>
    </w:p>
    <w:p w14:paraId="28E67AA7" w14:textId="77777777" w:rsidR="00D8543B" w:rsidRPr="00837619" w:rsidRDefault="00D8543B" w:rsidP="00D8543B">
      <w:pPr>
        <w:tabs>
          <w:tab w:val="left" w:pos="0"/>
        </w:tabs>
        <w:spacing w:after="0" w:line="240" w:lineRule="auto"/>
        <w:jc w:val="both"/>
        <w:rPr>
          <w:rFonts w:ascii="Arial Narrow" w:eastAsia="Times New Roman" w:hAnsi="Arial Narrow"/>
          <w:bCs/>
        </w:rPr>
      </w:pPr>
    </w:p>
    <w:p w14:paraId="2CFC1FED" w14:textId="77777777" w:rsidR="00D8543B" w:rsidRPr="00837619" w:rsidRDefault="00D8543B" w:rsidP="00D8543B">
      <w:pPr>
        <w:tabs>
          <w:tab w:val="left" w:pos="0"/>
        </w:tabs>
        <w:spacing w:after="0" w:line="240" w:lineRule="auto"/>
        <w:jc w:val="both"/>
        <w:rPr>
          <w:rFonts w:ascii="Arial Narrow" w:eastAsia="Times New Roman" w:hAnsi="Arial Narrow"/>
          <w:bCs/>
        </w:rPr>
      </w:pPr>
    </w:p>
    <w:p w14:paraId="5F6196F8" w14:textId="77777777" w:rsidR="00D8543B" w:rsidRPr="00837619" w:rsidRDefault="00D8543B" w:rsidP="00D8543B">
      <w:pPr>
        <w:tabs>
          <w:tab w:val="left" w:pos="0"/>
        </w:tabs>
        <w:spacing w:after="0" w:line="240" w:lineRule="auto"/>
        <w:jc w:val="both"/>
        <w:rPr>
          <w:rFonts w:ascii="Arial Narrow" w:eastAsia="Times New Roman" w:hAnsi="Arial Narrow"/>
          <w:bCs/>
        </w:rPr>
      </w:pPr>
      <w:r w:rsidRPr="00837619">
        <w:rPr>
          <w:rFonts w:ascii="Arial Narrow" w:eastAsia="Times New Roman" w:hAnsi="Arial Narrow"/>
          <w:bCs/>
        </w:rPr>
        <w:t xml:space="preserve">Cordial Saludo,   </w:t>
      </w:r>
    </w:p>
    <w:p w14:paraId="3DE99A0F" w14:textId="77777777" w:rsidR="00D8543B" w:rsidRPr="00837619" w:rsidRDefault="00D8543B" w:rsidP="00D8543B">
      <w:pPr>
        <w:spacing w:after="0" w:line="240" w:lineRule="auto"/>
        <w:jc w:val="both"/>
        <w:rPr>
          <w:rFonts w:ascii="Arial Narrow" w:eastAsia="Times New Roman" w:hAnsi="Arial Narrow"/>
          <w:b/>
        </w:rPr>
      </w:pPr>
      <w:bookmarkStart w:id="0" w:name="_GoBack"/>
      <w:bookmarkEnd w:id="0"/>
    </w:p>
    <w:p w14:paraId="45C815DA" w14:textId="77777777" w:rsidR="00D8543B" w:rsidRPr="00837619" w:rsidRDefault="00D8543B" w:rsidP="00D8543B">
      <w:pPr>
        <w:spacing w:after="0" w:line="240" w:lineRule="auto"/>
        <w:jc w:val="center"/>
        <w:rPr>
          <w:rFonts w:ascii="Arial Narrow" w:hAnsi="Arial Narrow" w:cs="Calibri"/>
          <w:b/>
        </w:rPr>
      </w:pPr>
    </w:p>
    <w:p w14:paraId="27FB3552" w14:textId="77777777" w:rsidR="00D8543B" w:rsidRPr="00837619" w:rsidRDefault="00D8543B" w:rsidP="00D8543B">
      <w:pPr>
        <w:spacing w:after="0" w:line="240" w:lineRule="auto"/>
        <w:jc w:val="center"/>
        <w:rPr>
          <w:rFonts w:ascii="Arial Narrow" w:hAnsi="Arial Narrow" w:cs="Calibri"/>
          <w:b/>
        </w:rPr>
      </w:pPr>
    </w:p>
    <w:p w14:paraId="6B395E8E" w14:textId="77777777" w:rsidR="00D8543B" w:rsidRPr="00837619" w:rsidRDefault="00D8543B" w:rsidP="00D8543B">
      <w:pPr>
        <w:spacing w:after="0" w:line="240" w:lineRule="auto"/>
        <w:jc w:val="center"/>
        <w:rPr>
          <w:rFonts w:ascii="Arial Narrow" w:hAnsi="Arial Narrow" w:cs="Calibri"/>
          <w:b/>
        </w:rPr>
      </w:pPr>
    </w:p>
    <w:p w14:paraId="12ED70A3" w14:textId="77777777" w:rsidR="00D8543B" w:rsidRPr="00837619" w:rsidRDefault="00D8543B" w:rsidP="00D8543B">
      <w:pPr>
        <w:spacing w:after="0" w:line="240" w:lineRule="auto"/>
        <w:jc w:val="center"/>
        <w:rPr>
          <w:rFonts w:ascii="Arial Narrow" w:hAnsi="Arial Narrow" w:cs="Calibri"/>
          <w:b/>
        </w:rPr>
      </w:pPr>
    </w:p>
    <w:p w14:paraId="3A06EB37" w14:textId="77777777" w:rsidR="00D8543B" w:rsidRPr="00837619" w:rsidRDefault="00D8543B" w:rsidP="00D8543B">
      <w:pPr>
        <w:spacing w:after="0" w:line="240" w:lineRule="auto"/>
        <w:jc w:val="center"/>
        <w:rPr>
          <w:rFonts w:ascii="Arial Narrow" w:hAnsi="Arial Narrow" w:cs="Calibri"/>
          <w:b/>
        </w:rPr>
      </w:pPr>
    </w:p>
    <w:p w14:paraId="367A7A31" w14:textId="77777777" w:rsidR="00D8543B" w:rsidRPr="00837619" w:rsidRDefault="00D8543B" w:rsidP="00D8543B">
      <w:pPr>
        <w:spacing w:after="0" w:line="240" w:lineRule="auto"/>
        <w:jc w:val="center"/>
        <w:rPr>
          <w:rFonts w:ascii="Arial Narrow" w:hAnsi="Arial Narrow" w:cs="Calibri"/>
          <w:b/>
        </w:rPr>
      </w:pPr>
      <w:r w:rsidRPr="00837619">
        <w:rPr>
          <w:rFonts w:ascii="Arial Narrow" w:hAnsi="Arial Narrow" w:cs="Calibri"/>
          <w:b/>
        </w:rPr>
        <w:t>OSCAR LEONARDO VILLAMIZAR MENESES</w:t>
      </w:r>
    </w:p>
    <w:p w14:paraId="13AE8225" w14:textId="77777777" w:rsidR="00D8543B" w:rsidRDefault="00D8543B" w:rsidP="00D8543B">
      <w:pPr>
        <w:spacing w:after="0" w:line="240" w:lineRule="auto"/>
        <w:jc w:val="center"/>
        <w:rPr>
          <w:rFonts w:ascii="Arial Narrow" w:hAnsi="Arial Narrow" w:cs="Calibri"/>
        </w:rPr>
      </w:pPr>
      <w:r w:rsidRPr="00837619">
        <w:rPr>
          <w:rFonts w:ascii="Arial Narrow" w:hAnsi="Arial Narrow" w:cs="Calibri"/>
        </w:rPr>
        <w:t>Representante a la Cámara por Santander</w:t>
      </w:r>
    </w:p>
    <w:p w14:paraId="28C37ED7" w14:textId="77777777" w:rsidR="00D8543B" w:rsidRDefault="00D8543B" w:rsidP="00D8543B">
      <w:pPr>
        <w:spacing w:after="0" w:line="240" w:lineRule="auto"/>
        <w:jc w:val="center"/>
        <w:rPr>
          <w:rFonts w:ascii="Arial Narrow" w:hAnsi="Arial Narrow" w:cs="Calibri"/>
        </w:rPr>
      </w:pPr>
      <w:r>
        <w:rPr>
          <w:rFonts w:ascii="Arial Narrow" w:hAnsi="Arial Narrow" w:cs="Calibri"/>
        </w:rPr>
        <w:t xml:space="preserve">Partido Centro Democrático </w:t>
      </w:r>
    </w:p>
    <w:p w14:paraId="6EE5B6D3" w14:textId="77777777" w:rsidR="00D8543B" w:rsidRPr="00837619" w:rsidRDefault="00D8543B" w:rsidP="00D8543B">
      <w:pPr>
        <w:spacing w:after="0" w:line="240" w:lineRule="auto"/>
        <w:jc w:val="center"/>
        <w:rPr>
          <w:rFonts w:ascii="Arial Narrow" w:hAnsi="Arial Narrow" w:cs="Calibri"/>
        </w:rPr>
      </w:pPr>
    </w:p>
    <w:p w14:paraId="7DA3A9BF" w14:textId="77777777" w:rsidR="00D8543B" w:rsidRPr="004E623C" w:rsidRDefault="00D8543B" w:rsidP="00D8543B">
      <w:pPr>
        <w:jc w:val="both"/>
        <w:rPr>
          <w:rFonts w:ascii="Arial Narrow" w:hAnsi="Arial Narrow"/>
          <w:sz w:val="24"/>
          <w:szCs w:val="24"/>
        </w:rPr>
      </w:pPr>
    </w:p>
    <w:p w14:paraId="341309C8" w14:textId="77777777" w:rsidR="00D8543B" w:rsidRDefault="00D8543B" w:rsidP="00E64520">
      <w:pPr>
        <w:jc w:val="center"/>
        <w:rPr>
          <w:rFonts w:ascii="Arial Narrow" w:hAnsi="Arial Narrow"/>
          <w:sz w:val="24"/>
          <w:szCs w:val="24"/>
        </w:rPr>
      </w:pPr>
    </w:p>
    <w:p w14:paraId="792EA8CD" w14:textId="3535BD71" w:rsidR="00076F73" w:rsidRPr="00670BCE" w:rsidRDefault="00E64520" w:rsidP="00E64520">
      <w:pPr>
        <w:jc w:val="center"/>
        <w:rPr>
          <w:rFonts w:ascii="Arial Narrow" w:hAnsi="Arial Narrow"/>
          <w:sz w:val="24"/>
          <w:szCs w:val="24"/>
        </w:rPr>
      </w:pPr>
      <w:r w:rsidRPr="00670BCE">
        <w:rPr>
          <w:rFonts w:ascii="Arial Narrow" w:hAnsi="Arial Narrow"/>
          <w:sz w:val="24"/>
          <w:szCs w:val="24"/>
        </w:rPr>
        <w:t xml:space="preserve">Proyecto de ley </w:t>
      </w:r>
      <w:r w:rsidR="004D02C5" w:rsidRPr="00670BCE">
        <w:rPr>
          <w:rFonts w:ascii="Arial Narrow" w:hAnsi="Arial Narrow"/>
          <w:sz w:val="24"/>
          <w:szCs w:val="24"/>
        </w:rPr>
        <w:t xml:space="preserve">Estatutaria </w:t>
      </w:r>
      <w:r w:rsidR="00F51B74">
        <w:rPr>
          <w:rFonts w:ascii="Arial Narrow" w:hAnsi="Arial Narrow"/>
          <w:sz w:val="24"/>
          <w:szCs w:val="24"/>
        </w:rPr>
        <w:t>_____ de 2020</w:t>
      </w:r>
    </w:p>
    <w:p w14:paraId="65017BCA" w14:textId="77777777" w:rsidR="00E64520" w:rsidRDefault="004E623C" w:rsidP="004E623C">
      <w:pPr>
        <w:jc w:val="center"/>
        <w:rPr>
          <w:rFonts w:ascii="Arial Narrow" w:hAnsi="Arial Narrow"/>
          <w:sz w:val="24"/>
          <w:szCs w:val="24"/>
        </w:rPr>
      </w:pPr>
      <w:r>
        <w:rPr>
          <w:rFonts w:ascii="Arial Narrow" w:hAnsi="Arial Narrow"/>
          <w:sz w:val="24"/>
          <w:szCs w:val="24"/>
        </w:rPr>
        <w:t>“</w:t>
      </w:r>
      <w:r w:rsidR="00470440" w:rsidRPr="00670BCE">
        <w:rPr>
          <w:rFonts w:ascii="Arial Narrow" w:hAnsi="Arial Narrow"/>
          <w:sz w:val="24"/>
          <w:szCs w:val="24"/>
        </w:rPr>
        <w:t>Por medio de la cual se reglamenta la participación en política de los servidores públicos, de conformidad con el artículo 127 de la Constitución Política de Colombia, y se dictan otras disposiciones</w:t>
      </w:r>
      <w:r>
        <w:rPr>
          <w:rFonts w:ascii="Arial Narrow" w:hAnsi="Arial Narrow"/>
          <w:sz w:val="24"/>
          <w:szCs w:val="24"/>
        </w:rPr>
        <w:t>”</w:t>
      </w:r>
      <w:r w:rsidR="00470440" w:rsidRPr="00670BCE">
        <w:rPr>
          <w:rFonts w:ascii="Arial Narrow" w:hAnsi="Arial Narrow"/>
          <w:sz w:val="24"/>
          <w:szCs w:val="24"/>
        </w:rPr>
        <w:t>.</w:t>
      </w:r>
    </w:p>
    <w:p w14:paraId="672A6659" w14:textId="77777777" w:rsidR="004E623C" w:rsidRPr="00670BCE" w:rsidRDefault="004E623C" w:rsidP="004E623C">
      <w:pPr>
        <w:jc w:val="center"/>
        <w:rPr>
          <w:rFonts w:ascii="Arial Narrow" w:hAnsi="Arial Narrow"/>
          <w:sz w:val="24"/>
          <w:szCs w:val="24"/>
        </w:rPr>
      </w:pPr>
    </w:p>
    <w:p w14:paraId="70A2DEE5" w14:textId="77777777" w:rsidR="00F84FE8" w:rsidRDefault="00F84FE8" w:rsidP="00E64520">
      <w:pPr>
        <w:jc w:val="center"/>
        <w:rPr>
          <w:rFonts w:ascii="Arial Narrow" w:hAnsi="Arial Narrow"/>
          <w:b/>
          <w:sz w:val="24"/>
          <w:szCs w:val="24"/>
        </w:rPr>
      </w:pPr>
      <w:r w:rsidRPr="00670BCE">
        <w:rPr>
          <w:rFonts w:ascii="Arial Narrow" w:hAnsi="Arial Narrow"/>
          <w:b/>
          <w:sz w:val="24"/>
          <w:szCs w:val="24"/>
        </w:rPr>
        <w:t>EXPOSICIÓN DE MOTIVOS</w:t>
      </w:r>
    </w:p>
    <w:p w14:paraId="0A37501D" w14:textId="77777777" w:rsidR="004E623C" w:rsidRPr="00670BCE" w:rsidRDefault="004E623C" w:rsidP="00E64520">
      <w:pPr>
        <w:jc w:val="center"/>
        <w:rPr>
          <w:rFonts w:ascii="Arial Narrow" w:hAnsi="Arial Narrow"/>
          <w:b/>
          <w:sz w:val="24"/>
          <w:szCs w:val="24"/>
        </w:rPr>
      </w:pPr>
    </w:p>
    <w:p w14:paraId="584E25EA" w14:textId="77777777" w:rsidR="00E64520" w:rsidRPr="00670BCE" w:rsidRDefault="00E64520">
      <w:pPr>
        <w:rPr>
          <w:rFonts w:ascii="Arial Narrow" w:hAnsi="Arial Narrow"/>
          <w:b/>
          <w:sz w:val="24"/>
          <w:szCs w:val="24"/>
        </w:rPr>
      </w:pPr>
      <w:r w:rsidRPr="00670BCE">
        <w:rPr>
          <w:rFonts w:ascii="Arial Narrow" w:hAnsi="Arial Narrow"/>
          <w:b/>
          <w:sz w:val="24"/>
          <w:szCs w:val="24"/>
        </w:rPr>
        <w:t xml:space="preserve">Objeto </w:t>
      </w:r>
    </w:p>
    <w:p w14:paraId="2BDB5797" w14:textId="77777777" w:rsidR="00E64520" w:rsidRDefault="00E64520" w:rsidP="00E64520">
      <w:pPr>
        <w:jc w:val="both"/>
        <w:rPr>
          <w:rFonts w:ascii="Arial Narrow" w:hAnsi="Arial Narrow"/>
          <w:sz w:val="24"/>
          <w:szCs w:val="24"/>
        </w:rPr>
      </w:pPr>
      <w:r w:rsidRPr="00670BCE">
        <w:rPr>
          <w:rFonts w:ascii="Arial Narrow" w:hAnsi="Arial Narrow"/>
          <w:sz w:val="24"/>
          <w:szCs w:val="24"/>
        </w:rPr>
        <w:t>El presente proyecto de ley busca desarrollar lo estipulado en el inciso tercero del artículo 127 de la Constitución Política Nacional, con relación a la regulación respecto de la participación en las actividades de los partidos y movimientos y en las controversias políticas, sin perjuicio de ejercer libremente el derecho al sufragio</w:t>
      </w:r>
      <w:r w:rsidR="004D02C5" w:rsidRPr="00670BCE">
        <w:rPr>
          <w:rFonts w:ascii="Arial Narrow" w:hAnsi="Arial Narrow"/>
          <w:sz w:val="24"/>
          <w:szCs w:val="24"/>
        </w:rPr>
        <w:t xml:space="preserve">, por parte de </w:t>
      </w:r>
      <w:r w:rsidR="00F84FE8" w:rsidRPr="00670BCE">
        <w:rPr>
          <w:rFonts w:ascii="Arial Narrow" w:hAnsi="Arial Narrow"/>
          <w:sz w:val="24"/>
          <w:szCs w:val="24"/>
        </w:rPr>
        <w:t>los servidores públicos</w:t>
      </w:r>
      <w:r w:rsidRPr="00670BCE">
        <w:rPr>
          <w:rFonts w:ascii="Arial Narrow" w:hAnsi="Arial Narrow"/>
          <w:sz w:val="24"/>
          <w:szCs w:val="24"/>
        </w:rPr>
        <w:t>.</w:t>
      </w:r>
    </w:p>
    <w:p w14:paraId="06EB118C" w14:textId="77777777" w:rsidR="004E623C" w:rsidRPr="00670BCE" w:rsidRDefault="004E623C" w:rsidP="00E64520">
      <w:pPr>
        <w:jc w:val="both"/>
        <w:rPr>
          <w:rFonts w:ascii="Arial Narrow" w:hAnsi="Arial Narrow"/>
          <w:sz w:val="24"/>
          <w:szCs w:val="24"/>
        </w:rPr>
      </w:pPr>
      <w:r>
        <w:rPr>
          <w:rFonts w:ascii="Arial Narrow" w:hAnsi="Arial Narrow"/>
          <w:sz w:val="24"/>
          <w:szCs w:val="24"/>
        </w:rPr>
        <w:t xml:space="preserve">Así mismo, se hace necesaria la presente reglamentación con relación a que los servidores públicos puedan participar en actividades políticas </w:t>
      </w:r>
      <w:r w:rsidRPr="004E623C">
        <w:rPr>
          <w:rFonts w:ascii="Arial Narrow" w:hAnsi="Arial Narrow"/>
          <w:sz w:val="24"/>
          <w:szCs w:val="24"/>
        </w:rPr>
        <w:t xml:space="preserve">sin que </w:t>
      </w:r>
      <w:r>
        <w:rPr>
          <w:rFonts w:ascii="Arial Narrow" w:hAnsi="Arial Narrow"/>
          <w:sz w:val="24"/>
          <w:szCs w:val="24"/>
        </w:rPr>
        <w:t>ello conlleve a contravenir los presupuestos legales incurriendo en presiones a particulares o subalternos para</w:t>
      </w:r>
      <w:r w:rsidRPr="004E623C">
        <w:rPr>
          <w:rFonts w:ascii="Arial Narrow" w:hAnsi="Arial Narrow"/>
          <w:sz w:val="24"/>
          <w:szCs w:val="24"/>
        </w:rPr>
        <w:t xml:space="preserve"> respaldar </w:t>
      </w:r>
      <w:r>
        <w:rPr>
          <w:rFonts w:ascii="Arial Narrow" w:hAnsi="Arial Narrow"/>
          <w:sz w:val="24"/>
          <w:szCs w:val="24"/>
        </w:rPr>
        <w:t xml:space="preserve">campaña electoral o contenido programático de cualquier candidato, </w:t>
      </w:r>
      <w:r w:rsidRPr="004E623C">
        <w:rPr>
          <w:rFonts w:ascii="Arial Narrow" w:hAnsi="Arial Narrow"/>
          <w:sz w:val="24"/>
          <w:szCs w:val="24"/>
        </w:rPr>
        <w:t>influir en procesos electorales de carácter p</w:t>
      </w:r>
      <w:r>
        <w:rPr>
          <w:rFonts w:ascii="Arial Narrow" w:hAnsi="Arial Narrow"/>
          <w:sz w:val="24"/>
          <w:szCs w:val="24"/>
        </w:rPr>
        <w:t>olítico partidista, entre otro tipo de presiones por ejercicio de su cargo.</w:t>
      </w:r>
    </w:p>
    <w:p w14:paraId="4C3DECFE" w14:textId="77777777" w:rsidR="004D6010" w:rsidRPr="00670BCE" w:rsidRDefault="004D6010" w:rsidP="00E64520">
      <w:pPr>
        <w:jc w:val="both"/>
        <w:rPr>
          <w:rFonts w:ascii="Arial Narrow" w:hAnsi="Arial Narrow"/>
          <w:b/>
          <w:sz w:val="24"/>
          <w:szCs w:val="24"/>
        </w:rPr>
      </w:pPr>
      <w:r w:rsidRPr="00670BCE">
        <w:rPr>
          <w:rFonts w:ascii="Arial Narrow" w:hAnsi="Arial Narrow"/>
          <w:b/>
          <w:sz w:val="24"/>
          <w:szCs w:val="24"/>
        </w:rPr>
        <w:t>Antecedentes.</w:t>
      </w:r>
    </w:p>
    <w:p w14:paraId="6125CDDA" w14:textId="3D359CAF" w:rsidR="00470440" w:rsidRPr="00670BCE" w:rsidRDefault="203C9DD8" w:rsidP="203C9DD8">
      <w:pPr>
        <w:jc w:val="both"/>
        <w:rPr>
          <w:rFonts w:ascii="Arial Narrow" w:hAnsi="Arial Narrow"/>
          <w:sz w:val="24"/>
          <w:szCs w:val="24"/>
        </w:rPr>
      </w:pPr>
      <w:r w:rsidRPr="203C9DD8">
        <w:rPr>
          <w:rFonts w:ascii="Arial Narrow" w:hAnsi="Arial Narrow"/>
          <w:sz w:val="24"/>
          <w:szCs w:val="24"/>
        </w:rPr>
        <w:t>La Constitución Política de Colombia instituyó las prohibiciones a determinados empleados del Estado en el inciso segundo del artículo 127 superior, para tomar parte en las actividades de los partidos y movimientos y en las controversias políticas, sin perjuicio de ejercer libremente el derecho al sufragio, según lo ha establecido el Acto Legislativo 2 de 2004.</w:t>
      </w:r>
    </w:p>
    <w:p w14:paraId="1C519F9C" w14:textId="20E35BA0" w:rsidR="00470440" w:rsidRPr="00670BCE" w:rsidRDefault="00470440" w:rsidP="203C9DD8">
      <w:pPr>
        <w:jc w:val="both"/>
        <w:rPr>
          <w:rFonts w:ascii="Arial Narrow" w:hAnsi="Arial Narrow"/>
          <w:sz w:val="24"/>
          <w:szCs w:val="24"/>
        </w:rPr>
      </w:pPr>
    </w:p>
    <w:p w14:paraId="7D08D51E" w14:textId="3AB189E9" w:rsidR="00470440" w:rsidRPr="00670BCE" w:rsidRDefault="203C9DD8" w:rsidP="203C9DD8">
      <w:pPr>
        <w:jc w:val="both"/>
        <w:rPr>
          <w:rFonts w:ascii="Arial Narrow" w:hAnsi="Arial Narrow"/>
          <w:sz w:val="24"/>
          <w:szCs w:val="24"/>
        </w:rPr>
      </w:pPr>
      <w:r w:rsidRPr="203C9DD8">
        <w:rPr>
          <w:rFonts w:ascii="Arial Narrow" w:hAnsi="Arial Narrow"/>
          <w:sz w:val="24"/>
          <w:szCs w:val="24"/>
        </w:rPr>
        <w:t xml:space="preserve">Sin embargo, el inciso tercero delega al desarrollo de una ley estatutaria la posibilidad que los empleados no contemplados en el inciso segundo puedan </w:t>
      </w:r>
      <w:r w:rsidRPr="203C9DD8">
        <w:rPr>
          <w:rFonts w:ascii="Arial Narrow" w:eastAsia="Arial Narrow" w:hAnsi="Arial Narrow" w:cs="Arial Narrow"/>
          <w:sz w:val="24"/>
          <w:szCs w:val="24"/>
        </w:rPr>
        <w:t xml:space="preserve">tomar parte en las actividades de los partidos y movimientos y en las controversias políticas. </w:t>
      </w:r>
    </w:p>
    <w:p w14:paraId="29171CA3" w14:textId="2FD56D02" w:rsidR="00470440" w:rsidRPr="00670BCE" w:rsidRDefault="00470440" w:rsidP="203C9DD8">
      <w:pPr>
        <w:jc w:val="both"/>
        <w:rPr>
          <w:rFonts w:ascii="Arial Narrow" w:hAnsi="Arial Narrow"/>
          <w:sz w:val="24"/>
          <w:szCs w:val="24"/>
        </w:rPr>
      </w:pPr>
    </w:p>
    <w:p w14:paraId="74DED1CA" w14:textId="5ED0A278" w:rsidR="00470440" w:rsidRPr="00670BCE" w:rsidRDefault="203C9DD8" w:rsidP="203C9DD8">
      <w:pPr>
        <w:jc w:val="both"/>
        <w:rPr>
          <w:rFonts w:ascii="Arial Narrow" w:hAnsi="Arial Narrow"/>
          <w:sz w:val="24"/>
          <w:szCs w:val="24"/>
        </w:rPr>
      </w:pPr>
      <w:r w:rsidRPr="203C9DD8">
        <w:rPr>
          <w:rFonts w:ascii="Arial Narrow" w:hAnsi="Arial Narrow"/>
          <w:sz w:val="24"/>
          <w:szCs w:val="24"/>
        </w:rPr>
        <w:t>De igual manera, se han presentado iniciativas legislativas en el sentido de poder desarrollar lo preceptuado en el artículo 127 superior con relación a participación de servidores públicos en actividades de los partidos y los movimientos políticos, como ha sido:</w:t>
      </w:r>
    </w:p>
    <w:p w14:paraId="5D201FE8" w14:textId="77777777" w:rsidR="00797EDB" w:rsidRPr="00670BCE" w:rsidRDefault="00797EDB" w:rsidP="00797EDB">
      <w:pPr>
        <w:pStyle w:val="Prrafodelista"/>
        <w:numPr>
          <w:ilvl w:val="0"/>
          <w:numId w:val="1"/>
        </w:numPr>
        <w:jc w:val="both"/>
        <w:rPr>
          <w:rFonts w:ascii="Arial Narrow" w:hAnsi="Arial Narrow"/>
          <w:sz w:val="24"/>
          <w:szCs w:val="24"/>
        </w:rPr>
      </w:pPr>
      <w:r w:rsidRPr="00670BCE">
        <w:rPr>
          <w:rFonts w:ascii="Arial Narrow" w:hAnsi="Arial Narrow"/>
          <w:sz w:val="24"/>
          <w:szCs w:val="24"/>
        </w:rPr>
        <w:t xml:space="preserve">Proyecto de ley 035 de 2014, cuyos autores fueron H.S. CARLOS ENRIQUE SOTO, MILTON RODRIGUEZ, MARITZA MARTÍNEZ, JIMMY CHAMORRO, MANUEL ENRIQUEZ y HR. </w:t>
      </w:r>
      <w:r w:rsidRPr="00670BCE">
        <w:rPr>
          <w:rFonts w:ascii="Arial Narrow" w:hAnsi="Arial Narrow"/>
          <w:sz w:val="24"/>
          <w:szCs w:val="24"/>
        </w:rPr>
        <w:lastRenderedPageBreak/>
        <w:t>ATILANO GIRALDO, y el cual fue archivado por tránsito de legislatura, como lo establece el artículo 153 superior, dado que no fue aprobado dentro del término constitucional establecido.</w:t>
      </w:r>
    </w:p>
    <w:p w14:paraId="3BA9AF3B" w14:textId="77777777" w:rsidR="00797EDB" w:rsidRPr="00670BCE" w:rsidRDefault="00797EDB" w:rsidP="00797EDB">
      <w:pPr>
        <w:pStyle w:val="Prrafodelista"/>
        <w:numPr>
          <w:ilvl w:val="0"/>
          <w:numId w:val="1"/>
        </w:numPr>
        <w:jc w:val="both"/>
        <w:rPr>
          <w:rFonts w:ascii="Arial Narrow" w:hAnsi="Arial Narrow"/>
          <w:sz w:val="24"/>
          <w:szCs w:val="24"/>
        </w:rPr>
      </w:pPr>
      <w:r w:rsidRPr="00670BCE">
        <w:rPr>
          <w:rFonts w:ascii="Arial Narrow" w:hAnsi="Arial Narrow"/>
          <w:sz w:val="24"/>
          <w:szCs w:val="24"/>
        </w:rPr>
        <w:t>Proyecto de ley 178 de 2.018</w:t>
      </w:r>
      <w:r w:rsidR="0053048B" w:rsidRPr="00670BCE">
        <w:rPr>
          <w:rFonts w:ascii="Arial Narrow" w:hAnsi="Arial Narrow"/>
          <w:sz w:val="24"/>
          <w:szCs w:val="24"/>
        </w:rPr>
        <w:t xml:space="preserve">, </w:t>
      </w:r>
      <w:r w:rsidRPr="00670BCE">
        <w:rPr>
          <w:rFonts w:ascii="Arial Narrow" w:hAnsi="Arial Narrow"/>
          <w:sz w:val="24"/>
          <w:szCs w:val="24"/>
        </w:rPr>
        <w:t>cuyos autores fueron H.S. ANDRÉS GARCÍA ZUCCARDI, JOSÉ EDUARDO GNECCO CERCHAR, JUAN FELIPE LEMUS URIBE, EDUARDO ENRIQUE PULGAR DAZA, CARLOS MANUEL MEISEL VERGARA, JOSE RITTER LOPEZ PEÑA, H.R. ÓSCAR TULIO LIZCANO, ELBERT DIAZ, JORGE ELIECER TAMAYO, MILENE JARAVA, JOSE ELIECER SALAZAR, WILMER CARILLON, CRISTIAN JOSE MORENO, ASTRID SANCHEZ, MONICA VALENCIA, HERNANDO GUIDO PONCE, el cual fue archivado por tránsito de legislatura, como lo establece el artículo 153 superior, dado que no fue aprobado dentro del término constitucional establecido.</w:t>
      </w:r>
    </w:p>
    <w:p w14:paraId="5DAB6C7B" w14:textId="77777777" w:rsidR="00797EDB" w:rsidRPr="00670BCE" w:rsidRDefault="00797EDB" w:rsidP="00797EDB">
      <w:pPr>
        <w:pStyle w:val="Prrafodelista"/>
        <w:jc w:val="both"/>
        <w:rPr>
          <w:rFonts w:ascii="Arial Narrow" w:hAnsi="Arial Narrow"/>
          <w:sz w:val="24"/>
          <w:szCs w:val="24"/>
        </w:rPr>
      </w:pPr>
    </w:p>
    <w:p w14:paraId="7CFEC8DD" w14:textId="77777777" w:rsidR="004D6010" w:rsidRPr="00670BCE" w:rsidRDefault="0053048B" w:rsidP="00E64520">
      <w:pPr>
        <w:jc w:val="both"/>
        <w:rPr>
          <w:rFonts w:ascii="Arial Narrow" w:hAnsi="Arial Narrow"/>
          <w:sz w:val="24"/>
          <w:szCs w:val="24"/>
        </w:rPr>
      </w:pPr>
      <w:r w:rsidRPr="00670BCE">
        <w:rPr>
          <w:rFonts w:ascii="Arial Narrow" w:hAnsi="Arial Narrow"/>
          <w:sz w:val="24"/>
          <w:szCs w:val="24"/>
        </w:rPr>
        <w:t xml:space="preserve">Ambos proyectos de ley fueron archivados por cuanto al ser una ley estatutaria se deben tramitar en un asola legislatura como lo establece el artículo 153 constitucional </w:t>
      </w:r>
      <w:r w:rsidR="004E623C">
        <w:rPr>
          <w:rFonts w:ascii="Arial Narrow" w:hAnsi="Arial Narrow"/>
          <w:sz w:val="24"/>
          <w:szCs w:val="24"/>
        </w:rPr>
        <w:t>a</w:t>
      </w:r>
      <w:r w:rsidRPr="00670BCE">
        <w:rPr>
          <w:rFonts w:ascii="Arial Narrow" w:hAnsi="Arial Narrow"/>
          <w:sz w:val="24"/>
          <w:szCs w:val="24"/>
        </w:rPr>
        <w:t>l indicar que:</w:t>
      </w:r>
    </w:p>
    <w:p w14:paraId="207531B4" w14:textId="77777777" w:rsidR="0053048B" w:rsidRPr="00670BCE" w:rsidRDefault="0053048B" w:rsidP="0053048B">
      <w:pPr>
        <w:jc w:val="both"/>
        <w:rPr>
          <w:rFonts w:ascii="Arial Narrow" w:hAnsi="Arial Narrow"/>
          <w:sz w:val="24"/>
          <w:szCs w:val="24"/>
        </w:rPr>
      </w:pPr>
      <w:r w:rsidRPr="00670BCE">
        <w:rPr>
          <w:rFonts w:ascii="Arial Narrow" w:hAnsi="Arial Narrow"/>
          <w:sz w:val="24"/>
          <w:szCs w:val="24"/>
        </w:rPr>
        <w:t xml:space="preserve">“ARTICULO 153. La aprobación, modificación o derogación de las leyes estatutarias exigirá la mayoría absoluta de los miembros del Congreso y </w:t>
      </w:r>
      <w:r w:rsidRPr="00670BCE">
        <w:rPr>
          <w:rFonts w:ascii="Arial Narrow" w:hAnsi="Arial Narrow"/>
          <w:b/>
          <w:sz w:val="24"/>
          <w:szCs w:val="24"/>
        </w:rPr>
        <w:t xml:space="preserve">deberá efectuarse dentro de una sola legislatura. </w:t>
      </w:r>
      <w:r w:rsidRPr="00670BCE">
        <w:rPr>
          <w:rFonts w:ascii="Arial Narrow" w:hAnsi="Arial Narrow"/>
          <w:sz w:val="24"/>
          <w:szCs w:val="24"/>
        </w:rPr>
        <w:t>(Negrillas fuera de texto)</w:t>
      </w:r>
    </w:p>
    <w:p w14:paraId="500E5A4B" w14:textId="77777777" w:rsidR="0053048B" w:rsidRPr="00670BCE" w:rsidRDefault="0053048B" w:rsidP="0053048B">
      <w:pPr>
        <w:jc w:val="both"/>
        <w:rPr>
          <w:rFonts w:ascii="Arial Narrow" w:hAnsi="Arial Narrow"/>
          <w:sz w:val="24"/>
          <w:szCs w:val="24"/>
        </w:rPr>
      </w:pPr>
      <w:r w:rsidRPr="00670BCE">
        <w:rPr>
          <w:rFonts w:ascii="Arial Narrow" w:hAnsi="Arial Narrow"/>
          <w:sz w:val="24"/>
          <w:szCs w:val="24"/>
        </w:rPr>
        <w:t xml:space="preserve">Dicho trámite comprenderá la revisión previa, por parte de la Corte Constitucional, de la </w:t>
      </w:r>
      <w:proofErr w:type="spellStart"/>
      <w:r w:rsidRPr="00670BCE">
        <w:rPr>
          <w:rFonts w:ascii="Arial Narrow" w:hAnsi="Arial Narrow"/>
          <w:sz w:val="24"/>
          <w:szCs w:val="24"/>
        </w:rPr>
        <w:t>exequibilidad</w:t>
      </w:r>
      <w:proofErr w:type="spellEnd"/>
      <w:r w:rsidRPr="00670BCE">
        <w:rPr>
          <w:rFonts w:ascii="Arial Narrow" w:hAnsi="Arial Narrow"/>
          <w:sz w:val="24"/>
          <w:szCs w:val="24"/>
        </w:rPr>
        <w:t xml:space="preserve"> del proyecto. Cualquier ciudadano podrá intervenir para defenderla o impugnarla.</w:t>
      </w:r>
    </w:p>
    <w:p w14:paraId="02EB378F" w14:textId="77777777" w:rsidR="0053048B" w:rsidRPr="00670BCE" w:rsidRDefault="0053048B" w:rsidP="00E64520">
      <w:pPr>
        <w:jc w:val="both"/>
        <w:rPr>
          <w:rFonts w:ascii="Arial Narrow" w:hAnsi="Arial Narrow"/>
          <w:b/>
          <w:sz w:val="24"/>
          <w:szCs w:val="24"/>
        </w:rPr>
      </w:pPr>
    </w:p>
    <w:p w14:paraId="204EEBAB" w14:textId="77777777" w:rsidR="00E64520" w:rsidRPr="00670BCE" w:rsidRDefault="00E64520" w:rsidP="00E64520">
      <w:pPr>
        <w:jc w:val="both"/>
        <w:rPr>
          <w:rFonts w:ascii="Arial Narrow" w:hAnsi="Arial Narrow"/>
          <w:b/>
          <w:sz w:val="24"/>
          <w:szCs w:val="24"/>
        </w:rPr>
      </w:pPr>
      <w:r w:rsidRPr="00670BCE">
        <w:rPr>
          <w:rFonts w:ascii="Arial Narrow" w:hAnsi="Arial Narrow"/>
          <w:b/>
          <w:sz w:val="24"/>
          <w:szCs w:val="24"/>
        </w:rPr>
        <w:t>Marco Normativo</w:t>
      </w:r>
    </w:p>
    <w:p w14:paraId="24539ECA" w14:textId="77777777" w:rsidR="00C11C7E" w:rsidRPr="00670BCE" w:rsidRDefault="00F84FE8" w:rsidP="00E64520">
      <w:pPr>
        <w:jc w:val="both"/>
        <w:rPr>
          <w:rFonts w:ascii="Arial Narrow" w:hAnsi="Arial Narrow"/>
          <w:sz w:val="24"/>
          <w:szCs w:val="24"/>
        </w:rPr>
      </w:pPr>
      <w:r w:rsidRPr="00670BCE">
        <w:rPr>
          <w:rFonts w:ascii="Arial Narrow" w:hAnsi="Arial Narrow"/>
          <w:sz w:val="24"/>
          <w:szCs w:val="24"/>
        </w:rPr>
        <w:t xml:space="preserve">El marco normativo que regula el tema del ejercicio de los derechos políticos dentro del marco del Estado Social y Democrático de Derecho </w:t>
      </w:r>
      <w:r w:rsidR="00C11C7E" w:rsidRPr="00670BCE">
        <w:rPr>
          <w:rFonts w:ascii="Arial Narrow" w:hAnsi="Arial Narrow"/>
          <w:sz w:val="24"/>
          <w:szCs w:val="24"/>
        </w:rPr>
        <w:t>como lo establece nuestra Carta Política los podemos dividir en instrumentos internacionales y los instrumentos nacionales que regulan la materia.</w:t>
      </w:r>
    </w:p>
    <w:p w14:paraId="3EA7345E" w14:textId="77777777" w:rsidR="00F84FE8" w:rsidRPr="00670BCE" w:rsidRDefault="00C11C7E" w:rsidP="00E64520">
      <w:pPr>
        <w:jc w:val="both"/>
        <w:rPr>
          <w:rFonts w:ascii="Arial Narrow" w:hAnsi="Arial Narrow"/>
          <w:sz w:val="24"/>
          <w:szCs w:val="24"/>
        </w:rPr>
      </w:pPr>
      <w:r w:rsidRPr="00670BCE">
        <w:rPr>
          <w:rFonts w:ascii="Arial Narrow" w:hAnsi="Arial Narrow"/>
          <w:sz w:val="24"/>
          <w:szCs w:val="24"/>
        </w:rPr>
        <w:t>Dentro de los instrumentos internacionales encontramos los siguientes:</w:t>
      </w:r>
    </w:p>
    <w:p w14:paraId="60720A49" w14:textId="77777777" w:rsidR="00C11C7E" w:rsidRPr="00670BCE" w:rsidRDefault="00C11C7E" w:rsidP="00C11C7E">
      <w:pPr>
        <w:pStyle w:val="Prrafodelista"/>
        <w:numPr>
          <w:ilvl w:val="0"/>
          <w:numId w:val="2"/>
        </w:numPr>
        <w:jc w:val="both"/>
        <w:rPr>
          <w:rFonts w:ascii="Arial Narrow" w:hAnsi="Arial Narrow"/>
          <w:sz w:val="24"/>
          <w:szCs w:val="24"/>
        </w:rPr>
      </w:pPr>
      <w:r w:rsidRPr="00670BCE">
        <w:rPr>
          <w:rFonts w:ascii="Arial Narrow" w:hAnsi="Arial Narrow"/>
          <w:sz w:val="24"/>
          <w:szCs w:val="24"/>
        </w:rPr>
        <w:t>Pacto Internacional de Derechos Civiles y Políticos, en su artículo 25, el cual establece que: “</w:t>
      </w:r>
      <w:r w:rsidRPr="00670BCE">
        <w:rPr>
          <w:rFonts w:ascii="Arial Narrow" w:hAnsi="Arial Narrow"/>
          <w:b/>
          <w:sz w:val="24"/>
          <w:szCs w:val="24"/>
        </w:rPr>
        <w:t>Artículo 25</w:t>
      </w:r>
    </w:p>
    <w:p w14:paraId="73935374" w14:textId="77777777" w:rsidR="00C11C7E" w:rsidRPr="00670BCE" w:rsidRDefault="00C11C7E" w:rsidP="00C11C7E">
      <w:pPr>
        <w:pStyle w:val="Prrafodelista"/>
        <w:jc w:val="both"/>
        <w:rPr>
          <w:rFonts w:ascii="Arial Narrow" w:hAnsi="Arial Narrow"/>
          <w:sz w:val="24"/>
          <w:szCs w:val="24"/>
        </w:rPr>
      </w:pPr>
      <w:r w:rsidRPr="00670BCE">
        <w:rPr>
          <w:rFonts w:ascii="Arial Narrow" w:hAnsi="Arial Narrow"/>
          <w:sz w:val="24"/>
          <w:szCs w:val="24"/>
        </w:rPr>
        <w:t>Todos los ciudadanos gozarán, sin ninguna de las distinciones mencionadas en el artículo 2, y sin restricciones indebidas, de los siguientes derechos y oportunidades:</w:t>
      </w:r>
    </w:p>
    <w:p w14:paraId="724ADC8D" w14:textId="77777777" w:rsidR="00C11C7E" w:rsidRPr="00670BCE" w:rsidRDefault="00C11C7E" w:rsidP="00C11C7E">
      <w:pPr>
        <w:pStyle w:val="Prrafodelista"/>
        <w:jc w:val="both"/>
        <w:rPr>
          <w:rFonts w:ascii="Arial Narrow" w:hAnsi="Arial Narrow"/>
          <w:sz w:val="24"/>
          <w:szCs w:val="24"/>
        </w:rPr>
      </w:pPr>
      <w:r w:rsidRPr="00670BCE">
        <w:rPr>
          <w:rFonts w:ascii="Arial Narrow" w:hAnsi="Arial Narrow"/>
          <w:sz w:val="24"/>
          <w:szCs w:val="24"/>
        </w:rPr>
        <w:t>a) Participar en la dirección de los asuntos públicos, directamente o por medio de representantes libremente elegidos;</w:t>
      </w:r>
    </w:p>
    <w:p w14:paraId="5F39255B" w14:textId="77777777" w:rsidR="00C11C7E" w:rsidRPr="00670BCE" w:rsidRDefault="00C11C7E" w:rsidP="00C11C7E">
      <w:pPr>
        <w:pStyle w:val="Prrafodelista"/>
        <w:jc w:val="both"/>
        <w:rPr>
          <w:rFonts w:ascii="Arial Narrow" w:hAnsi="Arial Narrow"/>
          <w:sz w:val="24"/>
          <w:szCs w:val="24"/>
        </w:rPr>
      </w:pPr>
      <w:r w:rsidRPr="00670BCE">
        <w:rPr>
          <w:rFonts w:ascii="Arial Narrow" w:hAnsi="Arial Narrow"/>
          <w:sz w:val="24"/>
          <w:szCs w:val="24"/>
        </w:rPr>
        <w:t>b) Votar y ser elegidos en elecciones periódicas, auténticas, realizadas por sufragio universal e igual y por voto secreto que garantice la libre expresión de la voluntad de los electores;</w:t>
      </w:r>
    </w:p>
    <w:p w14:paraId="7153E396" w14:textId="77777777" w:rsidR="00C11C7E" w:rsidRPr="00670BCE" w:rsidRDefault="00C11C7E" w:rsidP="00C11C7E">
      <w:pPr>
        <w:pStyle w:val="Prrafodelista"/>
        <w:jc w:val="both"/>
        <w:rPr>
          <w:rFonts w:ascii="Arial Narrow" w:hAnsi="Arial Narrow"/>
          <w:sz w:val="24"/>
          <w:szCs w:val="24"/>
        </w:rPr>
      </w:pPr>
      <w:r w:rsidRPr="00670BCE">
        <w:rPr>
          <w:rFonts w:ascii="Arial Narrow" w:hAnsi="Arial Narrow"/>
          <w:sz w:val="24"/>
          <w:szCs w:val="24"/>
        </w:rPr>
        <w:t>c) Tener acceso, en condiciones generales de igualdad, a las funciones públicas de su país”.</w:t>
      </w:r>
    </w:p>
    <w:p w14:paraId="6A05A809" w14:textId="77777777" w:rsidR="00C11C7E" w:rsidRPr="00670BCE" w:rsidRDefault="00C11C7E" w:rsidP="00C11C7E">
      <w:pPr>
        <w:pStyle w:val="Prrafodelista"/>
        <w:jc w:val="both"/>
        <w:rPr>
          <w:rFonts w:ascii="Arial Narrow" w:hAnsi="Arial Narrow"/>
          <w:sz w:val="24"/>
          <w:szCs w:val="24"/>
        </w:rPr>
      </w:pPr>
    </w:p>
    <w:p w14:paraId="532CC597" w14:textId="77777777" w:rsidR="00C11C7E" w:rsidRPr="00670BCE" w:rsidRDefault="00C11C7E" w:rsidP="00C11C7E">
      <w:pPr>
        <w:pStyle w:val="Prrafodelista"/>
        <w:numPr>
          <w:ilvl w:val="0"/>
          <w:numId w:val="2"/>
        </w:numPr>
        <w:jc w:val="both"/>
        <w:rPr>
          <w:rFonts w:ascii="Arial Narrow" w:hAnsi="Arial Narrow"/>
          <w:sz w:val="24"/>
          <w:szCs w:val="24"/>
        </w:rPr>
      </w:pPr>
      <w:r w:rsidRPr="00670BCE">
        <w:rPr>
          <w:rFonts w:ascii="Arial Narrow" w:hAnsi="Arial Narrow"/>
          <w:sz w:val="24"/>
          <w:szCs w:val="24"/>
        </w:rPr>
        <w:t>Declaración Universal de los Derechos Humanos, indica en su artículo 21:</w:t>
      </w:r>
    </w:p>
    <w:p w14:paraId="6DD1A90F" w14:textId="77777777" w:rsidR="00C11C7E" w:rsidRPr="00670BCE" w:rsidRDefault="00C11C7E" w:rsidP="00C11C7E">
      <w:pPr>
        <w:pStyle w:val="Prrafodelista"/>
        <w:jc w:val="both"/>
        <w:rPr>
          <w:rFonts w:ascii="Arial Narrow" w:hAnsi="Arial Narrow"/>
          <w:sz w:val="24"/>
          <w:szCs w:val="24"/>
        </w:rPr>
      </w:pPr>
      <w:r w:rsidRPr="00670BCE">
        <w:rPr>
          <w:rFonts w:ascii="Arial Narrow" w:hAnsi="Arial Narrow"/>
          <w:sz w:val="24"/>
          <w:szCs w:val="24"/>
        </w:rPr>
        <w:t>“</w:t>
      </w:r>
      <w:r w:rsidRPr="004E623C">
        <w:rPr>
          <w:rFonts w:ascii="Arial Narrow" w:hAnsi="Arial Narrow"/>
          <w:b/>
          <w:sz w:val="24"/>
          <w:szCs w:val="24"/>
        </w:rPr>
        <w:t>Artículo 21</w:t>
      </w:r>
      <w:r w:rsidRPr="00670BCE">
        <w:rPr>
          <w:rFonts w:ascii="Arial Narrow" w:hAnsi="Arial Narrow"/>
          <w:sz w:val="24"/>
          <w:szCs w:val="24"/>
        </w:rPr>
        <w:t>.</w:t>
      </w:r>
    </w:p>
    <w:p w14:paraId="71E7643C" w14:textId="77777777" w:rsidR="00C11C7E" w:rsidRPr="00670BCE" w:rsidRDefault="00C11C7E" w:rsidP="00C11C7E">
      <w:pPr>
        <w:pStyle w:val="Prrafodelista"/>
        <w:jc w:val="both"/>
        <w:rPr>
          <w:rFonts w:ascii="Arial Narrow" w:hAnsi="Arial Narrow"/>
          <w:sz w:val="24"/>
          <w:szCs w:val="24"/>
        </w:rPr>
      </w:pPr>
      <w:r w:rsidRPr="00670BCE">
        <w:rPr>
          <w:rFonts w:ascii="Arial Narrow" w:hAnsi="Arial Narrow"/>
          <w:sz w:val="24"/>
          <w:szCs w:val="24"/>
        </w:rPr>
        <w:lastRenderedPageBreak/>
        <w:t>1. Toda persona tiene derecho a participar en el gobierno de su país, directamente o por medio de representantes libremente escogidos.</w:t>
      </w:r>
    </w:p>
    <w:p w14:paraId="6315A8E2" w14:textId="77777777" w:rsidR="00C11C7E" w:rsidRPr="00670BCE" w:rsidRDefault="00C11C7E" w:rsidP="00C11C7E">
      <w:pPr>
        <w:pStyle w:val="Prrafodelista"/>
        <w:jc w:val="both"/>
        <w:rPr>
          <w:rFonts w:ascii="Arial Narrow" w:hAnsi="Arial Narrow"/>
          <w:sz w:val="24"/>
          <w:szCs w:val="24"/>
        </w:rPr>
      </w:pPr>
      <w:r w:rsidRPr="00670BCE">
        <w:rPr>
          <w:rFonts w:ascii="Arial Narrow" w:hAnsi="Arial Narrow"/>
          <w:sz w:val="24"/>
          <w:szCs w:val="24"/>
        </w:rPr>
        <w:t>2. Toda persona tiene el derecho de acceso, en condiciones de igualdad, a las funciones públicas de su país.</w:t>
      </w:r>
    </w:p>
    <w:p w14:paraId="6D95F841" w14:textId="77777777" w:rsidR="00C11C7E" w:rsidRPr="00670BCE" w:rsidRDefault="00C11C7E" w:rsidP="00C11C7E">
      <w:pPr>
        <w:pStyle w:val="Prrafodelista"/>
        <w:jc w:val="both"/>
        <w:rPr>
          <w:rFonts w:ascii="Arial Narrow" w:hAnsi="Arial Narrow"/>
          <w:sz w:val="24"/>
          <w:szCs w:val="24"/>
        </w:rPr>
      </w:pPr>
      <w:r w:rsidRPr="00670BCE">
        <w:rPr>
          <w:rFonts w:ascii="Arial Narrow" w:hAnsi="Arial Narrow"/>
          <w:sz w:val="24"/>
          <w:szCs w:val="24"/>
        </w:rPr>
        <w:t>3. La voluntad del pueblo es la base de la autoridad del poder público; esta voluntad se expresará mediante elecciones auténticas que habrán de celebrarse periódicamente, por sufragio universal e igual y por voto secreto u otro procedimiento equivalente que garantice la libertad del voto”.</w:t>
      </w:r>
    </w:p>
    <w:p w14:paraId="5A39BBE3" w14:textId="77777777" w:rsidR="00C11C7E" w:rsidRPr="00670BCE" w:rsidRDefault="00C11C7E" w:rsidP="00C11C7E">
      <w:pPr>
        <w:pStyle w:val="Prrafodelista"/>
        <w:jc w:val="both"/>
        <w:rPr>
          <w:rFonts w:ascii="Arial Narrow" w:hAnsi="Arial Narrow"/>
          <w:sz w:val="24"/>
          <w:szCs w:val="24"/>
        </w:rPr>
      </w:pPr>
    </w:p>
    <w:p w14:paraId="72AB05F7" w14:textId="77777777" w:rsidR="00C11C7E" w:rsidRPr="00670BCE" w:rsidRDefault="00C11C7E" w:rsidP="00C11C7E">
      <w:pPr>
        <w:pStyle w:val="Prrafodelista"/>
        <w:ind w:left="0"/>
        <w:jc w:val="both"/>
        <w:rPr>
          <w:rFonts w:ascii="Arial Narrow" w:hAnsi="Arial Narrow"/>
          <w:sz w:val="24"/>
          <w:szCs w:val="24"/>
        </w:rPr>
      </w:pPr>
      <w:r w:rsidRPr="00670BCE">
        <w:rPr>
          <w:rFonts w:ascii="Arial Narrow" w:hAnsi="Arial Narrow"/>
          <w:sz w:val="24"/>
          <w:szCs w:val="24"/>
        </w:rPr>
        <w:t>Por su parte, dentro de nuestro ordenamiento jurídico nacional, encontramos que la participación política de lo</w:t>
      </w:r>
      <w:r w:rsidR="00CC0B2F">
        <w:rPr>
          <w:rFonts w:ascii="Arial Narrow" w:hAnsi="Arial Narrow"/>
          <w:sz w:val="24"/>
          <w:szCs w:val="24"/>
        </w:rPr>
        <w:t>s</w:t>
      </w:r>
      <w:r w:rsidRPr="00670BCE">
        <w:rPr>
          <w:rFonts w:ascii="Arial Narrow" w:hAnsi="Arial Narrow"/>
          <w:sz w:val="24"/>
          <w:szCs w:val="24"/>
        </w:rPr>
        <w:t xml:space="preserve"> servidores públicos está regulada en nuestra Carta Política, cuando indica en el artículo 127, al establecer que:</w:t>
      </w:r>
    </w:p>
    <w:p w14:paraId="41C8F396" w14:textId="77777777" w:rsidR="00C11C7E" w:rsidRPr="00670BCE" w:rsidRDefault="00C11C7E" w:rsidP="00C11C7E">
      <w:pPr>
        <w:pStyle w:val="Prrafodelista"/>
        <w:ind w:left="0"/>
        <w:jc w:val="both"/>
        <w:rPr>
          <w:rFonts w:ascii="Arial Narrow" w:hAnsi="Arial Narrow"/>
          <w:sz w:val="24"/>
          <w:szCs w:val="24"/>
        </w:rPr>
      </w:pPr>
    </w:p>
    <w:p w14:paraId="1C5DA46E" w14:textId="77777777" w:rsidR="00C11C7E" w:rsidRPr="00670BCE" w:rsidRDefault="00C11C7E" w:rsidP="00C11C7E">
      <w:pPr>
        <w:pStyle w:val="Prrafodelista"/>
        <w:jc w:val="both"/>
        <w:rPr>
          <w:rFonts w:ascii="Arial Narrow" w:hAnsi="Arial Narrow"/>
          <w:sz w:val="24"/>
          <w:szCs w:val="24"/>
        </w:rPr>
      </w:pPr>
      <w:r w:rsidRPr="00670BCE">
        <w:rPr>
          <w:rFonts w:ascii="Arial Narrow" w:hAnsi="Arial Narrow"/>
          <w:sz w:val="24"/>
          <w:szCs w:val="24"/>
        </w:rPr>
        <w:t xml:space="preserve">“Artículo 127. Los servidores públicos no podrán celebrar, por sí o por interpuesta persona, o en representación de otro, contrato alguno con entidades públicas o con personas privadas que manejen o administren recursos públicos, salvo las excepciones legales. </w:t>
      </w:r>
    </w:p>
    <w:p w14:paraId="72A3D3EC" w14:textId="77777777" w:rsidR="00C11C7E" w:rsidRPr="00670BCE" w:rsidRDefault="00C11C7E" w:rsidP="00C11C7E">
      <w:pPr>
        <w:pStyle w:val="Prrafodelista"/>
        <w:jc w:val="both"/>
        <w:rPr>
          <w:rFonts w:ascii="Arial Narrow" w:hAnsi="Arial Narrow"/>
          <w:sz w:val="24"/>
          <w:szCs w:val="24"/>
        </w:rPr>
      </w:pPr>
    </w:p>
    <w:p w14:paraId="21926647" w14:textId="77777777" w:rsidR="00C11C7E" w:rsidRPr="00670BCE" w:rsidRDefault="00C11C7E" w:rsidP="00C11C7E">
      <w:pPr>
        <w:pStyle w:val="Prrafodelista"/>
        <w:jc w:val="both"/>
        <w:rPr>
          <w:rFonts w:ascii="Arial Narrow" w:hAnsi="Arial Narrow"/>
          <w:sz w:val="24"/>
          <w:szCs w:val="24"/>
        </w:rPr>
      </w:pPr>
      <w:r w:rsidRPr="00670BCE">
        <w:rPr>
          <w:rFonts w:ascii="Arial Narrow" w:hAnsi="Arial Narrow"/>
          <w:b/>
          <w:sz w:val="24"/>
          <w:szCs w:val="24"/>
          <w:u w:val="single"/>
        </w:rPr>
        <w:t xml:space="preserve">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w:t>
      </w:r>
      <w:r w:rsidRPr="00670BCE">
        <w:rPr>
          <w:rFonts w:ascii="Arial Narrow" w:hAnsi="Arial Narrow"/>
          <w:sz w:val="24"/>
          <w:szCs w:val="24"/>
        </w:rPr>
        <w:t xml:space="preserve">A los miembros de la Fuerza Pública en servicio activo se les aplican las limitaciones contempladas en el artículo 219 de la Constitución. </w:t>
      </w:r>
    </w:p>
    <w:p w14:paraId="0D0B940D" w14:textId="77777777" w:rsidR="00C11C7E" w:rsidRPr="00670BCE" w:rsidRDefault="00C11C7E" w:rsidP="00C11C7E">
      <w:pPr>
        <w:pStyle w:val="Prrafodelista"/>
        <w:jc w:val="both"/>
        <w:rPr>
          <w:rFonts w:ascii="Arial Narrow" w:hAnsi="Arial Narrow"/>
          <w:sz w:val="24"/>
          <w:szCs w:val="24"/>
        </w:rPr>
      </w:pPr>
    </w:p>
    <w:p w14:paraId="4639100B" w14:textId="77777777" w:rsidR="00C11C7E" w:rsidRPr="00670BCE" w:rsidRDefault="00C11C7E" w:rsidP="00C11C7E">
      <w:pPr>
        <w:pStyle w:val="Prrafodelista"/>
        <w:ind w:left="709"/>
        <w:jc w:val="both"/>
        <w:rPr>
          <w:rFonts w:ascii="Arial Narrow" w:hAnsi="Arial Narrow"/>
          <w:sz w:val="24"/>
          <w:szCs w:val="24"/>
        </w:rPr>
      </w:pPr>
      <w:r w:rsidRPr="00670BCE">
        <w:rPr>
          <w:rFonts w:ascii="Arial Narrow" w:hAnsi="Arial Narrow"/>
          <w:b/>
          <w:sz w:val="24"/>
          <w:szCs w:val="24"/>
          <w:u w:val="single"/>
        </w:rPr>
        <w:t>Los empleados no contemplados en esta prohibición sólo podrán participar en dichas actividades y controversias en las condiciones que señale la Ley Estatutaria”.</w:t>
      </w:r>
      <w:r w:rsidRPr="00670BCE">
        <w:rPr>
          <w:rFonts w:ascii="Arial Narrow" w:hAnsi="Arial Narrow"/>
          <w:sz w:val="24"/>
          <w:szCs w:val="24"/>
        </w:rPr>
        <w:t xml:space="preserve"> (Negrillas y subrayas fuera del texto)</w:t>
      </w:r>
    </w:p>
    <w:p w14:paraId="0E27B00A" w14:textId="77777777" w:rsidR="00C11C7E" w:rsidRPr="00670BCE" w:rsidRDefault="00C11C7E" w:rsidP="00C11C7E">
      <w:pPr>
        <w:pStyle w:val="Prrafodelista"/>
        <w:ind w:left="709"/>
        <w:jc w:val="both"/>
        <w:rPr>
          <w:rFonts w:ascii="Arial Narrow" w:hAnsi="Arial Narrow"/>
          <w:sz w:val="24"/>
          <w:szCs w:val="24"/>
        </w:rPr>
      </w:pPr>
    </w:p>
    <w:p w14:paraId="52ECB0BD" w14:textId="77777777" w:rsidR="004D6010" w:rsidRDefault="00670BCE" w:rsidP="0060186C">
      <w:pPr>
        <w:jc w:val="both"/>
        <w:rPr>
          <w:rFonts w:ascii="Arial Narrow" w:hAnsi="Arial Narrow"/>
          <w:sz w:val="24"/>
          <w:szCs w:val="24"/>
        </w:rPr>
      </w:pPr>
      <w:r>
        <w:rPr>
          <w:rFonts w:ascii="Arial Narrow" w:hAnsi="Arial Narrow"/>
          <w:sz w:val="24"/>
          <w:szCs w:val="24"/>
        </w:rPr>
        <w:t>Se concluye de lo anterior, que los empleados de la rama judicial, órganos electorales</w:t>
      </w:r>
      <w:r w:rsidR="0060186C">
        <w:rPr>
          <w:rFonts w:ascii="Arial Narrow" w:hAnsi="Arial Narrow"/>
          <w:sz w:val="24"/>
          <w:szCs w:val="24"/>
        </w:rPr>
        <w:t xml:space="preserve">, de control y de seguridad tiene prohibición expresa para tomar parte en cualquier tipo de actividad relacionada con </w:t>
      </w:r>
      <w:r w:rsidR="0060186C" w:rsidRPr="0060186C">
        <w:rPr>
          <w:rFonts w:ascii="Arial Narrow" w:hAnsi="Arial Narrow"/>
          <w:sz w:val="24"/>
          <w:szCs w:val="24"/>
        </w:rPr>
        <w:t>partidos y movimientos y en las controversias políticas, sin perjuicio de ejercer libremente el derecho al sufragio.</w:t>
      </w:r>
    </w:p>
    <w:p w14:paraId="6590D975" w14:textId="77777777" w:rsidR="0060186C" w:rsidRDefault="0060186C" w:rsidP="0060186C">
      <w:pPr>
        <w:jc w:val="both"/>
        <w:rPr>
          <w:rFonts w:ascii="Arial Narrow" w:hAnsi="Arial Narrow"/>
          <w:sz w:val="24"/>
          <w:szCs w:val="24"/>
        </w:rPr>
      </w:pPr>
      <w:r>
        <w:rPr>
          <w:rFonts w:ascii="Arial Narrow" w:hAnsi="Arial Narrow"/>
          <w:sz w:val="24"/>
          <w:szCs w:val="24"/>
        </w:rPr>
        <w:t xml:space="preserve">De igual manera, </w:t>
      </w:r>
      <w:r w:rsidRPr="0060186C">
        <w:rPr>
          <w:rFonts w:ascii="Arial Narrow" w:hAnsi="Arial Narrow"/>
          <w:sz w:val="24"/>
          <w:szCs w:val="24"/>
        </w:rPr>
        <w:t>se establece expresamente que los empleados no contemplados en la prohibición podrán participar en dichas actividades y controversias en las condiciones que señale la Ley Estatutaria</w:t>
      </w:r>
      <w:r>
        <w:rPr>
          <w:rFonts w:ascii="Arial Narrow" w:hAnsi="Arial Narrow"/>
          <w:sz w:val="24"/>
          <w:szCs w:val="24"/>
        </w:rPr>
        <w:t>.</w:t>
      </w:r>
    </w:p>
    <w:p w14:paraId="702AD092" w14:textId="77777777" w:rsidR="0060186C" w:rsidRDefault="00E937B6" w:rsidP="0060186C">
      <w:pPr>
        <w:jc w:val="both"/>
        <w:rPr>
          <w:rFonts w:ascii="Arial Narrow" w:hAnsi="Arial Narrow"/>
          <w:sz w:val="24"/>
          <w:szCs w:val="24"/>
        </w:rPr>
      </w:pPr>
      <w:r>
        <w:rPr>
          <w:rFonts w:ascii="Arial Narrow" w:hAnsi="Arial Narrow"/>
          <w:sz w:val="24"/>
          <w:szCs w:val="24"/>
        </w:rPr>
        <w:t>Con el objetivo de poder desarroll</w:t>
      </w:r>
      <w:r w:rsidR="00D3786A">
        <w:rPr>
          <w:rFonts w:ascii="Arial Narrow" w:hAnsi="Arial Narrow"/>
          <w:sz w:val="24"/>
          <w:szCs w:val="24"/>
        </w:rPr>
        <w:t xml:space="preserve">ar lo establecido en el artículo 127, </w:t>
      </w:r>
      <w:r>
        <w:rPr>
          <w:rFonts w:ascii="Arial Narrow" w:hAnsi="Arial Narrow"/>
          <w:sz w:val="24"/>
          <w:szCs w:val="24"/>
        </w:rPr>
        <w:t>inciso</w:t>
      </w:r>
      <w:r w:rsidR="00D3786A">
        <w:rPr>
          <w:rFonts w:ascii="Arial Narrow" w:hAnsi="Arial Narrow"/>
          <w:sz w:val="24"/>
          <w:szCs w:val="24"/>
        </w:rPr>
        <w:t xml:space="preserve"> tercero de nuestra carta política el congreso de la </w:t>
      </w:r>
      <w:r w:rsidR="00CC0B2F">
        <w:rPr>
          <w:rFonts w:ascii="Arial Narrow" w:hAnsi="Arial Narrow"/>
          <w:sz w:val="24"/>
          <w:szCs w:val="24"/>
        </w:rPr>
        <w:t>república</w:t>
      </w:r>
      <w:r w:rsidR="00D3786A">
        <w:rPr>
          <w:rFonts w:ascii="Arial Narrow" w:hAnsi="Arial Narrow"/>
          <w:sz w:val="24"/>
          <w:szCs w:val="24"/>
        </w:rPr>
        <w:t xml:space="preserve"> h</w:t>
      </w:r>
      <w:r>
        <w:rPr>
          <w:rFonts w:ascii="Arial Narrow" w:hAnsi="Arial Narrow"/>
          <w:sz w:val="24"/>
          <w:szCs w:val="24"/>
        </w:rPr>
        <w:t>a</w:t>
      </w:r>
      <w:r w:rsidR="00D3786A">
        <w:rPr>
          <w:rFonts w:ascii="Arial Narrow" w:hAnsi="Arial Narrow"/>
          <w:sz w:val="24"/>
          <w:szCs w:val="24"/>
        </w:rPr>
        <w:t xml:space="preserve"> </w:t>
      </w:r>
      <w:r>
        <w:rPr>
          <w:rFonts w:ascii="Arial Narrow" w:hAnsi="Arial Narrow"/>
          <w:sz w:val="24"/>
          <w:szCs w:val="24"/>
        </w:rPr>
        <w:t>tramitado</w:t>
      </w:r>
      <w:r w:rsidR="00D3786A">
        <w:rPr>
          <w:rFonts w:ascii="Arial Narrow" w:hAnsi="Arial Narrow"/>
          <w:sz w:val="24"/>
          <w:szCs w:val="24"/>
        </w:rPr>
        <w:t xml:space="preserve"> en varias oportunidades proyectos de ley </w:t>
      </w:r>
      <w:r w:rsidR="00D3786A">
        <w:rPr>
          <w:rFonts w:ascii="Arial Narrow" w:hAnsi="Arial Narrow"/>
          <w:sz w:val="24"/>
          <w:szCs w:val="24"/>
        </w:rPr>
        <w:lastRenderedPageBreak/>
        <w:t xml:space="preserve">estatutaria. No obstante, ninguno ha podido convertirse en ley de la república al no cumplir con los plazos establecidos para el </w:t>
      </w:r>
      <w:r>
        <w:rPr>
          <w:rFonts w:ascii="Arial Narrow" w:hAnsi="Arial Narrow"/>
          <w:sz w:val="24"/>
          <w:szCs w:val="24"/>
        </w:rPr>
        <w:t>trámite</w:t>
      </w:r>
      <w:r w:rsidR="00D3786A">
        <w:rPr>
          <w:rFonts w:ascii="Arial Narrow" w:hAnsi="Arial Narrow"/>
          <w:sz w:val="24"/>
          <w:szCs w:val="24"/>
        </w:rPr>
        <w:t xml:space="preserve"> y </w:t>
      </w:r>
      <w:r>
        <w:rPr>
          <w:rFonts w:ascii="Arial Narrow" w:hAnsi="Arial Narrow"/>
          <w:sz w:val="24"/>
          <w:szCs w:val="24"/>
        </w:rPr>
        <w:t>aprobación</w:t>
      </w:r>
      <w:r w:rsidR="00D3786A">
        <w:rPr>
          <w:rFonts w:ascii="Arial Narrow" w:hAnsi="Arial Narrow"/>
          <w:sz w:val="24"/>
          <w:szCs w:val="24"/>
        </w:rPr>
        <w:t xml:space="preserve"> de las leyes </w:t>
      </w:r>
      <w:r>
        <w:rPr>
          <w:rFonts w:ascii="Arial Narrow" w:hAnsi="Arial Narrow"/>
          <w:sz w:val="24"/>
          <w:szCs w:val="24"/>
        </w:rPr>
        <w:t xml:space="preserve">estatutarias. </w:t>
      </w:r>
    </w:p>
    <w:p w14:paraId="0993FC1F" w14:textId="77777777" w:rsidR="00E937B6" w:rsidRDefault="002C4447" w:rsidP="0060186C">
      <w:pPr>
        <w:jc w:val="both"/>
        <w:rPr>
          <w:rFonts w:ascii="Arial Narrow" w:hAnsi="Arial Narrow"/>
          <w:sz w:val="24"/>
          <w:szCs w:val="24"/>
        </w:rPr>
      </w:pPr>
      <w:r>
        <w:rPr>
          <w:rFonts w:ascii="Arial Narrow" w:hAnsi="Arial Narrow"/>
          <w:sz w:val="24"/>
          <w:szCs w:val="24"/>
        </w:rPr>
        <w:t>Así mismo, en la ley 996 de 2005, “</w:t>
      </w:r>
      <w:r w:rsidRPr="002C4447">
        <w:rPr>
          <w:rFonts w:ascii="Arial Narrow" w:hAnsi="Arial Narrow"/>
          <w:sz w:val="24"/>
          <w:szCs w:val="24"/>
        </w:rPr>
        <w:t>Por medio de la cual se reglamenta la elección de Presidente de la República, de conformidad con el artículo 152 literal f) de la Constitución Política de Colombia, y de acuerdo con lo establecido en el Acto Legislativo 02 de 2004, y se dictan otras disposiciones</w:t>
      </w:r>
      <w:r>
        <w:rPr>
          <w:rFonts w:ascii="Arial Narrow" w:hAnsi="Arial Narrow"/>
          <w:sz w:val="24"/>
          <w:szCs w:val="24"/>
        </w:rPr>
        <w:t xml:space="preserve">”, se establece en sus artículos 38 y 39 las prohibiciones y las permisiones que tiene los servidores públicos en relación con la participación en actividades políticas. </w:t>
      </w:r>
    </w:p>
    <w:p w14:paraId="4A729369" w14:textId="77777777" w:rsidR="002C4447" w:rsidRDefault="002C4447" w:rsidP="0060186C">
      <w:pPr>
        <w:jc w:val="both"/>
        <w:rPr>
          <w:rFonts w:ascii="Arial Narrow" w:hAnsi="Arial Narrow"/>
          <w:sz w:val="24"/>
          <w:szCs w:val="24"/>
        </w:rPr>
      </w:pPr>
      <w:r>
        <w:rPr>
          <w:rFonts w:ascii="Arial Narrow" w:hAnsi="Arial Narrow"/>
          <w:sz w:val="24"/>
          <w:szCs w:val="24"/>
        </w:rPr>
        <w:t>En el artículo 38 establece que se prohíbe a los servidores públicos:</w:t>
      </w:r>
    </w:p>
    <w:p w14:paraId="2DD271BD" w14:textId="77777777" w:rsidR="002C4447" w:rsidRPr="002C4447" w:rsidRDefault="002C4447" w:rsidP="002C4447">
      <w:pPr>
        <w:jc w:val="both"/>
        <w:rPr>
          <w:rFonts w:ascii="Arial Narrow" w:hAnsi="Arial Narrow"/>
          <w:i/>
          <w:sz w:val="24"/>
          <w:szCs w:val="24"/>
        </w:rPr>
      </w:pPr>
      <w:r>
        <w:rPr>
          <w:rFonts w:ascii="Arial Narrow" w:hAnsi="Arial Narrow"/>
          <w:sz w:val="24"/>
          <w:szCs w:val="24"/>
        </w:rPr>
        <w:t>“</w:t>
      </w:r>
      <w:r w:rsidRPr="002C4447">
        <w:rPr>
          <w:rFonts w:ascii="Arial Narrow" w:hAnsi="Arial Narrow"/>
          <w:i/>
          <w:sz w:val="24"/>
          <w:szCs w:val="24"/>
        </w:rPr>
        <w:t>ARTÍCULO 38. PROHIBICIONES PARA LOS SERVIDORES PÚBLICOS. A los empleados del Estado les está prohibido:</w:t>
      </w:r>
    </w:p>
    <w:p w14:paraId="1C6E7437" w14:textId="77777777" w:rsidR="002C4447" w:rsidRPr="002C4447" w:rsidRDefault="002C4447" w:rsidP="002C4447">
      <w:pPr>
        <w:jc w:val="both"/>
        <w:rPr>
          <w:rFonts w:ascii="Arial Narrow" w:hAnsi="Arial Narrow"/>
          <w:i/>
          <w:sz w:val="24"/>
          <w:szCs w:val="24"/>
        </w:rPr>
      </w:pPr>
      <w:r w:rsidRPr="002C4447">
        <w:rPr>
          <w:rFonts w:ascii="Arial Narrow" w:hAnsi="Arial Narrow"/>
          <w:i/>
          <w:sz w:val="24"/>
          <w:szCs w:val="24"/>
        </w:rPr>
        <w:t>1. Acosar, presionar, o determinar, en cualquier forma, a subalternos para que respalden alguna causa, campaña o controversia política.</w:t>
      </w:r>
    </w:p>
    <w:p w14:paraId="74776655" w14:textId="77777777" w:rsidR="002C4447" w:rsidRPr="002C4447" w:rsidRDefault="002C4447" w:rsidP="002C4447">
      <w:pPr>
        <w:jc w:val="both"/>
        <w:rPr>
          <w:rFonts w:ascii="Arial Narrow" w:hAnsi="Arial Narrow"/>
          <w:i/>
          <w:sz w:val="24"/>
          <w:szCs w:val="24"/>
        </w:rPr>
      </w:pPr>
      <w:r w:rsidRPr="002C4447">
        <w:rPr>
          <w:rFonts w:ascii="Arial Narrow" w:hAnsi="Arial Narrow"/>
          <w:i/>
          <w:sz w:val="24"/>
          <w:szCs w:val="24"/>
        </w:rPr>
        <w:t>2. Difundir propaganda electoral a favor o en contra de cualquier partido, agrupación o movimiento político, a través de publicaciones, estaciones oficiales de televisión y de radio o imprenta pública, a excepción de lo autorizado en la presente ley.</w:t>
      </w:r>
    </w:p>
    <w:p w14:paraId="5292265A" w14:textId="77777777" w:rsidR="002C4447" w:rsidRPr="002C4447" w:rsidRDefault="002C4447" w:rsidP="002C4447">
      <w:pPr>
        <w:jc w:val="both"/>
        <w:rPr>
          <w:rFonts w:ascii="Arial Narrow" w:hAnsi="Arial Narrow"/>
          <w:i/>
          <w:sz w:val="24"/>
          <w:szCs w:val="24"/>
        </w:rPr>
      </w:pPr>
      <w:r w:rsidRPr="002C4447">
        <w:rPr>
          <w:rFonts w:ascii="Arial Narrow" w:hAnsi="Arial Narrow"/>
          <w:i/>
          <w:sz w:val="24"/>
          <w:szCs w:val="24"/>
        </w:rPr>
        <w:t>3. Favorecer con promociones, bonificaciones, o ascensos indebidos, a quienes dentro de la entidad a su cargo participan en su misma causa o campaña política, sin perjuicio de los concursos que en condiciones públicas de igualdad e imparcialidad ofrezcan tales posibilidades a los servidores públicos.</w:t>
      </w:r>
    </w:p>
    <w:p w14:paraId="4609E93B" w14:textId="77777777" w:rsidR="002C4447" w:rsidRPr="002C4447" w:rsidRDefault="002C4447" w:rsidP="002C4447">
      <w:pPr>
        <w:jc w:val="both"/>
        <w:rPr>
          <w:rFonts w:ascii="Arial Narrow" w:hAnsi="Arial Narrow"/>
          <w:i/>
          <w:sz w:val="24"/>
          <w:szCs w:val="24"/>
        </w:rPr>
      </w:pPr>
      <w:r w:rsidRPr="002C4447">
        <w:rPr>
          <w:rFonts w:ascii="Arial Narrow" w:hAnsi="Arial Narrow"/>
          <w:i/>
          <w:sz w:val="24"/>
          <w:szCs w:val="24"/>
        </w:rPr>
        <w:t>4. Ofrecer algún tipo de beneficio directo, particular, inmediato e indebido para los ciudadanos o para las comunidades, mediante obras o actuaciones de la administración pública, con el objeto de influir en la intención de voto.</w:t>
      </w:r>
    </w:p>
    <w:p w14:paraId="727C53FD" w14:textId="77777777" w:rsidR="002C4447" w:rsidRPr="002C4447" w:rsidRDefault="002C4447" w:rsidP="002C4447">
      <w:pPr>
        <w:jc w:val="both"/>
        <w:rPr>
          <w:rFonts w:ascii="Arial Narrow" w:hAnsi="Arial Narrow"/>
          <w:i/>
          <w:sz w:val="24"/>
          <w:szCs w:val="24"/>
        </w:rPr>
      </w:pPr>
      <w:r w:rsidRPr="002C4447">
        <w:rPr>
          <w:rFonts w:ascii="Arial Narrow" w:hAnsi="Arial Narrow"/>
          <w:i/>
          <w:sz w:val="24"/>
          <w:szCs w:val="24"/>
        </w:rPr>
        <w:t>5. Aducir razones de “buen servicio” para despedir funcionarios de carrera.</w:t>
      </w:r>
    </w:p>
    <w:p w14:paraId="5C8F1BF8" w14:textId="77777777" w:rsidR="002C4447" w:rsidRPr="002C4447" w:rsidRDefault="002C4447" w:rsidP="002C4447">
      <w:pPr>
        <w:jc w:val="both"/>
        <w:rPr>
          <w:rFonts w:ascii="Arial Narrow" w:hAnsi="Arial Narrow"/>
          <w:i/>
          <w:sz w:val="24"/>
          <w:szCs w:val="24"/>
        </w:rPr>
      </w:pPr>
      <w:r w:rsidRPr="002C4447">
        <w:rPr>
          <w:rFonts w:ascii="Arial Narrow" w:hAnsi="Arial Narrow"/>
          <w:i/>
          <w:sz w:val="24"/>
          <w:szCs w:val="24"/>
        </w:rPr>
        <w:t>La infracción de alguna de las anteriores prohibiciones constituye falta gravísima.</w:t>
      </w:r>
    </w:p>
    <w:p w14:paraId="0E47F69B" w14:textId="77777777" w:rsidR="002C4447" w:rsidRPr="002C4447" w:rsidRDefault="002C4447" w:rsidP="002C4447">
      <w:pPr>
        <w:jc w:val="both"/>
        <w:rPr>
          <w:rFonts w:ascii="Arial Narrow" w:hAnsi="Arial Narrow"/>
          <w:i/>
          <w:sz w:val="24"/>
          <w:szCs w:val="24"/>
        </w:rPr>
      </w:pPr>
      <w:r w:rsidRPr="002C4447">
        <w:rPr>
          <w:rFonts w:ascii="Arial Narrow" w:hAnsi="Arial Narrow"/>
          <w:i/>
          <w:sz w:val="24"/>
          <w:szCs w:val="24"/>
        </w:rPr>
        <w:t>PARÁGRAFO.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p w14:paraId="1955DB03" w14:textId="77777777" w:rsidR="002C4447" w:rsidRPr="002C4447" w:rsidRDefault="002C4447" w:rsidP="002C4447">
      <w:pPr>
        <w:jc w:val="both"/>
        <w:rPr>
          <w:rFonts w:ascii="Arial Narrow" w:hAnsi="Arial Narrow"/>
          <w:i/>
          <w:sz w:val="24"/>
          <w:szCs w:val="24"/>
        </w:rPr>
      </w:pPr>
      <w:r w:rsidRPr="002C4447">
        <w:rPr>
          <w:rFonts w:ascii="Arial Narrow" w:hAnsi="Arial Narrow"/>
          <w:i/>
          <w:sz w:val="24"/>
          <w:szCs w:val="24"/>
        </w:rPr>
        <w:t>Tampoco podrán inaugurar obras públicas o dar inicio a programas de carácter social en reuniones o eventos en los que participen candidatos a la Presidencia y Vicepresidencia de la República, el Congreso de la República, gobernaciones departamentales, asambleas departamentales, alcaldías y concejos municipales o distritales. Tampoco podrán hacerlo cuando participen voceros de los candidatos.</w:t>
      </w:r>
    </w:p>
    <w:p w14:paraId="153C5C20" w14:textId="77777777" w:rsidR="002C4447" w:rsidRPr="002C4447" w:rsidRDefault="002C4447" w:rsidP="002C4447">
      <w:pPr>
        <w:jc w:val="both"/>
        <w:rPr>
          <w:rFonts w:ascii="Arial Narrow" w:hAnsi="Arial Narrow"/>
          <w:i/>
          <w:sz w:val="24"/>
          <w:szCs w:val="24"/>
        </w:rPr>
      </w:pPr>
      <w:r w:rsidRPr="002C4447">
        <w:rPr>
          <w:rFonts w:ascii="Arial Narrow" w:hAnsi="Arial Narrow"/>
          <w:i/>
          <w:sz w:val="24"/>
          <w:szCs w:val="24"/>
        </w:rPr>
        <w:lastRenderedPageBreak/>
        <w:t>No podrán autorizar la utilización de inmuebles o bienes muebles de carácter público para actividades proselitistas, ni para facilitar el alojamiento, ni el transporte de electores de candidatos a cargos de elección popular. Tampoco podrán hacerlo cuando participen voceros de los candidatos.</w:t>
      </w:r>
    </w:p>
    <w:p w14:paraId="1332FAB6" w14:textId="77777777" w:rsidR="002C4447" w:rsidRDefault="002C4447" w:rsidP="002C4447">
      <w:pPr>
        <w:jc w:val="both"/>
        <w:rPr>
          <w:rFonts w:ascii="Arial Narrow" w:hAnsi="Arial Narrow"/>
          <w:sz w:val="24"/>
          <w:szCs w:val="24"/>
        </w:rPr>
      </w:pPr>
      <w:r w:rsidRPr="002C4447">
        <w:rPr>
          <w:rFonts w:ascii="Arial Narrow" w:hAnsi="Arial Narrow"/>
          <w:i/>
          <w:sz w:val="24"/>
          <w:szCs w:val="24"/>
        </w:rPr>
        <w:t>La nómina del respectivo ente territorial o entidad no se podrá modificar dentro de los cuatro (4) meses anteriores a las elecciones a cargos de elección popular, salvo que se trate de provisión de cargos por faltas definitivas, con ocasión de muerte o renuncia irrevocable del cargo correspondiente debidamente aceptada, y en los casos de aplicación de las normas de carrera administrativa</w:t>
      </w:r>
      <w:r w:rsidRPr="002C4447">
        <w:rPr>
          <w:rFonts w:ascii="Arial Narrow" w:hAnsi="Arial Narrow"/>
          <w:sz w:val="24"/>
          <w:szCs w:val="24"/>
        </w:rPr>
        <w:t>.</w:t>
      </w:r>
    </w:p>
    <w:p w14:paraId="135F8366" w14:textId="77777777" w:rsidR="002C4447" w:rsidRDefault="002C4447" w:rsidP="002C4447">
      <w:pPr>
        <w:jc w:val="both"/>
        <w:rPr>
          <w:rFonts w:ascii="Arial Narrow" w:hAnsi="Arial Narrow"/>
          <w:sz w:val="24"/>
          <w:szCs w:val="24"/>
        </w:rPr>
      </w:pPr>
      <w:r>
        <w:rPr>
          <w:rFonts w:ascii="Arial Narrow" w:hAnsi="Arial Narrow"/>
          <w:sz w:val="24"/>
          <w:szCs w:val="24"/>
        </w:rPr>
        <w:t>Por su parte, en el artículo 39 de la norma previamente citada, se estipula que:</w:t>
      </w:r>
    </w:p>
    <w:p w14:paraId="1ABCC1ED" w14:textId="77777777" w:rsidR="002C4447" w:rsidRPr="002C4447" w:rsidRDefault="002C4447" w:rsidP="002C4447">
      <w:pPr>
        <w:jc w:val="both"/>
        <w:rPr>
          <w:rFonts w:ascii="Arial Narrow" w:hAnsi="Arial Narrow"/>
          <w:i/>
          <w:sz w:val="24"/>
          <w:szCs w:val="24"/>
        </w:rPr>
      </w:pPr>
      <w:r>
        <w:rPr>
          <w:rFonts w:ascii="Arial Narrow" w:hAnsi="Arial Narrow"/>
          <w:sz w:val="24"/>
          <w:szCs w:val="24"/>
        </w:rPr>
        <w:t>“</w:t>
      </w:r>
      <w:r w:rsidRPr="002C4447">
        <w:rPr>
          <w:rFonts w:ascii="Arial Narrow" w:hAnsi="Arial Narrow"/>
          <w:i/>
          <w:sz w:val="24"/>
          <w:szCs w:val="24"/>
        </w:rPr>
        <w:t>ARTÍCULO 39. SE PERMITE A LOS SERVIDORES PÚBLICOS. Los servidores públicos, en su respectiva jurisdicción, podrán:</w:t>
      </w:r>
    </w:p>
    <w:p w14:paraId="46E82A4D" w14:textId="77777777" w:rsidR="002C4447" w:rsidRPr="002C4447" w:rsidRDefault="002C4447" w:rsidP="002C4447">
      <w:pPr>
        <w:jc w:val="both"/>
        <w:rPr>
          <w:rFonts w:ascii="Arial Narrow" w:hAnsi="Arial Narrow"/>
          <w:i/>
          <w:sz w:val="24"/>
          <w:szCs w:val="24"/>
        </w:rPr>
      </w:pPr>
      <w:r w:rsidRPr="002C4447">
        <w:rPr>
          <w:rFonts w:ascii="Arial Narrow" w:hAnsi="Arial Narrow"/>
          <w:i/>
          <w:sz w:val="24"/>
          <w:szCs w:val="24"/>
        </w:rPr>
        <w:t>1. Declarado INEXEQUIBLE.</w:t>
      </w:r>
    </w:p>
    <w:p w14:paraId="7F5CF297" w14:textId="77777777" w:rsidR="002C4447" w:rsidRPr="002C4447" w:rsidRDefault="002C4447" w:rsidP="002C4447">
      <w:pPr>
        <w:jc w:val="both"/>
        <w:rPr>
          <w:rFonts w:ascii="Arial Narrow" w:hAnsi="Arial Narrow"/>
          <w:i/>
          <w:sz w:val="24"/>
          <w:szCs w:val="24"/>
        </w:rPr>
      </w:pPr>
      <w:r w:rsidRPr="002C4447">
        <w:rPr>
          <w:rFonts w:ascii="Arial Narrow" w:hAnsi="Arial Narrow"/>
          <w:i/>
          <w:sz w:val="24"/>
          <w:szCs w:val="24"/>
        </w:rPr>
        <w:t>2. Inscribirse como miembros de sus partidos.</w:t>
      </w:r>
    </w:p>
    <w:p w14:paraId="3F3B63E3" w14:textId="77777777" w:rsidR="002C4447" w:rsidRPr="002C4447" w:rsidRDefault="002C4447" w:rsidP="002C4447">
      <w:pPr>
        <w:jc w:val="both"/>
        <w:rPr>
          <w:rFonts w:ascii="Arial Narrow" w:hAnsi="Arial Narrow"/>
          <w:i/>
          <w:sz w:val="24"/>
          <w:szCs w:val="24"/>
        </w:rPr>
      </w:pPr>
      <w:r w:rsidRPr="002C4447">
        <w:rPr>
          <w:rFonts w:ascii="Arial Narrow" w:hAnsi="Arial Narrow"/>
          <w:i/>
          <w:sz w:val="24"/>
          <w:szCs w:val="24"/>
        </w:rPr>
        <w:t>3. Declarado INEXEQUIBLE.</w:t>
      </w:r>
    </w:p>
    <w:p w14:paraId="6C301168" w14:textId="77777777" w:rsidR="002C4447" w:rsidRDefault="002C4447" w:rsidP="002C4447">
      <w:pPr>
        <w:jc w:val="both"/>
        <w:rPr>
          <w:rFonts w:ascii="Arial Narrow" w:hAnsi="Arial Narrow"/>
          <w:sz w:val="24"/>
          <w:szCs w:val="24"/>
        </w:rPr>
      </w:pPr>
      <w:r w:rsidRPr="002C4447">
        <w:rPr>
          <w:rFonts w:ascii="Arial Narrow" w:hAnsi="Arial Narrow"/>
          <w:i/>
          <w:sz w:val="24"/>
          <w:szCs w:val="24"/>
        </w:rPr>
        <w:t>4. Declarado INEXEQUIBLE</w:t>
      </w:r>
      <w:r>
        <w:rPr>
          <w:rFonts w:ascii="Arial Narrow" w:hAnsi="Arial Narrow"/>
          <w:i/>
          <w:sz w:val="24"/>
          <w:szCs w:val="24"/>
        </w:rPr>
        <w:t>”</w:t>
      </w:r>
      <w:r w:rsidRPr="002C4447">
        <w:rPr>
          <w:rFonts w:ascii="Arial Narrow" w:hAnsi="Arial Narrow"/>
          <w:sz w:val="24"/>
          <w:szCs w:val="24"/>
        </w:rPr>
        <w:t>.</w:t>
      </w:r>
    </w:p>
    <w:p w14:paraId="45BA1BC4" w14:textId="77777777" w:rsidR="002C4447" w:rsidRDefault="002C4447" w:rsidP="002C4447">
      <w:pPr>
        <w:jc w:val="both"/>
        <w:rPr>
          <w:rFonts w:ascii="Arial Narrow" w:hAnsi="Arial Narrow"/>
          <w:sz w:val="24"/>
          <w:szCs w:val="24"/>
        </w:rPr>
      </w:pPr>
      <w:r>
        <w:rPr>
          <w:rFonts w:ascii="Arial Narrow" w:hAnsi="Arial Narrow"/>
          <w:sz w:val="24"/>
          <w:szCs w:val="24"/>
        </w:rPr>
        <w:t>De lo anterior se puede inferir que los servidores públicos que no ocupan</w:t>
      </w:r>
      <w:r w:rsidR="00653D89">
        <w:rPr>
          <w:rFonts w:ascii="Arial Narrow" w:hAnsi="Arial Narrow"/>
          <w:sz w:val="24"/>
          <w:szCs w:val="24"/>
        </w:rPr>
        <w:t xml:space="preserve"> cargos directivos, o manejan </w:t>
      </w:r>
      <w:r>
        <w:rPr>
          <w:rFonts w:ascii="Arial Narrow" w:hAnsi="Arial Narrow"/>
          <w:sz w:val="24"/>
          <w:szCs w:val="24"/>
        </w:rPr>
        <w:t xml:space="preserve">presupuesto de una entidad tienen un gran número de prohibiciones y limitaciones </w:t>
      </w:r>
      <w:r w:rsidRPr="002C4447">
        <w:rPr>
          <w:rFonts w:ascii="Arial Narrow" w:hAnsi="Arial Narrow"/>
          <w:sz w:val="24"/>
          <w:szCs w:val="24"/>
        </w:rPr>
        <w:t>participación en las actividades de los partidos y movimientos y en las controversias políticas</w:t>
      </w:r>
      <w:r>
        <w:rPr>
          <w:rFonts w:ascii="Arial Narrow" w:hAnsi="Arial Narrow"/>
          <w:sz w:val="24"/>
          <w:szCs w:val="24"/>
        </w:rPr>
        <w:t xml:space="preserve">. </w:t>
      </w:r>
    </w:p>
    <w:p w14:paraId="692332E3" w14:textId="77777777" w:rsidR="00653D89" w:rsidRDefault="00653D89" w:rsidP="002C4447">
      <w:pPr>
        <w:jc w:val="both"/>
        <w:rPr>
          <w:rFonts w:ascii="Arial Narrow" w:hAnsi="Arial Narrow"/>
          <w:sz w:val="24"/>
          <w:szCs w:val="24"/>
        </w:rPr>
      </w:pPr>
      <w:r>
        <w:rPr>
          <w:rFonts w:ascii="Arial Narrow" w:hAnsi="Arial Narrow"/>
          <w:sz w:val="24"/>
          <w:szCs w:val="24"/>
        </w:rPr>
        <w:t xml:space="preserve">Es de resaltar que en las corporaciones de elección popular los asesores se ven restringidos en sus derechos políticos al no poder participar de actividades de carácter político, aun cuando dentro de dichas corporaciones varias de las funciones que allí se adelantan tiene una gran relación con el ejercicio político del servidor elegido popularmente. </w:t>
      </w:r>
    </w:p>
    <w:p w14:paraId="0F1861AD" w14:textId="77777777" w:rsidR="004E623C" w:rsidRDefault="004E623C" w:rsidP="002C4447">
      <w:pPr>
        <w:jc w:val="both"/>
        <w:rPr>
          <w:rFonts w:ascii="Arial Narrow" w:hAnsi="Arial Narrow"/>
          <w:sz w:val="24"/>
          <w:szCs w:val="24"/>
        </w:rPr>
      </w:pPr>
      <w:r>
        <w:rPr>
          <w:rFonts w:ascii="Arial Narrow" w:hAnsi="Arial Narrow"/>
          <w:sz w:val="24"/>
          <w:szCs w:val="24"/>
        </w:rPr>
        <w:t xml:space="preserve">Por </w:t>
      </w:r>
      <w:r w:rsidRPr="004E623C">
        <w:rPr>
          <w:rFonts w:ascii="Arial Narrow" w:hAnsi="Arial Narrow"/>
          <w:sz w:val="24"/>
          <w:szCs w:val="24"/>
        </w:rPr>
        <w:t xml:space="preserve">los argumentos presentados anteriormente, </w:t>
      </w:r>
      <w:r>
        <w:rPr>
          <w:rFonts w:ascii="Arial Narrow" w:hAnsi="Arial Narrow"/>
          <w:sz w:val="24"/>
          <w:szCs w:val="24"/>
        </w:rPr>
        <w:t xml:space="preserve">se hace necesario </w:t>
      </w:r>
      <w:r w:rsidRPr="004E623C">
        <w:rPr>
          <w:rFonts w:ascii="Arial Narrow" w:hAnsi="Arial Narrow"/>
          <w:sz w:val="24"/>
          <w:szCs w:val="24"/>
        </w:rPr>
        <w:t xml:space="preserve">expedir una ley que regule la participación política de los servidores públicos en desarrollo del mandato constitucional, que establezca las condiciones para la participación </w:t>
      </w:r>
      <w:r>
        <w:rPr>
          <w:rFonts w:ascii="Arial Narrow" w:hAnsi="Arial Narrow"/>
          <w:sz w:val="24"/>
          <w:szCs w:val="24"/>
        </w:rPr>
        <w:t>política de servidores públicos</w:t>
      </w:r>
      <w:r w:rsidRPr="004E623C">
        <w:rPr>
          <w:rFonts w:ascii="Arial Narrow" w:hAnsi="Arial Narrow"/>
          <w:sz w:val="24"/>
          <w:szCs w:val="24"/>
        </w:rPr>
        <w:t>. Por esta razón, solicitamos dar trámite correspondiente a la presente iniciativa legislativa.</w:t>
      </w:r>
    </w:p>
    <w:p w14:paraId="44EAFD9C" w14:textId="229651F4" w:rsidR="004E623C" w:rsidRDefault="004E623C" w:rsidP="002C4447">
      <w:pPr>
        <w:jc w:val="both"/>
        <w:rPr>
          <w:rFonts w:ascii="Arial Narrow" w:hAnsi="Arial Narrow"/>
          <w:sz w:val="24"/>
          <w:szCs w:val="24"/>
        </w:rPr>
      </w:pPr>
    </w:p>
    <w:p w14:paraId="7F45373C" w14:textId="77777777" w:rsidR="00E87F1D" w:rsidRPr="00837619" w:rsidRDefault="00E87F1D" w:rsidP="00E87F1D">
      <w:pPr>
        <w:spacing w:after="0" w:line="240" w:lineRule="auto"/>
        <w:jc w:val="center"/>
        <w:rPr>
          <w:rFonts w:ascii="Arial Narrow" w:hAnsi="Arial Narrow" w:cs="Calibri"/>
          <w:b/>
        </w:rPr>
      </w:pPr>
    </w:p>
    <w:p w14:paraId="1D64FDF2" w14:textId="77777777" w:rsidR="00E87F1D" w:rsidRPr="00837619" w:rsidRDefault="00E87F1D" w:rsidP="00E87F1D">
      <w:pPr>
        <w:spacing w:after="0" w:line="240" w:lineRule="auto"/>
        <w:jc w:val="center"/>
        <w:rPr>
          <w:rFonts w:ascii="Arial Narrow" w:hAnsi="Arial Narrow" w:cs="Calibri"/>
          <w:b/>
        </w:rPr>
      </w:pPr>
      <w:r w:rsidRPr="00837619">
        <w:rPr>
          <w:rFonts w:ascii="Arial Narrow" w:hAnsi="Arial Narrow" w:cs="Calibri"/>
          <w:b/>
        </w:rPr>
        <w:t>OSCAR LEONARDO VILLAMIZAR MENESES</w:t>
      </w:r>
    </w:p>
    <w:p w14:paraId="466EFE36" w14:textId="77777777" w:rsidR="00E87F1D" w:rsidRDefault="00E87F1D" w:rsidP="00E87F1D">
      <w:pPr>
        <w:spacing w:after="0" w:line="240" w:lineRule="auto"/>
        <w:jc w:val="center"/>
        <w:rPr>
          <w:rFonts w:ascii="Arial Narrow" w:hAnsi="Arial Narrow" w:cs="Calibri"/>
        </w:rPr>
      </w:pPr>
      <w:r w:rsidRPr="00837619">
        <w:rPr>
          <w:rFonts w:ascii="Arial Narrow" w:hAnsi="Arial Narrow" w:cs="Calibri"/>
        </w:rPr>
        <w:t>Representante a la Cámara por Santander</w:t>
      </w:r>
    </w:p>
    <w:p w14:paraId="2B1B3A88" w14:textId="77777777" w:rsidR="00E87F1D" w:rsidRDefault="00E87F1D" w:rsidP="00E87F1D">
      <w:pPr>
        <w:spacing w:after="0" w:line="240" w:lineRule="auto"/>
        <w:jc w:val="center"/>
        <w:rPr>
          <w:rFonts w:ascii="Arial Narrow" w:hAnsi="Arial Narrow" w:cs="Calibri"/>
        </w:rPr>
      </w:pPr>
      <w:r>
        <w:rPr>
          <w:rFonts w:ascii="Arial Narrow" w:hAnsi="Arial Narrow" w:cs="Calibri"/>
        </w:rPr>
        <w:t xml:space="preserve">Partido Centro Democrático </w:t>
      </w:r>
    </w:p>
    <w:p w14:paraId="7BD2D23B" w14:textId="77777777" w:rsidR="00FB713E" w:rsidRDefault="00FB713E" w:rsidP="002C4447">
      <w:pPr>
        <w:jc w:val="both"/>
        <w:rPr>
          <w:rFonts w:ascii="Arial Narrow" w:hAnsi="Arial Narrow"/>
          <w:sz w:val="24"/>
          <w:szCs w:val="24"/>
        </w:rPr>
      </w:pPr>
    </w:p>
    <w:p w14:paraId="4B94D5A5" w14:textId="77777777" w:rsidR="00FC6B89" w:rsidRDefault="00FC6B89" w:rsidP="002C4447">
      <w:pPr>
        <w:jc w:val="both"/>
        <w:rPr>
          <w:rFonts w:ascii="Arial Narrow" w:hAnsi="Arial Narrow"/>
          <w:sz w:val="24"/>
          <w:szCs w:val="24"/>
        </w:rPr>
      </w:pPr>
    </w:p>
    <w:p w14:paraId="3DEEC669" w14:textId="77777777" w:rsidR="004E623C" w:rsidRDefault="004E623C" w:rsidP="002C4447">
      <w:pPr>
        <w:jc w:val="both"/>
        <w:rPr>
          <w:rFonts w:ascii="Arial Narrow" w:hAnsi="Arial Narrow"/>
          <w:sz w:val="24"/>
          <w:szCs w:val="24"/>
        </w:rPr>
      </w:pPr>
    </w:p>
    <w:p w14:paraId="5B082970" w14:textId="5E42A79F" w:rsidR="004E623C" w:rsidRPr="00670BCE" w:rsidRDefault="005C3894" w:rsidP="004E623C">
      <w:pPr>
        <w:jc w:val="center"/>
        <w:rPr>
          <w:rFonts w:ascii="Arial Narrow" w:hAnsi="Arial Narrow"/>
          <w:sz w:val="24"/>
          <w:szCs w:val="24"/>
        </w:rPr>
      </w:pPr>
      <w:r>
        <w:rPr>
          <w:rFonts w:ascii="Arial Narrow" w:hAnsi="Arial Narrow"/>
          <w:sz w:val="24"/>
          <w:szCs w:val="24"/>
        </w:rPr>
        <w:lastRenderedPageBreak/>
        <w:t>Proyecto de L</w:t>
      </w:r>
      <w:r w:rsidR="00F51B74">
        <w:rPr>
          <w:rFonts w:ascii="Arial Narrow" w:hAnsi="Arial Narrow"/>
          <w:sz w:val="24"/>
          <w:szCs w:val="24"/>
        </w:rPr>
        <w:t>ey Estatutaria _____ de 2020</w:t>
      </w:r>
    </w:p>
    <w:p w14:paraId="738FC1E7" w14:textId="77777777" w:rsidR="004E623C" w:rsidRDefault="004E623C" w:rsidP="004E623C">
      <w:pPr>
        <w:jc w:val="center"/>
        <w:rPr>
          <w:rFonts w:ascii="Arial Narrow" w:hAnsi="Arial Narrow"/>
          <w:sz w:val="24"/>
          <w:szCs w:val="24"/>
        </w:rPr>
      </w:pPr>
      <w:r>
        <w:rPr>
          <w:rFonts w:ascii="Arial Narrow" w:hAnsi="Arial Narrow"/>
          <w:sz w:val="24"/>
          <w:szCs w:val="24"/>
        </w:rPr>
        <w:t>“</w:t>
      </w:r>
      <w:r w:rsidRPr="00670BCE">
        <w:rPr>
          <w:rFonts w:ascii="Arial Narrow" w:hAnsi="Arial Narrow"/>
          <w:sz w:val="24"/>
          <w:szCs w:val="24"/>
        </w:rPr>
        <w:t>Por medio de la cual se reglamenta la participación en política de los servidores públicos, de conformidad con el artículo 127 de la Constitución Política de Colombia, y se dictan otras disposiciones</w:t>
      </w:r>
      <w:r>
        <w:rPr>
          <w:rFonts w:ascii="Arial Narrow" w:hAnsi="Arial Narrow"/>
          <w:sz w:val="24"/>
          <w:szCs w:val="24"/>
        </w:rPr>
        <w:t>”</w:t>
      </w:r>
      <w:r w:rsidRPr="00670BCE">
        <w:rPr>
          <w:rFonts w:ascii="Arial Narrow" w:hAnsi="Arial Narrow"/>
          <w:sz w:val="24"/>
          <w:szCs w:val="24"/>
        </w:rPr>
        <w:t>.</w:t>
      </w:r>
    </w:p>
    <w:p w14:paraId="34CE0A41" w14:textId="77777777" w:rsidR="004E623C" w:rsidRPr="004E623C" w:rsidRDefault="004E623C" w:rsidP="004E623C">
      <w:pPr>
        <w:jc w:val="center"/>
        <w:rPr>
          <w:rFonts w:ascii="Arial Narrow" w:hAnsi="Arial Narrow"/>
          <w:b/>
          <w:sz w:val="24"/>
          <w:szCs w:val="24"/>
        </w:rPr>
      </w:pPr>
    </w:p>
    <w:p w14:paraId="29CB41AF" w14:textId="77777777" w:rsidR="004E623C" w:rsidRPr="004E623C" w:rsidRDefault="004E623C" w:rsidP="004E623C">
      <w:pPr>
        <w:jc w:val="center"/>
        <w:rPr>
          <w:rFonts w:ascii="Arial Narrow" w:hAnsi="Arial Narrow"/>
          <w:b/>
          <w:sz w:val="24"/>
          <w:szCs w:val="24"/>
        </w:rPr>
      </w:pPr>
      <w:r w:rsidRPr="004E623C">
        <w:rPr>
          <w:rFonts w:ascii="Arial Narrow" w:hAnsi="Arial Narrow"/>
          <w:b/>
          <w:sz w:val="24"/>
          <w:szCs w:val="24"/>
        </w:rPr>
        <w:t>EL CONGRESO DE COLOMBIA</w:t>
      </w:r>
    </w:p>
    <w:p w14:paraId="7F359181" w14:textId="77777777" w:rsidR="004E623C" w:rsidRDefault="004E623C" w:rsidP="004E623C">
      <w:pPr>
        <w:jc w:val="center"/>
        <w:rPr>
          <w:rFonts w:ascii="Arial Narrow" w:hAnsi="Arial Narrow"/>
          <w:b/>
          <w:sz w:val="24"/>
          <w:szCs w:val="24"/>
        </w:rPr>
      </w:pPr>
      <w:r w:rsidRPr="004E623C">
        <w:rPr>
          <w:rFonts w:ascii="Arial Narrow" w:hAnsi="Arial Narrow"/>
          <w:b/>
          <w:sz w:val="24"/>
          <w:szCs w:val="24"/>
        </w:rPr>
        <w:t>DECRETA</w:t>
      </w:r>
    </w:p>
    <w:p w14:paraId="62EBF3C5" w14:textId="77777777" w:rsidR="004E623C" w:rsidRDefault="004E623C" w:rsidP="004E623C">
      <w:pPr>
        <w:jc w:val="center"/>
        <w:rPr>
          <w:rFonts w:ascii="Arial Narrow" w:hAnsi="Arial Narrow"/>
          <w:b/>
          <w:sz w:val="24"/>
          <w:szCs w:val="24"/>
        </w:rPr>
      </w:pPr>
    </w:p>
    <w:p w14:paraId="73634E82" w14:textId="2B41248A" w:rsidR="004E623C" w:rsidRPr="004E623C" w:rsidRDefault="004E623C" w:rsidP="004E623C">
      <w:pPr>
        <w:jc w:val="both"/>
        <w:rPr>
          <w:rFonts w:ascii="Arial Narrow" w:hAnsi="Arial Narrow"/>
          <w:sz w:val="24"/>
          <w:szCs w:val="24"/>
        </w:rPr>
      </w:pPr>
      <w:r w:rsidRPr="004E623C">
        <w:rPr>
          <w:rFonts w:ascii="Arial Narrow" w:hAnsi="Arial Narrow"/>
          <w:sz w:val="24"/>
          <w:szCs w:val="24"/>
        </w:rPr>
        <w:t>Artículo 1. La presente ley tiene por objeto reglamentar el artículo 127 de la Constitución Política</w:t>
      </w:r>
      <w:r w:rsidR="005C3894">
        <w:rPr>
          <w:rFonts w:ascii="Arial Narrow" w:hAnsi="Arial Narrow"/>
          <w:sz w:val="24"/>
          <w:szCs w:val="24"/>
        </w:rPr>
        <w:t xml:space="preserve"> </w:t>
      </w:r>
      <w:r w:rsidRPr="004E623C">
        <w:rPr>
          <w:rFonts w:ascii="Arial Narrow" w:hAnsi="Arial Narrow"/>
          <w:sz w:val="24"/>
          <w:szCs w:val="24"/>
        </w:rPr>
        <w:t>referente a las condiciones en que los servidores públicos pueden participar e</w:t>
      </w:r>
      <w:r w:rsidR="005C3894">
        <w:rPr>
          <w:rFonts w:ascii="Arial Narrow" w:hAnsi="Arial Narrow"/>
          <w:sz w:val="24"/>
          <w:szCs w:val="24"/>
        </w:rPr>
        <w:t xml:space="preserve">n actividades de los partidos, </w:t>
      </w:r>
      <w:r w:rsidRPr="004E623C">
        <w:rPr>
          <w:rFonts w:ascii="Arial Narrow" w:hAnsi="Arial Narrow"/>
          <w:sz w:val="24"/>
          <w:szCs w:val="24"/>
        </w:rPr>
        <w:t>movimientos políticos, y controversias políticas.</w:t>
      </w:r>
    </w:p>
    <w:p w14:paraId="7799FD03" w14:textId="1A1983EE" w:rsidR="004E623C" w:rsidRDefault="00BA4FBA" w:rsidP="004E623C">
      <w:pPr>
        <w:jc w:val="both"/>
        <w:rPr>
          <w:rFonts w:ascii="Arial Narrow" w:hAnsi="Arial Narrow"/>
          <w:sz w:val="24"/>
          <w:szCs w:val="24"/>
        </w:rPr>
      </w:pPr>
      <w:r w:rsidRPr="00BA4FBA">
        <w:rPr>
          <w:rFonts w:ascii="Arial Narrow" w:hAnsi="Arial Narrow"/>
          <w:sz w:val="24"/>
          <w:szCs w:val="24"/>
        </w:rPr>
        <w:t xml:space="preserve">Artículo </w:t>
      </w:r>
      <w:r w:rsidR="000850B9">
        <w:rPr>
          <w:rFonts w:ascii="Arial Narrow" w:hAnsi="Arial Narrow"/>
          <w:sz w:val="24"/>
          <w:szCs w:val="24"/>
        </w:rPr>
        <w:t>2</w:t>
      </w:r>
      <w:r w:rsidRPr="00BA4FBA">
        <w:rPr>
          <w:rFonts w:ascii="Arial Narrow" w:hAnsi="Arial Narrow"/>
          <w:sz w:val="24"/>
          <w:szCs w:val="24"/>
        </w:rPr>
        <w:t xml:space="preserve">°. Ámbito de aplicación. Las disposiciones </w:t>
      </w:r>
      <w:r w:rsidR="000F2C5F">
        <w:rPr>
          <w:rFonts w:ascii="Arial Narrow" w:hAnsi="Arial Narrow"/>
          <w:sz w:val="24"/>
          <w:szCs w:val="24"/>
        </w:rPr>
        <w:t>de</w:t>
      </w:r>
      <w:r w:rsidRPr="00BA4FBA">
        <w:rPr>
          <w:rFonts w:ascii="Arial Narrow" w:hAnsi="Arial Narrow"/>
          <w:sz w:val="24"/>
          <w:szCs w:val="24"/>
        </w:rPr>
        <w:t xml:space="preserve"> esta ley se aplicarán a todos los servidores públicos</w:t>
      </w:r>
      <w:r>
        <w:rPr>
          <w:rFonts w:ascii="Arial Narrow" w:hAnsi="Arial Narrow"/>
          <w:sz w:val="24"/>
          <w:szCs w:val="24"/>
        </w:rPr>
        <w:t xml:space="preserve"> </w:t>
      </w:r>
      <w:r w:rsidR="000F2C5F">
        <w:rPr>
          <w:rFonts w:ascii="Arial Narrow" w:hAnsi="Arial Narrow"/>
          <w:sz w:val="24"/>
          <w:szCs w:val="24"/>
        </w:rPr>
        <w:t xml:space="preserve">enunciados </w:t>
      </w:r>
      <w:r>
        <w:rPr>
          <w:rFonts w:ascii="Arial Narrow" w:hAnsi="Arial Narrow"/>
          <w:sz w:val="24"/>
          <w:szCs w:val="24"/>
        </w:rPr>
        <w:t>en el artículo 123 de la Constitución Política</w:t>
      </w:r>
      <w:r w:rsidR="00FC6B89">
        <w:rPr>
          <w:rFonts w:ascii="Arial Narrow" w:hAnsi="Arial Narrow"/>
          <w:sz w:val="24"/>
          <w:szCs w:val="24"/>
        </w:rPr>
        <w:t xml:space="preserve"> y</w:t>
      </w:r>
      <w:r w:rsidR="005C3894">
        <w:rPr>
          <w:rFonts w:ascii="Arial Narrow" w:hAnsi="Arial Narrow"/>
          <w:sz w:val="24"/>
          <w:szCs w:val="24"/>
        </w:rPr>
        <w:t xml:space="preserve"> en</w:t>
      </w:r>
      <w:r w:rsidR="00FC6B89">
        <w:rPr>
          <w:rFonts w:ascii="Arial Narrow" w:hAnsi="Arial Narrow"/>
          <w:sz w:val="24"/>
          <w:szCs w:val="24"/>
        </w:rPr>
        <w:t xml:space="preserve"> las disposiciones legales que lo desarrollan</w:t>
      </w:r>
      <w:r w:rsidRPr="00BA4FBA">
        <w:rPr>
          <w:rFonts w:ascii="Arial Narrow" w:hAnsi="Arial Narrow"/>
          <w:sz w:val="24"/>
          <w:szCs w:val="24"/>
        </w:rPr>
        <w:t xml:space="preserve">, </w:t>
      </w:r>
      <w:r w:rsidR="000850B9" w:rsidRPr="004E623C">
        <w:rPr>
          <w:rFonts w:ascii="Arial Narrow" w:hAnsi="Arial Narrow"/>
          <w:sz w:val="24"/>
          <w:szCs w:val="24"/>
        </w:rPr>
        <w:t xml:space="preserve">excepto </w:t>
      </w:r>
      <w:r w:rsidR="000850B9" w:rsidRPr="008D6654">
        <w:rPr>
          <w:rFonts w:ascii="Arial Narrow" w:hAnsi="Arial Narrow"/>
          <w:sz w:val="24"/>
          <w:szCs w:val="24"/>
        </w:rPr>
        <w:t>en la prohibición</w:t>
      </w:r>
      <w:r w:rsidR="000850B9">
        <w:rPr>
          <w:rFonts w:ascii="Arial Narrow" w:hAnsi="Arial Narrow"/>
          <w:sz w:val="24"/>
          <w:szCs w:val="24"/>
        </w:rPr>
        <w:t xml:space="preserve"> establecida en el </w:t>
      </w:r>
      <w:r w:rsidR="000850B9" w:rsidRPr="004E623C">
        <w:rPr>
          <w:rFonts w:ascii="Arial Narrow" w:hAnsi="Arial Narrow"/>
          <w:sz w:val="24"/>
          <w:szCs w:val="24"/>
        </w:rPr>
        <w:t>artículo 127 de la Constitución Política.</w:t>
      </w:r>
    </w:p>
    <w:p w14:paraId="3507D8F6" w14:textId="181D3B35" w:rsidR="00FB713E" w:rsidRPr="00FB713E" w:rsidRDefault="000850B9" w:rsidP="00FB713E">
      <w:pPr>
        <w:jc w:val="both"/>
        <w:rPr>
          <w:rFonts w:ascii="Arial Narrow" w:hAnsi="Arial Narrow"/>
          <w:sz w:val="24"/>
          <w:szCs w:val="24"/>
        </w:rPr>
      </w:pPr>
      <w:r>
        <w:rPr>
          <w:rFonts w:ascii="Arial Narrow" w:hAnsi="Arial Narrow"/>
          <w:sz w:val="24"/>
          <w:szCs w:val="24"/>
        </w:rPr>
        <w:t>Artículo 3</w:t>
      </w:r>
      <w:r w:rsidR="00FB713E" w:rsidRPr="00FB713E">
        <w:rPr>
          <w:rFonts w:ascii="Arial Narrow" w:hAnsi="Arial Narrow"/>
          <w:sz w:val="24"/>
          <w:szCs w:val="24"/>
        </w:rPr>
        <w:t xml:space="preserve">°. Intervención de los Servidores Públicos. Los servidores públicos previstos en el artículo </w:t>
      </w:r>
      <w:r w:rsidR="002A7535">
        <w:rPr>
          <w:rFonts w:ascii="Arial Narrow" w:hAnsi="Arial Narrow"/>
          <w:sz w:val="24"/>
          <w:szCs w:val="24"/>
        </w:rPr>
        <w:t>2</w:t>
      </w:r>
      <w:r w:rsidR="00FB713E" w:rsidRPr="00FB713E">
        <w:rPr>
          <w:rFonts w:ascii="Arial Narrow" w:hAnsi="Arial Narrow"/>
          <w:sz w:val="24"/>
          <w:szCs w:val="24"/>
        </w:rPr>
        <w:t xml:space="preserve">° de la presente ley podrán </w:t>
      </w:r>
      <w:r w:rsidR="00844002">
        <w:rPr>
          <w:rFonts w:ascii="Arial Narrow" w:hAnsi="Arial Narrow"/>
          <w:sz w:val="24"/>
          <w:szCs w:val="24"/>
        </w:rPr>
        <w:t xml:space="preserve">participar en </w:t>
      </w:r>
      <w:r w:rsidR="002A7535">
        <w:rPr>
          <w:rFonts w:ascii="Arial Narrow" w:hAnsi="Arial Narrow"/>
          <w:sz w:val="24"/>
          <w:szCs w:val="24"/>
        </w:rPr>
        <w:t>lo</w:t>
      </w:r>
      <w:r w:rsidR="00FB713E" w:rsidRPr="00FB713E">
        <w:rPr>
          <w:rFonts w:ascii="Arial Narrow" w:hAnsi="Arial Narrow"/>
          <w:sz w:val="24"/>
          <w:szCs w:val="24"/>
        </w:rPr>
        <w:t xml:space="preserve">s </w:t>
      </w:r>
      <w:r w:rsidR="002A7535">
        <w:rPr>
          <w:rFonts w:ascii="Arial Narrow" w:hAnsi="Arial Narrow"/>
          <w:sz w:val="24"/>
          <w:szCs w:val="24"/>
        </w:rPr>
        <w:t>actos político</w:t>
      </w:r>
      <w:r w:rsidR="00FB713E" w:rsidRPr="00FB713E">
        <w:rPr>
          <w:rFonts w:ascii="Arial Narrow" w:hAnsi="Arial Narrow"/>
          <w:sz w:val="24"/>
          <w:szCs w:val="24"/>
        </w:rPr>
        <w:t xml:space="preserve">s, siempre y cuando </w:t>
      </w:r>
      <w:r w:rsidR="00844002" w:rsidRPr="00FB713E">
        <w:rPr>
          <w:rFonts w:ascii="Arial Narrow" w:hAnsi="Arial Narrow"/>
          <w:sz w:val="24"/>
          <w:szCs w:val="24"/>
        </w:rPr>
        <w:t>las realicen fuera del horario laboral</w:t>
      </w:r>
      <w:r w:rsidR="005C3894">
        <w:rPr>
          <w:rFonts w:ascii="Arial Narrow" w:hAnsi="Arial Narrow"/>
          <w:sz w:val="24"/>
          <w:szCs w:val="24"/>
        </w:rPr>
        <w:t xml:space="preserve">, </w:t>
      </w:r>
      <w:r w:rsidR="00844002">
        <w:rPr>
          <w:rFonts w:ascii="Arial Narrow" w:hAnsi="Arial Narrow"/>
          <w:sz w:val="24"/>
          <w:szCs w:val="24"/>
        </w:rPr>
        <w:t>sean</w:t>
      </w:r>
      <w:r w:rsidR="00844002" w:rsidRPr="00FB713E">
        <w:rPr>
          <w:rFonts w:ascii="Arial Narrow" w:hAnsi="Arial Narrow"/>
          <w:sz w:val="24"/>
          <w:szCs w:val="24"/>
        </w:rPr>
        <w:t xml:space="preserve"> </w:t>
      </w:r>
      <w:r w:rsidR="00844002">
        <w:rPr>
          <w:rFonts w:ascii="Arial Narrow" w:hAnsi="Arial Narrow"/>
          <w:sz w:val="24"/>
          <w:szCs w:val="24"/>
        </w:rPr>
        <w:t xml:space="preserve">llevadas </w:t>
      </w:r>
      <w:r w:rsidR="00FB713E" w:rsidRPr="00FB713E">
        <w:rPr>
          <w:rFonts w:ascii="Arial Narrow" w:hAnsi="Arial Narrow"/>
          <w:sz w:val="24"/>
          <w:szCs w:val="24"/>
        </w:rPr>
        <w:t xml:space="preserve">a cabo fuera de las instalaciones de la entidad donde </w:t>
      </w:r>
      <w:r w:rsidR="00844002">
        <w:rPr>
          <w:rFonts w:ascii="Arial Narrow" w:hAnsi="Arial Narrow"/>
          <w:sz w:val="24"/>
          <w:szCs w:val="24"/>
        </w:rPr>
        <w:t xml:space="preserve">realizan sus </w:t>
      </w:r>
      <w:r w:rsidR="00844002" w:rsidRPr="002A7535">
        <w:rPr>
          <w:rFonts w:ascii="Arial Narrow" w:hAnsi="Arial Narrow"/>
          <w:sz w:val="24"/>
          <w:szCs w:val="24"/>
        </w:rPr>
        <w:t xml:space="preserve">actividades laborales y sin utilizar bienes o recursos del </w:t>
      </w:r>
      <w:r w:rsidR="00FB713E" w:rsidRPr="002A7535">
        <w:rPr>
          <w:rFonts w:ascii="Arial Narrow" w:hAnsi="Arial Narrow"/>
          <w:sz w:val="24"/>
          <w:szCs w:val="24"/>
        </w:rPr>
        <w:t xml:space="preserve">Estado, ni </w:t>
      </w:r>
      <w:r w:rsidR="00844002" w:rsidRPr="002A7535">
        <w:rPr>
          <w:rFonts w:ascii="Arial Narrow" w:hAnsi="Arial Narrow"/>
          <w:sz w:val="24"/>
          <w:szCs w:val="24"/>
        </w:rPr>
        <w:t>algún tipo de programa</w:t>
      </w:r>
      <w:r w:rsidR="00FB713E" w:rsidRPr="002A7535">
        <w:rPr>
          <w:rFonts w:ascii="Arial Narrow" w:hAnsi="Arial Narrow"/>
          <w:sz w:val="24"/>
          <w:szCs w:val="24"/>
        </w:rPr>
        <w:t xml:space="preserve"> oficial</w:t>
      </w:r>
      <w:r w:rsidR="002A7535" w:rsidRPr="002A7535">
        <w:rPr>
          <w:rFonts w:ascii="Arial Narrow" w:hAnsi="Arial Narrow"/>
          <w:sz w:val="24"/>
          <w:szCs w:val="24"/>
        </w:rPr>
        <w:t xml:space="preserve">, </w:t>
      </w:r>
      <w:r w:rsidR="005D0552" w:rsidRPr="002A7535">
        <w:rPr>
          <w:rFonts w:ascii="Arial Narrow" w:hAnsi="Arial Narrow"/>
          <w:sz w:val="24"/>
          <w:szCs w:val="24"/>
        </w:rPr>
        <w:t>en los siguientes</w:t>
      </w:r>
      <w:r w:rsidR="002A7535" w:rsidRPr="002A7535">
        <w:rPr>
          <w:rFonts w:ascii="Arial Narrow" w:hAnsi="Arial Narrow"/>
          <w:sz w:val="24"/>
          <w:szCs w:val="24"/>
        </w:rPr>
        <w:t xml:space="preserve"> </w:t>
      </w:r>
      <w:r w:rsidR="002A7535">
        <w:rPr>
          <w:rFonts w:ascii="Arial Narrow" w:hAnsi="Arial Narrow"/>
          <w:sz w:val="24"/>
          <w:szCs w:val="24"/>
        </w:rPr>
        <w:t>eventos</w:t>
      </w:r>
      <w:r w:rsidR="00FB713E" w:rsidRPr="002A7535">
        <w:rPr>
          <w:rFonts w:ascii="Arial Narrow" w:hAnsi="Arial Narrow"/>
          <w:sz w:val="24"/>
          <w:szCs w:val="24"/>
        </w:rPr>
        <w:t>:</w:t>
      </w:r>
    </w:p>
    <w:p w14:paraId="6F70DE25" w14:textId="63D11570" w:rsidR="00FB713E" w:rsidRPr="00FB713E" w:rsidRDefault="00FB713E" w:rsidP="00FB713E">
      <w:pPr>
        <w:jc w:val="both"/>
        <w:rPr>
          <w:rFonts w:ascii="Arial Narrow" w:hAnsi="Arial Narrow"/>
          <w:sz w:val="24"/>
          <w:szCs w:val="24"/>
        </w:rPr>
      </w:pPr>
      <w:r w:rsidRPr="00FB713E">
        <w:rPr>
          <w:rFonts w:ascii="Arial Narrow" w:hAnsi="Arial Narrow"/>
          <w:sz w:val="24"/>
          <w:szCs w:val="24"/>
        </w:rPr>
        <w:t>a) Participar en la preparación de pro</w:t>
      </w:r>
      <w:r w:rsidR="005C3894">
        <w:rPr>
          <w:rFonts w:ascii="Arial Narrow" w:hAnsi="Arial Narrow"/>
          <w:sz w:val="24"/>
          <w:szCs w:val="24"/>
        </w:rPr>
        <w:t>puestas de la campaña electoral</w:t>
      </w:r>
      <w:r w:rsidRPr="00FB713E">
        <w:rPr>
          <w:rFonts w:ascii="Arial Narrow" w:hAnsi="Arial Narrow"/>
          <w:sz w:val="24"/>
          <w:szCs w:val="24"/>
        </w:rPr>
        <w:t xml:space="preserve"> o formación d</w:t>
      </w:r>
      <w:r w:rsidR="005C3894">
        <w:rPr>
          <w:rFonts w:ascii="Arial Narrow" w:hAnsi="Arial Narrow"/>
          <w:sz w:val="24"/>
          <w:szCs w:val="24"/>
        </w:rPr>
        <w:t>e</w:t>
      </w:r>
      <w:r w:rsidRPr="00FB713E">
        <w:rPr>
          <w:rFonts w:ascii="Arial Narrow" w:hAnsi="Arial Narrow"/>
          <w:sz w:val="24"/>
          <w:szCs w:val="24"/>
        </w:rPr>
        <w:t xml:space="preserve"> política estatal, así como en eventos de carácter programático de la misma;</w:t>
      </w:r>
    </w:p>
    <w:p w14:paraId="358920F3" w14:textId="562A72C1" w:rsidR="00FB713E" w:rsidRPr="00FB713E" w:rsidRDefault="004969FF" w:rsidP="00FB713E">
      <w:pPr>
        <w:jc w:val="both"/>
        <w:rPr>
          <w:rFonts w:ascii="Arial Narrow" w:hAnsi="Arial Narrow"/>
          <w:sz w:val="24"/>
          <w:szCs w:val="24"/>
        </w:rPr>
      </w:pPr>
      <w:r>
        <w:rPr>
          <w:rFonts w:ascii="Arial Narrow" w:hAnsi="Arial Narrow"/>
          <w:sz w:val="24"/>
          <w:szCs w:val="24"/>
        </w:rPr>
        <w:t>b</w:t>
      </w:r>
      <w:r w:rsidR="00FB713E" w:rsidRPr="00FB713E">
        <w:rPr>
          <w:rFonts w:ascii="Arial Narrow" w:hAnsi="Arial Narrow"/>
          <w:sz w:val="24"/>
          <w:szCs w:val="24"/>
        </w:rPr>
        <w:t>) Participar en simposios, actos públicos, conferencias, foros, congresos, que organicen partidos, movimientos políticos o grupos significativos de ciudadanos;</w:t>
      </w:r>
    </w:p>
    <w:p w14:paraId="7175E346" w14:textId="2FD7A311" w:rsidR="00FB713E" w:rsidRPr="00FB713E" w:rsidRDefault="004969FF" w:rsidP="00FB713E">
      <w:pPr>
        <w:jc w:val="both"/>
        <w:rPr>
          <w:rFonts w:ascii="Arial Narrow" w:hAnsi="Arial Narrow"/>
          <w:sz w:val="24"/>
          <w:szCs w:val="24"/>
        </w:rPr>
      </w:pPr>
      <w:r>
        <w:rPr>
          <w:rFonts w:ascii="Arial Narrow" w:hAnsi="Arial Narrow"/>
          <w:sz w:val="24"/>
          <w:szCs w:val="24"/>
        </w:rPr>
        <w:t>c</w:t>
      </w:r>
      <w:r w:rsidR="00366D8E">
        <w:rPr>
          <w:rFonts w:ascii="Arial Narrow" w:hAnsi="Arial Narrow"/>
          <w:sz w:val="24"/>
          <w:szCs w:val="24"/>
        </w:rPr>
        <w:t xml:space="preserve">) Portar </w:t>
      </w:r>
      <w:r w:rsidR="00FB713E" w:rsidRPr="00FB713E">
        <w:rPr>
          <w:rFonts w:ascii="Arial Narrow" w:hAnsi="Arial Narrow"/>
          <w:sz w:val="24"/>
          <w:szCs w:val="24"/>
        </w:rPr>
        <w:t>prendas</w:t>
      </w:r>
      <w:r w:rsidR="00366D8E">
        <w:rPr>
          <w:rFonts w:ascii="Arial Narrow" w:hAnsi="Arial Narrow"/>
          <w:sz w:val="24"/>
          <w:szCs w:val="24"/>
        </w:rPr>
        <w:t xml:space="preserve"> de vestir alusivas a campañas políticas</w:t>
      </w:r>
      <w:r w:rsidR="00844002">
        <w:rPr>
          <w:rFonts w:ascii="Arial Narrow" w:hAnsi="Arial Narrow"/>
          <w:sz w:val="24"/>
          <w:szCs w:val="24"/>
        </w:rPr>
        <w:t xml:space="preserve"> con la que se identifique.</w:t>
      </w:r>
    </w:p>
    <w:p w14:paraId="69E34249" w14:textId="210E4771" w:rsidR="00FB713E" w:rsidRPr="00FB713E" w:rsidRDefault="00FB713E" w:rsidP="00FB713E">
      <w:pPr>
        <w:jc w:val="both"/>
        <w:rPr>
          <w:rFonts w:ascii="Arial Narrow" w:hAnsi="Arial Narrow"/>
          <w:sz w:val="24"/>
          <w:szCs w:val="24"/>
        </w:rPr>
      </w:pPr>
      <w:r w:rsidRPr="00FB713E">
        <w:rPr>
          <w:rFonts w:ascii="Arial Narrow" w:hAnsi="Arial Narrow"/>
          <w:sz w:val="24"/>
          <w:szCs w:val="24"/>
        </w:rPr>
        <w:t xml:space="preserve">Parágrafo 1°. </w:t>
      </w:r>
      <w:r w:rsidR="00C2726E" w:rsidRPr="00C2726E">
        <w:rPr>
          <w:rFonts w:ascii="Arial Narrow" w:hAnsi="Arial Narrow"/>
          <w:sz w:val="24"/>
          <w:szCs w:val="24"/>
        </w:rPr>
        <w:t xml:space="preserve">El servidor público que ejerza jurisdicción, </w:t>
      </w:r>
      <w:r w:rsidR="00366D8E">
        <w:rPr>
          <w:rFonts w:ascii="Arial Narrow" w:hAnsi="Arial Narrow"/>
          <w:sz w:val="24"/>
          <w:szCs w:val="24"/>
        </w:rPr>
        <w:t xml:space="preserve">sea </w:t>
      </w:r>
      <w:r w:rsidR="00C2726E" w:rsidRPr="00C2726E">
        <w:rPr>
          <w:rFonts w:ascii="Arial Narrow" w:hAnsi="Arial Narrow"/>
          <w:sz w:val="24"/>
          <w:szCs w:val="24"/>
        </w:rPr>
        <w:t xml:space="preserve">autoridad civil o política, </w:t>
      </w:r>
      <w:r w:rsidR="00366D8E">
        <w:rPr>
          <w:rFonts w:ascii="Arial Narrow" w:hAnsi="Arial Narrow"/>
          <w:sz w:val="24"/>
          <w:szCs w:val="24"/>
        </w:rPr>
        <w:t>tenga a cargo la dirección administrativa,</w:t>
      </w:r>
      <w:r w:rsidR="00C2726E" w:rsidRPr="00C2726E">
        <w:rPr>
          <w:rFonts w:ascii="Arial Narrow" w:hAnsi="Arial Narrow"/>
          <w:sz w:val="24"/>
          <w:szCs w:val="24"/>
        </w:rPr>
        <w:t xml:space="preserve"> se desempeñe en los órganos judicial, electoral, de control, que forme parte de comités, juntas o directorios políticos</w:t>
      </w:r>
      <w:r w:rsidR="00C2726E">
        <w:rPr>
          <w:rFonts w:ascii="Arial Narrow" w:hAnsi="Arial Narrow"/>
          <w:sz w:val="24"/>
          <w:szCs w:val="24"/>
        </w:rPr>
        <w:t xml:space="preserve"> del </w:t>
      </w:r>
      <w:r w:rsidRPr="00FB713E">
        <w:rPr>
          <w:rFonts w:ascii="Arial Narrow" w:hAnsi="Arial Narrow"/>
          <w:sz w:val="24"/>
          <w:szCs w:val="24"/>
        </w:rPr>
        <w:t>orden nacional, departamental, distrital y municipal, y de las entidades descentralizadas territorial</w:t>
      </w:r>
      <w:r w:rsidR="00B71801">
        <w:rPr>
          <w:rFonts w:ascii="Arial Narrow" w:hAnsi="Arial Narrow"/>
          <w:sz w:val="24"/>
          <w:szCs w:val="24"/>
        </w:rPr>
        <w:t>mente y por servicios, no podrá</w:t>
      </w:r>
      <w:r w:rsidRPr="00FB713E">
        <w:rPr>
          <w:rFonts w:ascii="Arial Narrow" w:hAnsi="Arial Narrow"/>
          <w:sz w:val="24"/>
          <w:szCs w:val="24"/>
        </w:rPr>
        <w:t xml:space="preserve"> asistir ni participar en los actos convocados para promocionar candidatos de los partidos o movimientos políticos, o grupos significativos de ciudadanos</w:t>
      </w:r>
      <w:r w:rsidR="00C2726E">
        <w:rPr>
          <w:rFonts w:ascii="Arial Narrow" w:hAnsi="Arial Narrow"/>
          <w:sz w:val="24"/>
          <w:szCs w:val="24"/>
        </w:rPr>
        <w:t>, so pena de incurrir en el delito establecido en el artículo 422 de la ley 599 de 2000</w:t>
      </w:r>
      <w:r w:rsidR="005D0552">
        <w:rPr>
          <w:rFonts w:ascii="Arial Narrow" w:hAnsi="Arial Narrow"/>
          <w:sz w:val="24"/>
          <w:szCs w:val="24"/>
        </w:rPr>
        <w:t>.</w:t>
      </w:r>
    </w:p>
    <w:p w14:paraId="290B33BC" w14:textId="658C6079" w:rsidR="00FB713E" w:rsidRPr="00FB713E" w:rsidRDefault="00FB713E" w:rsidP="00FB713E">
      <w:pPr>
        <w:jc w:val="both"/>
        <w:rPr>
          <w:rFonts w:ascii="Arial Narrow" w:hAnsi="Arial Narrow"/>
          <w:sz w:val="24"/>
          <w:szCs w:val="24"/>
        </w:rPr>
      </w:pPr>
      <w:r w:rsidRPr="00FB713E">
        <w:rPr>
          <w:rFonts w:ascii="Arial Narrow" w:hAnsi="Arial Narrow"/>
          <w:sz w:val="24"/>
          <w:szCs w:val="24"/>
        </w:rPr>
        <w:t>Parágrafo 2°. Los servidores públicos de que trata el presente artículo, no podrán ostentar representación alguna en los órganos de dirección o administración de los partidos, o movimientos políticos o grupos significativos de ciudadanos, ni dignidades o vocería en los mismos, s</w:t>
      </w:r>
      <w:r w:rsidR="00B71801">
        <w:rPr>
          <w:rFonts w:ascii="Arial Narrow" w:hAnsi="Arial Narrow"/>
          <w:sz w:val="24"/>
          <w:szCs w:val="24"/>
        </w:rPr>
        <w:t xml:space="preserve">alvo que se </w:t>
      </w:r>
      <w:r w:rsidR="00B71801">
        <w:rPr>
          <w:rFonts w:ascii="Arial Narrow" w:hAnsi="Arial Narrow"/>
          <w:sz w:val="24"/>
          <w:szCs w:val="24"/>
        </w:rPr>
        <w:lastRenderedPageBreak/>
        <w:t>encuentren en</w:t>
      </w:r>
      <w:r w:rsidRPr="00FB713E">
        <w:rPr>
          <w:rFonts w:ascii="Arial Narrow" w:hAnsi="Arial Narrow"/>
          <w:sz w:val="24"/>
          <w:szCs w:val="24"/>
        </w:rPr>
        <w:t xml:space="preserve"> licencia no remunerada y el cargo que ostenten no implique el ejercicio de jurisdicción o autoridad política,</w:t>
      </w:r>
      <w:r w:rsidR="00B71801">
        <w:rPr>
          <w:rFonts w:ascii="Arial Narrow" w:hAnsi="Arial Narrow"/>
          <w:sz w:val="24"/>
          <w:szCs w:val="24"/>
        </w:rPr>
        <w:t xml:space="preserve"> civil, administrativa</w:t>
      </w:r>
      <w:r w:rsidRPr="00FB713E">
        <w:rPr>
          <w:rFonts w:ascii="Arial Narrow" w:hAnsi="Arial Narrow"/>
          <w:sz w:val="24"/>
          <w:szCs w:val="24"/>
        </w:rPr>
        <w:t>.</w:t>
      </w:r>
    </w:p>
    <w:p w14:paraId="197ABE78" w14:textId="53D1B200" w:rsidR="00FB713E" w:rsidRPr="00FB713E" w:rsidRDefault="00FB713E" w:rsidP="00FB713E">
      <w:pPr>
        <w:jc w:val="both"/>
        <w:rPr>
          <w:rFonts w:ascii="Arial Narrow" w:hAnsi="Arial Narrow"/>
          <w:sz w:val="24"/>
          <w:szCs w:val="24"/>
        </w:rPr>
      </w:pPr>
      <w:r w:rsidRPr="00FB713E">
        <w:rPr>
          <w:rFonts w:ascii="Arial Narrow" w:hAnsi="Arial Narrow"/>
          <w:sz w:val="24"/>
          <w:szCs w:val="24"/>
        </w:rPr>
        <w:t>Parágrafo 3°. Quienes pretendan realizar otras actividades dentro de las campañas electorales, distintas a las autorizadas por la presente ley, o dedicarse de tiempo completo a las mismas, deberán retirarse de sus cargos.</w:t>
      </w:r>
    </w:p>
    <w:p w14:paraId="67B1443B" w14:textId="77777777" w:rsidR="00FB713E" w:rsidRPr="00FB713E" w:rsidRDefault="00FB713E" w:rsidP="00FB713E">
      <w:pPr>
        <w:jc w:val="both"/>
        <w:rPr>
          <w:rFonts w:ascii="Arial Narrow" w:hAnsi="Arial Narrow"/>
          <w:sz w:val="24"/>
          <w:szCs w:val="24"/>
        </w:rPr>
      </w:pPr>
      <w:r w:rsidRPr="00FB713E">
        <w:rPr>
          <w:rFonts w:ascii="Arial Narrow" w:hAnsi="Arial Narrow"/>
          <w:sz w:val="24"/>
          <w:szCs w:val="24"/>
        </w:rPr>
        <w:t>Parágrafo 4°. Las actividades políticas que se realicen en campaña electoral anteriormente descritas solo podrán ejercerse dentro de los cuatro (4) meses anteriores al día en que se realizarán las respectivas elecciones.</w:t>
      </w:r>
    </w:p>
    <w:p w14:paraId="330DB8A9" w14:textId="7E4BBCBF" w:rsidR="00FB713E" w:rsidRPr="00FB713E" w:rsidRDefault="00FB713E" w:rsidP="00FB713E">
      <w:pPr>
        <w:jc w:val="both"/>
        <w:rPr>
          <w:rFonts w:ascii="Arial Narrow" w:hAnsi="Arial Narrow"/>
          <w:sz w:val="24"/>
          <w:szCs w:val="24"/>
        </w:rPr>
      </w:pPr>
      <w:r w:rsidRPr="00FB713E">
        <w:rPr>
          <w:rFonts w:ascii="Arial Narrow" w:hAnsi="Arial Narrow"/>
          <w:sz w:val="24"/>
          <w:szCs w:val="24"/>
        </w:rPr>
        <w:t xml:space="preserve">Artículo </w:t>
      </w:r>
      <w:r w:rsidR="002A7535">
        <w:rPr>
          <w:rFonts w:ascii="Arial Narrow" w:hAnsi="Arial Narrow"/>
          <w:sz w:val="24"/>
          <w:szCs w:val="24"/>
        </w:rPr>
        <w:t>4</w:t>
      </w:r>
      <w:r w:rsidRPr="00FB713E">
        <w:rPr>
          <w:rFonts w:ascii="Arial Narrow" w:hAnsi="Arial Narrow"/>
          <w:sz w:val="24"/>
          <w:szCs w:val="24"/>
        </w:rPr>
        <w:t xml:space="preserve">°. Prohibiciones de los Servidores Públicos. Sin perjuicio de lo </w:t>
      </w:r>
      <w:r w:rsidRPr="004D790E">
        <w:rPr>
          <w:rFonts w:ascii="Arial Narrow" w:hAnsi="Arial Narrow"/>
          <w:sz w:val="24"/>
          <w:szCs w:val="24"/>
        </w:rPr>
        <w:t>dispuesto en las demás normas que regulan la materia,</w:t>
      </w:r>
      <w:r w:rsidRPr="00FB713E">
        <w:rPr>
          <w:rFonts w:ascii="Arial Narrow" w:hAnsi="Arial Narrow"/>
          <w:sz w:val="24"/>
          <w:szCs w:val="24"/>
        </w:rPr>
        <w:t xml:space="preserve"> durante la campaña electoral los servidores públicos contemplados en el artí</w:t>
      </w:r>
      <w:r w:rsidR="004D790E">
        <w:rPr>
          <w:rFonts w:ascii="Arial Narrow" w:hAnsi="Arial Narrow"/>
          <w:sz w:val="24"/>
          <w:szCs w:val="24"/>
        </w:rPr>
        <w:t>culo 2</w:t>
      </w:r>
      <w:r w:rsidRPr="00FB713E">
        <w:rPr>
          <w:rFonts w:ascii="Arial Narrow" w:hAnsi="Arial Narrow"/>
          <w:sz w:val="24"/>
          <w:szCs w:val="24"/>
        </w:rPr>
        <w:t>° de la presente ley, no podrán:</w:t>
      </w:r>
    </w:p>
    <w:p w14:paraId="1CCA73D0" w14:textId="77777777" w:rsidR="00FB713E" w:rsidRPr="00FB713E" w:rsidRDefault="00FB713E" w:rsidP="00FB713E">
      <w:pPr>
        <w:jc w:val="both"/>
        <w:rPr>
          <w:rFonts w:ascii="Arial Narrow" w:hAnsi="Arial Narrow"/>
          <w:sz w:val="24"/>
          <w:szCs w:val="24"/>
        </w:rPr>
      </w:pPr>
      <w:r w:rsidRPr="00FB713E">
        <w:rPr>
          <w:rFonts w:ascii="Arial Narrow" w:hAnsi="Arial Narrow"/>
          <w:sz w:val="24"/>
          <w:szCs w:val="24"/>
        </w:rPr>
        <w:t>a) Difundir propaganda electoral a favor o en contra de cualquier partido o movimiento político, o grupo significativo de ciudadanos, a través de televisión, radio o de impresos de cualquier naturaleza, salvo las excepciones contempladas en la ley;</w:t>
      </w:r>
    </w:p>
    <w:p w14:paraId="5F99D546" w14:textId="5D0CC793" w:rsidR="00FB713E" w:rsidRPr="00FB713E" w:rsidRDefault="00FB713E" w:rsidP="00FB713E">
      <w:pPr>
        <w:jc w:val="both"/>
        <w:rPr>
          <w:rFonts w:ascii="Arial Narrow" w:hAnsi="Arial Narrow"/>
          <w:sz w:val="24"/>
          <w:szCs w:val="24"/>
        </w:rPr>
      </w:pPr>
      <w:r w:rsidRPr="00FB713E">
        <w:rPr>
          <w:rFonts w:ascii="Arial Narrow" w:hAnsi="Arial Narrow"/>
          <w:sz w:val="24"/>
          <w:szCs w:val="24"/>
        </w:rPr>
        <w:t xml:space="preserve">b) Coaccionar o </w:t>
      </w:r>
      <w:r w:rsidR="00B71801">
        <w:rPr>
          <w:rFonts w:ascii="Arial Narrow" w:hAnsi="Arial Narrow"/>
          <w:sz w:val="24"/>
          <w:szCs w:val="24"/>
        </w:rPr>
        <w:t>constreñir</w:t>
      </w:r>
      <w:r w:rsidRPr="00FB713E">
        <w:rPr>
          <w:rFonts w:ascii="Arial Narrow" w:hAnsi="Arial Narrow"/>
          <w:sz w:val="24"/>
          <w:szCs w:val="24"/>
        </w:rPr>
        <w:t>, en cualquier forma, a los empleados que estén a su cargo,</w:t>
      </w:r>
      <w:r w:rsidR="00B71801">
        <w:rPr>
          <w:rFonts w:ascii="Arial Narrow" w:hAnsi="Arial Narrow"/>
          <w:sz w:val="24"/>
          <w:szCs w:val="24"/>
        </w:rPr>
        <w:t xml:space="preserve"> para que respalden alguna ideología</w:t>
      </w:r>
      <w:r w:rsidRPr="00FB713E">
        <w:rPr>
          <w:rFonts w:ascii="Arial Narrow" w:hAnsi="Arial Narrow"/>
          <w:sz w:val="24"/>
          <w:szCs w:val="24"/>
        </w:rPr>
        <w:t>, campaña o candidatos, con el fin de determinar la militancia política o el ejercicio del voto;</w:t>
      </w:r>
      <w:r w:rsidR="00C80BF1">
        <w:rPr>
          <w:rFonts w:ascii="Arial Narrow" w:hAnsi="Arial Narrow"/>
          <w:sz w:val="24"/>
          <w:szCs w:val="24"/>
        </w:rPr>
        <w:t xml:space="preserve"> así como </w:t>
      </w:r>
      <w:r w:rsidR="00C80BF1" w:rsidRPr="00FB713E">
        <w:rPr>
          <w:rFonts w:ascii="Arial Narrow" w:hAnsi="Arial Narrow"/>
          <w:sz w:val="24"/>
          <w:szCs w:val="24"/>
        </w:rPr>
        <w:t>favorecer con bonificaciones u otro tipo de prebendas, a quienes dentro de la entidad a su cargo participen de su misma causa o campaña política</w:t>
      </w:r>
      <w:r w:rsidR="00D146C4">
        <w:rPr>
          <w:rFonts w:ascii="Arial Narrow" w:hAnsi="Arial Narrow"/>
          <w:sz w:val="24"/>
          <w:szCs w:val="24"/>
        </w:rPr>
        <w:t>.</w:t>
      </w:r>
    </w:p>
    <w:p w14:paraId="76F51BB1" w14:textId="0AD951C2" w:rsidR="00FB713E" w:rsidRPr="00FB713E" w:rsidRDefault="00FB713E" w:rsidP="00FB713E">
      <w:pPr>
        <w:jc w:val="both"/>
        <w:rPr>
          <w:rFonts w:ascii="Arial Narrow" w:hAnsi="Arial Narrow"/>
          <w:sz w:val="24"/>
          <w:szCs w:val="24"/>
        </w:rPr>
      </w:pPr>
      <w:r w:rsidRPr="00FB713E">
        <w:rPr>
          <w:rFonts w:ascii="Arial Narrow" w:hAnsi="Arial Narrow"/>
          <w:sz w:val="24"/>
          <w:szCs w:val="24"/>
        </w:rPr>
        <w:t xml:space="preserve">c) Utilizar bienes del Estado, información reservada o recursos del </w:t>
      </w:r>
      <w:r w:rsidR="00C80BF1">
        <w:rPr>
          <w:rFonts w:ascii="Arial Narrow" w:hAnsi="Arial Narrow"/>
          <w:sz w:val="24"/>
          <w:szCs w:val="24"/>
        </w:rPr>
        <w:t>erario</w:t>
      </w:r>
      <w:r w:rsidRPr="00FB713E">
        <w:rPr>
          <w:rFonts w:ascii="Arial Narrow" w:hAnsi="Arial Narrow"/>
          <w:sz w:val="24"/>
          <w:szCs w:val="24"/>
        </w:rPr>
        <w:t xml:space="preserve"> para participar en el desarrollo de las actividades o controversias políticas;</w:t>
      </w:r>
    </w:p>
    <w:p w14:paraId="5598F4DB" w14:textId="75C82F79" w:rsidR="00FB713E" w:rsidRPr="00FB713E" w:rsidRDefault="00FB713E" w:rsidP="00FB713E">
      <w:pPr>
        <w:jc w:val="both"/>
        <w:rPr>
          <w:rFonts w:ascii="Arial Narrow" w:hAnsi="Arial Narrow"/>
          <w:sz w:val="24"/>
          <w:szCs w:val="24"/>
        </w:rPr>
      </w:pPr>
      <w:r w:rsidRPr="00FB713E">
        <w:rPr>
          <w:rFonts w:ascii="Arial Narrow" w:hAnsi="Arial Narrow"/>
          <w:sz w:val="24"/>
          <w:szCs w:val="24"/>
        </w:rPr>
        <w:t>d) Realizar actividades relacionadas con organizaciones políticas o campañas electorales, en las instalaciones de las oficinas públicas, o en</w:t>
      </w:r>
      <w:r w:rsidR="00B71801">
        <w:rPr>
          <w:rFonts w:ascii="Arial Narrow" w:hAnsi="Arial Narrow"/>
          <w:sz w:val="24"/>
          <w:szCs w:val="24"/>
        </w:rPr>
        <w:t xml:space="preserve"> el desarrollo de sus funciones</w:t>
      </w:r>
      <w:r w:rsidRPr="00FB713E">
        <w:rPr>
          <w:rFonts w:ascii="Arial Narrow" w:hAnsi="Arial Narrow"/>
          <w:sz w:val="24"/>
          <w:szCs w:val="24"/>
        </w:rPr>
        <w:t>;</w:t>
      </w:r>
    </w:p>
    <w:p w14:paraId="5E22EE11" w14:textId="2DFB3988" w:rsidR="00FB713E" w:rsidRPr="00FB713E" w:rsidRDefault="00C80BF1" w:rsidP="00FB713E">
      <w:pPr>
        <w:jc w:val="both"/>
        <w:rPr>
          <w:rFonts w:ascii="Arial Narrow" w:hAnsi="Arial Narrow"/>
          <w:sz w:val="24"/>
          <w:szCs w:val="24"/>
        </w:rPr>
      </w:pPr>
      <w:r>
        <w:rPr>
          <w:rFonts w:ascii="Arial Narrow" w:hAnsi="Arial Narrow"/>
          <w:sz w:val="24"/>
          <w:szCs w:val="24"/>
        </w:rPr>
        <w:t>e</w:t>
      </w:r>
      <w:r w:rsidR="00FB713E" w:rsidRPr="00FB713E">
        <w:rPr>
          <w:rFonts w:ascii="Arial Narrow" w:hAnsi="Arial Narrow"/>
          <w:sz w:val="24"/>
          <w:szCs w:val="24"/>
        </w:rPr>
        <w:t xml:space="preserve">) Ofrecer algún tipo de beneficio a los ciudadanos o </w:t>
      </w:r>
      <w:r w:rsidR="00B71801">
        <w:rPr>
          <w:rFonts w:ascii="Arial Narrow" w:hAnsi="Arial Narrow"/>
          <w:sz w:val="24"/>
          <w:szCs w:val="24"/>
        </w:rPr>
        <w:t>a las comunidades, que induzca o influya</w:t>
      </w:r>
      <w:r w:rsidR="00FB713E" w:rsidRPr="00FB713E">
        <w:rPr>
          <w:rFonts w:ascii="Arial Narrow" w:hAnsi="Arial Narrow"/>
          <w:sz w:val="24"/>
          <w:szCs w:val="24"/>
        </w:rPr>
        <w:t xml:space="preserve"> en su intención de voto;</w:t>
      </w:r>
    </w:p>
    <w:p w14:paraId="7ECF6CE8" w14:textId="64A52FDA" w:rsidR="00FB713E" w:rsidRPr="00FB713E" w:rsidRDefault="00C80BF1" w:rsidP="00FB713E">
      <w:pPr>
        <w:jc w:val="both"/>
        <w:rPr>
          <w:rFonts w:ascii="Arial Narrow" w:hAnsi="Arial Narrow"/>
          <w:sz w:val="24"/>
          <w:szCs w:val="24"/>
        </w:rPr>
      </w:pPr>
      <w:r>
        <w:rPr>
          <w:rFonts w:ascii="Arial Narrow" w:hAnsi="Arial Narrow"/>
          <w:sz w:val="24"/>
          <w:szCs w:val="24"/>
        </w:rPr>
        <w:t>f</w:t>
      </w:r>
      <w:r w:rsidR="00FB713E" w:rsidRPr="00FB713E">
        <w:rPr>
          <w:rFonts w:ascii="Arial Narrow" w:hAnsi="Arial Narrow"/>
          <w:sz w:val="24"/>
          <w:szCs w:val="24"/>
        </w:rPr>
        <w:t>) Recibir remuneración alguna por su actividad política;</w:t>
      </w:r>
    </w:p>
    <w:p w14:paraId="574F47A4" w14:textId="2A1CDDAC" w:rsidR="00FB713E" w:rsidRPr="00FB713E" w:rsidRDefault="00C80BF1" w:rsidP="00FB713E">
      <w:pPr>
        <w:jc w:val="both"/>
        <w:rPr>
          <w:rFonts w:ascii="Arial Narrow" w:hAnsi="Arial Narrow"/>
          <w:sz w:val="24"/>
          <w:szCs w:val="24"/>
        </w:rPr>
      </w:pPr>
      <w:r>
        <w:rPr>
          <w:rFonts w:ascii="Arial Narrow" w:hAnsi="Arial Narrow"/>
          <w:sz w:val="24"/>
          <w:szCs w:val="24"/>
        </w:rPr>
        <w:t>g</w:t>
      </w:r>
      <w:r w:rsidR="00FB713E" w:rsidRPr="00FB713E">
        <w:rPr>
          <w:rFonts w:ascii="Arial Narrow" w:hAnsi="Arial Narrow"/>
          <w:sz w:val="24"/>
          <w:szCs w:val="24"/>
        </w:rPr>
        <w:t>) Desde la inscripción de las candidaturas y hasta el día de las votaciones, los servidores públicos no podrán inaugurar obras públicas o dar inicio a programas de carácter social en reuniones o eventos en los que participen candidatos a la Presidencia y Vicepresidencia de la República, el Congreso de la República, gobernaciones, asambleas departamentales, alcaldías, concejos municipales o distritales y juntas administradoras locales;</w:t>
      </w:r>
    </w:p>
    <w:p w14:paraId="162DD449" w14:textId="0A526BBF" w:rsidR="00FB713E" w:rsidRPr="00FB713E" w:rsidRDefault="00C80BF1" w:rsidP="00FB713E">
      <w:pPr>
        <w:jc w:val="both"/>
        <w:rPr>
          <w:rFonts w:ascii="Arial Narrow" w:hAnsi="Arial Narrow"/>
          <w:sz w:val="24"/>
          <w:szCs w:val="24"/>
        </w:rPr>
      </w:pPr>
      <w:r>
        <w:rPr>
          <w:rFonts w:ascii="Arial Narrow" w:hAnsi="Arial Narrow"/>
          <w:sz w:val="24"/>
          <w:szCs w:val="24"/>
        </w:rPr>
        <w:t>h</w:t>
      </w:r>
      <w:r w:rsidR="009E5FE1">
        <w:rPr>
          <w:rFonts w:ascii="Arial Narrow" w:hAnsi="Arial Narrow"/>
          <w:sz w:val="24"/>
          <w:szCs w:val="24"/>
        </w:rPr>
        <w:t xml:space="preserve">) Emitir opiniones a </w:t>
      </w:r>
      <w:r w:rsidR="00FB713E" w:rsidRPr="00FB713E">
        <w:rPr>
          <w:rFonts w:ascii="Arial Narrow" w:hAnsi="Arial Narrow"/>
          <w:sz w:val="24"/>
          <w:szCs w:val="24"/>
        </w:rPr>
        <w:t>favor o en contra de algún candidato en las instalaciones de las oficinas públicas o en desarrollo de las funciones de su cargo.</w:t>
      </w:r>
    </w:p>
    <w:p w14:paraId="5FA03D23" w14:textId="477DDF18" w:rsidR="00FB713E" w:rsidRPr="00FB713E" w:rsidRDefault="00C80BF1" w:rsidP="00FB713E">
      <w:pPr>
        <w:jc w:val="both"/>
        <w:rPr>
          <w:rFonts w:ascii="Arial Narrow" w:hAnsi="Arial Narrow"/>
          <w:sz w:val="24"/>
          <w:szCs w:val="24"/>
        </w:rPr>
      </w:pPr>
      <w:r>
        <w:rPr>
          <w:rFonts w:ascii="Arial Narrow" w:hAnsi="Arial Narrow"/>
          <w:sz w:val="24"/>
          <w:szCs w:val="24"/>
        </w:rPr>
        <w:t>i</w:t>
      </w:r>
      <w:r w:rsidR="00FB713E" w:rsidRPr="00FB713E">
        <w:rPr>
          <w:rFonts w:ascii="Arial Narrow" w:hAnsi="Arial Narrow"/>
          <w:sz w:val="24"/>
          <w:szCs w:val="24"/>
        </w:rPr>
        <w:t xml:space="preserve">) La Presidencia de la República, los Ministerios, gobernaciones, alcaldías y las entidades descentralizadas del orden nacional, departamental, municipal o distrital, dentro de los 4 meses </w:t>
      </w:r>
      <w:r w:rsidR="00FB713E" w:rsidRPr="00FB713E">
        <w:rPr>
          <w:rFonts w:ascii="Arial Narrow" w:hAnsi="Arial Narrow"/>
          <w:sz w:val="24"/>
          <w:szCs w:val="24"/>
        </w:rPr>
        <w:lastRenderedPageBreak/>
        <w:t>anteriores a las elecciones no podrán celebrar convenios ni contratos interadministrativos, para la ejecución de recursos públicos. Igualmente</w:t>
      </w:r>
      <w:r w:rsidR="009E5FE1">
        <w:rPr>
          <w:rFonts w:ascii="Arial Narrow" w:hAnsi="Arial Narrow"/>
          <w:sz w:val="24"/>
          <w:szCs w:val="24"/>
        </w:rPr>
        <w:t>,</w:t>
      </w:r>
      <w:r w:rsidR="00FB713E" w:rsidRPr="00FB713E">
        <w:rPr>
          <w:rFonts w:ascii="Arial Narrow" w:hAnsi="Arial Narrow"/>
          <w:sz w:val="24"/>
          <w:szCs w:val="24"/>
        </w:rPr>
        <w:t xml:space="preserve"> les queda prohibido destinar recursos de las entidades a su cargo, o de aquellas en que participen como miembros de sus juntas directivas, que se entreguen o distribuyan en reuniones con fines proselitistas.</w:t>
      </w:r>
    </w:p>
    <w:p w14:paraId="0603ABEA" w14:textId="30D2E6A3" w:rsidR="00FB713E" w:rsidRPr="00FB713E" w:rsidRDefault="00FB713E" w:rsidP="00FB713E">
      <w:pPr>
        <w:jc w:val="both"/>
        <w:rPr>
          <w:rFonts w:ascii="Arial Narrow" w:hAnsi="Arial Narrow"/>
          <w:sz w:val="24"/>
          <w:szCs w:val="24"/>
        </w:rPr>
      </w:pPr>
      <w:r w:rsidRPr="00FB713E">
        <w:rPr>
          <w:rFonts w:ascii="Arial Narrow" w:hAnsi="Arial Narrow"/>
          <w:sz w:val="24"/>
          <w:szCs w:val="24"/>
        </w:rPr>
        <w:t xml:space="preserve">Solo se podrán celebrar contratos y convenios interadministrativos para aquellos asuntos de seguridad </w:t>
      </w:r>
      <w:r w:rsidR="009E5FE1">
        <w:rPr>
          <w:rFonts w:ascii="Arial Narrow" w:hAnsi="Arial Narrow"/>
          <w:sz w:val="24"/>
          <w:szCs w:val="24"/>
        </w:rPr>
        <w:t xml:space="preserve">nacional, soberanía, estados de </w:t>
      </w:r>
      <w:r w:rsidR="009E5FE1" w:rsidRPr="009E5FE1">
        <w:rPr>
          <w:rFonts w:ascii="Arial Narrow" w:hAnsi="Arial Narrow"/>
          <w:sz w:val="24"/>
          <w:szCs w:val="24"/>
        </w:rPr>
        <w:t>emergencia</w:t>
      </w:r>
      <w:r w:rsidRPr="009E5FE1">
        <w:rPr>
          <w:rFonts w:ascii="Arial Narrow" w:hAnsi="Arial Narrow"/>
          <w:sz w:val="24"/>
          <w:szCs w:val="24"/>
        </w:rPr>
        <w:t>.</w:t>
      </w:r>
    </w:p>
    <w:p w14:paraId="17F68399" w14:textId="1C65C198" w:rsidR="00FB713E" w:rsidRPr="00FB713E" w:rsidRDefault="00FB713E" w:rsidP="00FB713E">
      <w:pPr>
        <w:jc w:val="both"/>
        <w:rPr>
          <w:rFonts w:ascii="Arial Narrow" w:hAnsi="Arial Narrow"/>
          <w:sz w:val="24"/>
          <w:szCs w:val="24"/>
        </w:rPr>
      </w:pPr>
      <w:r w:rsidRPr="00FB713E">
        <w:rPr>
          <w:rFonts w:ascii="Arial Narrow" w:hAnsi="Arial Narrow"/>
          <w:sz w:val="24"/>
          <w:szCs w:val="24"/>
        </w:rPr>
        <w:t>Parágrafo. La nómina de las entidades del orden nacional y territorial o de cualquiera de sus entidades descentralizadas, sea en cargos de libre nombramiento o remoción, o por prest</w:t>
      </w:r>
      <w:r w:rsidR="009E5FE1">
        <w:rPr>
          <w:rFonts w:ascii="Arial Narrow" w:hAnsi="Arial Narrow"/>
          <w:sz w:val="24"/>
          <w:szCs w:val="24"/>
        </w:rPr>
        <w:t xml:space="preserve">aciones de servicios, no </w:t>
      </w:r>
      <w:r w:rsidRPr="00FB713E">
        <w:rPr>
          <w:rFonts w:ascii="Arial Narrow" w:hAnsi="Arial Narrow"/>
          <w:sz w:val="24"/>
          <w:szCs w:val="24"/>
        </w:rPr>
        <w:t>podrá modificar</w:t>
      </w:r>
      <w:r w:rsidR="009E5FE1">
        <w:rPr>
          <w:rFonts w:ascii="Arial Narrow" w:hAnsi="Arial Narrow"/>
          <w:sz w:val="24"/>
          <w:szCs w:val="24"/>
        </w:rPr>
        <w:t>se</w:t>
      </w:r>
      <w:r w:rsidRPr="00FB713E">
        <w:rPr>
          <w:rFonts w:ascii="Arial Narrow" w:hAnsi="Arial Narrow"/>
          <w:sz w:val="24"/>
          <w:szCs w:val="24"/>
        </w:rPr>
        <w:t xml:space="preserve"> dentro de los cuatro (4) mes</w:t>
      </w:r>
      <w:r w:rsidR="009E5FE1">
        <w:rPr>
          <w:rFonts w:ascii="Arial Narrow" w:hAnsi="Arial Narrow"/>
          <w:sz w:val="24"/>
          <w:szCs w:val="24"/>
        </w:rPr>
        <w:t>es anteriores a las elecciones</w:t>
      </w:r>
      <w:r w:rsidRPr="00FB713E">
        <w:rPr>
          <w:rFonts w:ascii="Arial Narrow" w:hAnsi="Arial Narrow"/>
          <w:sz w:val="24"/>
          <w:szCs w:val="24"/>
        </w:rPr>
        <w:t xml:space="preserve">, salvo que se trate de </w:t>
      </w:r>
      <w:r w:rsidRPr="00B06D16">
        <w:rPr>
          <w:rFonts w:ascii="Arial Narrow" w:hAnsi="Arial Narrow"/>
          <w:sz w:val="24"/>
          <w:szCs w:val="24"/>
        </w:rPr>
        <w:t>prov</w:t>
      </w:r>
      <w:r w:rsidR="00B06D16" w:rsidRPr="00B06D16">
        <w:rPr>
          <w:rFonts w:ascii="Arial Narrow" w:hAnsi="Arial Narrow"/>
          <w:sz w:val="24"/>
          <w:szCs w:val="24"/>
        </w:rPr>
        <w:t>eer</w:t>
      </w:r>
      <w:r w:rsidRPr="00B06D16">
        <w:rPr>
          <w:rFonts w:ascii="Arial Narrow" w:hAnsi="Arial Narrow"/>
          <w:sz w:val="24"/>
          <w:szCs w:val="24"/>
        </w:rPr>
        <w:t xml:space="preserve"> </w:t>
      </w:r>
      <w:r w:rsidR="009E5FE1" w:rsidRPr="00B06D16">
        <w:rPr>
          <w:rFonts w:ascii="Arial Narrow" w:hAnsi="Arial Narrow"/>
          <w:sz w:val="24"/>
          <w:szCs w:val="24"/>
        </w:rPr>
        <w:t>cargos</w:t>
      </w:r>
      <w:r w:rsidR="009E5FE1">
        <w:rPr>
          <w:rFonts w:ascii="Arial Narrow" w:hAnsi="Arial Narrow"/>
          <w:sz w:val="24"/>
          <w:szCs w:val="24"/>
        </w:rPr>
        <w:t xml:space="preserve"> por faltas absolutas</w:t>
      </w:r>
      <w:r w:rsidRPr="00FB713E">
        <w:rPr>
          <w:rFonts w:ascii="Arial Narrow" w:hAnsi="Arial Narrow"/>
          <w:sz w:val="24"/>
          <w:szCs w:val="24"/>
        </w:rPr>
        <w:t>, por muerte o renuncia irrevocable del cargo debidamente aceptada, y en los casos contemplados en los literales e), f), g), h), i), j),</w:t>
      </w:r>
      <w:r w:rsidR="009E5FE1">
        <w:rPr>
          <w:rFonts w:ascii="Arial Narrow" w:hAnsi="Arial Narrow"/>
          <w:sz w:val="24"/>
          <w:szCs w:val="24"/>
        </w:rPr>
        <w:t xml:space="preserve"> k) y n) del artículo 41 de la l</w:t>
      </w:r>
      <w:r w:rsidRPr="00FB713E">
        <w:rPr>
          <w:rFonts w:ascii="Arial Narrow" w:hAnsi="Arial Narrow"/>
          <w:sz w:val="24"/>
          <w:szCs w:val="24"/>
        </w:rPr>
        <w:t>ey 909 de 2004.</w:t>
      </w:r>
    </w:p>
    <w:p w14:paraId="6C663011" w14:textId="5276D0AB" w:rsidR="00AF7372" w:rsidRDefault="002A7535" w:rsidP="00CD1591">
      <w:pPr>
        <w:jc w:val="both"/>
        <w:rPr>
          <w:rFonts w:ascii="Arial Narrow" w:hAnsi="Arial Narrow"/>
          <w:sz w:val="24"/>
          <w:szCs w:val="24"/>
        </w:rPr>
      </w:pPr>
      <w:r>
        <w:rPr>
          <w:rFonts w:ascii="Arial Narrow" w:hAnsi="Arial Narrow"/>
          <w:sz w:val="24"/>
          <w:szCs w:val="24"/>
        </w:rPr>
        <w:t>Artículo 5</w:t>
      </w:r>
      <w:r w:rsidR="00FB713E" w:rsidRPr="00FB713E">
        <w:rPr>
          <w:rFonts w:ascii="Arial Narrow" w:hAnsi="Arial Narrow"/>
          <w:sz w:val="24"/>
          <w:szCs w:val="24"/>
        </w:rPr>
        <w:t xml:space="preserve">°. Candidatura de servidores públicos. </w:t>
      </w:r>
      <w:r w:rsidR="00CD1591">
        <w:rPr>
          <w:rFonts w:ascii="Arial Narrow" w:hAnsi="Arial Narrow"/>
          <w:sz w:val="24"/>
          <w:szCs w:val="24"/>
        </w:rPr>
        <w:t>L</w:t>
      </w:r>
      <w:r w:rsidR="00CD1591" w:rsidRPr="00CD1591">
        <w:rPr>
          <w:rFonts w:ascii="Arial Narrow" w:hAnsi="Arial Narrow"/>
          <w:sz w:val="24"/>
          <w:szCs w:val="24"/>
        </w:rPr>
        <w:t xml:space="preserve">os </w:t>
      </w:r>
      <w:r w:rsidR="00CD1591">
        <w:rPr>
          <w:rFonts w:ascii="Arial Narrow" w:hAnsi="Arial Narrow"/>
          <w:sz w:val="24"/>
          <w:szCs w:val="24"/>
        </w:rPr>
        <w:t>servidores</w:t>
      </w:r>
      <w:r w:rsidR="00CD1591" w:rsidRPr="00CD1591">
        <w:rPr>
          <w:rFonts w:ascii="Arial Narrow" w:hAnsi="Arial Narrow"/>
          <w:sz w:val="24"/>
          <w:szCs w:val="24"/>
        </w:rPr>
        <w:t xml:space="preserve"> públicos </w:t>
      </w:r>
      <w:r w:rsidR="009E5FE1">
        <w:rPr>
          <w:rFonts w:ascii="Arial Narrow" w:hAnsi="Arial Narrow"/>
          <w:sz w:val="24"/>
          <w:szCs w:val="24"/>
        </w:rPr>
        <w:t>que, de conformidad</w:t>
      </w:r>
      <w:r w:rsidR="00CD1591" w:rsidRPr="00CD1591">
        <w:rPr>
          <w:rFonts w:ascii="Arial Narrow" w:hAnsi="Arial Narrow"/>
          <w:sz w:val="24"/>
          <w:szCs w:val="24"/>
        </w:rPr>
        <w:t xml:space="preserve"> con la ley, el reglamento o manual de funciones que rige para sus cargos ejerzan autoridad civil, administrativa o política en el mismo municipio o departamento en el que pretenden ser candidatos </w:t>
      </w:r>
      <w:r w:rsidR="00AF7372">
        <w:rPr>
          <w:rFonts w:ascii="Arial Narrow" w:hAnsi="Arial Narrow"/>
          <w:sz w:val="24"/>
          <w:szCs w:val="24"/>
        </w:rPr>
        <w:t>deberán</w:t>
      </w:r>
      <w:r w:rsidR="009E5FE1">
        <w:rPr>
          <w:rFonts w:ascii="Arial Narrow" w:hAnsi="Arial Narrow"/>
          <w:sz w:val="24"/>
          <w:szCs w:val="24"/>
        </w:rPr>
        <w:t xml:space="preserve"> renunciar al cargo</w:t>
      </w:r>
      <w:r w:rsidR="00CD1591" w:rsidRPr="00CD1591">
        <w:rPr>
          <w:rFonts w:ascii="Arial Narrow" w:hAnsi="Arial Narrow"/>
          <w:sz w:val="24"/>
          <w:szCs w:val="24"/>
        </w:rPr>
        <w:t xml:space="preserve"> 12 meses antes de la elección</w:t>
      </w:r>
      <w:r w:rsidR="00AF7372">
        <w:rPr>
          <w:rFonts w:ascii="Arial Narrow" w:hAnsi="Arial Narrow"/>
          <w:sz w:val="24"/>
          <w:szCs w:val="24"/>
        </w:rPr>
        <w:t>.</w:t>
      </w:r>
    </w:p>
    <w:p w14:paraId="4ED3D5FB" w14:textId="32D5BD06" w:rsidR="00FB713E" w:rsidRPr="00CD1591" w:rsidRDefault="00AF7372" w:rsidP="00CD1591">
      <w:pPr>
        <w:jc w:val="both"/>
        <w:rPr>
          <w:rFonts w:ascii="Arial Narrow" w:hAnsi="Arial Narrow"/>
          <w:sz w:val="24"/>
          <w:szCs w:val="24"/>
        </w:rPr>
      </w:pPr>
      <w:r>
        <w:rPr>
          <w:rFonts w:ascii="Arial Narrow" w:hAnsi="Arial Narrow"/>
          <w:sz w:val="24"/>
          <w:szCs w:val="24"/>
        </w:rPr>
        <w:t xml:space="preserve">Por su parte, los servidores públicos que no ejerzan las funciones descritas en el inciso anterior, deberán </w:t>
      </w:r>
      <w:r w:rsidR="00CD1591" w:rsidRPr="00CD1591">
        <w:rPr>
          <w:rFonts w:ascii="Arial Narrow" w:hAnsi="Arial Narrow"/>
          <w:sz w:val="24"/>
          <w:szCs w:val="24"/>
        </w:rPr>
        <w:t>renunciar 12 meses antes de la fecha de inscripción</w:t>
      </w:r>
      <w:r>
        <w:rPr>
          <w:rFonts w:ascii="Arial Narrow" w:hAnsi="Arial Narrow"/>
          <w:sz w:val="24"/>
          <w:szCs w:val="24"/>
        </w:rPr>
        <w:t xml:space="preserve"> de la candidatura.</w:t>
      </w:r>
    </w:p>
    <w:p w14:paraId="7A728D0B" w14:textId="55965BCC" w:rsidR="00FB713E" w:rsidRPr="00FB713E" w:rsidRDefault="002A7535" w:rsidP="00FB713E">
      <w:pPr>
        <w:jc w:val="both"/>
        <w:rPr>
          <w:rFonts w:ascii="Arial Narrow" w:hAnsi="Arial Narrow"/>
          <w:sz w:val="24"/>
          <w:szCs w:val="24"/>
        </w:rPr>
      </w:pPr>
      <w:r>
        <w:rPr>
          <w:rFonts w:ascii="Arial Narrow" w:hAnsi="Arial Narrow"/>
          <w:sz w:val="24"/>
          <w:szCs w:val="24"/>
        </w:rPr>
        <w:t>Artículo 6</w:t>
      </w:r>
      <w:r w:rsidR="00FB713E" w:rsidRPr="00FB713E">
        <w:rPr>
          <w:rFonts w:ascii="Arial Narrow" w:hAnsi="Arial Narrow"/>
          <w:sz w:val="24"/>
          <w:szCs w:val="24"/>
        </w:rPr>
        <w:t xml:space="preserve">°. Faltas Disciplinarias. Además de las conductas consagradas </w:t>
      </w:r>
      <w:r w:rsidR="009E5FE1">
        <w:rPr>
          <w:rFonts w:ascii="Arial Narrow" w:hAnsi="Arial Narrow"/>
          <w:sz w:val="24"/>
          <w:szCs w:val="24"/>
        </w:rPr>
        <w:t>en los artículos 34 y 35 de la l</w:t>
      </w:r>
      <w:r w:rsidR="00FB713E" w:rsidRPr="00FB713E">
        <w:rPr>
          <w:rFonts w:ascii="Arial Narrow" w:hAnsi="Arial Narrow"/>
          <w:sz w:val="24"/>
          <w:szCs w:val="24"/>
        </w:rPr>
        <w:t>ey 734 de 2002</w:t>
      </w:r>
      <w:r w:rsidR="009E5FE1">
        <w:rPr>
          <w:rFonts w:ascii="Arial Narrow" w:hAnsi="Arial Narrow"/>
          <w:sz w:val="24"/>
          <w:szCs w:val="24"/>
        </w:rPr>
        <w:t xml:space="preserve"> o</w:t>
      </w:r>
      <w:r w:rsidR="00CD1591">
        <w:rPr>
          <w:rFonts w:ascii="Arial Narrow" w:hAnsi="Arial Narrow"/>
          <w:sz w:val="24"/>
          <w:szCs w:val="24"/>
        </w:rPr>
        <w:t xml:space="preserve"> la que </w:t>
      </w:r>
      <w:r w:rsidR="009E5FE1">
        <w:rPr>
          <w:rFonts w:ascii="Arial Narrow" w:hAnsi="Arial Narrow"/>
          <w:sz w:val="24"/>
          <w:szCs w:val="24"/>
        </w:rPr>
        <w:t>la modifique o derogue</w:t>
      </w:r>
      <w:r w:rsidR="00FB713E" w:rsidRPr="00FB713E">
        <w:rPr>
          <w:rFonts w:ascii="Arial Narrow" w:hAnsi="Arial Narrow"/>
          <w:sz w:val="24"/>
          <w:szCs w:val="24"/>
        </w:rPr>
        <w:t>, también se consideran faltas gravísimas la violación de las prohibiciones establecidas en el artículo 5° de la presente ley.</w:t>
      </w:r>
    </w:p>
    <w:p w14:paraId="01B06056" w14:textId="7BC5A315" w:rsidR="00FB713E" w:rsidRPr="00FB713E" w:rsidRDefault="002A7535" w:rsidP="00FB713E">
      <w:pPr>
        <w:jc w:val="both"/>
        <w:rPr>
          <w:rFonts w:ascii="Arial Narrow" w:hAnsi="Arial Narrow"/>
          <w:sz w:val="24"/>
          <w:szCs w:val="24"/>
        </w:rPr>
      </w:pPr>
      <w:r>
        <w:rPr>
          <w:rFonts w:ascii="Arial Narrow" w:hAnsi="Arial Narrow"/>
          <w:sz w:val="24"/>
          <w:szCs w:val="24"/>
        </w:rPr>
        <w:t>Artículo 7</w:t>
      </w:r>
      <w:r w:rsidR="00FB713E" w:rsidRPr="00FB713E">
        <w:rPr>
          <w:rFonts w:ascii="Arial Narrow" w:hAnsi="Arial Narrow"/>
          <w:sz w:val="24"/>
          <w:szCs w:val="24"/>
        </w:rPr>
        <w:t>°. Derogatorias. La presente ley deroga el artículo 10 del Decreto 2400 de 1968; el artículo 201 del Decreto 2241 de 198</w:t>
      </w:r>
      <w:r w:rsidR="004969FF">
        <w:rPr>
          <w:rFonts w:ascii="Arial Narrow" w:hAnsi="Arial Narrow"/>
          <w:sz w:val="24"/>
          <w:szCs w:val="24"/>
        </w:rPr>
        <w:t>6; los artículos 38 y 39 de la l</w:t>
      </w:r>
      <w:r w:rsidR="00FB713E" w:rsidRPr="00FB713E">
        <w:rPr>
          <w:rFonts w:ascii="Arial Narrow" w:hAnsi="Arial Narrow"/>
          <w:sz w:val="24"/>
          <w:szCs w:val="24"/>
        </w:rPr>
        <w:t>ey 996 de 2005, y las demás normas que le sean contrarias.</w:t>
      </w:r>
    </w:p>
    <w:p w14:paraId="4A62F506" w14:textId="7FDEFC0A" w:rsidR="00FB713E" w:rsidRPr="00FB713E" w:rsidRDefault="002A7535" w:rsidP="00FB713E">
      <w:pPr>
        <w:jc w:val="both"/>
        <w:rPr>
          <w:rFonts w:ascii="Arial Narrow" w:hAnsi="Arial Narrow"/>
          <w:sz w:val="24"/>
          <w:szCs w:val="24"/>
        </w:rPr>
      </w:pPr>
      <w:r>
        <w:rPr>
          <w:rFonts w:ascii="Arial Narrow" w:hAnsi="Arial Narrow"/>
          <w:sz w:val="24"/>
          <w:szCs w:val="24"/>
        </w:rPr>
        <w:t>Artículo 8</w:t>
      </w:r>
      <w:r w:rsidR="00FB713E" w:rsidRPr="00FB713E">
        <w:rPr>
          <w:rFonts w:ascii="Arial Narrow" w:hAnsi="Arial Narrow"/>
          <w:sz w:val="24"/>
          <w:szCs w:val="24"/>
        </w:rPr>
        <w:t>°. Vigencia. La presente ley rige a partir de la fecha de su promulgación.</w:t>
      </w:r>
    </w:p>
    <w:p w14:paraId="5997CC1D" w14:textId="650D20E5" w:rsidR="004934F1" w:rsidRDefault="004934F1" w:rsidP="004E623C">
      <w:pPr>
        <w:jc w:val="both"/>
        <w:rPr>
          <w:rFonts w:ascii="Arial Narrow" w:hAnsi="Arial Narrow"/>
          <w:sz w:val="24"/>
          <w:szCs w:val="24"/>
        </w:rPr>
      </w:pPr>
    </w:p>
    <w:p w14:paraId="43B3CCC1" w14:textId="63C2E09A" w:rsidR="00041B60" w:rsidRDefault="00041B60" w:rsidP="004E623C">
      <w:pPr>
        <w:jc w:val="both"/>
        <w:rPr>
          <w:rFonts w:ascii="Arial Narrow" w:hAnsi="Arial Narrow"/>
          <w:sz w:val="24"/>
          <w:szCs w:val="24"/>
        </w:rPr>
      </w:pPr>
    </w:p>
    <w:p w14:paraId="0B4D4CB8" w14:textId="77777777" w:rsidR="00E87F1D" w:rsidRPr="00837619" w:rsidRDefault="00E87F1D" w:rsidP="00E87F1D">
      <w:pPr>
        <w:spacing w:after="0" w:line="240" w:lineRule="auto"/>
        <w:jc w:val="center"/>
        <w:rPr>
          <w:rFonts w:ascii="Arial Narrow" w:hAnsi="Arial Narrow" w:cs="Calibri"/>
          <w:b/>
        </w:rPr>
      </w:pPr>
    </w:p>
    <w:p w14:paraId="2F84EE29" w14:textId="77777777" w:rsidR="00E87F1D" w:rsidRPr="00837619" w:rsidRDefault="00E87F1D" w:rsidP="00E87F1D">
      <w:pPr>
        <w:spacing w:after="0" w:line="240" w:lineRule="auto"/>
        <w:jc w:val="center"/>
        <w:rPr>
          <w:rFonts w:ascii="Arial Narrow" w:hAnsi="Arial Narrow" w:cs="Calibri"/>
          <w:b/>
        </w:rPr>
      </w:pPr>
      <w:r w:rsidRPr="00837619">
        <w:rPr>
          <w:rFonts w:ascii="Arial Narrow" w:hAnsi="Arial Narrow" w:cs="Calibri"/>
          <w:b/>
        </w:rPr>
        <w:t>OSCAR LEONARDO VILLAMIZAR MENESES</w:t>
      </w:r>
    </w:p>
    <w:p w14:paraId="19B16108" w14:textId="77777777" w:rsidR="00E87F1D" w:rsidRDefault="00E87F1D" w:rsidP="00E87F1D">
      <w:pPr>
        <w:spacing w:after="0" w:line="240" w:lineRule="auto"/>
        <w:jc w:val="center"/>
        <w:rPr>
          <w:rFonts w:ascii="Arial Narrow" w:hAnsi="Arial Narrow" w:cs="Calibri"/>
        </w:rPr>
      </w:pPr>
      <w:r w:rsidRPr="00837619">
        <w:rPr>
          <w:rFonts w:ascii="Arial Narrow" w:hAnsi="Arial Narrow" w:cs="Calibri"/>
        </w:rPr>
        <w:t>Representante a la Cámara por Santander</w:t>
      </w:r>
    </w:p>
    <w:p w14:paraId="44E423FB" w14:textId="77777777" w:rsidR="00E87F1D" w:rsidRDefault="00E87F1D" w:rsidP="00E87F1D">
      <w:pPr>
        <w:spacing w:after="0" w:line="240" w:lineRule="auto"/>
        <w:jc w:val="center"/>
        <w:rPr>
          <w:rFonts w:ascii="Arial Narrow" w:hAnsi="Arial Narrow" w:cs="Calibri"/>
        </w:rPr>
      </w:pPr>
      <w:r>
        <w:rPr>
          <w:rFonts w:ascii="Arial Narrow" w:hAnsi="Arial Narrow" w:cs="Calibri"/>
        </w:rPr>
        <w:t xml:space="preserve">Partido Centro Democrático </w:t>
      </w:r>
    </w:p>
    <w:p w14:paraId="1C1ADF80" w14:textId="4DFCFE9A" w:rsidR="00041B60" w:rsidRDefault="00041B60" w:rsidP="004E623C">
      <w:pPr>
        <w:jc w:val="both"/>
        <w:rPr>
          <w:rFonts w:ascii="Arial Narrow" w:hAnsi="Arial Narrow"/>
          <w:sz w:val="24"/>
          <w:szCs w:val="24"/>
        </w:rPr>
      </w:pPr>
    </w:p>
    <w:p w14:paraId="7DC03BC3" w14:textId="52C199E1" w:rsidR="00041B60" w:rsidRDefault="00041B60" w:rsidP="004E623C">
      <w:pPr>
        <w:jc w:val="both"/>
        <w:rPr>
          <w:rFonts w:ascii="Arial Narrow" w:hAnsi="Arial Narrow"/>
          <w:sz w:val="24"/>
          <w:szCs w:val="24"/>
        </w:rPr>
      </w:pPr>
    </w:p>
    <w:sectPr w:rsidR="00041B6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D4D50" w14:textId="77777777" w:rsidR="00151608" w:rsidRDefault="00151608" w:rsidP="00FB713E">
      <w:pPr>
        <w:spacing w:after="0" w:line="240" w:lineRule="auto"/>
      </w:pPr>
      <w:r>
        <w:separator/>
      </w:r>
    </w:p>
  </w:endnote>
  <w:endnote w:type="continuationSeparator" w:id="0">
    <w:p w14:paraId="65005B25" w14:textId="77777777" w:rsidR="00151608" w:rsidRDefault="00151608" w:rsidP="00FB7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AB861" w14:textId="77777777" w:rsidR="00FB713E" w:rsidRDefault="00FB713E" w:rsidP="00FB713E">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t xml:space="preserve">Correo: </w:t>
    </w:r>
    <w:hyperlink r:id="rId1">
      <w:r>
        <w:rPr>
          <w:color w:val="0563C1"/>
          <w:sz w:val="16"/>
          <w:szCs w:val="16"/>
          <w:u w:val="single"/>
        </w:rPr>
        <w:t>oscar.villamizar@camara.gov.co</w:t>
      </w:r>
    </w:hyperlink>
    <w:r>
      <w:rPr>
        <w:color w:val="000000"/>
        <w:sz w:val="16"/>
        <w:szCs w:val="16"/>
      </w:rPr>
      <w:t xml:space="preserve">                                                                                                         Twitter: @</w:t>
    </w:r>
    <w:proofErr w:type="spellStart"/>
    <w:r>
      <w:rPr>
        <w:color w:val="000000"/>
        <w:sz w:val="16"/>
        <w:szCs w:val="16"/>
      </w:rPr>
      <w:t>OscarVillamiz</w:t>
    </w:r>
    <w:proofErr w:type="spellEnd"/>
  </w:p>
  <w:p w14:paraId="29605441" w14:textId="77777777" w:rsidR="00FB713E" w:rsidRDefault="00FB713E" w:rsidP="00FB713E">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t>Calle 10 # 7 -50 Capitolio Nacional Oficina 303</w:t>
    </w:r>
    <w:r>
      <w:rPr>
        <w:color w:val="000000"/>
        <w:sz w:val="16"/>
        <w:szCs w:val="16"/>
      </w:rPr>
      <w:tab/>
      <w:t xml:space="preserve">                                                                                               Facebook: Oscar Villamizar Meneses                              Correspondencia: Carrera 7 # 8-68 Edificio Nuevo del Congreso                                                                 </w:t>
    </w:r>
    <w:proofErr w:type="spellStart"/>
    <w:proofErr w:type="gramStart"/>
    <w:r>
      <w:rPr>
        <w:color w:val="000000"/>
        <w:sz w:val="16"/>
        <w:szCs w:val="16"/>
      </w:rPr>
      <w:t>Instagram:oscarvillamiz</w:t>
    </w:r>
    <w:proofErr w:type="spellEnd"/>
    <w:proofErr w:type="gramEnd"/>
  </w:p>
  <w:p w14:paraId="3E4722A5" w14:textId="3721B129" w:rsidR="00FB713E" w:rsidRPr="00FB713E" w:rsidRDefault="00FB713E" w:rsidP="00FB713E">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t>Tel: (091) 4325100 ext. 5361</w:t>
    </w:r>
    <w:r>
      <w:rPr>
        <w:color w:val="000000"/>
        <w:sz w:val="16"/>
        <w:szCs w:val="16"/>
      </w:rPr>
      <w:tab/>
      <w:t xml:space="preserve">                                                                                                                               Bogotá D.C.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3B3E2" w14:textId="77777777" w:rsidR="00151608" w:rsidRDefault="00151608" w:rsidP="00FB713E">
      <w:pPr>
        <w:spacing w:after="0" w:line="240" w:lineRule="auto"/>
      </w:pPr>
      <w:r>
        <w:separator/>
      </w:r>
    </w:p>
  </w:footnote>
  <w:footnote w:type="continuationSeparator" w:id="0">
    <w:p w14:paraId="52CC6564" w14:textId="77777777" w:rsidR="00151608" w:rsidRDefault="00151608" w:rsidP="00FB7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DEA65" w14:textId="0F1917AA" w:rsidR="00FB713E" w:rsidRDefault="00FB713E" w:rsidP="00FB713E">
    <w:pPr>
      <w:pStyle w:val="Encabezado"/>
      <w:jc w:val="center"/>
    </w:pPr>
    <w:r>
      <w:rPr>
        <w:noProof/>
        <w:lang w:eastAsia="es-CO"/>
      </w:rPr>
      <w:drawing>
        <wp:inline distT="0" distB="0" distL="0" distR="0" wp14:anchorId="50AD9E56" wp14:editId="2FA03152">
          <wp:extent cx="2975073" cy="881366"/>
          <wp:effectExtent l="0" t="0" r="0" b="0"/>
          <wp:docPr id="1" name="Imagen 1" descr="Resultado de imagen para camara de representan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mara de representant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4721" cy="8960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B7561"/>
    <w:multiLevelType w:val="hybridMultilevel"/>
    <w:tmpl w:val="463CD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C55746A"/>
    <w:multiLevelType w:val="hybridMultilevel"/>
    <w:tmpl w:val="95A446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520"/>
    <w:rsid w:val="00041B60"/>
    <w:rsid w:val="000850B9"/>
    <w:rsid w:val="00097DE9"/>
    <w:rsid w:val="000F2C5F"/>
    <w:rsid w:val="00130144"/>
    <w:rsid w:val="00150DA9"/>
    <w:rsid w:val="00151608"/>
    <w:rsid w:val="001B6074"/>
    <w:rsid w:val="00270131"/>
    <w:rsid w:val="002A7535"/>
    <w:rsid w:val="002C4447"/>
    <w:rsid w:val="002E20DB"/>
    <w:rsid w:val="002E40A5"/>
    <w:rsid w:val="00366D8E"/>
    <w:rsid w:val="00470440"/>
    <w:rsid w:val="00492268"/>
    <w:rsid w:val="004934F1"/>
    <w:rsid w:val="004969FF"/>
    <w:rsid w:val="004B3A11"/>
    <w:rsid w:val="004D02C5"/>
    <w:rsid w:val="004D6010"/>
    <w:rsid w:val="004D790E"/>
    <w:rsid w:val="004E623C"/>
    <w:rsid w:val="0053048B"/>
    <w:rsid w:val="005C3894"/>
    <w:rsid w:val="005D0552"/>
    <w:rsid w:val="0060186C"/>
    <w:rsid w:val="00653D89"/>
    <w:rsid w:val="00670BCE"/>
    <w:rsid w:val="0078332F"/>
    <w:rsid w:val="00797EDB"/>
    <w:rsid w:val="00844002"/>
    <w:rsid w:val="008D6654"/>
    <w:rsid w:val="008E27AB"/>
    <w:rsid w:val="008F75C7"/>
    <w:rsid w:val="009E5FE1"/>
    <w:rsid w:val="00A101A3"/>
    <w:rsid w:val="00AF7372"/>
    <w:rsid w:val="00B01A3B"/>
    <w:rsid w:val="00B06D16"/>
    <w:rsid w:val="00B71801"/>
    <w:rsid w:val="00BA4FBA"/>
    <w:rsid w:val="00C11C7E"/>
    <w:rsid w:val="00C2726E"/>
    <w:rsid w:val="00C80BF1"/>
    <w:rsid w:val="00CC0B2F"/>
    <w:rsid w:val="00CD1591"/>
    <w:rsid w:val="00D146C4"/>
    <w:rsid w:val="00D3786A"/>
    <w:rsid w:val="00D8543B"/>
    <w:rsid w:val="00E64520"/>
    <w:rsid w:val="00E66473"/>
    <w:rsid w:val="00E87F1D"/>
    <w:rsid w:val="00E937B6"/>
    <w:rsid w:val="00EE7D0B"/>
    <w:rsid w:val="00F335EC"/>
    <w:rsid w:val="00F51B74"/>
    <w:rsid w:val="00F84FE8"/>
    <w:rsid w:val="00FB713E"/>
    <w:rsid w:val="00FC6B89"/>
    <w:rsid w:val="203C9D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59B6E"/>
  <w15:docId w15:val="{D3F51C42-BA98-4BBB-93F8-42904BEE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7EDB"/>
    <w:pPr>
      <w:ind w:left="720"/>
      <w:contextualSpacing/>
    </w:pPr>
  </w:style>
  <w:style w:type="character" w:styleId="Hipervnculo">
    <w:name w:val="Hyperlink"/>
    <w:basedOn w:val="Fuentedeprrafopredeter"/>
    <w:uiPriority w:val="99"/>
    <w:unhideWhenUsed/>
    <w:rsid w:val="004934F1"/>
    <w:rPr>
      <w:color w:val="0563C1" w:themeColor="hyperlink"/>
      <w:u w:val="single"/>
    </w:rPr>
  </w:style>
  <w:style w:type="paragraph" w:styleId="Encabezado">
    <w:name w:val="header"/>
    <w:basedOn w:val="Normal"/>
    <w:link w:val="EncabezadoCar"/>
    <w:uiPriority w:val="99"/>
    <w:unhideWhenUsed/>
    <w:rsid w:val="00FB71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713E"/>
  </w:style>
  <w:style w:type="paragraph" w:styleId="Piedepgina">
    <w:name w:val="footer"/>
    <w:basedOn w:val="Normal"/>
    <w:link w:val="PiedepginaCar"/>
    <w:uiPriority w:val="99"/>
    <w:unhideWhenUsed/>
    <w:rsid w:val="00FB71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713E"/>
  </w:style>
  <w:style w:type="character" w:styleId="Textoennegrita">
    <w:name w:val="Strong"/>
    <w:basedOn w:val="Fuentedeprrafopredeter"/>
    <w:uiPriority w:val="22"/>
    <w:qFormat/>
    <w:rsid w:val="00041B60"/>
    <w:rPr>
      <w:b/>
      <w:bCs/>
    </w:rPr>
  </w:style>
  <w:style w:type="paragraph" w:styleId="Textodeglobo">
    <w:name w:val="Balloon Text"/>
    <w:basedOn w:val="Normal"/>
    <w:link w:val="TextodegloboCar"/>
    <w:uiPriority w:val="99"/>
    <w:semiHidden/>
    <w:unhideWhenUsed/>
    <w:rsid w:val="00D854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54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scar.villamizar@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3183</Words>
  <Characters>17512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torres</dc:creator>
  <cp:lastModifiedBy>hasbleidy suarez</cp:lastModifiedBy>
  <cp:revision>2</cp:revision>
  <cp:lastPrinted>2019-11-20T14:59:00Z</cp:lastPrinted>
  <dcterms:created xsi:type="dcterms:W3CDTF">2020-02-19T22:06:00Z</dcterms:created>
  <dcterms:modified xsi:type="dcterms:W3CDTF">2020-02-19T22:06:00Z</dcterms:modified>
</cp:coreProperties>
</file>