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7C563" w14:textId="77777777" w:rsidR="003815AC" w:rsidRPr="005564F0" w:rsidRDefault="003815AC" w:rsidP="00390F99">
      <w:pPr>
        <w:tabs>
          <w:tab w:val="left" w:pos="6245"/>
        </w:tabs>
        <w:spacing w:line="360" w:lineRule="auto"/>
        <w:rPr>
          <w:rFonts w:ascii="Arial" w:hAnsi="Arial" w:cs="Arial"/>
          <w:color w:val="000000" w:themeColor="text1"/>
          <w:sz w:val="24"/>
          <w:szCs w:val="24"/>
        </w:rPr>
      </w:pPr>
      <w:bookmarkStart w:id="0" w:name="_GoBack"/>
      <w:bookmarkEnd w:id="0"/>
    </w:p>
    <w:p w14:paraId="0ECB9A10" w14:textId="77777777" w:rsidR="00A26A12" w:rsidRPr="005564F0" w:rsidRDefault="00A26A12" w:rsidP="002A1676">
      <w:pPr>
        <w:contextualSpacing/>
        <w:jc w:val="both"/>
        <w:rPr>
          <w:rFonts w:ascii="Arial" w:hAnsi="Arial" w:cs="Arial"/>
          <w:color w:val="000000" w:themeColor="text1"/>
          <w:sz w:val="24"/>
          <w:szCs w:val="24"/>
        </w:rPr>
      </w:pPr>
    </w:p>
    <w:p w14:paraId="501616C0" w14:textId="3C0CF8FB" w:rsidR="00C25823" w:rsidRPr="005564F0" w:rsidRDefault="00C25823" w:rsidP="00C25823">
      <w:pPr>
        <w:spacing w:line="360" w:lineRule="auto"/>
        <w:jc w:val="center"/>
        <w:rPr>
          <w:rFonts w:ascii="Arial" w:hAnsi="Arial" w:cs="Arial"/>
          <w:b/>
          <w:color w:val="000000" w:themeColor="text1"/>
          <w:sz w:val="24"/>
          <w:szCs w:val="24"/>
        </w:rPr>
      </w:pPr>
      <w:r w:rsidRPr="005564F0">
        <w:rPr>
          <w:rFonts w:ascii="Arial" w:hAnsi="Arial" w:cs="Arial"/>
          <w:b/>
          <w:color w:val="000000" w:themeColor="text1"/>
          <w:sz w:val="24"/>
          <w:szCs w:val="24"/>
        </w:rPr>
        <w:t xml:space="preserve">PROYECTO DE LEY </w:t>
      </w:r>
      <w:r w:rsidR="00267C80">
        <w:rPr>
          <w:rFonts w:ascii="Arial" w:hAnsi="Arial" w:cs="Arial"/>
          <w:b/>
          <w:color w:val="000000" w:themeColor="text1"/>
          <w:sz w:val="24"/>
          <w:szCs w:val="24"/>
        </w:rPr>
        <w:t>ORGÁNICA</w:t>
      </w:r>
      <w:r w:rsidRPr="005564F0">
        <w:rPr>
          <w:rFonts w:ascii="Arial" w:hAnsi="Arial" w:cs="Arial"/>
          <w:b/>
          <w:color w:val="000000" w:themeColor="text1"/>
          <w:sz w:val="24"/>
          <w:szCs w:val="24"/>
        </w:rPr>
        <w:t xml:space="preserve"> NO.______ DE 2018</w:t>
      </w:r>
    </w:p>
    <w:p w14:paraId="7A73AF92" w14:textId="77777777" w:rsidR="00C25823" w:rsidRPr="005564F0" w:rsidRDefault="00C25823" w:rsidP="00C25823">
      <w:pPr>
        <w:spacing w:line="360" w:lineRule="auto"/>
        <w:jc w:val="center"/>
        <w:rPr>
          <w:rFonts w:ascii="Arial" w:hAnsi="Arial" w:cs="Arial"/>
          <w:b/>
          <w:color w:val="000000" w:themeColor="text1"/>
          <w:sz w:val="24"/>
          <w:szCs w:val="24"/>
        </w:rPr>
      </w:pPr>
    </w:p>
    <w:p w14:paraId="43235C7D" w14:textId="77777777" w:rsidR="00C25823" w:rsidRPr="005564F0" w:rsidRDefault="00C25823" w:rsidP="00C25823">
      <w:pPr>
        <w:spacing w:line="360" w:lineRule="auto"/>
        <w:jc w:val="center"/>
        <w:rPr>
          <w:rFonts w:ascii="Arial" w:hAnsi="Arial" w:cs="Arial"/>
          <w:b/>
          <w:bCs/>
          <w:color w:val="000000" w:themeColor="text1"/>
          <w:sz w:val="24"/>
          <w:szCs w:val="24"/>
        </w:rPr>
      </w:pPr>
      <w:r w:rsidRPr="005564F0">
        <w:rPr>
          <w:rFonts w:ascii="Arial" w:hAnsi="Arial" w:cs="Arial"/>
          <w:b/>
          <w:bCs/>
          <w:color w:val="000000" w:themeColor="text1"/>
          <w:sz w:val="24"/>
          <w:szCs w:val="24"/>
        </w:rPr>
        <w:t>“POR MEDIO DE LA CUAL SE MODIFICA EL DECRETO LEY 1421 DE 1993 “POR EL CUAL SE DICTA EL RÉGIMEN ESPECIAL PARA EL DISTRITO CAPITAL DE SANTAFÉ DE BOGOTÁ” Y SE DICTAN OTRAS DISPOSICIONES.”</w:t>
      </w:r>
    </w:p>
    <w:p w14:paraId="3EA00958" w14:textId="77777777" w:rsidR="00C25823" w:rsidRPr="005564F0" w:rsidRDefault="00C25823" w:rsidP="00C25823">
      <w:pPr>
        <w:spacing w:line="360" w:lineRule="auto"/>
        <w:jc w:val="center"/>
        <w:rPr>
          <w:rFonts w:ascii="Arial" w:hAnsi="Arial" w:cs="Arial"/>
          <w:b/>
          <w:bCs/>
          <w:color w:val="000000" w:themeColor="text1"/>
          <w:sz w:val="24"/>
          <w:szCs w:val="24"/>
        </w:rPr>
      </w:pPr>
    </w:p>
    <w:p w14:paraId="1C9337F5" w14:textId="77777777" w:rsidR="00C25823" w:rsidRPr="005564F0" w:rsidRDefault="00C25823" w:rsidP="00C25823">
      <w:pPr>
        <w:spacing w:line="360" w:lineRule="auto"/>
        <w:jc w:val="center"/>
        <w:rPr>
          <w:rFonts w:ascii="Arial" w:hAnsi="Arial" w:cs="Arial"/>
          <w:b/>
          <w:bCs/>
          <w:color w:val="000000" w:themeColor="text1"/>
          <w:sz w:val="24"/>
          <w:szCs w:val="24"/>
        </w:rPr>
      </w:pPr>
    </w:p>
    <w:p w14:paraId="56D67450" w14:textId="77777777" w:rsidR="00C25823" w:rsidRPr="005564F0" w:rsidRDefault="00C25823" w:rsidP="00C25823">
      <w:pPr>
        <w:spacing w:line="360" w:lineRule="auto"/>
        <w:jc w:val="center"/>
        <w:rPr>
          <w:rFonts w:ascii="Arial" w:hAnsi="Arial" w:cs="Arial"/>
          <w:bCs/>
          <w:color w:val="000000" w:themeColor="text1"/>
          <w:sz w:val="24"/>
          <w:szCs w:val="24"/>
        </w:rPr>
      </w:pPr>
      <w:r w:rsidRPr="005564F0">
        <w:rPr>
          <w:rFonts w:ascii="Arial" w:hAnsi="Arial" w:cs="Arial"/>
          <w:bCs/>
          <w:color w:val="000000" w:themeColor="text1"/>
          <w:sz w:val="24"/>
          <w:szCs w:val="24"/>
        </w:rPr>
        <w:t>EL CONGRESO DE COLOMBIA DECRETA:</w:t>
      </w:r>
    </w:p>
    <w:p w14:paraId="7C3917BF" w14:textId="77777777" w:rsidR="00C25823" w:rsidRPr="005564F0" w:rsidRDefault="00C25823" w:rsidP="00C25823">
      <w:pPr>
        <w:spacing w:line="360" w:lineRule="auto"/>
        <w:jc w:val="both"/>
        <w:rPr>
          <w:rFonts w:ascii="Arial" w:hAnsi="Arial" w:cs="Arial"/>
          <w:bCs/>
          <w:color w:val="000000" w:themeColor="text1"/>
          <w:sz w:val="24"/>
          <w:szCs w:val="24"/>
        </w:rPr>
      </w:pPr>
    </w:p>
    <w:p w14:paraId="7D0C5739" w14:textId="5449D728" w:rsidR="00C25823" w:rsidRPr="00267C80" w:rsidRDefault="00C25823" w:rsidP="00C25823">
      <w:pPr>
        <w:widowControl w:val="0"/>
        <w:autoSpaceDE w:val="0"/>
        <w:autoSpaceDN w:val="0"/>
        <w:adjustRightInd w:val="0"/>
        <w:spacing w:after="240" w:line="360" w:lineRule="auto"/>
        <w:jc w:val="both"/>
        <w:rPr>
          <w:rFonts w:ascii="Arial" w:hAnsi="Arial" w:cs="Arial"/>
          <w:bCs/>
          <w:color w:val="000000" w:themeColor="text1"/>
          <w:sz w:val="24"/>
          <w:szCs w:val="24"/>
        </w:rPr>
      </w:pPr>
      <w:r w:rsidRPr="005564F0">
        <w:rPr>
          <w:rFonts w:ascii="Arial" w:hAnsi="Arial" w:cs="Arial"/>
          <w:b/>
          <w:bCs/>
          <w:color w:val="000000" w:themeColor="text1"/>
          <w:sz w:val="24"/>
          <w:szCs w:val="24"/>
        </w:rPr>
        <w:t>Artículo 1. Objeto.</w:t>
      </w:r>
      <w:r w:rsidRPr="005564F0">
        <w:rPr>
          <w:rFonts w:ascii="Arial" w:hAnsi="Arial" w:cs="Arial"/>
          <w:bCs/>
          <w:color w:val="000000" w:themeColor="text1"/>
          <w:sz w:val="24"/>
          <w:szCs w:val="24"/>
        </w:rPr>
        <w:t xml:space="preserve"> La presente Ley tiene por objeto modificar algunos artículos del Decreto Ley 1421 de 1993, en aplicación de los principios de descentralización, desconcentración, delegación, pluralismo, transparencia y eficiencia.</w:t>
      </w:r>
      <w:r w:rsidRPr="005564F0">
        <w:rPr>
          <w:rFonts w:ascii="Arial" w:hAnsi="Arial" w:cs="Arial"/>
          <w:bCs/>
          <w:strike/>
          <w:color w:val="000000" w:themeColor="text1"/>
          <w:sz w:val="24"/>
          <w:szCs w:val="24"/>
        </w:rPr>
        <w:t xml:space="preserve"> </w:t>
      </w:r>
    </w:p>
    <w:p w14:paraId="5BAC27A9" w14:textId="77777777" w:rsidR="00267C80" w:rsidRDefault="00267C80" w:rsidP="00C25823">
      <w:pPr>
        <w:widowControl w:val="0"/>
        <w:autoSpaceDE w:val="0"/>
        <w:autoSpaceDN w:val="0"/>
        <w:adjustRightInd w:val="0"/>
        <w:spacing w:after="240" w:line="360" w:lineRule="auto"/>
        <w:jc w:val="both"/>
        <w:rPr>
          <w:rFonts w:ascii="Arial" w:hAnsi="Arial" w:cs="Arial"/>
          <w:b/>
          <w:bCs/>
          <w:color w:val="000000" w:themeColor="text1"/>
          <w:sz w:val="24"/>
          <w:szCs w:val="24"/>
        </w:rPr>
      </w:pPr>
    </w:p>
    <w:p w14:paraId="56566564" w14:textId="2FD00DBF" w:rsidR="00C25823" w:rsidRPr="005564F0"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5564F0">
        <w:rPr>
          <w:rFonts w:ascii="Arial" w:hAnsi="Arial" w:cs="Arial"/>
          <w:b/>
          <w:bCs/>
          <w:color w:val="000000" w:themeColor="text1"/>
          <w:sz w:val="24"/>
          <w:szCs w:val="24"/>
        </w:rPr>
        <w:t xml:space="preserve">Artículo 2. </w:t>
      </w:r>
      <w:r w:rsidRPr="005564F0">
        <w:rPr>
          <w:rFonts w:ascii="Arial" w:hAnsi="Arial" w:cs="Arial"/>
          <w:i/>
          <w:color w:val="000000" w:themeColor="text1"/>
          <w:sz w:val="24"/>
          <w:szCs w:val="24"/>
          <w:lang w:eastAsia="es-ES"/>
        </w:rPr>
        <w:t>El artículo 53 del Decreto Ley 1421 de 1993 quedará de la siguiente manera:</w:t>
      </w:r>
      <w:r w:rsidRPr="005564F0">
        <w:rPr>
          <w:rFonts w:ascii="Arial" w:hAnsi="Arial" w:cs="Arial"/>
          <w:color w:val="000000" w:themeColor="text1"/>
          <w:sz w:val="24"/>
          <w:szCs w:val="24"/>
          <w:lang w:eastAsia="es-ES"/>
        </w:rPr>
        <w:t xml:space="preserve"> </w:t>
      </w:r>
    </w:p>
    <w:p w14:paraId="4B7C8FC9" w14:textId="77777777" w:rsidR="00C25823" w:rsidRPr="005564F0"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5564F0">
        <w:rPr>
          <w:rFonts w:ascii="Arial" w:hAnsi="Arial" w:cs="Arial"/>
          <w:b/>
          <w:color w:val="000000" w:themeColor="text1"/>
          <w:sz w:val="24"/>
          <w:szCs w:val="24"/>
          <w:lang w:eastAsia="es-ES"/>
        </w:rPr>
        <w:t>Artículo 53.</w:t>
      </w:r>
      <w:r w:rsidRPr="005564F0">
        <w:rPr>
          <w:rFonts w:ascii="Arial" w:hAnsi="Arial" w:cs="Arial"/>
          <w:color w:val="000000" w:themeColor="text1"/>
          <w:sz w:val="24"/>
          <w:szCs w:val="24"/>
          <w:lang w:eastAsia="es-ES"/>
        </w:rPr>
        <w:t xml:space="preserve"> </w:t>
      </w:r>
      <w:r w:rsidRPr="005564F0">
        <w:rPr>
          <w:rFonts w:ascii="Arial" w:hAnsi="Arial" w:cs="Arial"/>
          <w:b/>
          <w:iCs/>
          <w:color w:val="000000" w:themeColor="text1"/>
          <w:sz w:val="24"/>
          <w:szCs w:val="24"/>
          <w:lang w:eastAsia="es-ES"/>
        </w:rPr>
        <w:t>Gobierno Administración Distritales</w:t>
      </w:r>
      <w:r w:rsidRPr="005564F0">
        <w:rPr>
          <w:rFonts w:ascii="Arial" w:hAnsi="Arial" w:cs="Arial"/>
          <w:i/>
          <w:iCs/>
          <w:color w:val="000000" w:themeColor="text1"/>
          <w:sz w:val="24"/>
          <w:szCs w:val="24"/>
          <w:lang w:eastAsia="es-ES"/>
        </w:rPr>
        <w:t xml:space="preserve">. </w:t>
      </w:r>
      <w:r w:rsidRPr="005564F0">
        <w:rPr>
          <w:rFonts w:ascii="Arial" w:hAnsi="Arial" w:cs="Arial"/>
          <w:color w:val="000000" w:themeColor="text1"/>
          <w:sz w:val="24"/>
          <w:szCs w:val="24"/>
          <w:lang w:eastAsia="es-ES"/>
        </w:rPr>
        <w:t xml:space="preserve">El alcalde mayor, los secretarios de despacho y los jefes de departamento administrativo, y en cada caso particular el alcalde y el secretario o jefe de departamento correspondiente </w:t>
      </w:r>
      <w:r w:rsidRPr="005564F0">
        <w:rPr>
          <w:rFonts w:ascii="Arial" w:hAnsi="Arial" w:cs="Arial"/>
          <w:color w:val="000000" w:themeColor="text1"/>
          <w:sz w:val="24"/>
          <w:szCs w:val="24"/>
          <w:u w:val="single"/>
          <w:lang w:eastAsia="es-ES"/>
        </w:rPr>
        <w:t>y los alcaldes locales</w:t>
      </w:r>
      <w:r w:rsidRPr="005564F0">
        <w:rPr>
          <w:rFonts w:ascii="Arial" w:hAnsi="Arial" w:cs="Arial"/>
          <w:color w:val="000000" w:themeColor="text1"/>
          <w:sz w:val="24"/>
          <w:szCs w:val="24"/>
          <w:lang w:eastAsia="es-ES"/>
        </w:rPr>
        <w:t xml:space="preserve"> constituyen el gobierno distrital. </w:t>
      </w:r>
    </w:p>
    <w:p w14:paraId="04A4DF6D" w14:textId="77777777" w:rsidR="00C25823" w:rsidRPr="005564F0"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5564F0">
        <w:rPr>
          <w:rFonts w:ascii="Arial" w:hAnsi="Arial" w:cs="Arial"/>
          <w:color w:val="000000" w:themeColor="text1"/>
          <w:sz w:val="24"/>
          <w:szCs w:val="24"/>
          <w:lang w:eastAsia="es-ES"/>
        </w:rPr>
        <w:t xml:space="preserve">Como jefe de la administración distrital el alcalde mayor ejerce sus atribuciones por medio de los organismos o entidades que conforme al presente decreto sean creados por el concejo. </w:t>
      </w:r>
    </w:p>
    <w:p w14:paraId="441BFE10" w14:textId="767A5EF9" w:rsidR="00C25823" w:rsidRDefault="00C25823" w:rsidP="00C25823">
      <w:pPr>
        <w:widowControl w:val="0"/>
        <w:autoSpaceDE w:val="0"/>
        <w:autoSpaceDN w:val="0"/>
        <w:adjustRightInd w:val="0"/>
        <w:spacing w:after="240" w:line="360" w:lineRule="auto"/>
        <w:jc w:val="both"/>
        <w:rPr>
          <w:rFonts w:ascii="Arial" w:hAnsi="Arial" w:cs="Arial"/>
          <w:b/>
          <w:bCs/>
          <w:color w:val="000000" w:themeColor="text1"/>
          <w:sz w:val="24"/>
          <w:szCs w:val="24"/>
        </w:rPr>
      </w:pPr>
    </w:p>
    <w:p w14:paraId="4F9A7BD4" w14:textId="77777777" w:rsidR="00267C80" w:rsidRPr="005564F0" w:rsidRDefault="00267C80" w:rsidP="00C25823">
      <w:pPr>
        <w:widowControl w:val="0"/>
        <w:autoSpaceDE w:val="0"/>
        <w:autoSpaceDN w:val="0"/>
        <w:adjustRightInd w:val="0"/>
        <w:spacing w:after="240" w:line="360" w:lineRule="auto"/>
        <w:jc w:val="both"/>
        <w:rPr>
          <w:rFonts w:ascii="Arial" w:hAnsi="Arial" w:cs="Arial"/>
          <w:b/>
          <w:bCs/>
          <w:color w:val="000000" w:themeColor="text1"/>
          <w:sz w:val="24"/>
          <w:szCs w:val="24"/>
        </w:rPr>
      </w:pPr>
    </w:p>
    <w:p w14:paraId="00EE7EC3" w14:textId="77777777" w:rsidR="00C25823" w:rsidRPr="005564F0" w:rsidRDefault="00C25823" w:rsidP="00C25823">
      <w:pPr>
        <w:widowControl w:val="0"/>
        <w:autoSpaceDE w:val="0"/>
        <w:autoSpaceDN w:val="0"/>
        <w:adjustRightInd w:val="0"/>
        <w:spacing w:after="240" w:line="360" w:lineRule="auto"/>
        <w:jc w:val="both"/>
        <w:rPr>
          <w:rFonts w:ascii="Arial" w:hAnsi="Arial" w:cs="Arial"/>
          <w:b/>
          <w:bCs/>
          <w:color w:val="000000" w:themeColor="text1"/>
          <w:sz w:val="24"/>
          <w:szCs w:val="24"/>
        </w:rPr>
      </w:pPr>
      <w:r w:rsidRPr="005564F0">
        <w:rPr>
          <w:rFonts w:ascii="Arial" w:hAnsi="Arial" w:cs="Arial"/>
          <w:b/>
          <w:bCs/>
          <w:color w:val="000000" w:themeColor="text1"/>
          <w:sz w:val="24"/>
          <w:szCs w:val="24"/>
        </w:rPr>
        <w:t xml:space="preserve">Artículo 3. </w:t>
      </w:r>
      <w:r w:rsidRPr="005564F0">
        <w:rPr>
          <w:rFonts w:ascii="Arial" w:hAnsi="Arial" w:cs="Arial"/>
          <w:bCs/>
          <w:i/>
          <w:color w:val="000000" w:themeColor="text1"/>
          <w:sz w:val="24"/>
          <w:szCs w:val="24"/>
        </w:rPr>
        <w:t>El artículo 62 del Decreto Ley 1421 de 1993 quedará de la siguiente manera:</w:t>
      </w:r>
    </w:p>
    <w:p w14:paraId="5881B53D" w14:textId="77777777" w:rsidR="00C25823" w:rsidRPr="005564F0" w:rsidRDefault="00C25823" w:rsidP="00C25823">
      <w:pPr>
        <w:pStyle w:val="NormalWeb"/>
        <w:spacing w:line="360" w:lineRule="auto"/>
        <w:jc w:val="both"/>
        <w:rPr>
          <w:rFonts w:ascii="Arial" w:hAnsi="Arial" w:cs="Arial"/>
          <w:color w:val="000000" w:themeColor="text1"/>
        </w:rPr>
      </w:pPr>
      <w:bookmarkStart w:id="1" w:name="62"/>
      <w:r w:rsidRPr="005564F0">
        <w:rPr>
          <w:rFonts w:ascii="Arial" w:hAnsi="Arial" w:cs="Arial"/>
          <w:b/>
          <w:bCs/>
          <w:color w:val="000000" w:themeColor="text1"/>
        </w:rPr>
        <w:t>Artículo 62. Creación De localidades.</w:t>
      </w:r>
      <w:bookmarkEnd w:id="1"/>
      <w:r w:rsidRPr="005564F0">
        <w:rPr>
          <w:rStyle w:val="apple-converted-space"/>
          <w:rFonts w:ascii="Arial" w:eastAsiaTheme="majorEastAsia" w:hAnsi="Arial" w:cs="Arial"/>
          <w:color w:val="000000" w:themeColor="text1"/>
        </w:rPr>
        <w:t> </w:t>
      </w:r>
      <w:r w:rsidRPr="005564F0">
        <w:rPr>
          <w:rFonts w:ascii="Arial" w:hAnsi="Arial" w:cs="Arial"/>
          <w:color w:val="000000" w:themeColor="text1"/>
        </w:rPr>
        <w:t>El Concejo Distrital, a iniciativa del alcalde mayor, señalará a las localidades su denominación, límites y atribuciones administrativas, y dictará las demás disposiciones que fueren necesarias para su organización y funcionamiento. Para este fin deberá tener en cuenta:</w:t>
      </w:r>
      <w:r w:rsidRPr="005564F0">
        <w:rPr>
          <w:rStyle w:val="apple-converted-space"/>
          <w:rFonts w:ascii="Arial" w:eastAsiaTheme="majorEastAsia" w:hAnsi="Arial" w:cs="Arial"/>
          <w:color w:val="000000" w:themeColor="text1"/>
        </w:rPr>
        <w:t> </w:t>
      </w:r>
    </w:p>
    <w:p w14:paraId="0312BA0F" w14:textId="77777777" w:rsidR="00C25823" w:rsidRPr="005564F0" w:rsidRDefault="00C25823" w:rsidP="00C25823">
      <w:pPr>
        <w:pStyle w:val="NormalWeb"/>
        <w:spacing w:line="360" w:lineRule="auto"/>
        <w:jc w:val="both"/>
        <w:rPr>
          <w:rFonts w:ascii="Arial" w:hAnsi="Arial" w:cs="Arial"/>
          <w:color w:val="000000" w:themeColor="text1"/>
        </w:rPr>
      </w:pPr>
      <w:r w:rsidRPr="005564F0">
        <w:rPr>
          <w:rFonts w:ascii="Arial" w:hAnsi="Arial" w:cs="Arial"/>
          <w:color w:val="000000" w:themeColor="text1"/>
        </w:rPr>
        <w:t xml:space="preserve">1. La cobertura de los servicios básicos, comunitarios e institucionales, </w:t>
      </w:r>
      <w:r w:rsidRPr="005564F0">
        <w:rPr>
          <w:rFonts w:ascii="Arial" w:hAnsi="Arial" w:cs="Arial"/>
          <w:strike/>
          <w:color w:val="000000" w:themeColor="text1"/>
        </w:rPr>
        <w:t>y</w:t>
      </w:r>
    </w:p>
    <w:p w14:paraId="007888AD" w14:textId="77777777" w:rsidR="00C25823" w:rsidRPr="005564F0" w:rsidRDefault="00C25823" w:rsidP="00C25823">
      <w:pPr>
        <w:pStyle w:val="NormalWeb"/>
        <w:spacing w:line="360" w:lineRule="auto"/>
        <w:jc w:val="both"/>
        <w:rPr>
          <w:rFonts w:ascii="Arial" w:hAnsi="Arial" w:cs="Arial"/>
          <w:b/>
          <w:color w:val="000000" w:themeColor="text1"/>
        </w:rPr>
      </w:pPr>
      <w:r w:rsidRPr="005564F0">
        <w:rPr>
          <w:rFonts w:ascii="Arial" w:hAnsi="Arial" w:cs="Arial"/>
          <w:color w:val="000000" w:themeColor="text1"/>
        </w:rPr>
        <w:t xml:space="preserve">2. Las características sociales de sus habitantes y demás aspectos que identifiquen las localidades </w:t>
      </w:r>
      <w:r w:rsidRPr="005564F0">
        <w:rPr>
          <w:rFonts w:ascii="Arial" w:hAnsi="Arial" w:cs="Arial"/>
          <w:color w:val="000000" w:themeColor="text1"/>
          <w:u w:val="single"/>
        </w:rPr>
        <w:t>y</w:t>
      </w:r>
      <w:r w:rsidRPr="005564F0">
        <w:rPr>
          <w:rFonts w:ascii="Arial" w:hAnsi="Arial" w:cs="Arial"/>
          <w:b/>
          <w:color w:val="000000" w:themeColor="text1"/>
        </w:rPr>
        <w:t>,</w:t>
      </w:r>
    </w:p>
    <w:p w14:paraId="2B20034F" w14:textId="77777777" w:rsidR="00C25823" w:rsidRPr="005564F0" w:rsidRDefault="00C25823" w:rsidP="00C25823">
      <w:pPr>
        <w:pStyle w:val="NormalWeb"/>
        <w:spacing w:line="360" w:lineRule="auto"/>
        <w:jc w:val="both"/>
        <w:rPr>
          <w:rFonts w:ascii="Arial" w:hAnsi="Arial" w:cs="Arial"/>
          <w:color w:val="000000" w:themeColor="text1"/>
          <w:u w:val="single"/>
        </w:rPr>
      </w:pPr>
      <w:r w:rsidRPr="005564F0">
        <w:rPr>
          <w:rFonts w:ascii="Arial" w:hAnsi="Arial" w:cs="Arial"/>
          <w:color w:val="000000" w:themeColor="text1"/>
          <w:u w:val="single"/>
        </w:rPr>
        <w:t>3. La disponibilidad adecuada de recursos financieros, administrativos, logísticos y humanos que garanticen el adecuado funcionamiento de las mismas.</w:t>
      </w:r>
    </w:p>
    <w:p w14:paraId="062BA97D" w14:textId="05A4D476" w:rsidR="00C25823" w:rsidRPr="005564F0" w:rsidRDefault="00C25823" w:rsidP="00C25823">
      <w:pPr>
        <w:spacing w:line="360" w:lineRule="auto"/>
        <w:jc w:val="both"/>
        <w:rPr>
          <w:rFonts w:ascii="Arial" w:hAnsi="Arial" w:cs="Arial"/>
          <w:bCs/>
          <w:color w:val="000000" w:themeColor="text1"/>
          <w:sz w:val="24"/>
          <w:szCs w:val="24"/>
          <w:u w:val="single"/>
          <w:lang w:val="es-ES"/>
        </w:rPr>
      </w:pPr>
      <w:r w:rsidRPr="00AA24F5">
        <w:rPr>
          <w:rFonts w:ascii="Arial" w:hAnsi="Arial" w:cs="Arial"/>
          <w:b/>
          <w:color w:val="000000" w:themeColor="text1"/>
          <w:sz w:val="24"/>
          <w:szCs w:val="24"/>
          <w:u w:val="single"/>
        </w:rPr>
        <w:t>Parágrafo Transitorio:</w:t>
      </w:r>
      <w:r w:rsidRPr="005564F0">
        <w:rPr>
          <w:rFonts w:ascii="Arial" w:hAnsi="Arial" w:cs="Arial"/>
          <w:color w:val="000000" w:themeColor="text1"/>
          <w:sz w:val="24"/>
          <w:szCs w:val="24"/>
          <w:u w:val="single"/>
        </w:rPr>
        <w:t xml:space="preserve"> El Alcalde Mayor de Bogotá, en </w:t>
      </w:r>
      <w:r w:rsidRPr="005564F0">
        <w:rPr>
          <w:rFonts w:ascii="Arial" w:hAnsi="Arial" w:cs="Arial"/>
          <w:bCs/>
          <w:color w:val="000000" w:themeColor="text1"/>
          <w:sz w:val="24"/>
          <w:szCs w:val="24"/>
          <w:u w:val="single"/>
          <w:lang w:val="es-ES"/>
        </w:rPr>
        <w:t xml:space="preserve">un plazo no superior a </w:t>
      </w:r>
      <w:r w:rsidR="00267C80">
        <w:rPr>
          <w:rFonts w:ascii="Arial" w:hAnsi="Arial" w:cs="Arial"/>
          <w:bCs/>
          <w:color w:val="000000" w:themeColor="text1"/>
          <w:sz w:val="24"/>
          <w:szCs w:val="24"/>
          <w:u w:val="single"/>
          <w:lang w:val="es-ES"/>
        </w:rPr>
        <w:t>doce</w:t>
      </w:r>
      <w:r w:rsidRPr="005564F0">
        <w:rPr>
          <w:rFonts w:ascii="Arial" w:hAnsi="Arial" w:cs="Arial"/>
          <w:bCs/>
          <w:color w:val="000000" w:themeColor="text1"/>
          <w:sz w:val="24"/>
          <w:szCs w:val="24"/>
          <w:u w:val="single"/>
          <w:lang w:val="es-ES"/>
        </w:rPr>
        <w:t xml:space="preserve"> (12</w:t>
      </w:r>
      <w:r w:rsidR="00267C80">
        <w:rPr>
          <w:rFonts w:ascii="Arial" w:hAnsi="Arial" w:cs="Arial"/>
          <w:bCs/>
          <w:color w:val="000000" w:themeColor="text1"/>
          <w:sz w:val="24"/>
          <w:szCs w:val="24"/>
          <w:u w:val="single"/>
          <w:lang w:val="es-ES"/>
        </w:rPr>
        <w:t>)</w:t>
      </w:r>
      <w:r w:rsidRPr="005564F0">
        <w:rPr>
          <w:rFonts w:ascii="Arial" w:hAnsi="Arial" w:cs="Arial"/>
          <w:bCs/>
          <w:color w:val="000000" w:themeColor="text1"/>
          <w:sz w:val="24"/>
          <w:szCs w:val="24"/>
          <w:u w:val="single"/>
          <w:lang w:val="es-ES"/>
        </w:rPr>
        <w:t xml:space="preserve"> meses</w:t>
      </w:r>
      <w:r w:rsidR="00267C80">
        <w:rPr>
          <w:rFonts w:ascii="Arial" w:hAnsi="Arial" w:cs="Arial"/>
          <w:bCs/>
          <w:color w:val="000000" w:themeColor="text1"/>
          <w:sz w:val="24"/>
          <w:szCs w:val="24"/>
          <w:u w:val="single"/>
          <w:lang w:val="es-ES"/>
        </w:rPr>
        <w:t xml:space="preserve"> contados</w:t>
      </w:r>
      <w:r w:rsidRPr="005564F0">
        <w:rPr>
          <w:rFonts w:ascii="Arial" w:hAnsi="Arial" w:cs="Arial"/>
          <w:bCs/>
          <w:color w:val="000000" w:themeColor="text1"/>
          <w:sz w:val="24"/>
          <w:szCs w:val="24"/>
          <w:u w:val="single"/>
          <w:lang w:val="es-ES"/>
        </w:rPr>
        <w:t xml:space="preserve"> a partir de la entrada en vigencia de esta Ley, presentará al Concejo Distrital un proyecto de acuerdo orientado a actualizar </w:t>
      </w:r>
      <w:r w:rsidR="00267C80">
        <w:rPr>
          <w:rFonts w:ascii="Arial" w:hAnsi="Arial" w:cs="Arial"/>
          <w:bCs/>
          <w:color w:val="000000" w:themeColor="text1"/>
          <w:sz w:val="24"/>
          <w:szCs w:val="24"/>
          <w:u w:val="single"/>
          <w:lang w:val="es-ES"/>
        </w:rPr>
        <w:t>la cantidad y</w:t>
      </w:r>
      <w:r w:rsidRPr="005564F0">
        <w:rPr>
          <w:rFonts w:ascii="Arial" w:hAnsi="Arial" w:cs="Arial"/>
          <w:bCs/>
          <w:color w:val="000000" w:themeColor="text1"/>
          <w:sz w:val="24"/>
          <w:szCs w:val="24"/>
          <w:u w:val="single"/>
          <w:lang w:val="es-ES"/>
        </w:rPr>
        <w:t xml:space="preserve"> y </w:t>
      </w:r>
      <w:r w:rsidR="00267C80">
        <w:rPr>
          <w:rFonts w:ascii="Arial" w:hAnsi="Arial" w:cs="Arial"/>
          <w:bCs/>
          <w:color w:val="000000" w:themeColor="text1"/>
          <w:sz w:val="24"/>
          <w:szCs w:val="24"/>
          <w:u w:val="single"/>
          <w:lang w:val="es-ES"/>
        </w:rPr>
        <w:t>límites</w:t>
      </w:r>
      <w:r w:rsidRPr="005564F0">
        <w:rPr>
          <w:rFonts w:ascii="Arial" w:hAnsi="Arial" w:cs="Arial"/>
          <w:bCs/>
          <w:color w:val="000000" w:themeColor="text1"/>
          <w:sz w:val="24"/>
          <w:szCs w:val="24"/>
          <w:u w:val="single"/>
          <w:lang w:val="es-ES"/>
        </w:rPr>
        <w:t xml:space="preserve"> </w:t>
      </w:r>
      <w:r w:rsidR="00267C80">
        <w:rPr>
          <w:rFonts w:ascii="Arial" w:hAnsi="Arial" w:cs="Arial"/>
          <w:bCs/>
          <w:color w:val="000000" w:themeColor="text1"/>
          <w:sz w:val="24"/>
          <w:szCs w:val="24"/>
          <w:u w:val="single"/>
          <w:lang w:val="es-ES"/>
        </w:rPr>
        <w:t xml:space="preserve">geográficos de </w:t>
      </w:r>
      <w:r w:rsidRPr="005564F0">
        <w:rPr>
          <w:rFonts w:ascii="Arial" w:hAnsi="Arial" w:cs="Arial"/>
          <w:bCs/>
          <w:color w:val="000000" w:themeColor="text1"/>
          <w:sz w:val="24"/>
          <w:szCs w:val="24"/>
          <w:u w:val="single"/>
          <w:lang w:val="es-ES"/>
        </w:rPr>
        <w:t>las localidades</w:t>
      </w:r>
      <w:r w:rsidR="00267C80">
        <w:rPr>
          <w:rFonts w:ascii="Arial" w:hAnsi="Arial" w:cs="Arial"/>
          <w:bCs/>
          <w:color w:val="000000" w:themeColor="text1"/>
          <w:sz w:val="24"/>
          <w:szCs w:val="24"/>
          <w:u w:val="single"/>
          <w:lang w:val="es-ES"/>
        </w:rPr>
        <w:t xml:space="preserve"> del Distrito Capital</w:t>
      </w:r>
      <w:r w:rsidRPr="005564F0">
        <w:rPr>
          <w:rFonts w:ascii="Arial" w:hAnsi="Arial" w:cs="Arial"/>
          <w:bCs/>
          <w:color w:val="000000" w:themeColor="text1"/>
          <w:sz w:val="24"/>
          <w:szCs w:val="24"/>
          <w:u w:val="single"/>
          <w:lang w:val="es-ES"/>
        </w:rPr>
        <w:t>.</w:t>
      </w:r>
    </w:p>
    <w:p w14:paraId="5411E528" w14:textId="4A1B1E0D" w:rsidR="00C25823" w:rsidRDefault="00C25823" w:rsidP="00C25823">
      <w:pPr>
        <w:spacing w:line="360" w:lineRule="auto"/>
        <w:jc w:val="both"/>
        <w:rPr>
          <w:rFonts w:ascii="Arial" w:hAnsi="Arial" w:cs="Arial"/>
          <w:bCs/>
          <w:color w:val="000000" w:themeColor="text1"/>
          <w:sz w:val="24"/>
          <w:szCs w:val="24"/>
          <w:u w:val="single"/>
          <w:lang w:val="es-ES"/>
        </w:rPr>
      </w:pPr>
    </w:p>
    <w:p w14:paraId="0D5CA647" w14:textId="77777777" w:rsidR="00267C80" w:rsidRPr="005564F0" w:rsidRDefault="00267C80" w:rsidP="00C25823">
      <w:pPr>
        <w:spacing w:line="360" w:lineRule="auto"/>
        <w:jc w:val="both"/>
        <w:rPr>
          <w:rFonts w:ascii="Arial" w:hAnsi="Arial" w:cs="Arial"/>
          <w:bCs/>
          <w:color w:val="000000" w:themeColor="text1"/>
          <w:sz w:val="24"/>
          <w:szCs w:val="24"/>
          <w:u w:val="single"/>
          <w:lang w:val="es-ES"/>
        </w:rPr>
      </w:pPr>
    </w:p>
    <w:p w14:paraId="5105D8F0" w14:textId="77777777" w:rsidR="00C25823" w:rsidRPr="005564F0" w:rsidRDefault="00C25823" w:rsidP="00C25823">
      <w:pPr>
        <w:widowControl w:val="0"/>
        <w:autoSpaceDE w:val="0"/>
        <w:autoSpaceDN w:val="0"/>
        <w:adjustRightInd w:val="0"/>
        <w:spacing w:after="240" w:line="360" w:lineRule="auto"/>
        <w:jc w:val="both"/>
        <w:rPr>
          <w:rFonts w:ascii="Arial" w:hAnsi="Arial" w:cs="Arial"/>
          <w:i/>
          <w:iCs/>
          <w:color w:val="000000" w:themeColor="text1"/>
          <w:sz w:val="24"/>
          <w:szCs w:val="24"/>
        </w:rPr>
      </w:pPr>
      <w:r w:rsidRPr="005564F0">
        <w:rPr>
          <w:rFonts w:ascii="Arial" w:hAnsi="Arial" w:cs="Arial"/>
          <w:b/>
          <w:bCs/>
          <w:color w:val="000000" w:themeColor="text1"/>
          <w:sz w:val="24"/>
          <w:szCs w:val="24"/>
        </w:rPr>
        <w:t xml:space="preserve">Artículo 4. </w:t>
      </w:r>
      <w:r w:rsidRPr="005564F0">
        <w:rPr>
          <w:rFonts w:ascii="Arial" w:hAnsi="Arial" w:cs="Arial"/>
          <w:i/>
          <w:iCs/>
          <w:color w:val="000000" w:themeColor="text1"/>
          <w:sz w:val="24"/>
          <w:szCs w:val="24"/>
        </w:rPr>
        <w:t>El artículo 65 del Decreto-ley 1421 de 1993 quedará de la siguiente manera:</w:t>
      </w:r>
    </w:p>
    <w:p w14:paraId="68605DB4" w14:textId="77777777" w:rsidR="00C25823" w:rsidRPr="00267C80" w:rsidRDefault="00C25823" w:rsidP="00C25823">
      <w:pPr>
        <w:spacing w:line="360" w:lineRule="auto"/>
        <w:jc w:val="both"/>
        <w:rPr>
          <w:rFonts w:ascii="Arial" w:eastAsia="Times New Roman" w:hAnsi="Arial" w:cs="Arial"/>
          <w:color w:val="000000" w:themeColor="text1"/>
          <w:sz w:val="24"/>
          <w:szCs w:val="24"/>
          <w:lang w:val="es-ES"/>
        </w:rPr>
      </w:pPr>
      <w:r w:rsidRPr="005564F0">
        <w:rPr>
          <w:rStyle w:val="Textoennegrita"/>
          <w:rFonts w:ascii="Arial" w:eastAsia="Times New Roman" w:hAnsi="Arial" w:cs="Arial"/>
          <w:color w:val="000000" w:themeColor="text1"/>
          <w:sz w:val="24"/>
          <w:szCs w:val="24"/>
          <w:lang w:val="es-ES"/>
        </w:rPr>
        <w:t>ARTÍCULO 65. Ediles.</w:t>
      </w:r>
      <w:r w:rsidRPr="005564F0">
        <w:rPr>
          <w:rStyle w:val="apple-converted-space"/>
          <w:rFonts w:ascii="Arial" w:eastAsia="Times New Roman" w:hAnsi="Arial" w:cs="Arial"/>
          <w:b/>
          <w:bCs/>
          <w:color w:val="000000" w:themeColor="text1"/>
          <w:sz w:val="24"/>
          <w:szCs w:val="24"/>
          <w:lang w:val="es-ES"/>
        </w:rPr>
        <w:t> </w:t>
      </w:r>
      <w:r w:rsidRPr="005564F0">
        <w:rPr>
          <w:rFonts w:ascii="Arial" w:eastAsia="Times New Roman" w:hAnsi="Arial" w:cs="Arial"/>
          <w:color w:val="000000" w:themeColor="text1"/>
          <w:sz w:val="24"/>
          <w:szCs w:val="24"/>
          <w:lang w:val="es-ES"/>
        </w:rPr>
        <w:t>Para ser elegido edil o nombrado alc</w:t>
      </w:r>
      <w:r w:rsidRPr="00267C80">
        <w:rPr>
          <w:rFonts w:ascii="Arial" w:eastAsia="Times New Roman" w:hAnsi="Arial" w:cs="Arial"/>
          <w:color w:val="000000" w:themeColor="text1"/>
          <w:sz w:val="24"/>
          <w:szCs w:val="24"/>
          <w:lang w:val="es-ES"/>
        </w:rPr>
        <w:t>alde local se requiere ser ciudadano en ejercicio y haber residido o desempeñado alguna actividad profesional, industrial, comercial o laboral en la respectiva localidad por lo menos durante los dos años anteriores a la fecha de la elección o del nombramiento.</w:t>
      </w:r>
    </w:p>
    <w:p w14:paraId="53F7BF85" w14:textId="77777777" w:rsidR="00C25823" w:rsidRPr="00267C80" w:rsidRDefault="00C25823" w:rsidP="00C25823">
      <w:pPr>
        <w:spacing w:line="360" w:lineRule="auto"/>
        <w:jc w:val="both"/>
        <w:rPr>
          <w:rFonts w:ascii="Arial" w:eastAsia="Times New Roman" w:hAnsi="Arial" w:cs="Arial"/>
          <w:color w:val="000000" w:themeColor="text1"/>
          <w:sz w:val="24"/>
          <w:szCs w:val="24"/>
          <w:lang w:val="es-ES"/>
        </w:rPr>
      </w:pPr>
    </w:p>
    <w:p w14:paraId="0F313D69" w14:textId="77777777" w:rsidR="00701951" w:rsidRPr="00267C80" w:rsidRDefault="00701951" w:rsidP="00C25823">
      <w:pPr>
        <w:spacing w:line="360" w:lineRule="auto"/>
        <w:jc w:val="both"/>
        <w:rPr>
          <w:rFonts w:ascii="Arial" w:eastAsia="Times New Roman" w:hAnsi="Arial" w:cs="Arial"/>
          <w:color w:val="000000" w:themeColor="text1"/>
          <w:sz w:val="24"/>
          <w:szCs w:val="24"/>
          <w:u w:val="single"/>
          <w:lang w:val="es-ES"/>
        </w:rPr>
      </w:pPr>
    </w:p>
    <w:p w14:paraId="7B3AEFD2" w14:textId="77777777" w:rsidR="001F52FA" w:rsidRPr="00267C80" w:rsidRDefault="001F52FA" w:rsidP="00C25823">
      <w:pPr>
        <w:spacing w:line="360" w:lineRule="auto"/>
        <w:jc w:val="both"/>
        <w:rPr>
          <w:rFonts w:ascii="Arial" w:eastAsia="Times New Roman" w:hAnsi="Arial" w:cs="Arial"/>
          <w:color w:val="000000" w:themeColor="text1"/>
          <w:sz w:val="24"/>
          <w:szCs w:val="24"/>
          <w:u w:val="single"/>
          <w:lang w:val="es-ES"/>
        </w:rPr>
      </w:pPr>
    </w:p>
    <w:p w14:paraId="1F0F4E7E" w14:textId="77777777" w:rsidR="001F52FA" w:rsidRPr="00267C80" w:rsidRDefault="001F52FA" w:rsidP="00C25823">
      <w:pPr>
        <w:spacing w:line="360" w:lineRule="auto"/>
        <w:jc w:val="both"/>
        <w:rPr>
          <w:rFonts w:ascii="Arial" w:eastAsia="Times New Roman" w:hAnsi="Arial" w:cs="Arial"/>
          <w:color w:val="000000" w:themeColor="text1"/>
          <w:sz w:val="24"/>
          <w:szCs w:val="24"/>
          <w:u w:val="single"/>
          <w:lang w:val="es-ES"/>
        </w:rPr>
      </w:pPr>
    </w:p>
    <w:p w14:paraId="627B3831" w14:textId="4DBB21E2" w:rsidR="00C25823" w:rsidRPr="00267C80" w:rsidRDefault="00C25823" w:rsidP="00C25823">
      <w:pPr>
        <w:spacing w:line="360" w:lineRule="auto"/>
        <w:jc w:val="both"/>
        <w:rPr>
          <w:rFonts w:ascii="Arial" w:eastAsia="Times New Roman" w:hAnsi="Arial" w:cs="Arial"/>
          <w:color w:val="000000" w:themeColor="text1"/>
          <w:sz w:val="24"/>
          <w:szCs w:val="24"/>
          <w:u w:val="single"/>
          <w:lang w:val="es-ES"/>
        </w:rPr>
      </w:pPr>
      <w:r w:rsidRPr="00267C80">
        <w:rPr>
          <w:rFonts w:ascii="Arial" w:eastAsia="Times New Roman" w:hAnsi="Arial" w:cs="Arial"/>
          <w:color w:val="000000" w:themeColor="text1"/>
          <w:sz w:val="24"/>
          <w:szCs w:val="24"/>
          <w:u w:val="single"/>
          <w:lang w:val="es-ES"/>
        </w:rPr>
        <w:t>Para ocupar el cargo de alcalde local, se deberá contar con</w:t>
      </w:r>
      <w:r w:rsidR="00AA24F5" w:rsidRPr="00267C80">
        <w:rPr>
          <w:rFonts w:ascii="Arial" w:eastAsia="Times New Roman" w:hAnsi="Arial" w:cs="Arial"/>
          <w:color w:val="000000" w:themeColor="text1"/>
          <w:sz w:val="24"/>
          <w:szCs w:val="24"/>
          <w:u w:val="single"/>
          <w:lang w:val="es-ES"/>
        </w:rPr>
        <w:t xml:space="preserve"> los requisitos máximos descritos en el numeral </w:t>
      </w:r>
      <w:r w:rsidR="00630BCF" w:rsidRPr="00267C80">
        <w:rPr>
          <w:rFonts w:ascii="Arial" w:eastAsia="Times New Roman" w:hAnsi="Arial" w:cs="Arial"/>
          <w:color w:val="000000" w:themeColor="text1"/>
          <w:sz w:val="24"/>
          <w:szCs w:val="24"/>
          <w:u w:val="single"/>
          <w:lang w:val="es-ES"/>
        </w:rPr>
        <w:t>13.2.1.1 del</w:t>
      </w:r>
      <w:r w:rsidR="00AA24F5" w:rsidRPr="00267C80">
        <w:rPr>
          <w:rFonts w:ascii="Arial" w:eastAsia="Times New Roman" w:hAnsi="Arial" w:cs="Arial"/>
          <w:color w:val="000000" w:themeColor="text1"/>
          <w:sz w:val="24"/>
          <w:szCs w:val="24"/>
          <w:u w:val="single"/>
          <w:lang w:val="es-ES"/>
        </w:rPr>
        <w:t xml:space="preserve"> artículo 13 </w:t>
      </w:r>
      <w:r w:rsidR="00630BCF" w:rsidRPr="00267C80">
        <w:rPr>
          <w:rFonts w:ascii="Arial" w:eastAsia="Times New Roman" w:hAnsi="Arial" w:cs="Arial"/>
          <w:color w:val="000000" w:themeColor="text1"/>
          <w:sz w:val="24"/>
          <w:szCs w:val="24"/>
          <w:u w:val="single"/>
          <w:lang w:val="es-ES"/>
        </w:rPr>
        <w:t xml:space="preserve">del Decreto Ley 785 de 2005. </w:t>
      </w:r>
      <w:r w:rsidRPr="00267C80">
        <w:rPr>
          <w:rFonts w:ascii="Arial" w:eastAsia="Times New Roman" w:hAnsi="Arial" w:cs="Arial"/>
          <w:color w:val="000000" w:themeColor="text1"/>
          <w:sz w:val="24"/>
          <w:szCs w:val="24"/>
          <w:u w:val="single"/>
          <w:lang w:val="es-ES"/>
        </w:rPr>
        <w:t>Los alcaldes locales devengarán la misma remuneración que los secretarios de despacho</w:t>
      </w:r>
      <w:r w:rsidR="00267C80">
        <w:rPr>
          <w:rFonts w:ascii="Arial" w:eastAsia="Times New Roman" w:hAnsi="Arial" w:cs="Arial"/>
          <w:color w:val="000000" w:themeColor="text1"/>
          <w:sz w:val="24"/>
          <w:szCs w:val="24"/>
          <w:u w:val="single"/>
          <w:lang w:val="es-ES"/>
        </w:rPr>
        <w:t xml:space="preserve"> del Distrito Capital.</w:t>
      </w:r>
    </w:p>
    <w:p w14:paraId="1D26AB51" w14:textId="77777777" w:rsidR="00695113" w:rsidRPr="00267C80" w:rsidRDefault="00695113" w:rsidP="00C25823">
      <w:pPr>
        <w:spacing w:line="360" w:lineRule="auto"/>
        <w:jc w:val="both"/>
        <w:rPr>
          <w:rFonts w:ascii="Arial" w:eastAsia="Times New Roman" w:hAnsi="Arial" w:cs="Arial"/>
          <w:color w:val="000000" w:themeColor="text1"/>
          <w:sz w:val="24"/>
          <w:szCs w:val="24"/>
          <w:u w:val="single"/>
          <w:lang w:val="es-ES"/>
        </w:rPr>
      </w:pPr>
    </w:p>
    <w:p w14:paraId="6F86FEBE" w14:textId="1F0FB637" w:rsidR="00695113" w:rsidRPr="00267C80" w:rsidRDefault="00695113" w:rsidP="00C25823">
      <w:pPr>
        <w:spacing w:line="360" w:lineRule="auto"/>
        <w:jc w:val="both"/>
        <w:rPr>
          <w:rFonts w:ascii="Arial" w:eastAsia="Times New Roman" w:hAnsi="Arial" w:cs="Arial"/>
          <w:color w:val="000000" w:themeColor="text1"/>
          <w:sz w:val="24"/>
          <w:szCs w:val="24"/>
          <w:u w:val="single"/>
          <w:lang w:val="es-ES"/>
        </w:rPr>
      </w:pPr>
      <w:r w:rsidRPr="00267C80">
        <w:rPr>
          <w:rFonts w:ascii="Arial" w:eastAsia="Times New Roman" w:hAnsi="Arial" w:cs="Arial"/>
          <w:color w:val="000000" w:themeColor="text1"/>
          <w:sz w:val="24"/>
          <w:szCs w:val="24"/>
          <w:u w:val="single"/>
          <w:lang w:val="es-ES"/>
        </w:rPr>
        <w:t>Parágrafo</w:t>
      </w:r>
      <w:r w:rsidR="00267C80" w:rsidRPr="00267C80">
        <w:rPr>
          <w:rFonts w:ascii="Arial" w:eastAsia="Times New Roman" w:hAnsi="Arial" w:cs="Arial"/>
          <w:color w:val="000000" w:themeColor="text1"/>
          <w:sz w:val="24"/>
          <w:szCs w:val="24"/>
          <w:u w:val="single"/>
          <w:lang w:val="es-ES"/>
        </w:rPr>
        <w:t xml:space="preserve"> transitorio</w:t>
      </w:r>
      <w:r w:rsidRPr="00267C80">
        <w:rPr>
          <w:rFonts w:ascii="Arial" w:eastAsia="Times New Roman" w:hAnsi="Arial" w:cs="Arial"/>
          <w:color w:val="000000" w:themeColor="text1"/>
          <w:sz w:val="24"/>
          <w:szCs w:val="24"/>
          <w:u w:val="single"/>
          <w:lang w:val="es-ES"/>
        </w:rPr>
        <w:t xml:space="preserve">: </w:t>
      </w:r>
      <w:r w:rsidR="00267C80" w:rsidRPr="00267C80">
        <w:rPr>
          <w:rFonts w:ascii="Arial" w:eastAsia="Times New Roman" w:hAnsi="Arial" w:cs="Arial"/>
          <w:color w:val="000000" w:themeColor="text1"/>
          <w:sz w:val="24"/>
          <w:szCs w:val="24"/>
          <w:u w:val="single"/>
          <w:lang w:val="es-ES"/>
        </w:rPr>
        <w:t>Las</w:t>
      </w:r>
      <w:r w:rsidRPr="00267C80">
        <w:rPr>
          <w:rFonts w:ascii="Arial" w:eastAsia="Times New Roman" w:hAnsi="Arial" w:cs="Arial"/>
          <w:color w:val="000000" w:themeColor="text1"/>
          <w:sz w:val="24"/>
          <w:szCs w:val="24"/>
          <w:u w:val="single"/>
          <w:lang w:val="es-ES"/>
        </w:rPr>
        <w:t xml:space="preserve"> variaciones salariales </w:t>
      </w:r>
      <w:r w:rsidR="00267C80" w:rsidRPr="00267C80">
        <w:rPr>
          <w:rFonts w:ascii="Arial" w:eastAsia="Times New Roman" w:hAnsi="Arial" w:cs="Arial"/>
          <w:color w:val="000000" w:themeColor="text1"/>
          <w:sz w:val="24"/>
          <w:szCs w:val="24"/>
          <w:u w:val="single"/>
          <w:lang w:val="es-ES"/>
        </w:rPr>
        <w:t xml:space="preserve">para el cargo de alcalde local </w:t>
      </w:r>
      <w:r w:rsidRPr="00267C80">
        <w:rPr>
          <w:rFonts w:ascii="Arial" w:eastAsia="Times New Roman" w:hAnsi="Arial" w:cs="Arial"/>
          <w:color w:val="000000" w:themeColor="text1"/>
          <w:sz w:val="24"/>
          <w:szCs w:val="24"/>
          <w:u w:val="single"/>
          <w:lang w:val="es-ES"/>
        </w:rPr>
        <w:t xml:space="preserve">descritas en el presente </w:t>
      </w:r>
      <w:r w:rsidR="00267C80" w:rsidRPr="00267C80">
        <w:rPr>
          <w:rFonts w:ascii="Arial" w:eastAsia="Times New Roman" w:hAnsi="Arial" w:cs="Arial"/>
          <w:color w:val="000000" w:themeColor="text1"/>
          <w:sz w:val="24"/>
          <w:szCs w:val="24"/>
          <w:u w:val="single"/>
          <w:lang w:val="es-ES"/>
        </w:rPr>
        <w:t>artículo</w:t>
      </w:r>
      <w:r w:rsidRPr="00267C80">
        <w:rPr>
          <w:rFonts w:ascii="Arial" w:eastAsia="Times New Roman" w:hAnsi="Arial" w:cs="Arial"/>
          <w:color w:val="000000" w:themeColor="text1"/>
          <w:sz w:val="24"/>
          <w:szCs w:val="24"/>
          <w:u w:val="single"/>
          <w:lang w:val="es-ES"/>
        </w:rPr>
        <w:t xml:space="preserve"> regirán a partir del cumplimiento por parte del Concejo Distrital de lo </w:t>
      </w:r>
      <w:r w:rsidR="00267C80" w:rsidRPr="00267C80">
        <w:rPr>
          <w:rFonts w:ascii="Arial" w:eastAsia="Times New Roman" w:hAnsi="Arial" w:cs="Arial"/>
          <w:color w:val="000000" w:themeColor="text1"/>
          <w:sz w:val="24"/>
          <w:szCs w:val="24"/>
          <w:u w:val="single"/>
          <w:lang w:val="es-ES"/>
        </w:rPr>
        <w:t>dispuesto en el parágrafo transitorio</w:t>
      </w:r>
      <w:r w:rsidRPr="00267C80">
        <w:rPr>
          <w:rFonts w:ascii="Arial" w:eastAsia="Times New Roman" w:hAnsi="Arial" w:cs="Arial"/>
          <w:color w:val="000000" w:themeColor="text1"/>
          <w:sz w:val="24"/>
          <w:szCs w:val="24"/>
          <w:u w:val="single"/>
          <w:lang w:val="es-ES"/>
        </w:rPr>
        <w:t xml:space="preserve"> </w:t>
      </w:r>
      <w:r w:rsidR="00267C80" w:rsidRPr="00267C80">
        <w:rPr>
          <w:rFonts w:ascii="Arial" w:eastAsia="Times New Roman" w:hAnsi="Arial" w:cs="Arial"/>
          <w:color w:val="000000" w:themeColor="text1"/>
          <w:sz w:val="24"/>
          <w:szCs w:val="24"/>
          <w:u w:val="single"/>
          <w:lang w:val="es-ES"/>
        </w:rPr>
        <w:t>d</w:t>
      </w:r>
      <w:r w:rsidRPr="00267C80">
        <w:rPr>
          <w:rFonts w:ascii="Arial" w:eastAsia="Times New Roman" w:hAnsi="Arial" w:cs="Arial"/>
          <w:color w:val="000000" w:themeColor="text1"/>
          <w:sz w:val="24"/>
          <w:szCs w:val="24"/>
          <w:u w:val="single"/>
          <w:lang w:val="es-ES"/>
        </w:rPr>
        <w:t>el artículo séptimo de la presente Ley.</w:t>
      </w:r>
    </w:p>
    <w:p w14:paraId="0619F042" w14:textId="6142211C" w:rsidR="00C25823" w:rsidRDefault="00C25823" w:rsidP="00C25823">
      <w:pPr>
        <w:spacing w:line="360" w:lineRule="auto"/>
        <w:rPr>
          <w:rFonts w:ascii="Arial" w:eastAsia="Times New Roman" w:hAnsi="Arial" w:cs="Arial"/>
          <w:color w:val="000000" w:themeColor="text1"/>
          <w:sz w:val="24"/>
          <w:szCs w:val="24"/>
        </w:rPr>
      </w:pPr>
    </w:p>
    <w:p w14:paraId="40FD2256" w14:textId="77777777" w:rsidR="00267C80" w:rsidRPr="005564F0" w:rsidRDefault="00267C80" w:rsidP="00C25823">
      <w:pPr>
        <w:spacing w:line="360" w:lineRule="auto"/>
        <w:rPr>
          <w:rFonts w:ascii="Arial" w:eastAsia="Times New Roman" w:hAnsi="Arial" w:cs="Arial"/>
          <w:color w:val="000000" w:themeColor="text1"/>
          <w:sz w:val="24"/>
          <w:szCs w:val="24"/>
        </w:rPr>
      </w:pPr>
    </w:p>
    <w:p w14:paraId="2C22D6AA" w14:textId="77777777" w:rsidR="00C25823" w:rsidRPr="005564F0"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5564F0">
        <w:rPr>
          <w:rFonts w:ascii="Arial" w:hAnsi="Arial" w:cs="Arial"/>
          <w:b/>
          <w:color w:val="000000" w:themeColor="text1"/>
          <w:sz w:val="24"/>
          <w:szCs w:val="24"/>
          <w:lang w:eastAsia="es-ES"/>
        </w:rPr>
        <w:t xml:space="preserve">Artículo 5. </w:t>
      </w:r>
      <w:r w:rsidRPr="005564F0">
        <w:rPr>
          <w:rFonts w:ascii="Arial" w:hAnsi="Arial" w:cs="Arial"/>
          <w:i/>
          <w:color w:val="000000" w:themeColor="text1"/>
          <w:sz w:val="24"/>
          <w:szCs w:val="24"/>
          <w:lang w:eastAsia="es-ES"/>
        </w:rPr>
        <w:t>El artículo 69 del Decreto Ley 1421 de 1993 quedará de la siguiente manera:</w:t>
      </w:r>
      <w:r w:rsidRPr="005564F0">
        <w:rPr>
          <w:rFonts w:ascii="Arial" w:hAnsi="Arial" w:cs="Arial"/>
          <w:color w:val="000000" w:themeColor="text1"/>
          <w:sz w:val="24"/>
          <w:szCs w:val="24"/>
          <w:lang w:eastAsia="es-ES"/>
        </w:rPr>
        <w:t xml:space="preserve"> </w:t>
      </w:r>
    </w:p>
    <w:p w14:paraId="4F92048F" w14:textId="77777777" w:rsidR="00C25823" w:rsidRPr="005564F0"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5564F0">
        <w:rPr>
          <w:rFonts w:ascii="Arial" w:hAnsi="Arial" w:cs="Arial"/>
          <w:b/>
          <w:color w:val="000000" w:themeColor="text1"/>
          <w:sz w:val="24"/>
          <w:szCs w:val="24"/>
          <w:lang w:eastAsia="es-ES"/>
        </w:rPr>
        <w:t xml:space="preserve">Artículo 69. </w:t>
      </w:r>
      <w:r w:rsidRPr="005564F0">
        <w:rPr>
          <w:rFonts w:ascii="Arial" w:hAnsi="Arial" w:cs="Arial"/>
          <w:b/>
          <w:iCs/>
          <w:color w:val="000000" w:themeColor="text1"/>
          <w:sz w:val="24"/>
          <w:szCs w:val="24"/>
          <w:lang w:eastAsia="es-ES"/>
        </w:rPr>
        <w:t>Atribuciones de las Juntas</w:t>
      </w:r>
      <w:r w:rsidRPr="005564F0">
        <w:rPr>
          <w:rFonts w:ascii="Arial" w:hAnsi="Arial" w:cs="Arial"/>
          <w:i/>
          <w:iCs/>
          <w:color w:val="000000" w:themeColor="text1"/>
          <w:sz w:val="24"/>
          <w:szCs w:val="24"/>
          <w:lang w:eastAsia="es-ES"/>
        </w:rPr>
        <w:t xml:space="preserve">. </w:t>
      </w:r>
      <w:r w:rsidRPr="005564F0">
        <w:rPr>
          <w:rFonts w:ascii="Arial" w:hAnsi="Arial" w:cs="Arial"/>
          <w:color w:val="000000" w:themeColor="text1"/>
          <w:sz w:val="24"/>
          <w:szCs w:val="24"/>
          <w:lang w:eastAsia="es-ES"/>
        </w:rPr>
        <w:t xml:space="preserve">De conformidad con la Constitución, la ley, los acuerdos del Concejo y los decretos del Alcalde Mayor, corresponde a las Juntas Administradoras: </w:t>
      </w:r>
    </w:p>
    <w:p w14:paraId="2FC5C2C2" w14:textId="77777777" w:rsidR="00C25823" w:rsidRPr="005564F0"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5564F0">
        <w:rPr>
          <w:rFonts w:ascii="Arial" w:hAnsi="Arial" w:cs="Arial"/>
          <w:color w:val="000000" w:themeColor="text1"/>
          <w:sz w:val="24"/>
          <w:szCs w:val="24"/>
          <w:lang w:eastAsia="es-ES"/>
        </w:rPr>
        <w:t xml:space="preserve">1. Adoptar el Plan de Desarrollo Local en concordancia con el Plan General de Desarrollo Económico y Social de obras públicas y el Plan General de Ordenamiento Físico del Distrito, previa audiencia de las organizaciones sociales, cívicas y populares de la localidad. </w:t>
      </w:r>
    </w:p>
    <w:p w14:paraId="50CD5A07" w14:textId="77777777" w:rsidR="00C25823" w:rsidRPr="005564F0"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5564F0">
        <w:rPr>
          <w:rFonts w:ascii="Arial" w:hAnsi="Arial" w:cs="Arial"/>
          <w:color w:val="000000" w:themeColor="text1"/>
          <w:sz w:val="24"/>
          <w:szCs w:val="24"/>
          <w:lang w:eastAsia="es-ES"/>
        </w:rPr>
        <w:t xml:space="preserve">2. Vigilar y controlar la prestación de los servicios distritales en su localidad y las inversiones que en ella se realicen con recursos públicos. </w:t>
      </w:r>
    </w:p>
    <w:p w14:paraId="7103984E" w14:textId="77777777" w:rsidR="00C25823" w:rsidRPr="005564F0"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5564F0">
        <w:rPr>
          <w:rFonts w:ascii="Arial" w:hAnsi="Arial" w:cs="Arial"/>
          <w:color w:val="000000" w:themeColor="text1"/>
          <w:sz w:val="24"/>
          <w:szCs w:val="24"/>
          <w:lang w:eastAsia="es-ES"/>
        </w:rPr>
        <w:t xml:space="preserve">3. Presentar proyectos de inversión ante las autoridades nacionales y distritales encargadas de la elaboración de los respectivos planes de inversión. </w:t>
      </w:r>
    </w:p>
    <w:p w14:paraId="31F6D967" w14:textId="77777777" w:rsidR="00C25823" w:rsidRPr="005564F0"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5564F0">
        <w:rPr>
          <w:rFonts w:ascii="Arial" w:hAnsi="Arial" w:cs="Arial"/>
          <w:color w:val="000000" w:themeColor="text1"/>
          <w:sz w:val="24"/>
          <w:szCs w:val="24"/>
          <w:lang w:eastAsia="es-ES"/>
        </w:rPr>
        <w:t xml:space="preserve">4. Aprobar el presupuesto anual del respectivo Fondo de Desarrollo, previo concepto favorable del Concejo Distrital de Política Económica y fiscal y de conformidad con los programas y proyectos del Plan de Desarrollo Local. </w:t>
      </w:r>
    </w:p>
    <w:p w14:paraId="65FF2200" w14:textId="77777777" w:rsidR="00C25823" w:rsidRPr="005564F0"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5564F0">
        <w:rPr>
          <w:rFonts w:ascii="Arial" w:hAnsi="Arial" w:cs="Arial"/>
          <w:color w:val="000000" w:themeColor="text1"/>
          <w:sz w:val="24"/>
          <w:szCs w:val="24"/>
          <w:lang w:eastAsia="es-ES"/>
        </w:rPr>
        <w:t xml:space="preserve">El ochenta por ciento (80%) de las apropiaciones no podrá ser inferior al monto de dos mil (2.000) salarios mínimos mensuales legales y el veinte por ciento (20%) restantes de las apropiaciones no podrá ser inferior al monto de doscientos (200) salarios mínimos mensuales legales. No podrán hacer apropiaciones para la iniciación de nuevas obras mientras no estén terminadas las que se hubieren iniciado en la respectiva localidad para el mismo servicio. </w:t>
      </w:r>
    </w:p>
    <w:p w14:paraId="07C85530" w14:textId="77777777" w:rsidR="00C25823" w:rsidRPr="005564F0"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5564F0">
        <w:rPr>
          <w:rFonts w:ascii="Arial" w:hAnsi="Arial" w:cs="Arial"/>
          <w:color w:val="000000" w:themeColor="text1"/>
          <w:sz w:val="24"/>
          <w:szCs w:val="24"/>
          <w:lang w:eastAsia="es-ES"/>
        </w:rPr>
        <w:t xml:space="preserve">5. Cumplir las funciones que en materia de servicios públicos, construcción de obras y ejercicio de atribuciones administrativas les asigne la ley y les deleguen las autoridades nacionales y distritales. </w:t>
      </w:r>
    </w:p>
    <w:p w14:paraId="2B78B73B" w14:textId="77777777" w:rsidR="00C25823" w:rsidRPr="005564F0"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5564F0">
        <w:rPr>
          <w:rFonts w:ascii="Arial" w:hAnsi="Arial" w:cs="Arial"/>
          <w:color w:val="000000" w:themeColor="text1"/>
          <w:sz w:val="24"/>
          <w:szCs w:val="24"/>
          <w:lang w:eastAsia="es-ES"/>
        </w:rPr>
        <w:t xml:space="preserve">6. Preservar y hacer respetar el espacio público. En virtud de esta atribución podrán reglamentar su uso para la realización de actos culturales, deportivos, recreacionales o de mercados temporales y ordenar el cobro de derechos por tal concepto, que el respectivo Fondo de Desarrollo destinará al mejora- miento del espacio público de la localidad, de acuerdo con los parámetros que fije el Concejo Distrital. </w:t>
      </w:r>
    </w:p>
    <w:p w14:paraId="511A0D07" w14:textId="77777777" w:rsidR="00C25823" w:rsidRPr="005564F0"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5564F0">
        <w:rPr>
          <w:rFonts w:ascii="Arial" w:hAnsi="Arial" w:cs="Arial"/>
          <w:color w:val="000000" w:themeColor="text1"/>
          <w:sz w:val="24"/>
          <w:szCs w:val="24"/>
          <w:lang w:eastAsia="es-ES"/>
        </w:rPr>
        <w:t xml:space="preserve">7. Promover la participación y veeduría ciudadana y comunitaria en el manejo y control de los asuntos públicos. </w:t>
      </w:r>
    </w:p>
    <w:p w14:paraId="6F72A107" w14:textId="77777777" w:rsidR="00C25823" w:rsidRPr="005564F0"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5564F0">
        <w:rPr>
          <w:rFonts w:ascii="Arial" w:hAnsi="Arial" w:cs="Arial"/>
          <w:color w:val="000000" w:themeColor="text1"/>
          <w:sz w:val="24"/>
          <w:szCs w:val="24"/>
          <w:lang w:eastAsia="es-ES"/>
        </w:rPr>
        <w:t xml:space="preserve">8. Presentar al Concejo Distrital proyectos de acuerdo relacionados con la localidad que no sean de la iniciativa privativa del Alcalde Mayor. </w:t>
      </w:r>
    </w:p>
    <w:p w14:paraId="1B98816E" w14:textId="77777777" w:rsidR="00C25823" w:rsidRPr="005564F0"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5564F0">
        <w:rPr>
          <w:rFonts w:ascii="Arial" w:hAnsi="Arial" w:cs="Arial"/>
          <w:color w:val="000000" w:themeColor="text1"/>
          <w:sz w:val="24"/>
          <w:szCs w:val="24"/>
          <w:lang w:eastAsia="es-ES"/>
        </w:rPr>
        <w:t>9. Vigilar la ejecución de los contratos en la localidad y formular ante las autoridades competentes las recomendaciones que estimen convenientes para el mejor desarrollo de esos contratos. En ejercicio de esta función los ediles podrán solicitar y obtener los informes y demás documentos que requieran.</w:t>
      </w:r>
    </w:p>
    <w:p w14:paraId="44AA246A" w14:textId="77777777" w:rsidR="00C25823" w:rsidRPr="005564F0" w:rsidRDefault="00C25823" w:rsidP="00C25823">
      <w:pPr>
        <w:spacing w:line="360" w:lineRule="auto"/>
        <w:rPr>
          <w:rFonts w:ascii="Arial" w:hAnsi="Arial" w:cs="Arial"/>
          <w:color w:val="000000" w:themeColor="text1"/>
          <w:sz w:val="24"/>
          <w:szCs w:val="24"/>
          <w:lang w:eastAsia="es-ES"/>
        </w:rPr>
      </w:pPr>
      <w:r w:rsidRPr="005564F0">
        <w:rPr>
          <w:rFonts w:ascii="Arial" w:hAnsi="Arial" w:cs="Arial"/>
          <w:color w:val="000000" w:themeColor="text1"/>
          <w:sz w:val="24"/>
          <w:szCs w:val="24"/>
          <w:lang w:eastAsia="es-ES"/>
        </w:rPr>
        <w:t>10. Promover las campañas necesarias para la protección y recuperación de los recursos y del medio ambiente en la localidad.</w:t>
      </w:r>
    </w:p>
    <w:p w14:paraId="1B43C8FD" w14:textId="77777777" w:rsidR="001F568C" w:rsidRDefault="001F568C" w:rsidP="00C25823">
      <w:pPr>
        <w:spacing w:line="360" w:lineRule="auto"/>
        <w:rPr>
          <w:rFonts w:ascii="Arial" w:hAnsi="Arial" w:cs="Arial"/>
          <w:color w:val="000000" w:themeColor="text1"/>
          <w:sz w:val="24"/>
          <w:szCs w:val="24"/>
          <w:lang w:eastAsia="es-ES"/>
        </w:rPr>
      </w:pPr>
    </w:p>
    <w:p w14:paraId="1A1B5DD4" w14:textId="77777777" w:rsidR="00C25823" w:rsidRDefault="00C25823" w:rsidP="00C25823">
      <w:pPr>
        <w:spacing w:line="360" w:lineRule="auto"/>
        <w:rPr>
          <w:rFonts w:ascii="Arial" w:eastAsia="Times New Roman" w:hAnsi="Arial" w:cs="Arial"/>
          <w:color w:val="000000" w:themeColor="text1"/>
          <w:sz w:val="24"/>
          <w:szCs w:val="24"/>
        </w:rPr>
      </w:pPr>
      <w:r w:rsidRPr="005564F0">
        <w:rPr>
          <w:rFonts w:ascii="Arial" w:hAnsi="Arial" w:cs="Arial"/>
          <w:color w:val="000000" w:themeColor="text1"/>
          <w:sz w:val="24"/>
          <w:szCs w:val="24"/>
          <w:lang w:eastAsia="es-ES"/>
        </w:rPr>
        <w:t xml:space="preserve">11. Solicitar informes a las autoridades distritales, quienes deben expedirlos dentro de los diez (10) </w:t>
      </w:r>
      <w:r w:rsidRPr="005564F0">
        <w:rPr>
          <w:rFonts w:ascii="Arial" w:eastAsia="Times New Roman" w:hAnsi="Arial" w:cs="Arial"/>
          <w:color w:val="000000" w:themeColor="text1"/>
          <w:sz w:val="24"/>
          <w:szCs w:val="24"/>
        </w:rPr>
        <w:t>días siguientes. Su omisión injustificada constituye causal de mala conducta.</w:t>
      </w:r>
    </w:p>
    <w:p w14:paraId="12824FE1" w14:textId="77777777" w:rsidR="001F568C" w:rsidRPr="005564F0" w:rsidRDefault="001F568C" w:rsidP="00C25823">
      <w:pPr>
        <w:spacing w:line="360" w:lineRule="auto"/>
        <w:rPr>
          <w:rFonts w:ascii="Arial" w:eastAsia="Times New Roman" w:hAnsi="Arial" w:cs="Arial"/>
          <w:color w:val="000000" w:themeColor="text1"/>
          <w:sz w:val="24"/>
          <w:szCs w:val="24"/>
        </w:rPr>
      </w:pPr>
    </w:p>
    <w:p w14:paraId="2936BC37" w14:textId="77777777" w:rsidR="00C25823" w:rsidRPr="005564F0"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5564F0">
        <w:rPr>
          <w:rFonts w:ascii="Arial" w:hAnsi="Arial" w:cs="Arial"/>
          <w:color w:val="000000" w:themeColor="text1"/>
          <w:sz w:val="24"/>
          <w:szCs w:val="24"/>
          <w:lang w:eastAsia="es-ES"/>
        </w:rPr>
        <w:t xml:space="preserve">12. Participar en la elaboración del plan general de desarrollo económico, social y de obras públicas. </w:t>
      </w:r>
    </w:p>
    <w:p w14:paraId="33DF5AC1" w14:textId="77777777" w:rsidR="00C25823" w:rsidRPr="005564F0"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5564F0">
        <w:rPr>
          <w:rFonts w:ascii="Arial" w:hAnsi="Arial" w:cs="Arial"/>
          <w:color w:val="000000" w:themeColor="text1"/>
          <w:sz w:val="24"/>
          <w:szCs w:val="24"/>
          <w:lang w:eastAsia="es-ES"/>
        </w:rPr>
        <w:t>13. Ejercer la veeduría que proceda sobre los elementos, maquinaria y demás bienes que la administración distrital destine a la localidad.</w:t>
      </w:r>
    </w:p>
    <w:p w14:paraId="1AA9709D" w14:textId="77777777" w:rsidR="00C25823" w:rsidRPr="005564F0" w:rsidRDefault="00C25823" w:rsidP="00C25823">
      <w:pPr>
        <w:widowControl w:val="0"/>
        <w:autoSpaceDE w:val="0"/>
        <w:autoSpaceDN w:val="0"/>
        <w:adjustRightInd w:val="0"/>
        <w:spacing w:after="240" w:line="360" w:lineRule="auto"/>
        <w:jc w:val="both"/>
        <w:rPr>
          <w:rFonts w:ascii="Arial" w:hAnsi="Arial" w:cs="Arial"/>
          <w:bCs/>
          <w:color w:val="000000" w:themeColor="text1"/>
          <w:sz w:val="24"/>
          <w:szCs w:val="24"/>
          <w:u w:val="single"/>
        </w:rPr>
      </w:pPr>
      <w:r w:rsidRPr="005564F0">
        <w:rPr>
          <w:rFonts w:ascii="Arial" w:hAnsi="Arial" w:cs="Arial"/>
          <w:bCs/>
          <w:color w:val="000000" w:themeColor="text1"/>
          <w:sz w:val="24"/>
          <w:szCs w:val="24"/>
          <w:u w:val="single"/>
        </w:rPr>
        <w:t>14. Ejercer control político sobre la administración local. Las Juntas Administradoras Locales podrán citar a debates de control político a los Alcaldes Locales y demás funcionarios y contratistas que hagan parte de la administración local.</w:t>
      </w:r>
    </w:p>
    <w:p w14:paraId="7151E9FC" w14:textId="77777777" w:rsidR="00C25823" w:rsidRPr="005564F0" w:rsidRDefault="00C25823" w:rsidP="00C25823">
      <w:pPr>
        <w:spacing w:line="360" w:lineRule="auto"/>
        <w:jc w:val="both"/>
        <w:rPr>
          <w:rFonts w:ascii="Arial" w:hAnsi="Arial" w:cs="Arial"/>
          <w:bCs/>
          <w:color w:val="000000" w:themeColor="text1"/>
          <w:sz w:val="24"/>
          <w:szCs w:val="24"/>
          <w:u w:val="single"/>
        </w:rPr>
      </w:pPr>
      <w:r w:rsidRPr="005564F0">
        <w:rPr>
          <w:rFonts w:ascii="Arial" w:hAnsi="Arial" w:cs="Arial"/>
          <w:bCs/>
          <w:color w:val="000000" w:themeColor="text1"/>
          <w:sz w:val="24"/>
          <w:szCs w:val="24"/>
          <w:u w:val="single"/>
        </w:rPr>
        <w:t xml:space="preserve">Las citaciones deberán hacerse con anticipación no menor de cinco (5) días hábiles y formularse en cuestionario escrito. El debate no podrá extenderse a asuntos ajenos al cuestionario, el cual deberá estar precedido de la motivación de la citación y encabezar el orden del día de la sesión. El funcionario citado deberá radicar en la Secretaría de la JAL la respuesta al cuestionario, dentro del tercer día hábil siguiente al recibo de la citación. </w:t>
      </w:r>
    </w:p>
    <w:p w14:paraId="6E8A562A" w14:textId="77777777" w:rsidR="00C25823" w:rsidRPr="005564F0" w:rsidRDefault="00C25823" w:rsidP="00C25823">
      <w:pPr>
        <w:spacing w:line="360" w:lineRule="auto"/>
        <w:jc w:val="both"/>
        <w:rPr>
          <w:rFonts w:ascii="Arial" w:hAnsi="Arial" w:cs="Arial"/>
          <w:bCs/>
          <w:color w:val="000000" w:themeColor="text1"/>
          <w:sz w:val="24"/>
          <w:szCs w:val="24"/>
          <w:u w:val="single"/>
        </w:rPr>
      </w:pPr>
    </w:p>
    <w:p w14:paraId="4C187F92" w14:textId="77777777" w:rsidR="00C25823" w:rsidRPr="005564F0" w:rsidRDefault="00C25823" w:rsidP="00C25823">
      <w:pPr>
        <w:spacing w:line="360" w:lineRule="auto"/>
        <w:jc w:val="both"/>
        <w:rPr>
          <w:rFonts w:ascii="Arial" w:hAnsi="Arial" w:cs="Arial"/>
          <w:bCs/>
          <w:color w:val="000000" w:themeColor="text1"/>
          <w:sz w:val="24"/>
          <w:szCs w:val="24"/>
          <w:u w:val="single"/>
        </w:rPr>
      </w:pPr>
      <w:r w:rsidRPr="005564F0">
        <w:rPr>
          <w:rFonts w:ascii="Arial" w:hAnsi="Arial" w:cs="Arial"/>
          <w:bCs/>
          <w:color w:val="000000" w:themeColor="text1"/>
          <w:sz w:val="24"/>
          <w:szCs w:val="24"/>
          <w:u w:val="single"/>
        </w:rPr>
        <w:t>Las juntas administradoras locales, ante la inasistencia sin excusa motivada de las autoridades locales a las citaciones de las que trata el numeral 14 del presente artículo, dará traslado del hecho a la Personería de Bogotá, para su conocimiento y eventual investigación y sanción disciplinaria.</w:t>
      </w:r>
    </w:p>
    <w:p w14:paraId="62E2D6AF" w14:textId="77777777" w:rsidR="00C25823" w:rsidRPr="005564F0" w:rsidRDefault="00C25823" w:rsidP="00C25823">
      <w:pPr>
        <w:spacing w:line="360" w:lineRule="auto"/>
        <w:rPr>
          <w:rFonts w:ascii="Arial" w:hAnsi="Arial" w:cs="Arial"/>
          <w:b/>
          <w:bCs/>
          <w:color w:val="000000" w:themeColor="text1"/>
          <w:sz w:val="24"/>
          <w:szCs w:val="24"/>
        </w:rPr>
      </w:pPr>
    </w:p>
    <w:p w14:paraId="45A7C40D" w14:textId="12060B38" w:rsidR="00B50DD1" w:rsidRPr="00D447B4" w:rsidRDefault="00C25823" w:rsidP="001F568C">
      <w:pPr>
        <w:widowControl w:val="0"/>
        <w:autoSpaceDE w:val="0"/>
        <w:autoSpaceDN w:val="0"/>
        <w:adjustRightInd w:val="0"/>
        <w:spacing w:after="240" w:line="360" w:lineRule="auto"/>
        <w:jc w:val="both"/>
        <w:rPr>
          <w:rFonts w:ascii="Arial" w:hAnsi="Arial" w:cs="Arial"/>
          <w:color w:val="000000" w:themeColor="text1"/>
          <w:sz w:val="24"/>
          <w:szCs w:val="24"/>
          <w:u w:val="single"/>
          <w:lang w:eastAsia="es-ES"/>
        </w:rPr>
      </w:pPr>
      <w:r w:rsidRPr="00D447B4">
        <w:rPr>
          <w:rFonts w:ascii="Arial" w:hAnsi="Arial" w:cs="Arial"/>
          <w:color w:val="000000" w:themeColor="text1"/>
          <w:sz w:val="24"/>
          <w:szCs w:val="24"/>
          <w:u w:val="single"/>
          <w:lang w:eastAsia="es-ES"/>
        </w:rPr>
        <w:t xml:space="preserve">15. </w:t>
      </w:r>
      <w:r w:rsidR="00573DE0" w:rsidRPr="00D447B4">
        <w:rPr>
          <w:rFonts w:ascii="Arial" w:hAnsi="Arial" w:cs="Arial"/>
          <w:color w:val="000000" w:themeColor="text1"/>
          <w:sz w:val="24"/>
          <w:szCs w:val="24"/>
          <w:u w:val="single"/>
          <w:lang w:eastAsia="es-ES"/>
        </w:rPr>
        <w:t>Gestionar</w:t>
      </w:r>
      <w:r w:rsidR="00EB6B3A" w:rsidRPr="00D447B4">
        <w:rPr>
          <w:rFonts w:ascii="Arial" w:hAnsi="Arial" w:cs="Arial"/>
          <w:color w:val="000000" w:themeColor="text1"/>
          <w:sz w:val="24"/>
          <w:szCs w:val="24"/>
          <w:u w:val="single"/>
          <w:lang w:eastAsia="es-ES"/>
        </w:rPr>
        <w:t xml:space="preserve"> ante </w:t>
      </w:r>
      <w:r w:rsidR="00573DE0" w:rsidRPr="00D447B4">
        <w:rPr>
          <w:rFonts w:ascii="Arial" w:hAnsi="Arial" w:cs="Arial"/>
          <w:color w:val="000000" w:themeColor="text1"/>
          <w:sz w:val="24"/>
          <w:szCs w:val="24"/>
          <w:u w:val="single"/>
          <w:lang w:eastAsia="es-ES"/>
        </w:rPr>
        <w:t>la</w:t>
      </w:r>
      <w:r w:rsidR="00EB6B3A" w:rsidRPr="00D447B4">
        <w:rPr>
          <w:rFonts w:ascii="Arial" w:hAnsi="Arial" w:cs="Arial"/>
          <w:color w:val="000000" w:themeColor="text1"/>
          <w:sz w:val="24"/>
          <w:szCs w:val="24"/>
          <w:u w:val="single"/>
          <w:lang w:eastAsia="es-ES"/>
        </w:rPr>
        <w:t xml:space="preserve"> Alcald</w:t>
      </w:r>
      <w:r w:rsidR="00573DE0" w:rsidRPr="00D447B4">
        <w:rPr>
          <w:rFonts w:ascii="Arial" w:hAnsi="Arial" w:cs="Arial"/>
          <w:color w:val="000000" w:themeColor="text1"/>
          <w:sz w:val="24"/>
          <w:szCs w:val="24"/>
          <w:u w:val="single"/>
          <w:lang w:eastAsia="es-ES"/>
        </w:rPr>
        <w:t>ía</w:t>
      </w:r>
      <w:r w:rsidR="00EB6B3A" w:rsidRPr="00D447B4">
        <w:rPr>
          <w:rFonts w:ascii="Arial" w:hAnsi="Arial" w:cs="Arial"/>
          <w:color w:val="000000" w:themeColor="text1"/>
          <w:sz w:val="24"/>
          <w:szCs w:val="24"/>
          <w:u w:val="single"/>
          <w:lang w:eastAsia="es-ES"/>
        </w:rPr>
        <w:t xml:space="preserve"> Local </w:t>
      </w:r>
      <w:r w:rsidR="00573DE0" w:rsidRPr="00D447B4">
        <w:rPr>
          <w:rFonts w:ascii="Arial" w:hAnsi="Arial" w:cs="Arial"/>
          <w:color w:val="000000" w:themeColor="text1"/>
          <w:sz w:val="24"/>
          <w:szCs w:val="24"/>
          <w:u w:val="single"/>
          <w:lang w:eastAsia="es-ES"/>
        </w:rPr>
        <w:t xml:space="preserve">correspondiente </w:t>
      </w:r>
      <w:r w:rsidR="00EB6B3A" w:rsidRPr="00D447B4">
        <w:rPr>
          <w:rFonts w:ascii="Arial" w:hAnsi="Arial" w:cs="Arial"/>
          <w:color w:val="000000" w:themeColor="text1"/>
          <w:sz w:val="24"/>
          <w:szCs w:val="24"/>
          <w:u w:val="single"/>
          <w:lang w:eastAsia="es-ES"/>
        </w:rPr>
        <w:t xml:space="preserve">las iniciativas de la comunidad con respecto a asuntos </w:t>
      </w:r>
      <w:r w:rsidR="00EF4138" w:rsidRPr="00D447B4">
        <w:rPr>
          <w:rFonts w:ascii="Arial" w:hAnsi="Arial" w:cs="Arial"/>
          <w:color w:val="000000" w:themeColor="text1"/>
          <w:sz w:val="24"/>
          <w:szCs w:val="24"/>
          <w:u w:val="single"/>
          <w:lang w:eastAsia="es-ES"/>
        </w:rPr>
        <w:t xml:space="preserve">de gestión pública y desarrollo local. </w:t>
      </w:r>
    </w:p>
    <w:p w14:paraId="126D21DD" w14:textId="7FB8C76A" w:rsidR="00EF4138" w:rsidRPr="00D447B4" w:rsidRDefault="00EF4138" w:rsidP="001F568C">
      <w:pPr>
        <w:widowControl w:val="0"/>
        <w:autoSpaceDE w:val="0"/>
        <w:autoSpaceDN w:val="0"/>
        <w:adjustRightInd w:val="0"/>
        <w:spacing w:after="240" w:line="360" w:lineRule="auto"/>
        <w:jc w:val="both"/>
        <w:rPr>
          <w:rFonts w:ascii="Arial" w:hAnsi="Arial" w:cs="Arial"/>
          <w:color w:val="000000" w:themeColor="text1"/>
          <w:sz w:val="24"/>
          <w:szCs w:val="24"/>
          <w:u w:val="single"/>
          <w:lang w:eastAsia="es-ES"/>
        </w:rPr>
      </w:pPr>
      <w:r w:rsidRPr="00D447B4">
        <w:rPr>
          <w:rFonts w:ascii="Arial" w:hAnsi="Arial" w:cs="Arial"/>
          <w:color w:val="000000" w:themeColor="text1"/>
          <w:sz w:val="24"/>
          <w:szCs w:val="24"/>
          <w:u w:val="single"/>
          <w:lang w:eastAsia="es-ES"/>
        </w:rPr>
        <w:t xml:space="preserve">16. Conceptuar sobre los proyectos de inversión que se propongan para la localidad. </w:t>
      </w:r>
    </w:p>
    <w:p w14:paraId="12B6FE67" w14:textId="7D0538AD" w:rsidR="00670A98" w:rsidRPr="00A61C67" w:rsidRDefault="00670A98" w:rsidP="001F568C">
      <w:pPr>
        <w:widowControl w:val="0"/>
        <w:autoSpaceDE w:val="0"/>
        <w:autoSpaceDN w:val="0"/>
        <w:adjustRightInd w:val="0"/>
        <w:spacing w:after="240" w:line="360" w:lineRule="auto"/>
        <w:jc w:val="both"/>
        <w:rPr>
          <w:rFonts w:ascii="Arial" w:hAnsi="Arial" w:cs="Arial"/>
          <w:color w:val="000000" w:themeColor="text1"/>
          <w:sz w:val="24"/>
          <w:szCs w:val="24"/>
          <w:u w:val="single"/>
          <w:lang w:eastAsia="es-ES"/>
        </w:rPr>
      </w:pPr>
      <w:r w:rsidRPr="00D447B4">
        <w:rPr>
          <w:rFonts w:ascii="Arial" w:hAnsi="Arial" w:cs="Arial"/>
          <w:color w:val="000000" w:themeColor="text1"/>
          <w:sz w:val="24"/>
          <w:szCs w:val="24"/>
          <w:u w:val="single"/>
          <w:lang w:eastAsia="es-ES"/>
        </w:rPr>
        <w:t xml:space="preserve">17. </w:t>
      </w:r>
      <w:r w:rsidR="00C51797" w:rsidRPr="00D447B4">
        <w:rPr>
          <w:rFonts w:ascii="Arial" w:hAnsi="Arial" w:cs="Arial"/>
          <w:color w:val="000000" w:themeColor="text1"/>
          <w:sz w:val="24"/>
          <w:szCs w:val="24"/>
          <w:u w:val="single"/>
          <w:lang w:eastAsia="es-ES"/>
        </w:rPr>
        <w:t xml:space="preserve">Coordinar con las instancias de participación local para </w:t>
      </w:r>
      <w:r w:rsidR="00DE235D" w:rsidRPr="00D447B4">
        <w:rPr>
          <w:rFonts w:ascii="Arial" w:hAnsi="Arial" w:cs="Arial"/>
          <w:color w:val="000000" w:themeColor="text1"/>
          <w:sz w:val="24"/>
          <w:szCs w:val="24"/>
          <w:u w:val="single"/>
          <w:lang w:eastAsia="es-ES"/>
        </w:rPr>
        <w:t>c</w:t>
      </w:r>
      <w:r w:rsidRPr="00D447B4">
        <w:rPr>
          <w:rFonts w:ascii="Arial" w:hAnsi="Arial" w:cs="Arial"/>
          <w:color w:val="000000" w:themeColor="text1"/>
          <w:sz w:val="24"/>
          <w:szCs w:val="24"/>
          <w:u w:val="single"/>
          <w:lang w:eastAsia="es-ES"/>
        </w:rPr>
        <w:t>ontribuir al fortalecimiento de la gestión local mediante la disposición de información pertinente que permita identificar soluciones a problemas relacionados con la gestión local del desarrollo.</w:t>
      </w:r>
      <w:r>
        <w:rPr>
          <w:rFonts w:ascii="Arial" w:hAnsi="Arial" w:cs="Arial"/>
          <w:color w:val="000000" w:themeColor="text1"/>
          <w:sz w:val="24"/>
          <w:szCs w:val="24"/>
          <w:u w:val="single"/>
          <w:lang w:eastAsia="es-ES"/>
        </w:rPr>
        <w:t xml:space="preserve"> </w:t>
      </w:r>
    </w:p>
    <w:p w14:paraId="63CA1738" w14:textId="77777777" w:rsidR="00573DE0" w:rsidRDefault="00670A98" w:rsidP="001F568C">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Pr>
          <w:rFonts w:ascii="Arial" w:hAnsi="Arial" w:cs="Arial"/>
          <w:color w:val="000000" w:themeColor="text1"/>
          <w:sz w:val="24"/>
          <w:szCs w:val="24"/>
          <w:lang w:eastAsia="es-ES"/>
        </w:rPr>
        <w:t>18</w:t>
      </w:r>
      <w:r w:rsidR="00B50DD1">
        <w:rPr>
          <w:rFonts w:ascii="Arial" w:hAnsi="Arial" w:cs="Arial"/>
          <w:color w:val="000000" w:themeColor="text1"/>
          <w:sz w:val="24"/>
          <w:szCs w:val="24"/>
          <w:lang w:eastAsia="es-ES"/>
        </w:rPr>
        <w:t xml:space="preserve">. </w:t>
      </w:r>
      <w:r w:rsidR="00C25823" w:rsidRPr="005564F0">
        <w:rPr>
          <w:rFonts w:ascii="Arial" w:hAnsi="Arial" w:cs="Arial"/>
          <w:color w:val="000000" w:themeColor="text1"/>
          <w:sz w:val="24"/>
          <w:szCs w:val="24"/>
          <w:lang w:eastAsia="es-ES"/>
        </w:rPr>
        <w:t>Ejercer las demás funciones que les asignen la Constitución, la ley y los decretos del alcalde mayor.</w:t>
      </w:r>
    </w:p>
    <w:p w14:paraId="0D3B2A09" w14:textId="0CE90DFB" w:rsidR="00C25823" w:rsidRPr="001F568C" w:rsidRDefault="00C25823" w:rsidP="001F568C">
      <w:pPr>
        <w:widowControl w:val="0"/>
        <w:autoSpaceDE w:val="0"/>
        <w:autoSpaceDN w:val="0"/>
        <w:adjustRightInd w:val="0"/>
        <w:spacing w:after="240" w:line="360" w:lineRule="auto"/>
        <w:jc w:val="both"/>
        <w:rPr>
          <w:rStyle w:val="Textoennegrita"/>
          <w:rFonts w:ascii="Arial" w:hAnsi="Arial" w:cs="Arial"/>
          <w:b w:val="0"/>
          <w:bCs w:val="0"/>
          <w:color w:val="000000" w:themeColor="text1"/>
          <w:sz w:val="24"/>
          <w:szCs w:val="24"/>
          <w:lang w:eastAsia="es-ES"/>
        </w:rPr>
      </w:pPr>
      <w:r w:rsidRPr="005564F0">
        <w:rPr>
          <w:rFonts w:ascii="Arial" w:hAnsi="Arial" w:cs="Arial"/>
          <w:color w:val="000000" w:themeColor="text1"/>
          <w:sz w:val="24"/>
          <w:szCs w:val="24"/>
          <w:lang w:eastAsia="es-ES"/>
        </w:rPr>
        <w:t xml:space="preserve"> </w:t>
      </w:r>
    </w:p>
    <w:p w14:paraId="5BBBFE8D" w14:textId="0731B8D3" w:rsidR="00626AC4" w:rsidRPr="005564F0" w:rsidRDefault="00626AC4" w:rsidP="00C25823">
      <w:pPr>
        <w:spacing w:line="360" w:lineRule="auto"/>
        <w:jc w:val="both"/>
        <w:rPr>
          <w:rStyle w:val="Textoennegrita"/>
          <w:rFonts w:ascii="Arial" w:eastAsia="Times New Roman" w:hAnsi="Arial" w:cs="Arial"/>
          <w:b w:val="0"/>
          <w:i/>
          <w:color w:val="000000" w:themeColor="text1"/>
          <w:sz w:val="24"/>
          <w:szCs w:val="24"/>
          <w:u w:val="single"/>
        </w:rPr>
      </w:pPr>
      <w:r w:rsidRPr="005564F0">
        <w:rPr>
          <w:rStyle w:val="Textoennegrita"/>
          <w:rFonts w:ascii="Arial" w:eastAsia="Times New Roman" w:hAnsi="Arial" w:cs="Arial"/>
          <w:i/>
          <w:color w:val="000000" w:themeColor="text1"/>
          <w:sz w:val="24"/>
          <w:szCs w:val="24"/>
          <w:u w:val="single"/>
        </w:rPr>
        <w:t xml:space="preserve">Artículo 6. </w:t>
      </w:r>
      <w:r w:rsidRPr="005564F0">
        <w:rPr>
          <w:rStyle w:val="Textoennegrita"/>
          <w:rFonts w:ascii="Arial" w:eastAsia="Times New Roman" w:hAnsi="Arial" w:cs="Arial"/>
          <w:b w:val="0"/>
          <w:i/>
          <w:color w:val="000000" w:themeColor="text1"/>
          <w:sz w:val="24"/>
          <w:szCs w:val="24"/>
          <w:u w:val="single"/>
        </w:rPr>
        <w:t xml:space="preserve">El Decreto Ley 1421 de 1993 tendrá un artículo nuevo, el cuál quedará de la siguiente manera: </w:t>
      </w:r>
    </w:p>
    <w:p w14:paraId="53CB6C95" w14:textId="77777777" w:rsidR="00626AC4" w:rsidRPr="005564F0" w:rsidRDefault="00626AC4" w:rsidP="00C25823">
      <w:pPr>
        <w:spacing w:line="360" w:lineRule="auto"/>
        <w:jc w:val="both"/>
        <w:rPr>
          <w:rStyle w:val="Textoennegrita"/>
          <w:rFonts w:ascii="Arial" w:eastAsia="Times New Roman" w:hAnsi="Arial" w:cs="Arial"/>
          <w:color w:val="000000" w:themeColor="text1"/>
          <w:sz w:val="24"/>
          <w:szCs w:val="24"/>
          <w:u w:val="single"/>
        </w:rPr>
      </w:pPr>
    </w:p>
    <w:p w14:paraId="09023712" w14:textId="566AA1BB" w:rsidR="00A32451" w:rsidRPr="005564F0" w:rsidRDefault="00B72E76" w:rsidP="00C25823">
      <w:pPr>
        <w:spacing w:line="360" w:lineRule="auto"/>
        <w:jc w:val="both"/>
        <w:rPr>
          <w:rStyle w:val="Textoennegrita"/>
          <w:rFonts w:ascii="Arial" w:eastAsia="Times New Roman" w:hAnsi="Arial" w:cs="Arial"/>
          <w:b w:val="0"/>
          <w:color w:val="000000" w:themeColor="text1"/>
          <w:sz w:val="24"/>
          <w:szCs w:val="24"/>
          <w:u w:val="single"/>
        </w:rPr>
      </w:pPr>
      <w:r w:rsidRPr="005564F0">
        <w:rPr>
          <w:rStyle w:val="Textoennegrita"/>
          <w:rFonts w:ascii="Arial" w:eastAsia="Times New Roman" w:hAnsi="Arial" w:cs="Arial"/>
          <w:color w:val="000000" w:themeColor="text1"/>
          <w:sz w:val="24"/>
          <w:szCs w:val="24"/>
          <w:u w:val="single"/>
        </w:rPr>
        <w:t>Artículo 69 A Nuevo</w:t>
      </w:r>
      <w:r w:rsidR="00EB77BE" w:rsidRPr="005564F0">
        <w:rPr>
          <w:rStyle w:val="Textoennegrita"/>
          <w:rFonts w:ascii="Arial" w:eastAsia="Times New Roman" w:hAnsi="Arial" w:cs="Arial"/>
          <w:color w:val="000000" w:themeColor="text1"/>
          <w:sz w:val="24"/>
          <w:szCs w:val="24"/>
          <w:u w:val="single"/>
        </w:rPr>
        <w:t xml:space="preserve">. Apoyo técnico a las juntas administradoras locales. </w:t>
      </w:r>
      <w:r w:rsidR="00EB77BE" w:rsidRPr="005564F0">
        <w:rPr>
          <w:rStyle w:val="Textoennegrita"/>
          <w:rFonts w:ascii="Arial" w:eastAsia="Times New Roman" w:hAnsi="Arial" w:cs="Arial"/>
          <w:b w:val="0"/>
          <w:color w:val="000000" w:themeColor="text1"/>
          <w:sz w:val="24"/>
          <w:szCs w:val="24"/>
          <w:u w:val="single"/>
        </w:rPr>
        <w:t>Con el fin de promover la eficiencia en la gestión administrativa de las juntas administradoras locales, la Alcaldía Mayor de Bogotá en el término de seis (6)</w:t>
      </w:r>
      <w:r w:rsidR="00626AC4" w:rsidRPr="005564F0">
        <w:rPr>
          <w:rStyle w:val="Textoennegrita"/>
          <w:rFonts w:ascii="Arial" w:eastAsia="Times New Roman" w:hAnsi="Arial" w:cs="Arial"/>
          <w:b w:val="0"/>
          <w:color w:val="000000" w:themeColor="text1"/>
          <w:sz w:val="24"/>
          <w:szCs w:val="24"/>
          <w:u w:val="single"/>
        </w:rPr>
        <w:t xml:space="preserve"> meses a partir de la vigencia</w:t>
      </w:r>
      <w:r w:rsidR="00EB77BE" w:rsidRPr="005564F0">
        <w:rPr>
          <w:rStyle w:val="Textoennegrita"/>
          <w:rFonts w:ascii="Arial" w:eastAsia="Times New Roman" w:hAnsi="Arial" w:cs="Arial"/>
          <w:b w:val="0"/>
          <w:color w:val="000000" w:themeColor="text1"/>
          <w:sz w:val="24"/>
          <w:szCs w:val="24"/>
          <w:u w:val="single"/>
        </w:rPr>
        <w:t xml:space="preserve"> de la presente ley, reglamentará </w:t>
      </w:r>
      <w:r w:rsidR="00626AC4" w:rsidRPr="005564F0">
        <w:rPr>
          <w:rStyle w:val="Textoennegrita"/>
          <w:rFonts w:ascii="Arial" w:eastAsia="Times New Roman" w:hAnsi="Arial" w:cs="Arial"/>
          <w:b w:val="0"/>
          <w:color w:val="000000" w:themeColor="text1"/>
          <w:sz w:val="24"/>
          <w:szCs w:val="24"/>
          <w:u w:val="single"/>
        </w:rPr>
        <w:t xml:space="preserve">las condiciones en las que éstas podrán acceder a mesas de apoyo técnico para ejecutar labores jurídicas, administrativas y de secretaría, con cargo al Fondo de Desarrollo Local. </w:t>
      </w:r>
    </w:p>
    <w:p w14:paraId="79FEA725" w14:textId="5AE9B2A8" w:rsidR="00A32451" w:rsidRDefault="00A32451" w:rsidP="00C25823">
      <w:pPr>
        <w:spacing w:line="360" w:lineRule="auto"/>
        <w:jc w:val="both"/>
        <w:rPr>
          <w:rStyle w:val="Textoennegrita"/>
          <w:rFonts w:ascii="Arial" w:eastAsia="Times New Roman" w:hAnsi="Arial" w:cs="Arial"/>
          <w:color w:val="000000" w:themeColor="text1"/>
          <w:sz w:val="24"/>
          <w:szCs w:val="24"/>
        </w:rPr>
      </w:pPr>
    </w:p>
    <w:p w14:paraId="5277C5C6" w14:textId="77777777" w:rsidR="00573DE0" w:rsidRPr="005564F0" w:rsidRDefault="00573DE0" w:rsidP="00C25823">
      <w:pPr>
        <w:spacing w:line="360" w:lineRule="auto"/>
        <w:jc w:val="both"/>
        <w:rPr>
          <w:rStyle w:val="Textoennegrita"/>
          <w:rFonts w:ascii="Arial" w:eastAsia="Times New Roman" w:hAnsi="Arial" w:cs="Arial"/>
          <w:color w:val="000000" w:themeColor="text1"/>
          <w:sz w:val="24"/>
          <w:szCs w:val="24"/>
        </w:rPr>
      </w:pPr>
    </w:p>
    <w:p w14:paraId="1FD78398" w14:textId="232AE537" w:rsidR="001651C1" w:rsidRPr="00BD79EF" w:rsidRDefault="00626AC4" w:rsidP="00C25823">
      <w:pPr>
        <w:spacing w:line="360" w:lineRule="auto"/>
        <w:jc w:val="both"/>
        <w:rPr>
          <w:rStyle w:val="Textoennegrita"/>
          <w:rFonts w:ascii="Arial" w:eastAsia="Times New Roman" w:hAnsi="Arial" w:cs="Arial"/>
          <w:b w:val="0"/>
          <w:i/>
          <w:color w:val="000000" w:themeColor="text1"/>
          <w:sz w:val="24"/>
          <w:szCs w:val="24"/>
        </w:rPr>
      </w:pPr>
      <w:r w:rsidRPr="00BD79EF">
        <w:rPr>
          <w:rStyle w:val="Textoennegrita"/>
          <w:rFonts w:ascii="Arial" w:eastAsia="Times New Roman" w:hAnsi="Arial" w:cs="Arial"/>
          <w:i/>
          <w:color w:val="000000" w:themeColor="text1"/>
          <w:sz w:val="24"/>
          <w:szCs w:val="24"/>
        </w:rPr>
        <w:t>Artículo 7.</w:t>
      </w:r>
      <w:r w:rsidRPr="00BD79EF">
        <w:rPr>
          <w:rStyle w:val="Textoennegrita"/>
          <w:rFonts w:ascii="Arial" w:eastAsia="Times New Roman" w:hAnsi="Arial" w:cs="Arial"/>
          <w:color w:val="000000" w:themeColor="text1"/>
          <w:sz w:val="24"/>
          <w:szCs w:val="24"/>
        </w:rPr>
        <w:t xml:space="preserve"> </w:t>
      </w:r>
      <w:r w:rsidR="001651C1" w:rsidRPr="00BD79EF">
        <w:rPr>
          <w:rStyle w:val="Textoennegrita"/>
          <w:rFonts w:ascii="Arial" w:eastAsia="Times New Roman" w:hAnsi="Arial" w:cs="Arial"/>
          <w:b w:val="0"/>
          <w:i/>
          <w:color w:val="000000" w:themeColor="text1"/>
          <w:sz w:val="24"/>
          <w:szCs w:val="24"/>
        </w:rPr>
        <w:t xml:space="preserve">El artículo </w:t>
      </w:r>
      <w:r w:rsidR="00925F24" w:rsidRPr="00BD79EF">
        <w:rPr>
          <w:rStyle w:val="Textoennegrita"/>
          <w:rFonts w:ascii="Arial" w:eastAsia="Times New Roman" w:hAnsi="Arial" w:cs="Arial"/>
          <w:b w:val="0"/>
          <w:i/>
          <w:color w:val="000000" w:themeColor="text1"/>
          <w:sz w:val="24"/>
          <w:szCs w:val="24"/>
        </w:rPr>
        <w:t>72 del Decreto-ley 1421 de 1993 quedará de la siguiente manera:</w:t>
      </w:r>
    </w:p>
    <w:p w14:paraId="1F2AD068" w14:textId="06BD4521" w:rsidR="006559B6" w:rsidRPr="009A7959" w:rsidRDefault="00925F24" w:rsidP="006559B6">
      <w:pPr>
        <w:pStyle w:val="NormalWeb"/>
        <w:spacing w:line="270" w:lineRule="atLeast"/>
        <w:jc w:val="both"/>
        <w:rPr>
          <w:rFonts w:ascii="Arial" w:hAnsi="Arial" w:cs="Arial"/>
          <w:bCs/>
        </w:rPr>
      </w:pPr>
      <w:r w:rsidRPr="009A7959">
        <w:rPr>
          <w:rStyle w:val="Textoennegrita"/>
          <w:rFonts w:ascii="Arial" w:hAnsi="Arial" w:cs="Arial"/>
        </w:rPr>
        <w:t xml:space="preserve">Artículo 72. Honorarios y seguros. </w:t>
      </w:r>
      <w:r w:rsidR="006559B6" w:rsidRPr="009A7959">
        <w:rPr>
          <w:rStyle w:val="Textoennegrita"/>
          <w:rFonts w:ascii="Arial" w:hAnsi="Arial" w:cs="Arial"/>
          <w:b w:val="0"/>
        </w:rPr>
        <w:t>A los ediles se les reconocerán honorarios por su asistencia a sesiones plenarias y a las de las comisiones permanentes que tengan lugar en días distintos a los de aqu</w:t>
      </w:r>
      <w:r w:rsidR="00BD79EF" w:rsidRPr="009A7959">
        <w:rPr>
          <w:rStyle w:val="Textoennegrita"/>
          <w:rFonts w:ascii="Arial" w:hAnsi="Arial" w:cs="Arial"/>
          <w:b w:val="0"/>
        </w:rPr>
        <w:t>e</w:t>
      </w:r>
      <w:r w:rsidR="006559B6" w:rsidRPr="009A7959">
        <w:rPr>
          <w:rStyle w:val="Textoennegrita"/>
          <w:rFonts w:ascii="Arial" w:hAnsi="Arial" w:cs="Arial"/>
          <w:b w:val="0"/>
        </w:rPr>
        <w:t xml:space="preserve">llas. </w:t>
      </w:r>
      <w:r w:rsidR="006559B6" w:rsidRPr="009A7959">
        <w:rPr>
          <w:rFonts w:ascii="Arial" w:eastAsiaTheme="minorEastAsia" w:hAnsi="Arial" w:cs="Arial"/>
          <w:strike/>
          <w:lang w:val="es-ES_tradnl" w:eastAsia="es-ES_tradnl"/>
        </w:rPr>
        <w:t>Por cada sesión a la que concurran, sus honorarios serán iguales a la remuneración del alcalde local, dividida por veinte (20).</w:t>
      </w:r>
      <w:r w:rsidR="006559B6" w:rsidRPr="009A7959">
        <w:rPr>
          <w:rFonts w:ascii="Arial" w:eastAsiaTheme="minorEastAsia" w:hAnsi="Arial" w:cs="Arial"/>
          <w:lang w:val="es-ES_tradnl" w:eastAsia="es-ES_tradnl"/>
        </w:rPr>
        <w:t xml:space="preserve"> Los ediles tendrán derecho a los mismos seguros reconocidos por este Decreto a los concejales. </w:t>
      </w:r>
    </w:p>
    <w:p w14:paraId="0E8645CC" w14:textId="547F81B3" w:rsidR="006559B6" w:rsidRPr="00BD79EF" w:rsidRDefault="006559B6" w:rsidP="006559B6">
      <w:pPr>
        <w:pStyle w:val="NormalWeb"/>
        <w:spacing w:line="270" w:lineRule="atLeast"/>
        <w:jc w:val="both"/>
        <w:rPr>
          <w:rStyle w:val="Textoennegrita"/>
          <w:rFonts w:ascii="Arial" w:hAnsi="Arial" w:cs="Arial"/>
          <w:b w:val="0"/>
          <w:color w:val="000000" w:themeColor="text1"/>
        </w:rPr>
      </w:pPr>
      <w:r w:rsidRPr="00BD79EF">
        <w:rPr>
          <w:rStyle w:val="Textoennegrita"/>
          <w:rFonts w:ascii="Arial" w:hAnsi="Arial" w:cs="Arial"/>
          <w:b w:val="0"/>
          <w:color w:val="000000" w:themeColor="text1"/>
        </w:rPr>
        <w:t>En ningún caso los honorarios mensuales de los ediles podrán exceder la remuneración mensual del alcalde local.</w:t>
      </w:r>
    </w:p>
    <w:p w14:paraId="120B33B4" w14:textId="0F46E5BD" w:rsidR="00E81E5E" w:rsidRPr="00E81E5E" w:rsidRDefault="006559B6" w:rsidP="00E81E5E">
      <w:pPr>
        <w:spacing w:before="100" w:beforeAutospacing="1" w:after="100" w:afterAutospacing="1" w:line="270" w:lineRule="atLeast"/>
        <w:jc w:val="both"/>
        <w:rPr>
          <w:rStyle w:val="Textoennegrita"/>
          <w:rFonts w:ascii="Arial" w:hAnsi="Arial" w:cs="Arial"/>
          <w:b w:val="0"/>
          <w:bCs w:val="0"/>
          <w:strike/>
          <w:color w:val="4B4949"/>
          <w:sz w:val="24"/>
          <w:szCs w:val="24"/>
          <w:lang w:eastAsia="es-ES_tradnl"/>
        </w:rPr>
      </w:pPr>
      <w:r w:rsidRPr="00D447B4">
        <w:rPr>
          <w:rFonts w:ascii="Arial" w:hAnsi="Arial" w:cs="Arial"/>
          <w:strike/>
          <w:color w:val="4B4949"/>
          <w:sz w:val="24"/>
          <w:szCs w:val="24"/>
          <w:lang w:eastAsia="es-ES_tradnl"/>
        </w:rPr>
        <w:t>El pago de los honorarios y de las primas de seguros ordenados estará a cargo del respectivo fondo de desarrollo local.</w:t>
      </w:r>
    </w:p>
    <w:p w14:paraId="6DDB2C7D" w14:textId="0BFE076F" w:rsidR="009A7959" w:rsidRDefault="00BD79EF" w:rsidP="00BD79EF">
      <w:pPr>
        <w:pStyle w:val="NormalWeb"/>
        <w:spacing w:line="270" w:lineRule="atLeast"/>
        <w:jc w:val="both"/>
        <w:rPr>
          <w:rStyle w:val="Textoennegrita"/>
          <w:rFonts w:ascii="Arial" w:hAnsi="Arial" w:cs="Arial"/>
          <w:b w:val="0"/>
          <w:color w:val="000000" w:themeColor="text1"/>
          <w:u w:val="single"/>
        </w:rPr>
      </w:pPr>
      <w:r>
        <w:rPr>
          <w:rStyle w:val="Textoennegrita"/>
          <w:rFonts w:ascii="Arial" w:hAnsi="Arial" w:cs="Arial"/>
          <w:b w:val="0"/>
          <w:color w:val="000000" w:themeColor="text1"/>
          <w:u w:val="single"/>
        </w:rPr>
        <w:t xml:space="preserve">Parágrafo transitorio: </w:t>
      </w:r>
      <w:r w:rsidR="009A7959">
        <w:rPr>
          <w:rStyle w:val="Textoennegrita"/>
          <w:rFonts w:ascii="Arial" w:hAnsi="Arial" w:cs="Arial"/>
          <w:b w:val="0"/>
          <w:color w:val="000000" w:themeColor="text1"/>
          <w:u w:val="single"/>
        </w:rPr>
        <w:t xml:space="preserve">En un plazo no mayor a </w:t>
      </w:r>
      <w:r w:rsidR="008C7E30">
        <w:rPr>
          <w:rStyle w:val="Textoennegrita"/>
          <w:rFonts w:ascii="Arial" w:hAnsi="Arial" w:cs="Arial"/>
          <w:b w:val="0"/>
          <w:color w:val="000000" w:themeColor="text1"/>
          <w:u w:val="single"/>
        </w:rPr>
        <w:t>doce</w:t>
      </w:r>
      <w:r w:rsidR="009A7959">
        <w:rPr>
          <w:rStyle w:val="Textoennegrita"/>
          <w:rFonts w:ascii="Arial" w:hAnsi="Arial" w:cs="Arial"/>
          <w:b w:val="0"/>
          <w:color w:val="000000" w:themeColor="text1"/>
          <w:u w:val="single"/>
        </w:rPr>
        <w:t xml:space="preserve"> (</w:t>
      </w:r>
      <w:r w:rsidR="008C7E30">
        <w:rPr>
          <w:rStyle w:val="Textoennegrita"/>
          <w:rFonts w:ascii="Arial" w:hAnsi="Arial" w:cs="Arial"/>
          <w:b w:val="0"/>
          <w:color w:val="000000" w:themeColor="text1"/>
          <w:u w:val="single"/>
        </w:rPr>
        <w:t>12</w:t>
      </w:r>
      <w:r w:rsidR="009A7959">
        <w:rPr>
          <w:rStyle w:val="Textoennegrita"/>
          <w:rFonts w:ascii="Arial" w:hAnsi="Arial" w:cs="Arial"/>
          <w:b w:val="0"/>
          <w:color w:val="000000" w:themeColor="text1"/>
          <w:u w:val="single"/>
        </w:rPr>
        <w:t xml:space="preserve">) meses contados a partir de la expedición de esta Ley, el </w:t>
      </w:r>
      <w:r w:rsidR="008C7E30">
        <w:rPr>
          <w:rStyle w:val="Textoennegrita"/>
          <w:rFonts w:ascii="Arial" w:hAnsi="Arial" w:cs="Arial"/>
          <w:b w:val="0"/>
          <w:color w:val="000000" w:themeColor="text1"/>
          <w:u w:val="single"/>
        </w:rPr>
        <w:t>Concejo Distrital</w:t>
      </w:r>
      <w:r w:rsidR="009A7959">
        <w:rPr>
          <w:rStyle w:val="Textoennegrita"/>
          <w:rFonts w:ascii="Arial" w:hAnsi="Arial" w:cs="Arial"/>
          <w:b w:val="0"/>
          <w:color w:val="000000" w:themeColor="text1"/>
          <w:u w:val="single"/>
        </w:rPr>
        <w:t xml:space="preserve"> deberá reglamentar </w:t>
      </w:r>
      <w:r w:rsidR="00573DE0">
        <w:rPr>
          <w:rStyle w:val="Textoennegrita"/>
          <w:rFonts w:ascii="Arial" w:hAnsi="Arial" w:cs="Arial"/>
          <w:b w:val="0"/>
          <w:color w:val="000000" w:themeColor="text1"/>
          <w:u w:val="single"/>
        </w:rPr>
        <w:t>el cálculo de la remuneración de los ediles a partir de su asistencia a sesiones</w:t>
      </w:r>
      <w:r w:rsidR="008C7E30">
        <w:rPr>
          <w:rStyle w:val="Textoennegrita"/>
          <w:rFonts w:ascii="Arial" w:hAnsi="Arial" w:cs="Arial"/>
          <w:b w:val="0"/>
          <w:color w:val="000000" w:themeColor="text1"/>
          <w:u w:val="single"/>
        </w:rPr>
        <w:t xml:space="preserve">, así como determinar la entidad encargada de </w:t>
      </w:r>
      <w:r w:rsidR="00E307DA">
        <w:rPr>
          <w:rStyle w:val="Textoennegrita"/>
          <w:rFonts w:ascii="Arial" w:hAnsi="Arial" w:cs="Arial"/>
          <w:b w:val="0"/>
          <w:color w:val="000000" w:themeColor="text1"/>
          <w:u w:val="single"/>
        </w:rPr>
        <w:t>asumir tanto estos pagos como los derivados de los seguros a los que tienen derecho</w:t>
      </w:r>
      <w:r w:rsidR="00573DE0">
        <w:rPr>
          <w:rStyle w:val="Textoennegrita"/>
          <w:rFonts w:ascii="Arial" w:hAnsi="Arial" w:cs="Arial"/>
          <w:b w:val="0"/>
          <w:color w:val="000000" w:themeColor="text1"/>
          <w:u w:val="single"/>
        </w:rPr>
        <w:t>. En ningún caso, podrá</w:t>
      </w:r>
      <w:r w:rsidR="00E307DA">
        <w:rPr>
          <w:rStyle w:val="Textoennegrita"/>
          <w:rFonts w:ascii="Arial" w:hAnsi="Arial" w:cs="Arial"/>
          <w:b w:val="0"/>
          <w:color w:val="000000" w:themeColor="text1"/>
          <w:u w:val="single"/>
        </w:rPr>
        <w:t>n</w:t>
      </w:r>
      <w:r w:rsidR="00573DE0">
        <w:rPr>
          <w:rStyle w:val="Textoennegrita"/>
          <w:rFonts w:ascii="Arial" w:hAnsi="Arial" w:cs="Arial"/>
          <w:b w:val="0"/>
          <w:color w:val="000000" w:themeColor="text1"/>
          <w:u w:val="single"/>
        </w:rPr>
        <w:t xml:space="preserve"> desmejorarse </w:t>
      </w:r>
      <w:r w:rsidR="00E307DA">
        <w:rPr>
          <w:rStyle w:val="Textoennegrita"/>
          <w:rFonts w:ascii="Arial" w:hAnsi="Arial" w:cs="Arial"/>
          <w:b w:val="0"/>
          <w:color w:val="000000" w:themeColor="text1"/>
          <w:u w:val="single"/>
        </w:rPr>
        <w:t>parcial o integralmente la remuneración actual de los ediles o sus beneficios actuales en materia de seguridad social y seguros</w:t>
      </w:r>
      <w:r w:rsidR="00573DE0">
        <w:rPr>
          <w:rStyle w:val="Textoennegrita"/>
          <w:rFonts w:ascii="Arial" w:hAnsi="Arial" w:cs="Arial"/>
          <w:b w:val="0"/>
          <w:color w:val="000000" w:themeColor="text1"/>
          <w:u w:val="single"/>
        </w:rPr>
        <w:t>.</w:t>
      </w:r>
    </w:p>
    <w:p w14:paraId="5E350238" w14:textId="77777777" w:rsidR="00BD79EF" w:rsidRDefault="00BD79EF" w:rsidP="00C25823">
      <w:pPr>
        <w:spacing w:line="360" w:lineRule="auto"/>
        <w:jc w:val="both"/>
        <w:rPr>
          <w:rStyle w:val="Textoennegrita"/>
          <w:rFonts w:ascii="Arial" w:eastAsia="Times New Roman" w:hAnsi="Arial" w:cs="Arial"/>
          <w:i/>
          <w:color w:val="000000" w:themeColor="text1"/>
          <w:sz w:val="24"/>
          <w:szCs w:val="24"/>
        </w:rPr>
      </w:pPr>
    </w:p>
    <w:p w14:paraId="31C84588" w14:textId="52CB4925" w:rsidR="00C25823" w:rsidRPr="005564F0" w:rsidRDefault="00925F24" w:rsidP="00C25823">
      <w:pPr>
        <w:spacing w:line="360" w:lineRule="auto"/>
        <w:jc w:val="both"/>
        <w:rPr>
          <w:rStyle w:val="Textoennegrita"/>
          <w:rFonts w:ascii="Arial" w:eastAsia="Times New Roman" w:hAnsi="Arial" w:cs="Arial"/>
          <w:b w:val="0"/>
          <w:i/>
          <w:color w:val="000000" w:themeColor="text1"/>
          <w:sz w:val="24"/>
          <w:szCs w:val="24"/>
        </w:rPr>
      </w:pPr>
      <w:r>
        <w:rPr>
          <w:rStyle w:val="Textoennegrita"/>
          <w:rFonts w:ascii="Arial" w:eastAsia="Times New Roman" w:hAnsi="Arial" w:cs="Arial"/>
          <w:i/>
          <w:color w:val="000000" w:themeColor="text1"/>
          <w:sz w:val="24"/>
          <w:szCs w:val="24"/>
        </w:rPr>
        <w:t xml:space="preserve">Artículo 8. </w:t>
      </w:r>
      <w:r w:rsidR="00C25823" w:rsidRPr="005564F0">
        <w:rPr>
          <w:rStyle w:val="Textoennegrita"/>
          <w:rFonts w:ascii="Arial" w:eastAsia="Times New Roman" w:hAnsi="Arial" w:cs="Arial"/>
          <w:b w:val="0"/>
          <w:i/>
          <w:color w:val="000000" w:themeColor="text1"/>
          <w:sz w:val="24"/>
          <w:szCs w:val="24"/>
        </w:rPr>
        <w:t xml:space="preserve">El artículo 84 del Decreto-ley 1421 de 1993 quedará de la siguiente manera: </w:t>
      </w:r>
    </w:p>
    <w:p w14:paraId="6B2036F7" w14:textId="77777777" w:rsidR="00C25823" w:rsidRPr="005564F0" w:rsidRDefault="00C25823" w:rsidP="00C25823">
      <w:pPr>
        <w:spacing w:line="360" w:lineRule="auto"/>
        <w:jc w:val="both"/>
        <w:rPr>
          <w:rStyle w:val="Textoennegrita"/>
          <w:rFonts w:ascii="Arial" w:eastAsia="Times New Roman" w:hAnsi="Arial" w:cs="Arial"/>
          <w:b w:val="0"/>
          <w:i/>
          <w:color w:val="000000" w:themeColor="text1"/>
          <w:sz w:val="24"/>
          <w:szCs w:val="24"/>
        </w:rPr>
      </w:pPr>
    </w:p>
    <w:p w14:paraId="4CA9B6FC" w14:textId="3526C4C8" w:rsidR="00C25823" w:rsidRPr="00825B6E" w:rsidRDefault="00C25823" w:rsidP="00C25823">
      <w:pPr>
        <w:spacing w:line="360" w:lineRule="auto"/>
        <w:jc w:val="both"/>
        <w:rPr>
          <w:rFonts w:ascii="Arial" w:hAnsi="Arial" w:cs="Arial"/>
          <w:color w:val="000000" w:themeColor="text1"/>
          <w:sz w:val="24"/>
          <w:szCs w:val="24"/>
        </w:rPr>
      </w:pPr>
      <w:r w:rsidRPr="005564F0">
        <w:rPr>
          <w:rFonts w:ascii="Arial" w:hAnsi="Arial" w:cs="Arial"/>
          <w:b/>
          <w:bCs/>
          <w:color w:val="000000" w:themeColor="text1"/>
          <w:sz w:val="24"/>
          <w:szCs w:val="24"/>
          <w:lang w:val="es-ES"/>
        </w:rPr>
        <w:t>Artículo 84. Nombramiento.</w:t>
      </w:r>
      <w:r w:rsidRPr="005564F0">
        <w:rPr>
          <w:rStyle w:val="apple-converted-space"/>
          <w:rFonts w:ascii="Arial" w:hAnsi="Arial" w:cs="Arial"/>
          <w:b/>
          <w:bCs/>
          <w:color w:val="000000" w:themeColor="text1"/>
          <w:sz w:val="24"/>
          <w:szCs w:val="24"/>
          <w:lang w:val="es-ES"/>
        </w:rPr>
        <w:t> </w:t>
      </w:r>
      <w:r w:rsidRPr="005564F0">
        <w:rPr>
          <w:rFonts w:ascii="Arial" w:hAnsi="Arial" w:cs="Arial"/>
          <w:color w:val="000000" w:themeColor="text1"/>
          <w:sz w:val="24"/>
          <w:szCs w:val="24"/>
          <w:lang w:val="es-ES"/>
        </w:rPr>
        <w:t xml:space="preserve">Los Alcaldes Locales serán nombrados por </w:t>
      </w:r>
      <w:r w:rsidRPr="005564F0">
        <w:rPr>
          <w:rFonts w:ascii="Arial" w:hAnsi="Arial" w:cs="Arial"/>
          <w:strike/>
          <w:color w:val="000000" w:themeColor="text1"/>
          <w:sz w:val="24"/>
          <w:szCs w:val="24"/>
          <w:lang w:val="es-ES"/>
        </w:rPr>
        <w:t xml:space="preserve">el alcalde mayor </w:t>
      </w:r>
      <w:r w:rsidRPr="005564F0">
        <w:rPr>
          <w:rFonts w:ascii="Arial" w:hAnsi="Arial" w:cs="Arial"/>
          <w:color w:val="000000" w:themeColor="text1"/>
          <w:sz w:val="24"/>
          <w:szCs w:val="24"/>
          <w:u w:val="single"/>
          <w:lang w:val="es-ES"/>
        </w:rPr>
        <w:t>las juntas administradoras locales</w:t>
      </w:r>
      <w:r w:rsidRPr="005564F0">
        <w:rPr>
          <w:rFonts w:ascii="Arial" w:hAnsi="Arial" w:cs="Arial"/>
          <w:b/>
          <w:color w:val="000000" w:themeColor="text1"/>
          <w:sz w:val="24"/>
          <w:szCs w:val="24"/>
          <w:lang w:val="es-ES"/>
        </w:rPr>
        <w:t xml:space="preserve"> </w:t>
      </w:r>
      <w:r w:rsidRPr="005564F0">
        <w:rPr>
          <w:rFonts w:ascii="Arial" w:hAnsi="Arial" w:cs="Arial"/>
          <w:color w:val="000000" w:themeColor="text1"/>
          <w:sz w:val="24"/>
          <w:szCs w:val="24"/>
          <w:lang w:val="es-ES"/>
        </w:rPr>
        <w:t xml:space="preserve">de terna elaborada por </w:t>
      </w:r>
      <w:r w:rsidRPr="005564F0">
        <w:rPr>
          <w:rFonts w:ascii="Arial" w:hAnsi="Arial" w:cs="Arial"/>
          <w:strike/>
          <w:color w:val="000000" w:themeColor="text1"/>
          <w:sz w:val="24"/>
          <w:szCs w:val="24"/>
          <w:lang w:val="es-ES"/>
        </w:rPr>
        <w:t xml:space="preserve">la correspondiente junta administradoras </w:t>
      </w:r>
      <w:r w:rsidRPr="005564F0">
        <w:rPr>
          <w:rFonts w:ascii="Arial" w:hAnsi="Arial" w:cs="Arial"/>
          <w:color w:val="000000" w:themeColor="text1"/>
          <w:sz w:val="24"/>
          <w:szCs w:val="24"/>
          <w:lang w:val="es-ES"/>
        </w:rPr>
        <w:t xml:space="preserve"> </w:t>
      </w:r>
      <w:r w:rsidRPr="005564F0">
        <w:rPr>
          <w:rFonts w:ascii="Arial" w:hAnsi="Arial" w:cs="Arial"/>
          <w:color w:val="000000" w:themeColor="text1"/>
          <w:sz w:val="24"/>
          <w:szCs w:val="24"/>
          <w:u w:val="single"/>
          <w:lang w:val="es-ES"/>
        </w:rPr>
        <w:t>el Alcalde Mayor</w:t>
      </w:r>
      <w:r w:rsidRPr="005564F0">
        <w:rPr>
          <w:rFonts w:ascii="Arial" w:hAnsi="Arial" w:cs="Arial"/>
          <w:color w:val="000000" w:themeColor="text1"/>
          <w:sz w:val="24"/>
          <w:szCs w:val="24"/>
          <w:lang w:val="es-ES"/>
        </w:rPr>
        <w:t xml:space="preserve">. Su elaboración tendrá lugar dentro de los </w:t>
      </w:r>
      <w:r w:rsidRPr="00573DE0">
        <w:rPr>
          <w:rFonts w:ascii="Arial" w:hAnsi="Arial" w:cs="Arial"/>
          <w:strike/>
          <w:color w:val="000000" w:themeColor="text1"/>
          <w:sz w:val="24"/>
          <w:szCs w:val="24"/>
          <w:lang w:val="es-ES"/>
        </w:rPr>
        <w:t>ocho</w:t>
      </w:r>
      <w:r w:rsidRPr="005564F0">
        <w:rPr>
          <w:rFonts w:ascii="Arial" w:hAnsi="Arial" w:cs="Arial"/>
          <w:color w:val="000000" w:themeColor="text1"/>
          <w:sz w:val="24"/>
          <w:szCs w:val="24"/>
          <w:lang w:val="es-ES"/>
        </w:rPr>
        <w:t xml:space="preserve"> </w:t>
      </w:r>
      <w:r w:rsidR="00573DE0" w:rsidRPr="00573DE0">
        <w:rPr>
          <w:rFonts w:ascii="Arial" w:hAnsi="Arial" w:cs="Arial"/>
          <w:color w:val="000000" w:themeColor="text1"/>
          <w:sz w:val="24"/>
          <w:szCs w:val="24"/>
          <w:u w:val="single"/>
          <w:lang w:val="es-ES"/>
        </w:rPr>
        <w:t>treinta</w:t>
      </w:r>
      <w:r w:rsidR="00573DE0">
        <w:rPr>
          <w:rFonts w:ascii="Arial" w:hAnsi="Arial" w:cs="Arial"/>
          <w:color w:val="000000" w:themeColor="text1"/>
          <w:sz w:val="24"/>
          <w:szCs w:val="24"/>
          <w:lang w:val="es-ES"/>
        </w:rPr>
        <w:t xml:space="preserve"> </w:t>
      </w:r>
      <w:r w:rsidRPr="005564F0">
        <w:rPr>
          <w:rFonts w:ascii="Arial" w:hAnsi="Arial" w:cs="Arial"/>
          <w:color w:val="000000" w:themeColor="text1"/>
          <w:sz w:val="24"/>
          <w:szCs w:val="24"/>
          <w:lang w:val="es-ES"/>
        </w:rPr>
        <w:t>(</w:t>
      </w:r>
      <w:r w:rsidRPr="00573DE0">
        <w:rPr>
          <w:rFonts w:ascii="Arial" w:hAnsi="Arial" w:cs="Arial"/>
          <w:strike/>
          <w:color w:val="000000" w:themeColor="text1"/>
          <w:sz w:val="24"/>
          <w:szCs w:val="24"/>
          <w:lang w:val="es-ES"/>
        </w:rPr>
        <w:t>8</w:t>
      </w:r>
      <w:r w:rsidR="00573DE0" w:rsidRPr="00573DE0">
        <w:rPr>
          <w:rFonts w:ascii="Arial" w:hAnsi="Arial" w:cs="Arial"/>
          <w:color w:val="000000" w:themeColor="text1"/>
          <w:sz w:val="24"/>
          <w:szCs w:val="24"/>
          <w:lang w:val="es-ES"/>
        </w:rPr>
        <w:t xml:space="preserve"> </w:t>
      </w:r>
      <w:r w:rsidR="00573DE0" w:rsidRPr="00573DE0">
        <w:rPr>
          <w:rFonts w:ascii="Arial" w:hAnsi="Arial" w:cs="Arial"/>
          <w:color w:val="000000" w:themeColor="text1"/>
          <w:sz w:val="24"/>
          <w:szCs w:val="24"/>
          <w:u w:val="single"/>
          <w:lang w:val="es-ES"/>
        </w:rPr>
        <w:t>30</w:t>
      </w:r>
      <w:r w:rsidRPr="005564F0">
        <w:rPr>
          <w:rFonts w:ascii="Arial" w:hAnsi="Arial" w:cs="Arial"/>
          <w:color w:val="000000" w:themeColor="text1"/>
          <w:sz w:val="24"/>
          <w:szCs w:val="24"/>
          <w:lang w:val="es-ES"/>
        </w:rPr>
        <w:t xml:space="preserve">) días iniciales </w:t>
      </w:r>
      <w:r w:rsidRPr="00825B6E">
        <w:rPr>
          <w:rFonts w:ascii="Arial" w:hAnsi="Arial" w:cs="Arial"/>
          <w:color w:val="000000" w:themeColor="text1"/>
          <w:sz w:val="24"/>
          <w:szCs w:val="24"/>
          <w:lang w:val="es-ES"/>
        </w:rPr>
        <w:t>del</w:t>
      </w:r>
      <w:r w:rsidRPr="00573DE0">
        <w:rPr>
          <w:rFonts w:ascii="Arial" w:hAnsi="Arial" w:cs="Arial"/>
          <w:strike/>
          <w:color w:val="000000" w:themeColor="text1"/>
          <w:sz w:val="24"/>
          <w:szCs w:val="24"/>
          <w:lang w:val="es-ES"/>
        </w:rPr>
        <w:t xml:space="preserve"> primer período de sesiones de la correspondiente junta</w:t>
      </w:r>
      <w:r w:rsidR="00573DE0">
        <w:rPr>
          <w:rFonts w:ascii="Arial" w:hAnsi="Arial" w:cs="Arial"/>
          <w:color w:val="000000" w:themeColor="text1"/>
          <w:sz w:val="24"/>
          <w:szCs w:val="24"/>
          <w:lang w:val="es-ES"/>
        </w:rPr>
        <w:t xml:space="preserve"> </w:t>
      </w:r>
      <w:r w:rsidR="00825B6E" w:rsidRPr="00825B6E">
        <w:rPr>
          <w:rFonts w:ascii="Arial" w:hAnsi="Arial" w:cs="Arial"/>
          <w:color w:val="000000" w:themeColor="text1"/>
          <w:sz w:val="24"/>
          <w:szCs w:val="24"/>
          <w:u w:val="single"/>
          <w:lang w:val="es-ES"/>
        </w:rPr>
        <w:t>periodo constitucional del Alcalde Mayor</w:t>
      </w:r>
      <w:r w:rsidRPr="005564F0">
        <w:rPr>
          <w:rFonts w:ascii="Arial" w:hAnsi="Arial" w:cs="Arial"/>
          <w:color w:val="000000" w:themeColor="text1"/>
          <w:sz w:val="24"/>
          <w:szCs w:val="24"/>
          <w:lang w:val="es-ES"/>
        </w:rPr>
        <w:t>.</w:t>
      </w:r>
      <w:r w:rsidR="00825B6E">
        <w:rPr>
          <w:rFonts w:ascii="Arial" w:hAnsi="Arial" w:cs="Arial"/>
          <w:color w:val="000000" w:themeColor="text1"/>
          <w:sz w:val="24"/>
          <w:szCs w:val="24"/>
        </w:rPr>
        <w:t xml:space="preserve"> </w:t>
      </w:r>
      <w:r w:rsidRPr="005564F0">
        <w:rPr>
          <w:rFonts w:ascii="Arial" w:eastAsia="Times New Roman" w:hAnsi="Arial" w:cs="Arial"/>
          <w:color w:val="000000" w:themeColor="text1"/>
          <w:sz w:val="24"/>
          <w:szCs w:val="24"/>
          <w:u w:val="single"/>
          <w:shd w:val="clear" w:color="auto" w:fill="FFFFFF"/>
        </w:rPr>
        <w:t>Una vez propuesta la terna por parte del Alcalde Mayor, las juntas administradoras locales deberán elegir alcalde local en un término no mayor a quince (15) días.</w:t>
      </w:r>
    </w:p>
    <w:p w14:paraId="25DDCE1F" w14:textId="77777777" w:rsidR="00C25823" w:rsidRPr="005564F0" w:rsidRDefault="00C25823" w:rsidP="00C25823">
      <w:pPr>
        <w:spacing w:line="360" w:lineRule="auto"/>
        <w:jc w:val="both"/>
        <w:rPr>
          <w:rFonts w:ascii="Arial" w:hAnsi="Arial" w:cs="Arial"/>
          <w:color w:val="000000" w:themeColor="text1"/>
          <w:sz w:val="24"/>
          <w:szCs w:val="24"/>
          <w:lang w:val="es-ES"/>
        </w:rPr>
      </w:pPr>
    </w:p>
    <w:p w14:paraId="4939364E" w14:textId="6FE3F7E3" w:rsidR="00C25823" w:rsidRPr="005564F0" w:rsidRDefault="00C25823" w:rsidP="00C25823">
      <w:pPr>
        <w:spacing w:line="360" w:lineRule="auto"/>
        <w:jc w:val="both"/>
        <w:rPr>
          <w:rFonts w:ascii="Arial" w:hAnsi="Arial" w:cs="Arial"/>
          <w:color w:val="000000" w:themeColor="text1"/>
          <w:sz w:val="24"/>
          <w:szCs w:val="24"/>
        </w:rPr>
      </w:pPr>
      <w:r w:rsidRPr="005564F0">
        <w:rPr>
          <w:rFonts w:ascii="Arial" w:hAnsi="Arial" w:cs="Arial"/>
          <w:color w:val="000000" w:themeColor="text1"/>
          <w:sz w:val="24"/>
          <w:szCs w:val="24"/>
          <w:lang w:val="es-ES"/>
        </w:rPr>
        <w:t xml:space="preserve">El Alcalde Mayor podrá remover en cualquier tiempo los Alcaldes Locales. En tal caso </w:t>
      </w:r>
      <w:r w:rsidRPr="005564F0">
        <w:rPr>
          <w:rFonts w:ascii="Arial" w:hAnsi="Arial" w:cs="Arial"/>
          <w:strike/>
          <w:color w:val="000000" w:themeColor="text1"/>
          <w:sz w:val="24"/>
          <w:szCs w:val="24"/>
          <w:lang w:val="es-ES"/>
        </w:rPr>
        <w:t xml:space="preserve">la respectiva junta </w:t>
      </w:r>
      <w:r w:rsidRPr="005564F0">
        <w:rPr>
          <w:rFonts w:ascii="Arial" w:hAnsi="Arial" w:cs="Arial"/>
          <w:color w:val="000000" w:themeColor="text1"/>
          <w:sz w:val="24"/>
          <w:szCs w:val="24"/>
          <w:lang w:val="es-ES"/>
        </w:rPr>
        <w:t xml:space="preserve">integrará nueva terna y la enviará </w:t>
      </w:r>
      <w:r w:rsidRPr="005564F0">
        <w:rPr>
          <w:rFonts w:ascii="Arial" w:hAnsi="Arial" w:cs="Arial"/>
          <w:strike/>
          <w:color w:val="000000" w:themeColor="text1"/>
          <w:sz w:val="24"/>
          <w:szCs w:val="24"/>
          <w:lang w:val="es-ES"/>
        </w:rPr>
        <w:t xml:space="preserve">al alcalde mayor </w:t>
      </w:r>
      <w:r w:rsidRPr="005564F0">
        <w:rPr>
          <w:rFonts w:ascii="Arial" w:hAnsi="Arial" w:cs="Arial"/>
          <w:color w:val="000000" w:themeColor="text1"/>
          <w:sz w:val="24"/>
          <w:szCs w:val="24"/>
          <w:u w:val="single"/>
          <w:lang w:val="es-ES"/>
        </w:rPr>
        <w:t xml:space="preserve">a la junta </w:t>
      </w:r>
      <w:r w:rsidR="00825B6E">
        <w:rPr>
          <w:rFonts w:ascii="Arial" w:hAnsi="Arial" w:cs="Arial"/>
          <w:color w:val="000000" w:themeColor="text1"/>
          <w:sz w:val="24"/>
          <w:szCs w:val="24"/>
          <w:u w:val="single"/>
          <w:lang w:val="es-ES"/>
        </w:rPr>
        <w:t xml:space="preserve">administradora local </w:t>
      </w:r>
      <w:r w:rsidRPr="005564F0">
        <w:rPr>
          <w:rFonts w:ascii="Arial" w:hAnsi="Arial" w:cs="Arial"/>
          <w:color w:val="000000" w:themeColor="text1"/>
          <w:sz w:val="24"/>
          <w:szCs w:val="24"/>
          <w:u w:val="single"/>
          <w:lang w:val="es-ES"/>
        </w:rPr>
        <w:t>correspondiente</w:t>
      </w:r>
      <w:r w:rsidRPr="005564F0">
        <w:rPr>
          <w:rFonts w:ascii="Arial" w:hAnsi="Arial" w:cs="Arial"/>
          <w:color w:val="000000" w:themeColor="text1"/>
          <w:sz w:val="24"/>
          <w:szCs w:val="24"/>
          <w:lang w:val="es-ES"/>
        </w:rPr>
        <w:t xml:space="preserve"> para lo de su competencia, </w:t>
      </w:r>
      <w:r w:rsidRPr="005564F0">
        <w:rPr>
          <w:rFonts w:ascii="Arial" w:hAnsi="Arial" w:cs="Arial"/>
          <w:color w:val="000000" w:themeColor="text1"/>
          <w:sz w:val="24"/>
          <w:szCs w:val="24"/>
          <w:u w:val="single"/>
          <w:lang w:val="es-ES"/>
        </w:rPr>
        <w:t>en un término no mayor a quince (15) días luego de producida la falta absoluta</w:t>
      </w:r>
      <w:r w:rsidRPr="005564F0">
        <w:rPr>
          <w:rFonts w:ascii="Arial" w:hAnsi="Arial" w:cs="Arial"/>
          <w:color w:val="000000" w:themeColor="text1"/>
          <w:sz w:val="24"/>
          <w:szCs w:val="24"/>
          <w:lang w:val="es-ES"/>
        </w:rPr>
        <w:t>.</w:t>
      </w:r>
    </w:p>
    <w:p w14:paraId="32E52D45" w14:textId="77777777" w:rsidR="00C25823" w:rsidRPr="005564F0" w:rsidRDefault="00C25823" w:rsidP="00C25823">
      <w:pPr>
        <w:spacing w:line="360" w:lineRule="auto"/>
        <w:jc w:val="both"/>
        <w:rPr>
          <w:rFonts w:ascii="Arial" w:hAnsi="Arial" w:cs="Arial"/>
          <w:color w:val="000000" w:themeColor="text1"/>
          <w:sz w:val="24"/>
          <w:szCs w:val="24"/>
        </w:rPr>
      </w:pPr>
      <w:r w:rsidRPr="005564F0">
        <w:rPr>
          <w:rFonts w:ascii="Arial" w:hAnsi="Arial" w:cs="Arial"/>
          <w:color w:val="000000" w:themeColor="text1"/>
          <w:sz w:val="24"/>
          <w:szCs w:val="24"/>
          <w:lang w:val="es-ES"/>
        </w:rPr>
        <w:t> </w:t>
      </w:r>
    </w:p>
    <w:p w14:paraId="1D068F3A" w14:textId="77777777" w:rsidR="00C25823" w:rsidRPr="005564F0" w:rsidRDefault="00C25823" w:rsidP="00C25823">
      <w:pPr>
        <w:spacing w:line="360" w:lineRule="auto"/>
        <w:jc w:val="both"/>
        <w:rPr>
          <w:rFonts w:ascii="Arial" w:hAnsi="Arial" w:cs="Arial"/>
          <w:color w:val="000000" w:themeColor="text1"/>
          <w:sz w:val="24"/>
          <w:szCs w:val="24"/>
        </w:rPr>
      </w:pPr>
      <w:r w:rsidRPr="005564F0">
        <w:rPr>
          <w:rFonts w:ascii="Arial" w:hAnsi="Arial" w:cs="Arial"/>
          <w:color w:val="000000" w:themeColor="text1"/>
          <w:sz w:val="24"/>
          <w:szCs w:val="24"/>
          <w:lang w:val="es-ES"/>
        </w:rPr>
        <w:t>Quienes integren las ternas deberán reunir los requisitos y calidades exigidas para el desempeño del cargo.</w:t>
      </w:r>
    </w:p>
    <w:p w14:paraId="0DB6074D" w14:textId="77777777" w:rsidR="001F568C" w:rsidRDefault="00C25823" w:rsidP="00C25823">
      <w:pPr>
        <w:spacing w:line="360" w:lineRule="auto"/>
        <w:jc w:val="both"/>
        <w:rPr>
          <w:rFonts w:ascii="Arial" w:hAnsi="Arial" w:cs="Arial"/>
          <w:color w:val="000000" w:themeColor="text1"/>
          <w:sz w:val="24"/>
          <w:szCs w:val="24"/>
        </w:rPr>
      </w:pPr>
      <w:r w:rsidRPr="005564F0">
        <w:rPr>
          <w:rFonts w:ascii="Arial" w:hAnsi="Arial" w:cs="Arial"/>
          <w:color w:val="000000" w:themeColor="text1"/>
          <w:sz w:val="24"/>
          <w:szCs w:val="24"/>
          <w:lang w:val="es-ES"/>
        </w:rPr>
        <w:t> </w:t>
      </w:r>
    </w:p>
    <w:p w14:paraId="75667A44" w14:textId="1B42CAEC" w:rsidR="00C25823" w:rsidRPr="005564F0" w:rsidRDefault="00C25823" w:rsidP="00C25823">
      <w:pPr>
        <w:spacing w:line="360" w:lineRule="auto"/>
        <w:jc w:val="both"/>
        <w:rPr>
          <w:rFonts w:ascii="Arial" w:hAnsi="Arial" w:cs="Arial"/>
          <w:color w:val="000000" w:themeColor="text1"/>
          <w:sz w:val="24"/>
          <w:szCs w:val="24"/>
        </w:rPr>
      </w:pPr>
      <w:r w:rsidRPr="005564F0">
        <w:rPr>
          <w:rFonts w:ascii="Arial" w:hAnsi="Arial" w:cs="Arial"/>
          <w:color w:val="000000" w:themeColor="text1"/>
          <w:sz w:val="24"/>
          <w:szCs w:val="24"/>
          <w:lang w:val="es-ES"/>
        </w:rPr>
        <w:t>No podrán ser designados Alcaldes Locales quienes estén comprendidos en cualquiera de las inhabilidades señaladas para los ediles. Los Alcaldes Locales tienen el carácter de funcionarios de la administración distrital y estarán sometidos al régimen dispuesto para ellos.</w:t>
      </w:r>
    </w:p>
    <w:p w14:paraId="776D6B86" w14:textId="17A9C01F" w:rsidR="00C25823" w:rsidRDefault="00C25823" w:rsidP="00C25823">
      <w:pPr>
        <w:spacing w:line="360" w:lineRule="auto"/>
        <w:jc w:val="both"/>
        <w:rPr>
          <w:rStyle w:val="Textoennegrita"/>
          <w:rFonts w:ascii="Arial" w:eastAsia="Times New Roman" w:hAnsi="Arial" w:cs="Arial"/>
          <w:b w:val="0"/>
          <w:i/>
          <w:color w:val="000000" w:themeColor="text1"/>
          <w:sz w:val="24"/>
          <w:szCs w:val="24"/>
        </w:rPr>
      </w:pPr>
    </w:p>
    <w:p w14:paraId="663C1417" w14:textId="77777777" w:rsidR="00825B6E" w:rsidRPr="005564F0" w:rsidRDefault="00825B6E" w:rsidP="00C25823">
      <w:pPr>
        <w:spacing w:line="360" w:lineRule="auto"/>
        <w:jc w:val="both"/>
        <w:rPr>
          <w:rStyle w:val="Textoennegrita"/>
          <w:rFonts w:ascii="Arial" w:eastAsia="Times New Roman" w:hAnsi="Arial" w:cs="Arial"/>
          <w:b w:val="0"/>
          <w:i/>
          <w:color w:val="000000" w:themeColor="text1"/>
          <w:sz w:val="24"/>
          <w:szCs w:val="24"/>
        </w:rPr>
      </w:pPr>
    </w:p>
    <w:p w14:paraId="41BF6F17" w14:textId="53401995" w:rsidR="00C25823" w:rsidRPr="005564F0" w:rsidRDefault="00925F24" w:rsidP="00C25823">
      <w:pPr>
        <w:spacing w:line="360" w:lineRule="auto"/>
        <w:jc w:val="both"/>
        <w:rPr>
          <w:rStyle w:val="Textoennegrita"/>
          <w:rFonts w:ascii="Arial" w:eastAsia="Times New Roman" w:hAnsi="Arial" w:cs="Arial"/>
          <w:b w:val="0"/>
          <w:i/>
          <w:color w:val="000000" w:themeColor="text1"/>
          <w:sz w:val="24"/>
          <w:szCs w:val="24"/>
        </w:rPr>
      </w:pPr>
      <w:r>
        <w:rPr>
          <w:rStyle w:val="Textoennegrita"/>
          <w:rFonts w:ascii="Arial" w:eastAsia="Times New Roman" w:hAnsi="Arial" w:cs="Arial"/>
          <w:color w:val="000000" w:themeColor="text1"/>
          <w:sz w:val="24"/>
          <w:szCs w:val="24"/>
        </w:rPr>
        <w:t>Artículo 9</w:t>
      </w:r>
      <w:r w:rsidR="00C25823" w:rsidRPr="005564F0">
        <w:rPr>
          <w:rStyle w:val="Textoennegrita"/>
          <w:rFonts w:ascii="Arial" w:eastAsia="Times New Roman" w:hAnsi="Arial" w:cs="Arial"/>
          <w:color w:val="000000" w:themeColor="text1"/>
          <w:sz w:val="24"/>
          <w:szCs w:val="24"/>
        </w:rPr>
        <w:t xml:space="preserve">. </w:t>
      </w:r>
      <w:r w:rsidR="00C25823" w:rsidRPr="005564F0">
        <w:rPr>
          <w:rStyle w:val="Textoennegrita"/>
          <w:rFonts w:ascii="Arial" w:eastAsia="Times New Roman" w:hAnsi="Arial" w:cs="Arial"/>
          <w:b w:val="0"/>
          <w:i/>
          <w:color w:val="000000" w:themeColor="text1"/>
          <w:sz w:val="24"/>
          <w:szCs w:val="24"/>
        </w:rPr>
        <w:t>El artículo 85 del Decreto-ley 1421 de 1993 quedará de la siguiente manera:</w:t>
      </w:r>
    </w:p>
    <w:p w14:paraId="681594A1" w14:textId="77777777" w:rsidR="00C25823" w:rsidRPr="005564F0" w:rsidRDefault="00C25823" w:rsidP="00C25823">
      <w:pPr>
        <w:spacing w:line="360" w:lineRule="auto"/>
        <w:jc w:val="both"/>
        <w:rPr>
          <w:rStyle w:val="Textoennegrita"/>
          <w:rFonts w:ascii="Arial" w:eastAsia="Times New Roman" w:hAnsi="Arial" w:cs="Arial"/>
          <w:color w:val="000000" w:themeColor="text1"/>
          <w:sz w:val="24"/>
          <w:szCs w:val="24"/>
        </w:rPr>
      </w:pPr>
    </w:p>
    <w:p w14:paraId="1EF3C513" w14:textId="5884631F" w:rsidR="00C25823" w:rsidRDefault="00C25823" w:rsidP="00C25823">
      <w:pPr>
        <w:spacing w:line="360" w:lineRule="auto"/>
        <w:jc w:val="both"/>
        <w:rPr>
          <w:rFonts w:ascii="Arial" w:eastAsia="Times New Roman" w:hAnsi="Arial" w:cs="Arial"/>
          <w:color w:val="000000" w:themeColor="text1"/>
          <w:sz w:val="24"/>
          <w:szCs w:val="24"/>
          <w:u w:val="single"/>
          <w:shd w:val="clear" w:color="auto" w:fill="FFFFFF"/>
        </w:rPr>
      </w:pPr>
      <w:r w:rsidRPr="005564F0">
        <w:rPr>
          <w:rStyle w:val="Textoennegrita"/>
          <w:rFonts w:ascii="Arial" w:eastAsia="Times New Roman" w:hAnsi="Arial" w:cs="Arial"/>
          <w:color w:val="000000" w:themeColor="text1"/>
          <w:sz w:val="24"/>
          <w:szCs w:val="24"/>
        </w:rPr>
        <w:t>Artículo 85.</w:t>
      </w:r>
      <w:r w:rsidRPr="005564F0">
        <w:rPr>
          <w:rStyle w:val="apple-converted-space"/>
          <w:rFonts w:ascii="Arial" w:eastAsia="Times New Roman" w:hAnsi="Arial" w:cs="Arial"/>
          <w:color w:val="000000" w:themeColor="text1"/>
          <w:sz w:val="24"/>
          <w:szCs w:val="24"/>
          <w:shd w:val="clear" w:color="auto" w:fill="FFFFFF"/>
        </w:rPr>
        <w:t> </w:t>
      </w:r>
      <w:r w:rsidRPr="005564F0">
        <w:rPr>
          <w:rFonts w:ascii="Arial" w:eastAsia="Times New Roman" w:hAnsi="Arial" w:cs="Arial"/>
          <w:b/>
          <w:bCs/>
          <w:color w:val="000000" w:themeColor="text1"/>
          <w:sz w:val="24"/>
          <w:szCs w:val="24"/>
        </w:rPr>
        <w:t>Reemplazos</w:t>
      </w:r>
      <w:r w:rsidRPr="005564F0">
        <w:rPr>
          <w:rFonts w:ascii="Arial" w:eastAsia="Times New Roman" w:hAnsi="Arial" w:cs="Arial"/>
          <w:color w:val="000000" w:themeColor="text1"/>
          <w:sz w:val="24"/>
          <w:szCs w:val="24"/>
          <w:shd w:val="clear" w:color="auto" w:fill="FFFFFF"/>
        </w:rPr>
        <w:t xml:space="preserve">. Las </w:t>
      </w:r>
      <w:r w:rsidRPr="00825B6E">
        <w:rPr>
          <w:rFonts w:ascii="Arial" w:eastAsia="Times New Roman" w:hAnsi="Arial" w:cs="Arial"/>
          <w:color w:val="000000" w:themeColor="text1"/>
          <w:sz w:val="24"/>
          <w:szCs w:val="24"/>
          <w:shd w:val="clear" w:color="auto" w:fill="FFFFFF"/>
        </w:rPr>
        <w:t>faltas</w:t>
      </w:r>
      <w:r w:rsidRPr="005564F0">
        <w:rPr>
          <w:rFonts w:ascii="Arial" w:eastAsia="Times New Roman" w:hAnsi="Arial" w:cs="Arial"/>
          <w:strike/>
          <w:color w:val="000000" w:themeColor="text1"/>
          <w:sz w:val="24"/>
          <w:szCs w:val="24"/>
          <w:shd w:val="clear" w:color="auto" w:fill="FFFFFF"/>
        </w:rPr>
        <w:t xml:space="preserve"> absolutas y</w:t>
      </w:r>
      <w:r w:rsidRPr="005564F0">
        <w:rPr>
          <w:rFonts w:ascii="Arial" w:eastAsia="Times New Roman" w:hAnsi="Arial" w:cs="Arial"/>
          <w:color w:val="000000" w:themeColor="text1"/>
          <w:sz w:val="24"/>
          <w:szCs w:val="24"/>
          <w:shd w:val="clear" w:color="auto" w:fill="FFFFFF"/>
        </w:rPr>
        <w:t xml:space="preserve"> temporales de los alcaldes locales serán llenadas por las personas que designe el alcalde mayor.</w:t>
      </w:r>
      <w:r w:rsidRPr="005564F0">
        <w:rPr>
          <w:rFonts w:ascii="Arial" w:eastAsia="Times New Roman" w:hAnsi="Arial" w:cs="Arial"/>
          <w:strike/>
          <w:color w:val="000000" w:themeColor="text1"/>
          <w:sz w:val="24"/>
          <w:szCs w:val="24"/>
          <w:shd w:val="clear" w:color="auto" w:fill="FFFFFF"/>
        </w:rPr>
        <w:t xml:space="preserve"> En el primer caso, solicitará de la junta respectiva la elaboración de la terna correspondiente.</w:t>
      </w:r>
      <w:r w:rsidRPr="005564F0">
        <w:rPr>
          <w:rFonts w:ascii="Arial" w:eastAsia="Times New Roman" w:hAnsi="Arial" w:cs="Arial"/>
          <w:color w:val="000000" w:themeColor="text1"/>
          <w:sz w:val="24"/>
          <w:szCs w:val="24"/>
          <w:shd w:val="clear" w:color="auto" w:fill="FFFFFF"/>
        </w:rPr>
        <w:t xml:space="preserve"> </w:t>
      </w:r>
      <w:r w:rsidRPr="005564F0">
        <w:rPr>
          <w:rFonts w:ascii="Arial" w:eastAsia="Times New Roman" w:hAnsi="Arial" w:cs="Arial"/>
          <w:color w:val="000000" w:themeColor="text1"/>
          <w:sz w:val="24"/>
          <w:szCs w:val="24"/>
          <w:u w:val="single"/>
          <w:shd w:val="clear" w:color="auto" w:fill="FFFFFF"/>
        </w:rPr>
        <w:t xml:space="preserve">Las faltas absolutas serán suplidas por las juntas administradoras locales en un término no mayor a quince (15) días, a partir de terna propuesta por el </w:t>
      </w:r>
      <w:r w:rsidR="00825B6E">
        <w:rPr>
          <w:rFonts w:ascii="Arial" w:eastAsia="Times New Roman" w:hAnsi="Arial" w:cs="Arial"/>
          <w:color w:val="000000" w:themeColor="text1"/>
          <w:sz w:val="24"/>
          <w:szCs w:val="24"/>
          <w:u w:val="single"/>
          <w:shd w:val="clear" w:color="auto" w:fill="FFFFFF"/>
        </w:rPr>
        <w:t>A</w:t>
      </w:r>
      <w:r w:rsidRPr="005564F0">
        <w:rPr>
          <w:rFonts w:ascii="Arial" w:eastAsia="Times New Roman" w:hAnsi="Arial" w:cs="Arial"/>
          <w:color w:val="000000" w:themeColor="text1"/>
          <w:sz w:val="24"/>
          <w:szCs w:val="24"/>
          <w:u w:val="single"/>
          <w:shd w:val="clear" w:color="auto" w:fill="FFFFFF"/>
        </w:rPr>
        <w:t xml:space="preserve">lcalde </w:t>
      </w:r>
      <w:r w:rsidR="00825B6E">
        <w:rPr>
          <w:rFonts w:ascii="Arial" w:eastAsia="Times New Roman" w:hAnsi="Arial" w:cs="Arial"/>
          <w:color w:val="000000" w:themeColor="text1"/>
          <w:sz w:val="24"/>
          <w:szCs w:val="24"/>
          <w:u w:val="single"/>
          <w:shd w:val="clear" w:color="auto" w:fill="FFFFFF"/>
        </w:rPr>
        <w:t>M</w:t>
      </w:r>
      <w:r w:rsidRPr="005564F0">
        <w:rPr>
          <w:rFonts w:ascii="Arial" w:eastAsia="Times New Roman" w:hAnsi="Arial" w:cs="Arial"/>
          <w:color w:val="000000" w:themeColor="text1"/>
          <w:sz w:val="24"/>
          <w:szCs w:val="24"/>
          <w:u w:val="single"/>
          <w:shd w:val="clear" w:color="auto" w:fill="FFFFFF"/>
        </w:rPr>
        <w:t>ayor de Bogotá, quien dispondrá de un término igual para su postulación desde el momento en que se produzca la falta absoluta.</w:t>
      </w:r>
    </w:p>
    <w:p w14:paraId="4C74465A" w14:textId="77777777" w:rsidR="007A1E1F" w:rsidRDefault="007A1E1F" w:rsidP="00C25823">
      <w:pPr>
        <w:spacing w:line="360" w:lineRule="auto"/>
        <w:jc w:val="both"/>
        <w:rPr>
          <w:rFonts w:ascii="Arial" w:eastAsia="Times New Roman" w:hAnsi="Arial" w:cs="Arial"/>
          <w:color w:val="000000" w:themeColor="text1"/>
          <w:sz w:val="24"/>
          <w:szCs w:val="24"/>
          <w:u w:val="single"/>
          <w:shd w:val="clear" w:color="auto" w:fill="FFFFFF"/>
        </w:rPr>
      </w:pPr>
    </w:p>
    <w:p w14:paraId="08DC228D" w14:textId="702254D6" w:rsidR="00C25823" w:rsidRDefault="00825B6E" w:rsidP="00C25823">
      <w:pPr>
        <w:spacing w:line="360" w:lineRule="auto"/>
        <w:jc w:val="both"/>
        <w:rPr>
          <w:rFonts w:ascii="Arial" w:eastAsia="Times New Roman" w:hAnsi="Arial" w:cs="Arial"/>
          <w:color w:val="000000" w:themeColor="text1"/>
          <w:sz w:val="24"/>
          <w:szCs w:val="24"/>
          <w:u w:val="single"/>
          <w:shd w:val="clear" w:color="auto" w:fill="FFFFFF"/>
        </w:rPr>
      </w:pPr>
      <w:r>
        <w:rPr>
          <w:rFonts w:ascii="Arial" w:eastAsia="Times New Roman" w:hAnsi="Arial" w:cs="Arial"/>
          <w:color w:val="000000" w:themeColor="text1"/>
          <w:sz w:val="24"/>
          <w:szCs w:val="24"/>
          <w:u w:val="single"/>
          <w:shd w:val="clear" w:color="auto" w:fill="FFFFFF"/>
        </w:rPr>
        <w:t>Para suplir temporalmente las faltas absolutas</w:t>
      </w:r>
      <w:r w:rsidR="00B6316A">
        <w:rPr>
          <w:rFonts w:ascii="Arial" w:eastAsia="Times New Roman" w:hAnsi="Arial" w:cs="Arial"/>
          <w:color w:val="000000" w:themeColor="text1"/>
          <w:sz w:val="24"/>
          <w:szCs w:val="24"/>
          <w:u w:val="single"/>
          <w:shd w:val="clear" w:color="auto" w:fill="FFFFFF"/>
        </w:rPr>
        <w:t xml:space="preserve">, el Alcalde Mayor podrá designar como alcalde local encargo a un funcionario de la Secretaría Distrital de Gobierno, que cumpla con los requisitos de idoneidad descritos en el artículo 4 de la presente Ley. </w:t>
      </w:r>
    </w:p>
    <w:p w14:paraId="0A4F0CF5" w14:textId="701D7EA4" w:rsidR="00B6316A" w:rsidRDefault="00B6316A" w:rsidP="00C25823">
      <w:pPr>
        <w:spacing w:line="360" w:lineRule="auto"/>
        <w:jc w:val="both"/>
        <w:rPr>
          <w:rFonts w:ascii="Arial" w:eastAsia="Times New Roman" w:hAnsi="Arial" w:cs="Arial"/>
          <w:color w:val="000000" w:themeColor="text1"/>
          <w:sz w:val="24"/>
          <w:szCs w:val="24"/>
          <w:u w:val="single"/>
          <w:shd w:val="clear" w:color="auto" w:fill="FFFFFF"/>
        </w:rPr>
      </w:pPr>
    </w:p>
    <w:p w14:paraId="36903ECF" w14:textId="77777777" w:rsidR="00825B6E" w:rsidRPr="00B6316A" w:rsidRDefault="00825B6E" w:rsidP="00C25823">
      <w:pPr>
        <w:spacing w:line="360" w:lineRule="auto"/>
        <w:jc w:val="both"/>
        <w:rPr>
          <w:rFonts w:ascii="Arial" w:eastAsia="Times New Roman" w:hAnsi="Arial" w:cs="Arial"/>
          <w:color w:val="000000" w:themeColor="text1"/>
          <w:sz w:val="24"/>
          <w:szCs w:val="24"/>
          <w:u w:val="single"/>
          <w:shd w:val="clear" w:color="auto" w:fill="FFFFFF"/>
        </w:rPr>
      </w:pPr>
    </w:p>
    <w:p w14:paraId="55B1C57D" w14:textId="0A60E860" w:rsidR="00C25823" w:rsidRPr="005564F0" w:rsidRDefault="00925F24" w:rsidP="00C25823">
      <w:pPr>
        <w:widowControl w:val="0"/>
        <w:autoSpaceDE w:val="0"/>
        <w:autoSpaceDN w:val="0"/>
        <w:adjustRightInd w:val="0"/>
        <w:spacing w:after="240" w:line="360" w:lineRule="auto"/>
        <w:jc w:val="both"/>
        <w:rPr>
          <w:rFonts w:ascii="Arial" w:hAnsi="Arial" w:cs="Arial"/>
          <w:color w:val="000000" w:themeColor="text1"/>
          <w:sz w:val="24"/>
          <w:szCs w:val="24"/>
        </w:rPr>
      </w:pPr>
      <w:r>
        <w:rPr>
          <w:rFonts w:ascii="Arial" w:hAnsi="Arial" w:cs="Arial"/>
          <w:b/>
          <w:bCs/>
          <w:color w:val="000000" w:themeColor="text1"/>
          <w:sz w:val="24"/>
          <w:szCs w:val="24"/>
        </w:rPr>
        <w:t>Artículo 10</w:t>
      </w:r>
      <w:r w:rsidR="00C25823" w:rsidRPr="005564F0">
        <w:rPr>
          <w:rFonts w:ascii="Arial" w:hAnsi="Arial" w:cs="Arial"/>
          <w:b/>
          <w:bCs/>
          <w:color w:val="000000" w:themeColor="text1"/>
          <w:sz w:val="24"/>
          <w:szCs w:val="24"/>
        </w:rPr>
        <w:t xml:space="preserve">. </w:t>
      </w:r>
      <w:r w:rsidR="00C25823" w:rsidRPr="005564F0">
        <w:rPr>
          <w:rFonts w:ascii="Arial" w:hAnsi="Arial" w:cs="Arial"/>
          <w:i/>
          <w:iCs/>
          <w:color w:val="000000" w:themeColor="text1"/>
          <w:sz w:val="24"/>
          <w:szCs w:val="24"/>
        </w:rPr>
        <w:t xml:space="preserve">El artículo 86 del Decreto-ley 1421 de 1993 quedará de la siguiente manera: </w:t>
      </w:r>
    </w:p>
    <w:p w14:paraId="1FF2347D" w14:textId="77777777" w:rsidR="00C25823" w:rsidRPr="005564F0" w:rsidRDefault="00C25823" w:rsidP="00C25823">
      <w:pPr>
        <w:widowControl w:val="0"/>
        <w:autoSpaceDE w:val="0"/>
        <w:autoSpaceDN w:val="0"/>
        <w:adjustRightInd w:val="0"/>
        <w:spacing w:after="240" w:line="360" w:lineRule="auto"/>
        <w:jc w:val="both"/>
        <w:rPr>
          <w:rFonts w:ascii="Arial" w:hAnsi="Arial" w:cs="Arial"/>
          <w:b/>
          <w:color w:val="000000" w:themeColor="text1"/>
          <w:sz w:val="24"/>
          <w:szCs w:val="24"/>
        </w:rPr>
      </w:pPr>
      <w:r w:rsidRPr="005564F0">
        <w:rPr>
          <w:rFonts w:ascii="Arial" w:hAnsi="Arial" w:cs="Arial"/>
          <w:b/>
          <w:bCs/>
          <w:color w:val="000000" w:themeColor="text1"/>
          <w:sz w:val="24"/>
          <w:szCs w:val="24"/>
        </w:rPr>
        <w:t xml:space="preserve">Artículo 86. </w:t>
      </w:r>
      <w:r w:rsidRPr="005564F0">
        <w:rPr>
          <w:rFonts w:ascii="Arial" w:hAnsi="Arial" w:cs="Arial"/>
          <w:b/>
          <w:iCs/>
          <w:color w:val="000000" w:themeColor="text1"/>
          <w:sz w:val="24"/>
          <w:szCs w:val="24"/>
        </w:rPr>
        <w:t>Atribuciones</w:t>
      </w:r>
      <w:r w:rsidRPr="005564F0">
        <w:rPr>
          <w:rFonts w:ascii="Arial" w:hAnsi="Arial" w:cs="Arial"/>
          <w:b/>
          <w:color w:val="000000" w:themeColor="text1"/>
          <w:sz w:val="24"/>
          <w:szCs w:val="24"/>
        </w:rPr>
        <w:t>.</w:t>
      </w:r>
      <w:r w:rsidRPr="005564F0">
        <w:rPr>
          <w:rFonts w:ascii="Arial" w:hAnsi="Arial" w:cs="Arial"/>
          <w:color w:val="000000" w:themeColor="text1"/>
          <w:sz w:val="24"/>
          <w:szCs w:val="24"/>
        </w:rPr>
        <w:t xml:space="preserve"> Corresponde a los alcaldes locales</w:t>
      </w:r>
      <w:r w:rsidRPr="005564F0">
        <w:rPr>
          <w:rFonts w:ascii="Arial" w:hAnsi="Arial" w:cs="Arial"/>
          <w:b/>
          <w:color w:val="000000" w:themeColor="text1"/>
          <w:sz w:val="24"/>
          <w:szCs w:val="24"/>
        </w:rPr>
        <w:t>:</w:t>
      </w:r>
    </w:p>
    <w:p w14:paraId="29D46CBD" w14:textId="77777777" w:rsidR="00C25823" w:rsidRPr="005564F0"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rPr>
      </w:pPr>
      <w:r w:rsidRPr="005564F0">
        <w:rPr>
          <w:rFonts w:ascii="Arial" w:hAnsi="Arial" w:cs="Arial"/>
          <w:color w:val="000000" w:themeColor="text1"/>
          <w:sz w:val="24"/>
          <w:szCs w:val="24"/>
        </w:rPr>
        <w:t xml:space="preserve">1. Cumplir y hacer cumplir la Constitución, la ley, las demás normas nacionales aplicables, los acuerdos distritales y locales y las decisiones de las autoridades distritales. </w:t>
      </w:r>
    </w:p>
    <w:p w14:paraId="555C5385" w14:textId="77777777" w:rsidR="00C25823" w:rsidRPr="005564F0"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rPr>
      </w:pPr>
      <w:r w:rsidRPr="005564F0">
        <w:rPr>
          <w:rFonts w:ascii="Arial" w:hAnsi="Arial" w:cs="Arial"/>
          <w:color w:val="000000" w:themeColor="text1"/>
          <w:sz w:val="24"/>
          <w:szCs w:val="24"/>
        </w:rPr>
        <w:t xml:space="preserve">2. Reglamentar los respectivos acuerdos locales. </w:t>
      </w:r>
    </w:p>
    <w:p w14:paraId="51FCEC62" w14:textId="77777777" w:rsidR="00C25823" w:rsidRPr="005564F0"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rPr>
      </w:pPr>
      <w:r w:rsidRPr="005564F0">
        <w:rPr>
          <w:rFonts w:ascii="Arial" w:hAnsi="Arial" w:cs="Arial"/>
          <w:color w:val="000000" w:themeColor="text1"/>
          <w:sz w:val="24"/>
          <w:szCs w:val="24"/>
        </w:rPr>
        <w:t>3.Cumplir las funciones que les fijen y deleguen el concejo, el alcalde mayor, las juntas administradoras y otras autoridades distritales.</w:t>
      </w:r>
    </w:p>
    <w:p w14:paraId="6F0547FC" w14:textId="77777777" w:rsidR="00C25823" w:rsidRPr="00343E3D"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rPr>
      </w:pPr>
      <w:r w:rsidRPr="00343E3D">
        <w:rPr>
          <w:rFonts w:ascii="Arial" w:hAnsi="Arial" w:cs="Arial"/>
          <w:color w:val="000000" w:themeColor="text1"/>
          <w:sz w:val="24"/>
          <w:szCs w:val="24"/>
        </w:rPr>
        <w:t xml:space="preserve">4.Coordinar la acción administrativa del Distrito en la localidad. </w:t>
      </w:r>
    </w:p>
    <w:p w14:paraId="57CE076B" w14:textId="6298C9C8" w:rsidR="00825B6E" w:rsidRPr="00343E3D" w:rsidRDefault="00825B6E" w:rsidP="00825B6E">
      <w:pPr>
        <w:spacing w:line="360" w:lineRule="auto"/>
        <w:jc w:val="both"/>
        <w:rPr>
          <w:rFonts w:ascii="Arial" w:eastAsia="Times New Roman" w:hAnsi="Arial" w:cs="Arial"/>
          <w:color w:val="000000" w:themeColor="text1"/>
          <w:sz w:val="24"/>
          <w:szCs w:val="24"/>
          <w:u w:val="single"/>
          <w:shd w:val="clear" w:color="auto" w:fill="FFFFFF"/>
        </w:rPr>
      </w:pPr>
      <w:r w:rsidRPr="00343E3D">
        <w:rPr>
          <w:rFonts w:ascii="Arial" w:eastAsia="Times New Roman" w:hAnsi="Arial" w:cs="Arial"/>
          <w:color w:val="000000" w:themeColor="text1"/>
          <w:sz w:val="24"/>
          <w:szCs w:val="24"/>
          <w:u w:val="single"/>
          <w:shd w:val="clear" w:color="auto" w:fill="FFFFFF"/>
        </w:rPr>
        <w:t xml:space="preserve">5. </w:t>
      </w:r>
      <w:r w:rsidR="0097220E" w:rsidRPr="00343E3D">
        <w:rPr>
          <w:rFonts w:ascii="Arial" w:eastAsia="Times New Roman" w:hAnsi="Arial" w:cs="Arial"/>
          <w:color w:val="000000" w:themeColor="text1"/>
          <w:sz w:val="24"/>
          <w:szCs w:val="24"/>
          <w:u w:val="single"/>
          <w:shd w:val="clear" w:color="auto" w:fill="FFFFFF"/>
        </w:rPr>
        <w:t xml:space="preserve">Ser los primeros responsables de la participación ciudadana en la localidad y de la articulación entre </w:t>
      </w:r>
      <w:r w:rsidR="009C3686" w:rsidRPr="00343E3D">
        <w:rPr>
          <w:rFonts w:ascii="Arial" w:eastAsia="Times New Roman" w:hAnsi="Arial" w:cs="Arial"/>
          <w:color w:val="000000" w:themeColor="text1"/>
          <w:sz w:val="24"/>
          <w:szCs w:val="24"/>
          <w:u w:val="single"/>
          <w:shd w:val="clear" w:color="auto" w:fill="FFFFFF"/>
        </w:rPr>
        <w:t>los</w:t>
      </w:r>
      <w:r w:rsidR="0097220E" w:rsidRPr="00343E3D">
        <w:rPr>
          <w:rFonts w:ascii="Arial" w:eastAsia="Times New Roman" w:hAnsi="Arial" w:cs="Arial"/>
          <w:color w:val="000000" w:themeColor="text1"/>
          <w:sz w:val="24"/>
          <w:szCs w:val="24"/>
          <w:u w:val="single"/>
          <w:shd w:val="clear" w:color="auto" w:fill="FFFFFF"/>
        </w:rPr>
        <w:t xml:space="preserve"> procesos de participación ciudadana y la toma de decisiones del gobierno distrital.</w:t>
      </w:r>
    </w:p>
    <w:p w14:paraId="1A81E210" w14:textId="03CA4294" w:rsidR="009C3686" w:rsidRPr="00343E3D" w:rsidRDefault="009C3686" w:rsidP="00825B6E">
      <w:pPr>
        <w:spacing w:line="360" w:lineRule="auto"/>
        <w:jc w:val="both"/>
        <w:rPr>
          <w:rFonts w:ascii="Arial" w:eastAsia="Times New Roman" w:hAnsi="Arial" w:cs="Arial"/>
          <w:color w:val="000000" w:themeColor="text1"/>
          <w:sz w:val="24"/>
          <w:szCs w:val="24"/>
          <w:u w:val="single"/>
          <w:shd w:val="clear" w:color="auto" w:fill="FFFFFF"/>
        </w:rPr>
      </w:pPr>
    </w:p>
    <w:p w14:paraId="567723EE" w14:textId="1C60C03D" w:rsidR="00C93EA5" w:rsidRDefault="00B422A8" w:rsidP="00C93EA5">
      <w:pPr>
        <w:spacing w:line="360" w:lineRule="auto"/>
        <w:jc w:val="both"/>
        <w:rPr>
          <w:rFonts w:ascii="Arial" w:eastAsia="Times New Roman" w:hAnsi="Arial" w:cs="Arial"/>
          <w:color w:val="000000" w:themeColor="text1"/>
          <w:sz w:val="24"/>
          <w:szCs w:val="24"/>
          <w:u w:val="single"/>
          <w:shd w:val="clear" w:color="auto" w:fill="FFFFFF"/>
        </w:rPr>
      </w:pPr>
      <w:r>
        <w:rPr>
          <w:rFonts w:ascii="Arial" w:eastAsia="Times New Roman" w:hAnsi="Arial" w:cs="Arial"/>
          <w:color w:val="000000" w:themeColor="text1"/>
          <w:sz w:val="24"/>
          <w:szCs w:val="24"/>
          <w:u w:val="single"/>
          <w:shd w:val="clear" w:color="auto" w:fill="FFFFFF"/>
        </w:rPr>
        <w:t>6</w:t>
      </w:r>
      <w:r w:rsidR="00C93EA5" w:rsidRPr="00343E3D">
        <w:rPr>
          <w:rFonts w:ascii="Arial" w:eastAsia="Times New Roman" w:hAnsi="Arial" w:cs="Arial"/>
          <w:color w:val="000000" w:themeColor="text1"/>
          <w:sz w:val="24"/>
          <w:szCs w:val="24"/>
          <w:u w:val="single"/>
          <w:shd w:val="clear" w:color="auto" w:fill="FFFFFF"/>
        </w:rPr>
        <w:t>. Planificar, contratar y ordenar los gastos e inversiones públicas relacionadas con el desarrollo de procesos de participación ciudadana en la localidad en el marco de la normatividad vigente en materia de contratación pública, bajo criterios de: i) representatividad poblacional;</w:t>
      </w:r>
      <w:r w:rsidR="00343E3D" w:rsidRPr="00343E3D">
        <w:rPr>
          <w:rFonts w:ascii="Arial" w:eastAsia="Times New Roman" w:hAnsi="Arial" w:cs="Arial"/>
          <w:color w:val="000000" w:themeColor="text1"/>
          <w:sz w:val="24"/>
          <w:szCs w:val="24"/>
          <w:u w:val="single"/>
          <w:shd w:val="clear" w:color="auto" w:fill="FFFFFF"/>
        </w:rPr>
        <w:t xml:space="preserve"> ii) diversidad y tolerancia;</w:t>
      </w:r>
      <w:r w:rsidR="00C93EA5" w:rsidRPr="00343E3D">
        <w:rPr>
          <w:rFonts w:ascii="Arial" w:eastAsia="Times New Roman" w:hAnsi="Arial" w:cs="Arial"/>
          <w:color w:val="000000" w:themeColor="text1"/>
          <w:sz w:val="24"/>
          <w:szCs w:val="24"/>
          <w:u w:val="single"/>
          <w:shd w:val="clear" w:color="auto" w:fill="FFFFFF"/>
        </w:rPr>
        <w:t xml:space="preserve"> i</w:t>
      </w:r>
      <w:r w:rsidR="00343E3D" w:rsidRPr="00343E3D">
        <w:rPr>
          <w:rFonts w:ascii="Arial" w:eastAsia="Times New Roman" w:hAnsi="Arial" w:cs="Arial"/>
          <w:color w:val="000000" w:themeColor="text1"/>
          <w:sz w:val="24"/>
          <w:szCs w:val="24"/>
          <w:u w:val="single"/>
          <w:shd w:val="clear" w:color="auto" w:fill="FFFFFF"/>
        </w:rPr>
        <w:t>i</w:t>
      </w:r>
      <w:r w:rsidR="00C93EA5" w:rsidRPr="00343E3D">
        <w:rPr>
          <w:rFonts w:ascii="Arial" w:eastAsia="Times New Roman" w:hAnsi="Arial" w:cs="Arial"/>
          <w:color w:val="000000" w:themeColor="text1"/>
          <w:sz w:val="24"/>
          <w:szCs w:val="24"/>
          <w:u w:val="single"/>
          <w:shd w:val="clear" w:color="auto" w:fill="FFFFFF"/>
        </w:rPr>
        <w:t>i) transparencia; i</w:t>
      </w:r>
      <w:r w:rsidR="00343E3D" w:rsidRPr="00343E3D">
        <w:rPr>
          <w:rFonts w:ascii="Arial" w:eastAsia="Times New Roman" w:hAnsi="Arial" w:cs="Arial"/>
          <w:color w:val="000000" w:themeColor="text1"/>
          <w:sz w:val="24"/>
          <w:szCs w:val="24"/>
          <w:u w:val="single"/>
          <w:shd w:val="clear" w:color="auto" w:fill="FFFFFF"/>
        </w:rPr>
        <w:t>v</w:t>
      </w:r>
      <w:r w:rsidR="00C93EA5" w:rsidRPr="00343E3D">
        <w:rPr>
          <w:rFonts w:ascii="Arial" w:eastAsia="Times New Roman" w:hAnsi="Arial" w:cs="Arial"/>
          <w:color w:val="000000" w:themeColor="text1"/>
          <w:sz w:val="24"/>
          <w:szCs w:val="24"/>
          <w:u w:val="single"/>
          <w:shd w:val="clear" w:color="auto" w:fill="FFFFFF"/>
        </w:rPr>
        <w:t>) eficiencia; v) eficacia, entendida como la posibilidad de que las decisiones tomadas en los espacios de participación ciudadana se conviertan en decisiones del gobierno distrital)</w:t>
      </w:r>
      <w:r w:rsidR="00343E3D" w:rsidRPr="00343E3D">
        <w:rPr>
          <w:rFonts w:ascii="Arial" w:eastAsia="Times New Roman" w:hAnsi="Arial" w:cs="Arial"/>
          <w:color w:val="000000" w:themeColor="text1"/>
          <w:sz w:val="24"/>
          <w:szCs w:val="24"/>
          <w:u w:val="single"/>
          <w:shd w:val="clear" w:color="auto" w:fill="FFFFFF"/>
        </w:rPr>
        <w:t>; vi) sostenibilidad en el tiempo.</w:t>
      </w:r>
    </w:p>
    <w:p w14:paraId="43F0A712" w14:textId="376B7CA2" w:rsidR="00B422A8" w:rsidRDefault="00B422A8" w:rsidP="00825B6E">
      <w:pPr>
        <w:spacing w:line="360" w:lineRule="auto"/>
        <w:jc w:val="both"/>
        <w:rPr>
          <w:rFonts w:ascii="Arial" w:eastAsia="Times New Roman" w:hAnsi="Arial" w:cs="Arial"/>
          <w:color w:val="000000" w:themeColor="text1"/>
          <w:sz w:val="24"/>
          <w:szCs w:val="24"/>
          <w:u w:val="single"/>
          <w:shd w:val="clear" w:color="auto" w:fill="FFFFFF"/>
        </w:rPr>
      </w:pPr>
    </w:p>
    <w:p w14:paraId="57AAD09C" w14:textId="2A414583" w:rsidR="00825B6E" w:rsidRPr="00C25D79" w:rsidRDefault="00B422A8" w:rsidP="00825B6E">
      <w:pPr>
        <w:spacing w:line="360" w:lineRule="auto"/>
        <w:jc w:val="both"/>
        <w:rPr>
          <w:rFonts w:ascii="Arial" w:eastAsia="Times New Roman" w:hAnsi="Arial" w:cs="Arial"/>
          <w:color w:val="000000" w:themeColor="text1"/>
          <w:sz w:val="24"/>
          <w:szCs w:val="24"/>
          <w:u w:val="single"/>
          <w:shd w:val="clear" w:color="auto" w:fill="FFFFFF"/>
        </w:rPr>
      </w:pPr>
      <w:r>
        <w:rPr>
          <w:rFonts w:ascii="Arial" w:eastAsia="Times New Roman" w:hAnsi="Arial" w:cs="Arial"/>
          <w:color w:val="000000" w:themeColor="text1"/>
          <w:sz w:val="24"/>
          <w:szCs w:val="24"/>
          <w:u w:val="single"/>
          <w:shd w:val="clear" w:color="auto" w:fill="FFFFFF"/>
        </w:rPr>
        <w:t>7</w:t>
      </w:r>
      <w:r w:rsidR="00825B6E" w:rsidRPr="00C93EA5">
        <w:rPr>
          <w:rFonts w:ascii="Arial" w:eastAsia="Times New Roman" w:hAnsi="Arial" w:cs="Arial"/>
          <w:color w:val="000000" w:themeColor="text1"/>
          <w:sz w:val="24"/>
          <w:szCs w:val="24"/>
          <w:u w:val="single"/>
          <w:shd w:val="clear" w:color="auto" w:fill="FFFFFF"/>
        </w:rPr>
        <w:t xml:space="preserve">. Elaborar el inventario de las necesidades y de potencialidades locales por sectores. Para ello, la alcaldía local deberá atender </w:t>
      </w:r>
      <w:r w:rsidR="00825B6E" w:rsidRPr="00C93EA5">
        <w:rPr>
          <w:rFonts w:ascii="Arial" w:hAnsi="Arial" w:cs="Arial"/>
          <w:color w:val="000000" w:themeColor="text1"/>
          <w:sz w:val="24"/>
          <w:szCs w:val="24"/>
          <w:u w:val="single"/>
          <w:lang w:eastAsia="es-ES"/>
        </w:rPr>
        <w:t>las iniciativas y sugerencias que elaboren las Juntas Administradoras Locales y las instancias local</w:t>
      </w:r>
      <w:r w:rsidR="00C93EA5" w:rsidRPr="00C93EA5">
        <w:rPr>
          <w:rFonts w:ascii="Arial" w:hAnsi="Arial" w:cs="Arial"/>
          <w:color w:val="000000" w:themeColor="text1"/>
          <w:sz w:val="24"/>
          <w:szCs w:val="24"/>
          <w:u w:val="single"/>
          <w:lang w:eastAsia="es-ES"/>
        </w:rPr>
        <w:t>es de participación ciudadana</w:t>
      </w:r>
      <w:r w:rsidR="00825B6E" w:rsidRPr="00C93EA5">
        <w:rPr>
          <w:rFonts w:ascii="Arial" w:hAnsi="Arial" w:cs="Arial"/>
          <w:color w:val="000000" w:themeColor="text1"/>
          <w:sz w:val="24"/>
          <w:szCs w:val="24"/>
          <w:u w:val="single"/>
          <w:lang w:eastAsia="es-ES"/>
        </w:rPr>
        <w:t>.</w:t>
      </w:r>
    </w:p>
    <w:p w14:paraId="2F058AE0" w14:textId="25147893" w:rsidR="00825B6E" w:rsidRDefault="00825B6E" w:rsidP="005564F0">
      <w:pPr>
        <w:widowControl w:val="0"/>
        <w:autoSpaceDE w:val="0"/>
        <w:autoSpaceDN w:val="0"/>
        <w:adjustRightInd w:val="0"/>
        <w:spacing w:after="240" w:line="360" w:lineRule="auto"/>
        <w:jc w:val="both"/>
        <w:rPr>
          <w:rFonts w:ascii="Arial" w:hAnsi="Arial" w:cs="Arial"/>
          <w:strike/>
          <w:color w:val="000000" w:themeColor="text1"/>
          <w:sz w:val="24"/>
          <w:szCs w:val="24"/>
        </w:rPr>
      </w:pPr>
    </w:p>
    <w:p w14:paraId="63D26837" w14:textId="62DC45B8" w:rsidR="00B422A8" w:rsidRPr="00343E3D" w:rsidRDefault="00B422A8" w:rsidP="00B422A8">
      <w:pPr>
        <w:spacing w:line="360" w:lineRule="auto"/>
        <w:jc w:val="both"/>
        <w:rPr>
          <w:rFonts w:ascii="Arial" w:eastAsia="Times New Roman" w:hAnsi="Arial" w:cs="Arial"/>
          <w:color w:val="000000" w:themeColor="text1"/>
          <w:sz w:val="24"/>
          <w:szCs w:val="24"/>
          <w:u w:val="single"/>
          <w:shd w:val="clear" w:color="auto" w:fill="FFFFFF"/>
        </w:rPr>
      </w:pPr>
      <w:r>
        <w:rPr>
          <w:rFonts w:ascii="Arial" w:eastAsia="Times New Roman" w:hAnsi="Arial" w:cs="Arial"/>
          <w:color w:val="000000" w:themeColor="text1"/>
          <w:sz w:val="24"/>
          <w:szCs w:val="24"/>
          <w:u w:val="single"/>
          <w:shd w:val="clear" w:color="auto" w:fill="FFFFFF"/>
        </w:rPr>
        <w:t>8</w:t>
      </w:r>
      <w:r w:rsidRPr="00343E3D">
        <w:rPr>
          <w:rFonts w:ascii="Arial" w:eastAsia="Times New Roman" w:hAnsi="Arial" w:cs="Arial"/>
          <w:color w:val="000000" w:themeColor="text1"/>
          <w:sz w:val="24"/>
          <w:szCs w:val="24"/>
          <w:u w:val="single"/>
          <w:shd w:val="clear" w:color="auto" w:fill="FFFFFF"/>
        </w:rPr>
        <w:t>. Priorizar las intervenciones del Distrito en la localidad en materia de malla vial secundaria y terciaria, parques vecinales y de bolsillo e intervenciones de escala barrial en materia de cultura, recreación y deporte y medio ambiente.</w:t>
      </w:r>
    </w:p>
    <w:p w14:paraId="1D626BE8" w14:textId="77777777" w:rsidR="00B422A8" w:rsidRDefault="00B422A8" w:rsidP="005564F0">
      <w:pPr>
        <w:widowControl w:val="0"/>
        <w:autoSpaceDE w:val="0"/>
        <w:autoSpaceDN w:val="0"/>
        <w:adjustRightInd w:val="0"/>
        <w:spacing w:after="240" w:line="360" w:lineRule="auto"/>
        <w:jc w:val="both"/>
        <w:rPr>
          <w:rFonts w:ascii="Arial" w:hAnsi="Arial" w:cs="Arial"/>
          <w:strike/>
          <w:color w:val="000000" w:themeColor="text1"/>
          <w:sz w:val="24"/>
          <w:szCs w:val="24"/>
        </w:rPr>
      </w:pPr>
    </w:p>
    <w:p w14:paraId="06474DF3" w14:textId="39CAAAC1" w:rsidR="00701951" w:rsidRPr="00825B6E" w:rsidRDefault="00C25823" w:rsidP="005564F0">
      <w:pPr>
        <w:widowControl w:val="0"/>
        <w:autoSpaceDE w:val="0"/>
        <w:autoSpaceDN w:val="0"/>
        <w:adjustRightInd w:val="0"/>
        <w:spacing w:after="240" w:line="360" w:lineRule="auto"/>
        <w:jc w:val="both"/>
        <w:rPr>
          <w:rFonts w:ascii="Arial" w:hAnsi="Arial" w:cs="Arial"/>
          <w:strike/>
          <w:color w:val="000000" w:themeColor="text1"/>
          <w:sz w:val="24"/>
          <w:szCs w:val="24"/>
        </w:rPr>
      </w:pPr>
      <w:r w:rsidRPr="00825B6E">
        <w:rPr>
          <w:rFonts w:ascii="Arial" w:hAnsi="Arial" w:cs="Arial"/>
          <w:strike/>
          <w:color w:val="000000" w:themeColor="text1"/>
          <w:sz w:val="24"/>
          <w:szCs w:val="24"/>
        </w:rPr>
        <w:t>5. Velar por la tranquilidad y seguridad ciudadanas. Conforme a las disposiciones vigentes, contribuir a la conservación del orden público en su localidad y con la ayuda de las autoridades nacionales y distritales restablecerlo cuando fuere turbado.</w:t>
      </w:r>
    </w:p>
    <w:p w14:paraId="0EE58FE2" w14:textId="77777777" w:rsidR="00C25823" w:rsidRPr="005564F0" w:rsidRDefault="00C25823" w:rsidP="00C25823">
      <w:pPr>
        <w:pStyle w:val="NormalWeb"/>
        <w:spacing w:line="360" w:lineRule="auto"/>
        <w:jc w:val="both"/>
        <w:rPr>
          <w:rFonts w:ascii="Arial" w:hAnsi="Arial" w:cs="Arial"/>
          <w:strike/>
          <w:color w:val="000000" w:themeColor="text1"/>
        </w:rPr>
      </w:pPr>
      <w:r w:rsidRPr="005564F0">
        <w:rPr>
          <w:rFonts w:ascii="Arial" w:hAnsi="Arial" w:cs="Arial"/>
          <w:strike/>
          <w:color w:val="000000" w:themeColor="text1"/>
        </w:rPr>
        <w:t>6. Vigilar el cumplimiento de las normas vigentes sobre desarrollo urbano, uso del suelo y reforma urbana. De acuerdo con esas mismas normas expedir o negar los permisos de funcionamiento que soliciten los particulares. Sus decisiones en esta materia serán apelables ante el jefe del departamento distrital de planeación, o quien haga sus veces.</w:t>
      </w:r>
      <w:r w:rsidRPr="005564F0">
        <w:rPr>
          <w:rStyle w:val="apple-converted-space"/>
          <w:rFonts w:ascii="Arial" w:eastAsiaTheme="majorEastAsia" w:hAnsi="Arial" w:cs="Arial"/>
          <w:strike/>
          <w:color w:val="000000" w:themeColor="text1"/>
        </w:rPr>
        <w:t> </w:t>
      </w:r>
    </w:p>
    <w:p w14:paraId="17CD85B4" w14:textId="22C47C53" w:rsidR="00C25823" w:rsidRDefault="00B422A8" w:rsidP="00C25823">
      <w:pPr>
        <w:spacing w:line="360" w:lineRule="auto"/>
        <w:jc w:val="both"/>
        <w:rPr>
          <w:rFonts w:ascii="Arial" w:eastAsia="Times New Roman" w:hAnsi="Arial" w:cs="Arial"/>
          <w:strike/>
          <w:color w:val="000000" w:themeColor="text1"/>
          <w:sz w:val="24"/>
          <w:szCs w:val="24"/>
          <w:u w:val="single"/>
          <w:shd w:val="clear" w:color="auto" w:fill="FFFFFF"/>
        </w:rPr>
      </w:pPr>
      <w:r>
        <w:rPr>
          <w:rFonts w:ascii="Arial" w:hAnsi="Arial" w:cs="Arial"/>
          <w:strike/>
          <w:color w:val="000000" w:themeColor="text1"/>
          <w:sz w:val="24"/>
          <w:szCs w:val="24"/>
          <w:u w:val="single"/>
        </w:rPr>
        <w:t>7</w:t>
      </w:r>
      <w:r w:rsidR="00C25823" w:rsidRPr="00C25D79">
        <w:rPr>
          <w:rFonts w:ascii="Arial" w:hAnsi="Arial" w:cs="Arial"/>
          <w:strike/>
          <w:color w:val="000000" w:themeColor="text1"/>
          <w:sz w:val="24"/>
          <w:szCs w:val="24"/>
          <w:u w:val="single"/>
        </w:rPr>
        <w:t xml:space="preserve">. </w:t>
      </w:r>
      <w:r w:rsidR="00C25823" w:rsidRPr="00C25D79">
        <w:rPr>
          <w:rFonts w:ascii="Arial" w:eastAsia="Times New Roman" w:hAnsi="Arial" w:cs="Arial"/>
          <w:strike/>
          <w:color w:val="000000" w:themeColor="text1"/>
          <w:sz w:val="24"/>
          <w:szCs w:val="24"/>
          <w:u w:val="single"/>
          <w:shd w:val="clear" w:color="auto" w:fill="FFFFFF"/>
        </w:rPr>
        <w:t xml:space="preserve">Contratar, ordenar los gastos, pagos y convenios interadministrativos, con cargo o no, al presupuesto de los Fondos de Desarrollo Local para la construcción, administración, manejo, adecuación e intervención de parques barriales o de bolsillo y malla vial secundaria y terciaria, observando los principios de transparencia, economía y responsabilidad, de conformidad con la normatividad vigente en materia de contratación estatal. </w:t>
      </w:r>
    </w:p>
    <w:p w14:paraId="428F117F" w14:textId="77777777" w:rsidR="00C25823" w:rsidRPr="005564F0" w:rsidRDefault="00C25823" w:rsidP="00C25823">
      <w:pPr>
        <w:spacing w:line="360" w:lineRule="auto"/>
        <w:jc w:val="both"/>
        <w:rPr>
          <w:rFonts w:ascii="Arial" w:hAnsi="Arial" w:cs="Arial"/>
          <w:color w:val="000000" w:themeColor="text1"/>
          <w:sz w:val="24"/>
          <w:szCs w:val="24"/>
        </w:rPr>
      </w:pPr>
    </w:p>
    <w:p w14:paraId="44392588" w14:textId="467A6D9B" w:rsidR="00C25823" w:rsidRPr="00825B6E" w:rsidRDefault="00EF4138" w:rsidP="00DA2878">
      <w:pPr>
        <w:spacing w:line="360" w:lineRule="auto"/>
        <w:jc w:val="both"/>
        <w:rPr>
          <w:rFonts w:ascii="Arial" w:eastAsia="Times New Roman" w:hAnsi="Arial" w:cs="Arial"/>
          <w:strike/>
          <w:color w:val="000000" w:themeColor="text1"/>
          <w:sz w:val="24"/>
          <w:szCs w:val="24"/>
          <w:shd w:val="clear" w:color="auto" w:fill="FFFFFF"/>
        </w:rPr>
      </w:pPr>
      <w:r w:rsidRPr="00825B6E">
        <w:rPr>
          <w:rFonts w:ascii="Arial" w:hAnsi="Arial" w:cs="Arial"/>
          <w:strike/>
          <w:color w:val="000000" w:themeColor="text1"/>
          <w:sz w:val="24"/>
          <w:szCs w:val="24"/>
        </w:rPr>
        <w:t>8</w:t>
      </w:r>
      <w:r w:rsidR="00C25823" w:rsidRPr="00825B6E">
        <w:rPr>
          <w:rFonts w:ascii="Arial" w:hAnsi="Arial" w:cs="Arial"/>
          <w:strike/>
          <w:color w:val="000000" w:themeColor="text1"/>
          <w:sz w:val="24"/>
          <w:szCs w:val="24"/>
        </w:rPr>
        <w:t xml:space="preserve">. </w:t>
      </w:r>
      <w:r w:rsidR="00C25823" w:rsidRPr="00825B6E">
        <w:rPr>
          <w:rFonts w:ascii="Arial" w:eastAsia="Times New Roman" w:hAnsi="Arial" w:cs="Arial"/>
          <w:strike/>
          <w:color w:val="000000" w:themeColor="text1"/>
          <w:sz w:val="24"/>
          <w:szCs w:val="24"/>
        </w:rPr>
        <w:t xml:space="preserve">Dictar los actos y ejecutar las operaciones necesarias para la protección, recuperación y conservación del espacio público, </w:t>
      </w:r>
      <w:r w:rsidR="00C25823" w:rsidRPr="00825B6E">
        <w:rPr>
          <w:rFonts w:ascii="Arial" w:hAnsi="Arial" w:cs="Arial"/>
          <w:strike/>
          <w:color w:val="000000" w:themeColor="text1"/>
          <w:sz w:val="24"/>
          <w:szCs w:val="24"/>
        </w:rPr>
        <w:t>el patrimonio cultural, arquitectónico e histórico, los monumentos de la localidad, los recursos naturales y el ambiente,</w:t>
      </w:r>
      <w:r w:rsidR="00C25823" w:rsidRPr="00825B6E">
        <w:rPr>
          <w:rFonts w:ascii="Arial" w:eastAsia="Times New Roman" w:hAnsi="Arial" w:cs="Arial"/>
          <w:strike/>
          <w:color w:val="000000" w:themeColor="text1"/>
          <w:sz w:val="24"/>
          <w:szCs w:val="24"/>
        </w:rPr>
        <w:t xml:space="preserve"> con sujeción a la ley, a las normas nacionales aplicables, y a los acuerdos distritales y locales.</w:t>
      </w:r>
    </w:p>
    <w:p w14:paraId="5F61B60F" w14:textId="77777777" w:rsidR="00C25823" w:rsidRPr="005564F0" w:rsidRDefault="00C25823" w:rsidP="00C25823">
      <w:pPr>
        <w:pStyle w:val="NormalWeb"/>
        <w:spacing w:line="360" w:lineRule="auto"/>
        <w:jc w:val="both"/>
        <w:rPr>
          <w:rFonts w:ascii="Arial" w:hAnsi="Arial" w:cs="Arial"/>
          <w:strike/>
          <w:color w:val="000000" w:themeColor="text1"/>
        </w:rPr>
      </w:pPr>
      <w:r w:rsidRPr="005564F0">
        <w:rPr>
          <w:rFonts w:ascii="Arial" w:hAnsi="Arial" w:cs="Arial"/>
          <w:strike/>
          <w:color w:val="000000" w:themeColor="text1"/>
        </w:rPr>
        <w:t>8. Conceptuar ante el secretario de gobierno sobre la expedición de permisos para la realización de juegos, rifas y espectáculos públicos en la localidad.</w:t>
      </w:r>
      <w:r w:rsidRPr="005564F0">
        <w:rPr>
          <w:rStyle w:val="apple-converted-space"/>
          <w:rFonts w:ascii="Arial" w:eastAsiaTheme="majorEastAsia" w:hAnsi="Arial" w:cs="Arial"/>
          <w:strike/>
          <w:color w:val="000000" w:themeColor="text1"/>
        </w:rPr>
        <w:t> </w:t>
      </w:r>
    </w:p>
    <w:p w14:paraId="1D2B33AB" w14:textId="71696B9D" w:rsidR="00DA2878" w:rsidRPr="005564F0" w:rsidRDefault="00C25823" w:rsidP="00C25823">
      <w:pPr>
        <w:pStyle w:val="NormalWeb"/>
        <w:spacing w:line="360" w:lineRule="auto"/>
        <w:jc w:val="both"/>
        <w:rPr>
          <w:rFonts w:ascii="Arial" w:hAnsi="Arial" w:cs="Arial"/>
          <w:strike/>
          <w:color w:val="000000" w:themeColor="text1"/>
        </w:rPr>
      </w:pPr>
      <w:r w:rsidRPr="005564F0">
        <w:rPr>
          <w:rFonts w:ascii="Arial" w:hAnsi="Arial" w:cs="Arial"/>
          <w:strike/>
          <w:color w:val="000000" w:themeColor="text1"/>
        </w:rPr>
        <w:t>9. Conocer de los procesos relacionados con violación de las normas sobre construcción de obras y urbanismo e imponer las sanciones correspondientes. El Concejo Distrital podrá señalar de manera general los casos en que son apelables las decisiones que se dicten con base en esta atribución y, ante quién.</w:t>
      </w:r>
      <w:r w:rsidRPr="005564F0">
        <w:rPr>
          <w:rStyle w:val="apple-converted-space"/>
          <w:rFonts w:ascii="Arial" w:eastAsiaTheme="majorEastAsia" w:hAnsi="Arial" w:cs="Arial"/>
          <w:strike/>
          <w:color w:val="000000" w:themeColor="text1"/>
        </w:rPr>
        <w:t> </w:t>
      </w:r>
    </w:p>
    <w:p w14:paraId="01B87D05" w14:textId="77777777" w:rsidR="00C25823" w:rsidRPr="005564F0" w:rsidRDefault="00C25823" w:rsidP="00C25823">
      <w:pPr>
        <w:pStyle w:val="NormalWeb"/>
        <w:spacing w:line="360" w:lineRule="auto"/>
        <w:jc w:val="both"/>
        <w:rPr>
          <w:rFonts w:ascii="Arial" w:hAnsi="Arial" w:cs="Arial"/>
          <w:strike/>
          <w:color w:val="000000" w:themeColor="text1"/>
        </w:rPr>
      </w:pPr>
      <w:r w:rsidRPr="005564F0">
        <w:rPr>
          <w:rFonts w:ascii="Arial" w:hAnsi="Arial" w:cs="Arial"/>
          <w:strike/>
          <w:color w:val="000000" w:themeColor="text1"/>
        </w:rPr>
        <w:t>10. Expedir los permisos de demolición en los casos de inmuebles que amenazan ruina, previo concepto favorable de la entidad distrital de planeación.</w:t>
      </w:r>
      <w:r w:rsidRPr="005564F0">
        <w:rPr>
          <w:rStyle w:val="apple-converted-space"/>
          <w:rFonts w:ascii="Arial" w:eastAsiaTheme="majorEastAsia" w:hAnsi="Arial" w:cs="Arial"/>
          <w:strike/>
          <w:color w:val="000000" w:themeColor="text1"/>
        </w:rPr>
        <w:t> </w:t>
      </w:r>
    </w:p>
    <w:p w14:paraId="1DA0DB65" w14:textId="77777777" w:rsidR="00C25823" w:rsidRPr="005564F0" w:rsidRDefault="00C25823" w:rsidP="00C25823">
      <w:pPr>
        <w:pStyle w:val="NormalWeb"/>
        <w:spacing w:line="360" w:lineRule="auto"/>
        <w:jc w:val="both"/>
        <w:rPr>
          <w:rFonts w:ascii="Arial" w:hAnsi="Arial" w:cs="Arial"/>
          <w:strike/>
          <w:color w:val="000000" w:themeColor="text1"/>
        </w:rPr>
      </w:pPr>
      <w:r w:rsidRPr="005564F0">
        <w:rPr>
          <w:rFonts w:ascii="Arial" w:hAnsi="Arial" w:cs="Arial"/>
          <w:strike/>
          <w:color w:val="000000" w:themeColor="text1"/>
        </w:rPr>
        <w:t>11. Vigilar y controlar la prestación de servicios, la construcción de obras y el ejercicio de funciones públicas por parte de las autoridades distritales o de personas particulares.</w:t>
      </w:r>
      <w:r w:rsidRPr="005564F0">
        <w:rPr>
          <w:rStyle w:val="apple-converted-space"/>
          <w:rFonts w:ascii="Arial" w:eastAsiaTheme="majorEastAsia" w:hAnsi="Arial" w:cs="Arial"/>
          <w:strike/>
          <w:color w:val="000000" w:themeColor="text1"/>
        </w:rPr>
        <w:t> </w:t>
      </w:r>
    </w:p>
    <w:p w14:paraId="3F0D7C79" w14:textId="77777777" w:rsidR="00C25823" w:rsidRPr="005564F0" w:rsidRDefault="00C25823" w:rsidP="00C25823">
      <w:pPr>
        <w:pStyle w:val="NormalWeb"/>
        <w:spacing w:line="360" w:lineRule="auto"/>
        <w:jc w:val="both"/>
        <w:rPr>
          <w:rFonts w:ascii="Arial" w:hAnsi="Arial" w:cs="Arial"/>
          <w:strike/>
          <w:color w:val="000000" w:themeColor="text1"/>
        </w:rPr>
      </w:pPr>
      <w:r w:rsidRPr="005564F0">
        <w:rPr>
          <w:rFonts w:ascii="Arial" w:hAnsi="Arial" w:cs="Arial"/>
          <w:strike/>
          <w:color w:val="000000" w:themeColor="text1"/>
        </w:rPr>
        <w:t>12. Ejercer, de acuerdo con la ley, el control de precios, pesas y medidas y emprender las acciones necesarias para evitar o sancionar el acaparamiento y la especulación, y</w:t>
      </w:r>
      <w:r w:rsidRPr="005564F0">
        <w:rPr>
          <w:rStyle w:val="apple-converted-space"/>
          <w:rFonts w:ascii="Arial" w:eastAsiaTheme="majorEastAsia" w:hAnsi="Arial" w:cs="Arial"/>
          <w:strike/>
          <w:color w:val="000000" w:themeColor="text1"/>
        </w:rPr>
        <w:t> </w:t>
      </w:r>
    </w:p>
    <w:p w14:paraId="036D0314" w14:textId="6FCC343F" w:rsidR="00C25823" w:rsidRPr="005564F0" w:rsidRDefault="00EF4138" w:rsidP="00C25823">
      <w:pPr>
        <w:pStyle w:val="NormalWeb"/>
        <w:spacing w:line="360" w:lineRule="auto"/>
        <w:jc w:val="both"/>
        <w:rPr>
          <w:rFonts w:ascii="Arial" w:hAnsi="Arial" w:cs="Arial"/>
          <w:color w:val="000000" w:themeColor="text1"/>
        </w:rPr>
      </w:pPr>
      <w:r>
        <w:rPr>
          <w:rFonts w:ascii="Arial" w:hAnsi="Arial" w:cs="Arial"/>
          <w:color w:val="000000" w:themeColor="text1"/>
        </w:rPr>
        <w:t>9</w:t>
      </w:r>
      <w:r w:rsidR="00C25823" w:rsidRPr="005564F0">
        <w:rPr>
          <w:rFonts w:ascii="Arial" w:hAnsi="Arial" w:cs="Arial"/>
          <w:color w:val="000000" w:themeColor="text1"/>
        </w:rPr>
        <w:t xml:space="preserve">. </w:t>
      </w:r>
      <w:r w:rsidR="00C25823" w:rsidRPr="005564F0">
        <w:rPr>
          <w:rFonts w:ascii="Arial" w:hAnsi="Arial" w:cs="Arial"/>
          <w:strike/>
          <w:color w:val="000000" w:themeColor="text1"/>
        </w:rPr>
        <w:t>13.</w:t>
      </w:r>
      <w:r w:rsidR="00C25823" w:rsidRPr="005564F0">
        <w:rPr>
          <w:rFonts w:ascii="Arial" w:hAnsi="Arial" w:cs="Arial"/>
          <w:color w:val="000000" w:themeColor="text1"/>
        </w:rPr>
        <w:t xml:space="preserve"> Ejercer las demás funciones que les asignen la Constitución y la ley, los acuerdos distritales y los decretos del alcalde mayor.</w:t>
      </w:r>
    </w:p>
    <w:p w14:paraId="0CDA75CC" w14:textId="05FEC267" w:rsidR="00825B6E" w:rsidRDefault="00825B6E" w:rsidP="00825B6E">
      <w:pPr>
        <w:widowControl w:val="0"/>
        <w:autoSpaceDE w:val="0"/>
        <w:autoSpaceDN w:val="0"/>
        <w:adjustRightInd w:val="0"/>
        <w:spacing w:after="240" w:line="360" w:lineRule="auto"/>
        <w:jc w:val="both"/>
        <w:rPr>
          <w:rFonts w:ascii="Arial" w:hAnsi="Arial" w:cs="Arial"/>
          <w:color w:val="000000" w:themeColor="text1"/>
          <w:sz w:val="24"/>
          <w:szCs w:val="24"/>
          <w:u w:val="single"/>
        </w:rPr>
      </w:pPr>
      <w:r w:rsidRPr="00825B6E">
        <w:rPr>
          <w:rFonts w:ascii="Arial" w:hAnsi="Arial" w:cs="Arial"/>
          <w:bCs/>
          <w:color w:val="000000" w:themeColor="text1"/>
          <w:sz w:val="24"/>
          <w:szCs w:val="24"/>
          <w:u w:val="single"/>
        </w:rPr>
        <w:t xml:space="preserve">Al momento de atribuírsele nuevas </w:t>
      </w:r>
      <w:r>
        <w:rPr>
          <w:rFonts w:ascii="Arial" w:hAnsi="Arial" w:cs="Arial"/>
          <w:bCs/>
          <w:color w:val="000000" w:themeColor="text1"/>
          <w:sz w:val="24"/>
          <w:szCs w:val="24"/>
          <w:u w:val="single"/>
        </w:rPr>
        <w:t xml:space="preserve">atribuciones, </w:t>
      </w:r>
      <w:r w:rsidRPr="00825B6E">
        <w:rPr>
          <w:rFonts w:ascii="Arial" w:hAnsi="Arial" w:cs="Arial"/>
          <w:bCs/>
          <w:color w:val="000000" w:themeColor="text1"/>
          <w:sz w:val="24"/>
          <w:szCs w:val="24"/>
          <w:u w:val="single"/>
        </w:rPr>
        <w:t xml:space="preserve">funciones </w:t>
      </w:r>
      <w:r>
        <w:rPr>
          <w:rFonts w:ascii="Arial" w:hAnsi="Arial" w:cs="Arial"/>
          <w:bCs/>
          <w:color w:val="000000" w:themeColor="text1"/>
          <w:sz w:val="24"/>
          <w:szCs w:val="24"/>
          <w:u w:val="single"/>
        </w:rPr>
        <w:t xml:space="preserve">y competencias </w:t>
      </w:r>
      <w:r w:rsidRPr="00825B6E">
        <w:rPr>
          <w:rFonts w:ascii="Arial" w:hAnsi="Arial" w:cs="Arial"/>
          <w:bCs/>
          <w:color w:val="000000" w:themeColor="text1"/>
          <w:sz w:val="24"/>
          <w:szCs w:val="24"/>
          <w:u w:val="single"/>
        </w:rPr>
        <w:t>a las alcaldías locales, se deberán garantizar l</w:t>
      </w:r>
      <w:r w:rsidRPr="00825B6E">
        <w:rPr>
          <w:rFonts w:ascii="Arial" w:hAnsi="Arial" w:cs="Arial"/>
          <w:color w:val="000000" w:themeColor="text1"/>
          <w:sz w:val="24"/>
          <w:szCs w:val="24"/>
          <w:u w:val="single"/>
        </w:rPr>
        <w:t>a disponibilidad efectiva de recursos financieros, administrativos, logísticos y humanos que garanticen el cumplimiento eficiente de las mismas.</w:t>
      </w:r>
    </w:p>
    <w:p w14:paraId="081BD6EF" w14:textId="55F19838" w:rsidR="00C25823" w:rsidRDefault="00C25823" w:rsidP="00C25823">
      <w:pPr>
        <w:widowControl w:val="0"/>
        <w:autoSpaceDE w:val="0"/>
        <w:autoSpaceDN w:val="0"/>
        <w:adjustRightInd w:val="0"/>
        <w:spacing w:after="240" w:line="360" w:lineRule="auto"/>
        <w:jc w:val="both"/>
        <w:rPr>
          <w:rFonts w:ascii="Arial" w:hAnsi="Arial" w:cs="Arial"/>
          <w:bCs/>
          <w:color w:val="000000" w:themeColor="text1"/>
          <w:sz w:val="24"/>
          <w:szCs w:val="24"/>
          <w:u w:val="single"/>
        </w:rPr>
      </w:pPr>
      <w:r w:rsidRPr="00825B6E">
        <w:rPr>
          <w:rFonts w:ascii="Arial" w:hAnsi="Arial" w:cs="Arial"/>
          <w:color w:val="000000" w:themeColor="text1"/>
          <w:sz w:val="24"/>
          <w:szCs w:val="24"/>
          <w:u w:val="single"/>
        </w:rPr>
        <w:t>Parágrafo</w:t>
      </w:r>
      <w:r w:rsidR="00825B6E">
        <w:rPr>
          <w:rFonts w:ascii="Arial" w:hAnsi="Arial" w:cs="Arial"/>
          <w:color w:val="000000" w:themeColor="text1"/>
          <w:sz w:val="24"/>
          <w:szCs w:val="24"/>
          <w:u w:val="single"/>
        </w:rPr>
        <w:t xml:space="preserve"> transitorio</w:t>
      </w:r>
      <w:r w:rsidRPr="00825B6E">
        <w:rPr>
          <w:rFonts w:ascii="Arial" w:hAnsi="Arial" w:cs="Arial"/>
          <w:color w:val="000000" w:themeColor="text1"/>
          <w:sz w:val="24"/>
          <w:szCs w:val="24"/>
          <w:u w:val="single"/>
        </w:rPr>
        <w:t xml:space="preserve">: </w:t>
      </w:r>
      <w:r w:rsidR="00C87737" w:rsidRPr="00825B6E">
        <w:rPr>
          <w:rFonts w:ascii="Arial" w:hAnsi="Arial" w:cs="Arial"/>
          <w:color w:val="000000" w:themeColor="text1"/>
          <w:sz w:val="24"/>
          <w:szCs w:val="24"/>
          <w:u w:val="single"/>
        </w:rPr>
        <w:t xml:space="preserve">Se entenderán derogadas todas </w:t>
      </w:r>
      <w:r w:rsidR="007A2AFE" w:rsidRPr="00825B6E">
        <w:rPr>
          <w:rFonts w:ascii="Arial" w:hAnsi="Arial" w:cs="Arial"/>
          <w:color w:val="000000" w:themeColor="text1"/>
          <w:sz w:val="24"/>
          <w:szCs w:val="24"/>
          <w:u w:val="single"/>
        </w:rPr>
        <w:t xml:space="preserve">las </w:t>
      </w:r>
      <w:r w:rsidR="00825B6E">
        <w:rPr>
          <w:rFonts w:ascii="Arial" w:hAnsi="Arial" w:cs="Arial"/>
          <w:color w:val="000000" w:themeColor="text1"/>
          <w:sz w:val="24"/>
          <w:szCs w:val="24"/>
          <w:u w:val="single"/>
        </w:rPr>
        <w:t xml:space="preserve">atribuciones, funciones y </w:t>
      </w:r>
      <w:r w:rsidR="007A2AFE" w:rsidRPr="00825B6E">
        <w:rPr>
          <w:rFonts w:ascii="Arial" w:hAnsi="Arial" w:cs="Arial"/>
          <w:color w:val="000000" w:themeColor="text1"/>
          <w:sz w:val="24"/>
          <w:szCs w:val="24"/>
          <w:u w:val="single"/>
        </w:rPr>
        <w:t xml:space="preserve">competencias </w:t>
      </w:r>
      <w:r w:rsidR="00825B6E" w:rsidRPr="00825B6E">
        <w:rPr>
          <w:rFonts w:ascii="Arial" w:hAnsi="Arial" w:cs="Arial"/>
          <w:color w:val="000000" w:themeColor="text1"/>
          <w:sz w:val="24"/>
          <w:szCs w:val="24"/>
          <w:u w:val="single"/>
        </w:rPr>
        <w:t xml:space="preserve">actuales </w:t>
      </w:r>
      <w:r w:rsidR="007A2AFE" w:rsidRPr="00825B6E">
        <w:rPr>
          <w:rFonts w:ascii="Arial" w:hAnsi="Arial" w:cs="Arial"/>
          <w:color w:val="000000" w:themeColor="text1"/>
          <w:sz w:val="24"/>
          <w:szCs w:val="24"/>
          <w:u w:val="single"/>
        </w:rPr>
        <w:t>de las Alcaldías Locales</w:t>
      </w:r>
      <w:r w:rsidR="00825B6E" w:rsidRPr="00825B6E">
        <w:rPr>
          <w:rFonts w:ascii="Arial" w:hAnsi="Arial" w:cs="Arial"/>
          <w:color w:val="000000" w:themeColor="text1"/>
          <w:sz w:val="24"/>
          <w:szCs w:val="24"/>
          <w:u w:val="single"/>
        </w:rPr>
        <w:t>, a excepción de las señaladas por esta Ley</w:t>
      </w:r>
      <w:r w:rsidR="007A2AFE" w:rsidRPr="00825B6E">
        <w:rPr>
          <w:rFonts w:ascii="Arial" w:hAnsi="Arial" w:cs="Arial"/>
          <w:color w:val="000000" w:themeColor="text1"/>
          <w:sz w:val="24"/>
          <w:szCs w:val="24"/>
          <w:u w:val="single"/>
        </w:rPr>
        <w:t xml:space="preserve">. </w:t>
      </w:r>
      <w:r w:rsidRPr="00825B6E">
        <w:rPr>
          <w:rFonts w:ascii="Arial" w:hAnsi="Arial" w:cs="Arial"/>
          <w:bCs/>
          <w:color w:val="000000" w:themeColor="text1"/>
          <w:sz w:val="24"/>
          <w:szCs w:val="24"/>
          <w:u w:val="single"/>
        </w:rPr>
        <w:t xml:space="preserve">La Alcaldía Mayor de Bogotá deberá realizar la reasignación de </w:t>
      </w:r>
      <w:r w:rsidR="00825B6E">
        <w:rPr>
          <w:rFonts w:ascii="Arial" w:hAnsi="Arial" w:cs="Arial"/>
          <w:bCs/>
          <w:color w:val="000000" w:themeColor="text1"/>
          <w:sz w:val="24"/>
          <w:szCs w:val="24"/>
          <w:u w:val="single"/>
        </w:rPr>
        <w:t>aquellas</w:t>
      </w:r>
      <w:r w:rsidRPr="00825B6E">
        <w:rPr>
          <w:rFonts w:ascii="Arial" w:hAnsi="Arial" w:cs="Arial"/>
          <w:bCs/>
          <w:color w:val="000000" w:themeColor="text1"/>
          <w:sz w:val="24"/>
          <w:szCs w:val="24"/>
          <w:u w:val="single"/>
        </w:rPr>
        <w:t xml:space="preserve"> que por virtud de esta Ley dejen de corresponderle a las Alcaldías Locales, en un término no mayor a un</w:t>
      </w:r>
      <w:r w:rsidRPr="005564F0">
        <w:rPr>
          <w:rFonts w:ascii="Arial" w:hAnsi="Arial" w:cs="Arial"/>
          <w:bCs/>
          <w:color w:val="000000" w:themeColor="text1"/>
          <w:sz w:val="24"/>
          <w:szCs w:val="24"/>
          <w:u w:val="single"/>
        </w:rPr>
        <w:t xml:space="preserve"> (1) año después de su expedición.</w:t>
      </w:r>
    </w:p>
    <w:p w14:paraId="03303736" w14:textId="77777777" w:rsidR="00825B6E" w:rsidRPr="001411F0" w:rsidRDefault="00825B6E" w:rsidP="00C25823">
      <w:pPr>
        <w:widowControl w:val="0"/>
        <w:autoSpaceDE w:val="0"/>
        <w:autoSpaceDN w:val="0"/>
        <w:adjustRightInd w:val="0"/>
        <w:spacing w:after="240" w:line="360" w:lineRule="auto"/>
        <w:jc w:val="both"/>
        <w:rPr>
          <w:rFonts w:ascii="Arial" w:hAnsi="Arial" w:cs="Arial"/>
          <w:color w:val="000000" w:themeColor="text1"/>
          <w:sz w:val="24"/>
          <w:szCs w:val="24"/>
          <w:u w:val="single"/>
        </w:rPr>
      </w:pPr>
    </w:p>
    <w:p w14:paraId="42C205CF" w14:textId="4434419D" w:rsidR="00C25823" w:rsidRPr="005564F0" w:rsidRDefault="00925F24" w:rsidP="00C25823">
      <w:pPr>
        <w:spacing w:line="360" w:lineRule="auto"/>
        <w:jc w:val="both"/>
        <w:rPr>
          <w:rFonts w:ascii="Arial" w:eastAsia="Times New Roman" w:hAnsi="Arial" w:cs="Arial"/>
          <w:color w:val="000000" w:themeColor="text1"/>
          <w:sz w:val="24"/>
          <w:szCs w:val="24"/>
        </w:rPr>
      </w:pPr>
      <w:r>
        <w:rPr>
          <w:rFonts w:ascii="Arial" w:hAnsi="Arial" w:cs="Arial"/>
          <w:b/>
          <w:color w:val="000000" w:themeColor="text1"/>
          <w:sz w:val="24"/>
          <w:szCs w:val="24"/>
        </w:rPr>
        <w:t>Artículo 11</w:t>
      </w:r>
      <w:r w:rsidR="00C25823" w:rsidRPr="005564F0">
        <w:rPr>
          <w:rFonts w:ascii="Arial" w:hAnsi="Arial" w:cs="Arial"/>
          <w:b/>
          <w:color w:val="000000" w:themeColor="text1"/>
          <w:sz w:val="24"/>
          <w:szCs w:val="24"/>
        </w:rPr>
        <w:t>.</w:t>
      </w:r>
      <w:r w:rsidR="00C25823" w:rsidRPr="005564F0">
        <w:rPr>
          <w:rFonts w:ascii="Arial" w:hAnsi="Arial" w:cs="Arial"/>
          <w:color w:val="000000" w:themeColor="text1"/>
          <w:sz w:val="24"/>
          <w:szCs w:val="24"/>
        </w:rPr>
        <w:t xml:space="preserve"> Vigencia. </w:t>
      </w:r>
      <w:r w:rsidR="00C25823" w:rsidRPr="005564F0">
        <w:rPr>
          <w:rFonts w:ascii="Arial" w:eastAsia="Times New Roman" w:hAnsi="Arial" w:cs="Arial"/>
          <w:color w:val="000000" w:themeColor="text1"/>
          <w:sz w:val="24"/>
          <w:szCs w:val="24"/>
          <w:shd w:val="clear" w:color="auto" w:fill="FFFFFF"/>
        </w:rPr>
        <w:t>La presente ley rige a partir de la fecha de su publicación y deroga las demás normas que le sean contrarias.</w:t>
      </w:r>
    </w:p>
    <w:p w14:paraId="2865C000" w14:textId="77777777" w:rsidR="00C25823" w:rsidRPr="00701951" w:rsidRDefault="00C25823" w:rsidP="00C25823">
      <w:pPr>
        <w:spacing w:line="360" w:lineRule="auto"/>
        <w:rPr>
          <w:rFonts w:ascii="Arial" w:hAnsi="Arial" w:cs="Arial"/>
          <w:color w:val="000000" w:themeColor="text1"/>
          <w:sz w:val="24"/>
          <w:szCs w:val="24"/>
        </w:rPr>
      </w:pPr>
      <w:r w:rsidRPr="00701951">
        <w:rPr>
          <w:rFonts w:ascii="Arial" w:hAnsi="Arial" w:cs="Arial"/>
          <w:color w:val="000000" w:themeColor="text1"/>
          <w:sz w:val="24"/>
          <w:szCs w:val="24"/>
        </w:rPr>
        <w:br w:type="page"/>
      </w:r>
    </w:p>
    <w:p w14:paraId="628385C2" w14:textId="77777777" w:rsidR="00C25823" w:rsidRPr="00701951" w:rsidRDefault="00C25823" w:rsidP="00C25823">
      <w:pPr>
        <w:spacing w:line="360" w:lineRule="auto"/>
        <w:jc w:val="center"/>
        <w:rPr>
          <w:rFonts w:ascii="Arial" w:hAnsi="Arial" w:cs="Arial"/>
          <w:b/>
          <w:color w:val="000000" w:themeColor="text1"/>
          <w:sz w:val="24"/>
          <w:szCs w:val="24"/>
        </w:rPr>
      </w:pPr>
      <w:r w:rsidRPr="00701951">
        <w:rPr>
          <w:rFonts w:ascii="Arial" w:hAnsi="Arial" w:cs="Arial"/>
          <w:b/>
          <w:color w:val="000000" w:themeColor="text1"/>
          <w:sz w:val="24"/>
          <w:szCs w:val="24"/>
        </w:rPr>
        <w:t>EXPOSICIÓN DE MOTIVOS</w:t>
      </w:r>
    </w:p>
    <w:p w14:paraId="6AAF416F" w14:textId="77777777" w:rsidR="00C25823" w:rsidRPr="00701951" w:rsidRDefault="00C25823" w:rsidP="00C25823">
      <w:pPr>
        <w:spacing w:line="360" w:lineRule="auto"/>
        <w:jc w:val="both"/>
        <w:rPr>
          <w:rFonts w:ascii="Arial" w:hAnsi="Arial" w:cs="Arial"/>
          <w:b/>
          <w:color w:val="000000" w:themeColor="text1"/>
          <w:sz w:val="24"/>
          <w:szCs w:val="24"/>
        </w:rPr>
      </w:pPr>
    </w:p>
    <w:p w14:paraId="606E36FC" w14:textId="77777777" w:rsidR="00C25823" w:rsidRPr="00701951" w:rsidRDefault="00C25823" w:rsidP="00C25823">
      <w:pPr>
        <w:spacing w:line="360" w:lineRule="auto"/>
        <w:jc w:val="both"/>
        <w:rPr>
          <w:rFonts w:ascii="Arial" w:hAnsi="Arial" w:cs="Arial"/>
          <w:b/>
          <w:color w:val="000000" w:themeColor="text1"/>
          <w:sz w:val="24"/>
          <w:szCs w:val="24"/>
        </w:rPr>
      </w:pPr>
      <w:r w:rsidRPr="00701951">
        <w:rPr>
          <w:rFonts w:ascii="Arial" w:hAnsi="Arial" w:cs="Arial"/>
          <w:b/>
          <w:color w:val="000000" w:themeColor="text1"/>
          <w:sz w:val="24"/>
          <w:szCs w:val="24"/>
        </w:rPr>
        <w:t>INTRODUCCIÓN</w:t>
      </w:r>
    </w:p>
    <w:p w14:paraId="7F403E74" w14:textId="77777777" w:rsidR="00C25823" w:rsidRPr="00701951" w:rsidRDefault="00C25823" w:rsidP="00C25823">
      <w:pPr>
        <w:spacing w:line="360" w:lineRule="auto"/>
        <w:jc w:val="both"/>
        <w:rPr>
          <w:rFonts w:ascii="Arial" w:hAnsi="Arial" w:cs="Arial"/>
          <w:b/>
          <w:color w:val="000000" w:themeColor="text1"/>
          <w:sz w:val="24"/>
          <w:szCs w:val="24"/>
        </w:rPr>
      </w:pPr>
    </w:p>
    <w:p w14:paraId="5EA8F155" w14:textId="77777777" w:rsidR="00C25823" w:rsidRPr="00701951" w:rsidRDefault="00C25823" w:rsidP="00C25823">
      <w:pPr>
        <w:spacing w:line="360" w:lineRule="auto"/>
        <w:jc w:val="both"/>
        <w:rPr>
          <w:rFonts w:ascii="Arial" w:hAnsi="Arial" w:cs="Arial"/>
          <w:color w:val="000000" w:themeColor="text1"/>
          <w:sz w:val="24"/>
          <w:szCs w:val="24"/>
        </w:rPr>
      </w:pPr>
      <w:r w:rsidRPr="00701951">
        <w:rPr>
          <w:rFonts w:ascii="Arial" w:hAnsi="Arial" w:cs="Arial"/>
          <w:color w:val="000000" w:themeColor="text1"/>
          <w:sz w:val="24"/>
          <w:szCs w:val="24"/>
        </w:rPr>
        <w:t xml:space="preserve">El artículo 322 de la Constitución Política de Colombia establece que Bogotá en su calidad de Capital de la República se organiza como Distrito Capital y su régimen político, fiscal y administrativo será el que determinen la Constitución, las leyes especiales y las disposiciones vigentes para los municipios. El Gobierno Nacional, en desarrollo de las facultades conferidas en el artículo 41 transitorio de la Carta, expidió el Decreto Ley 1421 de 1993, que desarrolla las características constitucionales especiales para el Distrito Capital. </w:t>
      </w:r>
    </w:p>
    <w:p w14:paraId="123F3A33" w14:textId="77777777" w:rsidR="00C25823" w:rsidRPr="00701951" w:rsidRDefault="00C25823" w:rsidP="00C25823">
      <w:pPr>
        <w:spacing w:line="360" w:lineRule="auto"/>
        <w:jc w:val="both"/>
        <w:rPr>
          <w:rFonts w:ascii="Arial" w:hAnsi="Arial" w:cs="Arial"/>
          <w:color w:val="000000" w:themeColor="text1"/>
          <w:sz w:val="24"/>
          <w:szCs w:val="24"/>
        </w:rPr>
      </w:pPr>
    </w:p>
    <w:p w14:paraId="1EA874B8" w14:textId="77777777" w:rsidR="00C25823" w:rsidRPr="00701951" w:rsidRDefault="00C25823" w:rsidP="00C25823">
      <w:pPr>
        <w:spacing w:line="360" w:lineRule="auto"/>
        <w:jc w:val="both"/>
        <w:rPr>
          <w:rFonts w:ascii="Arial" w:hAnsi="Arial" w:cs="Arial"/>
          <w:color w:val="000000" w:themeColor="text1"/>
          <w:sz w:val="24"/>
          <w:szCs w:val="24"/>
        </w:rPr>
      </w:pPr>
      <w:r w:rsidRPr="00701951">
        <w:rPr>
          <w:rFonts w:ascii="Arial" w:hAnsi="Arial" w:cs="Arial"/>
          <w:color w:val="000000" w:themeColor="text1"/>
          <w:sz w:val="24"/>
          <w:szCs w:val="24"/>
        </w:rPr>
        <w:t>Al día de hoy, este decreto con fuerza de ley no ha sido modificado en lo absoluto, quedándose obsoleto frente a algunas realidades político administrativas actuales, que justifican una actualización en el régimen de descentralización funcional y organizacional del Distrito Capital.</w:t>
      </w:r>
    </w:p>
    <w:p w14:paraId="3F92878B" w14:textId="77777777" w:rsidR="00C25823" w:rsidRPr="00701951" w:rsidRDefault="00C25823" w:rsidP="00C25823">
      <w:pPr>
        <w:spacing w:line="360" w:lineRule="auto"/>
        <w:jc w:val="both"/>
        <w:rPr>
          <w:rFonts w:ascii="Arial" w:hAnsi="Arial" w:cs="Arial"/>
          <w:b/>
          <w:color w:val="000000" w:themeColor="text1"/>
          <w:sz w:val="24"/>
          <w:szCs w:val="24"/>
        </w:rPr>
      </w:pPr>
    </w:p>
    <w:p w14:paraId="44BBE29E" w14:textId="77777777" w:rsidR="00C25823" w:rsidRPr="00701951" w:rsidRDefault="00C25823" w:rsidP="00C25823">
      <w:pPr>
        <w:spacing w:line="360" w:lineRule="auto"/>
        <w:jc w:val="both"/>
        <w:rPr>
          <w:rFonts w:ascii="Arial" w:hAnsi="Arial" w:cs="Arial"/>
          <w:b/>
          <w:color w:val="000000" w:themeColor="text1"/>
          <w:sz w:val="24"/>
          <w:szCs w:val="24"/>
        </w:rPr>
      </w:pPr>
      <w:r w:rsidRPr="00701951">
        <w:rPr>
          <w:rFonts w:ascii="Arial" w:hAnsi="Arial" w:cs="Arial"/>
          <w:b/>
          <w:color w:val="000000" w:themeColor="text1"/>
          <w:sz w:val="24"/>
          <w:szCs w:val="24"/>
        </w:rPr>
        <w:t>ANTECEDENTES</w:t>
      </w:r>
    </w:p>
    <w:p w14:paraId="76F18E5A" w14:textId="77777777" w:rsidR="00C25823" w:rsidRPr="00701951" w:rsidRDefault="00C25823" w:rsidP="00C25823">
      <w:pPr>
        <w:spacing w:line="360" w:lineRule="auto"/>
        <w:jc w:val="both"/>
        <w:rPr>
          <w:rFonts w:ascii="Arial" w:hAnsi="Arial" w:cs="Arial"/>
          <w:b/>
          <w:color w:val="000000" w:themeColor="text1"/>
          <w:sz w:val="24"/>
          <w:szCs w:val="24"/>
        </w:rPr>
      </w:pPr>
    </w:p>
    <w:p w14:paraId="2BEF136C" w14:textId="77777777" w:rsidR="00C25823" w:rsidRPr="00701951" w:rsidRDefault="00C25823" w:rsidP="00C25823">
      <w:pPr>
        <w:spacing w:line="360" w:lineRule="auto"/>
        <w:jc w:val="both"/>
        <w:rPr>
          <w:rFonts w:ascii="Arial" w:hAnsi="Arial" w:cs="Arial"/>
          <w:color w:val="000000" w:themeColor="text1"/>
          <w:sz w:val="24"/>
          <w:szCs w:val="24"/>
        </w:rPr>
      </w:pPr>
      <w:r w:rsidRPr="00701951">
        <w:rPr>
          <w:rFonts w:ascii="Arial" w:hAnsi="Arial" w:cs="Arial"/>
          <w:color w:val="000000" w:themeColor="text1"/>
          <w:sz w:val="24"/>
          <w:szCs w:val="24"/>
        </w:rPr>
        <w:t xml:space="preserve">En el caso bogotano, se ha implantado un modelo de descentralización que halló sus primeras bases en el Decreto 3640 de 1954. Este Decreto dividió administrativamente la ciudad en zonas, con un esquema de desconcentración donde cada una contaba con un alcalde menor con funciones de inspector de policía, quien cumplía la tarea de ser representante del Alcalde Mayor en cada uno de esos territorios (Botero, María Elena – 2010). </w:t>
      </w:r>
    </w:p>
    <w:p w14:paraId="559667A2" w14:textId="77777777" w:rsidR="00777244" w:rsidRDefault="00777244" w:rsidP="00C25823">
      <w:pPr>
        <w:spacing w:line="360" w:lineRule="auto"/>
        <w:jc w:val="both"/>
        <w:rPr>
          <w:rFonts w:ascii="Arial" w:hAnsi="Arial" w:cs="Arial"/>
          <w:color w:val="000000" w:themeColor="text1"/>
          <w:sz w:val="24"/>
          <w:szCs w:val="24"/>
        </w:rPr>
      </w:pPr>
    </w:p>
    <w:p w14:paraId="5E43E49B" w14:textId="77777777" w:rsidR="00777244" w:rsidRDefault="00C25823" w:rsidP="00C25823">
      <w:pPr>
        <w:spacing w:line="360" w:lineRule="auto"/>
        <w:jc w:val="both"/>
        <w:rPr>
          <w:rFonts w:ascii="Arial" w:hAnsi="Arial" w:cs="Arial"/>
          <w:color w:val="000000" w:themeColor="text1"/>
          <w:sz w:val="24"/>
          <w:szCs w:val="24"/>
        </w:rPr>
      </w:pPr>
      <w:r w:rsidRPr="00701951">
        <w:rPr>
          <w:rFonts w:ascii="Arial" w:hAnsi="Arial" w:cs="Arial"/>
          <w:color w:val="000000" w:themeColor="text1"/>
          <w:sz w:val="24"/>
          <w:szCs w:val="24"/>
        </w:rPr>
        <w:t xml:space="preserve">Posteriormente, con el propósito de profundizar la descentralización administrativa en la capital, se expidió el Acuerdo 26 de 1972, “el cual estipulaba la delegación de </w:t>
      </w:r>
    </w:p>
    <w:p w14:paraId="710AD66F" w14:textId="6DA5EC7E" w:rsidR="00C25823" w:rsidRPr="00701951" w:rsidRDefault="00C25823" w:rsidP="00C25823">
      <w:pPr>
        <w:spacing w:line="360" w:lineRule="auto"/>
        <w:jc w:val="both"/>
        <w:rPr>
          <w:rFonts w:ascii="Arial" w:hAnsi="Arial" w:cs="Arial"/>
          <w:color w:val="000000" w:themeColor="text1"/>
          <w:sz w:val="24"/>
          <w:szCs w:val="24"/>
        </w:rPr>
      </w:pPr>
      <w:r w:rsidRPr="00701951">
        <w:rPr>
          <w:rFonts w:ascii="Arial" w:hAnsi="Arial" w:cs="Arial"/>
          <w:color w:val="000000" w:themeColor="text1"/>
          <w:sz w:val="24"/>
          <w:szCs w:val="24"/>
        </w:rPr>
        <w:t>la responsabilidad de contratación de obras menores con recursos especiales a las alcaldías menores”, con el fin de fortalecer los gobiernos y la autonomía local para así generar un desarrollo armónico en la ciudad (Velásquez Gavilanes, Raúl – 2003).</w:t>
      </w:r>
    </w:p>
    <w:p w14:paraId="47D14F4B" w14:textId="77777777" w:rsidR="00C25823" w:rsidRPr="00701951" w:rsidRDefault="00C25823" w:rsidP="00C25823">
      <w:pPr>
        <w:spacing w:line="360" w:lineRule="auto"/>
        <w:jc w:val="both"/>
        <w:rPr>
          <w:rFonts w:ascii="Arial" w:hAnsi="Arial" w:cs="Arial"/>
          <w:color w:val="000000" w:themeColor="text1"/>
          <w:sz w:val="24"/>
          <w:szCs w:val="24"/>
        </w:rPr>
      </w:pPr>
    </w:p>
    <w:p w14:paraId="43DBCA89" w14:textId="77777777" w:rsidR="00C25823" w:rsidRPr="00701951" w:rsidRDefault="00C25823" w:rsidP="00C25823">
      <w:pPr>
        <w:spacing w:line="360" w:lineRule="auto"/>
        <w:jc w:val="both"/>
        <w:rPr>
          <w:rFonts w:ascii="Arial" w:hAnsi="Arial" w:cs="Arial"/>
          <w:color w:val="000000" w:themeColor="text1"/>
          <w:sz w:val="24"/>
          <w:szCs w:val="24"/>
        </w:rPr>
      </w:pPr>
      <w:r w:rsidRPr="00701951">
        <w:rPr>
          <w:rFonts w:ascii="Arial" w:hAnsi="Arial" w:cs="Arial"/>
          <w:color w:val="000000" w:themeColor="text1"/>
          <w:sz w:val="24"/>
          <w:szCs w:val="24"/>
        </w:rPr>
        <w:t xml:space="preserve">Con el Decreto 1333 de 1986, se expidió el Código de Régimen Municipal, con la intensión de “promover la descentralización interna de la administración municipal, al mismo tiempo que se adelantan prácticas de participación ciudadana estipulando la creación de las Juntas Administradoras Locales y de unas alcaldías locales, con funciones que iban más allá, de fungir como inspectoras de policías.” (Botero, María Elena – 2010).  </w:t>
      </w:r>
    </w:p>
    <w:p w14:paraId="61F5BEE3" w14:textId="77777777" w:rsidR="00C25823" w:rsidRPr="00701951" w:rsidRDefault="00C25823" w:rsidP="00C25823">
      <w:pPr>
        <w:spacing w:line="360" w:lineRule="auto"/>
        <w:jc w:val="both"/>
        <w:rPr>
          <w:rFonts w:ascii="Arial" w:hAnsi="Arial" w:cs="Arial"/>
          <w:color w:val="000000" w:themeColor="text1"/>
          <w:sz w:val="24"/>
          <w:szCs w:val="24"/>
        </w:rPr>
      </w:pPr>
    </w:p>
    <w:p w14:paraId="2BA8F17E" w14:textId="77777777" w:rsidR="00C25823" w:rsidRPr="00701951" w:rsidRDefault="00C25823" w:rsidP="00C25823">
      <w:pPr>
        <w:spacing w:line="360" w:lineRule="auto"/>
        <w:jc w:val="both"/>
        <w:rPr>
          <w:rFonts w:ascii="Arial" w:hAnsi="Arial" w:cs="Arial"/>
          <w:color w:val="000000" w:themeColor="text1"/>
          <w:sz w:val="24"/>
          <w:szCs w:val="24"/>
        </w:rPr>
      </w:pPr>
      <w:r w:rsidRPr="00701951">
        <w:rPr>
          <w:rFonts w:ascii="Arial" w:hAnsi="Arial" w:cs="Arial"/>
          <w:color w:val="000000" w:themeColor="text1"/>
          <w:sz w:val="24"/>
          <w:szCs w:val="24"/>
        </w:rPr>
        <w:t>La Constitución de 1991 trajo consigo sus propios preceptos de descentralización, estipulando desde su artículo primero que</w:t>
      </w:r>
      <w:r w:rsidRPr="00701951">
        <w:rPr>
          <w:rFonts w:ascii="Arial" w:hAnsi="Arial" w:cs="Arial"/>
          <w:color w:val="000000" w:themeColor="text1"/>
          <w:sz w:val="24"/>
          <w:szCs w:val="24"/>
          <w:lang w:eastAsia="es-ES"/>
        </w:rPr>
        <w:t xml:space="preserve">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14:paraId="0B453F40" w14:textId="77777777" w:rsidR="00C25823" w:rsidRPr="00701951"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701951">
        <w:rPr>
          <w:rFonts w:ascii="Arial" w:hAnsi="Arial" w:cs="Arial"/>
          <w:color w:val="000000" w:themeColor="text1"/>
          <w:sz w:val="24"/>
          <w:szCs w:val="24"/>
          <w:lang w:eastAsia="es-ES"/>
        </w:rPr>
        <w:br/>
        <w:t xml:space="preserve">En desarrollo de tal principio, la función administrativa está al servicio de los intereses generales a través de la descentralización, delegación, desconcentración de funciones, como lo expresa el artículo 209 de la Carta: </w:t>
      </w:r>
      <w:r w:rsidRPr="00701951">
        <w:rPr>
          <w:rFonts w:ascii="Arial" w:hAnsi="Arial" w:cs="Arial"/>
          <w:i/>
          <w:color w:val="000000" w:themeColor="text1"/>
          <w:sz w:val="24"/>
          <w:szCs w:val="24"/>
          <w:lang w:eastAsia="es-ES"/>
        </w:rPr>
        <w:t>“La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w:t>
      </w:r>
      <w:r w:rsidRPr="00701951">
        <w:rPr>
          <w:rFonts w:ascii="Arial" w:hAnsi="Arial" w:cs="Arial"/>
          <w:color w:val="000000" w:themeColor="text1"/>
          <w:sz w:val="24"/>
          <w:szCs w:val="24"/>
          <w:lang w:eastAsia="es-ES"/>
        </w:rPr>
        <w:t>, estableciendo que todas las autoridades administrativas, sin discriminación alguna, deben coordinar sus actuaciones para el adecuado cumplimiento de los fines del Estado.</w:t>
      </w:r>
    </w:p>
    <w:p w14:paraId="7A9830DF" w14:textId="77777777" w:rsidR="00C25823" w:rsidRPr="00701951"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701951">
        <w:rPr>
          <w:rFonts w:ascii="Arial" w:hAnsi="Arial" w:cs="Arial"/>
          <w:color w:val="000000" w:themeColor="text1"/>
          <w:sz w:val="24"/>
          <w:szCs w:val="24"/>
          <w:lang w:eastAsia="es-ES"/>
        </w:rPr>
        <w:t xml:space="preserve">Para tal ejercicio de la función administrativa, se ha otorgado a los departamentos, distritos, municipios, territorios indígenas y a las regiones y provincias que se constituyan en los términos de la Constitución y de la Ley, autonomía para la gestión de sus intereses, como se observa en los artículos 286  y 287 de la Carta. Allí también se estipula que los departamentos y municipios tendrán entre otros derechos, el de gobernarse por autoridades propias con el fin de satisfacer sus intereses y auto dirigirse en desarrollo de su dirección política. </w:t>
      </w:r>
    </w:p>
    <w:p w14:paraId="3B97C4D0" w14:textId="77777777" w:rsidR="00C25823" w:rsidRPr="00701951"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701951">
        <w:rPr>
          <w:rFonts w:ascii="Arial" w:hAnsi="Arial" w:cs="Arial"/>
          <w:color w:val="000000" w:themeColor="text1"/>
          <w:sz w:val="24"/>
          <w:szCs w:val="24"/>
          <w:lang w:eastAsia="es-ES"/>
        </w:rPr>
        <w:t>Bajo ese esquema y teniendo como base un régimen constitucional especial para el Distrito Capital, se crea el Estatuto Orgánico de Bogotá mediante el Decreto Ley 1421 de 1993, con el cual se fortaleció el proceso de descentralización de la ciudad, estableciendo una hoja de ruta en la organización político administrativa del Distrito Capital, la cual ha sido del mayor valor para el desarrollo de la ciudad, pero luego de 25 años de vigencia requiere ser actualizada a propósito de los cambios institucionales, políticos, sociales, económicos y culturales que ha vivido la urbe y de las lecciones aprendidas tras un cuarto de siglo de implementación de la norma.</w:t>
      </w:r>
    </w:p>
    <w:p w14:paraId="49414964" w14:textId="77777777" w:rsidR="00777244" w:rsidRDefault="00C25823" w:rsidP="00C25823">
      <w:pPr>
        <w:pStyle w:val="NormalWeb"/>
        <w:spacing w:before="0" w:beforeAutospacing="0" w:after="150" w:afterAutospacing="0" w:line="360" w:lineRule="auto"/>
        <w:jc w:val="both"/>
        <w:rPr>
          <w:rFonts w:ascii="Arial" w:hAnsi="Arial" w:cs="Arial"/>
          <w:color w:val="000000" w:themeColor="text1"/>
        </w:rPr>
      </w:pPr>
      <w:r w:rsidRPr="00701951">
        <w:rPr>
          <w:rFonts w:ascii="Arial" w:hAnsi="Arial" w:cs="Arial"/>
          <w:color w:val="000000" w:themeColor="text1"/>
        </w:rPr>
        <w:t>Síntoma de las debilidades de la norma en materia de  descentralización se han registrado en algunas administraciones. En los gobiernos de Mockus y Peñalosa I se llegó a reforzar la centralización del Distrito, al quitarle a los alcaldes locales la delegación de la facultad de ordenación y contratación del gasto locales y asignarla a secretarios de despacho y directores de establecimientos públicos, al tiempo que se crearon diez unidades ejecutivas locales (UEL), responsables de los procesos de contratación de los Fondos de Desarrollo Local. Esta decisión fue reversada en el gobierno de Samuel Moreno mediante el Decreto 101 de 2010. (Maldonado Copello, Alberto – 2011).</w:t>
      </w:r>
    </w:p>
    <w:p w14:paraId="11B298C1" w14:textId="68A9565F" w:rsidR="00C25823" w:rsidRPr="00701951" w:rsidRDefault="00C25823" w:rsidP="00C25823">
      <w:pPr>
        <w:pStyle w:val="NormalWeb"/>
        <w:spacing w:before="0" w:beforeAutospacing="0" w:after="150" w:afterAutospacing="0" w:line="360" w:lineRule="auto"/>
        <w:jc w:val="both"/>
        <w:rPr>
          <w:rFonts w:ascii="Arial" w:hAnsi="Arial" w:cs="Arial"/>
          <w:color w:val="000000" w:themeColor="text1"/>
        </w:rPr>
      </w:pPr>
      <w:r w:rsidRPr="00701951">
        <w:rPr>
          <w:rFonts w:ascii="Arial" w:hAnsi="Arial" w:cs="Arial"/>
          <w:color w:val="000000" w:themeColor="text1"/>
        </w:rPr>
        <w:t>Pero el problema de fondo no se pasa por asignarle o no a los alcaldes locales la facultad de ordenación y contratación del gasto. El punto de fondo (y es en esa dirección que pretende avanzar este proyecto de ley) es la ausencia de un verdadero modelo de descentralización territorial que se expresa en la carencia de un cuerpo normativo que asigne competencias delimitadas, claras e identificables ante la ciudadanía. (Maldonado Copello, Alberto – 2011).</w:t>
      </w:r>
    </w:p>
    <w:p w14:paraId="24D788E1" w14:textId="4A98AD79" w:rsidR="00E56A69" w:rsidRPr="00701951" w:rsidRDefault="00C25823" w:rsidP="00777244">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701951">
        <w:rPr>
          <w:rFonts w:ascii="Arial" w:hAnsi="Arial" w:cs="Arial"/>
          <w:color w:val="000000" w:themeColor="text1"/>
          <w:sz w:val="24"/>
          <w:szCs w:val="24"/>
        </w:rPr>
        <w:t xml:space="preserve">Con base en lo enunciado, vale la pena apuntalar esfuerzos </w:t>
      </w:r>
      <w:r w:rsidRPr="00701951">
        <w:rPr>
          <w:rFonts w:ascii="Arial" w:hAnsi="Arial" w:cs="Arial"/>
          <w:color w:val="000000" w:themeColor="text1"/>
          <w:sz w:val="24"/>
          <w:szCs w:val="24"/>
          <w:lang w:eastAsia="es-ES"/>
        </w:rPr>
        <w:t>normativos que consoliden a las localidades de Bogotá como territorios capaces de satisfacer las necesidades de las miles de personas que habitan en ellas, a través de principios de descentralización eficientes, mediante el control y limitación de las funciones que se le delegan y así no verse desbordadas en su capacidad; reconociendo la importancia de dimensionar adecuadamente los procedimientos de gestión y administración pública, no sin antes señalar las siguientes deficiencia</w:t>
      </w:r>
      <w:r w:rsidR="00777244">
        <w:rPr>
          <w:rFonts w:ascii="Arial" w:hAnsi="Arial" w:cs="Arial"/>
          <w:color w:val="000000" w:themeColor="text1"/>
          <w:sz w:val="24"/>
          <w:szCs w:val="24"/>
          <w:lang w:eastAsia="es-ES"/>
        </w:rPr>
        <w:t>s del esquema actual.</w:t>
      </w:r>
    </w:p>
    <w:p w14:paraId="74E025E5" w14:textId="77777777" w:rsidR="00C25823" w:rsidRPr="00701951" w:rsidRDefault="00C25823" w:rsidP="00C25823">
      <w:pPr>
        <w:widowControl w:val="0"/>
        <w:autoSpaceDE w:val="0"/>
        <w:autoSpaceDN w:val="0"/>
        <w:adjustRightInd w:val="0"/>
        <w:spacing w:after="240"/>
        <w:jc w:val="both"/>
        <w:rPr>
          <w:rFonts w:ascii="Arial" w:hAnsi="Arial" w:cs="Arial"/>
          <w:b/>
          <w:color w:val="000000" w:themeColor="text1"/>
          <w:sz w:val="24"/>
          <w:szCs w:val="24"/>
          <w:lang w:eastAsia="es-ES"/>
        </w:rPr>
      </w:pPr>
      <w:r w:rsidRPr="00701951">
        <w:rPr>
          <w:rFonts w:ascii="Arial" w:hAnsi="Arial" w:cs="Arial"/>
          <w:b/>
          <w:color w:val="000000" w:themeColor="text1"/>
          <w:sz w:val="24"/>
          <w:szCs w:val="24"/>
          <w:lang w:eastAsia="es-ES"/>
        </w:rPr>
        <w:t>LA GRAN CANTIDAD DE FUNCIONES DE LOS ALCALDES LOCALES CONTRAPUESTA A LA ESCASA CAPACIDAD INSTITUCIONAL PARA CUMPLIRLAS</w:t>
      </w:r>
    </w:p>
    <w:p w14:paraId="561AB26F" w14:textId="77777777" w:rsidR="00C25823"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701951">
        <w:rPr>
          <w:rFonts w:ascii="Arial" w:hAnsi="Arial" w:cs="Arial"/>
          <w:color w:val="000000" w:themeColor="text1"/>
          <w:sz w:val="24"/>
          <w:szCs w:val="24"/>
          <w:lang w:eastAsia="es-ES"/>
        </w:rPr>
        <w:t xml:space="preserve">Es fundamental proveer las herramientas a las localidades que les permitan satisfacer las necesidades de las personas que habitan en ellas a través de principios de descentralización y desconcentración eficientes. </w:t>
      </w:r>
    </w:p>
    <w:p w14:paraId="593C2A0F" w14:textId="2990B385" w:rsidR="00C25823" w:rsidRPr="00701951" w:rsidRDefault="00E72625"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Pr>
          <w:rFonts w:ascii="Arial" w:hAnsi="Arial" w:cs="Arial"/>
          <w:color w:val="000000" w:themeColor="text1"/>
          <w:sz w:val="24"/>
          <w:szCs w:val="24"/>
          <w:lang w:eastAsia="es-ES"/>
        </w:rPr>
        <w:t>Las alcaldías locales cuentan con un amplio</w:t>
      </w:r>
      <w:r>
        <w:rPr>
          <w:rFonts w:ascii="Arial" w:hAnsi="Arial" w:cs="Arial"/>
          <w:color w:val="000000" w:themeColor="text1"/>
          <w:sz w:val="24"/>
          <w:szCs w:val="24"/>
        </w:rPr>
        <w:t xml:space="preserve"> </w:t>
      </w:r>
      <w:r w:rsidR="00C25823" w:rsidRPr="00701951">
        <w:rPr>
          <w:rFonts w:ascii="Arial" w:hAnsi="Arial" w:cs="Arial"/>
          <w:color w:val="000000" w:themeColor="text1"/>
          <w:sz w:val="24"/>
          <w:szCs w:val="24"/>
        </w:rPr>
        <w:t>elenco de normas de distinta jerarquía</w:t>
      </w:r>
      <w:r>
        <w:rPr>
          <w:rFonts w:ascii="Arial" w:hAnsi="Arial" w:cs="Arial"/>
          <w:color w:val="000000" w:themeColor="text1"/>
          <w:sz w:val="24"/>
          <w:szCs w:val="24"/>
        </w:rPr>
        <w:t>,</w:t>
      </w:r>
      <w:r w:rsidR="00C25823" w:rsidRPr="00701951">
        <w:rPr>
          <w:rFonts w:ascii="Arial" w:hAnsi="Arial" w:cs="Arial"/>
          <w:color w:val="000000" w:themeColor="text1"/>
          <w:sz w:val="24"/>
          <w:szCs w:val="24"/>
        </w:rPr>
        <w:t xml:space="preserve"> que van desde la Constitución, la Ley, los Acuerdos del Concejo, los Decretos del Alcalde y sus resoluciones, que al día </w:t>
      </w:r>
      <w:r w:rsidR="0078087C">
        <w:rPr>
          <w:rFonts w:ascii="Arial" w:hAnsi="Arial" w:cs="Arial"/>
          <w:color w:val="000000" w:themeColor="text1"/>
          <w:sz w:val="24"/>
          <w:szCs w:val="24"/>
        </w:rPr>
        <w:t>de hoy le han asignado más de 18</w:t>
      </w:r>
      <w:r w:rsidR="00C25823" w:rsidRPr="00701951">
        <w:rPr>
          <w:rFonts w:ascii="Arial" w:hAnsi="Arial" w:cs="Arial"/>
          <w:color w:val="000000" w:themeColor="text1"/>
          <w:sz w:val="24"/>
          <w:szCs w:val="24"/>
        </w:rPr>
        <w:t xml:space="preserve">0 competencias a las alcaldías locales </w:t>
      </w:r>
      <w:r w:rsidR="00C25823" w:rsidRPr="00701951">
        <w:rPr>
          <w:rFonts w:ascii="Arial" w:hAnsi="Arial" w:cs="Arial"/>
          <w:color w:val="000000" w:themeColor="text1"/>
          <w:sz w:val="24"/>
          <w:szCs w:val="24"/>
          <w:lang w:eastAsia="es-ES"/>
        </w:rPr>
        <w:t>(Bogotá Como Vamos – Febrero 2016)</w:t>
      </w:r>
      <w:r w:rsidR="00C25823" w:rsidRPr="00701951">
        <w:rPr>
          <w:rFonts w:ascii="Arial" w:hAnsi="Arial" w:cs="Arial"/>
          <w:color w:val="000000" w:themeColor="text1"/>
          <w:sz w:val="24"/>
          <w:szCs w:val="24"/>
        </w:rPr>
        <w:t xml:space="preserve"> </w:t>
      </w:r>
      <w:r w:rsidR="00C25823" w:rsidRPr="00701951">
        <w:rPr>
          <w:rFonts w:ascii="Arial" w:hAnsi="Arial" w:cs="Arial"/>
          <w:color w:val="000000" w:themeColor="text1"/>
          <w:sz w:val="24"/>
          <w:szCs w:val="24"/>
          <w:lang w:eastAsia="es-ES"/>
        </w:rPr>
        <w:t xml:space="preserve">dentro de las cuales se destacan funciones de naturaleza administrativa, policivas, </w:t>
      </w:r>
      <w:r w:rsidR="00777244">
        <w:rPr>
          <w:rFonts w:ascii="Arial" w:hAnsi="Arial" w:cs="Arial"/>
          <w:color w:val="000000" w:themeColor="text1"/>
          <w:sz w:val="24"/>
          <w:szCs w:val="24"/>
          <w:lang w:eastAsia="es-ES"/>
        </w:rPr>
        <w:t>de</w:t>
      </w:r>
      <w:r w:rsidR="00777244" w:rsidRPr="00701951">
        <w:rPr>
          <w:rFonts w:ascii="Arial" w:hAnsi="Arial" w:cs="Arial"/>
          <w:color w:val="000000" w:themeColor="text1"/>
          <w:sz w:val="24"/>
          <w:szCs w:val="24"/>
          <w:lang w:eastAsia="es-ES"/>
        </w:rPr>
        <w:t xml:space="preserve"> custodia</w:t>
      </w:r>
      <w:r w:rsidR="00C25823" w:rsidRPr="00701951">
        <w:rPr>
          <w:rFonts w:ascii="Arial" w:hAnsi="Arial" w:cs="Arial"/>
          <w:color w:val="000000" w:themeColor="text1"/>
          <w:sz w:val="24"/>
          <w:szCs w:val="24"/>
          <w:lang w:eastAsia="es-ES"/>
        </w:rPr>
        <w:t xml:space="preserve"> y registrales</w:t>
      </w:r>
      <w:r w:rsidR="00C25823" w:rsidRPr="00701951">
        <w:rPr>
          <w:rFonts w:ascii="Arial" w:hAnsi="Arial" w:cs="Arial"/>
          <w:color w:val="000000" w:themeColor="text1"/>
          <w:sz w:val="24"/>
          <w:szCs w:val="24"/>
        </w:rPr>
        <w:t>, generando así, una proliferación de normas que asignan tareas, atribuciones, funciones y facultades en dichas autoridades, sin que a la vez, se les conceda la autonomía y los recursos humanos, físicos, tecnológicos y financieros suficientes para atenderlas.</w:t>
      </w:r>
    </w:p>
    <w:tbl>
      <w:tblPr>
        <w:tblStyle w:val="Tablaconcuadrcula"/>
        <w:tblW w:w="0" w:type="auto"/>
        <w:tblLook w:val="04A0" w:firstRow="1" w:lastRow="0" w:firstColumn="1" w:lastColumn="0" w:noHBand="0" w:noVBand="1"/>
      </w:tblPr>
      <w:tblGrid>
        <w:gridCol w:w="2939"/>
        <w:gridCol w:w="2939"/>
        <w:gridCol w:w="2939"/>
      </w:tblGrid>
      <w:tr w:rsidR="00DE53F2" w14:paraId="362D3709" w14:textId="77777777" w:rsidTr="00325931">
        <w:trPr>
          <w:trHeight w:val="1032"/>
        </w:trPr>
        <w:tc>
          <w:tcPr>
            <w:tcW w:w="2939" w:type="dxa"/>
          </w:tcPr>
          <w:p w14:paraId="7755FC82" w14:textId="2FCB7B6E" w:rsidR="00DE53F2" w:rsidRDefault="00DE53F2"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701951">
              <w:rPr>
                <w:rFonts w:ascii="Arial" w:hAnsi="Arial" w:cs="Arial"/>
                <w:b/>
                <w:bCs/>
                <w:color w:val="000000" w:themeColor="text1"/>
                <w:sz w:val="24"/>
                <w:szCs w:val="24"/>
                <w:lang w:eastAsia="es-ES"/>
              </w:rPr>
              <w:t>Instrumento jurídico de atribución funcional</w:t>
            </w:r>
          </w:p>
        </w:tc>
        <w:tc>
          <w:tcPr>
            <w:tcW w:w="2939" w:type="dxa"/>
          </w:tcPr>
          <w:p w14:paraId="38C4ECC1" w14:textId="2C4B0507" w:rsidR="00DE53F2" w:rsidRDefault="00DE53F2"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701951">
              <w:rPr>
                <w:rFonts w:ascii="Arial" w:hAnsi="Arial" w:cs="Arial"/>
                <w:b/>
                <w:bCs/>
                <w:color w:val="000000" w:themeColor="text1"/>
                <w:sz w:val="24"/>
                <w:szCs w:val="24"/>
                <w:lang w:eastAsia="es-ES"/>
              </w:rPr>
              <w:t>Cantidad aproximada de funciones atribuidas</w:t>
            </w:r>
          </w:p>
        </w:tc>
        <w:tc>
          <w:tcPr>
            <w:tcW w:w="2939" w:type="dxa"/>
          </w:tcPr>
          <w:p w14:paraId="75BB86BF" w14:textId="550C9DC1" w:rsidR="00DE53F2" w:rsidRDefault="00DE53F2"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701951">
              <w:rPr>
                <w:rFonts w:ascii="Arial" w:hAnsi="Arial" w:cs="Arial"/>
                <w:b/>
                <w:bCs/>
                <w:color w:val="000000" w:themeColor="text1"/>
                <w:sz w:val="24"/>
                <w:szCs w:val="24"/>
                <w:lang w:eastAsia="es-ES"/>
              </w:rPr>
              <w:t xml:space="preserve">Naturaleza de la funciones </w:t>
            </w:r>
          </w:p>
        </w:tc>
      </w:tr>
      <w:tr w:rsidR="00DE53F2" w14:paraId="77698E20" w14:textId="77777777" w:rsidTr="00325931">
        <w:trPr>
          <w:trHeight w:val="628"/>
        </w:trPr>
        <w:tc>
          <w:tcPr>
            <w:tcW w:w="2939" w:type="dxa"/>
          </w:tcPr>
          <w:p w14:paraId="7FA5329A" w14:textId="600CE880" w:rsidR="00DE53F2" w:rsidRDefault="00DE53F2"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701951">
              <w:rPr>
                <w:rFonts w:ascii="Arial" w:hAnsi="Arial" w:cs="Arial"/>
                <w:b/>
                <w:bCs/>
                <w:color w:val="000000" w:themeColor="text1"/>
                <w:sz w:val="24"/>
                <w:szCs w:val="24"/>
                <w:lang w:eastAsia="es-ES"/>
              </w:rPr>
              <w:t>Decreto Ley</w:t>
            </w:r>
          </w:p>
        </w:tc>
        <w:tc>
          <w:tcPr>
            <w:tcW w:w="2939" w:type="dxa"/>
          </w:tcPr>
          <w:p w14:paraId="7F933215" w14:textId="6A406C36" w:rsidR="00DE53F2" w:rsidRDefault="00DE53F2"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701951">
              <w:rPr>
                <w:rFonts w:ascii="Arial" w:hAnsi="Arial" w:cs="Arial"/>
                <w:color w:val="000000" w:themeColor="text1"/>
                <w:sz w:val="24"/>
                <w:szCs w:val="24"/>
                <w:lang w:eastAsia="es-ES"/>
              </w:rPr>
              <w:t>14 funciones</w:t>
            </w:r>
          </w:p>
        </w:tc>
        <w:tc>
          <w:tcPr>
            <w:tcW w:w="2939" w:type="dxa"/>
          </w:tcPr>
          <w:p w14:paraId="4CF53E73" w14:textId="44843B2B" w:rsidR="00DE53F2" w:rsidRDefault="00DE53F2"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701951">
              <w:rPr>
                <w:rFonts w:ascii="Arial" w:hAnsi="Arial" w:cs="Arial"/>
                <w:color w:val="000000" w:themeColor="text1"/>
                <w:sz w:val="24"/>
                <w:szCs w:val="24"/>
                <w:lang w:eastAsia="es-ES"/>
              </w:rPr>
              <w:t>Administrativa</w:t>
            </w:r>
          </w:p>
        </w:tc>
      </w:tr>
      <w:tr w:rsidR="00DE53F2" w14:paraId="615E520D" w14:textId="77777777" w:rsidTr="00325931">
        <w:trPr>
          <w:trHeight w:val="1424"/>
        </w:trPr>
        <w:tc>
          <w:tcPr>
            <w:tcW w:w="2939" w:type="dxa"/>
          </w:tcPr>
          <w:p w14:paraId="277E655A" w14:textId="1FDEBB83" w:rsidR="00DE53F2" w:rsidRDefault="00DE53F2"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701951">
              <w:rPr>
                <w:rFonts w:ascii="Arial" w:hAnsi="Arial" w:cs="Arial"/>
                <w:b/>
                <w:bCs/>
                <w:color w:val="000000" w:themeColor="text1"/>
                <w:sz w:val="24"/>
                <w:szCs w:val="24"/>
                <w:lang w:eastAsia="es-ES"/>
              </w:rPr>
              <w:t>Leyes</w:t>
            </w:r>
          </w:p>
        </w:tc>
        <w:tc>
          <w:tcPr>
            <w:tcW w:w="2939" w:type="dxa"/>
          </w:tcPr>
          <w:p w14:paraId="3702EDC3" w14:textId="3ECC50BB" w:rsidR="00DE53F2" w:rsidRDefault="00DE53F2"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Pr>
                <w:rFonts w:ascii="Arial" w:hAnsi="Arial" w:cs="Arial"/>
                <w:color w:val="000000" w:themeColor="text1"/>
                <w:sz w:val="24"/>
                <w:szCs w:val="24"/>
                <w:lang w:eastAsia="es-ES"/>
              </w:rPr>
              <w:t>12</w:t>
            </w:r>
            <w:r w:rsidRPr="00701951">
              <w:rPr>
                <w:rFonts w:ascii="Arial" w:hAnsi="Arial" w:cs="Arial"/>
                <w:color w:val="000000" w:themeColor="text1"/>
                <w:sz w:val="24"/>
                <w:szCs w:val="24"/>
                <w:lang w:eastAsia="es-ES"/>
              </w:rPr>
              <w:t xml:space="preserve"> funciones</w:t>
            </w:r>
          </w:p>
        </w:tc>
        <w:tc>
          <w:tcPr>
            <w:tcW w:w="2939" w:type="dxa"/>
          </w:tcPr>
          <w:p w14:paraId="066810EF" w14:textId="3F41DBFE" w:rsidR="00DE53F2" w:rsidRDefault="00DE53F2"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701951">
              <w:rPr>
                <w:rFonts w:ascii="Arial" w:hAnsi="Arial" w:cs="Arial"/>
                <w:color w:val="000000" w:themeColor="text1"/>
                <w:sz w:val="24"/>
                <w:szCs w:val="24"/>
                <w:lang w:eastAsia="es-ES"/>
              </w:rPr>
              <w:t>De custodia y cuidado, registrales, administrativas, policivas.</w:t>
            </w:r>
          </w:p>
        </w:tc>
      </w:tr>
      <w:tr w:rsidR="00DE53F2" w14:paraId="338BBF5D" w14:textId="77777777" w:rsidTr="00325931">
        <w:trPr>
          <w:trHeight w:val="1424"/>
        </w:trPr>
        <w:tc>
          <w:tcPr>
            <w:tcW w:w="2939" w:type="dxa"/>
          </w:tcPr>
          <w:p w14:paraId="7A7EA385" w14:textId="5CA172BE" w:rsidR="00DE53F2" w:rsidRDefault="00DE53F2"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701951">
              <w:rPr>
                <w:rFonts w:ascii="Arial" w:hAnsi="Arial" w:cs="Arial"/>
                <w:b/>
                <w:bCs/>
                <w:color w:val="000000" w:themeColor="text1"/>
                <w:sz w:val="24"/>
                <w:szCs w:val="24"/>
                <w:lang w:eastAsia="es-ES"/>
              </w:rPr>
              <w:t>Acuerdos distritales</w:t>
            </w:r>
          </w:p>
        </w:tc>
        <w:tc>
          <w:tcPr>
            <w:tcW w:w="2939" w:type="dxa"/>
          </w:tcPr>
          <w:p w14:paraId="67542D9C" w14:textId="38BBCA33" w:rsidR="00DE53F2" w:rsidRDefault="00DE53F2"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Pr>
                <w:rFonts w:ascii="Arial" w:hAnsi="Arial" w:cs="Arial"/>
                <w:color w:val="000000" w:themeColor="text1"/>
                <w:sz w:val="24"/>
                <w:szCs w:val="24"/>
                <w:lang w:eastAsia="es-ES"/>
              </w:rPr>
              <w:t>72</w:t>
            </w:r>
            <w:r w:rsidRPr="00701951">
              <w:rPr>
                <w:rFonts w:ascii="Arial" w:hAnsi="Arial" w:cs="Arial"/>
                <w:color w:val="000000" w:themeColor="text1"/>
                <w:sz w:val="24"/>
                <w:szCs w:val="24"/>
                <w:lang w:eastAsia="es-ES"/>
              </w:rPr>
              <w:t xml:space="preserve"> funciones </w:t>
            </w:r>
          </w:p>
        </w:tc>
        <w:tc>
          <w:tcPr>
            <w:tcW w:w="2939" w:type="dxa"/>
          </w:tcPr>
          <w:p w14:paraId="2366A319" w14:textId="1748E4F1" w:rsidR="00DE53F2" w:rsidRDefault="00DE53F2"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701951">
              <w:rPr>
                <w:rFonts w:ascii="Arial" w:hAnsi="Arial" w:cs="Arial"/>
                <w:color w:val="000000" w:themeColor="text1"/>
                <w:sz w:val="24"/>
                <w:szCs w:val="24"/>
                <w:lang w:eastAsia="es-ES"/>
              </w:rPr>
              <w:t>De custodia y cuidado, registrales, administrativas, policivas.</w:t>
            </w:r>
          </w:p>
        </w:tc>
      </w:tr>
      <w:tr w:rsidR="00DE53F2" w14:paraId="50C715D2" w14:textId="77777777" w:rsidTr="00325931">
        <w:trPr>
          <w:trHeight w:val="1424"/>
        </w:trPr>
        <w:tc>
          <w:tcPr>
            <w:tcW w:w="2939" w:type="dxa"/>
          </w:tcPr>
          <w:p w14:paraId="13391EFE" w14:textId="62839FEE" w:rsidR="00DE53F2" w:rsidRDefault="00DE53F2"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701951">
              <w:rPr>
                <w:rFonts w:ascii="Arial" w:hAnsi="Arial" w:cs="Arial"/>
                <w:b/>
                <w:bCs/>
                <w:color w:val="000000" w:themeColor="text1"/>
                <w:sz w:val="24"/>
                <w:szCs w:val="24"/>
                <w:lang w:eastAsia="es-ES"/>
              </w:rPr>
              <w:t>Decretos Distritales</w:t>
            </w:r>
          </w:p>
        </w:tc>
        <w:tc>
          <w:tcPr>
            <w:tcW w:w="2939" w:type="dxa"/>
          </w:tcPr>
          <w:p w14:paraId="11669F56" w14:textId="6E9B5802" w:rsidR="00DE53F2" w:rsidRDefault="00DE53F2"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Pr>
                <w:rFonts w:ascii="Arial" w:hAnsi="Arial" w:cs="Arial"/>
                <w:color w:val="000000" w:themeColor="text1"/>
                <w:sz w:val="24"/>
                <w:szCs w:val="24"/>
                <w:lang w:eastAsia="es-ES"/>
              </w:rPr>
              <w:t>82</w:t>
            </w:r>
            <w:r w:rsidRPr="00701951">
              <w:rPr>
                <w:rFonts w:ascii="Arial" w:hAnsi="Arial" w:cs="Arial"/>
                <w:color w:val="000000" w:themeColor="text1"/>
                <w:sz w:val="24"/>
                <w:szCs w:val="24"/>
                <w:lang w:eastAsia="es-ES"/>
              </w:rPr>
              <w:t xml:space="preserve"> funciones </w:t>
            </w:r>
          </w:p>
        </w:tc>
        <w:tc>
          <w:tcPr>
            <w:tcW w:w="2939" w:type="dxa"/>
          </w:tcPr>
          <w:p w14:paraId="28FB6E66" w14:textId="588C29CE" w:rsidR="00DE53F2" w:rsidRDefault="00DE53F2"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701951">
              <w:rPr>
                <w:rFonts w:ascii="Arial" w:hAnsi="Arial" w:cs="Arial"/>
                <w:color w:val="000000" w:themeColor="text1"/>
                <w:sz w:val="24"/>
                <w:szCs w:val="24"/>
                <w:lang w:eastAsia="es-ES"/>
              </w:rPr>
              <w:t>De custodia y cuidado, registrales, administrativas, policivas.</w:t>
            </w:r>
          </w:p>
        </w:tc>
      </w:tr>
      <w:tr w:rsidR="00DE53F2" w14:paraId="25415208" w14:textId="77777777" w:rsidTr="00325931">
        <w:trPr>
          <w:trHeight w:val="628"/>
        </w:trPr>
        <w:tc>
          <w:tcPr>
            <w:tcW w:w="2939" w:type="dxa"/>
          </w:tcPr>
          <w:p w14:paraId="009D002B" w14:textId="142C9F07" w:rsidR="00DE53F2" w:rsidRDefault="00DE53F2"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701951">
              <w:rPr>
                <w:rFonts w:ascii="Arial" w:hAnsi="Arial" w:cs="Arial"/>
                <w:b/>
                <w:bCs/>
                <w:color w:val="000000" w:themeColor="text1"/>
                <w:sz w:val="24"/>
                <w:szCs w:val="24"/>
                <w:lang w:eastAsia="es-ES"/>
              </w:rPr>
              <w:t>Resoluciones</w:t>
            </w:r>
          </w:p>
        </w:tc>
        <w:tc>
          <w:tcPr>
            <w:tcW w:w="2939" w:type="dxa"/>
          </w:tcPr>
          <w:p w14:paraId="221C3429" w14:textId="0EDD8532" w:rsidR="00DE53F2" w:rsidRDefault="00DE53F2"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701951">
              <w:rPr>
                <w:rFonts w:ascii="Arial" w:hAnsi="Arial" w:cs="Arial"/>
                <w:color w:val="000000" w:themeColor="text1"/>
                <w:sz w:val="24"/>
                <w:szCs w:val="24"/>
                <w:lang w:eastAsia="es-ES"/>
              </w:rPr>
              <w:t xml:space="preserve">2 funciones </w:t>
            </w:r>
          </w:p>
        </w:tc>
        <w:tc>
          <w:tcPr>
            <w:tcW w:w="2939" w:type="dxa"/>
          </w:tcPr>
          <w:p w14:paraId="2F09C7C3" w14:textId="634B84BC" w:rsidR="00DE53F2" w:rsidRDefault="00DE53F2"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701951">
              <w:rPr>
                <w:rFonts w:ascii="Arial" w:hAnsi="Arial" w:cs="Arial"/>
                <w:color w:val="000000" w:themeColor="text1"/>
                <w:sz w:val="24"/>
                <w:szCs w:val="24"/>
                <w:lang w:eastAsia="es-ES"/>
              </w:rPr>
              <w:t>Administrativa</w:t>
            </w:r>
          </w:p>
        </w:tc>
      </w:tr>
    </w:tbl>
    <w:p w14:paraId="75CDBDDF" w14:textId="55A8E7CF" w:rsidR="00C25823" w:rsidRPr="0078087C" w:rsidRDefault="00C25823" w:rsidP="00C25823">
      <w:pPr>
        <w:widowControl w:val="0"/>
        <w:autoSpaceDE w:val="0"/>
        <w:autoSpaceDN w:val="0"/>
        <w:adjustRightInd w:val="0"/>
        <w:spacing w:after="240" w:line="360" w:lineRule="auto"/>
        <w:jc w:val="both"/>
        <w:rPr>
          <w:rFonts w:ascii="Arial" w:hAnsi="Arial" w:cs="Arial"/>
          <w:color w:val="000000" w:themeColor="text1"/>
          <w:sz w:val="15"/>
          <w:szCs w:val="15"/>
          <w:lang w:eastAsia="es-ES"/>
        </w:rPr>
      </w:pPr>
      <w:r w:rsidRPr="0078087C">
        <w:rPr>
          <w:rFonts w:ascii="Arial" w:hAnsi="Arial" w:cs="Arial"/>
          <w:color w:val="000000" w:themeColor="text1"/>
          <w:sz w:val="15"/>
          <w:szCs w:val="15"/>
          <w:lang w:eastAsia="es-ES"/>
        </w:rPr>
        <w:t>Fuente de la información: Secretaría</w:t>
      </w:r>
      <w:r w:rsidR="0078087C" w:rsidRPr="0078087C">
        <w:rPr>
          <w:rFonts w:ascii="Arial" w:hAnsi="Arial" w:cs="Arial"/>
          <w:color w:val="000000" w:themeColor="text1"/>
          <w:sz w:val="15"/>
          <w:szCs w:val="15"/>
          <w:lang w:eastAsia="es-ES"/>
        </w:rPr>
        <w:t xml:space="preserve"> Distrital de Gobierno / Respuesta a Derecho de Petición. Radicado No</w:t>
      </w:r>
      <w:r w:rsidRPr="0078087C">
        <w:rPr>
          <w:rFonts w:ascii="Arial" w:hAnsi="Arial" w:cs="Arial"/>
          <w:color w:val="000000" w:themeColor="text1"/>
          <w:sz w:val="15"/>
          <w:szCs w:val="15"/>
          <w:lang w:eastAsia="es-ES"/>
        </w:rPr>
        <w:t>.</w:t>
      </w:r>
      <w:r w:rsidR="0078087C" w:rsidRPr="0078087C">
        <w:rPr>
          <w:rFonts w:ascii="Arial" w:hAnsi="Arial" w:cs="Arial"/>
          <w:color w:val="000000" w:themeColor="text1"/>
          <w:sz w:val="15"/>
          <w:szCs w:val="15"/>
          <w:lang w:eastAsia="es-ES"/>
        </w:rPr>
        <w:t>2019-421-006855-2</w:t>
      </w:r>
    </w:p>
    <w:p w14:paraId="31201D11" w14:textId="1B8853B8" w:rsidR="00095CAB"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701951">
        <w:rPr>
          <w:rFonts w:ascii="Arial" w:hAnsi="Arial" w:cs="Arial"/>
          <w:color w:val="000000" w:themeColor="text1"/>
          <w:sz w:val="24"/>
          <w:szCs w:val="24"/>
          <w:lang w:eastAsia="es-ES"/>
        </w:rPr>
        <w:t>Así mismo observamos como al relacionar la cantidad de funcionarios por el número de habitantes en cada localidad, las cifras muestran el recurso humano tan limitado que presentan las alcaldías locales; en la mayoría de ellas, hay menos de un funcionario por cada mil habitantes, como lo muestra</w:t>
      </w:r>
      <w:r w:rsidR="008E2219">
        <w:rPr>
          <w:rFonts w:ascii="Arial" w:hAnsi="Arial" w:cs="Arial"/>
          <w:color w:val="000000" w:themeColor="text1"/>
          <w:sz w:val="24"/>
          <w:szCs w:val="24"/>
          <w:lang w:eastAsia="es-ES"/>
        </w:rPr>
        <w:t xml:space="preserve">n los datos expuestos </w:t>
      </w:r>
      <w:r w:rsidRPr="00701951">
        <w:rPr>
          <w:rFonts w:ascii="Arial" w:hAnsi="Arial" w:cs="Arial"/>
          <w:color w:val="000000" w:themeColor="text1"/>
          <w:sz w:val="24"/>
          <w:szCs w:val="24"/>
          <w:lang w:eastAsia="es-ES"/>
        </w:rPr>
        <w:t xml:space="preserve">a continuación: </w:t>
      </w:r>
    </w:p>
    <w:tbl>
      <w:tblPr>
        <w:tblStyle w:val="Tablaconcuadrcula"/>
        <w:tblW w:w="0" w:type="auto"/>
        <w:tblLook w:val="04A0" w:firstRow="1" w:lastRow="0" w:firstColumn="1" w:lastColumn="0" w:noHBand="0" w:noVBand="1"/>
      </w:tblPr>
      <w:tblGrid>
        <w:gridCol w:w="1756"/>
        <w:gridCol w:w="1844"/>
        <w:gridCol w:w="1756"/>
        <w:gridCol w:w="3428"/>
      </w:tblGrid>
      <w:tr w:rsidR="00325931" w14:paraId="20587C4C" w14:textId="77777777" w:rsidTr="00777244">
        <w:trPr>
          <w:trHeight w:val="1454"/>
        </w:trPr>
        <w:tc>
          <w:tcPr>
            <w:tcW w:w="1756" w:type="dxa"/>
          </w:tcPr>
          <w:p w14:paraId="6077EA33" w14:textId="418AB83D"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b/>
                <w:color w:val="000000" w:themeColor="text1"/>
                <w:sz w:val="24"/>
                <w:szCs w:val="24"/>
                <w:lang w:eastAsia="es-ES"/>
              </w:rPr>
              <w:t>Alcaldía local</w:t>
            </w:r>
          </w:p>
        </w:tc>
        <w:tc>
          <w:tcPr>
            <w:tcW w:w="1844" w:type="dxa"/>
          </w:tcPr>
          <w:p w14:paraId="73607FFD" w14:textId="01CACD9D"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b/>
                <w:color w:val="000000" w:themeColor="text1"/>
                <w:sz w:val="24"/>
                <w:szCs w:val="24"/>
                <w:lang w:eastAsia="es-ES"/>
              </w:rPr>
              <w:t>Empleos de carrera administrativa</w:t>
            </w:r>
          </w:p>
        </w:tc>
        <w:tc>
          <w:tcPr>
            <w:tcW w:w="1756" w:type="dxa"/>
          </w:tcPr>
          <w:p w14:paraId="581B0877" w14:textId="5C3E9E28"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b/>
                <w:color w:val="000000" w:themeColor="text1"/>
                <w:sz w:val="24"/>
                <w:szCs w:val="24"/>
                <w:lang w:eastAsia="es-ES"/>
              </w:rPr>
              <w:t>Contratistas</w:t>
            </w:r>
          </w:p>
        </w:tc>
        <w:tc>
          <w:tcPr>
            <w:tcW w:w="3428" w:type="dxa"/>
          </w:tcPr>
          <w:p w14:paraId="2020AB4D" w14:textId="37F3EB87"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b/>
                <w:color w:val="000000" w:themeColor="text1"/>
                <w:sz w:val="24"/>
                <w:szCs w:val="24"/>
                <w:lang w:eastAsia="es-ES"/>
              </w:rPr>
              <w:t>Habitantes por localidad</w:t>
            </w:r>
          </w:p>
        </w:tc>
      </w:tr>
      <w:tr w:rsidR="00325931" w14:paraId="4A89E67D" w14:textId="77777777" w:rsidTr="00777244">
        <w:trPr>
          <w:trHeight w:val="642"/>
        </w:trPr>
        <w:tc>
          <w:tcPr>
            <w:tcW w:w="1756" w:type="dxa"/>
          </w:tcPr>
          <w:p w14:paraId="7DA5227B" w14:textId="69463F1F"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b/>
                <w:color w:val="000000" w:themeColor="text1"/>
                <w:sz w:val="24"/>
                <w:szCs w:val="24"/>
                <w:lang w:eastAsia="es-ES"/>
              </w:rPr>
              <w:t xml:space="preserve">Usaquén </w:t>
            </w:r>
          </w:p>
        </w:tc>
        <w:tc>
          <w:tcPr>
            <w:tcW w:w="1844" w:type="dxa"/>
          </w:tcPr>
          <w:p w14:paraId="4328D5B3" w14:textId="46F069E5"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sidRPr="00095CAB">
              <w:rPr>
                <w:rFonts w:ascii="Arial" w:hAnsi="Arial" w:cs="Arial"/>
                <w:color w:val="000000" w:themeColor="text1"/>
                <w:sz w:val="24"/>
                <w:szCs w:val="24"/>
                <w:lang w:eastAsia="es-ES"/>
              </w:rPr>
              <w:t>39</w:t>
            </w:r>
          </w:p>
        </w:tc>
        <w:tc>
          <w:tcPr>
            <w:tcW w:w="1756" w:type="dxa"/>
          </w:tcPr>
          <w:p w14:paraId="109B082D" w14:textId="101B43AC"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NR</w:t>
            </w:r>
          </w:p>
        </w:tc>
        <w:tc>
          <w:tcPr>
            <w:tcW w:w="3428" w:type="dxa"/>
          </w:tcPr>
          <w:p w14:paraId="26955927" w14:textId="000F2076" w:rsidR="00325931" w:rsidRDefault="0042297B"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sz w:val="24"/>
                <w:szCs w:val="24"/>
                <w:lang w:eastAsia="es-ES"/>
              </w:rPr>
              <w:t>475.275</w:t>
            </w:r>
          </w:p>
        </w:tc>
      </w:tr>
      <w:tr w:rsidR="00325931" w14:paraId="44487C76" w14:textId="77777777" w:rsidTr="00777244">
        <w:trPr>
          <w:trHeight w:val="642"/>
        </w:trPr>
        <w:tc>
          <w:tcPr>
            <w:tcW w:w="1756" w:type="dxa"/>
          </w:tcPr>
          <w:p w14:paraId="275C2187" w14:textId="00FFC9EC"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b/>
                <w:color w:val="000000" w:themeColor="text1"/>
                <w:sz w:val="24"/>
                <w:szCs w:val="24"/>
                <w:lang w:eastAsia="es-ES"/>
              </w:rPr>
              <w:t>Chapinero</w:t>
            </w:r>
          </w:p>
        </w:tc>
        <w:tc>
          <w:tcPr>
            <w:tcW w:w="1844" w:type="dxa"/>
          </w:tcPr>
          <w:p w14:paraId="147F02E6" w14:textId="6FF20B31"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33</w:t>
            </w:r>
          </w:p>
        </w:tc>
        <w:tc>
          <w:tcPr>
            <w:tcW w:w="1756" w:type="dxa"/>
          </w:tcPr>
          <w:p w14:paraId="679EF6A3" w14:textId="33A45A4D"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29</w:t>
            </w:r>
          </w:p>
        </w:tc>
        <w:tc>
          <w:tcPr>
            <w:tcW w:w="3428" w:type="dxa"/>
          </w:tcPr>
          <w:p w14:paraId="5868B72F" w14:textId="5F5D11DA" w:rsidR="00325931" w:rsidRDefault="0042297B"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sz w:val="24"/>
                <w:szCs w:val="24"/>
                <w:lang w:eastAsia="es-ES"/>
              </w:rPr>
              <w:t>126.192</w:t>
            </w:r>
          </w:p>
        </w:tc>
      </w:tr>
      <w:tr w:rsidR="00325931" w14:paraId="160A2BFF" w14:textId="77777777" w:rsidTr="00777244">
        <w:trPr>
          <w:trHeight w:val="642"/>
        </w:trPr>
        <w:tc>
          <w:tcPr>
            <w:tcW w:w="1756" w:type="dxa"/>
          </w:tcPr>
          <w:p w14:paraId="2BDB9468" w14:textId="432918F5"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b/>
                <w:color w:val="000000" w:themeColor="text1"/>
                <w:sz w:val="24"/>
                <w:szCs w:val="24"/>
                <w:lang w:eastAsia="es-ES"/>
              </w:rPr>
              <w:t>Santa Fe</w:t>
            </w:r>
          </w:p>
        </w:tc>
        <w:tc>
          <w:tcPr>
            <w:tcW w:w="1844" w:type="dxa"/>
          </w:tcPr>
          <w:p w14:paraId="21D935F2" w14:textId="1AAF58CE"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34</w:t>
            </w:r>
          </w:p>
        </w:tc>
        <w:tc>
          <w:tcPr>
            <w:tcW w:w="1756" w:type="dxa"/>
          </w:tcPr>
          <w:p w14:paraId="24F7486D" w14:textId="53EE9C98"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71</w:t>
            </w:r>
          </w:p>
        </w:tc>
        <w:tc>
          <w:tcPr>
            <w:tcW w:w="3428" w:type="dxa"/>
          </w:tcPr>
          <w:p w14:paraId="3DA24A53" w14:textId="1082C0E0" w:rsidR="00325931" w:rsidRDefault="0042297B"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sz w:val="24"/>
                <w:szCs w:val="24"/>
                <w:lang w:eastAsia="es-ES"/>
              </w:rPr>
              <w:t>93.857</w:t>
            </w:r>
          </w:p>
        </w:tc>
      </w:tr>
      <w:tr w:rsidR="00325931" w14:paraId="21B93728" w14:textId="77777777" w:rsidTr="00777244">
        <w:trPr>
          <w:trHeight w:val="642"/>
        </w:trPr>
        <w:tc>
          <w:tcPr>
            <w:tcW w:w="1756" w:type="dxa"/>
          </w:tcPr>
          <w:p w14:paraId="1F4680F3" w14:textId="03FA512F"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b/>
                <w:color w:val="000000" w:themeColor="text1"/>
                <w:sz w:val="24"/>
                <w:szCs w:val="24"/>
                <w:lang w:eastAsia="es-ES"/>
              </w:rPr>
              <w:t>San Cristóbal</w:t>
            </w:r>
          </w:p>
        </w:tc>
        <w:tc>
          <w:tcPr>
            <w:tcW w:w="1844" w:type="dxa"/>
          </w:tcPr>
          <w:p w14:paraId="6ECD9D4D" w14:textId="35092302"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27</w:t>
            </w:r>
          </w:p>
        </w:tc>
        <w:tc>
          <w:tcPr>
            <w:tcW w:w="1756" w:type="dxa"/>
          </w:tcPr>
          <w:p w14:paraId="6118878F" w14:textId="3A90E0A3"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82</w:t>
            </w:r>
          </w:p>
        </w:tc>
        <w:tc>
          <w:tcPr>
            <w:tcW w:w="3428" w:type="dxa"/>
          </w:tcPr>
          <w:p w14:paraId="05156B12" w14:textId="032E08FA" w:rsidR="00325931" w:rsidRDefault="0042297B"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sz w:val="24"/>
                <w:szCs w:val="24"/>
                <w:lang w:eastAsia="es-ES"/>
              </w:rPr>
              <w:t>392.220</w:t>
            </w:r>
          </w:p>
        </w:tc>
      </w:tr>
      <w:tr w:rsidR="00325931" w14:paraId="3F644FF6" w14:textId="77777777" w:rsidTr="00777244">
        <w:trPr>
          <w:trHeight w:val="642"/>
        </w:trPr>
        <w:tc>
          <w:tcPr>
            <w:tcW w:w="1756" w:type="dxa"/>
          </w:tcPr>
          <w:p w14:paraId="5985B40D" w14:textId="6306B00B"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b/>
                <w:color w:val="000000" w:themeColor="text1"/>
                <w:sz w:val="24"/>
                <w:szCs w:val="24"/>
                <w:lang w:eastAsia="es-ES"/>
              </w:rPr>
              <w:t>Usme</w:t>
            </w:r>
          </w:p>
        </w:tc>
        <w:tc>
          <w:tcPr>
            <w:tcW w:w="1844" w:type="dxa"/>
          </w:tcPr>
          <w:p w14:paraId="79592B3D" w14:textId="129C863E"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23</w:t>
            </w:r>
          </w:p>
        </w:tc>
        <w:tc>
          <w:tcPr>
            <w:tcW w:w="1756" w:type="dxa"/>
          </w:tcPr>
          <w:p w14:paraId="6CDCBF2A" w14:textId="19D6AFC0"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77</w:t>
            </w:r>
          </w:p>
        </w:tc>
        <w:tc>
          <w:tcPr>
            <w:tcW w:w="3428" w:type="dxa"/>
          </w:tcPr>
          <w:p w14:paraId="6B9E9FC6" w14:textId="0F5A2C97" w:rsidR="00325931" w:rsidRDefault="00C34367"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sz w:val="24"/>
                <w:szCs w:val="24"/>
                <w:lang w:eastAsia="es-ES"/>
              </w:rPr>
              <w:t>342.940</w:t>
            </w:r>
          </w:p>
        </w:tc>
      </w:tr>
      <w:tr w:rsidR="00325931" w14:paraId="5A83EDC5" w14:textId="77777777" w:rsidTr="00777244">
        <w:trPr>
          <w:trHeight w:val="642"/>
        </w:trPr>
        <w:tc>
          <w:tcPr>
            <w:tcW w:w="1756" w:type="dxa"/>
          </w:tcPr>
          <w:p w14:paraId="065C72E7" w14:textId="5C210734"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b/>
                <w:color w:val="000000" w:themeColor="text1"/>
                <w:sz w:val="24"/>
                <w:szCs w:val="24"/>
                <w:lang w:eastAsia="es-ES"/>
              </w:rPr>
              <w:t>Tunjuelito</w:t>
            </w:r>
          </w:p>
        </w:tc>
        <w:tc>
          <w:tcPr>
            <w:tcW w:w="1844" w:type="dxa"/>
          </w:tcPr>
          <w:p w14:paraId="23B0B5ED" w14:textId="7A1E4767"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24</w:t>
            </w:r>
          </w:p>
        </w:tc>
        <w:tc>
          <w:tcPr>
            <w:tcW w:w="1756" w:type="dxa"/>
          </w:tcPr>
          <w:p w14:paraId="4D400CCE" w14:textId="76A641BC"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21</w:t>
            </w:r>
          </w:p>
        </w:tc>
        <w:tc>
          <w:tcPr>
            <w:tcW w:w="3428" w:type="dxa"/>
          </w:tcPr>
          <w:p w14:paraId="2D380E28" w14:textId="116D4578" w:rsidR="00325931" w:rsidRDefault="00C34367"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sz w:val="24"/>
                <w:szCs w:val="24"/>
                <w:lang w:eastAsia="es-ES"/>
              </w:rPr>
              <w:t>186.383</w:t>
            </w:r>
          </w:p>
        </w:tc>
      </w:tr>
      <w:tr w:rsidR="00325931" w14:paraId="6CED4FC6" w14:textId="77777777" w:rsidTr="00777244">
        <w:trPr>
          <w:trHeight w:val="642"/>
        </w:trPr>
        <w:tc>
          <w:tcPr>
            <w:tcW w:w="1756" w:type="dxa"/>
          </w:tcPr>
          <w:p w14:paraId="12458539" w14:textId="6334CB4C"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b/>
                <w:color w:val="000000" w:themeColor="text1"/>
                <w:sz w:val="24"/>
                <w:szCs w:val="24"/>
                <w:lang w:eastAsia="es-ES"/>
              </w:rPr>
              <w:t>Bosa</w:t>
            </w:r>
          </w:p>
        </w:tc>
        <w:tc>
          <w:tcPr>
            <w:tcW w:w="1844" w:type="dxa"/>
          </w:tcPr>
          <w:p w14:paraId="10148957" w14:textId="7B680224"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31</w:t>
            </w:r>
          </w:p>
        </w:tc>
        <w:tc>
          <w:tcPr>
            <w:tcW w:w="1756" w:type="dxa"/>
          </w:tcPr>
          <w:p w14:paraId="7EE599D4" w14:textId="60270F9E"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35</w:t>
            </w:r>
          </w:p>
        </w:tc>
        <w:tc>
          <w:tcPr>
            <w:tcW w:w="3428" w:type="dxa"/>
          </w:tcPr>
          <w:p w14:paraId="494B684E" w14:textId="280ED14E" w:rsidR="00325931" w:rsidRDefault="00C34367"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sz w:val="24"/>
                <w:szCs w:val="24"/>
                <w:lang w:eastAsia="es-ES"/>
              </w:rPr>
              <w:t>753.496</w:t>
            </w:r>
          </w:p>
        </w:tc>
      </w:tr>
      <w:tr w:rsidR="00325931" w14:paraId="3ED617CE" w14:textId="77777777" w:rsidTr="00777244">
        <w:trPr>
          <w:trHeight w:val="642"/>
        </w:trPr>
        <w:tc>
          <w:tcPr>
            <w:tcW w:w="1756" w:type="dxa"/>
          </w:tcPr>
          <w:p w14:paraId="671A5E28" w14:textId="558F1A02"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b/>
                <w:color w:val="000000" w:themeColor="text1"/>
                <w:sz w:val="24"/>
                <w:szCs w:val="24"/>
                <w:lang w:eastAsia="es-ES"/>
              </w:rPr>
              <w:t>Kennedy</w:t>
            </w:r>
          </w:p>
        </w:tc>
        <w:tc>
          <w:tcPr>
            <w:tcW w:w="1844" w:type="dxa"/>
          </w:tcPr>
          <w:p w14:paraId="799B0EDA" w14:textId="6DE590FF"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46</w:t>
            </w:r>
          </w:p>
        </w:tc>
        <w:tc>
          <w:tcPr>
            <w:tcW w:w="1756" w:type="dxa"/>
          </w:tcPr>
          <w:p w14:paraId="4C95B7BB" w14:textId="1AF8716A"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69</w:t>
            </w:r>
          </w:p>
        </w:tc>
        <w:tc>
          <w:tcPr>
            <w:tcW w:w="3428" w:type="dxa"/>
          </w:tcPr>
          <w:p w14:paraId="26B66890" w14:textId="67E7C7DB" w:rsidR="00325931" w:rsidRDefault="00C34367"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sz w:val="24"/>
                <w:szCs w:val="24"/>
                <w:lang w:eastAsia="es-ES"/>
              </w:rPr>
              <w:t>1.230.539</w:t>
            </w:r>
          </w:p>
        </w:tc>
      </w:tr>
      <w:tr w:rsidR="00325931" w14:paraId="052AE201" w14:textId="77777777" w:rsidTr="00777244">
        <w:trPr>
          <w:trHeight w:val="642"/>
        </w:trPr>
        <w:tc>
          <w:tcPr>
            <w:tcW w:w="1756" w:type="dxa"/>
          </w:tcPr>
          <w:p w14:paraId="365C1C38" w14:textId="48239CD7"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b/>
                <w:color w:val="000000" w:themeColor="text1"/>
                <w:sz w:val="24"/>
                <w:szCs w:val="24"/>
                <w:lang w:eastAsia="es-ES"/>
              </w:rPr>
              <w:t>Fontibón</w:t>
            </w:r>
          </w:p>
        </w:tc>
        <w:tc>
          <w:tcPr>
            <w:tcW w:w="1844" w:type="dxa"/>
          </w:tcPr>
          <w:p w14:paraId="06B356C8" w14:textId="1944B9D3"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33</w:t>
            </w:r>
          </w:p>
        </w:tc>
        <w:tc>
          <w:tcPr>
            <w:tcW w:w="1756" w:type="dxa"/>
          </w:tcPr>
          <w:p w14:paraId="2914E03E" w14:textId="7C99A5B2"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NR</w:t>
            </w:r>
          </w:p>
        </w:tc>
        <w:tc>
          <w:tcPr>
            <w:tcW w:w="3428" w:type="dxa"/>
          </w:tcPr>
          <w:p w14:paraId="20EB7D19" w14:textId="41EB1A97" w:rsidR="00325931" w:rsidRDefault="00C34367"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sz w:val="24"/>
                <w:szCs w:val="24"/>
                <w:lang w:eastAsia="es-ES"/>
              </w:rPr>
              <w:t>424.0438</w:t>
            </w:r>
          </w:p>
        </w:tc>
      </w:tr>
      <w:tr w:rsidR="00325931" w14:paraId="7BD2B658" w14:textId="77777777" w:rsidTr="00777244">
        <w:trPr>
          <w:trHeight w:val="642"/>
        </w:trPr>
        <w:tc>
          <w:tcPr>
            <w:tcW w:w="1756" w:type="dxa"/>
          </w:tcPr>
          <w:p w14:paraId="592D037F" w14:textId="2D7699E6"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b/>
                <w:color w:val="000000" w:themeColor="text1"/>
                <w:sz w:val="24"/>
                <w:szCs w:val="24"/>
                <w:lang w:eastAsia="es-ES"/>
              </w:rPr>
              <w:t>Engativá</w:t>
            </w:r>
          </w:p>
        </w:tc>
        <w:tc>
          <w:tcPr>
            <w:tcW w:w="1844" w:type="dxa"/>
          </w:tcPr>
          <w:p w14:paraId="2EEC15C0" w14:textId="39FAC653"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44</w:t>
            </w:r>
          </w:p>
        </w:tc>
        <w:tc>
          <w:tcPr>
            <w:tcW w:w="1756" w:type="dxa"/>
          </w:tcPr>
          <w:p w14:paraId="320B2ED5" w14:textId="649739B6"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78</w:t>
            </w:r>
          </w:p>
        </w:tc>
        <w:tc>
          <w:tcPr>
            <w:tcW w:w="3428" w:type="dxa"/>
          </w:tcPr>
          <w:p w14:paraId="7210712D" w14:textId="7367DA42" w:rsidR="00325931" w:rsidRDefault="00C34367"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sz w:val="24"/>
                <w:szCs w:val="24"/>
                <w:lang w:eastAsia="es-ES"/>
              </w:rPr>
              <w:t>883.319</w:t>
            </w:r>
          </w:p>
        </w:tc>
      </w:tr>
      <w:tr w:rsidR="00325931" w14:paraId="6E144C38" w14:textId="77777777" w:rsidTr="00777244">
        <w:trPr>
          <w:trHeight w:val="642"/>
        </w:trPr>
        <w:tc>
          <w:tcPr>
            <w:tcW w:w="1756" w:type="dxa"/>
          </w:tcPr>
          <w:p w14:paraId="5DAA367E" w14:textId="188DF9F9"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b/>
                <w:color w:val="000000" w:themeColor="text1"/>
                <w:sz w:val="24"/>
                <w:szCs w:val="24"/>
                <w:lang w:eastAsia="es-ES"/>
              </w:rPr>
              <w:t>Suba</w:t>
            </w:r>
          </w:p>
        </w:tc>
        <w:tc>
          <w:tcPr>
            <w:tcW w:w="1844" w:type="dxa"/>
          </w:tcPr>
          <w:p w14:paraId="65F96899" w14:textId="19BB8CCB"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50</w:t>
            </w:r>
          </w:p>
        </w:tc>
        <w:tc>
          <w:tcPr>
            <w:tcW w:w="1756" w:type="dxa"/>
          </w:tcPr>
          <w:p w14:paraId="2C2E93D8" w14:textId="4B14F839"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69</w:t>
            </w:r>
          </w:p>
        </w:tc>
        <w:tc>
          <w:tcPr>
            <w:tcW w:w="3428" w:type="dxa"/>
          </w:tcPr>
          <w:p w14:paraId="11EA8C47" w14:textId="722D1A26" w:rsidR="00325931" w:rsidRDefault="00C34367"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sz w:val="24"/>
                <w:szCs w:val="24"/>
                <w:lang w:eastAsia="es-ES"/>
              </w:rPr>
              <w:t>1.315.509</w:t>
            </w:r>
          </w:p>
        </w:tc>
      </w:tr>
      <w:tr w:rsidR="00325931" w14:paraId="29ED6FEF" w14:textId="77777777" w:rsidTr="00777244">
        <w:trPr>
          <w:trHeight w:val="642"/>
        </w:trPr>
        <w:tc>
          <w:tcPr>
            <w:tcW w:w="1756" w:type="dxa"/>
          </w:tcPr>
          <w:p w14:paraId="1BBCE4AD" w14:textId="7E83908C"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b/>
                <w:color w:val="000000" w:themeColor="text1"/>
                <w:sz w:val="24"/>
                <w:szCs w:val="24"/>
                <w:lang w:eastAsia="es-ES"/>
              </w:rPr>
              <w:t xml:space="preserve">Barrios Unidos </w:t>
            </w:r>
          </w:p>
        </w:tc>
        <w:tc>
          <w:tcPr>
            <w:tcW w:w="1844" w:type="dxa"/>
          </w:tcPr>
          <w:p w14:paraId="389D7CB7" w14:textId="184D5601"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36</w:t>
            </w:r>
          </w:p>
        </w:tc>
        <w:tc>
          <w:tcPr>
            <w:tcW w:w="1756" w:type="dxa"/>
          </w:tcPr>
          <w:p w14:paraId="0CC65758" w14:textId="69E923AD"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40</w:t>
            </w:r>
          </w:p>
        </w:tc>
        <w:tc>
          <w:tcPr>
            <w:tcW w:w="3428" w:type="dxa"/>
          </w:tcPr>
          <w:p w14:paraId="30117CCC" w14:textId="47510D87" w:rsidR="00325931" w:rsidRPr="00C34367"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b/>
                <w:color w:val="000000" w:themeColor="text1"/>
                <w:sz w:val="24"/>
                <w:szCs w:val="24"/>
                <w:lang w:eastAsia="es-ES"/>
              </w:rPr>
              <w:t xml:space="preserve"> </w:t>
            </w:r>
            <w:r w:rsidR="00C34367">
              <w:rPr>
                <w:rFonts w:ascii="Arial" w:hAnsi="Arial" w:cs="Arial"/>
                <w:color w:val="000000" w:themeColor="text1"/>
                <w:sz w:val="24"/>
                <w:szCs w:val="24"/>
                <w:lang w:eastAsia="es-ES"/>
              </w:rPr>
              <w:t>270.280</w:t>
            </w:r>
          </w:p>
        </w:tc>
      </w:tr>
      <w:tr w:rsidR="00325931" w14:paraId="09B67DFC" w14:textId="77777777" w:rsidTr="00777244">
        <w:trPr>
          <w:trHeight w:val="642"/>
        </w:trPr>
        <w:tc>
          <w:tcPr>
            <w:tcW w:w="1756" w:type="dxa"/>
          </w:tcPr>
          <w:p w14:paraId="14EBE4CA" w14:textId="300A9058"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b/>
                <w:color w:val="000000" w:themeColor="text1"/>
                <w:sz w:val="24"/>
                <w:szCs w:val="24"/>
                <w:lang w:eastAsia="es-ES"/>
              </w:rPr>
              <w:t>Teusaquillo</w:t>
            </w:r>
          </w:p>
        </w:tc>
        <w:tc>
          <w:tcPr>
            <w:tcW w:w="1844" w:type="dxa"/>
          </w:tcPr>
          <w:p w14:paraId="38B4DF5E" w14:textId="20505A69"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31</w:t>
            </w:r>
          </w:p>
        </w:tc>
        <w:tc>
          <w:tcPr>
            <w:tcW w:w="1756" w:type="dxa"/>
          </w:tcPr>
          <w:p w14:paraId="0DE9E5A7" w14:textId="45A92AD6"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50</w:t>
            </w:r>
          </w:p>
        </w:tc>
        <w:tc>
          <w:tcPr>
            <w:tcW w:w="3428" w:type="dxa"/>
          </w:tcPr>
          <w:p w14:paraId="611BFC9A" w14:textId="0B80D946" w:rsidR="00325931" w:rsidRDefault="00C34367"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sz w:val="24"/>
                <w:szCs w:val="24"/>
                <w:lang w:eastAsia="es-ES"/>
              </w:rPr>
              <w:t>140.135</w:t>
            </w:r>
          </w:p>
        </w:tc>
      </w:tr>
      <w:tr w:rsidR="00325931" w14:paraId="02B6F2DA" w14:textId="77777777" w:rsidTr="00777244">
        <w:trPr>
          <w:trHeight w:val="630"/>
        </w:trPr>
        <w:tc>
          <w:tcPr>
            <w:tcW w:w="1756" w:type="dxa"/>
          </w:tcPr>
          <w:p w14:paraId="390BDE73" w14:textId="05DD3288"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b/>
                <w:color w:val="000000" w:themeColor="text1"/>
                <w:sz w:val="24"/>
                <w:szCs w:val="24"/>
                <w:lang w:eastAsia="es-ES"/>
              </w:rPr>
              <w:t>Los Mártires</w:t>
            </w:r>
          </w:p>
        </w:tc>
        <w:tc>
          <w:tcPr>
            <w:tcW w:w="1844" w:type="dxa"/>
          </w:tcPr>
          <w:p w14:paraId="1761BA92" w14:textId="11E83645"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24</w:t>
            </w:r>
          </w:p>
        </w:tc>
        <w:tc>
          <w:tcPr>
            <w:tcW w:w="1756" w:type="dxa"/>
          </w:tcPr>
          <w:p w14:paraId="1B3F2FE2" w14:textId="1476A4A6"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75</w:t>
            </w:r>
          </w:p>
        </w:tc>
        <w:tc>
          <w:tcPr>
            <w:tcW w:w="3428" w:type="dxa"/>
          </w:tcPr>
          <w:p w14:paraId="621CB775" w14:textId="691C151D" w:rsidR="00325931" w:rsidRDefault="00C34367"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sz w:val="24"/>
                <w:szCs w:val="24"/>
                <w:lang w:eastAsia="es-ES"/>
              </w:rPr>
              <w:t>93.248</w:t>
            </w:r>
          </w:p>
        </w:tc>
      </w:tr>
      <w:tr w:rsidR="00325931" w14:paraId="5E1F3DCC" w14:textId="77777777" w:rsidTr="00777244">
        <w:trPr>
          <w:trHeight w:val="653"/>
        </w:trPr>
        <w:tc>
          <w:tcPr>
            <w:tcW w:w="1756" w:type="dxa"/>
          </w:tcPr>
          <w:p w14:paraId="3F8F4586" w14:textId="269734E5"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b/>
                <w:color w:val="000000" w:themeColor="text1"/>
                <w:sz w:val="24"/>
                <w:szCs w:val="24"/>
                <w:lang w:eastAsia="es-ES"/>
              </w:rPr>
              <w:t>Antonio Nariño</w:t>
            </w:r>
          </w:p>
        </w:tc>
        <w:tc>
          <w:tcPr>
            <w:tcW w:w="1844" w:type="dxa"/>
          </w:tcPr>
          <w:p w14:paraId="766B0596" w14:textId="11D4FEB3"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26</w:t>
            </w:r>
          </w:p>
        </w:tc>
        <w:tc>
          <w:tcPr>
            <w:tcW w:w="1756" w:type="dxa"/>
          </w:tcPr>
          <w:p w14:paraId="02C24F85" w14:textId="333BD3C6"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28</w:t>
            </w:r>
          </w:p>
        </w:tc>
        <w:tc>
          <w:tcPr>
            <w:tcW w:w="3428" w:type="dxa"/>
          </w:tcPr>
          <w:p w14:paraId="737156E3" w14:textId="7562ECB2" w:rsidR="00325931" w:rsidRDefault="00C34367"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sz w:val="24"/>
                <w:szCs w:val="24"/>
                <w:lang w:eastAsia="es-ES"/>
              </w:rPr>
              <w:t>109.199</w:t>
            </w:r>
          </w:p>
        </w:tc>
      </w:tr>
      <w:tr w:rsidR="00325931" w14:paraId="4808620C" w14:textId="77777777" w:rsidTr="00777244">
        <w:trPr>
          <w:trHeight w:val="642"/>
        </w:trPr>
        <w:tc>
          <w:tcPr>
            <w:tcW w:w="1756" w:type="dxa"/>
          </w:tcPr>
          <w:p w14:paraId="6F92AB46" w14:textId="193815FE"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b/>
                <w:color w:val="000000" w:themeColor="text1"/>
                <w:sz w:val="24"/>
                <w:szCs w:val="24"/>
                <w:lang w:eastAsia="es-ES"/>
              </w:rPr>
              <w:t>Puente Aranda</w:t>
            </w:r>
          </w:p>
        </w:tc>
        <w:tc>
          <w:tcPr>
            <w:tcW w:w="1844" w:type="dxa"/>
          </w:tcPr>
          <w:p w14:paraId="68C19968" w14:textId="17B07A8E"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33</w:t>
            </w:r>
          </w:p>
        </w:tc>
        <w:tc>
          <w:tcPr>
            <w:tcW w:w="1756" w:type="dxa"/>
          </w:tcPr>
          <w:p w14:paraId="66272A15" w14:textId="685A65C9"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69</w:t>
            </w:r>
          </w:p>
        </w:tc>
        <w:tc>
          <w:tcPr>
            <w:tcW w:w="3428" w:type="dxa"/>
          </w:tcPr>
          <w:p w14:paraId="078658C6" w14:textId="6F1F6FD5" w:rsidR="00325931" w:rsidRDefault="00C34367"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sz w:val="24"/>
                <w:szCs w:val="24"/>
                <w:lang w:eastAsia="es-ES"/>
              </w:rPr>
              <w:t>218.555</w:t>
            </w:r>
          </w:p>
        </w:tc>
      </w:tr>
      <w:tr w:rsidR="00325931" w14:paraId="26B41CBF" w14:textId="77777777" w:rsidTr="00777244">
        <w:trPr>
          <w:trHeight w:val="642"/>
        </w:trPr>
        <w:tc>
          <w:tcPr>
            <w:tcW w:w="1756" w:type="dxa"/>
          </w:tcPr>
          <w:p w14:paraId="04A63018" w14:textId="3D6DD00F"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b/>
                <w:color w:val="000000" w:themeColor="text1"/>
                <w:sz w:val="24"/>
                <w:szCs w:val="24"/>
                <w:lang w:eastAsia="es-ES"/>
              </w:rPr>
              <w:t>Candelaria</w:t>
            </w:r>
          </w:p>
        </w:tc>
        <w:tc>
          <w:tcPr>
            <w:tcW w:w="1844" w:type="dxa"/>
          </w:tcPr>
          <w:p w14:paraId="768FB200" w14:textId="65545E5A"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21</w:t>
            </w:r>
          </w:p>
        </w:tc>
        <w:tc>
          <w:tcPr>
            <w:tcW w:w="1756" w:type="dxa"/>
          </w:tcPr>
          <w:p w14:paraId="01ACAD6E" w14:textId="70B49FE6"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54</w:t>
            </w:r>
          </w:p>
        </w:tc>
        <w:tc>
          <w:tcPr>
            <w:tcW w:w="3428" w:type="dxa"/>
          </w:tcPr>
          <w:p w14:paraId="5885F926" w14:textId="2412324C" w:rsidR="00325931" w:rsidRDefault="00C34367"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sz w:val="24"/>
                <w:szCs w:val="24"/>
                <w:lang w:eastAsia="es-ES"/>
              </w:rPr>
              <w:t>22.243</w:t>
            </w:r>
          </w:p>
        </w:tc>
      </w:tr>
      <w:tr w:rsidR="00325931" w14:paraId="384E01F5" w14:textId="77777777" w:rsidTr="00777244">
        <w:trPr>
          <w:trHeight w:val="1041"/>
        </w:trPr>
        <w:tc>
          <w:tcPr>
            <w:tcW w:w="1756" w:type="dxa"/>
          </w:tcPr>
          <w:p w14:paraId="66BF921E" w14:textId="5C672866"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b/>
                <w:color w:val="000000" w:themeColor="text1"/>
                <w:sz w:val="24"/>
                <w:szCs w:val="24"/>
                <w:lang w:eastAsia="es-ES"/>
              </w:rPr>
              <w:t>Rafael Uribe Uribe</w:t>
            </w:r>
          </w:p>
        </w:tc>
        <w:tc>
          <w:tcPr>
            <w:tcW w:w="1844" w:type="dxa"/>
          </w:tcPr>
          <w:p w14:paraId="5E5574B8" w14:textId="7C85B5FB"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33</w:t>
            </w:r>
          </w:p>
        </w:tc>
        <w:tc>
          <w:tcPr>
            <w:tcW w:w="1756" w:type="dxa"/>
          </w:tcPr>
          <w:p w14:paraId="0F6B9F4C" w14:textId="30A351B9"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color w:val="000000" w:themeColor="text1"/>
                <w:sz w:val="24"/>
                <w:szCs w:val="24"/>
                <w:lang w:eastAsia="es-ES"/>
              </w:rPr>
              <w:t>22</w:t>
            </w:r>
          </w:p>
        </w:tc>
        <w:tc>
          <w:tcPr>
            <w:tcW w:w="3428" w:type="dxa"/>
          </w:tcPr>
          <w:p w14:paraId="2ECAE207" w14:textId="69204115" w:rsidR="00325931" w:rsidRDefault="00C34367"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sz w:val="24"/>
                <w:szCs w:val="24"/>
                <w:lang w:eastAsia="es-ES"/>
              </w:rPr>
              <w:t>348.023</w:t>
            </w:r>
          </w:p>
        </w:tc>
      </w:tr>
      <w:tr w:rsidR="00325931" w14:paraId="5AD9C4C4" w14:textId="77777777" w:rsidTr="00777244">
        <w:trPr>
          <w:trHeight w:val="642"/>
        </w:trPr>
        <w:tc>
          <w:tcPr>
            <w:tcW w:w="1756" w:type="dxa"/>
          </w:tcPr>
          <w:p w14:paraId="23ADDE8F" w14:textId="26AA8178" w:rsidR="00325931" w:rsidRPr="00325931" w:rsidRDefault="00325931" w:rsidP="00C25823">
            <w:pPr>
              <w:widowControl w:val="0"/>
              <w:autoSpaceDE w:val="0"/>
              <w:autoSpaceDN w:val="0"/>
              <w:adjustRightInd w:val="0"/>
              <w:spacing w:after="240" w:line="360" w:lineRule="auto"/>
              <w:jc w:val="both"/>
              <w:rPr>
                <w:rFonts w:ascii="Arial" w:hAnsi="Arial" w:cs="Arial"/>
                <w:b/>
                <w:sz w:val="24"/>
                <w:szCs w:val="24"/>
                <w:lang w:eastAsia="es-ES"/>
              </w:rPr>
            </w:pPr>
            <w:r>
              <w:rPr>
                <w:rFonts w:ascii="Arial" w:hAnsi="Arial" w:cs="Arial"/>
                <w:b/>
                <w:sz w:val="24"/>
                <w:szCs w:val="24"/>
                <w:lang w:eastAsia="es-ES"/>
              </w:rPr>
              <w:t>Ciudad Bolívar</w:t>
            </w:r>
          </w:p>
        </w:tc>
        <w:tc>
          <w:tcPr>
            <w:tcW w:w="1844" w:type="dxa"/>
          </w:tcPr>
          <w:p w14:paraId="603FE385" w14:textId="7536810E"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sz w:val="24"/>
                <w:szCs w:val="24"/>
                <w:lang w:eastAsia="es-ES"/>
              </w:rPr>
              <w:t>29</w:t>
            </w:r>
          </w:p>
        </w:tc>
        <w:tc>
          <w:tcPr>
            <w:tcW w:w="1756" w:type="dxa"/>
          </w:tcPr>
          <w:p w14:paraId="0E0861C7" w14:textId="051F3D18"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sz w:val="24"/>
                <w:szCs w:val="24"/>
                <w:lang w:eastAsia="es-ES"/>
              </w:rPr>
              <w:t>22</w:t>
            </w:r>
          </w:p>
        </w:tc>
        <w:tc>
          <w:tcPr>
            <w:tcW w:w="3428" w:type="dxa"/>
          </w:tcPr>
          <w:p w14:paraId="729BB774" w14:textId="156DBAAB" w:rsidR="00325931" w:rsidRDefault="00C34367"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sz w:val="24"/>
                <w:szCs w:val="24"/>
                <w:lang w:eastAsia="es-ES"/>
              </w:rPr>
              <w:t>748.012</w:t>
            </w:r>
          </w:p>
        </w:tc>
      </w:tr>
      <w:tr w:rsidR="00325931" w14:paraId="6192714F" w14:textId="77777777" w:rsidTr="00777244">
        <w:trPr>
          <w:trHeight w:val="642"/>
        </w:trPr>
        <w:tc>
          <w:tcPr>
            <w:tcW w:w="1756" w:type="dxa"/>
          </w:tcPr>
          <w:p w14:paraId="6F5E7522" w14:textId="7635B2F4" w:rsidR="00325931" w:rsidRPr="00325931" w:rsidRDefault="00325931" w:rsidP="00C25823">
            <w:pPr>
              <w:widowControl w:val="0"/>
              <w:autoSpaceDE w:val="0"/>
              <w:autoSpaceDN w:val="0"/>
              <w:adjustRightInd w:val="0"/>
              <w:spacing w:after="240" w:line="360" w:lineRule="auto"/>
              <w:jc w:val="both"/>
              <w:rPr>
                <w:rFonts w:ascii="Arial" w:hAnsi="Arial" w:cs="Arial"/>
                <w:b/>
                <w:sz w:val="24"/>
                <w:szCs w:val="24"/>
                <w:lang w:eastAsia="es-ES"/>
              </w:rPr>
            </w:pPr>
            <w:r>
              <w:rPr>
                <w:rFonts w:ascii="Arial" w:hAnsi="Arial" w:cs="Arial"/>
                <w:b/>
                <w:sz w:val="24"/>
                <w:szCs w:val="24"/>
                <w:lang w:eastAsia="es-ES"/>
              </w:rPr>
              <w:t>Sumapaz</w:t>
            </w:r>
          </w:p>
        </w:tc>
        <w:tc>
          <w:tcPr>
            <w:tcW w:w="1844" w:type="dxa"/>
          </w:tcPr>
          <w:p w14:paraId="15C082B4" w14:textId="4701F1CB"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sz w:val="24"/>
                <w:szCs w:val="24"/>
                <w:lang w:eastAsia="es-ES"/>
              </w:rPr>
              <w:t>11</w:t>
            </w:r>
          </w:p>
        </w:tc>
        <w:tc>
          <w:tcPr>
            <w:tcW w:w="1756" w:type="dxa"/>
          </w:tcPr>
          <w:p w14:paraId="1562F5DB" w14:textId="1A777E57" w:rsidR="00325931" w:rsidRDefault="00325931"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sz w:val="24"/>
                <w:szCs w:val="24"/>
                <w:lang w:eastAsia="es-ES"/>
              </w:rPr>
              <w:t>65</w:t>
            </w:r>
          </w:p>
        </w:tc>
        <w:tc>
          <w:tcPr>
            <w:tcW w:w="3428" w:type="dxa"/>
          </w:tcPr>
          <w:p w14:paraId="107E8A75" w14:textId="2D9EE526" w:rsidR="00325931" w:rsidRDefault="00C34367" w:rsidP="00C25823">
            <w:pPr>
              <w:widowControl w:val="0"/>
              <w:autoSpaceDE w:val="0"/>
              <w:autoSpaceDN w:val="0"/>
              <w:adjustRightInd w:val="0"/>
              <w:spacing w:after="240" w:line="360" w:lineRule="auto"/>
              <w:jc w:val="both"/>
              <w:rPr>
                <w:rFonts w:ascii="Arial" w:hAnsi="Arial" w:cs="Arial"/>
                <w:sz w:val="24"/>
                <w:szCs w:val="24"/>
                <w:lang w:eastAsia="es-ES"/>
              </w:rPr>
            </w:pPr>
            <w:r>
              <w:rPr>
                <w:rFonts w:ascii="Arial" w:hAnsi="Arial" w:cs="Arial"/>
                <w:sz w:val="24"/>
                <w:szCs w:val="24"/>
                <w:lang w:eastAsia="es-ES"/>
              </w:rPr>
              <w:t>7.584</w:t>
            </w:r>
          </w:p>
        </w:tc>
      </w:tr>
    </w:tbl>
    <w:p w14:paraId="2E0FD5E2" w14:textId="18DBA84A" w:rsidR="00E56A69" w:rsidRDefault="00DE53F2" w:rsidP="00C25823">
      <w:pPr>
        <w:widowControl w:val="0"/>
        <w:autoSpaceDE w:val="0"/>
        <w:autoSpaceDN w:val="0"/>
        <w:adjustRightInd w:val="0"/>
        <w:spacing w:after="240" w:line="360" w:lineRule="auto"/>
        <w:jc w:val="both"/>
        <w:rPr>
          <w:rFonts w:ascii="Arial" w:hAnsi="Arial" w:cs="Arial"/>
          <w:color w:val="000000" w:themeColor="text1"/>
          <w:sz w:val="15"/>
          <w:szCs w:val="15"/>
          <w:lang w:eastAsia="es-ES"/>
        </w:rPr>
      </w:pPr>
      <w:r w:rsidRPr="0078087C">
        <w:rPr>
          <w:rFonts w:ascii="Arial" w:hAnsi="Arial" w:cs="Arial"/>
          <w:color w:val="000000" w:themeColor="text1"/>
          <w:sz w:val="15"/>
          <w:szCs w:val="15"/>
          <w:lang w:eastAsia="es-ES"/>
        </w:rPr>
        <w:t>Fuente de la información: Secretaría Distrital de Gobierno / Respuesta a Derecho de Petición. Radicado No.2019-421-006855-2</w:t>
      </w:r>
    </w:p>
    <w:p w14:paraId="546B6C95" w14:textId="05A98566" w:rsidR="00150DE9" w:rsidRPr="00825B6E" w:rsidRDefault="00150DE9"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825B6E">
        <w:rPr>
          <w:rFonts w:ascii="Arial" w:hAnsi="Arial" w:cs="Arial"/>
          <w:sz w:val="24"/>
          <w:szCs w:val="24"/>
        </w:rPr>
        <w:t>La tabla anteriormente expuesta, muestra la ausencia en las alcaldías locales de una organización interna proporcionada y consistente con sus responsabilidades misionales que dificulta la gestión, al tiempo que genera riesgos jurídicos y admin</w:t>
      </w:r>
      <w:r w:rsidR="004E7678" w:rsidRPr="00825B6E">
        <w:rPr>
          <w:rFonts w:ascii="Arial" w:hAnsi="Arial" w:cs="Arial"/>
          <w:sz w:val="24"/>
          <w:szCs w:val="24"/>
        </w:rPr>
        <w:t xml:space="preserve">istrativos. Existe, </w:t>
      </w:r>
      <w:r w:rsidR="004E7678" w:rsidRPr="00825B6E">
        <w:rPr>
          <w:rFonts w:ascii="Arial" w:hAnsi="Arial" w:cs="Arial"/>
          <w:i/>
          <w:sz w:val="24"/>
          <w:szCs w:val="24"/>
        </w:rPr>
        <w:t>“</w:t>
      </w:r>
      <w:r w:rsidRPr="00825B6E">
        <w:rPr>
          <w:rFonts w:ascii="Arial" w:hAnsi="Arial" w:cs="Arial"/>
          <w:i/>
          <w:sz w:val="24"/>
          <w:szCs w:val="24"/>
        </w:rPr>
        <w:t>un notorio desequilibrio entre personal de planta (perteneciente de hecho a la planta global de la Secretaría Distrital de Gobierno) y personal vinculado a través de contratos de prestación de servicios con cargo a los fondos de desarrollo local, tanto para tareas asociadas a proyectos misionales como a funcionamiento. Todo ello se traduce en equipos locales con una alta rotación, lo cual dificulta la especialización y fortalecimiento técnico de la alcaldía local.</w:t>
      </w:r>
      <w:r w:rsidR="004E7678" w:rsidRPr="00825B6E">
        <w:rPr>
          <w:rFonts w:ascii="Arial" w:hAnsi="Arial" w:cs="Arial"/>
          <w:i/>
          <w:sz w:val="24"/>
          <w:szCs w:val="24"/>
        </w:rPr>
        <w:t xml:space="preserve">” </w:t>
      </w:r>
      <w:r w:rsidR="004E7678" w:rsidRPr="00825B6E">
        <w:rPr>
          <w:rFonts w:ascii="Arial" w:hAnsi="Arial" w:cs="Arial"/>
          <w:sz w:val="24"/>
          <w:szCs w:val="24"/>
        </w:rPr>
        <w:t>(Economía Urbana – 2018. Pág. 72.).</w:t>
      </w:r>
    </w:p>
    <w:p w14:paraId="00EC81B6" w14:textId="6525BDC7" w:rsidR="002336C5" w:rsidRPr="00825B6E" w:rsidRDefault="006C7902"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825B6E">
        <w:rPr>
          <w:rFonts w:ascii="Arial" w:hAnsi="Arial" w:cs="Arial"/>
          <w:color w:val="000000" w:themeColor="text1"/>
          <w:sz w:val="24"/>
          <w:szCs w:val="24"/>
          <w:lang w:eastAsia="es-ES"/>
        </w:rPr>
        <w:t xml:space="preserve">Se concluye entonces que, a pesar del creciente número de funciones y competencias que recaen sobre las alcaldías locales, la capacidad administrativa de estas no corresponde a sus responsabilidades (Economía Urbana – 2018. Pág. 55). Es por esto prioritario que el presente replanteamiento del modelo actual vaya acompañado de estrategias a corto, mediano y largo plazo para fortalecer y garantizar la capacidad administrativa, fiscal, operativa </w:t>
      </w:r>
      <w:r w:rsidR="00825B6E" w:rsidRPr="00825B6E">
        <w:rPr>
          <w:rFonts w:ascii="Arial" w:hAnsi="Arial" w:cs="Arial"/>
          <w:color w:val="000000" w:themeColor="text1"/>
          <w:sz w:val="24"/>
          <w:szCs w:val="24"/>
          <w:lang w:eastAsia="es-ES"/>
        </w:rPr>
        <w:t xml:space="preserve">y técnica </w:t>
      </w:r>
      <w:r w:rsidRPr="00825B6E">
        <w:rPr>
          <w:rFonts w:ascii="Arial" w:hAnsi="Arial" w:cs="Arial"/>
          <w:color w:val="000000" w:themeColor="text1"/>
          <w:sz w:val="24"/>
          <w:szCs w:val="24"/>
          <w:lang w:eastAsia="es-ES"/>
        </w:rPr>
        <w:t xml:space="preserve">de las Alcaldías Locales. </w:t>
      </w:r>
    </w:p>
    <w:p w14:paraId="73EE7869" w14:textId="1E8E521A" w:rsidR="00825B6E" w:rsidRPr="00825B6E" w:rsidRDefault="00825B6E"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p>
    <w:p w14:paraId="54F06FF5" w14:textId="77777777" w:rsidR="00825B6E" w:rsidRPr="00825B6E" w:rsidRDefault="00825B6E"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p>
    <w:p w14:paraId="2F43BEF9" w14:textId="06B69CCF" w:rsidR="00F6700F" w:rsidRPr="00825B6E" w:rsidRDefault="00881038" w:rsidP="00C25823">
      <w:pPr>
        <w:widowControl w:val="0"/>
        <w:autoSpaceDE w:val="0"/>
        <w:autoSpaceDN w:val="0"/>
        <w:adjustRightInd w:val="0"/>
        <w:spacing w:after="240" w:line="360" w:lineRule="auto"/>
        <w:jc w:val="both"/>
        <w:rPr>
          <w:rFonts w:ascii="Arial" w:hAnsi="Arial" w:cs="Arial"/>
          <w:b/>
          <w:color w:val="000000" w:themeColor="text1"/>
          <w:sz w:val="24"/>
          <w:szCs w:val="24"/>
          <w:lang w:eastAsia="es-ES"/>
        </w:rPr>
      </w:pPr>
      <w:r w:rsidRPr="00825B6E">
        <w:rPr>
          <w:rFonts w:ascii="Arial" w:hAnsi="Arial" w:cs="Arial"/>
          <w:b/>
          <w:color w:val="000000" w:themeColor="text1"/>
          <w:sz w:val="24"/>
          <w:szCs w:val="24"/>
          <w:lang w:eastAsia="es-ES"/>
        </w:rPr>
        <w:t xml:space="preserve">LAS ALCALDÍAS LOCALES COMO CATALIZADORAS DE LAS NECESIDADES </w:t>
      </w:r>
      <w:r w:rsidR="00337FA2">
        <w:rPr>
          <w:rFonts w:ascii="Arial" w:hAnsi="Arial" w:cs="Arial"/>
          <w:b/>
          <w:color w:val="000000" w:themeColor="text1"/>
          <w:sz w:val="24"/>
          <w:szCs w:val="24"/>
          <w:lang w:eastAsia="es-ES"/>
        </w:rPr>
        <w:t>DE PARTICIPACIÓN CIUDADANA</w:t>
      </w:r>
    </w:p>
    <w:p w14:paraId="02B42228" w14:textId="572AEA69" w:rsidR="009F7033" w:rsidRPr="00825B6E" w:rsidRDefault="009F7033"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825B6E">
        <w:rPr>
          <w:rFonts w:ascii="Arial" w:hAnsi="Arial" w:cs="Arial"/>
          <w:color w:val="000000" w:themeColor="text1"/>
          <w:sz w:val="24"/>
          <w:szCs w:val="24"/>
          <w:lang w:eastAsia="es-ES"/>
        </w:rPr>
        <w:t>Las administraciones locales presentan deficiencias sustanciales en sus estructuras orgánicas</w:t>
      </w:r>
      <w:r w:rsidR="00825B6E" w:rsidRPr="00825B6E">
        <w:rPr>
          <w:rFonts w:ascii="Arial" w:hAnsi="Arial" w:cs="Arial"/>
          <w:color w:val="000000" w:themeColor="text1"/>
          <w:sz w:val="24"/>
          <w:szCs w:val="24"/>
          <w:lang w:eastAsia="es-ES"/>
        </w:rPr>
        <w:t>,</w:t>
      </w:r>
      <w:r w:rsidRPr="00825B6E">
        <w:rPr>
          <w:rFonts w:ascii="Arial" w:hAnsi="Arial" w:cs="Arial"/>
          <w:color w:val="000000" w:themeColor="text1"/>
          <w:sz w:val="24"/>
          <w:szCs w:val="24"/>
          <w:lang w:eastAsia="es-ES"/>
        </w:rPr>
        <w:t xml:space="preserve"> </w:t>
      </w:r>
      <w:r w:rsidR="00825B6E" w:rsidRPr="00825B6E">
        <w:rPr>
          <w:rFonts w:ascii="Arial" w:hAnsi="Arial" w:cs="Arial"/>
          <w:color w:val="000000" w:themeColor="text1"/>
          <w:sz w:val="24"/>
          <w:szCs w:val="24"/>
          <w:lang w:eastAsia="es-ES"/>
        </w:rPr>
        <w:t>que no tienen la capacidad de</w:t>
      </w:r>
      <w:r w:rsidRPr="00825B6E">
        <w:rPr>
          <w:rFonts w:ascii="Arial" w:hAnsi="Arial" w:cs="Arial"/>
          <w:color w:val="000000" w:themeColor="text1"/>
          <w:sz w:val="24"/>
          <w:szCs w:val="24"/>
          <w:lang w:eastAsia="es-ES"/>
        </w:rPr>
        <w:t xml:space="preserve"> </w:t>
      </w:r>
      <w:r w:rsidR="00825B6E" w:rsidRPr="00825B6E">
        <w:rPr>
          <w:rFonts w:ascii="Arial" w:hAnsi="Arial" w:cs="Arial"/>
          <w:color w:val="000000" w:themeColor="text1"/>
          <w:sz w:val="24"/>
          <w:szCs w:val="24"/>
          <w:lang w:eastAsia="es-ES"/>
        </w:rPr>
        <w:t>canalizar y/o atender suficientemente las demandas ciudadanas recibidas en distintos temas.</w:t>
      </w:r>
    </w:p>
    <w:p w14:paraId="0C43F728" w14:textId="4809E7A3" w:rsidR="00641C6F" w:rsidRPr="00825B6E" w:rsidRDefault="00700F56"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825B6E">
        <w:rPr>
          <w:rFonts w:ascii="Arial" w:hAnsi="Arial" w:cs="Arial"/>
          <w:sz w:val="24"/>
          <w:szCs w:val="24"/>
        </w:rPr>
        <w:t xml:space="preserve">Los problemas </w:t>
      </w:r>
      <w:r w:rsidR="00641C6F" w:rsidRPr="00825B6E">
        <w:rPr>
          <w:rFonts w:ascii="Arial" w:hAnsi="Arial" w:cs="Arial"/>
          <w:sz w:val="24"/>
          <w:szCs w:val="24"/>
        </w:rPr>
        <w:t>en cuanto a planeación y participación  se manifiestan en dos aspectos:  i) en lo referente a los procesos de  formulación, ejecución y seguimiento y evaluación de los planes de desarrollo local y distrital, ya que no son claros los roles y el alcance de la localidad (autoridades y ciudadanos) en estas etapas</w:t>
      </w:r>
      <w:r w:rsidRPr="00825B6E">
        <w:rPr>
          <w:rFonts w:ascii="Arial" w:hAnsi="Arial" w:cs="Arial"/>
          <w:sz w:val="24"/>
          <w:szCs w:val="24"/>
        </w:rPr>
        <w:t>; ii) en</w:t>
      </w:r>
      <w:r w:rsidR="00641C6F" w:rsidRPr="00825B6E">
        <w:rPr>
          <w:rFonts w:ascii="Arial" w:hAnsi="Arial" w:cs="Arial"/>
          <w:sz w:val="24"/>
          <w:szCs w:val="24"/>
        </w:rPr>
        <w:t xml:space="preserve"> la proliferación de instancias de participación y actos administrativos para la creación de espacios de este tipo, lo mismo que  la posibilidad de que diferentes entidades los emitan, sin contemplar las posibilidades y capacidades reales de atenderlas por parte de la alcaldía</w:t>
      </w:r>
      <w:r w:rsidR="00825B6E" w:rsidRPr="00825B6E">
        <w:rPr>
          <w:rFonts w:ascii="Arial" w:hAnsi="Arial" w:cs="Arial"/>
          <w:sz w:val="24"/>
          <w:szCs w:val="24"/>
        </w:rPr>
        <w:t xml:space="preserve"> local</w:t>
      </w:r>
      <w:r w:rsidR="005841A7" w:rsidRPr="00825B6E">
        <w:rPr>
          <w:rStyle w:val="Refdenotaalpie"/>
          <w:rFonts w:ascii="Arial" w:hAnsi="Arial" w:cs="Arial"/>
          <w:sz w:val="24"/>
          <w:szCs w:val="24"/>
        </w:rPr>
        <w:footnoteReference w:id="1"/>
      </w:r>
      <w:r w:rsidRPr="00825B6E">
        <w:rPr>
          <w:rFonts w:ascii="Arial" w:hAnsi="Arial" w:cs="Arial"/>
          <w:sz w:val="24"/>
          <w:szCs w:val="24"/>
        </w:rPr>
        <w:t xml:space="preserve"> (Economía Urbana – 2018. Pág. 89).</w:t>
      </w:r>
    </w:p>
    <w:p w14:paraId="55F9A8FA" w14:textId="684DED6B" w:rsidR="009F7033" w:rsidRPr="00825B6E" w:rsidRDefault="00700F56" w:rsidP="009F703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825B6E">
        <w:rPr>
          <w:rFonts w:ascii="Arial" w:hAnsi="Arial" w:cs="Arial"/>
          <w:color w:val="000000" w:themeColor="text1"/>
          <w:sz w:val="24"/>
          <w:szCs w:val="24"/>
          <w:lang w:eastAsia="es-ES"/>
        </w:rPr>
        <w:t xml:space="preserve">Lo anterior, ha </w:t>
      </w:r>
      <w:r w:rsidR="009F7033" w:rsidRPr="00825B6E">
        <w:rPr>
          <w:rFonts w:ascii="Arial" w:hAnsi="Arial" w:cs="Arial"/>
          <w:color w:val="000000" w:themeColor="text1"/>
          <w:sz w:val="24"/>
          <w:szCs w:val="24"/>
          <w:lang w:eastAsia="es-ES"/>
        </w:rPr>
        <w:t xml:space="preserve">generando un </w:t>
      </w:r>
      <w:r w:rsidR="009F7033" w:rsidRPr="00825B6E">
        <w:rPr>
          <w:rFonts w:ascii="Arial" w:hAnsi="Arial" w:cs="Arial"/>
          <w:i/>
          <w:color w:val="000000" w:themeColor="text1"/>
          <w:sz w:val="24"/>
          <w:szCs w:val="24"/>
          <w:lang w:eastAsia="es-ES"/>
        </w:rPr>
        <w:t xml:space="preserve">“desgaste de las instituciones participantes, de los funcionarios y pocos resultados concertados” </w:t>
      </w:r>
      <w:r w:rsidR="009F7033" w:rsidRPr="00825B6E">
        <w:rPr>
          <w:rFonts w:ascii="Arial" w:hAnsi="Arial" w:cs="Arial"/>
          <w:color w:val="000000" w:themeColor="text1"/>
          <w:sz w:val="24"/>
          <w:szCs w:val="24"/>
          <w:lang w:eastAsia="es-ES"/>
        </w:rPr>
        <w:t>entre la dinámica comunitaria y las políticas públicas desarrolladas desde el nivel central</w:t>
      </w:r>
      <w:r w:rsidR="00825B6E" w:rsidRPr="00825B6E">
        <w:rPr>
          <w:rFonts w:ascii="Arial" w:hAnsi="Arial" w:cs="Arial"/>
          <w:color w:val="000000" w:themeColor="text1"/>
          <w:sz w:val="24"/>
          <w:szCs w:val="24"/>
          <w:lang w:eastAsia="es-ES"/>
        </w:rPr>
        <w:t>,</w:t>
      </w:r>
      <w:r w:rsidR="009F7033" w:rsidRPr="00825B6E">
        <w:rPr>
          <w:rFonts w:ascii="Arial" w:hAnsi="Arial" w:cs="Arial"/>
          <w:color w:val="000000" w:themeColor="text1"/>
          <w:sz w:val="24"/>
          <w:szCs w:val="24"/>
          <w:lang w:eastAsia="es-ES"/>
        </w:rPr>
        <w:t xml:space="preserve"> que en muchas ocasiones no contribuyen a la resolución de las problemáticas locales. (Universidad del Rosario – 2010</w:t>
      </w:r>
      <w:r w:rsidR="00461025" w:rsidRPr="00825B6E">
        <w:rPr>
          <w:rFonts w:ascii="Arial" w:hAnsi="Arial" w:cs="Arial"/>
          <w:color w:val="000000" w:themeColor="text1"/>
          <w:sz w:val="24"/>
          <w:szCs w:val="24"/>
          <w:lang w:eastAsia="es-ES"/>
        </w:rPr>
        <w:t>. Pág. 27.</w:t>
      </w:r>
      <w:r w:rsidR="009F7033" w:rsidRPr="00825B6E">
        <w:rPr>
          <w:rFonts w:ascii="Arial" w:hAnsi="Arial" w:cs="Arial"/>
          <w:color w:val="000000" w:themeColor="text1"/>
          <w:sz w:val="24"/>
          <w:szCs w:val="24"/>
          <w:lang w:eastAsia="es-ES"/>
        </w:rPr>
        <w:t>).</w:t>
      </w:r>
    </w:p>
    <w:p w14:paraId="6AAEB020" w14:textId="4FDA24A6" w:rsidR="00420019" w:rsidRPr="00825B6E" w:rsidRDefault="00420019" w:rsidP="009F703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825B6E">
        <w:rPr>
          <w:rFonts w:ascii="Arial" w:hAnsi="Arial" w:cs="Arial"/>
          <w:color w:val="000000" w:themeColor="text1"/>
          <w:sz w:val="24"/>
          <w:szCs w:val="24"/>
          <w:lang w:eastAsia="es-ES"/>
        </w:rPr>
        <w:t xml:space="preserve">La gestión de los planes operativos generados por las distintas instancias para un sector y/o del plan de desarrollo, son delegados en funcionarios sin autoridad decisoria y </w:t>
      </w:r>
      <w:r w:rsidR="00825B6E" w:rsidRPr="00825B6E">
        <w:rPr>
          <w:rFonts w:ascii="Arial" w:hAnsi="Arial" w:cs="Arial"/>
          <w:color w:val="000000" w:themeColor="text1"/>
          <w:sz w:val="24"/>
          <w:szCs w:val="24"/>
          <w:lang w:eastAsia="es-ES"/>
        </w:rPr>
        <w:t xml:space="preserve">muchas veces </w:t>
      </w:r>
      <w:r w:rsidRPr="00825B6E">
        <w:rPr>
          <w:rFonts w:ascii="Arial" w:hAnsi="Arial" w:cs="Arial"/>
          <w:color w:val="000000" w:themeColor="text1"/>
          <w:sz w:val="24"/>
          <w:szCs w:val="24"/>
          <w:lang w:eastAsia="es-ES"/>
        </w:rPr>
        <w:t>no se les hace seguimiento, dando como resultado que los objetivos propuestos no se cumplan</w:t>
      </w:r>
      <w:r w:rsidR="00825B6E" w:rsidRPr="00825B6E">
        <w:rPr>
          <w:rFonts w:ascii="Arial" w:hAnsi="Arial" w:cs="Arial"/>
          <w:color w:val="000000" w:themeColor="text1"/>
          <w:sz w:val="24"/>
          <w:szCs w:val="24"/>
          <w:lang w:eastAsia="es-ES"/>
        </w:rPr>
        <w:t>,</w:t>
      </w:r>
      <w:r w:rsidRPr="00825B6E">
        <w:rPr>
          <w:rFonts w:ascii="Arial" w:hAnsi="Arial" w:cs="Arial"/>
          <w:color w:val="000000" w:themeColor="text1"/>
          <w:sz w:val="24"/>
          <w:szCs w:val="24"/>
          <w:lang w:eastAsia="es-ES"/>
        </w:rPr>
        <w:t xml:space="preserve"> o se cumplan tardíamente. (Universidad del Rosario – 2010. Pág. 52.).</w:t>
      </w:r>
    </w:p>
    <w:p w14:paraId="52A83626" w14:textId="0A51C277" w:rsidR="006D3611" w:rsidRPr="00825B6E" w:rsidRDefault="006D3611" w:rsidP="009F703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825B6E">
        <w:rPr>
          <w:rFonts w:ascii="Arial" w:hAnsi="Arial" w:cs="Arial"/>
          <w:color w:val="000000" w:themeColor="text1"/>
          <w:sz w:val="24"/>
          <w:szCs w:val="24"/>
          <w:lang w:eastAsia="es-ES"/>
        </w:rPr>
        <w:t>Los presupuestos locales asignados no son suficientes para el cubrimiento integral de las gestiones de las necesidades de dichos territorios, lo cual se traduce en resoluciones parciales y no integradas de las problemáticas, generándose con el tiempo el agravamiento de las mismas. (Universidad del Rosario – 2010. Pág. 27.).</w:t>
      </w:r>
      <w:r w:rsidR="00825B6E" w:rsidRPr="00825B6E">
        <w:rPr>
          <w:rFonts w:ascii="Arial" w:hAnsi="Arial" w:cs="Arial"/>
          <w:color w:val="000000" w:themeColor="text1"/>
          <w:sz w:val="24"/>
          <w:szCs w:val="24"/>
          <w:lang w:eastAsia="es-ES"/>
        </w:rPr>
        <w:t xml:space="preserve"> </w:t>
      </w:r>
      <w:r w:rsidRPr="00825B6E">
        <w:rPr>
          <w:rFonts w:ascii="Arial" w:hAnsi="Arial" w:cs="Arial"/>
          <w:color w:val="000000" w:themeColor="text1"/>
          <w:sz w:val="24"/>
          <w:szCs w:val="24"/>
          <w:lang w:eastAsia="es-ES"/>
        </w:rPr>
        <w:t xml:space="preserve">Así mismo, no se socializan en debida forma los resultados de las acciones locales, el flujo de la información es de tipo informal, lo que genera desinformación sobre acciones e ineficacia de las mismas. </w:t>
      </w:r>
    </w:p>
    <w:p w14:paraId="30BFEF79" w14:textId="2D83EF78" w:rsidR="00E81E39" w:rsidRPr="00825B6E" w:rsidRDefault="00881038" w:rsidP="009F703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825B6E">
        <w:rPr>
          <w:rFonts w:ascii="Arial" w:hAnsi="Arial" w:cs="Arial"/>
          <w:color w:val="000000" w:themeColor="text1"/>
          <w:sz w:val="24"/>
          <w:szCs w:val="24"/>
          <w:lang w:eastAsia="es-ES"/>
        </w:rPr>
        <w:t>Se considera necesario</w:t>
      </w:r>
      <w:r w:rsidR="00584575" w:rsidRPr="00825B6E">
        <w:rPr>
          <w:rFonts w:ascii="Arial" w:hAnsi="Arial" w:cs="Arial"/>
          <w:color w:val="000000" w:themeColor="text1"/>
          <w:sz w:val="24"/>
          <w:szCs w:val="24"/>
          <w:lang w:eastAsia="es-ES"/>
        </w:rPr>
        <w:t>, por lo tanto,</w:t>
      </w:r>
      <w:r w:rsidRPr="00825B6E">
        <w:rPr>
          <w:rFonts w:ascii="Arial" w:hAnsi="Arial" w:cs="Arial"/>
          <w:color w:val="000000" w:themeColor="text1"/>
          <w:sz w:val="24"/>
          <w:szCs w:val="24"/>
          <w:lang w:eastAsia="es-ES"/>
        </w:rPr>
        <w:t xml:space="preserve"> que las políticas de gobierno local materialicen los valores de efici</w:t>
      </w:r>
      <w:r w:rsidR="001132D6" w:rsidRPr="00825B6E">
        <w:rPr>
          <w:rFonts w:ascii="Arial" w:hAnsi="Arial" w:cs="Arial"/>
          <w:color w:val="000000" w:themeColor="text1"/>
          <w:sz w:val="24"/>
          <w:szCs w:val="24"/>
          <w:lang w:eastAsia="es-ES"/>
        </w:rPr>
        <w:t>encia y democracia</w:t>
      </w:r>
      <w:r w:rsidRPr="00825B6E">
        <w:rPr>
          <w:rFonts w:ascii="Arial" w:hAnsi="Arial" w:cs="Arial"/>
          <w:color w:val="000000" w:themeColor="text1"/>
          <w:sz w:val="24"/>
          <w:szCs w:val="24"/>
          <w:lang w:eastAsia="es-ES"/>
        </w:rPr>
        <w:t xml:space="preserve"> mediante la recopilación de información sobre las necesidades en las que deben focalizarse los recursos escasos; lo anterior toda vez que </w:t>
      </w:r>
      <w:r w:rsidRPr="00825B6E">
        <w:rPr>
          <w:rFonts w:ascii="Arial" w:hAnsi="Arial" w:cs="Arial"/>
          <w:i/>
          <w:color w:val="000000" w:themeColor="text1"/>
          <w:sz w:val="24"/>
          <w:szCs w:val="24"/>
          <w:lang w:eastAsia="es-ES"/>
        </w:rPr>
        <w:t xml:space="preserve">“el gobierno local es el sector más apropiado de gestión para privilegiar las eficiencias sociales y para que dé respuestas adecuadas a problemáticas reales.” </w:t>
      </w:r>
      <w:r w:rsidRPr="00825B6E">
        <w:rPr>
          <w:rFonts w:ascii="Arial" w:hAnsi="Arial" w:cs="Arial"/>
          <w:color w:val="000000" w:themeColor="text1"/>
          <w:sz w:val="24"/>
          <w:szCs w:val="24"/>
          <w:lang w:eastAsia="es-ES"/>
        </w:rPr>
        <w:t>(Velásquez Gavilanes, Raúl – 2003. Pág. 225.).</w:t>
      </w:r>
    </w:p>
    <w:p w14:paraId="6F12B6A8" w14:textId="2BA4E99E" w:rsidR="0019473F" w:rsidRPr="00825B6E" w:rsidRDefault="006D5586" w:rsidP="00881038">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825B6E">
        <w:rPr>
          <w:rFonts w:ascii="Arial" w:hAnsi="Arial" w:cs="Arial"/>
          <w:color w:val="000000" w:themeColor="text1"/>
          <w:sz w:val="24"/>
          <w:szCs w:val="24"/>
          <w:lang w:eastAsia="es-ES"/>
        </w:rPr>
        <w:t xml:space="preserve">Lo anterior, hace </w:t>
      </w:r>
      <w:r w:rsidR="00881038" w:rsidRPr="00825B6E">
        <w:rPr>
          <w:rFonts w:ascii="Arial" w:hAnsi="Arial" w:cs="Arial"/>
          <w:color w:val="000000" w:themeColor="text1"/>
          <w:sz w:val="24"/>
          <w:szCs w:val="24"/>
          <w:lang w:eastAsia="es-ES"/>
        </w:rPr>
        <w:t>necesario que los agentes puedan entender el entorno en donde focalizarán su accionar. Entre mayor sea la comprensión del medio, mejor serán la formulación y la implementación de las políticas que puedan producir efectos locales; cuestión ésta que bajo el esquema actual no produce los efectos deseados</w:t>
      </w:r>
      <w:r w:rsidR="00C77D9C" w:rsidRPr="00825B6E">
        <w:rPr>
          <w:rFonts w:ascii="Arial" w:hAnsi="Arial" w:cs="Arial"/>
          <w:color w:val="000000" w:themeColor="text1"/>
          <w:sz w:val="24"/>
          <w:szCs w:val="24"/>
          <w:lang w:eastAsia="es-ES"/>
        </w:rPr>
        <w:t xml:space="preserve"> (</w:t>
      </w:r>
      <w:r w:rsidR="004726B3" w:rsidRPr="00825B6E">
        <w:rPr>
          <w:rFonts w:ascii="Arial" w:hAnsi="Arial" w:cs="Arial"/>
          <w:color w:val="000000" w:themeColor="text1"/>
          <w:sz w:val="24"/>
          <w:szCs w:val="24"/>
          <w:lang w:eastAsia="es-ES"/>
        </w:rPr>
        <w:t>Economía</w:t>
      </w:r>
      <w:r w:rsidR="00C77D9C" w:rsidRPr="00825B6E">
        <w:rPr>
          <w:rFonts w:ascii="Arial" w:hAnsi="Arial" w:cs="Arial"/>
          <w:color w:val="000000" w:themeColor="text1"/>
          <w:sz w:val="24"/>
          <w:szCs w:val="24"/>
          <w:lang w:eastAsia="es-ES"/>
        </w:rPr>
        <w:t xml:space="preserve"> Urbana</w:t>
      </w:r>
      <w:r w:rsidR="006D0A76" w:rsidRPr="00825B6E">
        <w:rPr>
          <w:rFonts w:ascii="Arial" w:hAnsi="Arial" w:cs="Arial"/>
          <w:color w:val="000000" w:themeColor="text1"/>
          <w:sz w:val="24"/>
          <w:szCs w:val="24"/>
          <w:lang w:eastAsia="es-ES"/>
        </w:rPr>
        <w:t xml:space="preserve"> - 2018</w:t>
      </w:r>
      <w:r w:rsidR="00881038" w:rsidRPr="00825B6E">
        <w:rPr>
          <w:rFonts w:ascii="Arial" w:hAnsi="Arial" w:cs="Arial"/>
          <w:color w:val="000000" w:themeColor="text1"/>
          <w:sz w:val="24"/>
          <w:szCs w:val="24"/>
          <w:lang w:eastAsia="es-ES"/>
        </w:rPr>
        <w:t>.</w:t>
      </w:r>
      <w:r w:rsidR="004726B3" w:rsidRPr="00825B6E">
        <w:rPr>
          <w:rFonts w:ascii="Arial" w:hAnsi="Arial" w:cs="Arial"/>
          <w:color w:val="000000" w:themeColor="text1"/>
          <w:sz w:val="24"/>
          <w:szCs w:val="24"/>
          <w:lang w:eastAsia="es-ES"/>
        </w:rPr>
        <w:t xml:space="preserve"> Pág. 7).</w:t>
      </w:r>
    </w:p>
    <w:p w14:paraId="4CF55238" w14:textId="3400B4B6" w:rsidR="00125136" w:rsidRDefault="006D5586" w:rsidP="00881038">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825B6E">
        <w:rPr>
          <w:rFonts w:ascii="Arial" w:hAnsi="Arial" w:cs="Arial"/>
          <w:color w:val="000000" w:themeColor="text1"/>
          <w:sz w:val="24"/>
          <w:szCs w:val="24"/>
          <w:lang w:eastAsia="es-ES"/>
        </w:rPr>
        <w:t xml:space="preserve">Para ello, se propone en el presente cuerpo normativo, mediante la incorporación de funciones a las Juntas Administradoras Locales y a las Alcaldías Locales, que dichos agentes </w:t>
      </w:r>
      <w:r w:rsidRPr="00825B6E">
        <w:rPr>
          <w:rFonts w:ascii="Arial" w:hAnsi="Arial" w:cs="Arial"/>
          <w:i/>
          <w:color w:val="000000" w:themeColor="text1"/>
          <w:sz w:val="24"/>
          <w:szCs w:val="24"/>
          <w:lang w:eastAsia="es-ES"/>
        </w:rPr>
        <w:t>“se esfuercen por mejorar tanto la democracia participativa como la representativa (…)</w:t>
      </w:r>
      <w:r w:rsidR="001132D6" w:rsidRPr="00825B6E">
        <w:rPr>
          <w:rFonts w:ascii="Arial" w:hAnsi="Arial" w:cs="Arial"/>
          <w:i/>
          <w:color w:val="000000" w:themeColor="text1"/>
          <w:sz w:val="24"/>
          <w:szCs w:val="24"/>
          <w:lang w:eastAsia="es-ES"/>
        </w:rPr>
        <w:t>”</w:t>
      </w:r>
      <w:r w:rsidRPr="00825B6E">
        <w:rPr>
          <w:rFonts w:ascii="Arial" w:hAnsi="Arial" w:cs="Arial"/>
          <w:i/>
          <w:color w:val="000000" w:themeColor="text1"/>
          <w:sz w:val="24"/>
          <w:szCs w:val="24"/>
          <w:lang w:eastAsia="es-ES"/>
        </w:rPr>
        <w:t xml:space="preserve"> </w:t>
      </w:r>
      <w:r w:rsidR="00127756" w:rsidRPr="00825B6E">
        <w:rPr>
          <w:rFonts w:ascii="Arial" w:hAnsi="Arial" w:cs="Arial"/>
          <w:color w:val="000000" w:themeColor="text1"/>
          <w:sz w:val="24"/>
          <w:szCs w:val="24"/>
          <w:lang w:eastAsia="es-ES"/>
        </w:rPr>
        <w:t xml:space="preserve">en donde prime </w:t>
      </w:r>
      <w:r w:rsidR="001132D6" w:rsidRPr="00825B6E">
        <w:rPr>
          <w:rFonts w:ascii="Arial" w:hAnsi="Arial" w:cs="Arial"/>
          <w:color w:val="000000" w:themeColor="text1"/>
          <w:sz w:val="24"/>
          <w:szCs w:val="24"/>
          <w:lang w:eastAsia="es-ES"/>
        </w:rPr>
        <w:t>la interacción entre autoridades de distinto orden con el fin de priorizar</w:t>
      </w:r>
      <w:r w:rsidR="0068046E" w:rsidRPr="00825B6E">
        <w:rPr>
          <w:rFonts w:ascii="Arial" w:hAnsi="Arial" w:cs="Arial"/>
          <w:color w:val="000000" w:themeColor="text1"/>
          <w:sz w:val="24"/>
          <w:szCs w:val="24"/>
          <w:lang w:eastAsia="es-ES"/>
        </w:rPr>
        <w:t xml:space="preserve"> los recursos, </w:t>
      </w:r>
      <w:r w:rsidR="001132D6" w:rsidRPr="00825B6E">
        <w:rPr>
          <w:rFonts w:ascii="Arial" w:hAnsi="Arial" w:cs="Arial"/>
          <w:color w:val="000000" w:themeColor="text1"/>
          <w:sz w:val="24"/>
          <w:szCs w:val="24"/>
          <w:lang w:eastAsia="es-ES"/>
        </w:rPr>
        <w:t xml:space="preserve">velar por </w:t>
      </w:r>
      <w:r w:rsidR="0068046E" w:rsidRPr="00825B6E">
        <w:rPr>
          <w:rFonts w:ascii="Arial" w:hAnsi="Arial" w:cs="Arial"/>
          <w:color w:val="000000" w:themeColor="text1"/>
          <w:sz w:val="24"/>
          <w:szCs w:val="24"/>
          <w:lang w:eastAsia="es-ES"/>
        </w:rPr>
        <w:t>la resolución de los conflictos de la comunidad y la realización de proyectos colectivos</w:t>
      </w:r>
      <w:r w:rsidR="0068046E" w:rsidRPr="00825B6E">
        <w:rPr>
          <w:rFonts w:ascii="Arial" w:hAnsi="Arial" w:cs="Arial"/>
          <w:i/>
          <w:color w:val="000000" w:themeColor="text1"/>
          <w:sz w:val="24"/>
          <w:szCs w:val="24"/>
          <w:lang w:eastAsia="es-ES"/>
        </w:rPr>
        <w:t>.</w:t>
      </w:r>
      <w:r w:rsidR="0068046E" w:rsidRPr="00825B6E">
        <w:rPr>
          <w:rFonts w:ascii="Arial" w:hAnsi="Arial" w:cs="Arial"/>
          <w:color w:val="000000" w:themeColor="text1"/>
          <w:sz w:val="24"/>
          <w:szCs w:val="24"/>
          <w:lang w:eastAsia="es-ES"/>
        </w:rPr>
        <w:t xml:space="preserve"> (Velásquez Gavilanes, Raúl – 2003. Pág. 224).</w:t>
      </w:r>
    </w:p>
    <w:p w14:paraId="7B69CBB8" w14:textId="308D0C5B" w:rsidR="00C25823" w:rsidRPr="00701951"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r w:rsidRPr="00701951">
        <w:rPr>
          <w:rFonts w:ascii="Arial" w:hAnsi="Arial" w:cs="Arial"/>
          <w:b/>
          <w:color w:val="000000" w:themeColor="text1"/>
          <w:sz w:val="24"/>
          <w:szCs w:val="24"/>
          <w:lang w:eastAsia="es-ES"/>
        </w:rPr>
        <w:t>LA FRAGILIDAD DE LA FIGURA DEL ALCALDE LOCAL Y LA NECESIDAD DE REFORMARLA</w:t>
      </w:r>
    </w:p>
    <w:p w14:paraId="25A8EF86" w14:textId="74D765B4" w:rsidR="00204F5F" w:rsidRPr="00204F5F" w:rsidRDefault="00337FA2" w:rsidP="00C25823">
      <w:pPr>
        <w:pStyle w:val="NormalWeb"/>
        <w:spacing w:line="360" w:lineRule="auto"/>
        <w:jc w:val="both"/>
        <w:rPr>
          <w:rFonts w:ascii="Arial" w:hAnsi="Arial" w:cs="Arial"/>
          <w:color w:val="000000" w:themeColor="text1"/>
        </w:rPr>
      </w:pPr>
      <w:r>
        <w:rPr>
          <w:rFonts w:ascii="Arial" w:hAnsi="Arial" w:cs="Arial"/>
          <w:color w:val="000000" w:themeColor="text1"/>
        </w:rPr>
        <w:t>Es de público conocimiento</w:t>
      </w:r>
      <w:r w:rsidR="00C25823" w:rsidRPr="00337FA2">
        <w:rPr>
          <w:rFonts w:ascii="Arial" w:hAnsi="Arial" w:cs="Arial"/>
          <w:color w:val="000000" w:themeColor="text1"/>
        </w:rPr>
        <w:t xml:space="preserve"> que las alcaldías locales presentan debilidades en su capacidad institucional, lo cual dificulta el cumplimiento de las funciones y competencias que les han sido asignadas. </w:t>
      </w:r>
      <w:r>
        <w:rPr>
          <w:rFonts w:ascii="Arial" w:hAnsi="Arial" w:cs="Arial"/>
        </w:rPr>
        <w:t xml:space="preserve">Lo crítico en este punto </w:t>
      </w:r>
      <w:r w:rsidR="00204F5F" w:rsidRPr="00337FA2">
        <w:rPr>
          <w:rFonts w:ascii="Arial" w:hAnsi="Arial" w:cs="Arial"/>
        </w:rPr>
        <w:t>es que la tarea de realizar el reparto de competencias ha sido pospuesta una y otra vez, llevando a un escenario de ambigüedad e imprecisión del que se desprenden los problemas de cantidad y pertinencia de las responsabilidades asignadas a las autoridades</w:t>
      </w:r>
      <w:r>
        <w:rPr>
          <w:rFonts w:ascii="Arial" w:hAnsi="Arial" w:cs="Arial"/>
        </w:rPr>
        <w:t>.</w:t>
      </w:r>
      <w:r w:rsidR="00204F5F" w:rsidRPr="00337FA2">
        <w:rPr>
          <w:rFonts w:ascii="Arial" w:hAnsi="Arial" w:cs="Arial"/>
        </w:rPr>
        <w:t xml:space="preserve"> </w:t>
      </w:r>
      <w:r>
        <w:rPr>
          <w:rFonts w:ascii="Arial" w:hAnsi="Arial" w:cs="Arial"/>
        </w:rPr>
        <w:t>Hoy, las alcaldías locales</w:t>
      </w:r>
      <w:r w:rsidR="00204F5F" w:rsidRPr="00337FA2">
        <w:rPr>
          <w:rFonts w:ascii="Arial" w:hAnsi="Arial" w:cs="Arial"/>
        </w:rPr>
        <w:t xml:space="preserve"> se ven expuestas a una creciente y desordenada profusión de tareas que desbordan su capacidad de respuesta. (Economía Urbana -  2018. Pág. 76).</w:t>
      </w:r>
    </w:p>
    <w:p w14:paraId="24B95C3D" w14:textId="49B6B701" w:rsidR="00C25823" w:rsidRPr="00701951" w:rsidRDefault="00C25823" w:rsidP="00C25823">
      <w:pPr>
        <w:pStyle w:val="NormalWeb"/>
        <w:spacing w:line="360" w:lineRule="auto"/>
        <w:jc w:val="both"/>
        <w:rPr>
          <w:rFonts w:ascii="Arial" w:hAnsi="Arial" w:cs="Arial"/>
          <w:color w:val="000000" w:themeColor="text1"/>
        </w:rPr>
      </w:pPr>
      <w:r w:rsidRPr="00701951">
        <w:rPr>
          <w:rFonts w:ascii="Arial" w:hAnsi="Arial" w:cs="Arial"/>
          <w:color w:val="000000" w:themeColor="text1"/>
        </w:rPr>
        <w:t>De esta forma, la Secretaría Distrital de Gobierno ha manifestado que las causas asociadas al problema aludido, aunque son múltiples y de distinta naturaleza se pueden resumir en</w:t>
      </w:r>
      <w:r w:rsidR="00337FA2">
        <w:rPr>
          <w:rFonts w:ascii="Arial" w:hAnsi="Arial" w:cs="Arial"/>
          <w:color w:val="000000" w:themeColor="text1"/>
        </w:rPr>
        <w:t>:</w:t>
      </w:r>
      <w:r w:rsidRPr="00701951">
        <w:rPr>
          <w:rFonts w:ascii="Arial" w:hAnsi="Arial" w:cs="Arial"/>
          <w:color w:val="000000" w:themeColor="text1"/>
        </w:rPr>
        <w:t xml:space="preserve"> i) exceso de competencias e instancias de coordinación y participación</w:t>
      </w:r>
      <w:r w:rsidR="00337FA2">
        <w:rPr>
          <w:rFonts w:ascii="Arial" w:hAnsi="Arial" w:cs="Arial"/>
          <w:color w:val="000000" w:themeColor="text1"/>
        </w:rPr>
        <w:t>;</w:t>
      </w:r>
      <w:r w:rsidRPr="00701951">
        <w:rPr>
          <w:rFonts w:ascii="Arial" w:hAnsi="Arial" w:cs="Arial"/>
          <w:color w:val="000000" w:themeColor="text1"/>
        </w:rPr>
        <w:t xml:space="preserve"> ii) baja capacidad técnica para la estructuración de procesos; iii) falencias en los sistemas de información para el seguimiento, monitoreo y evaluación realizado desde el nivel central a la gestión de las alcaldías locales</w:t>
      </w:r>
      <w:r w:rsidR="00337FA2">
        <w:rPr>
          <w:rFonts w:ascii="Arial" w:hAnsi="Arial" w:cs="Arial"/>
          <w:color w:val="000000" w:themeColor="text1"/>
        </w:rPr>
        <w:t>;</w:t>
      </w:r>
      <w:r w:rsidRPr="00701951">
        <w:rPr>
          <w:rFonts w:ascii="Arial" w:hAnsi="Arial" w:cs="Arial"/>
          <w:color w:val="000000" w:themeColor="text1"/>
        </w:rPr>
        <w:t xml:space="preserve"> iv) débil capacidad institucional para el control y seguimiento de las funciones. (Secretaría Distrital de Gobierno – Proyecto de fortalecimiento de la capacidad institucional de las Alcaldías Locales – 2016).</w:t>
      </w:r>
    </w:p>
    <w:p w14:paraId="76145684" w14:textId="3AEBC616" w:rsidR="00C25823" w:rsidRPr="00701951" w:rsidRDefault="00337FA2" w:rsidP="00C25823">
      <w:pPr>
        <w:pStyle w:val="Textonotapie"/>
        <w:spacing w:line="360" w:lineRule="auto"/>
        <w:jc w:val="both"/>
        <w:rPr>
          <w:rFonts w:ascii="Arial" w:eastAsia="Times New Roman" w:hAnsi="Arial" w:cs="Arial"/>
          <w:color w:val="000000" w:themeColor="text1"/>
        </w:rPr>
      </w:pPr>
      <w:r>
        <w:rPr>
          <w:rFonts w:ascii="Arial" w:hAnsi="Arial" w:cs="Arial"/>
          <w:color w:val="000000" w:themeColor="text1"/>
        </w:rPr>
        <w:t>Así</w:t>
      </w:r>
      <w:r w:rsidR="00C25823" w:rsidRPr="00701951">
        <w:rPr>
          <w:rFonts w:ascii="Arial" w:hAnsi="Arial" w:cs="Arial"/>
          <w:color w:val="000000" w:themeColor="text1"/>
        </w:rPr>
        <w:t xml:space="preserve">, las alcaldías locales sufren un desgaste administrativo sistemático, originado en su imposibilidad material de afrontar las múltiples funciones e instancias de coordinación. Pero más grave aún, es frecuente que alcaldes locales se vean expuestos a procesos penales, fiscales y disciplinarios por irregularidades en su gestión. A diciembre de 2017 había 357 investigaciones vigentes en la Fiscalía General de la Nación contra alcaldes locales de las tres últimas administraciones. De éstas, </w:t>
      </w:r>
      <w:r w:rsidR="00C25823" w:rsidRPr="00701951">
        <w:rPr>
          <w:rFonts w:ascii="Arial" w:hAnsi="Arial" w:cs="Arial"/>
          <w:bCs/>
          <w:color w:val="000000" w:themeColor="text1"/>
        </w:rPr>
        <w:t xml:space="preserve">182 (el 51%) son por violación al régimen de contratación y de convenios; ello sin contar que, </w:t>
      </w:r>
      <w:r w:rsidR="00C25823" w:rsidRPr="00701951">
        <w:rPr>
          <w:rFonts w:ascii="Arial" w:hAnsi="Arial" w:cs="Arial"/>
          <w:bCs/>
          <w:color w:val="000000" w:themeColor="text1"/>
          <w:lang w:val="es-CO"/>
        </w:rPr>
        <w:t xml:space="preserve">de la administración de Gustavo Petro, sobrevinieron 18 alcaldes investigados y 4 destituidos; y en lo que va de la administración de Enrique Peñalosa 15 alcaldes han resultado investigados (Revista Semana – marzo 2018); cifras éstas que tienen eco en la percepción ciudadana en donde al momento de calificar la gestión de los alcaldes locales: </w:t>
      </w:r>
      <w:r w:rsidR="00701951">
        <w:rPr>
          <w:rFonts w:ascii="Arial" w:eastAsia="Times New Roman" w:hAnsi="Arial" w:cs="Arial"/>
          <w:color w:val="000000" w:themeColor="text1"/>
        </w:rPr>
        <w:t xml:space="preserve">24% </w:t>
      </w:r>
      <w:r w:rsidR="00C25823" w:rsidRPr="00701951">
        <w:rPr>
          <w:rFonts w:ascii="Arial" w:eastAsia="Times New Roman" w:hAnsi="Arial" w:cs="Arial"/>
          <w:color w:val="000000" w:themeColor="text1"/>
        </w:rPr>
        <w:t>la califica como buena; 44% como regular y 32 % como mala (Encuesta de percepción ciudadana – Bogotá Cómo Vamos – 2016).</w:t>
      </w:r>
    </w:p>
    <w:p w14:paraId="0547F54D" w14:textId="77777777" w:rsidR="00C25823" w:rsidRPr="00701951" w:rsidRDefault="00C25823" w:rsidP="00C25823">
      <w:pPr>
        <w:pStyle w:val="Textonotapie"/>
        <w:spacing w:line="360" w:lineRule="auto"/>
        <w:jc w:val="both"/>
        <w:rPr>
          <w:rFonts w:ascii="Arial" w:hAnsi="Arial" w:cs="Arial"/>
          <w:bCs/>
          <w:color w:val="000000" w:themeColor="text1"/>
          <w:lang w:val="es-CO"/>
        </w:rPr>
      </w:pPr>
    </w:p>
    <w:p w14:paraId="349A3B74" w14:textId="64890A6B" w:rsidR="00C25823" w:rsidRPr="004301EF"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rPr>
      </w:pPr>
      <w:r w:rsidRPr="00337FA2">
        <w:rPr>
          <w:rFonts w:ascii="Arial" w:hAnsi="Arial" w:cs="Arial"/>
          <w:color w:val="000000" w:themeColor="text1"/>
          <w:sz w:val="24"/>
          <w:szCs w:val="24"/>
          <w:lang w:eastAsia="es-ES"/>
        </w:rPr>
        <w:t>Esta baja capacidad técnica para la estructuración de procesos no solo obedece a</w:t>
      </w:r>
      <w:r w:rsidR="00525F79" w:rsidRPr="00337FA2">
        <w:rPr>
          <w:rFonts w:ascii="Arial" w:hAnsi="Arial" w:cs="Arial"/>
          <w:color w:val="000000" w:themeColor="text1"/>
          <w:sz w:val="24"/>
          <w:szCs w:val="24"/>
          <w:lang w:eastAsia="es-ES"/>
        </w:rPr>
        <w:t xml:space="preserve">l desborde de sus competencias, </w:t>
      </w:r>
      <w:r w:rsidR="00337FA2" w:rsidRPr="00337FA2">
        <w:rPr>
          <w:rFonts w:ascii="Arial" w:hAnsi="Arial" w:cs="Arial"/>
          <w:color w:val="000000" w:themeColor="text1"/>
          <w:sz w:val="24"/>
          <w:szCs w:val="24"/>
          <w:lang w:eastAsia="es-ES"/>
        </w:rPr>
        <w:t xml:space="preserve">sino </w:t>
      </w:r>
      <w:r w:rsidR="00525F79" w:rsidRPr="00337FA2">
        <w:rPr>
          <w:rFonts w:ascii="Arial" w:hAnsi="Arial" w:cs="Arial"/>
          <w:color w:val="000000" w:themeColor="text1"/>
          <w:sz w:val="24"/>
          <w:szCs w:val="24"/>
          <w:lang w:eastAsia="es-ES"/>
        </w:rPr>
        <w:t>t</w:t>
      </w:r>
      <w:r w:rsidRPr="00337FA2">
        <w:rPr>
          <w:rFonts w:ascii="Arial" w:hAnsi="Arial" w:cs="Arial"/>
          <w:color w:val="000000" w:themeColor="text1"/>
          <w:sz w:val="24"/>
          <w:szCs w:val="24"/>
          <w:lang w:eastAsia="es-ES"/>
        </w:rPr>
        <w:t xml:space="preserve">ambién, a </w:t>
      </w:r>
      <w:r w:rsidR="00337FA2" w:rsidRPr="00337FA2">
        <w:rPr>
          <w:rFonts w:ascii="Arial" w:hAnsi="Arial" w:cs="Arial"/>
          <w:color w:val="000000" w:themeColor="text1"/>
          <w:sz w:val="24"/>
          <w:szCs w:val="24"/>
          <w:lang w:eastAsia="es-ES"/>
        </w:rPr>
        <w:t>algunos</w:t>
      </w:r>
      <w:r w:rsidRPr="00337FA2">
        <w:rPr>
          <w:rFonts w:ascii="Arial" w:hAnsi="Arial" w:cs="Arial"/>
          <w:color w:val="000000" w:themeColor="text1"/>
          <w:sz w:val="24"/>
          <w:szCs w:val="24"/>
          <w:lang w:eastAsia="es-ES"/>
        </w:rPr>
        <w:t xml:space="preserve"> problemas de idoneidad de las personas designadas para esta responsabilidad, por lo que en el presente proyecto de ley se propende por interponer requisitos de idoneidad técnica al cargo de alcalde local</w:t>
      </w:r>
      <w:r w:rsidRPr="00337FA2">
        <w:rPr>
          <w:rFonts w:ascii="Arial" w:hAnsi="Arial" w:cs="Arial"/>
          <w:color w:val="000000" w:themeColor="text1"/>
          <w:sz w:val="24"/>
          <w:szCs w:val="24"/>
        </w:rPr>
        <w:t xml:space="preserve"> (los mismos de los secretarios de despacho), así como mejorar su remuneración, para esti</w:t>
      </w:r>
      <w:r w:rsidR="004301EF" w:rsidRPr="00337FA2">
        <w:rPr>
          <w:rFonts w:ascii="Arial" w:hAnsi="Arial" w:cs="Arial"/>
          <w:color w:val="000000" w:themeColor="text1"/>
          <w:sz w:val="24"/>
          <w:szCs w:val="24"/>
        </w:rPr>
        <w:t xml:space="preserve">mular la llegada de </w:t>
      </w:r>
      <w:r w:rsidRPr="00337FA2">
        <w:rPr>
          <w:rFonts w:ascii="Arial" w:hAnsi="Arial" w:cs="Arial"/>
          <w:color w:val="000000" w:themeColor="text1"/>
          <w:sz w:val="24"/>
          <w:szCs w:val="24"/>
        </w:rPr>
        <w:t xml:space="preserve">profesionales </w:t>
      </w:r>
      <w:r w:rsidR="004301EF" w:rsidRPr="00337FA2">
        <w:rPr>
          <w:rFonts w:ascii="Arial" w:hAnsi="Arial" w:cs="Arial"/>
          <w:color w:val="000000" w:themeColor="text1"/>
          <w:sz w:val="24"/>
          <w:szCs w:val="24"/>
        </w:rPr>
        <w:t xml:space="preserve">con adecuada trayectoria y experiencia en la administración pública, ya que tal como lo señala Mawhood, </w:t>
      </w:r>
      <w:r w:rsidR="004301EF" w:rsidRPr="00337FA2">
        <w:rPr>
          <w:rFonts w:ascii="Arial" w:hAnsi="Arial" w:cs="Arial"/>
          <w:i/>
          <w:color w:val="000000" w:themeColor="text1"/>
          <w:sz w:val="24"/>
          <w:szCs w:val="24"/>
        </w:rPr>
        <w:t>“necesitamos luchar para hacer el ejecutivo de las autoridades locales tan atractivo como el servicio en el gobierno central”.</w:t>
      </w:r>
      <w:r w:rsidR="004301EF" w:rsidRPr="00337FA2">
        <w:rPr>
          <w:rFonts w:ascii="Arial" w:hAnsi="Arial" w:cs="Arial"/>
          <w:color w:val="000000" w:themeColor="text1"/>
          <w:sz w:val="24"/>
          <w:szCs w:val="24"/>
        </w:rPr>
        <w:t xml:space="preserve"> (P. Mawhood – 1993. Pág. 262).</w:t>
      </w:r>
    </w:p>
    <w:p w14:paraId="4DDC30B8" w14:textId="6F5C3838" w:rsidR="001F52FA" w:rsidRPr="00701951" w:rsidRDefault="004301EF" w:rsidP="00C25823">
      <w:pPr>
        <w:widowControl w:val="0"/>
        <w:autoSpaceDE w:val="0"/>
        <w:autoSpaceDN w:val="0"/>
        <w:adjustRightInd w:val="0"/>
        <w:spacing w:after="240" w:line="360" w:lineRule="auto"/>
        <w:jc w:val="both"/>
        <w:rPr>
          <w:rFonts w:ascii="Arial" w:hAnsi="Arial" w:cs="Arial"/>
          <w:color w:val="000000" w:themeColor="text1"/>
          <w:sz w:val="24"/>
          <w:szCs w:val="24"/>
        </w:rPr>
      </w:pPr>
      <w:r>
        <w:rPr>
          <w:rFonts w:ascii="Arial" w:hAnsi="Arial" w:cs="Arial"/>
          <w:color w:val="000000" w:themeColor="text1"/>
          <w:sz w:val="24"/>
          <w:szCs w:val="24"/>
        </w:rPr>
        <w:t>Así pues, r</w:t>
      </w:r>
      <w:r w:rsidR="00C25823" w:rsidRPr="00701951">
        <w:rPr>
          <w:rFonts w:ascii="Arial" w:hAnsi="Arial" w:cs="Arial"/>
          <w:color w:val="000000" w:themeColor="text1"/>
          <w:sz w:val="24"/>
          <w:szCs w:val="24"/>
        </w:rPr>
        <w:t>ealizando un comparativo entre la figura de los alcaldes locales y los secretarios de despacho del Alcalde Mayor, encontramos gran asimetría, como lo</w:t>
      </w:r>
      <w:r w:rsidR="00701951">
        <w:rPr>
          <w:rFonts w:ascii="Arial" w:hAnsi="Arial" w:cs="Arial"/>
          <w:color w:val="000000" w:themeColor="text1"/>
          <w:sz w:val="24"/>
          <w:szCs w:val="24"/>
        </w:rPr>
        <w:t xml:space="preserve"> muestran las siguientes tablas:</w:t>
      </w:r>
    </w:p>
    <w:tbl>
      <w:tblPr>
        <w:tblpPr w:leftFromText="142" w:rightFromText="142" w:vertAnchor="text" w:horzAnchor="margin" w:tblpXSpec="center" w:tblpY="1"/>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2"/>
        <w:gridCol w:w="3896"/>
      </w:tblGrid>
      <w:tr w:rsidR="00C25823" w:rsidRPr="0077078C" w14:paraId="681FE8D3" w14:textId="77777777" w:rsidTr="00755F4A">
        <w:tc>
          <w:tcPr>
            <w:tcW w:w="8838" w:type="dxa"/>
            <w:gridSpan w:val="2"/>
            <w:shd w:val="clear" w:color="auto" w:fill="auto"/>
          </w:tcPr>
          <w:p w14:paraId="36D6C3BD" w14:textId="77777777" w:rsidR="00C25823" w:rsidRPr="0077078C" w:rsidRDefault="00C25823" w:rsidP="00755F4A">
            <w:pPr>
              <w:tabs>
                <w:tab w:val="left" w:pos="426"/>
              </w:tabs>
              <w:spacing w:line="360" w:lineRule="auto"/>
              <w:ind w:left="360"/>
              <w:jc w:val="center"/>
              <w:rPr>
                <w:rFonts w:ascii="Arial" w:hAnsi="Arial" w:cs="Arial"/>
                <w:b/>
                <w:color w:val="000000" w:themeColor="text1"/>
                <w:sz w:val="24"/>
                <w:szCs w:val="24"/>
              </w:rPr>
            </w:pPr>
            <w:r w:rsidRPr="0077078C">
              <w:rPr>
                <w:rFonts w:ascii="Arial" w:hAnsi="Arial" w:cs="Arial"/>
                <w:b/>
                <w:color w:val="000000" w:themeColor="text1"/>
                <w:sz w:val="24"/>
                <w:szCs w:val="24"/>
              </w:rPr>
              <w:t>REQUISITOS DE FORMACIÓN ACADÉMICA Y EXPERIENCIA PARA SECRETARIOS DE DESPACHO</w:t>
            </w:r>
          </w:p>
        </w:tc>
      </w:tr>
      <w:tr w:rsidR="00C25823" w:rsidRPr="0077078C" w14:paraId="2DE9C4EB" w14:textId="77777777" w:rsidTr="00755F4A">
        <w:trPr>
          <w:trHeight w:val="158"/>
        </w:trPr>
        <w:tc>
          <w:tcPr>
            <w:tcW w:w="4942" w:type="dxa"/>
            <w:shd w:val="clear" w:color="auto" w:fill="auto"/>
          </w:tcPr>
          <w:p w14:paraId="2B33C537" w14:textId="77777777" w:rsidR="00C25823" w:rsidRPr="0077078C" w:rsidRDefault="00C25823" w:rsidP="00755F4A">
            <w:pPr>
              <w:spacing w:line="360" w:lineRule="auto"/>
              <w:jc w:val="center"/>
              <w:rPr>
                <w:rFonts w:ascii="Arial" w:hAnsi="Arial" w:cs="Arial"/>
                <w:color w:val="000000" w:themeColor="text1"/>
                <w:sz w:val="24"/>
                <w:szCs w:val="24"/>
              </w:rPr>
            </w:pPr>
            <w:r w:rsidRPr="0077078C">
              <w:rPr>
                <w:rFonts w:ascii="Arial" w:hAnsi="Arial" w:cs="Arial"/>
                <w:b/>
                <w:color w:val="000000" w:themeColor="text1"/>
                <w:sz w:val="24"/>
                <w:szCs w:val="24"/>
              </w:rPr>
              <w:t>ESTUDIOS</w:t>
            </w:r>
          </w:p>
        </w:tc>
        <w:tc>
          <w:tcPr>
            <w:tcW w:w="3896" w:type="dxa"/>
            <w:shd w:val="clear" w:color="auto" w:fill="auto"/>
          </w:tcPr>
          <w:p w14:paraId="7C218B4B" w14:textId="77777777" w:rsidR="00C25823" w:rsidRPr="0077078C" w:rsidRDefault="00C25823" w:rsidP="00755F4A">
            <w:pPr>
              <w:spacing w:line="360" w:lineRule="auto"/>
              <w:jc w:val="center"/>
              <w:rPr>
                <w:rFonts w:ascii="Arial" w:hAnsi="Arial" w:cs="Arial"/>
                <w:color w:val="000000" w:themeColor="text1"/>
                <w:sz w:val="24"/>
                <w:szCs w:val="24"/>
              </w:rPr>
            </w:pPr>
            <w:r w:rsidRPr="0077078C">
              <w:rPr>
                <w:rFonts w:ascii="Arial" w:hAnsi="Arial" w:cs="Arial"/>
                <w:b/>
                <w:color w:val="000000" w:themeColor="text1"/>
                <w:sz w:val="24"/>
                <w:szCs w:val="24"/>
              </w:rPr>
              <w:t>EXPERIENCIA</w:t>
            </w:r>
          </w:p>
        </w:tc>
      </w:tr>
      <w:tr w:rsidR="00C25823" w:rsidRPr="0077078C" w14:paraId="19AFEB64" w14:textId="77777777" w:rsidTr="00755F4A">
        <w:trPr>
          <w:trHeight w:val="274"/>
        </w:trPr>
        <w:tc>
          <w:tcPr>
            <w:tcW w:w="4942" w:type="dxa"/>
            <w:tcBorders>
              <w:bottom w:val="single" w:sz="4" w:space="0" w:color="auto"/>
            </w:tcBorders>
          </w:tcPr>
          <w:p w14:paraId="7C342AD5" w14:textId="77777777" w:rsidR="00C25823" w:rsidRPr="0077078C" w:rsidRDefault="00C25823" w:rsidP="00755F4A">
            <w:pPr>
              <w:widowControl w:val="0"/>
              <w:autoSpaceDE w:val="0"/>
              <w:autoSpaceDN w:val="0"/>
              <w:adjustRightInd w:val="0"/>
              <w:spacing w:line="360" w:lineRule="auto"/>
              <w:jc w:val="both"/>
              <w:rPr>
                <w:rFonts w:ascii="Arial" w:hAnsi="Arial" w:cs="Arial"/>
                <w:b/>
                <w:color w:val="000000" w:themeColor="text1"/>
                <w:sz w:val="24"/>
                <w:szCs w:val="24"/>
                <w:lang w:eastAsia="es-CO"/>
              </w:rPr>
            </w:pPr>
            <w:r w:rsidRPr="0077078C">
              <w:rPr>
                <w:rFonts w:ascii="Arial" w:hAnsi="Arial" w:cs="Arial"/>
                <w:b/>
                <w:color w:val="000000" w:themeColor="text1"/>
                <w:sz w:val="24"/>
                <w:szCs w:val="24"/>
                <w:lang w:eastAsia="es-CO"/>
              </w:rPr>
              <w:t>Título profesional en áreas de:</w:t>
            </w:r>
          </w:p>
          <w:p w14:paraId="027028EA" w14:textId="77777777" w:rsidR="00C25823" w:rsidRPr="0077078C" w:rsidRDefault="00C25823" w:rsidP="00755F4A">
            <w:pPr>
              <w:widowControl w:val="0"/>
              <w:autoSpaceDE w:val="0"/>
              <w:autoSpaceDN w:val="0"/>
              <w:adjustRightInd w:val="0"/>
              <w:spacing w:line="360" w:lineRule="auto"/>
              <w:jc w:val="both"/>
              <w:rPr>
                <w:rFonts w:ascii="Arial" w:hAnsi="Arial" w:cs="Arial"/>
                <w:color w:val="000000" w:themeColor="text1"/>
                <w:sz w:val="24"/>
                <w:szCs w:val="24"/>
                <w:lang w:eastAsia="es-CO"/>
              </w:rPr>
            </w:pPr>
            <w:r w:rsidRPr="0077078C">
              <w:rPr>
                <w:rFonts w:ascii="Arial" w:hAnsi="Arial" w:cs="Arial"/>
                <w:color w:val="000000" w:themeColor="text1"/>
                <w:sz w:val="24"/>
                <w:szCs w:val="24"/>
                <w:lang w:eastAsia="es-CO"/>
              </w:rPr>
              <w:t xml:space="preserve">Ciencias Sociales y Humanas, o Economía, Administración, Contaduría y afines, o Ciencias de la Educación, o Ciencias de la Salud, o Ingeniería, Arquitectura, Urbanismo y afines, o Matemáticas y Ciencias Naturales, o Agronomía, Veterinaria y afines, o Bellas Artes. </w:t>
            </w:r>
          </w:p>
          <w:p w14:paraId="23DE3E19" w14:textId="77777777" w:rsidR="00C25823" w:rsidRPr="0077078C" w:rsidRDefault="00C25823" w:rsidP="00755F4A">
            <w:pPr>
              <w:widowControl w:val="0"/>
              <w:autoSpaceDE w:val="0"/>
              <w:autoSpaceDN w:val="0"/>
              <w:adjustRightInd w:val="0"/>
              <w:spacing w:line="360" w:lineRule="auto"/>
              <w:jc w:val="both"/>
              <w:rPr>
                <w:rFonts w:ascii="Arial" w:hAnsi="Arial" w:cs="Arial"/>
                <w:color w:val="000000" w:themeColor="text1"/>
                <w:sz w:val="24"/>
                <w:szCs w:val="24"/>
                <w:lang w:eastAsia="es-CO"/>
              </w:rPr>
            </w:pPr>
            <w:r w:rsidRPr="0077078C">
              <w:rPr>
                <w:rFonts w:ascii="Arial" w:hAnsi="Arial" w:cs="Arial"/>
                <w:b/>
                <w:color w:val="000000" w:themeColor="text1"/>
                <w:sz w:val="24"/>
                <w:szCs w:val="24"/>
                <w:lang w:eastAsia="es-CO"/>
              </w:rPr>
              <w:t>Título de Posgrado</w:t>
            </w:r>
            <w:r w:rsidRPr="0077078C">
              <w:rPr>
                <w:rFonts w:ascii="Arial" w:hAnsi="Arial" w:cs="Arial"/>
                <w:color w:val="000000" w:themeColor="text1"/>
                <w:sz w:val="24"/>
                <w:szCs w:val="24"/>
                <w:lang w:eastAsia="es-CO"/>
              </w:rPr>
              <w:t>.</w:t>
            </w:r>
          </w:p>
          <w:p w14:paraId="20011B8E" w14:textId="77777777" w:rsidR="00C25823" w:rsidRPr="0077078C" w:rsidRDefault="00C25823" w:rsidP="00755F4A">
            <w:pPr>
              <w:widowControl w:val="0"/>
              <w:autoSpaceDE w:val="0"/>
              <w:autoSpaceDN w:val="0"/>
              <w:adjustRightInd w:val="0"/>
              <w:spacing w:line="360" w:lineRule="auto"/>
              <w:jc w:val="both"/>
              <w:rPr>
                <w:rFonts w:ascii="Arial" w:hAnsi="Arial" w:cs="Arial"/>
                <w:color w:val="000000" w:themeColor="text1"/>
                <w:sz w:val="24"/>
                <w:szCs w:val="24"/>
                <w:lang w:eastAsia="es-CO"/>
              </w:rPr>
            </w:pPr>
            <w:r w:rsidRPr="0077078C">
              <w:rPr>
                <w:rFonts w:ascii="Arial" w:hAnsi="Arial" w:cs="Arial"/>
                <w:color w:val="000000" w:themeColor="text1"/>
                <w:sz w:val="24"/>
                <w:szCs w:val="24"/>
                <w:lang w:eastAsia="es-CO"/>
              </w:rPr>
              <w:t> </w:t>
            </w:r>
          </w:p>
        </w:tc>
        <w:tc>
          <w:tcPr>
            <w:tcW w:w="3896" w:type="dxa"/>
            <w:tcBorders>
              <w:bottom w:val="single" w:sz="4" w:space="0" w:color="auto"/>
            </w:tcBorders>
          </w:tcPr>
          <w:p w14:paraId="658AD23A" w14:textId="77777777" w:rsidR="00C25823" w:rsidRPr="0077078C" w:rsidRDefault="00C25823" w:rsidP="00755F4A">
            <w:pPr>
              <w:pStyle w:val="Default"/>
              <w:spacing w:before="80" w:after="80" w:line="360" w:lineRule="auto"/>
              <w:ind w:left="0" w:firstLine="0"/>
              <w:jc w:val="both"/>
              <w:rPr>
                <w:color w:val="000000" w:themeColor="text1"/>
                <w:lang w:val="es-CO"/>
              </w:rPr>
            </w:pPr>
            <w:r w:rsidRPr="0077078C">
              <w:rPr>
                <w:noProof/>
                <w:color w:val="000000" w:themeColor="text1"/>
                <w:lang w:val="es-CO"/>
              </w:rPr>
              <w:t>Treinta y seis (36) meses de experiencia profesional o docente.</w:t>
            </w:r>
          </w:p>
        </w:tc>
      </w:tr>
    </w:tbl>
    <w:p w14:paraId="568F8EAD" w14:textId="77777777" w:rsidR="00E56A69" w:rsidRPr="0077078C" w:rsidRDefault="00E56A69" w:rsidP="00C25823">
      <w:pPr>
        <w:widowControl w:val="0"/>
        <w:autoSpaceDE w:val="0"/>
        <w:autoSpaceDN w:val="0"/>
        <w:adjustRightInd w:val="0"/>
        <w:spacing w:after="240" w:line="360" w:lineRule="auto"/>
        <w:jc w:val="both"/>
        <w:rPr>
          <w:rFonts w:ascii="Arial" w:hAnsi="Arial" w:cs="Arial"/>
          <w:color w:val="000000" w:themeColor="text1"/>
          <w:sz w:val="24"/>
          <w:szCs w:val="24"/>
          <w:lang w:eastAsia="es-ES"/>
        </w:rPr>
      </w:pPr>
    </w:p>
    <w:tbl>
      <w:tblPr>
        <w:tblpPr w:leftFromText="142" w:rightFromText="142" w:vertAnchor="text" w:horzAnchor="margin" w:tblpXSpec="center" w:tblpY="1"/>
        <w:tblW w:w="8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2"/>
        <w:gridCol w:w="3877"/>
      </w:tblGrid>
      <w:tr w:rsidR="00C25823" w:rsidRPr="0077078C" w14:paraId="7A6B68FA" w14:textId="77777777" w:rsidTr="00755F4A">
        <w:tc>
          <w:tcPr>
            <w:tcW w:w="8809" w:type="dxa"/>
            <w:gridSpan w:val="2"/>
            <w:shd w:val="clear" w:color="auto" w:fill="auto"/>
          </w:tcPr>
          <w:p w14:paraId="726DD403" w14:textId="77777777" w:rsidR="00C25823" w:rsidRPr="0077078C" w:rsidRDefault="00C25823" w:rsidP="00755F4A">
            <w:pPr>
              <w:tabs>
                <w:tab w:val="left" w:pos="426"/>
              </w:tabs>
              <w:spacing w:line="360" w:lineRule="auto"/>
              <w:ind w:left="360"/>
              <w:jc w:val="center"/>
              <w:rPr>
                <w:rFonts w:ascii="Arial" w:hAnsi="Arial" w:cs="Arial"/>
                <w:b/>
                <w:color w:val="000000" w:themeColor="text1"/>
                <w:sz w:val="24"/>
                <w:szCs w:val="24"/>
              </w:rPr>
            </w:pPr>
            <w:r w:rsidRPr="0077078C">
              <w:rPr>
                <w:rFonts w:ascii="Arial" w:hAnsi="Arial" w:cs="Arial"/>
                <w:b/>
                <w:color w:val="000000" w:themeColor="text1"/>
                <w:sz w:val="24"/>
                <w:szCs w:val="24"/>
              </w:rPr>
              <w:t>REQUISITOS DE FORMACIÓN ACADÉMICA Y EXPERIENCIA PARA ALCALDES LOCALES</w:t>
            </w:r>
          </w:p>
        </w:tc>
      </w:tr>
      <w:tr w:rsidR="00C25823" w:rsidRPr="0077078C" w14:paraId="105D3136" w14:textId="77777777" w:rsidTr="00755F4A">
        <w:trPr>
          <w:trHeight w:val="158"/>
        </w:trPr>
        <w:tc>
          <w:tcPr>
            <w:tcW w:w="4932" w:type="dxa"/>
            <w:shd w:val="clear" w:color="auto" w:fill="auto"/>
          </w:tcPr>
          <w:p w14:paraId="05A742A0" w14:textId="77777777" w:rsidR="00C25823" w:rsidRPr="0077078C" w:rsidRDefault="00C25823" w:rsidP="00755F4A">
            <w:pPr>
              <w:spacing w:line="360" w:lineRule="auto"/>
              <w:jc w:val="center"/>
              <w:rPr>
                <w:rFonts w:ascii="Arial" w:hAnsi="Arial" w:cs="Arial"/>
                <w:color w:val="000000" w:themeColor="text1"/>
                <w:sz w:val="24"/>
                <w:szCs w:val="24"/>
              </w:rPr>
            </w:pPr>
            <w:r w:rsidRPr="0077078C">
              <w:rPr>
                <w:rFonts w:ascii="Arial" w:hAnsi="Arial" w:cs="Arial"/>
                <w:b/>
                <w:color w:val="000000" w:themeColor="text1"/>
                <w:sz w:val="24"/>
                <w:szCs w:val="24"/>
              </w:rPr>
              <w:t>ESTUDIOS</w:t>
            </w:r>
          </w:p>
        </w:tc>
        <w:tc>
          <w:tcPr>
            <w:tcW w:w="3877" w:type="dxa"/>
            <w:shd w:val="clear" w:color="auto" w:fill="auto"/>
          </w:tcPr>
          <w:p w14:paraId="7CB394B7" w14:textId="77777777" w:rsidR="00C25823" w:rsidRPr="0077078C" w:rsidRDefault="00C25823" w:rsidP="00755F4A">
            <w:pPr>
              <w:spacing w:line="360" w:lineRule="auto"/>
              <w:jc w:val="center"/>
              <w:rPr>
                <w:rFonts w:ascii="Arial" w:hAnsi="Arial" w:cs="Arial"/>
                <w:color w:val="000000" w:themeColor="text1"/>
                <w:sz w:val="24"/>
                <w:szCs w:val="24"/>
              </w:rPr>
            </w:pPr>
            <w:r w:rsidRPr="0077078C">
              <w:rPr>
                <w:rFonts w:ascii="Arial" w:hAnsi="Arial" w:cs="Arial"/>
                <w:b/>
                <w:color w:val="000000" w:themeColor="text1"/>
                <w:sz w:val="24"/>
                <w:szCs w:val="24"/>
              </w:rPr>
              <w:t>EXPERIENCIA</w:t>
            </w:r>
          </w:p>
        </w:tc>
      </w:tr>
      <w:tr w:rsidR="00C25823" w:rsidRPr="0077078C" w14:paraId="3DE7EC38" w14:textId="77777777" w:rsidTr="00755F4A">
        <w:trPr>
          <w:trHeight w:val="515"/>
        </w:trPr>
        <w:tc>
          <w:tcPr>
            <w:tcW w:w="4932" w:type="dxa"/>
            <w:tcBorders>
              <w:bottom w:val="single" w:sz="4" w:space="0" w:color="auto"/>
            </w:tcBorders>
          </w:tcPr>
          <w:p w14:paraId="62359A7D" w14:textId="77777777" w:rsidR="00C25823" w:rsidRPr="0077078C" w:rsidRDefault="00C25823" w:rsidP="00755F4A">
            <w:pPr>
              <w:spacing w:before="80" w:after="80" w:line="360" w:lineRule="auto"/>
              <w:jc w:val="both"/>
              <w:rPr>
                <w:rFonts w:ascii="Arial" w:hAnsi="Arial" w:cs="Arial"/>
                <w:color w:val="000000" w:themeColor="text1"/>
                <w:sz w:val="24"/>
                <w:szCs w:val="24"/>
                <w:lang w:val="es-CO"/>
              </w:rPr>
            </w:pPr>
            <w:r w:rsidRPr="0077078C">
              <w:rPr>
                <w:rFonts w:ascii="Arial" w:hAnsi="Arial" w:cs="Arial"/>
                <w:noProof/>
                <w:color w:val="000000" w:themeColor="text1"/>
                <w:sz w:val="24"/>
                <w:szCs w:val="24"/>
                <w:lang w:val="es-CO"/>
              </w:rPr>
              <w:t>Artículo 65 Decreto - Ley 1421 de 1993: para ser nombrado Alcalde Local se requiere ser ciudadano  en  ejercicio  y  haber  residido  o  desempeñado  alguna  actividad  profesional, industrial, comercial o laboral en la respectiva localidad por lo menos durante los dos (2) años anteriores a la fecha del nombramiento.</w:t>
            </w:r>
          </w:p>
        </w:tc>
        <w:tc>
          <w:tcPr>
            <w:tcW w:w="3877" w:type="dxa"/>
            <w:tcBorders>
              <w:bottom w:val="single" w:sz="4" w:space="0" w:color="auto"/>
            </w:tcBorders>
          </w:tcPr>
          <w:p w14:paraId="3D749E41" w14:textId="77777777" w:rsidR="00C25823" w:rsidRPr="0077078C" w:rsidRDefault="00C25823" w:rsidP="00755F4A">
            <w:pPr>
              <w:pStyle w:val="Default"/>
              <w:spacing w:before="80" w:after="80" w:line="360" w:lineRule="auto"/>
              <w:ind w:left="0" w:firstLine="0"/>
              <w:jc w:val="both"/>
              <w:rPr>
                <w:color w:val="000000" w:themeColor="text1"/>
                <w:lang w:val="es-CO"/>
              </w:rPr>
            </w:pPr>
            <w:r w:rsidRPr="0077078C">
              <w:rPr>
                <w:noProof/>
                <w:color w:val="000000" w:themeColor="text1"/>
                <w:lang w:val="es-CO"/>
              </w:rPr>
              <w:t>No se requiere experiencia.</w:t>
            </w:r>
          </w:p>
        </w:tc>
      </w:tr>
    </w:tbl>
    <w:p w14:paraId="0671B327" w14:textId="77777777" w:rsidR="00F360A9" w:rsidRDefault="00F360A9" w:rsidP="00C25823">
      <w:pPr>
        <w:widowControl w:val="0"/>
        <w:autoSpaceDE w:val="0"/>
        <w:autoSpaceDN w:val="0"/>
        <w:adjustRightInd w:val="0"/>
        <w:spacing w:after="240" w:line="360" w:lineRule="auto"/>
        <w:jc w:val="both"/>
        <w:rPr>
          <w:rFonts w:ascii="Arial" w:hAnsi="Arial" w:cs="Arial"/>
          <w:b/>
          <w:color w:val="000000" w:themeColor="text1"/>
          <w:sz w:val="24"/>
          <w:szCs w:val="24"/>
          <w:lang w:eastAsia="es-ES"/>
        </w:rPr>
      </w:pPr>
    </w:p>
    <w:p w14:paraId="41A55672" w14:textId="77777777" w:rsidR="00F360A9" w:rsidRDefault="00F360A9" w:rsidP="00C25823">
      <w:pPr>
        <w:widowControl w:val="0"/>
        <w:autoSpaceDE w:val="0"/>
        <w:autoSpaceDN w:val="0"/>
        <w:adjustRightInd w:val="0"/>
        <w:spacing w:after="240" w:line="360" w:lineRule="auto"/>
        <w:jc w:val="both"/>
        <w:rPr>
          <w:rFonts w:ascii="Arial" w:hAnsi="Arial" w:cs="Arial"/>
          <w:b/>
          <w:color w:val="000000" w:themeColor="text1"/>
          <w:sz w:val="24"/>
          <w:szCs w:val="24"/>
          <w:lang w:eastAsia="es-ES"/>
        </w:rPr>
      </w:pPr>
    </w:p>
    <w:p w14:paraId="78F313E6" w14:textId="52F2A4B3" w:rsidR="00C25823" w:rsidRPr="00701951" w:rsidRDefault="00C25823" w:rsidP="00C25823">
      <w:pPr>
        <w:widowControl w:val="0"/>
        <w:autoSpaceDE w:val="0"/>
        <w:autoSpaceDN w:val="0"/>
        <w:adjustRightInd w:val="0"/>
        <w:spacing w:after="240" w:line="360" w:lineRule="auto"/>
        <w:jc w:val="both"/>
        <w:rPr>
          <w:rFonts w:ascii="Arial" w:hAnsi="Arial" w:cs="Arial"/>
          <w:b/>
          <w:color w:val="000000" w:themeColor="text1"/>
          <w:sz w:val="24"/>
          <w:szCs w:val="24"/>
          <w:lang w:eastAsia="es-ES"/>
        </w:rPr>
      </w:pPr>
      <w:r w:rsidRPr="00701951">
        <w:rPr>
          <w:rFonts w:ascii="Arial" w:hAnsi="Arial" w:cs="Arial"/>
          <w:b/>
          <w:color w:val="000000" w:themeColor="text1"/>
          <w:sz w:val="24"/>
          <w:szCs w:val="24"/>
          <w:lang w:eastAsia="es-ES"/>
        </w:rPr>
        <w:t>IMPOSIBILIDAD DE LAS JUNTAS ADMINISTRADORAS LOCALES DE REALIZAR CONTROL POLÍTICO</w:t>
      </w:r>
    </w:p>
    <w:p w14:paraId="204F5146" w14:textId="77777777" w:rsidR="00C25823" w:rsidRPr="00701951" w:rsidRDefault="00C25823" w:rsidP="00C25823">
      <w:pPr>
        <w:spacing w:line="360" w:lineRule="auto"/>
        <w:jc w:val="both"/>
        <w:rPr>
          <w:rFonts w:ascii="Arial" w:hAnsi="Arial" w:cs="Arial"/>
          <w:color w:val="000000" w:themeColor="text1"/>
          <w:sz w:val="24"/>
          <w:szCs w:val="24"/>
        </w:rPr>
      </w:pPr>
      <w:r w:rsidRPr="00701951">
        <w:rPr>
          <w:rFonts w:ascii="Arial" w:hAnsi="Arial" w:cs="Arial"/>
          <w:color w:val="000000" w:themeColor="text1"/>
          <w:sz w:val="24"/>
          <w:szCs w:val="24"/>
          <w:lang w:val="es-CO"/>
        </w:rPr>
        <w:t>Las Juntas Administradoras Locales (JAL) fueron creadas por el Acto Legislativo 1 de 1968, el cual estableció que “Los Concejos podrán crear Juntas Administradoras Locales para sectores del territorio municipal, asignándoles algunas funciones y señalando su origen dentro de los límites que determine la ley”. Posteriormente, la Constitución de 1991 les asigna 5 funciones básicas y establece que las JAL serán elegidas popularmente, lo cual les otorga un poder fundamental en la democracia local. Leyes posteriores han precisado las funciones, las incompatibilidades, prohibiciones y pérdidas de investidura de las JAL</w:t>
      </w:r>
      <w:r w:rsidRPr="00701951">
        <w:rPr>
          <w:rFonts w:ascii="Arial" w:hAnsi="Arial" w:cs="Arial"/>
          <w:color w:val="000000" w:themeColor="text1"/>
          <w:sz w:val="24"/>
          <w:szCs w:val="24"/>
          <w:vertAlign w:val="superscript"/>
          <w:lang w:val="es-CO"/>
        </w:rPr>
        <w:footnoteReference w:id="2"/>
      </w:r>
      <w:r w:rsidRPr="00701951">
        <w:rPr>
          <w:rFonts w:ascii="Arial" w:hAnsi="Arial" w:cs="Arial"/>
          <w:color w:val="000000" w:themeColor="text1"/>
          <w:sz w:val="24"/>
          <w:szCs w:val="24"/>
          <w:lang w:val="es-CO"/>
        </w:rPr>
        <w:t>, sin haberle conferido una facultad expresa de control político, lo cual mitiga su capacidad práctica para vigilar las actuaciones de las administraciones locales</w:t>
      </w:r>
      <w:r w:rsidRPr="00701951">
        <w:rPr>
          <w:rFonts w:ascii="Arial" w:hAnsi="Arial" w:cs="Arial"/>
          <w:color w:val="000000" w:themeColor="text1"/>
          <w:sz w:val="24"/>
          <w:szCs w:val="24"/>
        </w:rPr>
        <w:t>.</w:t>
      </w:r>
    </w:p>
    <w:p w14:paraId="1DEDA181" w14:textId="77777777" w:rsidR="00C25823" w:rsidRPr="00701951" w:rsidRDefault="00C25823" w:rsidP="00C25823">
      <w:pPr>
        <w:spacing w:line="360" w:lineRule="auto"/>
        <w:jc w:val="both"/>
        <w:rPr>
          <w:rFonts w:ascii="Arial" w:hAnsi="Arial" w:cs="Arial"/>
          <w:color w:val="000000" w:themeColor="text1"/>
          <w:sz w:val="24"/>
          <w:szCs w:val="24"/>
        </w:rPr>
      </w:pPr>
    </w:p>
    <w:p w14:paraId="405998BF" w14:textId="77777777" w:rsidR="00C25823" w:rsidRPr="00701951" w:rsidRDefault="00C25823" w:rsidP="00C25823">
      <w:pPr>
        <w:spacing w:line="360" w:lineRule="auto"/>
        <w:jc w:val="both"/>
        <w:rPr>
          <w:rFonts w:ascii="Arial" w:hAnsi="Arial" w:cs="Arial"/>
          <w:color w:val="000000" w:themeColor="text1"/>
          <w:sz w:val="24"/>
          <w:szCs w:val="24"/>
        </w:rPr>
      </w:pPr>
      <w:r w:rsidRPr="00701951">
        <w:rPr>
          <w:rFonts w:ascii="Arial" w:hAnsi="Arial" w:cs="Arial"/>
          <w:color w:val="000000" w:themeColor="text1"/>
          <w:sz w:val="24"/>
          <w:szCs w:val="24"/>
        </w:rPr>
        <w:t>El proyecto busca garantizar una mayor vigilancia de la gestión y los recursos locales, otorgando a las Juntas Administradoras Locales la facultad de citación al debates de control político al alcalde local y su equipo de trabajo, con eventuales consecuencias disciplinarias para aquellos servidores públicos que desatiendan dichas citaciones sin una justificación debida. Con ello, se ajusta el contenido del presente proyecto de ley a lo dicho por la Corte Constitucional en el auto 330 de 2008 cuando señala que la facultad de control político:</w:t>
      </w:r>
    </w:p>
    <w:p w14:paraId="4845AAC8" w14:textId="77777777" w:rsidR="00C25823" w:rsidRPr="00701951" w:rsidRDefault="00C25823" w:rsidP="00C25823">
      <w:pPr>
        <w:spacing w:line="360" w:lineRule="auto"/>
        <w:jc w:val="both"/>
        <w:rPr>
          <w:rFonts w:ascii="Arial" w:hAnsi="Arial" w:cs="Arial"/>
          <w:color w:val="000000" w:themeColor="text1"/>
          <w:sz w:val="24"/>
          <w:szCs w:val="24"/>
        </w:rPr>
      </w:pPr>
    </w:p>
    <w:p w14:paraId="33B59ADE" w14:textId="7EF23112" w:rsidR="00C25823" w:rsidRDefault="00C25823" w:rsidP="00C25823">
      <w:pPr>
        <w:spacing w:line="360" w:lineRule="auto"/>
        <w:jc w:val="both"/>
        <w:rPr>
          <w:rFonts w:ascii="Arial" w:eastAsia="Times New Roman" w:hAnsi="Arial" w:cs="Arial"/>
          <w:i/>
          <w:iCs/>
          <w:color w:val="2D2D2D"/>
          <w:sz w:val="24"/>
          <w:szCs w:val="24"/>
          <w:bdr w:val="none" w:sz="0" w:space="0" w:color="auto" w:frame="1"/>
        </w:rPr>
      </w:pPr>
      <w:r w:rsidRPr="00701951">
        <w:rPr>
          <w:rFonts w:ascii="Arial" w:eastAsia="Times New Roman" w:hAnsi="Arial" w:cs="Arial"/>
          <w:i/>
          <w:iCs/>
          <w:color w:val="2D2D2D"/>
          <w:sz w:val="24"/>
          <w:szCs w:val="24"/>
          <w:bdr w:val="none" w:sz="0" w:space="0" w:color="auto" w:frame="1"/>
        </w:rPr>
        <w:t>“(…) requiere un criterio de (i) inmediatez en el desarrollo de los medios por los cuales se va a realizar. Así como también, su carácter razonable sugiere la exigencia de un criterio de (ii) inmediación en el acceso a los distintos elementos o personas que constituyen su implementación (…) mediante debates que resultan indispensables para su efectividad.”</w:t>
      </w:r>
    </w:p>
    <w:p w14:paraId="2C5181B1" w14:textId="77777777" w:rsidR="00F360A9" w:rsidRPr="00701951" w:rsidRDefault="00F360A9" w:rsidP="00C25823">
      <w:pPr>
        <w:spacing w:line="360" w:lineRule="auto"/>
        <w:jc w:val="both"/>
        <w:rPr>
          <w:rFonts w:ascii="Arial" w:eastAsia="Times New Roman" w:hAnsi="Arial" w:cs="Arial"/>
          <w:sz w:val="24"/>
          <w:szCs w:val="24"/>
        </w:rPr>
      </w:pPr>
    </w:p>
    <w:p w14:paraId="006A55B1" w14:textId="77777777" w:rsidR="00E56A69" w:rsidRPr="00701951" w:rsidRDefault="00E56A69" w:rsidP="00C25823">
      <w:pPr>
        <w:spacing w:line="360" w:lineRule="auto"/>
        <w:jc w:val="both"/>
        <w:rPr>
          <w:rFonts w:ascii="Arial" w:hAnsi="Arial" w:cs="Arial"/>
          <w:color w:val="000000" w:themeColor="text1"/>
          <w:sz w:val="24"/>
          <w:szCs w:val="24"/>
        </w:rPr>
      </w:pPr>
    </w:p>
    <w:p w14:paraId="25BFFB51" w14:textId="6FA53A9C" w:rsidR="00C25823" w:rsidRPr="00701951" w:rsidRDefault="00C25823" w:rsidP="00C25823">
      <w:pPr>
        <w:spacing w:line="360" w:lineRule="auto"/>
        <w:jc w:val="both"/>
        <w:rPr>
          <w:rFonts w:ascii="Arial" w:hAnsi="Arial" w:cs="Arial"/>
          <w:b/>
          <w:color w:val="000000" w:themeColor="text1"/>
          <w:sz w:val="24"/>
          <w:szCs w:val="24"/>
          <w:lang w:val="es-CO"/>
        </w:rPr>
      </w:pPr>
      <w:r w:rsidRPr="00701951">
        <w:rPr>
          <w:rFonts w:ascii="Arial" w:hAnsi="Arial" w:cs="Arial"/>
          <w:b/>
          <w:color w:val="000000" w:themeColor="text1"/>
          <w:sz w:val="24"/>
          <w:szCs w:val="24"/>
          <w:lang w:val="es-CO"/>
        </w:rPr>
        <w:t xml:space="preserve">AUSENCIA DE RESPONSABILIDAD DEL ALCALDE MAYOR ANTE LA GESTIÓN </w:t>
      </w:r>
      <w:r w:rsidR="00F360A9">
        <w:rPr>
          <w:rFonts w:ascii="Arial" w:hAnsi="Arial" w:cs="Arial"/>
          <w:b/>
          <w:color w:val="000000" w:themeColor="text1"/>
          <w:sz w:val="24"/>
          <w:szCs w:val="24"/>
          <w:lang w:val="es-CO"/>
        </w:rPr>
        <w:t xml:space="preserve">DE </w:t>
      </w:r>
      <w:r w:rsidRPr="00701951">
        <w:rPr>
          <w:rFonts w:ascii="Arial" w:hAnsi="Arial" w:cs="Arial"/>
          <w:b/>
          <w:color w:val="000000" w:themeColor="text1"/>
          <w:sz w:val="24"/>
          <w:szCs w:val="24"/>
          <w:lang w:val="es-CO"/>
        </w:rPr>
        <w:t>LOS ALCALDES LOCALES</w:t>
      </w:r>
    </w:p>
    <w:p w14:paraId="511925BF" w14:textId="77777777" w:rsidR="00C25823" w:rsidRPr="00701951" w:rsidRDefault="00C25823" w:rsidP="00C25823">
      <w:pPr>
        <w:spacing w:line="360" w:lineRule="auto"/>
        <w:jc w:val="both"/>
        <w:rPr>
          <w:rFonts w:ascii="Arial" w:hAnsi="Arial" w:cs="Arial"/>
          <w:b/>
          <w:color w:val="000000" w:themeColor="text1"/>
          <w:sz w:val="24"/>
          <w:szCs w:val="24"/>
          <w:lang w:val="es-CO"/>
        </w:rPr>
      </w:pPr>
    </w:p>
    <w:p w14:paraId="4CC9E9A0" w14:textId="77777777" w:rsidR="00C25823" w:rsidRPr="00701951" w:rsidRDefault="00C25823" w:rsidP="00C25823">
      <w:pPr>
        <w:spacing w:line="360" w:lineRule="auto"/>
        <w:jc w:val="both"/>
        <w:rPr>
          <w:rStyle w:val="apple-converted-space"/>
          <w:rFonts w:ascii="Arial" w:eastAsia="Times New Roman" w:hAnsi="Arial" w:cs="Arial"/>
          <w:color w:val="000000" w:themeColor="text1"/>
          <w:sz w:val="24"/>
          <w:szCs w:val="24"/>
          <w:shd w:val="clear" w:color="auto" w:fill="FFFFFF"/>
        </w:rPr>
      </w:pPr>
      <w:r w:rsidRPr="00701951">
        <w:rPr>
          <w:rFonts w:ascii="Arial" w:hAnsi="Arial" w:cs="Arial"/>
          <w:color w:val="000000" w:themeColor="text1"/>
          <w:sz w:val="24"/>
          <w:szCs w:val="24"/>
          <w:lang w:val="es-CO"/>
        </w:rPr>
        <w:t xml:space="preserve">Tal como lo señala el concepto de 06 de septiembre de 2017, emitido por la sala de consulta y servicio civil del Consejo de Estado, los alcaldes locales </w:t>
      </w:r>
      <w:r w:rsidRPr="00701951">
        <w:rPr>
          <w:rFonts w:ascii="Arial" w:eastAsia="Times New Roman" w:hAnsi="Arial" w:cs="Arial"/>
          <w:color w:val="000000" w:themeColor="text1"/>
          <w:sz w:val="24"/>
          <w:szCs w:val="24"/>
          <w:shd w:val="clear" w:color="auto" w:fill="FFFFFF"/>
        </w:rPr>
        <w:t>fungen como funcionarios cuya designación surge de la conjunción de voluntades de las juntas administradoras locales y del Alcalde Mayor, representando así los proyectos políticos sustentados por las juntas y el burgomaestre.</w:t>
      </w:r>
      <w:r w:rsidRPr="00701951">
        <w:rPr>
          <w:rStyle w:val="apple-converted-space"/>
          <w:rFonts w:ascii="Arial" w:eastAsia="Times New Roman" w:hAnsi="Arial" w:cs="Arial"/>
          <w:color w:val="000000" w:themeColor="text1"/>
          <w:sz w:val="24"/>
          <w:szCs w:val="24"/>
          <w:shd w:val="clear" w:color="auto" w:fill="FFFFFF"/>
        </w:rPr>
        <w:t> Es de esta forma como, desde el mismo marco constitucional, se ha señalado que dentro de las funciones que rigen el régimen municipal:</w:t>
      </w:r>
    </w:p>
    <w:p w14:paraId="791485C6" w14:textId="77777777" w:rsidR="00C25823" w:rsidRPr="00701951" w:rsidRDefault="00C25823" w:rsidP="00C25823">
      <w:pPr>
        <w:spacing w:line="360" w:lineRule="auto"/>
        <w:jc w:val="both"/>
        <w:rPr>
          <w:rStyle w:val="apple-converted-space"/>
          <w:rFonts w:ascii="Arial" w:eastAsia="Times New Roman" w:hAnsi="Arial" w:cs="Arial"/>
          <w:color w:val="000000" w:themeColor="text1"/>
          <w:sz w:val="24"/>
          <w:szCs w:val="24"/>
          <w:shd w:val="clear" w:color="auto" w:fill="FFFFFF"/>
        </w:rPr>
      </w:pPr>
    </w:p>
    <w:p w14:paraId="235CF74A" w14:textId="77777777" w:rsidR="00C25823" w:rsidRPr="00701951" w:rsidRDefault="00C25823" w:rsidP="00C25823">
      <w:pPr>
        <w:spacing w:line="360" w:lineRule="auto"/>
        <w:jc w:val="both"/>
        <w:rPr>
          <w:rStyle w:val="apple-converted-space"/>
          <w:rFonts w:ascii="Arial" w:eastAsia="Times New Roman" w:hAnsi="Arial" w:cs="Arial"/>
          <w:color w:val="000000" w:themeColor="text1"/>
          <w:sz w:val="24"/>
          <w:szCs w:val="24"/>
          <w:shd w:val="clear" w:color="auto" w:fill="FFFFFF"/>
        </w:rPr>
      </w:pPr>
      <w:r w:rsidRPr="00701951">
        <w:rPr>
          <w:rFonts w:ascii="Arial" w:eastAsia="Times New Roman" w:hAnsi="Arial" w:cs="Arial"/>
          <w:i/>
          <w:color w:val="000000" w:themeColor="text1"/>
          <w:sz w:val="24"/>
          <w:szCs w:val="24"/>
          <w:shd w:val="clear" w:color="auto" w:fill="FFFFFF"/>
        </w:rPr>
        <w:t xml:space="preserve">“El Alcalde es el jefe de la administración local y representante legal del municipio, elegido popularmente para periodos de cuatro (4) años. No obstante y a pesar de que no se alude en forma expresa a la figura del Alcalde Local, el artículo 318 de la Carta autoriza a los concejos municipales a dividir los municipios en comunas y corregimientos, según se trate de áreas urbanas o rurales, “con el fin de mejorar la prestación de los servicios y asegurar la participación de la ciudadanía en el manejo de los asuntos públicos de carácter local”. (…) La Ley 1617 de 2013 contentiva del régimen legal de los Distritos Especiales, en el Título II “Organización Política y Administrativa del Distrito”, dispone que los distritos se dividirán en localidades (art. 34) y consagra los objetivos que se deben garantizar con tales divisiones, dentro de los cuales vale la pena destacar: i) que la comunidad se exprese y contribuya al mejoramiento de su calidad de vida, ii) que haya una participación efectiva de la ciudadanía en la dirección, manejo y prestación de los servicios públicos, así como en la construcción de obras de interés común, y iii) que a las localidades se les asignen algunas funciones, la construcción de obras y prestación de servicios para contribuir al progreso económico y social (art. 35). Adicionalmente, señala la citada ley que cada localidad se somete “a la autoridad del alcalde distrital, de una junta administradora y </w:t>
      </w:r>
      <w:r w:rsidRPr="00701951">
        <w:rPr>
          <w:rFonts w:ascii="Arial" w:eastAsia="Times New Roman" w:hAnsi="Arial" w:cs="Arial"/>
          <w:b/>
          <w:i/>
          <w:color w:val="000000" w:themeColor="text1"/>
          <w:sz w:val="24"/>
          <w:szCs w:val="24"/>
          <w:u w:val="single"/>
          <w:shd w:val="clear" w:color="auto" w:fill="FFFFFF"/>
        </w:rPr>
        <w:t>del respectivo alcalde local</w:t>
      </w:r>
      <w:r w:rsidRPr="00701951">
        <w:rPr>
          <w:rFonts w:ascii="Arial" w:eastAsia="Times New Roman" w:hAnsi="Arial" w:cs="Arial"/>
          <w:i/>
          <w:color w:val="000000" w:themeColor="text1"/>
          <w:sz w:val="24"/>
          <w:szCs w:val="24"/>
          <w:shd w:val="clear" w:color="auto" w:fill="FFFFFF"/>
        </w:rPr>
        <w:t>” (art. 36).</w:t>
      </w:r>
      <w:r w:rsidRPr="00701951">
        <w:rPr>
          <w:rStyle w:val="apple-converted-space"/>
          <w:rFonts w:ascii="Arial" w:eastAsia="Times New Roman" w:hAnsi="Arial" w:cs="Arial"/>
          <w:color w:val="000000" w:themeColor="text1"/>
          <w:sz w:val="24"/>
          <w:szCs w:val="24"/>
          <w:shd w:val="clear" w:color="auto" w:fill="FFFFFF"/>
        </w:rPr>
        <w:t xml:space="preserve">” (Subrayado y negrita por fuera del texto). </w:t>
      </w:r>
    </w:p>
    <w:p w14:paraId="40879D30" w14:textId="77777777" w:rsidR="00C25823" w:rsidRPr="00701951" w:rsidRDefault="00C25823" w:rsidP="00C25823">
      <w:pPr>
        <w:spacing w:line="360" w:lineRule="auto"/>
        <w:jc w:val="both"/>
        <w:rPr>
          <w:rStyle w:val="apple-converted-space"/>
          <w:rFonts w:ascii="Arial" w:eastAsia="Times New Roman" w:hAnsi="Arial" w:cs="Arial"/>
          <w:color w:val="000000" w:themeColor="text1"/>
          <w:sz w:val="24"/>
          <w:szCs w:val="24"/>
          <w:shd w:val="clear" w:color="auto" w:fill="FFFFFF"/>
        </w:rPr>
      </w:pPr>
    </w:p>
    <w:p w14:paraId="411B9575" w14:textId="77777777" w:rsidR="00701951" w:rsidRDefault="00C25823" w:rsidP="00C25823">
      <w:pPr>
        <w:spacing w:line="360" w:lineRule="auto"/>
        <w:jc w:val="both"/>
        <w:rPr>
          <w:rFonts w:ascii="Arial" w:eastAsia="Times New Roman" w:hAnsi="Arial" w:cs="Arial"/>
          <w:i/>
          <w:color w:val="000000" w:themeColor="text1"/>
          <w:sz w:val="24"/>
          <w:szCs w:val="24"/>
          <w:shd w:val="clear" w:color="auto" w:fill="FFFFFF"/>
        </w:rPr>
      </w:pPr>
      <w:r w:rsidRPr="00701951">
        <w:rPr>
          <w:rFonts w:ascii="Arial" w:eastAsia="Times New Roman" w:hAnsi="Arial" w:cs="Arial"/>
          <w:i/>
          <w:color w:val="000000" w:themeColor="text1"/>
          <w:sz w:val="24"/>
          <w:szCs w:val="24"/>
          <w:shd w:val="clear" w:color="auto" w:fill="FFFFFF"/>
        </w:rPr>
        <w:t xml:space="preserve">“A su turno, el artículo 39 reza: “Artículo 39. Cada localidad tendrá un alcalde local, que será nombrado por el alcalde distrital de terna elaborada por la correspondiente Junta Administradora Local, en asamblea pública, citada por el alcalde distrital y que deberá tener quórum con no menos del ochenta por ciento (80%) de sus miembros. Para la integración de la terna se usará el sistema de cociente electoral (…)”. En este escenario normativo, se observa que el legislador, con el fin de mejorar la prestación de los servicios y asegurar la participación ciudadana, dispuso la división </w:t>
      </w:r>
    </w:p>
    <w:p w14:paraId="2DA602F8" w14:textId="5A418AD6" w:rsidR="00C25823" w:rsidRPr="00701951" w:rsidRDefault="00C25823" w:rsidP="00C25823">
      <w:pPr>
        <w:spacing w:line="360" w:lineRule="auto"/>
        <w:jc w:val="both"/>
        <w:rPr>
          <w:rFonts w:ascii="Arial" w:eastAsia="Times New Roman" w:hAnsi="Arial" w:cs="Arial"/>
          <w:color w:val="000000" w:themeColor="text1"/>
          <w:sz w:val="24"/>
          <w:szCs w:val="24"/>
          <w:shd w:val="clear" w:color="auto" w:fill="FFFFFF"/>
        </w:rPr>
      </w:pPr>
      <w:r w:rsidRPr="00701951">
        <w:rPr>
          <w:rFonts w:ascii="Arial" w:eastAsia="Times New Roman" w:hAnsi="Arial" w:cs="Arial"/>
          <w:i/>
          <w:color w:val="000000" w:themeColor="text1"/>
          <w:sz w:val="24"/>
          <w:szCs w:val="24"/>
          <w:shd w:val="clear" w:color="auto" w:fill="FFFFFF"/>
        </w:rPr>
        <w:t xml:space="preserve">de los distritos en localidades, </w:t>
      </w:r>
      <w:r w:rsidRPr="00701951">
        <w:rPr>
          <w:rFonts w:ascii="Arial" w:eastAsia="Times New Roman" w:hAnsi="Arial" w:cs="Arial"/>
          <w:b/>
          <w:i/>
          <w:color w:val="000000" w:themeColor="text1"/>
          <w:sz w:val="24"/>
          <w:szCs w:val="24"/>
          <w:u w:val="single"/>
          <w:shd w:val="clear" w:color="auto" w:fill="FFFFFF"/>
        </w:rPr>
        <w:t>les atribuyó unas funciones específicas y encargó de su gestión al Alcalde Local, otorgándole además a este la representación legal de los Fondos de Desarrollo Local y la condición de ordenador de sus gastos.</w:t>
      </w:r>
      <w:r w:rsidRPr="00701951">
        <w:rPr>
          <w:rFonts w:ascii="Arial" w:eastAsia="Times New Roman" w:hAnsi="Arial" w:cs="Arial"/>
          <w:i/>
          <w:color w:val="000000" w:themeColor="text1"/>
          <w:sz w:val="24"/>
          <w:szCs w:val="24"/>
          <w:shd w:val="clear" w:color="auto" w:fill="FFFFFF"/>
        </w:rPr>
        <w:t xml:space="preserve"> En relación con su nombramiento, establece la norma transcrita que el Alcalde Local sea designado por el Alcalde Distrital de terna elaborada por la respectiva Junta Administradora Local, en asamblea pública que se debe desarrollar con sujeción al quórum deliberatorio y decisorio previsto en el artículo 50 de la ley en mención.” </w:t>
      </w:r>
      <w:r w:rsidRPr="00701951">
        <w:rPr>
          <w:rStyle w:val="Refdenotaalpie"/>
          <w:rFonts w:ascii="Arial" w:eastAsia="Times New Roman" w:hAnsi="Arial" w:cs="Arial"/>
          <w:color w:val="000000" w:themeColor="text1"/>
          <w:sz w:val="24"/>
          <w:szCs w:val="24"/>
          <w:shd w:val="clear" w:color="auto" w:fill="FFFFFF"/>
        </w:rPr>
        <w:footnoteReference w:id="3"/>
      </w:r>
      <w:r w:rsidRPr="00701951">
        <w:rPr>
          <w:rFonts w:ascii="Arial" w:eastAsia="Times New Roman" w:hAnsi="Arial" w:cs="Arial"/>
          <w:color w:val="000000" w:themeColor="text1"/>
          <w:sz w:val="24"/>
          <w:szCs w:val="24"/>
          <w:shd w:val="clear" w:color="auto" w:fill="FFFFFF"/>
        </w:rPr>
        <w:t>(Subrayado y negrita por fuera del texto).</w:t>
      </w:r>
    </w:p>
    <w:p w14:paraId="54CCB757" w14:textId="77777777" w:rsidR="00C25823" w:rsidRPr="00701951" w:rsidRDefault="00C25823" w:rsidP="00C25823">
      <w:pPr>
        <w:spacing w:line="360" w:lineRule="auto"/>
        <w:rPr>
          <w:rFonts w:ascii="Arial" w:eastAsia="Times New Roman" w:hAnsi="Arial" w:cs="Arial"/>
          <w:color w:val="000000" w:themeColor="text1"/>
          <w:sz w:val="24"/>
          <w:szCs w:val="24"/>
          <w:shd w:val="clear" w:color="auto" w:fill="FFFFFF"/>
        </w:rPr>
      </w:pPr>
    </w:p>
    <w:p w14:paraId="4CA256E0" w14:textId="77777777" w:rsidR="00C25823" w:rsidRPr="00701951" w:rsidRDefault="00C25823" w:rsidP="00C25823">
      <w:pPr>
        <w:spacing w:line="360" w:lineRule="auto"/>
        <w:jc w:val="both"/>
        <w:rPr>
          <w:rFonts w:ascii="Arial" w:eastAsia="Times New Roman" w:hAnsi="Arial" w:cs="Arial"/>
          <w:color w:val="000000" w:themeColor="text1"/>
          <w:sz w:val="24"/>
          <w:szCs w:val="24"/>
          <w:shd w:val="clear" w:color="auto" w:fill="FFFFFF"/>
        </w:rPr>
      </w:pPr>
      <w:r w:rsidRPr="00701951">
        <w:rPr>
          <w:rFonts w:ascii="Arial" w:eastAsia="Times New Roman" w:hAnsi="Arial" w:cs="Arial"/>
          <w:color w:val="000000" w:themeColor="text1"/>
          <w:sz w:val="24"/>
          <w:szCs w:val="24"/>
          <w:shd w:val="clear" w:color="auto" w:fill="FFFFFF"/>
        </w:rPr>
        <w:t>Esto nos muestra que el procedimiento de designación del Alcalde Local constituye una actuación compleja que se compone de dos etapas, así: i) la primera, a cargo de los ediles, que consiste en la elaboración de la terna por parte de la Junta Administradora Local y tiene connotación y efectos electorales, denominado por esta Corporación: “Acto preparatorio de elección”, y ii) la segunda, que es un acto discrecional a cargo del Alcalde Mayor, quien debe elegir al Alcalde Local dentro de los candidatos que conforman la terna. Estas etapas, si bien son independientes y corresponden a autoridades distintas, están concatenadas entre sí.</w:t>
      </w:r>
    </w:p>
    <w:p w14:paraId="0AEBBA27" w14:textId="77777777" w:rsidR="00C25823" w:rsidRPr="00701951" w:rsidRDefault="00C25823" w:rsidP="00C25823">
      <w:pPr>
        <w:spacing w:line="360" w:lineRule="auto"/>
        <w:jc w:val="both"/>
        <w:rPr>
          <w:rFonts w:ascii="Arial" w:eastAsia="Times New Roman" w:hAnsi="Arial" w:cs="Arial"/>
          <w:color w:val="000000" w:themeColor="text1"/>
          <w:sz w:val="24"/>
          <w:szCs w:val="24"/>
          <w:shd w:val="clear" w:color="auto" w:fill="FFFFFF"/>
        </w:rPr>
      </w:pPr>
    </w:p>
    <w:p w14:paraId="1051176E" w14:textId="55CD7F10" w:rsidR="00C25823" w:rsidRPr="00BF6C90" w:rsidRDefault="00C25823" w:rsidP="00C25823">
      <w:pPr>
        <w:spacing w:line="360" w:lineRule="auto"/>
        <w:jc w:val="both"/>
        <w:rPr>
          <w:rFonts w:ascii="Arial" w:eastAsia="Times New Roman" w:hAnsi="Arial" w:cs="Arial"/>
          <w:color w:val="000000" w:themeColor="text1"/>
          <w:sz w:val="24"/>
          <w:szCs w:val="24"/>
          <w:shd w:val="clear" w:color="auto" w:fill="FFFFFF"/>
        </w:rPr>
      </w:pPr>
      <w:r w:rsidRPr="00F360A9">
        <w:rPr>
          <w:rFonts w:ascii="Arial" w:eastAsia="Times New Roman" w:hAnsi="Arial" w:cs="Arial"/>
          <w:color w:val="000000" w:themeColor="text1"/>
          <w:sz w:val="24"/>
          <w:szCs w:val="24"/>
          <w:shd w:val="clear" w:color="auto" w:fill="FFFFFF"/>
        </w:rPr>
        <w:t xml:space="preserve">Es por eso que en el presente acápite se quiere dejar la constancia y observación sobre la necesidad de elaborar una reforma por vía de modificación constitucional que propenda por la inversión en el método de elección de los alcaldes locales, de tal forma que sea el Alcalde Mayor quien proponga la terna y las Juntas Administradoras Locales quienes escojan de ellas, con el propósito de que la responsabilidad política del primero quede comprometida al ser quien estipule la terna de la cual saldrá electo el Alcalde Local. </w:t>
      </w:r>
      <w:r w:rsidR="00C503E4" w:rsidRPr="00F360A9">
        <w:rPr>
          <w:rFonts w:ascii="Arial" w:eastAsia="Times New Roman" w:hAnsi="Arial" w:cs="Arial"/>
          <w:color w:val="000000" w:themeColor="text1"/>
          <w:sz w:val="24"/>
          <w:szCs w:val="24"/>
          <w:shd w:val="clear" w:color="auto" w:fill="FFFFFF"/>
        </w:rPr>
        <w:t xml:space="preserve">Lo anterior, contribuiría además a a la solución del problema de legitimidad frente a la delegación de la ordenación del gasto, toda vez que </w:t>
      </w:r>
      <w:r w:rsidR="008F242C" w:rsidRPr="00F360A9">
        <w:rPr>
          <w:rFonts w:ascii="Arial" w:eastAsia="Times New Roman" w:hAnsi="Arial" w:cs="Arial"/>
          <w:color w:val="000000" w:themeColor="text1"/>
          <w:sz w:val="24"/>
          <w:szCs w:val="24"/>
          <w:shd w:val="clear" w:color="auto" w:fill="FFFFFF"/>
        </w:rPr>
        <w:t>como lo señala la señala la Secretaría de Gobierno Distrital, compartiendo acápites del</w:t>
      </w:r>
      <w:r w:rsidR="00F360A9" w:rsidRPr="00F360A9">
        <w:rPr>
          <w:rFonts w:ascii="Arial" w:eastAsia="Times New Roman" w:hAnsi="Arial" w:cs="Arial"/>
          <w:color w:val="000000" w:themeColor="text1"/>
          <w:sz w:val="24"/>
          <w:szCs w:val="24"/>
          <w:shd w:val="clear" w:color="auto" w:fill="FFFFFF"/>
        </w:rPr>
        <w:t xml:space="preserve"> último </w:t>
      </w:r>
      <w:r w:rsidR="008F242C" w:rsidRPr="00F360A9">
        <w:rPr>
          <w:rFonts w:ascii="Arial" w:eastAsia="Times New Roman" w:hAnsi="Arial" w:cs="Arial"/>
          <w:color w:val="000000" w:themeColor="text1"/>
          <w:sz w:val="24"/>
          <w:szCs w:val="24"/>
          <w:shd w:val="clear" w:color="auto" w:fill="FFFFFF"/>
        </w:rPr>
        <w:t>informe de consultoría contratado para analizar un nuevo modelo de rediseño</w:t>
      </w:r>
      <w:r w:rsidR="00BF6C90" w:rsidRPr="00F360A9">
        <w:rPr>
          <w:rFonts w:ascii="Arial" w:eastAsia="Times New Roman" w:hAnsi="Arial" w:cs="Arial"/>
          <w:color w:val="000000" w:themeColor="text1"/>
          <w:sz w:val="24"/>
          <w:szCs w:val="24"/>
          <w:shd w:val="clear" w:color="auto" w:fill="FFFFFF"/>
        </w:rPr>
        <w:t xml:space="preserve"> de las alcaldías locales</w:t>
      </w:r>
      <w:r w:rsidR="008F242C" w:rsidRPr="00F360A9">
        <w:rPr>
          <w:rFonts w:ascii="Arial" w:eastAsia="Times New Roman" w:hAnsi="Arial" w:cs="Arial"/>
          <w:color w:val="000000" w:themeColor="text1"/>
          <w:sz w:val="24"/>
          <w:szCs w:val="24"/>
          <w:shd w:val="clear" w:color="auto" w:fill="FFFFFF"/>
        </w:rPr>
        <w:t xml:space="preserve">, </w:t>
      </w:r>
      <w:r w:rsidR="008F242C" w:rsidRPr="00F360A9">
        <w:rPr>
          <w:rFonts w:ascii="Arial" w:eastAsia="Times New Roman" w:hAnsi="Arial" w:cs="Arial"/>
          <w:i/>
          <w:color w:val="000000" w:themeColor="text1"/>
          <w:sz w:val="24"/>
          <w:szCs w:val="24"/>
          <w:shd w:val="clear" w:color="auto" w:fill="FFFFFF"/>
        </w:rPr>
        <w:t>“la decisión de delegar facultades debe estar mediada por la confianza del delegante en el delegatario, la alineación de objetivos y el entendimiento común de procesos y procedimientos. Por esto, lo usual es que la delegación la haga un superior a un subordinado, a quien seleccionó y en consecuencia, en quien confía”.</w:t>
      </w:r>
      <w:r w:rsidR="00BF6C90" w:rsidRPr="00F360A9">
        <w:rPr>
          <w:rFonts w:ascii="Arial" w:eastAsia="Times New Roman" w:hAnsi="Arial" w:cs="Arial"/>
          <w:i/>
          <w:color w:val="000000" w:themeColor="text1"/>
          <w:sz w:val="24"/>
          <w:szCs w:val="24"/>
          <w:shd w:val="clear" w:color="auto" w:fill="FFFFFF"/>
        </w:rPr>
        <w:t xml:space="preserve"> </w:t>
      </w:r>
      <w:r w:rsidR="00BF6C90" w:rsidRPr="00F360A9">
        <w:rPr>
          <w:rFonts w:ascii="Arial" w:eastAsia="Times New Roman" w:hAnsi="Arial" w:cs="Arial"/>
          <w:color w:val="000000" w:themeColor="text1"/>
          <w:sz w:val="24"/>
          <w:szCs w:val="24"/>
          <w:shd w:val="clear" w:color="auto" w:fill="FFFFFF"/>
        </w:rPr>
        <w:t>(Economía Urbana</w:t>
      </w:r>
      <w:r w:rsidR="000B601E" w:rsidRPr="00F360A9">
        <w:rPr>
          <w:rFonts w:ascii="Arial" w:eastAsia="Times New Roman" w:hAnsi="Arial" w:cs="Arial"/>
          <w:color w:val="000000" w:themeColor="text1"/>
          <w:sz w:val="24"/>
          <w:szCs w:val="24"/>
          <w:shd w:val="clear" w:color="auto" w:fill="FFFFFF"/>
        </w:rPr>
        <w:t xml:space="preserve"> – 2018. Pág. 233).</w:t>
      </w:r>
    </w:p>
    <w:p w14:paraId="11FC7F5A" w14:textId="77777777" w:rsidR="00C25823" w:rsidRPr="00F360A9" w:rsidRDefault="00C25823" w:rsidP="00C25823">
      <w:pPr>
        <w:spacing w:line="360" w:lineRule="auto"/>
        <w:jc w:val="both"/>
        <w:rPr>
          <w:rFonts w:ascii="Arial" w:eastAsia="Times New Roman" w:hAnsi="Arial" w:cs="Arial"/>
          <w:sz w:val="24"/>
          <w:szCs w:val="24"/>
          <w:shd w:val="clear" w:color="auto" w:fill="FFFFFF"/>
        </w:rPr>
      </w:pPr>
    </w:p>
    <w:p w14:paraId="1EAE4F80" w14:textId="4147D0F6" w:rsidR="00C25823" w:rsidRDefault="00C25823" w:rsidP="00C25823">
      <w:pPr>
        <w:spacing w:line="360" w:lineRule="auto"/>
        <w:jc w:val="both"/>
        <w:rPr>
          <w:rFonts w:ascii="Arial" w:hAnsi="Arial" w:cs="Arial"/>
          <w:sz w:val="24"/>
          <w:szCs w:val="24"/>
          <w:lang w:val="es-ES"/>
        </w:rPr>
      </w:pPr>
      <w:r w:rsidRPr="00F360A9">
        <w:rPr>
          <w:rFonts w:ascii="Arial" w:eastAsia="Times New Roman" w:hAnsi="Arial" w:cs="Arial"/>
          <w:sz w:val="24"/>
          <w:szCs w:val="24"/>
          <w:shd w:val="clear" w:color="auto" w:fill="FFFFFF"/>
        </w:rPr>
        <w:t xml:space="preserve">Por lo pronto, se propone la adecuación de este procedimiento para la selección de nuevos alcaldes locales ante faltas definitivas, atendiendo al criterio aludido por la Corte Constitucional en sentencia C-541 de 1993 cuando expone que </w:t>
      </w:r>
      <w:r w:rsidRPr="00F360A9">
        <w:rPr>
          <w:rFonts w:ascii="Arial" w:hAnsi="Arial" w:cs="Arial"/>
          <w:i/>
          <w:sz w:val="24"/>
          <w:szCs w:val="24"/>
          <w:lang w:val="es-ES"/>
        </w:rPr>
        <w:t>"(…) las competencias que se ejercen en los distintos niveles territoriales no son excluyentes, por el contrario dichas competencias, como lo señala la propia Constitución, deben ejercerse dentro de los principios de coordinación, concurrencia y subsidiariedad. La autonomía que la Carta confiere a las autoridades distritales y locales debe entenderse circunscrita a lo que tanto en ella como en la ley se determine (…)".</w:t>
      </w:r>
      <w:r w:rsidR="00F360A9" w:rsidRPr="00F360A9">
        <w:rPr>
          <w:rFonts w:ascii="Arial" w:hAnsi="Arial" w:cs="Arial"/>
          <w:sz w:val="24"/>
          <w:szCs w:val="24"/>
          <w:lang w:val="es-ES"/>
        </w:rPr>
        <w:t xml:space="preserve"> Es muy importante anotar que esta modificación irá acompañada de un proyecto de acto legi</w:t>
      </w:r>
      <w:r w:rsidR="00F360A9">
        <w:rPr>
          <w:rFonts w:ascii="Arial" w:hAnsi="Arial" w:cs="Arial"/>
          <w:sz w:val="24"/>
          <w:szCs w:val="24"/>
          <w:lang w:val="es-ES"/>
        </w:rPr>
        <w:t>s</w:t>
      </w:r>
      <w:r w:rsidR="00F360A9" w:rsidRPr="00F360A9">
        <w:rPr>
          <w:rFonts w:ascii="Arial" w:hAnsi="Arial" w:cs="Arial"/>
          <w:sz w:val="24"/>
          <w:szCs w:val="24"/>
          <w:lang w:val="es-ES"/>
        </w:rPr>
        <w:t>lativo</w:t>
      </w:r>
      <w:r w:rsidR="00F360A9">
        <w:rPr>
          <w:rFonts w:ascii="Arial" w:hAnsi="Arial" w:cs="Arial"/>
          <w:b/>
          <w:sz w:val="24"/>
          <w:szCs w:val="24"/>
          <w:lang w:val="es-ES"/>
        </w:rPr>
        <w:t xml:space="preserve"> </w:t>
      </w:r>
      <w:r w:rsidR="00F360A9">
        <w:rPr>
          <w:rFonts w:ascii="Arial" w:hAnsi="Arial" w:cs="Arial"/>
          <w:sz w:val="24"/>
          <w:szCs w:val="24"/>
          <w:lang w:val="es-ES"/>
        </w:rPr>
        <w:t>que pretende reformar el artículo 323 de la Constitución Política en el mismo sentido.</w:t>
      </w:r>
    </w:p>
    <w:p w14:paraId="7B28354C" w14:textId="77777777" w:rsidR="00F360A9" w:rsidRPr="00F360A9" w:rsidRDefault="00F360A9" w:rsidP="00C25823">
      <w:pPr>
        <w:spacing w:line="360" w:lineRule="auto"/>
        <w:jc w:val="both"/>
        <w:rPr>
          <w:rFonts w:ascii="Arial" w:hAnsi="Arial" w:cs="Arial"/>
          <w:sz w:val="24"/>
          <w:szCs w:val="24"/>
          <w:lang w:val="es-ES"/>
        </w:rPr>
      </w:pPr>
    </w:p>
    <w:p w14:paraId="6E7511C7" w14:textId="22FBA11A" w:rsidR="00C25823" w:rsidRPr="00701951" w:rsidRDefault="00C25823" w:rsidP="00C25823">
      <w:pPr>
        <w:jc w:val="both"/>
        <w:rPr>
          <w:rFonts w:ascii="Arial" w:hAnsi="Arial" w:cs="Arial"/>
          <w:b/>
          <w:bCs/>
          <w:color w:val="333333"/>
          <w:sz w:val="24"/>
          <w:szCs w:val="24"/>
          <w:lang w:val="es-ES"/>
        </w:rPr>
      </w:pPr>
      <w:r w:rsidRPr="00701951">
        <w:rPr>
          <w:rFonts w:ascii="Arial" w:hAnsi="Arial" w:cs="Arial"/>
          <w:b/>
          <w:bCs/>
          <w:color w:val="333333"/>
          <w:sz w:val="24"/>
          <w:szCs w:val="24"/>
          <w:lang w:val="es-ES"/>
        </w:rPr>
        <w:t> </w:t>
      </w:r>
    </w:p>
    <w:p w14:paraId="1C37E187" w14:textId="50918CD5" w:rsidR="00C25823" w:rsidRPr="00701951" w:rsidRDefault="00C25823" w:rsidP="00C25823">
      <w:pPr>
        <w:spacing w:line="360" w:lineRule="auto"/>
        <w:jc w:val="both"/>
        <w:rPr>
          <w:rFonts w:ascii="Arial" w:eastAsia="Times New Roman" w:hAnsi="Arial" w:cs="Arial"/>
          <w:b/>
          <w:color w:val="000000" w:themeColor="text1"/>
          <w:sz w:val="24"/>
          <w:szCs w:val="24"/>
          <w:shd w:val="clear" w:color="auto" w:fill="FFFFFF"/>
        </w:rPr>
      </w:pPr>
      <w:r w:rsidRPr="00701951">
        <w:rPr>
          <w:rFonts w:ascii="Arial" w:eastAsia="Times New Roman" w:hAnsi="Arial" w:cs="Arial"/>
          <w:b/>
          <w:color w:val="000000" w:themeColor="text1"/>
          <w:sz w:val="24"/>
          <w:szCs w:val="24"/>
          <w:shd w:val="clear" w:color="auto" w:fill="FFFFFF"/>
        </w:rPr>
        <w:t>LOCALIDADES DESBORDADAS EN SU CAPACIDAD DEMOGRÁFICA</w:t>
      </w:r>
    </w:p>
    <w:p w14:paraId="26D3B09E" w14:textId="77777777" w:rsidR="00C25823" w:rsidRPr="00701951" w:rsidRDefault="00C25823" w:rsidP="00C25823">
      <w:pPr>
        <w:spacing w:line="360" w:lineRule="auto"/>
        <w:jc w:val="both"/>
        <w:rPr>
          <w:rFonts w:ascii="Arial" w:eastAsia="Times New Roman" w:hAnsi="Arial" w:cs="Arial"/>
          <w:b/>
          <w:color w:val="000000" w:themeColor="text1"/>
          <w:sz w:val="24"/>
          <w:szCs w:val="24"/>
          <w:shd w:val="clear" w:color="auto" w:fill="FFFFFF"/>
        </w:rPr>
      </w:pPr>
    </w:p>
    <w:p w14:paraId="222B5632" w14:textId="760C609E" w:rsidR="00C25823" w:rsidRPr="00701951" w:rsidRDefault="00C25823" w:rsidP="00C25823">
      <w:pPr>
        <w:spacing w:line="360" w:lineRule="auto"/>
        <w:jc w:val="both"/>
        <w:rPr>
          <w:rFonts w:ascii="Arial" w:eastAsia="Times New Roman" w:hAnsi="Arial" w:cs="Arial"/>
          <w:color w:val="000000" w:themeColor="text1"/>
          <w:sz w:val="24"/>
          <w:szCs w:val="24"/>
          <w:shd w:val="clear" w:color="auto" w:fill="FFFFFF"/>
        </w:rPr>
      </w:pPr>
      <w:r w:rsidRPr="00701951">
        <w:rPr>
          <w:rFonts w:ascii="Arial" w:eastAsia="Times New Roman" w:hAnsi="Arial" w:cs="Arial"/>
          <w:color w:val="000000" w:themeColor="text1"/>
          <w:sz w:val="24"/>
          <w:szCs w:val="24"/>
          <w:shd w:val="clear" w:color="auto" w:fill="FFFFFF"/>
        </w:rPr>
        <w:t xml:space="preserve">La organización administrativa del Distrito Capital está indicada en la propia Constitución en el inciso 3º del artículo 322, que establece que el Concejo dividirá el territorio distrital en localidades con base en las normas generales que establezca la ley. </w:t>
      </w:r>
    </w:p>
    <w:p w14:paraId="6E395031" w14:textId="77777777" w:rsidR="00701951" w:rsidRDefault="00701951" w:rsidP="00C25823">
      <w:pPr>
        <w:spacing w:line="360" w:lineRule="auto"/>
        <w:jc w:val="both"/>
        <w:rPr>
          <w:rFonts w:ascii="Arial" w:eastAsia="Times New Roman" w:hAnsi="Arial" w:cs="Arial"/>
          <w:color w:val="000000" w:themeColor="text1"/>
          <w:sz w:val="24"/>
          <w:szCs w:val="24"/>
          <w:shd w:val="clear" w:color="auto" w:fill="FFFFFF"/>
        </w:rPr>
      </w:pPr>
    </w:p>
    <w:p w14:paraId="7133CAFC" w14:textId="77777777" w:rsidR="00C25823" w:rsidRPr="00701951" w:rsidRDefault="00C25823" w:rsidP="00C25823">
      <w:pPr>
        <w:spacing w:line="360" w:lineRule="auto"/>
        <w:jc w:val="both"/>
        <w:rPr>
          <w:rFonts w:ascii="Arial" w:hAnsi="Arial" w:cs="Arial"/>
          <w:color w:val="000000" w:themeColor="text1"/>
          <w:sz w:val="24"/>
          <w:szCs w:val="24"/>
          <w:lang w:eastAsia="es-ES"/>
        </w:rPr>
      </w:pPr>
      <w:r w:rsidRPr="00701951">
        <w:rPr>
          <w:rFonts w:ascii="Arial" w:eastAsia="Times New Roman" w:hAnsi="Arial" w:cs="Arial"/>
          <w:color w:val="000000" w:themeColor="text1"/>
          <w:sz w:val="24"/>
          <w:szCs w:val="24"/>
          <w:shd w:val="clear" w:color="auto" w:fill="FFFFFF"/>
        </w:rPr>
        <w:t xml:space="preserve">Lo que buscaba garantizar dicho objetivo constitucional, era que, para los efectos de planificación y competitividad, se desconcentrara el territorio con el fin de acelerar el desarrollo local y social de forma equilibrada. Sin embargo, </w:t>
      </w:r>
      <w:r w:rsidRPr="00701951">
        <w:rPr>
          <w:rFonts w:ascii="Arial" w:hAnsi="Arial" w:cs="Arial"/>
          <w:color w:val="000000" w:themeColor="text1"/>
          <w:sz w:val="24"/>
          <w:szCs w:val="24"/>
          <w:lang w:eastAsia="es-ES"/>
        </w:rPr>
        <w:t xml:space="preserve">si clasificamos a las localidades por su densidad poblacional en la actualidad, encontramos el siguiente resultado: </w:t>
      </w:r>
    </w:p>
    <w:p w14:paraId="6AFF0E5F" w14:textId="77777777" w:rsidR="00C25823" w:rsidRPr="00701951" w:rsidRDefault="00C25823" w:rsidP="00C25823">
      <w:pPr>
        <w:spacing w:line="360" w:lineRule="auto"/>
        <w:jc w:val="both"/>
        <w:rPr>
          <w:rFonts w:ascii="Arial" w:eastAsia="Times New Roman" w:hAnsi="Arial" w:cs="Arial"/>
          <w:color w:val="000000" w:themeColor="text1"/>
          <w:sz w:val="24"/>
          <w:szCs w:val="24"/>
          <w:shd w:val="clear" w:color="auto" w:fill="FFFFFF"/>
        </w:rPr>
      </w:pPr>
    </w:p>
    <w:p w14:paraId="55D730D8" w14:textId="77777777" w:rsidR="00C25823" w:rsidRPr="00701951" w:rsidRDefault="00C25823" w:rsidP="00C25823">
      <w:pPr>
        <w:pStyle w:val="Prrafodelista"/>
        <w:widowControl w:val="0"/>
        <w:numPr>
          <w:ilvl w:val="0"/>
          <w:numId w:val="3"/>
        </w:numPr>
        <w:autoSpaceDE w:val="0"/>
        <w:autoSpaceDN w:val="0"/>
        <w:adjustRightInd w:val="0"/>
        <w:spacing w:after="240" w:line="360" w:lineRule="auto"/>
        <w:jc w:val="both"/>
        <w:rPr>
          <w:rFonts w:ascii="Arial" w:hAnsi="Arial" w:cs="Arial"/>
          <w:color w:val="000000" w:themeColor="text1"/>
          <w:sz w:val="24"/>
          <w:szCs w:val="24"/>
        </w:rPr>
      </w:pPr>
      <w:r w:rsidRPr="00701951">
        <w:rPr>
          <w:rFonts w:ascii="Arial" w:hAnsi="Arial" w:cs="Arial"/>
          <w:color w:val="000000" w:themeColor="text1"/>
          <w:sz w:val="24"/>
          <w:szCs w:val="24"/>
        </w:rPr>
        <w:t>Localidades con población de más de 1.000.000 = 2. (Kennedy y Suba).</w:t>
      </w:r>
    </w:p>
    <w:p w14:paraId="3B79C2AF" w14:textId="77777777" w:rsidR="00C25823" w:rsidRPr="00701951" w:rsidRDefault="00C25823" w:rsidP="00C25823">
      <w:pPr>
        <w:pStyle w:val="Prrafodelista"/>
        <w:widowControl w:val="0"/>
        <w:numPr>
          <w:ilvl w:val="0"/>
          <w:numId w:val="3"/>
        </w:numPr>
        <w:autoSpaceDE w:val="0"/>
        <w:autoSpaceDN w:val="0"/>
        <w:adjustRightInd w:val="0"/>
        <w:spacing w:after="240" w:line="360" w:lineRule="auto"/>
        <w:jc w:val="both"/>
        <w:rPr>
          <w:rFonts w:ascii="Arial" w:hAnsi="Arial" w:cs="Arial"/>
          <w:color w:val="000000" w:themeColor="text1"/>
          <w:sz w:val="24"/>
          <w:szCs w:val="24"/>
        </w:rPr>
      </w:pPr>
      <w:r w:rsidRPr="00701951">
        <w:rPr>
          <w:rFonts w:ascii="Arial" w:hAnsi="Arial" w:cs="Arial"/>
          <w:color w:val="000000" w:themeColor="text1"/>
          <w:sz w:val="24"/>
          <w:szCs w:val="24"/>
        </w:rPr>
        <w:t>Localidades con población entre 500.000 y 1.000.000 = 3. (Engativá, Ciudad Bolívar, Bosa).</w:t>
      </w:r>
    </w:p>
    <w:p w14:paraId="492E82D9" w14:textId="2E2C5A13" w:rsidR="00C25823" w:rsidRPr="00701951" w:rsidRDefault="00C25823" w:rsidP="00C25823">
      <w:pPr>
        <w:pStyle w:val="Prrafodelista"/>
        <w:widowControl w:val="0"/>
        <w:numPr>
          <w:ilvl w:val="0"/>
          <w:numId w:val="3"/>
        </w:numPr>
        <w:autoSpaceDE w:val="0"/>
        <w:autoSpaceDN w:val="0"/>
        <w:adjustRightInd w:val="0"/>
        <w:spacing w:after="240" w:line="360" w:lineRule="auto"/>
        <w:jc w:val="both"/>
        <w:rPr>
          <w:rFonts w:ascii="Arial" w:hAnsi="Arial" w:cs="Arial"/>
          <w:color w:val="000000" w:themeColor="text1"/>
          <w:sz w:val="24"/>
          <w:szCs w:val="24"/>
        </w:rPr>
      </w:pPr>
      <w:r w:rsidRPr="00701951">
        <w:rPr>
          <w:rFonts w:ascii="Arial" w:hAnsi="Arial" w:cs="Arial"/>
          <w:color w:val="000000" w:themeColor="text1"/>
          <w:sz w:val="24"/>
          <w:szCs w:val="24"/>
        </w:rPr>
        <w:t xml:space="preserve">Localidades con población entre 100.000 y 500.000 </w:t>
      </w:r>
      <w:r w:rsidR="00EA577B" w:rsidRPr="00701951">
        <w:rPr>
          <w:rFonts w:ascii="Arial" w:hAnsi="Arial" w:cs="Arial"/>
          <w:color w:val="000000" w:themeColor="text1"/>
          <w:sz w:val="24"/>
          <w:szCs w:val="24"/>
        </w:rPr>
        <w:t>= 12. (</w:t>
      </w:r>
      <w:r w:rsidRPr="00701951">
        <w:rPr>
          <w:rFonts w:ascii="Arial" w:hAnsi="Arial" w:cs="Arial"/>
          <w:color w:val="000000" w:themeColor="text1"/>
          <w:sz w:val="24"/>
          <w:szCs w:val="24"/>
        </w:rPr>
        <w:t>Santa fe, Antonio Nariño, Chapinero, Teusaquillo, Tunjuelito, Barrios Unidos, Puente Aranda, Usme, Fontibón, Rafael Uribe, San Cristóbal, Usaquén).</w:t>
      </w:r>
    </w:p>
    <w:p w14:paraId="67CDE8A2" w14:textId="6D281F64" w:rsidR="00880333" w:rsidRPr="00701951" w:rsidRDefault="00880333" w:rsidP="00C25823">
      <w:pPr>
        <w:pStyle w:val="Prrafodelista"/>
        <w:widowControl w:val="0"/>
        <w:numPr>
          <w:ilvl w:val="0"/>
          <w:numId w:val="3"/>
        </w:numPr>
        <w:autoSpaceDE w:val="0"/>
        <w:autoSpaceDN w:val="0"/>
        <w:adjustRightInd w:val="0"/>
        <w:spacing w:after="240" w:line="360" w:lineRule="auto"/>
        <w:jc w:val="both"/>
        <w:rPr>
          <w:rFonts w:ascii="Arial" w:hAnsi="Arial" w:cs="Arial"/>
          <w:color w:val="000000" w:themeColor="text1"/>
          <w:sz w:val="24"/>
          <w:szCs w:val="24"/>
        </w:rPr>
      </w:pPr>
      <w:r w:rsidRPr="00701951">
        <w:rPr>
          <w:rFonts w:ascii="Arial" w:hAnsi="Arial" w:cs="Arial"/>
          <w:color w:val="000000" w:themeColor="text1"/>
          <w:sz w:val="24"/>
          <w:szCs w:val="24"/>
        </w:rPr>
        <w:t xml:space="preserve">Localidades con población </w:t>
      </w:r>
      <w:r w:rsidR="00EA577B" w:rsidRPr="00701951">
        <w:rPr>
          <w:rFonts w:ascii="Arial" w:hAnsi="Arial" w:cs="Arial"/>
          <w:color w:val="000000" w:themeColor="text1"/>
          <w:sz w:val="24"/>
          <w:szCs w:val="24"/>
        </w:rPr>
        <w:t>menor a 100.000 habitantes = 3. (Los Mártires, Candelaria, Sumapaz).</w:t>
      </w:r>
    </w:p>
    <w:p w14:paraId="01168485" w14:textId="5DD016E6" w:rsidR="00C25823" w:rsidRDefault="00C25823" w:rsidP="00C25823">
      <w:pPr>
        <w:widowControl w:val="0"/>
        <w:autoSpaceDE w:val="0"/>
        <w:autoSpaceDN w:val="0"/>
        <w:adjustRightInd w:val="0"/>
        <w:spacing w:after="240" w:line="360" w:lineRule="auto"/>
        <w:jc w:val="both"/>
        <w:rPr>
          <w:rFonts w:ascii="Arial" w:hAnsi="Arial" w:cs="Arial"/>
          <w:color w:val="000000" w:themeColor="text1"/>
          <w:sz w:val="24"/>
          <w:szCs w:val="24"/>
          <w:lang w:val="es-ES"/>
        </w:rPr>
      </w:pPr>
      <w:r w:rsidRPr="00F360A9">
        <w:rPr>
          <w:rFonts w:ascii="Arial" w:hAnsi="Arial" w:cs="Arial"/>
          <w:color w:val="000000" w:themeColor="text1"/>
          <w:sz w:val="24"/>
          <w:szCs w:val="24"/>
        </w:rPr>
        <w:t xml:space="preserve">Es por ello que este proyecto de ley le fija al Alcalde Mayor </w:t>
      </w:r>
      <w:r w:rsidRPr="00F360A9">
        <w:rPr>
          <w:rFonts w:ascii="Arial" w:hAnsi="Arial" w:cs="Arial"/>
          <w:color w:val="000000" w:themeColor="text1"/>
          <w:sz w:val="24"/>
          <w:szCs w:val="24"/>
          <w:lang w:val="es-ES"/>
        </w:rPr>
        <w:t>un plazo no superior a un año para presentar al Concejo Distrital un proyecto de acuerdo orientado a actualizar el número y la división geográfica de las localidades, buscando que: i) se consolide un modelo de descentralización territorial más acorde con las necesidades y actuales realidades sociales, económicas</w:t>
      </w:r>
      <w:r w:rsidR="00265943" w:rsidRPr="00F360A9">
        <w:rPr>
          <w:rFonts w:ascii="Arial" w:hAnsi="Arial" w:cs="Arial"/>
          <w:color w:val="000000" w:themeColor="text1"/>
          <w:sz w:val="24"/>
          <w:szCs w:val="24"/>
          <w:lang w:val="es-ES"/>
        </w:rPr>
        <w:t xml:space="preserve">, culturales y demográficas </w:t>
      </w:r>
      <w:r w:rsidRPr="00F360A9">
        <w:rPr>
          <w:rFonts w:ascii="Arial" w:hAnsi="Arial" w:cs="Arial"/>
          <w:color w:val="000000" w:themeColor="text1"/>
          <w:sz w:val="24"/>
          <w:szCs w:val="24"/>
          <w:lang w:val="es-ES"/>
        </w:rPr>
        <w:t>de los territorios; ii) se fortalezca el modelo de descentralización y la adecuada articulación de las localidades con el nivel central; iii) se amplíe y estimule una mayor vinculación de los ciudadanos en la gestión pública distrital; iv) se mejore la prestación de servicios a</w:t>
      </w:r>
      <w:r w:rsidR="00F70067" w:rsidRPr="00F360A9">
        <w:rPr>
          <w:rFonts w:ascii="Arial" w:hAnsi="Arial" w:cs="Arial"/>
          <w:color w:val="000000" w:themeColor="text1"/>
          <w:sz w:val="24"/>
          <w:szCs w:val="24"/>
          <w:lang w:val="es-ES"/>
        </w:rPr>
        <w:t xml:space="preserve"> cargo de los alcaldes locales; de lo contrario, difícilmente se podrán materializar cualquier f</w:t>
      </w:r>
      <w:r w:rsidR="00755F4A" w:rsidRPr="00F360A9">
        <w:rPr>
          <w:rFonts w:ascii="Arial" w:hAnsi="Arial" w:cs="Arial"/>
          <w:color w:val="000000" w:themeColor="text1"/>
          <w:sz w:val="24"/>
          <w:szCs w:val="24"/>
          <w:lang w:val="es-ES"/>
        </w:rPr>
        <w:t>orma de democracia</w:t>
      </w:r>
      <w:r w:rsidR="00F70067" w:rsidRPr="00F360A9">
        <w:rPr>
          <w:rFonts w:ascii="Arial" w:hAnsi="Arial" w:cs="Arial"/>
          <w:color w:val="000000" w:themeColor="text1"/>
          <w:sz w:val="24"/>
          <w:szCs w:val="24"/>
          <w:lang w:val="es-ES"/>
        </w:rPr>
        <w:t xml:space="preserve"> y eficiencia local.</w:t>
      </w:r>
      <w:r w:rsidR="00F70067" w:rsidRPr="00F360A9">
        <w:rPr>
          <w:rStyle w:val="Refdenotaalpie"/>
          <w:rFonts w:ascii="Arial" w:hAnsi="Arial" w:cs="Arial"/>
          <w:color w:val="000000" w:themeColor="text1"/>
          <w:sz w:val="24"/>
          <w:szCs w:val="24"/>
          <w:lang w:val="es-ES"/>
        </w:rPr>
        <w:footnoteReference w:id="4"/>
      </w:r>
    </w:p>
    <w:p w14:paraId="130B51A5" w14:textId="5DE539F8" w:rsidR="00755F4A" w:rsidRDefault="00755F4A" w:rsidP="00C25823">
      <w:pPr>
        <w:widowControl w:val="0"/>
        <w:autoSpaceDE w:val="0"/>
        <w:autoSpaceDN w:val="0"/>
        <w:adjustRightInd w:val="0"/>
        <w:spacing w:after="240" w:line="360" w:lineRule="auto"/>
        <w:jc w:val="both"/>
        <w:rPr>
          <w:rFonts w:ascii="Arial" w:hAnsi="Arial" w:cs="Arial"/>
          <w:color w:val="000000" w:themeColor="text1"/>
          <w:sz w:val="24"/>
          <w:szCs w:val="24"/>
          <w:lang w:val="es-ES"/>
        </w:rPr>
      </w:pPr>
      <w:r w:rsidRPr="00F360A9">
        <w:rPr>
          <w:rFonts w:ascii="Arial" w:hAnsi="Arial" w:cs="Arial"/>
          <w:color w:val="000000" w:themeColor="text1"/>
          <w:sz w:val="24"/>
          <w:szCs w:val="24"/>
          <w:lang w:val="es-ES"/>
        </w:rPr>
        <w:t xml:space="preserve">Lo anterior, tiene su razón de ser en que el tamaño de la localidad dificulta la gestión. Una localidad pequeña, permite que el alcalde local la recorra fácilmente, facilita la recepción de las demandas ciudadanas y tramitar de mejor manera los requerimientos. </w:t>
      </w:r>
      <w:r w:rsidR="002336C5" w:rsidRPr="00F360A9">
        <w:rPr>
          <w:rFonts w:ascii="Arial" w:hAnsi="Arial" w:cs="Arial"/>
          <w:color w:val="000000" w:themeColor="text1"/>
          <w:sz w:val="24"/>
          <w:szCs w:val="24"/>
          <w:lang w:val="es-ES"/>
        </w:rPr>
        <w:t>Ello, tiene implicaciones importantes sobre el modelo actual de localidades, pues no pareciera ser conveniente tener localidades de gran extensión demográfica y territorial, heterogéneas en su composición y actividades económicas. (Economía Urbana – 2018. Pág. 37).</w:t>
      </w:r>
    </w:p>
    <w:p w14:paraId="3DEDBF61" w14:textId="77777777" w:rsidR="002336C5" w:rsidRDefault="002336C5" w:rsidP="00C25823">
      <w:pPr>
        <w:widowControl w:val="0"/>
        <w:autoSpaceDE w:val="0"/>
        <w:autoSpaceDN w:val="0"/>
        <w:adjustRightInd w:val="0"/>
        <w:spacing w:after="240" w:line="360" w:lineRule="auto"/>
        <w:jc w:val="both"/>
        <w:rPr>
          <w:rFonts w:ascii="Arial" w:hAnsi="Arial" w:cs="Arial"/>
          <w:color w:val="000000" w:themeColor="text1"/>
          <w:sz w:val="24"/>
          <w:szCs w:val="24"/>
          <w:lang w:val="es-ES"/>
        </w:rPr>
      </w:pPr>
    </w:p>
    <w:p w14:paraId="57E6A214" w14:textId="77777777" w:rsidR="00C25823" w:rsidRPr="00701951" w:rsidRDefault="00C25823" w:rsidP="00C25823">
      <w:pPr>
        <w:spacing w:line="360" w:lineRule="auto"/>
        <w:jc w:val="both"/>
        <w:rPr>
          <w:rFonts w:ascii="Arial" w:hAnsi="Arial" w:cs="Arial"/>
          <w:b/>
          <w:color w:val="000000" w:themeColor="text1"/>
          <w:sz w:val="24"/>
          <w:szCs w:val="24"/>
        </w:rPr>
      </w:pPr>
      <w:r w:rsidRPr="00701951">
        <w:rPr>
          <w:rFonts w:ascii="Arial" w:hAnsi="Arial" w:cs="Arial"/>
          <w:b/>
          <w:color w:val="000000" w:themeColor="text1"/>
          <w:sz w:val="24"/>
          <w:szCs w:val="24"/>
        </w:rPr>
        <w:t>OBJETIVOS DE LA PRESENTE REFORMA</w:t>
      </w:r>
    </w:p>
    <w:p w14:paraId="45E4C936" w14:textId="77777777" w:rsidR="00C25823" w:rsidRPr="00701951" w:rsidRDefault="00C25823" w:rsidP="00C25823">
      <w:pPr>
        <w:spacing w:line="360" w:lineRule="auto"/>
        <w:jc w:val="both"/>
        <w:rPr>
          <w:rFonts w:ascii="Arial" w:hAnsi="Arial" w:cs="Arial"/>
          <w:b/>
          <w:color w:val="000000" w:themeColor="text1"/>
          <w:sz w:val="24"/>
          <w:szCs w:val="24"/>
        </w:rPr>
      </w:pPr>
    </w:p>
    <w:p w14:paraId="7507E9CA" w14:textId="038104B2" w:rsidR="00C25823" w:rsidRPr="00F81C46" w:rsidRDefault="00C25823" w:rsidP="00C25823">
      <w:pPr>
        <w:pStyle w:val="Prrafodelista"/>
        <w:numPr>
          <w:ilvl w:val="0"/>
          <w:numId w:val="2"/>
        </w:numPr>
        <w:spacing w:line="360" w:lineRule="auto"/>
        <w:jc w:val="both"/>
        <w:rPr>
          <w:rFonts w:ascii="Arial" w:hAnsi="Arial" w:cs="Arial"/>
          <w:color w:val="000000" w:themeColor="text1"/>
          <w:sz w:val="24"/>
          <w:szCs w:val="24"/>
        </w:rPr>
      </w:pPr>
      <w:r w:rsidRPr="00F81C46">
        <w:rPr>
          <w:rFonts w:ascii="Arial" w:hAnsi="Arial" w:cs="Arial"/>
          <w:color w:val="000000" w:themeColor="text1"/>
          <w:sz w:val="24"/>
          <w:szCs w:val="24"/>
        </w:rPr>
        <w:t>Actualizar el Decreto Legislativo 1421 de 1993 en lo referente a las competencias de los alcaldes locales, con el fin de racionalizarlas y limitarlas de forma expresa</w:t>
      </w:r>
      <w:r w:rsidR="005054BE" w:rsidRPr="00F81C46">
        <w:rPr>
          <w:rFonts w:ascii="Arial" w:hAnsi="Arial" w:cs="Arial"/>
          <w:color w:val="000000" w:themeColor="text1"/>
          <w:sz w:val="24"/>
          <w:szCs w:val="24"/>
        </w:rPr>
        <w:t xml:space="preserve"> al fomento y fortalecimiento de la participació</w:t>
      </w:r>
      <w:r w:rsidR="00D0237F" w:rsidRPr="00F81C46">
        <w:rPr>
          <w:rFonts w:ascii="Arial" w:hAnsi="Arial" w:cs="Arial"/>
          <w:color w:val="000000" w:themeColor="text1"/>
          <w:sz w:val="24"/>
          <w:szCs w:val="24"/>
        </w:rPr>
        <w:t>n ciudadana en su conexión efectiva con las decisiones de la administración distrital</w:t>
      </w:r>
      <w:r w:rsidR="005054BE" w:rsidRPr="00F81C46">
        <w:rPr>
          <w:rFonts w:ascii="Arial" w:hAnsi="Arial" w:cs="Arial"/>
          <w:color w:val="000000" w:themeColor="text1"/>
          <w:sz w:val="24"/>
          <w:szCs w:val="24"/>
        </w:rPr>
        <w:t xml:space="preserve"> </w:t>
      </w:r>
      <w:r w:rsidRPr="00F81C46">
        <w:rPr>
          <w:rFonts w:ascii="Arial" w:hAnsi="Arial" w:cs="Arial"/>
          <w:color w:val="000000" w:themeColor="text1"/>
          <w:sz w:val="24"/>
          <w:szCs w:val="24"/>
        </w:rPr>
        <w:t xml:space="preserve">. </w:t>
      </w:r>
    </w:p>
    <w:p w14:paraId="4BA0EE08" w14:textId="77777777" w:rsidR="00C25823" w:rsidRPr="00701951" w:rsidRDefault="00C25823" w:rsidP="00C25823">
      <w:pPr>
        <w:pStyle w:val="Prrafodelista"/>
        <w:spacing w:line="360" w:lineRule="auto"/>
        <w:jc w:val="both"/>
        <w:rPr>
          <w:rFonts w:ascii="Arial" w:hAnsi="Arial" w:cs="Arial"/>
          <w:b/>
          <w:color w:val="000000" w:themeColor="text1"/>
          <w:sz w:val="24"/>
          <w:szCs w:val="24"/>
        </w:rPr>
      </w:pPr>
    </w:p>
    <w:p w14:paraId="77D88849" w14:textId="0F233686" w:rsidR="00C25823" w:rsidRPr="00701951" w:rsidRDefault="00C25823" w:rsidP="00C25823">
      <w:pPr>
        <w:pStyle w:val="Prrafodelista"/>
        <w:numPr>
          <w:ilvl w:val="0"/>
          <w:numId w:val="2"/>
        </w:numPr>
        <w:spacing w:line="360" w:lineRule="auto"/>
        <w:jc w:val="both"/>
        <w:rPr>
          <w:rFonts w:ascii="Arial" w:hAnsi="Arial" w:cs="Arial"/>
          <w:b/>
          <w:color w:val="000000" w:themeColor="text1"/>
          <w:sz w:val="24"/>
          <w:szCs w:val="24"/>
        </w:rPr>
      </w:pPr>
      <w:r w:rsidRPr="00701951">
        <w:rPr>
          <w:rFonts w:ascii="Arial" w:hAnsi="Arial" w:cs="Arial"/>
          <w:color w:val="000000" w:themeColor="text1"/>
          <w:sz w:val="24"/>
          <w:szCs w:val="24"/>
        </w:rPr>
        <w:t>Atraer a los mejores profesionales al cargo de Alcalde Local, igualándolos en términos de</w:t>
      </w:r>
      <w:r w:rsidR="00F81C46">
        <w:rPr>
          <w:rFonts w:ascii="Arial" w:hAnsi="Arial" w:cs="Arial"/>
          <w:color w:val="000000" w:themeColor="text1"/>
          <w:sz w:val="24"/>
          <w:szCs w:val="24"/>
        </w:rPr>
        <w:t xml:space="preserve"> rango,</w:t>
      </w:r>
      <w:r w:rsidRPr="00701951">
        <w:rPr>
          <w:rFonts w:ascii="Arial" w:hAnsi="Arial" w:cs="Arial"/>
          <w:color w:val="000000" w:themeColor="text1"/>
          <w:sz w:val="24"/>
          <w:szCs w:val="24"/>
        </w:rPr>
        <w:t xml:space="preserve"> requisitos y remuneración a los secretarios de despacho.</w:t>
      </w:r>
    </w:p>
    <w:p w14:paraId="48F1617D" w14:textId="77777777" w:rsidR="00C25823" w:rsidRPr="00701951" w:rsidRDefault="00C25823" w:rsidP="00C25823">
      <w:pPr>
        <w:pStyle w:val="Prrafodelista"/>
        <w:spacing w:line="360" w:lineRule="auto"/>
        <w:jc w:val="both"/>
        <w:rPr>
          <w:rFonts w:ascii="Arial" w:hAnsi="Arial" w:cs="Arial"/>
          <w:b/>
          <w:color w:val="000000" w:themeColor="text1"/>
          <w:sz w:val="24"/>
          <w:szCs w:val="24"/>
        </w:rPr>
      </w:pPr>
    </w:p>
    <w:p w14:paraId="6F35D3BF" w14:textId="66BBAB17" w:rsidR="00C25823" w:rsidRPr="00701951" w:rsidRDefault="00C25823" w:rsidP="00C25823">
      <w:pPr>
        <w:pStyle w:val="Prrafodelista"/>
        <w:numPr>
          <w:ilvl w:val="0"/>
          <w:numId w:val="2"/>
        </w:numPr>
        <w:spacing w:line="360" w:lineRule="auto"/>
        <w:jc w:val="both"/>
        <w:rPr>
          <w:rFonts w:ascii="Arial" w:hAnsi="Arial" w:cs="Arial"/>
          <w:b/>
          <w:color w:val="000000" w:themeColor="text1"/>
          <w:sz w:val="24"/>
          <w:szCs w:val="24"/>
        </w:rPr>
      </w:pPr>
      <w:r w:rsidRPr="00701951">
        <w:rPr>
          <w:rFonts w:ascii="Arial" w:hAnsi="Arial" w:cs="Arial"/>
          <w:color w:val="000000" w:themeColor="text1"/>
          <w:sz w:val="24"/>
          <w:szCs w:val="24"/>
        </w:rPr>
        <w:t xml:space="preserve">Modificar el método de elección de los alcaldes locales de forma parcial, en lo que corresponde a las faltas absolutas, de tal forma que, sea el alcalde mayor quien terne y las juntas administradoras locales quienes escojan. </w:t>
      </w:r>
      <w:r w:rsidR="00F81C46">
        <w:rPr>
          <w:rFonts w:ascii="Arial" w:hAnsi="Arial" w:cs="Arial"/>
          <w:color w:val="000000" w:themeColor="text1"/>
          <w:sz w:val="24"/>
          <w:szCs w:val="24"/>
        </w:rPr>
        <w:t>Esto va acompañado de un proyecto de acto legislativo con igual propósito.</w:t>
      </w:r>
    </w:p>
    <w:p w14:paraId="7F093055" w14:textId="77777777" w:rsidR="00C25823" w:rsidRPr="00701951" w:rsidRDefault="00C25823" w:rsidP="00C25823">
      <w:pPr>
        <w:pStyle w:val="Prrafodelista"/>
        <w:spacing w:line="360" w:lineRule="auto"/>
        <w:jc w:val="both"/>
        <w:rPr>
          <w:rFonts w:ascii="Arial" w:hAnsi="Arial" w:cs="Arial"/>
          <w:b/>
          <w:color w:val="000000" w:themeColor="text1"/>
          <w:sz w:val="24"/>
          <w:szCs w:val="24"/>
        </w:rPr>
      </w:pPr>
    </w:p>
    <w:p w14:paraId="1E902717" w14:textId="77777777" w:rsidR="00C25823" w:rsidRPr="00701951" w:rsidRDefault="00C25823" w:rsidP="00C25823">
      <w:pPr>
        <w:pStyle w:val="Prrafodelista"/>
        <w:numPr>
          <w:ilvl w:val="0"/>
          <w:numId w:val="2"/>
        </w:numPr>
        <w:spacing w:line="360" w:lineRule="auto"/>
        <w:jc w:val="both"/>
        <w:rPr>
          <w:rFonts w:ascii="Arial" w:hAnsi="Arial" w:cs="Arial"/>
          <w:b/>
          <w:color w:val="000000" w:themeColor="text1"/>
          <w:sz w:val="24"/>
          <w:szCs w:val="24"/>
        </w:rPr>
      </w:pPr>
      <w:r w:rsidRPr="00701951">
        <w:rPr>
          <w:rFonts w:ascii="Arial" w:hAnsi="Arial" w:cs="Arial"/>
          <w:color w:val="000000" w:themeColor="text1"/>
          <w:sz w:val="24"/>
          <w:szCs w:val="24"/>
        </w:rPr>
        <w:t>Fortalecer la gestión de las Juntas Administradoras Locales, dotándolas de la facultad de control político.</w:t>
      </w:r>
    </w:p>
    <w:p w14:paraId="1B385AB9" w14:textId="77777777" w:rsidR="00C25823" w:rsidRPr="00701951" w:rsidRDefault="00C25823" w:rsidP="00C25823">
      <w:pPr>
        <w:spacing w:line="360" w:lineRule="auto"/>
        <w:jc w:val="both"/>
        <w:rPr>
          <w:rFonts w:ascii="Arial" w:hAnsi="Arial" w:cs="Arial"/>
          <w:b/>
          <w:color w:val="000000" w:themeColor="text1"/>
          <w:sz w:val="24"/>
          <w:szCs w:val="24"/>
        </w:rPr>
      </w:pPr>
    </w:p>
    <w:p w14:paraId="5BFD3BFA" w14:textId="77777777" w:rsidR="00C25823" w:rsidRPr="00701951" w:rsidRDefault="00C25823" w:rsidP="00C25823">
      <w:pPr>
        <w:pStyle w:val="Prrafodelista"/>
        <w:numPr>
          <w:ilvl w:val="0"/>
          <w:numId w:val="2"/>
        </w:numPr>
        <w:spacing w:line="360" w:lineRule="auto"/>
        <w:jc w:val="both"/>
        <w:rPr>
          <w:rFonts w:ascii="Arial" w:hAnsi="Arial" w:cs="Arial"/>
          <w:b/>
          <w:color w:val="000000" w:themeColor="text1"/>
          <w:sz w:val="24"/>
          <w:szCs w:val="24"/>
        </w:rPr>
      </w:pPr>
      <w:r w:rsidRPr="00701951">
        <w:rPr>
          <w:rFonts w:ascii="Arial" w:hAnsi="Arial" w:cs="Arial"/>
          <w:color w:val="000000" w:themeColor="text1"/>
          <w:sz w:val="24"/>
          <w:szCs w:val="24"/>
        </w:rPr>
        <w:t>Instar al Alcalde Mayor y al Concejo de Bogotá a proceder con la reorganización del número y división de las localidades.</w:t>
      </w:r>
    </w:p>
    <w:p w14:paraId="41A803C5" w14:textId="77777777" w:rsidR="008618AB" w:rsidRPr="00701951" w:rsidRDefault="008618AB" w:rsidP="00C25823">
      <w:pPr>
        <w:spacing w:line="360" w:lineRule="auto"/>
        <w:jc w:val="both"/>
        <w:rPr>
          <w:rFonts w:ascii="Arial" w:hAnsi="Arial" w:cs="Arial"/>
          <w:color w:val="000000" w:themeColor="text1"/>
          <w:sz w:val="24"/>
          <w:szCs w:val="24"/>
        </w:rPr>
      </w:pPr>
    </w:p>
    <w:sectPr w:rsidR="008618AB" w:rsidRPr="00701951" w:rsidSect="00545D38">
      <w:headerReference w:type="default" r:id="rId7"/>
      <w:footerReference w:type="default" r:id="rId8"/>
      <w:pgSz w:w="12240" w:h="15840" w:code="1"/>
      <w:pgMar w:top="1796" w:right="1701" w:bottom="1424" w:left="1701" w:header="695" w:footer="103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B2AFD" w14:textId="77777777" w:rsidR="00800FF4" w:rsidRDefault="00800FF4" w:rsidP="00274E8F">
      <w:r>
        <w:separator/>
      </w:r>
    </w:p>
  </w:endnote>
  <w:endnote w:type="continuationSeparator" w:id="0">
    <w:p w14:paraId="2673F271" w14:textId="77777777" w:rsidR="00800FF4" w:rsidRDefault="00800FF4" w:rsidP="0027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733" w:type="dxa"/>
      <w:shd w:val="clear" w:color="auto" w:fill="DDDDDD" w:themeFill="accent1"/>
      <w:tblLayout w:type="fixed"/>
      <w:tblCellMar>
        <w:left w:w="115" w:type="dxa"/>
        <w:right w:w="115" w:type="dxa"/>
      </w:tblCellMar>
      <w:tblLook w:val="04A0" w:firstRow="1" w:lastRow="0" w:firstColumn="1" w:lastColumn="0" w:noHBand="0" w:noVBand="1"/>
    </w:tblPr>
    <w:tblGrid>
      <w:gridCol w:w="12272"/>
    </w:tblGrid>
    <w:tr w:rsidR="00755F4A" w:rsidRPr="00197693" w14:paraId="3CE37FBF" w14:textId="77777777" w:rsidTr="00F14939">
      <w:trPr>
        <w:trHeight w:val="661"/>
      </w:trPr>
      <w:tc>
        <w:tcPr>
          <w:tcW w:w="12272" w:type="dxa"/>
          <w:shd w:val="clear" w:color="auto" w:fill="F2F2F2" w:themeFill="background1" w:themeFillShade="F2"/>
          <w:vAlign w:val="bottom"/>
        </w:tcPr>
        <w:p w14:paraId="14F1505F" w14:textId="77777777" w:rsidR="00755F4A" w:rsidRPr="00197693" w:rsidRDefault="00755F4A" w:rsidP="00274E8F">
          <w:pPr>
            <w:pStyle w:val="Piedepgina"/>
            <w:spacing w:before="80"/>
            <w:jc w:val="center"/>
            <w:rPr>
              <w:rFonts w:asciiTheme="majorHAnsi" w:hAnsiTheme="majorHAnsi"/>
              <w:i/>
              <w:caps/>
              <w:color w:val="969696" w:themeColor="accent3"/>
              <w:sz w:val="16"/>
              <w:szCs w:val="16"/>
            </w:rPr>
          </w:pPr>
          <w:r w:rsidRPr="00197693">
            <w:rPr>
              <w:rFonts w:asciiTheme="majorHAnsi" w:hAnsiTheme="majorHAnsi"/>
              <w:color w:val="969696" w:themeColor="accent3"/>
              <w:sz w:val="16"/>
              <w:szCs w:val="16"/>
            </w:rPr>
            <w:t>Teléfono: 4325100 Ext. 4010</w:t>
          </w:r>
          <w:r w:rsidRPr="00197693">
            <w:rPr>
              <w:rFonts w:asciiTheme="majorHAnsi" w:hAnsiTheme="majorHAnsi"/>
              <w:i/>
              <w:caps/>
              <w:color w:val="969696" w:themeColor="accent3"/>
              <w:sz w:val="16"/>
              <w:szCs w:val="16"/>
            </w:rPr>
            <w:t xml:space="preserve"> </w:t>
          </w:r>
          <w:r w:rsidRPr="00197693">
            <w:rPr>
              <w:rFonts w:asciiTheme="majorHAnsi" w:hAnsiTheme="majorHAnsi"/>
              <w:b/>
              <w:i/>
              <w:caps/>
              <w:color w:val="969696" w:themeColor="accent3"/>
              <w:sz w:val="16"/>
              <w:szCs w:val="16"/>
            </w:rPr>
            <w:t>-</w:t>
          </w:r>
          <w:r w:rsidRPr="00197693">
            <w:rPr>
              <w:rFonts w:asciiTheme="majorHAnsi" w:hAnsiTheme="majorHAnsi"/>
              <w:i/>
              <w:caps/>
              <w:color w:val="969696" w:themeColor="accent3"/>
              <w:sz w:val="16"/>
              <w:szCs w:val="16"/>
            </w:rPr>
            <w:t xml:space="preserve"> </w:t>
          </w:r>
          <w:r w:rsidRPr="00197693">
            <w:rPr>
              <w:rFonts w:asciiTheme="majorHAnsi" w:hAnsiTheme="majorHAnsi"/>
              <w:color w:val="969696" w:themeColor="accent3"/>
              <w:sz w:val="16"/>
              <w:szCs w:val="16"/>
            </w:rPr>
            <w:t>Carrera 7 No. 8 – 65 / Edificio Nuevo Del Congreso - Oficina 548 B</w:t>
          </w:r>
        </w:p>
        <w:p w14:paraId="08A4FF51" w14:textId="77777777" w:rsidR="00755F4A" w:rsidRPr="00197693" w:rsidRDefault="00755F4A" w:rsidP="00274E8F">
          <w:pPr>
            <w:pStyle w:val="Piedepgina"/>
            <w:spacing w:before="80"/>
            <w:jc w:val="center"/>
            <w:rPr>
              <w:rFonts w:asciiTheme="majorHAnsi" w:hAnsiTheme="majorHAnsi"/>
              <w:color w:val="969696" w:themeColor="accent3"/>
              <w:sz w:val="16"/>
              <w:szCs w:val="16"/>
            </w:rPr>
          </w:pPr>
          <w:r w:rsidRPr="00197693">
            <w:rPr>
              <w:rFonts w:asciiTheme="majorHAnsi" w:hAnsiTheme="majorHAnsi"/>
              <w:color w:val="969696" w:themeColor="accent3"/>
              <w:sz w:val="16"/>
              <w:szCs w:val="16"/>
            </w:rPr>
            <w:t>Bogotá D.C. – Colombia</w:t>
          </w:r>
        </w:p>
      </w:tc>
    </w:tr>
  </w:tbl>
  <w:p w14:paraId="7EA89A80" w14:textId="77777777" w:rsidR="00755F4A" w:rsidRPr="00197693" w:rsidRDefault="00755F4A">
    <w:pPr>
      <w:pStyle w:val="Piedepgina"/>
      <w:rPr>
        <w:color w:val="969696" w:themeColor="accent3"/>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2FC49" w14:textId="77777777" w:rsidR="00800FF4" w:rsidRDefault="00800FF4" w:rsidP="00274E8F">
      <w:r>
        <w:separator/>
      </w:r>
    </w:p>
  </w:footnote>
  <w:footnote w:type="continuationSeparator" w:id="0">
    <w:p w14:paraId="52C9195A" w14:textId="77777777" w:rsidR="00800FF4" w:rsidRDefault="00800FF4" w:rsidP="00274E8F">
      <w:r>
        <w:continuationSeparator/>
      </w:r>
    </w:p>
  </w:footnote>
  <w:footnote w:id="1">
    <w:p w14:paraId="419E7399" w14:textId="10138743" w:rsidR="005841A7" w:rsidRPr="00825B6E" w:rsidRDefault="005841A7" w:rsidP="005841A7">
      <w:pPr>
        <w:pStyle w:val="Textonotapie"/>
        <w:jc w:val="both"/>
        <w:rPr>
          <w:rFonts w:ascii="Arial" w:hAnsi="Arial" w:cs="Arial"/>
          <w:sz w:val="20"/>
          <w:szCs w:val="20"/>
        </w:rPr>
      </w:pPr>
      <w:r w:rsidRPr="00825B6E">
        <w:rPr>
          <w:rStyle w:val="Refdenotaalpie"/>
          <w:rFonts w:ascii="Arial" w:hAnsi="Arial" w:cs="Arial"/>
          <w:sz w:val="20"/>
          <w:szCs w:val="20"/>
        </w:rPr>
        <w:footnoteRef/>
      </w:r>
      <w:r w:rsidRPr="00825B6E">
        <w:rPr>
          <w:rFonts w:ascii="Arial" w:hAnsi="Arial" w:cs="Arial"/>
          <w:sz w:val="20"/>
          <w:szCs w:val="20"/>
        </w:rPr>
        <w:t xml:space="preserve">Con posterioridad a la expedición del Decreto </w:t>
      </w:r>
      <w:r w:rsidR="00B84503" w:rsidRPr="00825B6E">
        <w:rPr>
          <w:rFonts w:ascii="Arial" w:hAnsi="Arial" w:cs="Arial"/>
          <w:sz w:val="20"/>
          <w:szCs w:val="20"/>
        </w:rPr>
        <w:t>547</w:t>
      </w:r>
      <w:r w:rsidR="003929E3" w:rsidRPr="00825B6E">
        <w:rPr>
          <w:rFonts w:ascii="Arial" w:hAnsi="Arial" w:cs="Arial"/>
          <w:sz w:val="20"/>
          <w:szCs w:val="20"/>
        </w:rPr>
        <w:t xml:space="preserve"> de 2016</w:t>
      </w:r>
      <w:r w:rsidR="00825B6E" w:rsidRPr="00825B6E">
        <w:rPr>
          <w:rFonts w:ascii="Arial" w:hAnsi="Arial" w:cs="Arial"/>
          <w:sz w:val="20"/>
          <w:szCs w:val="20"/>
        </w:rPr>
        <w:t>,</w:t>
      </w:r>
      <w:r w:rsidR="003929E3" w:rsidRPr="00825B6E">
        <w:rPr>
          <w:rFonts w:ascii="Arial" w:hAnsi="Arial" w:cs="Arial"/>
          <w:sz w:val="20"/>
          <w:szCs w:val="20"/>
        </w:rPr>
        <w:t xml:space="preserve"> mediante el cual se suprimieron 16 instancias por no cumplir su función o por haberse transformado, y se fusionaron 4 instancias por afinidad en sus funciones, limitando además la creació</w:t>
      </w:r>
      <w:r w:rsidR="00B84503" w:rsidRPr="00825B6E">
        <w:rPr>
          <w:rFonts w:ascii="Arial" w:hAnsi="Arial" w:cs="Arial"/>
          <w:sz w:val="20"/>
          <w:szCs w:val="20"/>
        </w:rPr>
        <w:t xml:space="preserve">n de nuevas instancias, se identificaron por parte de la </w:t>
      </w:r>
      <w:r w:rsidR="00825B6E" w:rsidRPr="00825B6E">
        <w:rPr>
          <w:rFonts w:ascii="Arial" w:hAnsi="Arial" w:cs="Arial"/>
          <w:sz w:val="20"/>
          <w:szCs w:val="20"/>
        </w:rPr>
        <w:t>firma</w:t>
      </w:r>
      <w:r w:rsidR="00B84503" w:rsidRPr="00825B6E">
        <w:rPr>
          <w:rFonts w:ascii="Arial" w:hAnsi="Arial" w:cs="Arial"/>
          <w:sz w:val="20"/>
          <w:szCs w:val="20"/>
        </w:rPr>
        <w:t xml:space="preserve"> Economía Urbana un total de 575 instancias de coordinación existentes, lo que supone un promedio de 28,75 instancias por localidad y, por ende, la asistencia de los alcaldes locales a más de una instancia por día hábil en el mes. </w:t>
      </w:r>
    </w:p>
  </w:footnote>
  <w:footnote w:id="2">
    <w:p w14:paraId="3215B3BB" w14:textId="77777777" w:rsidR="00755F4A" w:rsidRPr="00825B6E" w:rsidRDefault="00755F4A" w:rsidP="00C25823">
      <w:pPr>
        <w:pStyle w:val="Textonotapie"/>
        <w:rPr>
          <w:rFonts w:ascii="Arial" w:hAnsi="Arial" w:cs="Arial"/>
          <w:sz w:val="20"/>
          <w:szCs w:val="20"/>
        </w:rPr>
      </w:pPr>
      <w:r w:rsidRPr="00825B6E">
        <w:rPr>
          <w:rStyle w:val="Refdenotaalpie"/>
          <w:rFonts w:ascii="Arial" w:hAnsi="Arial" w:cs="Arial"/>
          <w:sz w:val="20"/>
          <w:szCs w:val="20"/>
        </w:rPr>
        <w:footnoteRef/>
      </w:r>
      <w:r w:rsidRPr="00825B6E">
        <w:rPr>
          <w:rFonts w:ascii="Arial" w:hAnsi="Arial" w:cs="Arial"/>
          <w:sz w:val="20"/>
          <w:szCs w:val="20"/>
        </w:rPr>
        <w:t xml:space="preserve"> Ley 134 de 1994 y 617 de 2000.</w:t>
      </w:r>
    </w:p>
  </w:footnote>
  <w:footnote w:id="3">
    <w:p w14:paraId="059CCFB3" w14:textId="77777777" w:rsidR="00755F4A" w:rsidRPr="00825B6E" w:rsidRDefault="00755F4A" w:rsidP="00777244">
      <w:pPr>
        <w:pStyle w:val="Textonotapie"/>
        <w:jc w:val="both"/>
        <w:rPr>
          <w:rFonts w:ascii="Arial" w:hAnsi="Arial" w:cs="Arial"/>
          <w:sz w:val="20"/>
          <w:szCs w:val="20"/>
          <w:lang w:val="en-US"/>
        </w:rPr>
      </w:pPr>
      <w:r w:rsidRPr="00825B6E">
        <w:rPr>
          <w:rStyle w:val="Refdenotaalpie"/>
          <w:rFonts w:ascii="Arial" w:hAnsi="Arial" w:cs="Arial"/>
          <w:sz w:val="20"/>
          <w:szCs w:val="20"/>
        </w:rPr>
        <w:footnoteRef/>
      </w:r>
      <w:r w:rsidRPr="00825B6E">
        <w:rPr>
          <w:rFonts w:ascii="Arial" w:hAnsi="Arial" w:cs="Arial"/>
          <w:sz w:val="20"/>
          <w:szCs w:val="20"/>
        </w:rPr>
        <w:t xml:space="preserve"> CONSEJO DE ESTADO. Sala de consulta y servicio civil. Concepto 00114 de 06 de septiembre de 2017. CP. Álvaro Námen Vargas.</w:t>
      </w:r>
    </w:p>
  </w:footnote>
  <w:footnote w:id="4">
    <w:p w14:paraId="787C7EB8" w14:textId="6DBB5E32" w:rsidR="00755F4A" w:rsidRPr="00F70067" w:rsidRDefault="00755F4A" w:rsidP="00F70067">
      <w:pPr>
        <w:pStyle w:val="Textonotapie"/>
        <w:jc w:val="both"/>
        <w:rPr>
          <w:rFonts w:ascii="Arial" w:hAnsi="Arial" w:cs="Arial"/>
          <w:sz w:val="20"/>
          <w:szCs w:val="20"/>
        </w:rPr>
      </w:pPr>
      <w:r w:rsidRPr="00825B6E">
        <w:rPr>
          <w:rStyle w:val="Refdenotaalpie"/>
        </w:rPr>
        <w:footnoteRef/>
      </w:r>
      <w:r w:rsidRPr="00825B6E">
        <w:t xml:space="preserve"> </w:t>
      </w:r>
      <w:r w:rsidRPr="00825B6E">
        <w:rPr>
          <w:rFonts w:ascii="Arial" w:hAnsi="Arial" w:cs="Arial"/>
          <w:sz w:val="20"/>
          <w:szCs w:val="20"/>
        </w:rPr>
        <w:t>La democracia participativa se restringe, debido a la extensión del territorio y al número de habitantes, que hacen imperceptible la existencia del gobierno local . También se afecta la eficiencia, porque entre más grande sea la localidad, más recargadas estarán sus autoridades para poder responder a las necesidades de sus habitantes. (Velásquez Gavilanes, Raúl – 2003. Pág. 227).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94B0D" w14:textId="77777777" w:rsidR="00755F4A" w:rsidRDefault="00755F4A" w:rsidP="00197693">
    <w:pPr>
      <w:pStyle w:val="Encabezado"/>
      <w:jc w:val="center"/>
    </w:pPr>
    <w:r>
      <w:rPr>
        <w:noProof/>
        <w:lang w:val="es-CO" w:eastAsia="es-CO"/>
      </w:rPr>
      <w:drawing>
        <wp:anchor distT="0" distB="0" distL="114300" distR="114300" simplePos="0" relativeHeight="251658240" behindDoc="0" locked="0" layoutInCell="1" allowOverlap="1" wp14:anchorId="5871A0DC" wp14:editId="7615AF7C">
          <wp:simplePos x="0" y="0"/>
          <wp:positionH relativeFrom="column">
            <wp:posOffset>568325</wp:posOffset>
          </wp:positionH>
          <wp:positionV relativeFrom="paragraph">
            <wp:posOffset>-215265</wp:posOffset>
          </wp:positionV>
          <wp:extent cx="4577715" cy="804545"/>
          <wp:effectExtent l="0" t="0" r="0" b="8255"/>
          <wp:wrapTight wrapText="bothSides">
            <wp:wrapPolygon edited="0">
              <wp:start x="0" y="0"/>
              <wp:lineTo x="0" y="21140"/>
              <wp:lineTo x="21453" y="21140"/>
              <wp:lineTo x="21453"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C y JDL_Mesa de trabajo 1.jpg"/>
                  <pic:cNvPicPr/>
                </pic:nvPicPr>
                <pic:blipFill>
                  <a:blip r:embed="rId1">
                    <a:extLst>
                      <a:ext uri="{28A0092B-C50C-407E-A947-70E740481C1C}">
                        <a14:useLocalDpi xmlns:a14="http://schemas.microsoft.com/office/drawing/2010/main" val="0"/>
                      </a:ext>
                    </a:extLst>
                  </a:blip>
                  <a:stretch>
                    <a:fillRect/>
                  </a:stretch>
                </pic:blipFill>
                <pic:spPr>
                  <a:xfrm>
                    <a:off x="0" y="0"/>
                    <a:ext cx="4577715" cy="804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46A1F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F4354"/>
    <w:multiLevelType w:val="multilevel"/>
    <w:tmpl w:val="772E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42046"/>
    <w:multiLevelType w:val="hybridMultilevel"/>
    <w:tmpl w:val="8CAAED6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D3C155D"/>
    <w:multiLevelType w:val="hybridMultilevel"/>
    <w:tmpl w:val="1CCAC7DC"/>
    <w:lvl w:ilvl="0" w:tplc="DFE63CB4">
      <w:start w:val="17"/>
      <w:numFmt w:val="decimal"/>
      <w:lvlText w:val="%1."/>
      <w:lvlJc w:val="left"/>
      <w:pPr>
        <w:ind w:left="720" w:hanging="360"/>
      </w:pPr>
      <w:rPr>
        <w:rFonts w:ascii="Arial" w:hAnsi="Arial" w:cs="Arial" w:hint="default"/>
        <w:color w:val="111111"/>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6F765439"/>
    <w:multiLevelType w:val="hybridMultilevel"/>
    <w:tmpl w:val="A208B8AE"/>
    <w:lvl w:ilvl="0" w:tplc="886ABF3A">
      <w:start w:val="2"/>
      <w:numFmt w:val="bullet"/>
      <w:lvlText w:val="-"/>
      <w:lvlJc w:val="left"/>
      <w:pPr>
        <w:ind w:left="720" w:hanging="360"/>
      </w:pPr>
      <w:rPr>
        <w:rFonts w:ascii="Times New Roman" w:eastAsia="Calibri" w:hAnsi="Times New Roman" w:cs="Times New Roman" w:hint="default"/>
        <w:color w:val="01030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C72"/>
    <w:rsid w:val="00004839"/>
    <w:rsid w:val="00013E53"/>
    <w:rsid w:val="000151E7"/>
    <w:rsid w:val="00034DF5"/>
    <w:rsid w:val="0004032F"/>
    <w:rsid w:val="00040E7A"/>
    <w:rsid w:val="000506AE"/>
    <w:rsid w:val="00074588"/>
    <w:rsid w:val="00095CAB"/>
    <w:rsid w:val="000A7FA7"/>
    <w:rsid w:val="000B601E"/>
    <w:rsid w:val="000D69F7"/>
    <w:rsid w:val="000E2B5C"/>
    <w:rsid w:val="000E5F2F"/>
    <w:rsid w:val="000F4CFB"/>
    <w:rsid w:val="001132D6"/>
    <w:rsid w:val="00123772"/>
    <w:rsid w:val="00125136"/>
    <w:rsid w:val="00125BB4"/>
    <w:rsid w:val="00127756"/>
    <w:rsid w:val="0013063A"/>
    <w:rsid w:val="00140558"/>
    <w:rsid w:val="001411F0"/>
    <w:rsid w:val="00145E57"/>
    <w:rsid w:val="00150DE9"/>
    <w:rsid w:val="00152212"/>
    <w:rsid w:val="0015537A"/>
    <w:rsid w:val="00155D63"/>
    <w:rsid w:val="001651C1"/>
    <w:rsid w:val="00181350"/>
    <w:rsid w:val="0019473F"/>
    <w:rsid w:val="0019590E"/>
    <w:rsid w:val="00197693"/>
    <w:rsid w:val="001A081F"/>
    <w:rsid w:val="001A402F"/>
    <w:rsid w:val="001D1080"/>
    <w:rsid w:val="001F1D9B"/>
    <w:rsid w:val="001F52FA"/>
    <w:rsid w:val="001F568C"/>
    <w:rsid w:val="001F6F6B"/>
    <w:rsid w:val="00204F5F"/>
    <w:rsid w:val="00215515"/>
    <w:rsid w:val="00226840"/>
    <w:rsid w:val="002329ED"/>
    <w:rsid w:val="002336C5"/>
    <w:rsid w:val="0023390B"/>
    <w:rsid w:val="00243C80"/>
    <w:rsid w:val="00247EB2"/>
    <w:rsid w:val="0025309B"/>
    <w:rsid w:val="00261246"/>
    <w:rsid w:val="00263B5E"/>
    <w:rsid w:val="00265943"/>
    <w:rsid w:val="00267C80"/>
    <w:rsid w:val="00272F25"/>
    <w:rsid w:val="00273C42"/>
    <w:rsid w:val="00274E8F"/>
    <w:rsid w:val="002766C9"/>
    <w:rsid w:val="00283713"/>
    <w:rsid w:val="002A1676"/>
    <w:rsid w:val="002A50F1"/>
    <w:rsid w:val="002C1E78"/>
    <w:rsid w:val="002C6313"/>
    <w:rsid w:val="002E2F23"/>
    <w:rsid w:val="002F254E"/>
    <w:rsid w:val="002F2884"/>
    <w:rsid w:val="002F6FF7"/>
    <w:rsid w:val="003142C4"/>
    <w:rsid w:val="00325931"/>
    <w:rsid w:val="003353BB"/>
    <w:rsid w:val="00337FA2"/>
    <w:rsid w:val="003430DC"/>
    <w:rsid w:val="00343E3D"/>
    <w:rsid w:val="00351962"/>
    <w:rsid w:val="0037032E"/>
    <w:rsid w:val="003815AC"/>
    <w:rsid w:val="003868E3"/>
    <w:rsid w:val="00387178"/>
    <w:rsid w:val="00390F99"/>
    <w:rsid w:val="003929E3"/>
    <w:rsid w:val="003E68AD"/>
    <w:rsid w:val="00402C5B"/>
    <w:rsid w:val="004052B1"/>
    <w:rsid w:val="00420019"/>
    <w:rsid w:val="0042297B"/>
    <w:rsid w:val="004301EF"/>
    <w:rsid w:val="00432664"/>
    <w:rsid w:val="00433B5E"/>
    <w:rsid w:val="0044178B"/>
    <w:rsid w:val="004422A9"/>
    <w:rsid w:val="00461025"/>
    <w:rsid w:val="00462DCE"/>
    <w:rsid w:val="004726B3"/>
    <w:rsid w:val="004A0C4E"/>
    <w:rsid w:val="004A3A58"/>
    <w:rsid w:val="004A7F77"/>
    <w:rsid w:val="004B10A9"/>
    <w:rsid w:val="004C46AB"/>
    <w:rsid w:val="004C5637"/>
    <w:rsid w:val="004D0A6F"/>
    <w:rsid w:val="004D3C5C"/>
    <w:rsid w:val="004D4A45"/>
    <w:rsid w:val="004D7E52"/>
    <w:rsid w:val="004E7678"/>
    <w:rsid w:val="005054BE"/>
    <w:rsid w:val="005250D2"/>
    <w:rsid w:val="00525F79"/>
    <w:rsid w:val="005315B3"/>
    <w:rsid w:val="00541BF4"/>
    <w:rsid w:val="00541F88"/>
    <w:rsid w:val="00544D46"/>
    <w:rsid w:val="00545D38"/>
    <w:rsid w:val="00556414"/>
    <w:rsid w:val="005564F0"/>
    <w:rsid w:val="00565F49"/>
    <w:rsid w:val="00573DE0"/>
    <w:rsid w:val="00576630"/>
    <w:rsid w:val="00577489"/>
    <w:rsid w:val="005841A7"/>
    <w:rsid w:val="00584575"/>
    <w:rsid w:val="005A3A75"/>
    <w:rsid w:val="005B1F84"/>
    <w:rsid w:val="005F440A"/>
    <w:rsid w:val="006060D5"/>
    <w:rsid w:val="00614C05"/>
    <w:rsid w:val="00617CD4"/>
    <w:rsid w:val="00626AC4"/>
    <w:rsid w:val="00630BCF"/>
    <w:rsid w:val="00631105"/>
    <w:rsid w:val="00631DD2"/>
    <w:rsid w:val="00641C6F"/>
    <w:rsid w:val="0064776B"/>
    <w:rsid w:val="006528ED"/>
    <w:rsid w:val="0065443C"/>
    <w:rsid w:val="006559B6"/>
    <w:rsid w:val="0065795E"/>
    <w:rsid w:val="00670A98"/>
    <w:rsid w:val="0068046E"/>
    <w:rsid w:val="006828ED"/>
    <w:rsid w:val="006920B0"/>
    <w:rsid w:val="00695113"/>
    <w:rsid w:val="006C7827"/>
    <w:rsid w:val="006C7902"/>
    <w:rsid w:val="006D037A"/>
    <w:rsid w:val="006D0A76"/>
    <w:rsid w:val="006D18C6"/>
    <w:rsid w:val="006D3611"/>
    <w:rsid w:val="006D5586"/>
    <w:rsid w:val="006F0A2B"/>
    <w:rsid w:val="007002E0"/>
    <w:rsid w:val="007007FF"/>
    <w:rsid w:val="00700F56"/>
    <w:rsid w:val="00701951"/>
    <w:rsid w:val="0070414D"/>
    <w:rsid w:val="00706A65"/>
    <w:rsid w:val="0071084A"/>
    <w:rsid w:val="00710D33"/>
    <w:rsid w:val="00755F4A"/>
    <w:rsid w:val="007565DC"/>
    <w:rsid w:val="00757E84"/>
    <w:rsid w:val="0077078C"/>
    <w:rsid w:val="00777244"/>
    <w:rsid w:val="00777870"/>
    <w:rsid w:val="0078087C"/>
    <w:rsid w:val="007A1E1F"/>
    <w:rsid w:val="007A2AFE"/>
    <w:rsid w:val="007A457D"/>
    <w:rsid w:val="007B5872"/>
    <w:rsid w:val="007E1A77"/>
    <w:rsid w:val="007F3356"/>
    <w:rsid w:val="007F4F2F"/>
    <w:rsid w:val="007F5F47"/>
    <w:rsid w:val="00800FF4"/>
    <w:rsid w:val="00825B6E"/>
    <w:rsid w:val="00845F70"/>
    <w:rsid w:val="008618AB"/>
    <w:rsid w:val="00880333"/>
    <w:rsid w:val="008808C6"/>
    <w:rsid w:val="00881038"/>
    <w:rsid w:val="008A5FA9"/>
    <w:rsid w:val="008C7E30"/>
    <w:rsid w:val="008E2219"/>
    <w:rsid w:val="008F1CB1"/>
    <w:rsid w:val="008F242C"/>
    <w:rsid w:val="008F6BB6"/>
    <w:rsid w:val="00914CAA"/>
    <w:rsid w:val="0091745F"/>
    <w:rsid w:val="00925F24"/>
    <w:rsid w:val="00945A7B"/>
    <w:rsid w:val="0097220E"/>
    <w:rsid w:val="009A2D40"/>
    <w:rsid w:val="009A7959"/>
    <w:rsid w:val="009C3686"/>
    <w:rsid w:val="009C3A81"/>
    <w:rsid w:val="009D2241"/>
    <w:rsid w:val="009D77A2"/>
    <w:rsid w:val="009E719B"/>
    <w:rsid w:val="009F7033"/>
    <w:rsid w:val="00A11990"/>
    <w:rsid w:val="00A148C4"/>
    <w:rsid w:val="00A240DF"/>
    <w:rsid w:val="00A26A12"/>
    <w:rsid w:val="00A32451"/>
    <w:rsid w:val="00A46153"/>
    <w:rsid w:val="00A51BB5"/>
    <w:rsid w:val="00A61C67"/>
    <w:rsid w:val="00A625EB"/>
    <w:rsid w:val="00A73F6E"/>
    <w:rsid w:val="00A81BDB"/>
    <w:rsid w:val="00A83095"/>
    <w:rsid w:val="00AA24F5"/>
    <w:rsid w:val="00AA502D"/>
    <w:rsid w:val="00AA6B02"/>
    <w:rsid w:val="00AC6C0A"/>
    <w:rsid w:val="00B01DCD"/>
    <w:rsid w:val="00B06A51"/>
    <w:rsid w:val="00B10E96"/>
    <w:rsid w:val="00B13A3D"/>
    <w:rsid w:val="00B236CC"/>
    <w:rsid w:val="00B422A8"/>
    <w:rsid w:val="00B45576"/>
    <w:rsid w:val="00B465A0"/>
    <w:rsid w:val="00B47FC0"/>
    <w:rsid w:val="00B50124"/>
    <w:rsid w:val="00B50DD1"/>
    <w:rsid w:val="00B6316A"/>
    <w:rsid w:val="00B72E76"/>
    <w:rsid w:val="00B84503"/>
    <w:rsid w:val="00B86D2F"/>
    <w:rsid w:val="00B95686"/>
    <w:rsid w:val="00BB053A"/>
    <w:rsid w:val="00BD79EF"/>
    <w:rsid w:val="00BE3A1E"/>
    <w:rsid w:val="00BF6C90"/>
    <w:rsid w:val="00C03656"/>
    <w:rsid w:val="00C25823"/>
    <w:rsid w:val="00C25D79"/>
    <w:rsid w:val="00C33165"/>
    <w:rsid w:val="00C34367"/>
    <w:rsid w:val="00C503E4"/>
    <w:rsid w:val="00C51797"/>
    <w:rsid w:val="00C5190C"/>
    <w:rsid w:val="00C53E6D"/>
    <w:rsid w:val="00C5501B"/>
    <w:rsid w:val="00C60C72"/>
    <w:rsid w:val="00C63767"/>
    <w:rsid w:val="00C77D9C"/>
    <w:rsid w:val="00C87737"/>
    <w:rsid w:val="00C93EA5"/>
    <w:rsid w:val="00CA1EF0"/>
    <w:rsid w:val="00CA531A"/>
    <w:rsid w:val="00CA6EB1"/>
    <w:rsid w:val="00CC1B1D"/>
    <w:rsid w:val="00CD613A"/>
    <w:rsid w:val="00CD7F38"/>
    <w:rsid w:val="00CE3B3A"/>
    <w:rsid w:val="00CE7D23"/>
    <w:rsid w:val="00CF7201"/>
    <w:rsid w:val="00D0237F"/>
    <w:rsid w:val="00D12BE2"/>
    <w:rsid w:val="00D148AB"/>
    <w:rsid w:val="00D260C4"/>
    <w:rsid w:val="00D310F0"/>
    <w:rsid w:val="00D447B4"/>
    <w:rsid w:val="00D709BC"/>
    <w:rsid w:val="00DA2878"/>
    <w:rsid w:val="00DA3F5D"/>
    <w:rsid w:val="00DA6EDB"/>
    <w:rsid w:val="00DC289B"/>
    <w:rsid w:val="00DC64A6"/>
    <w:rsid w:val="00DD4E1F"/>
    <w:rsid w:val="00DE235D"/>
    <w:rsid w:val="00DE53F2"/>
    <w:rsid w:val="00E02D84"/>
    <w:rsid w:val="00E04AEB"/>
    <w:rsid w:val="00E17396"/>
    <w:rsid w:val="00E22C20"/>
    <w:rsid w:val="00E307DA"/>
    <w:rsid w:val="00E432B7"/>
    <w:rsid w:val="00E51049"/>
    <w:rsid w:val="00E520D4"/>
    <w:rsid w:val="00E56A69"/>
    <w:rsid w:val="00E72625"/>
    <w:rsid w:val="00E81E39"/>
    <w:rsid w:val="00E81E5E"/>
    <w:rsid w:val="00E91949"/>
    <w:rsid w:val="00EA37CD"/>
    <w:rsid w:val="00EA3AAE"/>
    <w:rsid w:val="00EA490C"/>
    <w:rsid w:val="00EA577B"/>
    <w:rsid w:val="00EB3C15"/>
    <w:rsid w:val="00EB6B3A"/>
    <w:rsid w:val="00EB77BE"/>
    <w:rsid w:val="00EC4B41"/>
    <w:rsid w:val="00EC79FF"/>
    <w:rsid w:val="00EF4138"/>
    <w:rsid w:val="00EF769A"/>
    <w:rsid w:val="00F0197C"/>
    <w:rsid w:val="00F0358A"/>
    <w:rsid w:val="00F111D2"/>
    <w:rsid w:val="00F119F9"/>
    <w:rsid w:val="00F14939"/>
    <w:rsid w:val="00F14A18"/>
    <w:rsid w:val="00F17C20"/>
    <w:rsid w:val="00F24439"/>
    <w:rsid w:val="00F303A6"/>
    <w:rsid w:val="00F3379E"/>
    <w:rsid w:val="00F360A9"/>
    <w:rsid w:val="00F405AF"/>
    <w:rsid w:val="00F5079D"/>
    <w:rsid w:val="00F5339C"/>
    <w:rsid w:val="00F57C14"/>
    <w:rsid w:val="00F652AD"/>
    <w:rsid w:val="00F659BF"/>
    <w:rsid w:val="00F6700F"/>
    <w:rsid w:val="00F70067"/>
    <w:rsid w:val="00F71112"/>
    <w:rsid w:val="00F81C46"/>
    <w:rsid w:val="00F8489A"/>
    <w:rsid w:val="00FA0D08"/>
    <w:rsid w:val="00FA1186"/>
    <w:rsid w:val="00FA172E"/>
    <w:rsid w:val="00FB0C36"/>
    <w:rsid w:val="00FB1BAB"/>
    <w:rsid w:val="00FC4450"/>
    <w:rsid w:val="00FD0461"/>
    <w:rsid w:val="00FE65A0"/>
    <w:rsid w:val="00FF7AD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EE8C2F"/>
  <w15:chartTrackingRefBased/>
  <w15:docId w15:val="{6408005C-8B4E-4996-BA5E-1D7909A3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A0"/>
  </w:style>
  <w:style w:type="paragraph" w:styleId="Ttulo1">
    <w:name w:val="heading 1"/>
    <w:basedOn w:val="Normal"/>
    <w:next w:val="Normal"/>
    <w:link w:val="Ttulo1Car"/>
    <w:uiPriority w:val="9"/>
    <w:qFormat/>
    <w:rsid w:val="00B465A0"/>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Ttulo2">
    <w:name w:val="heading 2"/>
    <w:basedOn w:val="Normal"/>
    <w:next w:val="Normal"/>
    <w:link w:val="Ttulo2Car"/>
    <w:uiPriority w:val="9"/>
    <w:semiHidden/>
    <w:unhideWhenUsed/>
    <w:qFormat/>
    <w:rsid w:val="00B465A0"/>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Ttulo3">
    <w:name w:val="heading 3"/>
    <w:basedOn w:val="Normal"/>
    <w:next w:val="Normal"/>
    <w:link w:val="Ttulo3Car"/>
    <w:uiPriority w:val="9"/>
    <w:semiHidden/>
    <w:unhideWhenUsed/>
    <w:qFormat/>
    <w:rsid w:val="00B465A0"/>
    <w:pPr>
      <w:keepNext/>
      <w:keepLines/>
      <w:spacing w:before="200"/>
      <w:outlineLvl w:val="2"/>
    </w:pPr>
    <w:rPr>
      <w:rFonts w:asciiTheme="majorHAnsi" w:eastAsiaTheme="majorEastAsia" w:hAnsiTheme="majorHAnsi" w:cstheme="majorBidi"/>
      <w:b/>
      <w:bCs/>
      <w:color w:val="DDDDDD" w:themeColor="accent1"/>
    </w:rPr>
  </w:style>
  <w:style w:type="paragraph" w:styleId="Ttulo4">
    <w:name w:val="heading 4"/>
    <w:basedOn w:val="Normal"/>
    <w:next w:val="Normal"/>
    <w:link w:val="Ttulo4Car"/>
    <w:uiPriority w:val="9"/>
    <w:semiHidden/>
    <w:unhideWhenUsed/>
    <w:qFormat/>
    <w:rsid w:val="00B465A0"/>
    <w:pPr>
      <w:keepNext/>
      <w:keepLines/>
      <w:spacing w:before="200"/>
      <w:outlineLvl w:val="3"/>
    </w:pPr>
    <w:rPr>
      <w:rFonts w:asciiTheme="majorHAnsi" w:eastAsiaTheme="majorEastAsia" w:hAnsiTheme="majorHAnsi" w:cstheme="majorBidi"/>
      <w:b/>
      <w:bCs/>
      <w:i/>
      <w:iCs/>
      <w:color w:val="DDDDDD" w:themeColor="accent1"/>
    </w:rPr>
  </w:style>
  <w:style w:type="paragraph" w:styleId="Ttulo5">
    <w:name w:val="heading 5"/>
    <w:basedOn w:val="Normal"/>
    <w:next w:val="Normal"/>
    <w:link w:val="Ttulo5Car"/>
    <w:uiPriority w:val="9"/>
    <w:semiHidden/>
    <w:unhideWhenUsed/>
    <w:qFormat/>
    <w:rsid w:val="00B465A0"/>
    <w:pPr>
      <w:keepNext/>
      <w:keepLines/>
      <w:spacing w:before="200"/>
      <w:outlineLvl w:val="4"/>
    </w:pPr>
    <w:rPr>
      <w:rFonts w:asciiTheme="majorHAnsi" w:eastAsiaTheme="majorEastAsia" w:hAnsiTheme="majorHAnsi" w:cstheme="majorBidi"/>
      <w:color w:val="6E6E6E" w:themeColor="accent1" w:themeShade="7F"/>
    </w:rPr>
  </w:style>
  <w:style w:type="paragraph" w:styleId="Ttulo6">
    <w:name w:val="heading 6"/>
    <w:basedOn w:val="Normal"/>
    <w:next w:val="Normal"/>
    <w:link w:val="Ttulo6Car"/>
    <w:uiPriority w:val="9"/>
    <w:semiHidden/>
    <w:unhideWhenUsed/>
    <w:qFormat/>
    <w:rsid w:val="00B465A0"/>
    <w:pPr>
      <w:keepNext/>
      <w:keepLines/>
      <w:spacing w:before="200"/>
      <w:outlineLvl w:val="5"/>
    </w:pPr>
    <w:rPr>
      <w:rFonts w:asciiTheme="majorHAnsi" w:eastAsiaTheme="majorEastAsia" w:hAnsiTheme="majorHAnsi" w:cstheme="majorBidi"/>
      <w:i/>
      <w:iCs/>
      <w:color w:val="6E6E6E" w:themeColor="accent1" w:themeShade="7F"/>
    </w:rPr>
  </w:style>
  <w:style w:type="paragraph" w:styleId="Ttulo7">
    <w:name w:val="heading 7"/>
    <w:basedOn w:val="Normal"/>
    <w:next w:val="Normal"/>
    <w:link w:val="Ttulo7Car"/>
    <w:uiPriority w:val="9"/>
    <w:semiHidden/>
    <w:unhideWhenUsed/>
    <w:qFormat/>
    <w:rsid w:val="00B465A0"/>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B465A0"/>
    <w:pPr>
      <w:keepNext/>
      <w:keepLines/>
      <w:spacing w:before="200"/>
      <w:outlineLvl w:val="7"/>
    </w:pPr>
    <w:rPr>
      <w:rFonts w:asciiTheme="majorHAnsi" w:eastAsiaTheme="majorEastAsia" w:hAnsiTheme="majorHAnsi" w:cstheme="majorBidi"/>
      <w:color w:val="DDDDDD" w:themeColor="accent1"/>
      <w:sz w:val="20"/>
      <w:szCs w:val="20"/>
    </w:rPr>
  </w:style>
  <w:style w:type="paragraph" w:styleId="Ttulo9">
    <w:name w:val="heading 9"/>
    <w:basedOn w:val="Normal"/>
    <w:next w:val="Normal"/>
    <w:link w:val="Ttulo9Car"/>
    <w:uiPriority w:val="9"/>
    <w:semiHidden/>
    <w:unhideWhenUsed/>
    <w:qFormat/>
    <w:rsid w:val="00B465A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4E8F"/>
    <w:pPr>
      <w:tabs>
        <w:tab w:val="center" w:pos="4252"/>
        <w:tab w:val="right" w:pos="8504"/>
      </w:tabs>
    </w:pPr>
  </w:style>
  <w:style w:type="character" w:customStyle="1" w:styleId="EncabezadoCar">
    <w:name w:val="Encabezado Car"/>
    <w:basedOn w:val="Fuentedeprrafopredeter"/>
    <w:link w:val="Encabezado"/>
    <w:uiPriority w:val="99"/>
    <w:rsid w:val="00274E8F"/>
  </w:style>
  <w:style w:type="paragraph" w:styleId="Piedepgina">
    <w:name w:val="footer"/>
    <w:basedOn w:val="Normal"/>
    <w:link w:val="PiedepginaCar"/>
    <w:uiPriority w:val="99"/>
    <w:unhideWhenUsed/>
    <w:rsid w:val="00274E8F"/>
    <w:pPr>
      <w:tabs>
        <w:tab w:val="center" w:pos="4252"/>
        <w:tab w:val="right" w:pos="8504"/>
      </w:tabs>
    </w:pPr>
  </w:style>
  <w:style w:type="character" w:customStyle="1" w:styleId="PiedepginaCar">
    <w:name w:val="Pie de página Car"/>
    <w:basedOn w:val="Fuentedeprrafopredeter"/>
    <w:link w:val="Piedepgina"/>
    <w:uiPriority w:val="99"/>
    <w:rsid w:val="00274E8F"/>
  </w:style>
  <w:style w:type="character" w:customStyle="1" w:styleId="Ttulo1Car">
    <w:name w:val="Título 1 Car"/>
    <w:basedOn w:val="Fuentedeprrafopredeter"/>
    <w:link w:val="Ttulo1"/>
    <w:uiPriority w:val="9"/>
    <w:rsid w:val="00B465A0"/>
    <w:rPr>
      <w:rFonts w:asciiTheme="majorHAnsi" w:eastAsiaTheme="majorEastAsia" w:hAnsiTheme="majorHAnsi" w:cstheme="majorBidi"/>
      <w:b/>
      <w:bCs/>
      <w:color w:val="A5A5A5" w:themeColor="accent1" w:themeShade="BF"/>
      <w:sz w:val="28"/>
      <w:szCs w:val="28"/>
    </w:rPr>
  </w:style>
  <w:style w:type="character" w:customStyle="1" w:styleId="Ttulo2Car">
    <w:name w:val="Título 2 Car"/>
    <w:basedOn w:val="Fuentedeprrafopredeter"/>
    <w:link w:val="Ttulo2"/>
    <w:uiPriority w:val="9"/>
    <w:semiHidden/>
    <w:rsid w:val="00B465A0"/>
    <w:rPr>
      <w:rFonts w:asciiTheme="majorHAnsi" w:eastAsiaTheme="majorEastAsia" w:hAnsiTheme="majorHAnsi" w:cstheme="majorBidi"/>
      <w:b/>
      <w:bCs/>
      <w:color w:val="DDDDDD" w:themeColor="accent1"/>
      <w:sz w:val="26"/>
      <w:szCs w:val="26"/>
    </w:rPr>
  </w:style>
  <w:style w:type="character" w:customStyle="1" w:styleId="Ttulo3Car">
    <w:name w:val="Título 3 Car"/>
    <w:basedOn w:val="Fuentedeprrafopredeter"/>
    <w:link w:val="Ttulo3"/>
    <w:uiPriority w:val="9"/>
    <w:semiHidden/>
    <w:rsid w:val="00B465A0"/>
    <w:rPr>
      <w:rFonts w:asciiTheme="majorHAnsi" w:eastAsiaTheme="majorEastAsia" w:hAnsiTheme="majorHAnsi" w:cstheme="majorBidi"/>
      <w:b/>
      <w:bCs/>
      <w:color w:val="DDDDDD" w:themeColor="accent1"/>
    </w:rPr>
  </w:style>
  <w:style w:type="character" w:customStyle="1" w:styleId="Ttulo4Car">
    <w:name w:val="Título 4 Car"/>
    <w:basedOn w:val="Fuentedeprrafopredeter"/>
    <w:link w:val="Ttulo4"/>
    <w:uiPriority w:val="9"/>
    <w:semiHidden/>
    <w:rsid w:val="00B465A0"/>
    <w:rPr>
      <w:rFonts w:asciiTheme="majorHAnsi" w:eastAsiaTheme="majorEastAsia" w:hAnsiTheme="majorHAnsi" w:cstheme="majorBidi"/>
      <w:b/>
      <w:bCs/>
      <w:i/>
      <w:iCs/>
      <w:color w:val="DDDDDD" w:themeColor="accent1"/>
    </w:rPr>
  </w:style>
  <w:style w:type="character" w:customStyle="1" w:styleId="Ttulo5Car">
    <w:name w:val="Título 5 Car"/>
    <w:basedOn w:val="Fuentedeprrafopredeter"/>
    <w:link w:val="Ttulo5"/>
    <w:uiPriority w:val="9"/>
    <w:semiHidden/>
    <w:rsid w:val="00B465A0"/>
    <w:rPr>
      <w:rFonts w:asciiTheme="majorHAnsi" w:eastAsiaTheme="majorEastAsia" w:hAnsiTheme="majorHAnsi" w:cstheme="majorBidi"/>
      <w:color w:val="6E6E6E" w:themeColor="accent1" w:themeShade="7F"/>
    </w:rPr>
  </w:style>
  <w:style w:type="character" w:customStyle="1" w:styleId="Ttulo6Car">
    <w:name w:val="Título 6 Car"/>
    <w:basedOn w:val="Fuentedeprrafopredeter"/>
    <w:link w:val="Ttulo6"/>
    <w:uiPriority w:val="9"/>
    <w:semiHidden/>
    <w:rsid w:val="00B465A0"/>
    <w:rPr>
      <w:rFonts w:asciiTheme="majorHAnsi" w:eastAsiaTheme="majorEastAsia" w:hAnsiTheme="majorHAnsi" w:cstheme="majorBidi"/>
      <w:i/>
      <w:iCs/>
      <w:color w:val="6E6E6E" w:themeColor="accent1" w:themeShade="7F"/>
    </w:rPr>
  </w:style>
  <w:style w:type="character" w:customStyle="1" w:styleId="Ttulo7Car">
    <w:name w:val="Título 7 Car"/>
    <w:basedOn w:val="Fuentedeprrafopredeter"/>
    <w:link w:val="Ttulo7"/>
    <w:uiPriority w:val="9"/>
    <w:semiHidden/>
    <w:rsid w:val="00B465A0"/>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B465A0"/>
    <w:rPr>
      <w:rFonts w:asciiTheme="majorHAnsi" w:eastAsiaTheme="majorEastAsia" w:hAnsiTheme="majorHAnsi" w:cstheme="majorBidi"/>
      <w:color w:val="DDDDDD" w:themeColor="accent1"/>
      <w:sz w:val="20"/>
      <w:szCs w:val="20"/>
    </w:rPr>
  </w:style>
  <w:style w:type="character" w:customStyle="1" w:styleId="Ttulo9Car">
    <w:name w:val="Título 9 Car"/>
    <w:basedOn w:val="Fuentedeprrafopredeter"/>
    <w:link w:val="Ttulo9"/>
    <w:uiPriority w:val="9"/>
    <w:semiHidden/>
    <w:rsid w:val="00B465A0"/>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B465A0"/>
    <w:rPr>
      <w:b/>
      <w:bCs/>
      <w:color w:val="DDDDDD" w:themeColor="accent1"/>
      <w:sz w:val="18"/>
      <w:szCs w:val="18"/>
    </w:rPr>
  </w:style>
  <w:style w:type="paragraph" w:styleId="Ttulo">
    <w:name w:val="Title"/>
    <w:basedOn w:val="Normal"/>
    <w:next w:val="Normal"/>
    <w:link w:val="TtuloCar"/>
    <w:uiPriority w:val="10"/>
    <w:qFormat/>
    <w:rsid w:val="00B465A0"/>
    <w:pPr>
      <w:pBdr>
        <w:bottom w:val="single" w:sz="8" w:space="4" w:color="DDDDDD"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uiPriority w:val="10"/>
    <w:rsid w:val="00B465A0"/>
    <w:rPr>
      <w:rFonts w:asciiTheme="majorHAnsi" w:eastAsiaTheme="majorEastAsia" w:hAnsiTheme="majorHAnsi" w:cstheme="majorBidi"/>
      <w:color w:val="000000" w:themeColor="text2" w:themeShade="BF"/>
      <w:spacing w:val="5"/>
      <w:kern w:val="28"/>
      <w:sz w:val="52"/>
      <w:szCs w:val="52"/>
    </w:rPr>
  </w:style>
  <w:style w:type="paragraph" w:styleId="Subttulo">
    <w:name w:val="Subtitle"/>
    <w:basedOn w:val="Normal"/>
    <w:next w:val="Normal"/>
    <w:link w:val="SubttuloCar"/>
    <w:uiPriority w:val="11"/>
    <w:qFormat/>
    <w:rsid w:val="00B465A0"/>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SubttuloCar">
    <w:name w:val="Subtítulo Car"/>
    <w:basedOn w:val="Fuentedeprrafopredeter"/>
    <w:link w:val="Subttulo"/>
    <w:uiPriority w:val="11"/>
    <w:rsid w:val="00B465A0"/>
    <w:rPr>
      <w:rFonts w:asciiTheme="majorHAnsi" w:eastAsiaTheme="majorEastAsia" w:hAnsiTheme="majorHAnsi" w:cstheme="majorBidi"/>
      <w:i/>
      <w:iCs/>
      <w:color w:val="DDDDDD" w:themeColor="accent1"/>
      <w:spacing w:val="15"/>
      <w:sz w:val="24"/>
      <w:szCs w:val="24"/>
    </w:rPr>
  </w:style>
  <w:style w:type="character" w:styleId="Textoennegrita">
    <w:name w:val="Strong"/>
    <w:basedOn w:val="Fuentedeprrafopredeter"/>
    <w:uiPriority w:val="22"/>
    <w:qFormat/>
    <w:rsid w:val="00B465A0"/>
    <w:rPr>
      <w:b/>
      <w:bCs/>
    </w:rPr>
  </w:style>
  <w:style w:type="character" w:styleId="nfasis">
    <w:name w:val="Emphasis"/>
    <w:basedOn w:val="Fuentedeprrafopredeter"/>
    <w:uiPriority w:val="20"/>
    <w:qFormat/>
    <w:rsid w:val="00B465A0"/>
    <w:rPr>
      <w:i/>
      <w:iCs/>
    </w:rPr>
  </w:style>
  <w:style w:type="paragraph" w:styleId="Sinespaciado">
    <w:name w:val="No Spacing"/>
    <w:link w:val="SinespaciadoCar"/>
    <w:uiPriority w:val="1"/>
    <w:qFormat/>
    <w:rsid w:val="00B465A0"/>
  </w:style>
  <w:style w:type="character" w:customStyle="1" w:styleId="SinespaciadoCar">
    <w:name w:val="Sin espaciado Car"/>
    <w:basedOn w:val="Fuentedeprrafopredeter"/>
    <w:link w:val="Sinespaciado"/>
    <w:uiPriority w:val="1"/>
    <w:rsid w:val="00B465A0"/>
  </w:style>
  <w:style w:type="paragraph" w:styleId="Prrafodelista">
    <w:name w:val="List Paragraph"/>
    <w:basedOn w:val="Normal"/>
    <w:uiPriority w:val="34"/>
    <w:qFormat/>
    <w:rsid w:val="00B465A0"/>
    <w:pPr>
      <w:ind w:left="720"/>
      <w:contextualSpacing/>
    </w:pPr>
  </w:style>
  <w:style w:type="paragraph" w:styleId="Cita">
    <w:name w:val="Quote"/>
    <w:basedOn w:val="Normal"/>
    <w:next w:val="Normal"/>
    <w:link w:val="CitaCar"/>
    <w:uiPriority w:val="29"/>
    <w:qFormat/>
    <w:rsid w:val="00B465A0"/>
    <w:rPr>
      <w:i/>
      <w:iCs/>
      <w:color w:val="000000" w:themeColor="text1"/>
    </w:rPr>
  </w:style>
  <w:style w:type="character" w:customStyle="1" w:styleId="CitaCar">
    <w:name w:val="Cita Car"/>
    <w:basedOn w:val="Fuentedeprrafopredeter"/>
    <w:link w:val="Cita"/>
    <w:uiPriority w:val="29"/>
    <w:rsid w:val="00B465A0"/>
    <w:rPr>
      <w:i/>
      <w:iCs/>
      <w:color w:val="000000" w:themeColor="text1"/>
    </w:rPr>
  </w:style>
  <w:style w:type="paragraph" w:styleId="Citadestacada">
    <w:name w:val="Intense Quote"/>
    <w:basedOn w:val="Normal"/>
    <w:next w:val="Normal"/>
    <w:link w:val="CitadestacadaCar"/>
    <w:uiPriority w:val="30"/>
    <w:qFormat/>
    <w:rsid w:val="00B465A0"/>
    <w:pPr>
      <w:pBdr>
        <w:bottom w:val="single" w:sz="4" w:space="4" w:color="DDDDDD" w:themeColor="accent1"/>
      </w:pBdr>
      <w:spacing w:before="200" w:after="280"/>
      <w:ind w:left="936" w:right="936"/>
    </w:pPr>
    <w:rPr>
      <w:b/>
      <w:bCs/>
      <w:i/>
      <w:iCs/>
      <w:color w:val="DDDDDD" w:themeColor="accent1"/>
    </w:rPr>
  </w:style>
  <w:style w:type="character" w:customStyle="1" w:styleId="CitadestacadaCar">
    <w:name w:val="Cita destacada Car"/>
    <w:basedOn w:val="Fuentedeprrafopredeter"/>
    <w:link w:val="Citadestacada"/>
    <w:uiPriority w:val="30"/>
    <w:rsid w:val="00B465A0"/>
    <w:rPr>
      <w:b/>
      <w:bCs/>
      <w:i/>
      <w:iCs/>
      <w:color w:val="DDDDDD" w:themeColor="accent1"/>
    </w:rPr>
  </w:style>
  <w:style w:type="character" w:styleId="nfasissutil">
    <w:name w:val="Subtle Emphasis"/>
    <w:basedOn w:val="Fuentedeprrafopredeter"/>
    <w:uiPriority w:val="19"/>
    <w:qFormat/>
    <w:rsid w:val="00B465A0"/>
    <w:rPr>
      <w:i/>
      <w:iCs/>
      <w:color w:val="808080" w:themeColor="text1" w:themeTint="7F"/>
    </w:rPr>
  </w:style>
  <w:style w:type="character" w:styleId="nfasisintenso">
    <w:name w:val="Intense Emphasis"/>
    <w:basedOn w:val="Fuentedeprrafopredeter"/>
    <w:uiPriority w:val="21"/>
    <w:qFormat/>
    <w:rsid w:val="00B465A0"/>
    <w:rPr>
      <w:b/>
      <w:bCs/>
      <w:i/>
      <w:iCs/>
      <w:color w:val="DDDDDD" w:themeColor="accent1"/>
    </w:rPr>
  </w:style>
  <w:style w:type="character" w:styleId="Referenciasutil">
    <w:name w:val="Subtle Reference"/>
    <w:basedOn w:val="Fuentedeprrafopredeter"/>
    <w:uiPriority w:val="31"/>
    <w:qFormat/>
    <w:rsid w:val="00B465A0"/>
    <w:rPr>
      <w:smallCaps/>
      <w:color w:val="B2B2B2" w:themeColor="accent2"/>
      <w:u w:val="single"/>
    </w:rPr>
  </w:style>
  <w:style w:type="character" w:styleId="Referenciaintensa">
    <w:name w:val="Intense Reference"/>
    <w:basedOn w:val="Fuentedeprrafopredeter"/>
    <w:uiPriority w:val="32"/>
    <w:qFormat/>
    <w:rsid w:val="00B465A0"/>
    <w:rPr>
      <w:b/>
      <w:bCs/>
      <w:smallCaps/>
      <w:color w:val="B2B2B2" w:themeColor="accent2"/>
      <w:spacing w:val="5"/>
      <w:u w:val="single"/>
    </w:rPr>
  </w:style>
  <w:style w:type="character" w:styleId="Ttulodellibro">
    <w:name w:val="Book Title"/>
    <w:basedOn w:val="Fuentedeprrafopredeter"/>
    <w:uiPriority w:val="33"/>
    <w:qFormat/>
    <w:rsid w:val="00B465A0"/>
    <w:rPr>
      <w:b/>
      <w:bCs/>
      <w:smallCaps/>
      <w:spacing w:val="5"/>
    </w:rPr>
  </w:style>
  <w:style w:type="paragraph" w:styleId="TtuloTDC">
    <w:name w:val="TOC Heading"/>
    <w:basedOn w:val="Ttulo1"/>
    <w:next w:val="Normal"/>
    <w:uiPriority w:val="39"/>
    <w:semiHidden/>
    <w:unhideWhenUsed/>
    <w:qFormat/>
    <w:rsid w:val="00B465A0"/>
    <w:pPr>
      <w:outlineLvl w:val="9"/>
    </w:pPr>
  </w:style>
  <w:style w:type="character" w:styleId="Hipervnculo">
    <w:name w:val="Hyperlink"/>
    <w:basedOn w:val="Fuentedeprrafopredeter"/>
    <w:uiPriority w:val="99"/>
    <w:unhideWhenUsed/>
    <w:rsid w:val="00274E8F"/>
    <w:rPr>
      <w:color w:val="5F5F5F" w:themeColor="hyperlink"/>
      <w:u w:val="single"/>
    </w:rPr>
  </w:style>
  <w:style w:type="paragraph" w:customStyle="1" w:styleId="PersonalName">
    <w:name w:val="Personal Name"/>
    <w:basedOn w:val="Ttulo"/>
    <w:rsid w:val="00274E8F"/>
    <w:rPr>
      <w:b/>
      <w:caps/>
      <w:color w:val="000000"/>
      <w:sz w:val="28"/>
      <w:szCs w:val="28"/>
    </w:rPr>
  </w:style>
  <w:style w:type="character" w:customStyle="1" w:styleId="spelle">
    <w:name w:val="spelle"/>
    <w:basedOn w:val="Fuentedeprrafopredeter"/>
    <w:rsid w:val="00F0197C"/>
  </w:style>
  <w:style w:type="character" w:customStyle="1" w:styleId="grame">
    <w:name w:val="grame"/>
    <w:basedOn w:val="Fuentedeprrafopredeter"/>
    <w:rsid w:val="00F0197C"/>
  </w:style>
  <w:style w:type="paragraph" w:styleId="NormalWeb">
    <w:name w:val="Normal (Web)"/>
    <w:basedOn w:val="Normal"/>
    <w:uiPriority w:val="99"/>
    <w:unhideWhenUsed/>
    <w:rsid w:val="00272F25"/>
    <w:pPr>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apple-converted-space">
    <w:name w:val="apple-converted-space"/>
    <w:basedOn w:val="Fuentedeprrafopredeter"/>
    <w:rsid w:val="00C25823"/>
  </w:style>
  <w:style w:type="paragraph" w:styleId="Textonotapie">
    <w:name w:val="footnote text"/>
    <w:basedOn w:val="Normal"/>
    <w:link w:val="TextonotapieCar"/>
    <w:unhideWhenUsed/>
    <w:rsid w:val="00C25823"/>
    <w:rPr>
      <w:rFonts w:ascii="Times New Roman" w:eastAsia="Calibri" w:hAnsi="Times New Roman" w:cs="Times New Roman"/>
      <w:sz w:val="24"/>
      <w:szCs w:val="24"/>
      <w:lang w:eastAsia="es-ES_tradnl"/>
    </w:rPr>
  </w:style>
  <w:style w:type="character" w:customStyle="1" w:styleId="TextonotapieCar">
    <w:name w:val="Texto nota pie Car"/>
    <w:basedOn w:val="Fuentedeprrafopredeter"/>
    <w:link w:val="Textonotapie"/>
    <w:rsid w:val="00C25823"/>
    <w:rPr>
      <w:rFonts w:ascii="Times New Roman" w:eastAsia="Calibri" w:hAnsi="Times New Roman" w:cs="Times New Roman"/>
      <w:sz w:val="24"/>
      <w:szCs w:val="24"/>
      <w:lang w:eastAsia="es-ES_tradnl"/>
    </w:rPr>
  </w:style>
  <w:style w:type="character" w:styleId="Refdenotaalpie">
    <w:name w:val="footnote reference"/>
    <w:basedOn w:val="Fuentedeprrafopredeter"/>
    <w:unhideWhenUsed/>
    <w:rsid w:val="00C25823"/>
    <w:rPr>
      <w:vertAlign w:val="superscript"/>
    </w:rPr>
  </w:style>
  <w:style w:type="character" w:styleId="Refdecomentario">
    <w:name w:val="annotation reference"/>
    <w:basedOn w:val="Fuentedeprrafopredeter"/>
    <w:uiPriority w:val="99"/>
    <w:semiHidden/>
    <w:unhideWhenUsed/>
    <w:rsid w:val="00C25823"/>
    <w:rPr>
      <w:sz w:val="16"/>
      <w:szCs w:val="16"/>
    </w:rPr>
  </w:style>
  <w:style w:type="paragraph" w:styleId="Textocomentario">
    <w:name w:val="annotation text"/>
    <w:basedOn w:val="Normal"/>
    <w:link w:val="TextocomentarioCar"/>
    <w:uiPriority w:val="99"/>
    <w:unhideWhenUsed/>
    <w:rsid w:val="00C25823"/>
    <w:rPr>
      <w:rFonts w:ascii="Times New Roman" w:eastAsia="Calibri" w:hAnsi="Times New Roman" w:cs="Times New Roman"/>
      <w:sz w:val="20"/>
      <w:szCs w:val="20"/>
      <w:lang w:eastAsia="es-ES_tradnl"/>
    </w:rPr>
  </w:style>
  <w:style w:type="character" w:customStyle="1" w:styleId="TextocomentarioCar">
    <w:name w:val="Texto comentario Car"/>
    <w:basedOn w:val="Fuentedeprrafopredeter"/>
    <w:link w:val="Textocomentario"/>
    <w:uiPriority w:val="99"/>
    <w:rsid w:val="00C25823"/>
    <w:rPr>
      <w:rFonts w:ascii="Times New Roman" w:eastAsia="Calibri" w:hAnsi="Times New Roman" w:cs="Times New Roman"/>
      <w:sz w:val="20"/>
      <w:szCs w:val="20"/>
      <w:lang w:eastAsia="es-ES_tradnl"/>
    </w:rPr>
  </w:style>
  <w:style w:type="paragraph" w:customStyle="1" w:styleId="Default">
    <w:name w:val="Default"/>
    <w:rsid w:val="00C25823"/>
    <w:pPr>
      <w:autoSpaceDE w:val="0"/>
      <w:autoSpaceDN w:val="0"/>
      <w:adjustRightInd w:val="0"/>
      <w:ind w:left="1077" w:hanging="720"/>
    </w:pPr>
    <w:rPr>
      <w:rFonts w:ascii="Arial" w:eastAsia="Calibri" w:hAnsi="Arial" w:cs="Arial"/>
      <w:color w:val="000000"/>
      <w:sz w:val="24"/>
      <w:szCs w:val="24"/>
      <w:lang w:val="es-ES" w:eastAsia="es-ES"/>
    </w:rPr>
  </w:style>
  <w:style w:type="table" w:styleId="Tablaconcuadrcula">
    <w:name w:val="Table Grid"/>
    <w:basedOn w:val="Tablanormal"/>
    <w:uiPriority w:val="39"/>
    <w:rsid w:val="00C25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25823"/>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2582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61014">
      <w:bodyDiv w:val="1"/>
      <w:marLeft w:val="0"/>
      <w:marRight w:val="0"/>
      <w:marTop w:val="0"/>
      <w:marBottom w:val="0"/>
      <w:divBdr>
        <w:top w:val="none" w:sz="0" w:space="0" w:color="auto"/>
        <w:left w:val="none" w:sz="0" w:space="0" w:color="auto"/>
        <w:bottom w:val="none" w:sz="0" w:space="0" w:color="auto"/>
        <w:right w:val="none" w:sz="0" w:space="0" w:color="auto"/>
      </w:divBdr>
    </w:div>
    <w:div w:id="208761442">
      <w:bodyDiv w:val="1"/>
      <w:marLeft w:val="0"/>
      <w:marRight w:val="0"/>
      <w:marTop w:val="0"/>
      <w:marBottom w:val="0"/>
      <w:divBdr>
        <w:top w:val="none" w:sz="0" w:space="0" w:color="auto"/>
        <w:left w:val="none" w:sz="0" w:space="0" w:color="auto"/>
        <w:bottom w:val="none" w:sz="0" w:space="0" w:color="auto"/>
        <w:right w:val="none" w:sz="0" w:space="0" w:color="auto"/>
      </w:divBdr>
    </w:div>
    <w:div w:id="579484050">
      <w:bodyDiv w:val="1"/>
      <w:marLeft w:val="0"/>
      <w:marRight w:val="0"/>
      <w:marTop w:val="0"/>
      <w:marBottom w:val="0"/>
      <w:divBdr>
        <w:top w:val="none" w:sz="0" w:space="0" w:color="auto"/>
        <w:left w:val="none" w:sz="0" w:space="0" w:color="auto"/>
        <w:bottom w:val="none" w:sz="0" w:space="0" w:color="auto"/>
        <w:right w:val="none" w:sz="0" w:space="0" w:color="auto"/>
      </w:divBdr>
    </w:div>
    <w:div w:id="779226177">
      <w:bodyDiv w:val="1"/>
      <w:marLeft w:val="0"/>
      <w:marRight w:val="0"/>
      <w:marTop w:val="0"/>
      <w:marBottom w:val="0"/>
      <w:divBdr>
        <w:top w:val="none" w:sz="0" w:space="0" w:color="auto"/>
        <w:left w:val="none" w:sz="0" w:space="0" w:color="auto"/>
        <w:bottom w:val="none" w:sz="0" w:space="0" w:color="auto"/>
        <w:right w:val="none" w:sz="0" w:space="0" w:color="auto"/>
      </w:divBdr>
      <w:divsChild>
        <w:div w:id="742725311">
          <w:marLeft w:val="0"/>
          <w:marRight w:val="0"/>
          <w:marTop w:val="0"/>
          <w:marBottom w:val="0"/>
          <w:divBdr>
            <w:top w:val="none" w:sz="0" w:space="0" w:color="auto"/>
            <w:left w:val="none" w:sz="0" w:space="0" w:color="auto"/>
            <w:bottom w:val="none" w:sz="0" w:space="0" w:color="auto"/>
            <w:right w:val="none" w:sz="0" w:space="0" w:color="auto"/>
          </w:divBdr>
          <w:divsChild>
            <w:div w:id="1704939660">
              <w:marLeft w:val="0"/>
              <w:marRight w:val="0"/>
              <w:marTop w:val="0"/>
              <w:marBottom w:val="0"/>
              <w:divBdr>
                <w:top w:val="none" w:sz="0" w:space="0" w:color="auto"/>
                <w:left w:val="none" w:sz="0" w:space="0" w:color="auto"/>
                <w:bottom w:val="none" w:sz="0" w:space="0" w:color="auto"/>
                <w:right w:val="none" w:sz="0" w:space="0" w:color="auto"/>
              </w:divBdr>
              <w:divsChild>
                <w:div w:id="166936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271781">
      <w:bodyDiv w:val="1"/>
      <w:marLeft w:val="0"/>
      <w:marRight w:val="0"/>
      <w:marTop w:val="0"/>
      <w:marBottom w:val="0"/>
      <w:divBdr>
        <w:top w:val="none" w:sz="0" w:space="0" w:color="auto"/>
        <w:left w:val="none" w:sz="0" w:space="0" w:color="auto"/>
        <w:bottom w:val="none" w:sz="0" w:space="0" w:color="auto"/>
        <w:right w:val="none" w:sz="0" w:space="0" w:color="auto"/>
      </w:divBdr>
    </w:div>
    <w:div w:id="1689792202">
      <w:bodyDiv w:val="1"/>
      <w:marLeft w:val="0"/>
      <w:marRight w:val="0"/>
      <w:marTop w:val="0"/>
      <w:marBottom w:val="0"/>
      <w:divBdr>
        <w:top w:val="none" w:sz="0" w:space="0" w:color="auto"/>
        <w:left w:val="none" w:sz="0" w:space="0" w:color="auto"/>
        <w:bottom w:val="none" w:sz="0" w:space="0" w:color="auto"/>
        <w:right w:val="none" w:sz="0" w:space="0" w:color="auto"/>
      </w:divBdr>
    </w:div>
    <w:div w:id="1881546388">
      <w:bodyDiv w:val="1"/>
      <w:marLeft w:val="0"/>
      <w:marRight w:val="0"/>
      <w:marTop w:val="0"/>
      <w:marBottom w:val="0"/>
      <w:divBdr>
        <w:top w:val="none" w:sz="0" w:space="0" w:color="auto"/>
        <w:left w:val="none" w:sz="0" w:space="0" w:color="auto"/>
        <w:bottom w:val="none" w:sz="0" w:space="0" w:color="auto"/>
        <w:right w:val="none" w:sz="0" w:space="0" w:color="auto"/>
      </w:divBdr>
      <w:divsChild>
        <w:div w:id="1447190107">
          <w:marLeft w:val="0"/>
          <w:marRight w:val="0"/>
          <w:marTop w:val="0"/>
          <w:marBottom w:val="0"/>
          <w:divBdr>
            <w:top w:val="none" w:sz="0" w:space="0" w:color="auto"/>
            <w:left w:val="none" w:sz="0" w:space="0" w:color="auto"/>
            <w:bottom w:val="none" w:sz="0" w:space="0" w:color="auto"/>
            <w:right w:val="none" w:sz="0" w:space="0" w:color="auto"/>
          </w:divBdr>
          <w:divsChild>
            <w:div w:id="1548057698">
              <w:marLeft w:val="0"/>
              <w:marRight w:val="0"/>
              <w:marTop w:val="0"/>
              <w:marBottom w:val="0"/>
              <w:divBdr>
                <w:top w:val="none" w:sz="0" w:space="0" w:color="auto"/>
                <w:left w:val="none" w:sz="0" w:space="0" w:color="auto"/>
                <w:bottom w:val="none" w:sz="0" w:space="0" w:color="auto"/>
                <w:right w:val="none" w:sz="0" w:space="0" w:color="auto"/>
              </w:divBdr>
              <w:divsChild>
                <w:div w:id="168887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09663">
      <w:bodyDiv w:val="1"/>
      <w:marLeft w:val="0"/>
      <w:marRight w:val="0"/>
      <w:marTop w:val="0"/>
      <w:marBottom w:val="0"/>
      <w:divBdr>
        <w:top w:val="none" w:sz="0" w:space="0" w:color="auto"/>
        <w:left w:val="none" w:sz="0" w:space="0" w:color="auto"/>
        <w:bottom w:val="none" w:sz="0" w:space="0" w:color="auto"/>
        <w:right w:val="none" w:sz="0" w:space="0" w:color="auto"/>
      </w:divBdr>
    </w:div>
    <w:div w:id="2030444372">
      <w:bodyDiv w:val="1"/>
      <w:marLeft w:val="0"/>
      <w:marRight w:val="0"/>
      <w:marTop w:val="0"/>
      <w:marBottom w:val="0"/>
      <w:divBdr>
        <w:top w:val="none" w:sz="0" w:space="0" w:color="auto"/>
        <w:left w:val="none" w:sz="0" w:space="0" w:color="auto"/>
        <w:bottom w:val="none" w:sz="0" w:space="0" w:color="auto"/>
        <w:right w:val="none" w:sz="0" w:space="0" w:color="auto"/>
      </w:divBdr>
    </w:div>
    <w:div w:id="20718779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Microsoft\Windows\INetCache\Content.Outlook\AMJR0YH1\Word%20con%20Logo.dotx" TargetMode="Externa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 con Logo</Template>
  <TotalTime>1</TotalTime>
  <Pages>31</Pages>
  <Words>7143</Words>
  <Characters>39292</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JDL</dc:creator>
  <cp:keywords/>
  <dc:description/>
  <cp:lastModifiedBy>Luz Angela LA. Hernandez Ceballos</cp:lastModifiedBy>
  <cp:revision>2</cp:revision>
  <cp:lastPrinted>2018-07-25T20:45:00Z</cp:lastPrinted>
  <dcterms:created xsi:type="dcterms:W3CDTF">2019-03-20T14:42:00Z</dcterms:created>
  <dcterms:modified xsi:type="dcterms:W3CDTF">2019-03-20T14:42:00Z</dcterms:modified>
</cp:coreProperties>
</file>