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B4" w:rsidRPr="00762109" w:rsidRDefault="003A20B4" w:rsidP="003A20B4">
      <w:pPr>
        <w:pStyle w:val="Sinespaciado"/>
        <w:jc w:val="both"/>
        <w:rPr>
          <w:rFonts w:ascii="Arial" w:hAnsi="Arial" w:cs="Arial"/>
          <w:color w:val="000000"/>
          <w:sz w:val="22"/>
          <w:szCs w:val="22"/>
        </w:rPr>
      </w:pPr>
      <w:r w:rsidRPr="00762109">
        <w:rPr>
          <w:rFonts w:ascii="Arial" w:hAnsi="Arial" w:cs="Arial"/>
          <w:color w:val="000000"/>
          <w:sz w:val="22"/>
          <w:szCs w:val="22"/>
        </w:rPr>
        <w:t>Bogotá, D.C., 3 de abril de 2019.</w:t>
      </w:r>
    </w:p>
    <w:p w:rsidR="003A20B4" w:rsidRPr="00762109" w:rsidRDefault="003A20B4" w:rsidP="003A20B4">
      <w:pPr>
        <w:pStyle w:val="Sinespaciado"/>
        <w:jc w:val="both"/>
        <w:rPr>
          <w:rFonts w:ascii="Arial" w:hAnsi="Arial" w:cs="Arial"/>
          <w:color w:val="000000"/>
          <w:sz w:val="22"/>
          <w:szCs w:val="22"/>
        </w:rPr>
      </w:pPr>
    </w:p>
    <w:p w:rsidR="003A20B4" w:rsidRPr="00762109" w:rsidRDefault="003A20B4" w:rsidP="003A20B4">
      <w:pPr>
        <w:pStyle w:val="Sinespaciado"/>
        <w:jc w:val="both"/>
        <w:rPr>
          <w:rFonts w:ascii="Arial" w:hAnsi="Arial" w:cs="Arial"/>
          <w:color w:val="000000"/>
          <w:sz w:val="22"/>
          <w:szCs w:val="22"/>
          <w:lang w:val="es-MX"/>
        </w:rPr>
      </w:pPr>
    </w:p>
    <w:p w:rsidR="003A20B4" w:rsidRPr="00762109" w:rsidRDefault="003A20B4" w:rsidP="003A20B4">
      <w:pPr>
        <w:pStyle w:val="Sinespaciado"/>
        <w:jc w:val="both"/>
        <w:rPr>
          <w:rFonts w:ascii="Arial" w:hAnsi="Arial" w:cs="Arial"/>
          <w:color w:val="000000"/>
          <w:sz w:val="22"/>
          <w:szCs w:val="22"/>
          <w:lang w:val="es-MX"/>
        </w:rPr>
      </w:pPr>
      <w:r w:rsidRPr="00762109">
        <w:rPr>
          <w:rFonts w:ascii="Arial" w:hAnsi="Arial" w:cs="Arial"/>
          <w:color w:val="000000"/>
          <w:sz w:val="22"/>
          <w:szCs w:val="22"/>
          <w:lang w:val="es-MX"/>
        </w:rPr>
        <w:t>Honorable Representante</w:t>
      </w:r>
    </w:p>
    <w:p w:rsidR="003A20B4" w:rsidRPr="00762109" w:rsidRDefault="003A20B4" w:rsidP="003A20B4">
      <w:pPr>
        <w:pStyle w:val="Sinespaciado"/>
        <w:jc w:val="both"/>
        <w:rPr>
          <w:rFonts w:ascii="Arial" w:hAnsi="Arial" w:cs="Arial"/>
          <w:b/>
          <w:color w:val="000000"/>
          <w:sz w:val="22"/>
          <w:szCs w:val="22"/>
          <w:lang w:val="es-MX"/>
        </w:rPr>
      </w:pPr>
      <w:r w:rsidRPr="00762109">
        <w:rPr>
          <w:rFonts w:ascii="Arial" w:hAnsi="Arial" w:cs="Arial"/>
          <w:b/>
          <w:color w:val="000000"/>
          <w:sz w:val="22"/>
          <w:szCs w:val="22"/>
        </w:rPr>
        <w:t>JAIRO GIOVANY CRISTANCHO TARACHE</w:t>
      </w:r>
    </w:p>
    <w:p w:rsidR="003A20B4" w:rsidRPr="00762109" w:rsidRDefault="003A20B4" w:rsidP="003A20B4">
      <w:pPr>
        <w:pStyle w:val="Sinespaciado"/>
        <w:jc w:val="both"/>
        <w:rPr>
          <w:rFonts w:ascii="Arial" w:hAnsi="Arial" w:cs="Arial"/>
          <w:color w:val="000000"/>
          <w:sz w:val="22"/>
          <w:szCs w:val="22"/>
          <w:lang w:val="es-MX"/>
        </w:rPr>
      </w:pPr>
      <w:r w:rsidRPr="00762109">
        <w:rPr>
          <w:rFonts w:ascii="Arial" w:hAnsi="Arial" w:cs="Arial"/>
          <w:color w:val="000000"/>
          <w:sz w:val="22"/>
          <w:szCs w:val="22"/>
          <w:lang w:val="es-MX"/>
        </w:rPr>
        <w:t>Presidente Comisión Séptima Constitucional</w:t>
      </w:r>
    </w:p>
    <w:p w:rsidR="003A20B4" w:rsidRPr="00762109" w:rsidRDefault="003A20B4" w:rsidP="003A20B4">
      <w:pPr>
        <w:pStyle w:val="Sinespaciado"/>
        <w:tabs>
          <w:tab w:val="center" w:pos="4252"/>
        </w:tabs>
        <w:jc w:val="both"/>
        <w:rPr>
          <w:rFonts w:ascii="Arial" w:hAnsi="Arial" w:cs="Arial"/>
          <w:color w:val="000000"/>
          <w:sz w:val="22"/>
          <w:szCs w:val="22"/>
          <w:lang w:val="es-MX"/>
        </w:rPr>
      </w:pPr>
      <w:r w:rsidRPr="00762109">
        <w:rPr>
          <w:rFonts w:ascii="Arial" w:hAnsi="Arial" w:cs="Arial"/>
          <w:color w:val="000000"/>
          <w:sz w:val="22"/>
          <w:szCs w:val="22"/>
          <w:lang w:val="es-MX"/>
        </w:rPr>
        <w:t xml:space="preserve">Cámara de Representantes  </w:t>
      </w:r>
      <w:r w:rsidRPr="00762109">
        <w:rPr>
          <w:rFonts w:ascii="Arial" w:hAnsi="Arial" w:cs="Arial"/>
          <w:color w:val="000000"/>
          <w:sz w:val="22"/>
          <w:szCs w:val="22"/>
          <w:lang w:val="es-MX"/>
        </w:rPr>
        <w:tab/>
      </w:r>
    </w:p>
    <w:p w:rsidR="003A20B4" w:rsidRPr="00762109" w:rsidRDefault="003A20B4" w:rsidP="003A20B4">
      <w:pPr>
        <w:pStyle w:val="Sinespaciado"/>
        <w:tabs>
          <w:tab w:val="left" w:pos="660"/>
          <w:tab w:val="left" w:pos="708"/>
          <w:tab w:val="left" w:pos="1416"/>
          <w:tab w:val="left" w:pos="2124"/>
          <w:tab w:val="left" w:pos="2832"/>
          <w:tab w:val="left" w:pos="3700"/>
        </w:tabs>
        <w:jc w:val="both"/>
        <w:rPr>
          <w:rFonts w:ascii="Arial" w:hAnsi="Arial" w:cs="Arial"/>
          <w:color w:val="000000"/>
          <w:sz w:val="22"/>
          <w:szCs w:val="22"/>
          <w:lang w:val="es-MX"/>
        </w:rPr>
      </w:pPr>
      <w:r w:rsidRPr="00762109">
        <w:rPr>
          <w:rFonts w:ascii="Arial" w:hAnsi="Arial" w:cs="Arial"/>
          <w:color w:val="000000"/>
          <w:sz w:val="22"/>
          <w:szCs w:val="22"/>
          <w:lang w:val="es-MX"/>
        </w:rPr>
        <w:t>E.</w:t>
      </w:r>
      <w:r w:rsidRPr="00762109">
        <w:rPr>
          <w:rFonts w:ascii="Arial" w:hAnsi="Arial" w:cs="Arial"/>
          <w:color w:val="000000"/>
          <w:sz w:val="22"/>
          <w:szCs w:val="22"/>
          <w:lang w:val="es-MX"/>
        </w:rPr>
        <w:tab/>
      </w:r>
      <w:r w:rsidRPr="00762109">
        <w:rPr>
          <w:rFonts w:ascii="Arial" w:hAnsi="Arial" w:cs="Arial"/>
          <w:color w:val="000000"/>
          <w:sz w:val="22"/>
          <w:szCs w:val="22"/>
          <w:lang w:val="es-MX"/>
        </w:rPr>
        <w:tab/>
      </w:r>
      <w:r w:rsidRPr="00762109">
        <w:rPr>
          <w:rFonts w:ascii="Arial" w:hAnsi="Arial" w:cs="Arial"/>
          <w:color w:val="000000"/>
          <w:sz w:val="22"/>
          <w:szCs w:val="22"/>
          <w:lang w:val="es-MX"/>
        </w:rPr>
        <w:tab/>
        <w:t>S.</w:t>
      </w:r>
      <w:r w:rsidRPr="00762109">
        <w:rPr>
          <w:rFonts w:ascii="Arial" w:hAnsi="Arial" w:cs="Arial"/>
          <w:color w:val="000000"/>
          <w:sz w:val="22"/>
          <w:szCs w:val="22"/>
          <w:lang w:val="es-MX"/>
        </w:rPr>
        <w:tab/>
      </w:r>
      <w:r w:rsidRPr="00762109">
        <w:rPr>
          <w:rFonts w:ascii="Arial" w:hAnsi="Arial" w:cs="Arial"/>
          <w:color w:val="000000"/>
          <w:sz w:val="22"/>
          <w:szCs w:val="22"/>
          <w:lang w:val="es-MX"/>
        </w:rPr>
        <w:tab/>
        <w:t>D.</w:t>
      </w:r>
      <w:r w:rsidRPr="00762109">
        <w:rPr>
          <w:rFonts w:ascii="Arial" w:hAnsi="Arial" w:cs="Arial"/>
          <w:color w:val="000000"/>
          <w:sz w:val="22"/>
          <w:szCs w:val="22"/>
          <w:lang w:val="es-MX"/>
        </w:rPr>
        <w:tab/>
      </w:r>
    </w:p>
    <w:p w:rsidR="003A20B4" w:rsidRPr="00762109" w:rsidRDefault="003A20B4" w:rsidP="003A20B4">
      <w:pPr>
        <w:pStyle w:val="Sinespaciado"/>
        <w:jc w:val="center"/>
        <w:rPr>
          <w:rFonts w:ascii="Arial" w:hAnsi="Arial" w:cs="Arial"/>
          <w:color w:val="000000"/>
          <w:sz w:val="22"/>
          <w:szCs w:val="22"/>
          <w:lang w:val="es-MX"/>
        </w:rPr>
      </w:pPr>
    </w:p>
    <w:p w:rsidR="003A20B4" w:rsidRPr="00762109" w:rsidRDefault="003A20B4" w:rsidP="003A20B4">
      <w:pPr>
        <w:pStyle w:val="Sinespaciado"/>
        <w:jc w:val="both"/>
        <w:rPr>
          <w:rFonts w:ascii="Arial" w:hAnsi="Arial" w:cs="Arial"/>
          <w:color w:val="000000"/>
          <w:sz w:val="22"/>
          <w:szCs w:val="22"/>
          <w:lang w:val="es-MX"/>
        </w:rPr>
      </w:pPr>
    </w:p>
    <w:p w:rsidR="003A20B4" w:rsidRPr="00762109" w:rsidRDefault="003A20B4" w:rsidP="003A20B4">
      <w:pPr>
        <w:pStyle w:val="prrafosestlosgacetas"/>
        <w:spacing w:before="0" w:beforeAutospacing="0" w:after="0" w:afterAutospacing="0"/>
        <w:ind w:right="49"/>
        <w:jc w:val="both"/>
        <w:rPr>
          <w:rFonts w:ascii="Arial" w:hAnsi="Arial" w:cs="Arial"/>
          <w:b/>
          <w:i/>
          <w:sz w:val="22"/>
          <w:szCs w:val="22"/>
        </w:rPr>
      </w:pPr>
      <w:r w:rsidRPr="00762109">
        <w:rPr>
          <w:rFonts w:ascii="Arial" w:hAnsi="Arial" w:cs="Arial"/>
          <w:b/>
          <w:bCs/>
          <w:color w:val="000000"/>
          <w:sz w:val="22"/>
          <w:szCs w:val="22"/>
          <w:lang w:val="es-ES_tradnl"/>
        </w:rPr>
        <w:t>Asunto:</w:t>
      </w:r>
      <w:r w:rsidRPr="00762109">
        <w:rPr>
          <w:rFonts w:ascii="Arial" w:hAnsi="Arial" w:cs="Arial"/>
          <w:color w:val="000000"/>
          <w:sz w:val="22"/>
          <w:szCs w:val="22"/>
          <w:lang w:val="es-ES_tradnl"/>
        </w:rPr>
        <w:t> </w:t>
      </w:r>
      <w:r w:rsidRPr="00762109">
        <w:rPr>
          <w:rFonts w:ascii="Arial" w:hAnsi="Arial" w:cs="Arial"/>
          <w:b/>
          <w:bCs/>
          <w:color w:val="000000"/>
          <w:sz w:val="22"/>
          <w:szCs w:val="22"/>
          <w:lang w:val="es-ES_tradnl"/>
        </w:rPr>
        <w:t>Informe de Ponencia para Primer debate al Proyecto de Ley número 301 de 2018 Cámara,</w:t>
      </w:r>
      <w:r w:rsidRPr="00762109">
        <w:rPr>
          <w:rFonts w:ascii="Arial" w:hAnsi="Arial" w:cs="Arial"/>
          <w:i/>
          <w:iCs/>
          <w:color w:val="000000"/>
          <w:sz w:val="22"/>
          <w:szCs w:val="22"/>
          <w:lang w:val="es-ES_tradnl"/>
        </w:rPr>
        <w:t> </w:t>
      </w:r>
      <w:r w:rsidRPr="00762109">
        <w:rPr>
          <w:rFonts w:ascii="Arial" w:hAnsi="Arial" w:cs="Arial"/>
          <w:b/>
          <w:i/>
          <w:sz w:val="22"/>
          <w:szCs w:val="22"/>
        </w:rPr>
        <w:t>“Por medio de la cual se crea la Política para Prevenir la Perdida y el Desperdicio de Alimentos y se dictan otras disposiciones”</w:t>
      </w:r>
    </w:p>
    <w:p w:rsidR="003A20B4" w:rsidRPr="00762109" w:rsidRDefault="003A20B4" w:rsidP="003A20B4">
      <w:pPr>
        <w:pStyle w:val="prrafosestlosgacetas"/>
        <w:spacing w:before="0" w:beforeAutospacing="0" w:after="0" w:afterAutospacing="0"/>
        <w:ind w:right="49"/>
        <w:jc w:val="center"/>
        <w:rPr>
          <w:rFonts w:ascii="Arial" w:hAnsi="Arial" w:cs="Arial"/>
          <w:i/>
          <w:iCs/>
          <w:color w:val="000000"/>
          <w:sz w:val="22"/>
          <w:szCs w:val="22"/>
          <w:lang w:val="es-ES_tradnl"/>
        </w:rPr>
      </w:pPr>
    </w:p>
    <w:p w:rsidR="003A20B4" w:rsidRPr="00762109" w:rsidRDefault="003A20B4" w:rsidP="003A20B4">
      <w:pPr>
        <w:pStyle w:val="prrafosestlosgacetas"/>
        <w:spacing w:before="0" w:beforeAutospacing="0" w:after="0" w:afterAutospacing="0"/>
        <w:ind w:right="49"/>
        <w:jc w:val="both"/>
        <w:rPr>
          <w:rFonts w:ascii="Arial" w:hAnsi="Arial" w:cs="Arial"/>
          <w:color w:val="000000"/>
          <w:sz w:val="22"/>
          <w:szCs w:val="22"/>
          <w:lang w:val="es-ES_tradnl"/>
        </w:rPr>
      </w:pPr>
      <w:r w:rsidRPr="00762109">
        <w:rPr>
          <w:rFonts w:ascii="Arial" w:hAnsi="Arial" w:cs="Arial"/>
          <w:color w:val="000000"/>
          <w:sz w:val="22"/>
          <w:szCs w:val="22"/>
          <w:lang w:val="es-ES_tradnl"/>
        </w:rPr>
        <w:t>Respetado Señor Presidente:</w:t>
      </w:r>
    </w:p>
    <w:p w:rsidR="003A20B4" w:rsidRPr="00762109" w:rsidRDefault="003A20B4" w:rsidP="003A20B4">
      <w:pPr>
        <w:pStyle w:val="prrafosestlosgacetas"/>
        <w:spacing w:before="0" w:beforeAutospacing="0" w:after="0" w:afterAutospacing="0"/>
        <w:ind w:right="49"/>
        <w:jc w:val="both"/>
        <w:rPr>
          <w:rFonts w:ascii="Arial" w:hAnsi="Arial" w:cs="Arial"/>
          <w:color w:val="000000"/>
          <w:sz w:val="22"/>
          <w:szCs w:val="22"/>
        </w:rPr>
      </w:pPr>
    </w:p>
    <w:p w:rsidR="003A20B4" w:rsidRPr="00762109" w:rsidRDefault="003A20B4" w:rsidP="003A20B4">
      <w:pPr>
        <w:pStyle w:val="prrafosestlosgacetas"/>
        <w:spacing w:before="0" w:beforeAutospacing="0" w:after="0" w:afterAutospacing="0"/>
        <w:ind w:right="49"/>
        <w:jc w:val="both"/>
        <w:rPr>
          <w:rFonts w:ascii="Arial" w:hAnsi="Arial" w:cs="Arial"/>
          <w:color w:val="000000"/>
          <w:sz w:val="22"/>
          <w:szCs w:val="22"/>
          <w:lang w:val="es-ES_tradnl"/>
        </w:rPr>
      </w:pPr>
      <w:r w:rsidRPr="00762109">
        <w:rPr>
          <w:rFonts w:ascii="Arial" w:hAnsi="Arial" w:cs="Arial"/>
          <w:color w:val="000000"/>
          <w:sz w:val="22"/>
          <w:szCs w:val="22"/>
        </w:rPr>
        <w:t>En cumplimiento de la designación realizada por la Mesa Directiva de la Comisión Séptima de la Honorable Cámara Representantes, y con fundamento en los artículos 150, 153 y 156 de la Ley 5ª de 1992</w:t>
      </w:r>
      <w:r w:rsidRPr="00762109">
        <w:rPr>
          <w:rFonts w:ascii="Arial" w:hAnsi="Arial" w:cs="Arial"/>
          <w:color w:val="000000"/>
          <w:sz w:val="22"/>
          <w:szCs w:val="22"/>
          <w:lang w:val="es-ES_tradnl"/>
        </w:rPr>
        <w:t xml:space="preserve"> nos permitimos rendir Informe de Ponencia para primer debate al Proyecto de ley número </w:t>
      </w:r>
      <w:r w:rsidRPr="00762109">
        <w:rPr>
          <w:rFonts w:ascii="Arial" w:hAnsi="Arial" w:cs="Arial"/>
          <w:bCs/>
          <w:color w:val="000000"/>
          <w:sz w:val="22"/>
          <w:szCs w:val="22"/>
          <w:lang w:val="es-ES_tradnl"/>
        </w:rPr>
        <w:t>301 de 2018 Cámara,</w:t>
      </w:r>
      <w:r w:rsidRPr="00762109">
        <w:rPr>
          <w:rFonts w:ascii="Arial" w:hAnsi="Arial" w:cs="Arial"/>
          <w:i/>
          <w:iCs/>
          <w:color w:val="000000"/>
          <w:sz w:val="22"/>
          <w:szCs w:val="22"/>
          <w:lang w:val="es-ES_tradnl"/>
        </w:rPr>
        <w:t> </w:t>
      </w:r>
      <w:r w:rsidRPr="00762109">
        <w:rPr>
          <w:rFonts w:ascii="Arial" w:hAnsi="Arial" w:cs="Arial"/>
          <w:i/>
          <w:sz w:val="22"/>
          <w:szCs w:val="22"/>
        </w:rPr>
        <w:t>“Por medio de la cual se crea la Política para Prevenir la Perdida y el Desperdicio de Alimentos y se dictan otras disposiciones”,</w:t>
      </w:r>
      <w:r w:rsidRPr="00762109">
        <w:rPr>
          <w:rFonts w:ascii="Arial" w:hAnsi="Arial" w:cs="Arial"/>
          <w:color w:val="000000"/>
          <w:sz w:val="22"/>
          <w:szCs w:val="22"/>
          <w:lang w:val="es-ES_tradnl"/>
        </w:rPr>
        <w:t xml:space="preserve"> en los siguientes términos:</w:t>
      </w:r>
    </w:p>
    <w:p w:rsidR="00732988" w:rsidRPr="00762109" w:rsidRDefault="007663E4" w:rsidP="00732988">
      <w:pPr>
        <w:spacing w:after="0"/>
        <w:jc w:val="center"/>
        <w:rPr>
          <w:rFonts w:ascii="Arial" w:hAnsi="Arial" w:cs="Arial"/>
          <w:i/>
          <w:lang w:val="es-CO" w:eastAsia="es-ES"/>
        </w:rPr>
      </w:pPr>
      <w:r w:rsidRPr="00762109">
        <w:rPr>
          <w:rFonts w:ascii="Arial" w:hAnsi="Arial" w:cs="Arial"/>
          <w:i/>
          <w:lang w:val="es-CO" w:eastAsia="es-ES"/>
        </w:rPr>
        <w:t>.”</w:t>
      </w:r>
    </w:p>
    <w:p w:rsidR="009B1FCD" w:rsidRPr="00762109" w:rsidRDefault="009B1FCD" w:rsidP="009B1FCD">
      <w:pPr>
        <w:spacing w:after="0"/>
        <w:jc w:val="both"/>
        <w:rPr>
          <w:rFonts w:ascii="Arial" w:hAnsi="Arial" w:cs="Arial"/>
          <w:b/>
          <w:lang w:val="es-CO"/>
        </w:rPr>
      </w:pPr>
    </w:p>
    <w:p w:rsidR="009B1FCD" w:rsidRPr="00762109" w:rsidRDefault="009B1FCD" w:rsidP="009B1FCD">
      <w:pPr>
        <w:numPr>
          <w:ilvl w:val="0"/>
          <w:numId w:val="32"/>
        </w:numPr>
        <w:spacing w:before="57" w:after="57" w:line="288" w:lineRule="atLeast"/>
        <w:jc w:val="both"/>
        <w:textAlignment w:val="center"/>
        <w:rPr>
          <w:rFonts w:ascii="Arial" w:hAnsi="Arial" w:cs="Arial"/>
          <w:b/>
          <w:lang w:val="es-CO" w:eastAsia="es-ES"/>
        </w:rPr>
      </w:pPr>
      <w:r w:rsidRPr="00762109">
        <w:rPr>
          <w:rFonts w:ascii="Arial" w:hAnsi="Arial" w:cs="Arial"/>
          <w:b/>
          <w:lang w:val="es-CO" w:eastAsia="es-ES"/>
        </w:rPr>
        <w:t>ANTECEDENTES</w:t>
      </w:r>
      <w:r w:rsidR="006A0D1A" w:rsidRPr="00762109">
        <w:rPr>
          <w:rFonts w:ascii="Arial" w:hAnsi="Arial" w:cs="Arial"/>
          <w:b/>
          <w:lang w:val="es-CO" w:eastAsia="es-ES"/>
        </w:rPr>
        <w:t xml:space="preserve"> EN EL TRÁMITE</w:t>
      </w:r>
      <w:r w:rsidRPr="00762109">
        <w:rPr>
          <w:rFonts w:ascii="Arial" w:hAnsi="Arial" w:cs="Arial"/>
          <w:b/>
          <w:lang w:val="es-CO" w:eastAsia="es-ES"/>
        </w:rPr>
        <w:t xml:space="preserve"> LEG</w:t>
      </w:r>
      <w:r w:rsidR="006A0D1A" w:rsidRPr="00762109">
        <w:rPr>
          <w:rFonts w:ascii="Arial" w:hAnsi="Arial" w:cs="Arial"/>
          <w:b/>
          <w:lang w:val="es-CO" w:eastAsia="es-ES"/>
        </w:rPr>
        <w:t>ISLATIVO DEL PROYECTO.</w:t>
      </w:r>
    </w:p>
    <w:p w:rsidR="009B1FCD" w:rsidRPr="00762109" w:rsidRDefault="009B1FCD" w:rsidP="009B1FCD">
      <w:pPr>
        <w:spacing w:before="57" w:after="57" w:line="288" w:lineRule="atLeast"/>
        <w:jc w:val="both"/>
        <w:textAlignment w:val="center"/>
        <w:rPr>
          <w:rFonts w:ascii="Arial" w:hAnsi="Arial" w:cs="Arial"/>
          <w:lang w:val="es-CO" w:eastAsia="es-ES"/>
        </w:rPr>
      </w:pPr>
    </w:p>
    <w:p w:rsidR="009B1FCD" w:rsidRPr="00762109" w:rsidRDefault="009B1FCD" w:rsidP="00005DB8">
      <w:pPr>
        <w:spacing w:before="57" w:after="57"/>
        <w:jc w:val="both"/>
        <w:textAlignment w:val="center"/>
        <w:rPr>
          <w:rFonts w:ascii="Arial" w:hAnsi="Arial" w:cs="Arial"/>
          <w:lang w:val="es-CO" w:eastAsia="es-ES"/>
        </w:rPr>
      </w:pPr>
      <w:r w:rsidRPr="00762109">
        <w:rPr>
          <w:rFonts w:ascii="Arial" w:hAnsi="Arial" w:cs="Arial"/>
          <w:lang w:val="es-CO" w:eastAsia="es-ES"/>
        </w:rPr>
        <w:t>El presente proyecto de l</w:t>
      </w:r>
      <w:r w:rsidR="0029748D" w:rsidRPr="00762109">
        <w:rPr>
          <w:rFonts w:ascii="Arial" w:hAnsi="Arial" w:cs="Arial"/>
          <w:lang w:val="es-CO" w:eastAsia="es-ES"/>
        </w:rPr>
        <w:t>ey es de iniciativa parlamentaria y</w:t>
      </w:r>
      <w:r w:rsidRPr="00762109">
        <w:rPr>
          <w:rFonts w:ascii="Arial" w:hAnsi="Arial" w:cs="Arial"/>
          <w:lang w:val="es-CO" w:eastAsia="es-ES"/>
        </w:rPr>
        <w:t xml:space="preserve"> fue puesto a consideración del </w:t>
      </w:r>
      <w:r w:rsidR="0029748D" w:rsidRPr="00762109">
        <w:rPr>
          <w:rFonts w:ascii="Arial" w:hAnsi="Arial" w:cs="Arial"/>
          <w:lang w:val="es-CO" w:eastAsia="es-ES"/>
        </w:rPr>
        <w:t xml:space="preserve">Honorable </w:t>
      </w:r>
      <w:r w:rsidRPr="00762109">
        <w:rPr>
          <w:rFonts w:ascii="Arial" w:hAnsi="Arial" w:cs="Arial"/>
          <w:lang w:val="es-CO" w:eastAsia="es-ES"/>
        </w:rPr>
        <w:t>Congreso de la República por</w:t>
      </w:r>
      <w:r w:rsidR="004819B6" w:rsidRPr="00762109">
        <w:rPr>
          <w:rFonts w:ascii="Arial" w:hAnsi="Arial" w:cs="Arial"/>
          <w:lang w:val="es-CO" w:eastAsia="es-ES"/>
        </w:rPr>
        <w:t xml:space="preserve"> los Senadores</w:t>
      </w:r>
      <w:r w:rsidR="00F90620" w:rsidRPr="00762109">
        <w:rPr>
          <w:rFonts w:ascii="Arial" w:hAnsi="Arial" w:cs="Arial"/>
          <w:lang w:val="es-CO" w:eastAsia="es-ES"/>
        </w:rPr>
        <w:t xml:space="preserve"> Eduardo Enrique Pulgar Daza, </w:t>
      </w:r>
      <w:r w:rsidR="0003679B" w:rsidRPr="00762109">
        <w:rPr>
          <w:rFonts w:ascii="Arial" w:hAnsi="Arial" w:cs="Arial"/>
          <w:lang w:val="es-CO" w:eastAsia="es-ES"/>
        </w:rPr>
        <w:t xml:space="preserve">Honorio Miguel Henríquez Pinedo, </w:t>
      </w:r>
      <w:r w:rsidR="00F90620" w:rsidRPr="00762109">
        <w:rPr>
          <w:rFonts w:ascii="Arial" w:hAnsi="Arial" w:cs="Arial"/>
          <w:lang w:val="es-CO" w:eastAsia="es-ES"/>
        </w:rPr>
        <w:t>Orlando Ca</w:t>
      </w:r>
      <w:r w:rsidR="00047A42" w:rsidRPr="00762109">
        <w:rPr>
          <w:rFonts w:ascii="Arial" w:hAnsi="Arial" w:cs="Arial"/>
          <w:lang w:val="es-CO" w:eastAsia="es-ES"/>
        </w:rPr>
        <w:t>stañeda Serran</w:t>
      </w:r>
      <w:r w:rsidR="0003679B" w:rsidRPr="00762109">
        <w:rPr>
          <w:rFonts w:ascii="Arial" w:hAnsi="Arial" w:cs="Arial"/>
          <w:lang w:val="es-CO" w:eastAsia="es-ES"/>
        </w:rPr>
        <w:t>o, Maritza Martínez Aristizabal y</w:t>
      </w:r>
      <w:r w:rsidR="00047A42" w:rsidRPr="00762109">
        <w:rPr>
          <w:rFonts w:ascii="Arial" w:hAnsi="Arial" w:cs="Arial"/>
          <w:lang w:val="es-CO" w:eastAsia="es-ES"/>
        </w:rPr>
        <w:t xml:space="preserve"> Nidia Marcela Osorio</w:t>
      </w:r>
      <w:r w:rsidR="0003679B" w:rsidRPr="00762109">
        <w:rPr>
          <w:rFonts w:ascii="Arial" w:hAnsi="Arial" w:cs="Arial"/>
          <w:lang w:val="es-CO" w:eastAsia="es-ES"/>
        </w:rPr>
        <w:t xml:space="preserve"> Salgado</w:t>
      </w:r>
      <w:r w:rsidR="00805BCE" w:rsidRPr="00762109">
        <w:rPr>
          <w:rFonts w:ascii="Arial" w:hAnsi="Arial" w:cs="Arial"/>
          <w:lang w:val="es-CO" w:eastAsia="es-ES"/>
        </w:rPr>
        <w:t>. Así como por el Representante a la Cámara Santiago Valencia González. El</w:t>
      </w:r>
      <w:r w:rsidR="004819B6" w:rsidRPr="00762109">
        <w:rPr>
          <w:rFonts w:ascii="Arial" w:hAnsi="Arial" w:cs="Arial"/>
          <w:lang w:val="es-CO" w:eastAsia="es-ES"/>
        </w:rPr>
        <w:t xml:space="preserve"> proyecto fue radicado ante el Senado de la R</w:t>
      </w:r>
      <w:r w:rsidR="00805BCE" w:rsidRPr="00762109">
        <w:rPr>
          <w:rFonts w:ascii="Arial" w:hAnsi="Arial" w:cs="Arial"/>
          <w:lang w:val="es-CO" w:eastAsia="es-ES"/>
        </w:rPr>
        <w:t>epública, el 15 de septiembre</w:t>
      </w:r>
      <w:r w:rsidR="004819B6" w:rsidRPr="00762109">
        <w:rPr>
          <w:rFonts w:ascii="Arial" w:hAnsi="Arial" w:cs="Arial"/>
          <w:lang w:val="es-CO" w:eastAsia="es-ES"/>
        </w:rPr>
        <w:t xml:space="preserve"> de 2017</w:t>
      </w:r>
      <w:r w:rsidR="00417D67" w:rsidRPr="00762109">
        <w:rPr>
          <w:rFonts w:ascii="Arial" w:hAnsi="Arial" w:cs="Arial"/>
          <w:lang w:val="es-CO" w:eastAsia="es-ES"/>
        </w:rPr>
        <w:t xml:space="preserve">. </w:t>
      </w:r>
    </w:p>
    <w:p w:rsidR="00586D63" w:rsidRPr="00762109" w:rsidRDefault="00586D63" w:rsidP="00005DB8">
      <w:pPr>
        <w:spacing w:before="57" w:after="57"/>
        <w:jc w:val="both"/>
        <w:textAlignment w:val="center"/>
        <w:rPr>
          <w:rFonts w:ascii="Arial" w:hAnsi="Arial" w:cs="Arial"/>
          <w:lang w:val="es-CO" w:eastAsia="es-ES"/>
        </w:rPr>
      </w:pPr>
    </w:p>
    <w:p w:rsidR="009B1FCD" w:rsidRPr="00762109" w:rsidRDefault="00417D67" w:rsidP="00005DB8">
      <w:pPr>
        <w:spacing w:before="57" w:after="57"/>
        <w:jc w:val="both"/>
        <w:textAlignment w:val="center"/>
        <w:rPr>
          <w:rFonts w:ascii="Arial" w:hAnsi="Arial" w:cs="Arial"/>
          <w:lang w:val="es-CO" w:eastAsia="es-ES"/>
        </w:rPr>
      </w:pPr>
      <w:r w:rsidRPr="00762109">
        <w:rPr>
          <w:rFonts w:ascii="Arial" w:hAnsi="Arial" w:cs="Arial"/>
          <w:lang w:val="es-CO" w:eastAsia="es-ES"/>
        </w:rPr>
        <w:t>El día</w:t>
      </w:r>
      <w:r w:rsidR="00805BCE" w:rsidRPr="00762109">
        <w:rPr>
          <w:rFonts w:ascii="Arial" w:hAnsi="Arial" w:cs="Arial"/>
          <w:lang w:val="es-CO" w:eastAsia="es-ES"/>
        </w:rPr>
        <w:t xml:space="preserve"> 5 de junio</w:t>
      </w:r>
      <w:r w:rsidR="001B417E" w:rsidRPr="00762109">
        <w:rPr>
          <w:rFonts w:ascii="Arial" w:hAnsi="Arial" w:cs="Arial"/>
          <w:lang w:val="es-CO" w:eastAsia="es-ES"/>
        </w:rPr>
        <w:t xml:space="preserve"> del </w:t>
      </w:r>
      <w:r w:rsidR="003A20B4" w:rsidRPr="00762109">
        <w:rPr>
          <w:rFonts w:ascii="Arial" w:hAnsi="Arial" w:cs="Arial"/>
          <w:lang w:val="es-CO" w:eastAsia="es-ES"/>
        </w:rPr>
        <w:t>2018</w:t>
      </w:r>
      <w:r w:rsidR="00805BCE" w:rsidRPr="00762109">
        <w:rPr>
          <w:rFonts w:ascii="Arial" w:hAnsi="Arial" w:cs="Arial"/>
          <w:lang w:val="es-CO" w:eastAsia="es-ES"/>
        </w:rPr>
        <w:t xml:space="preserve"> la iniciativa fue aprobada </w:t>
      </w:r>
      <w:r w:rsidR="00EB612F" w:rsidRPr="00762109">
        <w:rPr>
          <w:rFonts w:ascii="Arial" w:hAnsi="Arial" w:cs="Arial"/>
          <w:lang w:val="es-CO" w:eastAsia="es-ES"/>
        </w:rPr>
        <w:t>unánimemente</w:t>
      </w:r>
      <w:r w:rsidR="00805BCE" w:rsidRPr="00762109">
        <w:rPr>
          <w:rFonts w:ascii="Arial" w:hAnsi="Arial" w:cs="Arial"/>
          <w:lang w:val="es-CO" w:eastAsia="es-ES"/>
        </w:rPr>
        <w:t xml:space="preserve"> por </w:t>
      </w:r>
      <w:r w:rsidR="0029748D" w:rsidRPr="00762109">
        <w:rPr>
          <w:rFonts w:ascii="Arial" w:hAnsi="Arial" w:cs="Arial"/>
          <w:lang w:val="es-CO" w:eastAsia="es-ES"/>
        </w:rPr>
        <w:t>la Comisión Séptima</w:t>
      </w:r>
      <w:r w:rsidR="00805BCE" w:rsidRPr="00762109">
        <w:rPr>
          <w:rFonts w:ascii="Arial" w:hAnsi="Arial" w:cs="Arial"/>
          <w:lang w:val="es-CO" w:eastAsia="es-ES"/>
        </w:rPr>
        <w:t xml:space="preserve"> Constitucional Permanente</w:t>
      </w:r>
      <w:r w:rsidR="009D03F7" w:rsidRPr="00762109">
        <w:rPr>
          <w:rFonts w:ascii="Arial" w:hAnsi="Arial" w:cs="Arial"/>
          <w:lang w:val="es-CO" w:eastAsia="es-ES"/>
        </w:rPr>
        <w:t xml:space="preserve"> de Senado</w:t>
      </w:r>
      <w:r w:rsidR="00BA1F17" w:rsidRPr="00762109">
        <w:rPr>
          <w:rFonts w:ascii="Arial" w:hAnsi="Arial" w:cs="Arial"/>
          <w:lang w:val="es-CO" w:eastAsia="es-ES"/>
        </w:rPr>
        <w:t xml:space="preserve">. </w:t>
      </w:r>
      <w:r w:rsidR="003A20B4" w:rsidRPr="00762109">
        <w:rPr>
          <w:rFonts w:ascii="Arial" w:hAnsi="Arial" w:cs="Arial"/>
          <w:lang w:val="es-CO" w:eastAsia="es-ES"/>
        </w:rPr>
        <w:t xml:space="preserve">Y fue aprobado en segundo debate el 04 </w:t>
      </w:r>
      <w:r w:rsidR="00DF4066" w:rsidRPr="00762109">
        <w:rPr>
          <w:rFonts w:ascii="Arial" w:hAnsi="Arial" w:cs="Arial"/>
          <w:lang w:val="es-CO" w:eastAsia="es-ES"/>
        </w:rPr>
        <w:t>diciembre de</w:t>
      </w:r>
      <w:r w:rsidR="003A20B4" w:rsidRPr="00762109">
        <w:rPr>
          <w:rFonts w:ascii="Arial" w:hAnsi="Arial" w:cs="Arial"/>
          <w:lang w:val="es-CO" w:eastAsia="es-ES"/>
        </w:rPr>
        <w:t xml:space="preserve"> 2018</w:t>
      </w:r>
      <w:r w:rsidR="00DF4066" w:rsidRPr="00762109">
        <w:rPr>
          <w:rFonts w:ascii="Arial" w:hAnsi="Arial" w:cs="Arial"/>
          <w:lang w:val="es-CO" w:eastAsia="es-ES"/>
        </w:rPr>
        <w:t>.</w:t>
      </w:r>
    </w:p>
    <w:p w:rsidR="009D03F7" w:rsidRPr="00762109" w:rsidRDefault="009D03F7" w:rsidP="00005DB8">
      <w:pPr>
        <w:spacing w:before="57" w:after="57"/>
        <w:jc w:val="both"/>
        <w:textAlignment w:val="center"/>
        <w:rPr>
          <w:rFonts w:ascii="Arial" w:hAnsi="Arial" w:cs="Arial"/>
          <w:lang w:val="es-CO" w:eastAsia="es-ES"/>
        </w:rPr>
      </w:pPr>
    </w:p>
    <w:p w:rsidR="003A20B4" w:rsidRPr="00762109" w:rsidRDefault="003A20B4" w:rsidP="00005DB8">
      <w:pPr>
        <w:spacing w:before="57" w:after="57"/>
        <w:jc w:val="both"/>
        <w:textAlignment w:val="center"/>
        <w:rPr>
          <w:rFonts w:ascii="Arial" w:hAnsi="Arial" w:cs="Arial"/>
          <w:lang w:val="es-CO" w:eastAsia="es-ES"/>
        </w:rPr>
      </w:pPr>
      <w:r w:rsidRPr="00762109">
        <w:rPr>
          <w:rFonts w:ascii="Arial" w:hAnsi="Arial" w:cs="Arial"/>
          <w:lang w:val="es-CO" w:eastAsia="es-ES"/>
        </w:rPr>
        <w:t xml:space="preserve">Fue trasladado a la </w:t>
      </w:r>
      <w:r w:rsidR="00DF4066" w:rsidRPr="00762109">
        <w:rPr>
          <w:rFonts w:ascii="Arial" w:hAnsi="Arial" w:cs="Arial"/>
          <w:lang w:val="es-CO" w:eastAsia="es-ES"/>
        </w:rPr>
        <w:t>comisión</w:t>
      </w:r>
      <w:r w:rsidRPr="00762109">
        <w:rPr>
          <w:rFonts w:ascii="Arial" w:hAnsi="Arial" w:cs="Arial"/>
          <w:lang w:val="es-CO" w:eastAsia="es-ES"/>
        </w:rPr>
        <w:t xml:space="preserve"> </w:t>
      </w:r>
      <w:r w:rsidR="00DF4066" w:rsidRPr="00762109">
        <w:rPr>
          <w:rFonts w:ascii="Arial" w:hAnsi="Arial" w:cs="Arial"/>
          <w:lang w:val="es-CO" w:eastAsia="es-ES"/>
        </w:rPr>
        <w:t>séptima</w:t>
      </w:r>
      <w:r w:rsidRPr="00762109">
        <w:rPr>
          <w:rFonts w:ascii="Arial" w:hAnsi="Arial" w:cs="Arial"/>
          <w:lang w:val="es-CO" w:eastAsia="es-ES"/>
        </w:rPr>
        <w:t xml:space="preserve"> de </w:t>
      </w:r>
      <w:r w:rsidR="00DF4066" w:rsidRPr="00762109">
        <w:rPr>
          <w:rFonts w:ascii="Arial" w:hAnsi="Arial" w:cs="Arial"/>
          <w:lang w:val="es-CO" w:eastAsia="es-ES"/>
        </w:rPr>
        <w:t>cámara</w:t>
      </w:r>
      <w:r w:rsidRPr="00762109">
        <w:rPr>
          <w:rFonts w:ascii="Arial" w:hAnsi="Arial" w:cs="Arial"/>
          <w:lang w:val="es-CO" w:eastAsia="es-ES"/>
        </w:rPr>
        <w:t xml:space="preserve"> y designados como ponentes el 14 de </w:t>
      </w:r>
      <w:r w:rsidR="001D5588" w:rsidRPr="00762109">
        <w:rPr>
          <w:rFonts w:ascii="Arial" w:hAnsi="Arial" w:cs="Arial"/>
          <w:lang w:val="es-CO" w:eastAsia="es-ES"/>
        </w:rPr>
        <w:t>marzo</w:t>
      </w:r>
      <w:r w:rsidRPr="00762109">
        <w:rPr>
          <w:rFonts w:ascii="Arial" w:hAnsi="Arial" w:cs="Arial"/>
          <w:lang w:val="es-CO" w:eastAsia="es-ES"/>
        </w:rPr>
        <w:t xml:space="preserve"> de 2019 los H.R FABER ALBERTO MUÑOZ CERON y FABIAN DIAZ PLATA.</w:t>
      </w:r>
    </w:p>
    <w:p w:rsidR="00782C89" w:rsidRPr="00762109" w:rsidRDefault="00782C89" w:rsidP="00005DB8">
      <w:pPr>
        <w:spacing w:before="57" w:after="57"/>
        <w:jc w:val="both"/>
        <w:textAlignment w:val="center"/>
        <w:rPr>
          <w:rFonts w:ascii="Arial" w:hAnsi="Arial" w:cs="Arial"/>
          <w:lang w:val="es-CO" w:eastAsia="es-ES"/>
        </w:rPr>
      </w:pPr>
    </w:p>
    <w:p w:rsidR="009B1FCD" w:rsidRPr="00762109" w:rsidRDefault="009B1FCD" w:rsidP="00005DB8">
      <w:pPr>
        <w:spacing w:after="0"/>
        <w:jc w:val="both"/>
        <w:rPr>
          <w:rFonts w:ascii="Arial" w:hAnsi="Arial" w:cs="Arial"/>
          <w:b/>
          <w:lang w:val="es-CO"/>
        </w:rPr>
      </w:pPr>
    </w:p>
    <w:p w:rsidR="009B1FCD" w:rsidRPr="00762109" w:rsidRDefault="009B1FCD" w:rsidP="00005DB8">
      <w:pPr>
        <w:numPr>
          <w:ilvl w:val="0"/>
          <w:numId w:val="32"/>
        </w:numPr>
        <w:spacing w:after="0"/>
        <w:jc w:val="both"/>
        <w:rPr>
          <w:rFonts w:ascii="Arial" w:hAnsi="Arial" w:cs="Arial"/>
          <w:b/>
          <w:lang w:val="es-CO"/>
        </w:rPr>
      </w:pPr>
      <w:r w:rsidRPr="00762109">
        <w:rPr>
          <w:rFonts w:ascii="Arial" w:hAnsi="Arial" w:cs="Arial"/>
          <w:b/>
          <w:lang w:val="es-CO"/>
        </w:rPr>
        <w:t>OBJETO</w:t>
      </w:r>
    </w:p>
    <w:p w:rsidR="009B1FCD" w:rsidRPr="00762109" w:rsidRDefault="009B1FCD" w:rsidP="00005DB8">
      <w:pPr>
        <w:spacing w:after="0"/>
        <w:jc w:val="both"/>
        <w:rPr>
          <w:rFonts w:ascii="Arial" w:hAnsi="Arial" w:cs="Arial"/>
          <w:lang w:val="es-CO"/>
        </w:rPr>
      </w:pPr>
    </w:p>
    <w:p w:rsidR="009B1FCD" w:rsidRPr="00762109" w:rsidRDefault="009B1FCD" w:rsidP="00005DB8">
      <w:pPr>
        <w:spacing w:before="57" w:after="57"/>
        <w:jc w:val="both"/>
        <w:textAlignment w:val="center"/>
        <w:rPr>
          <w:rFonts w:ascii="Arial" w:hAnsi="Arial" w:cs="Arial"/>
          <w:lang w:val="es-CO" w:eastAsia="es-ES"/>
        </w:rPr>
      </w:pPr>
      <w:r w:rsidRPr="00762109">
        <w:rPr>
          <w:rFonts w:ascii="Arial" w:hAnsi="Arial" w:cs="Arial"/>
          <w:lang w:val="es-CO" w:eastAsia="es-ES"/>
        </w:rPr>
        <w:t>El proyecto de ley</w:t>
      </w:r>
      <w:r w:rsidR="001D5588" w:rsidRPr="00762109">
        <w:rPr>
          <w:rFonts w:ascii="Arial" w:hAnsi="Arial" w:cs="Arial"/>
          <w:lang w:val="es-CO" w:eastAsia="es-ES"/>
        </w:rPr>
        <w:t xml:space="preserve"> 301 de 2017 Cámara</w:t>
      </w:r>
      <w:r w:rsidR="0029748D" w:rsidRPr="00762109">
        <w:rPr>
          <w:rFonts w:ascii="Arial" w:hAnsi="Arial" w:cs="Arial"/>
          <w:lang w:val="es-CO" w:eastAsia="es-ES"/>
        </w:rPr>
        <w:t xml:space="preserve">, </w:t>
      </w:r>
      <w:r w:rsidR="00BA1F17" w:rsidRPr="00762109">
        <w:rPr>
          <w:rFonts w:ascii="Arial" w:hAnsi="Arial" w:cs="Arial"/>
          <w:i/>
          <w:lang w:val="es-CO" w:eastAsia="es-ES"/>
        </w:rPr>
        <w:t>“Por medio de la cual se crea la Política contra la Pérdida y el Desperdicio de Alimentos y se dictan otras disposiciones”</w:t>
      </w:r>
      <w:r w:rsidR="0029748D" w:rsidRPr="00762109">
        <w:rPr>
          <w:rFonts w:ascii="Arial" w:hAnsi="Arial" w:cs="Arial"/>
          <w:i/>
          <w:lang w:val="es-CO" w:eastAsia="es-ES"/>
        </w:rPr>
        <w:t xml:space="preserve">, </w:t>
      </w:r>
      <w:r w:rsidR="00782C89" w:rsidRPr="00762109">
        <w:rPr>
          <w:rFonts w:ascii="Arial" w:hAnsi="Arial" w:cs="Arial"/>
          <w:lang w:val="es-CO" w:eastAsia="es-ES"/>
        </w:rPr>
        <w:t>tiene por objeto</w:t>
      </w:r>
      <w:r w:rsidR="00DF6999" w:rsidRPr="00762109">
        <w:rPr>
          <w:rFonts w:ascii="Arial" w:hAnsi="Arial" w:cs="Arial"/>
          <w:lang w:val="es-CO" w:eastAsia="es-ES"/>
        </w:rPr>
        <w:t xml:space="preserve"> crear la Política contra la Pérdida y Desperdicio de Alimentos, estableciendo medidas para reducir estos </w:t>
      </w:r>
      <w:r w:rsidR="00DF6999" w:rsidRPr="00762109">
        <w:rPr>
          <w:rFonts w:ascii="Arial" w:hAnsi="Arial" w:cs="Arial"/>
          <w:lang w:val="es-CO" w:eastAsia="es-ES"/>
        </w:rPr>
        <w:lastRenderedPageBreak/>
        <w:t>fenómenos, contribuyendo al desarrollo sostenible desde la inclusión social, la sostenibilidad ambiental y el desarrollo económico, promoviendo una vida digna para todos los habitantes.</w:t>
      </w:r>
    </w:p>
    <w:p w:rsidR="009B1FCD" w:rsidRPr="00762109" w:rsidRDefault="009B1FCD" w:rsidP="00005DB8">
      <w:pPr>
        <w:spacing w:after="0"/>
        <w:jc w:val="both"/>
        <w:rPr>
          <w:rFonts w:ascii="Arial" w:hAnsi="Arial" w:cs="Arial"/>
          <w:lang w:val="es-CO"/>
        </w:rPr>
      </w:pPr>
    </w:p>
    <w:p w:rsidR="009B1FCD" w:rsidRPr="00762109" w:rsidRDefault="009B1FCD" w:rsidP="00005DB8">
      <w:pPr>
        <w:numPr>
          <w:ilvl w:val="0"/>
          <w:numId w:val="32"/>
        </w:numPr>
        <w:spacing w:after="0"/>
        <w:jc w:val="both"/>
        <w:rPr>
          <w:rFonts w:ascii="Arial" w:hAnsi="Arial" w:cs="Arial"/>
          <w:b/>
          <w:lang w:val="es-CO"/>
        </w:rPr>
      </w:pPr>
      <w:r w:rsidRPr="00762109">
        <w:rPr>
          <w:rFonts w:ascii="Arial" w:hAnsi="Arial" w:cs="Arial"/>
          <w:b/>
          <w:lang w:val="es-CO"/>
        </w:rPr>
        <w:t xml:space="preserve"> MARCO CONSTITUCIONAL Y LEGAL</w:t>
      </w:r>
    </w:p>
    <w:p w:rsidR="006A0D1A" w:rsidRPr="00762109" w:rsidRDefault="006A0D1A" w:rsidP="00005DB8">
      <w:pPr>
        <w:spacing w:after="0"/>
        <w:jc w:val="both"/>
        <w:rPr>
          <w:rFonts w:ascii="Arial" w:hAnsi="Arial" w:cs="Arial"/>
          <w:b/>
          <w:lang w:val="es-CO"/>
        </w:rPr>
      </w:pPr>
    </w:p>
    <w:p w:rsidR="003D4BC7" w:rsidRPr="00762109" w:rsidRDefault="003D4BC7" w:rsidP="00005DB8">
      <w:pPr>
        <w:spacing w:after="0"/>
        <w:jc w:val="both"/>
        <w:rPr>
          <w:rFonts w:ascii="Arial" w:hAnsi="Arial" w:cs="Arial"/>
          <w:lang w:val="es-CO"/>
        </w:rPr>
      </w:pPr>
      <w:r w:rsidRPr="00762109">
        <w:rPr>
          <w:rFonts w:ascii="Arial" w:hAnsi="Arial" w:cs="Arial"/>
          <w:b/>
          <w:lang w:val="es-CO"/>
        </w:rPr>
        <w:t>1.</w:t>
      </w:r>
      <w:r w:rsidRPr="00762109">
        <w:rPr>
          <w:rFonts w:ascii="Arial" w:hAnsi="Arial" w:cs="Arial"/>
          <w:lang w:val="es-CO"/>
        </w:rPr>
        <w:t xml:space="preserve"> </w:t>
      </w:r>
      <w:r w:rsidRPr="00762109">
        <w:rPr>
          <w:rFonts w:ascii="Arial" w:hAnsi="Arial" w:cs="Arial"/>
          <w:b/>
          <w:lang w:val="es-CO"/>
        </w:rPr>
        <w:t>Constitución Política:</w:t>
      </w:r>
    </w:p>
    <w:p w:rsidR="003D4BC7" w:rsidRPr="00762109" w:rsidRDefault="003D4BC7" w:rsidP="00005DB8">
      <w:pPr>
        <w:spacing w:after="0"/>
        <w:jc w:val="both"/>
        <w:rPr>
          <w:rFonts w:ascii="Arial" w:hAnsi="Arial" w:cs="Arial"/>
          <w:lang w:val="es-CO"/>
        </w:rPr>
      </w:pPr>
    </w:p>
    <w:p w:rsidR="003D4BC7" w:rsidRPr="00762109" w:rsidRDefault="003D4BC7" w:rsidP="00005DB8">
      <w:pPr>
        <w:spacing w:after="0"/>
        <w:jc w:val="both"/>
        <w:rPr>
          <w:rFonts w:ascii="Arial" w:hAnsi="Arial" w:cs="Arial"/>
          <w:lang w:val="es-CO"/>
        </w:rPr>
      </w:pPr>
      <w:r w:rsidRPr="00762109">
        <w:rPr>
          <w:rFonts w:ascii="Arial" w:hAnsi="Arial" w:cs="Arial"/>
          <w:lang w:val="es-CO"/>
        </w:rPr>
        <w:t xml:space="preserve">Artículo 2°. Son fines esenciales del Estado: servir a la comunidad, promover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3D4BC7" w:rsidRPr="00762109" w:rsidRDefault="003D4BC7" w:rsidP="00005DB8">
      <w:pPr>
        <w:spacing w:after="0"/>
        <w:jc w:val="both"/>
        <w:rPr>
          <w:rFonts w:ascii="Arial" w:hAnsi="Arial" w:cs="Arial"/>
          <w:lang w:val="es-CO"/>
        </w:rPr>
      </w:pPr>
    </w:p>
    <w:p w:rsidR="003D4BC7" w:rsidRPr="00762109" w:rsidRDefault="003D4BC7" w:rsidP="00005DB8">
      <w:pPr>
        <w:spacing w:after="0"/>
        <w:jc w:val="both"/>
        <w:rPr>
          <w:rFonts w:ascii="Arial" w:hAnsi="Arial" w:cs="Arial"/>
          <w:lang w:val="es-CO"/>
        </w:rPr>
      </w:pPr>
      <w:r w:rsidRPr="00762109">
        <w:rPr>
          <w:rFonts w:ascii="Arial" w:hAnsi="Arial" w:cs="Arial"/>
          <w:lang w:val="es-CO"/>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w:t>
      </w:r>
    </w:p>
    <w:p w:rsidR="003A20B4" w:rsidRPr="00762109" w:rsidRDefault="003A20B4" w:rsidP="00005DB8">
      <w:pPr>
        <w:jc w:val="both"/>
        <w:rPr>
          <w:rFonts w:ascii="Arial" w:hAnsi="Arial" w:cs="Arial"/>
          <w:b/>
          <w:lang w:val="es-CO"/>
        </w:rPr>
      </w:pPr>
    </w:p>
    <w:p w:rsidR="003D4BC7" w:rsidRPr="00762109" w:rsidRDefault="003D4BC7" w:rsidP="00005DB8">
      <w:pPr>
        <w:jc w:val="both"/>
        <w:rPr>
          <w:rFonts w:ascii="Arial" w:eastAsia="Times New Roman" w:hAnsi="Arial" w:cs="Arial"/>
          <w:color w:val="000000"/>
          <w:lang w:val="es-CO" w:eastAsia="es-CO"/>
        </w:rPr>
      </w:pPr>
      <w:r w:rsidRPr="00762109">
        <w:rPr>
          <w:rFonts w:ascii="Arial" w:hAnsi="Arial" w:cs="Arial"/>
          <w:b/>
          <w:lang w:val="es-CO"/>
        </w:rPr>
        <w:t xml:space="preserve">2. </w:t>
      </w:r>
      <w:r w:rsidRPr="00762109">
        <w:rPr>
          <w:rFonts w:ascii="Arial" w:hAnsi="Arial" w:cs="Arial"/>
          <w:lang w:val="es-CO"/>
        </w:rPr>
        <w:t xml:space="preserve"> </w:t>
      </w:r>
      <w:r w:rsidRPr="00762109">
        <w:rPr>
          <w:rFonts w:ascii="Arial" w:eastAsia="Times New Roman" w:hAnsi="Arial" w:cs="Arial"/>
          <w:b/>
          <w:bCs/>
          <w:color w:val="000000"/>
          <w:lang w:val="es-ES_tradnl" w:eastAsia="es-CO"/>
        </w:rPr>
        <w:t>Decreto 2055 de 2009</w:t>
      </w:r>
    </w:p>
    <w:p w:rsidR="003D4BC7" w:rsidRPr="00762109" w:rsidRDefault="003D4BC7" w:rsidP="005E5B8A">
      <w:pPr>
        <w:spacing w:before="57" w:after="28"/>
        <w:ind w:right="49"/>
        <w:jc w:val="both"/>
        <w:rPr>
          <w:rFonts w:ascii="Arial" w:eastAsia="Times New Roman" w:hAnsi="Arial" w:cs="Arial"/>
          <w:color w:val="000000"/>
          <w:lang w:val="es-CO" w:eastAsia="es-CO"/>
        </w:rPr>
      </w:pPr>
      <w:r w:rsidRPr="00762109">
        <w:rPr>
          <w:rFonts w:ascii="Arial" w:eastAsia="Times New Roman" w:hAnsi="Arial" w:cs="Arial"/>
          <w:color w:val="000000"/>
          <w:lang w:val="es-ES_tradnl" w:eastAsia="es-CO"/>
        </w:rPr>
        <w:t>Crea la CISAN, se definen sus integrantes, funciones, funcionamiento de la Secretaría Técnica, actividades de la misma y periodicidad de reuniones, entre otros.</w:t>
      </w:r>
    </w:p>
    <w:p w:rsidR="006A0D1A" w:rsidRPr="00762109" w:rsidRDefault="006A0D1A" w:rsidP="00005DB8">
      <w:pPr>
        <w:spacing w:after="0"/>
        <w:jc w:val="both"/>
        <w:rPr>
          <w:rFonts w:ascii="Arial" w:hAnsi="Arial" w:cs="Arial"/>
          <w:i/>
          <w:lang w:val="es-CO"/>
        </w:rPr>
      </w:pPr>
    </w:p>
    <w:p w:rsidR="003D4BC7" w:rsidRPr="00762109" w:rsidRDefault="003D4BC7" w:rsidP="00005DB8">
      <w:pPr>
        <w:spacing w:after="0"/>
        <w:jc w:val="both"/>
        <w:rPr>
          <w:rFonts w:ascii="Arial" w:hAnsi="Arial" w:cs="Arial"/>
          <w:b/>
          <w:lang w:val="es-CO"/>
        </w:rPr>
      </w:pPr>
      <w:r w:rsidRPr="00762109">
        <w:rPr>
          <w:rFonts w:ascii="Arial" w:hAnsi="Arial" w:cs="Arial"/>
          <w:b/>
          <w:lang w:val="es-CO"/>
        </w:rPr>
        <w:t>3.  Documento Conpes 113 de 2008:</w:t>
      </w:r>
    </w:p>
    <w:p w:rsidR="003D4BC7" w:rsidRPr="00762109" w:rsidRDefault="003D4BC7" w:rsidP="00005DB8">
      <w:pPr>
        <w:spacing w:after="0"/>
        <w:jc w:val="both"/>
        <w:rPr>
          <w:rFonts w:ascii="Arial" w:hAnsi="Arial" w:cs="Arial"/>
          <w:b/>
          <w:lang w:val="es-CO"/>
        </w:rPr>
      </w:pPr>
    </w:p>
    <w:p w:rsidR="006A0D1A" w:rsidRPr="00762109" w:rsidRDefault="003D4BC7" w:rsidP="00005DB8">
      <w:pPr>
        <w:spacing w:after="0"/>
        <w:jc w:val="both"/>
        <w:rPr>
          <w:rFonts w:ascii="Arial" w:hAnsi="Arial" w:cs="Arial"/>
          <w:i/>
          <w:lang w:val="es-CO"/>
        </w:rPr>
      </w:pPr>
      <w:r w:rsidRPr="00762109">
        <w:rPr>
          <w:rFonts w:ascii="Arial" w:hAnsi="Arial" w:cs="Arial"/>
          <w:lang w:val="es-CO"/>
        </w:rPr>
        <w:t>El cual define la política de Seguridad alimentaria y nutricional, con el fin de garantizar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rsidR="006A0D1A" w:rsidRPr="00762109" w:rsidRDefault="006A0D1A" w:rsidP="00005DB8">
      <w:pPr>
        <w:spacing w:after="0"/>
        <w:jc w:val="both"/>
        <w:rPr>
          <w:rFonts w:ascii="Arial" w:hAnsi="Arial" w:cs="Arial"/>
          <w:lang w:val="es-CO"/>
        </w:rPr>
      </w:pPr>
    </w:p>
    <w:p w:rsidR="004C419C" w:rsidRPr="00762109" w:rsidRDefault="003D4BC7" w:rsidP="00005DB8">
      <w:pPr>
        <w:spacing w:after="0"/>
        <w:jc w:val="both"/>
        <w:rPr>
          <w:rFonts w:ascii="Arial" w:hAnsi="Arial" w:cs="Arial"/>
          <w:b/>
          <w:lang w:val="es-CO"/>
        </w:rPr>
      </w:pPr>
      <w:r w:rsidRPr="00762109">
        <w:rPr>
          <w:rFonts w:ascii="Arial" w:hAnsi="Arial" w:cs="Arial"/>
          <w:b/>
          <w:lang w:val="es-CO"/>
        </w:rPr>
        <w:t xml:space="preserve">4. </w:t>
      </w:r>
      <w:r w:rsidR="004C419C" w:rsidRPr="00762109">
        <w:rPr>
          <w:rFonts w:ascii="Arial" w:hAnsi="Arial" w:cs="Arial"/>
          <w:b/>
          <w:lang w:val="es-CO"/>
        </w:rPr>
        <w:t xml:space="preserve">Declaración Universal de Derechos Humanos - 1948. </w:t>
      </w:r>
    </w:p>
    <w:p w:rsidR="004C419C" w:rsidRPr="00762109" w:rsidRDefault="004C419C" w:rsidP="00005DB8">
      <w:pPr>
        <w:spacing w:after="0"/>
        <w:jc w:val="both"/>
        <w:rPr>
          <w:rFonts w:ascii="Arial" w:hAnsi="Arial" w:cs="Arial"/>
          <w:b/>
          <w:lang w:val="es-CO"/>
        </w:rPr>
      </w:pPr>
    </w:p>
    <w:p w:rsidR="004C419C" w:rsidRPr="00762109" w:rsidRDefault="004C419C" w:rsidP="00005DB8">
      <w:pPr>
        <w:spacing w:after="0"/>
        <w:jc w:val="both"/>
        <w:rPr>
          <w:rFonts w:ascii="Arial" w:hAnsi="Arial" w:cs="Arial"/>
          <w:lang w:val="es-CO"/>
        </w:rPr>
      </w:pPr>
      <w:r w:rsidRPr="00762109">
        <w:rPr>
          <w:rFonts w:ascii="Arial" w:hAnsi="Arial" w:cs="Arial"/>
          <w:lang w:val="es-CO"/>
        </w:rPr>
        <w:t>Artículo 25.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4C419C" w:rsidRPr="00762109" w:rsidRDefault="004C419C" w:rsidP="00005DB8">
      <w:pPr>
        <w:spacing w:after="0"/>
        <w:jc w:val="both"/>
        <w:rPr>
          <w:rFonts w:ascii="Arial" w:hAnsi="Arial" w:cs="Arial"/>
          <w:b/>
          <w:lang w:val="es-CO"/>
        </w:rPr>
      </w:pPr>
    </w:p>
    <w:p w:rsidR="004C419C" w:rsidRPr="00762109" w:rsidRDefault="003D4BC7" w:rsidP="00005DB8">
      <w:pPr>
        <w:spacing w:after="0"/>
        <w:jc w:val="both"/>
        <w:rPr>
          <w:rFonts w:ascii="Arial" w:hAnsi="Arial" w:cs="Arial"/>
          <w:b/>
          <w:lang w:val="es-CO"/>
        </w:rPr>
      </w:pPr>
      <w:r w:rsidRPr="00762109">
        <w:rPr>
          <w:rFonts w:ascii="Arial" w:hAnsi="Arial" w:cs="Arial"/>
          <w:b/>
          <w:lang w:val="es-CO"/>
        </w:rPr>
        <w:t xml:space="preserve">5. </w:t>
      </w:r>
      <w:r w:rsidR="004C419C" w:rsidRPr="00762109">
        <w:rPr>
          <w:rFonts w:ascii="Arial" w:hAnsi="Arial" w:cs="Arial"/>
          <w:b/>
          <w:lang w:val="es-CO"/>
        </w:rPr>
        <w:t xml:space="preserve"> Pacto Internacional de Derechos Económicos, Sociales y Culturales - 1966. </w:t>
      </w:r>
    </w:p>
    <w:p w:rsidR="004C419C" w:rsidRPr="00762109" w:rsidRDefault="004C419C" w:rsidP="00005DB8">
      <w:pPr>
        <w:spacing w:after="0"/>
        <w:jc w:val="both"/>
        <w:rPr>
          <w:rFonts w:ascii="Arial" w:hAnsi="Arial" w:cs="Arial"/>
          <w:b/>
          <w:lang w:val="es-CO"/>
        </w:rPr>
      </w:pPr>
    </w:p>
    <w:p w:rsidR="004C419C" w:rsidRPr="00762109" w:rsidRDefault="004C419C" w:rsidP="00005DB8">
      <w:pPr>
        <w:spacing w:after="0"/>
        <w:jc w:val="both"/>
        <w:rPr>
          <w:rFonts w:ascii="Arial" w:hAnsi="Arial" w:cs="Arial"/>
          <w:lang w:val="es-CO"/>
        </w:rPr>
      </w:pPr>
      <w:r w:rsidRPr="00762109">
        <w:rPr>
          <w:rFonts w:ascii="Arial" w:hAnsi="Arial" w:cs="Arial"/>
          <w:lang w:val="es-CO"/>
        </w:rPr>
        <w:t xml:space="preserve">Artículo 11: </w:t>
      </w:r>
    </w:p>
    <w:p w:rsidR="004C419C" w:rsidRPr="00762109" w:rsidRDefault="004C419C" w:rsidP="00005DB8">
      <w:pPr>
        <w:spacing w:after="0"/>
        <w:jc w:val="both"/>
        <w:rPr>
          <w:rFonts w:ascii="Arial" w:hAnsi="Arial" w:cs="Arial"/>
          <w:lang w:val="es-CO"/>
        </w:rPr>
      </w:pPr>
    </w:p>
    <w:p w:rsidR="004C419C" w:rsidRPr="00762109" w:rsidRDefault="004C419C" w:rsidP="00005DB8">
      <w:pPr>
        <w:spacing w:after="0"/>
        <w:jc w:val="both"/>
        <w:rPr>
          <w:rFonts w:ascii="Arial" w:hAnsi="Arial" w:cs="Arial"/>
          <w:lang w:val="es-CO"/>
        </w:rPr>
      </w:pPr>
      <w:r w:rsidRPr="00762109">
        <w:rPr>
          <w:rFonts w:ascii="Arial" w:hAnsi="Arial" w:cs="Arial"/>
          <w:lang w:val="es-CO"/>
        </w:rPr>
        <w:lastRenderedPageBreak/>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rsidR="004C419C" w:rsidRPr="00762109" w:rsidRDefault="004C419C" w:rsidP="00005DB8">
      <w:pPr>
        <w:spacing w:after="0"/>
        <w:jc w:val="both"/>
        <w:rPr>
          <w:rFonts w:ascii="Arial" w:hAnsi="Arial" w:cs="Arial"/>
          <w:lang w:val="es-CO"/>
        </w:rPr>
      </w:pPr>
    </w:p>
    <w:p w:rsidR="004C419C" w:rsidRPr="00762109" w:rsidRDefault="004C419C" w:rsidP="00005DB8">
      <w:pPr>
        <w:spacing w:after="0"/>
        <w:jc w:val="both"/>
        <w:rPr>
          <w:rFonts w:ascii="Arial" w:hAnsi="Arial" w:cs="Arial"/>
          <w:u w:val="single"/>
          <w:lang w:val="es-CO"/>
        </w:rPr>
      </w:pPr>
      <w:r w:rsidRPr="00762109">
        <w:rPr>
          <w:rFonts w:ascii="Arial" w:hAnsi="Arial" w:cs="Arial"/>
          <w:lang w:val="es-CO"/>
        </w:rPr>
        <w:t xml:space="preserve">2.  </w:t>
      </w:r>
      <w:r w:rsidRPr="00762109">
        <w:rPr>
          <w:rFonts w:ascii="Arial" w:hAnsi="Arial" w:cs="Arial"/>
          <w:u w:val="single"/>
          <w:lang w:val="es-CO"/>
        </w:rPr>
        <w:t>Los Estados Partes en el presente Pacto, reconociendo el derecho fundamental de toda persona a estar protegida contra el hambre, adoptarán, individualmente y mediante la cooperación internacional, las medidas, incluidos los programas concretos, que se necesitan para:</w:t>
      </w:r>
    </w:p>
    <w:p w:rsidR="004C419C" w:rsidRPr="00762109" w:rsidRDefault="004C419C" w:rsidP="00005DB8">
      <w:pPr>
        <w:spacing w:after="0"/>
        <w:jc w:val="both"/>
        <w:rPr>
          <w:rFonts w:ascii="Arial" w:hAnsi="Arial" w:cs="Arial"/>
          <w:u w:val="single"/>
          <w:lang w:val="es-CO"/>
        </w:rPr>
      </w:pPr>
    </w:p>
    <w:p w:rsidR="004C419C" w:rsidRPr="00762109" w:rsidRDefault="004C419C" w:rsidP="00005DB8">
      <w:pPr>
        <w:spacing w:after="0"/>
        <w:jc w:val="both"/>
        <w:rPr>
          <w:rFonts w:ascii="Arial" w:hAnsi="Arial" w:cs="Arial"/>
          <w:u w:val="single"/>
          <w:lang w:val="es-CO"/>
        </w:rPr>
      </w:pPr>
      <w:r w:rsidRPr="00762109">
        <w:rPr>
          <w:rFonts w:ascii="Arial" w:hAnsi="Arial" w:cs="Arial"/>
          <w:u w:val="single"/>
          <w:lang w:val="es-CO"/>
        </w:rPr>
        <w:t>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rsidR="004C419C" w:rsidRPr="00762109" w:rsidRDefault="004C419C" w:rsidP="00005DB8">
      <w:pPr>
        <w:spacing w:after="0"/>
        <w:jc w:val="both"/>
        <w:rPr>
          <w:rFonts w:ascii="Arial" w:hAnsi="Arial" w:cs="Arial"/>
          <w:lang w:val="es-CO"/>
        </w:rPr>
      </w:pPr>
    </w:p>
    <w:p w:rsidR="009B1FCD" w:rsidRPr="00762109" w:rsidRDefault="004C419C" w:rsidP="00005DB8">
      <w:pPr>
        <w:spacing w:after="0"/>
        <w:jc w:val="both"/>
        <w:rPr>
          <w:rFonts w:ascii="Arial" w:hAnsi="Arial" w:cs="Arial"/>
          <w:lang w:val="es-CO"/>
        </w:rPr>
      </w:pPr>
      <w:r w:rsidRPr="00762109">
        <w:rPr>
          <w:rFonts w:ascii="Arial" w:hAnsi="Arial" w:cs="Arial"/>
          <w:lang w:val="es-CO"/>
        </w:rPr>
        <w:t>b) Asegurar una distribución equitativa de los alimentos mundiales en relación con las necesidades, teniendo en cuenta los problemas que se plantean tanto a los países que importan productos alimenticios como a los que los exportan.</w:t>
      </w:r>
      <w:r w:rsidRPr="00762109">
        <w:rPr>
          <w:rFonts w:ascii="Arial" w:hAnsi="Arial" w:cs="Arial"/>
          <w:i/>
          <w:lang w:val="es-CO"/>
        </w:rPr>
        <w:t xml:space="preserve"> </w:t>
      </w:r>
      <w:r w:rsidR="0002019E" w:rsidRPr="00762109">
        <w:rPr>
          <w:rFonts w:ascii="Arial" w:hAnsi="Arial" w:cs="Arial"/>
          <w:lang w:val="es-CO"/>
        </w:rPr>
        <w:t>(Subrayado</w:t>
      </w:r>
      <w:r w:rsidRPr="00762109">
        <w:rPr>
          <w:rFonts w:ascii="Arial" w:hAnsi="Arial" w:cs="Arial"/>
          <w:lang w:val="es-CO"/>
        </w:rPr>
        <w:t xml:space="preserve"> fuera de texto original). </w:t>
      </w:r>
    </w:p>
    <w:p w:rsidR="009B1FCD" w:rsidRPr="00762109" w:rsidRDefault="009B1FCD" w:rsidP="00005DB8">
      <w:pPr>
        <w:spacing w:before="57" w:after="57"/>
        <w:jc w:val="both"/>
        <w:textAlignment w:val="center"/>
        <w:rPr>
          <w:rFonts w:ascii="Arial" w:hAnsi="Arial" w:cs="Arial"/>
          <w:lang w:val="es-CO"/>
        </w:rPr>
      </w:pPr>
    </w:p>
    <w:p w:rsidR="009B1FCD" w:rsidRPr="00762109" w:rsidRDefault="007B0EB9" w:rsidP="009B1FCD">
      <w:pPr>
        <w:numPr>
          <w:ilvl w:val="0"/>
          <w:numId w:val="32"/>
        </w:numPr>
        <w:spacing w:before="57" w:after="57" w:line="288" w:lineRule="atLeast"/>
        <w:jc w:val="both"/>
        <w:textAlignment w:val="center"/>
        <w:rPr>
          <w:rFonts w:ascii="Arial" w:hAnsi="Arial" w:cs="Arial"/>
          <w:b/>
          <w:lang w:val="es-CO"/>
        </w:rPr>
      </w:pPr>
      <w:r w:rsidRPr="00762109">
        <w:rPr>
          <w:rFonts w:ascii="Arial" w:hAnsi="Arial" w:cs="Arial"/>
          <w:b/>
          <w:lang w:val="es-CO"/>
        </w:rPr>
        <w:t>JUSTIFICACIÓN</w:t>
      </w:r>
      <w:r w:rsidR="002C16BD" w:rsidRPr="00762109">
        <w:rPr>
          <w:rFonts w:ascii="Arial" w:hAnsi="Arial" w:cs="Arial"/>
          <w:b/>
          <w:lang w:val="es-CO"/>
        </w:rPr>
        <w:t xml:space="preserve"> DE LA INICIATIVA</w:t>
      </w:r>
    </w:p>
    <w:p w:rsidR="009B1FCD" w:rsidRPr="00762109" w:rsidRDefault="009B1FCD" w:rsidP="009B1FCD">
      <w:pPr>
        <w:spacing w:before="57" w:after="57" w:line="288" w:lineRule="atLeast"/>
        <w:jc w:val="both"/>
        <w:textAlignment w:val="center"/>
        <w:rPr>
          <w:rFonts w:ascii="Arial" w:hAnsi="Arial" w:cs="Arial"/>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La pérdida y desperdicios de alimentos es de suprema importancia en el mundo, actualmente fallecen muchas personas a causa del hambre y como contraste existe una gran pérdida y desperdicio de alimentos, con los cuales se podrían brindar a una gran cantidad de personas, es indispensable concientizar a todos los ciudadanos sobre el gran efecto que tiene perder y desperdiciar los alimentos, para poder lograr que un alimento llegue a su destino final, debe pasar por una serie de procesos ya sean de carácter</w:t>
      </w:r>
      <w:r w:rsidRPr="00421F84">
        <w:rPr>
          <w:rFonts w:ascii="Arial" w:hAnsi="Arial" w:cs="Arial"/>
          <w:bCs/>
          <w:sz w:val="24"/>
          <w:szCs w:val="24"/>
          <w:lang w:val="es-CO"/>
        </w:rPr>
        <w:t xml:space="preserve"> </w:t>
      </w:r>
      <w:r w:rsidRPr="00762109">
        <w:rPr>
          <w:rFonts w:ascii="Arial" w:hAnsi="Arial" w:cs="Arial"/>
          <w:bCs/>
          <w:lang w:val="es-CO"/>
        </w:rPr>
        <w:t>agrícola, industrial, de transporte, etiquetado, etc. los cuales hacen que se genere un gran costo económico que tiene que asumir el país, y como resultado final gran cantidad de alimentos se pierden y no logran llegar a ser consumidos.</w:t>
      </w:r>
    </w:p>
    <w:p w:rsidR="003B6A42" w:rsidRPr="00762109" w:rsidRDefault="003B6A42" w:rsidP="003B6A42">
      <w:pPr>
        <w:spacing w:before="57" w:after="57"/>
        <w:jc w:val="both"/>
        <w:textAlignment w:val="center"/>
        <w:rPr>
          <w:rFonts w:ascii="Arial" w:hAnsi="Arial" w:cs="Arial"/>
          <w:b/>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 xml:space="preserve">El hambre actualmente en el mundo mata más personas que el SIDA, la malaria y la tuberculosis juntos, según el Programa Mundial de Alimentos (PMA) y por datos de esta misma entidad, se estima que en el mundo cada 60 segundos mueren 10 niños de hambre y más de 1.000 millones de personas sufren de hambre crónica, aproximadamente 795 millones de personas, es decir, una de cada nueve personas de la población mundial, se acuestan todas las noches con el estómago vacío. </w:t>
      </w:r>
    </w:p>
    <w:p w:rsidR="003B6A42" w:rsidRPr="00762109" w:rsidRDefault="003B6A42" w:rsidP="003B6A42">
      <w:pPr>
        <w:spacing w:before="57" w:after="57"/>
        <w:jc w:val="both"/>
        <w:textAlignment w:val="center"/>
        <w:rPr>
          <w:rFonts w:ascii="Arial" w:hAnsi="Arial" w:cs="Arial"/>
          <w:b/>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 xml:space="preserve">Son cifras desalentadoras para el actual panorama nacional e internacional, es de extrema urgencia y prioridad optar medidas tendientes a cambiar  el panorama de pérdida y desperdicio de alimentos, el mundo produce hoy mucho más alimento del necesario para todos los seres humanos, pero lo perjudicial es que no se valora cada alimento que está por salir al comercio y </w:t>
      </w:r>
      <w:r w:rsidRPr="00762109">
        <w:rPr>
          <w:rFonts w:ascii="Arial" w:hAnsi="Arial" w:cs="Arial"/>
          <w:bCs/>
          <w:lang w:val="es-CO"/>
        </w:rPr>
        <w:lastRenderedPageBreak/>
        <w:t>que ya se encuentra a la venta, y  no se concientiza sobre lo catastrófico que puede ser para el ser humano y para el futuro del medio ambiente perder o desperdiciar alimentos.</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La reducción es un tema bastante importante se quiere lograr reducir al máximo la pérdida y desperdicio de alimentos, es una tarea fundamental para evitar que los alimentos que se salen o están por salir a la cadena de mercado se pierdan y/o desperdicien, se busca lograr un compromiso de todos los ciudadanos en este propósito que se quiere hacer para beneficiar a las personas que se encuentran muriendo de hambre, a las futuras generaciones y al medio ambiente.</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Las consecuencias de la pérdida y desperdicio de alimentos en Colombia se ven reflejados, principalmente en los niños menores de edad, adultos de la tercera edad, población indígena, población afro descendiente y personas con escasos recursos económicos, en nuestro país en los últimos años se ha visto una creciente cifra de menores de edad que fallecen por causa del hambre.</w:t>
      </w: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 xml:space="preserve">El Programa Mundial de Alimentos (PMA), informa que un aproximado de 146 millones de niños en países en desarrollo sufren de bajo peso para la talla (The State of the World’s Children, UNICEF, 2009). Muchas veces, el hambre infantil es heredado: cada año, nacen aproximadamente 17 millones de niños con bajo peso, como resultado de una nutrición inadecuada antes y durante el embarazo. </w:t>
      </w:r>
    </w:p>
    <w:p w:rsidR="003B6A42" w:rsidRPr="00762109" w:rsidRDefault="003B6A42" w:rsidP="003B6A42">
      <w:pPr>
        <w:spacing w:before="57" w:after="57"/>
        <w:jc w:val="both"/>
        <w:textAlignment w:val="center"/>
        <w:rPr>
          <w:rFonts w:ascii="Arial" w:hAnsi="Arial" w:cs="Arial"/>
          <w:b/>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 xml:space="preserve">En la Encuesta Nacional de Situación Nutricional en Colombia 2010 (ENSIN), el 42,7% de los hogares en Colombia se encuentra en inseguridad alimentaria, el 13,3% de la población menor de 55 años y el 10% de la población entre 5-17 años están en desnutrición crónica, o tienen retraso en su talla para la edad, 1 de cada 7 colombianos no consume diariamente ningún producto cárnico.  </w:t>
      </w:r>
    </w:p>
    <w:p w:rsidR="003B6A42" w:rsidRPr="00762109" w:rsidRDefault="003B6A42" w:rsidP="003B6A42">
      <w:pPr>
        <w:spacing w:before="57" w:after="57"/>
        <w:jc w:val="both"/>
        <w:textAlignment w:val="center"/>
        <w:rPr>
          <w:rFonts w:ascii="Arial" w:hAnsi="Arial" w:cs="Arial"/>
          <w:b/>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La creciente cifra de personas que sufren desnutrición, entre niños y adultos, afecta su crecimiento físico e intelectual, aumentado las enfermedades y epidemias en esta población, generando no solo un trauma psicológico para los niños y personas que padecen hambre, sino también para sus familiares, aumentando la pobreza y los problemas de salud.</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Un tercio de los alimentos producidos en el mundo para el consumo humano se tiran o pierden, lo que ocasiona altos costos en los países industrializados, los cuales ascienden a casi 680 millones de dólares y a 310 mil millones en los países en desarrollo, según la Organización de las Naciones Unidas para la Alimentación y la Agricultura (FAO).</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El mundo ve con preocupación cómo se pierden y desperdician alimentos, afectando la vida y salud de las personas y las economías de los países, motivo por el cual se ha visto la necesidad de crear políticas contra la pérdida y desperdicio de alimentos.</w:t>
      </w:r>
    </w:p>
    <w:p w:rsidR="003B6A42" w:rsidRPr="00762109" w:rsidRDefault="003B6A42" w:rsidP="003B6A42">
      <w:pPr>
        <w:spacing w:before="57" w:after="57"/>
        <w:jc w:val="both"/>
        <w:textAlignment w:val="center"/>
        <w:rPr>
          <w:rFonts w:ascii="Arial" w:hAnsi="Arial" w:cs="Arial"/>
          <w:b/>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Así pues, el presente proyecto de ley tiene como objetivo crear una Política contra la Pérdida y Desperdicio de Alimentos, estableciendo medidas para reducir éstos fenómenos, contribuyendo al desarrollo sostenible desde la inclusión social, la sostenibilidad ambiental y el desarrollo económico, promoviendo una vida digna para todos los habitantes.</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Así, se pretenden aportar soluciones a una de las más grandes paradojas de nuestro tiempo: la inseguridad alimentaria que se sucede al tiempo que el mundo produce alimentos suficientes para suplir con creces la demanda de los mismos.</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De acuerdo con la Organización de las Naciones Unidas para la Alimentación y la Agricultura, (FAO, por sus siglas en inglés), actualmente la producción mundial de alimentos es suficiente para suplir las necesidades nutricionales de todos los habitantes en el planeta. Tan es así, que, si tan sólo se recuperara la mitad de los alimentos que se pierden o se desperdician actualmente, igual se cumpliría con la meta de hambre cero a nivel global. Tal situación, como se verá más adelante, se replica en idénticas circunstancias para nuestro país.</w:t>
      </w: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Como se verá a continuación, Colombia no es ajena a la paradoja anteriormente esbozada. Por ello, se pretenden implementar diferentes estrategias que involucran obligaciones concretas y exigibles, tanto para el Gobierno Nacional como para los intervinientes en la cadena de suministro de alimentos, de tal manera que puedan evitar la concreción de los fenómenos de pérdida y desperdicio de alimentos, tanto para el consumo humano como animal, en el territorio nacional.</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
          <w:bCs/>
          <w:lang w:val="es-ES"/>
        </w:rPr>
      </w:pPr>
      <w:r w:rsidRPr="00762109">
        <w:rPr>
          <w:rFonts w:ascii="Arial" w:hAnsi="Arial" w:cs="Arial"/>
          <w:b/>
          <w:bCs/>
          <w:lang w:val="es-ES"/>
        </w:rPr>
        <w:t>4.1 SITUACIÓN NUTRICIONAL NACIONAL E INTERNACIONAL</w:t>
      </w:r>
    </w:p>
    <w:p w:rsidR="003B6A42" w:rsidRPr="00762109" w:rsidRDefault="003B6A42" w:rsidP="003B6A42">
      <w:pPr>
        <w:spacing w:before="57" w:after="57"/>
        <w:jc w:val="both"/>
        <w:textAlignment w:val="center"/>
        <w:rPr>
          <w:rFonts w:ascii="Arial" w:hAnsi="Arial" w:cs="Arial"/>
          <w:b/>
          <w:bCs/>
          <w:lang w:val="es-ES"/>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En el mundo, casi 795 millones de personas se encuentran en situación de subalimentación</w:t>
      </w:r>
      <w:r w:rsidRPr="00762109">
        <w:rPr>
          <w:rFonts w:ascii="Arial" w:hAnsi="Arial" w:cs="Arial"/>
          <w:bCs/>
          <w:vertAlign w:val="superscript"/>
          <w:lang w:val="es-CO"/>
        </w:rPr>
        <w:footnoteReference w:id="1"/>
      </w:r>
      <w:r w:rsidRPr="00762109">
        <w:rPr>
          <w:rFonts w:ascii="Arial" w:hAnsi="Arial" w:cs="Arial"/>
          <w:bCs/>
          <w:lang w:val="es-CO"/>
        </w:rPr>
        <w:t>. vive en condiciones de inseguridad alimentaria, es decir, en Colombia para el año 2015, el 8.8%</w:t>
      </w:r>
      <w:r w:rsidRPr="00762109">
        <w:rPr>
          <w:rFonts w:ascii="Arial" w:hAnsi="Arial" w:cs="Arial"/>
          <w:bCs/>
          <w:vertAlign w:val="superscript"/>
          <w:lang w:val="es-CO"/>
        </w:rPr>
        <w:footnoteReference w:id="2"/>
      </w:r>
      <w:r w:rsidRPr="00762109">
        <w:rPr>
          <w:rFonts w:ascii="Arial" w:hAnsi="Arial" w:cs="Arial"/>
          <w:bCs/>
          <w:lang w:val="es-CO"/>
        </w:rPr>
        <w:t xml:space="preserve"> (4’280.000 personas aproximadamente) de la población se encontraba en situación de subalimentación, es decir, en un “</w:t>
      </w:r>
      <w:r w:rsidRPr="00762109">
        <w:rPr>
          <w:rFonts w:ascii="Arial" w:hAnsi="Arial" w:cs="Arial"/>
          <w:i/>
          <w:lang w:val="es-ES"/>
        </w:rPr>
        <w:t>estado, con una duración de al menos un año, de incapacidad para adquirir alimentos suficientes, que se define como un nivel de ingesta de alimentos insuficiente para satisfacer las necesidades de energía alimentaria.</w:t>
      </w:r>
      <w:r w:rsidRPr="00762109">
        <w:rPr>
          <w:rFonts w:ascii="Arial" w:hAnsi="Arial" w:cs="Arial"/>
          <w:bCs/>
          <w:i/>
          <w:lang w:val="es-CO"/>
        </w:rPr>
        <w:t>”</w:t>
      </w:r>
      <w:r w:rsidRPr="00762109">
        <w:rPr>
          <w:rFonts w:ascii="Arial" w:hAnsi="Arial" w:cs="Arial"/>
          <w:bCs/>
          <w:i/>
          <w:vertAlign w:val="superscript"/>
          <w:lang w:val="es-CO"/>
        </w:rPr>
        <w:footnoteReference w:id="3"/>
      </w:r>
      <w:r w:rsidRPr="00762109">
        <w:rPr>
          <w:rFonts w:ascii="Arial" w:hAnsi="Arial" w:cs="Arial"/>
          <w:bCs/>
          <w:lang w:val="es-CO"/>
        </w:rPr>
        <w:t xml:space="preserve">. En el mismo sentido, de acuerdo con el Director Ejecutivo del Fondo de las Naciones Unidas para la Infancia, UNICEF, </w:t>
      </w:r>
      <w:r w:rsidRPr="00762109">
        <w:rPr>
          <w:rFonts w:ascii="Arial" w:hAnsi="Arial" w:cs="Arial"/>
          <w:bCs/>
          <w:lang w:val="es-CO"/>
        </w:rPr>
        <w:lastRenderedPageBreak/>
        <w:t>señor Anthony Lake, en Colombia, al menos uno de cada diez niños se encuentra en condiciones de desnutrición crónica</w:t>
      </w:r>
      <w:r w:rsidRPr="00762109">
        <w:rPr>
          <w:rFonts w:ascii="Arial" w:hAnsi="Arial" w:cs="Arial"/>
          <w:bCs/>
          <w:vertAlign w:val="superscript"/>
          <w:lang w:val="es-CO"/>
        </w:rPr>
        <w:footnoteReference w:id="4"/>
      </w:r>
      <w:r w:rsidRPr="00762109">
        <w:rPr>
          <w:rFonts w:ascii="Arial" w:hAnsi="Arial" w:cs="Arial"/>
          <w:bCs/>
          <w:lang w:val="es-CO"/>
        </w:rPr>
        <w:t>.</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La situación en Colombia es crítica. De acuerdo con un estudio recientemente publicado por la Universidad Nacional de Colombia, el cual fue realizado por la catedrática y socióloga, doctora Nubia Yaneth Ruiz, las muertes asociadas a la desnutrición son una tragedia que afecta a todos los municipios y regiones del país. De acuerdo con dicho estudio, y tomando en consideración los datos provistos por la serie de estadísticas vitales del Departamento Administrativo Nacional de Estadística (DANE), en los últimos años se han causado un total de 65.634 decesos por causas atribuibles a deficiencias crónicas en materia nutricional, la mayoría de estos acaecen en niños y niñas menores de cinco años y en adultos mayores de 65 años, los cuales se presentan en el 74.7% de los municipios de la geografía nacional, presentándose una mayor prevalencia sobre el total de muertes registradas en los departamentos de Guajira, Vaupés, Guainía, Vichada, Meta, Bolívar.</w:t>
      </w:r>
      <w:r w:rsidRPr="00762109">
        <w:rPr>
          <w:rFonts w:ascii="Arial" w:hAnsi="Arial" w:cs="Arial"/>
          <w:bCs/>
          <w:vertAlign w:val="superscript"/>
          <w:lang w:val="es-CO"/>
        </w:rPr>
        <w:footnoteReference w:id="5"/>
      </w:r>
      <w:r w:rsidRPr="00762109">
        <w:rPr>
          <w:rFonts w:ascii="Arial" w:hAnsi="Arial" w:cs="Arial"/>
          <w:bCs/>
          <w:lang w:val="es-CO"/>
        </w:rPr>
        <w:t xml:space="preserve"> </w:t>
      </w:r>
      <w:r w:rsidRPr="00762109">
        <w:rPr>
          <w:rFonts w:ascii="Arial" w:hAnsi="Arial" w:cs="Arial"/>
          <w:bCs/>
          <w:vertAlign w:val="superscript"/>
          <w:lang w:val="es-CO"/>
        </w:rPr>
        <w:footnoteReference w:id="6"/>
      </w:r>
    </w:p>
    <w:p w:rsidR="003B6A42" w:rsidRPr="00421F84" w:rsidRDefault="003B6A42" w:rsidP="003B6A42">
      <w:pPr>
        <w:spacing w:before="57" w:after="57"/>
        <w:jc w:val="both"/>
        <w:textAlignment w:val="center"/>
        <w:rPr>
          <w:rFonts w:ascii="Arial" w:hAnsi="Arial" w:cs="Arial"/>
          <w:bCs/>
          <w:sz w:val="24"/>
          <w:szCs w:val="24"/>
          <w:lang w:val="es-CO"/>
        </w:rPr>
      </w:pP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 xml:space="preserve">Ahora bien, </w:t>
      </w:r>
      <w:r w:rsidRPr="00421F84">
        <w:rPr>
          <w:rFonts w:ascii="Arial" w:hAnsi="Arial" w:cs="Arial"/>
          <w:sz w:val="24"/>
          <w:szCs w:val="24"/>
          <w:lang w:val="es-CO"/>
        </w:rPr>
        <w:t>es necesario resaltar que esta cifra puede ser mayor. La Sociedad Colombiana de Pediatría, en nota de prensa al diario El Tiempo, denuncia que muchos de los decesos de niños, en donde la desnutrición es la causa fundamental del deceso, quedan bajo otro diagnóstico (neumonías, diarreas e infecciones graves). Puntualiza dicha asociación que, en Colombia, podría haber un considerable subregistro de las cifras de decesos por desnutrición. En adición a lo anterior, la doctora Clemencia Mayorga, miembro de la Junta Directiva de la Sociedad Colombiana de Pediatría, en la misma nota periodística asegura que  la desnutrición crónica impacta de manera prolongada la salud general y el desarrollo de los niños, principalmente el crecimiento cerebral y, por ende, su capacidad cognitiva y de aprendizaje, lo cual se traduce en más pobreza a largo plazo</w:t>
      </w:r>
      <w:r w:rsidRPr="00421F84">
        <w:rPr>
          <w:rFonts w:ascii="Arial" w:hAnsi="Arial" w:cs="Arial"/>
          <w:sz w:val="24"/>
          <w:szCs w:val="24"/>
          <w:vertAlign w:val="superscript"/>
          <w:lang w:val="es-CO"/>
        </w:rPr>
        <w:footnoteReference w:id="7"/>
      </w:r>
      <w:r w:rsidRPr="00421F84">
        <w:rPr>
          <w:rFonts w:ascii="Arial" w:hAnsi="Arial" w:cs="Arial"/>
          <w:sz w:val="24"/>
          <w:szCs w:val="24"/>
          <w:lang w:val="es-CO"/>
        </w:rPr>
        <w:t>.</w:t>
      </w:r>
    </w:p>
    <w:p w:rsidR="003B6A42" w:rsidRPr="00421F84" w:rsidRDefault="003B6A42" w:rsidP="003B6A42">
      <w:pPr>
        <w:spacing w:before="57" w:after="57"/>
        <w:jc w:val="both"/>
        <w:textAlignment w:val="center"/>
        <w:rPr>
          <w:rFonts w:ascii="Arial" w:hAnsi="Arial" w:cs="Arial"/>
          <w:bCs/>
          <w:sz w:val="24"/>
          <w:szCs w:val="24"/>
          <w:lang w:val="es-CO"/>
        </w:rPr>
      </w:pPr>
    </w:p>
    <w:p w:rsidR="003B6A42" w:rsidRPr="00762109" w:rsidRDefault="003B6A42" w:rsidP="003B6A42">
      <w:pPr>
        <w:spacing w:before="57" w:after="57"/>
        <w:jc w:val="both"/>
        <w:textAlignment w:val="center"/>
        <w:rPr>
          <w:rFonts w:ascii="Arial" w:hAnsi="Arial" w:cs="Arial"/>
          <w:bCs/>
          <w:lang w:val="es-CO"/>
        </w:rPr>
      </w:pPr>
      <w:r w:rsidRPr="00421F84">
        <w:rPr>
          <w:rFonts w:ascii="Arial" w:hAnsi="Arial" w:cs="Arial"/>
          <w:bCs/>
          <w:sz w:val="24"/>
          <w:szCs w:val="24"/>
          <w:lang w:val="es-CO"/>
        </w:rPr>
        <w:t xml:space="preserve">En este punto de la discusión es menester llamar la atención sobre la gran paradoja a la que el país se está enfrentando, lo anterior por cuanto el fenómeno de la muerte por desnutrición se está presentando mayoritariamente en aquellas entidades territoriales </w:t>
      </w:r>
      <w:r w:rsidRPr="00762109">
        <w:rPr>
          <w:rFonts w:ascii="Arial" w:hAnsi="Arial" w:cs="Arial"/>
          <w:bCs/>
          <w:lang w:val="es-CO"/>
        </w:rPr>
        <w:t xml:space="preserve">con </w:t>
      </w:r>
      <w:r w:rsidRPr="00762109">
        <w:rPr>
          <w:rFonts w:ascii="Arial" w:hAnsi="Arial" w:cs="Arial"/>
          <w:bCs/>
          <w:lang w:val="es-CO"/>
        </w:rPr>
        <w:lastRenderedPageBreak/>
        <w:t xml:space="preserve">vocación eminentemente agrícola y pecuaria, en las cuales, desafortunadamente, el abandono del Estado, la falta de infraestructura y atención de las necesidades básicas en conjunto con una política económica que privilegia la explotación de recursos minero-energéticos, han sido las principales responsables de la crisis alimentaria y social en la que se ven inmersos. </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ES"/>
        </w:rPr>
      </w:pPr>
      <w:r w:rsidRPr="00762109">
        <w:rPr>
          <w:rFonts w:ascii="Arial" w:hAnsi="Arial" w:cs="Arial"/>
          <w:bCs/>
          <w:lang w:val="es-CO"/>
        </w:rPr>
        <w:t>Con respecto a la desnutrición infantil, se resalta que es la región Caribe, Urabá y Chocó como los lugares con mayor prevalencia. Ahora, en lo referente a las tasas de mortalidad infantil, se tiene que las mismas resultan significativas en departamentos como Tolima, Sucre, Meta, Caquetá y Huila, donde las condiciones de inseguridad alimentaria es el denominador común</w:t>
      </w:r>
      <w:r w:rsidRPr="00762109">
        <w:rPr>
          <w:rFonts w:ascii="Arial" w:hAnsi="Arial" w:cs="Arial"/>
          <w:bCs/>
          <w:vertAlign w:val="superscript"/>
          <w:lang w:val="es-CO"/>
        </w:rPr>
        <w:footnoteReference w:id="8"/>
      </w:r>
      <w:r w:rsidRPr="00762109">
        <w:rPr>
          <w:rFonts w:ascii="Arial" w:hAnsi="Arial" w:cs="Arial"/>
          <w:bCs/>
          <w:lang w:val="es-CO"/>
        </w:rPr>
        <w:t xml:space="preserve">. </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Respecto a la distribución por género de los decesos arriba registrados, el estudio resalta que: el impacto sobre los infantes varones es mayor que en las niñas; en el caso de los adultos, dicho impacto se invierte, dado que son las mujeres fallecen más debido a las complicaciones de salud, que tienen como antecedente la desnutrición</w:t>
      </w:r>
      <w:r w:rsidRPr="00762109">
        <w:rPr>
          <w:rFonts w:ascii="Arial" w:hAnsi="Arial" w:cs="Arial"/>
          <w:bCs/>
          <w:vertAlign w:val="superscript"/>
          <w:lang w:val="es-CO"/>
        </w:rPr>
        <w:footnoteReference w:id="9"/>
      </w:r>
      <w:r w:rsidRPr="00762109">
        <w:rPr>
          <w:rFonts w:ascii="Arial" w:hAnsi="Arial" w:cs="Arial"/>
          <w:bCs/>
          <w:lang w:val="es-CO"/>
        </w:rPr>
        <w:t>.</w:t>
      </w: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En lo referente a la distribución etaria, las estadísticas registran 9.334 defunciones de menores por problemas de salud derivados de la falta de alimentación adecuada, dentro de estos, el 67.7% del total se encuentra compuesto por menores de un año, esto es, 6.309 infantes fallecieron por física hambre en el periodo que comprende el estudio realizado por la doctora Ruiz</w:t>
      </w:r>
      <w:r w:rsidRPr="00762109">
        <w:rPr>
          <w:rFonts w:ascii="Arial" w:hAnsi="Arial" w:cs="Arial"/>
          <w:bCs/>
          <w:vertAlign w:val="superscript"/>
          <w:lang w:val="es-CO"/>
        </w:rPr>
        <w:footnoteReference w:id="10"/>
      </w:r>
      <w:r w:rsidRPr="00762109">
        <w:rPr>
          <w:rFonts w:ascii="Arial" w:hAnsi="Arial" w:cs="Arial"/>
          <w:bCs/>
          <w:lang w:val="es-CO"/>
        </w:rPr>
        <w:t>.</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
          <w:lang w:val="es-ES"/>
        </w:rPr>
      </w:pPr>
      <w:r w:rsidRPr="00762109">
        <w:rPr>
          <w:rFonts w:ascii="Arial" w:hAnsi="Arial" w:cs="Arial"/>
          <w:b/>
          <w:bCs/>
          <w:lang w:val="es-CO"/>
        </w:rPr>
        <w:t>4.2</w:t>
      </w:r>
      <w:r w:rsidRPr="00762109">
        <w:rPr>
          <w:rFonts w:ascii="Arial" w:hAnsi="Arial" w:cs="Arial"/>
          <w:bCs/>
          <w:lang w:val="es-CO"/>
        </w:rPr>
        <w:t xml:space="preserve"> </w:t>
      </w:r>
      <w:r w:rsidRPr="00762109">
        <w:rPr>
          <w:rFonts w:ascii="Arial" w:hAnsi="Arial" w:cs="Arial"/>
          <w:b/>
          <w:lang w:val="es-ES"/>
        </w:rPr>
        <w:t>CONTEXTO GLOBAL Y NACIONAL SOBRE LA PÉRDIDA Y EL DESPERDICIO DE ALIMENTOS</w:t>
      </w:r>
    </w:p>
    <w:p w:rsidR="003B6A42" w:rsidRPr="00762109" w:rsidRDefault="003B6A42" w:rsidP="003B6A42">
      <w:pPr>
        <w:spacing w:before="57" w:after="57"/>
        <w:jc w:val="both"/>
        <w:textAlignment w:val="center"/>
        <w:rPr>
          <w:rFonts w:ascii="Arial" w:hAnsi="Arial" w:cs="Arial"/>
          <w:b/>
          <w:lang w:val="es-CO"/>
        </w:rPr>
      </w:pPr>
    </w:p>
    <w:p w:rsidR="003B6A42" w:rsidRPr="00421F84" w:rsidRDefault="003B6A42" w:rsidP="003B6A42">
      <w:pPr>
        <w:spacing w:before="57" w:after="57"/>
        <w:jc w:val="both"/>
        <w:textAlignment w:val="center"/>
        <w:rPr>
          <w:rFonts w:ascii="Arial" w:hAnsi="Arial" w:cs="Arial"/>
          <w:bCs/>
          <w:sz w:val="24"/>
          <w:szCs w:val="24"/>
          <w:lang w:val="es-CO"/>
        </w:rPr>
      </w:pPr>
      <w:r w:rsidRPr="00762109">
        <w:rPr>
          <w:rFonts w:ascii="Arial" w:hAnsi="Arial" w:cs="Arial"/>
          <w:bCs/>
          <w:lang w:val="es-CO"/>
        </w:rPr>
        <w:t>A pesar de las dramáticas cifras anotadas en el numeral anterior, el problema del hambre en el mundo y en Colombia no es una cuestión de oferta sino una cuestión de accesibilidad y distribución equitativa. De acuerdo con la FAO, un tercio del total de la</w:t>
      </w:r>
      <w:r w:rsidRPr="00421F84">
        <w:rPr>
          <w:rFonts w:ascii="Arial" w:hAnsi="Arial" w:cs="Arial"/>
          <w:bCs/>
          <w:sz w:val="24"/>
          <w:szCs w:val="24"/>
          <w:lang w:val="es-CO"/>
        </w:rPr>
        <w:t xml:space="preserve"> producción de alimentos se pierde</w:t>
      </w:r>
      <w:r w:rsidRPr="00421F84">
        <w:rPr>
          <w:rFonts w:ascii="Arial" w:hAnsi="Arial" w:cs="Arial"/>
          <w:bCs/>
          <w:sz w:val="24"/>
          <w:szCs w:val="24"/>
          <w:vertAlign w:val="superscript"/>
          <w:lang w:val="es-CO"/>
        </w:rPr>
        <w:footnoteReference w:id="11"/>
      </w:r>
      <w:r w:rsidRPr="00421F84">
        <w:rPr>
          <w:rFonts w:ascii="Arial" w:hAnsi="Arial" w:cs="Arial"/>
          <w:bCs/>
          <w:sz w:val="24"/>
          <w:szCs w:val="24"/>
          <w:lang w:val="es-CO"/>
        </w:rPr>
        <w:t xml:space="preserve"> o se desperdicia</w:t>
      </w:r>
      <w:r w:rsidRPr="00421F84">
        <w:rPr>
          <w:rFonts w:ascii="Arial" w:hAnsi="Arial" w:cs="Arial"/>
          <w:bCs/>
          <w:sz w:val="24"/>
          <w:szCs w:val="24"/>
          <w:vertAlign w:val="superscript"/>
          <w:lang w:val="es-CO"/>
        </w:rPr>
        <w:footnoteReference w:id="12"/>
      </w:r>
      <w:r w:rsidRPr="00421F84">
        <w:rPr>
          <w:rFonts w:ascii="Arial" w:hAnsi="Arial" w:cs="Arial"/>
          <w:bCs/>
          <w:sz w:val="24"/>
          <w:szCs w:val="24"/>
          <w:lang w:val="es-CO"/>
        </w:rPr>
        <w:t xml:space="preserve">, esto es, mil trescientos millones de toneladas de alimentos </w:t>
      </w:r>
      <w:r w:rsidRPr="00421F84">
        <w:rPr>
          <w:rFonts w:ascii="Arial" w:hAnsi="Arial" w:cs="Arial"/>
          <w:bCs/>
          <w:sz w:val="24"/>
          <w:szCs w:val="24"/>
          <w:lang w:val="es-CO"/>
        </w:rPr>
        <w:lastRenderedPageBreak/>
        <w:t>van a la basura. Ahora bien, la oferta de alimentos a nivel global es tan grande, que, de acuerdo con la misma organización, tan sólo recuperando el 50 por ciento de los alimentos que se desperdician, se podría alimentar a toda la población del planeta.</w:t>
      </w:r>
    </w:p>
    <w:p w:rsidR="003B6A42" w:rsidRPr="00421F84" w:rsidRDefault="003B6A42" w:rsidP="003B6A42">
      <w:pPr>
        <w:spacing w:before="57" w:after="57"/>
        <w:jc w:val="both"/>
        <w:textAlignment w:val="center"/>
        <w:rPr>
          <w:rFonts w:ascii="Arial" w:hAnsi="Arial" w:cs="Arial"/>
          <w:bCs/>
          <w:sz w:val="24"/>
          <w:szCs w:val="24"/>
          <w:lang w:val="es-CO"/>
        </w:rPr>
      </w:pP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 xml:space="preserve">Así pues, a nivel global, se estima que el 30% de los cereales, entre un 40% y un 50% de los tubérculos, un 45% de las frutas y hortalizas, un 20% de oleaginosas y legumbres, un 20% de las carnes y un 35% de los pescados, se pierde o se desperdicia, lo cual, además de ser paradójico en las circunstancias actuales en donde casi mil millones de personas se encuentran en condiciones de inseguridad alimentaria, contribuye de manera directa a saturar los recursos naturales requeridos para la producción. </w:t>
      </w:r>
    </w:p>
    <w:p w:rsidR="003B6A42" w:rsidRPr="00421F84" w:rsidRDefault="003B6A42" w:rsidP="003B6A42">
      <w:pPr>
        <w:spacing w:before="57" w:after="57"/>
        <w:jc w:val="both"/>
        <w:textAlignment w:val="center"/>
        <w:rPr>
          <w:rFonts w:ascii="Arial" w:hAnsi="Arial" w:cs="Arial"/>
          <w:bCs/>
          <w:sz w:val="24"/>
          <w:szCs w:val="24"/>
          <w:lang w:val="es-CO"/>
        </w:rPr>
      </w:pP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Así, se desperdician grandes cantidades de tierras fértiles, agua, energía, recursos e incentivos económicos (muchas veces exiguos) para incentivar la producción en el campo. Adicionalmente, la FAO ha lanzado una alerta sobre el  la cantidad de emisiones de gases de efecto invernadero que el fenómeno del desperdicio y la pérdida de alimentos desarrolla, la cual contribuye de manera directa y activa al Cambio Climático</w:t>
      </w:r>
      <w:r w:rsidRPr="00421F84">
        <w:rPr>
          <w:rFonts w:ascii="Arial" w:hAnsi="Arial" w:cs="Arial"/>
          <w:bCs/>
          <w:sz w:val="24"/>
          <w:szCs w:val="24"/>
          <w:vertAlign w:val="superscript"/>
          <w:lang w:val="es-CO"/>
        </w:rPr>
        <w:footnoteReference w:id="13"/>
      </w:r>
      <w:r w:rsidRPr="00421F84">
        <w:rPr>
          <w:rFonts w:ascii="Arial" w:hAnsi="Arial" w:cs="Arial"/>
          <w:bCs/>
          <w:sz w:val="24"/>
          <w:szCs w:val="24"/>
          <w:lang w:val="es-CO"/>
        </w:rPr>
        <w:t xml:space="preserve">. </w:t>
      </w: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En ese sentido, de acuerdo con proyecciones y análisis realizados por parte de la Organización Internacional antes mencionada, si la pérdida y el desperdicio de alimentos fuera un país, en términos de emisiones de dióxido de carbono en giga-toneladas, ocuparía el tercer lugar, sólo detrás de la República Popular China y de los Estados Unidos de América, desplazando a grandes economías como la Federación Rusa, India o Japón así</w:t>
      </w:r>
    </w:p>
    <w:p w:rsidR="003B6A42" w:rsidRPr="00421F84" w:rsidRDefault="003B6A42" w:rsidP="003B6A42">
      <w:pPr>
        <w:spacing w:before="57" w:after="57"/>
        <w:jc w:val="both"/>
        <w:textAlignment w:val="center"/>
        <w:rPr>
          <w:rFonts w:ascii="Arial" w:hAnsi="Arial" w:cs="Arial"/>
          <w:bCs/>
          <w:sz w:val="24"/>
          <w:szCs w:val="24"/>
          <w:lang w:val="es-CO"/>
        </w:rPr>
      </w:pP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En Colombia, de acuerdo al recientemente publicado Estudio de Pérdida y Desperdicio de Alimentos en Colombia, realizado por el Departamento Nacional de Planeación (DNP) fechado el 28 de marzo del 2016, se pueden consumir 28.5 millones de toneladas de alimentos por año, distribuidos de la siguiente manera:</w:t>
      </w:r>
    </w:p>
    <w:p w:rsidR="003B6A42" w:rsidRPr="00421F84" w:rsidRDefault="003B6A42" w:rsidP="003B6A42">
      <w:pPr>
        <w:spacing w:before="57" w:after="57"/>
        <w:jc w:val="both"/>
        <w:textAlignment w:val="center"/>
        <w:rPr>
          <w:rFonts w:ascii="Arial" w:hAnsi="Arial" w:cs="Arial"/>
          <w:bCs/>
          <w:sz w:val="24"/>
          <w:szCs w:val="24"/>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5213"/>
      </w:tblGrid>
      <w:tr w:rsidR="003B6A42" w:rsidRPr="00244EA9" w:rsidTr="003B6A42">
        <w:tc>
          <w:tcPr>
            <w:tcW w:w="9356" w:type="dxa"/>
            <w:gridSpan w:val="2"/>
            <w:shd w:val="clear" w:color="auto" w:fill="BFBFBF"/>
            <w:vAlign w:val="center"/>
          </w:tcPr>
          <w:p w:rsidR="003B6A42" w:rsidRPr="00421F84" w:rsidRDefault="003B6A42" w:rsidP="003B6A42">
            <w:pPr>
              <w:spacing w:before="57" w:after="57"/>
              <w:jc w:val="both"/>
              <w:textAlignment w:val="center"/>
              <w:rPr>
                <w:rFonts w:ascii="Arial" w:hAnsi="Arial" w:cs="Arial"/>
                <w:b/>
                <w:sz w:val="24"/>
                <w:szCs w:val="24"/>
                <w:lang w:val="es-CO"/>
              </w:rPr>
            </w:pPr>
            <w:r w:rsidRPr="00421F84">
              <w:rPr>
                <w:rFonts w:ascii="Arial" w:hAnsi="Arial" w:cs="Arial"/>
                <w:b/>
                <w:sz w:val="24"/>
                <w:szCs w:val="24"/>
                <w:lang w:val="es-CO"/>
              </w:rPr>
              <w:t>CUADRO 1</w:t>
            </w:r>
          </w:p>
          <w:p w:rsidR="003B6A42" w:rsidRPr="00421F84" w:rsidRDefault="003B6A42" w:rsidP="003B6A42">
            <w:pPr>
              <w:spacing w:before="57" w:after="57"/>
              <w:jc w:val="both"/>
              <w:textAlignment w:val="center"/>
              <w:rPr>
                <w:rFonts w:ascii="Arial" w:hAnsi="Arial" w:cs="Arial"/>
                <w:b/>
                <w:sz w:val="24"/>
                <w:szCs w:val="24"/>
                <w:lang w:val="es-CO"/>
              </w:rPr>
            </w:pPr>
            <w:r w:rsidRPr="00421F84">
              <w:rPr>
                <w:rFonts w:ascii="Arial" w:hAnsi="Arial" w:cs="Arial"/>
                <w:b/>
                <w:sz w:val="24"/>
                <w:szCs w:val="24"/>
                <w:lang w:val="es-CO"/>
              </w:rPr>
              <w:t>CONSUMO POTENCIAL DE ALIMENTOS POR GRUPO EN COLOMBIA (2016)</w:t>
            </w:r>
          </w:p>
        </w:tc>
      </w:tr>
      <w:tr w:rsidR="003B6A42" w:rsidRPr="00421F84" w:rsidTr="003B6A42">
        <w:tc>
          <w:tcPr>
            <w:tcW w:w="4103" w:type="dxa"/>
            <w:shd w:val="clear" w:color="auto" w:fill="BFBFBF"/>
            <w:vAlign w:val="center"/>
          </w:tcPr>
          <w:p w:rsidR="003B6A42" w:rsidRPr="00421F84" w:rsidRDefault="003B6A42" w:rsidP="003B6A42">
            <w:pPr>
              <w:spacing w:before="57" w:after="57"/>
              <w:jc w:val="both"/>
              <w:textAlignment w:val="center"/>
              <w:rPr>
                <w:rFonts w:ascii="Arial" w:hAnsi="Arial" w:cs="Arial"/>
                <w:b/>
                <w:sz w:val="24"/>
                <w:szCs w:val="24"/>
                <w:lang w:val="es-CO"/>
              </w:rPr>
            </w:pPr>
            <w:r w:rsidRPr="00421F84">
              <w:rPr>
                <w:rFonts w:ascii="Arial" w:hAnsi="Arial" w:cs="Arial"/>
                <w:b/>
                <w:sz w:val="24"/>
                <w:szCs w:val="24"/>
                <w:lang w:val="es-CO"/>
              </w:rPr>
              <w:t>Grupo de Alimentos</w:t>
            </w:r>
          </w:p>
        </w:tc>
        <w:tc>
          <w:tcPr>
            <w:tcW w:w="5253" w:type="dxa"/>
            <w:shd w:val="clear" w:color="auto" w:fill="BFBFBF"/>
            <w:vAlign w:val="center"/>
          </w:tcPr>
          <w:p w:rsidR="003B6A42" w:rsidRPr="00421F84" w:rsidRDefault="003B6A42" w:rsidP="003B6A42">
            <w:pPr>
              <w:spacing w:before="57" w:after="57"/>
              <w:jc w:val="both"/>
              <w:textAlignment w:val="center"/>
              <w:rPr>
                <w:rFonts w:ascii="Arial" w:hAnsi="Arial" w:cs="Arial"/>
                <w:b/>
                <w:sz w:val="24"/>
                <w:szCs w:val="24"/>
                <w:lang w:val="es-CO"/>
              </w:rPr>
            </w:pPr>
            <w:r w:rsidRPr="00421F84">
              <w:rPr>
                <w:rFonts w:ascii="Arial" w:hAnsi="Arial" w:cs="Arial"/>
                <w:b/>
                <w:sz w:val="24"/>
                <w:szCs w:val="24"/>
                <w:lang w:val="es-CO"/>
              </w:rPr>
              <w:t>Consumo Potencial</w:t>
            </w:r>
          </w:p>
        </w:tc>
      </w:tr>
      <w:tr w:rsidR="003B6A42" w:rsidRPr="00421F84" w:rsidTr="003B6A42">
        <w:tc>
          <w:tcPr>
            <w:tcW w:w="410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Frutas y Verduras</w:t>
            </w:r>
          </w:p>
        </w:tc>
        <w:tc>
          <w:tcPr>
            <w:tcW w:w="525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10.434.327 toneladas</w:t>
            </w:r>
          </w:p>
        </w:tc>
      </w:tr>
      <w:tr w:rsidR="003B6A42" w:rsidRPr="00421F84" w:rsidTr="003B6A42">
        <w:tc>
          <w:tcPr>
            <w:tcW w:w="4103" w:type="dxa"/>
            <w:shd w:val="clear" w:color="auto" w:fill="D9D9D9"/>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lastRenderedPageBreak/>
              <w:t>Raíces y Tubérculos</w:t>
            </w:r>
          </w:p>
        </w:tc>
        <w:tc>
          <w:tcPr>
            <w:tcW w:w="5253" w:type="dxa"/>
            <w:shd w:val="clear" w:color="auto" w:fill="D9D9D9"/>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4.938.546  toneladas</w:t>
            </w:r>
          </w:p>
        </w:tc>
      </w:tr>
      <w:tr w:rsidR="003B6A42" w:rsidRPr="00421F84" w:rsidTr="003B6A42">
        <w:tc>
          <w:tcPr>
            <w:tcW w:w="410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Productos Lácteos</w:t>
            </w:r>
          </w:p>
        </w:tc>
        <w:tc>
          <w:tcPr>
            <w:tcW w:w="525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129.062 toneladas</w:t>
            </w:r>
          </w:p>
        </w:tc>
      </w:tr>
      <w:tr w:rsidR="003B6A42" w:rsidRPr="00421F84" w:rsidTr="003B6A42">
        <w:tc>
          <w:tcPr>
            <w:tcW w:w="4103" w:type="dxa"/>
            <w:shd w:val="clear" w:color="auto" w:fill="D9D9D9"/>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Productos Cárnicos</w:t>
            </w:r>
          </w:p>
        </w:tc>
        <w:tc>
          <w:tcPr>
            <w:tcW w:w="5253" w:type="dxa"/>
            <w:shd w:val="clear" w:color="auto" w:fill="D9D9D9"/>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2.326.467  toneladas</w:t>
            </w:r>
          </w:p>
        </w:tc>
      </w:tr>
      <w:tr w:rsidR="003B6A42" w:rsidRPr="00421F84" w:rsidTr="003B6A42">
        <w:tc>
          <w:tcPr>
            <w:tcW w:w="410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Pescados</w:t>
            </w:r>
          </w:p>
        </w:tc>
        <w:tc>
          <w:tcPr>
            <w:tcW w:w="525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328.660 toneladas</w:t>
            </w:r>
          </w:p>
        </w:tc>
      </w:tr>
      <w:tr w:rsidR="003B6A42" w:rsidRPr="00421F84" w:rsidTr="003B6A42">
        <w:tc>
          <w:tcPr>
            <w:tcW w:w="4103" w:type="dxa"/>
            <w:shd w:val="clear" w:color="auto" w:fill="D9D9D9"/>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Granos</w:t>
            </w:r>
          </w:p>
        </w:tc>
        <w:tc>
          <w:tcPr>
            <w:tcW w:w="5253" w:type="dxa"/>
            <w:shd w:val="clear" w:color="auto" w:fill="D9D9D9"/>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1.162.595  toneladas</w:t>
            </w:r>
          </w:p>
        </w:tc>
      </w:tr>
      <w:tr w:rsidR="003B6A42" w:rsidRPr="00421F84" w:rsidTr="003B6A42">
        <w:tc>
          <w:tcPr>
            <w:tcW w:w="410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Cereales</w:t>
            </w:r>
          </w:p>
        </w:tc>
        <w:tc>
          <w:tcPr>
            <w:tcW w:w="5253" w:type="dxa"/>
            <w:shd w:val="clear" w:color="auto" w:fill="auto"/>
            <w:vAlign w:val="center"/>
          </w:tcPr>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9.242.584 toneladas</w:t>
            </w:r>
          </w:p>
        </w:tc>
      </w:tr>
      <w:tr w:rsidR="003B6A42" w:rsidRPr="00421F84" w:rsidTr="003B6A42">
        <w:tc>
          <w:tcPr>
            <w:tcW w:w="4103" w:type="dxa"/>
            <w:shd w:val="clear" w:color="auto" w:fill="BFBFBF"/>
            <w:vAlign w:val="center"/>
          </w:tcPr>
          <w:p w:rsidR="003B6A42" w:rsidRPr="00421F84" w:rsidRDefault="003B6A42" w:rsidP="003B6A42">
            <w:pPr>
              <w:spacing w:before="57" w:after="57"/>
              <w:jc w:val="both"/>
              <w:textAlignment w:val="center"/>
              <w:rPr>
                <w:rFonts w:ascii="Arial" w:hAnsi="Arial" w:cs="Arial"/>
                <w:b/>
                <w:sz w:val="24"/>
                <w:szCs w:val="24"/>
                <w:lang w:val="es-CO"/>
              </w:rPr>
            </w:pPr>
            <w:r w:rsidRPr="00421F84">
              <w:rPr>
                <w:rFonts w:ascii="Arial" w:hAnsi="Arial" w:cs="Arial"/>
                <w:b/>
                <w:sz w:val="24"/>
                <w:szCs w:val="24"/>
                <w:lang w:val="es-CO"/>
              </w:rPr>
              <w:t>Total Consumo Potencial</w:t>
            </w:r>
          </w:p>
        </w:tc>
        <w:tc>
          <w:tcPr>
            <w:tcW w:w="5253" w:type="dxa"/>
            <w:shd w:val="clear" w:color="auto" w:fill="BFBFBF"/>
            <w:vAlign w:val="center"/>
          </w:tcPr>
          <w:p w:rsidR="003B6A42" w:rsidRPr="00421F84" w:rsidRDefault="003B6A42" w:rsidP="003B6A42">
            <w:pPr>
              <w:spacing w:before="57" w:after="57"/>
              <w:jc w:val="both"/>
              <w:textAlignment w:val="center"/>
              <w:rPr>
                <w:rFonts w:ascii="Arial" w:hAnsi="Arial" w:cs="Arial"/>
                <w:b/>
                <w:sz w:val="24"/>
                <w:szCs w:val="24"/>
                <w:lang w:val="es-CO"/>
              </w:rPr>
            </w:pPr>
            <w:r w:rsidRPr="00421F84">
              <w:rPr>
                <w:rFonts w:ascii="Arial" w:hAnsi="Arial" w:cs="Arial"/>
                <w:b/>
                <w:sz w:val="24"/>
                <w:szCs w:val="24"/>
                <w:lang w:val="es-CO"/>
              </w:rPr>
              <w:t>28.562.241 toneladas</w:t>
            </w:r>
          </w:p>
        </w:tc>
      </w:tr>
    </w:tbl>
    <w:p w:rsidR="003B6A42" w:rsidRPr="00421F84" w:rsidRDefault="003B6A42" w:rsidP="003B6A42">
      <w:pPr>
        <w:spacing w:before="57" w:after="57"/>
        <w:jc w:val="center"/>
        <w:textAlignment w:val="center"/>
        <w:rPr>
          <w:rFonts w:ascii="Arial" w:hAnsi="Arial" w:cs="Arial"/>
          <w:bCs/>
          <w:sz w:val="24"/>
          <w:szCs w:val="24"/>
          <w:lang w:val="es-CO"/>
        </w:rPr>
      </w:pPr>
      <w:r w:rsidRPr="00421F84">
        <w:rPr>
          <w:rFonts w:ascii="Arial" w:hAnsi="Arial" w:cs="Arial"/>
          <w:bCs/>
          <w:sz w:val="24"/>
          <w:szCs w:val="24"/>
          <w:lang w:val="es-CO"/>
        </w:rPr>
        <w:t>Fuente: Elaboración Propia. Datos en: Estudio de Pérdida y Desperdicio de Alimentos en Colombia. DNP. (2016)</w:t>
      </w:r>
    </w:p>
    <w:p w:rsidR="003B6A42" w:rsidRPr="00421F84" w:rsidRDefault="003B6A42" w:rsidP="003B6A42">
      <w:pPr>
        <w:spacing w:before="57" w:after="57"/>
        <w:jc w:val="both"/>
        <w:textAlignment w:val="center"/>
        <w:rPr>
          <w:rFonts w:ascii="Arial" w:hAnsi="Arial" w:cs="Arial"/>
          <w:bCs/>
          <w:sz w:val="24"/>
          <w:szCs w:val="24"/>
          <w:lang w:val="es-CO"/>
        </w:rPr>
      </w:pP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 xml:space="preserve">Ahora bien, anualmente en el país, se pierde un 22% de los alimentos (equivalentes a 6.22 millones de toneladas/año), mientras que se desperdicia un 12% de los mismos (lo que equivale a 3.53 millones de toneladas/año). Es decir, un 34% de los alimentos que se producen y/o ingresan al territorio nacional terminan en la basura. </w:t>
      </w: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En suma, los colombianos están desechando un total de 9.76 millones de toneladas por año, de los cuales, según los estudios realizados por el Departamento Nacional de Planeación, el 40,5% (3,95 millones toneladas) se pierde en la etapa de producción agropecuaria, el 19,8% (1,93 millones de toneladas) se pierde en el proceso de poscosecha y almacenamiento, el 3,5% (342 mil toneladas) en los procesos de procesamiento industrial. Por su parte, el 20,6% (2,01 millones de toneladas) se desperdicia en la distribución y retail y el 15,6% (1,53 millones de toneladas) se desperdicia en los hogares.</w:t>
      </w:r>
    </w:p>
    <w:p w:rsidR="003B6A42" w:rsidRPr="00421F84" w:rsidRDefault="003B6A42" w:rsidP="003B6A42">
      <w:pPr>
        <w:spacing w:before="57" w:after="57"/>
        <w:jc w:val="both"/>
        <w:textAlignment w:val="center"/>
        <w:rPr>
          <w:rFonts w:ascii="Arial" w:hAnsi="Arial" w:cs="Arial"/>
          <w:bCs/>
          <w:sz w:val="24"/>
          <w:szCs w:val="24"/>
          <w:lang w:val="es-CO"/>
        </w:rPr>
      </w:pPr>
    </w:p>
    <w:p w:rsidR="003B6A42" w:rsidRPr="00421F84" w:rsidRDefault="003B6A42" w:rsidP="003B6A42">
      <w:pPr>
        <w:spacing w:before="57" w:after="57"/>
        <w:jc w:val="both"/>
        <w:textAlignment w:val="center"/>
        <w:rPr>
          <w:rFonts w:ascii="Arial" w:hAnsi="Arial" w:cs="Arial"/>
          <w:bCs/>
          <w:sz w:val="24"/>
          <w:szCs w:val="24"/>
          <w:lang w:val="es-CO"/>
        </w:rPr>
      </w:pPr>
      <w:r w:rsidRPr="00421F84">
        <w:rPr>
          <w:rFonts w:ascii="Arial" w:hAnsi="Arial" w:cs="Arial"/>
          <w:bCs/>
          <w:sz w:val="24"/>
          <w:szCs w:val="24"/>
          <w:lang w:val="es-CO"/>
        </w:rPr>
        <w:t>Las cifras para nuestro país, por grupo de alimentos, porcentaje y cantidad en toneladas relacionadas con la pérdida y el desperdicio de alimentos, presentadas en dicho informe, son las siguientes:</w:t>
      </w:r>
    </w:p>
    <w:p w:rsidR="003B6A42" w:rsidRPr="00762109" w:rsidRDefault="003B6A42" w:rsidP="003B6A42">
      <w:pPr>
        <w:spacing w:before="57" w:after="57"/>
        <w:jc w:val="both"/>
        <w:textAlignment w:val="center"/>
        <w:rPr>
          <w:rFonts w:ascii="Arial" w:hAnsi="Arial" w:cs="Arial"/>
          <w:bCs/>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57"/>
        <w:gridCol w:w="2264"/>
        <w:gridCol w:w="2809"/>
      </w:tblGrid>
      <w:tr w:rsidR="003B6A42" w:rsidRPr="00762109" w:rsidTr="003B6A42">
        <w:tc>
          <w:tcPr>
            <w:tcW w:w="9356" w:type="dxa"/>
            <w:gridSpan w:val="4"/>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CUADRO 2</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PÉRDIDA DE ALIMENTOS POR GRUPO ALIMENTARIO EN COLOMBIA (2016)</w:t>
            </w:r>
          </w:p>
        </w:tc>
      </w:tr>
      <w:tr w:rsidR="003B6A42" w:rsidRPr="00762109" w:rsidTr="003B6A42">
        <w:tc>
          <w:tcPr>
            <w:tcW w:w="1969"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Grupo de alimentos</w:t>
            </w:r>
          </w:p>
        </w:tc>
        <w:tc>
          <w:tcPr>
            <w:tcW w:w="2271"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Cantidad de grupo alimentario producido anualmente</w:t>
            </w:r>
          </w:p>
        </w:tc>
        <w:tc>
          <w:tcPr>
            <w:tcW w:w="2281"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 xml:space="preserve">Toneladas de producto perdido </w:t>
            </w:r>
          </w:p>
        </w:tc>
        <w:tc>
          <w:tcPr>
            <w:tcW w:w="2835"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Porcentaje de pérdida respecto a total producido</w:t>
            </w:r>
          </w:p>
        </w:tc>
      </w:tr>
      <w:tr w:rsidR="003B6A42" w:rsidRPr="00762109" w:rsidTr="003B6A42">
        <w:tc>
          <w:tcPr>
            <w:tcW w:w="1969"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Frutas y Verduras</w:t>
            </w:r>
          </w:p>
        </w:tc>
        <w:tc>
          <w:tcPr>
            <w:tcW w:w="227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10.434.327 toneladas</w:t>
            </w:r>
          </w:p>
        </w:tc>
        <w:tc>
          <w:tcPr>
            <w:tcW w:w="228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6.100.000 toneladas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72%</w:t>
            </w:r>
          </w:p>
        </w:tc>
      </w:tr>
      <w:tr w:rsidR="003B6A42" w:rsidRPr="00762109" w:rsidTr="003B6A42">
        <w:tc>
          <w:tcPr>
            <w:tcW w:w="1969"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lastRenderedPageBreak/>
              <w:t>Raíces y Tubérculos</w:t>
            </w:r>
          </w:p>
        </w:tc>
        <w:tc>
          <w:tcPr>
            <w:tcW w:w="227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4.938.546 toneladas</w:t>
            </w:r>
          </w:p>
        </w:tc>
        <w:tc>
          <w:tcPr>
            <w:tcW w:w="228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1.462.567 toneladas</w:t>
            </w:r>
          </w:p>
        </w:tc>
        <w:tc>
          <w:tcPr>
            <w:tcW w:w="283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29.6%</w:t>
            </w:r>
          </w:p>
        </w:tc>
      </w:tr>
      <w:tr w:rsidR="003B6A42" w:rsidRPr="00762109" w:rsidTr="003B6A42">
        <w:tc>
          <w:tcPr>
            <w:tcW w:w="1969"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Lácteos</w:t>
            </w:r>
          </w:p>
        </w:tc>
        <w:tc>
          <w:tcPr>
            <w:tcW w:w="227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129.062 toneladas</w:t>
            </w:r>
          </w:p>
        </w:tc>
        <w:tc>
          <w:tcPr>
            <w:tcW w:w="228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10.335 toneladas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36%</w:t>
            </w:r>
          </w:p>
        </w:tc>
      </w:tr>
      <w:tr w:rsidR="003B6A42" w:rsidRPr="00762109" w:rsidTr="003B6A42">
        <w:tc>
          <w:tcPr>
            <w:tcW w:w="1969"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Cárnicos</w:t>
            </w:r>
          </w:p>
        </w:tc>
        <w:tc>
          <w:tcPr>
            <w:tcW w:w="227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2.326.467 toneladas</w:t>
            </w:r>
          </w:p>
        </w:tc>
        <w:tc>
          <w:tcPr>
            <w:tcW w:w="228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163.856 toneladas</w:t>
            </w:r>
          </w:p>
        </w:tc>
        <w:tc>
          <w:tcPr>
            <w:tcW w:w="283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11.57%</w:t>
            </w:r>
          </w:p>
        </w:tc>
      </w:tr>
      <w:tr w:rsidR="003B6A42" w:rsidRPr="00762109" w:rsidTr="003B6A42">
        <w:tc>
          <w:tcPr>
            <w:tcW w:w="1969"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Pescados</w:t>
            </w:r>
          </w:p>
        </w:tc>
        <w:tc>
          <w:tcPr>
            <w:tcW w:w="227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328.660 toneladas</w:t>
            </w:r>
          </w:p>
        </w:tc>
        <w:tc>
          <w:tcPr>
            <w:tcW w:w="228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16.456 toneladas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33%</w:t>
            </w:r>
          </w:p>
        </w:tc>
      </w:tr>
      <w:tr w:rsidR="003B6A42" w:rsidRPr="00762109" w:rsidTr="003B6A42">
        <w:tc>
          <w:tcPr>
            <w:tcW w:w="1969"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Granos</w:t>
            </w:r>
          </w:p>
        </w:tc>
        <w:tc>
          <w:tcPr>
            <w:tcW w:w="227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1.162.595 toneladas</w:t>
            </w:r>
          </w:p>
        </w:tc>
        <w:tc>
          <w:tcPr>
            <w:tcW w:w="228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7.525 toneladas</w:t>
            </w:r>
          </w:p>
        </w:tc>
        <w:tc>
          <w:tcPr>
            <w:tcW w:w="283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w:t>
            </w:r>
          </w:p>
        </w:tc>
      </w:tr>
      <w:tr w:rsidR="003B6A42" w:rsidRPr="00762109" w:rsidTr="003B6A42">
        <w:tc>
          <w:tcPr>
            <w:tcW w:w="1969"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Cereales</w:t>
            </w:r>
          </w:p>
        </w:tc>
        <w:tc>
          <w:tcPr>
            <w:tcW w:w="227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9.242.584 toneladas</w:t>
            </w:r>
          </w:p>
        </w:tc>
        <w:tc>
          <w:tcPr>
            <w:tcW w:w="228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179.761 toneladas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w:t>
            </w:r>
          </w:p>
        </w:tc>
      </w:tr>
    </w:tbl>
    <w:p w:rsidR="003B6A42" w:rsidRPr="00762109" w:rsidRDefault="003B6A42" w:rsidP="003B6A42">
      <w:pPr>
        <w:spacing w:before="57" w:after="57"/>
        <w:jc w:val="center"/>
        <w:textAlignment w:val="center"/>
        <w:rPr>
          <w:rFonts w:ascii="Arial" w:hAnsi="Arial" w:cs="Arial"/>
          <w:bCs/>
          <w:lang w:val="es-CO"/>
        </w:rPr>
      </w:pPr>
      <w:r w:rsidRPr="00762109">
        <w:rPr>
          <w:rFonts w:ascii="Arial" w:hAnsi="Arial" w:cs="Arial"/>
          <w:bCs/>
          <w:lang w:val="es-CO"/>
        </w:rPr>
        <w:t>Fuente: Elaboración Propia. Datos en: Estudio de Pérdida y Desperdicio de Alimentos en Colombia. DNP. (2016)</w:t>
      </w:r>
    </w:p>
    <w:p w:rsidR="003B6A42" w:rsidRPr="00762109" w:rsidRDefault="003B6A42" w:rsidP="003B6A42">
      <w:pPr>
        <w:spacing w:before="57" w:after="57"/>
        <w:jc w:val="both"/>
        <w:textAlignment w:val="center"/>
        <w:rPr>
          <w:rFonts w:ascii="Arial" w:hAnsi="Arial" w:cs="Arial"/>
          <w:bCs/>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452"/>
        <w:gridCol w:w="1806"/>
        <w:gridCol w:w="1029"/>
        <w:gridCol w:w="1235"/>
        <w:gridCol w:w="1912"/>
        <w:gridCol w:w="896"/>
      </w:tblGrid>
      <w:tr w:rsidR="003B6A42" w:rsidRPr="00762109" w:rsidTr="003B6A42">
        <w:tc>
          <w:tcPr>
            <w:tcW w:w="9288" w:type="dxa"/>
            <w:gridSpan w:val="7"/>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CUADRO 3</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DESPERDICIO DE ALIMENTOS POR GRUPO ALIMENTARIO EN COLOMBIA (2016)</w:t>
            </w:r>
          </w:p>
        </w:tc>
      </w:tr>
      <w:tr w:rsidR="003B6A42" w:rsidRPr="00762109" w:rsidTr="003B6A42">
        <w:tc>
          <w:tcPr>
            <w:tcW w:w="1958"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Grupo de alimentos</w:t>
            </w:r>
          </w:p>
        </w:tc>
        <w:tc>
          <w:tcPr>
            <w:tcW w:w="2258"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Cantidad de grupo alimentario producido anualmente</w:t>
            </w:r>
          </w:p>
        </w:tc>
        <w:tc>
          <w:tcPr>
            <w:tcW w:w="2264"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 xml:space="preserve">Toneladas de producto perdido </w:t>
            </w:r>
          </w:p>
        </w:tc>
        <w:tc>
          <w:tcPr>
            <w:tcW w:w="2808"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Porcentaje de pérdida respecto a total producido</w:t>
            </w:r>
          </w:p>
        </w:tc>
      </w:tr>
      <w:tr w:rsidR="003B6A42" w:rsidRPr="00762109" w:rsidTr="003B6A42">
        <w:tc>
          <w:tcPr>
            <w:tcW w:w="195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Frutas y Verduras</w:t>
            </w:r>
          </w:p>
        </w:tc>
        <w:tc>
          <w:tcPr>
            <w:tcW w:w="225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10.434.327 toneladas</w:t>
            </w:r>
          </w:p>
        </w:tc>
        <w:tc>
          <w:tcPr>
            <w:tcW w:w="2264"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1.699.910 toneladas</w:t>
            </w:r>
          </w:p>
        </w:tc>
        <w:tc>
          <w:tcPr>
            <w:tcW w:w="280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28%</w:t>
            </w:r>
          </w:p>
        </w:tc>
      </w:tr>
      <w:tr w:rsidR="003B6A42" w:rsidRPr="00762109" w:rsidTr="003B6A42">
        <w:tc>
          <w:tcPr>
            <w:tcW w:w="195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Raíces y Tubérculos</w:t>
            </w:r>
          </w:p>
        </w:tc>
        <w:tc>
          <w:tcPr>
            <w:tcW w:w="2258"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4.938.546 toneladas</w:t>
            </w:r>
          </w:p>
        </w:tc>
        <w:tc>
          <w:tcPr>
            <w:tcW w:w="2264"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 xml:space="preserve">944.198   toneladas </w:t>
            </w:r>
          </w:p>
        </w:tc>
        <w:tc>
          <w:tcPr>
            <w:tcW w:w="2808"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19.1%</w:t>
            </w:r>
          </w:p>
        </w:tc>
      </w:tr>
      <w:tr w:rsidR="003B6A42" w:rsidRPr="00762109" w:rsidTr="003B6A42">
        <w:tc>
          <w:tcPr>
            <w:tcW w:w="195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Lácteos</w:t>
            </w:r>
          </w:p>
        </w:tc>
        <w:tc>
          <w:tcPr>
            <w:tcW w:w="225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129.062 toneladas</w:t>
            </w:r>
          </w:p>
        </w:tc>
        <w:tc>
          <w:tcPr>
            <w:tcW w:w="2264"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18.732 toneladas</w:t>
            </w:r>
          </w:p>
        </w:tc>
        <w:tc>
          <w:tcPr>
            <w:tcW w:w="280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64%</w:t>
            </w:r>
          </w:p>
        </w:tc>
      </w:tr>
      <w:tr w:rsidR="003B6A42" w:rsidRPr="00762109" w:rsidTr="003B6A42">
        <w:tc>
          <w:tcPr>
            <w:tcW w:w="195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Cárnicos</w:t>
            </w:r>
          </w:p>
        </w:tc>
        <w:tc>
          <w:tcPr>
            <w:tcW w:w="2258"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2.326.467 toneladas</w:t>
            </w:r>
          </w:p>
        </w:tc>
        <w:tc>
          <w:tcPr>
            <w:tcW w:w="2264"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105.412 toneladas</w:t>
            </w:r>
          </w:p>
        </w:tc>
        <w:tc>
          <w:tcPr>
            <w:tcW w:w="2808"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4.5%</w:t>
            </w:r>
          </w:p>
        </w:tc>
      </w:tr>
      <w:tr w:rsidR="003B6A42" w:rsidRPr="00762109" w:rsidTr="003B6A42">
        <w:tc>
          <w:tcPr>
            <w:tcW w:w="195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Pescados</w:t>
            </w:r>
          </w:p>
        </w:tc>
        <w:tc>
          <w:tcPr>
            <w:tcW w:w="225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328.660 toneladas</w:t>
            </w:r>
          </w:p>
        </w:tc>
        <w:tc>
          <w:tcPr>
            <w:tcW w:w="2264"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33.341 toneladas</w:t>
            </w:r>
          </w:p>
        </w:tc>
        <w:tc>
          <w:tcPr>
            <w:tcW w:w="280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67%</w:t>
            </w:r>
          </w:p>
        </w:tc>
      </w:tr>
      <w:tr w:rsidR="003B6A42" w:rsidRPr="00762109" w:rsidTr="003B6A42">
        <w:tc>
          <w:tcPr>
            <w:tcW w:w="195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Granos</w:t>
            </w:r>
          </w:p>
        </w:tc>
        <w:tc>
          <w:tcPr>
            <w:tcW w:w="2258"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1.162.595 toneladas</w:t>
            </w:r>
          </w:p>
        </w:tc>
        <w:tc>
          <w:tcPr>
            <w:tcW w:w="2264"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140.550 toneladas</w:t>
            </w:r>
          </w:p>
        </w:tc>
        <w:tc>
          <w:tcPr>
            <w:tcW w:w="2808"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95%</w:t>
            </w:r>
          </w:p>
        </w:tc>
      </w:tr>
      <w:tr w:rsidR="003B6A42" w:rsidRPr="00762109" w:rsidTr="003B6A42">
        <w:trPr>
          <w:trHeight w:val="677"/>
        </w:trPr>
        <w:tc>
          <w:tcPr>
            <w:tcW w:w="195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Cereales</w:t>
            </w:r>
          </w:p>
        </w:tc>
        <w:tc>
          <w:tcPr>
            <w:tcW w:w="225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9.242.584 toneladas</w:t>
            </w:r>
          </w:p>
        </w:tc>
        <w:tc>
          <w:tcPr>
            <w:tcW w:w="2264"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592.569 toneladas</w:t>
            </w:r>
          </w:p>
        </w:tc>
        <w:tc>
          <w:tcPr>
            <w:tcW w:w="2808"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77%</w:t>
            </w:r>
          </w:p>
        </w:tc>
      </w:tr>
      <w:tr w:rsidR="003B6A42" w:rsidRPr="00762109" w:rsidTr="003B6A42">
        <w:trPr>
          <w:gridAfter w:val="1"/>
          <w:wAfter w:w="896" w:type="dxa"/>
        </w:trPr>
        <w:tc>
          <w:tcPr>
            <w:tcW w:w="8392" w:type="dxa"/>
            <w:gridSpan w:val="6"/>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CUADRO 4</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PÉRDIDA Y DESPERDICIO ACUMULADO DE ALIMENTOS POR GRUPO EN COLOMBIA (2016)</w:t>
            </w:r>
          </w:p>
        </w:tc>
      </w:tr>
      <w:tr w:rsidR="003B6A42" w:rsidRPr="00762109" w:rsidTr="003B6A42">
        <w:trPr>
          <w:gridAfter w:val="1"/>
          <w:wAfter w:w="896" w:type="dxa"/>
        </w:trPr>
        <w:tc>
          <w:tcPr>
            <w:tcW w:w="2410"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Grupo de alimentos</w:t>
            </w:r>
          </w:p>
        </w:tc>
        <w:tc>
          <w:tcPr>
            <w:tcW w:w="2835"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 xml:space="preserve">Pérdida y desperdicio acumulado de producto / </w:t>
            </w:r>
            <w:r w:rsidRPr="00762109">
              <w:rPr>
                <w:rFonts w:ascii="Arial" w:hAnsi="Arial" w:cs="Arial"/>
                <w:b/>
                <w:lang w:val="es-CO"/>
              </w:rPr>
              <w:lastRenderedPageBreak/>
              <w:t>total producido de grupo alimentario (%)</w:t>
            </w:r>
          </w:p>
        </w:tc>
        <w:tc>
          <w:tcPr>
            <w:tcW w:w="3147"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lastRenderedPageBreak/>
              <w:t>Toneladas de producto perdido y desperdiciado</w:t>
            </w:r>
          </w:p>
        </w:tc>
      </w:tr>
      <w:tr w:rsidR="003B6A42" w:rsidRPr="00762109" w:rsidTr="003B6A42">
        <w:trPr>
          <w:gridAfter w:val="1"/>
          <w:wAfter w:w="896" w:type="dxa"/>
        </w:trPr>
        <w:tc>
          <w:tcPr>
            <w:tcW w:w="2410"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lastRenderedPageBreak/>
              <w:t>Frutas y Verduras</w:t>
            </w:r>
          </w:p>
        </w:tc>
        <w:tc>
          <w:tcPr>
            <w:tcW w:w="2835"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58%</w:t>
            </w:r>
          </w:p>
        </w:tc>
        <w:tc>
          <w:tcPr>
            <w:tcW w:w="3147"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6.1 Millones de Toneladas</w:t>
            </w:r>
          </w:p>
        </w:tc>
      </w:tr>
      <w:tr w:rsidR="003B6A42" w:rsidRPr="00762109" w:rsidTr="003B6A42">
        <w:trPr>
          <w:gridAfter w:val="1"/>
          <w:wAfter w:w="896" w:type="dxa"/>
        </w:trPr>
        <w:tc>
          <w:tcPr>
            <w:tcW w:w="2410"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Raíces y Tubérculos</w:t>
            </w:r>
          </w:p>
        </w:tc>
        <w:tc>
          <w:tcPr>
            <w:tcW w:w="2835"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49%</w:t>
            </w:r>
          </w:p>
        </w:tc>
        <w:tc>
          <w:tcPr>
            <w:tcW w:w="3147"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2.4 Millones de Toneladas</w:t>
            </w:r>
          </w:p>
        </w:tc>
      </w:tr>
      <w:tr w:rsidR="003B6A42" w:rsidRPr="00762109" w:rsidTr="003B6A42">
        <w:trPr>
          <w:gridAfter w:val="1"/>
          <w:wAfter w:w="896" w:type="dxa"/>
        </w:trPr>
        <w:tc>
          <w:tcPr>
            <w:tcW w:w="2410"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Lácteos</w:t>
            </w:r>
          </w:p>
        </w:tc>
        <w:tc>
          <w:tcPr>
            <w:tcW w:w="2835"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w:t>
            </w:r>
          </w:p>
        </w:tc>
        <w:tc>
          <w:tcPr>
            <w:tcW w:w="3147"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29 Mil Toneladas</w:t>
            </w:r>
          </w:p>
        </w:tc>
      </w:tr>
      <w:tr w:rsidR="003B6A42" w:rsidRPr="00762109" w:rsidTr="003B6A42">
        <w:trPr>
          <w:gridAfter w:val="1"/>
          <w:wAfter w:w="896" w:type="dxa"/>
        </w:trPr>
        <w:tc>
          <w:tcPr>
            <w:tcW w:w="2410"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Cárnicos</w:t>
            </w:r>
          </w:p>
        </w:tc>
        <w:tc>
          <w:tcPr>
            <w:tcW w:w="2835"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12%</w:t>
            </w:r>
          </w:p>
        </w:tc>
        <w:tc>
          <w:tcPr>
            <w:tcW w:w="3147"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269 Mil Toneladas</w:t>
            </w:r>
          </w:p>
        </w:tc>
      </w:tr>
      <w:tr w:rsidR="003B6A42" w:rsidRPr="00762109" w:rsidTr="003B6A42">
        <w:trPr>
          <w:gridAfter w:val="1"/>
          <w:wAfter w:w="896" w:type="dxa"/>
        </w:trPr>
        <w:tc>
          <w:tcPr>
            <w:tcW w:w="2410"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Pescados</w:t>
            </w:r>
          </w:p>
        </w:tc>
        <w:tc>
          <w:tcPr>
            <w:tcW w:w="2835"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15%</w:t>
            </w:r>
          </w:p>
        </w:tc>
        <w:tc>
          <w:tcPr>
            <w:tcW w:w="3147"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50 Mil Toneladas</w:t>
            </w:r>
          </w:p>
        </w:tc>
      </w:tr>
      <w:tr w:rsidR="003B6A42" w:rsidRPr="00762109" w:rsidTr="003B6A42">
        <w:trPr>
          <w:gridAfter w:val="1"/>
          <w:wAfter w:w="896" w:type="dxa"/>
        </w:trPr>
        <w:tc>
          <w:tcPr>
            <w:tcW w:w="2410"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Granos</w:t>
            </w:r>
          </w:p>
        </w:tc>
        <w:tc>
          <w:tcPr>
            <w:tcW w:w="2835"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13%</w:t>
            </w:r>
          </w:p>
        </w:tc>
        <w:tc>
          <w:tcPr>
            <w:tcW w:w="3147" w:type="dxa"/>
            <w:gridSpan w:val="2"/>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148 Mil Toneladas</w:t>
            </w:r>
          </w:p>
        </w:tc>
      </w:tr>
      <w:tr w:rsidR="003B6A42" w:rsidRPr="00762109" w:rsidTr="003B6A42">
        <w:trPr>
          <w:gridAfter w:val="1"/>
          <w:wAfter w:w="896" w:type="dxa"/>
        </w:trPr>
        <w:tc>
          <w:tcPr>
            <w:tcW w:w="2410"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Cereales</w:t>
            </w:r>
          </w:p>
        </w:tc>
        <w:tc>
          <w:tcPr>
            <w:tcW w:w="2835"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8%</w:t>
            </w:r>
          </w:p>
        </w:tc>
        <w:tc>
          <w:tcPr>
            <w:tcW w:w="3147" w:type="dxa"/>
            <w:gridSpan w:val="2"/>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772 Mil Toneladas</w:t>
            </w:r>
          </w:p>
        </w:tc>
      </w:tr>
    </w:tbl>
    <w:p w:rsidR="003B6A42" w:rsidRPr="00762109" w:rsidRDefault="003B6A42" w:rsidP="00371214">
      <w:pPr>
        <w:spacing w:before="57" w:after="57"/>
        <w:jc w:val="center"/>
        <w:textAlignment w:val="center"/>
        <w:rPr>
          <w:rFonts w:ascii="Arial" w:hAnsi="Arial" w:cs="Arial"/>
          <w:bCs/>
          <w:lang w:val="es-CO"/>
        </w:rPr>
      </w:pPr>
      <w:r w:rsidRPr="00762109">
        <w:rPr>
          <w:rFonts w:ascii="Arial" w:hAnsi="Arial" w:cs="Arial"/>
          <w:bCs/>
          <w:lang w:val="es-CO"/>
        </w:rPr>
        <w:t>Fuente: Elaboración Propia. Datos en: Estudio de Pérdida y Desperdicio de Alimentos en Colombia. DNP. (2016)</w:t>
      </w:r>
    </w:p>
    <w:p w:rsidR="003B6A42" w:rsidRPr="00762109" w:rsidRDefault="003B6A42" w:rsidP="003B6A42">
      <w:pPr>
        <w:spacing w:before="57" w:after="57"/>
        <w:jc w:val="both"/>
        <w:textAlignment w:val="center"/>
        <w:rPr>
          <w:rFonts w:ascii="Arial" w:hAnsi="Arial" w:cs="Arial"/>
          <w:bCs/>
          <w:lang w:val="es-CO"/>
        </w:rPr>
      </w:pPr>
    </w:p>
    <w:p w:rsidR="00371214"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En el mapa regional, de acuerdo con las cifras del Departamento Nacional de Planeación, las cantidades y el porcentaje de pérdidas y desperdicios de alimentos es el siguiente:</w:t>
      </w:r>
    </w:p>
    <w:p w:rsidR="003B6A42" w:rsidRPr="00762109" w:rsidRDefault="003B6A42" w:rsidP="003B6A42">
      <w:pPr>
        <w:spacing w:before="57" w:after="57"/>
        <w:jc w:val="both"/>
        <w:textAlignment w:val="center"/>
        <w:rPr>
          <w:rFonts w:ascii="Arial" w:hAnsi="Arial" w:cs="Arial"/>
          <w:bCs/>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435"/>
        <w:gridCol w:w="2431"/>
        <w:gridCol w:w="2475"/>
      </w:tblGrid>
      <w:tr w:rsidR="003B6A42" w:rsidRPr="00762109" w:rsidTr="003B6A42">
        <w:tc>
          <w:tcPr>
            <w:tcW w:w="9356" w:type="dxa"/>
            <w:gridSpan w:val="4"/>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CUADRO 5</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PÉRDIDA DE ALIMENTOS POR REGIÓN</w:t>
            </w:r>
          </w:p>
        </w:tc>
      </w:tr>
      <w:tr w:rsidR="003B6A42" w:rsidRPr="00762109" w:rsidTr="003B6A42">
        <w:tc>
          <w:tcPr>
            <w:tcW w:w="1963"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Región</w:t>
            </w:r>
          </w:p>
        </w:tc>
        <w:tc>
          <w:tcPr>
            <w:tcW w:w="2446"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Departamentos</w:t>
            </w:r>
          </w:p>
        </w:tc>
        <w:tc>
          <w:tcPr>
            <w:tcW w:w="2452"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 xml:space="preserve">Cantidad de alimentos perdidos </w:t>
            </w:r>
          </w:p>
        </w:tc>
        <w:tc>
          <w:tcPr>
            <w:tcW w:w="2495"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Porcentaje sobre el total Nacional</w:t>
            </w:r>
          </w:p>
        </w:tc>
      </w:tr>
      <w:tr w:rsidR="003B6A42" w:rsidRPr="00762109" w:rsidTr="003B6A42">
        <w:tc>
          <w:tcPr>
            <w:tcW w:w="1963"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Central</w:t>
            </w:r>
          </w:p>
        </w:tc>
        <w:tc>
          <w:tcPr>
            <w:tcW w:w="2446"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Boyacá, Cundinamarca, Norte de Santander y Santander</w:t>
            </w:r>
          </w:p>
        </w:tc>
        <w:tc>
          <w:tcPr>
            <w:tcW w:w="2452"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1.725.095 toneladas</w:t>
            </w:r>
          </w:p>
        </w:tc>
        <w:tc>
          <w:tcPr>
            <w:tcW w:w="249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27.7%</w:t>
            </w:r>
          </w:p>
        </w:tc>
      </w:tr>
      <w:tr w:rsidR="003B6A42" w:rsidRPr="00762109" w:rsidTr="003B6A42">
        <w:tc>
          <w:tcPr>
            <w:tcW w:w="1963"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Caribe</w:t>
            </w:r>
          </w:p>
        </w:tc>
        <w:tc>
          <w:tcPr>
            <w:tcW w:w="2446"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Atlántico, Bolívar, Cesar, Córdoba, La Guajira, Magdalena, San Andrés y Sucre</w:t>
            </w:r>
          </w:p>
        </w:tc>
        <w:tc>
          <w:tcPr>
            <w:tcW w:w="2452"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1.131.099 toneladas</w:t>
            </w:r>
          </w:p>
        </w:tc>
        <w:tc>
          <w:tcPr>
            <w:tcW w:w="249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18.2%</w:t>
            </w:r>
          </w:p>
        </w:tc>
      </w:tr>
      <w:tr w:rsidR="003B6A42" w:rsidRPr="00762109" w:rsidTr="003B6A42">
        <w:tc>
          <w:tcPr>
            <w:tcW w:w="1963"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Eje Cafetero</w:t>
            </w:r>
          </w:p>
        </w:tc>
        <w:tc>
          <w:tcPr>
            <w:tcW w:w="2446"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Antioquia, Risaralda, Caldas y Quindío</w:t>
            </w:r>
          </w:p>
        </w:tc>
        <w:tc>
          <w:tcPr>
            <w:tcW w:w="2452"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1.066.965 toneladas</w:t>
            </w:r>
          </w:p>
        </w:tc>
        <w:tc>
          <w:tcPr>
            <w:tcW w:w="249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17.1%</w:t>
            </w:r>
          </w:p>
        </w:tc>
      </w:tr>
      <w:tr w:rsidR="003B6A42" w:rsidRPr="00762109" w:rsidTr="003B6A42">
        <w:tc>
          <w:tcPr>
            <w:tcW w:w="1963"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Pacífico</w:t>
            </w:r>
          </w:p>
        </w:tc>
        <w:tc>
          <w:tcPr>
            <w:tcW w:w="2446"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Chocó, Nariño, Cauca, Valle del Cauca</w:t>
            </w:r>
          </w:p>
        </w:tc>
        <w:tc>
          <w:tcPr>
            <w:tcW w:w="2452"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1.063.159 toneladas</w:t>
            </w:r>
          </w:p>
        </w:tc>
        <w:tc>
          <w:tcPr>
            <w:tcW w:w="249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17.1%</w:t>
            </w:r>
          </w:p>
        </w:tc>
      </w:tr>
      <w:tr w:rsidR="003B6A42" w:rsidRPr="00762109" w:rsidTr="003B6A42">
        <w:tc>
          <w:tcPr>
            <w:tcW w:w="1963"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Llanos</w:t>
            </w:r>
          </w:p>
        </w:tc>
        <w:tc>
          <w:tcPr>
            <w:tcW w:w="2446" w:type="dxa"/>
            <w:shd w:val="clear" w:color="auto" w:fill="auto"/>
            <w:vAlign w:val="center"/>
          </w:tcPr>
          <w:p w:rsidR="003B6A42" w:rsidRPr="00762109" w:rsidRDefault="003B6A42" w:rsidP="003B6A42">
            <w:pPr>
              <w:spacing w:before="57" w:after="57"/>
              <w:jc w:val="both"/>
              <w:textAlignment w:val="center"/>
              <w:rPr>
                <w:rFonts w:ascii="Arial" w:hAnsi="Arial" w:cs="Arial"/>
                <w:b/>
                <w:bCs/>
                <w:lang w:val="es-CO"/>
              </w:rPr>
            </w:pPr>
            <w:r w:rsidRPr="00762109">
              <w:rPr>
                <w:rFonts w:ascii="Arial" w:hAnsi="Arial" w:cs="Arial"/>
                <w:b/>
                <w:bCs/>
                <w:lang w:val="es-CO"/>
              </w:rPr>
              <w:t>Arauca, Casanare, Guainía, Guaviare, Meta, Vaupés y Vichada</w:t>
            </w:r>
          </w:p>
        </w:tc>
        <w:tc>
          <w:tcPr>
            <w:tcW w:w="2452"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678.383 toneladas</w:t>
            </w:r>
          </w:p>
        </w:tc>
        <w:tc>
          <w:tcPr>
            <w:tcW w:w="249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10.9%</w:t>
            </w:r>
          </w:p>
        </w:tc>
      </w:tr>
      <w:tr w:rsidR="003B6A42" w:rsidRPr="00762109" w:rsidTr="003B6A42">
        <w:tc>
          <w:tcPr>
            <w:tcW w:w="1963"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lastRenderedPageBreak/>
              <w:t>Centro Sur</w:t>
            </w:r>
          </w:p>
        </w:tc>
        <w:tc>
          <w:tcPr>
            <w:tcW w:w="2446"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Tolima, Huila, Caquetá, Putumayo y Amazonas</w:t>
            </w:r>
          </w:p>
        </w:tc>
        <w:tc>
          <w:tcPr>
            <w:tcW w:w="2452"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557.023 toneladas</w:t>
            </w:r>
          </w:p>
        </w:tc>
        <w:tc>
          <w:tcPr>
            <w:tcW w:w="249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9.0%</w:t>
            </w:r>
          </w:p>
        </w:tc>
      </w:tr>
      <w:tr w:rsidR="003B6A42" w:rsidRPr="00762109" w:rsidTr="003B6A42">
        <w:tc>
          <w:tcPr>
            <w:tcW w:w="4409"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Total Nacional</w:t>
            </w:r>
          </w:p>
        </w:tc>
        <w:tc>
          <w:tcPr>
            <w:tcW w:w="2452" w:type="dxa"/>
            <w:shd w:val="clear" w:color="auto" w:fill="BFBFBF"/>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6.221.724 toneladas</w:t>
            </w:r>
          </w:p>
        </w:tc>
        <w:tc>
          <w:tcPr>
            <w:tcW w:w="2495" w:type="dxa"/>
            <w:shd w:val="clear" w:color="auto" w:fill="BFBFBF"/>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100%</w:t>
            </w:r>
          </w:p>
        </w:tc>
      </w:tr>
    </w:tbl>
    <w:p w:rsidR="003B6A42" w:rsidRPr="00762109" w:rsidRDefault="003B6A42" w:rsidP="003B6A42">
      <w:pPr>
        <w:spacing w:before="57" w:after="57"/>
        <w:jc w:val="center"/>
        <w:textAlignment w:val="center"/>
        <w:rPr>
          <w:rFonts w:ascii="Arial" w:hAnsi="Arial" w:cs="Arial"/>
          <w:bCs/>
          <w:lang w:val="es-CO"/>
        </w:rPr>
      </w:pPr>
      <w:r w:rsidRPr="00762109">
        <w:rPr>
          <w:rFonts w:ascii="Arial" w:hAnsi="Arial" w:cs="Arial"/>
          <w:bCs/>
          <w:lang w:val="es-CO"/>
        </w:rPr>
        <w:t>Fuente: Elaboración Propia. Datos en: Estudio de Pérdida y Desperdicio de Alimentos en Colombia. DNP. (2016)</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16"/>
        <w:gridCol w:w="2420"/>
        <w:gridCol w:w="3208"/>
      </w:tblGrid>
      <w:tr w:rsidR="003B6A42" w:rsidRPr="00762109" w:rsidTr="003B6A42">
        <w:tc>
          <w:tcPr>
            <w:tcW w:w="9952" w:type="dxa"/>
            <w:gridSpan w:val="4"/>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CUADRO 6</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DESPERDICIO DE ALIMENTOS POR REGIÓN</w:t>
            </w:r>
          </w:p>
        </w:tc>
      </w:tr>
      <w:tr w:rsidR="003B6A42" w:rsidRPr="00762109" w:rsidTr="003B6A42">
        <w:tc>
          <w:tcPr>
            <w:tcW w:w="1908"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Región</w:t>
            </w:r>
          </w:p>
        </w:tc>
        <w:tc>
          <w:tcPr>
            <w:tcW w:w="2416"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Departamentos</w:t>
            </w:r>
          </w:p>
        </w:tc>
        <w:tc>
          <w:tcPr>
            <w:tcW w:w="2420"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 xml:space="preserve">Cantidad de alimentos desperdiciados </w:t>
            </w:r>
          </w:p>
        </w:tc>
        <w:tc>
          <w:tcPr>
            <w:tcW w:w="3208"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Porcentaje sobre el total Nacional</w:t>
            </w:r>
          </w:p>
        </w:tc>
      </w:tr>
      <w:tr w:rsidR="003B6A42" w:rsidRPr="00762109" w:rsidTr="003B6A42">
        <w:tc>
          <w:tcPr>
            <w:tcW w:w="190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Central</w:t>
            </w:r>
          </w:p>
        </w:tc>
        <w:tc>
          <w:tcPr>
            <w:tcW w:w="2416"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Boyacá, Cundinamarca, Norte de Santander y Santander</w:t>
            </w:r>
          </w:p>
        </w:tc>
        <w:tc>
          <w:tcPr>
            <w:tcW w:w="24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1.708.919 toneladas</w:t>
            </w:r>
          </w:p>
        </w:tc>
        <w:tc>
          <w:tcPr>
            <w:tcW w:w="320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48.03%</w:t>
            </w:r>
          </w:p>
        </w:tc>
      </w:tr>
      <w:tr w:rsidR="003B6A42" w:rsidRPr="00762109" w:rsidTr="003B6A42">
        <w:tc>
          <w:tcPr>
            <w:tcW w:w="190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Caribe</w:t>
            </w:r>
          </w:p>
        </w:tc>
        <w:tc>
          <w:tcPr>
            <w:tcW w:w="2416"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Atlántico, Bolívar, Cesar, Córdoba, La Guajira, Magdalena, San Andrés y Sucre</w:t>
            </w:r>
          </w:p>
        </w:tc>
        <w:tc>
          <w:tcPr>
            <w:tcW w:w="24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472.844 toneladas</w:t>
            </w:r>
          </w:p>
        </w:tc>
        <w:tc>
          <w:tcPr>
            <w:tcW w:w="320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13.4%</w:t>
            </w:r>
          </w:p>
        </w:tc>
      </w:tr>
      <w:tr w:rsidR="003B6A42" w:rsidRPr="00762109" w:rsidTr="003B6A42">
        <w:tc>
          <w:tcPr>
            <w:tcW w:w="190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Eje Cafetero</w:t>
            </w:r>
          </w:p>
        </w:tc>
        <w:tc>
          <w:tcPr>
            <w:tcW w:w="2416"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Antioquia, Risaralda, Caldas y Quindío</w:t>
            </w:r>
          </w:p>
        </w:tc>
        <w:tc>
          <w:tcPr>
            <w:tcW w:w="24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646.654 toneladas</w:t>
            </w:r>
          </w:p>
        </w:tc>
        <w:tc>
          <w:tcPr>
            <w:tcW w:w="320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18.3%</w:t>
            </w:r>
          </w:p>
        </w:tc>
      </w:tr>
      <w:tr w:rsidR="003B6A42" w:rsidRPr="00762109" w:rsidTr="003B6A42">
        <w:tc>
          <w:tcPr>
            <w:tcW w:w="190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Pacífico</w:t>
            </w:r>
          </w:p>
        </w:tc>
        <w:tc>
          <w:tcPr>
            <w:tcW w:w="2416"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Chocó, Nariño, Cauca, Valle del Cauca</w:t>
            </w:r>
          </w:p>
        </w:tc>
        <w:tc>
          <w:tcPr>
            <w:tcW w:w="24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488.539 toneladas</w:t>
            </w:r>
          </w:p>
        </w:tc>
        <w:tc>
          <w:tcPr>
            <w:tcW w:w="320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13.8%</w:t>
            </w:r>
          </w:p>
        </w:tc>
      </w:tr>
      <w:tr w:rsidR="003B6A42" w:rsidRPr="00762109" w:rsidTr="003B6A42">
        <w:tc>
          <w:tcPr>
            <w:tcW w:w="190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Llanos</w:t>
            </w:r>
          </w:p>
        </w:tc>
        <w:tc>
          <w:tcPr>
            <w:tcW w:w="2416" w:type="dxa"/>
            <w:shd w:val="clear" w:color="auto" w:fill="auto"/>
            <w:vAlign w:val="center"/>
          </w:tcPr>
          <w:p w:rsidR="003B6A42" w:rsidRPr="00762109" w:rsidRDefault="003B6A42" w:rsidP="003B6A42">
            <w:pPr>
              <w:spacing w:before="57" w:after="57"/>
              <w:jc w:val="both"/>
              <w:textAlignment w:val="center"/>
              <w:rPr>
                <w:rFonts w:ascii="Arial" w:hAnsi="Arial" w:cs="Arial"/>
                <w:b/>
                <w:bCs/>
                <w:lang w:val="es-CO"/>
              </w:rPr>
            </w:pPr>
            <w:r w:rsidRPr="00762109">
              <w:rPr>
                <w:rFonts w:ascii="Arial" w:hAnsi="Arial" w:cs="Arial"/>
                <w:b/>
                <w:bCs/>
                <w:lang w:val="es-CO"/>
              </w:rPr>
              <w:t>Arauca, Casanare, Guainía, Guaviare, Meta, Vaupés y Vichada</w:t>
            </w:r>
          </w:p>
        </w:tc>
        <w:tc>
          <w:tcPr>
            <w:tcW w:w="24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71.031 toneladas</w:t>
            </w:r>
          </w:p>
        </w:tc>
        <w:tc>
          <w:tcPr>
            <w:tcW w:w="3208"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2.0%</w:t>
            </w:r>
          </w:p>
        </w:tc>
      </w:tr>
      <w:tr w:rsidR="003B6A42" w:rsidRPr="00762109" w:rsidTr="003B6A42">
        <w:tc>
          <w:tcPr>
            <w:tcW w:w="190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Centro Sur</w:t>
            </w:r>
          </w:p>
        </w:tc>
        <w:tc>
          <w:tcPr>
            <w:tcW w:w="2416"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Tolima, Huila, Caquetá, Putumayo y Amazonas</w:t>
            </w:r>
          </w:p>
        </w:tc>
        <w:tc>
          <w:tcPr>
            <w:tcW w:w="24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146.724 toneladas</w:t>
            </w:r>
          </w:p>
        </w:tc>
        <w:tc>
          <w:tcPr>
            <w:tcW w:w="3208"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4.2%</w:t>
            </w:r>
          </w:p>
        </w:tc>
      </w:tr>
      <w:tr w:rsidR="003B6A42" w:rsidRPr="00762109" w:rsidTr="003B6A42">
        <w:tc>
          <w:tcPr>
            <w:tcW w:w="4324" w:type="dxa"/>
            <w:gridSpan w:val="2"/>
            <w:shd w:val="clear" w:color="auto" w:fill="BFBFBF"/>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Total Nacional</w:t>
            </w:r>
          </w:p>
        </w:tc>
        <w:tc>
          <w:tcPr>
            <w:tcW w:w="2420" w:type="dxa"/>
            <w:shd w:val="clear" w:color="auto" w:fill="BFBFBF"/>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3.534.711 toneladas</w:t>
            </w:r>
          </w:p>
        </w:tc>
        <w:tc>
          <w:tcPr>
            <w:tcW w:w="3208" w:type="dxa"/>
            <w:shd w:val="clear" w:color="auto" w:fill="BFBFBF"/>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100%</w:t>
            </w:r>
          </w:p>
        </w:tc>
      </w:tr>
    </w:tbl>
    <w:p w:rsidR="0003679B" w:rsidRPr="00762109" w:rsidRDefault="00371214" w:rsidP="003859F8">
      <w:pPr>
        <w:spacing w:before="57" w:after="57"/>
        <w:jc w:val="center"/>
        <w:textAlignment w:val="center"/>
        <w:rPr>
          <w:rFonts w:ascii="Arial" w:hAnsi="Arial" w:cs="Arial"/>
          <w:bCs/>
          <w:lang w:val="es-CO"/>
        </w:rPr>
      </w:pPr>
      <w:r w:rsidRPr="00762109">
        <w:rPr>
          <w:rFonts w:ascii="Arial" w:hAnsi="Arial" w:cs="Arial"/>
          <w:bCs/>
          <w:lang w:val="es-CO"/>
        </w:rPr>
        <w:t>Fuente: Elaboración Propia. Datos en: Estudio de Pérdida y Desperdicio de Alimentos en Colombia. DNP. (2016)</w:t>
      </w:r>
    </w:p>
    <w:p w:rsidR="0003679B" w:rsidRPr="00762109" w:rsidRDefault="0003679B"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Las cifras, por grupo de alimentos, porcentaje y cantidad en toneladas presentadas en dicho informe son las siguientes:</w:t>
      </w:r>
    </w:p>
    <w:p w:rsidR="003B6A42" w:rsidRPr="00762109" w:rsidRDefault="003B6A42" w:rsidP="003B6A42">
      <w:pPr>
        <w:spacing w:before="57" w:after="57"/>
        <w:jc w:val="both"/>
        <w:textAlignment w:val="center"/>
        <w:rPr>
          <w:rFonts w:ascii="Arial" w:hAnsi="Arial" w:cs="Arial"/>
          <w:bCs/>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120"/>
        <w:gridCol w:w="2097"/>
        <w:gridCol w:w="2154"/>
      </w:tblGrid>
      <w:tr w:rsidR="003B6A42" w:rsidRPr="00762109" w:rsidTr="003B6A42">
        <w:tc>
          <w:tcPr>
            <w:tcW w:w="8222" w:type="dxa"/>
            <w:gridSpan w:val="4"/>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lastRenderedPageBreak/>
              <w:t>CUADRO 7</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PÉRDIDA DE ALIMENTOS POR GRUPO ALIMENTARIO EN COLOMBIA (2016)</w:t>
            </w:r>
          </w:p>
        </w:tc>
      </w:tr>
      <w:tr w:rsidR="003B6A42" w:rsidRPr="00762109" w:rsidTr="003B6A42">
        <w:tc>
          <w:tcPr>
            <w:tcW w:w="1851"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Grupo de alimentos</w:t>
            </w:r>
          </w:p>
        </w:tc>
        <w:tc>
          <w:tcPr>
            <w:tcW w:w="2120"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Cantidad de grupo alimentario producido anualmente</w:t>
            </w:r>
          </w:p>
        </w:tc>
        <w:tc>
          <w:tcPr>
            <w:tcW w:w="2097"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 xml:space="preserve">Toneladas de producto perdido </w:t>
            </w:r>
          </w:p>
        </w:tc>
        <w:tc>
          <w:tcPr>
            <w:tcW w:w="2154"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Porcentaje de pérdida respecto a total producido</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Frutas y Verduras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10.434.327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6.100.000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72%</w:t>
            </w:r>
          </w:p>
        </w:tc>
      </w:tr>
      <w:tr w:rsidR="003B6A42" w:rsidRPr="00762109" w:rsidTr="003B6A42">
        <w:tc>
          <w:tcPr>
            <w:tcW w:w="185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Raíces y Tubérculos</w:t>
            </w:r>
          </w:p>
        </w:tc>
        <w:tc>
          <w:tcPr>
            <w:tcW w:w="21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4.938.546 toneladas</w:t>
            </w:r>
          </w:p>
        </w:tc>
        <w:tc>
          <w:tcPr>
            <w:tcW w:w="209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1.462.567 toneladas</w:t>
            </w:r>
          </w:p>
        </w:tc>
        <w:tc>
          <w:tcPr>
            <w:tcW w:w="2154"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29.6%</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Lácteos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129.062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10.335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36%</w:t>
            </w:r>
          </w:p>
        </w:tc>
      </w:tr>
      <w:tr w:rsidR="003B6A42" w:rsidRPr="00762109" w:rsidTr="003B6A42">
        <w:tc>
          <w:tcPr>
            <w:tcW w:w="185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Cárnicos</w:t>
            </w:r>
          </w:p>
        </w:tc>
        <w:tc>
          <w:tcPr>
            <w:tcW w:w="21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2.326.467 toneladas</w:t>
            </w:r>
          </w:p>
        </w:tc>
        <w:tc>
          <w:tcPr>
            <w:tcW w:w="209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163.856 toneladas</w:t>
            </w:r>
          </w:p>
        </w:tc>
        <w:tc>
          <w:tcPr>
            <w:tcW w:w="2154"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11.57%</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Pescados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328.660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16.456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33%</w:t>
            </w:r>
          </w:p>
        </w:tc>
      </w:tr>
      <w:tr w:rsidR="003B6A42" w:rsidRPr="00762109" w:rsidTr="003B6A42">
        <w:tc>
          <w:tcPr>
            <w:tcW w:w="185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Granos</w:t>
            </w:r>
          </w:p>
        </w:tc>
        <w:tc>
          <w:tcPr>
            <w:tcW w:w="21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1.162.595 toneladas</w:t>
            </w:r>
          </w:p>
        </w:tc>
        <w:tc>
          <w:tcPr>
            <w:tcW w:w="209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7.525 toneladas</w:t>
            </w:r>
          </w:p>
        </w:tc>
        <w:tc>
          <w:tcPr>
            <w:tcW w:w="2154"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Cereales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9.242.584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179.761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w:t>
            </w:r>
          </w:p>
        </w:tc>
      </w:tr>
    </w:tbl>
    <w:p w:rsidR="003B6A42" w:rsidRPr="00762109" w:rsidRDefault="003B6A42" w:rsidP="003B6A42">
      <w:pPr>
        <w:spacing w:before="57" w:after="57"/>
        <w:jc w:val="center"/>
        <w:textAlignment w:val="center"/>
        <w:rPr>
          <w:rFonts w:ascii="Arial" w:hAnsi="Arial" w:cs="Arial"/>
          <w:bCs/>
          <w:lang w:val="es-CO"/>
        </w:rPr>
      </w:pPr>
      <w:r w:rsidRPr="00762109">
        <w:rPr>
          <w:rFonts w:ascii="Arial" w:hAnsi="Arial" w:cs="Arial"/>
          <w:bCs/>
          <w:lang w:val="es-CO"/>
        </w:rPr>
        <w:t>Fuente: Elaboración Propia. Datos en: Estudio de Pérdida y Desperdicio de Alimentos en Colombia. DNP. (2016)</w:t>
      </w:r>
    </w:p>
    <w:p w:rsidR="00371214" w:rsidRPr="00762109" w:rsidRDefault="00371214" w:rsidP="003B6A42">
      <w:pPr>
        <w:spacing w:before="57" w:after="57"/>
        <w:jc w:val="both"/>
        <w:textAlignment w:val="center"/>
        <w:rPr>
          <w:rFonts w:ascii="Arial" w:hAnsi="Arial" w:cs="Arial"/>
          <w:bCs/>
          <w:lang w:val="es-CO"/>
        </w:rPr>
      </w:pPr>
    </w:p>
    <w:p w:rsidR="00371214" w:rsidRPr="00762109" w:rsidRDefault="00371214" w:rsidP="003B6A42">
      <w:pPr>
        <w:spacing w:before="57" w:after="57"/>
        <w:jc w:val="both"/>
        <w:textAlignment w:val="center"/>
        <w:rPr>
          <w:rFonts w:ascii="Arial" w:hAnsi="Arial" w:cs="Arial"/>
          <w:bCs/>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120"/>
        <w:gridCol w:w="2097"/>
        <w:gridCol w:w="2154"/>
      </w:tblGrid>
      <w:tr w:rsidR="003B6A42" w:rsidRPr="00762109" w:rsidTr="003B6A42">
        <w:tc>
          <w:tcPr>
            <w:tcW w:w="8222" w:type="dxa"/>
            <w:gridSpan w:val="4"/>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CUADRO 8</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DESPERDICIO DE ALIMENTOS POR GRUPO ALIMENTARIO EN COLOMBIA (2016)</w:t>
            </w:r>
          </w:p>
        </w:tc>
      </w:tr>
      <w:tr w:rsidR="003B6A42" w:rsidRPr="00762109" w:rsidTr="003B6A42">
        <w:tc>
          <w:tcPr>
            <w:tcW w:w="1851"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Grupo de alimentos</w:t>
            </w:r>
          </w:p>
        </w:tc>
        <w:tc>
          <w:tcPr>
            <w:tcW w:w="2120"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Cantidad de grupo alimentario producido anualmente</w:t>
            </w:r>
          </w:p>
        </w:tc>
        <w:tc>
          <w:tcPr>
            <w:tcW w:w="2097"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 xml:space="preserve">Toneladas de producto perdido </w:t>
            </w:r>
          </w:p>
        </w:tc>
        <w:tc>
          <w:tcPr>
            <w:tcW w:w="2154"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Porcentaje de pérdida respecto a total producido</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Frutas y Verduras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10.434.327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1.699.910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28%</w:t>
            </w:r>
          </w:p>
        </w:tc>
      </w:tr>
      <w:tr w:rsidR="003B6A42" w:rsidRPr="00762109" w:rsidTr="003B6A42">
        <w:tc>
          <w:tcPr>
            <w:tcW w:w="185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Raíces y Tubérculos</w:t>
            </w:r>
          </w:p>
        </w:tc>
        <w:tc>
          <w:tcPr>
            <w:tcW w:w="21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4.938.546 toneladas</w:t>
            </w:r>
          </w:p>
        </w:tc>
        <w:tc>
          <w:tcPr>
            <w:tcW w:w="209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 xml:space="preserve">944.198   toneladas </w:t>
            </w:r>
          </w:p>
        </w:tc>
        <w:tc>
          <w:tcPr>
            <w:tcW w:w="2154"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19.1%</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Lácteos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129.062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18.732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64%</w:t>
            </w:r>
          </w:p>
        </w:tc>
      </w:tr>
      <w:tr w:rsidR="003B6A42" w:rsidRPr="00762109" w:rsidTr="003B6A42">
        <w:tc>
          <w:tcPr>
            <w:tcW w:w="185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lastRenderedPageBreak/>
              <w:t>Productos Cárnicos</w:t>
            </w:r>
          </w:p>
        </w:tc>
        <w:tc>
          <w:tcPr>
            <w:tcW w:w="21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2.326.467 toneladas</w:t>
            </w:r>
          </w:p>
        </w:tc>
        <w:tc>
          <w:tcPr>
            <w:tcW w:w="209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105.412 toneladas</w:t>
            </w:r>
          </w:p>
        </w:tc>
        <w:tc>
          <w:tcPr>
            <w:tcW w:w="2154"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4.5%</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Pescados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328.660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33.341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67%</w:t>
            </w:r>
          </w:p>
        </w:tc>
      </w:tr>
      <w:tr w:rsidR="003B6A42" w:rsidRPr="00762109" w:rsidTr="003B6A42">
        <w:tc>
          <w:tcPr>
            <w:tcW w:w="1851"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Granos</w:t>
            </w:r>
          </w:p>
        </w:tc>
        <w:tc>
          <w:tcPr>
            <w:tcW w:w="212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1.162.595 toneladas</w:t>
            </w:r>
          </w:p>
        </w:tc>
        <w:tc>
          <w:tcPr>
            <w:tcW w:w="209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140.550 toneladas</w:t>
            </w:r>
          </w:p>
        </w:tc>
        <w:tc>
          <w:tcPr>
            <w:tcW w:w="2154"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95%</w:t>
            </w:r>
          </w:p>
        </w:tc>
      </w:tr>
      <w:tr w:rsidR="003B6A42" w:rsidRPr="00762109" w:rsidTr="003B6A42">
        <w:tc>
          <w:tcPr>
            <w:tcW w:w="1851"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Cereales</w:t>
            </w:r>
          </w:p>
        </w:tc>
        <w:tc>
          <w:tcPr>
            <w:tcW w:w="212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9.242.584 toneladas</w:t>
            </w:r>
          </w:p>
        </w:tc>
        <w:tc>
          <w:tcPr>
            <w:tcW w:w="209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592.569 toneladas</w:t>
            </w:r>
          </w:p>
        </w:tc>
        <w:tc>
          <w:tcPr>
            <w:tcW w:w="2154"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77%</w:t>
            </w:r>
          </w:p>
        </w:tc>
      </w:tr>
    </w:tbl>
    <w:p w:rsidR="003B6A42" w:rsidRPr="00762109" w:rsidRDefault="003B6A42" w:rsidP="005D13DA">
      <w:pPr>
        <w:spacing w:before="57" w:after="57"/>
        <w:jc w:val="center"/>
        <w:textAlignment w:val="center"/>
        <w:rPr>
          <w:rFonts w:ascii="Arial" w:hAnsi="Arial" w:cs="Arial"/>
          <w:bCs/>
          <w:lang w:val="es-CO"/>
        </w:rPr>
      </w:pPr>
      <w:r w:rsidRPr="00762109">
        <w:rPr>
          <w:rFonts w:ascii="Arial" w:hAnsi="Arial" w:cs="Arial"/>
          <w:bCs/>
          <w:lang w:val="es-CO"/>
        </w:rPr>
        <w:t>Fuente: Elaboración Propia. Datos en: Estudio de Pérdida y Desperdicio de Alimentos en Colombia. DNP. (2016)</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5"/>
        <w:gridCol w:w="3147"/>
      </w:tblGrid>
      <w:tr w:rsidR="003B6A42" w:rsidRPr="00762109" w:rsidTr="003B6A42">
        <w:tc>
          <w:tcPr>
            <w:tcW w:w="8392" w:type="dxa"/>
            <w:gridSpan w:val="3"/>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CUADRO 9</w:t>
            </w: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PÉRDIDA Y DESPERDICIO ACUMULADO DE ALIMENTOS POR GRUPO EN COLOMBIA (2016)</w:t>
            </w:r>
          </w:p>
        </w:tc>
      </w:tr>
      <w:tr w:rsidR="003B6A42" w:rsidRPr="00762109" w:rsidTr="003B6A42">
        <w:tc>
          <w:tcPr>
            <w:tcW w:w="2410"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Grupo de alimentos</w:t>
            </w:r>
          </w:p>
        </w:tc>
        <w:tc>
          <w:tcPr>
            <w:tcW w:w="2835"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Pérdida y desperdicio acumulado de producto / total producido de grupo alimentario (%)</w:t>
            </w:r>
          </w:p>
        </w:tc>
        <w:tc>
          <w:tcPr>
            <w:tcW w:w="3147" w:type="dxa"/>
            <w:shd w:val="clear" w:color="auto" w:fill="BFBFBF"/>
            <w:vAlign w:val="center"/>
          </w:tcPr>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lang w:val="es-CO"/>
              </w:rPr>
              <w:t>Toneladas de producto perdido y desperdiciado</w:t>
            </w:r>
          </w:p>
        </w:tc>
      </w:tr>
      <w:tr w:rsidR="003B6A42" w:rsidRPr="00762109" w:rsidTr="003B6A42">
        <w:tc>
          <w:tcPr>
            <w:tcW w:w="241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Frutas y Verduras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58%</w:t>
            </w:r>
          </w:p>
        </w:tc>
        <w:tc>
          <w:tcPr>
            <w:tcW w:w="314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6.1 Millones de Toneladas</w:t>
            </w:r>
          </w:p>
        </w:tc>
      </w:tr>
      <w:tr w:rsidR="003B6A42" w:rsidRPr="00762109" w:rsidTr="003B6A42">
        <w:tc>
          <w:tcPr>
            <w:tcW w:w="241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Raíces y Tubérculos</w:t>
            </w:r>
          </w:p>
        </w:tc>
        <w:tc>
          <w:tcPr>
            <w:tcW w:w="283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49%</w:t>
            </w:r>
          </w:p>
        </w:tc>
        <w:tc>
          <w:tcPr>
            <w:tcW w:w="314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2.4 Millones de Toneladas</w:t>
            </w:r>
          </w:p>
        </w:tc>
      </w:tr>
      <w:tr w:rsidR="003B6A42" w:rsidRPr="00762109" w:rsidTr="003B6A42">
        <w:tc>
          <w:tcPr>
            <w:tcW w:w="241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Lácteos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23%</w:t>
            </w:r>
          </w:p>
        </w:tc>
        <w:tc>
          <w:tcPr>
            <w:tcW w:w="314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29 Mil Toneladas</w:t>
            </w:r>
          </w:p>
        </w:tc>
      </w:tr>
      <w:tr w:rsidR="003B6A42" w:rsidRPr="00762109" w:rsidTr="003B6A42">
        <w:tc>
          <w:tcPr>
            <w:tcW w:w="241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Productos Cárnicos</w:t>
            </w:r>
          </w:p>
        </w:tc>
        <w:tc>
          <w:tcPr>
            <w:tcW w:w="283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12%</w:t>
            </w:r>
          </w:p>
        </w:tc>
        <w:tc>
          <w:tcPr>
            <w:tcW w:w="314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269 Mil Toneladas</w:t>
            </w:r>
          </w:p>
        </w:tc>
      </w:tr>
      <w:tr w:rsidR="003B6A42" w:rsidRPr="00762109" w:rsidTr="003B6A42">
        <w:tc>
          <w:tcPr>
            <w:tcW w:w="241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Pescados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15%</w:t>
            </w:r>
          </w:p>
        </w:tc>
        <w:tc>
          <w:tcPr>
            <w:tcW w:w="314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50 Mil Toneladas</w:t>
            </w:r>
          </w:p>
        </w:tc>
      </w:tr>
      <w:tr w:rsidR="003B6A42" w:rsidRPr="00762109" w:rsidTr="003B6A42">
        <w:tc>
          <w:tcPr>
            <w:tcW w:w="2410"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Granos</w:t>
            </w:r>
          </w:p>
        </w:tc>
        <w:tc>
          <w:tcPr>
            <w:tcW w:w="2835"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13%</w:t>
            </w:r>
          </w:p>
        </w:tc>
        <w:tc>
          <w:tcPr>
            <w:tcW w:w="3147" w:type="dxa"/>
            <w:shd w:val="clear" w:color="auto" w:fill="D9D9D9"/>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148 Mil Toneladas</w:t>
            </w:r>
          </w:p>
        </w:tc>
      </w:tr>
      <w:tr w:rsidR="003B6A42" w:rsidRPr="00762109" w:rsidTr="003B6A42">
        <w:tc>
          <w:tcPr>
            <w:tcW w:w="241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Cereales</w:t>
            </w: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8%</w:t>
            </w:r>
          </w:p>
        </w:tc>
        <w:tc>
          <w:tcPr>
            <w:tcW w:w="314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772 Mil Toneladas</w:t>
            </w:r>
          </w:p>
        </w:tc>
      </w:tr>
      <w:tr w:rsidR="003B6A42" w:rsidRPr="00762109" w:rsidTr="003B6A42">
        <w:tc>
          <w:tcPr>
            <w:tcW w:w="2410"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p>
        </w:tc>
        <w:tc>
          <w:tcPr>
            <w:tcW w:w="2835"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p>
        </w:tc>
        <w:tc>
          <w:tcPr>
            <w:tcW w:w="3147" w:type="dxa"/>
            <w:shd w:val="clear" w:color="auto" w:fill="auto"/>
            <w:vAlign w:val="center"/>
          </w:tcPr>
          <w:p w:rsidR="003B6A42" w:rsidRPr="00762109" w:rsidRDefault="003B6A42" w:rsidP="003B6A42">
            <w:pPr>
              <w:spacing w:before="57" w:after="57"/>
              <w:jc w:val="both"/>
              <w:textAlignment w:val="center"/>
              <w:rPr>
                <w:rFonts w:ascii="Arial" w:hAnsi="Arial" w:cs="Arial"/>
                <w:bCs/>
                <w:lang w:val="es-CO"/>
              </w:rPr>
            </w:pPr>
          </w:p>
        </w:tc>
      </w:tr>
    </w:tbl>
    <w:p w:rsidR="003B6A42" w:rsidRPr="00762109" w:rsidRDefault="003B6A42" w:rsidP="003B6A42">
      <w:pPr>
        <w:spacing w:before="57" w:after="57"/>
        <w:jc w:val="center"/>
        <w:textAlignment w:val="center"/>
        <w:rPr>
          <w:rFonts w:ascii="Arial" w:hAnsi="Arial" w:cs="Arial"/>
          <w:bCs/>
          <w:lang w:val="es-CO"/>
        </w:rPr>
      </w:pPr>
      <w:r w:rsidRPr="00762109">
        <w:rPr>
          <w:rFonts w:ascii="Arial" w:hAnsi="Arial" w:cs="Arial"/>
          <w:bCs/>
          <w:lang w:val="es-CO"/>
        </w:rPr>
        <w:t>Fuente: Elaboración Propia. Datos en: Estudio de Pérdida y Desperdicio de Alimentos en Colombia. DNP. (2016)</w:t>
      </w: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436F36">
      <w:pPr>
        <w:spacing w:before="57" w:after="57"/>
        <w:jc w:val="both"/>
        <w:textAlignment w:val="center"/>
        <w:rPr>
          <w:rFonts w:ascii="Arial" w:hAnsi="Arial" w:cs="Arial"/>
          <w:bCs/>
          <w:lang w:val="es-CO"/>
        </w:rPr>
      </w:pPr>
      <w:r w:rsidRPr="00762109">
        <w:rPr>
          <w:rFonts w:ascii="Arial" w:hAnsi="Arial" w:cs="Arial"/>
          <w:bCs/>
          <w:lang w:val="es-CO"/>
        </w:rPr>
        <w:t xml:space="preserve">Ahora bien, una de las más graves conclusiones de dicho informe indica que con el total de los alimentos que se pierden y se desperdician (9.76 millones de toneladas al año) se podría alcanzar a alimentar a la ciudad de Bogotá durante el mismo lapso de tiempo. En ese sentido teniendo en cuenta que el porcentaje de personas sobre el total de la población que se esbozó anteriormente que se encuentra en situación de inseguridad alimentaria (8.8% de la población) que asciende a una cifra cercana a las 4.280.000 de personas, se estima que tan sólo con un 53.5% (equivalentes a 5.221.600 toneladas) del total de alimentos que se pierden o se desperdician actualmente en nuestro país, podría garantizarse de manera efectiva que ningún colombiano se encontrara en estado de subalimentación, esto es, podríamos alcanzar el Objetivo de Desarrollo Sostenible No. </w:t>
      </w:r>
      <w:r w:rsidRPr="00762109">
        <w:rPr>
          <w:rFonts w:ascii="Arial" w:hAnsi="Arial" w:cs="Arial"/>
          <w:bCs/>
          <w:lang w:val="es-CO"/>
        </w:rPr>
        <w:lastRenderedPageBreak/>
        <w:t>2, encaminado a poner fin al hambre, conseguir la seguridad alimentaria y una mejor nutrición para todos los habitantes.</w:t>
      </w:r>
    </w:p>
    <w:p w:rsidR="005D13DA" w:rsidRPr="00762109" w:rsidRDefault="005D13DA" w:rsidP="00436F36">
      <w:pPr>
        <w:spacing w:before="57" w:after="57"/>
        <w:jc w:val="both"/>
        <w:textAlignment w:val="center"/>
        <w:rPr>
          <w:rFonts w:ascii="Arial" w:hAnsi="Arial" w:cs="Arial"/>
          <w:bCs/>
          <w:lang w:val="es-CO"/>
        </w:rPr>
      </w:pPr>
    </w:p>
    <w:p w:rsidR="005D13DA" w:rsidRPr="00762109" w:rsidRDefault="005D13DA" w:rsidP="00436F36">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
          <w:lang w:val="es-CO"/>
        </w:rPr>
      </w:pPr>
      <w:r w:rsidRPr="00762109">
        <w:rPr>
          <w:rFonts w:ascii="Arial" w:hAnsi="Arial" w:cs="Arial"/>
          <w:b/>
          <w:bCs/>
          <w:lang w:val="es-CO"/>
        </w:rPr>
        <w:t>4.3</w:t>
      </w:r>
      <w:r w:rsidRPr="00762109">
        <w:rPr>
          <w:rFonts w:ascii="Arial" w:hAnsi="Arial" w:cs="Arial"/>
          <w:bCs/>
          <w:lang w:val="es-CO"/>
        </w:rPr>
        <w:t xml:space="preserve"> </w:t>
      </w:r>
      <w:r w:rsidRPr="00762109">
        <w:rPr>
          <w:rFonts w:ascii="Arial" w:hAnsi="Arial" w:cs="Arial"/>
          <w:b/>
          <w:lang w:val="es-CO"/>
        </w:rPr>
        <w:t>EXPERIENCIA COMPARADA</w:t>
      </w:r>
    </w:p>
    <w:p w:rsidR="003B6A42" w:rsidRPr="00762109" w:rsidRDefault="003B6A42" w:rsidP="003B6A42">
      <w:pPr>
        <w:spacing w:before="57" w:after="57"/>
        <w:jc w:val="both"/>
        <w:textAlignment w:val="center"/>
        <w:rPr>
          <w:rFonts w:ascii="Arial" w:hAnsi="Arial" w:cs="Arial"/>
          <w:b/>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 abril de 2016, se plantea que, en cuatro Estados, a saber: Francia</w:t>
      </w:r>
      <w:r w:rsidRPr="00762109">
        <w:rPr>
          <w:rFonts w:ascii="Arial" w:hAnsi="Arial" w:cs="Arial"/>
          <w:bCs/>
          <w:vertAlign w:val="superscript"/>
          <w:lang w:val="es-CO"/>
        </w:rPr>
        <w:footnoteReference w:id="14"/>
      </w:r>
      <w:r w:rsidRPr="00762109">
        <w:rPr>
          <w:rFonts w:ascii="Arial" w:hAnsi="Arial" w:cs="Arial"/>
          <w:bCs/>
          <w:lang w:val="es-CO"/>
        </w:rPr>
        <w:t>, Italia</w:t>
      </w:r>
      <w:r w:rsidRPr="00762109">
        <w:rPr>
          <w:rFonts w:ascii="Arial" w:hAnsi="Arial" w:cs="Arial"/>
          <w:bCs/>
          <w:vertAlign w:val="superscript"/>
          <w:lang w:val="es-CO"/>
        </w:rPr>
        <w:footnoteReference w:id="15"/>
      </w:r>
      <w:r w:rsidRPr="00762109">
        <w:rPr>
          <w:rFonts w:ascii="Arial" w:hAnsi="Arial" w:cs="Arial"/>
          <w:bCs/>
          <w:lang w:val="es-CO"/>
        </w:rPr>
        <w:t xml:space="preserve"> y España</w:t>
      </w:r>
      <w:r w:rsidRPr="00762109">
        <w:rPr>
          <w:rFonts w:ascii="Arial" w:hAnsi="Arial" w:cs="Arial"/>
          <w:bCs/>
          <w:vertAlign w:val="superscript"/>
          <w:lang w:val="es-CO"/>
        </w:rPr>
        <w:footnoteReference w:id="16"/>
      </w:r>
      <w:r w:rsidRPr="00762109">
        <w:rPr>
          <w:rFonts w:ascii="Arial" w:hAnsi="Arial" w:cs="Arial"/>
          <w:bCs/>
          <w:lang w:val="es-CO"/>
        </w:rPr>
        <w:t xml:space="preserve"> y Perú</w:t>
      </w:r>
      <w:r w:rsidRPr="00762109">
        <w:rPr>
          <w:rFonts w:ascii="Arial" w:hAnsi="Arial" w:cs="Arial"/>
          <w:bCs/>
          <w:vertAlign w:val="superscript"/>
          <w:lang w:val="es-CO"/>
        </w:rPr>
        <w:footnoteReference w:id="17"/>
      </w:r>
      <w:r w:rsidRPr="00762109">
        <w:rPr>
          <w:rFonts w:ascii="Arial" w:hAnsi="Arial" w:cs="Arial"/>
          <w:bCs/>
          <w:lang w:val="es-CO"/>
        </w:rPr>
        <w:t xml:space="preserve">, han desarrollado, han planteado o se espera que planteen en el corto plazo iniciativas legislativas orientadas en el sentido del presente proyecto de Ley. </w:t>
      </w:r>
    </w:p>
    <w:p w:rsidR="00436F36" w:rsidRPr="00762109" w:rsidRDefault="00436F36" w:rsidP="003B6A42">
      <w:pPr>
        <w:spacing w:before="57" w:after="57"/>
        <w:jc w:val="both"/>
        <w:textAlignment w:val="center"/>
        <w:rPr>
          <w:rFonts w:ascii="Arial" w:hAnsi="Arial" w:cs="Arial"/>
          <w:bCs/>
          <w:lang w:val="es-CO"/>
        </w:rPr>
      </w:pPr>
    </w:p>
    <w:p w:rsidR="003B6A42" w:rsidRPr="00762109" w:rsidRDefault="003B6A42" w:rsidP="003B6A42">
      <w:pPr>
        <w:spacing w:before="57" w:after="57"/>
        <w:jc w:val="both"/>
        <w:textAlignment w:val="center"/>
        <w:rPr>
          <w:rFonts w:ascii="Arial" w:hAnsi="Arial" w:cs="Arial"/>
          <w:bCs/>
          <w:lang w:val="es-CO"/>
        </w:rPr>
      </w:pPr>
      <w:r w:rsidRPr="00762109">
        <w:rPr>
          <w:rFonts w:ascii="Arial" w:hAnsi="Arial" w:cs="Arial"/>
          <w:bCs/>
          <w:lang w:val="es-CO"/>
        </w:rPr>
        <w:t>Ahora bien, del estudio de los documentos disponibles tan solo se aborda la problemática humana, obviando la atención que se le podría proveer a los animales, dada su calidad de seres sintientes y sujetos de protección especial.</w:t>
      </w:r>
    </w:p>
    <w:p w:rsidR="00436F36" w:rsidRPr="00762109" w:rsidRDefault="00436F36" w:rsidP="003B6A42">
      <w:pPr>
        <w:spacing w:before="57" w:after="57"/>
        <w:jc w:val="both"/>
        <w:textAlignment w:val="center"/>
        <w:rPr>
          <w:rFonts w:ascii="Arial" w:hAnsi="Arial" w:cs="Arial"/>
          <w:bCs/>
          <w:lang w:val="es-CO"/>
        </w:rPr>
      </w:pPr>
    </w:p>
    <w:p w:rsidR="003B6A42" w:rsidRPr="00762109" w:rsidRDefault="003B6A42" w:rsidP="00371214">
      <w:pPr>
        <w:spacing w:before="57" w:after="57"/>
        <w:jc w:val="both"/>
        <w:textAlignment w:val="center"/>
        <w:rPr>
          <w:rFonts w:ascii="Arial" w:hAnsi="Arial" w:cs="Arial"/>
          <w:bCs/>
          <w:lang w:val="es-CO"/>
        </w:rPr>
      </w:pPr>
      <w:r w:rsidRPr="00762109">
        <w:rPr>
          <w:rFonts w:ascii="Arial" w:hAnsi="Arial" w:cs="Arial"/>
          <w:bCs/>
          <w:lang w:val="es-CO"/>
        </w:rPr>
        <w:t xml:space="preserve">En este momento no es posible estimar el éxito de las anteriores iniciativas, todo lo anterior por cuanto no llevan más de seis meses de ser aprobadas para el caso francés e italiano. Sin embargo, si se considera relevante enunciar que en otras latitudes el problema del desperdicio de alimentos está siendo abordado de manera directa, imponiendo obligaciones a todos los sectores de la sociedad, lo anterior con el único propósito de mejorar las condiciones nutricionales de la población y aportar al medio ambiente y a la preservación de los cada vez más exiguos recursos. </w:t>
      </w:r>
    </w:p>
    <w:p w:rsidR="003B6A42" w:rsidRPr="00762109" w:rsidRDefault="003B6A42" w:rsidP="003B6A42">
      <w:pPr>
        <w:spacing w:before="57" w:after="57"/>
        <w:jc w:val="both"/>
        <w:textAlignment w:val="center"/>
        <w:rPr>
          <w:rFonts w:ascii="Arial" w:hAnsi="Arial" w:cs="Arial"/>
          <w:bCs/>
          <w:lang w:val="es-CO"/>
        </w:rPr>
      </w:pPr>
    </w:p>
    <w:p w:rsidR="00914D92" w:rsidRPr="00762109" w:rsidRDefault="003B6A42" w:rsidP="00914D92">
      <w:pPr>
        <w:spacing w:before="57" w:after="57"/>
        <w:jc w:val="both"/>
        <w:textAlignment w:val="center"/>
        <w:rPr>
          <w:rFonts w:ascii="Arial" w:hAnsi="Arial" w:cs="Arial"/>
          <w:bCs/>
          <w:lang w:val="es-CO"/>
        </w:rPr>
      </w:pPr>
      <w:r w:rsidRPr="00762109">
        <w:rPr>
          <w:rFonts w:ascii="Arial" w:hAnsi="Arial" w:cs="Arial"/>
          <w:bCs/>
          <w:lang w:val="es-CO"/>
        </w:rPr>
        <w:t>Adicionalmente es pertinente anotar que la Organización de las Naciones Unidas, a través de la FAO ha sido enfática en promover la implementación de programas que permitan disminuir la cantidad de alimentos que se pierden y se desperdician, todo lo</w:t>
      </w:r>
      <w:r w:rsidRPr="00421F84">
        <w:rPr>
          <w:rFonts w:ascii="Arial" w:hAnsi="Arial" w:cs="Arial"/>
          <w:bCs/>
          <w:sz w:val="24"/>
          <w:szCs w:val="24"/>
          <w:lang w:val="es-CO"/>
        </w:rPr>
        <w:t xml:space="preserve"> anterior con el propósito de aportar de manera directa a la solución del hambre a nivel mundial, al tiempo que se </w:t>
      </w:r>
      <w:r w:rsidRPr="00762109">
        <w:rPr>
          <w:rFonts w:ascii="Arial" w:hAnsi="Arial" w:cs="Arial"/>
          <w:bCs/>
          <w:lang w:val="es-CO"/>
        </w:rPr>
        <w:lastRenderedPageBreak/>
        <w:t>solicita racionalizar los recursos naturales y energéticos que se emplean a lo largo de la cadena de suministro de alimentos, por cuanto existen graves implicaciones en materia ambiental derivado del uso insostenible de los mismos.</w:t>
      </w:r>
    </w:p>
    <w:p w:rsidR="00005DB8" w:rsidRPr="00762109" w:rsidRDefault="00005DB8" w:rsidP="00914D92">
      <w:pPr>
        <w:spacing w:before="57" w:after="57"/>
        <w:jc w:val="both"/>
        <w:textAlignment w:val="center"/>
        <w:rPr>
          <w:rFonts w:ascii="Arial" w:hAnsi="Arial" w:cs="Arial"/>
          <w:bCs/>
          <w:lang w:val="es-CO"/>
        </w:rPr>
      </w:pPr>
    </w:p>
    <w:p w:rsidR="002C16BD" w:rsidRPr="00762109" w:rsidRDefault="002C16BD" w:rsidP="00914D92">
      <w:pPr>
        <w:numPr>
          <w:ilvl w:val="0"/>
          <w:numId w:val="32"/>
        </w:numPr>
        <w:spacing w:before="57" w:after="57" w:line="288" w:lineRule="atLeast"/>
        <w:jc w:val="both"/>
        <w:textAlignment w:val="center"/>
        <w:rPr>
          <w:rFonts w:ascii="Arial" w:hAnsi="Arial" w:cs="Arial"/>
          <w:b/>
          <w:lang w:val="es-CO"/>
        </w:rPr>
      </w:pPr>
      <w:r w:rsidRPr="00762109">
        <w:rPr>
          <w:rFonts w:ascii="Arial" w:hAnsi="Arial" w:cs="Arial"/>
          <w:b/>
          <w:lang w:val="es-CO"/>
        </w:rPr>
        <w:t>CONSIDERACIONES ADICIONALES</w:t>
      </w:r>
    </w:p>
    <w:p w:rsidR="002C16BD" w:rsidRPr="00762109" w:rsidRDefault="002C16BD" w:rsidP="009B1FCD">
      <w:pPr>
        <w:spacing w:before="57" w:after="57" w:line="288" w:lineRule="atLeast"/>
        <w:jc w:val="both"/>
        <w:textAlignment w:val="center"/>
        <w:rPr>
          <w:rFonts w:ascii="Arial" w:hAnsi="Arial" w:cs="Arial"/>
          <w:lang w:val="es-CO"/>
        </w:rPr>
      </w:pPr>
    </w:p>
    <w:p w:rsidR="00914D92" w:rsidRPr="00762109" w:rsidRDefault="0082657D" w:rsidP="00371214">
      <w:pPr>
        <w:spacing w:before="57" w:after="57"/>
        <w:jc w:val="both"/>
        <w:textAlignment w:val="center"/>
        <w:rPr>
          <w:rFonts w:ascii="Arial" w:hAnsi="Arial" w:cs="Arial"/>
          <w:lang w:val="es-CO"/>
        </w:rPr>
      </w:pPr>
      <w:r w:rsidRPr="00762109">
        <w:rPr>
          <w:rFonts w:ascii="Arial" w:hAnsi="Arial" w:cs="Arial"/>
          <w:lang w:val="es-CO"/>
        </w:rPr>
        <w:t>S</w:t>
      </w:r>
      <w:r w:rsidR="002C16BD" w:rsidRPr="00762109">
        <w:rPr>
          <w:rFonts w:ascii="Arial" w:hAnsi="Arial" w:cs="Arial"/>
          <w:lang w:val="es-CO"/>
        </w:rPr>
        <w:t>e realizan proposiciones modif</w:t>
      </w:r>
      <w:r w:rsidRPr="00762109">
        <w:rPr>
          <w:rFonts w:ascii="Arial" w:hAnsi="Arial" w:cs="Arial"/>
          <w:lang w:val="es-CO"/>
        </w:rPr>
        <w:t>icativas</w:t>
      </w:r>
      <w:r w:rsidR="002C16BD" w:rsidRPr="00762109">
        <w:rPr>
          <w:rFonts w:ascii="Arial" w:hAnsi="Arial" w:cs="Arial"/>
          <w:lang w:val="es-CO"/>
        </w:rPr>
        <w:t xml:space="preserve"> al articula</w:t>
      </w:r>
      <w:r w:rsidR="003B6A42" w:rsidRPr="00762109">
        <w:rPr>
          <w:rFonts w:ascii="Arial" w:hAnsi="Arial" w:cs="Arial"/>
          <w:lang w:val="es-CO"/>
        </w:rPr>
        <w:t xml:space="preserve">do del proyecto </w:t>
      </w:r>
      <w:r w:rsidR="005D13DA" w:rsidRPr="00762109">
        <w:rPr>
          <w:rFonts w:ascii="Arial" w:hAnsi="Arial" w:cs="Arial"/>
          <w:lang w:val="es-CO"/>
        </w:rPr>
        <w:t xml:space="preserve">para </w:t>
      </w:r>
      <w:r w:rsidR="00224F50" w:rsidRPr="00762109">
        <w:rPr>
          <w:rFonts w:ascii="Arial" w:hAnsi="Arial" w:cs="Arial"/>
          <w:lang w:val="es-CO"/>
        </w:rPr>
        <w:t>primer debate en</w:t>
      </w:r>
      <w:r w:rsidR="003B6A42" w:rsidRPr="00762109">
        <w:rPr>
          <w:rFonts w:ascii="Arial" w:hAnsi="Arial" w:cs="Arial"/>
          <w:lang w:val="es-CO"/>
        </w:rPr>
        <w:t xml:space="preserve"> la Comisión Séptima Constitu</w:t>
      </w:r>
      <w:r w:rsidR="005D13DA" w:rsidRPr="00762109">
        <w:rPr>
          <w:rFonts w:ascii="Arial" w:hAnsi="Arial" w:cs="Arial"/>
          <w:lang w:val="es-CO"/>
        </w:rPr>
        <w:t>cional permanente de la Cámara</w:t>
      </w:r>
      <w:r w:rsidR="002C16BD" w:rsidRPr="00762109">
        <w:rPr>
          <w:rFonts w:ascii="Arial" w:hAnsi="Arial" w:cs="Arial"/>
          <w:lang w:val="es-CO"/>
        </w:rPr>
        <w:t xml:space="preserve">, </w:t>
      </w:r>
      <w:r w:rsidR="00CF76C0" w:rsidRPr="00762109">
        <w:rPr>
          <w:rFonts w:ascii="Arial" w:hAnsi="Arial" w:cs="Arial"/>
          <w:lang w:val="es-CO"/>
        </w:rPr>
        <w:t xml:space="preserve">por considerar </w:t>
      </w:r>
      <w:r w:rsidR="00224F50" w:rsidRPr="00762109">
        <w:rPr>
          <w:rFonts w:ascii="Arial" w:hAnsi="Arial" w:cs="Arial"/>
          <w:lang w:val="es-CO"/>
        </w:rPr>
        <w:t>pertinentes aclaraciones en</w:t>
      </w:r>
      <w:r w:rsidR="00CF76C0" w:rsidRPr="00762109">
        <w:rPr>
          <w:rFonts w:ascii="Arial" w:hAnsi="Arial" w:cs="Arial"/>
          <w:lang w:val="es-CO"/>
        </w:rPr>
        <w:t xml:space="preserve"> la iniciativa</w:t>
      </w:r>
      <w:r w:rsidR="00224F50" w:rsidRPr="00762109">
        <w:rPr>
          <w:rFonts w:ascii="Arial" w:hAnsi="Arial" w:cs="Arial"/>
          <w:lang w:val="es-CO"/>
        </w:rPr>
        <w:t xml:space="preserve"> que permite contribuir</w:t>
      </w:r>
      <w:r w:rsidR="000F3125" w:rsidRPr="00762109">
        <w:rPr>
          <w:rFonts w:ascii="Arial" w:hAnsi="Arial" w:cs="Arial"/>
          <w:lang w:val="es-CO"/>
        </w:rPr>
        <w:t xml:space="preserve"> a la mitigación del hambre y la malnutrición que actualmente se presenta en el territorio nacional. </w:t>
      </w:r>
      <w:r w:rsidR="002C16BD" w:rsidRPr="00762109">
        <w:rPr>
          <w:rFonts w:ascii="Arial" w:hAnsi="Arial" w:cs="Arial"/>
          <w:lang w:val="es-CO"/>
        </w:rPr>
        <w:t xml:space="preserve"> </w:t>
      </w:r>
    </w:p>
    <w:p w:rsidR="002C16BD" w:rsidRPr="00762109" w:rsidRDefault="002C16BD" w:rsidP="009B1FCD">
      <w:pPr>
        <w:spacing w:before="57" w:after="57" w:line="288" w:lineRule="atLeast"/>
        <w:jc w:val="both"/>
        <w:textAlignment w:val="center"/>
        <w:rPr>
          <w:rFonts w:ascii="Arial" w:hAnsi="Arial" w:cs="Arial"/>
          <w:lang w:val="es-CO"/>
        </w:rPr>
      </w:pPr>
    </w:p>
    <w:p w:rsidR="002C16BD" w:rsidRPr="00762109" w:rsidRDefault="002C16BD" w:rsidP="00914D92">
      <w:pPr>
        <w:numPr>
          <w:ilvl w:val="0"/>
          <w:numId w:val="32"/>
        </w:numPr>
        <w:spacing w:before="57" w:after="57" w:line="288" w:lineRule="atLeast"/>
        <w:jc w:val="both"/>
        <w:textAlignment w:val="center"/>
        <w:rPr>
          <w:rFonts w:ascii="Arial" w:hAnsi="Arial" w:cs="Arial"/>
          <w:b/>
          <w:lang w:val="es-CO"/>
        </w:rPr>
      </w:pPr>
      <w:r w:rsidRPr="00762109">
        <w:rPr>
          <w:rFonts w:ascii="Arial" w:hAnsi="Arial" w:cs="Arial"/>
          <w:b/>
          <w:lang w:val="es-CO"/>
        </w:rPr>
        <w:t>IMPACTO FISCAL</w:t>
      </w:r>
    </w:p>
    <w:p w:rsidR="002C16BD" w:rsidRPr="00762109" w:rsidRDefault="002C16BD" w:rsidP="009B1FCD">
      <w:pPr>
        <w:spacing w:before="57" w:after="57" w:line="288" w:lineRule="atLeast"/>
        <w:jc w:val="both"/>
        <w:textAlignment w:val="center"/>
        <w:rPr>
          <w:rFonts w:ascii="Arial" w:hAnsi="Arial" w:cs="Arial"/>
          <w:lang w:val="es-CO"/>
        </w:rPr>
      </w:pPr>
    </w:p>
    <w:p w:rsidR="007B0EB9" w:rsidRPr="00762109" w:rsidRDefault="007B0EB9" w:rsidP="00371214">
      <w:pPr>
        <w:spacing w:before="57" w:after="57"/>
        <w:jc w:val="both"/>
        <w:textAlignment w:val="center"/>
        <w:rPr>
          <w:rFonts w:ascii="Arial" w:hAnsi="Arial" w:cs="Arial"/>
          <w:lang w:val="es-CO"/>
        </w:rPr>
      </w:pPr>
      <w:r w:rsidRPr="00762109">
        <w:rPr>
          <w:rFonts w:ascii="Arial" w:hAnsi="Arial" w:cs="Arial"/>
          <w:lang w:val="es-CO"/>
        </w:rPr>
        <w:t xml:space="preserve">La implementación del Proyecto de Ley de referencia no supone la destinación de recursos públicos. En el mismo sentido, debe decirse que el articulado de la iniciativa no realiza autorizaciones para que el Gobierno Nacional apropie recursos del Presupuesto General de la Nación. A partir de lo cual es prudente afirmar que el impacto fiscal de la iniciativa es nulo. </w:t>
      </w:r>
    </w:p>
    <w:p w:rsidR="007B0EB9" w:rsidRPr="00762109" w:rsidRDefault="007B0EB9" w:rsidP="00371214">
      <w:pPr>
        <w:spacing w:before="57" w:after="57"/>
        <w:jc w:val="both"/>
        <w:textAlignment w:val="center"/>
        <w:rPr>
          <w:rFonts w:ascii="Arial" w:hAnsi="Arial" w:cs="Arial"/>
          <w:lang w:val="es-CO"/>
        </w:rPr>
      </w:pPr>
    </w:p>
    <w:p w:rsidR="007B0EB9" w:rsidRPr="00762109" w:rsidRDefault="007B0EB9" w:rsidP="00371214">
      <w:pPr>
        <w:spacing w:before="57" w:after="57"/>
        <w:jc w:val="both"/>
        <w:textAlignment w:val="center"/>
        <w:rPr>
          <w:rFonts w:ascii="Arial" w:hAnsi="Arial" w:cs="Arial"/>
          <w:lang w:val="es-CO"/>
        </w:rPr>
      </w:pPr>
      <w:r w:rsidRPr="00762109">
        <w:rPr>
          <w:rFonts w:ascii="Arial" w:hAnsi="Arial" w:cs="Arial"/>
          <w:lang w:val="es-CO"/>
        </w:rPr>
        <w:t>No obstante, pese a plantear que no existe impacto fiscal debe tenerse en cuenta la posición jurisprudencial del alto tribunal co</w:t>
      </w:r>
      <w:r w:rsidR="00B021AE" w:rsidRPr="00762109">
        <w:rPr>
          <w:rFonts w:ascii="Arial" w:hAnsi="Arial" w:cs="Arial"/>
          <w:lang w:val="es-CO"/>
        </w:rPr>
        <w:t>nstitucional que, en Sentencia C</w:t>
      </w:r>
      <w:r w:rsidRPr="00762109">
        <w:rPr>
          <w:rFonts w:ascii="Arial" w:hAnsi="Arial" w:cs="Arial"/>
          <w:lang w:val="es-CO"/>
        </w:rPr>
        <w:t xml:space="preserve">-625 de 2010, ha manifestado lo siguiente respecto de la estimación del impacto fiscal por parte del legislativo en el marco del trámite congresional que deben seguir todos los proyectos: </w:t>
      </w:r>
    </w:p>
    <w:p w:rsidR="007B0EB9" w:rsidRPr="00762109" w:rsidRDefault="007B0EB9" w:rsidP="00371214">
      <w:pPr>
        <w:spacing w:before="57" w:after="57"/>
        <w:jc w:val="both"/>
        <w:textAlignment w:val="center"/>
        <w:rPr>
          <w:rFonts w:ascii="Arial" w:hAnsi="Arial" w:cs="Arial"/>
          <w:lang w:val="es-CO"/>
        </w:rPr>
      </w:pPr>
    </w:p>
    <w:p w:rsidR="00914D92" w:rsidRPr="00762109" w:rsidRDefault="007B0EB9" w:rsidP="00005DB8">
      <w:pPr>
        <w:spacing w:before="57" w:after="57"/>
        <w:ind w:left="680" w:right="680"/>
        <w:jc w:val="both"/>
        <w:textAlignment w:val="center"/>
        <w:rPr>
          <w:rFonts w:ascii="Arial" w:hAnsi="Arial" w:cs="Arial"/>
          <w:iCs/>
          <w:lang w:val="es-ES_tradnl"/>
        </w:rPr>
      </w:pPr>
      <w:r w:rsidRPr="00762109">
        <w:rPr>
          <w:rFonts w:ascii="Arial" w:hAnsi="Arial" w:cs="Arial"/>
          <w:i/>
          <w:iCs/>
          <w:lang w:val="es-ES_tradnl"/>
        </w:rPr>
        <w:t xml:space="preserve">“…si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De allí que esta corporación haya señalado que </w:t>
      </w:r>
      <w:r w:rsidRPr="00762109">
        <w:rPr>
          <w:rFonts w:ascii="Arial" w:hAnsi="Arial" w:cs="Arial"/>
          <w:i/>
          <w:iCs/>
          <w:u w:val="single"/>
          <w:lang w:val="es-ES_tradnl"/>
        </w:rPr>
        <w:t>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aprobar la iniciativa cuestionad.</w:t>
      </w:r>
      <w:r w:rsidRPr="00762109">
        <w:rPr>
          <w:rFonts w:ascii="Arial" w:hAnsi="Arial" w:cs="Arial"/>
          <w:i/>
          <w:iCs/>
          <w:lang w:val="es-ES_tradnl"/>
        </w:rPr>
        <w:t>”</w:t>
      </w:r>
      <w:r w:rsidRPr="00762109">
        <w:rPr>
          <w:rStyle w:val="Refdenotaalfinal"/>
          <w:rFonts w:ascii="Arial" w:hAnsi="Arial" w:cs="Arial"/>
          <w:i/>
          <w:iCs/>
          <w:lang w:val="es-ES_tradnl"/>
        </w:rPr>
        <w:endnoteReference w:id="1"/>
      </w:r>
      <w:r w:rsidRPr="00762109">
        <w:rPr>
          <w:rFonts w:ascii="Arial" w:hAnsi="Arial" w:cs="Arial"/>
          <w:i/>
          <w:iCs/>
          <w:lang w:val="es-ES_tradnl"/>
        </w:rPr>
        <w:t xml:space="preserve"> </w:t>
      </w:r>
      <w:r w:rsidRPr="00762109">
        <w:rPr>
          <w:rFonts w:ascii="Arial" w:hAnsi="Arial" w:cs="Arial"/>
          <w:iCs/>
          <w:lang w:val="es-ES_tradnl"/>
        </w:rPr>
        <w:t xml:space="preserve">Subrayado fuera de texto original. </w:t>
      </w:r>
    </w:p>
    <w:p w:rsidR="003A20B4" w:rsidRPr="00762109" w:rsidRDefault="003A20B4" w:rsidP="003A20B4">
      <w:pPr>
        <w:spacing w:before="57" w:after="57"/>
        <w:ind w:right="680"/>
        <w:jc w:val="both"/>
        <w:textAlignment w:val="center"/>
        <w:rPr>
          <w:rFonts w:ascii="Arial" w:hAnsi="Arial" w:cs="Arial"/>
          <w:iCs/>
          <w:lang w:val="es-ES_tradnl"/>
        </w:rPr>
      </w:pPr>
    </w:p>
    <w:p w:rsidR="003A20B4" w:rsidRPr="00762109" w:rsidRDefault="003A20B4" w:rsidP="003A20B4">
      <w:pPr>
        <w:spacing w:before="57" w:after="57"/>
        <w:ind w:right="680"/>
        <w:jc w:val="both"/>
        <w:textAlignment w:val="center"/>
        <w:rPr>
          <w:rFonts w:ascii="Arial" w:hAnsi="Arial" w:cs="Arial"/>
          <w:iCs/>
          <w:lang w:val="es-ES_tradnl"/>
        </w:rPr>
      </w:pPr>
      <w:r w:rsidRPr="00762109">
        <w:rPr>
          <w:rFonts w:ascii="Arial" w:hAnsi="Arial" w:cs="Arial"/>
          <w:iCs/>
          <w:lang w:val="es-ES_tradnl"/>
        </w:rPr>
        <w:t>Los capítulos anteriores se toman de conformidad a la ponenc</w:t>
      </w:r>
      <w:r w:rsidR="0082657D" w:rsidRPr="00762109">
        <w:rPr>
          <w:rFonts w:ascii="Arial" w:hAnsi="Arial" w:cs="Arial"/>
          <w:iCs/>
          <w:lang w:val="es-ES_tradnl"/>
        </w:rPr>
        <w:t>ia presentada</w:t>
      </w:r>
      <w:r w:rsidRPr="00762109">
        <w:rPr>
          <w:rFonts w:ascii="Arial" w:hAnsi="Arial" w:cs="Arial"/>
          <w:iCs/>
          <w:lang w:val="es-ES_tradnl"/>
        </w:rPr>
        <w:t xml:space="preserve"> para segundo debate de senado al compartir i</w:t>
      </w:r>
      <w:r w:rsidR="00C007E9" w:rsidRPr="00762109">
        <w:rPr>
          <w:rFonts w:ascii="Arial" w:hAnsi="Arial" w:cs="Arial"/>
          <w:iCs/>
          <w:lang w:val="es-ES_tradnl"/>
        </w:rPr>
        <w:t xml:space="preserve">ntegralmente la argumentación, </w:t>
      </w:r>
      <w:r w:rsidR="00A5668D" w:rsidRPr="00762109">
        <w:rPr>
          <w:rFonts w:ascii="Arial" w:hAnsi="Arial" w:cs="Arial"/>
          <w:iCs/>
          <w:lang w:val="es-ES_tradnl"/>
        </w:rPr>
        <w:t>fundamentos técnicos y jurídicos</w:t>
      </w:r>
      <w:r w:rsidR="00C007E9" w:rsidRPr="00762109">
        <w:rPr>
          <w:rFonts w:ascii="Arial" w:hAnsi="Arial" w:cs="Arial"/>
          <w:iCs/>
          <w:lang w:val="es-ES_tradnl"/>
        </w:rPr>
        <w:t xml:space="preserve"> sustentados</w:t>
      </w:r>
      <w:r w:rsidR="0082657D" w:rsidRPr="00762109">
        <w:rPr>
          <w:rFonts w:ascii="Arial" w:hAnsi="Arial" w:cs="Arial"/>
          <w:iCs/>
          <w:lang w:val="es-ES_tradnl"/>
        </w:rPr>
        <w:t>.</w:t>
      </w:r>
      <w:r w:rsidRPr="00762109">
        <w:rPr>
          <w:rFonts w:ascii="Arial" w:hAnsi="Arial" w:cs="Arial"/>
          <w:i/>
          <w:iCs/>
          <w:lang w:val="es-ES_tradnl"/>
        </w:rPr>
        <w:t xml:space="preserve"> </w:t>
      </w:r>
    </w:p>
    <w:p w:rsidR="003A20B4" w:rsidRPr="00762109" w:rsidRDefault="003A20B4" w:rsidP="003A20B4">
      <w:pPr>
        <w:spacing w:before="57" w:after="57"/>
        <w:ind w:right="680"/>
        <w:jc w:val="both"/>
        <w:textAlignment w:val="center"/>
        <w:rPr>
          <w:rFonts w:ascii="Arial" w:hAnsi="Arial" w:cs="Arial"/>
          <w:i/>
          <w:iCs/>
          <w:lang w:val="es-ES_tradnl"/>
        </w:rPr>
      </w:pPr>
      <w:r w:rsidRPr="00762109">
        <w:rPr>
          <w:rFonts w:ascii="Arial" w:hAnsi="Arial" w:cs="Arial"/>
          <w:i/>
          <w:iCs/>
          <w:lang w:val="es-ES_tradnl"/>
        </w:rPr>
        <w:tab/>
      </w:r>
    </w:p>
    <w:p w:rsidR="003A20B4" w:rsidRPr="00762109" w:rsidRDefault="003A20B4" w:rsidP="00C007E9">
      <w:pPr>
        <w:spacing w:before="57" w:after="57"/>
        <w:ind w:right="680"/>
        <w:jc w:val="center"/>
        <w:textAlignment w:val="center"/>
        <w:rPr>
          <w:rFonts w:ascii="Arial" w:hAnsi="Arial" w:cs="Arial"/>
          <w:b/>
          <w:iCs/>
          <w:lang w:val="es-ES_tradnl"/>
        </w:rPr>
      </w:pPr>
      <w:r w:rsidRPr="00762109">
        <w:rPr>
          <w:rFonts w:ascii="Arial" w:hAnsi="Arial" w:cs="Arial"/>
          <w:b/>
          <w:iCs/>
          <w:lang w:val="es-ES_tradnl"/>
        </w:rPr>
        <w:lastRenderedPageBreak/>
        <w:t>PLIEGO DE MODIFICACIONES</w:t>
      </w:r>
    </w:p>
    <w:p w:rsidR="00C007E9" w:rsidRPr="00421F84" w:rsidRDefault="00C007E9" w:rsidP="00C007E9">
      <w:pPr>
        <w:spacing w:before="57" w:after="57"/>
        <w:ind w:right="680"/>
        <w:jc w:val="center"/>
        <w:textAlignment w:val="center"/>
        <w:rPr>
          <w:rFonts w:ascii="Arial" w:hAnsi="Arial" w:cs="Arial"/>
          <w:b/>
          <w:iCs/>
          <w:sz w:val="24"/>
          <w:szCs w:val="24"/>
          <w:lang w:val="es-ES_tradnl"/>
        </w:rPr>
      </w:pPr>
    </w:p>
    <w:tbl>
      <w:tblPr>
        <w:tblStyle w:val="Tablaconcuadrcula"/>
        <w:tblW w:w="0" w:type="auto"/>
        <w:tblLook w:val="04A0" w:firstRow="1" w:lastRow="0" w:firstColumn="1" w:lastColumn="0" w:noHBand="0" w:noVBand="1"/>
      </w:tblPr>
      <w:tblGrid>
        <w:gridCol w:w="2547"/>
        <w:gridCol w:w="2693"/>
        <w:gridCol w:w="2280"/>
        <w:gridCol w:w="1876"/>
      </w:tblGrid>
      <w:tr w:rsidR="00056AE3" w:rsidRPr="00244EA9" w:rsidTr="00056AE3">
        <w:tc>
          <w:tcPr>
            <w:tcW w:w="2547" w:type="dxa"/>
          </w:tcPr>
          <w:p w:rsidR="00056AE3" w:rsidRPr="00244EA9" w:rsidRDefault="00056AE3" w:rsidP="00244EA9">
            <w:pPr>
              <w:spacing w:before="57" w:after="57" w:line="288" w:lineRule="atLeast"/>
              <w:jc w:val="center"/>
              <w:textAlignment w:val="center"/>
              <w:rPr>
                <w:rFonts w:ascii="Arial" w:hAnsi="Arial" w:cs="Arial"/>
                <w:sz w:val="20"/>
                <w:szCs w:val="20"/>
                <w:lang w:val="es-CO"/>
              </w:rPr>
            </w:pPr>
            <w:r>
              <w:rPr>
                <w:rFonts w:ascii="Arial" w:hAnsi="Arial" w:cs="Arial"/>
                <w:sz w:val="20"/>
                <w:szCs w:val="20"/>
                <w:lang w:val="es-CO"/>
              </w:rPr>
              <w:t>Texto R</w:t>
            </w:r>
            <w:r w:rsidRPr="00244EA9">
              <w:rPr>
                <w:rFonts w:ascii="Arial" w:hAnsi="Arial" w:cs="Arial"/>
                <w:sz w:val="20"/>
                <w:szCs w:val="20"/>
                <w:lang w:val="es-CO"/>
              </w:rPr>
              <w:t>adicado</w:t>
            </w:r>
          </w:p>
        </w:tc>
        <w:tc>
          <w:tcPr>
            <w:tcW w:w="2693" w:type="dxa"/>
          </w:tcPr>
          <w:p w:rsidR="00056AE3" w:rsidRPr="00244EA9" w:rsidRDefault="00056AE3" w:rsidP="00244EA9">
            <w:pPr>
              <w:spacing w:before="57" w:after="57" w:line="288" w:lineRule="atLeast"/>
              <w:jc w:val="center"/>
              <w:textAlignment w:val="center"/>
              <w:rPr>
                <w:rFonts w:ascii="Arial" w:hAnsi="Arial" w:cs="Arial"/>
                <w:sz w:val="20"/>
                <w:szCs w:val="20"/>
                <w:lang w:val="es-CO"/>
              </w:rPr>
            </w:pPr>
            <w:r>
              <w:rPr>
                <w:rFonts w:ascii="Arial" w:hAnsi="Arial" w:cs="Arial"/>
                <w:sz w:val="20"/>
                <w:szCs w:val="20"/>
                <w:lang w:val="es-CO"/>
              </w:rPr>
              <w:t>Modificación P</w:t>
            </w:r>
            <w:r w:rsidRPr="00244EA9">
              <w:rPr>
                <w:rFonts w:ascii="Arial" w:hAnsi="Arial" w:cs="Arial"/>
                <w:sz w:val="20"/>
                <w:szCs w:val="20"/>
                <w:lang w:val="es-CO"/>
              </w:rPr>
              <w:t>ropuesta</w:t>
            </w:r>
          </w:p>
        </w:tc>
        <w:tc>
          <w:tcPr>
            <w:tcW w:w="2280" w:type="dxa"/>
          </w:tcPr>
          <w:p w:rsidR="00056AE3" w:rsidRDefault="00056AE3" w:rsidP="00244EA9">
            <w:pPr>
              <w:spacing w:before="57" w:after="57" w:line="288" w:lineRule="atLeast"/>
              <w:jc w:val="center"/>
              <w:textAlignment w:val="center"/>
              <w:rPr>
                <w:rFonts w:ascii="Arial" w:hAnsi="Arial" w:cs="Arial"/>
                <w:sz w:val="20"/>
                <w:szCs w:val="20"/>
                <w:lang w:val="es-CO"/>
              </w:rPr>
            </w:pPr>
            <w:r>
              <w:rPr>
                <w:rFonts w:ascii="Arial" w:hAnsi="Arial" w:cs="Arial"/>
                <w:sz w:val="20"/>
                <w:szCs w:val="20"/>
                <w:lang w:val="es-CO"/>
              </w:rPr>
              <w:t>Texto Definitivo</w:t>
            </w:r>
          </w:p>
        </w:tc>
        <w:tc>
          <w:tcPr>
            <w:tcW w:w="1876" w:type="dxa"/>
          </w:tcPr>
          <w:p w:rsidR="00056AE3" w:rsidRPr="00244EA9" w:rsidRDefault="00056AE3" w:rsidP="00244EA9">
            <w:pPr>
              <w:spacing w:before="57" w:after="57" w:line="288" w:lineRule="atLeast"/>
              <w:jc w:val="center"/>
              <w:textAlignment w:val="center"/>
              <w:rPr>
                <w:rFonts w:ascii="Arial" w:hAnsi="Arial" w:cs="Arial"/>
                <w:sz w:val="20"/>
                <w:szCs w:val="20"/>
                <w:lang w:val="es-CO"/>
              </w:rPr>
            </w:pPr>
            <w:r>
              <w:rPr>
                <w:rFonts w:ascii="Arial" w:hAnsi="Arial" w:cs="Arial"/>
                <w:sz w:val="20"/>
                <w:szCs w:val="20"/>
                <w:lang w:val="es-CO"/>
              </w:rPr>
              <w:t>Justificaciones</w:t>
            </w:r>
          </w:p>
        </w:tc>
      </w:tr>
      <w:tr w:rsidR="00056AE3" w:rsidRPr="00FF1B0C" w:rsidTr="00762109">
        <w:trPr>
          <w:trHeight w:val="1490"/>
        </w:trPr>
        <w:tc>
          <w:tcPr>
            <w:tcW w:w="2547" w:type="dxa"/>
          </w:tcPr>
          <w:p w:rsidR="00056AE3" w:rsidRDefault="00056AE3" w:rsidP="0016337D">
            <w:pPr>
              <w:shd w:val="clear" w:color="auto" w:fill="FFFFFF"/>
              <w:spacing w:before="57" w:after="28" w:line="260" w:lineRule="atLeast"/>
              <w:ind w:right="49" w:firstLine="283"/>
              <w:jc w:val="both"/>
              <w:rPr>
                <w:rFonts w:ascii="Arial" w:eastAsia="Times New Roman" w:hAnsi="Arial" w:cs="Arial"/>
                <w:color w:val="000000"/>
                <w:spacing w:val="2"/>
                <w:sz w:val="20"/>
                <w:szCs w:val="20"/>
                <w:lang w:val="es-ES_tradnl" w:eastAsia="es-CO"/>
              </w:rPr>
            </w:pPr>
            <w:r>
              <w:rPr>
                <w:rFonts w:ascii="Arial" w:eastAsia="Times New Roman" w:hAnsi="Arial" w:cs="Arial"/>
                <w:color w:val="000000"/>
                <w:spacing w:val="2"/>
                <w:sz w:val="20"/>
                <w:szCs w:val="20"/>
                <w:lang w:val="es-ES_tradnl" w:eastAsia="es-CO"/>
              </w:rPr>
              <w:t>(…)</w:t>
            </w:r>
            <w:r w:rsidRPr="00244EA9">
              <w:rPr>
                <w:rFonts w:ascii="Arial" w:eastAsia="Times New Roman" w:hAnsi="Arial" w:cs="Arial"/>
                <w:color w:val="000000"/>
                <w:spacing w:val="2"/>
                <w:sz w:val="20"/>
                <w:szCs w:val="20"/>
                <w:lang w:val="es-ES_tradnl" w:eastAsia="es-CO"/>
              </w:rPr>
              <w:t>3</w:t>
            </w:r>
            <w:r>
              <w:rPr>
                <w:rFonts w:ascii="Arial" w:eastAsia="Times New Roman" w:hAnsi="Arial" w:cs="Arial"/>
                <w:color w:val="000000"/>
                <w:spacing w:val="2"/>
                <w:sz w:val="20"/>
                <w:szCs w:val="20"/>
                <w:lang w:val="es-ES_tradnl" w:eastAsia="es-CO"/>
              </w:rPr>
              <w:t>.</w:t>
            </w:r>
            <w:r w:rsidRPr="00244EA9">
              <w:rPr>
                <w:rFonts w:ascii="Arial" w:eastAsia="Times New Roman" w:hAnsi="Arial" w:cs="Arial"/>
                <w:color w:val="000000"/>
                <w:spacing w:val="2"/>
                <w:sz w:val="20"/>
                <w:szCs w:val="20"/>
                <w:lang w:val="es-ES_tradnl" w:eastAsia="es-CO"/>
              </w:rPr>
              <w:t xml:space="preserve"> Artículo</w:t>
            </w:r>
            <w:r>
              <w:rPr>
                <w:rFonts w:ascii="Arial" w:eastAsia="Times New Roman" w:hAnsi="Arial" w:cs="Arial"/>
                <w:color w:val="000000"/>
                <w:spacing w:val="2"/>
                <w:sz w:val="20"/>
                <w:szCs w:val="20"/>
                <w:lang w:val="es-ES_tradnl" w:eastAsia="es-CO"/>
              </w:rPr>
              <w:t>-</w:t>
            </w:r>
            <w:r w:rsidRPr="00244EA9">
              <w:rPr>
                <w:rFonts w:ascii="Arial" w:eastAsia="Times New Roman" w:hAnsi="Arial" w:cs="Arial"/>
                <w:i/>
                <w:iCs/>
                <w:color w:val="000000"/>
                <w:spacing w:val="2"/>
                <w:sz w:val="20"/>
                <w:szCs w:val="20"/>
                <w:lang w:val="es-ES_tradnl" w:eastAsia="es-CO"/>
              </w:rPr>
              <w:t>Definiciones.</w:t>
            </w:r>
            <w:r w:rsidRPr="00244EA9">
              <w:rPr>
                <w:rFonts w:ascii="Arial" w:eastAsia="Times New Roman" w:hAnsi="Arial" w:cs="Arial"/>
                <w:b/>
                <w:bCs/>
                <w:i/>
                <w:iCs/>
                <w:color w:val="000000"/>
                <w:spacing w:val="2"/>
                <w:sz w:val="20"/>
                <w:szCs w:val="20"/>
                <w:lang w:val="es-ES_tradnl" w:eastAsia="es-CO"/>
              </w:rPr>
              <w:t> </w:t>
            </w:r>
            <w:r w:rsidRPr="00244EA9">
              <w:rPr>
                <w:rFonts w:ascii="Arial" w:eastAsia="Times New Roman" w:hAnsi="Arial" w:cs="Arial"/>
                <w:color w:val="000000"/>
                <w:spacing w:val="2"/>
                <w:sz w:val="20"/>
                <w:szCs w:val="20"/>
                <w:lang w:val="es-ES_tradnl" w:eastAsia="es-CO"/>
              </w:rPr>
              <w:t>Para efectos de la presente ley se tendrán las siguientes definiciones:</w:t>
            </w:r>
          </w:p>
          <w:p w:rsidR="00056AE3" w:rsidRPr="00244EA9" w:rsidRDefault="00056AE3" w:rsidP="0016337D">
            <w:pPr>
              <w:shd w:val="clear" w:color="auto" w:fill="FFFFFF"/>
              <w:spacing w:before="57" w:after="28" w:line="260" w:lineRule="atLeast"/>
              <w:ind w:right="49" w:firstLine="283"/>
              <w:jc w:val="both"/>
              <w:rPr>
                <w:rFonts w:ascii="Arial" w:eastAsia="Times New Roman" w:hAnsi="Arial" w:cs="Arial"/>
                <w:color w:val="000000"/>
                <w:sz w:val="20"/>
                <w:szCs w:val="20"/>
                <w:lang w:val="es-CO" w:eastAsia="es-CO"/>
              </w:rPr>
            </w:pPr>
          </w:p>
          <w:p w:rsidR="00056AE3" w:rsidRDefault="00056AE3" w:rsidP="00244EA9">
            <w:pPr>
              <w:shd w:val="clear" w:color="auto" w:fill="FFFFFF"/>
              <w:spacing w:after="0" w:line="288" w:lineRule="atLeast"/>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1.      Seguridad Alimentaria: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rsidR="00056AE3" w:rsidRDefault="00056AE3" w:rsidP="00244EA9">
            <w:pPr>
              <w:shd w:val="clear" w:color="auto" w:fill="FFFFFF"/>
              <w:spacing w:after="0" w:line="288" w:lineRule="atLeast"/>
              <w:jc w:val="both"/>
              <w:rPr>
                <w:rFonts w:ascii="Arial" w:eastAsia="Times New Roman" w:hAnsi="Arial" w:cs="Arial"/>
                <w:color w:val="000000"/>
                <w:sz w:val="20"/>
                <w:szCs w:val="20"/>
                <w:lang w:val="es-CO" w:eastAsia="es-CO"/>
              </w:rPr>
            </w:pPr>
          </w:p>
          <w:p w:rsidR="00056AE3" w:rsidRPr="00244EA9" w:rsidRDefault="00056AE3" w:rsidP="00244EA9">
            <w:pPr>
              <w:shd w:val="clear" w:color="auto" w:fill="FFFFFF"/>
              <w:spacing w:after="0" w:line="288" w:lineRule="atLeast"/>
              <w:jc w:val="both"/>
              <w:rPr>
                <w:rFonts w:ascii="Arial" w:eastAsia="Times New Roman" w:hAnsi="Arial" w:cs="Arial"/>
                <w:color w:val="000000"/>
                <w:sz w:val="20"/>
                <w:szCs w:val="20"/>
                <w:lang w:val="es-CO" w:eastAsia="es-CO"/>
              </w:rPr>
            </w:pPr>
          </w:p>
          <w:p w:rsidR="00056AE3" w:rsidRPr="00244EA9" w:rsidRDefault="00056AE3" w:rsidP="00F864E5">
            <w:pPr>
              <w:shd w:val="clear" w:color="auto" w:fill="FFFFFF"/>
              <w:spacing w:after="0" w:line="288" w:lineRule="atLeast"/>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 xml:space="preserve">2.      Alimentación Adecuada: Es aquella que satisface las necesidades de energía y nutrientes en todas las etapas de la vida considerando su estado fisiológico y velocidad de crecimiento; promueve el suministro de nutrientes de la madre al feto, la práctica de la lactancia materna e incluye alimentos ricos en nutrientes y la alimentación complementaria adecuada; proporcionando una dieta </w:t>
            </w:r>
            <w:r w:rsidRPr="00244EA9">
              <w:rPr>
                <w:rFonts w:ascii="Arial" w:eastAsia="Times New Roman" w:hAnsi="Arial" w:cs="Arial"/>
                <w:color w:val="000000"/>
                <w:sz w:val="20"/>
                <w:szCs w:val="20"/>
                <w:lang w:val="es-ES_tradnl" w:eastAsia="es-CO"/>
              </w:rPr>
              <w:lastRenderedPageBreak/>
              <w:t>completa, equilibrada, suficiente, adecuada, diversificada e inocua que previene la aparición de enfermedades asociadas con una ingesta deficiente o excesiva de energía y nutrientes.</w:t>
            </w: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3.     Alimento: Es un bien de utilidad pública y de interés común, comprendido como toda sustancia elaborada, semielaborada, bruta, natural o artificial, cultivada o no, fresca o conservada, perecedera o no perecedera, que se destina al consumo humano, incluyendo las bebidas de cualquier índole y aquellas sustancias con que se sazonan algunos comestibles, conocidas con el nombre de genérico de especia, además de cualesquiera otras sustancias que se utilicen en la fabricación, preparación o tratamiento de los mismos, que ingerido aporta al organismo humano los nutrientes y la energía necesarios para el desarrollo de los procesos biológicos, excluyendo de estos las sustancias utilizadas solamente como medicamentos.</w:t>
            </w: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Default="00056AE3" w:rsidP="00F23340">
            <w:pPr>
              <w:shd w:val="clear" w:color="auto" w:fill="FFFFFF"/>
              <w:spacing w:after="0" w:line="288" w:lineRule="atLeast"/>
              <w:jc w:val="both"/>
              <w:rPr>
                <w:rFonts w:ascii="Arial" w:eastAsia="Times New Roman" w:hAnsi="Arial" w:cs="Arial"/>
                <w:color w:val="000000"/>
                <w:sz w:val="20"/>
                <w:szCs w:val="20"/>
                <w:lang w:val="es-ES_tradnl" w:eastAsia="es-CO"/>
              </w:rPr>
            </w:pPr>
          </w:p>
          <w:p w:rsidR="00056AE3" w:rsidRPr="00244EA9" w:rsidRDefault="00056AE3" w:rsidP="00F23340">
            <w:pPr>
              <w:shd w:val="clear" w:color="auto" w:fill="FFFFFF"/>
              <w:spacing w:after="0" w:line="288" w:lineRule="atLeast"/>
              <w:jc w:val="both"/>
              <w:rPr>
                <w:rFonts w:ascii="Arial" w:eastAsia="Times New Roman" w:hAnsi="Arial" w:cs="Arial"/>
                <w:color w:val="000000"/>
                <w:sz w:val="20"/>
                <w:szCs w:val="20"/>
                <w:lang w:val="es-CO" w:eastAsia="es-CO"/>
              </w:rPr>
            </w:pPr>
          </w:p>
          <w:p w:rsidR="00056AE3" w:rsidRDefault="00056AE3" w:rsidP="009627E4">
            <w:pPr>
              <w:shd w:val="clear" w:color="auto" w:fill="FFFFFF"/>
              <w:spacing w:after="0" w:line="288" w:lineRule="atLeast"/>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4.      Alimento para animales: Se entiende por alimento para animales aquella sustancia elaborada, semielaborada o bruta cuya formulación está indicada a la alimentación animal y que contribuye a la nutrición de estos seres sintientes, favoreciendo su desarrollo, mantenimiento, reproducción, productividad y/o adecuación a un mejor estado de salud.</w:t>
            </w:r>
          </w:p>
          <w:p w:rsidR="00056AE3" w:rsidRPr="00244EA9" w:rsidRDefault="00056AE3" w:rsidP="009627E4">
            <w:pPr>
              <w:shd w:val="clear" w:color="auto" w:fill="FFFFFF"/>
              <w:spacing w:after="0" w:line="288" w:lineRule="atLeast"/>
              <w:jc w:val="both"/>
              <w:rPr>
                <w:rFonts w:ascii="Arial" w:eastAsia="Times New Roman" w:hAnsi="Arial" w:cs="Arial"/>
                <w:color w:val="000000"/>
                <w:sz w:val="20"/>
                <w:szCs w:val="20"/>
                <w:lang w:val="es-CO" w:eastAsia="es-CO"/>
              </w:rPr>
            </w:pPr>
          </w:p>
          <w:p w:rsidR="00056AE3" w:rsidRDefault="00056AE3" w:rsidP="005F024C">
            <w:pPr>
              <w:shd w:val="clear" w:color="auto" w:fill="FFFFFF"/>
              <w:spacing w:after="0" w:line="288" w:lineRule="atLeast"/>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5.      Cadena de Suministro de Alimentos (CSA): Es la serie de actividades conexas relacionadas con la producción, procesamiento, almacenamiento, distribución y consumo de los alimentos.</w:t>
            </w:r>
          </w:p>
          <w:p w:rsidR="00056AE3" w:rsidRPr="00244EA9" w:rsidRDefault="00056AE3" w:rsidP="005F024C">
            <w:pPr>
              <w:shd w:val="clear" w:color="auto" w:fill="FFFFFF"/>
              <w:spacing w:after="0" w:line="288" w:lineRule="atLeast"/>
              <w:jc w:val="both"/>
              <w:rPr>
                <w:rFonts w:ascii="Arial" w:eastAsia="Times New Roman" w:hAnsi="Arial" w:cs="Arial"/>
                <w:color w:val="000000"/>
                <w:sz w:val="20"/>
                <w:szCs w:val="20"/>
                <w:lang w:val="es-CO" w:eastAsia="es-CO"/>
              </w:rPr>
            </w:pPr>
          </w:p>
          <w:p w:rsidR="00056AE3" w:rsidRDefault="00056AE3" w:rsidP="005F024C">
            <w:pPr>
              <w:shd w:val="clear" w:color="auto" w:fill="FFFFFF"/>
              <w:spacing w:after="0" w:line="288" w:lineRule="atLeast"/>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 xml:space="preserve">6.      Pérdida de Alimento: Disminución de la masa de alimentos comestibles en la parte de la cadena de suministro que conduce específicamente a los alimentos </w:t>
            </w:r>
            <w:r w:rsidRPr="00244EA9">
              <w:rPr>
                <w:rFonts w:ascii="Arial" w:eastAsia="Times New Roman" w:hAnsi="Arial" w:cs="Arial"/>
                <w:color w:val="000000"/>
                <w:sz w:val="20"/>
                <w:szCs w:val="20"/>
                <w:lang w:val="es-ES_tradnl" w:eastAsia="es-CO"/>
              </w:rPr>
              <w:lastRenderedPageBreak/>
              <w:t>comestibles para el consumo humano. Las pérdidas de alimentos tienen lugar en las etapas de producción, poscosecha y procesamiento de la cadena de suministro de alimentos.</w:t>
            </w:r>
          </w:p>
          <w:p w:rsidR="00056AE3" w:rsidRDefault="00056AE3" w:rsidP="005F024C">
            <w:pPr>
              <w:shd w:val="clear" w:color="auto" w:fill="FFFFFF"/>
              <w:spacing w:after="0" w:line="288" w:lineRule="atLeast"/>
              <w:jc w:val="both"/>
              <w:rPr>
                <w:rFonts w:ascii="Arial" w:eastAsia="Times New Roman" w:hAnsi="Arial" w:cs="Arial"/>
                <w:color w:val="000000"/>
                <w:sz w:val="20"/>
                <w:szCs w:val="20"/>
                <w:lang w:val="es-CO" w:eastAsia="es-CO"/>
              </w:rPr>
            </w:pPr>
          </w:p>
          <w:p w:rsidR="00056AE3" w:rsidRDefault="00056AE3" w:rsidP="005F024C">
            <w:pPr>
              <w:shd w:val="clear" w:color="auto" w:fill="FFFFFF"/>
              <w:spacing w:after="0" w:line="288" w:lineRule="atLeast"/>
              <w:jc w:val="both"/>
              <w:rPr>
                <w:rFonts w:ascii="Arial" w:eastAsia="Times New Roman" w:hAnsi="Arial" w:cs="Arial"/>
                <w:color w:val="000000"/>
                <w:sz w:val="20"/>
                <w:szCs w:val="20"/>
                <w:lang w:val="es-CO" w:eastAsia="es-CO"/>
              </w:rPr>
            </w:pPr>
          </w:p>
          <w:p w:rsidR="00056AE3" w:rsidRDefault="00056AE3" w:rsidP="005F024C">
            <w:pPr>
              <w:shd w:val="clear" w:color="auto" w:fill="FFFFFF"/>
              <w:spacing w:after="0" w:line="288" w:lineRule="atLeast"/>
              <w:jc w:val="both"/>
              <w:rPr>
                <w:rFonts w:ascii="Arial" w:eastAsia="Times New Roman" w:hAnsi="Arial" w:cs="Arial"/>
                <w:color w:val="000000"/>
                <w:sz w:val="20"/>
                <w:szCs w:val="20"/>
                <w:lang w:val="es-CO" w:eastAsia="es-CO"/>
              </w:rPr>
            </w:pPr>
          </w:p>
          <w:p w:rsidR="00056AE3" w:rsidRPr="00244EA9" w:rsidRDefault="00056AE3" w:rsidP="005F024C">
            <w:pPr>
              <w:shd w:val="clear" w:color="auto" w:fill="FFFFFF"/>
              <w:spacing w:after="0" w:line="288" w:lineRule="atLeast"/>
              <w:jc w:val="both"/>
              <w:rPr>
                <w:rFonts w:ascii="Arial" w:eastAsia="Times New Roman" w:hAnsi="Arial" w:cs="Arial"/>
                <w:color w:val="000000"/>
                <w:sz w:val="20"/>
                <w:szCs w:val="20"/>
                <w:lang w:val="es-CO" w:eastAsia="es-CO"/>
              </w:rPr>
            </w:pPr>
          </w:p>
          <w:p w:rsidR="00056AE3" w:rsidRDefault="00056AE3" w:rsidP="005D1640">
            <w:pPr>
              <w:shd w:val="clear" w:color="auto" w:fill="FFFFFF"/>
              <w:spacing w:after="0" w:line="288" w:lineRule="atLeast"/>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6.1    Pérdida de alimento cuantitativa: Es la pérdida física de alimento. Dentro de esta definición no se contempla la reducción en la masa de los mismos ocasionada por las operaciones de procesamiento y transformación del alimento.</w:t>
            </w:r>
          </w:p>
          <w:p w:rsidR="00056AE3" w:rsidRPr="00244EA9" w:rsidRDefault="00056AE3" w:rsidP="005D1640">
            <w:pPr>
              <w:shd w:val="clear" w:color="auto" w:fill="FFFFFF"/>
              <w:spacing w:after="0" w:line="288" w:lineRule="atLeast"/>
              <w:jc w:val="both"/>
              <w:rPr>
                <w:rFonts w:ascii="Arial" w:eastAsia="Times New Roman" w:hAnsi="Arial" w:cs="Arial"/>
                <w:color w:val="000000"/>
                <w:sz w:val="20"/>
                <w:szCs w:val="20"/>
                <w:lang w:val="es-CO" w:eastAsia="es-CO"/>
              </w:rPr>
            </w:pPr>
          </w:p>
          <w:p w:rsidR="00056AE3" w:rsidRPr="00244EA9" w:rsidRDefault="00056AE3" w:rsidP="000B4776">
            <w:pPr>
              <w:shd w:val="clear" w:color="auto" w:fill="FFFFFF"/>
              <w:spacing w:after="0" w:line="288" w:lineRule="atLeast"/>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6.2    Pérdida de alimento cualitativa: Es la reducción en las características o estándares del alimento, bien sea en términos nutricionales, económicos, de inocuidad o apreciación del cliente.</w:t>
            </w:r>
          </w:p>
          <w:p w:rsidR="00056AE3" w:rsidRPr="00244EA9" w:rsidRDefault="00056AE3" w:rsidP="000B4776">
            <w:pPr>
              <w:shd w:val="clear" w:color="auto" w:fill="FFFFFF"/>
              <w:spacing w:after="0" w:line="288" w:lineRule="atLeast"/>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 xml:space="preserve">6.2.1 Pérdida de alimento cualitativa por razones nutricionales: Se configura esta pérdida cuando existen decrementos en los micro y macronutrientes, vitaminas, minerales, oligoelementos o fitoquímicos, que </w:t>
            </w:r>
            <w:r w:rsidRPr="00244EA9">
              <w:rPr>
                <w:rFonts w:ascii="Arial" w:eastAsia="Times New Roman" w:hAnsi="Arial" w:cs="Arial"/>
                <w:color w:val="000000"/>
                <w:sz w:val="20"/>
                <w:szCs w:val="20"/>
                <w:lang w:val="es-ES_tradnl" w:eastAsia="es-CO"/>
              </w:rPr>
              <w:lastRenderedPageBreak/>
              <w:t>ocasionan una disminución sustancial en el estatus nutricional del alimento y/o que pueden incidir de manera negativa en la salud del consumidor.</w:t>
            </w:r>
          </w:p>
          <w:p w:rsidR="00056AE3"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6.2.2 Pérdida de alimento cualitativa por razones económicas: Se configura esta pérdida cuando cualquier interviniente en la cadena de suministro de alimentos, exceptuando el consumidor, recibe del comprador del producto alimenticio un precio que llega a afectar de manera sustancial el ingreso del interviniente.</w:t>
            </w:r>
          </w:p>
          <w:p w:rsidR="00056AE3"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ES_tradnl" w:eastAsia="es-CO"/>
              </w:rPr>
            </w:pPr>
          </w:p>
          <w:p w:rsidR="00056AE3"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ES_tradnl" w:eastAsia="es-CO"/>
              </w:rPr>
            </w:pPr>
          </w:p>
          <w:p w:rsidR="00056AE3" w:rsidRPr="00244EA9"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CO" w:eastAsia="es-CO"/>
              </w:rPr>
            </w:pPr>
          </w:p>
          <w:p w:rsidR="00056AE3" w:rsidRPr="00244EA9"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 xml:space="preserve">6.2.3 Pérdida de alimento cualitativa por razones de inocuidad: Se configura esta pérdida cuando se constata la presencia en </w:t>
            </w:r>
            <w:r w:rsidRPr="00244EA9">
              <w:rPr>
                <w:rFonts w:ascii="Arial" w:eastAsia="Times New Roman" w:hAnsi="Arial" w:cs="Arial"/>
                <w:color w:val="000000"/>
                <w:sz w:val="20"/>
                <w:szCs w:val="20"/>
                <w:lang w:val="es-ES_tradnl" w:eastAsia="es-CO"/>
              </w:rPr>
              <w:lastRenderedPageBreak/>
              <w:t>niveles no tolerables de riesgos provenientes de elementos físicos, químicos o microbiológicos en los alimentos que ponen en riesgo la salud del consumidor final.</w:t>
            </w:r>
          </w:p>
          <w:p w:rsidR="00056AE3" w:rsidRPr="00244EA9"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6.2.4 Pérdida de alimento cualitativa por apreciación del cliente: Se configura esta pérdida cuando existen cambios negativos en la percepción del consumidor en variables externas perceptibles por los sentidos, como la apariencia, la textura, el olor o el sabor de los alimentos.</w:t>
            </w:r>
          </w:p>
          <w:p w:rsidR="00056AE3"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ES_tradnl" w:eastAsia="es-CO"/>
              </w:rPr>
            </w:pPr>
            <w:r w:rsidRPr="00244EA9">
              <w:rPr>
                <w:rFonts w:ascii="Arial" w:eastAsia="Times New Roman" w:hAnsi="Arial" w:cs="Arial"/>
                <w:color w:val="000000"/>
                <w:sz w:val="20"/>
                <w:szCs w:val="20"/>
                <w:lang w:val="es-ES_tradnl" w:eastAsia="es-CO"/>
              </w:rPr>
              <w:t xml:space="preserve">7.      Desperdicio de alimentos: Es la remoción de la cadena de suministro de alimentos de aquellos alimentos que son aptos para el consumo </w:t>
            </w:r>
            <w:r w:rsidRPr="00244EA9">
              <w:rPr>
                <w:rFonts w:ascii="Arial" w:eastAsia="Times New Roman" w:hAnsi="Arial" w:cs="Arial"/>
                <w:color w:val="000000"/>
                <w:sz w:val="20"/>
                <w:szCs w:val="20"/>
                <w:lang w:val="es-ES_tradnl" w:eastAsia="es-CO"/>
              </w:rPr>
              <w:lastRenderedPageBreak/>
              <w:t>humano o animal en la etapa de distribución, comercialización y consumo (hogares, restaurantes y hoteles, catering, institucional); o se han dañado o han caducado debido a factores económicos y de mercado, deficiencia en el manejo de inventarios, decisión o negligencia de su propietario.</w:t>
            </w:r>
          </w:p>
          <w:p w:rsidR="00056AE3" w:rsidRPr="00244EA9"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CO" w:eastAsia="es-CO"/>
              </w:rPr>
            </w:pPr>
          </w:p>
          <w:p w:rsidR="00056AE3" w:rsidRPr="00244EA9"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 xml:space="preserve">8.      Destrucción de alimentos: Es el evento donde una persona natural o jurídica, pública o privada, nacional o extranjera desecha, bota a la basura, arroja a los vertederos, incinera, despedaza o deja a descomposición, un alimento catalogado como pérdida o desperdicio a pesar de encontrarse en condiciones </w:t>
            </w:r>
            <w:r w:rsidRPr="00244EA9">
              <w:rPr>
                <w:rFonts w:ascii="Arial" w:eastAsia="Times New Roman" w:hAnsi="Arial" w:cs="Arial"/>
                <w:color w:val="000000"/>
                <w:sz w:val="20"/>
                <w:szCs w:val="20"/>
                <w:lang w:val="es-ES_tradnl" w:eastAsia="es-CO"/>
              </w:rPr>
              <w:lastRenderedPageBreak/>
              <w:t>fitosanitarias para el consumo humano o para reutilización en otros procedimientos.</w:t>
            </w:r>
          </w:p>
          <w:p w:rsidR="00056AE3" w:rsidRPr="00244EA9"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 xml:space="preserve">9.      Banco de alimentos: Son organizaciones solidarias sin ánimo de lucro, que contribuyen a reducir el hambre y la desnutrición en el mundo, por medio de la recepción de alimentos excedentarios del sector agropecuario, industrial, comercial, hoteles, restaurantes y/o personas naturales, para su debida distribución entre población en situación de vulnerabilidad. Solo podrán catalogarse así, y ejercer su función social, aquellas organizaciones que cuenten con la logística requerida para la consecución, </w:t>
            </w:r>
            <w:r w:rsidRPr="00244EA9">
              <w:rPr>
                <w:rFonts w:ascii="Arial" w:eastAsia="Times New Roman" w:hAnsi="Arial" w:cs="Arial"/>
                <w:color w:val="000000"/>
                <w:sz w:val="20"/>
                <w:szCs w:val="20"/>
                <w:lang w:val="es-ES_tradnl" w:eastAsia="es-CO"/>
              </w:rPr>
              <w:lastRenderedPageBreak/>
              <w:t>recepción, almacenamiento, separación, clasificación, conservación y distribución de los alimentos recibidos en donación; adicionalmente que cumplan los procesos misionales de gestión de donantes, productos, beneficiarios y sus estándares de calidad relacionados con las Buenas Prácticas de Manufactura y Operación, orientada al rescate de alimentos. Además, deben encontrarse debidamente certificadas por The Global FoodBanking Network.</w:t>
            </w:r>
          </w:p>
          <w:p w:rsidR="00056AE3" w:rsidRPr="00244EA9" w:rsidRDefault="00056AE3" w:rsidP="0016337D">
            <w:pPr>
              <w:shd w:val="clear" w:color="auto" w:fill="FFFFFF"/>
              <w:spacing w:after="0" w:line="288" w:lineRule="atLeast"/>
              <w:ind w:left="800" w:hanging="540"/>
              <w:jc w:val="both"/>
              <w:rPr>
                <w:rFonts w:ascii="Arial" w:eastAsia="Times New Roman" w:hAnsi="Arial" w:cs="Arial"/>
                <w:color w:val="000000"/>
                <w:sz w:val="20"/>
                <w:szCs w:val="20"/>
                <w:lang w:val="es-CO" w:eastAsia="es-CO"/>
              </w:rPr>
            </w:pPr>
            <w:r w:rsidRPr="00244EA9">
              <w:rPr>
                <w:rFonts w:ascii="Arial" w:eastAsia="Times New Roman" w:hAnsi="Arial" w:cs="Arial"/>
                <w:color w:val="000000"/>
                <w:sz w:val="20"/>
                <w:szCs w:val="20"/>
                <w:lang w:val="es-ES_tradnl" w:eastAsia="es-CO"/>
              </w:rPr>
              <w:t xml:space="preserve">10.    Cadena de Suministro (CS): La unión de todas las personas naturales o jurídicas, privadas o públicas, </w:t>
            </w:r>
            <w:r w:rsidRPr="00244EA9">
              <w:rPr>
                <w:rFonts w:ascii="Arial" w:eastAsia="Times New Roman" w:hAnsi="Arial" w:cs="Arial"/>
                <w:color w:val="000000"/>
                <w:sz w:val="20"/>
                <w:szCs w:val="20"/>
                <w:lang w:val="es-ES_tradnl" w:eastAsia="es-CO"/>
              </w:rPr>
              <w:lastRenderedPageBreak/>
              <w:t>nacional o extranjera que participen en los procesos de cosecha, poscosecha, producción, distribución, manipulación, almacenaje, comercialización y consumo de alimentos en Colombia de los sectores agropecuario, industrial, retail, consumo (hogares, restaurantes y hoteles, catering, instituticional).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eastAsia="Times New Roman" w:hAnsi="Arial" w:cs="Arial"/>
                <w:color w:val="000000"/>
                <w:sz w:val="20"/>
                <w:szCs w:val="20"/>
                <w:lang w:val="es-ES_tradnl" w:eastAsia="es-CO"/>
              </w:rPr>
              <w:t xml:space="preserve">11.    Cadena de Valor (CV):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 Luego, en una segunda etapa, los productos, bajo condiciones específicas, </w:t>
            </w:r>
            <w:r w:rsidRPr="00244EA9">
              <w:rPr>
                <w:rFonts w:ascii="Arial" w:eastAsia="Times New Roman" w:hAnsi="Arial" w:cs="Arial"/>
                <w:color w:val="000000"/>
                <w:sz w:val="20"/>
                <w:szCs w:val="20"/>
                <w:lang w:val="es-ES_tradnl" w:eastAsia="es-CO"/>
              </w:rPr>
              <w:lastRenderedPageBreak/>
              <w:t>generan resultados que deben cumplir parcial o totalmente los objetivos formulados</w:t>
            </w:r>
          </w:p>
        </w:tc>
        <w:tc>
          <w:tcPr>
            <w:tcW w:w="2693" w:type="dxa"/>
          </w:tcPr>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 xml:space="preserve">Artículo 3º. </w:t>
            </w:r>
            <w:r w:rsidRPr="00244EA9">
              <w:rPr>
                <w:rFonts w:ascii="Arial" w:hAnsi="Arial" w:cs="Arial"/>
                <w:i/>
                <w:iCs/>
                <w:sz w:val="20"/>
                <w:szCs w:val="20"/>
                <w:lang w:val="es-CO"/>
              </w:rPr>
              <w:t xml:space="preserve">Definiciones. </w:t>
            </w:r>
            <w:r w:rsidRPr="00244EA9">
              <w:rPr>
                <w:rFonts w:ascii="Arial" w:hAnsi="Arial" w:cs="Arial"/>
                <w:sz w:val="20"/>
                <w:szCs w:val="20"/>
                <w:lang w:val="es-CO"/>
              </w:rPr>
              <w:t>Para efectos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la presente ley se tendrán las siguientes definiciones: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1. Seguridad Alimentaria: Es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disponibilidad suficiente y estable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el acceso y el consumo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oportuno y permanente de los mismos</w:t>
            </w:r>
            <w:r w:rsidR="00D40DFD">
              <w:rPr>
                <w:rFonts w:ascii="Arial" w:hAnsi="Arial" w:cs="Arial"/>
                <w:sz w:val="20"/>
                <w:szCs w:val="20"/>
                <w:lang w:val="es-CO"/>
              </w:rPr>
              <w:t xml:space="preserve"> </w:t>
            </w:r>
            <w:r w:rsidRPr="00244EA9">
              <w:rPr>
                <w:rFonts w:ascii="Arial" w:hAnsi="Arial" w:cs="Arial"/>
                <w:sz w:val="20"/>
                <w:szCs w:val="20"/>
                <w:lang w:val="es-CO"/>
              </w:rPr>
              <w:t>en cantidad, calidad e inocuidad por</w:t>
            </w:r>
            <w:r w:rsidR="00D40DFD">
              <w:rPr>
                <w:rFonts w:ascii="Arial" w:hAnsi="Arial" w:cs="Arial"/>
                <w:sz w:val="20"/>
                <w:szCs w:val="20"/>
                <w:lang w:val="es-CO"/>
              </w:rPr>
              <w:t xml:space="preserve"> </w:t>
            </w:r>
            <w:r w:rsidRPr="00244EA9">
              <w:rPr>
                <w:rFonts w:ascii="Arial" w:hAnsi="Arial" w:cs="Arial"/>
                <w:sz w:val="20"/>
                <w:szCs w:val="20"/>
                <w:lang w:val="es-CO"/>
              </w:rPr>
              <w:t>parte de todas las personas, bajo</w:t>
            </w:r>
            <w:r w:rsidR="00D40DFD">
              <w:rPr>
                <w:rFonts w:ascii="Arial" w:hAnsi="Arial" w:cs="Arial"/>
                <w:sz w:val="20"/>
                <w:szCs w:val="20"/>
                <w:lang w:val="es-CO"/>
              </w:rPr>
              <w:t xml:space="preserve"> </w:t>
            </w:r>
            <w:r w:rsidRPr="00244EA9">
              <w:rPr>
                <w:rFonts w:ascii="Arial" w:hAnsi="Arial" w:cs="Arial"/>
                <w:sz w:val="20"/>
                <w:szCs w:val="20"/>
                <w:lang w:val="es-CO"/>
              </w:rPr>
              <w:t>condiciones que permitan su adecuada</w:t>
            </w:r>
            <w:r w:rsidR="00D40DFD">
              <w:rPr>
                <w:rFonts w:ascii="Arial" w:hAnsi="Arial" w:cs="Arial"/>
                <w:sz w:val="20"/>
                <w:szCs w:val="20"/>
                <w:lang w:val="es-CO"/>
              </w:rPr>
              <w:t xml:space="preserve"> </w:t>
            </w:r>
            <w:r w:rsidRPr="00244EA9">
              <w:rPr>
                <w:rFonts w:ascii="Arial" w:hAnsi="Arial" w:cs="Arial"/>
                <w:sz w:val="20"/>
                <w:szCs w:val="20"/>
                <w:lang w:val="es-CO"/>
              </w:rPr>
              <w:t>utilización biológica para llevar una vida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saludable y activa.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2. Alimentación Adecuada: Es aquella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que satisface las necesidades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energía y nutrientes en todas las etapas</w:t>
            </w:r>
          </w:p>
          <w:p w:rsidR="00056AE3" w:rsidRPr="00FF1B0C" w:rsidRDefault="00056AE3" w:rsidP="0016337D">
            <w:pPr>
              <w:spacing w:before="57" w:after="57" w:line="288" w:lineRule="atLeast"/>
              <w:jc w:val="both"/>
              <w:textAlignment w:val="center"/>
              <w:rPr>
                <w:rFonts w:ascii="Arial" w:hAnsi="Arial" w:cs="Arial"/>
                <w:sz w:val="20"/>
                <w:szCs w:val="20"/>
                <w:u w:val="single"/>
                <w:lang w:val="es-CO"/>
              </w:rPr>
            </w:pPr>
            <w:r w:rsidRPr="00244EA9">
              <w:rPr>
                <w:rFonts w:ascii="Arial" w:hAnsi="Arial" w:cs="Arial"/>
                <w:sz w:val="20"/>
                <w:szCs w:val="20"/>
                <w:lang w:val="es-CO"/>
              </w:rPr>
              <w:t xml:space="preserve">de la vida considerando su </w:t>
            </w:r>
            <w:r w:rsidRPr="00FF1B0C">
              <w:rPr>
                <w:rFonts w:ascii="Arial" w:hAnsi="Arial" w:cs="Arial"/>
                <w:sz w:val="20"/>
                <w:szCs w:val="20"/>
                <w:u w:val="single"/>
                <w:lang w:val="es-CO"/>
              </w:rPr>
              <w:t>crecimiento</w:t>
            </w:r>
          </w:p>
          <w:p w:rsidR="00056AE3" w:rsidRPr="00FF1B0C" w:rsidRDefault="00056AE3" w:rsidP="0016337D">
            <w:pPr>
              <w:spacing w:before="57" w:after="57" w:line="288" w:lineRule="atLeast"/>
              <w:jc w:val="both"/>
              <w:textAlignment w:val="center"/>
              <w:rPr>
                <w:rFonts w:ascii="Arial" w:hAnsi="Arial" w:cs="Arial"/>
                <w:strike/>
                <w:sz w:val="20"/>
                <w:szCs w:val="20"/>
                <w:highlight w:val="yellow"/>
                <w:lang w:val="es-CO"/>
              </w:rPr>
            </w:pPr>
            <w:r w:rsidRPr="00FF1B0C">
              <w:rPr>
                <w:rFonts w:ascii="Arial" w:hAnsi="Arial" w:cs="Arial"/>
                <w:sz w:val="20"/>
                <w:szCs w:val="20"/>
                <w:u w:val="single"/>
                <w:lang w:val="es-CO"/>
              </w:rPr>
              <w:t>y desarrollo</w:t>
            </w:r>
            <w:r w:rsidRPr="00244EA9">
              <w:rPr>
                <w:rFonts w:ascii="Arial" w:hAnsi="Arial" w:cs="Arial"/>
                <w:sz w:val="20"/>
                <w:szCs w:val="20"/>
                <w:lang w:val="es-CO"/>
              </w:rPr>
              <w:t xml:space="preserve"> </w:t>
            </w:r>
            <w:r w:rsidRPr="00FF1B0C">
              <w:rPr>
                <w:rFonts w:ascii="Arial" w:hAnsi="Arial" w:cs="Arial"/>
                <w:strike/>
                <w:sz w:val="20"/>
                <w:szCs w:val="20"/>
                <w:highlight w:val="yellow"/>
                <w:lang w:val="es-CO"/>
              </w:rPr>
              <w:t>estado fisiológico y</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FF1B0C">
              <w:rPr>
                <w:rFonts w:ascii="Arial" w:hAnsi="Arial" w:cs="Arial"/>
                <w:strike/>
                <w:sz w:val="20"/>
                <w:szCs w:val="20"/>
                <w:highlight w:val="yellow"/>
                <w:lang w:val="es-CO"/>
              </w:rPr>
              <w:t>velocidad de crecimiento</w:t>
            </w:r>
            <w:r w:rsidRPr="00244EA9">
              <w:rPr>
                <w:rFonts w:ascii="Arial" w:hAnsi="Arial" w:cs="Arial"/>
                <w:sz w:val="20"/>
                <w:szCs w:val="20"/>
                <w:lang w:val="es-CO"/>
              </w:rPr>
              <w:t>; promueve el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suministro de nutrientes de la madre al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feto, la práctica de la lactancia materna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e incluye alimentos ricos en nutrientes y</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alimentación complementaria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adecuada; proporcionando una dieta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completa, equilibrada, suficiente,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adecuada, diversificada e inocua que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previene la aparición de enfermedades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asociadas con una ingesta deficiente o excesiva de energía y nutrientes.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3. Alimento: Es un bien de utilidad</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pública y de interés común,</w:t>
            </w:r>
          </w:p>
          <w:p w:rsidR="00056AE3" w:rsidRPr="009627E4" w:rsidRDefault="00056AE3" w:rsidP="0016337D">
            <w:pPr>
              <w:spacing w:before="57" w:after="57" w:line="288" w:lineRule="atLeast"/>
              <w:jc w:val="both"/>
              <w:textAlignment w:val="center"/>
              <w:rPr>
                <w:rFonts w:ascii="Arial" w:hAnsi="Arial" w:cs="Arial"/>
                <w:sz w:val="20"/>
                <w:szCs w:val="20"/>
                <w:highlight w:val="yellow"/>
                <w:lang w:val="es-CO"/>
              </w:rPr>
            </w:pPr>
            <w:r w:rsidRPr="00244EA9">
              <w:rPr>
                <w:rFonts w:ascii="Arial" w:hAnsi="Arial" w:cs="Arial"/>
                <w:sz w:val="20"/>
                <w:szCs w:val="20"/>
                <w:lang w:val="es-CO"/>
              </w:rPr>
              <w:t xml:space="preserve">comprendido como toda </w:t>
            </w:r>
            <w:r w:rsidRPr="009627E4">
              <w:rPr>
                <w:rFonts w:ascii="Arial" w:hAnsi="Arial" w:cs="Arial"/>
                <w:sz w:val="20"/>
                <w:szCs w:val="20"/>
                <w:lang w:val="es-CO"/>
              </w:rPr>
              <w:t>sustancia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FF1B0C">
              <w:rPr>
                <w:rFonts w:ascii="Arial" w:hAnsi="Arial" w:cs="Arial"/>
                <w:sz w:val="20"/>
                <w:szCs w:val="20"/>
                <w:highlight w:val="yellow"/>
                <w:u w:val="single"/>
                <w:lang w:val="es-CO"/>
              </w:rPr>
              <w:t>natural</w:t>
            </w:r>
            <w:r w:rsidRPr="00244EA9">
              <w:rPr>
                <w:rFonts w:ascii="Arial" w:hAnsi="Arial" w:cs="Arial"/>
                <w:sz w:val="20"/>
                <w:szCs w:val="20"/>
                <w:lang w:val="es-CO"/>
              </w:rPr>
              <w:t xml:space="preserve"> </w:t>
            </w:r>
            <w:r w:rsidRPr="009627E4">
              <w:rPr>
                <w:rFonts w:ascii="Arial" w:hAnsi="Arial" w:cs="Arial"/>
                <w:sz w:val="20"/>
                <w:szCs w:val="20"/>
                <w:highlight w:val="yellow"/>
                <w:u w:val="single"/>
                <w:lang w:val="es-CO"/>
              </w:rPr>
              <w:t>o mínimamente</w:t>
            </w:r>
            <w:r w:rsidRPr="00244EA9">
              <w:rPr>
                <w:rFonts w:ascii="Arial" w:hAnsi="Arial" w:cs="Arial"/>
                <w:sz w:val="20"/>
                <w:szCs w:val="20"/>
                <w:lang w:val="es-CO"/>
              </w:rPr>
              <w:t xml:space="preserve"> elaborada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9627E4">
              <w:rPr>
                <w:rFonts w:ascii="Arial" w:hAnsi="Arial" w:cs="Arial"/>
                <w:sz w:val="20"/>
                <w:szCs w:val="20"/>
                <w:highlight w:val="yellow"/>
                <w:u w:val="single"/>
                <w:lang w:val="es-CO"/>
              </w:rPr>
              <w:t>procesada</w:t>
            </w:r>
            <w:r w:rsidRPr="00244EA9">
              <w:rPr>
                <w:rFonts w:ascii="Arial" w:hAnsi="Arial" w:cs="Arial"/>
                <w:sz w:val="20"/>
                <w:szCs w:val="20"/>
                <w:lang w:val="es-CO"/>
              </w:rPr>
              <w:t>, semielaborada, bruta,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 xml:space="preserve">natural </w:t>
            </w:r>
            <w:r w:rsidRPr="00FF1B0C">
              <w:rPr>
                <w:rFonts w:ascii="Arial" w:hAnsi="Arial" w:cs="Arial"/>
                <w:strike/>
                <w:sz w:val="20"/>
                <w:szCs w:val="20"/>
                <w:lang w:val="es-CO"/>
              </w:rPr>
              <w:t>o artificial</w:t>
            </w:r>
            <w:r w:rsidRPr="00244EA9">
              <w:rPr>
                <w:rFonts w:ascii="Arial" w:hAnsi="Arial" w:cs="Arial"/>
                <w:sz w:val="20"/>
                <w:szCs w:val="20"/>
                <w:lang w:val="es-CO"/>
              </w:rPr>
              <w:t>, cultivada o no, fresca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 conservada, perecedera o no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perecedera, que se destina al consumo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humano, incluyendo las bebidas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9627E4">
              <w:rPr>
                <w:rFonts w:ascii="Arial" w:hAnsi="Arial" w:cs="Arial"/>
                <w:sz w:val="20"/>
                <w:szCs w:val="20"/>
                <w:highlight w:val="yellow"/>
                <w:u w:val="single"/>
                <w:lang w:val="es-CO"/>
              </w:rPr>
              <w:t>naturales</w:t>
            </w:r>
            <w:r w:rsidRPr="00244EA9">
              <w:rPr>
                <w:rFonts w:ascii="Arial" w:hAnsi="Arial" w:cs="Arial"/>
                <w:sz w:val="20"/>
                <w:szCs w:val="20"/>
                <w:lang w:val="es-CO"/>
              </w:rPr>
              <w:t xml:space="preserve"> </w:t>
            </w:r>
            <w:r w:rsidRPr="00FF1B0C">
              <w:rPr>
                <w:rFonts w:ascii="Arial" w:hAnsi="Arial" w:cs="Arial"/>
                <w:strike/>
                <w:sz w:val="20"/>
                <w:szCs w:val="20"/>
                <w:lang w:val="es-CO"/>
              </w:rPr>
              <w:t>de cualquier índole</w:t>
            </w:r>
            <w:r w:rsidRPr="00244EA9">
              <w:rPr>
                <w:rFonts w:ascii="Arial" w:hAnsi="Arial" w:cs="Arial"/>
                <w:sz w:val="20"/>
                <w:szCs w:val="20"/>
                <w:lang w:val="es-CO"/>
              </w:rPr>
              <w:t xml:space="preserve"> </w:t>
            </w:r>
            <w:r w:rsidR="00C40138">
              <w:rPr>
                <w:rFonts w:ascii="Arial" w:hAnsi="Arial" w:cs="Arial"/>
                <w:sz w:val="20"/>
                <w:szCs w:val="20"/>
                <w:lang w:val="es-CO"/>
              </w:rPr>
              <w:t xml:space="preserve"> </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sustancias con que se sazonan algunos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comestibles, conocidas con el nombre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de genérico de especia, además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cualesquiera otras sustancias que se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utilicen en la fabricación, preparación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tratamiento de los mismos, que ingerido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aporta al organismo humano los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nutrientes y la energía necesarios para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el desarrollo de los procesos biológicos,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excluyendo de estos las sustancias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utilizadas solamente como</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medicamentos.</w:t>
            </w: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4. Alimento para animales: Se entiende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por alimento para animales aquella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sustancia elaborada, semielaborada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bruta cuya formulación está indicada 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alimentación animal y que contribuye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 la nutrición de estos seres sintientes,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favoreciendo su desarrollo,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mantenimiento, reproducción,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productividad y/o adecuación a un mejor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estado de salud.</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5. Cadena de Suministro de Alimentos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(CSA): Es la serie de actividades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conexas relacionadas con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producción, procesamiento,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almacenamiento, distribución y</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consumo de los alimentos.</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 xml:space="preserve">6. Pérdida de Alimento: </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Disminución de masa de alimentos comestibles en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parte de la cadena de suministro que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conduce específicamente a los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comestibles para el consumo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humano. Las pérdidas de alimentos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tienen lugar en las etapas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producción, poscosecha,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FF1B0C">
              <w:rPr>
                <w:rFonts w:ascii="Arial" w:hAnsi="Arial" w:cs="Arial"/>
                <w:sz w:val="20"/>
                <w:szCs w:val="20"/>
                <w:highlight w:val="yellow"/>
                <w:u w:val="single"/>
                <w:lang w:val="es-CO"/>
              </w:rPr>
              <w:t>almacenamiento</w:t>
            </w:r>
            <w:r w:rsidRPr="00244EA9">
              <w:rPr>
                <w:rFonts w:ascii="Arial" w:hAnsi="Arial" w:cs="Arial"/>
                <w:sz w:val="20"/>
                <w:szCs w:val="20"/>
                <w:lang w:val="es-CO"/>
              </w:rPr>
              <w:t xml:space="preserve"> y procesamiento de la</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cadena de suministro de alimentos.</w:t>
            </w: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6.1 Pérdida de alimento cuantitativa: 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pérdida física de alimento. Dentro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esta definición no se contempla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reducción en la masa de los mismos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ocasionada por las operaciones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procesamiento y transformación del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alimento.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 Pérdida de alimento cualitativa: 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reducción en las características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estándares del alimento, bien sea en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términos nutricionales, económicos, de</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inocuidad o apreciación del cliente.</w:t>
            </w: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6.2.1 Pérdida de alimento cualitativa por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razones nutricionales: Se configura esta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pérdida cuando existen decrementos en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los micro y macronutrientes, vitaminas,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minerales, oligoelementos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fitoquímicos, que ocasionan una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disminución sustancial en el estatus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nutricional del alimento y/o que pueden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incidir de manera negativa en la salud</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del consumidor.</w:t>
            </w:r>
          </w:p>
          <w:p w:rsidR="00D40DFD" w:rsidRDefault="00D40DFD" w:rsidP="0016337D">
            <w:pPr>
              <w:spacing w:before="57" w:after="57" w:line="288" w:lineRule="atLeast"/>
              <w:jc w:val="both"/>
              <w:textAlignment w:val="center"/>
              <w:rPr>
                <w:rFonts w:ascii="Arial" w:hAnsi="Arial" w:cs="Arial"/>
                <w:sz w:val="20"/>
                <w:szCs w:val="20"/>
                <w:lang w:val="es-CO"/>
              </w:rPr>
            </w:pPr>
          </w:p>
          <w:p w:rsidR="00D40DFD" w:rsidRPr="00244EA9" w:rsidRDefault="00D40DFD"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6.2.2 Pérdida de alimento cualitativa por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razones económicas: Se configura esta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pérdida cuando cualquier interviniente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en la cadena de suministro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exceptuando el consumidor,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recibe del comprador del producto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alimenticio un precio que llega a afectar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manera sustancial el ingreso del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interviniente.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6.2.3 Pérdida de alimento cualitativa por razones de inocuidad: Se configura esta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pérdida cuando se constata la presencia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en niveles no tolerables de riesgos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provenientes de elementos físicos,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químicos o microbiológicos en los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que ponen en riesgo la salud</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del consumidor final.</w:t>
            </w: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6.2.4 Pérdida de alimento cualitativa por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apreciación del cliente: Se configura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esta pérdida cuando existen cambios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negativos en la percepción del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consumidor en variables externas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perceptibles por los sentidos, como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apariencia, la textura, el olor o el sabor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los alimentos.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7. Desperdicio de alimentos: Es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remoción de la cadena de suministro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 xml:space="preserve">alimentos </w:t>
            </w:r>
            <w:r w:rsidRPr="004341A3">
              <w:rPr>
                <w:rFonts w:ascii="Arial" w:hAnsi="Arial" w:cs="Arial"/>
                <w:strike/>
                <w:sz w:val="20"/>
                <w:szCs w:val="20"/>
                <w:lang w:val="es-CO"/>
              </w:rPr>
              <w:t>de aquellos alimentos</w:t>
            </w:r>
            <w:r w:rsidRPr="00244EA9">
              <w:rPr>
                <w:rFonts w:ascii="Arial" w:hAnsi="Arial" w:cs="Arial"/>
                <w:sz w:val="20"/>
                <w:szCs w:val="20"/>
                <w:lang w:val="es-CO"/>
              </w:rPr>
              <w:t xml:space="preserve"> que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son aptos para el consumo humano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animal en la etapa de distribución,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comercialización y consumo (hogares,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restaurantes y hoteles, catering,</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institucional); o se han dañado o han</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caduca</w:t>
            </w:r>
            <w:r>
              <w:rPr>
                <w:rFonts w:ascii="Arial" w:hAnsi="Arial" w:cs="Arial"/>
                <w:sz w:val="20"/>
                <w:szCs w:val="20"/>
                <w:lang w:val="es-CO"/>
              </w:rPr>
              <w:t xml:space="preserve">do debido a factores económicos </w:t>
            </w:r>
            <w:r w:rsidRPr="00244EA9">
              <w:rPr>
                <w:rFonts w:ascii="Arial" w:hAnsi="Arial" w:cs="Arial"/>
                <w:sz w:val="20"/>
                <w:szCs w:val="20"/>
                <w:lang w:val="es-CO"/>
              </w:rPr>
              <w:t>y de me</w:t>
            </w:r>
            <w:r>
              <w:rPr>
                <w:rFonts w:ascii="Arial" w:hAnsi="Arial" w:cs="Arial"/>
                <w:sz w:val="20"/>
                <w:szCs w:val="20"/>
                <w:lang w:val="es-CO"/>
              </w:rPr>
              <w:t xml:space="preserve">rcado, deficiencia en el manejo </w:t>
            </w:r>
            <w:r w:rsidRPr="00244EA9">
              <w:rPr>
                <w:rFonts w:ascii="Arial" w:hAnsi="Arial" w:cs="Arial"/>
                <w:sz w:val="20"/>
                <w:szCs w:val="20"/>
                <w:lang w:val="es-CO"/>
              </w:rPr>
              <w:t>de inventarios</w:t>
            </w:r>
            <w:r>
              <w:rPr>
                <w:rFonts w:ascii="Arial" w:hAnsi="Arial" w:cs="Arial"/>
                <w:sz w:val="20"/>
                <w:szCs w:val="20"/>
                <w:lang w:val="es-CO"/>
              </w:rPr>
              <w:t xml:space="preserve">, decisión o negligencia de </w:t>
            </w:r>
            <w:r w:rsidRPr="00244EA9">
              <w:rPr>
                <w:rFonts w:ascii="Arial" w:hAnsi="Arial" w:cs="Arial"/>
                <w:sz w:val="20"/>
                <w:szCs w:val="20"/>
                <w:lang w:val="es-CO"/>
              </w:rPr>
              <w:t>su propietario.</w:t>
            </w: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8. Destrucción de alimentos: Es el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evento donde una persona natural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jurídica, pública o privada, nacional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extranjera desecha, bota a la basura,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arroja a los vertederos, incinera,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despedaza o deja a descomposición, un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 catalogado como pérdida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desperdicio a pesar de encontrarse en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condiciones fitosanitarias para el</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consumo</w:t>
            </w:r>
            <w:r>
              <w:rPr>
                <w:rFonts w:ascii="Arial" w:hAnsi="Arial" w:cs="Arial"/>
                <w:sz w:val="20"/>
                <w:szCs w:val="20"/>
                <w:lang w:val="es-CO"/>
              </w:rPr>
              <w:t xml:space="preserve"> humano o para reutilización en </w:t>
            </w:r>
            <w:r w:rsidRPr="00244EA9">
              <w:rPr>
                <w:rFonts w:ascii="Arial" w:hAnsi="Arial" w:cs="Arial"/>
                <w:sz w:val="20"/>
                <w:szCs w:val="20"/>
                <w:lang w:val="es-CO"/>
              </w:rPr>
              <w:t>otros procedimientos.</w:t>
            </w: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9. Banco de alimentos: Son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organizaciones solidarias sin ánimo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lucro, que contribuyen a reducir el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hambre y la desnutrición en el mundo, por medio de la recepción de alimentos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excedentarios del sector agropecuario,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industrial, comercial, hoteles,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restaurantes y/o personas naturales,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para su debida distribución entre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población en situación de vulnerabilidad.</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Solo podrán catalogarse así, y ejercer</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su función social, aquellas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organizaciones que cuenten con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logística requerida para la consecución,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Pr>
                <w:rFonts w:ascii="Arial" w:hAnsi="Arial" w:cs="Arial"/>
                <w:sz w:val="20"/>
                <w:szCs w:val="20"/>
                <w:lang w:val="es-CO"/>
              </w:rPr>
              <w:t xml:space="preserve">recepción, </w:t>
            </w:r>
            <w:r w:rsidRPr="00244EA9">
              <w:rPr>
                <w:rFonts w:ascii="Arial" w:hAnsi="Arial" w:cs="Arial"/>
                <w:sz w:val="20"/>
                <w:szCs w:val="20"/>
                <w:lang w:val="es-CO"/>
              </w:rPr>
              <w:t>almacenamiento, separación,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clasificación, conservación y distribución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de los alimentos recibidos en donación;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adicionalmente que cumplan los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procesos misionales de gestión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donantes, productos, beneficiarios y sus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estándares de calidad relacionados con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las Buenas Prácticas de Manufactura y</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Operación, orientada al rescate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Además, deben encontrarse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debidamente certificadas por The Global</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FoodBanking Network.</w:t>
            </w:r>
          </w:p>
          <w:p w:rsidR="00056AE3"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10. Cadena de Suministro (CS): La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unión de todas las personas naturales o</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 xml:space="preserve">jurídicas, </w:t>
            </w:r>
            <w:r>
              <w:rPr>
                <w:rFonts w:ascii="Arial" w:hAnsi="Arial" w:cs="Arial"/>
                <w:sz w:val="20"/>
                <w:szCs w:val="20"/>
                <w:lang w:val="es-CO"/>
              </w:rPr>
              <w:t xml:space="preserve">privadas o públicas, nacional o </w:t>
            </w:r>
            <w:r w:rsidRPr="00244EA9">
              <w:rPr>
                <w:rFonts w:ascii="Arial" w:hAnsi="Arial" w:cs="Arial"/>
                <w:sz w:val="20"/>
                <w:szCs w:val="20"/>
                <w:lang w:val="es-CO"/>
              </w:rPr>
              <w:t>extranjera que participen en los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procesos de cosecha, poscosecha,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producción, distribución, manipulación,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almacenaje, comercialización y</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consumo de alimentos en Colombia de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los sectores agropecuarios, industrial,</w:t>
            </w:r>
          </w:p>
          <w:p w:rsidR="00056AE3"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retail, consumo (hogares, restaurantes y hoteles, catering, institucional).</w:t>
            </w:r>
          </w:p>
          <w:p w:rsidR="00056AE3" w:rsidRDefault="00056AE3" w:rsidP="0016337D">
            <w:pPr>
              <w:spacing w:before="57" w:after="57" w:line="288" w:lineRule="atLeast"/>
              <w:jc w:val="both"/>
              <w:textAlignment w:val="center"/>
              <w:rPr>
                <w:rFonts w:ascii="Arial" w:hAnsi="Arial" w:cs="Arial"/>
                <w:sz w:val="20"/>
                <w:szCs w:val="20"/>
                <w:lang w:val="es-CO"/>
              </w:rPr>
            </w:pPr>
          </w:p>
          <w:p w:rsidR="00056AE3"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11. Cadena de Valor (CV): Relación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secuencial y lógica entre insumos,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actividades, productos y resultados en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que se añade valor a lo largo del</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proceso de transformación total. Se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puede decir que en una primera etapa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la cadena de valor se toman</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insumos, que tienen unos costos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asociados, y bajo alguna tecnología y procesos (llamados actividades), se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transforman en productos (bienes y</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servicios). Luego, en una segunda</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etapa, los productos, bajo condiciones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específicas, generan resultados que</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deben cumplir parcial o totalmente los</w:t>
            </w:r>
          </w:p>
          <w:p w:rsidR="00056AE3" w:rsidRPr="00244EA9" w:rsidRDefault="00056AE3" w:rsidP="0016337D">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objetivos formulados.</w:t>
            </w:r>
          </w:p>
        </w:tc>
        <w:tc>
          <w:tcPr>
            <w:tcW w:w="2280" w:type="dxa"/>
          </w:tcPr>
          <w:p w:rsidR="003C3442" w:rsidRPr="00244EA9" w:rsidRDefault="003C3442" w:rsidP="003C3442">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 xml:space="preserve">Artículo 3º. </w:t>
            </w:r>
            <w:r w:rsidRPr="00244EA9">
              <w:rPr>
                <w:rFonts w:ascii="Arial" w:hAnsi="Arial" w:cs="Arial"/>
                <w:i/>
                <w:iCs/>
                <w:sz w:val="20"/>
                <w:szCs w:val="20"/>
                <w:lang w:val="es-CO"/>
              </w:rPr>
              <w:t xml:space="preserve">Definiciones. </w:t>
            </w:r>
            <w:r w:rsidRPr="00244EA9">
              <w:rPr>
                <w:rFonts w:ascii="Arial" w:hAnsi="Arial" w:cs="Arial"/>
                <w:sz w:val="20"/>
                <w:szCs w:val="20"/>
                <w:lang w:val="es-CO"/>
              </w:rPr>
              <w:t>Para efectos</w:t>
            </w:r>
            <w:r w:rsidR="00D40DFD">
              <w:rPr>
                <w:rFonts w:ascii="Arial" w:hAnsi="Arial" w:cs="Arial"/>
                <w:sz w:val="20"/>
                <w:szCs w:val="20"/>
                <w:lang w:val="es-CO"/>
              </w:rPr>
              <w:t xml:space="preserve"> </w:t>
            </w:r>
            <w:r w:rsidRPr="00244EA9">
              <w:rPr>
                <w:rFonts w:ascii="Arial" w:hAnsi="Arial" w:cs="Arial"/>
                <w:sz w:val="20"/>
                <w:szCs w:val="20"/>
                <w:lang w:val="es-CO"/>
              </w:rPr>
              <w:t>de la presente ley se tendrán las siguientes definiciones:</w:t>
            </w:r>
          </w:p>
          <w:p w:rsidR="003C3442" w:rsidRPr="00244EA9" w:rsidRDefault="003C3442" w:rsidP="003C3442">
            <w:pPr>
              <w:spacing w:before="57" w:after="57" w:line="288" w:lineRule="atLeast"/>
              <w:jc w:val="both"/>
              <w:textAlignment w:val="center"/>
              <w:rPr>
                <w:rFonts w:ascii="Arial" w:hAnsi="Arial" w:cs="Arial"/>
                <w:sz w:val="20"/>
                <w:szCs w:val="20"/>
                <w:lang w:val="es-CO"/>
              </w:rPr>
            </w:pPr>
            <w:r>
              <w:rPr>
                <w:rFonts w:ascii="Arial" w:hAnsi="Arial" w:cs="Arial"/>
                <w:sz w:val="20"/>
                <w:szCs w:val="20"/>
                <w:lang w:val="es-CO"/>
              </w:rPr>
              <w:t xml:space="preserve">1.Seguridad </w:t>
            </w:r>
            <w:r w:rsidRPr="00244EA9">
              <w:rPr>
                <w:rFonts w:ascii="Arial" w:hAnsi="Arial" w:cs="Arial"/>
                <w:sz w:val="20"/>
                <w:szCs w:val="20"/>
                <w:lang w:val="es-CO"/>
              </w:rPr>
              <w:t>Alimentaria: Es la</w:t>
            </w:r>
            <w:r w:rsidR="00D40DFD">
              <w:rPr>
                <w:rFonts w:ascii="Arial" w:hAnsi="Arial" w:cs="Arial"/>
                <w:sz w:val="20"/>
                <w:szCs w:val="20"/>
                <w:lang w:val="es-CO"/>
              </w:rPr>
              <w:t xml:space="preserve"> disponibilidad </w:t>
            </w:r>
            <w:r w:rsidRPr="00244EA9">
              <w:rPr>
                <w:rFonts w:ascii="Arial" w:hAnsi="Arial" w:cs="Arial"/>
                <w:sz w:val="20"/>
                <w:szCs w:val="20"/>
                <w:lang w:val="es-CO"/>
              </w:rPr>
              <w:t>suficiente y estable de</w:t>
            </w:r>
          </w:p>
          <w:p w:rsidR="003C3442" w:rsidRPr="00244EA9" w:rsidRDefault="003C3442" w:rsidP="003C3442">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el acceso y el consumo</w:t>
            </w:r>
            <w:r w:rsidR="00D40DFD">
              <w:rPr>
                <w:rFonts w:ascii="Arial" w:hAnsi="Arial" w:cs="Arial"/>
                <w:sz w:val="20"/>
                <w:szCs w:val="20"/>
                <w:lang w:val="es-CO"/>
              </w:rPr>
              <w:t xml:space="preserve"> </w:t>
            </w:r>
            <w:r w:rsidRPr="00244EA9">
              <w:rPr>
                <w:rFonts w:ascii="Arial" w:hAnsi="Arial" w:cs="Arial"/>
                <w:sz w:val="20"/>
                <w:szCs w:val="20"/>
                <w:lang w:val="es-CO"/>
              </w:rPr>
              <w:t>oportuno y permanente de los mismos</w:t>
            </w:r>
            <w:r w:rsidR="00D40DFD">
              <w:rPr>
                <w:rFonts w:ascii="Arial" w:hAnsi="Arial" w:cs="Arial"/>
                <w:sz w:val="20"/>
                <w:szCs w:val="20"/>
                <w:lang w:val="es-CO"/>
              </w:rPr>
              <w:t xml:space="preserve"> </w:t>
            </w:r>
            <w:r w:rsidRPr="00244EA9">
              <w:rPr>
                <w:rFonts w:ascii="Arial" w:hAnsi="Arial" w:cs="Arial"/>
                <w:sz w:val="20"/>
                <w:szCs w:val="20"/>
                <w:lang w:val="es-CO"/>
              </w:rPr>
              <w:t>en cantidad, calidad e inocuidad por</w:t>
            </w:r>
          </w:p>
          <w:p w:rsidR="003C3442" w:rsidRPr="00244EA9" w:rsidRDefault="003C3442" w:rsidP="003C3442">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parte de todas las personas, bajo</w:t>
            </w:r>
            <w:r w:rsidR="00D40DFD">
              <w:rPr>
                <w:rFonts w:ascii="Arial" w:hAnsi="Arial" w:cs="Arial"/>
                <w:sz w:val="20"/>
                <w:szCs w:val="20"/>
                <w:lang w:val="es-CO"/>
              </w:rPr>
              <w:t xml:space="preserve"> </w:t>
            </w:r>
            <w:r w:rsidRPr="00244EA9">
              <w:rPr>
                <w:rFonts w:ascii="Arial" w:hAnsi="Arial" w:cs="Arial"/>
                <w:sz w:val="20"/>
                <w:szCs w:val="20"/>
                <w:lang w:val="es-CO"/>
              </w:rPr>
              <w:t>condiciones que permitan su adecuada</w:t>
            </w:r>
          </w:p>
          <w:p w:rsidR="003C3442" w:rsidRPr="00244EA9" w:rsidRDefault="00D40DFD" w:rsidP="003C3442">
            <w:pPr>
              <w:spacing w:before="57" w:after="57" w:line="288" w:lineRule="atLeast"/>
              <w:jc w:val="both"/>
              <w:textAlignment w:val="center"/>
              <w:rPr>
                <w:rFonts w:ascii="Arial" w:hAnsi="Arial" w:cs="Arial"/>
                <w:sz w:val="20"/>
                <w:szCs w:val="20"/>
                <w:lang w:val="es-CO"/>
              </w:rPr>
            </w:pPr>
            <w:r>
              <w:rPr>
                <w:rFonts w:ascii="Arial" w:hAnsi="Arial" w:cs="Arial"/>
                <w:sz w:val="20"/>
                <w:szCs w:val="20"/>
                <w:lang w:val="es-CO"/>
              </w:rPr>
              <w:t xml:space="preserve">utilización </w:t>
            </w:r>
            <w:r w:rsidR="003C3442" w:rsidRPr="00244EA9">
              <w:rPr>
                <w:rFonts w:ascii="Arial" w:hAnsi="Arial" w:cs="Arial"/>
                <w:sz w:val="20"/>
                <w:szCs w:val="20"/>
                <w:lang w:val="es-CO"/>
              </w:rPr>
              <w:t>biológica para llevar una vida</w:t>
            </w:r>
          </w:p>
          <w:p w:rsidR="003C3442" w:rsidRPr="00244EA9" w:rsidRDefault="003C3442" w:rsidP="003C3442">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saludable y activa.</w:t>
            </w:r>
          </w:p>
          <w:p w:rsidR="00637E21" w:rsidRPr="00244EA9" w:rsidRDefault="00D40DFD" w:rsidP="00637E21">
            <w:pPr>
              <w:spacing w:before="57" w:after="57" w:line="288" w:lineRule="atLeast"/>
              <w:jc w:val="both"/>
              <w:textAlignment w:val="center"/>
              <w:rPr>
                <w:rFonts w:ascii="Arial" w:hAnsi="Arial" w:cs="Arial"/>
                <w:sz w:val="20"/>
                <w:szCs w:val="20"/>
                <w:lang w:val="es-CO"/>
              </w:rPr>
            </w:pPr>
            <w:r>
              <w:rPr>
                <w:rFonts w:ascii="Arial" w:hAnsi="Arial" w:cs="Arial"/>
                <w:sz w:val="20"/>
                <w:szCs w:val="20"/>
                <w:lang w:val="es-CO"/>
              </w:rPr>
              <w:t>2.</w:t>
            </w:r>
            <w:r w:rsidR="00637E21" w:rsidRPr="00244EA9">
              <w:rPr>
                <w:rFonts w:ascii="Arial" w:hAnsi="Arial" w:cs="Arial"/>
                <w:sz w:val="20"/>
                <w:szCs w:val="20"/>
                <w:lang w:val="es-CO"/>
              </w:rPr>
              <w:t>Alimentación Adecuada: Es aquella</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que satisface las necesidades de</w:t>
            </w:r>
            <w:r w:rsidR="00D40DFD">
              <w:rPr>
                <w:rFonts w:ascii="Arial" w:hAnsi="Arial" w:cs="Arial"/>
                <w:sz w:val="20"/>
                <w:szCs w:val="20"/>
                <w:lang w:val="es-CO"/>
              </w:rPr>
              <w:t xml:space="preserve"> </w:t>
            </w:r>
            <w:r w:rsidRPr="00244EA9">
              <w:rPr>
                <w:rFonts w:ascii="Arial" w:hAnsi="Arial" w:cs="Arial"/>
                <w:sz w:val="20"/>
                <w:szCs w:val="20"/>
                <w:lang w:val="es-CO"/>
              </w:rPr>
              <w:t>energía y nutrientes en todas las etapas</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 xml:space="preserve">de la vida considerando su </w:t>
            </w:r>
            <w:r w:rsidRPr="00637E21">
              <w:rPr>
                <w:rFonts w:ascii="Arial" w:hAnsi="Arial" w:cs="Arial"/>
                <w:sz w:val="20"/>
                <w:szCs w:val="20"/>
                <w:lang w:val="es-CO"/>
              </w:rPr>
              <w:t>crecimiento</w:t>
            </w:r>
            <w:r w:rsidR="00D40DFD">
              <w:rPr>
                <w:rFonts w:ascii="Arial" w:hAnsi="Arial" w:cs="Arial"/>
                <w:sz w:val="20"/>
                <w:szCs w:val="20"/>
                <w:lang w:val="es-CO"/>
              </w:rPr>
              <w:t xml:space="preserve"> </w:t>
            </w:r>
            <w:r w:rsidRPr="00637E21">
              <w:rPr>
                <w:rFonts w:ascii="Arial" w:hAnsi="Arial" w:cs="Arial"/>
                <w:sz w:val="20"/>
                <w:szCs w:val="20"/>
                <w:lang w:val="es-CO"/>
              </w:rPr>
              <w:t>y desarrollo</w:t>
            </w:r>
            <w:r w:rsidRPr="00244EA9">
              <w:rPr>
                <w:rFonts w:ascii="Arial" w:hAnsi="Arial" w:cs="Arial"/>
                <w:sz w:val="20"/>
                <w:szCs w:val="20"/>
                <w:lang w:val="es-CO"/>
              </w:rPr>
              <w:t xml:space="preserve"> promueve el</w:t>
            </w:r>
            <w:r>
              <w:rPr>
                <w:rFonts w:ascii="Arial" w:hAnsi="Arial" w:cs="Arial"/>
                <w:sz w:val="20"/>
                <w:szCs w:val="20"/>
                <w:lang w:val="es-CO"/>
              </w:rPr>
              <w:t xml:space="preserve"> </w:t>
            </w:r>
            <w:r w:rsidRPr="00244EA9">
              <w:rPr>
                <w:rFonts w:ascii="Arial" w:hAnsi="Arial" w:cs="Arial"/>
                <w:sz w:val="20"/>
                <w:szCs w:val="20"/>
                <w:lang w:val="es-CO"/>
              </w:rPr>
              <w:t>suministro de nutrientes de la madre al</w:t>
            </w:r>
            <w:r w:rsidR="00D40DFD">
              <w:rPr>
                <w:rFonts w:ascii="Arial" w:hAnsi="Arial" w:cs="Arial"/>
                <w:sz w:val="20"/>
                <w:szCs w:val="20"/>
                <w:lang w:val="es-CO"/>
              </w:rPr>
              <w:t xml:space="preserve"> </w:t>
            </w:r>
            <w:r w:rsidRPr="00244EA9">
              <w:rPr>
                <w:rFonts w:ascii="Arial" w:hAnsi="Arial" w:cs="Arial"/>
                <w:sz w:val="20"/>
                <w:szCs w:val="20"/>
                <w:lang w:val="es-CO"/>
              </w:rPr>
              <w:t>feto, la práctica de la lactancia materna</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 incluye alimentos ricos en nutrientes y</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la alimentación complementaria</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adecuada; proporcionando una dieta</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completa, equilibrada, suficiente,</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adecuada, diversificada e inocua que</w:t>
            </w:r>
          </w:p>
          <w:p w:rsidR="00637E21" w:rsidRPr="00244EA9"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previene la aparición de enfermedades</w:t>
            </w:r>
          </w:p>
          <w:p w:rsidR="00056AE3" w:rsidRDefault="00637E21" w:rsidP="00637E21">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asociadas con una ingesta deficiente o excesiva de energía y nutrientes</w:t>
            </w:r>
            <w:r w:rsidR="00C40138">
              <w:rPr>
                <w:rFonts w:ascii="Arial" w:hAnsi="Arial" w:cs="Arial"/>
                <w:sz w:val="20"/>
                <w:szCs w:val="20"/>
                <w:lang w:val="es-CO"/>
              </w:rPr>
              <w:t>.</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3. Alimento: Es un bien de utilidad</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pública y de interés común,</w:t>
            </w:r>
          </w:p>
          <w:p w:rsidR="00C40138" w:rsidRPr="009627E4" w:rsidRDefault="00C40138" w:rsidP="00C40138">
            <w:pPr>
              <w:spacing w:before="57" w:after="57" w:line="288" w:lineRule="atLeast"/>
              <w:jc w:val="both"/>
              <w:textAlignment w:val="center"/>
              <w:rPr>
                <w:rFonts w:ascii="Arial" w:hAnsi="Arial" w:cs="Arial"/>
                <w:sz w:val="20"/>
                <w:szCs w:val="20"/>
                <w:highlight w:val="yellow"/>
                <w:lang w:val="es-CO"/>
              </w:rPr>
            </w:pPr>
            <w:r w:rsidRPr="00244EA9">
              <w:rPr>
                <w:rFonts w:ascii="Arial" w:hAnsi="Arial" w:cs="Arial"/>
                <w:sz w:val="20"/>
                <w:szCs w:val="20"/>
                <w:lang w:val="es-CO"/>
              </w:rPr>
              <w:t xml:space="preserve">comprendido como toda </w:t>
            </w:r>
            <w:r w:rsidRPr="009627E4">
              <w:rPr>
                <w:rFonts w:ascii="Arial" w:hAnsi="Arial" w:cs="Arial"/>
                <w:sz w:val="20"/>
                <w:szCs w:val="20"/>
                <w:lang w:val="es-CO"/>
              </w:rPr>
              <w:t>sustancia</w:t>
            </w:r>
          </w:p>
          <w:p w:rsidR="00C40138" w:rsidRPr="00D40DFD" w:rsidRDefault="00C40138" w:rsidP="00C40138">
            <w:pPr>
              <w:spacing w:before="57" w:after="57" w:line="288" w:lineRule="atLeast"/>
              <w:jc w:val="both"/>
              <w:textAlignment w:val="center"/>
              <w:rPr>
                <w:rFonts w:ascii="Arial" w:hAnsi="Arial" w:cs="Arial"/>
                <w:sz w:val="20"/>
                <w:szCs w:val="20"/>
                <w:lang w:val="es-CO"/>
              </w:rPr>
            </w:pPr>
            <w:r w:rsidRPr="00D40DFD">
              <w:rPr>
                <w:rFonts w:ascii="Arial" w:hAnsi="Arial" w:cs="Arial"/>
                <w:sz w:val="20"/>
                <w:szCs w:val="20"/>
                <w:lang w:val="es-CO"/>
              </w:rPr>
              <w:t>natural o mínimamente elaborada 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D40DFD">
              <w:rPr>
                <w:rFonts w:ascii="Arial" w:hAnsi="Arial" w:cs="Arial"/>
                <w:sz w:val="20"/>
                <w:szCs w:val="20"/>
                <w:lang w:val="es-CO"/>
              </w:rPr>
              <w:t>procesada,</w:t>
            </w:r>
            <w:r w:rsidRPr="00244EA9">
              <w:rPr>
                <w:rFonts w:ascii="Arial" w:hAnsi="Arial" w:cs="Arial"/>
                <w:sz w:val="20"/>
                <w:szCs w:val="20"/>
                <w:lang w:val="es-CO"/>
              </w:rPr>
              <w:t xml:space="preserve"> semielaborada, bruta,</w:t>
            </w:r>
            <w:r w:rsidR="00D40DFD">
              <w:rPr>
                <w:rFonts w:ascii="Arial" w:hAnsi="Arial" w:cs="Arial"/>
                <w:sz w:val="20"/>
                <w:szCs w:val="20"/>
                <w:lang w:val="es-CO"/>
              </w:rPr>
              <w:t>natural,</w:t>
            </w:r>
            <w:r>
              <w:rPr>
                <w:rFonts w:ascii="Arial" w:hAnsi="Arial" w:cs="Arial"/>
                <w:sz w:val="20"/>
                <w:szCs w:val="20"/>
                <w:lang w:val="es-CO"/>
              </w:rPr>
              <w:t xml:space="preserve"> cultivada o no, fresca</w:t>
            </w:r>
            <w:r w:rsidRPr="00244EA9">
              <w:rPr>
                <w:rFonts w:ascii="Arial" w:hAnsi="Arial" w:cs="Arial"/>
                <w:sz w:val="20"/>
                <w:szCs w:val="20"/>
                <w:lang w:val="es-CO"/>
              </w:rPr>
              <w:t xml:space="preserve"> o conservada, perecedera o no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perecedera, que se destina al consumo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humano, incluyendo las bebidas</w:t>
            </w:r>
            <w:r>
              <w:rPr>
                <w:rFonts w:ascii="Arial" w:hAnsi="Arial" w:cs="Arial"/>
                <w:sz w:val="20"/>
                <w:szCs w:val="20"/>
                <w:lang w:val="es-CO"/>
              </w:rPr>
              <w:t xml:space="preserve"> </w:t>
            </w:r>
            <w:r w:rsidRPr="00244EA9">
              <w:rPr>
                <w:rFonts w:ascii="Arial" w:hAnsi="Arial" w:cs="Arial"/>
                <w:sz w:val="20"/>
                <w:szCs w:val="20"/>
                <w:lang w:val="es-CO"/>
              </w:rPr>
              <w:t>natural</w:t>
            </w:r>
            <w:r>
              <w:rPr>
                <w:rFonts w:ascii="Arial" w:hAnsi="Arial" w:cs="Arial"/>
                <w:sz w:val="20"/>
                <w:szCs w:val="20"/>
                <w:lang w:val="es-CO"/>
              </w:rPr>
              <w:t>es</w:t>
            </w:r>
            <w:r w:rsidRPr="00244EA9">
              <w:rPr>
                <w:rFonts w:ascii="Arial" w:hAnsi="Arial" w:cs="Arial"/>
                <w:sz w:val="20"/>
                <w:szCs w:val="20"/>
                <w:lang w:val="es-CO"/>
              </w:rPr>
              <w:t xml:space="preserve"> sustancias con que se sazonan algunos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comestibles, conocidas con el nombre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genérico de especia, además de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cualesquiera otras sustancias que se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utilicen en la fabricación, preparación 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tratamiento de los mismos, que ingerido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aporta al organismo humano los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nutrientes y la energía necesarios para</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el desarrollo de los procesos biológicos,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excluyendo de estos las sustancias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utilizadas solamente como</w:t>
            </w:r>
          </w:p>
          <w:p w:rsidR="00C40138"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medicamentos.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4. Alimento para animales: Se entiende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por alimento para animales aquella</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sustancia elaborada, semielaborada 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bruta cuya formulación está indicada a</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alimentación animal y que contribuye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 la nutrición de estos seres sintientes,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favoreciendo su desarrollo, mantenimiento, reproducción,</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productividad y/o adecuación a un mejor</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estado de salud.</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5. Cadena de Suministro de Alimentos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(CSA): Es la serie de actividades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conexas relacionadas con la</w:t>
            </w:r>
            <w:r w:rsidR="00D40DFD">
              <w:rPr>
                <w:rFonts w:ascii="Arial" w:hAnsi="Arial" w:cs="Arial"/>
                <w:sz w:val="20"/>
                <w:szCs w:val="20"/>
                <w:lang w:val="es-CO"/>
              </w:rPr>
              <w:t xml:space="preserve"> </w:t>
            </w:r>
            <w:r w:rsidRPr="00244EA9">
              <w:rPr>
                <w:rFonts w:ascii="Arial" w:hAnsi="Arial" w:cs="Arial"/>
                <w:sz w:val="20"/>
                <w:szCs w:val="20"/>
                <w:lang w:val="es-CO"/>
              </w:rPr>
              <w:t>producción, procesamiento,</w:t>
            </w:r>
          </w:p>
          <w:p w:rsidR="00C40138" w:rsidRPr="00244EA9" w:rsidRDefault="00D40DFD" w:rsidP="00C40138">
            <w:pPr>
              <w:spacing w:before="57" w:after="57" w:line="288" w:lineRule="atLeast"/>
              <w:jc w:val="both"/>
              <w:textAlignment w:val="center"/>
              <w:rPr>
                <w:rFonts w:ascii="Arial" w:hAnsi="Arial" w:cs="Arial"/>
                <w:sz w:val="20"/>
                <w:szCs w:val="20"/>
                <w:lang w:val="es-CO"/>
              </w:rPr>
            </w:pPr>
            <w:r>
              <w:rPr>
                <w:rFonts w:ascii="Arial" w:hAnsi="Arial" w:cs="Arial"/>
                <w:sz w:val="20"/>
                <w:szCs w:val="20"/>
                <w:lang w:val="es-CO"/>
              </w:rPr>
              <w:t xml:space="preserve">almacenamiento, </w:t>
            </w:r>
            <w:r w:rsidR="00C40138" w:rsidRPr="00244EA9">
              <w:rPr>
                <w:rFonts w:ascii="Arial" w:hAnsi="Arial" w:cs="Arial"/>
                <w:sz w:val="20"/>
                <w:szCs w:val="20"/>
                <w:lang w:val="es-CO"/>
              </w:rPr>
              <w:t>distribución y</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consumo de los alimentos.</w:t>
            </w:r>
          </w:p>
          <w:p w:rsidR="00C40138"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 xml:space="preserve">6. Pérdida de Alimento: </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Disminución de masa de alimentos comestibles en la</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parte de la cadena de suministro que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conduce específicamente a los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comestibles para el consumo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humano. Las pérdidas de alimentos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tienen lugar en las etapas de</w:t>
            </w:r>
            <w:r w:rsidR="00D40DFD">
              <w:rPr>
                <w:rFonts w:ascii="Arial" w:hAnsi="Arial" w:cs="Arial"/>
                <w:sz w:val="20"/>
                <w:szCs w:val="20"/>
                <w:lang w:val="es-CO"/>
              </w:rPr>
              <w:t xml:space="preserve"> </w:t>
            </w:r>
            <w:r w:rsidRPr="00244EA9">
              <w:rPr>
                <w:rFonts w:ascii="Arial" w:hAnsi="Arial" w:cs="Arial"/>
                <w:sz w:val="20"/>
                <w:szCs w:val="20"/>
                <w:lang w:val="es-CO"/>
              </w:rPr>
              <w:t>producción, poscosecha,</w:t>
            </w:r>
            <w:r w:rsidR="00D40DFD">
              <w:rPr>
                <w:rFonts w:ascii="Arial" w:hAnsi="Arial" w:cs="Arial"/>
                <w:sz w:val="20"/>
                <w:szCs w:val="20"/>
                <w:lang w:val="es-CO"/>
              </w:rPr>
              <w:t xml:space="preserve"> </w:t>
            </w:r>
            <w:r w:rsidRPr="00C40138">
              <w:rPr>
                <w:rFonts w:ascii="Arial" w:hAnsi="Arial" w:cs="Arial"/>
                <w:sz w:val="20"/>
                <w:szCs w:val="20"/>
                <w:lang w:val="es-CO"/>
              </w:rPr>
              <w:t>almacenamiento</w:t>
            </w:r>
            <w:r w:rsidRPr="00244EA9">
              <w:rPr>
                <w:rFonts w:ascii="Arial" w:hAnsi="Arial" w:cs="Arial"/>
                <w:sz w:val="20"/>
                <w:szCs w:val="20"/>
                <w:lang w:val="es-CO"/>
              </w:rPr>
              <w:t xml:space="preserve"> y procesamiento de la</w:t>
            </w:r>
          </w:p>
          <w:p w:rsidR="00C40138"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cadena de suministro de alimentos.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6.1 Pérdida de alimento cuantitativa: Es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pérdida física de alimento. Dentro de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esta definición no se contempla la reducción en la masa de los mismos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ocasionada por las operaciones de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procesamiento y transformación del</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 Pérdida de alimento cualitativa: Es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reducción en las características 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estándares del alimento, bien sea en</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términos nutricionales, económicos, de</w:t>
            </w:r>
          </w:p>
          <w:p w:rsidR="00C40138"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inocuidad o apreciación del cliente.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6.2.1 Pérdida de alimento cualitativa por</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razones nutricionales: Se configura esta</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pérdida cuando existen decrementos en</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los micro y macronutrientes, vitaminas,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minerales, oligoelementos 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fitoquímicos, que ocasionan una</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disminución sustancial en el estatus</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nutricional del alimento y/o que pueden</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incidir de manera negativa en la salud</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del consumido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6.2.2 Pérdida de alimento cualitativa por</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razones económicas: Se configura esta</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pérdida cuando cualquier interviniente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en la cadena de suministro de</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exceptuando el consumidor,</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recibe del comprador del producto</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alimenticio un precio que llega a afectar</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manera sustancial el ingreso del</w:t>
            </w:r>
          </w:p>
          <w:p w:rsidR="00C40138" w:rsidRPr="00244EA9" w:rsidRDefault="00C40138" w:rsidP="00C40138">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interviniente.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6.2.3 Pérdida de alimento cualitativa por razones de inocuidad: Se configura esta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pérdida cuando se constata la presencia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en niveles no tolerables de riesgos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provenientes de elementos físicos,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químicos o microbiológicos en los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que ponen en riesgo la salud</w:t>
            </w:r>
          </w:p>
          <w:p w:rsidR="00F04F7B"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del consumidor final.</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6.2.4 Pérdida de alimento cualitativa por</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apreciación del cliente: Se configura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esta pérdida cuando existen cambios negativos en la percepción del</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consumidor en variables externas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perceptibles por los sentidos, como la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apariencia, la textura, el olor o el sabor</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los alimentos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7. Desperdicio de alimentos: Es la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remoción de la cadena de suministro de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que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son aptos para el consumo humano o</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animal en la etapa de distribución,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comercialización y consumo (hogares,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restaurantes y hoteles, catering,</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institucional); o se han dañado o han</w:t>
            </w:r>
          </w:p>
          <w:p w:rsidR="00F04F7B"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caduca</w:t>
            </w:r>
            <w:r>
              <w:rPr>
                <w:rFonts w:ascii="Arial" w:hAnsi="Arial" w:cs="Arial"/>
                <w:sz w:val="20"/>
                <w:szCs w:val="20"/>
                <w:lang w:val="es-CO"/>
              </w:rPr>
              <w:t xml:space="preserve">do debido a factores económicos </w:t>
            </w:r>
            <w:r w:rsidRPr="00244EA9">
              <w:rPr>
                <w:rFonts w:ascii="Arial" w:hAnsi="Arial" w:cs="Arial"/>
                <w:sz w:val="20"/>
                <w:szCs w:val="20"/>
                <w:lang w:val="es-CO"/>
              </w:rPr>
              <w:t>y de me</w:t>
            </w:r>
            <w:r>
              <w:rPr>
                <w:rFonts w:ascii="Arial" w:hAnsi="Arial" w:cs="Arial"/>
                <w:sz w:val="20"/>
                <w:szCs w:val="20"/>
                <w:lang w:val="es-CO"/>
              </w:rPr>
              <w:t xml:space="preserve">rcado, deficiencia en el manejo </w:t>
            </w:r>
            <w:r w:rsidRPr="00244EA9">
              <w:rPr>
                <w:rFonts w:ascii="Arial" w:hAnsi="Arial" w:cs="Arial"/>
                <w:sz w:val="20"/>
                <w:szCs w:val="20"/>
                <w:lang w:val="es-CO"/>
              </w:rPr>
              <w:t>de inventarios</w:t>
            </w:r>
            <w:r>
              <w:rPr>
                <w:rFonts w:ascii="Arial" w:hAnsi="Arial" w:cs="Arial"/>
                <w:sz w:val="20"/>
                <w:szCs w:val="20"/>
                <w:lang w:val="es-CO"/>
              </w:rPr>
              <w:t xml:space="preserve">, decisión o negligencia de </w:t>
            </w:r>
            <w:r w:rsidRPr="00244EA9">
              <w:rPr>
                <w:rFonts w:ascii="Arial" w:hAnsi="Arial" w:cs="Arial"/>
                <w:sz w:val="20"/>
                <w:szCs w:val="20"/>
                <w:lang w:val="es-CO"/>
              </w:rPr>
              <w:t>su propietario.</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8. Destrucción de alimentos: Es el</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evento donde una persona natural o jurídica, pública o privada, nacional o</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extranjera desecha, bota a la basura,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arroja a los vertederos, incinera,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despedaza o deja a descomposición, un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 catalogado como pérdida o</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desperdicio a pesar de encontrarse en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condiciones fitosanitarias para el</w:t>
            </w:r>
          </w:p>
          <w:p w:rsidR="00F04F7B"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consumo</w:t>
            </w:r>
            <w:r>
              <w:rPr>
                <w:rFonts w:ascii="Arial" w:hAnsi="Arial" w:cs="Arial"/>
                <w:sz w:val="20"/>
                <w:szCs w:val="20"/>
                <w:lang w:val="es-CO"/>
              </w:rPr>
              <w:t xml:space="preserve"> humano o para reutilización en </w:t>
            </w:r>
            <w:r w:rsidRPr="00244EA9">
              <w:rPr>
                <w:rFonts w:ascii="Arial" w:hAnsi="Arial" w:cs="Arial"/>
                <w:sz w:val="20"/>
                <w:szCs w:val="20"/>
                <w:lang w:val="es-CO"/>
              </w:rPr>
              <w:t>otros procedimientos.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9. Banco de alimentos: Son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organizaciones solidarias sin ánimo de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lucro, que contribuyen a reducir el</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hambre y la desnutrición en el mundo, por medio de la recepción de alimentos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excedentarios del sector agropecuario,</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industrial, comercial, hoteles,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restaurantes y/o personas naturales,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para su debida distribución entre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población en situación de vulnerabilidad.</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Solo podrán catalogarse así, y ejercer</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su función social, aquellas organizaciones que cuenten con la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logística requerida para la consecución,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Pr>
                <w:rFonts w:ascii="Arial" w:hAnsi="Arial" w:cs="Arial"/>
                <w:sz w:val="20"/>
                <w:szCs w:val="20"/>
                <w:lang w:val="es-CO"/>
              </w:rPr>
              <w:t xml:space="preserve">recepción, </w:t>
            </w:r>
            <w:r w:rsidRPr="00244EA9">
              <w:rPr>
                <w:rFonts w:ascii="Arial" w:hAnsi="Arial" w:cs="Arial"/>
                <w:sz w:val="20"/>
                <w:szCs w:val="20"/>
                <w:lang w:val="es-CO"/>
              </w:rPr>
              <w:t>almacenamiento, separación,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clasificación, conservación y distribución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los alimentos recibidos en donación;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adicionalmente que cumplan los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procesos misionales de gestión de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donantes, productos, beneficiarios y sus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estándares de calidad relacionados con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las Buenas Prácticas de Manufactura y</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Operación, orientada al rescate de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alimentos. Además, deben encontrarse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debidamente certificadas por The Global</w:t>
            </w:r>
          </w:p>
          <w:p w:rsidR="00F04F7B"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FoodBanking Network.</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10. Cadena de Suministro (CS): La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unión de todas las personas naturales o</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 xml:space="preserve">jurídicas, </w:t>
            </w:r>
            <w:r>
              <w:rPr>
                <w:rFonts w:ascii="Arial" w:hAnsi="Arial" w:cs="Arial"/>
                <w:sz w:val="20"/>
                <w:szCs w:val="20"/>
                <w:lang w:val="es-CO"/>
              </w:rPr>
              <w:t xml:space="preserve">privadas o públicas, nacional o </w:t>
            </w:r>
            <w:r w:rsidRPr="00244EA9">
              <w:rPr>
                <w:rFonts w:ascii="Arial" w:hAnsi="Arial" w:cs="Arial"/>
                <w:sz w:val="20"/>
                <w:szCs w:val="20"/>
                <w:lang w:val="es-CO"/>
              </w:rPr>
              <w:t>extranjera que participen en los procesos de cosecha, poscosecha,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producción, distribución, manipulación,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almacenaje, comercialización y</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consumo de alimentos en Colombia de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los sectores agropecuarios, industrial,</w:t>
            </w:r>
          </w:p>
          <w:p w:rsidR="00F04F7B"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retail, consumo (hogares, restaurantes y hoteles, catering, institucional).</w:t>
            </w:r>
          </w:p>
          <w:p w:rsidR="00F04F7B" w:rsidRDefault="00F04F7B" w:rsidP="00F04F7B">
            <w:pPr>
              <w:spacing w:before="57" w:after="57" w:line="288" w:lineRule="atLeast"/>
              <w:jc w:val="both"/>
              <w:textAlignment w:val="center"/>
              <w:rPr>
                <w:rFonts w:ascii="Arial" w:hAnsi="Arial" w:cs="Arial"/>
                <w:sz w:val="20"/>
                <w:szCs w:val="20"/>
                <w:lang w:val="es-CO"/>
              </w:rPr>
            </w:pPr>
          </w:p>
          <w:p w:rsidR="00F04F7B" w:rsidRPr="00244EA9" w:rsidRDefault="00F04F7B" w:rsidP="00F04F7B">
            <w:pPr>
              <w:spacing w:before="57" w:after="57" w:line="288" w:lineRule="atLeast"/>
              <w:jc w:val="both"/>
              <w:textAlignment w:val="center"/>
              <w:rPr>
                <w:rFonts w:ascii="Arial" w:hAnsi="Arial" w:cs="Arial"/>
                <w:sz w:val="20"/>
                <w:szCs w:val="20"/>
                <w:lang w:val="es-CO"/>
              </w:rPr>
            </w:pP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11. Cadena de Valor (CV): Relación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secuencial y lógica entre insumos,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actividades, productos y resultados en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la que se añade valor a lo largo del</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proceso de transformación total. Se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puede decir que en una primera etapa</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 la cadena de valor se toman</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insumos, que tienen unos costos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asociados, y bajo alguna tecnología y procesos (llamados actividades), se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tr</w:t>
            </w:r>
            <w:r>
              <w:rPr>
                <w:rFonts w:ascii="Arial" w:hAnsi="Arial" w:cs="Arial"/>
                <w:sz w:val="20"/>
                <w:szCs w:val="20"/>
                <w:lang w:val="es-CO"/>
              </w:rPr>
              <w:t>ansforman en productos (bienes</w:t>
            </w:r>
            <w:r w:rsidRPr="00244EA9">
              <w:rPr>
                <w:rFonts w:ascii="Arial" w:hAnsi="Arial" w:cs="Arial"/>
                <w:sz w:val="20"/>
                <w:szCs w:val="20"/>
                <w:lang w:val="es-CO"/>
              </w:rPr>
              <w:t xml:space="preserve"> y</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servicios). Luego, en una segunda etapa, los productos, bajo condiciones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específicas, generan resultados que</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t>deben cumplir parcial o totalmente los</w:t>
            </w:r>
          </w:p>
          <w:p w:rsidR="00F04F7B" w:rsidRPr="00244EA9" w:rsidRDefault="00F04F7B" w:rsidP="00F04F7B">
            <w:pPr>
              <w:spacing w:before="57" w:after="57" w:line="288" w:lineRule="atLeast"/>
              <w:jc w:val="both"/>
              <w:textAlignment w:val="center"/>
              <w:rPr>
                <w:rFonts w:ascii="Arial" w:hAnsi="Arial" w:cs="Arial"/>
                <w:sz w:val="20"/>
                <w:szCs w:val="20"/>
                <w:lang w:val="es-CO"/>
              </w:rPr>
            </w:pPr>
            <w:r w:rsidRPr="00244EA9">
              <w:rPr>
                <w:rFonts w:ascii="Arial" w:hAnsi="Arial" w:cs="Arial"/>
                <w:sz w:val="20"/>
                <w:szCs w:val="20"/>
                <w:lang w:val="es-CO"/>
              </w:rPr>
              <w:lastRenderedPageBreak/>
              <w:t>objetivos formulados.</w:t>
            </w:r>
          </w:p>
          <w:p w:rsidR="00F04F7B" w:rsidRPr="00244EA9" w:rsidRDefault="00F04F7B" w:rsidP="00F04F7B">
            <w:pPr>
              <w:spacing w:before="57" w:after="57" w:line="288" w:lineRule="atLeast"/>
              <w:jc w:val="both"/>
              <w:textAlignment w:val="center"/>
              <w:rPr>
                <w:rFonts w:ascii="Arial" w:hAnsi="Arial" w:cs="Arial"/>
                <w:sz w:val="20"/>
                <w:szCs w:val="20"/>
                <w:lang w:val="es-CO"/>
              </w:rPr>
            </w:pPr>
          </w:p>
          <w:p w:rsidR="00F04F7B" w:rsidRDefault="00F04F7B" w:rsidP="00F04F7B">
            <w:pPr>
              <w:spacing w:before="57" w:after="57" w:line="288" w:lineRule="atLeast"/>
              <w:jc w:val="both"/>
              <w:textAlignment w:val="center"/>
              <w:rPr>
                <w:rFonts w:ascii="Arial" w:hAnsi="Arial" w:cs="Arial"/>
                <w:sz w:val="20"/>
                <w:szCs w:val="20"/>
                <w:lang w:val="es-CO"/>
              </w:rPr>
            </w:pPr>
          </w:p>
          <w:p w:rsidR="00F04F7B" w:rsidRPr="00244EA9" w:rsidRDefault="00F04F7B" w:rsidP="00F04F7B">
            <w:pPr>
              <w:spacing w:before="57" w:after="57" w:line="288" w:lineRule="atLeast"/>
              <w:jc w:val="both"/>
              <w:textAlignment w:val="center"/>
              <w:rPr>
                <w:rFonts w:ascii="Arial" w:hAnsi="Arial" w:cs="Arial"/>
                <w:sz w:val="20"/>
                <w:szCs w:val="20"/>
                <w:lang w:val="es-CO"/>
              </w:rPr>
            </w:pPr>
          </w:p>
          <w:p w:rsidR="00F04F7B" w:rsidRPr="00244EA9" w:rsidRDefault="00F04F7B" w:rsidP="00F04F7B">
            <w:pPr>
              <w:spacing w:before="57" w:after="57" w:line="288" w:lineRule="atLeast"/>
              <w:jc w:val="both"/>
              <w:textAlignment w:val="center"/>
              <w:rPr>
                <w:rFonts w:ascii="Arial" w:hAnsi="Arial" w:cs="Arial"/>
                <w:sz w:val="20"/>
                <w:szCs w:val="20"/>
                <w:lang w:val="es-CO"/>
              </w:rPr>
            </w:pPr>
          </w:p>
          <w:p w:rsidR="00C40138" w:rsidRDefault="00C40138" w:rsidP="00C40138">
            <w:pPr>
              <w:spacing w:before="57" w:after="57" w:line="288" w:lineRule="atLeast"/>
              <w:jc w:val="both"/>
              <w:textAlignment w:val="center"/>
              <w:rPr>
                <w:rFonts w:ascii="Arial" w:hAnsi="Arial" w:cs="Arial"/>
                <w:sz w:val="20"/>
                <w:szCs w:val="20"/>
                <w:lang w:val="es-CO"/>
              </w:rPr>
            </w:pPr>
          </w:p>
        </w:tc>
        <w:tc>
          <w:tcPr>
            <w:tcW w:w="1876" w:type="dxa"/>
          </w:tcPr>
          <w:p w:rsidR="00056AE3" w:rsidRPr="00244EA9" w:rsidRDefault="00056AE3" w:rsidP="0016337D">
            <w:pPr>
              <w:spacing w:before="57" w:after="57" w:line="288" w:lineRule="atLeast"/>
              <w:jc w:val="both"/>
              <w:textAlignment w:val="center"/>
              <w:rPr>
                <w:rFonts w:ascii="Arial" w:hAnsi="Arial" w:cs="Arial"/>
                <w:sz w:val="20"/>
                <w:szCs w:val="20"/>
                <w:lang w:val="es-CO"/>
              </w:rPr>
            </w:pPr>
            <w:r>
              <w:rPr>
                <w:rFonts w:ascii="Arial" w:hAnsi="Arial" w:cs="Arial"/>
                <w:sz w:val="20"/>
                <w:szCs w:val="20"/>
                <w:lang w:val="es-CO"/>
              </w:rPr>
              <w:lastRenderedPageBreak/>
              <w:t xml:space="preserve">La definición como está en el documento genera preocupaciones ya que incluye dentro de alimentos otros productos que no los son, por su bajo o nulo contenido nutricional, por esto se propone esta distinción. </w:t>
            </w:r>
          </w:p>
        </w:tc>
      </w:tr>
    </w:tbl>
    <w:p w:rsidR="00421F84" w:rsidRDefault="00421F84" w:rsidP="009B1FCD">
      <w:pPr>
        <w:spacing w:before="57" w:after="57" w:line="288" w:lineRule="atLeast"/>
        <w:jc w:val="both"/>
        <w:textAlignment w:val="center"/>
        <w:rPr>
          <w:rFonts w:ascii="Arial" w:hAnsi="Arial" w:cs="Arial"/>
          <w:sz w:val="24"/>
          <w:szCs w:val="24"/>
          <w:lang w:val="es-CO"/>
        </w:rPr>
      </w:pPr>
    </w:p>
    <w:p w:rsidR="00421F84" w:rsidRPr="00421F84" w:rsidRDefault="00421F84" w:rsidP="009B1FCD">
      <w:pPr>
        <w:spacing w:before="57" w:after="57" w:line="288" w:lineRule="atLeast"/>
        <w:jc w:val="both"/>
        <w:textAlignment w:val="center"/>
        <w:rPr>
          <w:rFonts w:ascii="Arial" w:hAnsi="Arial" w:cs="Arial"/>
          <w:sz w:val="24"/>
          <w:szCs w:val="24"/>
          <w:lang w:val="es-CO"/>
        </w:rPr>
      </w:pPr>
    </w:p>
    <w:p w:rsidR="009B1FCD" w:rsidRPr="00421F84" w:rsidRDefault="009B1FCD" w:rsidP="00914D92">
      <w:pPr>
        <w:numPr>
          <w:ilvl w:val="0"/>
          <w:numId w:val="32"/>
        </w:numPr>
        <w:spacing w:after="0" w:line="240" w:lineRule="auto"/>
        <w:jc w:val="both"/>
        <w:rPr>
          <w:rFonts w:ascii="Arial" w:hAnsi="Arial" w:cs="Arial"/>
          <w:b/>
          <w:sz w:val="24"/>
          <w:szCs w:val="24"/>
          <w:lang w:val="es-CO"/>
        </w:rPr>
      </w:pPr>
      <w:r w:rsidRPr="00421F84">
        <w:rPr>
          <w:rFonts w:ascii="Arial" w:hAnsi="Arial" w:cs="Arial"/>
          <w:b/>
          <w:sz w:val="24"/>
          <w:szCs w:val="24"/>
          <w:lang w:val="es-CO"/>
        </w:rPr>
        <w:t>PROPOSICIÓN</w:t>
      </w:r>
    </w:p>
    <w:p w:rsidR="009B1FCD" w:rsidRPr="00421F84" w:rsidRDefault="009B1FCD" w:rsidP="009B1FCD">
      <w:pPr>
        <w:spacing w:after="0"/>
        <w:jc w:val="both"/>
        <w:rPr>
          <w:rFonts w:ascii="Arial" w:hAnsi="Arial" w:cs="Arial"/>
          <w:sz w:val="24"/>
          <w:szCs w:val="24"/>
          <w:lang w:val="es-CO"/>
        </w:rPr>
      </w:pPr>
    </w:p>
    <w:p w:rsidR="001E0D14" w:rsidRPr="00421F84" w:rsidRDefault="009B1FCD" w:rsidP="001177E6">
      <w:pPr>
        <w:jc w:val="both"/>
        <w:rPr>
          <w:rFonts w:ascii="Arial" w:eastAsia="Times New Roman" w:hAnsi="Arial" w:cs="Arial"/>
          <w:i/>
          <w:color w:val="000000"/>
          <w:sz w:val="24"/>
          <w:szCs w:val="24"/>
          <w:lang w:val="es-CO" w:eastAsia="es-CO"/>
        </w:rPr>
      </w:pPr>
      <w:r w:rsidRPr="00421F84">
        <w:rPr>
          <w:rFonts w:ascii="Arial" w:hAnsi="Arial" w:cs="Arial"/>
          <w:sz w:val="24"/>
          <w:szCs w:val="24"/>
          <w:lang w:val="es-CO"/>
        </w:rPr>
        <w:t>Por las razones e</w:t>
      </w:r>
      <w:r w:rsidR="006D7D69" w:rsidRPr="00421F84">
        <w:rPr>
          <w:rFonts w:ascii="Arial" w:hAnsi="Arial" w:cs="Arial"/>
          <w:sz w:val="24"/>
          <w:szCs w:val="24"/>
          <w:lang w:val="es-CO"/>
        </w:rPr>
        <w:t xml:space="preserve">xpuestas, </w:t>
      </w:r>
      <w:r w:rsidR="00AF3B99">
        <w:rPr>
          <w:rFonts w:ascii="Arial" w:hAnsi="Arial" w:cs="Arial"/>
          <w:sz w:val="24"/>
          <w:szCs w:val="24"/>
          <w:lang w:val="es-CO"/>
        </w:rPr>
        <w:t>presentamos ponencia positiva y solicitamos</w:t>
      </w:r>
      <w:r w:rsidR="006D7D69" w:rsidRPr="00421F84">
        <w:rPr>
          <w:rFonts w:ascii="Arial" w:hAnsi="Arial" w:cs="Arial"/>
          <w:sz w:val="24"/>
          <w:szCs w:val="24"/>
          <w:lang w:val="es-CO"/>
        </w:rPr>
        <w:t xml:space="preserve"> a la </w:t>
      </w:r>
      <w:r w:rsidR="00802A41">
        <w:rPr>
          <w:rFonts w:ascii="Arial" w:hAnsi="Arial" w:cs="Arial"/>
          <w:sz w:val="24"/>
          <w:szCs w:val="24"/>
          <w:lang w:val="es-CO"/>
        </w:rPr>
        <w:t>Comisión Séptima de la Cámara de Representantes</w:t>
      </w:r>
      <w:r w:rsidR="006D7D69" w:rsidRPr="00421F84">
        <w:rPr>
          <w:rFonts w:ascii="Arial" w:hAnsi="Arial" w:cs="Arial"/>
          <w:sz w:val="24"/>
          <w:szCs w:val="24"/>
          <w:lang w:val="es-CO"/>
        </w:rPr>
        <w:t xml:space="preserve">, aprobar en </w:t>
      </w:r>
      <w:r w:rsidR="00802A41">
        <w:rPr>
          <w:rFonts w:ascii="Arial" w:hAnsi="Arial" w:cs="Arial"/>
          <w:sz w:val="24"/>
          <w:szCs w:val="24"/>
          <w:lang w:val="es-CO"/>
        </w:rPr>
        <w:t>Primer</w:t>
      </w:r>
      <w:r w:rsidRPr="00421F84">
        <w:rPr>
          <w:rFonts w:ascii="Arial" w:hAnsi="Arial" w:cs="Arial"/>
          <w:sz w:val="24"/>
          <w:szCs w:val="24"/>
          <w:lang w:val="es-CO"/>
        </w:rPr>
        <w:t xml:space="preserve"> Debate el </w:t>
      </w:r>
      <w:r w:rsidR="00EC5FF7">
        <w:rPr>
          <w:rFonts w:ascii="Arial" w:hAnsi="Arial" w:cs="Arial"/>
          <w:sz w:val="24"/>
          <w:szCs w:val="24"/>
          <w:lang w:val="es-CO"/>
        </w:rPr>
        <w:t>“</w:t>
      </w:r>
      <w:r w:rsidR="00802A41">
        <w:rPr>
          <w:rFonts w:ascii="Arial" w:hAnsi="Arial" w:cs="Arial"/>
          <w:b/>
          <w:sz w:val="24"/>
          <w:szCs w:val="24"/>
          <w:lang w:val="es-CO" w:eastAsia="es-ES"/>
        </w:rPr>
        <w:t>Proyecto de Ley 301</w:t>
      </w:r>
      <w:r w:rsidR="00730DA8">
        <w:rPr>
          <w:rFonts w:ascii="Arial" w:hAnsi="Arial" w:cs="Arial"/>
          <w:b/>
          <w:sz w:val="24"/>
          <w:szCs w:val="24"/>
          <w:lang w:val="es-CO" w:eastAsia="es-ES"/>
        </w:rPr>
        <w:t xml:space="preserve"> de 2018</w:t>
      </w:r>
      <w:r w:rsidR="00802A41">
        <w:rPr>
          <w:rFonts w:ascii="Arial" w:hAnsi="Arial" w:cs="Arial"/>
          <w:b/>
          <w:sz w:val="24"/>
          <w:szCs w:val="24"/>
          <w:lang w:val="es-CO" w:eastAsia="es-ES"/>
        </w:rPr>
        <w:t xml:space="preserve"> – Cámara</w:t>
      </w:r>
      <w:r w:rsidRPr="00421F84">
        <w:rPr>
          <w:rFonts w:ascii="Arial" w:hAnsi="Arial" w:cs="Arial"/>
          <w:b/>
          <w:i/>
          <w:sz w:val="24"/>
          <w:szCs w:val="24"/>
          <w:lang w:val="es-CO" w:eastAsia="es-ES"/>
        </w:rPr>
        <w:t>,</w:t>
      </w:r>
      <w:r w:rsidR="00275854" w:rsidRPr="00421F84">
        <w:rPr>
          <w:rFonts w:ascii="Arial" w:hAnsi="Arial" w:cs="Arial"/>
          <w:b/>
          <w:i/>
          <w:sz w:val="24"/>
          <w:szCs w:val="24"/>
          <w:lang w:val="es-CO" w:eastAsia="es-ES"/>
        </w:rPr>
        <w:t xml:space="preserve"> </w:t>
      </w:r>
      <w:r w:rsidR="00275854" w:rsidRPr="00421F84">
        <w:rPr>
          <w:rFonts w:ascii="Arial" w:hAnsi="Arial" w:cs="Arial"/>
          <w:i/>
          <w:sz w:val="24"/>
          <w:szCs w:val="24"/>
          <w:lang w:val="es-CO" w:eastAsia="es-ES"/>
        </w:rPr>
        <w:t>“</w:t>
      </w:r>
      <w:r w:rsidR="00AF3B99">
        <w:rPr>
          <w:rFonts w:ascii="Arial" w:hAnsi="Arial" w:cs="Arial"/>
          <w:b/>
          <w:i/>
        </w:rPr>
        <w:t>Por</w:t>
      </w:r>
      <w:r w:rsidR="00EC5FF7">
        <w:rPr>
          <w:rFonts w:ascii="Arial" w:hAnsi="Arial" w:cs="Arial"/>
          <w:b/>
          <w:i/>
        </w:rPr>
        <w:t xml:space="preserve"> medio de la cual</w:t>
      </w:r>
      <w:r w:rsidR="00FE14D9" w:rsidRPr="00421F84">
        <w:rPr>
          <w:rFonts w:ascii="Arial" w:hAnsi="Arial" w:cs="Arial"/>
          <w:b/>
          <w:i/>
        </w:rPr>
        <w:t xml:space="preserve"> se crea la Política para Prevenir la Perdida y el Desperdicio de Alimentos y se dictan otras disposiciones</w:t>
      </w:r>
      <w:r w:rsidR="00275854" w:rsidRPr="00421F84">
        <w:rPr>
          <w:rFonts w:ascii="Arial" w:hAnsi="Arial" w:cs="Arial"/>
          <w:i/>
          <w:sz w:val="24"/>
          <w:szCs w:val="24"/>
          <w:lang w:val="es-CO" w:eastAsia="es-ES"/>
        </w:rPr>
        <w:t>.”</w:t>
      </w:r>
      <w:r w:rsidR="00684DE7">
        <w:rPr>
          <w:rFonts w:ascii="Arial" w:hAnsi="Arial" w:cs="Arial"/>
          <w:b/>
          <w:sz w:val="24"/>
          <w:szCs w:val="24"/>
          <w:lang w:val="es-CO" w:eastAsia="es-ES"/>
        </w:rPr>
        <w:t>.</w:t>
      </w:r>
    </w:p>
    <w:p w:rsidR="001E0D14" w:rsidRDefault="001E0D14" w:rsidP="009B1FCD">
      <w:pPr>
        <w:spacing w:after="0"/>
        <w:jc w:val="both"/>
        <w:rPr>
          <w:rFonts w:ascii="Arial" w:eastAsia="Times New Roman" w:hAnsi="Arial" w:cs="Arial"/>
          <w:b/>
          <w:color w:val="000000"/>
          <w:sz w:val="24"/>
          <w:szCs w:val="24"/>
          <w:lang w:val="es-CO" w:eastAsia="es-CO"/>
        </w:rPr>
      </w:pPr>
    </w:p>
    <w:p w:rsidR="00E83FCC" w:rsidRDefault="00E83FCC" w:rsidP="009B1FCD">
      <w:pPr>
        <w:spacing w:after="0"/>
        <w:jc w:val="both"/>
        <w:rPr>
          <w:rFonts w:ascii="Arial" w:eastAsia="Times New Roman" w:hAnsi="Arial" w:cs="Arial"/>
          <w:b/>
          <w:color w:val="000000"/>
          <w:sz w:val="24"/>
          <w:szCs w:val="24"/>
          <w:lang w:val="es-CO" w:eastAsia="es-CO"/>
        </w:rPr>
      </w:pPr>
    </w:p>
    <w:p w:rsidR="00E83FCC" w:rsidRDefault="00E83FCC" w:rsidP="009B1FCD">
      <w:pPr>
        <w:spacing w:after="0"/>
        <w:jc w:val="both"/>
        <w:rPr>
          <w:rFonts w:ascii="Arial" w:eastAsia="Times New Roman" w:hAnsi="Arial" w:cs="Arial"/>
          <w:b/>
          <w:color w:val="000000"/>
          <w:sz w:val="24"/>
          <w:szCs w:val="24"/>
          <w:lang w:val="es-CO" w:eastAsia="es-CO"/>
        </w:rPr>
      </w:pPr>
    </w:p>
    <w:p w:rsidR="00E83FCC" w:rsidRDefault="00E83FCC" w:rsidP="009B1FCD">
      <w:pPr>
        <w:spacing w:after="0"/>
        <w:jc w:val="both"/>
        <w:rPr>
          <w:rFonts w:ascii="Arial" w:eastAsia="Times New Roman" w:hAnsi="Arial" w:cs="Arial"/>
          <w:b/>
          <w:color w:val="000000"/>
          <w:sz w:val="24"/>
          <w:szCs w:val="24"/>
          <w:lang w:val="es-CO" w:eastAsia="es-CO"/>
        </w:rPr>
      </w:pPr>
    </w:p>
    <w:p w:rsidR="00E83FCC" w:rsidRPr="00421F84" w:rsidRDefault="00E83FCC" w:rsidP="009B1FCD">
      <w:pPr>
        <w:spacing w:after="0"/>
        <w:jc w:val="both"/>
        <w:rPr>
          <w:rFonts w:ascii="Arial" w:eastAsia="Times New Roman" w:hAnsi="Arial" w:cs="Arial"/>
          <w:b/>
          <w:color w:val="000000"/>
          <w:sz w:val="24"/>
          <w:szCs w:val="24"/>
          <w:lang w:val="es-CO" w:eastAsia="es-CO"/>
        </w:rPr>
      </w:pPr>
    </w:p>
    <w:p w:rsidR="00421F84" w:rsidRPr="00421F84" w:rsidRDefault="00421F84" w:rsidP="00421F84">
      <w:pPr>
        <w:spacing w:after="28" w:line="260" w:lineRule="atLeast"/>
        <w:ind w:right="49"/>
        <w:rPr>
          <w:rFonts w:ascii="Arial" w:eastAsia="Times New Roman" w:hAnsi="Arial" w:cs="Arial"/>
          <w:b/>
          <w:color w:val="000000"/>
          <w:sz w:val="24"/>
          <w:szCs w:val="24"/>
          <w:lang w:val="es-ES_tradnl" w:eastAsia="es-CO"/>
        </w:rPr>
      </w:pPr>
      <w:r w:rsidRPr="00421F84">
        <w:rPr>
          <w:rFonts w:ascii="Arial" w:eastAsia="Times New Roman" w:hAnsi="Arial" w:cs="Arial"/>
          <w:b/>
          <w:color w:val="000000"/>
          <w:sz w:val="24"/>
          <w:szCs w:val="24"/>
          <w:lang w:val="es-ES_tradnl" w:eastAsia="es-CO"/>
        </w:rPr>
        <w:t>_________________________</w:t>
      </w:r>
      <w:r w:rsidRPr="00421F84">
        <w:rPr>
          <w:rFonts w:ascii="Arial" w:eastAsia="Times New Roman" w:hAnsi="Arial" w:cs="Arial"/>
          <w:b/>
          <w:color w:val="000000"/>
          <w:sz w:val="24"/>
          <w:szCs w:val="24"/>
          <w:lang w:val="es-ES_tradnl" w:eastAsia="es-CO"/>
        </w:rPr>
        <w:tab/>
        <w:t xml:space="preserve">          ______________________________</w:t>
      </w:r>
    </w:p>
    <w:p w:rsidR="00421F84" w:rsidRPr="00421F84" w:rsidRDefault="00421F84" w:rsidP="00421F84">
      <w:pPr>
        <w:spacing w:after="28" w:line="260" w:lineRule="atLeast"/>
        <w:ind w:right="49"/>
        <w:rPr>
          <w:rFonts w:ascii="Arial" w:eastAsia="Times New Roman" w:hAnsi="Arial" w:cs="Arial"/>
          <w:b/>
          <w:color w:val="000000"/>
          <w:sz w:val="24"/>
          <w:szCs w:val="24"/>
          <w:lang w:val="es-ES_tradnl" w:eastAsia="es-CO"/>
        </w:rPr>
      </w:pPr>
      <w:r>
        <w:rPr>
          <w:rFonts w:ascii="Arial" w:eastAsia="Times New Roman" w:hAnsi="Arial" w:cs="Arial"/>
          <w:b/>
          <w:color w:val="000000"/>
          <w:sz w:val="24"/>
          <w:szCs w:val="24"/>
          <w:lang w:val="es-ES_tradnl" w:eastAsia="es-CO"/>
        </w:rPr>
        <w:t xml:space="preserve">Faber Alberto Muñoz Ceron </w:t>
      </w:r>
      <w:r w:rsidRPr="00421F84">
        <w:rPr>
          <w:rFonts w:ascii="Arial" w:eastAsia="Times New Roman" w:hAnsi="Arial" w:cs="Arial"/>
          <w:b/>
          <w:color w:val="000000"/>
          <w:sz w:val="24"/>
          <w:szCs w:val="24"/>
          <w:lang w:val="es-ES_tradnl" w:eastAsia="es-CO"/>
        </w:rPr>
        <w:t xml:space="preserve">  </w:t>
      </w:r>
      <w:r w:rsidRPr="00421F84">
        <w:rPr>
          <w:rFonts w:ascii="Arial" w:eastAsia="Times New Roman" w:hAnsi="Arial" w:cs="Arial"/>
          <w:b/>
          <w:color w:val="000000"/>
          <w:sz w:val="24"/>
          <w:szCs w:val="24"/>
          <w:lang w:val="es-ES_tradnl" w:eastAsia="es-CO"/>
        </w:rPr>
        <w:tab/>
      </w:r>
      <w:r w:rsidRPr="00421F84">
        <w:rPr>
          <w:rFonts w:ascii="Arial" w:eastAsia="Times New Roman" w:hAnsi="Arial" w:cs="Arial"/>
          <w:b/>
          <w:color w:val="000000"/>
          <w:sz w:val="24"/>
          <w:szCs w:val="24"/>
          <w:lang w:val="es-ES_tradnl" w:eastAsia="es-CO"/>
        </w:rPr>
        <w:tab/>
      </w:r>
      <w:r>
        <w:rPr>
          <w:rFonts w:ascii="Arial" w:eastAsia="Times New Roman" w:hAnsi="Arial" w:cs="Arial"/>
          <w:b/>
          <w:color w:val="000000"/>
          <w:sz w:val="24"/>
          <w:szCs w:val="24"/>
          <w:lang w:val="es-ES_tradnl" w:eastAsia="es-CO"/>
        </w:rPr>
        <w:t>Fabián Díaz Plata</w:t>
      </w:r>
    </w:p>
    <w:p w:rsidR="00421F84" w:rsidRPr="00421F84" w:rsidRDefault="00421F84" w:rsidP="00421F84">
      <w:pPr>
        <w:spacing w:after="28" w:line="260" w:lineRule="atLeast"/>
        <w:ind w:right="49"/>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Representante por el Cauca</w:t>
      </w:r>
      <w:r w:rsidRPr="00421F84">
        <w:rPr>
          <w:rFonts w:ascii="Arial" w:eastAsia="Times New Roman" w:hAnsi="Arial" w:cs="Arial"/>
          <w:color w:val="000000"/>
          <w:sz w:val="24"/>
          <w:szCs w:val="24"/>
          <w:lang w:val="es-ES_tradnl" w:eastAsia="es-CO"/>
        </w:rPr>
        <w:tab/>
      </w:r>
      <w:r w:rsidRPr="00421F84">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 xml:space="preserve">Representante Por Santander </w:t>
      </w:r>
      <w:r w:rsidRPr="00421F84">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 xml:space="preserve">     Coordinador Ponente</w:t>
      </w:r>
      <w:r>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ab/>
      </w:r>
      <w:r>
        <w:rPr>
          <w:rFonts w:ascii="Arial" w:eastAsia="Times New Roman" w:hAnsi="Arial" w:cs="Arial"/>
          <w:color w:val="000000"/>
          <w:sz w:val="24"/>
          <w:szCs w:val="24"/>
          <w:lang w:val="es-ES_tradnl" w:eastAsia="es-CO"/>
        </w:rPr>
        <w:tab/>
      </w:r>
      <w:r w:rsidRPr="00421F84">
        <w:rPr>
          <w:rFonts w:ascii="Arial" w:eastAsia="Times New Roman" w:hAnsi="Arial" w:cs="Arial"/>
          <w:color w:val="000000"/>
          <w:sz w:val="24"/>
          <w:szCs w:val="24"/>
          <w:lang w:val="es-ES_tradnl" w:eastAsia="es-CO"/>
        </w:rPr>
        <w:t>Ponente</w:t>
      </w:r>
    </w:p>
    <w:p w:rsidR="00421F84" w:rsidRPr="00421F84" w:rsidRDefault="00421F84" w:rsidP="00421F84">
      <w:pPr>
        <w:spacing w:after="28" w:line="260" w:lineRule="atLeast"/>
        <w:ind w:right="49"/>
        <w:rPr>
          <w:rFonts w:ascii="Arial" w:eastAsia="Times New Roman" w:hAnsi="Arial" w:cs="Arial"/>
          <w:color w:val="000000"/>
          <w:sz w:val="24"/>
          <w:szCs w:val="24"/>
          <w:lang w:val="es-ES_tradnl" w:eastAsia="es-CO"/>
        </w:rPr>
      </w:pPr>
    </w:p>
    <w:p w:rsidR="008C1891" w:rsidRDefault="00421F84" w:rsidP="00FE14D9">
      <w:pPr>
        <w:spacing w:after="0" w:line="360" w:lineRule="auto"/>
        <w:jc w:val="both"/>
        <w:rPr>
          <w:rFonts w:ascii="Arial" w:eastAsia="Times New Roman" w:hAnsi="Arial" w:cs="Arial"/>
          <w:color w:val="000000"/>
          <w:sz w:val="24"/>
          <w:szCs w:val="24"/>
          <w:lang w:val="es-ES_tradnl" w:eastAsia="es-CO"/>
        </w:rPr>
      </w:pPr>
      <w:r w:rsidRPr="00421F84">
        <w:rPr>
          <w:rFonts w:ascii="Arial" w:eastAsia="Times New Roman" w:hAnsi="Arial" w:cs="Arial"/>
          <w:color w:val="000000"/>
          <w:sz w:val="24"/>
          <w:szCs w:val="24"/>
          <w:lang w:val="es-ES_tradnl" w:eastAsia="es-CO"/>
        </w:rPr>
        <w:t xml:space="preserve"> </w:t>
      </w:r>
    </w:p>
    <w:p w:rsidR="00E83FCC" w:rsidRDefault="00E83FCC" w:rsidP="00FE14D9">
      <w:pPr>
        <w:spacing w:after="0" w:line="360" w:lineRule="auto"/>
        <w:jc w:val="both"/>
        <w:rPr>
          <w:rFonts w:ascii="Arial" w:eastAsia="Times New Roman" w:hAnsi="Arial" w:cs="Arial"/>
          <w:color w:val="000000"/>
          <w:sz w:val="24"/>
          <w:szCs w:val="24"/>
          <w:lang w:val="es-ES_tradnl" w:eastAsia="es-CO"/>
        </w:rPr>
      </w:pPr>
    </w:p>
    <w:p w:rsidR="00E83FCC" w:rsidRDefault="00E83FCC" w:rsidP="00FE14D9">
      <w:pPr>
        <w:spacing w:after="0" w:line="360" w:lineRule="auto"/>
        <w:jc w:val="both"/>
        <w:rPr>
          <w:rFonts w:ascii="Arial" w:eastAsia="Times New Roman" w:hAnsi="Arial" w:cs="Arial"/>
          <w:color w:val="000000"/>
          <w:sz w:val="24"/>
          <w:szCs w:val="24"/>
          <w:lang w:val="es-ES_tradnl" w:eastAsia="es-CO"/>
        </w:rPr>
      </w:pPr>
    </w:p>
    <w:p w:rsidR="00E83FCC" w:rsidRDefault="00E83FCC" w:rsidP="00FE14D9">
      <w:pPr>
        <w:spacing w:after="0" w:line="360" w:lineRule="auto"/>
        <w:jc w:val="both"/>
        <w:rPr>
          <w:rFonts w:ascii="Arial" w:eastAsia="Times New Roman" w:hAnsi="Arial" w:cs="Arial"/>
          <w:color w:val="000000"/>
          <w:sz w:val="24"/>
          <w:szCs w:val="24"/>
          <w:lang w:val="es-ES_tradnl" w:eastAsia="es-CO"/>
        </w:rPr>
      </w:pPr>
    </w:p>
    <w:p w:rsidR="00E83FCC" w:rsidRDefault="00E83FCC" w:rsidP="00FE14D9">
      <w:pPr>
        <w:spacing w:after="0" w:line="360" w:lineRule="auto"/>
        <w:jc w:val="both"/>
        <w:rPr>
          <w:rFonts w:ascii="Arial" w:eastAsia="Times New Roman" w:hAnsi="Arial" w:cs="Arial"/>
          <w:color w:val="000000"/>
          <w:sz w:val="24"/>
          <w:szCs w:val="24"/>
          <w:lang w:val="es-ES_tradnl" w:eastAsia="es-CO"/>
        </w:rPr>
      </w:pPr>
    </w:p>
    <w:p w:rsidR="00E83FCC" w:rsidRDefault="00E83FCC" w:rsidP="00FE14D9">
      <w:pPr>
        <w:spacing w:after="0" w:line="360" w:lineRule="auto"/>
        <w:jc w:val="both"/>
        <w:rPr>
          <w:rFonts w:ascii="Arial" w:eastAsia="Times New Roman" w:hAnsi="Arial" w:cs="Arial"/>
          <w:color w:val="000000"/>
          <w:sz w:val="24"/>
          <w:szCs w:val="24"/>
          <w:lang w:val="es-ES_tradnl" w:eastAsia="es-CO"/>
        </w:rPr>
      </w:pPr>
    </w:p>
    <w:p w:rsidR="00E83FCC" w:rsidRDefault="00E83FCC" w:rsidP="00FE14D9">
      <w:pPr>
        <w:spacing w:after="0" w:line="360" w:lineRule="auto"/>
        <w:jc w:val="both"/>
        <w:rPr>
          <w:rFonts w:ascii="Arial" w:eastAsia="Times New Roman" w:hAnsi="Arial" w:cs="Arial"/>
          <w:color w:val="000000"/>
          <w:sz w:val="24"/>
          <w:szCs w:val="24"/>
          <w:lang w:val="es-ES_tradnl" w:eastAsia="es-CO"/>
        </w:rPr>
      </w:pPr>
    </w:p>
    <w:p w:rsidR="008C1891" w:rsidRPr="00421F84" w:rsidRDefault="008C1891" w:rsidP="009B1FCD">
      <w:pPr>
        <w:spacing w:after="0"/>
        <w:jc w:val="both"/>
        <w:rPr>
          <w:rFonts w:ascii="Arial" w:eastAsia="Times New Roman" w:hAnsi="Arial" w:cs="Arial"/>
          <w:b/>
          <w:color w:val="000000"/>
          <w:sz w:val="24"/>
          <w:szCs w:val="24"/>
          <w:lang w:val="es-CO" w:eastAsia="es-CO"/>
        </w:rPr>
      </w:pPr>
    </w:p>
    <w:p w:rsidR="0003679B" w:rsidRPr="00421F84" w:rsidRDefault="0003679B" w:rsidP="00FE14D9">
      <w:pPr>
        <w:spacing w:after="0"/>
        <w:jc w:val="both"/>
        <w:rPr>
          <w:rFonts w:ascii="Arial" w:eastAsia="Times New Roman" w:hAnsi="Arial" w:cs="Arial"/>
          <w:b/>
          <w:color w:val="000000"/>
          <w:sz w:val="24"/>
          <w:szCs w:val="24"/>
          <w:lang w:val="es-CO" w:eastAsia="es-CO"/>
        </w:rPr>
      </w:pPr>
    </w:p>
    <w:p w:rsidR="00762109" w:rsidRDefault="00762109" w:rsidP="000A0EA7">
      <w:pPr>
        <w:shd w:val="clear" w:color="auto" w:fill="FFFFFF"/>
        <w:spacing w:before="57" w:after="28" w:line="260" w:lineRule="atLeast"/>
        <w:ind w:right="49" w:firstLine="283"/>
        <w:jc w:val="center"/>
        <w:rPr>
          <w:rFonts w:ascii="Arial" w:eastAsia="Times New Roman" w:hAnsi="Arial" w:cs="Arial"/>
          <w:color w:val="000000"/>
          <w:spacing w:val="2"/>
          <w:lang w:val="es-ES_tradnl" w:eastAsia="es-CO"/>
        </w:rPr>
      </w:pPr>
    </w:p>
    <w:p w:rsidR="00762109" w:rsidRDefault="00762109" w:rsidP="000A0EA7">
      <w:pPr>
        <w:shd w:val="clear" w:color="auto" w:fill="FFFFFF"/>
        <w:spacing w:before="57" w:after="28" w:line="260" w:lineRule="atLeast"/>
        <w:ind w:right="49" w:firstLine="283"/>
        <w:jc w:val="center"/>
        <w:rPr>
          <w:rFonts w:ascii="Arial" w:eastAsia="Times New Roman" w:hAnsi="Arial" w:cs="Arial"/>
          <w:color w:val="000000"/>
          <w:spacing w:val="2"/>
          <w:lang w:val="es-ES_tradnl" w:eastAsia="es-CO"/>
        </w:rPr>
      </w:pPr>
    </w:p>
    <w:p w:rsidR="00762109" w:rsidRDefault="00762109" w:rsidP="000A0EA7">
      <w:pPr>
        <w:shd w:val="clear" w:color="auto" w:fill="FFFFFF"/>
        <w:spacing w:before="57" w:after="28" w:line="260" w:lineRule="atLeast"/>
        <w:ind w:right="49" w:firstLine="283"/>
        <w:jc w:val="center"/>
        <w:rPr>
          <w:rFonts w:ascii="Arial" w:eastAsia="Times New Roman" w:hAnsi="Arial" w:cs="Arial"/>
          <w:color w:val="000000"/>
          <w:spacing w:val="2"/>
          <w:lang w:val="es-ES_tradnl" w:eastAsia="es-CO"/>
        </w:rPr>
      </w:pP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lastRenderedPageBreak/>
        <w:t>El Congreso de la República de Colombia</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DECRETA:</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CAPÍTULO I</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b/>
          <w:bCs/>
          <w:color w:val="000000"/>
          <w:spacing w:val="2"/>
          <w:lang w:val="es-ES_tradnl" w:eastAsia="es-CO"/>
        </w:rPr>
      </w:pPr>
      <w:r w:rsidRPr="00407B61">
        <w:rPr>
          <w:rFonts w:ascii="Arial" w:eastAsia="Times New Roman" w:hAnsi="Arial" w:cs="Arial"/>
          <w:b/>
          <w:bCs/>
          <w:color w:val="000000"/>
          <w:spacing w:val="2"/>
          <w:lang w:val="es-ES_tradnl" w:eastAsia="es-CO"/>
        </w:rPr>
        <w:t>Disposiciones generales</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1º</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Objeto.</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El objeto de la presente ley es crear la Política contra la Pérdida y el Desperdicio de Alimentos, estableciendo medidas para reducir estos fenómenos, contribuyendo al desarrollo sostenible desde la inclusión social, la sostenibilidad ambiental y el desarrollo económico, promoviendo una vida digna para todos los habitantes.</w:t>
      </w:r>
    </w:p>
    <w:p w:rsidR="008C1891" w:rsidRPr="00407B61" w:rsidRDefault="008C1891" w:rsidP="002A3E05">
      <w:pPr>
        <w:shd w:val="clear" w:color="auto" w:fill="FFFFFF"/>
        <w:spacing w:before="57" w:after="28" w:line="260" w:lineRule="atLeast"/>
        <w:ind w:right="49"/>
        <w:jc w:val="both"/>
        <w:rPr>
          <w:rFonts w:ascii="Arial" w:eastAsia="Times New Roman" w:hAnsi="Arial" w:cs="Arial"/>
          <w:color w:val="000000"/>
          <w:spacing w:val="2"/>
          <w:lang w:val="es-ES_tradnl" w:eastAsia="es-CO"/>
        </w:rPr>
      </w:pPr>
      <w:r w:rsidRPr="00407B61">
        <w:rPr>
          <w:rFonts w:ascii="Arial" w:eastAsia="Times New Roman" w:hAnsi="Arial" w:cs="Arial"/>
          <w:color w:val="000000"/>
          <w:spacing w:val="2"/>
          <w:lang w:val="es-ES_tradnl" w:eastAsia="es-CO"/>
        </w:rPr>
        <w:t>La reducción de pérdidas y desperdicios de alimentos implica sensibilizar, formar, movilizar y responsabilizar a los productores, transformadores, distribuidores de productos alimenticios, consumidores y asociaciones a nivel local, departamental y nacional para realizar un manejo adecuado de los alimentos priorizando como destino final el consumo humano.</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Artículo 2º.</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Ámbito de aplicación</w:t>
      </w:r>
      <w:r w:rsidRPr="00407B61">
        <w:rPr>
          <w:rFonts w:ascii="Arial" w:eastAsia="Times New Roman" w:hAnsi="Arial" w:cs="Arial"/>
          <w:i/>
          <w:iCs/>
          <w:color w:val="000000"/>
          <w:spacing w:val="2"/>
          <w:rtl/>
          <w:lang w:val="es-CO" w:eastAsia="es-CO" w:bidi="ar-YE"/>
        </w:rPr>
        <w:t>.</w:t>
      </w:r>
      <w:r w:rsidRPr="00407B61">
        <w:rPr>
          <w:rFonts w:ascii="Arial" w:eastAsia="Times New Roman" w:hAnsi="Arial" w:cs="Arial"/>
          <w:b/>
          <w:bCs/>
          <w:i/>
          <w:iCs/>
          <w:color w:val="000000"/>
          <w:spacing w:val="2"/>
          <w:rtl/>
          <w:lang w:val="es-CO" w:eastAsia="es-CO" w:bidi="ar-YE"/>
        </w:rPr>
        <w:t> </w:t>
      </w:r>
      <w:r w:rsidRPr="00407B61">
        <w:rPr>
          <w:rFonts w:ascii="Arial" w:eastAsia="Times New Roman" w:hAnsi="Arial" w:cs="Arial"/>
          <w:color w:val="000000"/>
          <w:spacing w:val="2"/>
          <w:lang w:val="es-ES_tradnl" w:eastAsia="es-CO"/>
        </w:rPr>
        <w:t>Las disposiciones que conforman la presente ley serán aplicables a todos los actores de la cadena de suministro de alimentos, relacionadas directa o indirectamente con el sector de alimentos, identificados como personas naturales o jurídicas, privadas o públicas, nacionales o extranjeras con actividad en Colombia.</w:t>
      </w:r>
    </w:p>
    <w:p w:rsidR="000A0EA7" w:rsidRPr="00407B61" w:rsidRDefault="000A0EA7"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Artículo 3º</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Definiciones.</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Para efectos de la presente ley se tendrán las siguientes definiciones:</w:t>
      </w:r>
    </w:p>
    <w:p w:rsidR="000A0EA7" w:rsidRPr="00407B61" w:rsidRDefault="000A0EA7" w:rsidP="00762109">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1.Seguridad Alimentaria: Es la disponibilidad suficiente y estable de</w:t>
      </w:r>
      <w:r w:rsidR="00762109" w:rsidRPr="00407B61">
        <w:rPr>
          <w:rFonts w:ascii="Arial" w:eastAsia="Times New Roman" w:hAnsi="Arial" w:cs="Arial"/>
          <w:color w:val="000000"/>
          <w:spacing w:val="2"/>
          <w:lang w:val="es-CO" w:eastAsia="es-CO"/>
        </w:rPr>
        <w:t xml:space="preserve"> </w:t>
      </w:r>
      <w:r w:rsidRPr="00407B61">
        <w:rPr>
          <w:rFonts w:ascii="Arial" w:eastAsia="Times New Roman" w:hAnsi="Arial" w:cs="Arial"/>
          <w:color w:val="000000"/>
          <w:spacing w:val="2"/>
          <w:lang w:val="es-CO" w:eastAsia="es-CO"/>
        </w:rPr>
        <w:t xml:space="preserve">alimentos, el acceso y el consumo oportuno y permanente de los mismos en cantidad, calidad e inocuidad por parte de todas las personas, bajo condiciones que permitan su adecuada utilización biológica para llevar una vida saludable y activa. </w:t>
      </w:r>
    </w:p>
    <w:p w:rsidR="000A0EA7" w:rsidRPr="00407B61" w:rsidRDefault="000A0EA7" w:rsidP="00762109">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2.Alimentación Adecuada: Es aquella que satisface las necesidades de energía y nutrientes en todas las etapas de la vida considerando su crecimiento y desarrollo promueve el suministro de nutrientes de la madre al feto, la práctica de la lactancia materna e incluye alimentos ricos en nutrientes y la alimentación complementaria adecuada; proporcionando una dieta completa, equilibrada, suficiente, adecuada, diversificada e inocua que previene la aparición de enfermedades asociadas con una ingesta deficiente o excesiva de energía y nutrientes.</w:t>
      </w:r>
    </w:p>
    <w:p w:rsidR="000A0EA7" w:rsidRPr="00407B61" w:rsidRDefault="000A0EA7" w:rsidP="00762109">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3. Alimento: Es un bien de utilidad pública y de interés común, comprendido como toda sustancia</w:t>
      </w:r>
    </w:p>
    <w:p w:rsidR="000A0EA7" w:rsidRPr="00407B61" w:rsidRDefault="000A0EA7" w:rsidP="00762109">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natural o mínimamente elaborada o procesada, semielaborada, bruta,natural, cultivada o no, fresca o conservada, perecedera o no perecedera, que se destina al consumo humano, incluyendo las bebidas naturales sustancias con que se sazonan algunos comestibles, conocidas con el nombre</w:t>
      </w:r>
    </w:p>
    <w:p w:rsidR="000A0EA7" w:rsidRPr="00407B61" w:rsidRDefault="000A0EA7" w:rsidP="00762109">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de genérico de especia, además de cualesquiera otras sustancias que se utilicen en la fabricación, preparación o tratamiento de los mismos, que ingerido aporta al organismo humano los nutrientes y la energía necesarios para el desarrollo de los procesos biológicos, excluyendo de estos las sustancias utilizadas solamente como medicamentos.</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4. Alimento para animales: Se entiende por alimento para animales aquella sustancia elaborada, semielaborada o bruta cuya formulación está indicada a la alimentación animal y que contribuye</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lastRenderedPageBreak/>
        <w:t>a la nutrición de estos seres sintientes, favoreciendo su desarrollo, mantenimiento, reproducción,</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productividad y/o adecuación a un mejor estado de salud.</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5. Cadena de Suministro de Alimentos (CSA): Es la serie de actividades conexas relacionadas con la producción, procesamiento, almacenamiento, distribución y consumo de los alimentos.</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6. Pérdida de Alimento:  Disminución de masa de alimentos comestibles en la parte de la cadena de suministro que conduce específicamente a los alimentos comestibles para el consumo humano. Las pérdidas de alimentos tienen lugar en las etapas de producción, poscosecha, almacenamiento y procesamiento de la cadena de suministro de alimentos.</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6.1 Pérdida de alimento cuantitativa: Es la pérdida física de alimento. Dentro de esta definición no se contempla la reducción en la masa de los mismos ocasionada por las operaciones de procesamiento y transformación del alimento.</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6.2 Pérdida de alimento cualitativa: Es la reducción en las características o estándares del alimento, bien sea en términos nutricionales, económicos, de inocuidad o apreciación del cliente.</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6.2.1 Pérdida de alimento cualitativa por razones nutricionales: Se configura esta</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pérdida cuando existen decrementos en los micro y macronutrientes, vitaminas, minerales, oligoelementos o fitoquímicos, que ocasionan una disminución sustancial en el estatus nutricional del alimento y/o que pueden incidir de manera negativa en la salud del consumido.</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6.2.2 Pérdida de alimento cualitativa por razones económicas: Se configura esta pérdida cuando cualquier interviniente en la cadena de suministro de alimentos, exceptuando el consumidor,</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recibe del comprador del producto alimenticio un precio que llega a afectar de manera sustancial el ingreso del interviniente.</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6.2.3 Pérdida de alimento cualitativa por razones de inocuidad: Se configura esta pérdida cuando se constata la presencia en niveles no tolerables de riesgos provenientes de elementos físicos, químicos o microbiológicos en los alimentos que ponen en riesgo la salud del consumidor final.</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6.2.4 Pérdida de alimento cualitativa por apreciación del cliente: Se configura esta pérdida cuando existen cambios negativos en la percepción del consumidor en variables externas perceptibles por los sentidos, como la apariencia, la textura, el olor o el sabor de los alimentos</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7. Desperdicio de alimentos: Es la remoción de la cadena de suministro de</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alimentos que son aptos para el consumo humano o animal en la etapa de distribución, comercialización y consumo (hogares, restaurantes y hoteles, catering, institucional); o se han dañado o han caducado debido a factores económicos y de mercado, deficiencia en el manejo de inventarios, decisión o negligencia de su propietario.</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8. Destrucción de alimentos: Es el evento donde una persona natural o jurídica, pública o privada, nacional o extranjera desecha, bota a la basura, arroja a los vertederos, incinera, despedaza o deja a descomposición, un alimento catalogado como pérdida o desperdicio a pesar de encontrarse en condiciones fitosanitarias para el consumo humano o para reutilización en otros procedimientos.</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 xml:space="preserve">9. Banco de alimentos: Son organizaciones solidarias sin ánimo de lucro, que contribuyen a reducir el hambre y la desnutrición en el mundo, por medio de la recepción de alimentos excedentarios del sector agropecuario, industrial, comercial, hoteles, restaurantes y/o personas </w:t>
      </w:r>
      <w:r w:rsidRPr="00407B61">
        <w:rPr>
          <w:rFonts w:ascii="Arial" w:eastAsia="Times New Roman" w:hAnsi="Arial" w:cs="Arial"/>
          <w:color w:val="000000"/>
          <w:spacing w:val="2"/>
          <w:lang w:val="es-CO" w:eastAsia="es-CO"/>
        </w:rPr>
        <w:lastRenderedPageBreak/>
        <w:t>naturales, para su debida distribución entre población en situación de vulnerabilidad. Solo podrán catalogarse así, y ejercer su función social, aquellas organizaciones que cuenten con la logística requerida para la consecución, recepción, almacenamiento, separación, clasificación, conservación y distribución de los alimentos recibidos en donación; adicionalmente que cumplan los procesos misionales de gestión de donantes, productos, beneficiarios y sus estándares de calidad relacionados con</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las Buenas Prácticas de Manufactura y Operación, orientada al rescate de alimentos. Además, deben encontrarse debidamente certificadas por The Global FoodBanking Network.</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10. Cadena de Suministro (CS): La unión de todas las personas naturales o jurídicas, privadas o públicas, nacional o extranjera que participen en los procesos de cosecha, poscosecha, producción, distribución, manipulación, almacenaje, comercialización y consumo de alimentos en Colombia de los sectores agropecuarios, industrial, retail, consumo (hogares, restaurantes y hoteles, catering, institucional).</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11. Cadena de Valor (CV):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 Luego, en una segunda etapa, los productos, bajo condiciones</w:t>
      </w:r>
    </w:p>
    <w:p w:rsidR="000A0EA7" w:rsidRPr="00407B61" w:rsidRDefault="000A0EA7" w:rsidP="000A0EA7">
      <w:pPr>
        <w:shd w:val="clear" w:color="auto" w:fill="FFFFFF"/>
        <w:spacing w:before="57" w:after="28" w:line="260" w:lineRule="atLeast"/>
        <w:ind w:right="49" w:firstLine="283"/>
        <w:jc w:val="both"/>
        <w:rPr>
          <w:rFonts w:ascii="Arial" w:eastAsia="Times New Roman" w:hAnsi="Arial" w:cs="Arial"/>
          <w:color w:val="000000"/>
          <w:spacing w:val="2"/>
          <w:lang w:val="es-CO" w:eastAsia="es-CO"/>
        </w:rPr>
      </w:pPr>
      <w:r w:rsidRPr="00407B61">
        <w:rPr>
          <w:rFonts w:ascii="Arial" w:eastAsia="Times New Roman" w:hAnsi="Arial" w:cs="Arial"/>
          <w:color w:val="000000"/>
          <w:spacing w:val="2"/>
          <w:lang w:val="es-CO" w:eastAsia="es-CO"/>
        </w:rPr>
        <w:t>específicas, generan resultados que deben cumplir parcial o totalmente los objetivos formulados.</w:t>
      </w:r>
    </w:p>
    <w:p w:rsidR="00407B61" w:rsidRPr="00407B61" w:rsidRDefault="00407B61" w:rsidP="00407B61">
      <w:pPr>
        <w:shd w:val="clear" w:color="auto" w:fill="FFFFFF"/>
        <w:spacing w:before="57" w:after="28" w:line="260" w:lineRule="atLeast"/>
        <w:ind w:right="49"/>
        <w:jc w:val="both"/>
        <w:rPr>
          <w:rFonts w:ascii="Arial" w:eastAsia="Times New Roman" w:hAnsi="Arial" w:cs="Arial"/>
          <w:color w:val="000000"/>
          <w:spacing w:val="2"/>
          <w:lang w:val="es-CO" w:eastAsia="es-CO"/>
        </w:rPr>
      </w:pPr>
    </w:p>
    <w:p w:rsidR="008C1891" w:rsidRPr="00407B61" w:rsidRDefault="008C1891" w:rsidP="00407B61">
      <w:pPr>
        <w:shd w:val="clear" w:color="auto" w:fill="FFFFFF"/>
        <w:spacing w:before="57" w:after="28" w:line="260" w:lineRule="atLeast"/>
        <w:ind w:right="49"/>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4°.</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Priorización de acciones para reducir pérdidas y desperdicios de alimentos para consumo humano.</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Las acciones tendientes a reducir las pérdidas o desperdicios de alimentos para consumo humano se llevarán a cabo en el siguiente orden de prioridad:</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a)    Reducción;</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b)   Consumo humano;</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    Procesos de aprovechamiento de residuos orgánicos y/o energías renovables;</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color w:val="000000"/>
          <w:spacing w:val="2"/>
          <w:lang w:val="es-ES_tradnl" w:eastAsia="es-CO"/>
        </w:rPr>
        <w:t>d)   Alimentación animal;</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5°.</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Priorización de acciones para reducir pérdidas y desperdicios de alimentos para consumo animal.</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Las acciones tendientes a reducir las pérdidas o desperdicios de alimentos para consumo animal se llevarán a cabo en el siguiente orden de prioridad:</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a)    Reducción;</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b)   Alimentación animal;</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    Destrucción.</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CAPÍTULO II</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b/>
          <w:bCs/>
          <w:color w:val="000000"/>
          <w:spacing w:val="2"/>
          <w:lang w:val="es-ES_tradnl" w:eastAsia="es-CO"/>
        </w:rPr>
      </w:pPr>
      <w:r w:rsidRPr="00407B61">
        <w:rPr>
          <w:rFonts w:ascii="Arial" w:eastAsia="Times New Roman" w:hAnsi="Arial" w:cs="Arial"/>
          <w:b/>
          <w:bCs/>
          <w:color w:val="000000"/>
          <w:spacing w:val="2"/>
          <w:lang w:val="es-ES_tradnl" w:eastAsia="es-CO"/>
        </w:rPr>
        <w:t>Política contra la Pérdida y el Desperdicio de Alimentos</w:t>
      </w:r>
    </w:p>
    <w:p w:rsidR="00421F84" w:rsidRPr="00407B61" w:rsidRDefault="00421F84"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6º.</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Política contra la Pérdida y Desperdicio de Alimentos. </w:t>
      </w:r>
      <w:r w:rsidRPr="00407B61">
        <w:rPr>
          <w:rFonts w:ascii="Arial" w:eastAsia="Times New Roman" w:hAnsi="Arial" w:cs="Arial"/>
          <w:color w:val="000000"/>
          <w:spacing w:val="2"/>
          <w:lang w:val="es-ES_tradnl" w:eastAsia="es-CO"/>
        </w:rPr>
        <w:t xml:space="preserve">Créese la Política contra la Pérdida y el Desperdicio de Alimentos, la cual estará a cargo de la Comisión Intersectorial de Seguridad Alimentaria y Nutricional (Cisan), y cuyo objetivo principal será la configuración de medidas comprensivas e integrales que permitan evitar los fenómenos de pérdida </w:t>
      </w:r>
      <w:r w:rsidRPr="00407B61">
        <w:rPr>
          <w:rFonts w:ascii="Arial" w:eastAsia="Times New Roman" w:hAnsi="Arial" w:cs="Arial"/>
          <w:color w:val="000000"/>
          <w:spacing w:val="2"/>
          <w:lang w:val="es-ES_tradnl" w:eastAsia="es-CO"/>
        </w:rPr>
        <w:lastRenderedPageBreak/>
        <w:t>cuantitativa y cualitativa de alimentos destinados al consumo humano, así como el desperdicio de estos a lo largo de la cadena de suministro en el territorio nacional.</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La Política contra el Desperdicio de Alimentos contará con una división destinada a promover condiciones que permitan evitar las pérdidas y el desperdicio de alimentos destinados al consumo de los animales, dada su calidad de seres sintientes.</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color w:val="000000"/>
          <w:spacing w:val="2"/>
          <w:lang w:val="es-ES_tradnl" w:eastAsia="es-CO"/>
        </w:rPr>
        <w:t>Parágrafo.</w:t>
      </w:r>
      <w:r w:rsidRPr="00407B61">
        <w:rPr>
          <w:rFonts w:ascii="Arial" w:eastAsia="Times New Roman" w:hAnsi="Arial" w:cs="Arial"/>
          <w:b/>
          <w:bCs/>
          <w:color w:val="000000"/>
          <w:spacing w:val="2"/>
          <w:lang w:val="es-ES_tradnl" w:eastAsia="es-CO"/>
        </w:rPr>
        <w:t> </w:t>
      </w:r>
      <w:r w:rsidRPr="00407B61">
        <w:rPr>
          <w:rFonts w:ascii="Arial" w:eastAsia="Times New Roman" w:hAnsi="Arial" w:cs="Arial"/>
          <w:color w:val="000000"/>
          <w:spacing w:val="2"/>
          <w:lang w:val="es-ES_tradnl" w:eastAsia="es-CO"/>
        </w:rPr>
        <w:t>El Gobierno nacional, a través de la Comisión Intersectorial de Seguridad Alimentaria y Nutricional (Cisan), contará con un (1) año a partir de la entrada en vigencia de la presente ley, para el diseño, formulación e implementación de la Política contra el Desperdicio de Alimentos.</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7°.</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Objetivos de la Política contra la Pérdida y el Desperdicio de Alimentos. </w:t>
      </w:r>
      <w:r w:rsidRPr="00407B61">
        <w:rPr>
          <w:rFonts w:ascii="Arial" w:eastAsia="Times New Roman" w:hAnsi="Arial" w:cs="Arial"/>
          <w:color w:val="000000"/>
          <w:spacing w:val="2"/>
          <w:lang w:val="es-ES_tradnl" w:eastAsia="es-CO"/>
        </w:rPr>
        <w:t>La Política contra la pérdida y el desperdicio de alimentos tendrá los siguientes objetivos específicos: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      Contribuir al derecho humano a la seguridad alimentaria y nutricional de la población colombiana.</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2.      Aportar, desde su competencia, a la materialización del Objetivo número 1, 2 y 12 de los Objetivos de Desarrollo Sostenible.</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3.      Impulsar medidas que prevengan las pérdidas y desperdicios de alimentos.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4.      En el marco de la misma, realizar estudios y emitir recomendaciones que permitan mejorar la planificación de la producción de los alimentos adaptada a las dinámicas de Mercado.</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5.      Promover prácticas de producción y procesamiento de alimentos y elaborar estrategias y programas destinados a la promoción de sistemas alimentarios socialmente adecuados y ambientalmente sostenibles, que abarquen a su vez, la configuración de las dietas y el consumo.</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6.      Impulsar estrategias destinadas a garantizar la eficiencia de la cadena de suministro de alimentos.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7.      Garantizar que todos los actores intervinientes en la cadena de suministro de alimentos, con especial énfasis en los campesinos, las mujeres y los pequeños productores, sean beneficiarios de la política pública de reducción de pérdidas y desperdicios de alimentos.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8.      Realizar campañas educativas anuales, de comunicación y publicidad que orienten a la ciudadanía acerca de la importancia de adoptar medidas contra la pérdida y el desperdicio de los alimentos. Todo lo anterior a través de programas y alocuciones por medios de comunicación escrita, visual y radiofónica de carácter local, regional y nacional.</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9.      </w:t>
      </w:r>
      <w:r w:rsidRPr="00407B61">
        <w:rPr>
          <w:rFonts w:ascii="Arial" w:eastAsia="Times New Roman" w:hAnsi="Arial" w:cs="Arial"/>
          <w:color w:val="000000"/>
          <w:spacing w:val="-5"/>
          <w:lang w:val="es-ES_tradnl" w:eastAsia="es-CO"/>
        </w:rPr>
        <w:t>Articular y desarrollar las medidas contempladas en la presente ley, con las que a futuro se implementen en el marco de la Política contra el Desperdicio de Alimentos.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10.    Formular propuestas y comentarios relacionados con el fondo para la distribución de alimentos a las personas pobres y la libre donación de alimentos, bienes y servicios, así como proyectos innovadores destinados a limitar los residuos.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11.    Formular propuestas para el desarrollo de iniciativas de información y sensibilización para la donación y la recuperación de excedentes de alimentos, así como para la promoción y el conocimiento de las herramientas en relación con las donaciones.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lastRenderedPageBreak/>
        <w:t>12.    En el marco de la misma, realizar actividades de vigilancia de los excedentes y residuos de alimentos.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13.    </w:t>
      </w:r>
      <w:r w:rsidRPr="00407B61">
        <w:rPr>
          <w:rFonts w:ascii="Arial" w:eastAsia="Times New Roman" w:hAnsi="Arial" w:cs="Arial"/>
          <w:color w:val="000000"/>
          <w:spacing w:val="-5"/>
          <w:lang w:val="es-ES_tradnl" w:eastAsia="es-CO"/>
        </w:rPr>
        <w:t>Promover los proyectos y estudios innovadores destinados a limitar el uso de los residuos de alimentos y de los excedentes de alimentos, con especial referencia a su lugar de destino para los más desfavorecidos.</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14.    Formular propuestas para promover el trabajo en red y la agregación de las iniciativas promovidas por entidades públicas y privadas que distribuyen alimentos a los más necesitados sobre una base territorial.</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15.    Contribuir a generar condiciones de seguridad nutricional y de alimentación adecuada que contribuyan a la nutrición de los animales, reconocidos como seres sintientes, de manera tal que se favorezca su desarrollo, mantenimiento, reproducción, productividad y/o adecuación a un mejor estado de salud.</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color w:val="000000"/>
          <w:spacing w:val="2"/>
          <w:lang w:val="es-ES_tradnl" w:eastAsia="es-CO"/>
        </w:rPr>
        <w:t>Parágrafo.</w:t>
      </w:r>
      <w:r w:rsidRPr="00407B61">
        <w:rPr>
          <w:rFonts w:ascii="Arial" w:eastAsia="Times New Roman" w:hAnsi="Arial" w:cs="Arial"/>
          <w:b/>
          <w:bCs/>
          <w:color w:val="000000"/>
          <w:spacing w:val="2"/>
          <w:lang w:val="es-ES_tradnl" w:eastAsia="es-CO"/>
        </w:rPr>
        <w:t> </w:t>
      </w:r>
      <w:r w:rsidRPr="00407B61">
        <w:rPr>
          <w:rFonts w:ascii="Arial" w:eastAsia="Times New Roman" w:hAnsi="Arial" w:cs="Arial"/>
          <w:color w:val="000000"/>
          <w:spacing w:val="2"/>
          <w:lang w:val="es-ES_tradnl" w:eastAsia="es-CO"/>
        </w:rPr>
        <w:t>La Comisión Intersectorial de Seguridad Alimentaria y Nutricional (Cisan), se encargará de implementar la Política contra la Pérdida y el Desperdicio de Alimentos. Para la implementación de la Política y el desarrollo de los objetivos que se contemplan en la presente ley, deberá invitar a sus sesiones de trabajo a las personas naturales o jurídicas, instituciones académicas y/o gremios económicos que considere necesarios para el desarrollo integral y apropiado de los mismos.</w:t>
      </w:r>
    </w:p>
    <w:p w:rsidR="009D03F7" w:rsidRPr="00407B61" w:rsidRDefault="009D03F7"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0A0EA7">
      <w:pPr>
        <w:shd w:val="clear" w:color="auto" w:fill="FFFFFF"/>
        <w:spacing w:before="57" w:after="28" w:line="260" w:lineRule="atLeast"/>
        <w:ind w:right="49"/>
        <w:jc w:val="center"/>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CAPÍTULO III</w:t>
      </w:r>
    </w:p>
    <w:p w:rsidR="008C1891" w:rsidRPr="00407B61" w:rsidRDefault="008C1891" w:rsidP="000A0EA7">
      <w:pPr>
        <w:shd w:val="clear" w:color="auto" w:fill="FFFFFF"/>
        <w:spacing w:before="57" w:after="28" w:line="260" w:lineRule="atLeast"/>
        <w:ind w:right="49"/>
        <w:jc w:val="center"/>
        <w:rPr>
          <w:rFonts w:ascii="Arial" w:eastAsia="Times New Roman" w:hAnsi="Arial" w:cs="Arial"/>
          <w:b/>
          <w:bCs/>
          <w:color w:val="000000"/>
          <w:spacing w:val="2"/>
          <w:lang w:val="es-ES_tradnl" w:eastAsia="es-CO"/>
        </w:rPr>
      </w:pPr>
      <w:r w:rsidRPr="00407B61">
        <w:rPr>
          <w:rFonts w:ascii="Arial" w:eastAsia="Times New Roman" w:hAnsi="Arial" w:cs="Arial"/>
          <w:b/>
          <w:bCs/>
          <w:color w:val="000000"/>
          <w:spacing w:val="2"/>
          <w:lang w:val="es-ES_tradnl" w:eastAsia="es-CO"/>
        </w:rPr>
        <w:t xml:space="preserve">Medidas contra la Pérdida y el </w:t>
      </w:r>
      <w:r w:rsidR="0021624B" w:rsidRPr="00407B61">
        <w:rPr>
          <w:rFonts w:ascii="Arial" w:eastAsia="Times New Roman" w:hAnsi="Arial" w:cs="Arial"/>
          <w:b/>
          <w:bCs/>
          <w:color w:val="000000"/>
          <w:spacing w:val="2"/>
          <w:lang w:val="es-ES_tradnl" w:eastAsia="es-CO"/>
        </w:rPr>
        <w:t>Desperdicio de</w:t>
      </w:r>
      <w:r w:rsidRPr="00407B61">
        <w:rPr>
          <w:rFonts w:ascii="Arial" w:eastAsia="Times New Roman" w:hAnsi="Arial" w:cs="Arial"/>
          <w:b/>
          <w:bCs/>
          <w:color w:val="000000"/>
          <w:spacing w:val="2"/>
          <w:lang w:val="es-ES_tradnl" w:eastAsia="es-CO"/>
        </w:rPr>
        <w:t xml:space="preserve"> Alimentos</w:t>
      </w:r>
    </w:p>
    <w:p w:rsidR="00421F84" w:rsidRPr="00407B61" w:rsidRDefault="00421F84" w:rsidP="002A3E05">
      <w:pPr>
        <w:shd w:val="clear" w:color="auto" w:fill="FFFFFF"/>
        <w:spacing w:before="57" w:after="28" w:line="260" w:lineRule="atLeast"/>
        <w:ind w:right="49"/>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8º.</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Medidas contra la ineficiencia en la cadena de suministro de alimentos.</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El Gobierno nacional contará con un (1) año a partir de la entrada en vigencia de la presente ley, para diseñar e implementar una política pública integral que permita disminuir las pérdidas y desperdicios de alimentos en la cadena de suministro de alimentos y que coadyuve las disposiciones contempladas en la presente ley.</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Artículo 9º. </w:t>
      </w:r>
      <w:r w:rsidRPr="00407B61">
        <w:rPr>
          <w:rFonts w:ascii="Arial" w:eastAsia="Times New Roman" w:hAnsi="Arial" w:cs="Arial"/>
          <w:i/>
          <w:iCs/>
          <w:color w:val="000000"/>
          <w:spacing w:val="2"/>
          <w:lang w:val="es-ES_tradnl" w:eastAsia="es-CO"/>
        </w:rPr>
        <w:t>Medidas contra la pérdida y el desperdicio de alimentos destinados al consumo humano.</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Las personas naturales o jurídicas privadas, públicas, nacionales o extranjeras, que se dediquen a la producción agropecuaria, industrial, y comercialización de alimentos aptos para el consumo humano, bien sea al por mayor o al detal, alimentos frescos y/o procesados, estarán obligadas a no destruir, desnaturalizar o afectar la aptitud para el consumo humano de los alimentos que se encuentren en sus inventarios o bajo su administración. Para ello deberán:</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      Realizar las acciones necesarias para reducir las pérdidas y desperdicios generados en el proceso de producción, poscosecha, distribución, manipulación, almacenaje, comercialización y consumo; o</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ES_tradnl" w:eastAsia="es-CO"/>
        </w:rPr>
      </w:pPr>
      <w:r w:rsidRPr="00407B61">
        <w:rPr>
          <w:rFonts w:ascii="Arial" w:eastAsia="Times New Roman" w:hAnsi="Arial" w:cs="Arial"/>
          <w:color w:val="000000"/>
          <w:lang w:val="es-ES_tradnl" w:eastAsia="es-CO"/>
        </w:rPr>
        <w:t xml:space="preserve">2.      En el caso que en el proceso de producción, poscosecha distribución, manipulación, almacenaje y comercialización hayan quedado alimentos aptos para el consumo humano que no se comercializaron, frescos o preparados, estos deberán ser entregados a título gratuito preferentemente cinco (5) días antes de la fecha de vencimiento a organizaciones sin ánimo de lucro legalmente constituidas, en cuyo objeto social y en sus estatutos, señalen de manera expresa la función de recolectar alimentos con destino al cubrimiento de las necesidades de la población en general, buscando de esta manera defender, proteger y promocionar los derechos humanos y que cuenten con la logística </w:t>
      </w:r>
      <w:r w:rsidRPr="00407B61">
        <w:rPr>
          <w:rFonts w:ascii="Arial" w:eastAsia="Times New Roman" w:hAnsi="Arial" w:cs="Arial"/>
          <w:color w:val="000000"/>
          <w:lang w:val="es-ES_tradnl" w:eastAsia="es-CO"/>
        </w:rPr>
        <w:lastRenderedPageBreak/>
        <w:t>requerida para la consecución, recepción, almacenamiento, separación, clasificación, conservación y distribución de los alimentos recibidos en donación, lo cual deberá ser certificado por la autoridad competente.</w:t>
      </w:r>
    </w:p>
    <w:p w:rsidR="00421F84" w:rsidRPr="00407B61" w:rsidRDefault="00421F84" w:rsidP="002A3E05">
      <w:pPr>
        <w:shd w:val="clear" w:color="auto" w:fill="FFFFFF"/>
        <w:spacing w:after="0" w:line="288" w:lineRule="atLeast"/>
        <w:ind w:left="800" w:hanging="540"/>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Parágrafo 1°.</w:t>
      </w:r>
      <w:r w:rsidRPr="00407B61">
        <w:rPr>
          <w:rFonts w:ascii="Arial" w:eastAsia="Times New Roman" w:hAnsi="Arial" w:cs="Arial"/>
          <w:color w:val="000000"/>
          <w:spacing w:val="2"/>
          <w:lang w:val="es-ES_tradnl" w:eastAsia="es-CO"/>
        </w:rPr>
        <w:t xml:space="preserve"> El incumplimiento de cualquiera de las obligaciones contempladas en el presente artículo acarreará las sanciones establecidas en la presente ley, las cuales iniciarán su aplicación un año después de su entrada en vigencia.</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color w:val="000000"/>
          <w:spacing w:val="-2"/>
          <w:lang w:val="es-ES_tradnl" w:eastAsia="es-CO"/>
        </w:rPr>
        <w:t>Parágrafo 2º.</w:t>
      </w:r>
      <w:r w:rsidRPr="00407B61">
        <w:rPr>
          <w:rFonts w:ascii="Arial" w:eastAsia="Times New Roman" w:hAnsi="Arial" w:cs="Arial"/>
          <w:b/>
          <w:bCs/>
          <w:color w:val="000000"/>
          <w:spacing w:val="-2"/>
          <w:lang w:val="es-ES_tradnl" w:eastAsia="es-CO"/>
        </w:rPr>
        <w:t> </w:t>
      </w:r>
      <w:r w:rsidRPr="00407B61">
        <w:rPr>
          <w:rFonts w:ascii="Arial" w:eastAsia="Times New Roman" w:hAnsi="Arial" w:cs="Arial"/>
          <w:color w:val="000000"/>
          <w:spacing w:val="-2"/>
          <w:lang w:val="es-ES_tradnl" w:eastAsia="es-CO"/>
        </w:rPr>
        <w:t>De manera excepcional se podrá destinar productos para procesos de aprovechamiento de residuos orgánicos y/o energías renovables; alimentación animal y/o destrucción por razones de calidad no asociadas a su fecha de vencimiento, para lo cual se dejará constancia del proceso de destrucción mediante acta firmada por, tratándose de persona natural, por el propietario y en los demás casos por el representante legal y revisor fiscal o contador público, según sea el caso, siempre y cuando no supere el uno por ciento (1%) del total de alimentos para consumo humano que se encuentre en la suma del inventario inicial más las compras.</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Artículo 10</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Personas Beneficiarias.</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Las personas beneficiarias de los alimentos entre-gados a las Organizaciones sin ánimo de lucro legalmente constituidas serán prioritariamente sin discriminar su prevalencia, los menores de edad, las mujeres gestantes y lactantes, la tercera edad, población en situación de discapacidad, pobreza y pobreza extrema, las organizaciones no gubernamentales que tienen como objeto programas de nutrición y alimentación de la población, los jardines infantiles, las madres comunitarias, y en general todo ser humano que por sus condiciones de vida padezca de los sufrimientos de la desnutrición y del hambre.</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Parágrafo 1°</w:t>
      </w:r>
      <w:r w:rsidRPr="00407B61">
        <w:rPr>
          <w:rFonts w:ascii="Arial" w:eastAsia="Times New Roman" w:hAnsi="Arial" w:cs="Arial"/>
          <w:color w:val="000000"/>
          <w:spacing w:val="2"/>
          <w:lang w:val="es-ES_tradnl" w:eastAsia="es-CO"/>
        </w:rPr>
        <w:t>. En todo caso, se deberá priorizar la entrega de alimentos en las regiones que se encuentren en crisis humanitarias por desnutrición, se reporten casos de mortalidad de menores de edad por desnutrición y/o por causas asociadas, se presente escasez de alimentos y se vean afectados principalmente los menores de edad, siempre y cuando se cuente con la logística requerida.</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11.</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Medidas contra el desperdicio de alimentos destinados al consumo animal.</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Las personas naturales o jurídicas, privadas, públicas, nacionales o extranjeras, que en condiciones formales se dedican a la comercialización de alimentos para el consumo animal, bien sea al por mayor o al detal, estarán obligadas a no destruir, desnaturalizar o afectar la aptitud para el consumo animal de los alimentos que se encuentren en sus inventarios o bajo su administración. Para ello deberán:</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lang w:val="es-ES_tradnl" w:eastAsia="es-CO"/>
        </w:rPr>
        <w:t>1.      Realizar las acciones necesarias para reducir las pérdidas y desperdicios generados en el proceso de producción de los alimentos para el consumo animal; o</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ES_tradnl" w:eastAsia="es-CO"/>
        </w:rPr>
      </w:pPr>
      <w:r w:rsidRPr="00407B61">
        <w:rPr>
          <w:rFonts w:ascii="Arial" w:eastAsia="Times New Roman" w:hAnsi="Arial" w:cs="Arial"/>
          <w:color w:val="000000"/>
          <w:lang w:val="es-ES_tradnl" w:eastAsia="es-CO"/>
        </w:rPr>
        <w:t>2.      En el caso que en el proceso de producción, distribución, manipulación, almacenaje y comercialización hayan quedado alimentos aptos para el consumo animal que no se comercializaron, estos deberán ser entregados a título gratuito preferentemente cinco (5) días antes de la fecha de vencimiento a cosos municipales, centros de zoonosis u organizaciones sin ánimo de lucro cuyo objeto social se encuentre relacionado con la provisión de alimentos y/o refugio, a título gratuito a animales en estado de abandono.</w:t>
      </w:r>
    </w:p>
    <w:p w:rsidR="00421F84" w:rsidRPr="00407B61" w:rsidRDefault="00421F84" w:rsidP="002A3E05">
      <w:pPr>
        <w:shd w:val="clear" w:color="auto" w:fill="FFFFFF"/>
        <w:spacing w:after="0" w:line="288" w:lineRule="atLeast"/>
        <w:ind w:left="800" w:hanging="540"/>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lastRenderedPageBreak/>
        <w:t>Parágrafo 1°.</w:t>
      </w:r>
      <w:r w:rsidRPr="00407B61">
        <w:rPr>
          <w:rFonts w:ascii="Arial" w:eastAsia="Times New Roman" w:hAnsi="Arial" w:cs="Arial"/>
          <w:color w:val="000000"/>
          <w:spacing w:val="2"/>
          <w:lang w:val="es-ES_tradnl" w:eastAsia="es-CO"/>
        </w:rPr>
        <w:t xml:space="preserve"> El incumplimiento de cualquiera de las obligaciones contempladas en el presente artículo acarreará las sanciones establecidas en la presente ley, las cuales iniciarán su aplicación un año después de su entrada en vigencia.</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b/>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Parágrafo 2º.</w:t>
      </w:r>
      <w:r w:rsidRPr="00407B61">
        <w:rPr>
          <w:rFonts w:ascii="Arial" w:eastAsia="Times New Roman" w:hAnsi="Arial" w:cs="Arial"/>
          <w:b/>
          <w:bCs/>
          <w:color w:val="000000"/>
          <w:spacing w:val="2"/>
          <w:lang w:val="es-ES_tradnl" w:eastAsia="es-CO"/>
        </w:rPr>
        <w:t> </w:t>
      </w:r>
      <w:r w:rsidRPr="00407B61">
        <w:rPr>
          <w:rFonts w:ascii="Arial" w:eastAsia="Times New Roman" w:hAnsi="Arial" w:cs="Arial"/>
          <w:color w:val="000000"/>
          <w:spacing w:val="2"/>
          <w:lang w:val="es-ES_tradnl" w:eastAsia="es-CO"/>
        </w:rPr>
        <w:t>Para efectos de la aplicación de las disposiciones contempladas en el presente artículo, se entiende que el desperdicio de alimentos estará sujeto a la sanción de que trata el artículo 24 de la presente ley, cuando supere el uno por ciento (1%) del total de alimentos para consumo animal que se encuentre en la suma del inventario inicial más las compras. Para tal efecto, se dejará constancia del proceso de destrucción mediante acta firmada por, tratándose de persona natural, por el propietario y en los demás casos por el representante legal y revisor fiscal o contador público, según sea el caso, con los soportes respectivos del proceso llevado a cabo.</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12.</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Alimentos aptos para consumo humano decomisados por parte de la Dirección de Impuestos y Aduanas Nacionales.</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Los alimentos aptos para el consumo humano que sean aprehendidos, decomisados de manera permanente o abandonados en la Dirección de Impuestos y Aduanas Nacionales </w:t>
      </w:r>
      <w:r w:rsidRPr="00407B61">
        <w:rPr>
          <w:rFonts w:ascii="Arial" w:eastAsia="Times New Roman" w:hAnsi="Arial" w:cs="Arial"/>
          <w:caps/>
          <w:color w:val="000000"/>
          <w:spacing w:val="2"/>
          <w:lang w:val="es-ES_tradnl" w:eastAsia="es-CO"/>
        </w:rPr>
        <w:t>(DIAN) </w:t>
      </w:r>
      <w:r w:rsidRPr="00407B61">
        <w:rPr>
          <w:rFonts w:ascii="Arial" w:eastAsia="Times New Roman" w:hAnsi="Arial" w:cs="Arial"/>
          <w:color w:val="000000"/>
          <w:spacing w:val="2"/>
          <w:lang w:val="es-ES_tradnl" w:eastAsia="es-CO"/>
        </w:rPr>
        <w:t>o quien haga sus veces y/o las entidades de derecho público o mixto que tengan bajo su custodia, por haber sido decomisados o abandonados a favor de la nación los alimentos que sean aptos para el consumo humano, serán entregados, sin contraprestación alguna, a organizaciones sin ánimo de lucro legalmente constituidas, en cuyo objeto social y en sus estatutos, señalen de manera expresa la función de recolectar alimentos con destino al cubrimiento de las necesidades de la población en general, buscando de esta manera defender, proteger y promocionar los derechos humanos y que cuenten con la logística requerida para la consecución, recepción, almacenamiento, separación, clasificación, conservación y distribución de los alimentos recibidos en donación, lo cual deberá ser certificado por la autoridad competente, en un tiempo inferior a cinco (5) días hábiles contados a partir de su recibo y previo a su vencimiento. El Instituto Nacional de Vigilancia de Medicamentos y Alimentos (Invima) y/o el Instituto Colombiano Agropecuario (ICA), o quien haga sus veces, según sea el caso, en un término de tres (3) días calendario, realizará una revisión fitosanitaria que determinará si dichos alimentos son aptos para el consumo humano, pudiendo el receptor disponer de los alimentos con el objetivo de brindar seguridad alimentaria y nutricional a la población colombiana en situación de vulnerabilidad.</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13</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Alimentos aptos para consumo animal decomisados por parte de la Dirección de Impuestos y Aduanas Nacionales.</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Los alimentos aptos para el consumo animal que sean aprehendidos, decomisados de manera permanente o abandonados en la Dirección de Impuestos y Aduanas Nacionales </w:t>
      </w:r>
      <w:r w:rsidRPr="00407B61">
        <w:rPr>
          <w:rFonts w:ascii="Arial" w:eastAsia="Times New Roman" w:hAnsi="Arial" w:cs="Arial"/>
          <w:caps/>
          <w:color w:val="000000"/>
          <w:spacing w:val="2"/>
          <w:lang w:val="es-ES_tradnl" w:eastAsia="es-CO"/>
        </w:rPr>
        <w:t>(DIAN)</w:t>
      </w:r>
      <w:r w:rsidRPr="00407B61">
        <w:rPr>
          <w:rFonts w:ascii="Arial" w:eastAsia="Times New Roman" w:hAnsi="Arial" w:cs="Arial"/>
          <w:color w:val="000000"/>
          <w:spacing w:val="2"/>
          <w:lang w:val="es-ES_tradnl" w:eastAsia="es-CO"/>
        </w:rPr>
        <w:t xml:space="preserve"> o quien haga sus veces y/o las entidades de derecho público o mixto que tengan bajo su custodia, por haber sido decomisados o abandonados a favor de la Nación los alimentos que sean aptos para el consumo animal, serán entregados, sin contraprestación alguna, a organizaciones sin ánimo de lucro legalmente constituidas, cuyo objeto social se encuentre relacionado con la provisión de alimentos y/o refugio, a título gratuito a animales en estado de abandono, en un tiempo inferior a cinco (5) días hábiles contados a partir de su recibo y previo a su vencimiento. El Instituto Nacional de Vigilancia de Medicamentos y Alimentos (Invima) y/o el Instituto Colombiano Agropecuario (ICA), o quien haga sus veces, según sea el caso, en un término de tres (3) días calendario, realizará una revisión fitosanitaria que determinará si dichos alimentos son aptos para el consumo humano, </w:t>
      </w:r>
      <w:r w:rsidRPr="00407B61">
        <w:rPr>
          <w:rFonts w:ascii="Arial" w:eastAsia="Times New Roman" w:hAnsi="Arial" w:cs="Arial"/>
          <w:color w:val="000000"/>
          <w:spacing w:val="2"/>
          <w:lang w:val="es-ES_tradnl" w:eastAsia="es-CO"/>
        </w:rPr>
        <w:lastRenderedPageBreak/>
        <w:t>pudiendo el receptor disponer de los alimentos con el objetivo de brindar seguridad alimentaria y nutricional a la población colombiana en situación de vulnerabilidad.</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14. </w:t>
      </w:r>
      <w:r w:rsidRPr="00407B61">
        <w:rPr>
          <w:rFonts w:ascii="Arial" w:eastAsia="Times New Roman" w:hAnsi="Arial" w:cs="Arial"/>
          <w:i/>
          <w:iCs/>
          <w:color w:val="000000"/>
          <w:spacing w:val="2"/>
          <w:lang w:val="es-ES_tradnl" w:eastAsia="es-CO"/>
        </w:rPr>
        <w:t>Formación en la etapa de producción. </w:t>
      </w:r>
      <w:r w:rsidRPr="00407B61">
        <w:rPr>
          <w:rFonts w:ascii="Arial" w:eastAsia="Times New Roman" w:hAnsi="Arial" w:cs="Arial"/>
          <w:color w:val="000000"/>
          <w:spacing w:val="2"/>
          <w:lang w:val="es-ES_tradnl" w:eastAsia="es-CO"/>
        </w:rPr>
        <w:t>El Gobierno nacional, a través del Ministerio de Agricultura, impulsará, promoverá e implementará buenas prácticas agrícolas tendientes a reducir las pérdidas y desperdicios de alimentos.</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b/>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15.</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Semana de la reducción de pérdidas o desperdicios de alimentos.</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Se celebrará la Semana de la Reducción de Pérdidas o Desperdicios de Alimentos, en contra de la pérdida y desperdicio de alimentos, con el fin de sensibilizar y formar a la población colombiana sobre el impacto de este problema, así como de las posibles soluciones para fomentar su práctica social.</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Se autoriza al Gobierno nacional, acorde a sus funciones, a destinar las partidas presupuestales necesarias con el fin de cumplir con los objetivos de esta ley.</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Parágrafo. Las instituciones educativas de preescolar, básica y media podrán integrar esta temática en el marco de la promoción de estilos de vida saludable durante el año académico.</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Artículo 16</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Exención de IVA.</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Estarán exentas de IVA todas las donaciones de que trata la presente ley realizadas a organizaciones sin ánimo de lucro legalmente constituidas en cuyo objeto social y en sus estatutos, señalen de manera expresa la función de recolectar alimentos con destino al cubrimiento de las necesidades de la población en general, buscando de esta manera defender, proteger y promocionar los derechos humanos y que cuentan con la logística requerida para la consecución, recepción, almacenamiento, separación, clasificación, conservación y distribución de los alimentos recibidos en donación, lo cual deberá ser certificado por la autoridad competente, o cuyo objeto social se encuentre relacionado con la provisión de alimentos y/o refugio, a título gratuito a animales en estado de abandono.</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Artículo 17.</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Deducción a la Renta.</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Las personas naturales o jurídicas, privadas o públicas, nacional o extranjera con actividad en Colombia que realicen donaciones a organizaciones sin ánimo de lucro legalmente constituidas en cuyo objeto social y en sus estatutos, señalen de manera expresa la función de recolectar alimentos con destino al cubrimiento de las necesidades de la población en general, buscando de esta manera defender, proteger y promocionar los derechos humanos y que cuentan con la logística requerida para la consecución, recepción, almacenamiento, separación, clasificación, conservación y distribución de los alimentos recibidos en donación o cuyo objeto social se encuentre relacionado con la provisión de alimentos y/o refugio, a título gratuito a animales en estado de abandono, según los criterios y las condiciones definidas por el Estatuto Tributario en donaciones y contribuciones, tienen derecho a deducir de la renta, el 175% del valor de las donaciones efectuadas durante el año o período gravable.</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El valor a deducir por este concepto, en ningún caso podrá ser superior al cuarenta por ciento (40%) de la renta líquida del contribuyente, determinada antes de restar el valor de la donación.</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Cuando la declaración objeto de beneficio arroje una pérdida fiscal, se podrá hacer uso del beneficio en los 5 años siguientes a la realización de la donación.</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lastRenderedPageBreak/>
        <w:t>Parágrafo 1°</w:t>
      </w:r>
      <w:r w:rsidRPr="00407B61">
        <w:rPr>
          <w:rFonts w:ascii="Arial" w:eastAsia="Times New Roman" w:hAnsi="Arial" w:cs="Arial"/>
          <w:color w:val="000000"/>
          <w:spacing w:val="2"/>
          <w:lang w:val="es-ES_tradnl" w:eastAsia="es-CO"/>
        </w:rPr>
        <w:t>. Cuando el beneficio supere el valor máximo deducible en el año en que se realizó la inversión o la donación, el exceso podrá solicitarse en los años siguientes hasta agotarse, aplicando el límite del cuarenta por ciento (40%) a que se refiere el inciso primero y el parágrafo primero del presente artículo anualmente.</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Artículo 18</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Firmeza de la Declaración de Renta</w:t>
      </w:r>
      <w:r w:rsidRPr="00407B61">
        <w:rPr>
          <w:rFonts w:ascii="Arial" w:eastAsia="Times New Roman" w:hAnsi="Arial" w:cs="Arial"/>
          <w:color w:val="000000"/>
          <w:spacing w:val="2"/>
          <w:lang w:val="es-ES_tradnl" w:eastAsia="es-CO"/>
        </w:rPr>
        <w:t>.</w:t>
      </w:r>
      <w:r w:rsidRPr="00407B61">
        <w:rPr>
          <w:rFonts w:ascii="Arial" w:eastAsia="Times New Roman" w:hAnsi="Arial" w:cs="Arial"/>
          <w:b/>
          <w:bCs/>
          <w:color w:val="000000"/>
          <w:spacing w:val="2"/>
          <w:lang w:val="es-ES_tradnl" w:eastAsia="es-CO"/>
        </w:rPr>
        <w:t> </w:t>
      </w:r>
      <w:r w:rsidRPr="00407B61">
        <w:rPr>
          <w:rFonts w:ascii="Arial" w:eastAsia="Times New Roman" w:hAnsi="Arial" w:cs="Arial"/>
          <w:color w:val="000000"/>
          <w:spacing w:val="2"/>
          <w:lang w:val="es-ES_tradnl" w:eastAsia="es-CO"/>
        </w:rPr>
        <w:t>La liquidación privada de los contribuyentes del impuesto sobre la renta y complementarios que realicen donaciones a organizaciones sin ánimo de lucro legalmente constituidas en cuyo objeto social y en sus estatutos, señalen de manera expresa la función de recolectar alimentos con destino al cubrimiento de las necesidades de la población en general, buscando de esta manera defender, proteger y promocionar los derechos humanos y que cuentan con la logística requerida para la consecución, recepción, almacenamiento, separación, clasificación, conservación y distribución de los alimentos recibidos en donación o cuyo objeto social se encuentre relacionado con la provisión de alimentos y/o refugio, a título gratuito a animales en estado de abandono de por lo menos un porcentaje equivalente al cinco (5%) de la renta líquida causada del respectivo período gravable, quedará en firme si dentro de los dieciocho (18) meses siguientes a la fecha de su presentación no se hubiere notificado emplazamiento para corregir, siempre que la declaración sea debidamente presentada en forma oportuna y el pago se realice en los plazos que para tal efecto fije el Gobierno nacional.</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Si las donaciones son de al menos el diez por ciento (10%) de la renta líquida causada en el respectivo año gravable, la declaración de renta quedará en firme si dentro de los doce (12) meses siguientes a la fecha de su presentación no se hubiere notificado emplazamiento para corregir, siempre q</w:t>
      </w:r>
      <w:r w:rsidR="0021624B">
        <w:rPr>
          <w:rFonts w:ascii="Arial" w:eastAsia="Times New Roman" w:hAnsi="Arial" w:cs="Arial"/>
          <w:color w:val="000000"/>
          <w:spacing w:val="2"/>
          <w:lang w:val="es-ES_tradnl" w:eastAsia="es-CO"/>
        </w:rPr>
        <w:t>ue la declaración sea debi</w:t>
      </w:r>
      <w:r w:rsidRPr="00407B61">
        <w:rPr>
          <w:rFonts w:ascii="Arial" w:eastAsia="Times New Roman" w:hAnsi="Arial" w:cs="Arial"/>
          <w:color w:val="000000"/>
          <w:spacing w:val="2"/>
          <w:lang w:val="es-ES_tradnl" w:eastAsia="es-CO"/>
        </w:rPr>
        <w:t>damente presentada en forma oportuna y el pago se realice en los plazos que para tal efecto fije el Gobierno nacional.</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Si las donaciones son de al menos el veinte por ciento (20%) de la renta líquida causada en el respectivo año gravable, la declaración de renta quedará en firme si dentro de los seis (6) meses siguientes a la fecha de su presentación no se hubiere notificado emplazamiento para corregir, siempre que la declaración sea debidamente presentada en forma oportuna y el pago se realice en los plazos que para tal efecto fije el Gobierno nacional.</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Cuando la declaración objeto de beneficio de auditoría arroje una pérdida fiscal, se podrá hacer uso del beneficio en los 5 años siguientes a la presentación de la misma, la Administración Tributaria podrá ejercer las facultades de fiscalización para determinar la procedencia o improcedencia de la misma y por ende su compensación en años posteriores.</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Cuando se demuestre que las retenciones en la fuente declaradas son inexistentes, no procederá el beneficio de auditoría.</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Parágrafo 1º</w:t>
      </w:r>
      <w:r w:rsidRPr="00407B61">
        <w:rPr>
          <w:rFonts w:ascii="Arial" w:eastAsia="Times New Roman" w:hAnsi="Arial" w:cs="Arial"/>
          <w:color w:val="000000"/>
          <w:spacing w:val="2"/>
          <w:lang w:val="es-ES_tradnl" w:eastAsia="es-CO"/>
        </w:rPr>
        <w:t>. 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Parágrafo 2º</w:t>
      </w:r>
      <w:r w:rsidRPr="00407B61">
        <w:rPr>
          <w:rFonts w:ascii="Arial" w:eastAsia="Times New Roman" w:hAnsi="Arial" w:cs="Arial"/>
          <w:color w:val="000000"/>
          <w:spacing w:val="2"/>
          <w:lang w:val="es-ES_tradnl" w:eastAsia="es-CO"/>
        </w:rPr>
        <w:t>. Cuando el impuesto neto sobre la renta de la declaración correspondiente al año gravable frente al cual debe cumplirse el requisito del incremento, sea inferior a 41 UVT, no procederá la aplicación del beneficio de auditoría.</w:t>
      </w:r>
    </w:p>
    <w:p w:rsidR="00421F84" w:rsidRPr="00407B61" w:rsidRDefault="00421F84"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lastRenderedPageBreak/>
        <w:t>Parágrafo 3º.</w:t>
      </w:r>
      <w:r w:rsidRPr="00407B61">
        <w:rPr>
          <w:rFonts w:ascii="Arial" w:eastAsia="Times New Roman" w:hAnsi="Arial" w:cs="Arial"/>
          <w:color w:val="000000"/>
          <w:spacing w:val="2"/>
          <w:lang w:val="es-ES_tradnl" w:eastAsia="es-CO"/>
        </w:rPr>
        <w:t xml:space="preserve"> Cuando se trate de declaraciones que registren saldo a favor, el término para solicitar la devolución y/o compensación será el previsto en este artículo, para la firmeza de la declaración.</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CAPÍTULO IV</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b/>
          <w:bCs/>
          <w:color w:val="000000"/>
          <w:spacing w:val="2"/>
          <w:lang w:val="es-ES_tradnl" w:eastAsia="es-CO"/>
        </w:rPr>
      </w:pPr>
      <w:r w:rsidRPr="00407B61">
        <w:rPr>
          <w:rFonts w:ascii="Arial" w:eastAsia="Times New Roman" w:hAnsi="Arial" w:cs="Arial"/>
          <w:b/>
          <w:bCs/>
          <w:color w:val="000000"/>
          <w:spacing w:val="2"/>
          <w:lang w:val="es-ES_tradnl" w:eastAsia="es-CO"/>
        </w:rPr>
        <w:t>Sistema de medición y control de pérdidas y desperdicio de alimentos</w:t>
      </w:r>
    </w:p>
    <w:p w:rsidR="00421F84" w:rsidRPr="00407B61" w:rsidRDefault="00421F84"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19</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Sistema de medición.</w:t>
      </w:r>
      <w:r w:rsidRPr="00407B61">
        <w:rPr>
          <w:rFonts w:ascii="Arial" w:eastAsia="Times New Roman" w:hAnsi="Arial" w:cs="Arial"/>
          <w:b/>
          <w:bCs/>
          <w:i/>
          <w:iCs/>
          <w:color w:val="000000"/>
          <w:spacing w:val="2"/>
          <w:lang w:val="es-ES_tradnl" w:eastAsia="es-CO"/>
        </w:rPr>
        <w:t> </w:t>
      </w:r>
      <w:r w:rsidRPr="00407B61">
        <w:rPr>
          <w:rFonts w:ascii="Arial" w:eastAsia="Times New Roman" w:hAnsi="Arial" w:cs="Arial"/>
          <w:color w:val="000000"/>
          <w:spacing w:val="2"/>
          <w:lang w:val="es-ES_tradnl" w:eastAsia="es-CO"/>
        </w:rPr>
        <w:t>El Departamento Administrativo Nacional de Estadística </w:t>
      </w:r>
      <w:r w:rsidRPr="00407B61">
        <w:rPr>
          <w:rFonts w:ascii="Arial" w:eastAsia="Times New Roman" w:hAnsi="Arial" w:cs="Arial"/>
          <w:caps/>
          <w:color w:val="000000"/>
          <w:spacing w:val="2"/>
          <w:lang w:val="es-ES_tradnl" w:eastAsia="es-CO"/>
        </w:rPr>
        <w:t>(DANE)</w:t>
      </w:r>
      <w:r w:rsidRPr="00407B61">
        <w:rPr>
          <w:rFonts w:ascii="Arial" w:eastAsia="Times New Roman" w:hAnsi="Arial" w:cs="Arial"/>
          <w:color w:val="000000"/>
          <w:spacing w:val="2"/>
          <w:lang w:val="es-ES_tradnl" w:eastAsia="es-CO"/>
        </w:rPr>
        <w:t> será la entidad encargada de realizar los cálculos de las pérdidas y desperdicios de alimentos en Colombia, con datos nacionales, regionales, departamentales y municipales. También teniendo en cuenta los sectores económicos agrícola, industrial, de servicios y consumo.</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Esta medición se realizará anualmente conforme a las entregas o reportes de datos mencionados en el artículo anterior, la cual se tendrá en las unidades de peso medida acogidas por el país (kg) y precio de producción ($).</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5"/>
          <w:lang w:val="es-ES_tradnl" w:eastAsia="es-CO"/>
        </w:rPr>
        <w:t>Artículo 20.</w:t>
      </w:r>
      <w:r w:rsidRPr="00407B61">
        <w:rPr>
          <w:rFonts w:ascii="Arial" w:eastAsia="Times New Roman" w:hAnsi="Arial" w:cs="Arial"/>
          <w:color w:val="000000"/>
          <w:spacing w:val="-5"/>
          <w:lang w:val="es-ES_tradnl" w:eastAsia="es-CO"/>
        </w:rPr>
        <w:t> </w:t>
      </w:r>
      <w:r w:rsidRPr="00407B61">
        <w:rPr>
          <w:rFonts w:ascii="Arial" w:eastAsia="Times New Roman" w:hAnsi="Arial" w:cs="Arial"/>
          <w:i/>
          <w:iCs/>
          <w:color w:val="000000"/>
          <w:spacing w:val="-5"/>
          <w:lang w:val="es-ES_tradnl" w:eastAsia="es-CO"/>
        </w:rPr>
        <w:t>Reportar datos. </w:t>
      </w:r>
      <w:r w:rsidRPr="00407B61">
        <w:rPr>
          <w:rFonts w:ascii="Arial" w:eastAsia="Times New Roman" w:hAnsi="Arial" w:cs="Arial"/>
          <w:color w:val="000000"/>
          <w:spacing w:val="-5"/>
          <w:lang w:val="es-ES_tradnl" w:eastAsia="es-CO"/>
        </w:rPr>
        <w:t>Todos los sectores deberán reportar anualmente datos de acuerdo a las unidades de medida acogidas por el país (kg) y precio de producción ($) de las pérdidas o desperdicios de alimentos generados a la Superintendencia de Servicios Públicos Domiciliarios, en coordinación con el Departamento Nacional de Planeación, quien consignará la información en el Sistema Único de Información (SUI) que esta administra. Este reporte de datos se generará a partir de la DIAN (merma).</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r w:rsidRPr="00407B61">
        <w:rPr>
          <w:rFonts w:ascii="Arial" w:eastAsia="Times New Roman" w:hAnsi="Arial" w:cs="Arial"/>
          <w:b/>
          <w:color w:val="000000"/>
          <w:spacing w:val="2"/>
          <w:lang w:val="es-ES_tradnl" w:eastAsia="es-CO"/>
        </w:rPr>
        <w:t>Artículo 21</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Publicación. </w:t>
      </w:r>
      <w:r w:rsidRPr="00407B61">
        <w:rPr>
          <w:rFonts w:ascii="Arial" w:eastAsia="Times New Roman" w:hAnsi="Arial" w:cs="Arial"/>
          <w:color w:val="000000"/>
          <w:spacing w:val="2"/>
          <w:lang w:val="es-ES_tradnl" w:eastAsia="es-CO"/>
        </w:rPr>
        <w:t>La Comisión Intersectorial de Seguridad Alimentaria y Nutricional (Cisan) publicará los resultados compilados del Sistema de Medición y Reporte de Datos contemplados en la presente ley.</w:t>
      </w:r>
    </w:p>
    <w:p w:rsidR="00722337" w:rsidRPr="00407B61" w:rsidRDefault="00722337"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CAPÍTULO V</w:t>
      </w:r>
    </w:p>
    <w:p w:rsidR="008C1891" w:rsidRPr="00407B61" w:rsidRDefault="008C1891" w:rsidP="000A0EA7">
      <w:pPr>
        <w:shd w:val="clear" w:color="auto" w:fill="FFFFFF"/>
        <w:spacing w:before="57" w:after="28" w:line="260" w:lineRule="atLeast"/>
        <w:ind w:right="49" w:firstLine="283"/>
        <w:jc w:val="center"/>
        <w:rPr>
          <w:rFonts w:ascii="Arial" w:eastAsia="Times New Roman" w:hAnsi="Arial" w:cs="Arial"/>
          <w:b/>
          <w:bCs/>
          <w:color w:val="000000"/>
          <w:spacing w:val="2"/>
          <w:lang w:val="es-ES_tradnl" w:eastAsia="es-CO"/>
        </w:rPr>
      </w:pPr>
      <w:r w:rsidRPr="00407B61">
        <w:rPr>
          <w:rFonts w:ascii="Arial" w:eastAsia="Times New Roman" w:hAnsi="Arial" w:cs="Arial"/>
          <w:b/>
          <w:bCs/>
          <w:color w:val="000000"/>
          <w:spacing w:val="2"/>
          <w:lang w:val="es-ES_tradnl" w:eastAsia="es-CO"/>
        </w:rPr>
        <w:t>Sanciones, vigencia y derogatoria</w:t>
      </w:r>
    </w:p>
    <w:p w:rsidR="00722337" w:rsidRPr="00407B61" w:rsidRDefault="00722337"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22</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Sanciones</w:t>
      </w:r>
      <w:r w:rsidRPr="00407B61">
        <w:rPr>
          <w:rFonts w:ascii="Arial" w:eastAsia="Times New Roman" w:hAnsi="Arial" w:cs="Arial"/>
          <w:color w:val="000000"/>
          <w:spacing w:val="2"/>
          <w:lang w:val="es-ES_tradnl" w:eastAsia="es-CO"/>
        </w:rPr>
        <w:t>. Todo aquel que incumpla los mandatos establecidos en la presente ley, previa motivación de la autoridad competente, y con respeto al debido proceso, incurrirá en las siguientes sanciones según la gravedad de la infracción y si tiene la condición de reincidente:</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a)      Una amonestación verbal dejando constancia;</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b)     Una amonestación escrita;</w:t>
      </w:r>
    </w:p>
    <w:p w:rsidR="008C1891" w:rsidRPr="00407B61" w:rsidRDefault="008C1891" w:rsidP="002A3E05">
      <w:pPr>
        <w:shd w:val="clear" w:color="auto" w:fill="FFFFFF"/>
        <w:spacing w:after="0" w:line="288" w:lineRule="atLeast"/>
        <w:ind w:left="800" w:hanging="540"/>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c)      De generarse una tercera amonestación, esta estará acompañada de multas sucesivas de carácter pecuniario que oscilarán entre el cincuenta por ciento (50%) hasta el setenta y cinco por ciento (75%) del valor de producción del producto perdido o desperdiciado.</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color w:val="000000"/>
          <w:spacing w:val="2"/>
          <w:lang w:val="es-ES_tradnl" w:eastAsia="es-CO"/>
        </w:rPr>
        <w:t>De oficio, la DIAN ejercerá la función de sanción y control sobre el infractor, mencionadas en esta norma.</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Parágrafo 1°.</w:t>
      </w:r>
      <w:r w:rsidRPr="00407B61">
        <w:rPr>
          <w:rFonts w:ascii="Arial" w:eastAsia="Times New Roman" w:hAnsi="Arial" w:cs="Arial"/>
          <w:color w:val="000000"/>
          <w:spacing w:val="2"/>
          <w:lang w:val="es-ES_tradnl" w:eastAsia="es-CO"/>
        </w:rPr>
        <w:t xml:space="preserve"> La sanción será tasada con base en el valor comercial del producto destruido o entregado sin seguir el orden de priorización estipulado en artículo 4° y 5° de la presente ley, con base en lo reportado por la empresa.</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Parágrafo 2°.</w:t>
      </w:r>
      <w:r w:rsidRPr="00407B61">
        <w:rPr>
          <w:rFonts w:ascii="Arial" w:eastAsia="Times New Roman" w:hAnsi="Arial" w:cs="Arial"/>
          <w:color w:val="000000"/>
          <w:spacing w:val="2"/>
          <w:lang w:val="es-ES_tradnl" w:eastAsia="es-CO"/>
        </w:rPr>
        <w:t xml:space="preserve"> Lo recaudado por concepto de sanción pecuniaria, en los términos de la presente ley, será destinado a la implementación de programas de atención nutricional para </w:t>
      </w:r>
      <w:r w:rsidRPr="00407B61">
        <w:rPr>
          <w:rFonts w:ascii="Arial" w:eastAsia="Times New Roman" w:hAnsi="Arial" w:cs="Arial"/>
          <w:color w:val="000000"/>
          <w:spacing w:val="2"/>
          <w:lang w:val="es-ES_tradnl" w:eastAsia="es-CO"/>
        </w:rPr>
        <w:lastRenderedPageBreak/>
        <w:t>niños, niñas y adolescentes y al desarrollo y ejecución de programas destinados a la prevención del fenómeno de pérdida y desperdicio de alimentos para el consumo humano.</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23</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Prevención de la evasión de impuestos. </w:t>
      </w:r>
      <w:r w:rsidRPr="00407B61">
        <w:rPr>
          <w:rFonts w:ascii="Arial" w:eastAsia="Times New Roman" w:hAnsi="Arial" w:cs="Arial"/>
          <w:color w:val="000000"/>
          <w:spacing w:val="2"/>
          <w:lang w:val="es-ES_tradnl" w:eastAsia="es-CO"/>
        </w:rPr>
        <w:t>Todo aquel que se acoja a los artículos 17, 18 y 19 de la presente ley con fines distintos a los originales incurrirá en el cierre temporal de dos (2) a quince (15) días del establecimiento en conjunto con una multa entre quinientos (500) smlmv a mil (1.000) smlmv de acuerdo a la gravedad de la conducta.</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5"/>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5"/>
          <w:lang w:val="es-ES_tradnl" w:eastAsia="es-CO"/>
        </w:rPr>
        <w:t>Artículo 24</w:t>
      </w:r>
      <w:r w:rsidRPr="00407B61">
        <w:rPr>
          <w:rFonts w:ascii="Arial" w:eastAsia="Times New Roman" w:hAnsi="Arial" w:cs="Arial"/>
          <w:color w:val="000000"/>
          <w:spacing w:val="-5"/>
          <w:lang w:val="es-ES_tradnl" w:eastAsia="es-CO"/>
        </w:rPr>
        <w:t>. </w:t>
      </w:r>
      <w:r w:rsidRPr="00407B61">
        <w:rPr>
          <w:rFonts w:ascii="Arial" w:eastAsia="Times New Roman" w:hAnsi="Arial" w:cs="Arial"/>
          <w:i/>
          <w:iCs/>
          <w:color w:val="000000"/>
          <w:spacing w:val="-5"/>
          <w:lang w:val="es-ES_tradnl" w:eastAsia="es-CO"/>
        </w:rPr>
        <w:t>Limitación de la responsabilidad civil</w:t>
      </w:r>
      <w:r w:rsidRPr="00407B61">
        <w:rPr>
          <w:rFonts w:ascii="Arial" w:eastAsia="Times New Roman" w:hAnsi="Arial" w:cs="Arial"/>
          <w:color w:val="000000"/>
          <w:spacing w:val="-5"/>
          <w:lang w:val="es-ES_tradnl" w:eastAsia="es-CO"/>
        </w:rPr>
        <w:t>. Después de entregada la donación del producto a las organizaciones, los donantes no tendrán responsabilidad sobre la calidad e idoneidad de los productos entregados en donación, exceptuando que el producto presenta fallas químicas en el proceso de fabricación del producto.</w:t>
      </w: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spacing w:val="2"/>
          <w:lang w:val="es-ES_tradnl" w:eastAsia="es-CO"/>
        </w:rPr>
      </w:pPr>
    </w:p>
    <w:p w:rsidR="008C1891" w:rsidRPr="00407B61" w:rsidRDefault="008C1891" w:rsidP="002A3E05">
      <w:pPr>
        <w:shd w:val="clear" w:color="auto" w:fill="FFFFFF"/>
        <w:spacing w:before="57" w:after="28" w:line="260" w:lineRule="atLeast"/>
        <w:ind w:right="49" w:firstLine="283"/>
        <w:jc w:val="both"/>
        <w:rPr>
          <w:rFonts w:ascii="Arial" w:eastAsia="Times New Roman" w:hAnsi="Arial" w:cs="Arial"/>
          <w:color w:val="000000"/>
          <w:lang w:val="es-CO" w:eastAsia="es-CO"/>
        </w:rPr>
      </w:pPr>
      <w:r w:rsidRPr="00407B61">
        <w:rPr>
          <w:rFonts w:ascii="Arial" w:eastAsia="Times New Roman" w:hAnsi="Arial" w:cs="Arial"/>
          <w:b/>
          <w:color w:val="000000"/>
          <w:spacing w:val="2"/>
          <w:lang w:val="es-ES_tradnl" w:eastAsia="es-CO"/>
        </w:rPr>
        <w:t>Artículo 25</w:t>
      </w:r>
      <w:r w:rsidRPr="00407B61">
        <w:rPr>
          <w:rFonts w:ascii="Arial" w:eastAsia="Times New Roman" w:hAnsi="Arial" w:cs="Arial"/>
          <w:color w:val="000000"/>
          <w:spacing w:val="2"/>
          <w:lang w:val="es-ES_tradnl" w:eastAsia="es-CO"/>
        </w:rPr>
        <w:t>. </w:t>
      </w:r>
      <w:r w:rsidRPr="00407B61">
        <w:rPr>
          <w:rFonts w:ascii="Arial" w:eastAsia="Times New Roman" w:hAnsi="Arial" w:cs="Arial"/>
          <w:i/>
          <w:iCs/>
          <w:color w:val="000000"/>
          <w:spacing w:val="2"/>
          <w:lang w:val="es-ES_tradnl" w:eastAsia="es-CO"/>
        </w:rPr>
        <w:t>Vigencia</w:t>
      </w:r>
      <w:r w:rsidRPr="00407B61">
        <w:rPr>
          <w:rFonts w:ascii="Arial" w:eastAsia="Times New Roman" w:hAnsi="Arial" w:cs="Arial"/>
          <w:color w:val="000000"/>
          <w:spacing w:val="2"/>
          <w:lang w:val="es-ES_tradnl" w:eastAsia="es-CO"/>
        </w:rPr>
        <w:t>. La presente ley rige a partir de la fecha de publicación.</w:t>
      </w:r>
    </w:p>
    <w:p w:rsidR="00421F84" w:rsidRPr="00407B61" w:rsidRDefault="00421F84" w:rsidP="002A3E05">
      <w:pPr>
        <w:spacing w:after="0" w:line="360" w:lineRule="auto"/>
        <w:jc w:val="both"/>
        <w:rPr>
          <w:rFonts w:ascii="Arial" w:eastAsia="Times New Roman" w:hAnsi="Arial" w:cs="Arial"/>
          <w:lang w:val="es-ES_tradnl" w:eastAsia="es-CO"/>
        </w:rPr>
      </w:pPr>
    </w:p>
    <w:p w:rsidR="00421F84" w:rsidRPr="00407B61" w:rsidRDefault="00421F84" w:rsidP="002A3E05">
      <w:pPr>
        <w:spacing w:after="0" w:line="360" w:lineRule="auto"/>
        <w:jc w:val="both"/>
        <w:rPr>
          <w:rFonts w:ascii="Arial" w:eastAsia="Times New Roman" w:hAnsi="Arial" w:cs="Arial"/>
          <w:lang w:val="es-ES_tradnl" w:eastAsia="es-CO"/>
        </w:rPr>
      </w:pPr>
    </w:p>
    <w:p w:rsidR="00421F84" w:rsidRPr="00407B61" w:rsidRDefault="00421F84" w:rsidP="002A3E05">
      <w:pPr>
        <w:spacing w:after="0" w:line="360" w:lineRule="auto"/>
        <w:jc w:val="both"/>
        <w:rPr>
          <w:rFonts w:ascii="Arial" w:eastAsia="Times New Roman" w:hAnsi="Arial" w:cs="Arial"/>
          <w:color w:val="000000"/>
          <w:lang w:val="es-ES_tradnl" w:eastAsia="es-CO"/>
        </w:rPr>
      </w:pPr>
    </w:p>
    <w:p w:rsidR="00421F84" w:rsidRPr="00407B61" w:rsidRDefault="00421F84" w:rsidP="002A3E05">
      <w:pPr>
        <w:spacing w:after="28" w:line="260" w:lineRule="atLeast"/>
        <w:ind w:right="49"/>
        <w:jc w:val="both"/>
        <w:rPr>
          <w:rFonts w:ascii="Arial" w:eastAsia="Times New Roman" w:hAnsi="Arial" w:cs="Arial"/>
          <w:color w:val="000000"/>
          <w:lang w:val="es-ES_tradnl" w:eastAsia="es-CO"/>
        </w:rPr>
      </w:pPr>
    </w:p>
    <w:p w:rsidR="00421F84" w:rsidRPr="00407B61" w:rsidRDefault="00421F84" w:rsidP="002A3E05">
      <w:pPr>
        <w:spacing w:after="28" w:line="260" w:lineRule="atLeast"/>
        <w:ind w:right="49"/>
        <w:jc w:val="both"/>
        <w:rPr>
          <w:rFonts w:ascii="Arial" w:eastAsia="Times New Roman" w:hAnsi="Arial" w:cs="Arial"/>
          <w:b/>
          <w:color w:val="000000"/>
          <w:lang w:val="es-ES_tradnl" w:eastAsia="es-CO"/>
        </w:rPr>
      </w:pPr>
      <w:r w:rsidRPr="00407B61">
        <w:rPr>
          <w:rFonts w:ascii="Arial" w:eastAsia="Times New Roman" w:hAnsi="Arial" w:cs="Arial"/>
          <w:b/>
          <w:color w:val="000000"/>
          <w:lang w:val="es-ES_tradnl" w:eastAsia="es-CO"/>
        </w:rPr>
        <w:t>_________________________</w:t>
      </w:r>
      <w:r w:rsidRPr="00407B61">
        <w:rPr>
          <w:rFonts w:ascii="Arial" w:eastAsia="Times New Roman" w:hAnsi="Arial" w:cs="Arial"/>
          <w:b/>
          <w:color w:val="000000"/>
          <w:lang w:val="es-ES_tradnl" w:eastAsia="es-CO"/>
        </w:rPr>
        <w:tab/>
        <w:t xml:space="preserve">          ______________________________</w:t>
      </w:r>
    </w:p>
    <w:p w:rsidR="00421F84" w:rsidRPr="00407B61" w:rsidRDefault="00421F84" w:rsidP="002A3E05">
      <w:pPr>
        <w:spacing w:after="28" w:line="260" w:lineRule="atLeast"/>
        <w:ind w:right="49"/>
        <w:jc w:val="both"/>
        <w:rPr>
          <w:rFonts w:ascii="Arial" w:eastAsia="Times New Roman" w:hAnsi="Arial" w:cs="Arial"/>
          <w:b/>
          <w:color w:val="000000"/>
          <w:lang w:val="es-ES_tradnl" w:eastAsia="es-CO"/>
        </w:rPr>
      </w:pPr>
      <w:r w:rsidRPr="00407B61">
        <w:rPr>
          <w:rFonts w:ascii="Arial" w:eastAsia="Times New Roman" w:hAnsi="Arial" w:cs="Arial"/>
          <w:b/>
          <w:color w:val="000000"/>
          <w:lang w:val="es-ES_tradnl" w:eastAsia="es-CO"/>
        </w:rPr>
        <w:t xml:space="preserve">Faber Alberto Muñoz </w:t>
      </w:r>
      <w:r w:rsidR="00BA6C8A" w:rsidRPr="00407B61">
        <w:rPr>
          <w:rFonts w:ascii="Arial" w:eastAsia="Times New Roman" w:hAnsi="Arial" w:cs="Arial"/>
          <w:b/>
          <w:color w:val="000000"/>
          <w:lang w:val="es-ES_tradnl" w:eastAsia="es-CO"/>
        </w:rPr>
        <w:t>Cerón</w:t>
      </w:r>
      <w:r w:rsidRPr="00407B61">
        <w:rPr>
          <w:rFonts w:ascii="Arial" w:eastAsia="Times New Roman" w:hAnsi="Arial" w:cs="Arial"/>
          <w:b/>
          <w:color w:val="000000"/>
          <w:lang w:val="es-ES_tradnl" w:eastAsia="es-CO"/>
        </w:rPr>
        <w:t xml:space="preserve">   </w:t>
      </w:r>
      <w:r w:rsidRPr="00407B61">
        <w:rPr>
          <w:rFonts w:ascii="Arial" w:eastAsia="Times New Roman" w:hAnsi="Arial" w:cs="Arial"/>
          <w:b/>
          <w:color w:val="000000"/>
          <w:lang w:val="es-ES_tradnl" w:eastAsia="es-CO"/>
        </w:rPr>
        <w:tab/>
      </w:r>
      <w:r w:rsidRPr="00407B61">
        <w:rPr>
          <w:rFonts w:ascii="Arial" w:eastAsia="Times New Roman" w:hAnsi="Arial" w:cs="Arial"/>
          <w:b/>
          <w:color w:val="000000"/>
          <w:lang w:val="es-ES_tradnl" w:eastAsia="es-CO"/>
        </w:rPr>
        <w:tab/>
      </w:r>
      <w:r w:rsidR="00BA6C8A" w:rsidRPr="00407B61">
        <w:rPr>
          <w:rFonts w:ascii="Arial" w:eastAsia="Times New Roman" w:hAnsi="Arial" w:cs="Arial"/>
          <w:b/>
          <w:color w:val="000000"/>
          <w:lang w:val="es-ES_tradnl" w:eastAsia="es-CO"/>
        </w:rPr>
        <w:t>Fabián</w:t>
      </w:r>
      <w:r w:rsidRPr="00407B61">
        <w:rPr>
          <w:rFonts w:ascii="Arial" w:eastAsia="Times New Roman" w:hAnsi="Arial" w:cs="Arial"/>
          <w:b/>
          <w:color w:val="000000"/>
          <w:lang w:val="es-ES_tradnl" w:eastAsia="es-CO"/>
        </w:rPr>
        <w:t xml:space="preserve"> </w:t>
      </w:r>
      <w:r w:rsidR="00BA6C8A" w:rsidRPr="00407B61">
        <w:rPr>
          <w:rFonts w:ascii="Arial" w:eastAsia="Times New Roman" w:hAnsi="Arial" w:cs="Arial"/>
          <w:b/>
          <w:color w:val="000000"/>
          <w:lang w:val="es-ES_tradnl" w:eastAsia="es-CO"/>
        </w:rPr>
        <w:t>Díaz</w:t>
      </w:r>
      <w:r w:rsidRPr="00407B61">
        <w:rPr>
          <w:rFonts w:ascii="Arial" w:eastAsia="Times New Roman" w:hAnsi="Arial" w:cs="Arial"/>
          <w:b/>
          <w:color w:val="000000"/>
          <w:lang w:val="es-ES_tradnl" w:eastAsia="es-CO"/>
        </w:rPr>
        <w:t xml:space="preserve"> Plata</w:t>
      </w:r>
    </w:p>
    <w:p w:rsidR="00421F84" w:rsidRDefault="00421F84" w:rsidP="002A3E05">
      <w:pPr>
        <w:spacing w:after="28" w:line="260" w:lineRule="atLeast"/>
        <w:ind w:right="49"/>
        <w:jc w:val="both"/>
        <w:rPr>
          <w:rFonts w:ascii="Arial" w:eastAsia="Times New Roman" w:hAnsi="Arial" w:cs="Arial"/>
          <w:color w:val="000000"/>
          <w:lang w:val="es-ES_tradnl" w:eastAsia="es-CO"/>
        </w:rPr>
      </w:pPr>
      <w:r w:rsidRPr="00407B61">
        <w:rPr>
          <w:rFonts w:ascii="Arial" w:eastAsia="Times New Roman" w:hAnsi="Arial" w:cs="Arial"/>
          <w:color w:val="000000"/>
          <w:lang w:val="es-ES_tradnl" w:eastAsia="es-CO"/>
        </w:rPr>
        <w:t>Representante por el Cauca</w:t>
      </w:r>
      <w:r w:rsidRPr="00407B61">
        <w:rPr>
          <w:rFonts w:ascii="Arial" w:eastAsia="Times New Roman" w:hAnsi="Arial" w:cs="Arial"/>
          <w:color w:val="000000"/>
          <w:lang w:val="es-ES_tradnl" w:eastAsia="es-CO"/>
        </w:rPr>
        <w:tab/>
      </w:r>
      <w:r w:rsidRPr="00407B61">
        <w:rPr>
          <w:rFonts w:ascii="Arial" w:eastAsia="Times New Roman" w:hAnsi="Arial" w:cs="Arial"/>
          <w:color w:val="000000"/>
          <w:lang w:val="es-ES_tradnl" w:eastAsia="es-CO"/>
        </w:rPr>
        <w:tab/>
      </w:r>
      <w:r w:rsidR="0069746D" w:rsidRPr="00407B61">
        <w:rPr>
          <w:rFonts w:ascii="Arial" w:eastAsia="Times New Roman" w:hAnsi="Arial" w:cs="Arial"/>
          <w:color w:val="000000"/>
          <w:lang w:val="es-ES_tradnl" w:eastAsia="es-CO"/>
        </w:rPr>
        <w:t xml:space="preserve">            </w:t>
      </w:r>
      <w:r w:rsidRPr="00407B61">
        <w:rPr>
          <w:rFonts w:ascii="Arial" w:eastAsia="Times New Roman" w:hAnsi="Arial" w:cs="Arial"/>
          <w:color w:val="000000"/>
          <w:lang w:val="es-ES_tradnl" w:eastAsia="es-CO"/>
        </w:rPr>
        <w:t xml:space="preserve">Representante Por Santander </w:t>
      </w:r>
      <w:r w:rsidRPr="00407B61">
        <w:rPr>
          <w:rFonts w:ascii="Arial" w:eastAsia="Times New Roman" w:hAnsi="Arial" w:cs="Arial"/>
          <w:color w:val="000000"/>
          <w:lang w:val="es-ES_tradnl" w:eastAsia="es-CO"/>
        </w:rPr>
        <w:tab/>
        <w:t xml:space="preserve">    </w:t>
      </w:r>
      <w:r w:rsidR="0069746D" w:rsidRPr="00407B61">
        <w:rPr>
          <w:rFonts w:ascii="Arial" w:eastAsia="Times New Roman" w:hAnsi="Arial" w:cs="Arial"/>
          <w:color w:val="000000"/>
          <w:lang w:val="es-ES_tradnl" w:eastAsia="es-CO"/>
        </w:rPr>
        <w:t xml:space="preserve">   </w:t>
      </w:r>
      <w:r w:rsidRPr="00407B61">
        <w:rPr>
          <w:rFonts w:ascii="Arial" w:eastAsia="Times New Roman" w:hAnsi="Arial" w:cs="Arial"/>
          <w:color w:val="000000"/>
          <w:lang w:val="es-ES_tradnl" w:eastAsia="es-CO"/>
        </w:rPr>
        <w:t xml:space="preserve"> Coordinador Ponente</w:t>
      </w:r>
      <w:r w:rsidRPr="00407B61">
        <w:rPr>
          <w:rFonts w:ascii="Arial" w:eastAsia="Times New Roman" w:hAnsi="Arial" w:cs="Arial"/>
          <w:color w:val="000000"/>
          <w:lang w:val="es-ES_tradnl" w:eastAsia="es-CO"/>
        </w:rPr>
        <w:tab/>
      </w:r>
      <w:r w:rsidRPr="00407B61">
        <w:rPr>
          <w:rFonts w:ascii="Arial" w:eastAsia="Times New Roman" w:hAnsi="Arial" w:cs="Arial"/>
          <w:color w:val="000000"/>
          <w:lang w:val="es-ES_tradnl" w:eastAsia="es-CO"/>
        </w:rPr>
        <w:tab/>
      </w:r>
      <w:r w:rsidRPr="00407B61">
        <w:rPr>
          <w:rFonts w:ascii="Arial" w:eastAsia="Times New Roman" w:hAnsi="Arial" w:cs="Arial"/>
          <w:color w:val="000000"/>
          <w:lang w:val="es-ES_tradnl" w:eastAsia="es-CO"/>
        </w:rPr>
        <w:tab/>
      </w:r>
      <w:r w:rsidR="0069746D" w:rsidRPr="00407B61">
        <w:rPr>
          <w:rFonts w:ascii="Arial" w:eastAsia="Times New Roman" w:hAnsi="Arial" w:cs="Arial"/>
          <w:color w:val="000000"/>
          <w:lang w:val="es-ES_tradnl" w:eastAsia="es-CO"/>
        </w:rPr>
        <w:t xml:space="preserve">            </w:t>
      </w:r>
      <w:r w:rsidRPr="00407B61">
        <w:rPr>
          <w:rFonts w:ascii="Arial" w:eastAsia="Times New Roman" w:hAnsi="Arial" w:cs="Arial"/>
          <w:color w:val="000000"/>
          <w:lang w:val="es-ES_tradnl" w:eastAsia="es-CO"/>
        </w:rPr>
        <w:t>Ponente</w:t>
      </w: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FD6F87" w:rsidRDefault="00FD6F87"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p>
    <w:p w:rsidR="0021624B" w:rsidRDefault="0021624B" w:rsidP="002A3E05">
      <w:pPr>
        <w:spacing w:after="28" w:line="260" w:lineRule="atLeast"/>
        <w:ind w:right="49"/>
        <w:jc w:val="both"/>
        <w:rPr>
          <w:rFonts w:ascii="Arial" w:eastAsia="Times New Roman" w:hAnsi="Arial" w:cs="Arial"/>
          <w:color w:val="000000"/>
          <w:lang w:val="es-ES_tradnl" w:eastAsia="es-CO"/>
        </w:rPr>
      </w:pPr>
      <w:bookmarkStart w:id="0" w:name="_GoBack"/>
      <w:bookmarkEnd w:id="0"/>
    </w:p>
    <w:sectPr w:rsidR="0021624B" w:rsidSect="0003679B">
      <w:headerReference w:type="default" r:id="rId8"/>
      <w:footerReference w:type="default" r:id="rId9"/>
      <w:pgSz w:w="12240" w:h="15840" w:code="1"/>
      <w:pgMar w:top="1134" w:right="1325" w:bottom="1134" w:left="1418" w:header="0" w:footer="113" w:gutter="0"/>
      <w:cols w:space="720" w:equalWidth="0">
        <w:col w:w="9406"/>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E16" w:rsidRDefault="00032E16" w:rsidP="00D97F34">
      <w:pPr>
        <w:spacing w:after="0" w:line="240" w:lineRule="auto"/>
      </w:pPr>
      <w:r>
        <w:separator/>
      </w:r>
    </w:p>
  </w:endnote>
  <w:endnote w:type="continuationSeparator" w:id="0">
    <w:p w:rsidR="00032E16" w:rsidRDefault="00032E16" w:rsidP="00D97F34">
      <w:pPr>
        <w:spacing w:after="0" w:line="240" w:lineRule="auto"/>
      </w:pPr>
      <w:r>
        <w:continuationSeparator/>
      </w:r>
    </w:p>
  </w:endnote>
  <w:endnote w:id="1">
    <w:p w:rsidR="0021624B" w:rsidRPr="00056AE3" w:rsidRDefault="0021624B" w:rsidP="00056AE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425375"/>
      <w:docPartObj>
        <w:docPartGallery w:val="Page Numbers (Bottom of Page)"/>
        <w:docPartUnique/>
      </w:docPartObj>
    </w:sdtPr>
    <w:sdtContent>
      <w:p w:rsidR="0021624B" w:rsidRDefault="0021624B">
        <w:pPr>
          <w:pStyle w:val="Piedepgina"/>
          <w:jc w:val="right"/>
        </w:pPr>
        <w:r>
          <w:fldChar w:fldCharType="begin"/>
        </w:r>
        <w:r>
          <w:instrText>PAGE   \* MERGEFORMAT</w:instrText>
        </w:r>
        <w:r>
          <w:fldChar w:fldCharType="separate"/>
        </w:r>
        <w:r w:rsidR="00EF5826" w:rsidRPr="00EF5826">
          <w:rPr>
            <w:noProof/>
            <w:lang w:val="es-ES"/>
          </w:rPr>
          <w:t>38</w:t>
        </w:r>
        <w:r>
          <w:fldChar w:fldCharType="end"/>
        </w:r>
      </w:p>
    </w:sdtContent>
  </w:sdt>
  <w:p w:rsidR="0021624B" w:rsidRPr="00536FE6" w:rsidRDefault="0021624B" w:rsidP="001B41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E16" w:rsidRDefault="00032E16" w:rsidP="00D97F34">
      <w:pPr>
        <w:spacing w:after="0" w:line="240" w:lineRule="auto"/>
      </w:pPr>
      <w:r>
        <w:separator/>
      </w:r>
    </w:p>
  </w:footnote>
  <w:footnote w:type="continuationSeparator" w:id="0">
    <w:p w:rsidR="00032E16" w:rsidRDefault="00032E16" w:rsidP="00D97F34">
      <w:pPr>
        <w:spacing w:after="0" w:line="240" w:lineRule="auto"/>
      </w:pPr>
      <w:r>
        <w:continuationSeparator/>
      </w:r>
    </w:p>
  </w:footnote>
  <w:footnote w:id="1">
    <w:p w:rsidR="0021624B" w:rsidRPr="00244EA9" w:rsidRDefault="0021624B" w:rsidP="003B6A42">
      <w:pPr>
        <w:pStyle w:val="Textonotapie"/>
        <w:jc w:val="both"/>
        <w:rPr>
          <w:lang w:val="es-CO"/>
        </w:rPr>
      </w:pPr>
      <w:r w:rsidRPr="00EA37F0">
        <w:rPr>
          <w:rStyle w:val="Refdenotaalpie"/>
          <w:rFonts w:ascii="Helvetica" w:hAnsi="Helvetica" w:cs="Helvetica"/>
        </w:rPr>
        <w:footnoteRef/>
      </w:r>
      <w:r w:rsidRPr="00244EA9">
        <w:rPr>
          <w:rFonts w:ascii="Helvetica" w:hAnsi="Helvetica" w:cs="Helvetica"/>
          <w:lang w:val="es-CO"/>
        </w:rPr>
        <w:t xml:space="preserve"> </w:t>
      </w:r>
      <w:r w:rsidRPr="00EA37F0">
        <w:rPr>
          <w:rFonts w:ascii="Helvetica" w:hAnsi="Helvetica" w:cs="Helvetica"/>
          <w:i/>
          <w:lang w:val="es-ES_tradnl"/>
        </w:rPr>
        <w:t>El Estado</w:t>
      </w:r>
      <w:r w:rsidRPr="001770C8">
        <w:rPr>
          <w:rFonts w:ascii="Helvetica" w:hAnsi="Helvetica"/>
          <w:i/>
          <w:lang w:val="es-ES_tradnl"/>
        </w:rPr>
        <w:t xml:space="preserve"> de la Inseguridad Alimentaria en el mundo.</w:t>
      </w:r>
      <w:r w:rsidRPr="001770C8">
        <w:rPr>
          <w:rFonts w:ascii="Helvetica" w:hAnsi="Helvetica"/>
          <w:lang w:val="es-ES_tradnl"/>
        </w:rPr>
        <w:t xml:space="preserve"> </w:t>
      </w:r>
      <w:r w:rsidRPr="00375CFF">
        <w:rPr>
          <w:rFonts w:ascii="Helvetica" w:hAnsi="Helvetica"/>
          <w:lang w:val="en-GB"/>
        </w:rPr>
        <w:t xml:space="preserve">Mensajes clave. </w:t>
      </w:r>
      <w:r w:rsidRPr="004552AE">
        <w:rPr>
          <w:rFonts w:ascii="Helvetica" w:hAnsi="Helvetica"/>
          <w:lang w:val="en-GB"/>
        </w:rPr>
        <w:t xml:space="preserve">Food and Agricultural Organization (FAO). 2015. </w:t>
      </w:r>
      <w:r w:rsidRPr="001770C8">
        <w:rPr>
          <w:rFonts w:ascii="Helvetica" w:hAnsi="Helvetica"/>
          <w:lang w:val="es-ES_tradnl"/>
        </w:rPr>
        <w:t xml:space="preserve">En: </w:t>
      </w:r>
      <w:hyperlink r:id="rId1" w:history="1">
        <w:r w:rsidRPr="00244EA9">
          <w:rPr>
            <w:rStyle w:val="Hipervnculo"/>
            <w:lang w:val="es-CO"/>
          </w:rPr>
          <w:t>http://www.fao.org/3/a-i4646s.pdf</w:t>
        </w:r>
      </w:hyperlink>
      <w:r w:rsidRPr="00244EA9">
        <w:rPr>
          <w:lang w:val="es-CO"/>
        </w:rPr>
        <w:t xml:space="preserve">  </w:t>
      </w:r>
      <w:r>
        <w:rPr>
          <w:rFonts w:ascii="Helvetica" w:hAnsi="Helvetica"/>
          <w:lang w:val="es-ES_tradnl"/>
        </w:rPr>
        <w:t>(Recuperado el 11/04/2016)</w:t>
      </w:r>
    </w:p>
  </w:footnote>
  <w:footnote w:id="2">
    <w:p w:rsidR="0021624B" w:rsidRPr="00FC0EB8" w:rsidRDefault="0021624B" w:rsidP="003B6A42">
      <w:pPr>
        <w:pStyle w:val="Textonotapie"/>
        <w:spacing w:line="276" w:lineRule="auto"/>
        <w:jc w:val="both"/>
        <w:rPr>
          <w:rFonts w:ascii="Helvetica" w:hAnsi="Helvetica"/>
          <w:lang w:val="es-ES_tradnl"/>
        </w:rPr>
      </w:pPr>
      <w:r w:rsidRPr="00FC0EB8">
        <w:rPr>
          <w:rStyle w:val="Refdenotaalpie"/>
          <w:rFonts w:ascii="Helvetica" w:hAnsi="Helvetica"/>
        </w:rPr>
        <w:footnoteRef/>
      </w:r>
      <w:r w:rsidRPr="00244EA9">
        <w:rPr>
          <w:rFonts w:ascii="Helvetica" w:hAnsi="Helvetica"/>
          <w:lang w:val="es-CO"/>
        </w:rPr>
        <w:t xml:space="preserve"> </w:t>
      </w:r>
      <w:r w:rsidRPr="00FC0EB8">
        <w:rPr>
          <w:rFonts w:ascii="Helvetica" w:hAnsi="Helvetica"/>
          <w:i/>
          <w:lang w:val="es-ES_tradnl"/>
        </w:rPr>
        <w:t>Mapa del Hambre 2015 de la FAO.</w:t>
      </w:r>
      <w:r w:rsidRPr="00FC0EB8">
        <w:rPr>
          <w:rFonts w:ascii="Helvetica" w:hAnsi="Helvetica"/>
          <w:lang w:val="es-ES_tradnl"/>
        </w:rPr>
        <w:t xml:space="preserve"> El Estado de la Inseguridad Alimentaria en el Mundo Food and Agricultural Organization (FAO). 2015. En: </w:t>
      </w:r>
      <w:hyperlink r:id="rId2" w:history="1">
        <w:r w:rsidRPr="00FC0EB8">
          <w:rPr>
            <w:rStyle w:val="Hipervnculo"/>
            <w:rFonts w:ascii="Helvetica" w:hAnsi="Helvetica"/>
            <w:lang w:val="es-ES_tradnl"/>
          </w:rPr>
          <w:t>http://www.fao.org/hunger/es/b</w:t>
        </w:r>
      </w:hyperlink>
      <w:r w:rsidRPr="00FC0EB8">
        <w:rPr>
          <w:rFonts w:ascii="Helvetica" w:hAnsi="Helvetica"/>
          <w:lang w:val="es-ES_tradnl"/>
        </w:rPr>
        <w:t xml:space="preserve"> (Recuperado el 11/04/2016)</w:t>
      </w:r>
    </w:p>
  </w:footnote>
  <w:footnote w:id="3">
    <w:p w:rsidR="0021624B" w:rsidRPr="001770C8" w:rsidRDefault="0021624B" w:rsidP="003B6A42">
      <w:pPr>
        <w:pStyle w:val="Textonotapie"/>
        <w:spacing w:line="276" w:lineRule="auto"/>
        <w:jc w:val="both"/>
        <w:rPr>
          <w:rFonts w:ascii="Helvetica" w:hAnsi="Helvetica"/>
          <w:lang w:val="es-ES_tradnl"/>
        </w:rPr>
      </w:pPr>
      <w:r w:rsidRPr="001770C8">
        <w:rPr>
          <w:rStyle w:val="Refdenotaalpie"/>
          <w:rFonts w:ascii="Helvetica" w:hAnsi="Helvetica"/>
        </w:rPr>
        <w:footnoteRef/>
      </w:r>
      <w:r w:rsidRPr="00244EA9">
        <w:rPr>
          <w:rFonts w:ascii="Helvetica" w:hAnsi="Helvetica"/>
          <w:lang w:val="es-CO"/>
        </w:rPr>
        <w:t xml:space="preserve"> </w:t>
      </w:r>
      <w:r w:rsidRPr="001770C8">
        <w:rPr>
          <w:rFonts w:ascii="Helvetica" w:hAnsi="Helvetica"/>
          <w:i/>
          <w:lang w:val="es-ES_tradnl"/>
        </w:rPr>
        <w:t>El Estado de la Inseguridad Alimentaria en el mundo.</w:t>
      </w:r>
      <w:r w:rsidRPr="001770C8">
        <w:rPr>
          <w:rFonts w:ascii="Helvetica" w:hAnsi="Helvetica"/>
          <w:lang w:val="es-ES_tradnl"/>
        </w:rPr>
        <w:t xml:space="preserve"> </w:t>
      </w:r>
      <w:r w:rsidRPr="004552AE">
        <w:rPr>
          <w:rFonts w:ascii="Helvetica" w:hAnsi="Helvetica"/>
          <w:lang w:val="en-GB"/>
        </w:rPr>
        <w:t xml:space="preserve">Glosario. Food and Agricultural Organization (FAO). 2015. </w:t>
      </w:r>
      <w:r w:rsidRPr="001770C8">
        <w:rPr>
          <w:rFonts w:ascii="Helvetica" w:hAnsi="Helvetica"/>
          <w:lang w:val="es-ES_tradnl"/>
        </w:rPr>
        <w:t xml:space="preserve">En: </w:t>
      </w:r>
      <w:hyperlink r:id="rId3" w:history="1">
        <w:r w:rsidRPr="00D33554">
          <w:rPr>
            <w:rStyle w:val="Hipervnculo"/>
            <w:rFonts w:ascii="Helvetica" w:hAnsi="Helvetica"/>
            <w:lang w:val="es-ES_tradnl"/>
          </w:rPr>
          <w:t>http://www.fao.org/hunger/glossary/es/</w:t>
        </w:r>
      </w:hyperlink>
      <w:r>
        <w:rPr>
          <w:rFonts w:ascii="Helvetica" w:hAnsi="Helvetica"/>
          <w:lang w:val="es-ES_tradnl"/>
        </w:rPr>
        <w:t xml:space="preserve"> (Recuperado el 11/04/2016)</w:t>
      </w:r>
    </w:p>
  </w:footnote>
  <w:footnote w:id="4">
    <w:p w:rsidR="0021624B" w:rsidRPr="000D6405" w:rsidRDefault="0021624B" w:rsidP="003B6A42">
      <w:pPr>
        <w:pStyle w:val="Textonotapie"/>
        <w:spacing w:line="276" w:lineRule="auto"/>
        <w:jc w:val="both"/>
        <w:rPr>
          <w:rFonts w:ascii="Helvetica" w:hAnsi="Helvetica"/>
          <w:lang w:val="es-ES_tradnl"/>
        </w:rPr>
      </w:pPr>
      <w:r w:rsidRPr="000D6405">
        <w:rPr>
          <w:rStyle w:val="Refdenotaalpie"/>
          <w:rFonts w:ascii="Helvetica" w:hAnsi="Helvetica"/>
        </w:rPr>
        <w:footnoteRef/>
      </w:r>
      <w:r w:rsidRPr="00244EA9">
        <w:rPr>
          <w:rFonts w:ascii="Helvetica" w:hAnsi="Helvetica"/>
          <w:lang w:val="es-CO"/>
        </w:rPr>
        <w:t xml:space="preserve"> </w:t>
      </w:r>
      <w:r w:rsidRPr="000D6405">
        <w:rPr>
          <w:rFonts w:ascii="Helvetica" w:hAnsi="Helvetica"/>
          <w:i/>
          <w:lang w:val="es-ES_tradnl"/>
        </w:rPr>
        <w:t>Uno de cada diez niños en Colombia sufre de desnutrición crónica: UNICEF.</w:t>
      </w:r>
      <w:r w:rsidRPr="000D6405">
        <w:rPr>
          <w:rFonts w:ascii="Helvetica" w:hAnsi="Helvetica"/>
          <w:lang w:val="es-ES_tradnl"/>
        </w:rPr>
        <w:t xml:space="preserve"> El Espectador.</w:t>
      </w:r>
      <w:r>
        <w:rPr>
          <w:rFonts w:ascii="Helvetica" w:hAnsi="Helvetica"/>
          <w:lang w:val="es-ES_tradnl"/>
        </w:rPr>
        <w:t xml:space="preserve"> 06 de marzo de 2016.</w:t>
      </w:r>
      <w:r w:rsidRPr="000D6405">
        <w:rPr>
          <w:rFonts w:ascii="Helvetica" w:hAnsi="Helvetica"/>
          <w:lang w:val="es-ES_tradnl"/>
        </w:rPr>
        <w:t xml:space="preserve"> Tomado de: </w:t>
      </w:r>
      <w:hyperlink r:id="rId4" w:history="1">
        <w:r w:rsidRPr="000D6405">
          <w:rPr>
            <w:rStyle w:val="Hipervnculo"/>
            <w:rFonts w:ascii="Helvetica" w:hAnsi="Helvetica"/>
            <w:lang w:val="es-ES_tradnl"/>
          </w:rPr>
          <w:t>http://www.elespectador.com/noticias/nacional/uno-de-cada-diez-ninos-colombia-sufre-desnutricion-cron-articulo-620609</w:t>
        </w:r>
      </w:hyperlink>
      <w:r w:rsidRPr="000D6405">
        <w:rPr>
          <w:rFonts w:ascii="Helvetica" w:hAnsi="Helvetica"/>
          <w:lang w:val="es-ES_tradnl"/>
        </w:rPr>
        <w:t xml:space="preserve"> </w:t>
      </w:r>
      <w:r>
        <w:rPr>
          <w:rFonts w:ascii="Helvetica" w:hAnsi="Helvetica"/>
          <w:lang w:val="es-ES_tradnl"/>
        </w:rPr>
        <w:t>(Recuperado el 11/04/2016)</w:t>
      </w:r>
    </w:p>
  </w:footnote>
  <w:footnote w:id="5">
    <w:p w:rsidR="0021624B" w:rsidRPr="002635D1" w:rsidRDefault="0021624B" w:rsidP="003B6A42">
      <w:pPr>
        <w:pStyle w:val="Textonotapie"/>
        <w:jc w:val="both"/>
        <w:rPr>
          <w:rFonts w:ascii="Helvetica" w:hAnsi="Helvetica" w:cs="Helvetica"/>
          <w:lang w:val="es-ES_tradnl"/>
        </w:rPr>
      </w:pPr>
      <w:r w:rsidRPr="002635D1">
        <w:rPr>
          <w:rStyle w:val="Refdenotaalpie"/>
          <w:rFonts w:ascii="Helvetica" w:hAnsi="Helvetica" w:cs="Helvetica"/>
          <w:iCs/>
        </w:rPr>
        <w:footnoteRef/>
      </w:r>
      <w:r w:rsidRPr="00244EA9">
        <w:rPr>
          <w:rFonts w:ascii="Helvetica" w:hAnsi="Helvetica" w:cs="Helvetica"/>
          <w:iCs/>
          <w:lang w:val="es-CO"/>
        </w:rPr>
        <w:t xml:space="preserve"> </w:t>
      </w:r>
      <w:r w:rsidRPr="002635D1">
        <w:rPr>
          <w:rFonts w:ascii="Helvetica" w:hAnsi="Helvetica" w:cs="Helvetica"/>
          <w:bCs/>
          <w:i/>
          <w:lang w:val="es-ES"/>
        </w:rPr>
        <w:t xml:space="preserve">El impactante mapa de la desnutrición en Colombia: 18 muertes diarias según investigación de la Universidad Nacional. </w:t>
      </w:r>
      <w:r w:rsidRPr="002635D1">
        <w:rPr>
          <w:rFonts w:ascii="Helvetica" w:hAnsi="Helvetica" w:cs="Helvetica"/>
          <w:bCs/>
          <w:lang w:val="es-ES"/>
        </w:rPr>
        <w:t xml:space="preserve">RCN Radio. 11/04/2016 En: </w:t>
      </w:r>
      <w:hyperlink r:id="rId5" w:history="1">
        <w:r w:rsidRPr="002635D1">
          <w:rPr>
            <w:rStyle w:val="Hipervnculo"/>
            <w:rFonts w:ascii="Helvetica" w:hAnsi="Helvetica" w:cs="Helvetica"/>
            <w:bCs/>
            <w:lang w:val="es-ES"/>
          </w:rPr>
          <w:t>http://www.rcnradio.com/audios/impactante-mapa-la-desnutricion-colombia-18-muertes-diarias-segun-investigacion-la-universidad-nacional/</w:t>
        </w:r>
      </w:hyperlink>
      <w:r w:rsidRPr="002635D1">
        <w:rPr>
          <w:rFonts w:ascii="Helvetica" w:hAnsi="Helvetica" w:cs="Helvetica"/>
          <w:bCs/>
          <w:lang w:val="es-ES"/>
        </w:rPr>
        <w:t xml:space="preserve"> (Recuperado el 11/04/2016)</w:t>
      </w:r>
    </w:p>
  </w:footnote>
  <w:footnote w:id="6">
    <w:p w:rsidR="0021624B" w:rsidRPr="002635D1" w:rsidRDefault="0021624B" w:rsidP="003B6A42">
      <w:pPr>
        <w:pStyle w:val="Textonotapie"/>
        <w:jc w:val="both"/>
        <w:rPr>
          <w:rFonts w:ascii="Helvetica" w:hAnsi="Helvetica" w:cs="Helvetica"/>
          <w:lang w:val="es-ES_tradnl"/>
        </w:rPr>
      </w:pPr>
      <w:r w:rsidRPr="002635D1">
        <w:rPr>
          <w:rStyle w:val="Refdenotaalpie"/>
          <w:rFonts w:ascii="Helvetica" w:hAnsi="Helvetica" w:cs="Helvetica"/>
        </w:rPr>
        <w:footnoteRef/>
      </w:r>
      <w:r w:rsidRPr="00244EA9">
        <w:rPr>
          <w:rFonts w:ascii="Helvetica" w:hAnsi="Helvetica" w:cs="Helvetica"/>
          <w:lang w:val="es-CO"/>
        </w:rPr>
        <w:t xml:space="preserve"> </w:t>
      </w:r>
      <w:r w:rsidRPr="002635D1">
        <w:rPr>
          <w:rFonts w:ascii="Helvetica" w:hAnsi="Helvetica" w:cs="Helvetica"/>
          <w:i/>
          <w:iCs/>
          <w:lang w:val="es-ES_tradnl"/>
        </w:rPr>
        <w:t>La Guajira, punta del iceberg de la desnutrición en Colombia.</w:t>
      </w:r>
      <w:r w:rsidRPr="002635D1">
        <w:rPr>
          <w:rFonts w:ascii="Helvetica" w:hAnsi="Helvetica" w:cs="Helvetica"/>
          <w:lang w:val="es-ES_tradnl"/>
        </w:rPr>
        <w:t xml:space="preserve"> María Luzdary Ayala Villamil. Unimedios Bogotá - </w:t>
      </w:r>
      <w:r w:rsidRPr="002635D1">
        <w:rPr>
          <w:rFonts w:ascii="Helvetica" w:hAnsi="Helvetica" w:cs="Helvetica"/>
          <w:vanish/>
          <w:lang w:val="es-ES_tradnl"/>
        </w:rPr>
        <w:t xml:space="preserve">á </w:t>
      </w:r>
      <w:r w:rsidRPr="002635D1">
        <w:rPr>
          <w:rFonts w:ascii="Helvetica" w:hAnsi="Helvetica" w:cs="Helvetica"/>
          <w:vanish/>
          <w:rtl/>
          <w:lang w:val="es-ES_tradnl"/>
        </w:rPr>
        <w:t>﷽﷽﷽﷽﷽﷽﷽﷽</w:t>
      </w:r>
      <w:r w:rsidRPr="002635D1">
        <w:rPr>
          <w:rFonts w:ascii="Helvetica" w:hAnsi="Helvetica" w:cs="Helvetica"/>
          <w:vanish/>
          <w:lang w:val="es-ES_tradnl"/>
        </w:rPr>
        <w:t>Ayala Villamil. Unimedios Bogoten adultos mayores de 65 años.o por la catedrmbia, el cual ha sido socializado en medio</w:t>
      </w:r>
      <w:r w:rsidRPr="002635D1">
        <w:rPr>
          <w:rFonts w:ascii="Helvetica" w:hAnsi="Helvetica" w:cs="Helvetica"/>
          <w:lang w:val="es-ES_tradnl"/>
        </w:rPr>
        <w:t xml:space="preserve">UN Periódico. (09/04/2016) En: </w:t>
      </w:r>
      <w:hyperlink r:id="rId6" w:history="1">
        <w:r w:rsidRPr="002635D1">
          <w:rPr>
            <w:rStyle w:val="Hipervnculo"/>
            <w:rFonts w:ascii="Helvetica" w:hAnsi="Helvetica" w:cs="Helvetica"/>
            <w:lang w:val="es-ES_tradnl"/>
          </w:rPr>
          <w:t>http://www.unperiodico.unal.edu.co/dper/article/la-guajira-punta-del-iicebergi-de-la-desnutricion-en-colombia.html</w:t>
        </w:r>
      </w:hyperlink>
      <w:r w:rsidRPr="002635D1">
        <w:rPr>
          <w:rFonts w:ascii="Helvetica" w:hAnsi="Helvetica" w:cs="Helvetica"/>
          <w:lang w:val="es-ES_tradnl"/>
        </w:rPr>
        <w:t xml:space="preserve"> (Recuperado el 11/04/2016)</w:t>
      </w:r>
    </w:p>
  </w:footnote>
  <w:footnote w:id="7">
    <w:p w:rsidR="0021624B" w:rsidRPr="00244EA9" w:rsidRDefault="0021624B" w:rsidP="003B6A42">
      <w:pPr>
        <w:pStyle w:val="Textonotapie"/>
        <w:jc w:val="both"/>
        <w:rPr>
          <w:rFonts w:ascii="Helvetica" w:hAnsi="Helvetica" w:cs="Helvetica"/>
          <w:lang w:val="es-CO"/>
        </w:rPr>
      </w:pPr>
      <w:r w:rsidRPr="002635D1">
        <w:rPr>
          <w:rStyle w:val="Refdenotaalpie"/>
          <w:rFonts w:ascii="Helvetica" w:hAnsi="Helvetica" w:cs="Helvetica"/>
        </w:rPr>
        <w:footnoteRef/>
      </w:r>
      <w:r w:rsidRPr="00244EA9">
        <w:rPr>
          <w:rFonts w:ascii="Helvetica" w:hAnsi="Helvetica" w:cs="Helvetica"/>
          <w:lang w:val="es-CO"/>
        </w:rPr>
        <w:t xml:space="preserve"> El dramático mapa de la desnutrición infantil en Colombia. El Tiempo. (19/07/2014) En: </w:t>
      </w:r>
      <w:hyperlink r:id="rId7" w:history="1">
        <w:r w:rsidRPr="00244EA9">
          <w:rPr>
            <w:rStyle w:val="Hipervnculo"/>
            <w:rFonts w:ascii="Helvetica" w:hAnsi="Helvetica" w:cs="Helvetica"/>
            <w:lang w:val="es-CO"/>
          </w:rPr>
          <w:t>http://www.eltiempo.com/estilo-de-vida/salud/desnutricion-infantil-en-colombia/14272676</w:t>
        </w:r>
      </w:hyperlink>
      <w:r w:rsidRPr="00244EA9">
        <w:rPr>
          <w:rFonts w:ascii="Helvetica" w:hAnsi="Helvetica" w:cs="Helvetica"/>
          <w:lang w:val="es-CO"/>
        </w:rPr>
        <w:t xml:space="preserve">  Recuperado el 11/04/2016.</w:t>
      </w:r>
    </w:p>
  </w:footnote>
  <w:footnote w:id="8">
    <w:p w:rsidR="0021624B" w:rsidRPr="003B6A42" w:rsidRDefault="0021624B" w:rsidP="003B6A42">
      <w:pPr>
        <w:pStyle w:val="Textonotapie"/>
        <w:jc w:val="both"/>
        <w:rPr>
          <w:rFonts w:ascii="Times New Roman" w:hAnsi="Times New Roman" w:cs="Times New Roman"/>
          <w:sz w:val="24"/>
          <w:szCs w:val="24"/>
          <w:lang w:val="es-ES"/>
        </w:rPr>
      </w:pPr>
      <w:r w:rsidRPr="003B6A42">
        <w:rPr>
          <w:rStyle w:val="Refdenotaalpie"/>
          <w:rFonts w:ascii="Times New Roman" w:hAnsi="Times New Roman" w:cs="Times New Roman"/>
          <w:sz w:val="24"/>
          <w:szCs w:val="24"/>
        </w:rPr>
        <w:footnoteRef/>
      </w:r>
      <w:r w:rsidRPr="00244EA9">
        <w:rPr>
          <w:rFonts w:ascii="Times New Roman" w:hAnsi="Times New Roman" w:cs="Times New Roman"/>
          <w:sz w:val="24"/>
          <w:szCs w:val="24"/>
          <w:lang w:val="es-CO"/>
        </w:rPr>
        <w:t xml:space="preserve"> </w:t>
      </w:r>
      <w:r w:rsidRPr="003B6A42">
        <w:rPr>
          <w:rFonts w:ascii="Times New Roman" w:hAnsi="Times New Roman" w:cs="Times New Roman"/>
          <w:sz w:val="24"/>
          <w:szCs w:val="24"/>
          <w:lang w:val="es-ES"/>
        </w:rPr>
        <w:t>Ibídem.</w:t>
      </w:r>
    </w:p>
  </w:footnote>
  <w:footnote w:id="9">
    <w:p w:rsidR="0021624B" w:rsidRPr="003B6A42" w:rsidRDefault="0021624B" w:rsidP="003B6A42">
      <w:pPr>
        <w:pStyle w:val="Textonotapie"/>
        <w:jc w:val="both"/>
        <w:rPr>
          <w:rFonts w:ascii="Times New Roman" w:hAnsi="Times New Roman" w:cs="Times New Roman"/>
          <w:sz w:val="24"/>
          <w:szCs w:val="24"/>
          <w:lang w:val="es-ES"/>
        </w:rPr>
      </w:pPr>
      <w:r w:rsidRPr="003B6A42">
        <w:rPr>
          <w:rStyle w:val="Refdenotaalpie"/>
          <w:rFonts w:ascii="Times New Roman" w:hAnsi="Times New Roman" w:cs="Times New Roman"/>
          <w:sz w:val="24"/>
          <w:szCs w:val="24"/>
        </w:rPr>
        <w:footnoteRef/>
      </w:r>
      <w:r w:rsidRPr="00244EA9">
        <w:rPr>
          <w:rFonts w:ascii="Times New Roman" w:hAnsi="Times New Roman" w:cs="Times New Roman"/>
          <w:sz w:val="24"/>
          <w:szCs w:val="24"/>
          <w:lang w:val="es-CO"/>
        </w:rPr>
        <w:t xml:space="preserve"> Ibídem.</w:t>
      </w:r>
    </w:p>
  </w:footnote>
  <w:footnote w:id="10">
    <w:p w:rsidR="0021624B" w:rsidRPr="003B6A42" w:rsidRDefault="0021624B" w:rsidP="003B6A42">
      <w:pPr>
        <w:pStyle w:val="Textonotapie"/>
        <w:jc w:val="both"/>
        <w:rPr>
          <w:rFonts w:ascii="Times New Roman" w:hAnsi="Times New Roman" w:cs="Times New Roman"/>
          <w:sz w:val="24"/>
          <w:szCs w:val="24"/>
          <w:lang w:val="es-ES"/>
        </w:rPr>
      </w:pPr>
      <w:r w:rsidRPr="003B6A42">
        <w:rPr>
          <w:rStyle w:val="Refdenotaalpie"/>
          <w:rFonts w:ascii="Times New Roman" w:hAnsi="Times New Roman" w:cs="Times New Roman"/>
          <w:sz w:val="24"/>
          <w:szCs w:val="24"/>
        </w:rPr>
        <w:footnoteRef/>
      </w:r>
      <w:r w:rsidRPr="00244EA9">
        <w:rPr>
          <w:rFonts w:ascii="Times New Roman" w:hAnsi="Times New Roman" w:cs="Times New Roman"/>
          <w:sz w:val="24"/>
          <w:szCs w:val="24"/>
          <w:lang w:val="es-CO"/>
        </w:rPr>
        <w:t xml:space="preserve"> </w:t>
      </w:r>
      <w:r w:rsidRPr="003B6A42">
        <w:rPr>
          <w:rFonts w:ascii="Times New Roman" w:hAnsi="Times New Roman" w:cs="Times New Roman"/>
          <w:sz w:val="24"/>
          <w:szCs w:val="24"/>
          <w:lang w:val="es-ES"/>
        </w:rPr>
        <w:t>Ibídem.</w:t>
      </w:r>
    </w:p>
  </w:footnote>
  <w:footnote w:id="11">
    <w:p w:rsidR="0021624B" w:rsidRPr="00005DB8" w:rsidRDefault="0021624B" w:rsidP="003B6A42">
      <w:pPr>
        <w:pStyle w:val="Textonotapie"/>
        <w:jc w:val="both"/>
        <w:rPr>
          <w:rFonts w:ascii="Times New Roman" w:hAnsi="Times New Roman" w:cs="Times New Roman"/>
          <w:sz w:val="24"/>
          <w:szCs w:val="24"/>
          <w:lang w:val="es-CO"/>
        </w:rPr>
      </w:pPr>
      <w:r w:rsidRPr="00005DB8">
        <w:rPr>
          <w:rStyle w:val="Refdenotaalpie"/>
          <w:rFonts w:ascii="Times New Roman" w:hAnsi="Times New Roman" w:cs="Times New Roman"/>
          <w:sz w:val="24"/>
          <w:szCs w:val="24"/>
          <w:lang w:val="es-CO"/>
        </w:rPr>
        <w:footnoteRef/>
      </w:r>
      <w:r w:rsidRPr="00005DB8">
        <w:rPr>
          <w:rFonts w:ascii="Times New Roman" w:hAnsi="Times New Roman" w:cs="Times New Roman"/>
          <w:sz w:val="24"/>
          <w:szCs w:val="24"/>
          <w:lang w:val="es-CO"/>
        </w:rPr>
        <w:t xml:space="preserve"> La FAO en la iniciativa mundial sobre la reducción de la pérdida y el desperdicio de alimentos define pérdida como “</w:t>
      </w:r>
      <w:r w:rsidRPr="00005DB8">
        <w:rPr>
          <w:rFonts w:ascii="Times New Roman" w:hAnsi="Times New Roman" w:cs="Times New Roman"/>
          <w:i/>
          <w:iCs/>
          <w:sz w:val="24"/>
          <w:szCs w:val="24"/>
          <w:lang w:val="es-CO"/>
        </w:rPr>
        <w:t>la disminución de la cantidad o calidad de los alimentos. En concreto, son los productos agrícolas o pesqueros destinados al consumo humano que finalmente no se consumen o que han sufrido una disminución en la calidad que se refleja en su valor nutricional, económico o inocuidad alimentaria.</w:t>
      </w:r>
      <w:r w:rsidRPr="00005DB8">
        <w:rPr>
          <w:rFonts w:ascii="Times New Roman" w:hAnsi="Times New Roman" w:cs="Times New Roman"/>
          <w:sz w:val="24"/>
          <w:szCs w:val="24"/>
          <w:lang w:val="es-CO"/>
        </w:rPr>
        <w:t xml:space="preserve">” En: </w:t>
      </w:r>
      <w:r w:rsidRPr="00005DB8">
        <w:rPr>
          <w:rFonts w:ascii="Times New Roman" w:hAnsi="Times New Roman" w:cs="Times New Roman"/>
          <w:i/>
          <w:iCs/>
          <w:sz w:val="24"/>
          <w:szCs w:val="24"/>
          <w:lang w:val="es-CO"/>
        </w:rPr>
        <w:t>Iniciativa Mundial sobre la Reducción de la Pérdida y el Desperdicio de Alimentos – Save Food.</w:t>
      </w:r>
      <w:r w:rsidRPr="00005DB8">
        <w:rPr>
          <w:rFonts w:ascii="Times New Roman" w:hAnsi="Times New Roman" w:cs="Times New Roman"/>
          <w:sz w:val="24"/>
          <w:szCs w:val="24"/>
          <w:lang w:val="es-CO"/>
        </w:rPr>
        <w:t xml:space="preserve"> Organización de las Naciones Unidas para la Alimentación y la Agricultura (FAO). 2014. En: </w:t>
      </w:r>
      <w:hyperlink r:id="rId8" w:history="1">
        <w:r w:rsidRPr="00005DB8">
          <w:rPr>
            <w:rStyle w:val="Hipervnculo"/>
            <w:rFonts w:ascii="Times New Roman" w:hAnsi="Times New Roman" w:cs="Times New Roman"/>
            <w:sz w:val="24"/>
            <w:szCs w:val="24"/>
            <w:lang w:val="es-CO"/>
          </w:rPr>
          <w:t>http://www.fao.org/3/a-i4068s.pdf</w:t>
        </w:r>
      </w:hyperlink>
      <w:r w:rsidRPr="00005DB8">
        <w:rPr>
          <w:rFonts w:ascii="Times New Roman" w:hAnsi="Times New Roman" w:cs="Times New Roman"/>
          <w:sz w:val="24"/>
          <w:szCs w:val="24"/>
          <w:lang w:val="es-CO"/>
        </w:rPr>
        <w:t xml:space="preserve"> (Recuperado el 15/01/2016)</w:t>
      </w:r>
    </w:p>
  </w:footnote>
  <w:footnote w:id="12">
    <w:p w:rsidR="0021624B" w:rsidRPr="00005DB8" w:rsidRDefault="0021624B" w:rsidP="003B6A42">
      <w:pPr>
        <w:pStyle w:val="Textonotapie"/>
        <w:ind w:left="708" w:hanging="708"/>
        <w:jc w:val="both"/>
        <w:rPr>
          <w:rFonts w:ascii="Times New Roman" w:hAnsi="Times New Roman" w:cs="Times New Roman"/>
          <w:sz w:val="24"/>
          <w:szCs w:val="24"/>
          <w:lang w:val="es-CO"/>
        </w:rPr>
      </w:pPr>
      <w:r w:rsidRPr="00005DB8">
        <w:rPr>
          <w:rStyle w:val="Refdenotaalpie"/>
          <w:rFonts w:ascii="Times New Roman" w:hAnsi="Times New Roman" w:cs="Times New Roman"/>
          <w:sz w:val="24"/>
          <w:szCs w:val="24"/>
          <w:lang w:val="es-CO"/>
        </w:rPr>
        <w:footnoteRef/>
      </w:r>
      <w:r w:rsidRPr="00005DB8">
        <w:rPr>
          <w:rFonts w:ascii="Times New Roman" w:hAnsi="Times New Roman" w:cs="Times New Roman"/>
          <w:sz w:val="24"/>
          <w:szCs w:val="24"/>
          <w:lang w:val="es-CO"/>
        </w:rPr>
        <w:t xml:space="preserve"> La FAO en la iniciativa mundial sobre la reducción de la pérdida y el desperdicio de alimentos</w:t>
      </w:r>
    </w:p>
    <w:p w:rsidR="0021624B" w:rsidRPr="00005DB8" w:rsidRDefault="0021624B" w:rsidP="003B6A42">
      <w:pPr>
        <w:pStyle w:val="Textonotapie"/>
        <w:jc w:val="both"/>
        <w:rPr>
          <w:rFonts w:ascii="Times New Roman" w:hAnsi="Times New Roman" w:cs="Times New Roman"/>
          <w:sz w:val="24"/>
          <w:szCs w:val="24"/>
          <w:lang w:val="es-CO"/>
        </w:rPr>
      </w:pPr>
      <w:r w:rsidRPr="00005DB8">
        <w:rPr>
          <w:rFonts w:ascii="Times New Roman" w:hAnsi="Times New Roman" w:cs="Times New Roman"/>
          <w:sz w:val="24"/>
          <w:szCs w:val="24"/>
          <w:lang w:val="es-CO"/>
        </w:rPr>
        <w:t xml:space="preserve">define desperdicio como “alimentos inicialmente destinados al consumo y que son desechados </w:t>
      </w:r>
    </w:p>
    <w:p w:rsidR="0021624B" w:rsidRPr="00005DB8" w:rsidRDefault="0021624B" w:rsidP="003B6A42">
      <w:pPr>
        <w:pStyle w:val="Textonotapie"/>
        <w:ind w:left="708" w:hanging="708"/>
        <w:jc w:val="both"/>
        <w:rPr>
          <w:rFonts w:ascii="Times New Roman" w:hAnsi="Times New Roman" w:cs="Times New Roman"/>
          <w:sz w:val="24"/>
          <w:szCs w:val="24"/>
          <w:lang w:val="es-CO"/>
        </w:rPr>
      </w:pPr>
      <w:r w:rsidRPr="00005DB8">
        <w:rPr>
          <w:rFonts w:ascii="Times New Roman" w:hAnsi="Times New Roman" w:cs="Times New Roman"/>
          <w:sz w:val="24"/>
          <w:szCs w:val="24"/>
          <w:lang w:val="es-CO"/>
        </w:rPr>
        <w:t xml:space="preserve">o utilizados de forma alternativa (no alimentaria) – ya sea por elección o porque se haya dejado </w:t>
      </w:r>
    </w:p>
    <w:p w:rsidR="0021624B" w:rsidRPr="00005DB8" w:rsidRDefault="0021624B" w:rsidP="003B6A42">
      <w:pPr>
        <w:pStyle w:val="Textonotapie"/>
        <w:jc w:val="both"/>
        <w:rPr>
          <w:rFonts w:ascii="Helvetica" w:hAnsi="Helvetica" w:cs="Helvetica"/>
          <w:lang w:val="es-CO"/>
        </w:rPr>
      </w:pPr>
      <w:r w:rsidRPr="00005DB8">
        <w:rPr>
          <w:rFonts w:ascii="Helvetica" w:hAnsi="Helvetica" w:cs="Helvetica"/>
          <w:lang w:val="es-CO"/>
        </w:rPr>
        <w:t xml:space="preserve">que se estropeen o caduquen por negligencia.” En: Iniciativa Mundial sobre la </w:t>
      </w:r>
    </w:p>
    <w:p w:rsidR="0021624B" w:rsidRPr="00005DB8" w:rsidRDefault="0021624B" w:rsidP="003B6A42">
      <w:pPr>
        <w:pStyle w:val="Textonotapie"/>
        <w:ind w:left="708" w:hanging="708"/>
        <w:jc w:val="both"/>
        <w:rPr>
          <w:rFonts w:ascii="Helvetica" w:hAnsi="Helvetica" w:cs="Helvetica"/>
          <w:lang w:val="es-CO"/>
        </w:rPr>
      </w:pPr>
      <w:r w:rsidRPr="00005DB8">
        <w:rPr>
          <w:rFonts w:ascii="Helvetica" w:hAnsi="Helvetica" w:cs="Helvetica"/>
          <w:lang w:val="es-CO"/>
        </w:rPr>
        <w:t xml:space="preserve">Reducción de la Pérdida y el Desperdicio de Alimentos – Save Food. Organización de las </w:t>
      </w:r>
    </w:p>
    <w:p w:rsidR="0021624B" w:rsidRPr="00005DB8" w:rsidRDefault="0021624B" w:rsidP="003B6A42">
      <w:pPr>
        <w:pStyle w:val="Textonotapie"/>
        <w:ind w:left="708" w:hanging="708"/>
        <w:jc w:val="both"/>
        <w:rPr>
          <w:rFonts w:ascii="Helvetica" w:hAnsi="Helvetica" w:cs="Helvetica"/>
          <w:color w:val="0000FF"/>
          <w:u w:val="single"/>
          <w:lang w:val="es-CO"/>
        </w:rPr>
      </w:pPr>
      <w:r w:rsidRPr="00005DB8">
        <w:rPr>
          <w:rFonts w:ascii="Helvetica" w:hAnsi="Helvetica" w:cs="Helvetica"/>
          <w:lang w:val="es-CO"/>
        </w:rPr>
        <w:t xml:space="preserve">Naciones Unidas para la Alimentación y la Agricultura (FAO). 2014. En: </w:t>
      </w:r>
      <w:r w:rsidRPr="00005DB8">
        <w:rPr>
          <w:rFonts w:ascii="Helvetica" w:hAnsi="Helvetica" w:cs="Helvetica"/>
          <w:color w:val="0000FF"/>
          <w:u w:val="single"/>
          <w:lang w:val="es-CO"/>
        </w:rPr>
        <w:t>http://www.fao.org/3/a-</w:t>
      </w:r>
    </w:p>
    <w:p w:rsidR="0021624B" w:rsidRPr="00005DB8" w:rsidRDefault="0021624B" w:rsidP="003B6A42">
      <w:pPr>
        <w:pStyle w:val="Textonotapie"/>
        <w:ind w:left="708" w:hanging="708"/>
        <w:jc w:val="both"/>
        <w:rPr>
          <w:rFonts w:ascii="Helvetica" w:hAnsi="Helvetica" w:cs="Helvetica"/>
          <w:lang w:val="es-CO"/>
        </w:rPr>
      </w:pPr>
      <w:r w:rsidRPr="00005DB8">
        <w:rPr>
          <w:rFonts w:ascii="Helvetica" w:hAnsi="Helvetica" w:cs="Helvetica"/>
          <w:color w:val="0000FF"/>
          <w:u w:val="single"/>
          <w:lang w:val="es-CO"/>
        </w:rPr>
        <w:t xml:space="preserve">i4068s.pdf </w:t>
      </w:r>
      <w:r w:rsidRPr="00005DB8">
        <w:rPr>
          <w:rFonts w:ascii="Helvetica" w:hAnsi="Helvetica" w:cs="Helvetica"/>
          <w:lang w:val="es-CO"/>
        </w:rPr>
        <w:t>(Recuperado el 15/01/2016)</w:t>
      </w:r>
    </w:p>
  </w:footnote>
  <w:footnote w:id="13">
    <w:p w:rsidR="0021624B" w:rsidRPr="00005DB8" w:rsidRDefault="0021624B" w:rsidP="003B6A42">
      <w:pPr>
        <w:pStyle w:val="Textonotapie"/>
        <w:jc w:val="both"/>
        <w:rPr>
          <w:rFonts w:ascii="Helvetica" w:hAnsi="Helvetica" w:cs="Helvetica"/>
          <w:lang w:val="es-CO"/>
        </w:rPr>
      </w:pPr>
      <w:r w:rsidRPr="00005DB8">
        <w:rPr>
          <w:rStyle w:val="Refdenotaalpie"/>
          <w:rFonts w:ascii="Helvetica" w:hAnsi="Helvetica" w:cs="Helvetica"/>
          <w:lang w:val="es-CO"/>
        </w:rPr>
        <w:footnoteRef/>
      </w:r>
      <w:r w:rsidRPr="00005DB8">
        <w:rPr>
          <w:rFonts w:ascii="Helvetica" w:hAnsi="Helvetica" w:cs="Helvetica"/>
          <w:lang w:val="es-CO"/>
        </w:rPr>
        <w:t xml:space="preserve"> </w:t>
      </w:r>
      <w:r w:rsidRPr="00005DB8">
        <w:rPr>
          <w:rFonts w:ascii="Helvetica" w:hAnsi="Helvetica" w:cs="Helvetica"/>
          <w:i/>
          <w:iCs/>
          <w:lang w:val="es-CO"/>
        </w:rPr>
        <w:t>Pérdida y Desperdicio de Alimentos.</w:t>
      </w:r>
      <w:r w:rsidRPr="00005DB8">
        <w:rPr>
          <w:rFonts w:ascii="Helvetica" w:hAnsi="Helvetica" w:cs="Helvetica"/>
          <w:lang w:val="es-CO"/>
        </w:rPr>
        <w:t xml:space="preserve"> Organización de las Naciones Unidas para la Alimentación y la Agricultura (FAO). En: </w:t>
      </w:r>
      <w:hyperlink r:id="rId9" w:history="1">
        <w:r w:rsidRPr="00005DB8">
          <w:rPr>
            <w:rStyle w:val="Hipervnculo"/>
            <w:rFonts w:ascii="Helvetica" w:hAnsi="Helvetica" w:cs="Helvetica"/>
            <w:lang w:val="es-CO"/>
          </w:rPr>
          <w:t>http://www.fao.org/food-loss-and-food-waste/es/</w:t>
        </w:r>
      </w:hyperlink>
      <w:r w:rsidRPr="00005DB8">
        <w:rPr>
          <w:rFonts w:ascii="Helvetica" w:hAnsi="Helvetica" w:cs="Helvetica"/>
          <w:lang w:val="es-CO"/>
        </w:rPr>
        <w:t xml:space="preserve"> (Recuperado el 01/03/2016)</w:t>
      </w:r>
    </w:p>
  </w:footnote>
  <w:footnote w:id="14">
    <w:p w:rsidR="0021624B" w:rsidRPr="008E53F0" w:rsidRDefault="0021624B" w:rsidP="003B6A42">
      <w:pPr>
        <w:pStyle w:val="Textonotapie"/>
        <w:jc w:val="both"/>
        <w:rPr>
          <w:rFonts w:ascii="Helvetica" w:hAnsi="Helvetica" w:cs="Helvetica"/>
          <w:lang w:val="es-ES"/>
        </w:rPr>
      </w:pPr>
      <w:r w:rsidRPr="008E53F0">
        <w:rPr>
          <w:rStyle w:val="Refdenotaalpie"/>
          <w:rFonts w:ascii="Helvetica" w:hAnsi="Helvetica" w:cs="Helvetica"/>
        </w:rPr>
        <w:footnoteRef/>
      </w:r>
      <w:r w:rsidRPr="00244EA9">
        <w:rPr>
          <w:rFonts w:ascii="Helvetica" w:hAnsi="Helvetica" w:cs="Helvetica"/>
          <w:lang w:val="es-CO"/>
        </w:rPr>
        <w:t xml:space="preserve"> </w:t>
      </w:r>
      <w:r w:rsidRPr="00244EA9">
        <w:rPr>
          <w:rFonts w:ascii="Helvetica" w:hAnsi="Helvetica" w:cs="Helvetica"/>
          <w:i/>
          <w:iCs/>
          <w:lang w:val="es-CO"/>
        </w:rPr>
        <w:t>LOI n° 2016-138 du 11 février 2016 relative à la lutte contre le gaspillage alimentaire (1)</w:t>
      </w:r>
      <w:r w:rsidRPr="00244EA9">
        <w:rPr>
          <w:rFonts w:ascii="Helvetica" w:hAnsi="Helvetica" w:cs="Helvetica"/>
          <w:lang w:val="es-CO"/>
        </w:rPr>
        <w:t xml:space="preserve"> En: </w:t>
      </w:r>
      <w:hyperlink r:id="rId10" w:history="1">
        <w:r w:rsidRPr="00244EA9">
          <w:rPr>
            <w:rStyle w:val="Hipervnculo"/>
            <w:rFonts w:ascii="Helvetica" w:hAnsi="Helvetica" w:cs="Helvetica"/>
            <w:lang w:val="es-CO"/>
          </w:rPr>
          <w:t>https://www.legifrance.gouv.fr/eli/loi/2016/2/11/AGRX1531165L/jo/texte</w:t>
        </w:r>
      </w:hyperlink>
      <w:r w:rsidRPr="00244EA9">
        <w:rPr>
          <w:rFonts w:ascii="Helvetica" w:hAnsi="Helvetica" w:cs="Helvetica"/>
          <w:lang w:val="es-CO"/>
        </w:rPr>
        <w:t xml:space="preserve"> (Recuperado el 15/04/2016); </w:t>
      </w:r>
      <w:r w:rsidRPr="00244EA9">
        <w:rPr>
          <w:rFonts w:ascii="Helvetica" w:hAnsi="Helvetica" w:cs="Helvetica"/>
          <w:i/>
          <w:iCs/>
          <w:lang w:val="es-CO"/>
        </w:rPr>
        <w:t>La loi sur la lutte contre le gaspillage alimentaire adoptée au Parlement.</w:t>
      </w:r>
      <w:r w:rsidRPr="00244EA9">
        <w:rPr>
          <w:rFonts w:ascii="Helvetica" w:hAnsi="Helvetica" w:cs="Helvetica"/>
          <w:lang w:val="es-CO"/>
        </w:rPr>
        <w:t xml:space="preserve"> Le Monde. (03/02/2016) En: </w:t>
      </w:r>
      <w:hyperlink r:id="rId11" w:history="1">
        <w:r w:rsidRPr="00244EA9">
          <w:rPr>
            <w:rStyle w:val="Hipervnculo"/>
            <w:rFonts w:ascii="Helvetica" w:hAnsi="Helvetica" w:cs="Helvetica"/>
            <w:lang w:val="es-CO"/>
          </w:rPr>
          <w:t>http://www.lemonde.fr/planete/article/2016/02/03/la-loi-sur-la-lutte-contre-le-gaspillage-alimentaire-adoptee-au-parlement_4858807_3244.html</w:t>
        </w:r>
      </w:hyperlink>
      <w:r w:rsidRPr="00244EA9">
        <w:rPr>
          <w:rFonts w:ascii="Helvetica" w:hAnsi="Helvetica" w:cs="Helvetica"/>
          <w:lang w:val="es-CO"/>
        </w:rPr>
        <w:t xml:space="preserve"> (Recuperado el 30/03/2016)</w:t>
      </w:r>
    </w:p>
  </w:footnote>
  <w:footnote w:id="15">
    <w:p w:rsidR="0021624B" w:rsidRPr="008E53F0" w:rsidRDefault="0021624B" w:rsidP="003B6A42">
      <w:pPr>
        <w:pStyle w:val="Textonotapie"/>
        <w:jc w:val="lowKashida"/>
        <w:rPr>
          <w:rFonts w:ascii="Helvetica" w:hAnsi="Helvetica" w:cs="Helvetica"/>
          <w:lang w:val="es-ES"/>
        </w:rPr>
      </w:pPr>
      <w:r w:rsidRPr="008E53F0">
        <w:rPr>
          <w:rStyle w:val="Refdenotaalpie"/>
          <w:rFonts w:ascii="Helvetica" w:hAnsi="Helvetica" w:cs="Helvetica"/>
        </w:rPr>
        <w:footnoteRef/>
      </w:r>
      <w:r w:rsidRPr="00244EA9">
        <w:rPr>
          <w:rFonts w:ascii="Helvetica" w:hAnsi="Helvetica" w:cs="Helvetica"/>
          <w:lang w:val="es-CO"/>
        </w:rPr>
        <w:t xml:space="preserve"> </w:t>
      </w:r>
      <w:r w:rsidRPr="00244EA9">
        <w:rPr>
          <w:rFonts w:ascii="Helvetica" w:hAnsi="Helvetica" w:cs="Helvetica"/>
          <w:i/>
          <w:iCs/>
          <w:lang w:val="es-CO"/>
        </w:rPr>
        <w:t>Nueva ley en Italia contra el despilfarro alimentario.</w:t>
      </w:r>
      <w:r w:rsidRPr="00244EA9">
        <w:rPr>
          <w:rFonts w:ascii="Helvetica" w:hAnsi="Helvetica" w:cs="Helvetica"/>
          <w:lang w:val="es-CO"/>
        </w:rPr>
        <w:t xml:space="preserve"> ABC Internacional. (17/03/2016). En: </w:t>
      </w:r>
      <w:hyperlink r:id="rId12" w:history="1">
        <w:r w:rsidRPr="00244EA9">
          <w:rPr>
            <w:rStyle w:val="Hipervnculo"/>
            <w:rFonts w:ascii="Helvetica" w:hAnsi="Helvetica" w:cs="Helvetica"/>
            <w:lang w:val="es-CO"/>
          </w:rPr>
          <w:t>http://www.abc.es/internacional/abci-nueva-ley-italia-contra-despilfarro-alimentario-201603170620_noticia.html</w:t>
        </w:r>
      </w:hyperlink>
      <w:r w:rsidRPr="00244EA9">
        <w:rPr>
          <w:rFonts w:ascii="Helvetica" w:hAnsi="Helvetica" w:cs="Helvetica"/>
          <w:lang w:val="es-CO"/>
        </w:rPr>
        <w:t xml:space="preserve"> (Recuperado el 30/03/2016); Scheda: Ecco Cosa Prevede La Legge Antisprechi. </w:t>
      </w:r>
      <w:r w:rsidRPr="004C1336">
        <w:rPr>
          <w:rFonts w:ascii="Helvetica" w:hAnsi="Helvetica" w:cs="Helvetica"/>
          <w:lang w:val="es-ES"/>
        </w:rPr>
        <w:t xml:space="preserve">Rai News. </w:t>
      </w:r>
      <w:r w:rsidRPr="008E53F0">
        <w:rPr>
          <w:rFonts w:ascii="Helvetica" w:hAnsi="Helvetica" w:cs="Helvetica"/>
          <w:lang w:val="es-ES"/>
        </w:rPr>
        <w:t xml:space="preserve">En: </w:t>
      </w:r>
      <w:hyperlink r:id="rId13" w:history="1">
        <w:r w:rsidRPr="008E53F0">
          <w:rPr>
            <w:rStyle w:val="Hipervnculo"/>
            <w:rFonts w:ascii="Helvetica" w:hAnsi="Helvetica" w:cs="Helvetica"/>
            <w:lang w:val="es-ES"/>
          </w:rPr>
          <w:t>http://www.rainews.it/dl/rainews/articoli/Scheda-ecco-cosa-prevede-la-legge-antisprechi-50ed58af-0458-4e0c-94a9-28e20a777aa9.html</w:t>
        </w:r>
      </w:hyperlink>
      <w:r w:rsidRPr="008E53F0">
        <w:rPr>
          <w:rFonts w:ascii="Helvetica" w:hAnsi="Helvetica" w:cs="Helvetica"/>
          <w:lang w:val="es-ES"/>
        </w:rPr>
        <w:t xml:space="preserve"> </w:t>
      </w:r>
      <w:r>
        <w:rPr>
          <w:rFonts w:ascii="Helvetica" w:hAnsi="Helvetica" w:cs="Helvetica"/>
          <w:lang w:val="es-ES"/>
        </w:rPr>
        <w:t>(</w:t>
      </w:r>
      <w:r w:rsidRPr="00244EA9">
        <w:rPr>
          <w:rFonts w:ascii="Helvetica" w:hAnsi="Helvetica" w:cs="Helvetica"/>
          <w:lang w:val="es-CO"/>
        </w:rPr>
        <w:t>Recuperado el 30/03/2016)</w:t>
      </w:r>
    </w:p>
  </w:footnote>
  <w:footnote w:id="16">
    <w:p w:rsidR="0021624B" w:rsidRPr="00905E08" w:rsidRDefault="0021624B" w:rsidP="003B6A42">
      <w:pPr>
        <w:pStyle w:val="Textonotapie"/>
        <w:jc w:val="both"/>
        <w:rPr>
          <w:rFonts w:ascii="Helvetica" w:hAnsi="Helvetica" w:cs="Helvetica"/>
          <w:lang w:val="es-ES"/>
        </w:rPr>
      </w:pPr>
      <w:r w:rsidRPr="008E53F0">
        <w:rPr>
          <w:rStyle w:val="Refdenotaalpie"/>
          <w:rFonts w:ascii="Helvetica" w:hAnsi="Helvetica" w:cs="Helvetica"/>
        </w:rPr>
        <w:footnoteRef/>
      </w:r>
      <w:r w:rsidRPr="008E53F0">
        <w:rPr>
          <w:rFonts w:ascii="Helvetica" w:hAnsi="Helvetica" w:cs="Helvetica"/>
          <w:lang w:val="es-ES"/>
        </w:rPr>
        <w:t xml:space="preserve"> </w:t>
      </w:r>
      <w:r w:rsidRPr="008E53F0">
        <w:rPr>
          <w:rFonts w:ascii="Helvetica" w:hAnsi="Helvetica" w:cs="Helvetica"/>
          <w:i/>
          <w:iCs/>
          <w:lang w:val="es-ES"/>
        </w:rPr>
        <w:t>El Congreso apoya que distribuidores de alimentos donen los restos</w:t>
      </w:r>
      <w:r>
        <w:rPr>
          <w:rFonts w:ascii="Helvetica" w:hAnsi="Helvetica" w:cs="Helvetica"/>
          <w:lang w:val="es-ES"/>
        </w:rPr>
        <w:t xml:space="preserve">. Europa Press (07/04/2016) En: </w:t>
      </w:r>
      <w:hyperlink r:id="rId14" w:history="1">
        <w:r w:rsidRPr="00905E08">
          <w:rPr>
            <w:rStyle w:val="Hipervnculo"/>
            <w:rFonts w:ascii="Helvetica" w:hAnsi="Helvetica" w:cs="Helvetica"/>
            <w:lang w:val="es-ES"/>
          </w:rPr>
          <w:t>http://www.europapress.es/epsocial/politica-social/noticia-congreso-pide-gobierno-obligar-ley-distribuidores-alimentos-donar-restos-20160406185215.html</w:t>
        </w:r>
      </w:hyperlink>
      <w:r w:rsidRPr="00905E08">
        <w:rPr>
          <w:rFonts w:ascii="Helvetica" w:hAnsi="Helvetica" w:cs="Helvetica"/>
          <w:lang w:val="es-ES"/>
        </w:rPr>
        <w:t xml:space="preserve"> </w:t>
      </w:r>
      <w:r>
        <w:rPr>
          <w:rFonts w:ascii="Helvetica" w:hAnsi="Helvetica" w:cs="Helvetica"/>
          <w:lang w:val="es-ES"/>
        </w:rPr>
        <w:t>(</w:t>
      </w:r>
      <w:r w:rsidRPr="00244EA9">
        <w:rPr>
          <w:rFonts w:ascii="Helvetica" w:hAnsi="Helvetica" w:cs="Helvetica"/>
          <w:lang w:val="es-CO"/>
        </w:rPr>
        <w:t>Recuperado el 13/04/2016)</w:t>
      </w:r>
    </w:p>
  </w:footnote>
  <w:footnote w:id="17">
    <w:p w:rsidR="0021624B" w:rsidRPr="001D4DAD" w:rsidRDefault="0021624B" w:rsidP="003B6A42">
      <w:pPr>
        <w:pStyle w:val="Textonotapie"/>
        <w:jc w:val="lowKashida"/>
        <w:rPr>
          <w:lang w:val="es-ES"/>
        </w:rPr>
      </w:pPr>
      <w:r w:rsidRPr="00905E08">
        <w:rPr>
          <w:rStyle w:val="Refdenotaalpie"/>
          <w:rFonts w:ascii="Helvetica" w:hAnsi="Helvetica" w:cs="Helvetica"/>
        </w:rPr>
        <w:footnoteRef/>
      </w:r>
      <w:r w:rsidRPr="00244EA9">
        <w:rPr>
          <w:rFonts w:ascii="Helvetica" w:hAnsi="Helvetica" w:cs="Helvetica"/>
          <w:lang w:val="es-CO"/>
        </w:rPr>
        <w:t xml:space="preserve"> </w:t>
      </w:r>
      <w:r w:rsidRPr="00244EA9">
        <w:rPr>
          <w:rFonts w:ascii="Helvetica" w:hAnsi="Helvetica" w:cs="Helvetica"/>
          <w:i/>
          <w:iCs/>
          <w:lang w:val="es-CO"/>
        </w:rPr>
        <w:t>Congreso estudia ley que facilitará la donación de alimentos</w:t>
      </w:r>
      <w:r w:rsidRPr="00244EA9">
        <w:rPr>
          <w:rFonts w:ascii="Helvetica" w:hAnsi="Helvetica" w:cs="Helvetica"/>
          <w:lang w:val="es-CO"/>
        </w:rPr>
        <w:t xml:space="preserve">. El Comercio. (03/12/2015) En: </w:t>
      </w:r>
      <w:hyperlink r:id="rId15" w:history="1">
        <w:r w:rsidRPr="00244EA9">
          <w:rPr>
            <w:rStyle w:val="Hipervnculo"/>
            <w:rFonts w:ascii="Helvetica" w:hAnsi="Helvetica" w:cs="Helvetica"/>
            <w:lang w:val="es-CO"/>
          </w:rPr>
          <w:t>http://elcomercio.pe/economia/peru/congreso-estudia-ley-que-facilitara-donacion-alimentos-noticia-1860986</w:t>
        </w:r>
      </w:hyperlink>
      <w:r w:rsidRPr="00244EA9">
        <w:rPr>
          <w:rFonts w:ascii="Helvetica" w:hAnsi="Helvetica" w:cs="Helvetica"/>
          <w:lang w:val="es-CO"/>
        </w:rPr>
        <w:t xml:space="preserve"> (Recuperado el 12/04/2016)</w:t>
      </w:r>
      <w:r w:rsidRPr="00244EA9">
        <w:rPr>
          <w:lang w:val="es-CO"/>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24B" w:rsidRDefault="0021624B" w:rsidP="001B417E">
    <w:pPr>
      <w:pStyle w:val="Encabezado"/>
      <w:tabs>
        <w:tab w:val="clear" w:pos="4419"/>
        <w:tab w:val="clear" w:pos="8838"/>
        <w:tab w:val="left" w:pos="2715"/>
        <w:tab w:val="left" w:pos="7005"/>
        <w:tab w:val="left" w:pos="7590"/>
        <w:tab w:val="left" w:pos="8145"/>
      </w:tabs>
    </w:pPr>
  </w:p>
  <w:p w:rsidR="0021624B" w:rsidRDefault="0021624B" w:rsidP="001B417E">
    <w:pPr>
      <w:pStyle w:val="Encabezado"/>
      <w:tabs>
        <w:tab w:val="clear" w:pos="4419"/>
        <w:tab w:val="clear" w:pos="8838"/>
        <w:tab w:val="left" w:pos="2715"/>
        <w:tab w:val="left" w:pos="7005"/>
        <w:tab w:val="left" w:pos="7590"/>
        <w:tab w:val="left" w:pos="8145"/>
      </w:tabs>
    </w:pPr>
    <w:r w:rsidRPr="00B04621">
      <w:rPr>
        <w:rFonts w:ascii="Times New Roman" w:eastAsia="Arial Unicode MS" w:hAnsi="Times New Roman" w:cs="Times New Roman"/>
        <w:noProof/>
        <w:sz w:val="24"/>
        <w:szCs w:val="24"/>
        <w:bdr w:val="nil"/>
        <w:lang w:val="es-CO" w:eastAsia="es-CO"/>
      </w:rPr>
      <w:drawing>
        <wp:anchor distT="152400" distB="152400" distL="152400" distR="152400" simplePos="0" relativeHeight="251665408" behindDoc="1" locked="0" layoutInCell="1" allowOverlap="1" wp14:anchorId="3846D5F5" wp14:editId="108AF8AA">
          <wp:simplePos x="0" y="0"/>
          <wp:positionH relativeFrom="page">
            <wp:posOffset>2851785</wp:posOffset>
          </wp:positionH>
          <wp:positionV relativeFrom="page">
            <wp:posOffset>339090</wp:posOffset>
          </wp:positionV>
          <wp:extent cx="1549244" cy="587103"/>
          <wp:effectExtent l="0" t="0" r="0" b="0"/>
          <wp:wrapNone/>
          <wp:docPr id="2" name="officeArt object" descr="SENADO"/>
          <wp:cNvGraphicFramePr/>
          <a:graphic xmlns:a="http://schemas.openxmlformats.org/drawingml/2006/main">
            <a:graphicData uri="http://schemas.openxmlformats.org/drawingml/2006/picture">
              <pic:pic xmlns:pic="http://schemas.openxmlformats.org/drawingml/2006/picture">
                <pic:nvPicPr>
                  <pic:cNvPr id="1073741825" name="image1.jpeg" descr="SENADO"/>
                  <pic:cNvPicPr/>
                </pic:nvPicPr>
                <pic:blipFill>
                  <a:blip r:embed="rId1">
                    <a:extLst/>
                  </a:blip>
                  <a:stretch>
                    <a:fillRect/>
                  </a:stretch>
                </pic:blipFill>
                <pic:spPr>
                  <a:xfrm>
                    <a:off x="0" y="0"/>
                    <a:ext cx="1549244" cy="587103"/>
                  </a:xfrm>
                  <a:prstGeom prst="rect">
                    <a:avLst/>
                  </a:prstGeom>
                  <a:ln w="12700" cap="flat">
                    <a:noFill/>
                    <a:miter lim="400000"/>
                  </a:ln>
                  <a:effectLst/>
                </pic:spPr>
              </pic:pic>
            </a:graphicData>
          </a:graphic>
        </wp:anchor>
      </w:drawing>
    </w:r>
  </w:p>
  <w:p w:rsidR="0021624B" w:rsidRDefault="0021624B" w:rsidP="001B417E">
    <w:pPr>
      <w:pStyle w:val="Encabezado"/>
      <w:tabs>
        <w:tab w:val="clear" w:pos="4419"/>
        <w:tab w:val="clear" w:pos="8838"/>
        <w:tab w:val="left" w:pos="2715"/>
        <w:tab w:val="left" w:pos="7005"/>
        <w:tab w:val="left" w:pos="7590"/>
        <w:tab w:val="left" w:pos="8145"/>
      </w:tabs>
    </w:pPr>
    <w:r>
      <w:tab/>
    </w:r>
  </w:p>
  <w:p w:rsidR="0021624B" w:rsidRDefault="0021624B" w:rsidP="001B417E">
    <w:pPr>
      <w:pStyle w:val="Encabezado"/>
      <w:tabs>
        <w:tab w:val="clear" w:pos="8838"/>
        <w:tab w:val="left" w:pos="6313"/>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41"/>
    <w:multiLevelType w:val="hybridMultilevel"/>
    <w:tmpl w:val="4C2A7C30"/>
    <w:lvl w:ilvl="0" w:tplc="9E0A907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15:restartNumberingAfterBreak="0">
    <w:nsid w:val="03866AFA"/>
    <w:multiLevelType w:val="hybridMultilevel"/>
    <w:tmpl w:val="2E803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F0FF9"/>
    <w:multiLevelType w:val="hybridMultilevel"/>
    <w:tmpl w:val="E9D64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DF4274"/>
    <w:multiLevelType w:val="hybridMultilevel"/>
    <w:tmpl w:val="05F4C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572994"/>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5" w15:restartNumberingAfterBreak="0">
    <w:nsid w:val="0EC55CA9"/>
    <w:multiLevelType w:val="hybridMultilevel"/>
    <w:tmpl w:val="8FAE85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7183756"/>
    <w:multiLevelType w:val="hybridMultilevel"/>
    <w:tmpl w:val="45565D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6618DB"/>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8" w15:restartNumberingAfterBreak="0">
    <w:nsid w:val="28F2189B"/>
    <w:multiLevelType w:val="hybridMultilevel"/>
    <w:tmpl w:val="8CA04124"/>
    <w:lvl w:ilvl="0" w:tplc="DE8A01B2">
      <w:start w:val="1"/>
      <w:numFmt w:val="decimal"/>
      <w:lvlText w:val="%1."/>
      <w:lvlJc w:val="left"/>
      <w:pPr>
        <w:ind w:left="720" w:hanging="360"/>
      </w:pPr>
      <w:rPr>
        <w:rFonts w:hAnsi="Times New Roman" w:cs="Times New Roman"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07527C"/>
    <w:multiLevelType w:val="hybridMultilevel"/>
    <w:tmpl w:val="CA40782E"/>
    <w:lvl w:ilvl="0" w:tplc="DE667418">
      <w:start w:val="1"/>
      <w:numFmt w:val="decimal"/>
      <w:lvlText w:val="%1."/>
      <w:lvlJc w:val="left"/>
      <w:pPr>
        <w:ind w:left="1800" w:hanging="360"/>
      </w:pPr>
      <w:rPr>
        <w:rFonts w:hint="default"/>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2FAF16C3"/>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11" w15:restartNumberingAfterBreak="0">
    <w:nsid w:val="34794413"/>
    <w:multiLevelType w:val="hybridMultilevel"/>
    <w:tmpl w:val="D05CE74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15:restartNumberingAfterBreak="0">
    <w:nsid w:val="347F2F1B"/>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13" w15:restartNumberingAfterBreak="0">
    <w:nsid w:val="34B11708"/>
    <w:multiLevelType w:val="multilevel"/>
    <w:tmpl w:val="2ACC19B8"/>
    <w:lvl w:ilvl="0">
      <w:start w:val="1"/>
      <w:numFmt w:val="decimal"/>
      <w:lvlText w:val="%1."/>
      <w:lvlJc w:val="left"/>
      <w:pPr>
        <w:ind w:left="644"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6E023F"/>
    <w:multiLevelType w:val="multilevel"/>
    <w:tmpl w:val="6098FAEE"/>
    <w:lvl w:ilvl="0">
      <w:start w:val="1"/>
      <w:numFmt w:val="decimal"/>
      <w:lvlText w:val="%1."/>
      <w:lvlJc w:val="left"/>
      <w:pPr>
        <w:tabs>
          <w:tab w:val="num" w:pos="720"/>
        </w:tabs>
        <w:ind w:left="720" w:hanging="360"/>
      </w:pPr>
      <w:rPr>
        <w:position w:val="0"/>
        <w:sz w:val="24"/>
        <w:szCs w:val="24"/>
        <w:lang w:val="es-ES_tradnl"/>
      </w:rPr>
    </w:lvl>
    <w:lvl w:ilvl="1">
      <w:start w:val="1"/>
      <w:numFmt w:val="lowerLetter"/>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4"/>
        <w:szCs w:val="24"/>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15" w15:restartNumberingAfterBreak="0">
    <w:nsid w:val="3C525791"/>
    <w:multiLevelType w:val="hybridMultilevel"/>
    <w:tmpl w:val="C8EC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97A75"/>
    <w:multiLevelType w:val="hybridMultilevel"/>
    <w:tmpl w:val="C4FA473C"/>
    <w:lvl w:ilvl="0" w:tplc="406A741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404B4140"/>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18" w15:restartNumberingAfterBreak="0">
    <w:nsid w:val="47106FF6"/>
    <w:multiLevelType w:val="hybridMultilevel"/>
    <w:tmpl w:val="C50E25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A63296"/>
    <w:multiLevelType w:val="multilevel"/>
    <w:tmpl w:val="2ACC19B8"/>
    <w:lvl w:ilvl="0">
      <w:start w:val="1"/>
      <w:numFmt w:val="decimal"/>
      <w:lvlText w:val="%1."/>
      <w:lvlJc w:val="left"/>
      <w:pPr>
        <w:ind w:left="644"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DE770B"/>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21" w15:restartNumberingAfterBreak="0">
    <w:nsid w:val="555C77CB"/>
    <w:multiLevelType w:val="hybridMultilevel"/>
    <w:tmpl w:val="05F4C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840C46"/>
    <w:multiLevelType w:val="hybridMultilevel"/>
    <w:tmpl w:val="FD5A1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DC2CA7"/>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24" w15:restartNumberingAfterBreak="0">
    <w:nsid w:val="597D6AF4"/>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25" w15:restartNumberingAfterBreak="0">
    <w:nsid w:val="5BDE1416"/>
    <w:multiLevelType w:val="multilevel"/>
    <w:tmpl w:val="0D82A0F2"/>
    <w:lvl w:ilvl="0">
      <w:start w:val="1"/>
      <w:numFmt w:val="decimal"/>
      <w:lvlText w:val="%1."/>
      <w:lvlJc w:val="left"/>
      <w:pPr>
        <w:ind w:left="644"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8030A9"/>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27" w15:restartNumberingAfterBreak="0">
    <w:nsid w:val="60283162"/>
    <w:multiLevelType w:val="multilevel"/>
    <w:tmpl w:val="2C26049E"/>
    <w:lvl w:ilvl="0">
      <w:start w:val="1"/>
      <w:numFmt w:val="decimal"/>
      <w:lvlText w:val="%1."/>
      <w:lvlJc w:val="left"/>
      <w:pPr>
        <w:ind w:left="64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523" w:hanging="1440"/>
      </w:pPr>
      <w:rPr>
        <w:rFonts w:hint="default"/>
      </w:rPr>
    </w:lvl>
    <w:lvl w:ilvl="6">
      <w:start w:val="1"/>
      <w:numFmt w:val="decimal"/>
      <w:isLgl/>
      <w:lvlText w:val="%1.%2.%3.%4.%5.%6.%7"/>
      <w:lvlJc w:val="left"/>
      <w:pPr>
        <w:ind w:left="4243"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23" w:hanging="2160"/>
      </w:pPr>
      <w:rPr>
        <w:rFonts w:hint="default"/>
      </w:rPr>
    </w:lvl>
  </w:abstractNum>
  <w:abstractNum w:abstractNumId="28" w15:restartNumberingAfterBreak="0">
    <w:nsid w:val="606E3631"/>
    <w:multiLevelType w:val="hybridMultilevel"/>
    <w:tmpl w:val="05F4C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8A4170"/>
    <w:multiLevelType w:val="hybridMultilevel"/>
    <w:tmpl w:val="8CA04124"/>
    <w:lvl w:ilvl="0" w:tplc="DE8A01B2">
      <w:start w:val="1"/>
      <w:numFmt w:val="decimal"/>
      <w:lvlText w:val="%1."/>
      <w:lvlJc w:val="left"/>
      <w:pPr>
        <w:ind w:left="720" w:hanging="360"/>
      </w:pPr>
      <w:rPr>
        <w:rFonts w:hAnsi="Times New Roman" w:cs="Times New Roman"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981197"/>
    <w:multiLevelType w:val="hybridMultilevel"/>
    <w:tmpl w:val="CFB028AE"/>
    <w:lvl w:ilvl="0" w:tplc="9864D16C">
      <w:start w:val="1"/>
      <w:numFmt w:val="decimal"/>
      <w:lvlText w:val="%1."/>
      <w:lvlJc w:val="left"/>
      <w:pPr>
        <w:ind w:left="800" w:hanging="540"/>
      </w:pPr>
      <w:rPr>
        <w:rFonts w:hint="default"/>
      </w:rPr>
    </w:lvl>
    <w:lvl w:ilvl="1" w:tplc="240A0019" w:tentative="1">
      <w:start w:val="1"/>
      <w:numFmt w:val="lowerLetter"/>
      <w:lvlText w:val="%2."/>
      <w:lvlJc w:val="left"/>
      <w:pPr>
        <w:ind w:left="1340" w:hanging="360"/>
      </w:pPr>
    </w:lvl>
    <w:lvl w:ilvl="2" w:tplc="240A001B" w:tentative="1">
      <w:start w:val="1"/>
      <w:numFmt w:val="lowerRoman"/>
      <w:lvlText w:val="%3."/>
      <w:lvlJc w:val="right"/>
      <w:pPr>
        <w:ind w:left="2060" w:hanging="180"/>
      </w:pPr>
    </w:lvl>
    <w:lvl w:ilvl="3" w:tplc="240A000F" w:tentative="1">
      <w:start w:val="1"/>
      <w:numFmt w:val="decimal"/>
      <w:lvlText w:val="%4."/>
      <w:lvlJc w:val="left"/>
      <w:pPr>
        <w:ind w:left="2780" w:hanging="360"/>
      </w:pPr>
    </w:lvl>
    <w:lvl w:ilvl="4" w:tplc="240A0019" w:tentative="1">
      <w:start w:val="1"/>
      <w:numFmt w:val="lowerLetter"/>
      <w:lvlText w:val="%5."/>
      <w:lvlJc w:val="left"/>
      <w:pPr>
        <w:ind w:left="3500" w:hanging="360"/>
      </w:pPr>
    </w:lvl>
    <w:lvl w:ilvl="5" w:tplc="240A001B" w:tentative="1">
      <w:start w:val="1"/>
      <w:numFmt w:val="lowerRoman"/>
      <w:lvlText w:val="%6."/>
      <w:lvlJc w:val="right"/>
      <w:pPr>
        <w:ind w:left="4220" w:hanging="180"/>
      </w:pPr>
    </w:lvl>
    <w:lvl w:ilvl="6" w:tplc="240A000F" w:tentative="1">
      <w:start w:val="1"/>
      <w:numFmt w:val="decimal"/>
      <w:lvlText w:val="%7."/>
      <w:lvlJc w:val="left"/>
      <w:pPr>
        <w:ind w:left="4940" w:hanging="360"/>
      </w:pPr>
    </w:lvl>
    <w:lvl w:ilvl="7" w:tplc="240A0019" w:tentative="1">
      <w:start w:val="1"/>
      <w:numFmt w:val="lowerLetter"/>
      <w:lvlText w:val="%8."/>
      <w:lvlJc w:val="left"/>
      <w:pPr>
        <w:ind w:left="5660" w:hanging="360"/>
      </w:pPr>
    </w:lvl>
    <w:lvl w:ilvl="8" w:tplc="240A001B" w:tentative="1">
      <w:start w:val="1"/>
      <w:numFmt w:val="lowerRoman"/>
      <w:lvlText w:val="%9."/>
      <w:lvlJc w:val="right"/>
      <w:pPr>
        <w:ind w:left="6380" w:hanging="180"/>
      </w:pPr>
    </w:lvl>
  </w:abstractNum>
  <w:abstractNum w:abstractNumId="31" w15:restartNumberingAfterBreak="0">
    <w:nsid w:val="63A6174A"/>
    <w:multiLevelType w:val="multilevel"/>
    <w:tmpl w:val="79C6255C"/>
    <w:lvl w:ilvl="0">
      <w:start w:val="1"/>
      <w:numFmt w:val="lowerLetter"/>
      <w:lvlText w:val="%1."/>
      <w:lvlJc w:val="left"/>
      <w:pPr>
        <w:tabs>
          <w:tab w:val="num" w:pos="720"/>
        </w:tabs>
        <w:ind w:left="720" w:hanging="360"/>
      </w:pPr>
      <w:rPr>
        <w:position w:val="0"/>
        <w:sz w:val="24"/>
        <w:szCs w:val="24"/>
        <w:lang w:val="es-ES_tradnl"/>
      </w:rPr>
    </w:lvl>
    <w:lvl w:ilvl="1">
      <w:start w:val="1"/>
      <w:numFmt w:val="lowerLetter"/>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4"/>
        <w:szCs w:val="24"/>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32" w15:restartNumberingAfterBreak="0">
    <w:nsid w:val="64013E9C"/>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33" w15:restartNumberingAfterBreak="0">
    <w:nsid w:val="6CAE0E61"/>
    <w:multiLevelType w:val="hybridMultilevel"/>
    <w:tmpl w:val="42FC46EC"/>
    <w:lvl w:ilvl="0" w:tplc="996675F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D8010D4"/>
    <w:multiLevelType w:val="multilevel"/>
    <w:tmpl w:val="2ACC19B8"/>
    <w:lvl w:ilvl="0">
      <w:start w:val="1"/>
      <w:numFmt w:val="decimal"/>
      <w:lvlText w:val="%1."/>
      <w:lvlJc w:val="left"/>
      <w:pPr>
        <w:ind w:left="644"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D563EF"/>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36" w15:restartNumberingAfterBreak="0">
    <w:nsid w:val="720C062D"/>
    <w:multiLevelType w:val="hybridMultilevel"/>
    <w:tmpl w:val="28CA3CD8"/>
    <w:lvl w:ilvl="0" w:tplc="BA8626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3CF216B"/>
    <w:multiLevelType w:val="hybridMultilevel"/>
    <w:tmpl w:val="C708FBE0"/>
    <w:lvl w:ilvl="0" w:tplc="EB526E7A">
      <w:start w:val="1"/>
      <w:numFmt w:val="decimal"/>
      <w:lvlText w:val="%1."/>
      <w:lvlJc w:val="left"/>
      <w:pPr>
        <w:ind w:left="720" w:hanging="360"/>
      </w:pPr>
      <w:rPr>
        <w:rFonts w:hAnsi="Times New Roman" w:cs="Times New Roman"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A914E6"/>
    <w:multiLevelType w:val="multilevel"/>
    <w:tmpl w:val="4206550A"/>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8"/>
        <w:szCs w:val="28"/>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39" w15:restartNumberingAfterBreak="0">
    <w:nsid w:val="7A184A79"/>
    <w:multiLevelType w:val="hybridMultilevel"/>
    <w:tmpl w:val="A7C6C840"/>
    <w:lvl w:ilvl="0" w:tplc="C966E814">
      <w:start w:val="1"/>
      <w:numFmt w:val="upperLetter"/>
      <w:lvlText w:val="(%1)"/>
      <w:lvlJc w:val="left"/>
      <w:pPr>
        <w:ind w:left="360" w:hanging="360"/>
      </w:pPr>
      <w:rPr>
        <w:rFonts w:hint="default"/>
        <w:b/>
        <w:bCs/>
        <w:i w:val="0"/>
        <w:iC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0"/>
  </w:num>
  <w:num w:numId="2">
    <w:abstractNumId w:val="6"/>
  </w:num>
  <w:num w:numId="3">
    <w:abstractNumId w:val="31"/>
  </w:num>
  <w:num w:numId="4">
    <w:abstractNumId w:val="14"/>
  </w:num>
  <w:num w:numId="5">
    <w:abstractNumId w:val="12"/>
  </w:num>
  <w:num w:numId="6">
    <w:abstractNumId w:val="7"/>
  </w:num>
  <w:num w:numId="7">
    <w:abstractNumId w:val="24"/>
  </w:num>
  <w:num w:numId="8">
    <w:abstractNumId w:val="10"/>
  </w:num>
  <w:num w:numId="9">
    <w:abstractNumId w:val="35"/>
  </w:num>
  <w:num w:numId="10">
    <w:abstractNumId w:val="38"/>
  </w:num>
  <w:num w:numId="11">
    <w:abstractNumId w:val="4"/>
  </w:num>
  <w:num w:numId="12">
    <w:abstractNumId w:val="15"/>
  </w:num>
  <w:num w:numId="13">
    <w:abstractNumId w:val="18"/>
  </w:num>
  <w:num w:numId="14">
    <w:abstractNumId w:val="26"/>
  </w:num>
  <w:num w:numId="15">
    <w:abstractNumId w:val="23"/>
  </w:num>
  <w:num w:numId="16">
    <w:abstractNumId w:val="17"/>
  </w:num>
  <w:num w:numId="17">
    <w:abstractNumId w:val="32"/>
  </w:num>
  <w:num w:numId="18">
    <w:abstractNumId w:val="5"/>
  </w:num>
  <w:num w:numId="19">
    <w:abstractNumId w:val="2"/>
  </w:num>
  <w:num w:numId="20">
    <w:abstractNumId w:val="3"/>
  </w:num>
  <w:num w:numId="21">
    <w:abstractNumId w:val="21"/>
  </w:num>
  <w:num w:numId="22">
    <w:abstractNumId w:val="28"/>
  </w:num>
  <w:num w:numId="23">
    <w:abstractNumId w:val="11"/>
  </w:num>
  <w:num w:numId="24">
    <w:abstractNumId w:val="0"/>
  </w:num>
  <w:num w:numId="25">
    <w:abstractNumId w:val="37"/>
  </w:num>
  <w:num w:numId="26">
    <w:abstractNumId w:val="8"/>
  </w:num>
  <w:num w:numId="27">
    <w:abstractNumId w:val="29"/>
  </w:num>
  <w:num w:numId="28">
    <w:abstractNumId w:val="33"/>
  </w:num>
  <w:num w:numId="29">
    <w:abstractNumId w:val="16"/>
  </w:num>
  <w:num w:numId="30">
    <w:abstractNumId w:val="9"/>
  </w:num>
  <w:num w:numId="31">
    <w:abstractNumId w:val="36"/>
  </w:num>
  <w:num w:numId="32">
    <w:abstractNumId w:val="25"/>
  </w:num>
  <w:num w:numId="33">
    <w:abstractNumId w:val="13"/>
  </w:num>
  <w:num w:numId="34">
    <w:abstractNumId w:val="19"/>
  </w:num>
  <w:num w:numId="35">
    <w:abstractNumId w:val="22"/>
  </w:num>
  <w:num w:numId="36">
    <w:abstractNumId w:val="1"/>
  </w:num>
  <w:num w:numId="37">
    <w:abstractNumId w:val="39"/>
  </w:num>
  <w:num w:numId="38">
    <w:abstractNumId w:val="34"/>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34"/>
    <w:rsid w:val="00002D93"/>
    <w:rsid w:val="00005DB8"/>
    <w:rsid w:val="000175FE"/>
    <w:rsid w:val="0002019E"/>
    <w:rsid w:val="000203F8"/>
    <w:rsid w:val="00032E16"/>
    <w:rsid w:val="00033C11"/>
    <w:rsid w:val="0003679B"/>
    <w:rsid w:val="00037FE9"/>
    <w:rsid w:val="00047A42"/>
    <w:rsid w:val="00056AE3"/>
    <w:rsid w:val="00064197"/>
    <w:rsid w:val="000874D1"/>
    <w:rsid w:val="000946FD"/>
    <w:rsid w:val="000A0EA7"/>
    <w:rsid w:val="000A1EA7"/>
    <w:rsid w:val="000B4776"/>
    <w:rsid w:val="000C1F44"/>
    <w:rsid w:val="000C5D49"/>
    <w:rsid w:val="000D679B"/>
    <w:rsid w:val="000D7A92"/>
    <w:rsid w:val="000F3125"/>
    <w:rsid w:val="000F3FBB"/>
    <w:rsid w:val="000F425C"/>
    <w:rsid w:val="000F5DC4"/>
    <w:rsid w:val="0011094E"/>
    <w:rsid w:val="001177E6"/>
    <w:rsid w:val="0012170D"/>
    <w:rsid w:val="00137AA3"/>
    <w:rsid w:val="00146C98"/>
    <w:rsid w:val="0016337D"/>
    <w:rsid w:val="00183CF7"/>
    <w:rsid w:val="00184A19"/>
    <w:rsid w:val="00187AA6"/>
    <w:rsid w:val="001A39C1"/>
    <w:rsid w:val="001B3E30"/>
    <w:rsid w:val="001B417E"/>
    <w:rsid w:val="001C6CCA"/>
    <w:rsid w:val="001D5588"/>
    <w:rsid w:val="001E05FD"/>
    <w:rsid w:val="001E0D14"/>
    <w:rsid w:val="001F6348"/>
    <w:rsid w:val="00207137"/>
    <w:rsid w:val="0021624B"/>
    <w:rsid w:val="00220AE9"/>
    <w:rsid w:val="00224F50"/>
    <w:rsid w:val="00244EA9"/>
    <w:rsid w:val="0025481B"/>
    <w:rsid w:val="00263039"/>
    <w:rsid w:val="00275854"/>
    <w:rsid w:val="00282916"/>
    <w:rsid w:val="0029748D"/>
    <w:rsid w:val="002A3E05"/>
    <w:rsid w:val="002B54E5"/>
    <w:rsid w:val="002B65E6"/>
    <w:rsid w:val="002C16BD"/>
    <w:rsid w:val="002C2E2A"/>
    <w:rsid w:val="002C5894"/>
    <w:rsid w:val="002D2789"/>
    <w:rsid w:val="002E5D4B"/>
    <w:rsid w:val="002E7429"/>
    <w:rsid w:val="002F3A9D"/>
    <w:rsid w:val="0030325D"/>
    <w:rsid w:val="0032764F"/>
    <w:rsid w:val="0033036C"/>
    <w:rsid w:val="003439C4"/>
    <w:rsid w:val="00353B5F"/>
    <w:rsid w:val="0036261B"/>
    <w:rsid w:val="00362A2F"/>
    <w:rsid w:val="003635CF"/>
    <w:rsid w:val="00365C4C"/>
    <w:rsid w:val="00371214"/>
    <w:rsid w:val="00373B06"/>
    <w:rsid w:val="003859F8"/>
    <w:rsid w:val="003A20B4"/>
    <w:rsid w:val="003A59A6"/>
    <w:rsid w:val="003B6A42"/>
    <w:rsid w:val="003B74B4"/>
    <w:rsid w:val="003C3442"/>
    <w:rsid w:val="003D4BC7"/>
    <w:rsid w:val="00407B61"/>
    <w:rsid w:val="00411F49"/>
    <w:rsid w:val="004130F5"/>
    <w:rsid w:val="004147CE"/>
    <w:rsid w:val="00417D67"/>
    <w:rsid w:val="00421F84"/>
    <w:rsid w:val="004231BC"/>
    <w:rsid w:val="00427F10"/>
    <w:rsid w:val="004341A3"/>
    <w:rsid w:val="00436F36"/>
    <w:rsid w:val="00451268"/>
    <w:rsid w:val="004642C0"/>
    <w:rsid w:val="004756A5"/>
    <w:rsid w:val="004819B6"/>
    <w:rsid w:val="004A63A1"/>
    <w:rsid w:val="004C419C"/>
    <w:rsid w:val="004D072B"/>
    <w:rsid w:val="004D7E09"/>
    <w:rsid w:val="004E4350"/>
    <w:rsid w:val="004E6369"/>
    <w:rsid w:val="004F3851"/>
    <w:rsid w:val="004F7EA0"/>
    <w:rsid w:val="0053035E"/>
    <w:rsid w:val="00530BEF"/>
    <w:rsid w:val="00532336"/>
    <w:rsid w:val="0057197C"/>
    <w:rsid w:val="00583BE0"/>
    <w:rsid w:val="00585833"/>
    <w:rsid w:val="00586D63"/>
    <w:rsid w:val="00593AB4"/>
    <w:rsid w:val="005A1538"/>
    <w:rsid w:val="005A1EB6"/>
    <w:rsid w:val="005B7550"/>
    <w:rsid w:val="005C0042"/>
    <w:rsid w:val="005C2354"/>
    <w:rsid w:val="005C56B6"/>
    <w:rsid w:val="005D13DA"/>
    <w:rsid w:val="005D1640"/>
    <w:rsid w:val="005E1999"/>
    <w:rsid w:val="005E5B8A"/>
    <w:rsid w:val="005E7B71"/>
    <w:rsid w:val="005F024C"/>
    <w:rsid w:val="0060135C"/>
    <w:rsid w:val="0060463F"/>
    <w:rsid w:val="00616FD5"/>
    <w:rsid w:val="006310C8"/>
    <w:rsid w:val="006312A3"/>
    <w:rsid w:val="00637E21"/>
    <w:rsid w:val="0064076E"/>
    <w:rsid w:val="00657672"/>
    <w:rsid w:val="00661F02"/>
    <w:rsid w:val="0067574A"/>
    <w:rsid w:val="00680AB8"/>
    <w:rsid w:val="00683412"/>
    <w:rsid w:val="00684DE7"/>
    <w:rsid w:val="00686903"/>
    <w:rsid w:val="00687525"/>
    <w:rsid w:val="0069746D"/>
    <w:rsid w:val="006A0D1A"/>
    <w:rsid w:val="006A3AB8"/>
    <w:rsid w:val="006B0624"/>
    <w:rsid w:val="006D362D"/>
    <w:rsid w:val="006D7D69"/>
    <w:rsid w:val="006F03B9"/>
    <w:rsid w:val="006F538B"/>
    <w:rsid w:val="00712AC5"/>
    <w:rsid w:val="00722337"/>
    <w:rsid w:val="0072392C"/>
    <w:rsid w:val="00730DA8"/>
    <w:rsid w:val="007321E7"/>
    <w:rsid w:val="00732988"/>
    <w:rsid w:val="007340CB"/>
    <w:rsid w:val="00736039"/>
    <w:rsid w:val="00762109"/>
    <w:rsid w:val="007663E4"/>
    <w:rsid w:val="00782C89"/>
    <w:rsid w:val="00782DE8"/>
    <w:rsid w:val="00793B1B"/>
    <w:rsid w:val="007A7E29"/>
    <w:rsid w:val="007B0EB9"/>
    <w:rsid w:val="007C133D"/>
    <w:rsid w:val="007D267E"/>
    <w:rsid w:val="00802A41"/>
    <w:rsid w:val="00805BCE"/>
    <w:rsid w:val="00807D11"/>
    <w:rsid w:val="00817784"/>
    <w:rsid w:val="0082657D"/>
    <w:rsid w:val="008535DE"/>
    <w:rsid w:val="0085386E"/>
    <w:rsid w:val="00873A6D"/>
    <w:rsid w:val="0087430F"/>
    <w:rsid w:val="00896773"/>
    <w:rsid w:val="008B018E"/>
    <w:rsid w:val="008C1891"/>
    <w:rsid w:val="008C61F0"/>
    <w:rsid w:val="008D704C"/>
    <w:rsid w:val="008E3177"/>
    <w:rsid w:val="008F3AA4"/>
    <w:rsid w:val="009052F7"/>
    <w:rsid w:val="00914D92"/>
    <w:rsid w:val="00917055"/>
    <w:rsid w:val="009272EE"/>
    <w:rsid w:val="009627E4"/>
    <w:rsid w:val="009B10F5"/>
    <w:rsid w:val="009B1FCD"/>
    <w:rsid w:val="009C4E5F"/>
    <w:rsid w:val="009D03F7"/>
    <w:rsid w:val="009F1E7B"/>
    <w:rsid w:val="009F6CF6"/>
    <w:rsid w:val="00A01D42"/>
    <w:rsid w:val="00A12D69"/>
    <w:rsid w:val="00A20F65"/>
    <w:rsid w:val="00A42141"/>
    <w:rsid w:val="00A43B0A"/>
    <w:rsid w:val="00A50E9F"/>
    <w:rsid w:val="00A534F0"/>
    <w:rsid w:val="00A5668D"/>
    <w:rsid w:val="00A77E5D"/>
    <w:rsid w:val="00A85E9A"/>
    <w:rsid w:val="00A8637F"/>
    <w:rsid w:val="00A901FD"/>
    <w:rsid w:val="00A905AD"/>
    <w:rsid w:val="00A912A7"/>
    <w:rsid w:val="00A91EEE"/>
    <w:rsid w:val="00AA5ED5"/>
    <w:rsid w:val="00AC5409"/>
    <w:rsid w:val="00AE34A7"/>
    <w:rsid w:val="00AE4D6A"/>
    <w:rsid w:val="00AE53C2"/>
    <w:rsid w:val="00AF06D3"/>
    <w:rsid w:val="00AF385F"/>
    <w:rsid w:val="00AF3B99"/>
    <w:rsid w:val="00AF3EBB"/>
    <w:rsid w:val="00B021AE"/>
    <w:rsid w:val="00B04621"/>
    <w:rsid w:val="00B17BD8"/>
    <w:rsid w:val="00B22D51"/>
    <w:rsid w:val="00B23341"/>
    <w:rsid w:val="00B27E6B"/>
    <w:rsid w:val="00B3560A"/>
    <w:rsid w:val="00B659FC"/>
    <w:rsid w:val="00B86822"/>
    <w:rsid w:val="00B96002"/>
    <w:rsid w:val="00BA1F17"/>
    <w:rsid w:val="00BA2028"/>
    <w:rsid w:val="00BA6C8A"/>
    <w:rsid w:val="00BC6456"/>
    <w:rsid w:val="00BD00FF"/>
    <w:rsid w:val="00BF49C1"/>
    <w:rsid w:val="00BF5A93"/>
    <w:rsid w:val="00C007E9"/>
    <w:rsid w:val="00C14934"/>
    <w:rsid w:val="00C17B1A"/>
    <w:rsid w:val="00C223A8"/>
    <w:rsid w:val="00C24244"/>
    <w:rsid w:val="00C40138"/>
    <w:rsid w:val="00C42A45"/>
    <w:rsid w:val="00C4780F"/>
    <w:rsid w:val="00C62569"/>
    <w:rsid w:val="00C72147"/>
    <w:rsid w:val="00C81F4E"/>
    <w:rsid w:val="00C908F8"/>
    <w:rsid w:val="00CB2AAB"/>
    <w:rsid w:val="00CC646F"/>
    <w:rsid w:val="00CC6D39"/>
    <w:rsid w:val="00CD4B4E"/>
    <w:rsid w:val="00CE28BA"/>
    <w:rsid w:val="00CF4375"/>
    <w:rsid w:val="00CF76C0"/>
    <w:rsid w:val="00D06FBE"/>
    <w:rsid w:val="00D24489"/>
    <w:rsid w:val="00D30C57"/>
    <w:rsid w:val="00D33E7B"/>
    <w:rsid w:val="00D37AF8"/>
    <w:rsid w:val="00D40DFD"/>
    <w:rsid w:val="00D4296D"/>
    <w:rsid w:val="00D45EED"/>
    <w:rsid w:val="00D53755"/>
    <w:rsid w:val="00D639FC"/>
    <w:rsid w:val="00D85CC7"/>
    <w:rsid w:val="00D92CC1"/>
    <w:rsid w:val="00D95ED5"/>
    <w:rsid w:val="00D9703A"/>
    <w:rsid w:val="00D97F34"/>
    <w:rsid w:val="00DB4D70"/>
    <w:rsid w:val="00DD5938"/>
    <w:rsid w:val="00DE1E2E"/>
    <w:rsid w:val="00DE7495"/>
    <w:rsid w:val="00DF4066"/>
    <w:rsid w:val="00DF6194"/>
    <w:rsid w:val="00DF6999"/>
    <w:rsid w:val="00E04A76"/>
    <w:rsid w:val="00E2060D"/>
    <w:rsid w:val="00E40F78"/>
    <w:rsid w:val="00E446C1"/>
    <w:rsid w:val="00E44D65"/>
    <w:rsid w:val="00E514CC"/>
    <w:rsid w:val="00E61BA9"/>
    <w:rsid w:val="00E83FCC"/>
    <w:rsid w:val="00EA12EF"/>
    <w:rsid w:val="00EA256A"/>
    <w:rsid w:val="00EB612F"/>
    <w:rsid w:val="00EC5FF7"/>
    <w:rsid w:val="00EC7F4C"/>
    <w:rsid w:val="00ED3DAE"/>
    <w:rsid w:val="00ED5407"/>
    <w:rsid w:val="00EF0275"/>
    <w:rsid w:val="00EF5826"/>
    <w:rsid w:val="00F04F7B"/>
    <w:rsid w:val="00F050E7"/>
    <w:rsid w:val="00F13D92"/>
    <w:rsid w:val="00F23340"/>
    <w:rsid w:val="00F31164"/>
    <w:rsid w:val="00F35261"/>
    <w:rsid w:val="00F42BE4"/>
    <w:rsid w:val="00F47787"/>
    <w:rsid w:val="00F71423"/>
    <w:rsid w:val="00F850D7"/>
    <w:rsid w:val="00F864E5"/>
    <w:rsid w:val="00F90620"/>
    <w:rsid w:val="00F9283E"/>
    <w:rsid w:val="00FB3D2C"/>
    <w:rsid w:val="00FB4E4C"/>
    <w:rsid w:val="00FD5B6F"/>
    <w:rsid w:val="00FD6D30"/>
    <w:rsid w:val="00FD6F87"/>
    <w:rsid w:val="00FE14D9"/>
    <w:rsid w:val="00FE3514"/>
    <w:rsid w:val="00FF1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CC9EF"/>
  <w15:docId w15:val="{3CC14FE0-D327-494D-8A7F-AD1EC450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34"/>
    <w:pPr>
      <w:spacing w:after="200" w:line="276" w:lineRule="auto"/>
    </w:pPr>
    <w:rPr>
      <w:rFonts w:asciiTheme="minorHAnsi" w:eastAsiaTheme="minorEastAsia" w:hAnsiTheme="minorHAnsi" w:cstheme="min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7F34"/>
    <w:pPr>
      <w:tabs>
        <w:tab w:val="center" w:pos="4419"/>
        <w:tab w:val="right" w:pos="8838"/>
      </w:tabs>
    </w:pPr>
  </w:style>
  <w:style w:type="character" w:customStyle="1" w:styleId="EncabezadoCar">
    <w:name w:val="Encabezado Car"/>
    <w:basedOn w:val="Fuentedeprrafopredeter"/>
    <w:link w:val="Encabezado"/>
    <w:uiPriority w:val="99"/>
    <w:rsid w:val="00D97F34"/>
    <w:rPr>
      <w:rFonts w:asciiTheme="minorHAnsi" w:eastAsiaTheme="minorEastAsia" w:hAnsiTheme="minorHAnsi" w:cstheme="minorBidi"/>
      <w:sz w:val="22"/>
      <w:szCs w:val="22"/>
      <w:lang w:val="en-US"/>
    </w:rPr>
  </w:style>
  <w:style w:type="paragraph" w:styleId="Piedepgina">
    <w:name w:val="footer"/>
    <w:basedOn w:val="Normal"/>
    <w:link w:val="PiedepginaCar"/>
    <w:uiPriority w:val="99"/>
    <w:unhideWhenUsed/>
    <w:rsid w:val="00D97F34"/>
    <w:pPr>
      <w:tabs>
        <w:tab w:val="center" w:pos="4419"/>
        <w:tab w:val="right" w:pos="8838"/>
      </w:tabs>
    </w:pPr>
  </w:style>
  <w:style w:type="character" w:customStyle="1" w:styleId="PiedepginaCar">
    <w:name w:val="Pie de página Car"/>
    <w:basedOn w:val="Fuentedeprrafopredeter"/>
    <w:link w:val="Piedepgina"/>
    <w:uiPriority w:val="99"/>
    <w:rsid w:val="00D97F34"/>
    <w:rPr>
      <w:rFonts w:asciiTheme="minorHAnsi" w:eastAsiaTheme="minorEastAsia" w:hAnsiTheme="minorHAnsi" w:cstheme="minorBidi"/>
      <w:sz w:val="22"/>
      <w:szCs w:val="22"/>
      <w:lang w:val="en-US"/>
    </w:rPr>
  </w:style>
  <w:style w:type="paragraph" w:customStyle="1" w:styleId="CuerpoA">
    <w:name w:val="Cuerpo A"/>
    <w:rsid w:val="00D97F34"/>
    <w:pPr>
      <w:pBdr>
        <w:top w:val="nil"/>
        <w:left w:val="nil"/>
        <w:bottom w:val="nil"/>
        <w:right w:val="nil"/>
        <w:between w:val="nil"/>
        <w:bar w:val="nil"/>
      </w:pBdr>
      <w:spacing w:after="0" w:line="240" w:lineRule="auto"/>
    </w:pPr>
    <w:rPr>
      <w:rFonts w:eastAsia="Arial Unicode MS" w:hAnsi="Arial Unicode MS" w:cs="Arial Unicode MS"/>
      <w:color w:val="000000"/>
      <w:sz w:val="20"/>
      <w:szCs w:val="20"/>
      <w:u w:color="000000"/>
      <w:bdr w:val="nil"/>
      <w:lang w:val="es-ES_tradnl" w:eastAsia="es-ES"/>
    </w:rPr>
  </w:style>
  <w:style w:type="character" w:customStyle="1" w:styleId="apple-converted-space">
    <w:name w:val="apple-converted-space"/>
    <w:basedOn w:val="Fuentedeprrafopredeter"/>
    <w:rsid w:val="005E1999"/>
  </w:style>
  <w:style w:type="paragraph" w:styleId="Prrafodelista">
    <w:name w:val="List Paragraph"/>
    <w:basedOn w:val="Normal"/>
    <w:uiPriority w:val="34"/>
    <w:qFormat/>
    <w:rsid w:val="00807D11"/>
    <w:pPr>
      <w:ind w:left="720"/>
      <w:contextualSpacing/>
    </w:pPr>
  </w:style>
  <w:style w:type="paragraph" w:customStyle="1" w:styleId="Cuerpo">
    <w:name w:val="Cuerpo"/>
    <w:rsid w:val="00C17B1A"/>
    <w:pPr>
      <w:pBdr>
        <w:top w:val="nil"/>
        <w:left w:val="nil"/>
        <w:bottom w:val="nil"/>
        <w:right w:val="nil"/>
        <w:between w:val="nil"/>
        <w:bar w:val="nil"/>
      </w:pBdr>
      <w:spacing w:after="0" w:line="240" w:lineRule="auto"/>
    </w:pPr>
    <w:rPr>
      <w:rFonts w:eastAsia="Arial Unicode MS" w:hAnsi="Arial Unicode MS" w:cs="Arial Unicode MS"/>
      <w:color w:val="000000"/>
      <w:sz w:val="20"/>
      <w:szCs w:val="20"/>
      <w:u w:color="000000"/>
      <w:bdr w:val="nil"/>
      <w:lang w:val="es-ES_tradnl" w:eastAsia="es-CO"/>
    </w:rPr>
  </w:style>
  <w:style w:type="paragraph" w:customStyle="1" w:styleId="Default">
    <w:name w:val="Default"/>
    <w:rsid w:val="00CB2AAB"/>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val="es-ES_tradnl"/>
    </w:rPr>
  </w:style>
  <w:style w:type="paragraph" w:styleId="Textodeglobo">
    <w:name w:val="Balloon Text"/>
    <w:basedOn w:val="Normal"/>
    <w:link w:val="TextodegloboCar"/>
    <w:uiPriority w:val="99"/>
    <w:semiHidden/>
    <w:unhideWhenUsed/>
    <w:rsid w:val="005E7B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B71"/>
    <w:rPr>
      <w:rFonts w:ascii="Segoe UI" w:eastAsiaTheme="minorEastAsia" w:hAnsi="Segoe UI" w:cs="Segoe UI"/>
      <w:sz w:val="18"/>
      <w:szCs w:val="18"/>
      <w:lang w:val="en-US"/>
    </w:rPr>
  </w:style>
  <w:style w:type="table" w:styleId="Tablaconcuadrcula">
    <w:name w:val="Table Grid"/>
    <w:basedOn w:val="Tablanormal"/>
    <w:uiPriority w:val="39"/>
    <w:rsid w:val="00F42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C16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16BD"/>
    <w:rPr>
      <w:rFonts w:asciiTheme="minorHAnsi" w:eastAsiaTheme="minorEastAsia" w:hAnsiTheme="minorHAnsi" w:cstheme="minorBidi"/>
      <w:sz w:val="20"/>
      <w:szCs w:val="20"/>
      <w:lang w:val="en-US"/>
    </w:rPr>
  </w:style>
  <w:style w:type="character" w:styleId="Refdenotaalpie">
    <w:name w:val="footnote reference"/>
    <w:basedOn w:val="Fuentedeprrafopredeter"/>
    <w:uiPriority w:val="99"/>
    <w:unhideWhenUsed/>
    <w:rsid w:val="002C16BD"/>
    <w:rPr>
      <w:vertAlign w:val="superscript"/>
    </w:rPr>
  </w:style>
  <w:style w:type="character" w:styleId="Hipervnculo">
    <w:name w:val="Hyperlink"/>
    <w:basedOn w:val="Fuentedeprrafopredeter"/>
    <w:uiPriority w:val="99"/>
    <w:unhideWhenUsed/>
    <w:rsid w:val="007C133D"/>
    <w:rPr>
      <w:color w:val="0563C1" w:themeColor="hyperlink"/>
      <w:u w:val="single"/>
    </w:rPr>
  </w:style>
  <w:style w:type="paragraph" w:styleId="Textonotaalfinal">
    <w:name w:val="endnote text"/>
    <w:basedOn w:val="Normal"/>
    <w:link w:val="TextonotaalfinalCar"/>
    <w:uiPriority w:val="99"/>
    <w:semiHidden/>
    <w:unhideWhenUsed/>
    <w:rsid w:val="004D7E0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7E09"/>
    <w:rPr>
      <w:rFonts w:asciiTheme="minorHAnsi" w:eastAsiaTheme="minorEastAsia" w:hAnsiTheme="minorHAnsi" w:cstheme="minorBidi"/>
      <w:sz w:val="20"/>
      <w:szCs w:val="20"/>
      <w:lang w:val="en-US"/>
    </w:rPr>
  </w:style>
  <w:style w:type="character" w:styleId="Refdenotaalfinal">
    <w:name w:val="endnote reference"/>
    <w:basedOn w:val="Fuentedeprrafopredeter"/>
    <w:uiPriority w:val="99"/>
    <w:semiHidden/>
    <w:unhideWhenUsed/>
    <w:rsid w:val="004D7E09"/>
    <w:rPr>
      <w:vertAlign w:val="superscript"/>
    </w:rPr>
  </w:style>
  <w:style w:type="character" w:styleId="Hipervnculovisitado">
    <w:name w:val="FollowedHyperlink"/>
    <w:basedOn w:val="Fuentedeprrafopredeter"/>
    <w:uiPriority w:val="99"/>
    <w:semiHidden/>
    <w:unhideWhenUsed/>
    <w:rsid w:val="001E0D14"/>
    <w:rPr>
      <w:color w:val="954F72" w:themeColor="followedHyperlink"/>
      <w:u w:val="single"/>
    </w:rPr>
  </w:style>
  <w:style w:type="paragraph" w:styleId="Descripcin">
    <w:name w:val="caption"/>
    <w:aliases w:val="Epígrafe"/>
    <w:basedOn w:val="Normal"/>
    <w:next w:val="Normal"/>
    <w:uiPriority w:val="99"/>
    <w:semiHidden/>
    <w:unhideWhenUsed/>
    <w:qFormat/>
    <w:rsid w:val="00FD5B6F"/>
    <w:pPr>
      <w:spacing w:after="0" w:line="240" w:lineRule="auto"/>
    </w:pPr>
    <w:rPr>
      <w:rFonts w:ascii="Times New Roman" w:eastAsia="Times New Roman" w:hAnsi="Times New Roman" w:cs="Times New Roman"/>
      <w:b/>
      <w:bCs/>
      <w:sz w:val="20"/>
      <w:szCs w:val="20"/>
      <w:lang w:val="es-ES" w:eastAsia="es-ES"/>
    </w:rPr>
  </w:style>
  <w:style w:type="character" w:customStyle="1" w:styleId="SinespaciadoCar">
    <w:name w:val="Sin espaciado Car"/>
    <w:link w:val="Sinespaciado"/>
    <w:uiPriority w:val="1"/>
    <w:locked/>
    <w:rsid w:val="00FD5B6F"/>
  </w:style>
  <w:style w:type="paragraph" w:styleId="Sinespaciado">
    <w:name w:val="No Spacing"/>
    <w:link w:val="SinespaciadoCar"/>
    <w:uiPriority w:val="1"/>
    <w:qFormat/>
    <w:rsid w:val="00FD5B6F"/>
    <w:pPr>
      <w:spacing w:after="0" w:line="240" w:lineRule="auto"/>
    </w:pPr>
  </w:style>
  <w:style w:type="paragraph" w:customStyle="1" w:styleId="prrafosestlosgacetas">
    <w:name w:val="prrafosestlosgacetas"/>
    <w:basedOn w:val="Normal"/>
    <w:rsid w:val="003A20B4"/>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110">
      <w:bodyDiv w:val="1"/>
      <w:marLeft w:val="0"/>
      <w:marRight w:val="0"/>
      <w:marTop w:val="0"/>
      <w:marBottom w:val="0"/>
      <w:divBdr>
        <w:top w:val="none" w:sz="0" w:space="0" w:color="auto"/>
        <w:left w:val="none" w:sz="0" w:space="0" w:color="auto"/>
        <w:bottom w:val="none" w:sz="0" w:space="0" w:color="auto"/>
        <w:right w:val="none" w:sz="0" w:space="0" w:color="auto"/>
      </w:divBdr>
    </w:div>
    <w:div w:id="249899307">
      <w:bodyDiv w:val="1"/>
      <w:marLeft w:val="0"/>
      <w:marRight w:val="0"/>
      <w:marTop w:val="0"/>
      <w:marBottom w:val="0"/>
      <w:divBdr>
        <w:top w:val="none" w:sz="0" w:space="0" w:color="auto"/>
        <w:left w:val="none" w:sz="0" w:space="0" w:color="auto"/>
        <w:bottom w:val="none" w:sz="0" w:space="0" w:color="auto"/>
        <w:right w:val="none" w:sz="0" w:space="0" w:color="auto"/>
      </w:divBdr>
    </w:div>
    <w:div w:id="352154498">
      <w:bodyDiv w:val="1"/>
      <w:marLeft w:val="0"/>
      <w:marRight w:val="0"/>
      <w:marTop w:val="0"/>
      <w:marBottom w:val="0"/>
      <w:divBdr>
        <w:top w:val="none" w:sz="0" w:space="0" w:color="auto"/>
        <w:left w:val="none" w:sz="0" w:space="0" w:color="auto"/>
        <w:bottom w:val="none" w:sz="0" w:space="0" w:color="auto"/>
        <w:right w:val="none" w:sz="0" w:space="0" w:color="auto"/>
      </w:divBdr>
    </w:div>
    <w:div w:id="361515773">
      <w:bodyDiv w:val="1"/>
      <w:marLeft w:val="0"/>
      <w:marRight w:val="0"/>
      <w:marTop w:val="0"/>
      <w:marBottom w:val="0"/>
      <w:divBdr>
        <w:top w:val="none" w:sz="0" w:space="0" w:color="auto"/>
        <w:left w:val="none" w:sz="0" w:space="0" w:color="auto"/>
        <w:bottom w:val="none" w:sz="0" w:space="0" w:color="auto"/>
        <w:right w:val="none" w:sz="0" w:space="0" w:color="auto"/>
      </w:divBdr>
    </w:div>
    <w:div w:id="644353442">
      <w:bodyDiv w:val="1"/>
      <w:marLeft w:val="0"/>
      <w:marRight w:val="0"/>
      <w:marTop w:val="0"/>
      <w:marBottom w:val="0"/>
      <w:divBdr>
        <w:top w:val="none" w:sz="0" w:space="0" w:color="auto"/>
        <w:left w:val="none" w:sz="0" w:space="0" w:color="auto"/>
        <w:bottom w:val="none" w:sz="0" w:space="0" w:color="auto"/>
        <w:right w:val="none" w:sz="0" w:space="0" w:color="auto"/>
      </w:divBdr>
    </w:div>
    <w:div w:id="863136626">
      <w:bodyDiv w:val="1"/>
      <w:marLeft w:val="0"/>
      <w:marRight w:val="0"/>
      <w:marTop w:val="0"/>
      <w:marBottom w:val="0"/>
      <w:divBdr>
        <w:top w:val="none" w:sz="0" w:space="0" w:color="auto"/>
        <w:left w:val="none" w:sz="0" w:space="0" w:color="auto"/>
        <w:bottom w:val="none" w:sz="0" w:space="0" w:color="auto"/>
        <w:right w:val="none" w:sz="0" w:space="0" w:color="auto"/>
      </w:divBdr>
    </w:div>
    <w:div w:id="932931964">
      <w:bodyDiv w:val="1"/>
      <w:marLeft w:val="0"/>
      <w:marRight w:val="0"/>
      <w:marTop w:val="0"/>
      <w:marBottom w:val="0"/>
      <w:divBdr>
        <w:top w:val="none" w:sz="0" w:space="0" w:color="auto"/>
        <w:left w:val="none" w:sz="0" w:space="0" w:color="auto"/>
        <w:bottom w:val="none" w:sz="0" w:space="0" w:color="auto"/>
        <w:right w:val="none" w:sz="0" w:space="0" w:color="auto"/>
      </w:divBdr>
    </w:div>
    <w:div w:id="980230009">
      <w:bodyDiv w:val="1"/>
      <w:marLeft w:val="0"/>
      <w:marRight w:val="0"/>
      <w:marTop w:val="0"/>
      <w:marBottom w:val="0"/>
      <w:divBdr>
        <w:top w:val="none" w:sz="0" w:space="0" w:color="auto"/>
        <w:left w:val="none" w:sz="0" w:space="0" w:color="auto"/>
        <w:bottom w:val="none" w:sz="0" w:space="0" w:color="auto"/>
        <w:right w:val="none" w:sz="0" w:space="0" w:color="auto"/>
      </w:divBdr>
    </w:div>
    <w:div w:id="1135414186">
      <w:bodyDiv w:val="1"/>
      <w:marLeft w:val="0"/>
      <w:marRight w:val="0"/>
      <w:marTop w:val="0"/>
      <w:marBottom w:val="0"/>
      <w:divBdr>
        <w:top w:val="none" w:sz="0" w:space="0" w:color="auto"/>
        <w:left w:val="none" w:sz="0" w:space="0" w:color="auto"/>
        <w:bottom w:val="none" w:sz="0" w:space="0" w:color="auto"/>
        <w:right w:val="none" w:sz="0" w:space="0" w:color="auto"/>
      </w:divBdr>
    </w:div>
    <w:div w:id="1150515078">
      <w:bodyDiv w:val="1"/>
      <w:marLeft w:val="0"/>
      <w:marRight w:val="0"/>
      <w:marTop w:val="0"/>
      <w:marBottom w:val="0"/>
      <w:divBdr>
        <w:top w:val="none" w:sz="0" w:space="0" w:color="auto"/>
        <w:left w:val="none" w:sz="0" w:space="0" w:color="auto"/>
        <w:bottom w:val="none" w:sz="0" w:space="0" w:color="auto"/>
        <w:right w:val="none" w:sz="0" w:space="0" w:color="auto"/>
      </w:divBdr>
    </w:div>
    <w:div w:id="1161844863">
      <w:bodyDiv w:val="1"/>
      <w:marLeft w:val="0"/>
      <w:marRight w:val="0"/>
      <w:marTop w:val="0"/>
      <w:marBottom w:val="0"/>
      <w:divBdr>
        <w:top w:val="none" w:sz="0" w:space="0" w:color="auto"/>
        <w:left w:val="none" w:sz="0" w:space="0" w:color="auto"/>
        <w:bottom w:val="none" w:sz="0" w:space="0" w:color="auto"/>
        <w:right w:val="none" w:sz="0" w:space="0" w:color="auto"/>
      </w:divBdr>
    </w:div>
    <w:div w:id="1266309638">
      <w:bodyDiv w:val="1"/>
      <w:marLeft w:val="0"/>
      <w:marRight w:val="0"/>
      <w:marTop w:val="0"/>
      <w:marBottom w:val="0"/>
      <w:divBdr>
        <w:top w:val="none" w:sz="0" w:space="0" w:color="auto"/>
        <w:left w:val="none" w:sz="0" w:space="0" w:color="auto"/>
        <w:bottom w:val="none" w:sz="0" w:space="0" w:color="auto"/>
        <w:right w:val="none" w:sz="0" w:space="0" w:color="auto"/>
      </w:divBdr>
    </w:div>
    <w:div w:id="1283001355">
      <w:bodyDiv w:val="1"/>
      <w:marLeft w:val="0"/>
      <w:marRight w:val="0"/>
      <w:marTop w:val="0"/>
      <w:marBottom w:val="0"/>
      <w:divBdr>
        <w:top w:val="none" w:sz="0" w:space="0" w:color="auto"/>
        <w:left w:val="none" w:sz="0" w:space="0" w:color="auto"/>
        <w:bottom w:val="none" w:sz="0" w:space="0" w:color="auto"/>
        <w:right w:val="none" w:sz="0" w:space="0" w:color="auto"/>
      </w:divBdr>
    </w:div>
    <w:div w:id="1435369661">
      <w:bodyDiv w:val="1"/>
      <w:marLeft w:val="0"/>
      <w:marRight w:val="0"/>
      <w:marTop w:val="0"/>
      <w:marBottom w:val="0"/>
      <w:divBdr>
        <w:top w:val="none" w:sz="0" w:space="0" w:color="auto"/>
        <w:left w:val="none" w:sz="0" w:space="0" w:color="auto"/>
        <w:bottom w:val="none" w:sz="0" w:space="0" w:color="auto"/>
        <w:right w:val="none" w:sz="0" w:space="0" w:color="auto"/>
      </w:divBdr>
    </w:div>
    <w:div w:id="1435514128">
      <w:bodyDiv w:val="1"/>
      <w:marLeft w:val="0"/>
      <w:marRight w:val="0"/>
      <w:marTop w:val="0"/>
      <w:marBottom w:val="0"/>
      <w:divBdr>
        <w:top w:val="none" w:sz="0" w:space="0" w:color="auto"/>
        <w:left w:val="none" w:sz="0" w:space="0" w:color="auto"/>
        <w:bottom w:val="none" w:sz="0" w:space="0" w:color="auto"/>
        <w:right w:val="none" w:sz="0" w:space="0" w:color="auto"/>
      </w:divBdr>
    </w:div>
    <w:div w:id="1560824356">
      <w:bodyDiv w:val="1"/>
      <w:marLeft w:val="0"/>
      <w:marRight w:val="0"/>
      <w:marTop w:val="0"/>
      <w:marBottom w:val="0"/>
      <w:divBdr>
        <w:top w:val="none" w:sz="0" w:space="0" w:color="auto"/>
        <w:left w:val="none" w:sz="0" w:space="0" w:color="auto"/>
        <w:bottom w:val="none" w:sz="0" w:space="0" w:color="auto"/>
        <w:right w:val="none" w:sz="0" w:space="0" w:color="auto"/>
      </w:divBdr>
    </w:div>
    <w:div w:id="1693415570">
      <w:bodyDiv w:val="1"/>
      <w:marLeft w:val="0"/>
      <w:marRight w:val="0"/>
      <w:marTop w:val="0"/>
      <w:marBottom w:val="0"/>
      <w:divBdr>
        <w:top w:val="none" w:sz="0" w:space="0" w:color="auto"/>
        <w:left w:val="none" w:sz="0" w:space="0" w:color="auto"/>
        <w:bottom w:val="none" w:sz="0" w:space="0" w:color="auto"/>
        <w:right w:val="none" w:sz="0" w:space="0" w:color="auto"/>
      </w:divBdr>
    </w:div>
    <w:div w:id="1730494355">
      <w:bodyDiv w:val="1"/>
      <w:marLeft w:val="0"/>
      <w:marRight w:val="0"/>
      <w:marTop w:val="0"/>
      <w:marBottom w:val="0"/>
      <w:divBdr>
        <w:top w:val="none" w:sz="0" w:space="0" w:color="auto"/>
        <w:left w:val="none" w:sz="0" w:space="0" w:color="auto"/>
        <w:bottom w:val="none" w:sz="0" w:space="0" w:color="auto"/>
        <w:right w:val="none" w:sz="0" w:space="0" w:color="auto"/>
      </w:divBdr>
    </w:div>
    <w:div w:id="1870528843">
      <w:bodyDiv w:val="1"/>
      <w:marLeft w:val="0"/>
      <w:marRight w:val="0"/>
      <w:marTop w:val="0"/>
      <w:marBottom w:val="0"/>
      <w:divBdr>
        <w:top w:val="none" w:sz="0" w:space="0" w:color="auto"/>
        <w:left w:val="none" w:sz="0" w:space="0" w:color="auto"/>
        <w:bottom w:val="none" w:sz="0" w:space="0" w:color="auto"/>
        <w:right w:val="none" w:sz="0" w:space="0" w:color="auto"/>
      </w:divBdr>
    </w:div>
    <w:div w:id="21467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3/a-i4068s.pdf" TargetMode="External"/><Relationship Id="rId13" Type="http://schemas.openxmlformats.org/officeDocument/2006/relationships/hyperlink" Target="http://www.rainews.it/dl/rainews/articoli/Scheda-ecco-cosa-prevede-la-legge-antisprechi-50ed58af-0458-4e0c-94a9-28e20a777aa9.html" TargetMode="External"/><Relationship Id="rId3" Type="http://schemas.openxmlformats.org/officeDocument/2006/relationships/hyperlink" Target="http://www.fao.org/hunger/glossary/es/" TargetMode="External"/><Relationship Id="rId7" Type="http://schemas.openxmlformats.org/officeDocument/2006/relationships/hyperlink" Target="http://www.eltiempo.com/estilo-de-vida/salud/desnutricion-infantil-en-colombia/14272676" TargetMode="External"/><Relationship Id="rId12" Type="http://schemas.openxmlformats.org/officeDocument/2006/relationships/hyperlink" Target="http://www.abc.es/internacional/abci-nueva-ley-italia-contra-despilfarro-alimentario-201603170620_noticia.html" TargetMode="External"/><Relationship Id="rId2" Type="http://schemas.openxmlformats.org/officeDocument/2006/relationships/hyperlink" Target="http://www.fao.org/hunger/es/b" TargetMode="External"/><Relationship Id="rId1" Type="http://schemas.openxmlformats.org/officeDocument/2006/relationships/hyperlink" Target="http://www.fao.org/3/a-i4646s.pdf" TargetMode="External"/><Relationship Id="rId6" Type="http://schemas.openxmlformats.org/officeDocument/2006/relationships/hyperlink" Target="http://www.unperiodico.unal.edu.co/dper/article/la-guajira-punta-del-iicebergi-de-la-desnutricion-en-colombia.html" TargetMode="External"/><Relationship Id="rId11" Type="http://schemas.openxmlformats.org/officeDocument/2006/relationships/hyperlink" Target="http://www.lemonde.fr/planete/article/2016/02/03/la-loi-sur-la-lutte-contre-le-gaspillage-alimentaire-adoptee-au-parlement_4858807_3244.html" TargetMode="External"/><Relationship Id="rId5" Type="http://schemas.openxmlformats.org/officeDocument/2006/relationships/hyperlink" Target="http://www.rcnradio.com/audios/impactante-mapa-la-desnutricion-colombia-18-muertes-diarias-segun-investigacion-la-universidad-nacional/" TargetMode="External"/><Relationship Id="rId15" Type="http://schemas.openxmlformats.org/officeDocument/2006/relationships/hyperlink" Target="http://elcomercio.pe/economia/peru/congreso-estudia-ley-que-facilitara-donacion-alimentos-noticia-1860986" TargetMode="External"/><Relationship Id="rId10" Type="http://schemas.openxmlformats.org/officeDocument/2006/relationships/hyperlink" Target="https://www.legifrance.gouv.fr/eli/loi/2016/2/11/AGRX1531165L/jo/texte" TargetMode="External"/><Relationship Id="rId4" Type="http://schemas.openxmlformats.org/officeDocument/2006/relationships/hyperlink" Target="http://www.elespectador.com/noticias/nacional/uno-de-cada-diez-ninos-colombia-sufre-desnutricion-cron-articulo-620609" TargetMode="External"/><Relationship Id="rId9" Type="http://schemas.openxmlformats.org/officeDocument/2006/relationships/hyperlink" Target="http://www.fao.org/food-loss-and-food-waste/es/" TargetMode="External"/><Relationship Id="rId14" Type="http://schemas.openxmlformats.org/officeDocument/2006/relationships/hyperlink" Target="http://www.europapress.es/epsocial/politica-social/noticia-congreso-pide-gobierno-obligar-ley-distribuidores-alimentos-donar-restos-201604061852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2573-FBDE-44C1-AAB1-54C31AF4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13295</Words>
  <Characters>73128</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DelgadoH</dc:creator>
  <cp:lastModifiedBy>Cristal Yisela Grueso</cp:lastModifiedBy>
  <cp:revision>3</cp:revision>
  <cp:lastPrinted>2019-04-03T17:32:00Z</cp:lastPrinted>
  <dcterms:created xsi:type="dcterms:W3CDTF">2019-04-03T17:34:00Z</dcterms:created>
  <dcterms:modified xsi:type="dcterms:W3CDTF">2019-04-03T17:35:00Z</dcterms:modified>
</cp:coreProperties>
</file>