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CB2992" w14:textId="114AD9B6" w:rsidR="003D5DEC" w:rsidRPr="00AD2866" w:rsidRDefault="003D5DEC" w:rsidP="00F32D2B">
      <w:pPr>
        <w:spacing w:after="0" w:line="240" w:lineRule="auto"/>
        <w:outlineLvl w:val="0"/>
        <w:rPr>
          <w:rFonts w:ascii="Times New Roman" w:hAnsi="Times New Roman" w:cs="Times New Roman"/>
          <w:sz w:val="24"/>
          <w:szCs w:val="24"/>
        </w:rPr>
      </w:pPr>
      <w:bookmarkStart w:id="0" w:name="_GoBack"/>
      <w:bookmarkEnd w:id="0"/>
      <w:r w:rsidRPr="00AD2866">
        <w:rPr>
          <w:rFonts w:ascii="Times New Roman" w:hAnsi="Times New Roman" w:cs="Times New Roman"/>
          <w:sz w:val="24"/>
          <w:szCs w:val="24"/>
        </w:rPr>
        <w:t xml:space="preserve">Bogotá D.C., </w:t>
      </w:r>
      <w:r w:rsidR="00820B29">
        <w:rPr>
          <w:rFonts w:ascii="Times New Roman" w:hAnsi="Times New Roman" w:cs="Times New Roman"/>
          <w:sz w:val="24"/>
          <w:szCs w:val="24"/>
        </w:rPr>
        <w:t>jueves</w:t>
      </w:r>
      <w:r w:rsidR="00D04CB4">
        <w:rPr>
          <w:rFonts w:ascii="Times New Roman" w:hAnsi="Times New Roman" w:cs="Times New Roman"/>
          <w:sz w:val="24"/>
          <w:szCs w:val="24"/>
        </w:rPr>
        <w:t xml:space="preserve"> </w:t>
      </w:r>
      <w:r w:rsidR="00820B29">
        <w:rPr>
          <w:rFonts w:ascii="Times New Roman" w:hAnsi="Times New Roman" w:cs="Times New Roman"/>
          <w:sz w:val="24"/>
          <w:szCs w:val="24"/>
        </w:rPr>
        <w:t>15</w:t>
      </w:r>
      <w:r w:rsidR="00AD2866" w:rsidRPr="00AD2866">
        <w:rPr>
          <w:rFonts w:ascii="Times New Roman" w:hAnsi="Times New Roman" w:cs="Times New Roman"/>
          <w:sz w:val="24"/>
          <w:szCs w:val="24"/>
        </w:rPr>
        <w:t xml:space="preserve"> de </w:t>
      </w:r>
      <w:r w:rsidR="00820B29">
        <w:rPr>
          <w:rFonts w:ascii="Times New Roman" w:hAnsi="Times New Roman" w:cs="Times New Roman"/>
          <w:sz w:val="24"/>
          <w:szCs w:val="24"/>
        </w:rPr>
        <w:t>noviembre</w:t>
      </w:r>
      <w:r w:rsidRPr="00AD2866">
        <w:rPr>
          <w:rFonts w:ascii="Times New Roman" w:hAnsi="Times New Roman" w:cs="Times New Roman"/>
          <w:sz w:val="24"/>
          <w:szCs w:val="24"/>
        </w:rPr>
        <w:t xml:space="preserve"> de 2018</w:t>
      </w:r>
    </w:p>
    <w:p w14:paraId="23504202" w14:textId="0B81D0FF" w:rsidR="003D5DEC" w:rsidRDefault="003D5DEC" w:rsidP="00F32D2B">
      <w:pPr>
        <w:spacing w:after="0" w:line="240" w:lineRule="auto"/>
        <w:rPr>
          <w:rFonts w:ascii="Times New Roman" w:hAnsi="Times New Roman" w:cs="Times New Roman"/>
          <w:sz w:val="24"/>
          <w:szCs w:val="24"/>
        </w:rPr>
      </w:pPr>
    </w:p>
    <w:p w14:paraId="0E3B74B9" w14:textId="77777777" w:rsidR="00AD2866" w:rsidRPr="00AB111E" w:rsidRDefault="00AD2866" w:rsidP="00F32D2B">
      <w:pPr>
        <w:spacing w:after="0" w:line="240" w:lineRule="auto"/>
        <w:rPr>
          <w:rFonts w:ascii="Times New Roman" w:hAnsi="Times New Roman" w:cs="Times New Roman"/>
          <w:sz w:val="24"/>
          <w:szCs w:val="24"/>
        </w:rPr>
      </w:pPr>
    </w:p>
    <w:p w14:paraId="59011DDE" w14:textId="77777777" w:rsidR="003D5DEC" w:rsidRPr="0003689D" w:rsidRDefault="003D5DEC" w:rsidP="00F32D2B">
      <w:pPr>
        <w:pStyle w:val="Sinespaciado"/>
        <w:rPr>
          <w:rFonts w:ascii="Times New Roman" w:hAnsi="Times New Roman" w:cs="Times New Roman"/>
          <w:sz w:val="24"/>
          <w:szCs w:val="24"/>
        </w:rPr>
      </w:pPr>
      <w:bookmarkStart w:id="1" w:name="_Hlk524335891"/>
      <w:r w:rsidRPr="0003689D">
        <w:rPr>
          <w:rFonts w:ascii="Times New Roman" w:hAnsi="Times New Roman" w:cs="Times New Roman"/>
          <w:sz w:val="24"/>
          <w:szCs w:val="24"/>
        </w:rPr>
        <w:t xml:space="preserve">Honorable </w:t>
      </w:r>
      <w:r>
        <w:rPr>
          <w:rFonts w:ascii="Times New Roman" w:hAnsi="Times New Roman" w:cs="Times New Roman"/>
          <w:sz w:val="24"/>
          <w:szCs w:val="24"/>
        </w:rPr>
        <w:t>Representante</w:t>
      </w:r>
    </w:p>
    <w:p w14:paraId="1AE3B102" w14:textId="77777777" w:rsidR="003D5DEC" w:rsidRPr="00AB111E" w:rsidRDefault="003D5DEC" w:rsidP="00F32D2B">
      <w:pPr>
        <w:pStyle w:val="Sinespaciado"/>
        <w:rPr>
          <w:rFonts w:ascii="Times New Roman" w:hAnsi="Times New Roman" w:cs="Times New Roman"/>
          <w:b/>
          <w:sz w:val="24"/>
          <w:szCs w:val="24"/>
        </w:rPr>
      </w:pPr>
      <w:r>
        <w:rPr>
          <w:rFonts w:ascii="Times New Roman" w:hAnsi="Times New Roman" w:cs="Times New Roman"/>
          <w:b/>
          <w:sz w:val="24"/>
          <w:szCs w:val="24"/>
        </w:rPr>
        <w:t>ALEJANDRO CARLOS CHACÓN</w:t>
      </w:r>
    </w:p>
    <w:p w14:paraId="2C0A47A9" w14:textId="77777777" w:rsidR="003D5DEC" w:rsidRPr="00AB111E" w:rsidRDefault="003D5DEC" w:rsidP="00F32D2B">
      <w:pPr>
        <w:pStyle w:val="Sinespaciado"/>
        <w:rPr>
          <w:rFonts w:ascii="Times New Roman" w:hAnsi="Times New Roman" w:cs="Times New Roman"/>
          <w:sz w:val="24"/>
          <w:szCs w:val="24"/>
        </w:rPr>
      </w:pPr>
      <w:r w:rsidRPr="00AB111E">
        <w:rPr>
          <w:rFonts w:ascii="Times New Roman" w:hAnsi="Times New Roman" w:cs="Times New Roman"/>
          <w:sz w:val="24"/>
          <w:szCs w:val="24"/>
        </w:rPr>
        <w:t xml:space="preserve">Presidente </w:t>
      </w:r>
    </w:p>
    <w:p w14:paraId="216BDF23" w14:textId="77777777" w:rsidR="003D5DEC" w:rsidRPr="00AB111E" w:rsidRDefault="003D5DEC" w:rsidP="00F32D2B">
      <w:pPr>
        <w:pStyle w:val="Sinespaciado"/>
        <w:rPr>
          <w:rFonts w:ascii="Times New Roman" w:hAnsi="Times New Roman" w:cs="Times New Roman"/>
          <w:sz w:val="24"/>
          <w:szCs w:val="24"/>
        </w:rPr>
      </w:pPr>
      <w:r>
        <w:rPr>
          <w:rFonts w:ascii="Times New Roman" w:hAnsi="Times New Roman" w:cs="Times New Roman"/>
          <w:sz w:val="24"/>
          <w:szCs w:val="24"/>
        </w:rPr>
        <w:t>Cámara de Representantes del Congreso de la Republica</w:t>
      </w:r>
    </w:p>
    <w:p w14:paraId="425BF2CB" w14:textId="77777777" w:rsidR="003D5DEC" w:rsidRPr="00AB111E" w:rsidRDefault="003D5DEC" w:rsidP="00F32D2B">
      <w:pPr>
        <w:pStyle w:val="Sinespaciado"/>
        <w:rPr>
          <w:rFonts w:ascii="Times New Roman" w:hAnsi="Times New Roman" w:cs="Times New Roman"/>
          <w:sz w:val="24"/>
          <w:szCs w:val="24"/>
        </w:rPr>
      </w:pPr>
      <w:r w:rsidRPr="00AB111E">
        <w:rPr>
          <w:rFonts w:ascii="Times New Roman" w:hAnsi="Times New Roman" w:cs="Times New Roman"/>
          <w:sz w:val="24"/>
          <w:szCs w:val="24"/>
        </w:rPr>
        <w:t>Bogotá D.C.</w:t>
      </w:r>
    </w:p>
    <w:bookmarkEnd w:id="1"/>
    <w:p w14:paraId="5C7E2E9C" w14:textId="77777777" w:rsidR="003D5DEC" w:rsidRDefault="003D5DEC" w:rsidP="00F32D2B">
      <w:pPr>
        <w:spacing w:after="0" w:line="240" w:lineRule="auto"/>
        <w:rPr>
          <w:rFonts w:ascii="Times New Roman" w:hAnsi="Times New Roman" w:cs="Times New Roman"/>
          <w:sz w:val="24"/>
          <w:szCs w:val="24"/>
        </w:rPr>
      </w:pPr>
    </w:p>
    <w:p w14:paraId="6FCF00D8" w14:textId="77777777" w:rsidR="00263A1E" w:rsidRPr="00AB111E" w:rsidRDefault="00263A1E" w:rsidP="00F32D2B">
      <w:pPr>
        <w:spacing w:after="0" w:line="240" w:lineRule="auto"/>
        <w:rPr>
          <w:rFonts w:ascii="Times New Roman" w:hAnsi="Times New Roman" w:cs="Times New Roman"/>
          <w:sz w:val="24"/>
          <w:szCs w:val="24"/>
        </w:rPr>
      </w:pPr>
    </w:p>
    <w:p w14:paraId="73604711" w14:textId="3ED755EE" w:rsidR="0008025B" w:rsidRPr="00AB111E" w:rsidRDefault="0008025B" w:rsidP="00F32D2B">
      <w:pPr>
        <w:spacing w:after="0" w:line="240" w:lineRule="auto"/>
        <w:ind w:left="2124"/>
        <w:jc w:val="both"/>
        <w:rPr>
          <w:rFonts w:ascii="Times New Roman" w:hAnsi="Times New Roman" w:cs="Times New Roman"/>
          <w:b/>
          <w:sz w:val="24"/>
          <w:szCs w:val="24"/>
        </w:rPr>
      </w:pPr>
      <w:r w:rsidRPr="00AB111E">
        <w:rPr>
          <w:rFonts w:ascii="Times New Roman" w:hAnsi="Times New Roman" w:cs="Times New Roman"/>
          <w:b/>
          <w:sz w:val="24"/>
          <w:szCs w:val="24"/>
        </w:rPr>
        <w:t xml:space="preserve">Asunto: </w:t>
      </w:r>
      <w:r w:rsidR="00C463E4" w:rsidRPr="00AB111E">
        <w:rPr>
          <w:rFonts w:ascii="Times New Roman" w:hAnsi="Times New Roman" w:cs="Times New Roman"/>
          <w:b/>
          <w:sz w:val="24"/>
          <w:szCs w:val="24"/>
        </w:rPr>
        <w:tab/>
      </w:r>
      <w:r w:rsidRPr="00AB111E">
        <w:rPr>
          <w:rFonts w:ascii="Times New Roman" w:hAnsi="Times New Roman" w:cs="Times New Roman"/>
          <w:b/>
          <w:sz w:val="24"/>
          <w:szCs w:val="24"/>
        </w:rPr>
        <w:t>Proyecto de Ley No. ___ de 201</w:t>
      </w:r>
      <w:r w:rsidR="00801ABF">
        <w:rPr>
          <w:rFonts w:ascii="Times New Roman" w:hAnsi="Times New Roman" w:cs="Times New Roman"/>
          <w:b/>
          <w:sz w:val="24"/>
          <w:szCs w:val="24"/>
        </w:rPr>
        <w:t>8</w:t>
      </w:r>
      <w:r w:rsidRPr="00AB111E">
        <w:rPr>
          <w:rFonts w:ascii="Times New Roman" w:hAnsi="Times New Roman" w:cs="Times New Roman"/>
          <w:b/>
          <w:sz w:val="24"/>
          <w:szCs w:val="24"/>
        </w:rPr>
        <w:t xml:space="preserve"> “</w:t>
      </w:r>
      <w:r w:rsidR="00E47A2C" w:rsidRPr="00AB111E">
        <w:rPr>
          <w:rFonts w:ascii="Times New Roman" w:hAnsi="Times New Roman" w:cs="Times New Roman"/>
          <w:b/>
          <w:sz w:val="24"/>
          <w:szCs w:val="24"/>
          <w:lang w:val="es-ES"/>
        </w:rPr>
        <w:t xml:space="preserve">Por medio del cual se </w:t>
      </w:r>
      <w:r w:rsidR="007F7257">
        <w:rPr>
          <w:rFonts w:ascii="Times New Roman" w:hAnsi="Times New Roman" w:cs="Times New Roman"/>
          <w:b/>
          <w:sz w:val="24"/>
          <w:szCs w:val="24"/>
          <w:lang w:val="es-ES"/>
        </w:rPr>
        <w:t xml:space="preserve">modifica la Ley </w:t>
      </w:r>
      <w:r w:rsidR="00C53DC0">
        <w:rPr>
          <w:rFonts w:ascii="Times New Roman" w:hAnsi="Times New Roman" w:cs="Times New Roman"/>
          <w:b/>
          <w:sz w:val="24"/>
          <w:szCs w:val="24"/>
          <w:lang w:val="es-ES"/>
        </w:rPr>
        <w:t>1575 d</w:t>
      </w:r>
      <w:r w:rsidR="007F7257">
        <w:rPr>
          <w:rFonts w:ascii="Times New Roman" w:hAnsi="Times New Roman" w:cs="Times New Roman"/>
          <w:b/>
          <w:sz w:val="24"/>
          <w:szCs w:val="24"/>
          <w:lang w:val="es-ES"/>
        </w:rPr>
        <w:t xml:space="preserve">e </w:t>
      </w:r>
      <w:r w:rsidR="00C53DC0">
        <w:rPr>
          <w:rFonts w:ascii="Times New Roman" w:hAnsi="Times New Roman" w:cs="Times New Roman"/>
          <w:b/>
          <w:sz w:val="24"/>
          <w:szCs w:val="24"/>
          <w:lang w:val="es-ES"/>
        </w:rPr>
        <w:t>201</w:t>
      </w:r>
      <w:r w:rsidR="005A1DBA">
        <w:rPr>
          <w:rFonts w:ascii="Times New Roman" w:hAnsi="Times New Roman" w:cs="Times New Roman"/>
          <w:b/>
          <w:sz w:val="24"/>
          <w:szCs w:val="24"/>
          <w:lang w:val="es-ES"/>
        </w:rPr>
        <w:t>2</w:t>
      </w:r>
      <w:r w:rsidR="00C53DC0">
        <w:rPr>
          <w:rFonts w:ascii="Times New Roman" w:hAnsi="Times New Roman" w:cs="Times New Roman"/>
          <w:b/>
          <w:sz w:val="24"/>
          <w:szCs w:val="24"/>
          <w:lang w:val="es-ES"/>
        </w:rPr>
        <w:t xml:space="preserve">, </w:t>
      </w:r>
      <w:r w:rsidR="00472E70">
        <w:rPr>
          <w:rFonts w:ascii="Times New Roman" w:hAnsi="Times New Roman" w:cs="Times New Roman"/>
          <w:b/>
          <w:sz w:val="24"/>
          <w:szCs w:val="24"/>
          <w:lang w:val="es-ES"/>
        </w:rPr>
        <w:t xml:space="preserve">se establecen normas para financiar la actividad bomberil, </w:t>
      </w:r>
      <w:r w:rsidR="007F7257">
        <w:rPr>
          <w:rFonts w:ascii="Times New Roman" w:hAnsi="Times New Roman" w:cs="Times New Roman"/>
          <w:b/>
          <w:sz w:val="24"/>
          <w:szCs w:val="24"/>
          <w:lang w:val="es-ES"/>
        </w:rPr>
        <w:t>y se dictan otras disposiciones</w:t>
      </w:r>
      <w:r w:rsidRPr="00AB111E">
        <w:rPr>
          <w:rFonts w:ascii="Times New Roman" w:hAnsi="Times New Roman" w:cs="Times New Roman"/>
          <w:b/>
          <w:sz w:val="24"/>
          <w:szCs w:val="24"/>
        </w:rPr>
        <w:t>”</w:t>
      </w:r>
      <w:r w:rsidR="00C463E4" w:rsidRPr="00AB111E">
        <w:rPr>
          <w:rFonts w:ascii="Times New Roman" w:hAnsi="Times New Roman" w:cs="Times New Roman"/>
          <w:b/>
          <w:sz w:val="24"/>
          <w:szCs w:val="24"/>
        </w:rPr>
        <w:t>.</w:t>
      </w:r>
      <w:r w:rsidRPr="00AB111E">
        <w:rPr>
          <w:rFonts w:ascii="Times New Roman" w:hAnsi="Times New Roman" w:cs="Times New Roman"/>
          <w:b/>
          <w:sz w:val="24"/>
          <w:szCs w:val="24"/>
        </w:rPr>
        <w:t xml:space="preserve"> </w:t>
      </w:r>
    </w:p>
    <w:p w14:paraId="4F9346E5" w14:textId="77777777" w:rsidR="0008025B" w:rsidRPr="00AB111E" w:rsidRDefault="0008025B" w:rsidP="00F32D2B">
      <w:pPr>
        <w:spacing w:after="0" w:line="240" w:lineRule="auto"/>
        <w:rPr>
          <w:rFonts w:ascii="Times New Roman" w:hAnsi="Times New Roman" w:cs="Times New Roman"/>
          <w:sz w:val="24"/>
          <w:szCs w:val="24"/>
        </w:rPr>
      </w:pPr>
    </w:p>
    <w:p w14:paraId="6013926F" w14:textId="77777777" w:rsidR="008163B7" w:rsidRPr="00AB111E" w:rsidRDefault="008163B7" w:rsidP="00F32D2B">
      <w:pPr>
        <w:spacing w:after="0" w:line="240" w:lineRule="auto"/>
        <w:rPr>
          <w:rFonts w:ascii="Times New Roman" w:hAnsi="Times New Roman" w:cs="Times New Roman"/>
          <w:sz w:val="24"/>
          <w:szCs w:val="24"/>
        </w:rPr>
      </w:pPr>
    </w:p>
    <w:p w14:paraId="69E5A4F5" w14:textId="77777777" w:rsidR="0008025B" w:rsidRPr="00AB111E" w:rsidRDefault="008163B7" w:rsidP="00F32D2B">
      <w:pPr>
        <w:spacing w:after="0" w:line="240" w:lineRule="auto"/>
        <w:rPr>
          <w:rFonts w:ascii="Times New Roman" w:hAnsi="Times New Roman" w:cs="Times New Roman"/>
          <w:sz w:val="24"/>
          <w:szCs w:val="24"/>
        </w:rPr>
      </w:pPr>
      <w:r w:rsidRPr="00AB111E">
        <w:rPr>
          <w:rFonts w:ascii="Times New Roman" w:hAnsi="Times New Roman" w:cs="Times New Roman"/>
          <w:sz w:val="24"/>
          <w:szCs w:val="24"/>
        </w:rPr>
        <w:t>Respetado Presidente,</w:t>
      </w:r>
    </w:p>
    <w:p w14:paraId="29F635C7" w14:textId="77777777" w:rsidR="008163B7" w:rsidRPr="00AB111E" w:rsidRDefault="008163B7" w:rsidP="00F32D2B">
      <w:pPr>
        <w:spacing w:after="0" w:line="240" w:lineRule="auto"/>
        <w:rPr>
          <w:rFonts w:ascii="Times New Roman" w:hAnsi="Times New Roman" w:cs="Times New Roman"/>
          <w:sz w:val="24"/>
          <w:szCs w:val="24"/>
        </w:rPr>
      </w:pPr>
    </w:p>
    <w:p w14:paraId="109C6DC3" w14:textId="5ACEE7EE" w:rsidR="008F14E3" w:rsidRDefault="0008025B" w:rsidP="00F32D2B">
      <w:pPr>
        <w:spacing w:after="0" w:line="240" w:lineRule="auto"/>
        <w:jc w:val="both"/>
        <w:rPr>
          <w:rFonts w:ascii="Times New Roman" w:hAnsi="Times New Roman" w:cs="Times New Roman"/>
          <w:b/>
          <w:sz w:val="24"/>
          <w:szCs w:val="24"/>
        </w:rPr>
      </w:pPr>
      <w:r w:rsidRPr="00AB111E">
        <w:rPr>
          <w:rFonts w:ascii="Times New Roman" w:hAnsi="Times New Roman" w:cs="Times New Roman"/>
          <w:sz w:val="24"/>
          <w:szCs w:val="24"/>
        </w:rPr>
        <w:t xml:space="preserve">En mi condición de </w:t>
      </w:r>
      <w:bookmarkStart w:id="2" w:name="_Hlk524335962"/>
      <w:r w:rsidR="000A0DF7">
        <w:rPr>
          <w:rFonts w:ascii="Times New Roman" w:hAnsi="Times New Roman" w:cs="Times New Roman"/>
          <w:sz w:val="24"/>
          <w:szCs w:val="24"/>
        </w:rPr>
        <w:t>Representante de la Cámara d</w:t>
      </w:r>
      <w:r w:rsidR="00D04CB4">
        <w:rPr>
          <w:rFonts w:ascii="Times New Roman" w:hAnsi="Times New Roman" w:cs="Times New Roman"/>
          <w:sz w:val="24"/>
          <w:szCs w:val="24"/>
        </w:rPr>
        <w:t>e</w:t>
      </w:r>
      <w:r w:rsidR="000A0DF7">
        <w:rPr>
          <w:rFonts w:ascii="Times New Roman" w:hAnsi="Times New Roman" w:cs="Times New Roman"/>
          <w:sz w:val="24"/>
          <w:szCs w:val="24"/>
        </w:rPr>
        <w:t xml:space="preserve"> Representantes del Congreso de la Republica</w:t>
      </w:r>
      <w:r w:rsidRPr="00AB111E">
        <w:rPr>
          <w:rFonts w:ascii="Times New Roman" w:hAnsi="Times New Roman" w:cs="Times New Roman"/>
          <w:sz w:val="24"/>
          <w:szCs w:val="24"/>
        </w:rPr>
        <w:t xml:space="preserve"> </w:t>
      </w:r>
      <w:bookmarkEnd w:id="2"/>
      <w:r w:rsidRPr="00AB111E">
        <w:rPr>
          <w:rFonts w:ascii="Times New Roman" w:hAnsi="Times New Roman" w:cs="Times New Roman"/>
          <w:sz w:val="24"/>
          <w:szCs w:val="24"/>
        </w:rPr>
        <w:t xml:space="preserve">radico el presente Proyecto de Ley que busca </w:t>
      </w:r>
      <w:r w:rsidR="007F7257">
        <w:rPr>
          <w:rFonts w:ascii="Times New Roman" w:hAnsi="Times New Roman" w:cs="Times New Roman"/>
          <w:sz w:val="24"/>
          <w:szCs w:val="24"/>
          <w:lang w:val="es-ES"/>
        </w:rPr>
        <w:t xml:space="preserve">modificar </w:t>
      </w:r>
      <w:r w:rsidR="00472E70" w:rsidRPr="00472E70">
        <w:rPr>
          <w:rFonts w:ascii="Times New Roman" w:hAnsi="Times New Roman" w:cs="Times New Roman"/>
          <w:sz w:val="24"/>
          <w:szCs w:val="24"/>
          <w:lang w:val="es-ES"/>
        </w:rPr>
        <w:t>la Ley 1575 de 2012, se establecen normas para financiar la actividad bomberil, y se dictan otras disposiciones</w:t>
      </w:r>
      <w:r w:rsidR="00472E70" w:rsidRPr="00472E70">
        <w:rPr>
          <w:rFonts w:ascii="Times New Roman" w:hAnsi="Times New Roman" w:cs="Times New Roman"/>
          <w:sz w:val="24"/>
          <w:szCs w:val="24"/>
        </w:rPr>
        <w:t>.</w:t>
      </w:r>
    </w:p>
    <w:p w14:paraId="0EEDFB50" w14:textId="77777777" w:rsidR="00472E70" w:rsidRPr="00AB111E" w:rsidRDefault="00472E70" w:rsidP="00F32D2B">
      <w:pPr>
        <w:spacing w:after="0" w:line="240" w:lineRule="auto"/>
        <w:jc w:val="both"/>
        <w:rPr>
          <w:rFonts w:ascii="Times New Roman" w:hAnsi="Times New Roman" w:cs="Times New Roman"/>
          <w:sz w:val="24"/>
          <w:szCs w:val="24"/>
        </w:rPr>
      </w:pPr>
    </w:p>
    <w:p w14:paraId="5C2B81A5" w14:textId="77777777" w:rsidR="0008025B" w:rsidRPr="00AB111E" w:rsidRDefault="008F14E3" w:rsidP="00F32D2B">
      <w:pPr>
        <w:spacing w:after="0" w:line="240" w:lineRule="auto"/>
        <w:jc w:val="both"/>
        <w:rPr>
          <w:rFonts w:ascii="Times New Roman" w:hAnsi="Times New Roman" w:cs="Times New Roman"/>
          <w:sz w:val="24"/>
          <w:szCs w:val="24"/>
        </w:rPr>
      </w:pPr>
      <w:r w:rsidRPr="00AB111E">
        <w:rPr>
          <w:rFonts w:ascii="Times New Roman" w:hAnsi="Times New Roman" w:cs="Times New Roman"/>
          <w:sz w:val="24"/>
          <w:szCs w:val="24"/>
        </w:rPr>
        <w:t>De tal forma, p</w:t>
      </w:r>
      <w:r w:rsidR="0008025B" w:rsidRPr="00AB111E">
        <w:rPr>
          <w:rFonts w:ascii="Times New Roman" w:hAnsi="Times New Roman" w:cs="Times New Roman"/>
          <w:sz w:val="24"/>
          <w:szCs w:val="24"/>
        </w:rPr>
        <w:t xml:space="preserve">resento a consideración del Congreso de la República este proyecto para iniciar el trámite correspondiente y cumplir con las exigencias dictadas por la Ley. </w:t>
      </w:r>
    </w:p>
    <w:p w14:paraId="0C196C70" w14:textId="77777777" w:rsidR="008F14E3" w:rsidRPr="00AB111E" w:rsidRDefault="008F14E3" w:rsidP="00F32D2B">
      <w:pPr>
        <w:spacing w:after="0" w:line="240" w:lineRule="auto"/>
        <w:jc w:val="both"/>
        <w:rPr>
          <w:rFonts w:ascii="Times New Roman" w:hAnsi="Times New Roman" w:cs="Times New Roman"/>
          <w:sz w:val="24"/>
          <w:szCs w:val="24"/>
        </w:rPr>
      </w:pPr>
    </w:p>
    <w:p w14:paraId="4661C1D4" w14:textId="77777777" w:rsidR="0008025B" w:rsidRPr="00AB111E" w:rsidRDefault="0008025B" w:rsidP="00F32D2B">
      <w:pPr>
        <w:spacing w:after="0" w:line="240" w:lineRule="auto"/>
        <w:jc w:val="both"/>
        <w:rPr>
          <w:rFonts w:ascii="Times New Roman" w:hAnsi="Times New Roman" w:cs="Times New Roman"/>
          <w:sz w:val="24"/>
          <w:szCs w:val="24"/>
        </w:rPr>
      </w:pPr>
      <w:r w:rsidRPr="00AB111E">
        <w:rPr>
          <w:rFonts w:ascii="Times New Roman" w:hAnsi="Times New Roman" w:cs="Times New Roman"/>
          <w:sz w:val="24"/>
          <w:szCs w:val="24"/>
        </w:rPr>
        <w:t xml:space="preserve">Adjunto original y tres (3) copias del documento, así como una copia en medio magnético (CD). </w:t>
      </w:r>
    </w:p>
    <w:p w14:paraId="2F55C43F" w14:textId="77777777" w:rsidR="008163B7" w:rsidRDefault="008163B7" w:rsidP="00F32D2B">
      <w:pPr>
        <w:spacing w:after="0" w:line="240" w:lineRule="auto"/>
        <w:rPr>
          <w:rFonts w:ascii="Times New Roman" w:hAnsi="Times New Roman" w:cs="Times New Roman"/>
          <w:sz w:val="24"/>
          <w:szCs w:val="24"/>
        </w:rPr>
      </w:pPr>
    </w:p>
    <w:p w14:paraId="085683C0" w14:textId="77777777" w:rsidR="000A0DF7" w:rsidRDefault="000A0DF7" w:rsidP="00F32D2B">
      <w:pPr>
        <w:spacing w:after="0" w:line="240" w:lineRule="auto"/>
        <w:rPr>
          <w:rFonts w:ascii="Times New Roman" w:hAnsi="Times New Roman" w:cs="Times New Roman"/>
          <w:sz w:val="24"/>
          <w:szCs w:val="24"/>
        </w:rPr>
      </w:pPr>
    </w:p>
    <w:p w14:paraId="7A090E93" w14:textId="77777777" w:rsidR="000A0DF7" w:rsidRPr="00AB111E" w:rsidRDefault="000A0DF7" w:rsidP="00F32D2B">
      <w:pPr>
        <w:spacing w:after="0" w:line="240" w:lineRule="auto"/>
        <w:rPr>
          <w:rFonts w:ascii="Times New Roman" w:hAnsi="Times New Roman" w:cs="Times New Roman"/>
          <w:sz w:val="24"/>
          <w:szCs w:val="24"/>
        </w:rPr>
      </w:pPr>
    </w:p>
    <w:p w14:paraId="48811596" w14:textId="77777777" w:rsidR="0008025B" w:rsidRPr="00AB111E" w:rsidRDefault="0008025B" w:rsidP="00F32D2B">
      <w:pPr>
        <w:spacing w:after="0" w:line="240" w:lineRule="auto"/>
        <w:outlineLvl w:val="0"/>
        <w:rPr>
          <w:rFonts w:ascii="Times New Roman" w:hAnsi="Times New Roman" w:cs="Times New Roman"/>
          <w:sz w:val="24"/>
          <w:szCs w:val="24"/>
        </w:rPr>
      </w:pPr>
      <w:r w:rsidRPr="00AB111E">
        <w:rPr>
          <w:rFonts w:ascii="Times New Roman" w:hAnsi="Times New Roman" w:cs="Times New Roman"/>
          <w:sz w:val="24"/>
          <w:szCs w:val="24"/>
        </w:rPr>
        <w:t xml:space="preserve">Cordialmente, </w:t>
      </w:r>
    </w:p>
    <w:p w14:paraId="1B2602D2" w14:textId="77777777" w:rsidR="008F14E3" w:rsidRPr="00AB111E" w:rsidRDefault="008F14E3" w:rsidP="00F32D2B">
      <w:pPr>
        <w:pStyle w:val="Prrafodelista"/>
        <w:spacing w:after="0" w:line="240" w:lineRule="auto"/>
        <w:ind w:left="0"/>
        <w:jc w:val="both"/>
        <w:rPr>
          <w:rFonts w:ascii="Times New Roman" w:hAnsi="Times New Roman" w:cs="Times New Roman"/>
          <w:sz w:val="24"/>
          <w:szCs w:val="24"/>
          <w:lang w:val="es-ES"/>
        </w:rPr>
      </w:pPr>
    </w:p>
    <w:p w14:paraId="1C46F846" w14:textId="77777777" w:rsidR="008F14E3" w:rsidRPr="00AB111E" w:rsidRDefault="008F14E3" w:rsidP="00F32D2B">
      <w:pPr>
        <w:pStyle w:val="Prrafodelista"/>
        <w:spacing w:after="0" w:line="240" w:lineRule="auto"/>
        <w:ind w:left="0"/>
        <w:jc w:val="both"/>
        <w:rPr>
          <w:rFonts w:ascii="Times New Roman" w:hAnsi="Times New Roman" w:cs="Times New Roman"/>
          <w:sz w:val="24"/>
          <w:szCs w:val="24"/>
          <w:lang w:val="es-ES"/>
        </w:rPr>
      </w:pPr>
    </w:p>
    <w:p w14:paraId="69AF61EE" w14:textId="77777777" w:rsidR="008F14E3" w:rsidRPr="001B2577" w:rsidRDefault="008F14E3" w:rsidP="00F32D2B">
      <w:pPr>
        <w:spacing w:after="0" w:line="240" w:lineRule="auto"/>
        <w:jc w:val="both"/>
        <w:rPr>
          <w:rFonts w:ascii="Times New Roman" w:hAnsi="Times New Roman" w:cs="Times New Roman"/>
          <w:sz w:val="24"/>
          <w:szCs w:val="24"/>
          <w:lang w:val="es-ES"/>
        </w:rPr>
      </w:pPr>
    </w:p>
    <w:p w14:paraId="084CD2C3" w14:textId="77777777" w:rsidR="008F14E3" w:rsidRPr="001B2577" w:rsidRDefault="001B2577" w:rsidP="00F32D2B">
      <w:pPr>
        <w:spacing w:after="0" w:line="240" w:lineRule="auto"/>
        <w:jc w:val="both"/>
        <w:rPr>
          <w:rFonts w:ascii="Times New Roman" w:hAnsi="Times New Roman" w:cs="Times New Roman"/>
          <w:sz w:val="24"/>
          <w:szCs w:val="24"/>
          <w:lang w:val="es-ES"/>
        </w:rPr>
      </w:pPr>
      <w:bookmarkStart w:id="3" w:name="_Hlk524336119"/>
      <w:r>
        <w:rPr>
          <w:rFonts w:ascii="Times New Roman" w:hAnsi="Times New Roman" w:cs="Times New Roman"/>
          <w:sz w:val="24"/>
          <w:szCs w:val="24"/>
          <w:lang w:val="es-ES"/>
        </w:rPr>
        <w:t>______________________________</w:t>
      </w:r>
    </w:p>
    <w:p w14:paraId="063E3A84" w14:textId="77777777" w:rsidR="000A0DF7" w:rsidRDefault="000A0DF7" w:rsidP="00F32D2B">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FREDY LEÓN MUÑOZ LOPERA</w:t>
      </w:r>
    </w:p>
    <w:p w14:paraId="1C578BDC" w14:textId="77777777" w:rsidR="000A0DF7" w:rsidRDefault="000A0DF7"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Representante a la Cámara</w:t>
      </w:r>
    </w:p>
    <w:p w14:paraId="659D2959" w14:textId="53A7572C" w:rsidR="008F14E3" w:rsidRPr="00AB111E" w:rsidRDefault="00D04CB4"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Partido </w:t>
      </w:r>
      <w:r w:rsidR="008F14E3" w:rsidRPr="00AB111E">
        <w:rPr>
          <w:rFonts w:ascii="Times New Roman" w:hAnsi="Times New Roman" w:cs="Times New Roman"/>
          <w:sz w:val="24"/>
          <w:szCs w:val="24"/>
          <w:lang w:val="es-ES"/>
        </w:rPr>
        <w:t>Alianza Verde</w:t>
      </w:r>
    </w:p>
    <w:bookmarkEnd w:id="3"/>
    <w:p w14:paraId="59481E89" w14:textId="77777777" w:rsidR="0008025B" w:rsidRPr="00AB111E" w:rsidRDefault="0008025B" w:rsidP="00F32D2B">
      <w:pPr>
        <w:spacing w:after="0" w:line="240" w:lineRule="auto"/>
        <w:jc w:val="center"/>
        <w:rPr>
          <w:rFonts w:ascii="Times New Roman" w:hAnsi="Times New Roman" w:cs="Times New Roman"/>
          <w:b/>
          <w:sz w:val="24"/>
          <w:szCs w:val="24"/>
          <w:lang w:val="es-ES"/>
        </w:rPr>
      </w:pPr>
    </w:p>
    <w:p w14:paraId="3EC85A7E" w14:textId="26214352" w:rsidR="008F14E3" w:rsidRDefault="008F14E3" w:rsidP="00F32D2B">
      <w:pPr>
        <w:spacing w:after="0" w:line="240" w:lineRule="auto"/>
        <w:jc w:val="center"/>
        <w:rPr>
          <w:rFonts w:ascii="Times New Roman" w:hAnsi="Times New Roman" w:cs="Times New Roman"/>
          <w:b/>
          <w:sz w:val="24"/>
          <w:szCs w:val="24"/>
          <w:lang w:val="es-ES"/>
        </w:rPr>
      </w:pPr>
    </w:p>
    <w:p w14:paraId="65206127" w14:textId="77777777" w:rsidR="007F7257" w:rsidRDefault="007F7257" w:rsidP="00F32D2B">
      <w:pPr>
        <w:spacing w:after="0" w:line="240" w:lineRule="auto"/>
        <w:jc w:val="center"/>
        <w:rPr>
          <w:rFonts w:ascii="Times New Roman" w:hAnsi="Times New Roman" w:cs="Times New Roman"/>
          <w:b/>
          <w:sz w:val="24"/>
          <w:szCs w:val="24"/>
          <w:lang w:val="es-ES"/>
        </w:rPr>
      </w:pPr>
    </w:p>
    <w:p w14:paraId="27445CC1" w14:textId="77777777" w:rsidR="00A06AD1" w:rsidRDefault="00A06AD1" w:rsidP="00F32D2B">
      <w:pPr>
        <w:spacing w:after="0" w:line="240" w:lineRule="auto"/>
        <w:jc w:val="center"/>
        <w:rPr>
          <w:rFonts w:ascii="Times New Roman" w:hAnsi="Times New Roman" w:cs="Times New Roman"/>
          <w:b/>
          <w:sz w:val="24"/>
          <w:szCs w:val="24"/>
          <w:lang w:val="es-ES"/>
        </w:rPr>
      </w:pPr>
    </w:p>
    <w:p w14:paraId="04A72ECF" w14:textId="77777777" w:rsidR="00A06AD1" w:rsidRDefault="00A06AD1" w:rsidP="00F32D2B">
      <w:pPr>
        <w:spacing w:after="0" w:line="240" w:lineRule="auto"/>
        <w:jc w:val="center"/>
        <w:rPr>
          <w:rFonts w:ascii="Times New Roman" w:hAnsi="Times New Roman" w:cs="Times New Roman"/>
          <w:b/>
          <w:sz w:val="24"/>
          <w:szCs w:val="24"/>
          <w:lang w:val="es-ES"/>
        </w:rPr>
      </w:pPr>
    </w:p>
    <w:p w14:paraId="1E0EACDA" w14:textId="77777777" w:rsidR="00674063" w:rsidRPr="00AB111E" w:rsidRDefault="007843E1" w:rsidP="00F32D2B">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lastRenderedPageBreak/>
        <w:t xml:space="preserve">PROYECTO DE LEY NÚMERO </w:t>
      </w:r>
      <w:r w:rsidR="00850447" w:rsidRPr="00AB111E">
        <w:rPr>
          <w:rFonts w:ascii="Times New Roman" w:hAnsi="Times New Roman" w:cs="Times New Roman"/>
          <w:b/>
          <w:sz w:val="24"/>
          <w:szCs w:val="24"/>
          <w:lang w:val="es-ES"/>
        </w:rPr>
        <w:t xml:space="preserve">------ </w:t>
      </w:r>
      <w:r w:rsidRPr="00AB111E">
        <w:rPr>
          <w:rFonts w:ascii="Times New Roman" w:hAnsi="Times New Roman" w:cs="Times New Roman"/>
          <w:b/>
          <w:sz w:val="24"/>
          <w:szCs w:val="24"/>
          <w:lang w:val="es-ES"/>
        </w:rPr>
        <w:t>DE 201</w:t>
      </w:r>
      <w:r w:rsidR="00801ABF">
        <w:rPr>
          <w:rFonts w:ascii="Times New Roman" w:hAnsi="Times New Roman" w:cs="Times New Roman"/>
          <w:b/>
          <w:sz w:val="24"/>
          <w:szCs w:val="24"/>
          <w:lang w:val="es-ES"/>
        </w:rPr>
        <w:t>8</w:t>
      </w:r>
      <w:r w:rsidRPr="00AB111E">
        <w:rPr>
          <w:rFonts w:ascii="Times New Roman" w:hAnsi="Times New Roman" w:cs="Times New Roman"/>
          <w:b/>
          <w:sz w:val="24"/>
          <w:szCs w:val="24"/>
          <w:lang w:val="es-ES"/>
        </w:rPr>
        <w:t xml:space="preserve"> </w:t>
      </w:r>
      <w:bookmarkStart w:id="4" w:name="_Hlk524336041"/>
      <w:r w:rsidR="001B2577">
        <w:rPr>
          <w:rFonts w:ascii="Times New Roman" w:hAnsi="Times New Roman" w:cs="Times New Roman"/>
          <w:b/>
          <w:sz w:val="24"/>
          <w:szCs w:val="24"/>
          <w:lang w:val="es-ES"/>
        </w:rPr>
        <w:t>CÁMARA</w:t>
      </w:r>
      <w:r w:rsidR="00850447" w:rsidRPr="00AB111E">
        <w:rPr>
          <w:rFonts w:ascii="Times New Roman" w:hAnsi="Times New Roman" w:cs="Times New Roman"/>
          <w:b/>
          <w:sz w:val="24"/>
          <w:szCs w:val="24"/>
          <w:lang w:val="es-ES"/>
        </w:rPr>
        <w:tab/>
      </w:r>
      <w:bookmarkEnd w:id="4"/>
    </w:p>
    <w:p w14:paraId="5390E7FE" w14:textId="7BB66A0A" w:rsidR="00472E70" w:rsidRPr="00AB111E" w:rsidRDefault="00472E70" w:rsidP="00F32D2B">
      <w:pPr>
        <w:spacing w:after="0" w:line="240" w:lineRule="auto"/>
        <w:jc w:val="center"/>
        <w:rPr>
          <w:rFonts w:ascii="Times New Roman" w:hAnsi="Times New Roman" w:cs="Times New Roman"/>
          <w:b/>
          <w:sz w:val="24"/>
          <w:szCs w:val="24"/>
        </w:rPr>
      </w:pPr>
      <w:r w:rsidRPr="00AB111E">
        <w:rPr>
          <w:rFonts w:ascii="Times New Roman" w:hAnsi="Times New Roman" w:cs="Times New Roman"/>
          <w:b/>
          <w:sz w:val="24"/>
          <w:szCs w:val="24"/>
        </w:rPr>
        <w:t>Proyecto de Ley No. ___ de 201</w:t>
      </w:r>
      <w:r>
        <w:rPr>
          <w:rFonts w:ascii="Times New Roman" w:hAnsi="Times New Roman" w:cs="Times New Roman"/>
          <w:b/>
          <w:sz w:val="24"/>
          <w:szCs w:val="24"/>
        </w:rPr>
        <w:t>8</w:t>
      </w:r>
      <w:r w:rsidRPr="00AB111E">
        <w:rPr>
          <w:rFonts w:ascii="Times New Roman" w:hAnsi="Times New Roman" w:cs="Times New Roman"/>
          <w:b/>
          <w:sz w:val="24"/>
          <w:szCs w:val="24"/>
        </w:rPr>
        <w:t xml:space="preserve"> “</w:t>
      </w:r>
      <w:r w:rsidRPr="00AB111E">
        <w:rPr>
          <w:rFonts w:ascii="Times New Roman" w:hAnsi="Times New Roman" w:cs="Times New Roman"/>
          <w:b/>
          <w:sz w:val="24"/>
          <w:szCs w:val="24"/>
          <w:lang w:val="es-ES"/>
        </w:rPr>
        <w:t xml:space="preserve">Por medio del cual se </w:t>
      </w:r>
      <w:r>
        <w:rPr>
          <w:rFonts w:ascii="Times New Roman" w:hAnsi="Times New Roman" w:cs="Times New Roman"/>
          <w:b/>
          <w:sz w:val="24"/>
          <w:szCs w:val="24"/>
          <w:lang w:val="es-ES"/>
        </w:rPr>
        <w:t>modifica la Ley 1575 de 2012, se establecen normas para financiar la actividad bomberil, y se dictan otras disposiciones</w:t>
      </w:r>
      <w:r w:rsidRPr="00AB111E">
        <w:rPr>
          <w:rFonts w:ascii="Times New Roman" w:hAnsi="Times New Roman" w:cs="Times New Roman"/>
          <w:b/>
          <w:sz w:val="24"/>
          <w:szCs w:val="24"/>
        </w:rPr>
        <w:t>”.</w:t>
      </w:r>
    </w:p>
    <w:p w14:paraId="7920D5C9" w14:textId="77777777" w:rsidR="00472E70" w:rsidRPr="00AB111E" w:rsidRDefault="00472E70" w:rsidP="00F32D2B">
      <w:pPr>
        <w:spacing w:after="0" w:line="240" w:lineRule="auto"/>
        <w:rPr>
          <w:rFonts w:ascii="Times New Roman" w:hAnsi="Times New Roman" w:cs="Times New Roman"/>
          <w:sz w:val="24"/>
          <w:szCs w:val="24"/>
        </w:rPr>
      </w:pPr>
    </w:p>
    <w:p w14:paraId="2B19A297" w14:textId="200F02BD" w:rsidR="00850447" w:rsidRPr="00AB111E" w:rsidRDefault="00850447" w:rsidP="00F32D2B">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EL CONGRESO DE COLOMBIA</w:t>
      </w:r>
    </w:p>
    <w:p w14:paraId="117F33BB" w14:textId="77777777" w:rsidR="00850447" w:rsidRPr="00AB111E" w:rsidRDefault="00850447" w:rsidP="00F32D2B">
      <w:pPr>
        <w:spacing w:after="0" w:line="240" w:lineRule="auto"/>
        <w:jc w:val="center"/>
        <w:textAlignment w:val="center"/>
        <w:rPr>
          <w:rFonts w:ascii="Times New Roman" w:hAnsi="Times New Roman" w:cs="Times New Roman"/>
          <w:b/>
          <w:sz w:val="24"/>
          <w:szCs w:val="24"/>
        </w:rPr>
      </w:pPr>
    </w:p>
    <w:p w14:paraId="361D76BE" w14:textId="74439B8D" w:rsidR="008E2202" w:rsidRPr="00327D05" w:rsidRDefault="00850447" w:rsidP="00F32D2B">
      <w:pPr>
        <w:spacing w:after="0" w:line="240" w:lineRule="auto"/>
        <w:jc w:val="center"/>
        <w:textAlignment w:val="center"/>
        <w:rPr>
          <w:rFonts w:ascii="Times New Roman" w:hAnsi="Times New Roman" w:cs="Times New Roman"/>
          <w:b/>
          <w:sz w:val="24"/>
          <w:szCs w:val="24"/>
        </w:rPr>
      </w:pPr>
      <w:r w:rsidRPr="00AB111E">
        <w:rPr>
          <w:rFonts w:ascii="Times New Roman" w:hAnsi="Times New Roman" w:cs="Times New Roman"/>
          <w:b/>
          <w:sz w:val="24"/>
          <w:szCs w:val="24"/>
        </w:rPr>
        <w:t>DECRETA:</w:t>
      </w:r>
    </w:p>
    <w:p w14:paraId="236119DD" w14:textId="77777777" w:rsidR="00BF583D" w:rsidRPr="00AB111E" w:rsidRDefault="00BF583D" w:rsidP="00F32D2B">
      <w:pPr>
        <w:spacing w:after="0" w:line="240" w:lineRule="auto"/>
        <w:jc w:val="both"/>
        <w:rPr>
          <w:rFonts w:ascii="Times New Roman" w:hAnsi="Times New Roman" w:cs="Times New Roman"/>
          <w:b/>
          <w:sz w:val="24"/>
          <w:szCs w:val="24"/>
          <w:lang w:val="es-ES"/>
        </w:rPr>
      </w:pPr>
    </w:p>
    <w:p w14:paraId="5F29E7A9" w14:textId="48BADD58" w:rsidR="008E2202" w:rsidRPr="00AB111E" w:rsidRDefault="008E2202" w:rsidP="00F32D2B">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t>TITULO I</w:t>
      </w:r>
    </w:p>
    <w:p w14:paraId="65A916F5" w14:textId="4835884D" w:rsidR="008E2202" w:rsidRPr="00AB111E" w:rsidRDefault="001C12FE" w:rsidP="00F32D2B">
      <w:pPr>
        <w:spacing w:after="0" w:line="240" w:lineRule="auto"/>
        <w:jc w:val="center"/>
        <w:rPr>
          <w:rFonts w:ascii="Times New Roman" w:hAnsi="Times New Roman" w:cs="Times New Roman"/>
          <w:b/>
          <w:sz w:val="24"/>
          <w:szCs w:val="24"/>
          <w:lang w:val="es-ES"/>
        </w:rPr>
      </w:pPr>
      <w:r>
        <w:rPr>
          <w:rFonts w:ascii="Times New Roman" w:hAnsi="Times New Roman" w:cs="Times New Roman"/>
          <w:b/>
          <w:sz w:val="24"/>
          <w:szCs w:val="24"/>
          <w:lang w:val="es-ES"/>
        </w:rPr>
        <w:t>Objeto</w:t>
      </w:r>
    </w:p>
    <w:p w14:paraId="2137C707" w14:textId="77777777" w:rsidR="00AD2866" w:rsidRDefault="00AD2866" w:rsidP="00F32D2B">
      <w:pPr>
        <w:spacing w:after="0" w:line="240" w:lineRule="auto"/>
        <w:jc w:val="both"/>
        <w:rPr>
          <w:rFonts w:ascii="Times New Roman" w:hAnsi="Times New Roman" w:cs="Times New Roman"/>
          <w:b/>
          <w:sz w:val="24"/>
          <w:szCs w:val="24"/>
          <w:lang w:val="es-ES"/>
        </w:rPr>
      </w:pPr>
    </w:p>
    <w:p w14:paraId="551799AA" w14:textId="16C973F9" w:rsidR="00175B6F" w:rsidRPr="00233983" w:rsidRDefault="006E40C0" w:rsidP="00F32D2B">
      <w:pPr>
        <w:pStyle w:val="Prrafodelista"/>
        <w:numPr>
          <w:ilvl w:val="0"/>
          <w:numId w:val="26"/>
        </w:numPr>
        <w:spacing w:after="0" w:line="240" w:lineRule="auto"/>
        <w:ind w:left="0" w:firstLine="0"/>
        <w:jc w:val="both"/>
        <w:rPr>
          <w:rFonts w:ascii="Times New Roman" w:hAnsi="Times New Roman" w:cs="Times New Roman"/>
          <w:b/>
          <w:color w:val="000000" w:themeColor="text1"/>
          <w:sz w:val="24"/>
          <w:szCs w:val="24"/>
        </w:rPr>
      </w:pPr>
      <w:r w:rsidRPr="0066621C">
        <w:rPr>
          <w:rFonts w:ascii="Times New Roman" w:hAnsi="Times New Roman" w:cs="Times New Roman"/>
          <w:b/>
          <w:color w:val="000000" w:themeColor="text1"/>
          <w:sz w:val="24"/>
          <w:szCs w:val="24"/>
          <w:lang w:val="es-ES"/>
        </w:rPr>
        <w:t>Objeto:</w:t>
      </w:r>
      <w:r w:rsidR="00C44E8B" w:rsidRPr="0066621C">
        <w:rPr>
          <w:rFonts w:ascii="Times New Roman" w:hAnsi="Times New Roman" w:cs="Times New Roman"/>
          <w:b/>
          <w:color w:val="000000" w:themeColor="text1"/>
          <w:sz w:val="24"/>
          <w:szCs w:val="24"/>
          <w:lang w:val="es-ES"/>
        </w:rPr>
        <w:t xml:space="preserve"> </w:t>
      </w:r>
      <w:r w:rsidR="00C44E8B" w:rsidRPr="0066621C">
        <w:rPr>
          <w:rFonts w:ascii="Times New Roman" w:hAnsi="Times New Roman" w:cs="Times New Roman"/>
          <w:color w:val="000000" w:themeColor="text1"/>
          <w:sz w:val="24"/>
          <w:szCs w:val="24"/>
          <w:lang w:val="es-ES"/>
        </w:rPr>
        <w:t>El objeto de la presente ley consiste en contribuir a la pro</w:t>
      </w:r>
      <w:r w:rsidR="0066621C">
        <w:rPr>
          <w:rFonts w:ascii="Times New Roman" w:hAnsi="Times New Roman" w:cs="Times New Roman"/>
          <w:color w:val="000000" w:themeColor="text1"/>
          <w:sz w:val="24"/>
          <w:szCs w:val="24"/>
          <w:lang w:val="es-ES"/>
        </w:rPr>
        <w:t>moción y de la actividad bomberil en Colombia</w:t>
      </w:r>
      <w:r w:rsidR="00C44E8B" w:rsidRPr="0066621C">
        <w:rPr>
          <w:rFonts w:ascii="Times New Roman" w:hAnsi="Times New Roman" w:cs="Times New Roman"/>
          <w:color w:val="000000" w:themeColor="text1"/>
          <w:sz w:val="24"/>
          <w:szCs w:val="24"/>
          <w:lang w:val="es-ES"/>
        </w:rPr>
        <w:t xml:space="preserve">, así como obtener recursos para financiar </w:t>
      </w:r>
      <w:r w:rsidR="0066621C">
        <w:rPr>
          <w:rFonts w:ascii="Times New Roman" w:hAnsi="Times New Roman" w:cs="Times New Roman"/>
          <w:color w:val="000000" w:themeColor="text1"/>
          <w:sz w:val="24"/>
          <w:szCs w:val="24"/>
          <w:lang w:val="es-ES"/>
        </w:rPr>
        <w:t>los cuerpos de bomberos.</w:t>
      </w:r>
    </w:p>
    <w:p w14:paraId="7DC68B59" w14:textId="713F061B" w:rsidR="00722BA4" w:rsidRDefault="00460AC1" w:rsidP="00F32D2B">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TITULO II</w:t>
      </w:r>
    </w:p>
    <w:p w14:paraId="60DDD2B7" w14:textId="28A93755" w:rsidR="00332783" w:rsidRPr="00460AC1" w:rsidRDefault="00460AC1" w:rsidP="00F32D2B">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Estampilla Bomberil</w:t>
      </w:r>
    </w:p>
    <w:p w14:paraId="25A0FB1B" w14:textId="77777777" w:rsidR="00460AC1" w:rsidRPr="00FF32D1" w:rsidRDefault="00460AC1" w:rsidP="00F32D2B">
      <w:pPr>
        <w:spacing w:after="0" w:line="240" w:lineRule="auto"/>
        <w:jc w:val="both"/>
        <w:textAlignment w:val="center"/>
        <w:rPr>
          <w:rFonts w:ascii="Times New Roman" w:eastAsia="Times New Roman" w:hAnsi="Times New Roman" w:cs="Times New Roman"/>
          <w:color w:val="000000" w:themeColor="text1"/>
          <w:sz w:val="24"/>
          <w:szCs w:val="24"/>
          <w:lang w:eastAsia="es-CO"/>
        </w:rPr>
      </w:pPr>
    </w:p>
    <w:p w14:paraId="0AE5504C" w14:textId="2659FBB2" w:rsidR="00F32D2B" w:rsidRPr="00FF32D1" w:rsidRDefault="00460AC1" w:rsidP="0064748D">
      <w:pPr>
        <w:pStyle w:val="Prrafodelista"/>
        <w:numPr>
          <w:ilvl w:val="0"/>
          <w:numId w:val="26"/>
        </w:numPr>
        <w:spacing w:after="0" w:line="240" w:lineRule="auto"/>
        <w:ind w:left="0" w:firstLine="0"/>
        <w:jc w:val="both"/>
        <w:textAlignment w:val="center"/>
        <w:rPr>
          <w:rFonts w:ascii="Times New Roman" w:hAnsi="Times New Roman" w:cs="Times New Roman"/>
          <w:color w:val="000000" w:themeColor="text1"/>
          <w:sz w:val="24"/>
          <w:szCs w:val="24"/>
        </w:rPr>
      </w:pPr>
      <w:r w:rsidRPr="00FF32D1">
        <w:rPr>
          <w:rFonts w:ascii="Times New Roman" w:eastAsia="Times New Roman" w:hAnsi="Times New Roman" w:cs="Times New Roman"/>
          <w:color w:val="000000"/>
          <w:sz w:val="24"/>
          <w:szCs w:val="24"/>
          <w:lang w:val="es-ES_tradnl" w:eastAsia="es-CO"/>
        </w:rPr>
        <w:t xml:space="preserve"> </w:t>
      </w:r>
      <w:r w:rsidR="00F32D2B" w:rsidRPr="00FF32D1">
        <w:rPr>
          <w:rFonts w:ascii="Times New Roman" w:hAnsi="Times New Roman" w:cs="Times New Roman"/>
          <w:b/>
          <w:color w:val="000000" w:themeColor="text1"/>
          <w:sz w:val="24"/>
          <w:szCs w:val="24"/>
          <w:lang w:val="es-ES_tradnl"/>
        </w:rPr>
        <w:t>Estampilla Bomberil:</w:t>
      </w:r>
      <w:r w:rsidR="00F32D2B" w:rsidRPr="00FF32D1">
        <w:rPr>
          <w:rFonts w:ascii="Times New Roman" w:hAnsi="Times New Roman" w:cs="Times New Roman"/>
          <w:color w:val="000000" w:themeColor="text1"/>
          <w:sz w:val="24"/>
          <w:szCs w:val="24"/>
          <w:lang w:val="es-ES_tradnl"/>
        </w:rPr>
        <w:t xml:space="preserve"> </w:t>
      </w:r>
      <w:r w:rsidR="00F32D2B" w:rsidRPr="00FF32D1">
        <w:rPr>
          <w:rFonts w:ascii="Times New Roman" w:hAnsi="Times New Roman" w:cs="Times New Roman"/>
          <w:color w:val="000000" w:themeColor="text1"/>
          <w:sz w:val="24"/>
          <w:szCs w:val="24"/>
        </w:rPr>
        <w:t xml:space="preserve">Autorícese a las Asambleas departamentales y a los concejos distritales y municipales para emitir una estampilla, la cual se </w:t>
      </w:r>
      <w:r w:rsidR="001A4130">
        <w:rPr>
          <w:rFonts w:ascii="Times New Roman" w:hAnsi="Times New Roman" w:cs="Times New Roman"/>
          <w:color w:val="000000" w:themeColor="text1"/>
          <w:sz w:val="24"/>
          <w:szCs w:val="24"/>
        </w:rPr>
        <w:t>denominará</w:t>
      </w:r>
      <w:r w:rsidR="00F32D2B" w:rsidRPr="00FF32D1">
        <w:rPr>
          <w:rFonts w:ascii="Times New Roman" w:hAnsi="Times New Roman" w:cs="Times New Roman"/>
          <w:color w:val="000000" w:themeColor="text1"/>
          <w:sz w:val="24"/>
          <w:szCs w:val="24"/>
        </w:rPr>
        <w:t xml:space="preserve"> Estampilla Bomberil, como recurso de obligatorio recaudo para contribuir a la construcción, instalación, adecuación, dotación, funcionamiento y desarrollo de la actividad bomberil, en cada una de sus respectivas </w:t>
      </w:r>
      <w:r w:rsidR="00FF32D1">
        <w:rPr>
          <w:rFonts w:ascii="Times New Roman" w:hAnsi="Times New Roman" w:cs="Times New Roman"/>
          <w:color w:val="000000" w:themeColor="text1"/>
          <w:sz w:val="24"/>
          <w:szCs w:val="24"/>
        </w:rPr>
        <w:t>jurisdicciones.</w:t>
      </w:r>
    </w:p>
    <w:p w14:paraId="632D63E4" w14:textId="77777777" w:rsidR="00F32D2B" w:rsidRPr="00FF32D1" w:rsidRDefault="00F32D2B" w:rsidP="00F32D2B">
      <w:pPr>
        <w:pStyle w:val="NormalWeb"/>
        <w:spacing w:before="0" w:beforeAutospacing="0" w:after="0" w:afterAutospacing="0"/>
        <w:jc w:val="both"/>
        <w:rPr>
          <w:color w:val="000000" w:themeColor="text1"/>
        </w:rPr>
      </w:pPr>
    </w:p>
    <w:p w14:paraId="5F5E1ECF" w14:textId="7E45EEF3" w:rsidR="00F32D2B" w:rsidRPr="00FF32D1" w:rsidRDefault="00F32D2B" w:rsidP="00F32D2B">
      <w:pPr>
        <w:pStyle w:val="NormalWeb"/>
        <w:spacing w:before="0" w:beforeAutospacing="0" w:after="0" w:afterAutospacing="0"/>
        <w:jc w:val="both"/>
        <w:rPr>
          <w:color w:val="000000" w:themeColor="text1"/>
        </w:rPr>
      </w:pPr>
      <w:r w:rsidRPr="00FF32D1">
        <w:rPr>
          <w:rStyle w:val="baj"/>
          <w:b/>
          <w:bCs/>
          <w:color w:val="000000" w:themeColor="text1"/>
        </w:rPr>
        <w:t>P</w:t>
      </w:r>
      <w:r w:rsidR="00397E1D" w:rsidRPr="00FF32D1">
        <w:rPr>
          <w:rStyle w:val="baj"/>
          <w:b/>
          <w:bCs/>
          <w:color w:val="000000" w:themeColor="text1"/>
        </w:rPr>
        <w:t>arágrafo</w:t>
      </w:r>
      <w:r w:rsidRPr="00FF32D1">
        <w:rPr>
          <w:rStyle w:val="baj"/>
          <w:b/>
          <w:bCs/>
          <w:color w:val="000000" w:themeColor="text1"/>
        </w:rPr>
        <w:t xml:space="preserve"> 1o.</w:t>
      </w:r>
      <w:r w:rsidRPr="00FF32D1">
        <w:rPr>
          <w:color w:val="000000" w:themeColor="text1"/>
        </w:rPr>
        <w:t> Los contratos laborales, contratos de aprendizaje, convenios interadministrativos, y actos sin cuantía entre entidades públicas, quedan excluidos de la presente estampilla.</w:t>
      </w:r>
    </w:p>
    <w:p w14:paraId="38D0C424" w14:textId="77777777" w:rsidR="00F32D2B" w:rsidRPr="00FF32D1" w:rsidRDefault="00F32D2B" w:rsidP="00F32D2B">
      <w:pPr>
        <w:pStyle w:val="NormalWeb"/>
        <w:spacing w:before="0" w:beforeAutospacing="0" w:after="0" w:afterAutospacing="0"/>
        <w:jc w:val="both"/>
        <w:rPr>
          <w:rStyle w:val="baj"/>
          <w:b/>
          <w:bCs/>
          <w:color w:val="000000" w:themeColor="text1"/>
        </w:rPr>
      </w:pPr>
    </w:p>
    <w:p w14:paraId="3C0163DB" w14:textId="6168D6BF" w:rsidR="00F32D2B" w:rsidRDefault="00397E1D" w:rsidP="00F32D2B">
      <w:pPr>
        <w:pStyle w:val="NormalWeb"/>
        <w:spacing w:before="0" w:beforeAutospacing="0" w:after="0" w:afterAutospacing="0"/>
        <w:jc w:val="both"/>
        <w:rPr>
          <w:color w:val="000000" w:themeColor="text1"/>
        </w:rPr>
      </w:pPr>
      <w:r w:rsidRPr="00FF32D1">
        <w:rPr>
          <w:rStyle w:val="baj"/>
          <w:b/>
          <w:bCs/>
          <w:color w:val="000000" w:themeColor="text1"/>
        </w:rPr>
        <w:t xml:space="preserve">Parágrafo </w:t>
      </w:r>
      <w:r>
        <w:rPr>
          <w:rStyle w:val="baj"/>
          <w:b/>
          <w:bCs/>
          <w:color w:val="000000" w:themeColor="text1"/>
        </w:rPr>
        <w:t>2</w:t>
      </w:r>
      <w:r w:rsidR="00F32D2B" w:rsidRPr="00FF32D1">
        <w:rPr>
          <w:rStyle w:val="baj"/>
          <w:b/>
          <w:bCs/>
          <w:color w:val="000000" w:themeColor="text1"/>
        </w:rPr>
        <w:t>o.</w:t>
      </w:r>
      <w:r w:rsidR="00F32D2B" w:rsidRPr="00FF32D1">
        <w:rPr>
          <w:color w:val="000000" w:themeColor="text1"/>
        </w:rPr>
        <w:t> Los actos gravados deben ejecutarse, realizarse o desarrollarse en la jurisdicción que está generando la estampilla.</w:t>
      </w:r>
    </w:p>
    <w:p w14:paraId="0E0356EC" w14:textId="312A670A" w:rsidR="00440698" w:rsidRDefault="00440698" w:rsidP="00F32D2B">
      <w:pPr>
        <w:pStyle w:val="NormalWeb"/>
        <w:spacing w:before="0" w:beforeAutospacing="0" w:after="0" w:afterAutospacing="0"/>
        <w:jc w:val="both"/>
        <w:rPr>
          <w:color w:val="000000" w:themeColor="text1"/>
        </w:rPr>
      </w:pPr>
    </w:p>
    <w:p w14:paraId="745FB27B" w14:textId="083618B3" w:rsidR="00460AC1" w:rsidRPr="00175B6F" w:rsidRDefault="00440698" w:rsidP="00175B6F">
      <w:pPr>
        <w:pStyle w:val="NormalWeb"/>
        <w:spacing w:before="0" w:beforeAutospacing="0" w:after="0" w:afterAutospacing="0"/>
        <w:jc w:val="both"/>
        <w:rPr>
          <w:color w:val="000000" w:themeColor="text1"/>
        </w:rPr>
      </w:pPr>
      <w:r w:rsidRPr="00FF32D1">
        <w:rPr>
          <w:rStyle w:val="baj"/>
          <w:b/>
          <w:bCs/>
          <w:color w:val="000000" w:themeColor="text1"/>
        </w:rPr>
        <w:t xml:space="preserve">Parágrafo </w:t>
      </w:r>
      <w:r>
        <w:rPr>
          <w:rStyle w:val="baj"/>
          <w:b/>
          <w:bCs/>
          <w:color w:val="000000" w:themeColor="text1"/>
        </w:rPr>
        <w:t>3</w:t>
      </w:r>
      <w:r w:rsidRPr="00FF32D1">
        <w:rPr>
          <w:rStyle w:val="baj"/>
          <w:b/>
          <w:bCs/>
          <w:color w:val="000000" w:themeColor="text1"/>
        </w:rPr>
        <w:t>o.</w:t>
      </w:r>
      <w:r w:rsidRPr="00FF32D1">
        <w:rPr>
          <w:color w:val="000000" w:themeColor="text1"/>
        </w:rPr>
        <w:t> </w:t>
      </w:r>
      <w:r>
        <w:rPr>
          <w:color w:val="000000" w:themeColor="text1"/>
        </w:rPr>
        <w:t xml:space="preserve">La Estampilla Bomberil podrá establecerse sin perjuicio que en la jurisdicción también se cobre </w:t>
      </w:r>
      <w:r w:rsidR="00175B6F">
        <w:rPr>
          <w:color w:val="000000" w:themeColor="text1"/>
        </w:rPr>
        <w:t>la sobretasa bomberil.</w:t>
      </w:r>
    </w:p>
    <w:p w14:paraId="35C79917" w14:textId="1E5E4BFE" w:rsidR="00460AC1" w:rsidRDefault="00460AC1" w:rsidP="00F32D2B">
      <w:pPr>
        <w:pStyle w:val="Prrafodelista"/>
        <w:spacing w:after="0" w:line="240" w:lineRule="auto"/>
        <w:ind w:left="0"/>
        <w:jc w:val="both"/>
        <w:textAlignment w:val="center"/>
        <w:rPr>
          <w:rFonts w:ascii="Times New Roman" w:eastAsia="Times New Roman" w:hAnsi="Times New Roman" w:cs="Times New Roman"/>
          <w:color w:val="000000" w:themeColor="text1"/>
          <w:sz w:val="24"/>
          <w:szCs w:val="24"/>
          <w:lang w:val="es-ES_tradnl" w:eastAsia="es-CO"/>
        </w:rPr>
      </w:pPr>
      <w:r w:rsidRPr="00FF32D1">
        <w:rPr>
          <w:rFonts w:ascii="Times New Roman" w:eastAsia="Times New Roman" w:hAnsi="Times New Roman" w:cs="Times New Roman"/>
          <w:color w:val="000000" w:themeColor="text1"/>
          <w:sz w:val="24"/>
          <w:szCs w:val="24"/>
          <w:lang w:val="es-ES_tradnl" w:eastAsia="es-CO"/>
        </w:rPr>
        <w:t xml:space="preserve"> </w:t>
      </w:r>
    </w:p>
    <w:p w14:paraId="0B97B2B9" w14:textId="6E676E12" w:rsidR="00460AC1" w:rsidRPr="00FF32D1" w:rsidRDefault="00460AC1" w:rsidP="00F32D2B">
      <w:pPr>
        <w:pStyle w:val="Prrafodelista"/>
        <w:numPr>
          <w:ilvl w:val="0"/>
          <w:numId w:val="26"/>
        </w:numPr>
        <w:spacing w:after="0" w:line="240" w:lineRule="auto"/>
        <w:ind w:left="0" w:firstLine="0"/>
        <w:jc w:val="both"/>
        <w:textAlignment w:val="center"/>
        <w:rPr>
          <w:rFonts w:ascii="Times New Roman" w:hAnsi="Times New Roman" w:cs="Times New Roman"/>
          <w:color w:val="000000" w:themeColor="text1"/>
          <w:sz w:val="24"/>
          <w:szCs w:val="24"/>
        </w:rPr>
      </w:pPr>
      <w:r w:rsidRPr="00FF32D1">
        <w:rPr>
          <w:rFonts w:ascii="Times New Roman" w:eastAsia="Times New Roman" w:hAnsi="Times New Roman" w:cs="Times New Roman"/>
          <w:b/>
          <w:color w:val="000000" w:themeColor="text1"/>
          <w:sz w:val="24"/>
          <w:szCs w:val="24"/>
          <w:lang w:val="es-ES_tradnl" w:eastAsia="es-CO"/>
        </w:rPr>
        <w:t>Tarifas de la estampilla</w:t>
      </w:r>
      <w:r w:rsidR="00F32D2B" w:rsidRPr="00FF32D1">
        <w:rPr>
          <w:rFonts w:ascii="Times New Roman" w:eastAsia="Times New Roman" w:hAnsi="Times New Roman" w:cs="Times New Roman"/>
          <w:b/>
          <w:color w:val="000000" w:themeColor="text1"/>
          <w:sz w:val="24"/>
          <w:szCs w:val="24"/>
          <w:lang w:val="es-ES_tradnl" w:eastAsia="es-CO"/>
        </w:rPr>
        <w:t xml:space="preserve">: </w:t>
      </w:r>
      <w:r w:rsidR="00F32D2B" w:rsidRPr="00FF32D1">
        <w:rPr>
          <w:rFonts w:ascii="Times New Roman" w:eastAsia="Times New Roman" w:hAnsi="Times New Roman" w:cs="Times New Roman"/>
          <w:color w:val="000000" w:themeColor="text1"/>
          <w:sz w:val="24"/>
          <w:szCs w:val="24"/>
          <w:lang w:val="es-ES_tradnl" w:eastAsia="es-CO"/>
        </w:rPr>
        <w:t>La tarifa aplicable a</w:t>
      </w:r>
      <w:r w:rsidRPr="00FF32D1">
        <w:rPr>
          <w:rFonts w:ascii="Times New Roman" w:hAnsi="Times New Roman" w:cs="Times New Roman"/>
          <w:color w:val="000000" w:themeColor="text1"/>
          <w:sz w:val="24"/>
          <w:szCs w:val="24"/>
        </w:rPr>
        <w:t xml:space="preserve"> </w:t>
      </w:r>
      <w:r w:rsidR="00F32D2B" w:rsidRPr="00FF32D1">
        <w:rPr>
          <w:rFonts w:ascii="Times New Roman" w:hAnsi="Times New Roman" w:cs="Times New Roman"/>
          <w:color w:val="000000" w:themeColor="text1"/>
          <w:sz w:val="24"/>
          <w:szCs w:val="24"/>
        </w:rPr>
        <w:t>la E</w:t>
      </w:r>
      <w:r w:rsidRPr="00FF32D1">
        <w:rPr>
          <w:rFonts w:ascii="Times New Roman" w:hAnsi="Times New Roman" w:cs="Times New Roman"/>
          <w:color w:val="000000" w:themeColor="text1"/>
          <w:sz w:val="24"/>
          <w:szCs w:val="24"/>
        </w:rPr>
        <w:t xml:space="preserve">stampilla </w:t>
      </w:r>
      <w:r w:rsidR="00F32D2B" w:rsidRPr="00FF32D1">
        <w:rPr>
          <w:rFonts w:ascii="Times New Roman" w:hAnsi="Times New Roman" w:cs="Times New Roman"/>
          <w:color w:val="000000" w:themeColor="text1"/>
          <w:sz w:val="24"/>
          <w:szCs w:val="24"/>
        </w:rPr>
        <w:t>Bomberil</w:t>
      </w:r>
      <w:r w:rsidRPr="00FF32D1">
        <w:rPr>
          <w:rFonts w:ascii="Times New Roman" w:hAnsi="Times New Roman" w:cs="Times New Roman"/>
          <w:color w:val="000000" w:themeColor="text1"/>
          <w:sz w:val="24"/>
          <w:szCs w:val="24"/>
        </w:rPr>
        <w:t xml:space="preserve">, será </w:t>
      </w:r>
      <w:r w:rsidR="00F32D2B" w:rsidRPr="00FF32D1">
        <w:rPr>
          <w:rFonts w:ascii="Times New Roman" w:hAnsi="Times New Roman" w:cs="Times New Roman"/>
          <w:color w:val="000000" w:themeColor="text1"/>
          <w:sz w:val="24"/>
          <w:szCs w:val="24"/>
        </w:rPr>
        <w:t>mínimo el 0.5% y máximo el 1.5%.</w:t>
      </w:r>
    </w:p>
    <w:p w14:paraId="70D4A09D" w14:textId="77777777" w:rsidR="00175B6F" w:rsidRPr="00FF32D1" w:rsidRDefault="00175B6F" w:rsidP="00F32D2B">
      <w:pPr>
        <w:pStyle w:val="Prrafodelista"/>
        <w:spacing w:after="0" w:line="240" w:lineRule="auto"/>
        <w:ind w:left="0"/>
        <w:jc w:val="both"/>
        <w:textAlignment w:val="center"/>
        <w:rPr>
          <w:rFonts w:ascii="Times New Roman" w:hAnsi="Times New Roman" w:cs="Times New Roman"/>
          <w:color w:val="000000" w:themeColor="text1"/>
          <w:sz w:val="24"/>
          <w:szCs w:val="24"/>
        </w:rPr>
      </w:pPr>
    </w:p>
    <w:p w14:paraId="51FB49CC" w14:textId="1FEB6173" w:rsidR="00F32D2B" w:rsidRDefault="00460AC1" w:rsidP="00F32D2B">
      <w:pPr>
        <w:pStyle w:val="Prrafodelista"/>
        <w:numPr>
          <w:ilvl w:val="0"/>
          <w:numId w:val="26"/>
        </w:numPr>
        <w:spacing w:after="0" w:line="240" w:lineRule="auto"/>
        <w:ind w:left="0" w:firstLine="0"/>
        <w:jc w:val="both"/>
        <w:textAlignment w:val="center"/>
        <w:rPr>
          <w:rFonts w:ascii="Times New Roman" w:hAnsi="Times New Roman" w:cs="Times New Roman"/>
          <w:color w:val="000000" w:themeColor="text1"/>
          <w:sz w:val="24"/>
          <w:szCs w:val="24"/>
        </w:rPr>
      </w:pPr>
      <w:r w:rsidRPr="00FF32D1">
        <w:rPr>
          <w:rFonts w:ascii="Times New Roman" w:eastAsia="Times New Roman" w:hAnsi="Times New Roman" w:cs="Times New Roman"/>
          <w:b/>
          <w:color w:val="000000" w:themeColor="text1"/>
          <w:sz w:val="24"/>
          <w:szCs w:val="24"/>
          <w:lang w:val="es-ES_tradnl" w:eastAsia="es-CO"/>
        </w:rPr>
        <w:t>Recaudo y destinación</w:t>
      </w:r>
      <w:r w:rsidR="00F32D2B" w:rsidRPr="00FF32D1">
        <w:rPr>
          <w:rFonts w:ascii="Times New Roman" w:eastAsia="Times New Roman" w:hAnsi="Times New Roman" w:cs="Times New Roman"/>
          <w:b/>
          <w:color w:val="000000" w:themeColor="text1"/>
          <w:sz w:val="24"/>
          <w:szCs w:val="24"/>
          <w:lang w:val="es-ES_tradnl" w:eastAsia="es-CO"/>
        </w:rPr>
        <w:t xml:space="preserve">:  </w:t>
      </w:r>
      <w:r w:rsidR="00F32D2B" w:rsidRPr="00FF32D1">
        <w:rPr>
          <w:rFonts w:ascii="Times New Roman" w:hAnsi="Times New Roman" w:cs="Times New Roman"/>
          <w:color w:val="000000" w:themeColor="text1"/>
          <w:sz w:val="24"/>
          <w:szCs w:val="24"/>
        </w:rPr>
        <w:t>El valor a recaudar por concepto de esta estampilla no tendrá limite y será permanente.</w:t>
      </w:r>
    </w:p>
    <w:p w14:paraId="24063D7D" w14:textId="77777777" w:rsidR="00C376D4" w:rsidRPr="00FF32D1" w:rsidRDefault="00C376D4" w:rsidP="00C376D4">
      <w:pPr>
        <w:pStyle w:val="Prrafodelista"/>
        <w:spacing w:after="0" w:line="240" w:lineRule="auto"/>
        <w:ind w:left="0"/>
        <w:jc w:val="both"/>
        <w:textAlignment w:val="center"/>
        <w:rPr>
          <w:rFonts w:ascii="Times New Roman" w:hAnsi="Times New Roman" w:cs="Times New Roman"/>
          <w:color w:val="000000" w:themeColor="text1"/>
          <w:sz w:val="24"/>
          <w:szCs w:val="24"/>
        </w:rPr>
      </w:pPr>
    </w:p>
    <w:p w14:paraId="0C1E11E7" w14:textId="6466DD42" w:rsidR="00F32D2B" w:rsidRDefault="00F32D2B" w:rsidP="00F32D2B">
      <w:pPr>
        <w:pStyle w:val="NormalWeb"/>
        <w:spacing w:before="0" w:beforeAutospacing="0" w:after="0" w:afterAutospacing="0"/>
        <w:jc w:val="both"/>
        <w:rPr>
          <w:color w:val="000000" w:themeColor="text1"/>
        </w:rPr>
      </w:pPr>
      <w:r w:rsidRPr="0066621C">
        <w:rPr>
          <w:color w:val="000000" w:themeColor="text1"/>
        </w:rPr>
        <w:t>El producto de dichos recursos se destinará, como mínimo, en un 70% para la financiación de l</w:t>
      </w:r>
      <w:r>
        <w:rPr>
          <w:color w:val="000000" w:themeColor="text1"/>
        </w:rPr>
        <w:t>as instalaciones donde funcionaran los cuerpos de bomberos,</w:t>
      </w:r>
      <w:r w:rsidRPr="0066621C">
        <w:rPr>
          <w:color w:val="000000" w:themeColor="text1"/>
        </w:rPr>
        <w:t xml:space="preserve"> y el 30% restante, a la </w:t>
      </w:r>
      <w:r w:rsidRPr="0066621C">
        <w:rPr>
          <w:color w:val="000000" w:themeColor="text1"/>
        </w:rPr>
        <w:lastRenderedPageBreak/>
        <w:t xml:space="preserve">dotación y funcionamiento de los </w:t>
      </w:r>
      <w:r>
        <w:rPr>
          <w:color w:val="000000" w:themeColor="text1"/>
        </w:rPr>
        <w:t>mismo</w:t>
      </w:r>
      <w:r w:rsidRPr="0066621C">
        <w:rPr>
          <w:color w:val="000000" w:themeColor="text1"/>
        </w:rPr>
        <w:t xml:space="preserve">, sin perjuicio de los recursos adicionales que puedan gestionarse a través del sector </w:t>
      </w:r>
      <w:r>
        <w:rPr>
          <w:color w:val="000000" w:themeColor="text1"/>
        </w:rPr>
        <w:t>público, sector privado</w:t>
      </w:r>
      <w:r w:rsidRPr="0066621C">
        <w:rPr>
          <w:color w:val="000000" w:themeColor="text1"/>
        </w:rPr>
        <w:t xml:space="preserve"> y la cooperación internacional.</w:t>
      </w:r>
    </w:p>
    <w:p w14:paraId="59432443" w14:textId="056EEE85" w:rsidR="00F32D2B" w:rsidRDefault="00F32D2B" w:rsidP="00F32D2B">
      <w:pPr>
        <w:pStyle w:val="NormalWeb"/>
        <w:spacing w:before="0" w:beforeAutospacing="0" w:after="0" w:afterAutospacing="0"/>
        <w:jc w:val="both"/>
        <w:rPr>
          <w:color w:val="000000" w:themeColor="text1"/>
        </w:rPr>
      </w:pPr>
    </w:p>
    <w:p w14:paraId="3C7A6F40" w14:textId="318FB571" w:rsidR="00460AC1" w:rsidRPr="00F32D2B" w:rsidRDefault="00F32D2B" w:rsidP="00F32D2B">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b/>
          <w:color w:val="000000" w:themeColor="text1"/>
          <w:sz w:val="24"/>
          <w:szCs w:val="24"/>
          <w:lang w:val="es-ES_tradnl" w:eastAsia="es-CO"/>
        </w:rPr>
        <w:t>Control</w:t>
      </w:r>
      <w:r w:rsidR="00FF32D1">
        <w:rPr>
          <w:rFonts w:ascii="Times New Roman" w:eastAsia="Times New Roman" w:hAnsi="Times New Roman" w:cs="Times New Roman"/>
          <w:b/>
          <w:color w:val="000000" w:themeColor="text1"/>
          <w:sz w:val="24"/>
          <w:szCs w:val="24"/>
          <w:lang w:val="es-ES_tradnl" w:eastAsia="es-CO"/>
        </w:rPr>
        <w:t xml:space="preserve"> de la estampilla: </w:t>
      </w:r>
      <w:r w:rsidR="00FF32D1">
        <w:rPr>
          <w:rFonts w:ascii="Times New Roman" w:eastAsia="Times New Roman" w:hAnsi="Times New Roman" w:cs="Times New Roman"/>
          <w:color w:val="000000" w:themeColor="text1"/>
          <w:sz w:val="24"/>
          <w:szCs w:val="24"/>
          <w:lang w:val="es-ES_tradnl" w:eastAsia="es-CO"/>
        </w:rPr>
        <w:t>Cada entidad territorial que establezca la Estampilla Bomberil en su jurisdicción, deberá presentar un informe anual a la respectiva Contraloría Territorial a que este sujeta, donde detalle el recaudo, gestión, administración y destinación de los recursos obtenidos por este concepto.</w:t>
      </w:r>
    </w:p>
    <w:p w14:paraId="7DB70E9B" w14:textId="77777777" w:rsidR="00175B6F" w:rsidRDefault="00175B6F" w:rsidP="00F32D2B">
      <w:pPr>
        <w:pStyle w:val="Prrafodelista"/>
        <w:spacing w:after="0" w:line="240" w:lineRule="auto"/>
        <w:ind w:left="0"/>
        <w:jc w:val="both"/>
        <w:textAlignment w:val="center"/>
        <w:rPr>
          <w:rFonts w:ascii="Times New Roman" w:eastAsia="Times New Roman" w:hAnsi="Times New Roman" w:cs="Times New Roman"/>
          <w:color w:val="000000"/>
          <w:sz w:val="24"/>
          <w:szCs w:val="24"/>
          <w:lang w:val="es-ES_tradnl" w:eastAsia="es-CO"/>
        </w:rPr>
      </w:pPr>
    </w:p>
    <w:p w14:paraId="0D675A31" w14:textId="54A81BF0" w:rsidR="00F32D2B" w:rsidRDefault="00F32D2B" w:rsidP="00F32D2B">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TITULO II</w:t>
      </w:r>
    </w:p>
    <w:p w14:paraId="7B5A5CD4" w14:textId="2A998D68" w:rsidR="00F32D2B" w:rsidRDefault="00F32D2B" w:rsidP="00F32D2B">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Otras disposiciones sobre el financiamiento de la actividad bomberil</w:t>
      </w:r>
    </w:p>
    <w:p w14:paraId="74E6F0C3" w14:textId="77777777" w:rsidR="00F32D2B" w:rsidRPr="00F32D2B" w:rsidRDefault="00F32D2B" w:rsidP="00F32D2B">
      <w:pPr>
        <w:pStyle w:val="Prrafodelista"/>
        <w:spacing w:after="0" w:line="240" w:lineRule="auto"/>
        <w:ind w:left="0"/>
        <w:jc w:val="center"/>
        <w:textAlignment w:val="center"/>
        <w:rPr>
          <w:rFonts w:ascii="Times New Roman" w:eastAsia="Times New Roman" w:hAnsi="Times New Roman" w:cs="Times New Roman"/>
          <w:b/>
          <w:color w:val="000000"/>
          <w:sz w:val="24"/>
          <w:szCs w:val="24"/>
          <w:lang w:val="es-ES_tradnl" w:eastAsia="es-CO"/>
        </w:rPr>
      </w:pPr>
    </w:p>
    <w:p w14:paraId="34813AB4" w14:textId="26623667" w:rsidR="0064748D" w:rsidRPr="0064748D" w:rsidRDefault="00332783" w:rsidP="00F32D2B">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Régimen Tributario de los Cuerpos de Bomberos</w:t>
      </w:r>
      <w:r w:rsidR="0064748D">
        <w:rPr>
          <w:rFonts w:ascii="Times New Roman" w:eastAsia="Times New Roman" w:hAnsi="Times New Roman" w:cs="Times New Roman"/>
          <w:b/>
          <w:color w:val="000000"/>
          <w:sz w:val="24"/>
          <w:szCs w:val="24"/>
          <w:lang w:val="es-ES_tradnl" w:eastAsia="es-CO"/>
        </w:rPr>
        <w:t>:</w:t>
      </w:r>
    </w:p>
    <w:p w14:paraId="396DAB35" w14:textId="20664C69" w:rsidR="0064748D" w:rsidRPr="0064748D" w:rsidRDefault="0064748D" w:rsidP="0064748D">
      <w:pPr>
        <w:pStyle w:val="NormalWeb"/>
        <w:spacing w:line="270" w:lineRule="atLeast"/>
        <w:ind w:left="708"/>
        <w:jc w:val="both"/>
        <w:rPr>
          <w:color w:val="000000" w:themeColor="text1"/>
          <w:szCs w:val="18"/>
        </w:rPr>
      </w:pPr>
      <w:bookmarkStart w:id="5" w:name="23"/>
      <w:r w:rsidRPr="0064748D">
        <w:rPr>
          <w:b/>
          <w:bCs/>
          <w:color w:val="000000" w:themeColor="text1"/>
          <w:szCs w:val="18"/>
        </w:rPr>
        <w:t>ARTÍCULO 23. </w:t>
      </w:r>
      <w:r w:rsidRPr="00974B9D">
        <w:rPr>
          <w:rStyle w:val="iaj"/>
          <w:b/>
          <w:bCs/>
          <w:iCs/>
          <w:color w:val="000000" w:themeColor="text1"/>
          <w:szCs w:val="18"/>
        </w:rPr>
        <w:t>ENTIDADES NO CONTRIBUYENTES DECLARANTES</w:t>
      </w:r>
      <w:r w:rsidRPr="00974B9D">
        <w:rPr>
          <w:b/>
          <w:bCs/>
          <w:color w:val="000000" w:themeColor="text1"/>
          <w:szCs w:val="18"/>
        </w:rPr>
        <w:t>.</w:t>
      </w:r>
      <w:bookmarkEnd w:id="5"/>
      <w:r w:rsidRPr="0064748D">
        <w:rPr>
          <w:b/>
          <w:bCs/>
          <w:color w:val="000000" w:themeColor="text1"/>
          <w:szCs w:val="18"/>
        </w:rPr>
        <w:t> </w:t>
      </w:r>
      <w:r w:rsidRPr="0064748D">
        <w:rPr>
          <w:color w:val="000000" w:themeColor="text1"/>
          <w:szCs w:val="18"/>
        </w:rPr>
        <w:t xml:space="preserve"> No son contribuyentes del impuesto sobre la renta los sindicatos, las asociaciones gremiales, los fondos de empleados, los fondos mutuos de inversión, las iglesias y confesiones religiosas reconocidas por el Ministerio del Interior o por la ley, los partidos o movimientos políticos aprobados por el Consejo Nacional Electoral; las asociaciones y federaciones de Departamentos y de Municipios, las sociedades o entidades de alcohólicos anónimos, </w:t>
      </w:r>
      <w:r w:rsidR="00974B9D" w:rsidRPr="00397E1D">
        <w:rPr>
          <w:b/>
          <w:color w:val="000000" w:themeColor="text1"/>
          <w:szCs w:val="18"/>
          <w:u w:val="single"/>
        </w:rPr>
        <w:t>los bomberos</w:t>
      </w:r>
      <w:r w:rsidR="006C7390">
        <w:rPr>
          <w:b/>
          <w:color w:val="000000" w:themeColor="text1"/>
          <w:szCs w:val="18"/>
          <w:u w:val="single"/>
        </w:rPr>
        <w:t xml:space="preserve"> de </w:t>
      </w:r>
      <w:r w:rsidR="00175B6F">
        <w:rPr>
          <w:b/>
          <w:color w:val="000000" w:themeColor="text1"/>
          <w:szCs w:val="18"/>
          <w:u w:val="single"/>
        </w:rPr>
        <w:t>C</w:t>
      </w:r>
      <w:r w:rsidR="006C7390">
        <w:rPr>
          <w:b/>
          <w:color w:val="000000" w:themeColor="text1"/>
          <w:szCs w:val="18"/>
          <w:u w:val="single"/>
        </w:rPr>
        <w:t>olombia</w:t>
      </w:r>
      <w:r w:rsidR="00974B9D">
        <w:rPr>
          <w:color w:val="000000" w:themeColor="text1"/>
          <w:szCs w:val="18"/>
          <w:u w:val="single"/>
        </w:rPr>
        <w:t>,</w:t>
      </w:r>
      <w:r w:rsidR="00974B9D">
        <w:rPr>
          <w:color w:val="000000" w:themeColor="text1"/>
          <w:szCs w:val="18"/>
        </w:rPr>
        <w:t xml:space="preserve"> </w:t>
      </w:r>
      <w:r w:rsidRPr="0064748D">
        <w:rPr>
          <w:color w:val="000000" w:themeColor="text1"/>
          <w:szCs w:val="18"/>
        </w:rPr>
        <w:t>los establecimientos públicos y en general cualquier establecimiento oficial descentralizado, siempre y cuando no se señale en la ley de otra manera. Estas entidades estarán en todo caso obligadas a presentar la declaración de ingresos y patrimonio.</w:t>
      </w:r>
    </w:p>
    <w:p w14:paraId="3F4DD1AB" w14:textId="77777777" w:rsidR="0064748D" w:rsidRPr="0064748D" w:rsidRDefault="0064748D" w:rsidP="0064748D">
      <w:pPr>
        <w:pStyle w:val="NormalWeb"/>
        <w:spacing w:line="270" w:lineRule="atLeast"/>
        <w:ind w:left="708"/>
        <w:jc w:val="both"/>
        <w:rPr>
          <w:color w:val="000000" w:themeColor="text1"/>
          <w:szCs w:val="18"/>
        </w:rPr>
      </w:pPr>
      <w:r w:rsidRPr="0064748D">
        <w:rPr>
          <w:color w:val="000000" w:themeColor="text1"/>
          <w:szCs w:val="18"/>
        </w:rPr>
        <w:t>Las entidades de que trata el presente artículo deberán garantizar la transparencia en la gestión de sus recursos y en el desarrollo de su actividad. La DIAN podrá ejercer fiscalización sobre estas entidades y solicitar la información que considere pertinente para esos efectos.</w:t>
      </w:r>
    </w:p>
    <w:p w14:paraId="796BFD22" w14:textId="223817C6" w:rsidR="00332783" w:rsidRDefault="00332783" w:rsidP="00F32D2B">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Destinación especial del Gravamen a los movimientos financieros:</w:t>
      </w:r>
      <w:r w:rsidR="00397E1D">
        <w:rPr>
          <w:rFonts w:ascii="Times New Roman" w:eastAsia="Times New Roman" w:hAnsi="Times New Roman" w:cs="Times New Roman"/>
          <w:color w:val="000000"/>
          <w:sz w:val="24"/>
          <w:szCs w:val="24"/>
          <w:lang w:val="es-ES_tradnl" w:eastAsia="es-CO"/>
        </w:rPr>
        <w:t xml:space="preserve"> </w:t>
      </w:r>
      <w:r w:rsidR="00E87DF3">
        <w:rPr>
          <w:rFonts w:ascii="Times New Roman" w:eastAsia="Times New Roman" w:hAnsi="Times New Roman" w:cs="Times New Roman"/>
          <w:color w:val="000000"/>
          <w:sz w:val="24"/>
          <w:szCs w:val="24"/>
          <w:lang w:val="es-ES_tradnl" w:eastAsia="es-CO"/>
        </w:rPr>
        <w:t>Destínese</w:t>
      </w:r>
      <w:r w:rsidR="00397E1D">
        <w:rPr>
          <w:rFonts w:ascii="Times New Roman" w:eastAsia="Times New Roman" w:hAnsi="Times New Roman" w:cs="Times New Roman"/>
          <w:color w:val="000000"/>
          <w:sz w:val="24"/>
          <w:szCs w:val="24"/>
          <w:lang w:val="es-ES_tradnl" w:eastAsia="es-CO"/>
        </w:rPr>
        <w:t xml:space="preserve"> el </w:t>
      </w:r>
      <w:r w:rsidR="00175B6F">
        <w:rPr>
          <w:rFonts w:ascii="Times New Roman" w:eastAsia="Times New Roman" w:hAnsi="Times New Roman" w:cs="Times New Roman"/>
          <w:color w:val="000000"/>
          <w:sz w:val="24"/>
          <w:szCs w:val="24"/>
          <w:lang w:val="es-ES_tradnl" w:eastAsia="es-CO"/>
        </w:rPr>
        <w:t>cinco</w:t>
      </w:r>
      <w:r w:rsidR="00397E1D">
        <w:rPr>
          <w:rFonts w:ascii="Times New Roman" w:eastAsia="Times New Roman" w:hAnsi="Times New Roman" w:cs="Times New Roman"/>
          <w:color w:val="000000"/>
          <w:sz w:val="24"/>
          <w:szCs w:val="24"/>
          <w:lang w:val="es-ES_tradnl" w:eastAsia="es-CO"/>
        </w:rPr>
        <w:t xml:space="preserve"> por ciento (</w:t>
      </w:r>
      <w:r w:rsidR="00175B6F">
        <w:rPr>
          <w:rFonts w:ascii="Times New Roman" w:eastAsia="Times New Roman" w:hAnsi="Times New Roman" w:cs="Times New Roman"/>
          <w:color w:val="000000"/>
          <w:sz w:val="24"/>
          <w:szCs w:val="24"/>
          <w:lang w:val="es-ES_tradnl" w:eastAsia="es-CO"/>
        </w:rPr>
        <w:t>5</w:t>
      </w:r>
      <w:r w:rsidR="00397E1D">
        <w:rPr>
          <w:rFonts w:ascii="Times New Roman" w:eastAsia="Times New Roman" w:hAnsi="Times New Roman" w:cs="Times New Roman"/>
          <w:color w:val="000000"/>
          <w:sz w:val="24"/>
          <w:szCs w:val="24"/>
          <w:lang w:val="es-ES_tradnl" w:eastAsia="es-CO"/>
        </w:rPr>
        <w:t>%) del total del recaudo del Gravamen a los Movimientos Financieros establecido en el artículo 870 y siguientes del Estatuto Tributario, a la financiación de la actividad bomberil en Colombia.</w:t>
      </w:r>
    </w:p>
    <w:p w14:paraId="4E925749" w14:textId="4D2E32D6" w:rsidR="00397E1D" w:rsidRDefault="00397E1D" w:rsidP="00397E1D">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006117AF" w14:textId="202729AD" w:rsidR="00397E1D" w:rsidRPr="00397E1D" w:rsidRDefault="00397E1D" w:rsidP="00397E1D">
      <w:pPr>
        <w:spacing w:after="0" w:line="240" w:lineRule="auto"/>
        <w:jc w:val="both"/>
        <w:textAlignment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 xml:space="preserve">Parágrafo: </w:t>
      </w:r>
      <w:r>
        <w:rPr>
          <w:rFonts w:ascii="Times New Roman" w:hAnsi="Times New Roman" w:cs="Times New Roman"/>
          <w:sz w:val="24"/>
        </w:rPr>
        <w:t xml:space="preserve">Los recursos mencionados en este </w:t>
      </w:r>
      <w:r w:rsidR="006C7390">
        <w:rPr>
          <w:rFonts w:ascii="Times New Roman" w:hAnsi="Times New Roman" w:cs="Times New Roman"/>
          <w:sz w:val="24"/>
        </w:rPr>
        <w:t>artículo</w:t>
      </w:r>
      <w:r>
        <w:rPr>
          <w:rFonts w:ascii="Times New Roman" w:hAnsi="Times New Roman" w:cs="Times New Roman"/>
          <w:sz w:val="24"/>
        </w:rPr>
        <w:t xml:space="preserve"> se girarán a los Distritos y Municipios en las proporciones y forma que se establece en la Ley 715 para el Sistema General de Participaciones o las normas que lo modifiquen o complementen.</w:t>
      </w:r>
    </w:p>
    <w:p w14:paraId="3AAF5CC3" w14:textId="77777777" w:rsidR="00397E1D" w:rsidRPr="00332783" w:rsidRDefault="00397E1D" w:rsidP="00F32D2B">
      <w:pPr>
        <w:pStyle w:val="Prrafodelista"/>
        <w:spacing w:after="0" w:line="240" w:lineRule="auto"/>
        <w:rPr>
          <w:rFonts w:ascii="Times New Roman" w:eastAsia="Times New Roman" w:hAnsi="Times New Roman" w:cs="Times New Roman"/>
          <w:color w:val="000000"/>
          <w:sz w:val="24"/>
          <w:szCs w:val="24"/>
          <w:lang w:val="es-ES_tradnl" w:eastAsia="es-CO"/>
        </w:rPr>
      </w:pPr>
    </w:p>
    <w:p w14:paraId="50394CF5" w14:textId="48B8AF5D" w:rsidR="00153EBA" w:rsidRPr="00153EBA" w:rsidRDefault="00FF32D1" w:rsidP="00F32D2B">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Exclusión de tributos territoriales</w:t>
      </w:r>
      <w:r w:rsidR="00153EBA">
        <w:rPr>
          <w:rFonts w:ascii="Times New Roman" w:eastAsia="Times New Roman" w:hAnsi="Times New Roman" w:cs="Times New Roman"/>
          <w:b/>
          <w:color w:val="000000"/>
          <w:sz w:val="24"/>
          <w:szCs w:val="24"/>
          <w:lang w:val="es-ES_tradnl" w:eastAsia="es-CO"/>
        </w:rPr>
        <w:t xml:space="preserve"> y nacionales</w:t>
      </w:r>
      <w:r>
        <w:rPr>
          <w:rFonts w:ascii="Times New Roman" w:eastAsia="Times New Roman" w:hAnsi="Times New Roman" w:cs="Times New Roman"/>
          <w:b/>
          <w:color w:val="000000"/>
          <w:sz w:val="24"/>
          <w:szCs w:val="24"/>
          <w:lang w:val="es-ES_tradnl" w:eastAsia="es-CO"/>
        </w:rPr>
        <w:t xml:space="preserve">: </w:t>
      </w:r>
      <w:r w:rsidR="00153EBA">
        <w:rPr>
          <w:rFonts w:ascii="Times New Roman" w:eastAsia="Times New Roman" w:hAnsi="Times New Roman" w:cs="Times New Roman"/>
          <w:color w:val="000000"/>
          <w:sz w:val="24"/>
          <w:szCs w:val="24"/>
          <w:lang w:val="es-ES_tradnl" w:eastAsia="es-CO"/>
        </w:rPr>
        <w:t xml:space="preserve">Modifíquese el artículo 30 de la Ley 1575 de 2012, </w:t>
      </w:r>
      <w:r w:rsidR="00175B6F">
        <w:rPr>
          <w:rFonts w:ascii="Times New Roman" w:eastAsia="Times New Roman" w:hAnsi="Times New Roman" w:cs="Times New Roman"/>
          <w:color w:val="000000"/>
          <w:sz w:val="24"/>
          <w:szCs w:val="24"/>
          <w:lang w:val="es-ES_tradnl" w:eastAsia="es-CO"/>
        </w:rPr>
        <w:t xml:space="preserve">el cual quedará </w:t>
      </w:r>
      <w:r w:rsidR="00153EBA">
        <w:rPr>
          <w:rFonts w:ascii="Times New Roman" w:eastAsia="Times New Roman" w:hAnsi="Times New Roman" w:cs="Times New Roman"/>
          <w:color w:val="000000"/>
          <w:sz w:val="24"/>
          <w:szCs w:val="24"/>
          <w:lang w:val="es-ES_tradnl" w:eastAsia="es-CO"/>
        </w:rPr>
        <w:t>así:</w:t>
      </w:r>
    </w:p>
    <w:p w14:paraId="07614B55" w14:textId="77777777" w:rsidR="00153EBA" w:rsidRPr="00153EBA" w:rsidRDefault="00153EBA" w:rsidP="00153EBA">
      <w:pPr>
        <w:pStyle w:val="Prrafodelista"/>
        <w:spacing w:after="0" w:line="240" w:lineRule="auto"/>
        <w:ind w:left="0"/>
        <w:jc w:val="both"/>
        <w:textAlignment w:val="center"/>
        <w:rPr>
          <w:rFonts w:ascii="Times New Roman" w:eastAsia="Times New Roman" w:hAnsi="Times New Roman" w:cs="Times New Roman"/>
          <w:color w:val="000000"/>
          <w:sz w:val="24"/>
          <w:szCs w:val="24"/>
          <w:lang w:val="es-ES_tradnl" w:eastAsia="es-CO"/>
        </w:rPr>
      </w:pPr>
    </w:p>
    <w:p w14:paraId="7547AA79" w14:textId="0907CD75" w:rsidR="00153EBA" w:rsidRPr="00153EBA" w:rsidRDefault="00153EBA" w:rsidP="00153EBA">
      <w:pPr>
        <w:pStyle w:val="Prrafodelista"/>
        <w:spacing w:after="0" w:line="240" w:lineRule="auto"/>
        <w:ind w:left="708"/>
        <w:jc w:val="both"/>
        <w:textAlignment w:val="center"/>
        <w:rPr>
          <w:rFonts w:ascii="Times New Roman" w:hAnsi="Times New Roman" w:cs="Times New Roman"/>
          <w:sz w:val="24"/>
          <w:szCs w:val="24"/>
        </w:rPr>
      </w:pPr>
      <w:r w:rsidRPr="00153EBA">
        <w:rPr>
          <w:rFonts w:ascii="Times New Roman" w:eastAsia="Times New Roman" w:hAnsi="Times New Roman" w:cs="Times New Roman"/>
          <w:b/>
          <w:color w:val="000000"/>
          <w:sz w:val="24"/>
          <w:szCs w:val="24"/>
          <w:lang w:val="es-ES_tradnl" w:eastAsia="es-CO"/>
        </w:rPr>
        <w:lastRenderedPageBreak/>
        <w:t xml:space="preserve">Articulo 30. </w:t>
      </w:r>
      <w:r w:rsidRPr="00153EBA">
        <w:rPr>
          <w:rFonts w:ascii="Times New Roman" w:eastAsia="Times New Roman" w:hAnsi="Times New Roman" w:cs="Times New Roman"/>
          <w:color w:val="000000"/>
          <w:sz w:val="24"/>
          <w:szCs w:val="24"/>
          <w:lang w:val="es-ES_tradnl" w:eastAsia="es-CO"/>
        </w:rPr>
        <w:t xml:space="preserve">Exclúyase del pago de tributos territoriales </w:t>
      </w:r>
      <w:r w:rsidRPr="00153EBA">
        <w:rPr>
          <w:rFonts w:ascii="Times New Roman" w:hAnsi="Times New Roman" w:cs="Times New Roman"/>
          <w:sz w:val="24"/>
          <w:szCs w:val="24"/>
        </w:rPr>
        <w:t xml:space="preserve">a los inmuebles destinados a dependencias, talleres y lugares de entrenamiento de propiedad </w:t>
      </w:r>
      <w:r>
        <w:rPr>
          <w:rFonts w:ascii="Times New Roman" w:hAnsi="Times New Roman" w:cs="Times New Roman"/>
          <w:sz w:val="24"/>
          <w:szCs w:val="24"/>
        </w:rPr>
        <w:t xml:space="preserve">de </w:t>
      </w:r>
      <w:r w:rsidRPr="00153EBA">
        <w:rPr>
          <w:rFonts w:ascii="Times New Roman" w:hAnsi="Times New Roman" w:cs="Times New Roman"/>
          <w:sz w:val="24"/>
          <w:szCs w:val="24"/>
        </w:rPr>
        <w:t xml:space="preserve">los </w:t>
      </w:r>
      <w:r w:rsidR="006C7390">
        <w:rPr>
          <w:rFonts w:ascii="Times New Roman" w:hAnsi="Times New Roman" w:cs="Times New Roman"/>
          <w:sz w:val="24"/>
          <w:szCs w:val="24"/>
        </w:rPr>
        <w:t>bomberos de Colombia.</w:t>
      </w:r>
    </w:p>
    <w:p w14:paraId="642CF012" w14:textId="77777777" w:rsidR="00153EBA" w:rsidRPr="00153EBA" w:rsidRDefault="00153EBA" w:rsidP="00153EBA">
      <w:pPr>
        <w:pStyle w:val="Prrafodelista"/>
        <w:spacing w:after="0" w:line="240" w:lineRule="auto"/>
        <w:ind w:left="708"/>
        <w:jc w:val="both"/>
        <w:textAlignment w:val="center"/>
        <w:rPr>
          <w:rFonts w:ascii="Times New Roman" w:hAnsi="Times New Roman" w:cs="Times New Roman"/>
          <w:sz w:val="24"/>
          <w:szCs w:val="24"/>
        </w:rPr>
      </w:pPr>
    </w:p>
    <w:p w14:paraId="78682C16" w14:textId="35725B22" w:rsidR="00153EBA" w:rsidRPr="00153EBA" w:rsidRDefault="00153EBA" w:rsidP="00153EBA">
      <w:pPr>
        <w:pStyle w:val="Prrafodelista"/>
        <w:spacing w:after="0" w:line="240" w:lineRule="auto"/>
        <w:ind w:left="708"/>
        <w:jc w:val="both"/>
        <w:textAlignment w:val="center"/>
        <w:rPr>
          <w:rFonts w:ascii="Times New Roman" w:hAnsi="Times New Roman" w:cs="Times New Roman"/>
          <w:sz w:val="24"/>
          <w:szCs w:val="24"/>
        </w:rPr>
      </w:pPr>
      <w:r w:rsidRPr="00153EBA">
        <w:rPr>
          <w:rFonts w:ascii="Times New Roman" w:hAnsi="Times New Roman" w:cs="Times New Roman"/>
          <w:sz w:val="24"/>
          <w:szCs w:val="24"/>
        </w:rPr>
        <w:t xml:space="preserve">De igual modo, quedan excluidos de </w:t>
      </w:r>
      <w:r w:rsidR="00DC693B">
        <w:rPr>
          <w:rFonts w:ascii="Times New Roman" w:hAnsi="Times New Roman" w:cs="Times New Roman"/>
          <w:sz w:val="24"/>
          <w:szCs w:val="24"/>
        </w:rPr>
        <w:t>cualquier tributo territorial</w:t>
      </w:r>
      <w:r w:rsidRPr="00153EBA">
        <w:rPr>
          <w:rFonts w:ascii="Times New Roman" w:hAnsi="Times New Roman" w:cs="Times New Roman"/>
          <w:sz w:val="24"/>
          <w:szCs w:val="24"/>
        </w:rPr>
        <w:t xml:space="preserve"> la actividad bomberil, las actividades que desarrollen para financiarse, y cualquier pago que requieran para la celebración de contratos y/o convenios con los entes territoriales u otras entidades de carácter público o privado.</w:t>
      </w:r>
    </w:p>
    <w:p w14:paraId="25DEA5EF" w14:textId="69908C27" w:rsidR="00153EBA" w:rsidRPr="00153EBA" w:rsidRDefault="00153EBA" w:rsidP="00153EBA">
      <w:pPr>
        <w:pStyle w:val="Prrafodelista"/>
        <w:spacing w:after="0" w:line="240" w:lineRule="auto"/>
        <w:ind w:left="708"/>
        <w:jc w:val="both"/>
        <w:textAlignment w:val="center"/>
        <w:rPr>
          <w:rFonts w:ascii="Times New Roman" w:eastAsia="Times New Roman" w:hAnsi="Times New Roman" w:cs="Times New Roman"/>
          <w:color w:val="000000"/>
          <w:sz w:val="24"/>
          <w:szCs w:val="24"/>
          <w:lang w:val="es-ES_tradnl" w:eastAsia="es-CO"/>
        </w:rPr>
      </w:pPr>
    </w:p>
    <w:p w14:paraId="695D9533" w14:textId="35E3A340" w:rsidR="00153EBA" w:rsidRPr="00153EBA" w:rsidRDefault="00DC693B" w:rsidP="00153EBA">
      <w:pPr>
        <w:pStyle w:val="Prrafodelista"/>
        <w:spacing w:after="0" w:line="240" w:lineRule="auto"/>
        <w:ind w:left="708"/>
        <w:jc w:val="both"/>
        <w:textAlignment w:val="center"/>
        <w:rPr>
          <w:rFonts w:ascii="Times New Roman" w:eastAsia="Times New Roman" w:hAnsi="Times New Roman" w:cs="Times New Roman"/>
          <w:color w:val="000000"/>
          <w:sz w:val="24"/>
          <w:szCs w:val="24"/>
          <w:lang w:val="es-ES_tradnl" w:eastAsia="es-CO"/>
        </w:rPr>
      </w:pPr>
      <w:r>
        <w:rPr>
          <w:rFonts w:ascii="Times New Roman" w:eastAsia="Times New Roman" w:hAnsi="Times New Roman" w:cs="Times New Roman"/>
          <w:color w:val="000000"/>
          <w:sz w:val="24"/>
          <w:szCs w:val="24"/>
          <w:lang w:val="es-ES_tradnl" w:eastAsia="es-CO"/>
        </w:rPr>
        <w:t>L</w:t>
      </w:r>
      <w:r w:rsidR="00153EBA" w:rsidRPr="00153EBA">
        <w:rPr>
          <w:rFonts w:ascii="Times New Roman" w:eastAsia="Times New Roman" w:hAnsi="Times New Roman" w:cs="Times New Roman"/>
          <w:color w:val="000000"/>
          <w:sz w:val="24"/>
          <w:szCs w:val="24"/>
          <w:lang w:val="es-ES_tradnl" w:eastAsia="es-CO"/>
        </w:rPr>
        <w:t xml:space="preserve">os </w:t>
      </w:r>
      <w:r w:rsidR="006C7390">
        <w:rPr>
          <w:rFonts w:ascii="Times New Roman" w:eastAsia="Times New Roman" w:hAnsi="Times New Roman" w:cs="Times New Roman"/>
          <w:color w:val="000000"/>
          <w:sz w:val="24"/>
          <w:szCs w:val="24"/>
          <w:lang w:val="es-ES_tradnl" w:eastAsia="es-CO"/>
        </w:rPr>
        <w:t>bomberos de Colombia</w:t>
      </w:r>
      <w:r>
        <w:rPr>
          <w:rFonts w:ascii="Times New Roman" w:eastAsia="Times New Roman" w:hAnsi="Times New Roman" w:cs="Times New Roman"/>
          <w:color w:val="000000"/>
          <w:sz w:val="24"/>
          <w:szCs w:val="24"/>
          <w:lang w:val="es-ES_tradnl" w:eastAsia="es-CO"/>
        </w:rPr>
        <w:t>, sus bienes,</w:t>
      </w:r>
      <w:r w:rsidR="00153EBA" w:rsidRPr="00153EBA">
        <w:rPr>
          <w:rFonts w:ascii="Times New Roman" w:eastAsia="Times New Roman" w:hAnsi="Times New Roman" w:cs="Times New Roman"/>
          <w:color w:val="000000"/>
          <w:sz w:val="24"/>
          <w:szCs w:val="24"/>
          <w:lang w:val="es-ES_tradnl" w:eastAsia="es-CO"/>
        </w:rPr>
        <w:t xml:space="preserve"> las actividades que desarrollen en cumplimiento de su actividad, así como las que desarrollen para su financiación, estarán excluidas del pago de tributos de orden nacional.</w:t>
      </w:r>
    </w:p>
    <w:p w14:paraId="029D0169" w14:textId="0459221F" w:rsidR="00332783" w:rsidRDefault="00332783" w:rsidP="00F32D2B">
      <w:pPr>
        <w:pStyle w:val="Prrafodelista"/>
        <w:spacing w:after="0" w:line="240" w:lineRule="auto"/>
        <w:rPr>
          <w:rFonts w:ascii="Times New Roman" w:eastAsia="Times New Roman" w:hAnsi="Times New Roman" w:cs="Times New Roman"/>
          <w:color w:val="000000"/>
          <w:sz w:val="24"/>
          <w:szCs w:val="24"/>
          <w:lang w:val="es-ES_tradnl" w:eastAsia="es-CO"/>
        </w:rPr>
      </w:pPr>
    </w:p>
    <w:p w14:paraId="10EF3D0C" w14:textId="5D212418" w:rsidR="009E6782" w:rsidRDefault="009E6782" w:rsidP="009E6782">
      <w:pPr>
        <w:pStyle w:val="Prrafodelista"/>
        <w:spacing w:after="0" w:line="240" w:lineRule="auto"/>
        <w:jc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TITULO III</w:t>
      </w:r>
    </w:p>
    <w:p w14:paraId="5B729458" w14:textId="097243A0" w:rsidR="009E6782" w:rsidRDefault="009E6782" w:rsidP="009E6782">
      <w:pPr>
        <w:pStyle w:val="Prrafodelista"/>
        <w:spacing w:after="0" w:line="240" w:lineRule="auto"/>
        <w:jc w:val="center"/>
        <w:rPr>
          <w:rFonts w:ascii="Times New Roman" w:eastAsia="Times New Roman" w:hAnsi="Times New Roman" w:cs="Times New Roman"/>
          <w:b/>
          <w:color w:val="000000"/>
          <w:sz w:val="24"/>
          <w:szCs w:val="24"/>
          <w:lang w:val="es-ES_tradnl" w:eastAsia="es-CO"/>
        </w:rPr>
      </w:pPr>
      <w:r>
        <w:rPr>
          <w:rFonts w:ascii="Times New Roman" w:eastAsia="Times New Roman" w:hAnsi="Times New Roman" w:cs="Times New Roman"/>
          <w:b/>
          <w:color w:val="000000"/>
          <w:sz w:val="24"/>
          <w:szCs w:val="24"/>
          <w:lang w:val="es-ES_tradnl" w:eastAsia="es-CO"/>
        </w:rPr>
        <w:t>Otras disposiciones</w:t>
      </w:r>
    </w:p>
    <w:p w14:paraId="093251C1" w14:textId="77777777" w:rsidR="00E87DF3" w:rsidRPr="00AD5408" w:rsidRDefault="00E87DF3" w:rsidP="00E87DF3">
      <w:pPr>
        <w:pStyle w:val="Prrafodelista"/>
        <w:spacing w:after="0" w:line="240" w:lineRule="auto"/>
        <w:jc w:val="center"/>
        <w:rPr>
          <w:rFonts w:ascii="Times New Roman" w:eastAsia="Times New Roman" w:hAnsi="Times New Roman" w:cs="Times New Roman"/>
          <w:b/>
          <w:color w:val="000000" w:themeColor="text1"/>
          <w:sz w:val="24"/>
          <w:szCs w:val="24"/>
          <w:lang w:val="es-ES_tradnl" w:eastAsia="es-CO"/>
        </w:rPr>
      </w:pPr>
    </w:p>
    <w:p w14:paraId="6A7706AB" w14:textId="438AE677" w:rsidR="00E87DF3" w:rsidRPr="00AD5408" w:rsidRDefault="00E87DF3" w:rsidP="00E87DF3">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b/>
          <w:color w:val="000000" w:themeColor="text1"/>
          <w:sz w:val="24"/>
          <w:szCs w:val="24"/>
          <w:lang w:val="es-ES_tradnl" w:eastAsia="es-CO"/>
        </w:rPr>
        <w:t xml:space="preserve">Inclusión a las federaciones de bomberos: </w:t>
      </w:r>
      <w:r w:rsidR="00DC693B" w:rsidRPr="00AD5408">
        <w:rPr>
          <w:rFonts w:ascii="Times New Roman" w:eastAsia="Times New Roman" w:hAnsi="Times New Roman" w:cs="Times New Roman"/>
          <w:color w:val="000000" w:themeColor="text1"/>
          <w:sz w:val="24"/>
          <w:szCs w:val="24"/>
          <w:lang w:val="es-ES_tradnl" w:eastAsia="es-CO"/>
        </w:rPr>
        <w:t>Adiciónese</w:t>
      </w:r>
      <w:r w:rsidRPr="00AD5408">
        <w:rPr>
          <w:rFonts w:ascii="Times New Roman" w:eastAsia="Times New Roman" w:hAnsi="Times New Roman" w:cs="Times New Roman"/>
          <w:color w:val="000000" w:themeColor="text1"/>
          <w:sz w:val="24"/>
          <w:szCs w:val="24"/>
          <w:lang w:val="es-ES_tradnl" w:eastAsia="es-CO"/>
        </w:rPr>
        <w:t xml:space="preserve"> un literal “i” al artículo 4 de la Ley 1575 de 2012, así:</w:t>
      </w:r>
    </w:p>
    <w:p w14:paraId="7347B8BE" w14:textId="77777777" w:rsidR="00E87DF3" w:rsidRPr="00AD5408" w:rsidRDefault="00E87DF3" w:rsidP="00E87DF3">
      <w:pPr>
        <w:pStyle w:val="Prrafodelista"/>
        <w:spacing w:after="0" w:line="240" w:lineRule="auto"/>
        <w:ind w:left="0"/>
        <w:jc w:val="both"/>
        <w:textAlignment w:val="center"/>
        <w:rPr>
          <w:rFonts w:ascii="Times New Roman" w:eastAsia="Times New Roman" w:hAnsi="Times New Roman" w:cs="Times New Roman"/>
          <w:b/>
          <w:color w:val="000000" w:themeColor="text1"/>
          <w:sz w:val="24"/>
          <w:szCs w:val="24"/>
          <w:lang w:val="es-ES_tradnl" w:eastAsia="es-CO"/>
        </w:rPr>
      </w:pPr>
    </w:p>
    <w:p w14:paraId="21873D12" w14:textId="7F8ED003" w:rsidR="00E87DF3" w:rsidRPr="00AD5408" w:rsidRDefault="00E87DF3" w:rsidP="00E87DF3">
      <w:pPr>
        <w:spacing w:after="0" w:line="240" w:lineRule="auto"/>
        <w:ind w:firstLine="708"/>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i) Las federaciones de bomberos</w:t>
      </w:r>
      <w:r w:rsidR="00820B29">
        <w:rPr>
          <w:rFonts w:ascii="Times New Roman" w:eastAsia="Times New Roman" w:hAnsi="Times New Roman" w:cs="Times New Roman"/>
          <w:color w:val="000000" w:themeColor="text1"/>
          <w:sz w:val="24"/>
          <w:szCs w:val="24"/>
          <w:lang w:val="es-ES_tradnl" w:eastAsia="es-CO"/>
        </w:rPr>
        <w:t xml:space="preserve"> legalmente constituidas como tal</w:t>
      </w:r>
      <w:r w:rsidRPr="00AD5408">
        <w:rPr>
          <w:rFonts w:ascii="Times New Roman" w:eastAsia="Times New Roman" w:hAnsi="Times New Roman" w:cs="Times New Roman"/>
          <w:color w:val="000000" w:themeColor="text1"/>
          <w:sz w:val="24"/>
          <w:szCs w:val="24"/>
          <w:lang w:val="es-ES_tradnl" w:eastAsia="es-CO"/>
        </w:rPr>
        <w:t>.</w:t>
      </w:r>
    </w:p>
    <w:p w14:paraId="5C3EB2AE" w14:textId="77777777" w:rsidR="00E87DF3" w:rsidRPr="00AD5408" w:rsidRDefault="00E87DF3" w:rsidP="00E87DF3">
      <w:pPr>
        <w:pStyle w:val="Prrafodelista"/>
        <w:spacing w:after="0" w:line="240" w:lineRule="auto"/>
        <w:ind w:left="0"/>
        <w:jc w:val="both"/>
        <w:textAlignment w:val="center"/>
        <w:rPr>
          <w:rFonts w:ascii="Times New Roman" w:eastAsia="Times New Roman" w:hAnsi="Times New Roman" w:cs="Times New Roman"/>
          <w:color w:val="000000" w:themeColor="text1"/>
          <w:sz w:val="24"/>
          <w:szCs w:val="24"/>
          <w:lang w:val="es-ES_tradnl" w:eastAsia="es-CO"/>
        </w:rPr>
      </w:pPr>
    </w:p>
    <w:p w14:paraId="6C59A090" w14:textId="77777777" w:rsidR="00E87DF3" w:rsidRPr="00AD5408" w:rsidRDefault="00E87DF3" w:rsidP="00E87DF3">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b/>
          <w:color w:val="000000" w:themeColor="text1"/>
          <w:sz w:val="24"/>
          <w:szCs w:val="24"/>
          <w:lang w:val="es-ES_tradnl" w:eastAsia="es-CO"/>
        </w:rPr>
        <w:t xml:space="preserve">Exclusión de tributos territoriales y nacionales: </w:t>
      </w:r>
      <w:r w:rsidRPr="00AD5408">
        <w:rPr>
          <w:rFonts w:ascii="Times New Roman" w:eastAsia="Times New Roman" w:hAnsi="Times New Roman" w:cs="Times New Roman"/>
          <w:color w:val="000000" w:themeColor="text1"/>
          <w:sz w:val="24"/>
          <w:szCs w:val="24"/>
          <w:lang w:val="es-ES_tradnl" w:eastAsia="es-CO"/>
        </w:rPr>
        <w:t>Adiciónese un literal “k” al artículo 8 de la Ley 1575 de 2012, así:</w:t>
      </w:r>
    </w:p>
    <w:p w14:paraId="4571AEF8" w14:textId="77777777" w:rsidR="00E87DF3" w:rsidRPr="00AD5408" w:rsidRDefault="00E87DF3" w:rsidP="00E87DF3">
      <w:pPr>
        <w:spacing w:after="0" w:line="240" w:lineRule="auto"/>
        <w:rPr>
          <w:rFonts w:ascii="Times New Roman" w:eastAsia="Times New Roman" w:hAnsi="Times New Roman" w:cs="Times New Roman"/>
          <w:color w:val="000000" w:themeColor="text1"/>
          <w:sz w:val="24"/>
          <w:szCs w:val="24"/>
          <w:lang w:val="es-ES_tradnl" w:eastAsia="es-CO"/>
        </w:rPr>
      </w:pPr>
    </w:p>
    <w:p w14:paraId="35524745" w14:textId="24CF0C6F" w:rsidR="00E87DF3" w:rsidRPr="00AD5408" w:rsidRDefault="00E87DF3" w:rsidP="00820B29">
      <w:pPr>
        <w:spacing w:after="0" w:line="240" w:lineRule="auto"/>
        <w:ind w:left="708"/>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k) Dos (2) representantes de las federaciones de bomberos</w:t>
      </w:r>
      <w:r w:rsidR="00820B29">
        <w:rPr>
          <w:rFonts w:ascii="Times New Roman" w:eastAsia="Times New Roman" w:hAnsi="Times New Roman" w:cs="Times New Roman"/>
          <w:color w:val="000000" w:themeColor="text1"/>
          <w:sz w:val="24"/>
          <w:szCs w:val="24"/>
          <w:lang w:val="es-ES_tradnl" w:eastAsia="es-CO"/>
        </w:rPr>
        <w:t xml:space="preserve"> legalmente constituidas como tal</w:t>
      </w:r>
      <w:r w:rsidRPr="00AD5408">
        <w:rPr>
          <w:rFonts w:ascii="Times New Roman" w:eastAsia="Times New Roman" w:hAnsi="Times New Roman" w:cs="Times New Roman"/>
          <w:color w:val="000000" w:themeColor="text1"/>
          <w:sz w:val="24"/>
          <w:szCs w:val="24"/>
          <w:lang w:val="es-ES_tradnl" w:eastAsia="es-CO"/>
        </w:rPr>
        <w:t>.</w:t>
      </w:r>
    </w:p>
    <w:p w14:paraId="3085007A" w14:textId="77777777" w:rsidR="00E87DF3" w:rsidRPr="00AD5408" w:rsidRDefault="00E87DF3" w:rsidP="00E87DF3">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79701D10" w14:textId="77777777" w:rsidR="00E87DF3" w:rsidRPr="00AD5408" w:rsidRDefault="00E87DF3" w:rsidP="00E87DF3">
      <w:pPr>
        <w:pStyle w:val="Prrafodelista"/>
        <w:numPr>
          <w:ilvl w:val="0"/>
          <w:numId w:val="26"/>
        </w:numPr>
        <w:spacing w:after="0" w:line="240" w:lineRule="auto"/>
        <w:ind w:left="0" w:firstLine="0"/>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hAnsi="Times New Roman" w:cs="Times New Roman"/>
          <w:b/>
          <w:color w:val="000000" w:themeColor="text1"/>
          <w:sz w:val="24"/>
          <w:szCs w:val="24"/>
          <w:lang w:val="es-ES"/>
        </w:rPr>
        <w:t>Vigencia.</w:t>
      </w:r>
      <w:r w:rsidRPr="00AD5408">
        <w:rPr>
          <w:rFonts w:ascii="Times New Roman" w:eastAsia="Times New Roman" w:hAnsi="Times New Roman" w:cs="Times New Roman"/>
          <w:color w:val="000000" w:themeColor="text1"/>
          <w:sz w:val="24"/>
          <w:szCs w:val="24"/>
          <w:lang w:val="es-ES_tradnl" w:eastAsia="es-CO"/>
        </w:rPr>
        <w:t xml:space="preserve"> La presente ley rige a partir de su promulgación.</w:t>
      </w:r>
    </w:p>
    <w:p w14:paraId="0538DE96" w14:textId="77777777" w:rsidR="00D6358A" w:rsidRPr="0043406D" w:rsidRDefault="00D6358A" w:rsidP="00F32D2B">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6ED38FD9" w14:textId="4972C709" w:rsidR="00175B6F" w:rsidRDefault="00175B6F" w:rsidP="00F32D2B">
      <w:pPr>
        <w:spacing w:after="0" w:line="240" w:lineRule="auto"/>
        <w:jc w:val="both"/>
        <w:textAlignment w:val="center"/>
        <w:rPr>
          <w:rFonts w:ascii="Times New Roman" w:eastAsia="Times New Roman" w:hAnsi="Times New Roman" w:cs="Times New Roman"/>
          <w:color w:val="000000"/>
          <w:sz w:val="24"/>
          <w:szCs w:val="24"/>
          <w:lang w:eastAsia="es-CO"/>
        </w:rPr>
      </w:pPr>
    </w:p>
    <w:p w14:paraId="534A8B38" w14:textId="77777777" w:rsidR="00233983" w:rsidRDefault="00233983" w:rsidP="00F32D2B">
      <w:pPr>
        <w:spacing w:after="0" w:line="240" w:lineRule="auto"/>
        <w:jc w:val="both"/>
        <w:textAlignment w:val="center"/>
        <w:rPr>
          <w:rFonts w:ascii="Times New Roman" w:eastAsia="Times New Roman" w:hAnsi="Times New Roman" w:cs="Times New Roman"/>
          <w:color w:val="000000"/>
          <w:sz w:val="24"/>
          <w:szCs w:val="24"/>
          <w:lang w:eastAsia="es-CO"/>
        </w:rPr>
      </w:pPr>
    </w:p>
    <w:p w14:paraId="3412F448" w14:textId="77777777" w:rsidR="00E87DF3" w:rsidRPr="00AB111E" w:rsidRDefault="00E87DF3" w:rsidP="00F32D2B">
      <w:pPr>
        <w:spacing w:after="0" w:line="240" w:lineRule="auto"/>
        <w:jc w:val="both"/>
        <w:textAlignment w:val="center"/>
        <w:rPr>
          <w:rFonts w:ascii="Times New Roman" w:eastAsia="Times New Roman" w:hAnsi="Times New Roman" w:cs="Times New Roman"/>
          <w:color w:val="000000"/>
          <w:sz w:val="24"/>
          <w:szCs w:val="24"/>
          <w:lang w:eastAsia="es-CO"/>
        </w:rPr>
      </w:pPr>
    </w:p>
    <w:p w14:paraId="3DFE4FFB" w14:textId="77777777" w:rsidR="009535A6" w:rsidRPr="00AB111E" w:rsidRDefault="000E28E6" w:rsidP="00F32D2B">
      <w:pPr>
        <w:spacing w:after="0" w:line="240" w:lineRule="auto"/>
        <w:jc w:val="both"/>
        <w:textAlignment w:val="center"/>
        <w:rPr>
          <w:rFonts w:ascii="Times New Roman" w:hAnsi="Times New Roman" w:cs="Times New Roman"/>
          <w:sz w:val="24"/>
          <w:szCs w:val="24"/>
          <w:lang w:val="es-ES"/>
        </w:rPr>
      </w:pPr>
      <w:r w:rsidRPr="00AB111E">
        <w:rPr>
          <w:rFonts w:ascii="Times New Roman" w:eastAsia="Times New Roman" w:hAnsi="Times New Roman" w:cs="Times New Roman"/>
          <w:color w:val="000000"/>
          <w:sz w:val="24"/>
          <w:szCs w:val="24"/>
          <w:lang w:val="es-ES_tradnl" w:eastAsia="es-CO"/>
        </w:rPr>
        <w:t>De los honorables Congresistas,</w:t>
      </w:r>
    </w:p>
    <w:p w14:paraId="604F1F15" w14:textId="77777777" w:rsidR="009535A6" w:rsidRPr="00AB111E" w:rsidRDefault="009535A6" w:rsidP="00F32D2B">
      <w:pPr>
        <w:pStyle w:val="Prrafodelista"/>
        <w:spacing w:after="0" w:line="240" w:lineRule="auto"/>
        <w:ind w:left="0"/>
        <w:jc w:val="both"/>
        <w:rPr>
          <w:rFonts w:ascii="Times New Roman" w:hAnsi="Times New Roman" w:cs="Times New Roman"/>
          <w:sz w:val="24"/>
          <w:szCs w:val="24"/>
          <w:lang w:val="es-ES"/>
        </w:rPr>
      </w:pPr>
    </w:p>
    <w:p w14:paraId="56684CBB" w14:textId="77777777" w:rsidR="009535A6" w:rsidRPr="00AB111E" w:rsidRDefault="009535A6" w:rsidP="00F32D2B">
      <w:pPr>
        <w:pStyle w:val="Prrafodelista"/>
        <w:spacing w:after="0" w:line="240" w:lineRule="auto"/>
        <w:ind w:left="0"/>
        <w:jc w:val="both"/>
        <w:rPr>
          <w:rFonts w:ascii="Times New Roman" w:hAnsi="Times New Roman" w:cs="Times New Roman"/>
          <w:sz w:val="24"/>
          <w:szCs w:val="24"/>
          <w:lang w:val="es-ES"/>
        </w:rPr>
      </w:pPr>
    </w:p>
    <w:p w14:paraId="19FA001E" w14:textId="77777777" w:rsidR="006E40C0" w:rsidRPr="00AB111E" w:rsidRDefault="006E40C0" w:rsidP="00F32D2B">
      <w:pPr>
        <w:pStyle w:val="Prrafodelista"/>
        <w:spacing w:after="0" w:line="240" w:lineRule="auto"/>
        <w:ind w:left="0"/>
        <w:jc w:val="both"/>
        <w:rPr>
          <w:rFonts w:ascii="Times New Roman" w:hAnsi="Times New Roman" w:cs="Times New Roman"/>
          <w:sz w:val="24"/>
          <w:szCs w:val="24"/>
          <w:lang w:val="es-ES"/>
        </w:rPr>
      </w:pPr>
    </w:p>
    <w:p w14:paraId="26E333E0" w14:textId="77777777" w:rsidR="001B2577" w:rsidRPr="001B2577" w:rsidRDefault="001B2577"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w:t>
      </w:r>
    </w:p>
    <w:p w14:paraId="7549DBF5" w14:textId="77777777" w:rsidR="001B2577" w:rsidRDefault="001B2577" w:rsidP="00F32D2B">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FREDY LEÓN MUÑOZ LOPERA</w:t>
      </w:r>
    </w:p>
    <w:p w14:paraId="2D884010" w14:textId="77777777" w:rsidR="001B2577" w:rsidRDefault="001B2577"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Representante a la Cámara</w:t>
      </w:r>
    </w:p>
    <w:p w14:paraId="5F0E7B9B" w14:textId="5EA98178" w:rsidR="001B2577" w:rsidRPr="00AB111E" w:rsidRDefault="00D04CB4"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Partido </w:t>
      </w:r>
      <w:r w:rsidR="001B2577" w:rsidRPr="00AB111E">
        <w:rPr>
          <w:rFonts w:ascii="Times New Roman" w:hAnsi="Times New Roman" w:cs="Times New Roman"/>
          <w:sz w:val="24"/>
          <w:szCs w:val="24"/>
          <w:lang w:val="es-ES"/>
        </w:rPr>
        <w:t>Alianza Verde</w:t>
      </w:r>
    </w:p>
    <w:p w14:paraId="49A8C253" w14:textId="454276D6" w:rsidR="001B2577" w:rsidRDefault="001B2577" w:rsidP="00F32D2B">
      <w:pPr>
        <w:spacing w:after="0" w:line="240" w:lineRule="auto"/>
        <w:jc w:val="center"/>
        <w:rPr>
          <w:rFonts w:ascii="Times New Roman" w:hAnsi="Times New Roman" w:cs="Times New Roman"/>
          <w:b/>
          <w:sz w:val="24"/>
          <w:szCs w:val="24"/>
          <w:lang w:val="es-ES"/>
        </w:rPr>
      </w:pPr>
    </w:p>
    <w:p w14:paraId="21D5C516" w14:textId="20F6B290" w:rsidR="00175B6F" w:rsidRDefault="00175B6F" w:rsidP="00F32D2B">
      <w:pPr>
        <w:spacing w:after="0" w:line="240" w:lineRule="auto"/>
        <w:jc w:val="center"/>
        <w:rPr>
          <w:rFonts w:ascii="Times New Roman" w:hAnsi="Times New Roman" w:cs="Times New Roman"/>
          <w:b/>
          <w:sz w:val="24"/>
          <w:szCs w:val="24"/>
          <w:lang w:val="es-ES"/>
        </w:rPr>
      </w:pPr>
    </w:p>
    <w:p w14:paraId="68547B5E" w14:textId="77777777" w:rsidR="001B2577" w:rsidRPr="00AB111E" w:rsidRDefault="001B2577" w:rsidP="00F32D2B">
      <w:pPr>
        <w:spacing w:after="0" w:line="240" w:lineRule="auto"/>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lastRenderedPageBreak/>
        <w:t>PROYECTO DE LEY NÚMERO ------ DE 201</w:t>
      </w:r>
      <w:r>
        <w:rPr>
          <w:rFonts w:ascii="Times New Roman" w:hAnsi="Times New Roman" w:cs="Times New Roman"/>
          <w:b/>
          <w:sz w:val="24"/>
          <w:szCs w:val="24"/>
          <w:lang w:val="es-ES"/>
        </w:rPr>
        <w:t>8</w:t>
      </w:r>
      <w:r w:rsidRPr="00AB111E">
        <w:rPr>
          <w:rFonts w:ascii="Times New Roman" w:hAnsi="Times New Roman" w:cs="Times New Roman"/>
          <w:b/>
          <w:sz w:val="24"/>
          <w:szCs w:val="24"/>
          <w:lang w:val="es-ES"/>
        </w:rPr>
        <w:t xml:space="preserve"> </w:t>
      </w:r>
      <w:r>
        <w:rPr>
          <w:rFonts w:ascii="Times New Roman" w:hAnsi="Times New Roman" w:cs="Times New Roman"/>
          <w:b/>
          <w:sz w:val="24"/>
          <w:szCs w:val="24"/>
          <w:lang w:val="es-ES"/>
        </w:rPr>
        <w:t>CÁMARA</w:t>
      </w:r>
      <w:r w:rsidRPr="00AB111E">
        <w:rPr>
          <w:rFonts w:ascii="Times New Roman" w:hAnsi="Times New Roman" w:cs="Times New Roman"/>
          <w:b/>
          <w:sz w:val="24"/>
          <w:szCs w:val="24"/>
          <w:lang w:val="es-ES"/>
        </w:rPr>
        <w:tab/>
      </w:r>
    </w:p>
    <w:p w14:paraId="08DDD433" w14:textId="77777777" w:rsidR="00317111" w:rsidRPr="00AB111E" w:rsidRDefault="00317111" w:rsidP="00F32D2B">
      <w:pPr>
        <w:spacing w:after="0" w:line="240" w:lineRule="auto"/>
        <w:jc w:val="center"/>
        <w:rPr>
          <w:rFonts w:ascii="Times New Roman" w:hAnsi="Times New Roman" w:cs="Times New Roman"/>
          <w:b/>
          <w:sz w:val="24"/>
          <w:szCs w:val="24"/>
        </w:rPr>
      </w:pPr>
      <w:r w:rsidRPr="00AB111E">
        <w:rPr>
          <w:rFonts w:ascii="Times New Roman" w:hAnsi="Times New Roman" w:cs="Times New Roman"/>
          <w:b/>
          <w:sz w:val="24"/>
          <w:szCs w:val="24"/>
        </w:rPr>
        <w:t>Proyecto de Ley No. ___ de 201</w:t>
      </w:r>
      <w:r>
        <w:rPr>
          <w:rFonts w:ascii="Times New Roman" w:hAnsi="Times New Roman" w:cs="Times New Roman"/>
          <w:b/>
          <w:sz w:val="24"/>
          <w:szCs w:val="24"/>
        </w:rPr>
        <w:t>8</w:t>
      </w:r>
      <w:r w:rsidRPr="00AB111E">
        <w:rPr>
          <w:rFonts w:ascii="Times New Roman" w:hAnsi="Times New Roman" w:cs="Times New Roman"/>
          <w:b/>
          <w:sz w:val="24"/>
          <w:szCs w:val="24"/>
        </w:rPr>
        <w:t xml:space="preserve"> “</w:t>
      </w:r>
      <w:r w:rsidRPr="00AB111E">
        <w:rPr>
          <w:rFonts w:ascii="Times New Roman" w:hAnsi="Times New Roman" w:cs="Times New Roman"/>
          <w:b/>
          <w:sz w:val="24"/>
          <w:szCs w:val="24"/>
          <w:lang w:val="es-ES"/>
        </w:rPr>
        <w:t xml:space="preserve">Por medio del cual se </w:t>
      </w:r>
      <w:r>
        <w:rPr>
          <w:rFonts w:ascii="Times New Roman" w:hAnsi="Times New Roman" w:cs="Times New Roman"/>
          <w:b/>
          <w:sz w:val="24"/>
          <w:szCs w:val="24"/>
          <w:lang w:val="es-ES"/>
        </w:rPr>
        <w:t>modifica la Ley 1575 de 2012, se establecen normas para financiar la actividad bomberil, y se dictan otras disposiciones</w:t>
      </w:r>
      <w:r w:rsidRPr="00AB111E">
        <w:rPr>
          <w:rFonts w:ascii="Times New Roman" w:hAnsi="Times New Roman" w:cs="Times New Roman"/>
          <w:b/>
          <w:sz w:val="24"/>
          <w:szCs w:val="24"/>
        </w:rPr>
        <w:t>”.</w:t>
      </w:r>
    </w:p>
    <w:p w14:paraId="04146501" w14:textId="77777777" w:rsidR="002F30F0" w:rsidRPr="00317111" w:rsidRDefault="002F30F0" w:rsidP="00F32D2B">
      <w:pPr>
        <w:spacing w:after="0" w:line="240" w:lineRule="auto"/>
        <w:jc w:val="both"/>
        <w:rPr>
          <w:rFonts w:ascii="Times New Roman" w:hAnsi="Times New Roman" w:cs="Times New Roman"/>
          <w:sz w:val="24"/>
          <w:szCs w:val="24"/>
        </w:rPr>
      </w:pPr>
    </w:p>
    <w:p w14:paraId="1D73945B" w14:textId="77777777" w:rsidR="001B2577" w:rsidRPr="00AB111E" w:rsidRDefault="001B2577" w:rsidP="00F32D2B">
      <w:pPr>
        <w:spacing w:after="0" w:line="240" w:lineRule="auto"/>
        <w:jc w:val="both"/>
        <w:rPr>
          <w:rFonts w:ascii="Times New Roman" w:hAnsi="Times New Roman" w:cs="Times New Roman"/>
          <w:sz w:val="24"/>
          <w:szCs w:val="24"/>
          <w:lang w:val="es-ES"/>
        </w:rPr>
      </w:pPr>
    </w:p>
    <w:p w14:paraId="760F3B5A" w14:textId="77777777" w:rsidR="00850447" w:rsidRPr="00AB111E" w:rsidRDefault="00850447" w:rsidP="00913A3D">
      <w:pPr>
        <w:pStyle w:val="Prrafodelista"/>
        <w:spacing w:after="0" w:line="240" w:lineRule="auto"/>
        <w:ind w:left="0"/>
        <w:jc w:val="center"/>
        <w:rPr>
          <w:rFonts w:ascii="Times New Roman" w:hAnsi="Times New Roman" w:cs="Times New Roman"/>
          <w:b/>
          <w:sz w:val="24"/>
          <w:szCs w:val="24"/>
          <w:lang w:val="es-ES"/>
        </w:rPr>
      </w:pPr>
      <w:r w:rsidRPr="00AB111E">
        <w:rPr>
          <w:rFonts w:ascii="Times New Roman" w:hAnsi="Times New Roman" w:cs="Times New Roman"/>
          <w:b/>
          <w:sz w:val="24"/>
          <w:szCs w:val="24"/>
          <w:lang w:val="es-ES"/>
        </w:rPr>
        <w:t>EXPOSICIÓN DE MOTIVOS.</w:t>
      </w:r>
    </w:p>
    <w:p w14:paraId="4164D2CC" w14:textId="77777777" w:rsidR="002F30F0" w:rsidRPr="00AB111E" w:rsidRDefault="002F30F0" w:rsidP="00F32D2B">
      <w:pPr>
        <w:pStyle w:val="Prrafodelista"/>
        <w:spacing w:after="0" w:line="240" w:lineRule="auto"/>
        <w:ind w:left="0"/>
        <w:jc w:val="both"/>
        <w:rPr>
          <w:rFonts w:ascii="Times New Roman" w:hAnsi="Times New Roman" w:cs="Times New Roman"/>
          <w:sz w:val="24"/>
          <w:szCs w:val="24"/>
          <w:lang w:val="es-ES"/>
        </w:rPr>
      </w:pPr>
    </w:p>
    <w:p w14:paraId="53F7B38D" w14:textId="729615E5" w:rsidR="00404C77" w:rsidRPr="00AB111E" w:rsidRDefault="006220C2" w:rsidP="00F32D2B">
      <w:pPr>
        <w:spacing w:after="0" w:line="240" w:lineRule="auto"/>
        <w:jc w:val="both"/>
        <w:rPr>
          <w:rFonts w:ascii="Times New Roman" w:hAnsi="Times New Roman" w:cs="Times New Roman"/>
          <w:b/>
          <w:sz w:val="24"/>
          <w:szCs w:val="24"/>
          <w:lang w:val="es-ES"/>
        </w:rPr>
      </w:pPr>
      <w:r w:rsidRPr="00AB111E">
        <w:rPr>
          <w:rFonts w:ascii="Times New Roman" w:hAnsi="Times New Roman" w:cs="Times New Roman"/>
          <w:sz w:val="24"/>
          <w:szCs w:val="24"/>
          <w:lang w:val="es-ES"/>
        </w:rPr>
        <w:t xml:space="preserve">Con el fin de realizar la exposición de motivos del presente </w:t>
      </w:r>
      <w:r w:rsidR="004655B4">
        <w:rPr>
          <w:rFonts w:ascii="Times New Roman" w:hAnsi="Times New Roman" w:cs="Times New Roman"/>
          <w:sz w:val="24"/>
          <w:szCs w:val="24"/>
          <w:lang w:val="es-ES"/>
        </w:rPr>
        <w:t>P</w:t>
      </w:r>
      <w:r w:rsidRPr="00AB111E">
        <w:rPr>
          <w:rFonts w:ascii="Times New Roman" w:hAnsi="Times New Roman" w:cs="Times New Roman"/>
          <w:sz w:val="24"/>
          <w:szCs w:val="24"/>
          <w:lang w:val="es-ES"/>
        </w:rPr>
        <w:t xml:space="preserve">royecto de Ley, y argumentar la relevancia de aprobación del mismo, este acápite se ha divido en </w:t>
      </w:r>
      <w:r w:rsidR="006C1B32">
        <w:rPr>
          <w:rFonts w:ascii="Times New Roman" w:hAnsi="Times New Roman" w:cs="Times New Roman"/>
          <w:sz w:val="24"/>
          <w:szCs w:val="24"/>
          <w:lang w:val="es-ES"/>
        </w:rPr>
        <w:t>cinco</w:t>
      </w:r>
      <w:r w:rsidR="006C60AD" w:rsidRPr="00AB111E">
        <w:rPr>
          <w:rFonts w:ascii="Times New Roman" w:hAnsi="Times New Roman" w:cs="Times New Roman"/>
          <w:sz w:val="24"/>
          <w:szCs w:val="24"/>
          <w:lang w:val="es-ES"/>
        </w:rPr>
        <w:t xml:space="preserve"> (</w:t>
      </w:r>
      <w:r w:rsidR="00AA7165">
        <w:rPr>
          <w:rFonts w:ascii="Times New Roman" w:hAnsi="Times New Roman" w:cs="Times New Roman"/>
          <w:sz w:val="24"/>
          <w:szCs w:val="24"/>
          <w:lang w:val="es-ES"/>
        </w:rPr>
        <w:t>5</w:t>
      </w:r>
      <w:r w:rsidRPr="00AB111E">
        <w:rPr>
          <w:rFonts w:ascii="Times New Roman" w:hAnsi="Times New Roman" w:cs="Times New Roman"/>
          <w:sz w:val="24"/>
          <w:szCs w:val="24"/>
          <w:lang w:val="es-ES"/>
        </w:rPr>
        <w:t xml:space="preserve">) partes que presentan de forma ordenada la importancia del tema, </w:t>
      </w:r>
      <w:r w:rsidR="0027405C">
        <w:rPr>
          <w:rFonts w:ascii="Times New Roman" w:hAnsi="Times New Roman" w:cs="Times New Roman"/>
          <w:sz w:val="24"/>
          <w:szCs w:val="24"/>
          <w:lang w:val="es-ES"/>
        </w:rPr>
        <w:t>estas son</w:t>
      </w:r>
      <w:r w:rsidRPr="00AB111E">
        <w:rPr>
          <w:rFonts w:ascii="Times New Roman" w:hAnsi="Times New Roman" w:cs="Times New Roman"/>
          <w:sz w:val="24"/>
          <w:szCs w:val="24"/>
          <w:lang w:val="es-ES"/>
        </w:rPr>
        <w:t xml:space="preserve">: </w:t>
      </w:r>
      <w:bookmarkStart w:id="6" w:name="_Hlk522713937"/>
      <w:r w:rsidRPr="00AB111E">
        <w:rPr>
          <w:rFonts w:ascii="Times New Roman" w:hAnsi="Times New Roman" w:cs="Times New Roman"/>
          <w:sz w:val="24"/>
          <w:szCs w:val="24"/>
          <w:lang w:val="es-ES"/>
        </w:rPr>
        <w:t xml:space="preserve">(1) </w:t>
      </w:r>
      <w:r w:rsidR="00404C77" w:rsidRPr="00AB111E">
        <w:rPr>
          <w:rFonts w:ascii="Times New Roman" w:hAnsi="Times New Roman" w:cs="Times New Roman"/>
          <w:sz w:val="24"/>
          <w:szCs w:val="24"/>
          <w:lang w:val="es-ES"/>
        </w:rPr>
        <w:t>Antecedentes</w:t>
      </w:r>
      <w:r w:rsidR="0037227F">
        <w:rPr>
          <w:rFonts w:ascii="Times New Roman" w:hAnsi="Times New Roman" w:cs="Times New Roman"/>
          <w:sz w:val="24"/>
          <w:szCs w:val="24"/>
          <w:lang w:val="es-ES"/>
        </w:rPr>
        <w:t xml:space="preserve"> y justificación</w:t>
      </w:r>
      <w:r w:rsidR="00404C77" w:rsidRPr="00AB111E">
        <w:rPr>
          <w:rFonts w:ascii="Times New Roman" w:hAnsi="Times New Roman" w:cs="Times New Roman"/>
          <w:sz w:val="24"/>
          <w:szCs w:val="24"/>
          <w:lang w:val="es-ES"/>
        </w:rPr>
        <w:t xml:space="preserve">, </w:t>
      </w:r>
      <w:r w:rsidR="002D5259" w:rsidRPr="00AB111E">
        <w:rPr>
          <w:rFonts w:ascii="Times New Roman" w:hAnsi="Times New Roman" w:cs="Times New Roman"/>
          <w:sz w:val="24"/>
          <w:szCs w:val="24"/>
          <w:lang w:val="es-ES"/>
        </w:rPr>
        <w:t xml:space="preserve">(2) </w:t>
      </w:r>
      <w:r w:rsidR="006C60AD" w:rsidRPr="00AB111E">
        <w:rPr>
          <w:rFonts w:ascii="Times New Roman" w:hAnsi="Times New Roman" w:cs="Times New Roman"/>
          <w:sz w:val="24"/>
          <w:szCs w:val="24"/>
          <w:lang w:val="es-ES"/>
        </w:rPr>
        <w:t xml:space="preserve">objetivos del proyecto de ley, (3) </w:t>
      </w:r>
      <w:r w:rsidR="005D2240">
        <w:rPr>
          <w:rFonts w:ascii="Times New Roman" w:hAnsi="Times New Roman" w:cs="Times New Roman"/>
          <w:sz w:val="24"/>
          <w:szCs w:val="24"/>
          <w:lang w:val="es-ES"/>
        </w:rPr>
        <w:t>D</w:t>
      </w:r>
      <w:r w:rsidR="002D5259" w:rsidRPr="00AB111E">
        <w:rPr>
          <w:rFonts w:ascii="Times New Roman" w:hAnsi="Times New Roman" w:cs="Times New Roman"/>
          <w:sz w:val="24"/>
          <w:szCs w:val="24"/>
          <w:lang w:val="es-ES"/>
        </w:rPr>
        <w:t xml:space="preserve">escripción del </w:t>
      </w:r>
      <w:r w:rsidR="005D2240">
        <w:rPr>
          <w:rFonts w:ascii="Times New Roman" w:hAnsi="Times New Roman" w:cs="Times New Roman"/>
          <w:sz w:val="24"/>
          <w:szCs w:val="24"/>
          <w:lang w:val="es-ES"/>
        </w:rPr>
        <w:t>proyecto</w:t>
      </w:r>
      <w:r w:rsidR="00B81FF0" w:rsidRPr="00AB111E">
        <w:rPr>
          <w:rFonts w:ascii="Times New Roman" w:hAnsi="Times New Roman" w:cs="Times New Roman"/>
          <w:sz w:val="24"/>
          <w:szCs w:val="24"/>
          <w:lang w:val="es-ES"/>
        </w:rPr>
        <w:t>,</w:t>
      </w:r>
      <w:r w:rsidR="002D5259" w:rsidRPr="00AB111E">
        <w:rPr>
          <w:rFonts w:ascii="Times New Roman" w:hAnsi="Times New Roman" w:cs="Times New Roman"/>
          <w:sz w:val="24"/>
          <w:szCs w:val="24"/>
          <w:lang w:val="es-ES"/>
        </w:rPr>
        <w:t xml:space="preserve"> </w:t>
      </w:r>
      <w:r w:rsidR="00AA7165">
        <w:rPr>
          <w:rFonts w:ascii="Times New Roman" w:hAnsi="Times New Roman" w:cs="Times New Roman"/>
          <w:sz w:val="24"/>
          <w:szCs w:val="24"/>
          <w:lang w:val="es-ES"/>
        </w:rPr>
        <w:t xml:space="preserve">(4) </w:t>
      </w:r>
      <w:r w:rsidR="00404C77" w:rsidRPr="00AB111E">
        <w:rPr>
          <w:rFonts w:ascii="Times New Roman" w:hAnsi="Times New Roman" w:cs="Times New Roman"/>
          <w:sz w:val="24"/>
          <w:szCs w:val="24"/>
          <w:lang w:val="es-ES"/>
        </w:rPr>
        <w:t xml:space="preserve">fundamento </w:t>
      </w:r>
      <w:r w:rsidR="006327F7">
        <w:rPr>
          <w:rFonts w:ascii="Times New Roman" w:hAnsi="Times New Roman" w:cs="Times New Roman"/>
          <w:sz w:val="24"/>
          <w:szCs w:val="24"/>
          <w:lang w:val="es-ES"/>
        </w:rPr>
        <w:t>jurídico</w:t>
      </w:r>
      <w:r w:rsidR="00404C77" w:rsidRPr="00AB111E">
        <w:rPr>
          <w:rFonts w:ascii="Times New Roman" w:hAnsi="Times New Roman" w:cs="Times New Roman"/>
          <w:sz w:val="24"/>
          <w:szCs w:val="24"/>
          <w:lang w:val="es-ES"/>
        </w:rPr>
        <w:t xml:space="preserve">, </w:t>
      </w:r>
      <w:r w:rsidR="00185D69">
        <w:rPr>
          <w:rFonts w:ascii="Times New Roman" w:hAnsi="Times New Roman" w:cs="Times New Roman"/>
          <w:sz w:val="24"/>
          <w:szCs w:val="24"/>
          <w:lang w:val="es-ES"/>
        </w:rPr>
        <w:t>e</w:t>
      </w:r>
      <w:r w:rsidR="002D5259" w:rsidRPr="00AB111E">
        <w:rPr>
          <w:rFonts w:ascii="Times New Roman" w:hAnsi="Times New Roman" w:cs="Times New Roman"/>
          <w:sz w:val="24"/>
          <w:szCs w:val="24"/>
          <w:lang w:val="es-ES"/>
        </w:rPr>
        <w:t xml:space="preserve"> (</w:t>
      </w:r>
      <w:r w:rsidR="00AA7165">
        <w:rPr>
          <w:rFonts w:ascii="Times New Roman" w:hAnsi="Times New Roman" w:cs="Times New Roman"/>
          <w:sz w:val="24"/>
          <w:szCs w:val="24"/>
          <w:lang w:val="es-ES"/>
        </w:rPr>
        <w:t>5</w:t>
      </w:r>
      <w:r w:rsidRPr="00AB111E">
        <w:rPr>
          <w:rFonts w:ascii="Times New Roman" w:hAnsi="Times New Roman" w:cs="Times New Roman"/>
          <w:sz w:val="24"/>
          <w:szCs w:val="24"/>
          <w:lang w:val="es-ES"/>
        </w:rPr>
        <w:t xml:space="preserve">) </w:t>
      </w:r>
      <w:r w:rsidR="00404C77" w:rsidRPr="00AB111E">
        <w:rPr>
          <w:rFonts w:ascii="Times New Roman" w:hAnsi="Times New Roman" w:cs="Times New Roman"/>
          <w:sz w:val="24"/>
          <w:szCs w:val="24"/>
          <w:lang w:val="es-ES"/>
        </w:rPr>
        <w:t>impacto fiscal</w:t>
      </w:r>
      <w:r w:rsidRPr="00AB111E">
        <w:rPr>
          <w:rFonts w:ascii="Times New Roman" w:hAnsi="Times New Roman" w:cs="Times New Roman"/>
          <w:sz w:val="24"/>
          <w:szCs w:val="24"/>
          <w:lang w:val="es-ES"/>
        </w:rPr>
        <w:t>.</w:t>
      </w:r>
      <w:bookmarkEnd w:id="6"/>
    </w:p>
    <w:p w14:paraId="60B00116" w14:textId="77777777" w:rsidR="00404C77" w:rsidRDefault="00404C77" w:rsidP="00F32D2B">
      <w:pPr>
        <w:spacing w:after="0" w:line="240" w:lineRule="auto"/>
        <w:jc w:val="both"/>
        <w:rPr>
          <w:rFonts w:ascii="Times New Roman" w:hAnsi="Times New Roman" w:cs="Times New Roman"/>
          <w:b/>
          <w:sz w:val="24"/>
          <w:szCs w:val="24"/>
          <w:lang w:val="es-ES"/>
        </w:rPr>
      </w:pPr>
    </w:p>
    <w:p w14:paraId="46277FDB" w14:textId="45568F92" w:rsidR="006C1B32" w:rsidRPr="00820B29" w:rsidRDefault="00820B29" w:rsidP="00820B29">
      <w:pPr>
        <w:spacing w:after="0" w:line="240" w:lineRule="auto"/>
        <w:ind w:firstLine="708"/>
        <w:jc w:val="both"/>
        <w:textAlignment w:val="center"/>
        <w:rPr>
          <w:rFonts w:ascii="Times New Roman" w:eastAsia="Times New Roman" w:hAnsi="Times New Roman" w:cs="Times New Roman"/>
          <w:b/>
          <w:bCs/>
          <w:color w:val="000000" w:themeColor="text1"/>
          <w:sz w:val="24"/>
          <w:szCs w:val="24"/>
          <w:lang w:val="es-ES_tradnl" w:eastAsia="es-CO"/>
        </w:rPr>
      </w:pPr>
      <w:r>
        <w:rPr>
          <w:rFonts w:ascii="Times New Roman" w:eastAsia="Times New Roman" w:hAnsi="Times New Roman" w:cs="Times New Roman"/>
          <w:b/>
          <w:bCs/>
          <w:color w:val="000000" w:themeColor="text1"/>
          <w:sz w:val="24"/>
          <w:szCs w:val="24"/>
          <w:lang w:val="es-ES_tradnl" w:eastAsia="es-CO"/>
        </w:rPr>
        <w:t xml:space="preserve">1. </w:t>
      </w:r>
      <w:r w:rsidR="006C1B32" w:rsidRPr="00820B29">
        <w:rPr>
          <w:rFonts w:ascii="Times New Roman" w:eastAsia="Times New Roman" w:hAnsi="Times New Roman" w:cs="Times New Roman"/>
          <w:b/>
          <w:bCs/>
          <w:color w:val="000000" w:themeColor="text1"/>
          <w:sz w:val="24"/>
          <w:szCs w:val="24"/>
          <w:lang w:val="es-ES_tradnl" w:eastAsia="es-CO"/>
        </w:rPr>
        <w:t>Antecedentes</w:t>
      </w:r>
      <w:r w:rsidR="0037227F" w:rsidRPr="00820B29">
        <w:rPr>
          <w:rFonts w:ascii="Times New Roman" w:eastAsia="Times New Roman" w:hAnsi="Times New Roman" w:cs="Times New Roman"/>
          <w:b/>
          <w:bCs/>
          <w:color w:val="000000" w:themeColor="text1"/>
          <w:sz w:val="24"/>
          <w:szCs w:val="24"/>
          <w:lang w:val="es-ES_tradnl" w:eastAsia="es-CO"/>
        </w:rPr>
        <w:t xml:space="preserve"> y justificación</w:t>
      </w:r>
      <w:r w:rsidR="006C1B32" w:rsidRPr="00820B29">
        <w:rPr>
          <w:rFonts w:ascii="Times New Roman" w:eastAsia="Times New Roman" w:hAnsi="Times New Roman" w:cs="Times New Roman"/>
          <w:b/>
          <w:bCs/>
          <w:color w:val="000000" w:themeColor="text1"/>
          <w:sz w:val="24"/>
          <w:szCs w:val="24"/>
          <w:lang w:val="es-ES_tradnl" w:eastAsia="es-CO"/>
        </w:rPr>
        <w:t>.</w:t>
      </w:r>
    </w:p>
    <w:p w14:paraId="0410D2AB" w14:textId="75262582" w:rsidR="00E87DF3" w:rsidRPr="00AD5408" w:rsidRDefault="00E87DF3" w:rsidP="00E87DF3">
      <w:pPr>
        <w:spacing w:after="0" w:line="240" w:lineRule="auto"/>
        <w:jc w:val="both"/>
        <w:textAlignment w:val="center"/>
        <w:rPr>
          <w:rFonts w:ascii="Times New Roman" w:hAnsi="Times New Roman" w:cs="Times New Roman"/>
          <w:color w:val="000000" w:themeColor="text1"/>
          <w:sz w:val="24"/>
          <w:szCs w:val="24"/>
        </w:rPr>
      </w:pPr>
      <w:r w:rsidRPr="00AD5408">
        <w:rPr>
          <w:rFonts w:ascii="Times New Roman" w:eastAsia="Times New Roman" w:hAnsi="Times New Roman" w:cs="Times New Roman"/>
          <w:bCs/>
          <w:color w:val="000000" w:themeColor="text1"/>
          <w:sz w:val="24"/>
          <w:szCs w:val="24"/>
          <w:lang w:val="es-ES_tradnl" w:eastAsia="es-CO"/>
        </w:rPr>
        <w:t>El presente Proyecto de Ley parte de la necesidad que se tiene de fortalecer financieramente la actividad bomberil en nuestro país.</w:t>
      </w:r>
      <w:r w:rsidR="00DA5B3D">
        <w:rPr>
          <w:rFonts w:ascii="Times New Roman" w:eastAsia="Times New Roman" w:hAnsi="Times New Roman" w:cs="Times New Roman"/>
          <w:bCs/>
          <w:color w:val="000000" w:themeColor="text1"/>
          <w:sz w:val="24"/>
          <w:szCs w:val="24"/>
          <w:lang w:val="es-ES_tradnl" w:eastAsia="es-CO"/>
        </w:rPr>
        <w:t xml:space="preserve"> </w:t>
      </w:r>
      <w:r w:rsidRPr="00AD5408">
        <w:rPr>
          <w:rFonts w:ascii="Times New Roman" w:eastAsia="Times New Roman" w:hAnsi="Times New Roman" w:cs="Times New Roman"/>
          <w:bCs/>
          <w:color w:val="000000" w:themeColor="text1"/>
          <w:sz w:val="24"/>
          <w:szCs w:val="24"/>
          <w:lang w:val="es-ES_tradnl" w:eastAsia="es-CO"/>
        </w:rPr>
        <w:t>En este sentido, con</w:t>
      </w:r>
      <w:r w:rsidRPr="00AD5408">
        <w:rPr>
          <w:rFonts w:ascii="Times New Roman" w:hAnsi="Times New Roman" w:cs="Times New Roman"/>
          <w:color w:val="000000" w:themeColor="text1"/>
          <w:sz w:val="24"/>
          <w:szCs w:val="24"/>
        </w:rPr>
        <w:t xml:space="preserve"> miras a fortalecer la labor de los Bomberos de Colombia y para la creación de todos los Cuerpos de Bomberos faltantes, pues a la fecha hay varios municipios sin este servicio, así como las deficiencias que se presentan en los sitios donde ya existe </w:t>
      </w:r>
      <w:r w:rsidR="004655B4">
        <w:rPr>
          <w:rFonts w:ascii="Times New Roman" w:hAnsi="Times New Roman" w:cs="Times New Roman"/>
          <w:color w:val="000000" w:themeColor="text1"/>
          <w:sz w:val="24"/>
          <w:szCs w:val="24"/>
        </w:rPr>
        <w:t>el mismo</w:t>
      </w:r>
      <w:r w:rsidRPr="00AD5408">
        <w:rPr>
          <w:rFonts w:ascii="Times New Roman" w:hAnsi="Times New Roman" w:cs="Times New Roman"/>
          <w:color w:val="000000" w:themeColor="text1"/>
          <w:sz w:val="24"/>
          <w:szCs w:val="24"/>
        </w:rPr>
        <w:t>, se hace imperativa una reforma a la Ley 1575 de 2012, así como crear instrumentos financieros para obtener los recursos que se necesitan para el desarrollo de esta actividad.</w:t>
      </w:r>
    </w:p>
    <w:p w14:paraId="146E9D13" w14:textId="563DED22" w:rsidR="00E87DF3" w:rsidRDefault="00E87DF3" w:rsidP="00E87DF3">
      <w:pPr>
        <w:spacing w:after="0" w:line="240" w:lineRule="auto"/>
        <w:jc w:val="both"/>
        <w:textAlignment w:val="center"/>
        <w:rPr>
          <w:rFonts w:ascii="Times New Roman" w:hAnsi="Times New Roman" w:cs="Times New Roman"/>
          <w:color w:val="000000" w:themeColor="text1"/>
          <w:sz w:val="24"/>
          <w:szCs w:val="24"/>
        </w:rPr>
      </w:pPr>
    </w:p>
    <w:p w14:paraId="5DEEEA86" w14:textId="3B51FAAF" w:rsidR="00643B93" w:rsidRDefault="00643B93" w:rsidP="00643B93">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r>
        <w:rPr>
          <w:rFonts w:ascii="Times New Roman" w:eastAsia="Times New Roman" w:hAnsi="Times New Roman" w:cs="Times New Roman"/>
          <w:bCs/>
          <w:color w:val="000000" w:themeColor="text1"/>
          <w:sz w:val="24"/>
          <w:szCs w:val="24"/>
          <w:lang w:eastAsia="es-CO"/>
        </w:rPr>
        <w:t>También debe recordarse que la razón de habitantes por bombero recomendada no se está cumpliendo (1.000 habitantes x 1 bombero), pues claramente no existen los recursos para lograr esta proporción, lo que ocasiona una incertidumbre en el sentido de no estar preparados para las eventuales emergencias que puedan presentarse y deban ser atendidas por la actividad bomberil.</w:t>
      </w:r>
    </w:p>
    <w:p w14:paraId="709199D6" w14:textId="403D9C2B" w:rsidR="00643B93" w:rsidRDefault="00643B93" w:rsidP="0037227F">
      <w:pPr>
        <w:spacing w:after="0" w:line="240" w:lineRule="auto"/>
        <w:jc w:val="both"/>
        <w:rPr>
          <w:rFonts w:ascii="Times New Roman" w:hAnsi="Times New Roman" w:cs="Times New Roman"/>
          <w:color w:val="000000" w:themeColor="text1"/>
          <w:sz w:val="24"/>
          <w:szCs w:val="24"/>
        </w:rPr>
      </w:pPr>
    </w:p>
    <w:p w14:paraId="4EB22CC1" w14:textId="47FBEF8A" w:rsidR="00643B93" w:rsidRDefault="00643B93" w:rsidP="00643B93">
      <w:pPr>
        <w:spacing w:after="0" w:line="240" w:lineRule="auto"/>
        <w:jc w:val="both"/>
        <w:rPr>
          <w:rFonts w:ascii="Times New Roman" w:eastAsia="Times New Roman" w:hAnsi="Times New Roman" w:cs="Times New Roman"/>
          <w:bCs/>
          <w:color w:val="000000" w:themeColor="text1"/>
          <w:sz w:val="24"/>
          <w:szCs w:val="24"/>
          <w:lang w:eastAsia="es-CO"/>
        </w:rPr>
      </w:pPr>
      <w:r>
        <w:rPr>
          <w:rFonts w:ascii="Times New Roman" w:hAnsi="Times New Roman" w:cs="Times New Roman"/>
          <w:color w:val="000000" w:themeColor="text1"/>
          <w:sz w:val="24"/>
          <w:szCs w:val="24"/>
        </w:rPr>
        <w:t>Considerando lo mencionado, s</w:t>
      </w:r>
      <w:r w:rsidRPr="00F367AC">
        <w:rPr>
          <w:rFonts w:ascii="Times New Roman" w:hAnsi="Times New Roman" w:cs="Times New Roman"/>
          <w:color w:val="000000" w:themeColor="text1"/>
          <w:sz w:val="24"/>
          <w:szCs w:val="24"/>
        </w:rPr>
        <w:t>e denota</w:t>
      </w:r>
      <w:r>
        <w:rPr>
          <w:rFonts w:ascii="Times New Roman" w:hAnsi="Times New Roman" w:cs="Times New Roman"/>
          <w:color w:val="000000" w:themeColor="text1"/>
          <w:sz w:val="24"/>
          <w:szCs w:val="24"/>
        </w:rPr>
        <w:t xml:space="preserve"> </w:t>
      </w:r>
      <w:r w:rsidRPr="00F367AC">
        <w:rPr>
          <w:rFonts w:ascii="Times New Roman" w:hAnsi="Times New Roman" w:cs="Times New Roman"/>
          <w:color w:val="000000" w:themeColor="text1"/>
          <w:sz w:val="24"/>
          <w:szCs w:val="24"/>
        </w:rPr>
        <w:t xml:space="preserve">que </w:t>
      </w:r>
      <w:r>
        <w:rPr>
          <w:rFonts w:ascii="Times New Roman" w:hAnsi="Times New Roman" w:cs="Times New Roman"/>
          <w:color w:val="000000" w:themeColor="text1"/>
          <w:sz w:val="24"/>
          <w:szCs w:val="24"/>
        </w:rPr>
        <w:t>las medidas actuales no son suficientes para crear y mantener cuerpos de bomberos en nuestro país, y muestra de ello son las cifras sobre lo que se le asigna a este concepto en el Presupuesto General de la Nación, en virtud de las cuales p</w:t>
      </w:r>
      <w:r>
        <w:rPr>
          <w:rFonts w:ascii="Times New Roman" w:eastAsia="Times New Roman" w:hAnsi="Times New Roman" w:cs="Times New Roman"/>
          <w:bCs/>
          <w:color w:val="000000" w:themeColor="text1"/>
          <w:sz w:val="24"/>
          <w:szCs w:val="24"/>
          <w:lang w:eastAsia="es-CO"/>
        </w:rPr>
        <w:t>uede observarse como los casi 43 mil millones de pesos asignados a estos rubros son insuficientes para los 1122 municipios que tiene nuestro país, pues una división básica daría un aproximado de 38 a 40 millones de pesos anuales por municipio, lo que es ínfimo comparado con las necesidades que se desprenden de esta actividad.</w:t>
      </w:r>
    </w:p>
    <w:p w14:paraId="67875AC5" w14:textId="77777777" w:rsidR="00643B93" w:rsidRDefault="00643B93" w:rsidP="00643B93">
      <w:pPr>
        <w:spacing w:after="0" w:line="240" w:lineRule="auto"/>
        <w:jc w:val="both"/>
        <w:rPr>
          <w:rFonts w:ascii="Times New Roman" w:hAnsi="Times New Roman" w:cs="Times New Roman"/>
          <w:color w:val="000000" w:themeColor="text1"/>
          <w:sz w:val="24"/>
          <w:szCs w:val="24"/>
        </w:rPr>
      </w:pPr>
    </w:p>
    <w:p w14:paraId="169D045A" w14:textId="632C816E" w:rsidR="00643B93" w:rsidRDefault="00643B93" w:rsidP="0037227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 tal modo, se presentan las cifras del Presupuesto General de la Nación destinados a este concepto en los últimos 5 años y su respectiva ejecución:</w:t>
      </w:r>
    </w:p>
    <w:p w14:paraId="5E35FC72" w14:textId="657EE4AB" w:rsidR="003E6B73" w:rsidRDefault="003E6B73" w:rsidP="0037227F">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es-CO"/>
        </w:rPr>
        <w:lastRenderedPageBreak/>
        <w:drawing>
          <wp:inline distT="0" distB="0" distL="0" distR="0" wp14:anchorId="14905274" wp14:editId="50764D43">
            <wp:extent cx="5608320" cy="2682240"/>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320" cy="2682240"/>
                    </a:xfrm>
                    <a:prstGeom prst="rect">
                      <a:avLst/>
                    </a:prstGeom>
                    <a:noFill/>
                    <a:ln>
                      <a:noFill/>
                    </a:ln>
                  </pic:spPr>
                </pic:pic>
              </a:graphicData>
            </a:graphic>
          </wp:inline>
        </w:drawing>
      </w:r>
    </w:p>
    <w:p w14:paraId="2E8E890F" w14:textId="2D2CD1C7" w:rsidR="003E6B73" w:rsidRDefault="003E6B73" w:rsidP="00E87DF3">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p>
    <w:p w14:paraId="2F5A8180" w14:textId="39AF6796" w:rsidR="00DA5B3D" w:rsidRDefault="003E6B73" w:rsidP="00E87DF3">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r>
        <w:rPr>
          <w:rFonts w:ascii="Times New Roman" w:eastAsia="Times New Roman" w:hAnsi="Times New Roman" w:cs="Times New Roman"/>
          <w:bCs/>
          <w:noProof/>
          <w:color w:val="000000" w:themeColor="text1"/>
          <w:sz w:val="24"/>
          <w:szCs w:val="24"/>
          <w:lang w:eastAsia="es-CO"/>
        </w:rPr>
        <w:drawing>
          <wp:inline distT="0" distB="0" distL="0" distR="0" wp14:anchorId="425CD6E7" wp14:editId="4E0EF9B0">
            <wp:extent cx="5608320" cy="218694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2186940"/>
                    </a:xfrm>
                    <a:prstGeom prst="rect">
                      <a:avLst/>
                    </a:prstGeom>
                    <a:noFill/>
                    <a:ln>
                      <a:noFill/>
                    </a:ln>
                  </pic:spPr>
                </pic:pic>
              </a:graphicData>
            </a:graphic>
          </wp:inline>
        </w:drawing>
      </w:r>
    </w:p>
    <w:p w14:paraId="7FDB83F9" w14:textId="1925A8B5" w:rsidR="00DA5B3D" w:rsidRDefault="00DA5B3D" w:rsidP="00E87DF3">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p>
    <w:p w14:paraId="16D5992E" w14:textId="086A1B01" w:rsidR="00643B93" w:rsidRDefault="00126373" w:rsidP="00643B93">
      <w:pPr>
        <w:spacing w:after="0" w:line="240" w:lineRule="auto"/>
        <w:jc w:val="both"/>
        <w:textAlignment w:val="center"/>
        <w:rPr>
          <w:rFonts w:ascii="Times New Roman" w:eastAsia="Times New Roman" w:hAnsi="Times New Roman" w:cs="Times New Roman"/>
          <w:bCs/>
          <w:color w:val="000000" w:themeColor="text1"/>
          <w:sz w:val="24"/>
          <w:szCs w:val="24"/>
          <w:lang w:val="es-ES_tradnl" w:eastAsia="es-CO"/>
        </w:rPr>
      </w:pPr>
      <w:r>
        <w:rPr>
          <w:rFonts w:ascii="Times New Roman" w:eastAsia="Times New Roman" w:hAnsi="Times New Roman" w:cs="Times New Roman"/>
          <w:bCs/>
          <w:color w:val="000000" w:themeColor="text1"/>
          <w:sz w:val="24"/>
          <w:szCs w:val="24"/>
          <w:lang w:eastAsia="es-CO"/>
        </w:rPr>
        <w:t>Visto lo anterior, el presente Proyecto de Ley busca dotar de recursos adicionales a los Bomberos de Colombia, así como disminuir posible gastos impositivos que puedan ocasionar, de tal forma, c</w:t>
      </w:r>
      <w:r w:rsidR="00643B93">
        <w:rPr>
          <w:rFonts w:ascii="Times New Roman" w:eastAsia="Times New Roman" w:hAnsi="Times New Roman" w:cs="Times New Roman"/>
          <w:bCs/>
          <w:color w:val="000000" w:themeColor="text1"/>
          <w:sz w:val="24"/>
          <w:szCs w:val="24"/>
          <w:lang w:val="es-ES_tradnl" w:eastAsia="es-CO"/>
        </w:rPr>
        <w:t>abe resaltar que la exclusión de tributos de orden nacional se hace para que los Bomberos de Colombia no tengan cargas tributarias sustanciales y formales excesivas que desgasten su administración, y que en el caso de los tributos de orden territorial, se hace con esta misma lógica, pero en este caso tales rubros son compensados por la estampilla bomberil propuesta y adicionalmente con la sobretasa bomberil que pueden establecer en virtud del artículo 37 de la Ley 1575 de 2012.</w:t>
      </w:r>
    </w:p>
    <w:p w14:paraId="1B6230C9" w14:textId="77777777" w:rsidR="00643B93" w:rsidRPr="00643B93" w:rsidRDefault="00643B93" w:rsidP="00643B93">
      <w:pPr>
        <w:spacing w:after="0" w:line="240" w:lineRule="auto"/>
        <w:jc w:val="both"/>
        <w:textAlignment w:val="center"/>
        <w:rPr>
          <w:rFonts w:ascii="Times New Roman" w:hAnsi="Times New Roman" w:cs="Times New Roman"/>
          <w:color w:val="000000" w:themeColor="text1"/>
          <w:sz w:val="24"/>
          <w:szCs w:val="24"/>
          <w:lang w:val="es-ES_tradnl"/>
        </w:rPr>
      </w:pPr>
    </w:p>
    <w:p w14:paraId="20F655E7" w14:textId="77777777" w:rsidR="00643B93" w:rsidRDefault="00643B93" w:rsidP="00643B93">
      <w:pPr>
        <w:spacing w:after="0" w:line="240" w:lineRule="auto"/>
        <w:jc w:val="both"/>
        <w:textAlignment w:val="center"/>
        <w:rPr>
          <w:rFonts w:ascii="Times New Roman" w:hAnsi="Times New Roman" w:cs="Times New Roman"/>
          <w:color w:val="000000" w:themeColor="text1"/>
          <w:sz w:val="24"/>
          <w:szCs w:val="24"/>
        </w:rPr>
      </w:pPr>
      <w:r w:rsidRPr="00AD5408">
        <w:rPr>
          <w:rFonts w:ascii="Times New Roman" w:hAnsi="Times New Roman" w:cs="Times New Roman"/>
          <w:color w:val="000000" w:themeColor="text1"/>
          <w:sz w:val="24"/>
          <w:szCs w:val="24"/>
        </w:rPr>
        <w:t xml:space="preserve">Por otro lado, es pertinente </w:t>
      </w:r>
      <w:r>
        <w:rPr>
          <w:rFonts w:ascii="Times New Roman" w:hAnsi="Times New Roman" w:cs="Times New Roman"/>
          <w:color w:val="000000" w:themeColor="text1"/>
          <w:sz w:val="24"/>
          <w:szCs w:val="24"/>
        </w:rPr>
        <w:t>con el fin de</w:t>
      </w:r>
      <w:r w:rsidRPr="00AD5408">
        <w:rPr>
          <w:rFonts w:ascii="Times New Roman" w:hAnsi="Times New Roman" w:cs="Times New Roman"/>
          <w:color w:val="000000" w:themeColor="text1"/>
          <w:sz w:val="24"/>
          <w:szCs w:val="24"/>
        </w:rPr>
        <w:t xml:space="preserve"> respetar el derecho a la igualdad, la inclusión de las federaciones de bomberos dentro de la definición de “Bomberos de Colombia”, de tal modo se reconozca un derecho a pertenecer a dicho grupo de sujetos, pues de no ser así, se estaría </w:t>
      </w:r>
      <w:r w:rsidRPr="00AD5408">
        <w:rPr>
          <w:rFonts w:ascii="Times New Roman" w:hAnsi="Times New Roman" w:cs="Times New Roman"/>
          <w:color w:val="000000" w:themeColor="text1"/>
          <w:sz w:val="24"/>
          <w:szCs w:val="24"/>
        </w:rPr>
        <w:lastRenderedPageBreak/>
        <w:t>excluyendo sin justificación a un grupo de personas que ayudan a prestar este servicio de actividad bomberil a la comunidad</w:t>
      </w:r>
      <w:r>
        <w:rPr>
          <w:rFonts w:ascii="Times New Roman" w:hAnsi="Times New Roman" w:cs="Times New Roman"/>
          <w:color w:val="000000" w:themeColor="text1"/>
          <w:sz w:val="24"/>
          <w:szCs w:val="24"/>
        </w:rPr>
        <w:t xml:space="preserve">. </w:t>
      </w:r>
    </w:p>
    <w:p w14:paraId="254A5251" w14:textId="77777777" w:rsidR="00643B93" w:rsidRDefault="00643B93" w:rsidP="00643B93">
      <w:pPr>
        <w:spacing w:after="0" w:line="240" w:lineRule="auto"/>
        <w:jc w:val="both"/>
        <w:textAlignment w:val="center"/>
        <w:rPr>
          <w:rFonts w:ascii="Times New Roman" w:hAnsi="Times New Roman" w:cs="Times New Roman"/>
          <w:color w:val="000000" w:themeColor="text1"/>
          <w:sz w:val="24"/>
          <w:szCs w:val="24"/>
        </w:rPr>
      </w:pPr>
    </w:p>
    <w:p w14:paraId="2F44A746" w14:textId="66D5D224" w:rsidR="00643B93" w:rsidRDefault="00643B93" w:rsidP="00643B93">
      <w:pPr>
        <w:spacing w:after="0" w:line="240" w:lineRule="auto"/>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También debe considerarse</w:t>
      </w:r>
      <w:r w:rsidRPr="00AD5408">
        <w:rPr>
          <w:rFonts w:ascii="Times New Roman" w:hAnsi="Times New Roman" w:cs="Times New Roman"/>
          <w:color w:val="000000" w:themeColor="text1"/>
          <w:sz w:val="24"/>
          <w:szCs w:val="24"/>
        </w:rPr>
        <w:t xml:space="preserve"> por lo demás</w:t>
      </w:r>
      <w:r>
        <w:rPr>
          <w:rFonts w:ascii="Times New Roman" w:hAnsi="Times New Roman" w:cs="Times New Roman"/>
          <w:color w:val="000000" w:themeColor="text1"/>
          <w:sz w:val="24"/>
          <w:szCs w:val="24"/>
        </w:rPr>
        <w:t>, que la Ley 1575</w:t>
      </w:r>
      <w:r w:rsidRPr="00AD5408">
        <w:rPr>
          <w:rFonts w:ascii="Times New Roman" w:hAnsi="Times New Roman" w:cs="Times New Roman"/>
          <w:color w:val="000000" w:themeColor="text1"/>
          <w:sz w:val="24"/>
          <w:szCs w:val="24"/>
        </w:rPr>
        <w:t xml:space="preserve"> si se admite </w:t>
      </w:r>
      <w:r>
        <w:rPr>
          <w:rFonts w:ascii="Times New Roman" w:hAnsi="Times New Roman" w:cs="Times New Roman"/>
          <w:color w:val="000000" w:themeColor="text1"/>
          <w:sz w:val="24"/>
          <w:szCs w:val="24"/>
        </w:rPr>
        <w:t xml:space="preserve">a </w:t>
      </w:r>
      <w:r w:rsidRPr="00AD5408">
        <w:rPr>
          <w:rFonts w:ascii="Times New Roman" w:hAnsi="Times New Roman" w:cs="Times New Roman"/>
          <w:color w:val="000000" w:themeColor="text1"/>
          <w:sz w:val="24"/>
          <w:szCs w:val="24"/>
        </w:rPr>
        <w:t>la “confederación de bomberos”, pero no a sus confederados</w:t>
      </w:r>
      <w:r>
        <w:rPr>
          <w:rFonts w:ascii="Times New Roman" w:hAnsi="Times New Roman" w:cs="Times New Roman"/>
          <w:color w:val="000000" w:themeColor="text1"/>
          <w:sz w:val="24"/>
          <w:szCs w:val="24"/>
        </w:rPr>
        <w:t>, por lo cual se hace necesario realizar esa rectificación</w:t>
      </w:r>
      <w:r w:rsidR="00126373">
        <w:rPr>
          <w:rFonts w:ascii="Times New Roman" w:hAnsi="Times New Roman" w:cs="Times New Roman"/>
          <w:color w:val="000000" w:themeColor="text1"/>
          <w:sz w:val="24"/>
          <w:szCs w:val="24"/>
        </w:rPr>
        <w:t xml:space="preserve"> para no vulnerar los derechos de estos sujetos, así como fortalecer los Bomberos de Colombia con este grupo de personas que también prestan el servicio y se dedican a la actividad bomberil.</w:t>
      </w:r>
    </w:p>
    <w:p w14:paraId="33EB97C1" w14:textId="7029976F" w:rsidR="00126373" w:rsidRDefault="00126373" w:rsidP="00643B93">
      <w:pPr>
        <w:spacing w:after="0" w:line="240" w:lineRule="auto"/>
        <w:jc w:val="both"/>
        <w:textAlignment w:val="center"/>
        <w:rPr>
          <w:rFonts w:ascii="Times New Roman" w:hAnsi="Times New Roman" w:cs="Times New Roman"/>
          <w:color w:val="000000" w:themeColor="text1"/>
          <w:sz w:val="24"/>
          <w:szCs w:val="24"/>
        </w:rPr>
      </w:pPr>
    </w:p>
    <w:p w14:paraId="5EAFC0F8" w14:textId="77777777" w:rsidR="00820B29" w:rsidRDefault="00820B29" w:rsidP="00643B93">
      <w:pPr>
        <w:spacing w:after="0" w:line="240" w:lineRule="auto"/>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Por último, es indispensable señalar que el 23 de octubre se remitió el presente Proyecto de Ley por medio de un correo electrónico a la Dirección Nacional de Bomberos, Confederación de Bomberos y a la Federación Nacional de Bomberos, con el fin que se pronunciaran sobre la pertinencia y observaciones en general del documento, con base en el artículo 258 de la Ley 5 de 1992, no obstante, solo se pronunció la Federación de Bomberos en el sentido de apoyar la iniciativa. </w:t>
      </w:r>
    </w:p>
    <w:p w14:paraId="41C4F6E9" w14:textId="77777777" w:rsidR="00820B29" w:rsidRDefault="00820B29" w:rsidP="00643B93">
      <w:pPr>
        <w:spacing w:after="0" w:line="240" w:lineRule="auto"/>
        <w:jc w:val="both"/>
        <w:textAlignment w:val="center"/>
        <w:rPr>
          <w:rFonts w:ascii="Times New Roman" w:hAnsi="Times New Roman" w:cs="Times New Roman"/>
          <w:color w:val="000000" w:themeColor="text1"/>
          <w:sz w:val="24"/>
          <w:szCs w:val="24"/>
        </w:rPr>
      </w:pPr>
    </w:p>
    <w:p w14:paraId="044086B2" w14:textId="734F3ABE" w:rsidR="00820B29" w:rsidRDefault="00820B29" w:rsidP="00643B93">
      <w:pPr>
        <w:spacing w:after="0" w:line="240" w:lineRule="auto"/>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sentido, se deja constancia del asunto y así mismo se menciona que se está en total disponibilidad de oír a estas organizaciones como a cualquier otra entidad o sujeto que desee aportar a la construcción del proyecto de ley y a la solución de las problemáticas que se comentan.</w:t>
      </w:r>
    </w:p>
    <w:p w14:paraId="38BD7370" w14:textId="77777777" w:rsidR="00820B29" w:rsidRDefault="00820B29" w:rsidP="00643B93">
      <w:pPr>
        <w:spacing w:after="0" w:line="240" w:lineRule="auto"/>
        <w:jc w:val="both"/>
        <w:textAlignment w:val="center"/>
        <w:rPr>
          <w:rFonts w:ascii="Times New Roman" w:hAnsi="Times New Roman" w:cs="Times New Roman"/>
          <w:color w:val="000000" w:themeColor="text1"/>
          <w:sz w:val="24"/>
          <w:szCs w:val="24"/>
        </w:rPr>
      </w:pPr>
    </w:p>
    <w:p w14:paraId="06A372BE" w14:textId="455BD3D8" w:rsidR="00126373" w:rsidRPr="00AD5408" w:rsidRDefault="00126373" w:rsidP="00E763AE">
      <w:pPr>
        <w:spacing w:after="0" w:line="240" w:lineRule="auto"/>
        <w:ind w:left="708" w:hanging="708"/>
        <w:jc w:val="both"/>
        <w:textAlignment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Visto lo anterior, a continuación se trazan los objetivos del Proyecto de Ley.</w:t>
      </w:r>
    </w:p>
    <w:p w14:paraId="619B1DDD" w14:textId="77777777" w:rsidR="00643B93" w:rsidRPr="0037227F" w:rsidRDefault="00643B93" w:rsidP="00E87DF3">
      <w:pPr>
        <w:spacing w:after="0" w:line="240" w:lineRule="auto"/>
        <w:jc w:val="both"/>
        <w:textAlignment w:val="center"/>
        <w:rPr>
          <w:rFonts w:ascii="Times New Roman" w:eastAsia="Times New Roman" w:hAnsi="Times New Roman" w:cs="Times New Roman"/>
          <w:bCs/>
          <w:color w:val="000000" w:themeColor="text1"/>
          <w:sz w:val="24"/>
          <w:szCs w:val="24"/>
          <w:lang w:eastAsia="es-CO"/>
        </w:rPr>
      </w:pPr>
    </w:p>
    <w:p w14:paraId="572C8B29" w14:textId="25B57FDE" w:rsidR="006C1B32" w:rsidRPr="00820B29" w:rsidRDefault="00820B29" w:rsidP="00820B29">
      <w:pPr>
        <w:spacing w:after="0" w:line="240" w:lineRule="auto"/>
        <w:ind w:firstLine="708"/>
        <w:jc w:val="both"/>
        <w:textAlignment w:val="center"/>
        <w:rPr>
          <w:rFonts w:ascii="Times New Roman" w:eastAsia="Times New Roman" w:hAnsi="Times New Roman" w:cs="Times New Roman"/>
          <w:color w:val="000000" w:themeColor="text1"/>
          <w:sz w:val="24"/>
          <w:szCs w:val="24"/>
          <w:lang w:eastAsia="es-CO"/>
        </w:rPr>
      </w:pPr>
      <w:r>
        <w:rPr>
          <w:rFonts w:ascii="Times New Roman" w:eastAsia="Times New Roman" w:hAnsi="Times New Roman" w:cs="Times New Roman"/>
          <w:b/>
          <w:bCs/>
          <w:color w:val="000000" w:themeColor="text1"/>
          <w:sz w:val="24"/>
          <w:szCs w:val="24"/>
          <w:lang w:val="es-ES_tradnl" w:eastAsia="es-CO"/>
        </w:rPr>
        <w:t xml:space="preserve">2. </w:t>
      </w:r>
      <w:r w:rsidR="006C1B32" w:rsidRPr="00820B29">
        <w:rPr>
          <w:rFonts w:ascii="Times New Roman" w:eastAsia="Times New Roman" w:hAnsi="Times New Roman" w:cs="Times New Roman"/>
          <w:b/>
          <w:bCs/>
          <w:color w:val="000000" w:themeColor="text1"/>
          <w:sz w:val="24"/>
          <w:szCs w:val="24"/>
          <w:lang w:val="es-ES_tradnl" w:eastAsia="es-CO"/>
        </w:rPr>
        <w:t>Objetivos</w:t>
      </w:r>
      <w:r w:rsidR="0037227F" w:rsidRPr="00820B29">
        <w:rPr>
          <w:rFonts w:ascii="Times New Roman" w:eastAsia="Times New Roman" w:hAnsi="Times New Roman" w:cs="Times New Roman"/>
          <w:b/>
          <w:bCs/>
          <w:color w:val="000000" w:themeColor="text1"/>
          <w:sz w:val="24"/>
          <w:szCs w:val="24"/>
          <w:lang w:val="es-ES_tradnl" w:eastAsia="es-CO"/>
        </w:rPr>
        <w:t>.</w:t>
      </w:r>
    </w:p>
    <w:p w14:paraId="738F25DC" w14:textId="2C302CEC" w:rsidR="005614D1" w:rsidRDefault="005614D1" w:rsidP="00F32D2B">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Pr>
          <w:rFonts w:ascii="Times New Roman" w:eastAsia="Times New Roman" w:hAnsi="Times New Roman" w:cs="Times New Roman"/>
          <w:color w:val="000000" w:themeColor="text1"/>
          <w:sz w:val="24"/>
          <w:szCs w:val="24"/>
          <w:lang w:val="es-ES_tradnl" w:eastAsia="es-CO"/>
        </w:rPr>
        <w:t>En el presente acápite se dará cuenta de los objetivos del Proyecto de Ley para denotar sus fines</w:t>
      </w:r>
      <w:r w:rsidR="00F878A6">
        <w:rPr>
          <w:rFonts w:ascii="Times New Roman" w:eastAsia="Times New Roman" w:hAnsi="Times New Roman" w:cs="Times New Roman"/>
          <w:color w:val="000000" w:themeColor="text1"/>
          <w:sz w:val="24"/>
          <w:szCs w:val="24"/>
          <w:lang w:val="es-ES_tradnl" w:eastAsia="es-CO"/>
        </w:rPr>
        <w:t>.</w:t>
      </w:r>
    </w:p>
    <w:p w14:paraId="47D05CD5" w14:textId="77777777" w:rsidR="00913A3D" w:rsidRDefault="00913A3D" w:rsidP="00913A3D">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74813EB0" w14:textId="77777777" w:rsidR="00E87DF3" w:rsidRPr="00AD5408" w:rsidRDefault="00E87DF3" w:rsidP="00E87DF3">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El objetivo general del proyecto de Ley es el siguiente:</w:t>
      </w:r>
    </w:p>
    <w:p w14:paraId="1D4ED6DB" w14:textId="77777777" w:rsidR="00E87DF3" w:rsidRPr="00AD5408" w:rsidRDefault="00E87DF3" w:rsidP="00E87DF3">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74955F34" w14:textId="77777777" w:rsidR="00E87DF3" w:rsidRPr="00AD5408" w:rsidRDefault="00E87DF3" w:rsidP="00E87DF3">
      <w:pPr>
        <w:pStyle w:val="Prrafodelista"/>
        <w:numPr>
          <w:ilvl w:val="0"/>
          <w:numId w:val="37"/>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Fortalecer la actividad bomberil en Colombia.</w:t>
      </w:r>
    </w:p>
    <w:p w14:paraId="21725151" w14:textId="77777777" w:rsidR="00E87DF3" w:rsidRPr="00AD5408" w:rsidRDefault="00E87DF3" w:rsidP="00E87DF3">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39A65AFB" w14:textId="77777777" w:rsidR="00E87DF3" w:rsidRPr="00AD5408" w:rsidRDefault="00E87DF3" w:rsidP="00E87DF3">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A través de este objetivo general se pretende conseguir los siguientes objetivos específicos:</w:t>
      </w:r>
    </w:p>
    <w:p w14:paraId="3DFD1EC2" w14:textId="77777777" w:rsidR="00E87DF3" w:rsidRPr="00AD5408" w:rsidRDefault="00E87DF3" w:rsidP="00E87DF3">
      <w:p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p>
    <w:p w14:paraId="3291CE92" w14:textId="77777777" w:rsidR="00E87DF3" w:rsidRPr="00AD5408" w:rsidRDefault="00E87DF3" w:rsidP="00E87DF3">
      <w:pPr>
        <w:pStyle w:val="Prrafodelista"/>
        <w:numPr>
          <w:ilvl w:val="0"/>
          <w:numId w:val="38"/>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Dotar de recursos a los Bomberos de Colombia a través de:</w:t>
      </w:r>
    </w:p>
    <w:p w14:paraId="1EAE8591" w14:textId="77777777" w:rsidR="00E87DF3" w:rsidRPr="00AD5408" w:rsidRDefault="00E87DF3" w:rsidP="00E87DF3">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Crear la estampilla bomberil.</w:t>
      </w:r>
    </w:p>
    <w:p w14:paraId="2846CCF1" w14:textId="77777777" w:rsidR="00E87DF3" w:rsidRPr="00AD5408" w:rsidRDefault="00E87DF3" w:rsidP="00E87DF3">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Incluir dentro del régimen del impuesto de renta de los sujetos no contribuyentes y declarantes a los Bomberos de Colombia.</w:t>
      </w:r>
    </w:p>
    <w:p w14:paraId="3F30F50B" w14:textId="77777777" w:rsidR="00E87DF3" w:rsidRPr="00AD5408" w:rsidRDefault="00E87DF3" w:rsidP="00E87DF3">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Excluir de tributos nacionales y territoriales a la actividad bomberil y a los cuerpos de bomberos de Colombia.</w:t>
      </w:r>
    </w:p>
    <w:p w14:paraId="54358960" w14:textId="77777777" w:rsidR="00E87DF3" w:rsidRPr="00AD5408" w:rsidRDefault="00E87DF3" w:rsidP="00E87DF3">
      <w:pPr>
        <w:pStyle w:val="Prrafodelista"/>
        <w:numPr>
          <w:ilvl w:val="1"/>
          <w:numId w:val="36"/>
        </w:numPr>
        <w:spacing w:after="0" w:line="240" w:lineRule="auto"/>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eastAsia="Times New Roman" w:hAnsi="Times New Roman" w:cs="Times New Roman"/>
          <w:color w:val="000000" w:themeColor="text1"/>
          <w:sz w:val="24"/>
          <w:szCs w:val="24"/>
          <w:lang w:val="es-ES_tradnl" w:eastAsia="es-CO"/>
        </w:rPr>
        <w:t>Destinar el cinco (5%) del recaudo del gravamen a los movimientos financieros a la actividad bomberil en Colombia.</w:t>
      </w:r>
    </w:p>
    <w:p w14:paraId="24E414AC" w14:textId="77777777" w:rsidR="00E87DF3" w:rsidRPr="00AD5408" w:rsidRDefault="00E87DF3" w:rsidP="00E87DF3">
      <w:pPr>
        <w:pStyle w:val="Prrafodelista"/>
        <w:numPr>
          <w:ilvl w:val="0"/>
          <w:numId w:val="38"/>
        </w:numPr>
        <w:autoSpaceDE w:val="0"/>
        <w:autoSpaceDN w:val="0"/>
        <w:adjustRightInd w:val="0"/>
        <w:spacing w:after="0" w:line="240" w:lineRule="auto"/>
        <w:jc w:val="both"/>
        <w:rPr>
          <w:rFonts w:ascii="Times New Roman" w:hAnsi="Times New Roman" w:cs="Times New Roman"/>
          <w:color w:val="000000" w:themeColor="text1"/>
          <w:sz w:val="24"/>
          <w:szCs w:val="24"/>
          <w:lang w:val="es-ES_tradnl"/>
        </w:rPr>
      </w:pPr>
      <w:r w:rsidRPr="00AD5408">
        <w:rPr>
          <w:rFonts w:ascii="Times New Roman" w:hAnsi="Times New Roman" w:cs="Times New Roman"/>
          <w:color w:val="000000" w:themeColor="text1"/>
          <w:sz w:val="24"/>
          <w:szCs w:val="24"/>
          <w:lang w:val="es-ES_tradnl"/>
        </w:rPr>
        <w:t>Incluir dentro de los Bomberos de Colombia a las federaciones de bomberos.</w:t>
      </w:r>
    </w:p>
    <w:p w14:paraId="5CF9DA6E" w14:textId="77777777" w:rsidR="00E87DF3" w:rsidRPr="00AD5408" w:rsidRDefault="00E87DF3" w:rsidP="00E87DF3">
      <w:pPr>
        <w:pStyle w:val="Prrafodelista"/>
        <w:numPr>
          <w:ilvl w:val="0"/>
          <w:numId w:val="38"/>
        </w:numPr>
        <w:autoSpaceDE w:val="0"/>
        <w:autoSpaceDN w:val="0"/>
        <w:adjustRightInd w:val="0"/>
        <w:spacing w:after="0" w:line="240" w:lineRule="auto"/>
        <w:jc w:val="both"/>
        <w:rPr>
          <w:rFonts w:ascii="Times New Roman" w:hAnsi="Times New Roman" w:cs="Times New Roman"/>
          <w:color w:val="000000" w:themeColor="text1"/>
          <w:sz w:val="24"/>
          <w:szCs w:val="24"/>
          <w:lang w:val="es-ES_tradnl"/>
        </w:rPr>
      </w:pPr>
      <w:r w:rsidRPr="00AD5408">
        <w:rPr>
          <w:rFonts w:ascii="Times New Roman" w:hAnsi="Times New Roman" w:cs="Times New Roman"/>
          <w:color w:val="000000" w:themeColor="text1"/>
          <w:sz w:val="24"/>
          <w:szCs w:val="24"/>
          <w:lang w:val="es-ES_tradnl"/>
        </w:rPr>
        <w:lastRenderedPageBreak/>
        <w:t>Promover la actividad bomberil en Colombia.</w:t>
      </w:r>
    </w:p>
    <w:p w14:paraId="070DFC3E" w14:textId="77777777" w:rsidR="00233983" w:rsidRPr="00F367AC" w:rsidRDefault="00233983" w:rsidP="00F32D2B">
      <w:pPr>
        <w:spacing w:after="0" w:line="240" w:lineRule="auto"/>
        <w:jc w:val="both"/>
        <w:rPr>
          <w:rFonts w:ascii="Times New Roman" w:hAnsi="Times New Roman" w:cs="Times New Roman"/>
          <w:color w:val="000000" w:themeColor="text1"/>
          <w:sz w:val="24"/>
          <w:szCs w:val="24"/>
        </w:rPr>
      </w:pPr>
    </w:p>
    <w:p w14:paraId="336DE961" w14:textId="2B647FB1" w:rsidR="006C1B32" w:rsidRPr="00820B29" w:rsidRDefault="00820B29" w:rsidP="00820B29">
      <w:pPr>
        <w:autoSpaceDE w:val="0"/>
        <w:autoSpaceDN w:val="0"/>
        <w:adjustRightInd w:val="0"/>
        <w:spacing w:after="0" w:line="240" w:lineRule="auto"/>
        <w:ind w:firstLine="360"/>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 xml:space="preserve">3. </w:t>
      </w:r>
      <w:r w:rsidR="006C1B32" w:rsidRPr="00820B29">
        <w:rPr>
          <w:rFonts w:ascii="Times New Roman" w:hAnsi="Times New Roman" w:cs="Times New Roman"/>
          <w:b/>
          <w:color w:val="000000" w:themeColor="text1"/>
          <w:sz w:val="24"/>
          <w:szCs w:val="24"/>
          <w:lang w:val="es-ES"/>
        </w:rPr>
        <w:t>Descripción del proyecto.</w:t>
      </w:r>
    </w:p>
    <w:p w14:paraId="1D21FA90" w14:textId="77777777" w:rsidR="00E87DF3" w:rsidRPr="00AD5408" w:rsidRDefault="00E87DF3" w:rsidP="00E87DF3">
      <w:pPr>
        <w:autoSpaceDE w:val="0"/>
        <w:autoSpaceDN w:val="0"/>
        <w:adjustRightInd w:val="0"/>
        <w:spacing w:after="0" w:line="240" w:lineRule="auto"/>
        <w:jc w:val="both"/>
        <w:rPr>
          <w:rFonts w:ascii="Times New Roman" w:hAnsi="Times New Roman" w:cs="Times New Roman"/>
          <w:color w:val="000000" w:themeColor="text1"/>
          <w:sz w:val="24"/>
          <w:szCs w:val="24"/>
        </w:rPr>
      </w:pPr>
      <w:r w:rsidRPr="00AD5408">
        <w:rPr>
          <w:rFonts w:ascii="Times New Roman" w:hAnsi="Times New Roman" w:cs="Times New Roman"/>
          <w:color w:val="000000" w:themeColor="text1"/>
          <w:sz w:val="24"/>
          <w:szCs w:val="24"/>
        </w:rPr>
        <w:t>En su primer artículo el proyecto de ley describe su objeto, el cual es la promoción de la actividad bomberil en Colombia, así como la obtención de recursos para el fortalecimiento de la misma.</w:t>
      </w:r>
    </w:p>
    <w:p w14:paraId="3B9638BC" w14:textId="77777777" w:rsidR="00E87DF3" w:rsidRPr="00AD5408" w:rsidRDefault="00E87DF3" w:rsidP="00E87DF3">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0D0B56A6" w14:textId="0B52D84C" w:rsidR="00E87DF3" w:rsidRPr="00AD5408" w:rsidRDefault="00E87DF3" w:rsidP="00E87DF3">
      <w:pPr>
        <w:autoSpaceDE w:val="0"/>
        <w:autoSpaceDN w:val="0"/>
        <w:adjustRightInd w:val="0"/>
        <w:spacing w:after="0" w:line="240" w:lineRule="auto"/>
        <w:jc w:val="both"/>
        <w:rPr>
          <w:rFonts w:ascii="Times New Roman" w:hAnsi="Times New Roman" w:cs="Times New Roman"/>
          <w:color w:val="000000" w:themeColor="text1"/>
          <w:sz w:val="24"/>
          <w:szCs w:val="24"/>
        </w:rPr>
      </w:pPr>
      <w:r w:rsidRPr="00AD5408">
        <w:rPr>
          <w:rFonts w:ascii="Times New Roman" w:hAnsi="Times New Roman" w:cs="Times New Roman"/>
          <w:color w:val="000000" w:themeColor="text1"/>
          <w:sz w:val="24"/>
          <w:szCs w:val="24"/>
          <w:lang w:val="es-ES"/>
        </w:rPr>
        <w:t xml:space="preserve">Posteriormente, en los artículos 2 a 5 se establece la estampilla bomberil, de tal forma, se le da la autorización a los respectivos entes territoriales de para generar este tributo en sus respectivas jurisdicciones, con el fin de usar estos recursos en la </w:t>
      </w:r>
      <w:r w:rsidRPr="00AD5408">
        <w:rPr>
          <w:rFonts w:ascii="Times New Roman" w:hAnsi="Times New Roman" w:cs="Times New Roman"/>
          <w:color w:val="000000" w:themeColor="text1"/>
          <w:sz w:val="24"/>
          <w:szCs w:val="24"/>
        </w:rPr>
        <w:t xml:space="preserve">construcción, instalación, adecuación, dotación, funcionamiento y desarrollo de la actividad bomberil. </w:t>
      </w:r>
      <w:r w:rsidR="00820B29">
        <w:rPr>
          <w:rFonts w:ascii="Times New Roman" w:hAnsi="Times New Roman" w:cs="Times New Roman"/>
          <w:color w:val="000000" w:themeColor="text1"/>
          <w:sz w:val="24"/>
          <w:szCs w:val="24"/>
        </w:rPr>
        <w:t>Cabe anotar que los contratos</w:t>
      </w:r>
      <w:r w:rsidRPr="00AD5408">
        <w:rPr>
          <w:rFonts w:ascii="Times New Roman" w:hAnsi="Times New Roman" w:cs="Times New Roman"/>
          <w:color w:val="000000" w:themeColor="text1"/>
          <w:sz w:val="24"/>
          <w:szCs w:val="24"/>
        </w:rPr>
        <w:t xml:space="preserve"> laborales, de aprendizaje, convenios interadministrativos y actos sin cuantía, quedan excluidos de este impuesto.</w:t>
      </w:r>
    </w:p>
    <w:p w14:paraId="60881D5F" w14:textId="2516EF07" w:rsidR="00E87DF3" w:rsidRDefault="00E87DF3" w:rsidP="00913A3D">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59068CB8" w14:textId="77777777" w:rsidR="00E87DF3" w:rsidRPr="00AD5408" w:rsidRDefault="00E87DF3" w:rsidP="00E87DF3">
      <w:pPr>
        <w:autoSpaceDE w:val="0"/>
        <w:autoSpaceDN w:val="0"/>
        <w:adjustRightInd w:val="0"/>
        <w:spacing w:after="0" w:line="240" w:lineRule="auto"/>
        <w:jc w:val="both"/>
        <w:rPr>
          <w:rFonts w:ascii="Times New Roman" w:hAnsi="Times New Roman" w:cs="Times New Roman"/>
          <w:color w:val="000000" w:themeColor="text1"/>
          <w:sz w:val="24"/>
          <w:szCs w:val="24"/>
        </w:rPr>
      </w:pPr>
      <w:r w:rsidRPr="00AD5408">
        <w:rPr>
          <w:rFonts w:ascii="Times New Roman" w:hAnsi="Times New Roman" w:cs="Times New Roman"/>
          <w:color w:val="000000" w:themeColor="text1"/>
          <w:sz w:val="24"/>
          <w:szCs w:val="24"/>
          <w:lang w:val="es-ES"/>
        </w:rPr>
        <w:t xml:space="preserve">Sobre el tema anterior, se indica también que la tarifa del tributo va a tener un rango de 0.5% a 1.5%, no tendrá un monto especifico de recaudo, por lo cual será permanente. Respecto de la destinación de estos recursos se señala que </w:t>
      </w:r>
      <w:r w:rsidRPr="00AD5408">
        <w:rPr>
          <w:rFonts w:ascii="Times New Roman" w:hAnsi="Times New Roman" w:cs="Times New Roman"/>
          <w:color w:val="000000" w:themeColor="text1"/>
          <w:sz w:val="24"/>
          <w:szCs w:val="24"/>
        </w:rPr>
        <w:t>como mínimo el 70% irá para la financiación de las instalaciones donde funcionaran los cuerpos de bomberos, y el 30% restante a la dotación y funcionamiento de los mismos.</w:t>
      </w:r>
    </w:p>
    <w:p w14:paraId="6B5150EC" w14:textId="77777777" w:rsidR="00E87DF3" w:rsidRPr="00AD5408" w:rsidRDefault="00E87DF3" w:rsidP="00E87DF3">
      <w:pPr>
        <w:pStyle w:val="Prrafodelista"/>
        <w:spacing w:after="0" w:line="240" w:lineRule="auto"/>
        <w:ind w:left="0"/>
        <w:jc w:val="both"/>
        <w:textAlignment w:val="center"/>
        <w:rPr>
          <w:rFonts w:ascii="Times New Roman" w:hAnsi="Times New Roman" w:cs="Times New Roman"/>
          <w:color w:val="000000" w:themeColor="text1"/>
          <w:sz w:val="24"/>
          <w:szCs w:val="24"/>
        </w:rPr>
      </w:pPr>
    </w:p>
    <w:p w14:paraId="299A6506" w14:textId="77777777" w:rsidR="00E87DF3" w:rsidRPr="00AD5408" w:rsidRDefault="00E87DF3" w:rsidP="00E87DF3">
      <w:pPr>
        <w:pStyle w:val="Prrafodelista"/>
        <w:spacing w:after="0" w:line="240" w:lineRule="auto"/>
        <w:ind w:left="0"/>
        <w:jc w:val="both"/>
        <w:textAlignment w:val="center"/>
        <w:rPr>
          <w:rFonts w:ascii="Times New Roman" w:eastAsia="Times New Roman" w:hAnsi="Times New Roman" w:cs="Times New Roman"/>
          <w:color w:val="000000" w:themeColor="text1"/>
          <w:sz w:val="24"/>
          <w:szCs w:val="24"/>
          <w:lang w:val="es-ES_tradnl" w:eastAsia="es-CO"/>
        </w:rPr>
      </w:pPr>
      <w:r w:rsidRPr="00AD5408">
        <w:rPr>
          <w:rFonts w:ascii="Times New Roman" w:hAnsi="Times New Roman" w:cs="Times New Roman"/>
          <w:color w:val="000000" w:themeColor="text1"/>
          <w:sz w:val="24"/>
          <w:szCs w:val="24"/>
          <w:lang w:val="es-ES"/>
        </w:rPr>
        <w:t>Finalmente, sobre este tema se estable una obligación de rendir un informe a la respectiva contraloría territorial con el fin que se indique</w:t>
      </w:r>
      <w:r w:rsidRPr="00AD5408">
        <w:rPr>
          <w:rFonts w:ascii="Times New Roman" w:eastAsia="Times New Roman" w:hAnsi="Times New Roman" w:cs="Times New Roman"/>
          <w:color w:val="000000" w:themeColor="text1"/>
          <w:sz w:val="24"/>
          <w:szCs w:val="24"/>
          <w:lang w:val="es-ES_tradnl"/>
        </w:rPr>
        <w:t xml:space="preserve"> </w:t>
      </w:r>
      <w:r w:rsidRPr="00AD5408">
        <w:rPr>
          <w:rFonts w:ascii="Times New Roman" w:eastAsia="Times New Roman" w:hAnsi="Times New Roman" w:cs="Times New Roman"/>
          <w:color w:val="000000" w:themeColor="text1"/>
          <w:sz w:val="24"/>
          <w:szCs w:val="24"/>
          <w:lang w:val="es-ES_tradnl" w:eastAsia="es-CO"/>
        </w:rPr>
        <w:t>el recaudo, gestión, administración y destinación de los recursos obtenidos por este concepto.</w:t>
      </w:r>
    </w:p>
    <w:p w14:paraId="02778D72" w14:textId="77777777" w:rsidR="00913A3D" w:rsidRDefault="00913A3D" w:rsidP="00913A3D">
      <w:pPr>
        <w:spacing w:after="0" w:line="240" w:lineRule="auto"/>
        <w:jc w:val="both"/>
        <w:rPr>
          <w:rFonts w:ascii="Times New Roman" w:eastAsia="Arial Narrow" w:hAnsi="Times New Roman" w:cs="Times New Roman"/>
          <w:color w:val="000000" w:themeColor="text1"/>
          <w:sz w:val="24"/>
          <w:szCs w:val="24"/>
          <w:lang w:val="es-ES"/>
        </w:rPr>
      </w:pPr>
    </w:p>
    <w:p w14:paraId="3F79F71A" w14:textId="77777777" w:rsidR="00913A3D" w:rsidRDefault="00913A3D" w:rsidP="00913A3D">
      <w:pPr>
        <w:spacing w:after="0" w:line="240" w:lineRule="auto"/>
        <w:jc w:val="both"/>
        <w:rPr>
          <w:rFonts w:ascii="Times New Roman" w:eastAsia="Arial Narrow" w:hAnsi="Times New Roman" w:cs="Times New Roman"/>
          <w:color w:val="000000" w:themeColor="text1"/>
          <w:sz w:val="24"/>
          <w:szCs w:val="24"/>
          <w:lang w:val="es-ES"/>
        </w:rPr>
      </w:pPr>
      <w:r>
        <w:rPr>
          <w:rFonts w:ascii="Times New Roman" w:eastAsia="Arial Narrow" w:hAnsi="Times New Roman" w:cs="Times New Roman"/>
          <w:color w:val="000000" w:themeColor="text1"/>
          <w:sz w:val="24"/>
          <w:szCs w:val="24"/>
          <w:lang w:val="es-ES"/>
        </w:rPr>
        <w:t>Posteriormente, en el artículo 6 se crean otros mecanismos de financiación de los Bomberos de Colombia, incluyéndolos dentro del artículo 23 del Estatuto Tributario como entidades declarantes, pero no contribuyentes, con el fin que no tengan carga en el impuesto de renta, salvo presentar su respectiva declaración, pero no la obligación de pagar este impuesto.</w:t>
      </w:r>
    </w:p>
    <w:p w14:paraId="45096C20" w14:textId="77777777" w:rsidR="00913A3D" w:rsidRDefault="00913A3D" w:rsidP="00913A3D">
      <w:pPr>
        <w:spacing w:after="0" w:line="240" w:lineRule="auto"/>
        <w:jc w:val="both"/>
        <w:rPr>
          <w:rFonts w:ascii="Times New Roman" w:eastAsia="Arial Narrow" w:hAnsi="Times New Roman" w:cs="Times New Roman"/>
          <w:color w:val="000000" w:themeColor="text1"/>
          <w:sz w:val="24"/>
          <w:szCs w:val="24"/>
          <w:lang w:val="es-ES"/>
        </w:rPr>
      </w:pPr>
    </w:p>
    <w:p w14:paraId="1585E3A4" w14:textId="58DBE611" w:rsidR="00913A3D" w:rsidRDefault="00913A3D" w:rsidP="00913A3D">
      <w:pPr>
        <w:spacing w:after="0" w:line="240" w:lineRule="auto"/>
        <w:jc w:val="both"/>
        <w:rPr>
          <w:rFonts w:ascii="Times New Roman" w:eastAsia="Arial Narrow" w:hAnsi="Times New Roman" w:cs="Times New Roman"/>
          <w:color w:val="000000" w:themeColor="text1"/>
          <w:sz w:val="24"/>
          <w:szCs w:val="24"/>
          <w:lang w:val="es-ES"/>
        </w:rPr>
      </w:pPr>
      <w:r>
        <w:rPr>
          <w:rFonts w:ascii="Times New Roman" w:eastAsia="Arial Narrow" w:hAnsi="Times New Roman" w:cs="Times New Roman"/>
          <w:color w:val="000000" w:themeColor="text1"/>
          <w:sz w:val="24"/>
          <w:szCs w:val="24"/>
          <w:lang w:val="es-ES"/>
        </w:rPr>
        <w:t>Adicionalmente, en el artículo 7 se destina el</w:t>
      </w:r>
      <w:r w:rsidR="00E87DF3">
        <w:rPr>
          <w:rFonts w:ascii="Times New Roman" w:eastAsia="Arial Narrow" w:hAnsi="Times New Roman" w:cs="Times New Roman"/>
          <w:color w:val="000000" w:themeColor="text1"/>
          <w:sz w:val="24"/>
          <w:szCs w:val="24"/>
          <w:lang w:val="es-ES"/>
        </w:rPr>
        <w:t xml:space="preserve"> cinco por ciento</w:t>
      </w:r>
      <w:r>
        <w:rPr>
          <w:rFonts w:ascii="Times New Roman" w:eastAsia="Arial Narrow" w:hAnsi="Times New Roman" w:cs="Times New Roman"/>
          <w:color w:val="000000" w:themeColor="text1"/>
          <w:sz w:val="24"/>
          <w:szCs w:val="24"/>
          <w:lang w:val="es-ES"/>
        </w:rPr>
        <w:t xml:space="preserve"> </w:t>
      </w:r>
      <w:r w:rsidR="00E87DF3">
        <w:rPr>
          <w:rFonts w:ascii="Times New Roman" w:eastAsia="Arial Narrow" w:hAnsi="Times New Roman" w:cs="Times New Roman"/>
          <w:color w:val="000000" w:themeColor="text1"/>
          <w:sz w:val="24"/>
          <w:szCs w:val="24"/>
          <w:lang w:val="es-ES"/>
        </w:rPr>
        <w:t>(</w:t>
      </w:r>
      <w:r>
        <w:rPr>
          <w:rFonts w:ascii="Times New Roman" w:eastAsia="Arial Narrow" w:hAnsi="Times New Roman" w:cs="Times New Roman"/>
          <w:color w:val="000000" w:themeColor="text1"/>
          <w:sz w:val="24"/>
          <w:szCs w:val="24"/>
          <w:lang w:val="es-ES"/>
        </w:rPr>
        <w:t>5%</w:t>
      </w:r>
      <w:r w:rsidR="00E87DF3">
        <w:rPr>
          <w:rFonts w:ascii="Times New Roman" w:eastAsia="Arial Narrow" w:hAnsi="Times New Roman" w:cs="Times New Roman"/>
          <w:color w:val="000000" w:themeColor="text1"/>
          <w:sz w:val="24"/>
          <w:szCs w:val="24"/>
          <w:lang w:val="es-ES"/>
        </w:rPr>
        <w:t>)</w:t>
      </w:r>
      <w:r>
        <w:rPr>
          <w:rFonts w:ascii="Times New Roman" w:eastAsia="Arial Narrow" w:hAnsi="Times New Roman" w:cs="Times New Roman"/>
          <w:color w:val="000000" w:themeColor="text1"/>
          <w:sz w:val="24"/>
          <w:szCs w:val="24"/>
          <w:lang w:val="es-ES"/>
        </w:rPr>
        <w:t xml:space="preserve"> del total del recaudo del gravamen a los movimientos financieros a la financiación de la actividad bomberil en Colombia, y estos recursos se distribuirán entre las entidades territoriales con los mismos criterios que se establecen para el Sistema General de Participaciones.</w:t>
      </w:r>
      <w:r w:rsidR="00A03B99">
        <w:rPr>
          <w:rFonts w:ascii="Times New Roman" w:eastAsia="Arial Narrow" w:hAnsi="Times New Roman" w:cs="Times New Roman"/>
          <w:color w:val="000000" w:themeColor="text1"/>
          <w:sz w:val="24"/>
          <w:szCs w:val="24"/>
          <w:lang w:val="es-ES"/>
        </w:rPr>
        <w:t xml:space="preserve"> El recaudo total de este tributo se estima en 5 billones de pesos, por lo tanto lo que se destinaría a los Bomberos de Colombia sería de 250 mil millones de pesos apropiadamente.</w:t>
      </w:r>
    </w:p>
    <w:p w14:paraId="4C7AC027" w14:textId="77777777" w:rsidR="00913A3D" w:rsidRDefault="00913A3D" w:rsidP="00913A3D">
      <w:pPr>
        <w:spacing w:after="0" w:line="240" w:lineRule="auto"/>
        <w:jc w:val="both"/>
        <w:rPr>
          <w:rFonts w:ascii="Times New Roman" w:eastAsia="Arial Narrow" w:hAnsi="Times New Roman" w:cs="Times New Roman"/>
          <w:color w:val="000000" w:themeColor="text1"/>
          <w:sz w:val="24"/>
          <w:szCs w:val="24"/>
          <w:lang w:val="es-ES"/>
        </w:rPr>
      </w:pPr>
    </w:p>
    <w:p w14:paraId="1C2A6D24" w14:textId="4677CF26" w:rsidR="00913A3D" w:rsidRDefault="00233983" w:rsidP="00913A3D">
      <w:pPr>
        <w:spacing w:after="0" w:line="240" w:lineRule="auto"/>
        <w:jc w:val="both"/>
        <w:rPr>
          <w:rFonts w:ascii="Times New Roman" w:eastAsia="Arial Narrow" w:hAnsi="Times New Roman" w:cs="Times New Roman"/>
          <w:color w:val="000000" w:themeColor="text1"/>
          <w:sz w:val="24"/>
          <w:szCs w:val="24"/>
          <w:lang w:val="es-ES"/>
        </w:rPr>
      </w:pPr>
      <w:r>
        <w:rPr>
          <w:rFonts w:ascii="Times New Roman" w:eastAsia="Arial Narrow" w:hAnsi="Times New Roman" w:cs="Times New Roman"/>
          <w:color w:val="000000" w:themeColor="text1"/>
          <w:sz w:val="24"/>
          <w:szCs w:val="24"/>
          <w:lang w:val="es-ES"/>
        </w:rPr>
        <w:t>De igual modo</w:t>
      </w:r>
      <w:r w:rsidR="00913A3D">
        <w:rPr>
          <w:rFonts w:ascii="Times New Roman" w:eastAsia="Arial Narrow" w:hAnsi="Times New Roman" w:cs="Times New Roman"/>
          <w:color w:val="000000" w:themeColor="text1"/>
          <w:sz w:val="24"/>
          <w:szCs w:val="24"/>
          <w:lang w:val="es-ES"/>
        </w:rPr>
        <w:t xml:space="preserve">, se excluye de gravámenes tanto nacionales como territoriales a los Bomberos de Colombia, a la actividad bomberil, y así mismo, a las demás actividades que desarrollen para financiarse </w:t>
      </w:r>
      <w:r w:rsidR="0037227F">
        <w:rPr>
          <w:rFonts w:ascii="Times New Roman" w:eastAsia="Arial Narrow" w:hAnsi="Times New Roman" w:cs="Times New Roman"/>
          <w:color w:val="000000" w:themeColor="text1"/>
          <w:sz w:val="24"/>
          <w:szCs w:val="24"/>
          <w:lang w:val="es-ES"/>
        </w:rPr>
        <w:t>en</w:t>
      </w:r>
      <w:r w:rsidR="00913A3D">
        <w:rPr>
          <w:rFonts w:ascii="Times New Roman" w:eastAsia="Arial Narrow" w:hAnsi="Times New Roman" w:cs="Times New Roman"/>
          <w:color w:val="000000" w:themeColor="text1"/>
          <w:sz w:val="24"/>
          <w:szCs w:val="24"/>
          <w:lang w:val="es-ES"/>
        </w:rPr>
        <w:t xml:space="preserve"> el cumplimiento de sus funciones, lo anterior con el fin que esta labor social no se vea limitada por la carga tributaria que pueda existir.</w:t>
      </w:r>
    </w:p>
    <w:p w14:paraId="22A9B0CF" w14:textId="17A237DE" w:rsidR="00913A3D" w:rsidRDefault="00913A3D" w:rsidP="00913A3D">
      <w:pPr>
        <w:spacing w:after="0" w:line="240" w:lineRule="auto"/>
        <w:jc w:val="both"/>
        <w:rPr>
          <w:rFonts w:ascii="Times New Roman" w:eastAsia="Arial Narrow" w:hAnsi="Times New Roman" w:cs="Times New Roman"/>
          <w:color w:val="000000" w:themeColor="text1"/>
          <w:sz w:val="24"/>
          <w:szCs w:val="24"/>
          <w:lang w:val="es-ES"/>
        </w:rPr>
      </w:pPr>
    </w:p>
    <w:p w14:paraId="28AF373D" w14:textId="156E77CB" w:rsidR="00E87DF3" w:rsidRPr="00AD5408" w:rsidRDefault="00E87DF3" w:rsidP="00E87DF3">
      <w:pPr>
        <w:tabs>
          <w:tab w:val="left" w:pos="1788"/>
        </w:tabs>
        <w:spacing w:after="0" w:line="240" w:lineRule="auto"/>
        <w:jc w:val="both"/>
        <w:rPr>
          <w:rFonts w:ascii="Times New Roman" w:hAnsi="Times New Roman" w:cs="Times New Roman"/>
          <w:color w:val="000000" w:themeColor="text1"/>
          <w:sz w:val="24"/>
          <w:szCs w:val="24"/>
          <w:lang w:val="es-ES_tradnl"/>
        </w:rPr>
      </w:pPr>
      <w:r>
        <w:rPr>
          <w:rFonts w:ascii="Times New Roman" w:hAnsi="Times New Roman" w:cs="Times New Roman"/>
          <w:color w:val="000000" w:themeColor="text1"/>
          <w:sz w:val="24"/>
          <w:szCs w:val="24"/>
          <w:lang w:val="es-ES_tradnl"/>
        </w:rPr>
        <w:lastRenderedPageBreak/>
        <w:t>También</w:t>
      </w:r>
      <w:r w:rsidRPr="00AD5408">
        <w:rPr>
          <w:rFonts w:ascii="Times New Roman" w:hAnsi="Times New Roman" w:cs="Times New Roman"/>
          <w:color w:val="000000" w:themeColor="text1"/>
          <w:sz w:val="24"/>
          <w:szCs w:val="24"/>
          <w:lang w:val="es-ES_tradnl"/>
        </w:rPr>
        <w:t>, se incluyen dentro de los Bomberos de Colombia en los artículos 4 y 8 de la Ley 1575 de 2012, a las federaciones de bomberos, teniendo en cuenta que hacen parte de la prestación de este servicio público, y que no existe razón para excluirlos de hacer parte de este grupo, por lo demás, debe tenerse en cuenta que en estas disposiciones se encuentra la confederación de bomberos, y no se haya razón a que los organismos confederados no hagan parte también.</w:t>
      </w:r>
    </w:p>
    <w:p w14:paraId="4545FAB1" w14:textId="77777777" w:rsidR="00E87DF3" w:rsidRPr="00E87DF3" w:rsidRDefault="00E87DF3" w:rsidP="00913A3D">
      <w:pPr>
        <w:spacing w:after="0" w:line="240" w:lineRule="auto"/>
        <w:jc w:val="both"/>
        <w:rPr>
          <w:rFonts w:ascii="Times New Roman" w:eastAsia="Arial Narrow" w:hAnsi="Times New Roman" w:cs="Times New Roman"/>
          <w:color w:val="000000" w:themeColor="text1"/>
          <w:sz w:val="24"/>
          <w:szCs w:val="24"/>
          <w:lang w:val="es-ES_tradnl"/>
        </w:rPr>
      </w:pPr>
    </w:p>
    <w:p w14:paraId="62F0A78D" w14:textId="6B2C08D1" w:rsidR="00913A3D" w:rsidRPr="008E3E8E" w:rsidRDefault="00913A3D" w:rsidP="00913A3D">
      <w:pPr>
        <w:spacing w:after="0" w:line="240" w:lineRule="auto"/>
        <w:jc w:val="both"/>
        <w:rPr>
          <w:rFonts w:ascii="Times New Roman" w:eastAsia="Arial Narrow" w:hAnsi="Times New Roman" w:cs="Times New Roman"/>
          <w:color w:val="000000" w:themeColor="text1"/>
          <w:sz w:val="24"/>
          <w:szCs w:val="24"/>
          <w:lang w:val="es-ES"/>
        </w:rPr>
      </w:pPr>
      <w:r>
        <w:rPr>
          <w:rFonts w:ascii="Times New Roman" w:eastAsia="Arial Narrow" w:hAnsi="Times New Roman" w:cs="Times New Roman"/>
          <w:color w:val="000000" w:themeColor="text1"/>
          <w:sz w:val="24"/>
          <w:szCs w:val="24"/>
          <w:lang w:val="es-ES"/>
        </w:rPr>
        <w:t xml:space="preserve">Como un asunto de forma, el ultimo </w:t>
      </w:r>
      <w:r w:rsidR="0037227F">
        <w:rPr>
          <w:rFonts w:ascii="Times New Roman" w:eastAsia="Arial Narrow" w:hAnsi="Times New Roman" w:cs="Times New Roman"/>
          <w:color w:val="000000" w:themeColor="text1"/>
          <w:sz w:val="24"/>
          <w:szCs w:val="24"/>
          <w:lang w:val="es-ES"/>
        </w:rPr>
        <w:t>artículo</w:t>
      </w:r>
      <w:r>
        <w:rPr>
          <w:rFonts w:ascii="Times New Roman" w:eastAsia="Arial Narrow" w:hAnsi="Times New Roman" w:cs="Times New Roman"/>
          <w:color w:val="000000" w:themeColor="text1"/>
          <w:sz w:val="24"/>
          <w:szCs w:val="24"/>
          <w:lang w:val="es-ES"/>
        </w:rPr>
        <w:t xml:space="preserve"> del proyecto se indica que la vigencia de la ley será a partir de su promulgación.</w:t>
      </w:r>
    </w:p>
    <w:p w14:paraId="055A9307" w14:textId="77777777" w:rsidR="006C1B32" w:rsidRPr="00F367AC" w:rsidRDefault="006C1B32" w:rsidP="00913A3D">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36E0AE20" w14:textId="5A304C46" w:rsidR="006C1B32" w:rsidRPr="00820B29" w:rsidRDefault="00820B29" w:rsidP="00820B29">
      <w:pPr>
        <w:autoSpaceDE w:val="0"/>
        <w:autoSpaceDN w:val="0"/>
        <w:adjustRightInd w:val="0"/>
        <w:spacing w:after="0" w:line="240" w:lineRule="auto"/>
        <w:ind w:firstLine="708"/>
        <w:jc w:val="both"/>
        <w:rPr>
          <w:rFonts w:ascii="Times New Roman" w:hAnsi="Times New Roman" w:cs="Times New Roman"/>
          <w:b/>
          <w:color w:val="000000" w:themeColor="text1"/>
          <w:sz w:val="24"/>
          <w:szCs w:val="24"/>
          <w:lang w:val="es-ES"/>
        </w:rPr>
      </w:pPr>
      <w:r>
        <w:rPr>
          <w:rFonts w:ascii="Times New Roman" w:hAnsi="Times New Roman" w:cs="Times New Roman"/>
          <w:b/>
          <w:color w:val="000000" w:themeColor="text1"/>
          <w:sz w:val="24"/>
          <w:szCs w:val="24"/>
          <w:lang w:val="es-ES"/>
        </w:rPr>
        <w:t xml:space="preserve">4. </w:t>
      </w:r>
      <w:r w:rsidR="006C1B32" w:rsidRPr="00820B29">
        <w:rPr>
          <w:rFonts w:ascii="Times New Roman" w:hAnsi="Times New Roman" w:cs="Times New Roman"/>
          <w:b/>
          <w:color w:val="000000" w:themeColor="text1"/>
          <w:sz w:val="24"/>
          <w:szCs w:val="24"/>
          <w:lang w:val="es-ES"/>
        </w:rPr>
        <w:t>Fundamento jurídico.</w:t>
      </w:r>
    </w:p>
    <w:p w14:paraId="6484C7AE" w14:textId="2C05EA6E" w:rsidR="006C1B32" w:rsidRPr="00F367AC" w:rsidRDefault="006C1B32" w:rsidP="00F32D2B">
      <w:pPr>
        <w:spacing w:after="0" w:line="240" w:lineRule="auto"/>
        <w:jc w:val="both"/>
        <w:textAlignment w:val="center"/>
        <w:rPr>
          <w:rFonts w:ascii="Times New Roman" w:eastAsia="Times New Roman" w:hAnsi="Times New Roman" w:cs="Times New Roman"/>
          <w:bCs/>
          <w:color w:val="000000" w:themeColor="text1"/>
          <w:sz w:val="24"/>
          <w:szCs w:val="24"/>
          <w:lang w:val="es-ES_tradnl" w:eastAsia="es-CO"/>
        </w:rPr>
      </w:pPr>
      <w:r w:rsidRPr="00F367AC">
        <w:rPr>
          <w:rFonts w:ascii="Times New Roman" w:eastAsia="Times New Roman" w:hAnsi="Times New Roman" w:cs="Times New Roman"/>
          <w:bCs/>
          <w:color w:val="000000" w:themeColor="text1"/>
          <w:sz w:val="24"/>
          <w:szCs w:val="24"/>
          <w:lang w:val="es-ES_tradnl" w:eastAsia="es-CO"/>
        </w:rPr>
        <w:t xml:space="preserve">Desde el preámbulo de la Constitución </w:t>
      </w:r>
      <w:r w:rsidR="0027405C" w:rsidRPr="00F367AC">
        <w:rPr>
          <w:rFonts w:ascii="Times New Roman" w:eastAsia="Times New Roman" w:hAnsi="Times New Roman" w:cs="Times New Roman"/>
          <w:bCs/>
          <w:color w:val="000000" w:themeColor="text1"/>
          <w:sz w:val="24"/>
          <w:szCs w:val="24"/>
          <w:lang w:val="es-ES_tradnl" w:eastAsia="es-CO"/>
        </w:rPr>
        <w:t>Política</w:t>
      </w:r>
      <w:r w:rsidRPr="00F367AC">
        <w:rPr>
          <w:rFonts w:ascii="Times New Roman" w:eastAsia="Times New Roman" w:hAnsi="Times New Roman" w:cs="Times New Roman"/>
          <w:bCs/>
          <w:color w:val="000000" w:themeColor="text1"/>
          <w:sz w:val="24"/>
          <w:szCs w:val="24"/>
          <w:lang w:val="es-ES_tradnl" w:eastAsia="es-CO"/>
        </w:rPr>
        <w:t>, pasando por los primeros artículos de la Carta Política, principalmente teniendo en cuenta el artículo 2 de este texto, donde se consagran los fines del mismo</w:t>
      </w:r>
      <w:r w:rsidR="0045485D">
        <w:rPr>
          <w:rFonts w:ascii="Times New Roman" w:eastAsia="Times New Roman" w:hAnsi="Times New Roman" w:cs="Times New Roman"/>
          <w:bCs/>
          <w:color w:val="000000" w:themeColor="text1"/>
          <w:sz w:val="24"/>
          <w:szCs w:val="24"/>
          <w:lang w:val="es-ES_tradnl" w:eastAsia="es-CO"/>
        </w:rPr>
        <w:t xml:space="preserve">, dentro de los cuales </w:t>
      </w:r>
      <w:r w:rsidR="0037227F">
        <w:rPr>
          <w:rFonts w:ascii="Times New Roman" w:eastAsia="Times New Roman" w:hAnsi="Times New Roman" w:cs="Times New Roman"/>
          <w:bCs/>
          <w:color w:val="000000" w:themeColor="text1"/>
          <w:sz w:val="24"/>
          <w:szCs w:val="24"/>
          <w:lang w:val="es-ES_tradnl" w:eastAsia="es-CO"/>
        </w:rPr>
        <w:t>está</w:t>
      </w:r>
      <w:r w:rsidR="0045485D">
        <w:rPr>
          <w:rFonts w:ascii="Times New Roman" w:eastAsia="Times New Roman" w:hAnsi="Times New Roman" w:cs="Times New Roman"/>
          <w:bCs/>
          <w:color w:val="000000" w:themeColor="text1"/>
          <w:sz w:val="24"/>
          <w:szCs w:val="24"/>
          <w:lang w:val="es-ES_tradnl" w:eastAsia="es-CO"/>
        </w:rPr>
        <w:t xml:space="preserve"> la protección de la vida, y </w:t>
      </w:r>
      <w:r w:rsidR="009B6F6F">
        <w:rPr>
          <w:rFonts w:ascii="Times New Roman" w:eastAsia="Times New Roman" w:hAnsi="Times New Roman" w:cs="Times New Roman"/>
          <w:bCs/>
          <w:color w:val="000000" w:themeColor="text1"/>
          <w:sz w:val="24"/>
          <w:szCs w:val="24"/>
          <w:lang w:val="es-ES_tradnl" w:eastAsia="es-CO"/>
        </w:rPr>
        <w:t>se indica</w:t>
      </w:r>
      <w:r w:rsidRPr="00F367AC">
        <w:rPr>
          <w:rFonts w:ascii="Times New Roman" w:eastAsia="Times New Roman" w:hAnsi="Times New Roman" w:cs="Times New Roman"/>
          <w:bCs/>
          <w:color w:val="000000" w:themeColor="text1"/>
          <w:sz w:val="24"/>
          <w:szCs w:val="24"/>
          <w:lang w:val="es-ES_tradnl" w:eastAsia="es-CO"/>
        </w:rPr>
        <w:t>:</w:t>
      </w:r>
    </w:p>
    <w:p w14:paraId="54ED580B" w14:textId="77777777" w:rsidR="006C1B32" w:rsidRPr="00F367AC" w:rsidRDefault="006C1B32" w:rsidP="00F32D2B">
      <w:pPr>
        <w:pStyle w:val="NormalWeb"/>
        <w:shd w:val="clear" w:color="auto" w:fill="FFFFFF"/>
        <w:spacing w:before="0" w:beforeAutospacing="0" w:after="0" w:afterAutospacing="0"/>
        <w:ind w:left="708"/>
        <w:jc w:val="both"/>
        <w:rPr>
          <w:color w:val="000000" w:themeColor="text1"/>
          <w:sz w:val="22"/>
          <w:szCs w:val="27"/>
        </w:rPr>
      </w:pPr>
      <w:r w:rsidRPr="00F367AC">
        <w:rPr>
          <w:bCs/>
          <w:color w:val="000000" w:themeColor="text1"/>
          <w:sz w:val="22"/>
          <w:szCs w:val="27"/>
          <w:lang w:val="es-ES_tradnl"/>
        </w:rPr>
        <w:t>“</w:t>
      </w:r>
      <w:r w:rsidRPr="00F367AC">
        <w:rPr>
          <w:b/>
          <w:bCs/>
          <w:color w:val="000000" w:themeColor="text1"/>
          <w:sz w:val="22"/>
          <w:szCs w:val="27"/>
        </w:rPr>
        <w:t>ARTICULO </w:t>
      </w:r>
      <w:bookmarkStart w:id="7" w:name="BM2"/>
      <w:r w:rsidRPr="00F367AC">
        <w:rPr>
          <w:b/>
          <w:bCs/>
          <w:color w:val="000000" w:themeColor="text1"/>
          <w:sz w:val="22"/>
          <w:szCs w:val="27"/>
        </w:rPr>
        <w:t> </w:t>
      </w:r>
      <w:bookmarkEnd w:id="7"/>
      <w:r w:rsidRPr="00F367AC">
        <w:rPr>
          <w:b/>
          <w:bCs/>
          <w:color w:val="000000" w:themeColor="text1"/>
          <w:sz w:val="22"/>
          <w:szCs w:val="27"/>
        </w:rPr>
        <w:t>2. </w:t>
      </w:r>
      <w:r w:rsidRPr="00F367AC">
        <w:rPr>
          <w:color w:val="000000" w:themeColor="text1"/>
          <w:sz w:val="22"/>
          <w:szCs w:val="27"/>
        </w:rPr>
        <w:t xml:space="preserve">Son fines esenciales del Estado: </w:t>
      </w:r>
      <w:r w:rsidRPr="00F367AC">
        <w:rPr>
          <w:b/>
          <w:color w:val="000000" w:themeColor="text1"/>
          <w:sz w:val="22"/>
          <w:szCs w:val="27"/>
          <w:u w:val="single"/>
        </w:rPr>
        <w:t>servir a la comunidad, promover la prosperidad general y garantizar la efectividad de los principios, derechos y deberes consagrados en la Constitución</w:t>
      </w:r>
      <w:r w:rsidRPr="00F367AC">
        <w:rPr>
          <w:color w:val="000000" w:themeColor="text1"/>
          <w:sz w:val="22"/>
          <w:szCs w:val="27"/>
        </w:rPr>
        <w:t>;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w:t>
      </w:r>
    </w:p>
    <w:p w14:paraId="3057852C" w14:textId="77777777" w:rsidR="006C1B32" w:rsidRPr="00F367AC" w:rsidRDefault="006C1B32" w:rsidP="00F32D2B">
      <w:pPr>
        <w:pStyle w:val="NormalWeb"/>
        <w:shd w:val="clear" w:color="auto" w:fill="FFFFFF"/>
        <w:spacing w:before="0" w:beforeAutospacing="0" w:after="0" w:afterAutospacing="0"/>
        <w:ind w:left="708"/>
        <w:jc w:val="both"/>
        <w:rPr>
          <w:color w:val="000000" w:themeColor="text1"/>
          <w:sz w:val="22"/>
          <w:szCs w:val="27"/>
        </w:rPr>
      </w:pPr>
    </w:p>
    <w:p w14:paraId="289CC765" w14:textId="77777777" w:rsidR="006C1B32" w:rsidRPr="00F367AC" w:rsidRDefault="006C1B32" w:rsidP="00F32D2B">
      <w:pPr>
        <w:pStyle w:val="NormalWeb"/>
        <w:shd w:val="clear" w:color="auto" w:fill="FFFFFF"/>
        <w:spacing w:before="0" w:beforeAutospacing="0" w:after="0" w:afterAutospacing="0"/>
        <w:ind w:left="708"/>
        <w:jc w:val="both"/>
        <w:rPr>
          <w:color w:val="000000" w:themeColor="text1"/>
          <w:sz w:val="22"/>
          <w:szCs w:val="27"/>
        </w:rPr>
      </w:pPr>
      <w:r w:rsidRPr="00F367AC">
        <w:rPr>
          <w:b/>
          <w:color w:val="000000" w:themeColor="text1"/>
          <w:sz w:val="22"/>
          <w:szCs w:val="27"/>
          <w:u w:val="single"/>
        </w:rPr>
        <w:t>Las autoridades de la República están instituidas para proteger a todas las personas residentes en Colombia, en su vida,</w:t>
      </w:r>
      <w:r w:rsidRPr="00F367AC">
        <w:rPr>
          <w:color w:val="000000" w:themeColor="text1"/>
          <w:sz w:val="22"/>
          <w:szCs w:val="27"/>
        </w:rPr>
        <w:t xml:space="preserve"> honra, bienes, creencias, y demás derechos y libertades, y para asegurar el cumplimiento de los deberes sociales del Estado y de los particulares.”</w:t>
      </w:r>
      <w:r w:rsidRPr="00F367AC">
        <w:rPr>
          <w:i/>
          <w:color w:val="000000" w:themeColor="text1"/>
          <w:sz w:val="22"/>
          <w:szCs w:val="27"/>
        </w:rPr>
        <w:t xml:space="preserve"> </w:t>
      </w:r>
      <w:r w:rsidRPr="00F367AC">
        <w:rPr>
          <w:color w:val="000000" w:themeColor="text1"/>
          <w:sz w:val="22"/>
          <w:szCs w:val="27"/>
        </w:rPr>
        <w:t>(Resaltado fuera de texto).</w:t>
      </w:r>
    </w:p>
    <w:p w14:paraId="219A4270" w14:textId="77777777" w:rsidR="006C1B32" w:rsidRPr="00F367AC" w:rsidRDefault="006C1B32" w:rsidP="00F32D2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35F386E0" w14:textId="4D5E4BC3" w:rsidR="006C1B32" w:rsidRDefault="0045485D" w:rsidP="00F32D2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De tal modo, es imperativo que el Estado efectivamente garantice la vida e integridad de las personas, para lo cual es necesario estar preparado en asuntos relacionados con riesgos y desastres, y este especifico caso de los incendios y aquellas actividades en las cuales los Bomberos de Colombia ejercen su acción y prestan sus servicios.</w:t>
      </w:r>
    </w:p>
    <w:p w14:paraId="358D58DF" w14:textId="0A974579" w:rsidR="0045485D" w:rsidRDefault="0045485D" w:rsidP="00F32D2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6850D9FE" w14:textId="56532E62" w:rsidR="0045485D" w:rsidRDefault="0045485D" w:rsidP="00F32D2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En tal medida, la actividad bomberil es necesari</w:t>
      </w:r>
      <w:r w:rsidR="0037227F">
        <w:rPr>
          <w:rFonts w:ascii="Times New Roman" w:hAnsi="Times New Roman" w:cs="Times New Roman"/>
          <w:color w:val="000000" w:themeColor="text1"/>
          <w:sz w:val="24"/>
          <w:szCs w:val="24"/>
          <w:lang w:val="es-ES"/>
        </w:rPr>
        <w:t>a</w:t>
      </w:r>
      <w:r>
        <w:rPr>
          <w:rFonts w:ascii="Times New Roman" w:hAnsi="Times New Roman" w:cs="Times New Roman"/>
          <w:color w:val="000000" w:themeColor="text1"/>
          <w:sz w:val="24"/>
          <w:szCs w:val="24"/>
          <w:lang w:val="es-ES"/>
        </w:rPr>
        <w:t xml:space="preserve">, pero solo puede ser suficiente si cuenta con los recursos </w:t>
      </w:r>
      <w:r w:rsidR="0037227F">
        <w:rPr>
          <w:rFonts w:ascii="Times New Roman" w:hAnsi="Times New Roman" w:cs="Times New Roman"/>
          <w:color w:val="000000" w:themeColor="text1"/>
          <w:sz w:val="24"/>
          <w:szCs w:val="24"/>
          <w:lang w:val="es-ES"/>
        </w:rPr>
        <w:t>idóneos</w:t>
      </w:r>
      <w:r>
        <w:rPr>
          <w:rFonts w:ascii="Times New Roman" w:hAnsi="Times New Roman" w:cs="Times New Roman"/>
          <w:color w:val="000000" w:themeColor="text1"/>
          <w:sz w:val="24"/>
          <w:szCs w:val="24"/>
          <w:lang w:val="es-ES"/>
        </w:rPr>
        <w:t xml:space="preserve"> para su efectivo funcionamiento, por lo cual hay que dotarlos de </w:t>
      </w:r>
      <w:r w:rsidR="0037227F">
        <w:rPr>
          <w:rFonts w:ascii="Times New Roman" w:hAnsi="Times New Roman" w:cs="Times New Roman"/>
          <w:color w:val="000000" w:themeColor="text1"/>
          <w:sz w:val="24"/>
          <w:szCs w:val="24"/>
          <w:lang w:val="es-ES"/>
        </w:rPr>
        <w:t>un</w:t>
      </w:r>
      <w:r>
        <w:rPr>
          <w:rFonts w:ascii="Times New Roman" w:hAnsi="Times New Roman" w:cs="Times New Roman"/>
          <w:color w:val="000000" w:themeColor="text1"/>
          <w:sz w:val="24"/>
          <w:szCs w:val="24"/>
          <w:lang w:val="es-ES"/>
        </w:rPr>
        <w:t xml:space="preserve"> </w:t>
      </w:r>
      <w:r w:rsidR="0037227F">
        <w:rPr>
          <w:rFonts w:ascii="Times New Roman" w:hAnsi="Times New Roman" w:cs="Times New Roman"/>
          <w:color w:val="000000" w:themeColor="text1"/>
          <w:sz w:val="24"/>
          <w:szCs w:val="24"/>
          <w:lang w:val="es-ES"/>
        </w:rPr>
        <w:t>capital</w:t>
      </w:r>
      <w:r>
        <w:rPr>
          <w:rFonts w:ascii="Times New Roman" w:hAnsi="Times New Roman" w:cs="Times New Roman"/>
          <w:color w:val="000000" w:themeColor="text1"/>
          <w:sz w:val="24"/>
          <w:szCs w:val="24"/>
          <w:lang w:val="es-ES"/>
        </w:rPr>
        <w:t xml:space="preserve"> adecuado, y es precisamente lo que hace el proyecto de ley.</w:t>
      </w:r>
    </w:p>
    <w:p w14:paraId="599F5C2E" w14:textId="77777777" w:rsidR="00E87DF3" w:rsidRDefault="00E87DF3" w:rsidP="006F18C0">
      <w:pPr>
        <w:autoSpaceDE w:val="0"/>
        <w:autoSpaceDN w:val="0"/>
        <w:adjustRightInd w:val="0"/>
        <w:spacing w:after="0" w:line="240" w:lineRule="auto"/>
        <w:ind w:left="708"/>
        <w:jc w:val="both"/>
        <w:rPr>
          <w:rFonts w:ascii="Times New Roman" w:hAnsi="Times New Roman" w:cs="Times New Roman"/>
          <w:color w:val="000000" w:themeColor="text1"/>
          <w:sz w:val="24"/>
          <w:szCs w:val="24"/>
        </w:rPr>
      </w:pPr>
    </w:p>
    <w:p w14:paraId="61CCB575" w14:textId="77777777" w:rsidR="00E87DF3" w:rsidRPr="00AD5408" w:rsidRDefault="00E87DF3" w:rsidP="00E87DF3">
      <w:pPr>
        <w:spacing w:after="0" w:line="240" w:lineRule="auto"/>
        <w:jc w:val="both"/>
        <w:rPr>
          <w:rFonts w:ascii="Times New Roman" w:hAnsi="Times New Roman" w:cs="Times New Roman"/>
          <w:color w:val="000000" w:themeColor="text1"/>
          <w:sz w:val="24"/>
          <w:szCs w:val="24"/>
          <w:lang w:val="es-ES"/>
        </w:rPr>
      </w:pPr>
      <w:r w:rsidRPr="00AD5408">
        <w:rPr>
          <w:rFonts w:ascii="Times New Roman" w:hAnsi="Times New Roman" w:cs="Times New Roman"/>
          <w:color w:val="000000" w:themeColor="text1"/>
          <w:sz w:val="24"/>
          <w:szCs w:val="24"/>
          <w:lang w:val="es-ES"/>
        </w:rPr>
        <w:t>En tal sentido, asegurar un buen financiamiento de los cuerpos de bomberos, es asegurar la protección contra varios tipos de riesgo que son combatidos principalmente por la actividad bomberil, lo que a su vez es una garantía de la protección de la vida, salud e integridad de las personas y sociedad en general.</w:t>
      </w:r>
    </w:p>
    <w:p w14:paraId="055A42BE" w14:textId="77777777" w:rsidR="00E87DF3" w:rsidRPr="00AD5408" w:rsidRDefault="00E87DF3" w:rsidP="00E87DF3">
      <w:pPr>
        <w:spacing w:after="0" w:line="240" w:lineRule="auto"/>
        <w:jc w:val="both"/>
        <w:rPr>
          <w:rFonts w:ascii="Times New Roman" w:hAnsi="Times New Roman" w:cs="Times New Roman"/>
          <w:color w:val="000000" w:themeColor="text1"/>
          <w:sz w:val="24"/>
          <w:szCs w:val="24"/>
          <w:lang w:val="es-ES"/>
        </w:rPr>
      </w:pPr>
    </w:p>
    <w:p w14:paraId="72BF2273" w14:textId="27D54CA8" w:rsidR="00E87DF3" w:rsidRPr="00AD5408" w:rsidRDefault="00E87DF3" w:rsidP="00E87DF3">
      <w:pPr>
        <w:spacing w:after="0" w:line="240" w:lineRule="auto"/>
        <w:jc w:val="both"/>
        <w:rPr>
          <w:rFonts w:ascii="Times New Roman" w:hAnsi="Times New Roman" w:cs="Times New Roman"/>
          <w:color w:val="000000" w:themeColor="text1"/>
          <w:sz w:val="24"/>
          <w:szCs w:val="24"/>
          <w:lang w:val="es-ES"/>
        </w:rPr>
      </w:pPr>
      <w:r w:rsidRPr="00AD5408">
        <w:rPr>
          <w:rFonts w:ascii="Times New Roman" w:hAnsi="Times New Roman" w:cs="Times New Roman"/>
          <w:color w:val="000000" w:themeColor="text1"/>
          <w:sz w:val="24"/>
          <w:szCs w:val="24"/>
          <w:lang w:val="es-ES"/>
        </w:rPr>
        <w:t>Por otro lado, debe recordarse que no se está vulnerando la Constitución Política al establecer una exclusión de los tr</w:t>
      </w:r>
      <w:r w:rsidR="00233983">
        <w:rPr>
          <w:rFonts w:ascii="Times New Roman" w:hAnsi="Times New Roman" w:cs="Times New Roman"/>
          <w:color w:val="000000" w:themeColor="text1"/>
          <w:sz w:val="24"/>
          <w:szCs w:val="24"/>
          <w:lang w:val="es-ES"/>
        </w:rPr>
        <w:t>i</w:t>
      </w:r>
      <w:r w:rsidRPr="00AD5408">
        <w:rPr>
          <w:rFonts w:ascii="Times New Roman" w:hAnsi="Times New Roman" w:cs="Times New Roman"/>
          <w:color w:val="000000" w:themeColor="text1"/>
          <w:sz w:val="24"/>
          <w:szCs w:val="24"/>
          <w:lang w:val="es-ES"/>
        </w:rPr>
        <w:t xml:space="preserve">butos de orden nacional y territorial, pues en los articulo 154 y 294 </w:t>
      </w:r>
      <w:r w:rsidRPr="00AD5408">
        <w:rPr>
          <w:rFonts w:ascii="Times New Roman" w:hAnsi="Times New Roman" w:cs="Times New Roman"/>
          <w:color w:val="000000" w:themeColor="text1"/>
          <w:sz w:val="24"/>
          <w:szCs w:val="24"/>
          <w:lang w:val="es-ES"/>
        </w:rPr>
        <w:lastRenderedPageBreak/>
        <w:t xml:space="preserve">de la </w:t>
      </w:r>
      <w:r w:rsidRPr="00AD5408">
        <w:rPr>
          <w:rFonts w:ascii="Times New Roman" w:hAnsi="Times New Roman" w:cs="Times New Roman"/>
          <w:i/>
          <w:color w:val="000000" w:themeColor="text1"/>
          <w:sz w:val="24"/>
          <w:szCs w:val="24"/>
          <w:lang w:val="es-ES"/>
        </w:rPr>
        <w:t>norma normarum</w:t>
      </w:r>
      <w:r w:rsidRPr="00AD5408">
        <w:rPr>
          <w:rFonts w:ascii="Times New Roman" w:hAnsi="Times New Roman" w:cs="Times New Roman"/>
          <w:color w:val="000000" w:themeColor="text1"/>
          <w:sz w:val="24"/>
          <w:szCs w:val="24"/>
          <w:lang w:val="es-ES"/>
        </w:rPr>
        <w:t xml:space="preserve"> hablan de exenciones</w:t>
      </w:r>
      <w:r w:rsidR="0037227F">
        <w:rPr>
          <w:rFonts w:ascii="Times New Roman" w:hAnsi="Times New Roman" w:cs="Times New Roman"/>
          <w:color w:val="000000" w:themeColor="text1"/>
          <w:sz w:val="24"/>
          <w:szCs w:val="24"/>
          <w:lang w:val="es-ES"/>
        </w:rPr>
        <w:t xml:space="preserve"> (beneficios de los tributos existentes)</w:t>
      </w:r>
      <w:r w:rsidRPr="00AD5408">
        <w:rPr>
          <w:rFonts w:ascii="Times New Roman" w:hAnsi="Times New Roman" w:cs="Times New Roman"/>
          <w:color w:val="000000" w:themeColor="text1"/>
          <w:sz w:val="24"/>
          <w:szCs w:val="24"/>
          <w:lang w:val="es-ES"/>
        </w:rPr>
        <w:t xml:space="preserve">, y lo que se </w:t>
      </w:r>
      <w:r w:rsidR="0037227F" w:rsidRPr="00AD5408">
        <w:rPr>
          <w:rFonts w:ascii="Times New Roman" w:hAnsi="Times New Roman" w:cs="Times New Roman"/>
          <w:color w:val="000000" w:themeColor="text1"/>
          <w:sz w:val="24"/>
          <w:szCs w:val="24"/>
          <w:lang w:val="es-ES"/>
        </w:rPr>
        <w:t>está</w:t>
      </w:r>
      <w:r w:rsidRPr="00AD5408">
        <w:rPr>
          <w:rFonts w:ascii="Times New Roman" w:hAnsi="Times New Roman" w:cs="Times New Roman"/>
          <w:color w:val="000000" w:themeColor="text1"/>
          <w:sz w:val="24"/>
          <w:szCs w:val="24"/>
          <w:lang w:val="es-ES"/>
        </w:rPr>
        <w:t xml:space="preserve"> haciendo en este caso es una delimitación negativa de los respectivos tributos.</w:t>
      </w:r>
    </w:p>
    <w:p w14:paraId="29999528" w14:textId="77777777" w:rsidR="00E87DF3" w:rsidRPr="00AD5408" w:rsidRDefault="00E87DF3" w:rsidP="00E87DF3">
      <w:pPr>
        <w:pStyle w:val="NormalWeb"/>
        <w:spacing w:before="0" w:beforeAutospacing="0" w:after="0" w:afterAutospacing="0"/>
        <w:ind w:left="708"/>
        <w:jc w:val="both"/>
        <w:rPr>
          <w:color w:val="000000" w:themeColor="text1"/>
          <w:sz w:val="22"/>
        </w:rPr>
      </w:pPr>
      <w:bookmarkStart w:id="8" w:name="154"/>
      <w:r w:rsidRPr="00AD5408">
        <w:rPr>
          <w:bCs/>
          <w:color w:val="000000" w:themeColor="text1"/>
          <w:sz w:val="22"/>
        </w:rPr>
        <w:t>“</w:t>
      </w:r>
      <w:r w:rsidRPr="00AD5408">
        <w:rPr>
          <w:b/>
          <w:bCs/>
          <w:color w:val="000000" w:themeColor="text1"/>
          <w:sz w:val="22"/>
        </w:rPr>
        <w:t>ARTICULO 154. </w:t>
      </w:r>
      <w:bookmarkEnd w:id="8"/>
      <w:r w:rsidRPr="00AD5408">
        <w:rPr>
          <w:color w:val="000000" w:themeColor="text1"/>
          <w:sz w:val="22"/>
        </w:rPr>
        <w:t>Las leyes pueden tener origen en cualquiera de las Cámaras a propuesta de sus respectivos miembros, del Gobierno Nacional, de las entidades señaladas en el artículo </w:t>
      </w:r>
      <w:hyperlink r:id="rId10" w:anchor="156" w:history="1">
        <w:r w:rsidRPr="00AD5408">
          <w:rPr>
            <w:rStyle w:val="Hipervnculo"/>
            <w:color w:val="000000" w:themeColor="text1"/>
            <w:sz w:val="22"/>
            <w:u w:val="none"/>
          </w:rPr>
          <w:t>156</w:t>
        </w:r>
      </w:hyperlink>
      <w:r w:rsidRPr="00AD5408">
        <w:rPr>
          <w:color w:val="000000" w:themeColor="text1"/>
          <w:sz w:val="22"/>
        </w:rPr>
        <w:t>, o por iniciativa popular en los casos previstos en la Constitución.</w:t>
      </w:r>
    </w:p>
    <w:p w14:paraId="03FBF148" w14:textId="77777777" w:rsidR="00E87DF3" w:rsidRPr="00AD5408" w:rsidRDefault="00E87DF3" w:rsidP="00E87DF3">
      <w:pPr>
        <w:pStyle w:val="NormalWeb"/>
        <w:spacing w:before="0" w:beforeAutospacing="0" w:after="0" w:afterAutospacing="0"/>
        <w:jc w:val="both"/>
        <w:rPr>
          <w:color w:val="000000" w:themeColor="text1"/>
          <w:sz w:val="22"/>
        </w:rPr>
      </w:pPr>
    </w:p>
    <w:p w14:paraId="73641126" w14:textId="77777777" w:rsidR="00E87DF3" w:rsidRPr="00AD5408" w:rsidRDefault="00E87DF3" w:rsidP="00E87DF3">
      <w:pPr>
        <w:pStyle w:val="NormalWeb"/>
        <w:spacing w:before="0" w:beforeAutospacing="0" w:after="0" w:afterAutospacing="0"/>
        <w:ind w:left="708"/>
        <w:jc w:val="both"/>
        <w:rPr>
          <w:color w:val="000000" w:themeColor="text1"/>
          <w:sz w:val="22"/>
        </w:rPr>
      </w:pPr>
      <w:r w:rsidRPr="00AD5408">
        <w:rPr>
          <w:color w:val="000000" w:themeColor="text1"/>
          <w:sz w:val="22"/>
        </w:rPr>
        <w:t>No obstante, sólo podrán ser dictadas o reformadas por iniciativa del Gobierno las leyes a que se refieren los numerales 3, 7, 9, 11 y 22 y los literales a, b y e, del numeral 19 del artículo </w:t>
      </w:r>
      <w:hyperlink r:id="rId11" w:anchor="150" w:history="1">
        <w:r w:rsidRPr="00AD5408">
          <w:rPr>
            <w:rStyle w:val="Hipervnculo"/>
            <w:color w:val="000000" w:themeColor="text1"/>
            <w:sz w:val="22"/>
            <w:u w:val="none"/>
          </w:rPr>
          <w:t>150</w:t>
        </w:r>
      </w:hyperlink>
      <w:r w:rsidRPr="00AD5408">
        <w:rPr>
          <w:color w:val="000000" w:themeColor="text1"/>
          <w:sz w:val="22"/>
        </w:rPr>
        <w:t>; las que ordenen participaciones en las rentas nacionales o transferencias de las mismas; las que autoricen aportes o suscripciones del Estado a empresas industriales o comerciales y las que decreten exenciones de impuestos, contribuciones o tasas nacionales.</w:t>
      </w:r>
    </w:p>
    <w:p w14:paraId="60F2CF45" w14:textId="77777777" w:rsidR="00E87DF3" w:rsidRPr="00AD5408" w:rsidRDefault="00E87DF3" w:rsidP="00E87DF3">
      <w:pPr>
        <w:spacing w:after="0" w:line="240" w:lineRule="auto"/>
        <w:jc w:val="both"/>
        <w:rPr>
          <w:rFonts w:ascii="Times New Roman" w:hAnsi="Times New Roman" w:cs="Times New Roman"/>
          <w:color w:val="000000" w:themeColor="text1"/>
          <w:szCs w:val="24"/>
        </w:rPr>
      </w:pPr>
    </w:p>
    <w:p w14:paraId="5E067CA1" w14:textId="77777777" w:rsidR="00E87DF3" w:rsidRPr="00AD5408" w:rsidRDefault="00E87DF3" w:rsidP="00E87DF3">
      <w:pPr>
        <w:spacing w:after="0" w:line="240" w:lineRule="auto"/>
        <w:ind w:left="708"/>
        <w:jc w:val="both"/>
        <w:rPr>
          <w:rFonts w:ascii="Times New Roman" w:hAnsi="Times New Roman" w:cs="Times New Roman"/>
          <w:color w:val="000000" w:themeColor="text1"/>
          <w:szCs w:val="24"/>
        </w:rPr>
      </w:pPr>
      <w:bookmarkStart w:id="9" w:name="294"/>
      <w:r w:rsidRPr="00AD5408">
        <w:rPr>
          <w:rFonts w:ascii="Times New Roman" w:hAnsi="Times New Roman" w:cs="Times New Roman"/>
          <w:b/>
          <w:bCs/>
          <w:color w:val="000000" w:themeColor="text1"/>
          <w:szCs w:val="24"/>
        </w:rPr>
        <w:t>ARTICULO 294. </w:t>
      </w:r>
      <w:bookmarkEnd w:id="9"/>
      <w:r w:rsidRPr="00AD5408">
        <w:rPr>
          <w:rFonts w:ascii="Times New Roman" w:hAnsi="Times New Roman" w:cs="Times New Roman"/>
          <w:color w:val="000000" w:themeColor="text1"/>
          <w:szCs w:val="24"/>
        </w:rPr>
        <w:t>La ley no podrá conceder exenciones ni tratamientos preferenciales en relación con los tributos de propiedad de las entidades territoriales. Tampoco podrá imponer recargos sobre sus impuestos salvo lo dispuesto en el artículo </w:t>
      </w:r>
      <w:hyperlink r:id="rId12" w:anchor="317" w:history="1">
        <w:r w:rsidRPr="00AD5408">
          <w:rPr>
            <w:rStyle w:val="Hipervnculo"/>
            <w:rFonts w:ascii="Times New Roman" w:hAnsi="Times New Roman" w:cs="Times New Roman"/>
            <w:color w:val="000000" w:themeColor="text1"/>
            <w:szCs w:val="24"/>
            <w:u w:val="none"/>
          </w:rPr>
          <w:t>317</w:t>
        </w:r>
      </w:hyperlink>
      <w:r w:rsidRPr="00AD5408">
        <w:rPr>
          <w:rFonts w:ascii="Times New Roman" w:hAnsi="Times New Roman" w:cs="Times New Roman"/>
          <w:color w:val="000000" w:themeColor="text1"/>
          <w:szCs w:val="24"/>
        </w:rPr>
        <w:t>.”</w:t>
      </w:r>
    </w:p>
    <w:p w14:paraId="39E82247" w14:textId="77777777" w:rsidR="00E87DF3" w:rsidRPr="00AD5408" w:rsidRDefault="00E87DF3" w:rsidP="00E87DF3">
      <w:pPr>
        <w:spacing w:after="0" w:line="240" w:lineRule="auto"/>
        <w:jc w:val="both"/>
        <w:rPr>
          <w:rFonts w:ascii="Times New Roman" w:hAnsi="Times New Roman" w:cs="Times New Roman"/>
          <w:color w:val="000000" w:themeColor="text1"/>
          <w:sz w:val="24"/>
          <w:szCs w:val="24"/>
          <w:lang w:val="es-ES"/>
        </w:rPr>
      </w:pPr>
    </w:p>
    <w:p w14:paraId="1977C5F4" w14:textId="7236D2CA" w:rsidR="00E87DF3" w:rsidRPr="00AD5408" w:rsidRDefault="00E87DF3" w:rsidP="00E87DF3">
      <w:pPr>
        <w:spacing w:after="0" w:line="240" w:lineRule="auto"/>
        <w:jc w:val="both"/>
        <w:rPr>
          <w:rFonts w:ascii="Times New Roman" w:hAnsi="Times New Roman" w:cs="Times New Roman"/>
          <w:color w:val="000000" w:themeColor="text1"/>
          <w:sz w:val="24"/>
          <w:szCs w:val="24"/>
          <w:lang w:val="es-ES"/>
        </w:rPr>
      </w:pPr>
      <w:r w:rsidRPr="00AD5408">
        <w:rPr>
          <w:rFonts w:ascii="Times New Roman" w:hAnsi="Times New Roman" w:cs="Times New Roman"/>
          <w:color w:val="000000" w:themeColor="text1"/>
          <w:sz w:val="24"/>
          <w:szCs w:val="24"/>
          <w:lang w:val="es-ES"/>
        </w:rPr>
        <w:t>Sobre lo anterior, la Corte Constitucional ha sido clara en que la delimitación y configuración legislativa en lo referente al tema impositivo es amplia, y no se puede quitar esta facultad al Congreso de la Republica, adicionalmente es sustancialmente diferente una exención a una exclusión, pues en la primera se aminora o anula el efecto del tributo, mientras que en la segunda se realiza una delimitación que impide que el tributo surja, por lo cual no podría concederse ningún trato favorable sobre una exacción inexistente. La Corte menciona</w:t>
      </w:r>
      <w:r w:rsidR="00233983">
        <w:rPr>
          <w:rFonts w:ascii="Times New Roman" w:hAnsi="Times New Roman" w:cs="Times New Roman"/>
          <w:color w:val="000000" w:themeColor="text1"/>
          <w:sz w:val="24"/>
          <w:szCs w:val="24"/>
          <w:lang w:val="es-ES"/>
        </w:rPr>
        <w:t xml:space="preserve"> en sentencia C-260 de 2015</w:t>
      </w:r>
      <w:r w:rsidRPr="00AD5408">
        <w:rPr>
          <w:rFonts w:ascii="Times New Roman" w:hAnsi="Times New Roman" w:cs="Times New Roman"/>
          <w:color w:val="000000" w:themeColor="text1"/>
          <w:sz w:val="24"/>
          <w:szCs w:val="24"/>
          <w:lang w:val="es-ES"/>
        </w:rPr>
        <w:t>:</w:t>
      </w:r>
    </w:p>
    <w:p w14:paraId="22F1D20C" w14:textId="24FE00ED" w:rsidR="00E87DF3" w:rsidRPr="0037227F" w:rsidRDefault="00E87DF3" w:rsidP="00E87DF3">
      <w:pPr>
        <w:spacing w:after="0" w:line="240" w:lineRule="auto"/>
        <w:ind w:left="708"/>
        <w:jc w:val="both"/>
        <w:rPr>
          <w:rFonts w:ascii="Times New Roman" w:hAnsi="Times New Roman" w:cs="Times New Roman"/>
          <w:iCs/>
          <w:color w:val="000000" w:themeColor="text1"/>
          <w:szCs w:val="28"/>
          <w:bdr w:val="none" w:sz="0" w:space="0" w:color="auto" w:frame="1"/>
        </w:rPr>
      </w:pPr>
      <w:r w:rsidRPr="00AD5408">
        <w:rPr>
          <w:rFonts w:ascii="Times New Roman" w:hAnsi="Times New Roman" w:cs="Times New Roman"/>
          <w:iCs/>
          <w:color w:val="000000" w:themeColor="text1"/>
          <w:szCs w:val="28"/>
          <w:bdr w:val="none" w:sz="0" w:space="0" w:color="auto" w:frame="1"/>
        </w:rPr>
        <w:t>Por esa razón, conforme a lo dispuesto en los artículos 152, numeral 12, y 338 de la Constitución, el Congreso de la República tiene la competencia constitucional para crear tributos, así como la de modificarlos, aumentarlos, disminuirlos, suprimirlos, o establecer supuestos de no sujeción. La norma que ha sido objeto de reproche constitucional, estableció una prohibición que naturalistamente no entraña una exención o una exoneración en materia de tributos endógenos de propiedad de las entidades territoriales, en los términos en los que ha quedado expuesto en esta providencia. La norma demandada estableció que los actos notariales y de registro, entendidos como hechos voluntarios que crean, modifican o extinguen situaciones jurídicas, no son supuestos de sujeción tributaria territorial, es decir, no pueden ser hechos generadores de tributos que sean de propiedad de los departamentos y municipios. En efecto, encuentra la Sala que el Legislador, en uso autorizado de sus competencias constitucionales, estableció un supuesto de no sujeción del tributo, puesto que los actos notariales y de registro no causarán carga impositiva de naturaleza departamental o municipal. Nótese que aquí dichos actos notariales y registrales no constituyen un hecho generador de tributos departamentales o municipales, es decir, no nace a la vida jurídica la relación tributaria.</w:t>
      </w:r>
      <w:r w:rsidRPr="00AD5408">
        <w:rPr>
          <w:rFonts w:ascii="Times New Roman" w:hAnsi="Times New Roman" w:cs="Times New Roman"/>
          <w:color w:val="000000" w:themeColor="text1"/>
          <w:szCs w:val="28"/>
          <w:bdr w:val="none" w:sz="0" w:space="0" w:color="auto" w:frame="1"/>
          <w:shd w:val="clear" w:color="auto" w:fill="FFFFFF"/>
        </w:rPr>
        <w:t> </w:t>
      </w:r>
      <w:r w:rsidRPr="00AD5408">
        <w:rPr>
          <w:rFonts w:ascii="Times New Roman" w:hAnsi="Times New Roman" w:cs="Times New Roman"/>
          <w:iCs/>
          <w:color w:val="000000" w:themeColor="text1"/>
          <w:szCs w:val="28"/>
          <w:bdr w:val="none" w:sz="0" w:space="0" w:color="auto" w:frame="1"/>
        </w:rPr>
        <w:t xml:space="preserve">Esta actuación no desconoce el artículo 294 de la Constitución por las siguientes razones: i) </w:t>
      </w:r>
      <w:r w:rsidRPr="0037227F">
        <w:rPr>
          <w:rFonts w:ascii="Times New Roman" w:hAnsi="Times New Roman" w:cs="Times New Roman"/>
          <w:b/>
          <w:iCs/>
          <w:color w:val="000000" w:themeColor="text1"/>
          <w:szCs w:val="28"/>
          <w:u w:val="single"/>
          <w:bdr w:val="none" w:sz="0" w:space="0" w:color="auto" w:frame="1"/>
        </w:rPr>
        <w:t>la norma demandada no establece una exención o beneficio tributario en impuestos de propiedad de los entes territoriales, razón por la cual el Legislador no excedió sus competencias constitucionales</w:t>
      </w:r>
      <w:r w:rsidRPr="00AD5408">
        <w:rPr>
          <w:rFonts w:ascii="Times New Roman" w:hAnsi="Times New Roman" w:cs="Times New Roman"/>
          <w:iCs/>
          <w:color w:val="000000" w:themeColor="text1"/>
          <w:szCs w:val="28"/>
          <w:bdr w:val="none" w:sz="0" w:space="0" w:color="auto" w:frame="1"/>
        </w:rPr>
        <w:t>; ii) la disposición no afecta tributos específicos de los departamentos y municipios, como sería el de industria y comercio que deben pagar los notarios; y iii</w:t>
      </w:r>
      <w:r w:rsidRPr="00233983">
        <w:rPr>
          <w:rFonts w:ascii="Times New Roman" w:hAnsi="Times New Roman" w:cs="Times New Roman"/>
          <w:b/>
          <w:iCs/>
          <w:color w:val="000000" w:themeColor="text1"/>
          <w:szCs w:val="28"/>
          <w:u w:val="single"/>
          <w:bdr w:val="none" w:sz="0" w:space="0" w:color="auto" w:frame="1"/>
        </w:rPr>
        <w:t xml:space="preserve">) lo que hace la norma censurada es establecer que ningún acto notarial ni de registro, sean supuestos de sujeción, es decir, no pueden ser </w:t>
      </w:r>
      <w:r w:rsidRPr="00233983">
        <w:rPr>
          <w:rFonts w:ascii="Times New Roman" w:hAnsi="Times New Roman" w:cs="Times New Roman"/>
          <w:b/>
          <w:iCs/>
          <w:color w:val="000000" w:themeColor="text1"/>
          <w:szCs w:val="28"/>
          <w:u w:val="single"/>
          <w:bdr w:val="none" w:sz="0" w:space="0" w:color="auto" w:frame="1"/>
        </w:rPr>
        <w:lastRenderedPageBreak/>
        <w:t>hechos generadores de carga impositiva de propiedad de las entidades territoriales, situación que difiere del concepto de exención o beneficio, expuesto líneas atrás. Por estas razones, la Corte considera que la disposición acusada es constitucional y declarará su exequibilidad.</w:t>
      </w:r>
      <w:r w:rsidR="0037227F">
        <w:rPr>
          <w:rFonts w:ascii="Times New Roman" w:hAnsi="Times New Roman" w:cs="Times New Roman"/>
          <w:b/>
          <w:iCs/>
          <w:color w:val="000000" w:themeColor="text1"/>
          <w:szCs w:val="28"/>
          <w:u w:val="single"/>
          <w:bdr w:val="none" w:sz="0" w:space="0" w:color="auto" w:frame="1"/>
        </w:rPr>
        <w:t xml:space="preserve"> </w:t>
      </w:r>
      <w:r w:rsidR="0037227F">
        <w:rPr>
          <w:rFonts w:ascii="Times New Roman" w:hAnsi="Times New Roman" w:cs="Times New Roman"/>
          <w:iCs/>
          <w:color w:val="000000" w:themeColor="text1"/>
          <w:szCs w:val="28"/>
          <w:bdr w:val="none" w:sz="0" w:space="0" w:color="auto" w:frame="1"/>
        </w:rPr>
        <w:t>(Resaltado fuera de texto).</w:t>
      </w:r>
    </w:p>
    <w:p w14:paraId="3213D6E0" w14:textId="77777777" w:rsidR="00E87DF3" w:rsidRPr="00AD5408" w:rsidRDefault="00E87DF3" w:rsidP="00E87DF3">
      <w:pPr>
        <w:spacing w:after="0" w:line="240" w:lineRule="auto"/>
        <w:jc w:val="both"/>
        <w:rPr>
          <w:rFonts w:ascii="Times New Roman" w:hAnsi="Times New Roman" w:cs="Times New Roman"/>
          <w:color w:val="000000" w:themeColor="text1"/>
          <w:sz w:val="24"/>
          <w:szCs w:val="24"/>
          <w:lang w:val="es-ES"/>
        </w:rPr>
      </w:pPr>
    </w:p>
    <w:p w14:paraId="3E2711E9" w14:textId="65F1B267" w:rsidR="00E87DF3" w:rsidRPr="00AD5408" w:rsidRDefault="00E87DF3" w:rsidP="00E87DF3">
      <w:pPr>
        <w:spacing w:after="0" w:line="240" w:lineRule="auto"/>
        <w:jc w:val="both"/>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Por otro lado, debe recordarse que la Constitución Política Prohíbe que haya rentas nacionales con destinación específica, sin embargo, establece unas excepciones, dentro de las cuales se enmarca las destinadas a inversión social. En tal modo, dado que la actividad bomberil es un servicio </w:t>
      </w:r>
      <w:r w:rsidR="00C00405">
        <w:rPr>
          <w:rFonts w:ascii="Times New Roman" w:hAnsi="Times New Roman" w:cs="Times New Roman"/>
          <w:color w:val="000000" w:themeColor="text1"/>
          <w:sz w:val="24"/>
          <w:szCs w:val="24"/>
          <w:lang w:val="es-ES"/>
        </w:rPr>
        <w:t>público</w:t>
      </w:r>
      <w:r>
        <w:rPr>
          <w:rFonts w:ascii="Times New Roman" w:hAnsi="Times New Roman" w:cs="Times New Roman"/>
          <w:color w:val="000000" w:themeColor="text1"/>
          <w:sz w:val="24"/>
          <w:szCs w:val="24"/>
          <w:lang w:val="es-ES"/>
        </w:rPr>
        <w:t xml:space="preserve"> a cargo del Estado y que busca salvaguardar la vida, salud e integridad de las personas, es perfectamente posible que la destinación directa del gravamen a los movimientos financieros que se plantea sea dirigida al objeto de esta ley. La norma constitucional señala: </w:t>
      </w:r>
    </w:p>
    <w:p w14:paraId="7BE6FCDF" w14:textId="77777777" w:rsidR="00E87DF3" w:rsidRPr="00494C2E" w:rsidRDefault="00E87DF3" w:rsidP="00E87DF3">
      <w:pPr>
        <w:pStyle w:val="NormalWeb"/>
        <w:spacing w:before="0" w:beforeAutospacing="0" w:after="0" w:afterAutospacing="0"/>
        <w:ind w:firstLine="708"/>
        <w:jc w:val="both"/>
        <w:rPr>
          <w:color w:val="000000" w:themeColor="text1"/>
          <w:sz w:val="22"/>
          <w:szCs w:val="18"/>
        </w:rPr>
      </w:pPr>
      <w:bookmarkStart w:id="10" w:name="359"/>
      <w:bookmarkStart w:id="11" w:name="363"/>
      <w:r w:rsidRPr="00494C2E">
        <w:rPr>
          <w:b/>
          <w:bCs/>
          <w:color w:val="000000" w:themeColor="text1"/>
          <w:sz w:val="22"/>
          <w:szCs w:val="18"/>
        </w:rPr>
        <w:t>ARTICULO 359. </w:t>
      </w:r>
      <w:bookmarkEnd w:id="10"/>
      <w:r w:rsidRPr="00494C2E">
        <w:rPr>
          <w:color w:val="000000" w:themeColor="text1"/>
          <w:sz w:val="22"/>
          <w:szCs w:val="18"/>
        </w:rPr>
        <w:t> No habrá rentas nacionales de destinación específica.</w:t>
      </w:r>
      <w:r>
        <w:rPr>
          <w:color w:val="000000" w:themeColor="text1"/>
          <w:sz w:val="22"/>
          <w:szCs w:val="18"/>
        </w:rPr>
        <w:t xml:space="preserve"> </w:t>
      </w:r>
      <w:r w:rsidRPr="00494C2E">
        <w:rPr>
          <w:color w:val="000000" w:themeColor="text1"/>
          <w:sz w:val="22"/>
          <w:szCs w:val="18"/>
        </w:rPr>
        <w:t>Se exceptúan:</w:t>
      </w:r>
    </w:p>
    <w:p w14:paraId="677FE00F" w14:textId="77777777" w:rsidR="00E87DF3" w:rsidRPr="00494C2E" w:rsidRDefault="00E87DF3" w:rsidP="00E87DF3">
      <w:pPr>
        <w:pStyle w:val="NormalWeb"/>
        <w:spacing w:before="0" w:beforeAutospacing="0" w:after="0" w:afterAutospacing="0"/>
        <w:ind w:left="708"/>
        <w:jc w:val="both"/>
        <w:rPr>
          <w:color w:val="000000" w:themeColor="text1"/>
          <w:sz w:val="22"/>
          <w:szCs w:val="18"/>
        </w:rPr>
      </w:pPr>
      <w:r w:rsidRPr="00494C2E">
        <w:rPr>
          <w:color w:val="000000" w:themeColor="text1"/>
          <w:sz w:val="22"/>
          <w:szCs w:val="18"/>
        </w:rPr>
        <w:t>1. Las participaciones previstas en la Constitución en favor de los departamentos, distritos y municipios.</w:t>
      </w:r>
    </w:p>
    <w:p w14:paraId="2FC392C4" w14:textId="77777777" w:rsidR="00E87DF3" w:rsidRPr="00233983" w:rsidRDefault="00E87DF3" w:rsidP="00E87DF3">
      <w:pPr>
        <w:pStyle w:val="NormalWeb"/>
        <w:spacing w:before="0" w:beforeAutospacing="0" w:after="0" w:afterAutospacing="0"/>
        <w:ind w:firstLine="708"/>
        <w:jc w:val="both"/>
        <w:rPr>
          <w:b/>
          <w:color w:val="000000" w:themeColor="text1"/>
          <w:sz w:val="22"/>
          <w:szCs w:val="18"/>
          <w:u w:val="single"/>
        </w:rPr>
      </w:pPr>
      <w:r w:rsidRPr="00233983">
        <w:rPr>
          <w:b/>
          <w:color w:val="000000" w:themeColor="text1"/>
          <w:sz w:val="22"/>
          <w:szCs w:val="18"/>
          <w:u w:val="single"/>
        </w:rPr>
        <w:t>2. Las destinadas para inversión social.</w:t>
      </w:r>
    </w:p>
    <w:p w14:paraId="7CE23195" w14:textId="77777777" w:rsidR="00E87DF3" w:rsidRPr="00494C2E" w:rsidRDefault="00E87DF3" w:rsidP="00E87DF3">
      <w:pPr>
        <w:pStyle w:val="NormalWeb"/>
        <w:spacing w:before="0" w:beforeAutospacing="0" w:after="0" w:afterAutospacing="0"/>
        <w:ind w:left="708"/>
        <w:jc w:val="both"/>
        <w:rPr>
          <w:color w:val="000000" w:themeColor="text1"/>
          <w:sz w:val="22"/>
          <w:szCs w:val="18"/>
        </w:rPr>
      </w:pPr>
      <w:r w:rsidRPr="00494C2E">
        <w:rPr>
          <w:color w:val="000000" w:themeColor="text1"/>
          <w:sz w:val="22"/>
          <w:szCs w:val="18"/>
        </w:rPr>
        <w:t>3. Las que, con base en leyes anteriores, la Nación asigna a entidades de previsión social y a las antiguas intendencias y comisarías.</w:t>
      </w:r>
    </w:p>
    <w:p w14:paraId="0C950CCE" w14:textId="77777777" w:rsidR="00E87DF3" w:rsidRDefault="00E87DF3" w:rsidP="00E87DF3">
      <w:pPr>
        <w:pStyle w:val="NormalWeb"/>
        <w:spacing w:before="0" w:beforeAutospacing="0" w:after="0" w:afterAutospacing="0"/>
        <w:jc w:val="both"/>
        <w:rPr>
          <w:color w:val="000000" w:themeColor="text1"/>
          <w:szCs w:val="18"/>
        </w:rPr>
      </w:pPr>
    </w:p>
    <w:p w14:paraId="4D18EF0F" w14:textId="77777777" w:rsidR="00E87DF3" w:rsidRPr="00F367AC" w:rsidRDefault="00E87DF3" w:rsidP="00E87DF3">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Adicionalmente, </w:t>
      </w:r>
      <w:r w:rsidRPr="00F367AC">
        <w:rPr>
          <w:rFonts w:ascii="Times New Roman" w:hAnsi="Times New Roman" w:cs="Times New Roman"/>
          <w:color w:val="000000" w:themeColor="text1"/>
          <w:sz w:val="24"/>
          <w:szCs w:val="24"/>
        </w:rPr>
        <w:t>en lo referente a los artículos de índole tributario</w:t>
      </w:r>
      <w:r>
        <w:rPr>
          <w:rFonts w:ascii="Times New Roman" w:hAnsi="Times New Roman" w:cs="Times New Roman"/>
          <w:color w:val="000000" w:themeColor="text1"/>
          <w:sz w:val="24"/>
          <w:szCs w:val="24"/>
        </w:rPr>
        <w:t xml:space="preserve"> y la creación de la estampilla bomberil,</w:t>
      </w:r>
      <w:r w:rsidRPr="00F367AC">
        <w:rPr>
          <w:rFonts w:ascii="Times New Roman" w:hAnsi="Times New Roman" w:cs="Times New Roman"/>
          <w:color w:val="000000" w:themeColor="text1"/>
          <w:sz w:val="24"/>
          <w:szCs w:val="24"/>
        </w:rPr>
        <w:t xml:space="preserve"> encontramos el articulo 95-9 en donde se indica que uno de los deberes de los ciudadanos es contribuir a los gastos del Estado, y por otro lado el articulo 338 donde se consagra el principio de legalidad tributaria e indica que los tributos de orden deben tener establecidos en la ley todos los elementos del impuesto, tal como se realiza en el presente proyecto de ley.</w:t>
      </w:r>
    </w:p>
    <w:p w14:paraId="50980371" w14:textId="77777777" w:rsidR="00E87DF3" w:rsidRPr="00F367AC" w:rsidRDefault="00E87DF3" w:rsidP="00E87DF3">
      <w:pPr>
        <w:autoSpaceDE w:val="0"/>
        <w:autoSpaceDN w:val="0"/>
        <w:adjustRightInd w:val="0"/>
        <w:spacing w:after="0" w:line="240" w:lineRule="auto"/>
        <w:ind w:left="708"/>
        <w:jc w:val="both"/>
        <w:rPr>
          <w:rFonts w:ascii="Times New Roman" w:hAnsi="Times New Roman" w:cs="Times New Roman"/>
          <w:color w:val="000000" w:themeColor="text1"/>
          <w:szCs w:val="24"/>
        </w:rPr>
      </w:pPr>
      <w:r w:rsidRPr="00F367AC">
        <w:rPr>
          <w:rFonts w:ascii="Times New Roman" w:hAnsi="Times New Roman" w:cs="Times New Roman"/>
          <w:color w:val="000000" w:themeColor="text1"/>
          <w:szCs w:val="24"/>
        </w:rPr>
        <w:t>“</w:t>
      </w:r>
      <w:r w:rsidRPr="00F367AC">
        <w:rPr>
          <w:rFonts w:ascii="Times New Roman" w:hAnsi="Times New Roman" w:cs="Times New Roman"/>
          <w:b/>
          <w:bCs/>
          <w:color w:val="000000" w:themeColor="text1"/>
          <w:szCs w:val="24"/>
        </w:rPr>
        <w:t>ARTICULO 95. </w:t>
      </w:r>
      <w:r w:rsidRPr="00F367AC">
        <w:rPr>
          <w:rFonts w:ascii="Times New Roman" w:hAnsi="Times New Roman" w:cs="Times New Roman"/>
          <w:color w:val="000000" w:themeColor="text1"/>
          <w:szCs w:val="24"/>
        </w:rPr>
        <w:t>La calidad de colombiano enaltece a todos los miembros de la comunidad nacional. Todos están en el deber de engrandecerla y dignificarla. El ejercicio de los derechos y libertades reconocidos en esta Constitución implica responsabilidades.</w:t>
      </w:r>
    </w:p>
    <w:p w14:paraId="72C8DC97" w14:textId="77777777" w:rsidR="00E87DF3" w:rsidRPr="00F367AC" w:rsidRDefault="00E87DF3" w:rsidP="00E87DF3">
      <w:pPr>
        <w:autoSpaceDE w:val="0"/>
        <w:autoSpaceDN w:val="0"/>
        <w:adjustRightInd w:val="0"/>
        <w:spacing w:after="0" w:line="240" w:lineRule="auto"/>
        <w:ind w:left="708"/>
        <w:jc w:val="both"/>
        <w:rPr>
          <w:rFonts w:ascii="Times New Roman" w:hAnsi="Times New Roman" w:cs="Times New Roman"/>
          <w:color w:val="000000" w:themeColor="text1"/>
          <w:szCs w:val="24"/>
        </w:rPr>
      </w:pPr>
      <w:r w:rsidRPr="00F367AC">
        <w:rPr>
          <w:rFonts w:ascii="Times New Roman" w:hAnsi="Times New Roman" w:cs="Times New Roman"/>
          <w:color w:val="000000" w:themeColor="text1"/>
          <w:szCs w:val="24"/>
        </w:rPr>
        <w:t>9. Contribuir al financiamiento de los gastos e inversiones del Estado dentro de conceptos de justicia y equidad.”</w:t>
      </w:r>
    </w:p>
    <w:p w14:paraId="1EC38531" w14:textId="77777777" w:rsidR="00E87DF3" w:rsidRPr="00F367AC" w:rsidRDefault="00E87DF3" w:rsidP="00E87DF3">
      <w:pPr>
        <w:autoSpaceDE w:val="0"/>
        <w:autoSpaceDN w:val="0"/>
        <w:adjustRightInd w:val="0"/>
        <w:spacing w:after="0" w:line="240" w:lineRule="auto"/>
        <w:jc w:val="both"/>
        <w:rPr>
          <w:rFonts w:ascii="Times New Roman" w:hAnsi="Times New Roman" w:cs="Times New Roman"/>
          <w:color w:val="000000" w:themeColor="text1"/>
          <w:sz w:val="24"/>
          <w:szCs w:val="24"/>
        </w:rPr>
      </w:pPr>
    </w:p>
    <w:p w14:paraId="4DD977DA" w14:textId="77777777" w:rsidR="00E87DF3" w:rsidRPr="00F367AC" w:rsidRDefault="00E87DF3" w:rsidP="00E87DF3">
      <w:pPr>
        <w:autoSpaceDE w:val="0"/>
        <w:autoSpaceDN w:val="0"/>
        <w:adjustRightInd w:val="0"/>
        <w:spacing w:after="0" w:line="240" w:lineRule="auto"/>
        <w:ind w:left="708"/>
        <w:jc w:val="both"/>
        <w:rPr>
          <w:rFonts w:ascii="Times New Roman" w:hAnsi="Times New Roman" w:cs="Times New Roman"/>
          <w:color w:val="000000" w:themeColor="text1"/>
          <w:szCs w:val="24"/>
        </w:rPr>
      </w:pPr>
      <w:r w:rsidRPr="00F367AC">
        <w:rPr>
          <w:rFonts w:ascii="Times New Roman" w:hAnsi="Times New Roman" w:cs="Times New Roman"/>
          <w:bCs/>
          <w:color w:val="000000" w:themeColor="text1"/>
          <w:szCs w:val="24"/>
        </w:rPr>
        <w:t>“</w:t>
      </w:r>
      <w:r w:rsidRPr="00607463">
        <w:rPr>
          <w:rFonts w:ascii="Times New Roman" w:hAnsi="Times New Roman" w:cs="Times New Roman"/>
          <w:b/>
          <w:bCs/>
          <w:color w:val="000000" w:themeColor="text1"/>
          <w:szCs w:val="24"/>
        </w:rPr>
        <w:t>ARTICULO 338.</w:t>
      </w:r>
      <w:r w:rsidRPr="00F367AC">
        <w:rPr>
          <w:rFonts w:ascii="Times New Roman" w:hAnsi="Times New Roman" w:cs="Times New Roman"/>
          <w:bCs/>
          <w:color w:val="000000" w:themeColor="text1"/>
          <w:szCs w:val="24"/>
        </w:rPr>
        <w:t> </w:t>
      </w:r>
      <w:r w:rsidRPr="00F367AC">
        <w:rPr>
          <w:rFonts w:ascii="Times New Roman" w:hAnsi="Times New Roman" w:cs="Times New Roman"/>
          <w:color w:val="000000" w:themeColor="text1"/>
          <w:szCs w:val="24"/>
        </w:rPr>
        <w:t>En tiempo de paz, solamente el Congreso, las asambleas departamentales y los concejos distritales y municipales podrán imponer contribuciones fiscales o parafiscales. La ley, las ordenanzas y los acuerdos deben fijar, directamente, los sujetos activos y pasivos, los hechos y las bases gravables, y las tarifas de los impuestos. (…)”</w:t>
      </w:r>
    </w:p>
    <w:p w14:paraId="2AD7B1E0" w14:textId="77777777" w:rsidR="00E87DF3" w:rsidRPr="00AD5408" w:rsidRDefault="00E87DF3" w:rsidP="00E87DF3">
      <w:pPr>
        <w:pStyle w:val="NormalWeb"/>
        <w:spacing w:before="0" w:beforeAutospacing="0" w:after="0" w:afterAutospacing="0"/>
        <w:jc w:val="both"/>
        <w:rPr>
          <w:color w:val="000000" w:themeColor="text1"/>
          <w:szCs w:val="18"/>
        </w:rPr>
      </w:pPr>
    </w:p>
    <w:bookmarkEnd w:id="11"/>
    <w:p w14:paraId="2FCFA363" w14:textId="04560C70" w:rsidR="00E87DF3" w:rsidRPr="00AD5408" w:rsidRDefault="00E87DF3" w:rsidP="00E87DF3">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este sentido, una vez creados los elementos del tributo de orden territorial, y autorizar a las entidades territoriales para su empleo dentro de los márgenes establecidos, es posible que en cada jurisdicción y de forma autónoma se establezca este gravamen, adoptándolo por medio de un acuerdo municipal o distrital, al igual que una ordenanza departamental, donde adicionalmente se complementaran los elementos faltantes de la exacción, se iniciaría su cobro y administración.</w:t>
      </w:r>
    </w:p>
    <w:p w14:paraId="0B64742E" w14:textId="77777777" w:rsidR="00E87DF3" w:rsidRDefault="00E87DF3" w:rsidP="006F18C0">
      <w:pPr>
        <w:autoSpaceDE w:val="0"/>
        <w:autoSpaceDN w:val="0"/>
        <w:adjustRightInd w:val="0"/>
        <w:spacing w:after="0" w:line="240" w:lineRule="auto"/>
        <w:ind w:left="708"/>
        <w:jc w:val="both"/>
        <w:rPr>
          <w:rFonts w:ascii="Times New Roman" w:hAnsi="Times New Roman" w:cs="Times New Roman"/>
          <w:color w:val="000000" w:themeColor="text1"/>
          <w:szCs w:val="24"/>
        </w:rPr>
      </w:pPr>
    </w:p>
    <w:p w14:paraId="4308145B" w14:textId="5A65DA1B" w:rsidR="006F18C0" w:rsidRPr="006F18C0" w:rsidRDefault="00C00405" w:rsidP="00F32D2B">
      <w:pPr>
        <w:autoSpaceDE w:val="0"/>
        <w:autoSpaceDN w:val="0"/>
        <w:adjustRightInd w:val="0"/>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Visto lo anterior, el Proyecto de Ley cuenta con un sustento jurídico que permite que pueda ser debatido al interior del Congreso de la Republica, y posteriormente no tenga vicios de ningún tipo cuando la ley sea promulgada.</w:t>
      </w:r>
    </w:p>
    <w:p w14:paraId="51FF0882" w14:textId="77777777" w:rsidR="006C1B32" w:rsidRPr="00F367AC" w:rsidRDefault="006C1B32" w:rsidP="00F32D2B">
      <w:pPr>
        <w:autoSpaceDE w:val="0"/>
        <w:autoSpaceDN w:val="0"/>
        <w:adjustRightInd w:val="0"/>
        <w:spacing w:after="0" w:line="240" w:lineRule="auto"/>
        <w:jc w:val="both"/>
        <w:rPr>
          <w:rFonts w:ascii="Times New Roman" w:hAnsi="Times New Roman" w:cs="Times New Roman"/>
          <w:color w:val="000000" w:themeColor="text1"/>
          <w:sz w:val="24"/>
          <w:szCs w:val="24"/>
          <w:lang w:val="es-ES"/>
        </w:rPr>
      </w:pPr>
    </w:p>
    <w:p w14:paraId="3FF6550B" w14:textId="2AA93431" w:rsidR="006C1B32" w:rsidRPr="00820B29" w:rsidRDefault="00820B29" w:rsidP="00820B29">
      <w:pPr>
        <w:autoSpaceDE w:val="0"/>
        <w:autoSpaceDN w:val="0"/>
        <w:adjustRightInd w:val="0"/>
        <w:spacing w:after="0" w:line="240" w:lineRule="auto"/>
        <w:ind w:firstLine="708"/>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lang w:val="es-ES"/>
        </w:rPr>
        <w:t xml:space="preserve">5. </w:t>
      </w:r>
      <w:r w:rsidR="006C1B32" w:rsidRPr="00820B29">
        <w:rPr>
          <w:rFonts w:ascii="Times New Roman" w:hAnsi="Times New Roman" w:cs="Times New Roman"/>
          <w:b/>
          <w:color w:val="000000" w:themeColor="text1"/>
          <w:sz w:val="24"/>
          <w:szCs w:val="24"/>
          <w:lang w:val="es-ES"/>
        </w:rPr>
        <w:t>Impacto fiscal.</w:t>
      </w:r>
    </w:p>
    <w:p w14:paraId="4FB721E9" w14:textId="77777777" w:rsidR="006F18C0" w:rsidRPr="00D0155A" w:rsidRDefault="006F18C0" w:rsidP="006F18C0">
      <w:pPr>
        <w:spacing w:after="0" w:line="240" w:lineRule="auto"/>
        <w:jc w:val="both"/>
        <w:textAlignment w:val="center"/>
        <w:rPr>
          <w:rFonts w:ascii="Times New Roman" w:eastAsia="Times New Roman" w:hAnsi="Times New Roman" w:cs="Times New Roman"/>
          <w:color w:val="000000"/>
          <w:sz w:val="24"/>
          <w:szCs w:val="24"/>
          <w:lang w:eastAsia="es-CO"/>
        </w:rPr>
      </w:pPr>
      <w:r w:rsidRPr="00D0155A">
        <w:rPr>
          <w:rFonts w:ascii="Times New Roman" w:eastAsia="Times New Roman" w:hAnsi="Times New Roman" w:cs="Times New Roman"/>
          <w:color w:val="000000"/>
          <w:sz w:val="24"/>
          <w:szCs w:val="24"/>
          <w:lang w:val="es-ES_tradnl" w:eastAsia="es-CO"/>
        </w:rPr>
        <w:t xml:space="preserve">De conformidad con lo presentado, pero específicamente con el artículo 7° de la Ley 819 de 2003, los gastos que genere la presente iniciativa se entenderán incluidos en los presupuestos y en el Plan Operativo Anual de Inversión </w:t>
      </w:r>
      <w:r>
        <w:rPr>
          <w:rFonts w:ascii="Times New Roman" w:eastAsia="Times New Roman" w:hAnsi="Times New Roman" w:cs="Times New Roman"/>
          <w:color w:val="000000"/>
          <w:sz w:val="24"/>
          <w:szCs w:val="24"/>
          <w:lang w:val="es-ES_tradnl" w:eastAsia="es-CO"/>
        </w:rPr>
        <w:t>a que haya lugar.</w:t>
      </w:r>
    </w:p>
    <w:p w14:paraId="3F9CC1C9" w14:textId="77777777" w:rsidR="006F18C0" w:rsidRPr="00D0155A" w:rsidRDefault="006F18C0" w:rsidP="006F18C0">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7BC30333" w14:textId="298FB769" w:rsidR="006F18C0" w:rsidRDefault="006F18C0" w:rsidP="006F18C0">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D0155A">
        <w:rPr>
          <w:rFonts w:ascii="Times New Roman" w:eastAsia="Times New Roman" w:hAnsi="Times New Roman" w:cs="Times New Roman"/>
          <w:color w:val="000000"/>
          <w:sz w:val="24"/>
          <w:szCs w:val="24"/>
          <w:lang w:val="es-ES_tradnl" w:eastAsia="es-CO"/>
        </w:rPr>
        <w:t xml:space="preserve">Teniendo en cuenta lo anterior, y dada la obligación del Estado </w:t>
      </w:r>
      <w:r w:rsidR="008B720E">
        <w:rPr>
          <w:rFonts w:ascii="Times New Roman" w:eastAsia="Times New Roman" w:hAnsi="Times New Roman" w:cs="Times New Roman"/>
          <w:color w:val="000000"/>
          <w:sz w:val="24"/>
          <w:szCs w:val="24"/>
          <w:lang w:val="es-ES_tradnl" w:eastAsia="es-CO"/>
        </w:rPr>
        <w:t xml:space="preserve">de preservar la vida y asegurar la calidad de vida de las personas, previniendo los riesgos desastres, y por lo demás asegurando la calidad del servicio y </w:t>
      </w:r>
      <w:r w:rsidR="006637EA">
        <w:rPr>
          <w:rFonts w:ascii="Times New Roman" w:eastAsia="Times New Roman" w:hAnsi="Times New Roman" w:cs="Times New Roman"/>
          <w:color w:val="000000"/>
          <w:sz w:val="24"/>
          <w:szCs w:val="24"/>
          <w:lang w:val="es-ES_tradnl" w:eastAsia="es-CO"/>
        </w:rPr>
        <w:t>realización de la actividad bomberil</w:t>
      </w:r>
      <w:r w:rsidRPr="00D0155A">
        <w:rPr>
          <w:rFonts w:ascii="Times New Roman" w:eastAsia="Times New Roman" w:hAnsi="Times New Roman" w:cs="Times New Roman"/>
          <w:color w:val="000000"/>
          <w:sz w:val="24"/>
          <w:szCs w:val="24"/>
          <w:lang w:val="es-ES_tradnl" w:eastAsia="es-CO"/>
        </w:rPr>
        <w:t>, es relevante mencionar que una vez promulgada la Ley, el Gobierno deberá promover su ejercicio y cumplimiento, además se debe tener en cuenta como sustento un pronunciamiento de la Corte Constitucional, en la Sentencia C-911 de 2007, en la cual se puntualizó que el impacto fiscal de las normas, no puede convertirse en óbice y barrera, para que las corporaciones públicas ejerzan su función legislativa y normativa:</w:t>
      </w:r>
    </w:p>
    <w:p w14:paraId="035EAACD" w14:textId="77777777" w:rsidR="006F18C0" w:rsidRPr="008B4AFC" w:rsidRDefault="006F18C0" w:rsidP="006F18C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con lo cual se vulnera el principio de separación de las Ramas del Poder Público, en la medida en que se lesiona seriamente la autonomía del Legislativo</w:t>
      </w:r>
      <w:r w:rsidRPr="008B4AFC">
        <w:rPr>
          <w:rFonts w:ascii="Times New Roman" w:eastAsia="Times New Roman" w:hAnsi="Times New Roman" w:cs="Times New Roman"/>
          <w:color w:val="000000"/>
          <w:szCs w:val="24"/>
          <w:lang w:val="es-ES_tradnl" w:eastAsia="es-CO"/>
        </w:rPr>
        <w:t>.</w:t>
      </w:r>
    </w:p>
    <w:p w14:paraId="61CB23E8" w14:textId="77777777" w:rsidR="006F18C0" w:rsidRPr="008B4AFC" w:rsidRDefault="006F18C0" w:rsidP="006F18C0">
      <w:pPr>
        <w:spacing w:after="0" w:line="240" w:lineRule="auto"/>
        <w:jc w:val="both"/>
        <w:textAlignment w:val="center"/>
        <w:rPr>
          <w:rFonts w:ascii="Times New Roman" w:eastAsia="Times New Roman" w:hAnsi="Times New Roman" w:cs="Times New Roman"/>
          <w:color w:val="000000"/>
          <w:szCs w:val="24"/>
          <w:lang w:val="es-ES_tradnl" w:eastAsia="es-CO"/>
        </w:rPr>
      </w:pPr>
    </w:p>
    <w:p w14:paraId="492D6647" w14:textId="77777777" w:rsidR="006F18C0" w:rsidRPr="008B4AFC" w:rsidRDefault="006F18C0" w:rsidP="006F18C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Precisamente, los obstáculos casi insuperables que se generarían para la actividad legislativa del Congreso de la República conducirían a concederle una forma de poder de veto al Ministro de Hacienda sobre las iniciativas de ley en el Parlamento.</w:t>
      </w:r>
    </w:p>
    <w:p w14:paraId="6DB99A51" w14:textId="77777777" w:rsidR="006F18C0" w:rsidRPr="008B4AFC" w:rsidRDefault="006F18C0" w:rsidP="006F18C0">
      <w:pPr>
        <w:spacing w:after="0" w:line="240" w:lineRule="auto"/>
        <w:jc w:val="both"/>
        <w:textAlignment w:val="center"/>
        <w:rPr>
          <w:rFonts w:ascii="Times New Roman" w:eastAsia="Times New Roman" w:hAnsi="Times New Roman" w:cs="Times New Roman"/>
          <w:color w:val="000000"/>
          <w:szCs w:val="24"/>
          <w:lang w:val="es-ES_tradnl" w:eastAsia="es-CO"/>
        </w:rPr>
      </w:pPr>
    </w:p>
    <w:p w14:paraId="0461FE2E" w14:textId="77777777" w:rsidR="006F18C0" w:rsidRPr="008B4AFC" w:rsidRDefault="006F18C0" w:rsidP="006F18C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w:t>
      </w:r>
      <w:bookmarkStart w:id="12" w:name="_ftnref13"/>
      <w:r w:rsidRPr="008B4AFC">
        <w:rPr>
          <w:rFonts w:ascii="Times New Roman" w:eastAsia="Times New Roman" w:hAnsi="Times New Roman" w:cs="Times New Roman"/>
          <w:iCs/>
          <w:color w:val="000000"/>
          <w:szCs w:val="24"/>
          <w:lang w:val="es-ES_tradnl" w:eastAsia="es-CO"/>
        </w:rPr>
        <w:t>el Ministro de Hacienda.</w:t>
      </w:r>
      <w:bookmarkEnd w:id="12"/>
    </w:p>
    <w:p w14:paraId="3E60DBCA" w14:textId="77777777" w:rsidR="006F18C0" w:rsidRPr="00D0155A" w:rsidRDefault="006F18C0" w:rsidP="006F18C0">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p>
    <w:p w14:paraId="24DCAD40" w14:textId="77777777" w:rsidR="006F18C0" w:rsidRDefault="006F18C0" w:rsidP="006F18C0">
      <w:pPr>
        <w:spacing w:after="0" w:line="240" w:lineRule="auto"/>
        <w:jc w:val="both"/>
        <w:textAlignment w:val="center"/>
        <w:rPr>
          <w:rFonts w:ascii="Times New Roman" w:eastAsia="Times New Roman" w:hAnsi="Times New Roman" w:cs="Times New Roman"/>
          <w:color w:val="000000"/>
          <w:spacing w:val="5"/>
          <w:sz w:val="24"/>
          <w:szCs w:val="24"/>
          <w:lang w:val="es-ES_tradnl" w:eastAsia="es-CO"/>
        </w:rPr>
      </w:pPr>
      <w:r w:rsidRPr="00D0155A">
        <w:rPr>
          <w:rFonts w:ascii="Times New Roman" w:eastAsia="Times New Roman" w:hAnsi="Times New Roman" w:cs="Times New Roman"/>
          <w:color w:val="000000"/>
          <w:spacing w:val="5"/>
          <w:sz w:val="24"/>
          <w:szCs w:val="24"/>
          <w:lang w:val="es-ES_tradnl" w:eastAsia="es-CO"/>
        </w:rPr>
        <w:t>Finalmente, al respecto del impacto fiscal que los proyectos de ley pudieran generar, la Corte ha dicho:</w:t>
      </w:r>
    </w:p>
    <w:p w14:paraId="40EF340F" w14:textId="77777777" w:rsidR="006F18C0" w:rsidRPr="008B4AFC" w:rsidRDefault="006F18C0" w:rsidP="006F18C0">
      <w:pPr>
        <w:spacing w:after="0" w:line="240" w:lineRule="auto"/>
        <w:ind w:left="708"/>
        <w:jc w:val="both"/>
        <w:textAlignment w:val="center"/>
        <w:rPr>
          <w:rFonts w:ascii="Times New Roman" w:eastAsia="Times New Roman" w:hAnsi="Times New Roman" w:cs="Times New Roman"/>
          <w:color w:val="000000"/>
          <w:szCs w:val="24"/>
          <w:lang w:eastAsia="es-CO"/>
        </w:rPr>
      </w:pPr>
      <w:r w:rsidRPr="008B4AFC">
        <w:rPr>
          <w:rFonts w:ascii="Times New Roman" w:eastAsia="Times New Roman" w:hAnsi="Times New Roman" w:cs="Times New Roman"/>
          <w:iCs/>
          <w:color w:val="000000"/>
          <w:szCs w:val="24"/>
          <w:lang w:val="es-ES_tradnl" w:eastAsia="es-CO"/>
        </w:rPr>
        <w:t xml:space="preserve">“Las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w:t>
      </w:r>
      <w:r w:rsidRPr="008B4AFC">
        <w:rPr>
          <w:rFonts w:ascii="Times New Roman" w:eastAsia="Times New Roman" w:hAnsi="Times New Roman" w:cs="Times New Roman"/>
          <w:iCs/>
          <w:color w:val="000000"/>
          <w:szCs w:val="24"/>
          <w:lang w:val="es-ES_tradnl" w:eastAsia="es-CO"/>
        </w:rPr>
        <w:lastRenderedPageBreak/>
        <w:t xml:space="preserve">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w:t>
      </w:r>
      <w:r>
        <w:rPr>
          <w:rFonts w:ascii="Times New Roman" w:eastAsia="Times New Roman" w:hAnsi="Times New Roman" w:cs="Times New Roman"/>
          <w:iCs/>
          <w:color w:val="000000"/>
          <w:szCs w:val="24"/>
          <w:lang w:val="es-ES_tradnl" w:eastAsia="es-CO"/>
        </w:rPr>
        <w:t>(…)</w:t>
      </w:r>
      <w:r w:rsidRPr="008B4AFC">
        <w:rPr>
          <w:rFonts w:ascii="Times New Roman" w:eastAsia="Times New Roman" w:hAnsi="Times New Roman" w:cs="Times New Roman"/>
          <w:iCs/>
          <w:color w:val="000000"/>
          <w:szCs w:val="24"/>
          <w:lang w:val="es-ES_tradnl" w:eastAsia="es-CO"/>
        </w:rPr>
        <w:t>. El artículo 7º de la Ley819/03 no puede interpretarse de modo tal que la falta de concurrencia del Ministerio de Hacienda y Crédito Público dentro del proceso legislativo, afecte la validez constitucional del trámite respectivo.</w:t>
      </w:r>
    </w:p>
    <w:p w14:paraId="33AD0C0D" w14:textId="77777777" w:rsidR="006F18C0" w:rsidRPr="008B4AFC" w:rsidRDefault="006F18C0" w:rsidP="006F18C0">
      <w:pPr>
        <w:spacing w:after="0" w:line="240" w:lineRule="auto"/>
        <w:jc w:val="both"/>
        <w:textAlignment w:val="center"/>
        <w:rPr>
          <w:rFonts w:ascii="Times New Roman" w:eastAsia="Times New Roman" w:hAnsi="Times New Roman" w:cs="Times New Roman"/>
          <w:iCs/>
          <w:color w:val="000000"/>
          <w:szCs w:val="24"/>
          <w:lang w:val="es-ES_tradnl" w:eastAsia="es-CO"/>
        </w:rPr>
      </w:pPr>
    </w:p>
    <w:p w14:paraId="10B41815" w14:textId="77777777" w:rsidR="006F18C0" w:rsidRPr="008B4AFC" w:rsidRDefault="006F18C0" w:rsidP="006F18C0">
      <w:pPr>
        <w:spacing w:after="0" w:line="240" w:lineRule="auto"/>
        <w:ind w:left="708"/>
        <w:jc w:val="both"/>
        <w:textAlignment w:val="center"/>
        <w:rPr>
          <w:rFonts w:ascii="Times New Roman" w:hAnsi="Times New Roman" w:cs="Times New Roman"/>
          <w:b/>
          <w:szCs w:val="24"/>
          <w:lang w:val="es-ES"/>
        </w:rPr>
      </w:pPr>
      <w:r w:rsidRPr="008B4AFC">
        <w:rPr>
          <w:rFonts w:ascii="Times New Roman" w:eastAsia="Times New Roman" w:hAnsi="Times New Roman" w:cs="Times New Roman"/>
          <w:iCs/>
          <w:color w:val="000000"/>
          <w:szCs w:val="24"/>
          <w:lang w:val="es-ES_tradnl" w:eastAsia="es-CO"/>
        </w:rPr>
        <w:t xml:space="preserve">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 </w:t>
      </w:r>
    </w:p>
    <w:p w14:paraId="680C8A6F" w14:textId="77777777" w:rsidR="006F18C0" w:rsidRPr="00D0155A" w:rsidRDefault="006F18C0" w:rsidP="006F18C0">
      <w:pPr>
        <w:spacing w:after="0" w:line="240" w:lineRule="auto"/>
        <w:jc w:val="both"/>
        <w:rPr>
          <w:rFonts w:ascii="Times New Roman" w:hAnsi="Times New Roman" w:cs="Times New Roman"/>
          <w:b/>
          <w:sz w:val="24"/>
          <w:szCs w:val="24"/>
          <w:lang w:val="es-ES"/>
        </w:rPr>
      </w:pPr>
    </w:p>
    <w:p w14:paraId="0BEDC2E7" w14:textId="31DBE50C" w:rsidR="006F18C0" w:rsidRDefault="006F18C0" w:rsidP="006F18C0">
      <w:pPr>
        <w:spacing w:after="0" w:line="240" w:lineRule="auto"/>
        <w:jc w:val="both"/>
        <w:rPr>
          <w:rFonts w:ascii="Times New Roman" w:hAnsi="Times New Roman" w:cs="Times New Roman"/>
          <w:sz w:val="24"/>
          <w:szCs w:val="24"/>
        </w:rPr>
      </w:pPr>
      <w:r w:rsidRPr="00142C86">
        <w:rPr>
          <w:rFonts w:ascii="Times New Roman" w:hAnsi="Times New Roman" w:cs="Times New Roman"/>
          <w:sz w:val="24"/>
          <w:szCs w:val="24"/>
        </w:rPr>
        <w:t>Finalmente</w:t>
      </w:r>
      <w:r>
        <w:rPr>
          <w:rFonts w:ascii="Times New Roman" w:hAnsi="Times New Roman" w:cs="Times New Roman"/>
          <w:sz w:val="24"/>
          <w:szCs w:val="24"/>
        </w:rPr>
        <w:t xml:space="preserve">, se debe tener </w:t>
      </w:r>
      <w:r w:rsidRPr="00142C86">
        <w:rPr>
          <w:rFonts w:ascii="Times New Roman" w:hAnsi="Times New Roman" w:cs="Times New Roman"/>
          <w:sz w:val="24"/>
          <w:szCs w:val="24"/>
        </w:rPr>
        <w:t>en cuenta que el proyecto de ley no representa esfuerzo fiscal</w:t>
      </w:r>
      <w:r>
        <w:rPr>
          <w:rFonts w:ascii="Times New Roman" w:hAnsi="Times New Roman" w:cs="Times New Roman"/>
          <w:sz w:val="24"/>
          <w:szCs w:val="24"/>
        </w:rPr>
        <w:t xml:space="preserve"> </w:t>
      </w:r>
      <w:r w:rsidR="006637EA">
        <w:rPr>
          <w:rFonts w:ascii="Times New Roman" w:hAnsi="Times New Roman" w:cs="Times New Roman"/>
          <w:sz w:val="24"/>
          <w:szCs w:val="24"/>
        </w:rPr>
        <w:t>significativo</w:t>
      </w:r>
      <w:r w:rsidRPr="00142C86">
        <w:rPr>
          <w:rFonts w:ascii="Times New Roman" w:hAnsi="Times New Roman" w:cs="Times New Roman"/>
          <w:sz w:val="24"/>
          <w:szCs w:val="24"/>
        </w:rPr>
        <w:t xml:space="preserve"> del Gobierno, pues</w:t>
      </w:r>
      <w:r w:rsidR="006637EA">
        <w:rPr>
          <w:rFonts w:ascii="Times New Roman" w:hAnsi="Times New Roman" w:cs="Times New Roman"/>
          <w:sz w:val="24"/>
          <w:szCs w:val="24"/>
        </w:rPr>
        <w:t xml:space="preserve"> los Bomberos de Colombia y la actividad bomberil no representan sumas significativas de recaudo, por el contrario, su promoción puede redondear en mayores beneficios para el Estado y la sociedad.</w:t>
      </w:r>
    </w:p>
    <w:p w14:paraId="2C44178D" w14:textId="77777777" w:rsidR="006637EA" w:rsidRPr="00142C86" w:rsidRDefault="006637EA" w:rsidP="006F18C0">
      <w:pPr>
        <w:spacing w:after="0" w:line="240" w:lineRule="auto"/>
        <w:jc w:val="both"/>
        <w:rPr>
          <w:rFonts w:ascii="Times New Roman" w:hAnsi="Times New Roman" w:cs="Times New Roman"/>
          <w:sz w:val="24"/>
          <w:szCs w:val="24"/>
        </w:rPr>
      </w:pPr>
    </w:p>
    <w:p w14:paraId="3B5ADC54" w14:textId="77777777" w:rsidR="006F18C0" w:rsidRDefault="006F18C0" w:rsidP="006F18C0">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27C35623" w14:textId="77777777" w:rsidR="006F18C0" w:rsidRPr="00AB111E" w:rsidRDefault="006F18C0" w:rsidP="006F18C0">
      <w:pPr>
        <w:spacing w:after="0" w:line="240" w:lineRule="auto"/>
        <w:jc w:val="both"/>
        <w:textAlignment w:val="center"/>
        <w:rPr>
          <w:rFonts w:ascii="Times New Roman" w:eastAsia="Times New Roman" w:hAnsi="Times New Roman" w:cs="Times New Roman"/>
          <w:color w:val="000000"/>
          <w:sz w:val="24"/>
          <w:szCs w:val="24"/>
          <w:lang w:val="es-ES_tradnl" w:eastAsia="es-CO"/>
        </w:rPr>
      </w:pPr>
      <w:r w:rsidRPr="00AB111E">
        <w:rPr>
          <w:rFonts w:ascii="Times New Roman" w:eastAsia="Times New Roman" w:hAnsi="Times New Roman" w:cs="Times New Roman"/>
          <w:color w:val="000000"/>
          <w:sz w:val="24"/>
          <w:szCs w:val="24"/>
          <w:lang w:val="es-ES_tradnl" w:eastAsia="es-CO"/>
        </w:rPr>
        <w:t>Por todo lo expresado anteriormente, ponemos a consideración del Congreso de la República el presente proyecto, esperando contar con su aprobación.</w:t>
      </w:r>
    </w:p>
    <w:p w14:paraId="308A3573" w14:textId="41314E73" w:rsidR="009B79EA" w:rsidRPr="006F18C0" w:rsidRDefault="009B79EA" w:rsidP="00F32D2B">
      <w:pPr>
        <w:autoSpaceDE w:val="0"/>
        <w:autoSpaceDN w:val="0"/>
        <w:adjustRightInd w:val="0"/>
        <w:spacing w:after="0" w:line="240" w:lineRule="auto"/>
        <w:jc w:val="both"/>
        <w:rPr>
          <w:rFonts w:ascii="Times New Roman" w:hAnsi="Times New Roman" w:cs="Times New Roman"/>
          <w:color w:val="000000" w:themeColor="text1"/>
          <w:sz w:val="24"/>
          <w:szCs w:val="24"/>
          <w:lang w:val="es-ES_tradnl"/>
        </w:rPr>
      </w:pPr>
    </w:p>
    <w:p w14:paraId="1B9B6B2B" w14:textId="346B1ED9" w:rsidR="009B79EA" w:rsidRDefault="009B79EA" w:rsidP="00F32D2B">
      <w:pPr>
        <w:autoSpaceDE w:val="0"/>
        <w:autoSpaceDN w:val="0"/>
        <w:adjustRightInd w:val="0"/>
        <w:spacing w:after="0" w:line="240" w:lineRule="auto"/>
        <w:jc w:val="both"/>
        <w:rPr>
          <w:rFonts w:ascii="Times New Roman" w:hAnsi="Times New Roman" w:cs="Times New Roman"/>
          <w:color w:val="000000" w:themeColor="text1"/>
          <w:sz w:val="24"/>
          <w:szCs w:val="24"/>
        </w:rPr>
      </w:pPr>
    </w:p>
    <w:p w14:paraId="1FEC935B" w14:textId="77777777" w:rsidR="009B6F6F" w:rsidRDefault="009B6F6F" w:rsidP="00F32D2B">
      <w:pPr>
        <w:spacing w:after="0" w:line="240" w:lineRule="auto"/>
        <w:jc w:val="both"/>
        <w:textAlignment w:val="center"/>
        <w:rPr>
          <w:rFonts w:ascii="Times New Roman" w:eastAsia="Times New Roman" w:hAnsi="Times New Roman" w:cs="Times New Roman"/>
          <w:color w:val="000000"/>
          <w:sz w:val="24"/>
          <w:szCs w:val="24"/>
          <w:lang w:val="es-ES_tradnl" w:eastAsia="es-CO"/>
        </w:rPr>
      </w:pPr>
    </w:p>
    <w:p w14:paraId="398FB6B0" w14:textId="4F0C24CC" w:rsidR="00522791" w:rsidRPr="00AB111E" w:rsidRDefault="000E28E6" w:rsidP="00F32D2B">
      <w:pPr>
        <w:spacing w:after="0" w:line="240" w:lineRule="auto"/>
        <w:jc w:val="both"/>
        <w:textAlignment w:val="center"/>
        <w:rPr>
          <w:rFonts w:ascii="Times New Roman" w:eastAsia="Times New Roman" w:hAnsi="Times New Roman" w:cs="Times New Roman"/>
          <w:color w:val="000000"/>
          <w:sz w:val="24"/>
          <w:szCs w:val="24"/>
          <w:lang w:eastAsia="es-CO"/>
        </w:rPr>
      </w:pPr>
      <w:r w:rsidRPr="00AB111E">
        <w:rPr>
          <w:rFonts w:ascii="Times New Roman" w:eastAsia="Times New Roman" w:hAnsi="Times New Roman" w:cs="Times New Roman"/>
          <w:color w:val="000000"/>
          <w:sz w:val="24"/>
          <w:szCs w:val="24"/>
          <w:lang w:val="es-ES_tradnl" w:eastAsia="es-CO"/>
        </w:rPr>
        <w:t>De los honorables Congresistas,</w:t>
      </w:r>
    </w:p>
    <w:p w14:paraId="21BD1D5D" w14:textId="5228A9D1" w:rsidR="00C03712" w:rsidRDefault="00C03712" w:rsidP="00F32D2B">
      <w:pPr>
        <w:spacing w:after="0" w:line="240" w:lineRule="auto"/>
        <w:jc w:val="both"/>
        <w:rPr>
          <w:rFonts w:ascii="Times New Roman" w:hAnsi="Times New Roman" w:cs="Times New Roman"/>
          <w:b/>
          <w:sz w:val="24"/>
          <w:szCs w:val="24"/>
        </w:rPr>
      </w:pPr>
    </w:p>
    <w:p w14:paraId="7D07AA50" w14:textId="77777777" w:rsidR="007F689B" w:rsidRPr="00AB111E" w:rsidRDefault="007F689B" w:rsidP="00F32D2B">
      <w:pPr>
        <w:spacing w:after="0" w:line="240" w:lineRule="auto"/>
        <w:jc w:val="both"/>
        <w:rPr>
          <w:rFonts w:ascii="Times New Roman" w:hAnsi="Times New Roman" w:cs="Times New Roman"/>
          <w:b/>
          <w:sz w:val="24"/>
          <w:szCs w:val="24"/>
        </w:rPr>
      </w:pPr>
    </w:p>
    <w:p w14:paraId="2C66A2C4" w14:textId="77777777" w:rsidR="006D73A3" w:rsidRPr="001B2577" w:rsidRDefault="006D73A3" w:rsidP="00F32D2B">
      <w:pPr>
        <w:spacing w:after="0" w:line="240" w:lineRule="auto"/>
        <w:jc w:val="both"/>
        <w:rPr>
          <w:rFonts w:ascii="Times New Roman" w:hAnsi="Times New Roman" w:cs="Times New Roman"/>
          <w:sz w:val="24"/>
          <w:szCs w:val="24"/>
          <w:lang w:val="es-ES"/>
        </w:rPr>
      </w:pPr>
    </w:p>
    <w:p w14:paraId="787F057A" w14:textId="77777777" w:rsidR="006D73A3" w:rsidRPr="001B2577" w:rsidRDefault="006D73A3"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w:t>
      </w:r>
    </w:p>
    <w:p w14:paraId="3C021614" w14:textId="77777777" w:rsidR="006D73A3" w:rsidRDefault="006D73A3" w:rsidP="00F32D2B">
      <w:pPr>
        <w:spacing w:after="0" w:line="240" w:lineRule="auto"/>
        <w:jc w:val="both"/>
        <w:rPr>
          <w:rFonts w:ascii="Times New Roman" w:hAnsi="Times New Roman" w:cs="Times New Roman"/>
          <w:b/>
          <w:sz w:val="24"/>
          <w:szCs w:val="24"/>
          <w:lang w:val="es-ES"/>
        </w:rPr>
      </w:pPr>
      <w:r>
        <w:rPr>
          <w:rFonts w:ascii="Times New Roman" w:hAnsi="Times New Roman" w:cs="Times New Roman"/>
          <w:b/>
          <w:sz w:val="24"/>
          <w:szCs w:val="24"/>
          <w:lang w:val="es-ES"/>
        </w:rPr>
        <w:t>FREDY LEÓN MUÑOZ LOPERA</w:t>
      </w:r>
    </w:p>
    <w:p w14:paraId="3715C160" w14:textId="77777777" w:rsidR="006D73A3" w:rsidRDefault="006D73A3"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Representante a la Cámara</w:t>
      </w:r>
    </w:p>
    <w:p w14:paraId="5960CFBB" w14:textId="39A44946" w:rsidR="006D4CD4" w:rsidRDefault="00D04CB4" w:rsidP="00F32D2B">
      <w:pPr>
        <w:spacing w:after="0" w:line="24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Partido </w:t>
      </w:r>
      <w:r w:rsidR="006D73A3" w:rsidRPr="00AB111E">
        <w:rPr>
          <w:rFonts w:ascii="Times New Roman" w:hAnsi="Times New Roman" w:cs="Times New Roman"/>
          <w:sz w:val="24"/>
          <w:szCs w:val="24"/>
          <w:lang w:val="es-ES"/>
        </w:rPr>
        <w:t>Alianza Verde</w:t>
      </w:r>
    </w:p>
    <w:p w14:paraId="50637994" w14:textId="6601FEB6" w:rsidR="004A7EAB" w:rsidRPr="0057008C" w:rsidRDefault="004A7EAB" w:rsidP="00F32D2B">
      <w:pPr>
        <w:spacing w:after="0" w:line="240" w:lineRule="auto"/>
        <w:jc w:val="both"/>
        <w:rPr>
          <w:rFonts w:ascii="Arial" w:hAnsi="Arial" w:cs="Arial"/>
          <w:sz w:val="24"/>
          <w:szCs w:val="24"/>
        </w:rPr>
      </w:pPr>
    </w:p>
    <w:sectPr w:rsidR="004A7EAB" w:rsidRPr="0057008C">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129DD2" w14:textId="77777777" w:rsidR="0032515A" w:rsidRDefault="0032515A" w:rsidP="009E17F2">
      <w:pPr>
        <w:spacing w:after="0" w:line="240" w:lineRule="auto"/>
      </w:pPr>
      <w:r>
        <w:separator/>
      </w:r>
    </w:p>
  </w:endnote>
  <w:endnote w:type="continuationSeparator" w:id="0">
    <w:p w14:paraId="5DD2532D" w14:textId="77777777" w:rsidR="0032515A" w:rsidRDefault="0032515A" w:rsidP="009E1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A9501" w14:textId="77777777" w:rsidR="009E6782" w:rsidRDefault="009E6782" w:rsidP="00801ABF">
    <w:pPr>
      <w:spacing w:after="0" w:line="240" w:lineRule="auto"/>
      <w:jc w:val="center"/>
      <w:rPr>
        <w:rFonts w:ascii="Times New Roman" w:hAnsi="Times New Roman" w:cs="Times New Roman"/>
        <w:sz w:val="20"/>
        <w:szCs w:val="20"/>
      </w:rPr>
    </w:pPr>
    <w:bookmarkStart w:id="13" w:name="_Hlk524335906"/>
    <w:bookmarkStart w:id="14" w:name="_Hlk524335907"/>
  </w:p>
  <w:p w14:paraId="690303AE" w14:textId="77777777" w:rsidR="009E6782" w:rsidRDefault="009E6782" w:rsidP="00801ABF">
    <w:pPr>
      <w:spacing w:after="0" w:line="240" w:lineRule="auto"/>
      <w:jc w:val="center"/>
      <w:rPr>
        <w:rFonts w:ascii="Times New Roman" w:hAnsi="Times New Roman" w:cs="Times New Roman"/>
        <w:sz w:val="20"/>
        <w:szCs w:val="20"/>
      </w:rPr>
    </w:pPr>
    <w:r w:rsidRPr="000E4404">
      <w:rPr>
        <w:rFonts w:ascii="Times New Roman" w:hAnsi="Times New Roman" w:cs="Times New Roman"/>
        <w:sz w:val="20"/>
        <w:szCs w:val="20"/>
      </w:rPr>
      <w:t>Carrera 7 No. 8 – 68</w:t>
    </w:r>
    <w:r>
      <w:rPr>
        <w:rFonts w:ascii="Times New Roman" w:hAnsi="Times New Roman" w:cs="Times New Roman"/>
        <w:sz w:val="20"/>
        <w:szCs w:val="20"/>
      </w:rPr>
      <w:t>,</w:t>
    </w:r>
    <w:r w:rsidRPr="000E4404">
      <w:rPr>
        <w:rFonts w:ascii="Times New Roman" w:hAnsi="Times New Roman" w:cs="Times New Roman"/>
        <w:sz w:val="20"/>
        <w:szCs w:val="20"/>
      </w:rPr>
      <w:t xml:space="preserve"> Of. </w:t>
    </w:r>
    <w:r>
      <w:rPr>
        <w:rFonts w:ascii="Times New Roman" w:hAnsi="Times New Roman" w:cs="Times New Roman"/>
        <w:sz w:val="20"/>
        <w:szCs w:val="20"/>
      </w:rPr>
      <w:t xml:space="preserve">628, </w:t>
    </w:r>
    <w:r w:rsidRPr="000E4404">
      <w:rPr>
        <w:rFonts w:ascii="Times New Roman" w:hAnsi="Times New Roman" w:cs="Times New Roman"/>
        <w:sz w:val="20"/>
        <w:szCs w:val="20"/>
      </w:rPr>
      <w:t>Edificio Nuevo del Congreso Teléfonos</w:t>
    </w:r>
    <w:r>
      <w:rPr>
        <w:rFonts w:ascii="Times New Roman" w:hAnsi="Times New Roman" w:cs="Times New Roman"/>
        <w:sz w:val="20"/>
        <w:szCs w:val="20"/>
      </w:rPr>
      <w:t xml:space="preserve"> 4325100 Ext. 4044</w:t>
    </w:r>
    <w:r w:rsidRPr="000E4404">
      <w:rPr>
        <w:rFonts w:ascii="Times New Roman" w:hAnsi="Times New Roman" w:cs="Times New Roman"/>
        <w:sz w:val="20"/>
        <w:szCs w:val="20"/>
      </w:rPr>
      <w:t xml:space="preserve"> </w:t>
    </w:r>
  </w:p>
  <w:p w14:paraId="33B10C85" w14:textId="77777777" w:rsidR="009E6782" w:rsidRPr="00B35104" w:rsidRDefault="009E6782" w:rsidP="00801ABF">
    <w:pPr>
      <w:spacing w:after="0" w:line="240" w:lineRule="auto"/>
      <w:jc w:val="center"/>
      <w:rPr>
        <w:rFonts w:ascii="Times New Roman" w:hAnsi="Times New Roman" w:cs="Times New Roman"/>
        <w:color w:val="000000" w:themeColor="text1"/>
        <w:sz w:val="20"/>
        <w:szCs w:val="20"/>
      </w:rPr>
    </w:pPr>
    <w:r w:rsidRPr="00B35104">
      <w:rPr>
        <w:rFonts w:ascii="Times New Roman" w:hAnsi="Times New Roman" w:cs="Times New Roman"/>
        <w:color w:val="000000" w:themeColor="text1"/>
        <w:sz w:val="20"/>
        <w:szCs w:val="20"/>
      </w:rPr>
      <w:t>león.munoz@camara.gov.co</w:t>
    </w:r>
  </w:p>
  <w:p w14:paraId="2A3A09C8" w14:textId="77777777" w:rsidR="009E6782" w:rsidRPr="000E4404" w:rsidRDefault="009E6782" w:rsidP="00801ABF">
    <w:pPr>
      <w:spacing w:after="0" w:line="240" w:lineRule="auto"/>
      <w:jc w:val="center"/>
      <w:rPr>
        <w:rFonts w:ascii="Times New Roman" w:hAnsi="Times New Roman" w:cs="Times New Roman"/>
        <w:sz w:val="20"/>
        <w:szCs w:val="20"/>
      </w:rPr>
    </w:pPr>
    <w:r w:rsidRPr="000E4404">
      <w:rPr>
        <w:rFonts w:ascii="Times New Roman" w:hAnsi="Times New Roman" w:cs="Times New Roman"/>
        <w:sz w:val="20"/>
        <w:szCs w:val="20"/>
      </w:rPr>
      <w:t>Bogotá D.C.</w:t>
    </w:r>
    <w:bookmarkEnd w:id="13"/>
    <w:bookmarkEnd w:id="14"/>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2E1E7A" w14:textId="77777777" w:rsidR="0032515A" w:rsidRDefault="0032515A" w:rsidP="009E17F2">
      <w:pPr>
        <w:spacing w:after="0" w:line="240" w:lineRule="auto"/>
      </w:pPr>
      <w:r>
        <w:separator/>
      </w:r>
    </w:p>
  </w:footnote>
  <w:footnote w:type="continuationSeparator" w:id="0">
    <w:p w14:paraId="2FDDFDAA" w14:textId="77777777" w:rsidR="0032515A" w:rsidRDefault="0032515A" w:rsidP="009E1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5FA43" w14:textId="783E5880" w:rsidR="009E6782" w:rsidRDefault="0032515A" w:rsidP="00801ABF">
    <w:pPr>
      <w:pStyle w:val="Encabezado"/>
    </w:pPr>
    <w:sdt>
      <w:sdtPr>
        <w:id w:val="363637153"/>
        <w:docPartObj>
          <w:docPartGallery w:val="Page Numbers (Margins)"/>
          <w:docPartUnique/>
        </w:docPartObj>
      </w:sdtPr>
      <w:sdtEndPr/>
      <w:sdtContent>
        <w:r w:rsidR="009E6782">
          <w:rPr>
            <w:noProof/>
            <w:lang w:eastAsia="es-CO"/>
          </w:rPr>
          <mc:AlternateContent>
            <mc:Choice Requires="wpg">
              <w:drawing>
                <wp:anchor distT="0" distB="0" distL="114300" distR="114300" simplePos="0" relativeHeight="251659264" behindDoc="0" locked="0" layoutInCell="0" allowOverlap="1" wp14:anchorId="3A19B112" wp14:editId="1008980D">
                  <wp:simplePos x="0" y="0"/>
                  <wp:positionH relativeFrom="rightMargin">
                    <wp:align>center</wp:align>
                  </wp:positionH>
                  <mc:AlternateContent>
                    <mc:Choice Requires="wp14">
                      <wp:positionV relativeFrom="page">
                        <wp14:pctPosVOffset>20000</wp14:pctPosVOffset>
                      </wp:positionV>
                    </mc:Choice>
                    <mc:Fallback>
                      <wp:positionV relativeFrom="page">
                        <wp:posOffset>2011680</wp:posOffset>
                      </wp:positionV>
                    </mc:Fallback>
                  </mc:AlternateContent>
                  <wp:extent cx="488315" cy="237490"/>
                  <wp:effectExtent l="0" t="9525" r="0" b="1016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5"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AE37F" w14:textId="1D0A1F23" w:rsidR="009E6782" w:rsidRPr="008A1975" w:rsidRDefault="009E6782">
                                <w:pPr>
                                  <w:pStyle w:val="Encabezado"/>
                                  <w:jc w:val="center"/>
                                  <w:rPr>
                                    <w:rFonts w:ascii="Times New Roman" w:hAnsi="Times New Roman" w:cs="Times New Roman"/>
                                  </w:rPr>
                                </w:pPr>
                                <w:r w:rsidRPr="008A1975">
                                  <w:fldChar w:fldCharType="begin"/>
                                </w:r>
                                <w:r w:rsidRPr="008A1975">
                                  <w:rPr>
                                    <w:rFonts w:ascii="Times New Roman" w:hAnsi="Times New Roman" w:cs="Times New Roman"/>
                                  </w:rPr>
                                  <w:instrText>PAGE    \* MERGEFORMAT</w:instrText>
                                </w:r>
                                <w:r w:rsidRPr="008A1975">
                                  <w:fldChar w:fldCharType="separate"/>
                                </w:r>
                                <w:r w:rsidR="00BE3CBE" w:rsidRPr="00BE3CBE">
                                  <w:rPr>
                                    <w:rStyle w:val="Nmerodepgina"/>
                                    <w:bCs/>
                                    <w:noProof/>
                                    <w:color w:val="3F3151" w:themeColor="accent4" w:themeShade="7F"/>
                                    <w:sz w:val="16"/>
                                    <w:szCs w:val="16"/>
                                    <w:lang w:val="es-ES"/>
                                  </w:rPr>
                                  <w:t>1</w:t>
                                </w:r>
                                <w:r w:rsidRPr="008A1975">
                                  <w:rPr>
                                    <w:rStyle w:val="Nmerodepgina"/>
                                    <w:rFonts w:ascii="Times New Roman" w:hAnsi="Times New Roman" w:cs="Times New Roman"/>
                                    <w:b/>
                                    <w:bCs/>
                                    <w:color w:val="3F3151" w:themeColor="accent4" w:themeShade="7F"/>
                                    <w:sz w:val="16"/>
                                    <w:szCs w:val="16"/>
                                  </w:rPr>
                                  <w:fldChar w:fldCharType="end"/>
                                </w:r>
                              </w:p>
                            </w:txbxContent>
                          </wps:txbx>
                          <wps:bodyPr rot="0" vert="horz" wrap="square" lIns="0" tIns="0" rIns="0" bIns="0" anchor="ctr" anchorCtr="0" upright="1">
                            <a:noAutofit/>
                          </wps:bodyPr>
                        </wps:wsp>
                        <wpg:grpSp>
                          <wpg:cNvPr id="6" name="Group 72"/>
                          <wpg:cNvGrpSpPr>
                            <a:grpSpLocks/>
                          </wpg:cNvGrpSpPr>
                          <wpg:grpSpPr bwMode="auto">
                            <a:xfrm>
                              <a:off x="886" y="3255"/>
                              <a:ext cx="374" cy="374"/>
                              <a:chOff x="1453" y="14832"/>
                              <a:chExt cx="374" cy="374"/>
                            </a:xfrm>
                          </wpg:grpSpPr>
                          <wps:wsp>
                            <wps:cNvPr id="7"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19B112" id="Grupo 4" o:spid="_x0000_s1026" style="position:absolute;margin-left:0;margin-top:0;width:38.45pt;height:18.7pt;z-index:251659264;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" o:allowincell="f">
                  <v:shapetype id="_x0000_t202" coordsize="21600,21600" o:spt="202" path="m,l,21600r21600,l21600,xe">
                    <v:stroke joinstyle="miter"/>
                    <v:path gradientshapeok="t" o:connecttype="rect"/>
                  </v:shapetype>
                  <v:shape id="Text Box 71" o:spid="_x0000_s1027" type="#_x0000_t202" style="position:absolute;left:689;top:3263;width:769;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" filled="f" stroked="f">
                    <v:textbox inset="0,0,0,0">
                      <w:txbxContent>
                        <w:p w14:paraId="06AAE37F" w14:textId="1D0A1F23" w:rsidR="009E6782" w:rsidRPr="008A1975" w:rsidRDefault="009E6782">
                          <w:pPr>
                            <w:pStyle w:val="Encabezado"/>
                            <w:jc w:val="center"/>
                            <w:rPr>
                              <w:rFonts w:ascii="Times New Roman" w:hAnsi="Times New Roman" w:cs="Times New Roman"/>
                            </w:rPr>
                          </w:pPr>
                          <w:r w:rsidRPr="008A1975">
                            <w:fldChar w:fldCharType="begin"/>
                          </w:r>
                          <w:r w:rsidRPr="008A1975">
                            <w:rPr>
                              <w:rFonts w:ascii="Times New Roman" w:hAnsi="Times New Roman" w:cs="Times New Roman"/>
                            </w:rPr>
                            <w:instrText>PAGE    \* MERGEFORMAT</w:instrText>
                          </w:r>
                          <w:r w:rsidRPr="008A1975">
                            <w:fldChar w:fldCharType="separate"/>
                          </w:r>
                          <w:r w:rsidR="00BE3CBE" w:rsidRPr="00BE3CBE">
                            <w:rPr>
                              <w:rStyle w:val="Nmerodepgina"/>
                              <w:bCs/>
                              <w:noProof/>
                              <w:color w:val="3F3151" w:themeColor="accent4" w:themeShade="7F"/>
                              <w:sz w:val="16"/>
                              <w:szCs w:val="16"/>
                              <w:lang w:val="es-ES"/>
                            </w:rPr>
                            <w:t>1</w:t>
                          </w:r>
                          <w:r w:rsidRPr="008A1975">
                            <w:rPr>
                              <w:rStyle w:val="Nmerodepgina"/>
                              <w:rFonts w:ascii="Times New Roman" w:hAnsi="Times New Roman" w:cs="Times New Roman"/>
                              <w:b/>
                              <w:bCs/>
                              <w:color w:val="3F3151" w:themeColor="accent4" w:themeShade="7F"/>
                              <w:sz w:val="16"/>
                              <w:szCs w:val="16"/>
                            </w:rPr>
                            <w:fldChar w:fldCharType="end"/>
                          </w:r>
                        </w:p>
                      </w:txbxContent>
                    </v:textbox>
                  </v:shape>
                  <v:group id="Group 72" o:spid="_x0000_s1028" style="position:absolute;left:886;top:3255;width:374;height:374" coordorigin="1453,1483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oval id="Oval 73" o:spid="_x0000_s1029" style="position:absolute;left:1453;top:1483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" filled="f" strokecolor="#84a2c6" strokeweight=".5pt"/>
                    <v:oval id="Oval 74"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" fillcolor="#84a2c6" stroked="f"/>
                  </v:group>
                  <w10:wrap anchorx="margin" anchory="page"/>
                </v:group>
              </w:pict>
            </mc:Fallback>
          </mc:AlternateContent>
        </w:r>
      </w:sdtContent>
    </w:sdt>
    <w:r w:rsidR="009E6782">
      <w:rPr>
        <w:noProof/>
        <w:lang w:eastAsia="es-CO"/>
      </w:rPr>
      <w:drawing>
        <wp:inline distT="0" distB="0" distL="0" distR="0" wp14:anchorId="3998E902" wp14:editId="3A2FC978">
          <wp:extent cx="2125980" cy="626965"/>
          <wp:effectExtent l="0" t="0" r="7620" b="1905"/>
          <wp:docPr id="2" name="Imagen 2"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7204" cy="630275"/>
                  </a:xfrm>
                  <a:prstGeom prst="rect">
                    <a:avLst/>
                  </a:prstGeom>
                  <a:noFill/>
                  <a:ln>
                    <a:noFill/>
                  </a:ln>
                </pic:spPr>
              </pic:pic>
            </a:graphicData>
          </a:graphic>
        </wp:inline>
      </w:drawing>
    </w:r>
  </w:p>
  <w:p w14:paraId="09BEBAD4" w14:textId="77777777" w:rsidR="009E6782" w:rsidRPr="009740CB" w:rsidRDefault="009E6782" w:rsidP="00801ABF">
    <w:pPr>
      <w:spacing w:after="0"/>
      <w:rPr>
        <w:rFonts w:ascii="Times New Roman" w:hAnsi="Times New Roman" w:cs="Times New Roman"/>
        <w:b/>
      </w:rPr>
    </w:pPr>
    <w:r w:rsidRPr="009740CB">
      <w:rPr>
        <w:rFonts w:ascii="Times New Roman" w:hAnsi="Times New Roman" w:cs="Times New Roman"/>
        <w:b/>
      </w:rPr>
      <w:t>LEÓN FREDY MUÑOZ LOPERA</w:t>
    </w:r>
  </w:p>
  <w:p w14:paraId="75120C5D" w14:textId="77777777" w:rsidR="009E6782" w:rsidRDefault="009E6782" w:rsidP="00801ABF">
    <w:pPr>
      <w:spacing w:after="0"/>
      <w:rPr>
        <w:rFonts w:ascii="Times New Roman" w:hAnsi="Times New Roman" w:cs="Times New Roman"/>
        <w:b/>
      </w:rPr>
    </w:pPr>
    <w:r w:rsidRPr="009740CB">
      <w:rPr>
        <w:rFonts w:ascii="Times New Roman" w:hAnsi="Times New Roman" w:cs="Times New Roman"/>
        <w:b/>
      </w:rPr>
      <w:t>CÁMA</w:t>
    </w:r>
    <w:r>
      <w:rPr>
        <w:rFonts w:ascii="Times New Roman" w:hAnsi="Times New Roman" w:cs="Times New Roman"/>
        <w:b/>
      </w:rPr>
      <w:t>RA</w:t>
    </w:r>
    <w:r w:rsidRPr="009740CB">
      <w:rPr>
        <w:rFonts w:ascii="Times New Roman" w:hAnsi="Times New Roman" w:cs="Times New Roman"/>
        <w:b/>
      </w:rPr>
      <w:t xml:space="preserve"> DE REPRESENTANTES</w:t>
    </w:r>
  </w:p>
  <w:p w14:paraId="50713236" w14:textId="77777777" w:rsidR="009E6782" w:rsidRDefault="009E6782" w:rsidP="0008025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85C2D"/>
    <w:multiLevelType w:val="hybridMultilevel"/>
    <w:tmpl w:val="FA66D4B8"/>
    <w:lvl w:ilvl="0" w:tplc="11FE9D78">
      <w:start w:val="1"/>
      <w:numFmt w:val="decimal"/>
      <w:lvlText w:val="%1."/>
      <w:lvlJc w:val="left"/>
      <w:pPr>
        <w:ind w:left="2622" w:hanging="360"/>
      </w:pPr>
      <w:rPr>
        <w:rFonts w:ascii="Arial" w:eastAsia="Arial" w:hAnsi="Arial" w:hint="default"/>
        <w:spacing w:val="-1"/>
        <w:sz w:val="22"/>
        <w:szCs w:val="22"/>
      </w:rPr>
    </w:lvl>
    <w:lvl w:ilvl="1" w:tplc="8CB8167A">
      <w:start w:val="1"/>
      <w:numFmt w:val="bullet"/>
      <w:lvlText w:val="•"/>
      <w:lvlJc w:val="left"/>
      <w:pPr>
        <w:ind w:left="3409" w:hanging="360"/>
      </w:pPr>
      <w:rPr>
        <w:rFonts w:hint="default"/>
      </w:rPr>
    </w:lvl>
    <w:lvl w:ilvl="2" w:tplc="960CCCFA">
      <w:start w:val="1"/>
      <w:numFmt w:val="bullet"/>
      <w:lvlText w:val="•"/>
      <w:lvlJc w:val="left"/>
      <w:pPr>
        <w:ind w:left="4197" w:hanging="360"/>
      </w:pPr>
      <w:rPr>
        <w:rFonts w:hint="default"/>
      </w:rPr>
    </w:lvl>
    <w:lvl w:ilvl="3" w:tplc="0C323C7A">
      <w:start w:val="1"/>
      <w:numFmt w:val="bullet"/>
      <w:lvlText w:val="•"/>
      <w:lvlJc w:val="left"/>
      <w:pPr>
        <w:ind w:left="4985" w:hanging="360"/>
      </w:pPr>
      <w:rPr>
        <w:rFonts w:hint="default"/>
      </w:rPr>
    </w:lvl>
    <w:lvl w:ilvl="4" w:tplc="9CB426A0">
      <w:start w:val="1"/>
      <w:numFmt w:val="bullet"/>
      <w:lvlText w:val="•"/>
      <w:lvlJc w:val="left"/>
      <w:pPr>
        <w:ind w:left="5773" w:hanging="360"/>
      </w:pPr>
      <w:rPr>
        <w:rFonts w:hint="default"/>
      </w:rPr>
    </w:lvl>
    <w:lvl w:ilvl="5" w:tplc="23D27832">
      <w:start w:val="1"/>
      <w:numFmt w:val="bullet"/>
      <w:lvlText w:val="•"/>
      <w:lvlJc w:val="left"/>
      <w:pPr>
        <w:ind w:left="6561" w:hanging="360"/>
      </w:pPr>
      <w:rPr>
        <w:rFonts w:hint="default"/>
      </w:rPr>
    </w:lvl>
    <w:lvl w:ilvl="6" w:tplc="A858C9CC">
      <w:start w:val="1"/>
      <w:numFmt w:val="bullet"/>
      <w:lvlText w:val="•"/>
      <w:lvlJc w:val="left"/>
      <w:pPr>
        <w:ind w:left="7348" w:hanging="360"/>
      </w:pPr>
      <w:rPr>
        <w:rFonts w:hint="default"/>
      </w:rPr>
    </w:lvl>
    <w:lvl w:ilvl="7" w:tplc="2AB2491E">
      <w:start w:val="1"/>
      <w:numFmt w:val="bullet"/>
      <w:lvlText w:val="•"/>
      <w:lvlJc w:val="left"/>
      <w:pPr>
        <w:ind w:left="8136" w:hanging="360"/>
      </w:pPr>
      <w:rPr>
        <w:rFonts w:hint="default"/>
      </w:rPr>
    </w:lvl>
    <w:lvl w:ilvl="8" w:tplc="630C59FC">
      <w:start w:val="1"/>
      <w:numFmt w:val="bullet"/>
      <w:lvlText w:val="•"/>
      <w:lvlJc w:val="left"/>
      <w:pPr>
        <w:ind w:left="8924" w:hanging="360"/>
      </w:pPr>
      <w:rPr>
        <w:rFonts w:hint="default"/>
      </w:rPr>
    </w:lvl>
  </w:abstractNum>
  <w:abstractNum w:abstractNumId="1" w15:restartNumberingAfterBreak="0">
    <w:nsid w:val="03CB4313"/>
    <w:multiLevelType w:val="multilevel"/>
    <w:tmpl w:val="EA86CC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FF31F5"/>
    <w:multiLevelType w:val="hybridMultilevel"/>
    <w:tmpl w:val="93582F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0B5B21"/>
    <w:multiLevelType w:val="multilevel"/>
    <w:tmpl w:val="A29E0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C7F6B"/>
    <w:multiLevelType w:val="hybridMultilevel"/>
    <w:tmpl w:val="852EBA58"/>
    <w:lvl w:ilvl="0" w:tplc="18AA991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6394209"/>
    <w:multiLevelType w:val="hybridMultilevel"/>
    <w:tmpl w:val="37983204"/>
    <w:lvl w:ilvl="0" w:tplc="6BEA86B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66715EC"/>
    <w:multiLevelType w:val="hybridMultilevel"/>
    <w:tmpl w:val="6316AA86"/>
    <w:lvl w:ilvl="0" w:tplc="18AA991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763774F"/>
    <w:multiLevelType w:val="hybridMultilevel"/>
    <w:tmpl w:val="FBC68ACE"/>
    <w:lvl w:ilvl="0" w:tplc="240A0001">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8D606AA"/>
    <w:multiLevelType w:val="hybridMultilevel"/>
    <w:tmpl w:val="4AC6F2E0"/>
    <w:lvl w:ilvl="0" w:tplc="047419EC">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E0E260E"/>
    <w:multiLevelType w:val="hybridMultilevel"/>
    <w:tmpl w:val="EDD24C26"/>
    <w:lvl w:ilvl="0" w:tplc="FE3CDFA2">
      <w:start w:val="1"/>
      <w:numFmt w:val="decimal"/>
      <w:lvlText w:val="%1-"/>
      <w:lvlJc w:val="left"/>
      <w:pPr>
        <w:ind w:left="4608" w:hanging="360"/>
      </w:pPr>
      <w:rPr>
        <w:rFonts w:hint="default"/>
      </w:rPr>
    </w:lvl>
    <w:lvl w:ilvl="1" w:tplc="240A0019" w:tentative="1">
      <w:start w:val="1"/>
      <w:numFmt w:val="lowerLetter"/>
      <w:lvlText w:val="%2."/>
      <w:lvlJc w:val="left"/>
      <w:pPr>
        <w:ind w:left="5328" w:hanging="360"/>
      </w:pPr>
    </w:lvl>
    <w:lvl w:ilvl="2" w:tplc="240A001B" w:tentative="1">
      <w:start w:val="1"/>
      <w:numFmt w:val="lowerRoman"/>
      <w:lvlText w:val="%3."/>
      <w:lvlJc w:val="right"/>
      <w:pPr>
        <w:ind w:left="6048" w:hanging="180"/>
      </w:pPr>
    </w:lvl>
    <w:lvl w:ilvl="3" w:tplc="240A000F" w:tentative="1">
      <w:start w:val="1"/>
      <w:numFmt w:val="decimal"/>
      <w:lvlText w:val="%4."/>
      <w:lvlJc w:val="left"/>
      <w:pPr>
        <w:ind w:left="6768" w:hanging="360"/>
      </w:pPr>
    </w:lvl>
    <w:lvl w:ilvl="4" w:tplc="240A0019" w:tentative="1">
      <w:start w:val="1"/>
      <w:numFmt w:val="lowerLetter"/>
      <w:lvlText w:val="%5."/>
      <w:lvlJc w:val="left"/>
      <w:pPr>
        <w:ind w:left="7488" w:hanging="360"/>
      </w:pPr>
    </w:lvl>
    <w:lvl w:ilvl="5" w:tplc="240A001B" w:tentative="1">
      <w:start w:val="1"/>
      <w:numFmt w:val="lowerRoman"/>
      <w:lvlText w:val="%6."/>
      <w:lvlJc w:val="right"/>
      <w:pPr>
        <w:ind w:left="8208" w:hanging="180"/>
      </w:pPr>
    </w:lvl>
    <w:lvl w:ilvl="6" w:tplc="240A000F" w:tentative="1">
      <w:start w:val="1"/>
      <w:numFmt w:val="decimal"/>
      <w:lvlText w:val="%7."/>
      <w:lvlJc w:val="left"/>
      <w:pPr>
        <w:ind w:left="8928" w:hanging="360"/>
      </w:pPr>
    </w:lvl>
    <w:lvl w:ilvl="7" w:tplc="240A0019" w:tentative="1">
      <w:start w:val="1"/>
      <w:numFmt w:val="lowerLetter"/>
      <w:lvlText w:val="%8."/>
      <w:lvlJc w:val="left"/>
      <w:pPr>
        <w:ind w:left="9648" w:hanging="360"/>
      </w:pPr>
    </w:lvl>
    <w:lvl w:ilvl="8" w:tplc="240A001B" w:tentative="1">
      <w:start w:val="1"/>
      <w:numFmt w:val="lowerRoman"/>
      <w:lvlText w:val="%9."/>
      <w:lvlJc w:val="right"/>
      <w:pPr>
        <w:ind w:left="10368" w:hanging="180"/>
      </w:pPr>
    </w:lvl>
  </w:abstractNum>
  <w:abstractNum w:abstractNumId="10" w15:restartNumberingAfterBreak="0">
    <w:nsid w:val="1F6A4DCD"/>
    <w:multiLevelType w:val="hybridMultilevel"/>
    <w:tmpl w:val="97ECDB24"/>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1" w15:restartNumberingAfterBreak="0">
    <w:nsid w:val="29A675E9"/>
    <w:multiLevelType w:val="multilevel"/>
    <w:tmpl w:val="567A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C10582"/>
    <w:multiLevelType w:val="hybridMultilevel"/>
    <w:tmpl w:val="E3B4EDE8"/>
    <w:lvl w:ilvl="0" w:tplc="930CBEDE">
      <w:start w:val="16"/>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AEC69C8"/>
    <w:multiLevelType w:val="multilevel"/>
    <w:tmpl w:val="DF2650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843B7"/>
    <w:multiLevelType w:val="hybridMultilevel"/>
    <w:tmpl w:val="5E6CCDC0"/>
    <w:lvl w:ilvl="0" w:tplc="0908CAA2">
      <w:start w:val="1"/>
      <w:numFmt w:val="decimal"/>
      <w:lvlText w:val="Articulo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C92768"/>
    <w:multiLevelType w:val="multilevel"/>
    <w:tmpl w:val="D132E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9D59EC"/>
    <w:multiLevelType w:val="hybridMultilevel"/>
    <w:tmpl w:val="A3AED778"/>
    <w:lvl w:ilvl="0" w:tplc="240A000B">
      <w:start w:val="1"/>
      <w:numFmt w:val="bullet"/>
      <w:lvlText w:val=""/>
      <w:lvlJc w:val="left"/>
      <w:pPr>
        <w:ind w:left="1003" w:hanging="360"/>
      </w:pPr>
      <w:rPr>
        <w:rFonts w:ascii="Wingdings" w:hAnsi="Wingdings" w:hint="default"/>
      </w:rPr>
    </w:lvl>
    <w:lvl w:ilvl="1" w:tplc="240A0003" w:tentative="1">
      <w:start w:val="1"/>
      <w:numFmt w:val="bullet"/>
      <w:lvlText w:val="o"/>
      <w:lvlJc w:val="left"/>
      <w:pPr>
        <w:ind w:left="1723" w:hanging="360"/>
      </w:pPr>
      <w:rPr>
        <w:rFonts w:ascii="Courier New" w:hAnsi="Courier New" w:cs="Courier New" w:hint="default"/>
      </w:rPr>
    </w:lvl>
    <w:lvl w:ilvl="2" w:tplc="240A0005" w:tentative="1">
      <w:start w:val="1"/>
      <w:numFmt w:val="bullet"/>
      <w:lvlText w:val=""/>
      <w:lvlJc w:val="left"/>
      <w:pPr>
        <w:ind w:left="2443" w:hanging="360"/>
      </w:pPr>
      <w:rPr>
        <w:rFonts w:ascii="Wingdings" w:hAnsi="Wingdings" w:hint="default"/>
      </w:rPr>
    </w:lvl>
    <w:lvl w:ilvl="3" w:tplc="240A0001" w:tentative="1">
      <w:start w:val="1"/>
      <w:numFmt w:val="bullet"/>
      <w:lvlText w:val=""/>
      <w:lvlJc w:val="left"/>
      <w:pPr>
        <w:ind w:left="3163" w:hanging="360"/>
      </w:pPr>
      <w:rPr>
        <w:rFonts w:ascii="Symbol" w:hAnsi="Symbol" w:hint="default"/>
      </w:rPr>
    </w:lvl>
    <w:lvl w:ilvl="4" w:tplc="240A0003" w:tentative="1">
      <w:start w:val="1"/>
      <w:numFmt w:val="bullet"/>
      <w:lvlText w:val="o"/>
      <w:lvlJc w:val="left"/>
      <w:pPr>
        <w:ind w:left="3883" w:hanging="360"/>
      </w:pPr>
      <w:rPr>
        <w:rFonts w:ascii="Courier New" w:hAnsi="Courier New" w:cs="Courier New" w:hint="default"/>
      </w:rPr>
    </w:lvl>
    <w:lvl w:ilvl="5" w:tplc="240A0005" w:tentative="1">
      <w:start w:val="1"/>
      <w:numFmt w:val="bullet"/>
      <w:lvlText w:val=""/>
      <w:lvlJc w:val="left"/>
      <w:pPr>
        <w:ind w:left="4603" w:hanging="360"/>
      </w:pPr>
      <w:rPr>
        <w:rFonts w:ascii="Wingdings" w:hAnsi="Wingdings" w:hint="default"/>
      </w:rPr>
    </w:lvl>
    <w:lvl w:ilvl="6" w:tplc="240A0001" w:tentative="1">
      <w:start w:val="1"/>
      <w:numFmt w:val="bullet"/>
      <w:lvlText w:val=""/>
      <w:lvlJc w:val="left"/>
      <w:pPr>
        <w:ind w:left="5323" w:hanging="360"/>
      </w:pPr>
      <w:rPr>
        <w:rFonts w:ascii="Symbol" w:hAnsi="Symbol" w:hint="default"/>
      </w:rPr>
    </w:lvl>
    <w:lvl w:ilvl="7" w:tplc="240A0003" w:tentative="1">
      <w:start w:val="1"/>
      <w:numFmt w:val="bullet"/>
      <w:lvlText w:val="o"/>
      <w:lvlJc w:val="left"/>
      <w:pPr>
        <w:ind w:left="6043" w:hanging="360"/>
      </w:pPr>
      <w:rPr>
        <w:rFonts w:ascii="Courier New" w:hAnsi="Courier New" w:cs="Courier New" w:hint="default"/>
      </w:rPr>
    </w:lvl>
    <w:lvl w:ilvl="8" w:tplc="240A0005" w:tentative="1">
      <w:start w:val="1"/>
      <w:numFmt w:val="bullet"/>
      <w:lvlText w:val=""/>
      <w:lvlJc w:val="left"/>
      <w:pPr>
        <w:ind w:left="6763" w:hanging="360"/>
      </w:pPr>
      <w:rPr>
        <w:rFonts w:ascii="Wingdings" w:hAnsi="Wingdings" w:hint="default"/>
      </w:rPr>
    </w:lvl>
  </w:abstractNum>
  <w:abstractNum w:abstractNumId="17" w15:restartNumberingAfterBreak="0">
    <w:nsid w:val="356B086B"/>
    <w:multiLevelType w:val="hybridMultilevel"/>
    <w:tmpl w:val="56FECD1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7AA411F"/>
    <w:multiLevelType w:val="multilevel"/>
    <w:tmpl w:val="FAD69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D864B6"/>
    <w:multiLevelType w:val="multilevel"/>
    <w:tmpl w:val="C166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816137"/>
    <w:multiLevelType w:val="hybridMultilevel"/>
    <w:tmpl w:val="FE5806E8"/>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4513385C"/>
    <w:multiLevelType w:val="multilevel"/>
    <w:tmpl w:val="C010987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86A3BD5"/>
    <w:multiLevelType w:val="hybridMultilevel"/>
    <w:tmpl w:val="B4F46C22"/>
    <w:lvl w:ilvl="0" w:tplc="E95E82A6">
      <w:start w:val="212"/>
      <w:numFmt w:val="bullet"/>
      <w:lvlText w:val=""/>
      <w:lvlJc w:val="left"/>
      <w:pPr>
        <w:ind w:left="720" w:hanging="360"/>
      </w:pPr>
      <w:rPr>
        <w:rFonts w:ascii="Wingdings" w:eastAsia="Times New Roman" w:hAnsi="Wingdings"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DFA2864"/>
    <w:multiLevelType w:val="hybridMultilevel"/>
    <w:tmpl w:val="3BB648BC"/>
    <w:lvl w:ilvl="0" w:tplc="30CECB3C">
      <w:start w:val="21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51805441"/>
    <w:multiLevelType w:val="hybridMultilevel"/>
    <w:tmpl w:val="0A90AB16"/>
    <w:lvl w:ilvl="0" w:tplc="18AA9910">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D4C06C6"/>
    <w:multiLevelType w:val="hybridMultilevel"/>
    <w:tmpl w:val="9510E9BE"/>
    <w:lvl w:ilvl="0" w:tplc="A63CFEE8">
      <w:start w:val="1"/>
      <w:numFmt w:val="decimal"/>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F0750EB"/>
    <w:multiLevelType w:val="multilevel"/>
    <w:tmpl w:val="1562C4EA"/>
    <w:styleLink w:val="List0"/>
    <w:lvl w:ilvl="0">
      <w:start w:val="1"/>
      <w:numFmt w:val="decimal"/>
      <w:lvlText w:val="%1."/>
      <w:lvlJc w:val="left"/>
      <w:pPr>
        <w:tabs>
          <w:tab w:val="num" w:pos="720"/>
        </w:tabs>
        <w:ind w:left="720" w:hanging="360"/>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27" w15:restartNumberingAfterBreak="0">
    <w:nsid w:val="5F116899"/>
    <w:multiLevelType w:val="hybridMultilevel"/>
    <w:tmpl w:val="43EC218C"/>
    <w:lvl w:ilvl="0" w:tplc="1A16256E">
      <w:start w:val="21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49B660A"/>
    <w:multiLevelType w:val="multilevel"/>
    <w:tmpl w:val="7E589E06"/>
    <w:lvl w:ilvl="0">
      <w:start w:val="1"/>
      <w:numFmt w:val="decimal"/>
      <w:lvlText w:val="%1."/>
      <w:lvlJc w:val="left"/>
      <w:pPr>
        <w:ind w:left="643" w:hanging="360"/>
      </w:pPr>
      <w:rPr>
        <w:rFonts w:hint="default"/>
        <w:b/>
      </w:rPr>
    </w:lvl>
    <w:lvl w:ilvl="1">
      <w:start w:val="1"/>
      <w:numFmt w:val="decimal"/>
      <w:isLgl/>
      <w:lvlText w:val="%1.%2."/>
      <w:lvlJc w:val="left"/>
      <w:pPr>
        <w:ind w:left="643" w:hanging="360"/>
      </w:pPr>
      <w:rPr>
        <w:rFonts w:hint="default"/>
        <w:b/>
      </w:rPr>
    </w:lvl>
    <w:lvl w:ilvl="2">
      <w:start w:val="1"/>
      <w:numFmt w:val="decimal"/>
      <w:isLgl/>
      <w:lvlText w:val="%1.%2.%3."/>
      <w:lvlJc w:val="left"/>
      <w:pPr>
        <w:ind w:left="1003" w:hanging="720"/>
      </w:pPr>
      <w:rPr>
        <w:rFonts w:hint="default"/>
        <w:b/>
      </w:rPr>
    </w:lvl>
    <w:lvl w:ilvl="3">
      <w:start w:val="1"/>
      <w:numFmt w:val="decimal"/>
      <w:isLgl/>
      <w:lvlText w:val="%1.%2.%3.%4."/>
      <w:lvlJc w:val="left"/>
      <w:pPr>
        <w:ind w:left="1003" w:hanging="720"/>
      </w:pPr>
      <w:rPr>
        <w:rFonts w:hint="default"/>
        <w:b/>
      </w:rPr>
    </w:lvl>
    <w:lvl w:ilvl="4">
      <w:start w:val="1"/>
      <w:numFmt w:val="decimal"/>
      <w:isLgl/>
      <w:lvlText w:val="%1.%2.%3.%4.%5."/>
      <w:lvlJc w:val="left"/>
      <w:pPr>
        <w:ind w:left="1363" w:hanging="1080"/>
      </w:pPr>
      <w:rPr>
        <w:rFonts w:hint="default"/>
        <w:b/>
      </w:rPr>
    </w:lvl>
    <w:lvl w:ilvl="5">
      <w:start w:val="1"/>
      <w:numFmt w:val="decimal"/>
      <w:isLgl/>
      <w:lvlText w:val="%1.%2.%3.%4.%5.%6."/>
      <w:lvlJc w:val="left"/>
      <w:pPr>
        <w:ind w:left="1363" w:hanging="1080"/>
      </w:pPr>
      <w:rPr>
        <w:rFonts w:hint="default"/>
        <w:b/>
      </w:rPr>
    </w:lvl>
    <w:lvl w:ilvl="6">
      <w:start w:val="1"/>
      <w:numFmt w:val="decimal"/>
      <w:isLgl/>
      <w:lvlText w:val="%1.%2.%3.%4.%5.%6.%7."/>
      <w:lvlJc w:val="left"/>
      <w:pPr>
        <w:ind w:left="1723" w:hanging="1440"/>
      </w:pPr>
      <w:rPr>
        <w:rFonts w:hint="default"/>
        <w:b/>
      </w:rPr>
    </w:lvl>
    <w:lvl w:ilvl="7">
      <w:start w:val="1"/>
      <w:numFmt w:val="decimal"/>
      <w:isLgl/>
      <w:lvlText w:val="%1.%2.%3.%4.%5.%6.%7.%8."/>
      <w:lvlJc w:val="left"/>
      <w:pPr>
        <w:ind w:left="1723" w:hanging="1440"/>
      </w:pPr>
      <w:rPr>
        <w:rFonts w:hint="default"/>
        <w:b/>
      </w:rPr>
    </w:lvl>
    <w:lvl w:ilvl="8">
      <w:start w:val="1"/>
      <w:numFmt w:val="decimal"/>
      <w:isLgl/>
      <w:lvlText w:val="%1.%2.%3.%4.%5.%6.%7.%8.%9."/>
      <w:lvlJc w:val="left"/>
      <w:pPr>
        <w:ind w:left="2083" w:hanging="1800"/>
      </w:pPr>
      <w:rPr>
        <w:rFonts w:hint="default"/>
        <w:b/>
      </w:rPr>
    </w:lvl>
  </w:abstractNum>
  <w:abstractNum w:abstractNumId="29" w15:restartNumberingAfterBreak="0">
    <w:nsid w:val="65070BB6"/>
    <w:multiLevelType w:val="hybridMultilevel"/>
    <w:tmpl w:val="6B2E3A9A"/>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55C5867"/>
    <w:multiLevelType w:val="hybridMultilevel"/>
    <w:tmpl w:val="E4BEECC6"/>
    <w:lvl w:ilvl="0" w:tplc="2AA69C54">
      <w:start w:val="1"/>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1867CCE"/>
    <w:multiLevelType w:val="multilevel"/>
    <w:tmpl w:val="76984B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1F75C2B"/>
    <w:multiLevelType w:val="multilevel"/>
    <w:tmpl w:val="7E589E06"/>
    <w:lvl w:ilvl="0">
      <w:start w:val="1"/>
      <w:numFmt w:val="decimal"/>
      <w:lvlText w:val="%1."/>
      <w:lvlJc w:val="left"/>
      <w:pPr>
        <w:ind w:left="643" w:hanging="360"/>
      </w:pPr>
      <w:rPr>
        <w:rFonts w:hint="default"/>
        <w:b/>
      </w:rPr>
    </w:lvl>
    <w:lvl w:ilvl="1">
      <w:start w:val="1"/>
      <w:numFmt w:val="decimal"/>
      <w:isLgl/>
      <w:lvlText w:val="%1.%2."/>
      <w:lvlJc w:val="left"/>
      <w:pPr>
        <w:ind w:left="643" w:hanging="360"/>
      </w:pPr>
      <w:rPr>
        <w:rFonts w:hint="default"/>
        <w:b/>
      </w:rPr>
    </w:lvl>
    <w:lvl w:ilvl="2">
      <w:start w:val="1"/>
      <w:numFmt w:val="decimal"/>
      <w:isLgl/>
      <w:lvlText w:val="%1.%2.%3."/>
      <w:lvlJc w:val="left"/>
      <w:pPr>
        <w:ind w:left="1003" w:hanging="720"/>
      </w:pPr>
      <w:rPr>
        <w:rFonts w:hint="default"/>
        <w:b/>
      </w:rPr>
    </w:lvl>
    <w:lvl w:ilvl="3">
      <w:start w:val="1"/>
      <w:numFmt w:val="decimal"/>
      <w:isLgl/>
      <w:lvlText w:val="%1.%2.%3.%4."/>
      <w:lvlJc w:val="left"/>
      <w:pPr>
        <w:ind w:left="1003" w:hanging="720"/>
      </w:pPr>
      <w:rPr>
        <w:rFonts w:hint="default"/>
        <w:b/>
      </w:rPr>
    </w:lvl>
    <w:lvl w:ilvl="4">
      <w:start w:val="1"/>
      <w:numFmt w:val="decimal"/>
      <w:isLgl/>
      <w:lvlText w:val="%1.%2.%3.%4.%5."/>
      <w:lvlJc w:val="left"/>
      <w:pPr>
        <w:ind w:left="1363" w:hanging="1080"/>
      </w:pPr>
      <w:rPr>
        <w:rFonts w:hint="default"/>
        <w:b/>
      </w:rPr>
    </w:lvl>
    <w:lvl w:ilvl="5">
      <w:start w:val="1"/>
      <w:numFmt w:val="decimal"/>
      <w:isLgl/>
      <w:lvlText w:val="%1.%2.%3.%4.%5.%6."/>
      <w:lvlJc w:val="left"/>
      <w:pPr>
        <w:ind w:left="1363" w:hanging="1080"/>
      </w:pPr>
      <w:rPr>
        <w:rFonts w:hint="default"/>
        <w:b/>
      </w:rPr>
    </w:lvl>
    <w:lvl w:ilvl="6">
      <w:start w:val="1"/>
      <w:numFmt w:val="decimal"/>
      <w:isLgl/>
      <w:lvlText w:val="%1.%2.%3.%4.%5.%6.%7."/>
      <w:lvlJc w:val="left"/>
      <w:pPr>
        <w:ind w:left="1723" w:hanging="1440"/>
      </w:pPr>
      <w:rPr>
        <w:rFonts w:hint="default"/>
        <w:b/>
      </w:rPr>
    </w:lvl>
    <w:lvl w:ilvl="7">
      <w:start w:val="1"/>
      <w:numFmt w:val="decimal"/>
      <w:isLgl/>
      <w:lvlText w:val="%1.%2.%3.%4.%5.%6.%7.%8."/>
      <w:lvlJc w:val="left"/>
      <w:pPr>
        <w:ind w:left="1723" w:hanging="1440"/>
      </w:pPr>
      <w:rPr>
        <w:rFonts w:hint="default"/>
        <w:b/>
      </w:rPr>
    </w:lvl>
    <w:lvl w:ilvl="8">
      <w:start w:val="1"/>
      <w:numFmt w:val="decimal"/>
      <w:isLgl/>
      <w:lvlText w:val="%1.%2.%3.%4.%5.%6.%7.%8.%9."/>
      <w:lvlJc w:val="left"/>
      <w:pPr>
        <w:ind w:left="2083" w:hanging="1800"/>
      </w:pPr>
      <w:rPr>
        <w:rFonts w:hint="default"/>
        <w:b/>
      </w:rPr>
    </w:lvl>
  </w:abstractNum>
  <w:abstractNum w:abstractNumId="33" w15:restartNumberingAfterBreak="0">
    <w:nsid w:val="724B6AEA"/>
    <w:multiLevelType w:val="hybridMultilevel"/>
    <w:tmpl w:val="A74C9620"/>
    <w:lvl w:ilvl="0" w:tplc="183651FA">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28F2274"/>
    <w:multiLevelType w:val="multilevel"/>
    <w:tmpl w:val="FAD449F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CF9370A"/>
    <w:multiLevelType w:val="hybridMultilevel"/>
    <w:tmpl w:val="63A2B554"/>
    <w:lvl w:ilvl="0" w:tplc="D480E65E">
      <w:start w:val="1"/>
      <w:numFmt w:val="decimal"/>
      <w:lvlText w:val="Articulo %1."/>
      <w:lvlJc w:val="left"/>
      <w:pPr>
        <w:ind w:left="720" w:hanging="360"/>
      </w:pPr>
      <w:rPr>
        <w:rFonts w:ascii="Times New Roman" w:hAnsi="Times New Roman" w:cs="Times New Roman" w:hint="default"/>
        <w:b/>
        <w:sz w:val="24"/>
        <w:lang w:val="es-ES_tradnl"/>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FEE2929"/>
    <w:multiLevelType w:val="multilevel"/>
    <w:tmpl w:val="A95E06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3"/>
  </w:num>
  <w:num w:numId="2">
    <w:abstractNumId w:val="25"/>
  </w:num>
  <w:num w:numId="3">
    <w:abstractNumId w:val="5"/>
  </w:num>
  <w:num w:numId="4">
    <w:abstractNumId w:val="29"/>
  </w:num>
  <w:num w:numId="5">
    <w:abstractNumId w:val="20"/>
  </w:num>
  <w:num w:numId="6">
    <w:abstractNumId w:val="32"/>
  </w:num>
  <w:num w:numId="7">
    <w:abstractNumId w:val="2"/>
  </w:num>
  <w:num w:numId="8">
    <w:abstractNumId w:val="4"/>
  </w:num>
  <w:num w:numId="9">
    <w:abstractNumId w:val="24"/>
  </w:num>
  <w:num w:numId="10">
    <w:abstractNumId w:val="6"/>
  </w:num>
  <w:num w:numId="11">
    <w:abstractNumId w:val="16"/>
  </w:num>
  <w:num w:numId="12">
    <w:abstractNumId w:val="15"/>
  </w:num>
  <w:num w:numId="13">
    <w:abstractNumId w:val="36"/>
  </w:num>
  <w:num w:numId="14">
    <w:abstractNumId w:val="3"/>
  </w:num>
  <w:num w:numId="15">
    <w:abstractNumId w:val="18"/>
  </w:num>
  <w:num w:numId="16">
    <w:abstractNumId w:val="1"/>
  </w:num>
  <w:num w:numId="17">
    <w:abstractNumId w:val="13"/>
  </w:num>
  <w:num w:numId="18">
    <w:abstractNumId w:val="34"/>
  </w:num>
  <w:num w:numId="19">
    <w:abstractNumId w:val="0"/>
  </w:num>
  <w:num w:numId="20">
    <w:abstractNumId w:val="26"/>
  </w:num>
  <w:num w:numId="21">
    <w:abstractNumId w:val="19"/>
  </w:num>
  <w:num w:numId="22">
    <w:abstractNumId w:val="11"/>
  </w:num>
  <w:num w:numId="23">
    <w:abstractNumId w:val="10"/>
  </w:num>
  <w:num w:numId="24">
    <w:abstractNumId w:val="9"/>
  </w:num>
  <w:num w:numId="25">
    <w:abstractNumId w:val="14"/>
  </w:num>
  <w:num w:numId="26">
    <w:abstractNumId w:val="35"/>
  </w:num>
  <w:num w:numId="27">
    <w:abstractNumId w:val="32"/>
  </w:num>
  <w:num w:numId="28">
    <w:abstractNumId w:val="30"/>
  </w:num>
  <w:num w:numId="29">
    <w:abstractNumId w:val="7"/>
  </w:num>
  <w:num w:numId="30">
    <w:abstractNumId w:val="17"/>
  </w:num>
  <w:num w:numId="31">
    <w:abstractNumId w:val="12"/>
  </w:num>
  <w:num w:numId="32">
    <w:abstractNumId w:val="28"/>
  </w:num>
  <w:num w:numId="33">
    <w:abstractNumId w:val="8"/>
  </w:num>
  <w:num w:numId="34">
    <w:abstractNumId w:val="21"/>
  </w:num>
  <w:num w:numId="35">
    <w:abstractNumId w:val="31"/>
  </w:num>
  <w:num w:numId="36">
    <w:abstractNumId w:val="27"/>
  </w:num>
  <w:num w:numId="37">
    <w:abstractNumId w:val="23"/>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3E1"/>
    <w:rsid w:val="000042B2"/>
    <w:rsid w:val="00012CD4"/>
    <w:rsid w:val="00020627"/>
    <w:rsid w:val="000243E4"/>
    <w:rsid w:val="00036051"/>
    <w:rsid w:val="000525D4"/>
    <w:rsid w:val="00060221"/>
    <w:rsid w:val="000629CA"/>
    <w:rsid w:val="00070C0B"/>
    <w:rsid w:val="000744F0"/>
    <w:rsid w:val="00077A47"/>
    <w:rsid w:val="0008025B"/>
    <w:rsid w:val="000810E1"/>
    <w:rsid w:val="000A0DF7"/>
    <w:rsid w:val="000A3197"/>
    <w:rsid w:val="000A7512"/>
    <w:rsid w:val="000B1E51"/>
    <w:rsid w:val="000B57EA"/>
    <w:rsid w:val="000D063A"/>
    <w:rsid w:val="000D23CF"/>
    <w:rsid w:val="000D62A5"/>
    <w:rsid w:val="000E1735"/>
    <w:rsid w:val="000E177A"/>
    <w:rsid w:val="000E2358"/>
    <w:rsid w:val="000E28E6"/>
    <w:rsid w:val="000E4404"/>
    <w:rsid w:val="001012D5"/>
    <w:rsid w:val="00106C5C"/>
    <w:rsid w:val="00115621"/>
    <w:rsid w:val="00126373"/>
    <w:rsid w:val="00126E56"/>
    <w:rsid w:val="00141EF0"/>
    <w:rsid w:val="00153EBA"/>
    <w:rsid w:val="001541CF"/>
    <w:rsid w:val="0016151E"/>
    <w:rsid w:val="00175B6F"/>
    <w:rsid w:val="001807F0"/>
    <w:rsid w:val="001848EE"/>
    <w:rsid w:val="00185D30"/>
    <w:rsid w:val="00185D69"/>
    <w:rsid w:val="00195833"/>
    <w:rsid w:val="00197C5A"/>
    <w:rsid w:val="001A2663"/>
    <w:rsid w:val="001A4130"/>
    <w:rsid w:val="001B2577"/>
    <w:rsid w:val="001B2F44"/>
    <w:rsid w:val="001C0AEF"/>
    <w:rsid w:val="001C12FE"/>
    <w:rsid w:val="001D062C"/>
    <w:rsid w:val="001D1F25"/>
    <w:rsid w:val="001D4DD3"/>
    <w:rsid w:val="001F7D26"/>
    <w:rsid w:val="00206C6D"/>
    <w:rsid w:val="00210D1B"/>
    <w:rsid w:val="002145AF"/>
    <w:rsid w:val="0021695F"/>
    <w:rsid w:val="0022085C"/>
    <w:rsid w:val="00223D82"/>
    <w:rsid w:val="00225AAB"/>
    <w:rsid w:val="002274D0"/>
    <w:rsid w:val="00227AAC"/>
    <w:rsid w:val="00233983"/>
    <w:rsid w:val="002533D1"/>
    <w:rsid w:val="002579EF"/>
    <w:rsid w:val="002632B2"/>
    <w:rsid w:val="00263A1E"/>
    <w:rsid w:val="0027405C"/>
    <w:rsid w:val="002836A5"/>
    <w:rsid w:val="002A0997"/>
    <w:rsid w:val="002A5269"/>
    <w:rsid w:val="002D172D"/>
    <w:rsid w:val="002D20ED"/>
    <w:rsid w:val="002D41DE"/>
    <w:rsid w:val="002D5259"/>
    <w:rsid w:val="002E4BE3"/>
    <w:rsid w:val="002F30F0"/>
    <w:rsid w:val="00317111"/>
    <w:rsid w:val="00320376"/>
    <w:rsid w:val="0032515A"/>
    <w:rsid w:val="00327D05"/>
    <w:rsid w:val="00332783"/>
    <w:rsid w:val="00332BE3"/>
    <w:rsid w:val="00333759"/>
    <w:rsid w:val="00340DC2"/>
    <w:rsid w:val="0034432E"/>
    <w:rsid w:val="00344D62"/>
    <w:rsid w:val="00371233"/>
    <w:rsid w:val="0037227F"/>
    <w:rsid w:val="003734FE"/>
    <w:rsid w:val="00377016"/>
    <w:rsid w:val="00393368"/>
    <w:rsid w:val="00395932"/>
    <w:rsid w:val="00397E1D"/>
    <w:rsid w:val="003B4A85"/>
    <w:rsid w:val="003C2741"/>
    <w:rsid w:val="003C32D9"/>
    <w:rsid w:val="003D1FAE"/>
    <w:rsid w:val="003D5DEC"/>
    <w:rsid w:val="003E466B"/>
    <w:rsid w:val="003E6B73"/>
    <w:rsid w:val="003F7012"/>
    <w:rsid w:val="004049FA"/>
    <w:rsid w:val="00404C77"/>
    <w:rsid w:val="00415841"/>
    <w:rsid w:val="004226C5"/>
    <w:rsid w:val="0043406D"/>
    <w:rsid w:val="00434ADF"/>
    <w:rsid w:val="00440698"/>
    <w:rsid w:val="00452EB2"/>
    <w:rsid w:val="0045485D"/>
    <w:rsid w:val="00455FF3"/>
    <w:rsid w:val="00460AC1"/>
    <w:rsid w:val="004655B4"/>
    <w:rsid w:val="0047067B"/>
    <w:rsid w:val="00472E70"/>
    <w:rsid w:val="00484A1B"/>
    <w:rsid w:val="0049269D"/>
    <w:rsid w:val="00497DF1"/>
    <w:rsid w:val="004A7EAB"/>
    <w:rsid w:val="004C5124"/>
    <w:rsid w:val="004C6D40"/>
    <w:rsid w:val="004D451F"/>
    <w:rsid w:val="004E7E3E"/>
    <w:rsid w:val="004F0CE8"/>
    <w:rsid w:val="00504C11"/>
    <w:rsid w:val="0051473B"/>
    <w:rsid w:val="005217EF"/>
    <w:rsid w:val="00522791"/>
    <w:rsid w:val="005249FD"/>
    <w:rsid w:val="00525966"/>
    <w:rsid w:val="00532546"/>
    <w:rsid w:val="00544A27"/>
    <w:rsid w:val="005455A3"/>
    <w:rsid w:val="005458A6"/>
    <w:rsid w:val="0055782D"/>
    <w:rsid w:val="005614D1"/>
    <w:rsid w:val="00561C4D"/>
    <w:rsid w:val="005627DA"/>
    <w:rsid w:val="00567F32"/>
    <w:rsid w:val="00581E2F"/>
    <w:rsid w:val="00584C9F"/>
    <w:rsid w:val="00586B60"/>
    <w:rsid w:val="005A1DBA"/>
    <w:rsid w:val="005A669F"/>
    <w:rsid w:val="005B7709"/>
    <w:rsid w:val="005D0A82"/>
    <w:rsid w:val="005D2240"/>
    <w:rsid w:val="005E7A64"/>
    <w:rsid w:val="005E7DFA"/>
    <w:rsid w:val="005F2CB7"/>
    <w:rsid w:val="005F63B5"/>
    <w:rsid w:val="005F7CA0"/>
    <w:rsid w:val="00607463"/>
    <w:rsid w:val="006220C2"/>
    <w:rsid w:val="00623FDC"/>
    <w:rsid w:val="006327F7"/>
    <w:rsid w:val="00634C09"/>
    <w:rsid w:val="00643B93"/>
    <w:rsid w:val="0064748D"/>
    <w:rsid w:val="00656460"/>
    <w:rsid w:val="00662703"/>
    <w:rsid w:val="00662863"/>
    <w:rsid w:val="006635B7"/>
    <w:rsid w:val="006637EA"/>
    <w:rsid w:val="00665380"/>
    <w:rsid w:val="0066621C"/>
    <w:rsid w:val="00667D28"/>
    <w:rsid w:val="00674063"/>
    <w:rsid w:val="006759FB"/>
    <w:rsid w:val="00676647"/>
    <w:rsid w:val="00684178"/>
    <w:rsid w:val="006942C7"/>
    <w:rsid w:val="006956B0"/>
    <w:rsid w:val="006A150D"/>
    <w:rsid w:val="006A2AC9"/>
    <w:rsid w:val="006A727F"/>
    <w:rsid w:val="006B5F60"/>
    <w:rsid w:val="006C1B32"/>
    <w:rsid w:val="006C60AD"/>
    <w:rsid w:val="006C7390"/>
    <w:rsid w:val="006D0DA1"/>
    <w:rsid w:val="006D4CD4"/>
    <w:rsid w:val="006D6C62"/>
    <w:rsid w:val="006D73A3"/>
    <w:rsid w:val="006E40C0"/>
    <w:rsid w:val="006E4519"/>
    <w:rsid w:val="006E4550"/>
    <w:rsid w:val="006F18C0"/>
    <w:rsid w:val="007006D1"/>
    <w:rsid w:val="00701A31"/>
    <w:rsid w:val="00722BA4"/>
    <w:rsid w:val="0073447C"/>
    <w:rsid w:val="007422B9"/>
    <w:rsid w:val="007507B5"/>
    <w:rsid w:val="00754EF7"/>
    <w:rsid w:val="00762613"/>
    <w:rsid w:val="00775997"/>
    <w:rsid w:val="00780698"/>
    <w:rsid w:val="007843E1"/>
    <w:rsid w:val="007B13BC"/>
    <w:rsid w:val="007B7CC9"/>
    <w:rsid w:val="007D0894"/>
    <w:rsid w:val="007D157F"/>
    <w:rsid w:val="007E360A"/>
    <w:rsid w:val="007F689B"/>
    <w:rsid w:val="007F7257"/>
    <w:rsid w:val="00800AE6"/>
    <w:rsid w:val="00800AE7"/>
    <w:rsid w:val="00801ABF"/>
    <w:rsid w:val="0081121D"/>
    <w:rsid w:val="008163B7"/>
    <w:rsid w:val="00820B29"/>
    <w:rsid w:val="00837355"/>
    <w:rsid w:val="008403A4"/>
    <w:rsid w:val="008477D1"/>
    <w:rsid w:val="00850447"/>
    <w:rsid w:val="00857DE6"/>
    <w:rsid w:val="00863350"/>
    <w:rsid w:val="0086409D"/>
    <w:rsid w:val="00864219"/>
    <w:rsid w:val="00880F1A"/>
    <w:rsid w:val="008A1975"/>
    <w:rsid w:val="008B3D44"/>
    <w:rsid w:val="008B48D4"/>
    <w:rsid w:val="008B720E"/>
    <w:rsid w:val="008D624B"/>
    <w:rsid w:val="008E1077"/>
    <w:rsid w:val="008E2202"/>
    <w:rsid w:val="008F14E3"/>
    <w:rsid w:val="008F1EAB"/>
    <w:rsid w:val="00913A3D"/>
    <w:rsid w:val="0091408D"/>
    <w:rsid w:val="00915310"/>
    <w:rsid w:val="00922561"/>
    <w:rsid w:val="00924C3D"/>
    <w:rsid w:val="0093123C"/>
    <w:rsid w:val="00931B2F"/>
    <w:rsid w:val="00931B85"/>
    <w:rsid w:val="00937143"/>
    <w:rsid w:val="00942E59"/>
    <w:rsid w:val="00950792"/>
    <w:rsid w:val="009535A6"/>
    <w:rsid w:val="0095671D"/>
    <w:rsid w:val="00956AFA"/>
    <w:rsid w:val="00974B9D"/>
    <w:rsid w:val="00986EB4"/>
    <w:rsid w:val="00993B4B"/>
    <w:rsid w:val="00996C2A"/>
    <w:rsid w:val="009A0CBC"/>
    <w:rsid w:val="009A0E71"/>
    <w:rsid w:val="009B3B50"/>
    <w:rsid w:val="009B6F6F"/>
    <w:rsid w:val="009B79EA"/>
    <w:rsid w:val="009D2D00"/>
    <w:rsid w:val="009D6D01"/>
    <w:rsid w:val="009E17F2"/>
    <w:rsid w:val="009E6782"/>
    <w:rsid w:val="009E7A6F"/>
    <w:rsid w:val="009F015E"/>
    <w:rsid w:val="009F6BD0"/>
    <w:rsid w:val="009F7AB2"/>
    <w:rsid w:val="00A01630"/>
    <w:rsid w:val="00A025BC"/>
    <w:rsid w:val="00A03B99"/>
    <w:rsid w:val="00A04EB8"/>
    <w:rsid w:val="00A06AD1"/>
    <w:rsid w:val="00A07F17"/>
    <w:rsid w:val="00A10762"/>
    <w:rsid w:val="00A11849"/>
    <w:rsid w:val="00A24C2F"/>
    <w:rsid w:val="00A261CE"/>
    <w:rsid w:val="00A264DC"/>
    <w:rsid w:val="00A31F30"/>
    <w:rsid w:val="00A43B3D"/>
    <w:rsid w:val="00A443C9"/>
    <w:rsid w:val="00A4696A"/>
    <w:rsid w:val="00A776BA"/>
    <w:rsid w:val="00A86E1B"/>
    <w:rsid w:val="00A93A3B"/>
    <w:rsid w:val="00AA7165"/>
    <w:rsid w:val="00AB111E"/>
    <w:rsid w:val="00AB25E6"/>
    <w:rsid w:val="00AB5818"/>
    <w:rsid w:val="00AB74F1"/>
    <w:rsid w:val="00AD2866"/>
    <w:rsid w:val="00AD6BE6"/>
    <w:rsid w:val="00AE501B"/>
    <w:rsid w:val="00AF4DAB"/>
    <w:rsid w:val="00AF6FF0"/>
    <w:rsid w:val="00B01324"/>
    <w:rsid w:val="00B05066"/>
    <w:rsid w:val="00B05F2D"/>
    <w:rsid w:val="00B0697B"/>
    <w:rsid w:val="00B15E7B"/>
    <w:rsid w:val="00B16FE7"/>
    <w:rsid w:val="00B25F84"/>
    <w:rsid w:val="00B33101"/>
    <w:rsid w:val="00B35104"/>
    <w:rsid w:val="00B57738"/>
    <w:rsid w:val="00B71A1C"/>
    <w:rsid w:val="00B81FF0"/>
    <w:rsid w:val="00B85EAB"/>
    <w:rsid w:val="00B86261"/>
    <w:rsid w:val="00B920AE"/>
    <w:rsid w:val="00BA0A4D"/>
    <w:rsid w:val="00BA18C6"/>
    <w:rsid w:val="00BA1F93"/>
    <w:rsid w:val="00BB02BE"/>
    <w:rsid w:val="00BB20F7"/>
    <w:rsid w:val="00BC2318"/>
    <w:rsid w:val="00BD1908"/>
    <w:rsid w:val="00BD3DC6"/>
    <w:rsid w:val="00BE1A09"/>
    <w:rsid w:val="00BE3951"/>
    <w:rsid w:val="00BE3CBE"/>
    <w:rsid w:val="00BE4DDA"/>
    <w:rsid w:val="00BF3FE9"/>
    <w:rsid w:val="00BF583D"/>
    <w:rsid w:val="00C00405"/>
    <w:rsid w:val="00C0124A"/>
    <w:rsid w:val="00C03712"/>
    <w:rsid w:val="00C12DED"/>
    <w:rsid w:val="00C15C3D"/>
    <w:rsid w:val="00C24395"/>
    <w:rsid w:val="00C27F5F"/>
    <w:rsid w:val="00C27FD6"/>
    <w:rsid w:val="00C376D4"/>
    <w:rsid w:val="00C41464"/>
    <w:rsid w:val="00C44E8B"/>
    <w:rsid w:val="00C463E4"/>
    <w:rsid w:val="00C53DC0"/>
    <w:rsid w:val="00C5592F"/>
    <w:rsid w:val="00C615C4"/>
    <w:rsid w:val="00C63070"/>
    <w:rsid w:val="00C834F8"/>
    <w:rsid w:val="00C875E5"/>
    <w:rsid w:val="00CA6374"/>
    <w:rsid w:val="00CB1D59"/>
    <w:rsid w:val="00CC067B"/>
    <w:rsid w:val="00CC688B"/>
    <w:rsid w:val="00CE27AC"/>
    <w:rsid w:val="00CE4DA1"/>
    <w:rsid w:val="00D04CB4"/>
    <w:rsid w:val="00D0543F"/>
    <w:rsid w:val="00D05F2A"/>
    <w:rsid w:val="00D15456"/>
    <w:rsid w:val="00D356B6"/>
    <w:rsid w:val="00D36626"/>
    <w:rsid w:val="00D36D85"/>
    <w:rsid w:val="00D43688"/>
    <w:rsid w:val="00D543D4"/>
    <w:rsid w:val="00D62E7A"/>
    <w:rsid w:val="00D633AC"/>
    <w:rsid w:val="00D6358A"/>
    <w:rsid w:val="00D64711"/>
    <w:rsid w:val="00D76597"/>
    <w:rsid w:val="00D83EE9"/>
    <w:rsid w:val="00D944AA"/>
    <w:rsid w:val="00D95661"/>
    <w:rsid w:val="00D97738"/>
    <w:rsid w:val="00DA4761"/>
    <w:rsid w:val="00DA5B3D"/>
    <w:rsid w:val="00DA6213"/>
    <w:rsid w:val="00DB4728"/>
    <w:rsid w:val="00DC14F8"/>
    <w:rsid w:val="00DC5604"/>
    <w:rsid w:val="00DC681F"/>
    <w:rsid w:val="00DC693B"/>
    <w:rsid w:val="00DD4C82"/>
    <w:rsid w:val="00DD787F"/>
    <w:rsid w:val="00DF36A0"/>
    <w:rsid w:val="00E311D6"/>
    <w:rsid w:val="00E4151E"/>
    <w:rsid w:val="00E46CA2"/>
    <w:rsid w:val="00E47A2C"/>
    <w:rsid w:val="00E56648"/>
    <w:rsid w:val="00E569C4"/>
    <w:rsid w:val="00E666D3"/>
    <w:rsid w:val="00E71FEB"/>
    <w:rsid w:val="00E763AE"/>
    <w:rsid w:val="00E87DF3"/>
    <w:rsid w:val="00E91D41"/>
    <w:rsid w:val="00E939BF"/>
    <w:rsid w:val="00E94B3F"/>
    <w:rsid w:val="00E94B8E"/>
    <w:rsid w:val="00EA0202"/>
    <w:rsid w:val="00EB25BA"/>
    <w:rsid w:val="00EB3CD7"/>
    <w:rsid w:val="00EB5F42"/>
    <w:rsid w:val="00EC43E7"/>
    <w:rsid w:val="00ED3753"/>
    <w:rsid w:val="00ED6767"/>
    <w:rsid w:val="00EE07AA"/>
    <w:rsid w:val="00EE2CCD"/>
    <w:rsid w:val="00EE40DB"/>
    <w:rsid w:val="00EF112A"/>
    <w:rsid w:val="00EF335D"/>
    <w:rsid w:val="00EF61BC"/>
    <w:rsid w:val="00F12527"/>
    <w:rsid w:val="00F139DD"/>
    <w:rsid w:val="00F2409A"/>
    <w:rsid w:val="00F30E9D"/>
    <w:rsid w:val="00F32D2B"/>
    <w:rsid w:val="00F3518F"/>
    <w:rsid w:val="00F404FE"/>
    <w:rsid w:val="00F407B4"/>
    <w:rsid w:val="00F42B17"/>
    <w:rsid w:val="00F5194E"/>
    <w:rsid w:val="00F5265E"/>
    <w:rsid w:val="00F56174"/>
    <w:rsid w:val="00F56FC0"/>
    <w:rsid w:val="00F64384"/>
    <w:rsid w:val="00F843BA"/>
    <w:rsid w:val="00F878A6"/>
    <w:rsid w:val="00F964B8"/>
    <w:rsid w:val="00FB2BE9"/>
    <w:rsid w:val="00FB4CB4"/>
    <w:rsid w:val="00FB6878"/>
    <w:rsid w:val="00FC2D22"/>
    <w:rsid w:val="00FC520C"/>
    <w:rsid w:val="00FC5276"/>
    <w:rsid w:val="00FC54D0"/>
    <w:rsid w:val="00FE450D"/>
    <w:rsid w:val="00FE7D59"/>
    <w:rsid w:val="00FF29FE"/>
    <w:rsid w:val="00FF32D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20D9C8"/>
  <w15:docId w15:val="{0AE4B866-33A5-4CF6-BCE1-30E8DE95E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1"/>
    <w:qFormat/>
    <w:rsid w:val="00D0543F"/>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9"/>
    <w:qFormat/>
    <w:rsid w:val="00D0543F"/>
    <w:pPr>
      <w:spacing w:before="100" w:beforeAutospacing="1" w:after="100" w:afterAutospacing="1" w:line="240" w:lineRule="auto"/>
      <w:outlineLvl w:val="1"/>
    </w:pPr>
    <w:rPr>
      <w:rFonts w:ascii="Times New Roman" w:eastAsia="Times New Roman" w:hAnsi="Times New Roman" w:cs="Times New Roman"/>
      <w:b/>
      <w:bCs/>
      <w:sz w:val="36"/>
      <w:szCs w:val="36"/>
      <w:lang w:eastAsia="es-CO"/>
    </w:rPr>
  </w:style>
  <w:style w:type="paragraph" w:styleId="Ttulo3">
    <w:name w:val="heading 3"/>
    <w:basedOn w:val="Normal"/>
    <w:next w:val="Normal"/>
    <w:link w:val="Ttulo3Car"/>
    <w:uiPriority w:val="99"/>
    <w:unhideWhenUsed/>
    <w:qFormat/>
    <w:rsid w:val="00D0543F"/>
    <w:pPr>
      <w:keepNext/>
      <w:keepLines/>
      <w:spacing w:before="200" w:after="0"/>
      <w:ind w:left="720" w:hanging="720"/>
      <w:outlineLvl w:val="2"/>
    </w:pPr>
    <w:rPr>
      <w:rFonts w:ascii="Cambria" w:eastAsia="Times New Roman" w:hAnsi="Cambria" w:cs="Times New Roman"/>
      <w:b/>
      <w:bCs/>
      <w:color w:val="4F81BD"/>
    </w:rPr>
  </w:style>
  <w:style w:type="paragraph" w:styleId="Ttulo4">
    <w:name w:val="heading 4"/>
    <w:basedOn w:val="Normal"/>
    <w:next w:val="Normal"/>
    <w:link w:val="Ttulo4Car"/>
    <w:uiPriority w:val="99"/>
    <w:unhideWhenUsed/>
    <w:qFormat/>
    <w:rsid w:val="00D0543F"/>
    <w:pPr>
      <w:keepNext/>
      <w:keepLines/>
      <w:spacing w:before="200" w:after="0"/>
      <w:ind w:left="864" w:hanging="864"/>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9"/>
    <w:unhideWhenUsed/>
    <w:qFormat/>
    <w:rsid w:val="00D0543F"/>
    <w:pPr>
      <w:keepNext/>
      <w:keepLines/>
      <w:spacing w:before="200" w:after="0"/>
      <w:ind w:left="1008" w:hanging="1008"/>
      <w:outlineLvl w:val="4"/>
    </w:pPr>
    <w:rPr>
      <w:rFonts w:ascii="Cambria" w:eastAsia="Times New Roman" w:hAnsi="Cambria" w:cs="Times New Roman"/>
      <w:color w:val="243F60"/>
    </w:rPr>
  </w:style>
  <w:style w:type="paragraph" w:styleId="Ttulo6">
    <w:name w:val="heading 6"/>
    <w:basedOn w:val="Normal"/>
    <w:next w:val="Normal"/>
    <w:link w:val="Ttulo6Car"/>
    <w:uiPriority w:val="99"/>
    <w:unhideWhenUsed/>
    <w:qFormat/>
    <w:rsid w:val="00D0543F"/>
    <w:pPr>
      <w:keepNext/>
      <w:keepLines/>
      <w:spacing w:before="200" w:after="0"/>
      <w:ind w:left="1152" w:hanging="1152"/>
      <w:outlineLvl w:val="5"/>
    </w:pPr>
    <w:rPr>
      <w:rFonts w:ascii="Cambria" w:eastAsia="Times New Roman" w:hAnsi="Cambria" w:cs="Times New Roman"/>
      <w:i/>
      <w:iCs/>
      <w:color w:val="243F60"/>
    </w:rPr>
  </w:style>
  <w:style w:type="paragraph" w:styleId="Ttulo7">
    <w:name w:val="heading 7"/>
    <w:basedOn w:val="Normal"/>
    <w:next w:val="Normal"/>
    <w:link w:val="Ttulo7Car"/>
    <w:uiPriority w:val="99"/>
    <w:unhideWhenUsed/>
    <w:qFormat/>
    <w:rsid w:val="00D0543F"/>
    <w:pPr>
      <w:keepNext/>
      <w:keepLines/>
      <w:spacing w:before="200" w:after="0"/>
      <w:ind w:left="1296" w:hanging="1296"/>
      <w:outlineLvl w:val="6"/>
    </w:pPr>
    <w:rPr>
      <w:rFonts w:ascii="Cambria" w:eastAsia="Times New Roman" w:hAnsi="Cambria" w:cs="Times New Roman"/>
      <w:i/>
      <w:iCs/>
      <w:color w:val="404040"/>
    </w:rPr>
  </w:style>
  <w:style w:type="paragraph" w:styleId="Ttulo8">
    <w:name w:val="heading 8"/>
    <w:basedOn w:val="Normal"/>
    <w:next w:val="Normal"/>
    <w:link w:val="Ttulo8Car"/>
    <w:uiPriority w:val="99"/>
    <w:unhideWhenUsed/>
    <w:qFormat/>
    <w:rsid w:val="00D0543F"/>
    <w:pPr>
      <w:keepNext/>
      <w:keepLines/>
      <w:spacing w:before="200" w:after="0"/>
      <w:ind w:left="1440" w:hanging="144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9"/>
    <w:unhideWhenUsed/>
    <w:qFormat/>
    <w:rsid w:val="00D0543F"/>
    <w:pPr>
      <w:keepNext/>
      <w:keepLines/>
      <w:spacing w:before="200" w:after="0"/>
      <w:ind w:left="1584" w:hanging="1584"/>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E40C0"/>
    <w:pPr>
      <w:ind w:left="720"/>
      <w:contextualSpacing/>
    </w:pPr>
  </w:style>
  <w:style w:type="character" w:customStyle="1" w:styleId="apple-converted-space">
    <w:name w:val="apple-converted-space"/>
    <w:basedOn w:val="Fuentedeprrafopredeter"/>
    <w:rsid w:val="0073447C"/>
  </w:style>
  <w:style w:type="character" w:styleId="Hipervnculo">
    <w:name w:val="Hyperlink"/>
    <w:basedOn w:val="Fuentedeprrafopredeter"/>
    <w:uiPriority w:val="99"/>
    <w:unhideWhenUsed/>
    <w:rsid w:val="0091408D"/>
    <w:rPr>
      <w:color w:val="0000FF"/>
      <w:u w:val="single"/>
    </w:rPr>
  </w:style>
  <w:style w:type="paragraph" w:styleId="Textonotapie">
    <w:name w:val="footnote text"/>
    <w:aliases w:val="ft,texto de nota al pie,Texto nota pie Car1,Texto nota pie Car Car,Texto nota pie Car Car Car,Texto nota pie Car11,Texto nota pie Car Car2,Texto nota pie Car2,Texto nota pie Car Car Car2,Footnote Text Char Car,Nota a pie/Bibliog,fn,ft1"/>
    <w:basedOn w:val="Normal"/>
    <w:link w:val="TextonotapieCar"/>
    <w:uiPriority w:val="99"/>
    <w:unhideWhenUsed/>
    <w:rsid w:val="0091408D"/>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onotapieCar">
    <w:name w:val="Texto nota pie Car"/>
    <w:aliases w:val="ft Car,texto de nota al pie Car,Texto nota pie Car1 Car,Texto nota pie Car Car Car1,Texto nota pie Car Car Car Car,Texto nota pie Car11 Car,Texto nota pie Car Car2 Car,Texto nota pie Car2 Car,Texto nota pie Car Car Car2 Car,fn Car"/>
    <w:basedOn w:val="Fuentedeprrafopredeter"/>
    <w:link w:val="Textonotapie"/>
    <w:uiPriority w:val="99"/>
    <w:rsid w:val="0091408D"/>
    <w:rPr>
      <w:rFonts w:ascii="Times New Roman" w:eastAsia="Times New Roman" w:hAnsi="Times New Roman" w:cs="Times New Roman"/>
      <w:sz w:val="24"/>
      <w:szCs w:val="24"/>
      <w:lang w:eastAsia="es-CO"/>
    </w:rPr>
  </w:style>
  <w:style w:type="character" w:customStyle="1" w:styleId="apple-style-span">
    <w:name w:val="apple-style-span"/>
    <w:basedOn w:val="Fuentedeprrafopredeter"/>
    <w:uiPriority w:val="99"/>
    <w:rsid w:val="0091408D"/>
  </w:style>
  <w:style w:type="character" w:styleId="Refdenotaalpie">
    <w:name w:val="footnote reference"/>
    <w:aliases w:val="referencia nota al pie,Footnote symbol,Footnote,FC,Texto de nota al pie,BVI fnr,Ref. de nota al pie2,Nota de pie,Ref,de nota al pie,Pie de pagina,Texto nota al pie,Appel note de bas de p,Ref1,Footnotes refss,Ref. de nota al pie 2"/>
    <w:basedOn w:val="Fuentedeprrafopredeter"/>
    <w:uiPriority w:val="99"/>
    <w:unhideWhenUsed/>
    <w:rsid w:val="009E17F2"/>
    <w:rPr>
      <w:vertAlign w:val="superscript"/>
    </w:rPr>
  </w:style>
  <w:style w:type="paragraph" w:styleId="Encabezado">
    <w:name w:val="header"/>
    <w:basedOn w:val="Normal"/>
    <w:link w:val="EncabezadoCar"/>
    <w:uiPriority w:val="99"/>
    <w:unhideWhenUsed/>
    <w:rsid w:val="000802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8025B"/>
  </w:style>
  <w:style w:type="paragraph" w:styleId="Piedepgina">
    <w:name w:val="footer"/>
    <w:basedOn w:val="Normal"/>
    <w:link w:val="PiedepginaCar"/>
    <w:uiPriority w:val="99"/>
    <w:unhideWhenUsed/>
    <w:rsid w:val="000802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8025B"/>
  </w:style>
  <w:style w:type="paragraph" w:styleId="Textodeglobo">
    <w:name w:val="Balloon Text"/>
    <w:basedOn w:val="Normal"/>
    <w:link w:val="TextodegloboCar"/>
    <w:uiPriority w:val="99"/>
    <w:semiHidden/>
    <w:unhideWhenUsed/>
    <w:rsid w:val="000802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25B"/>
    <w:rPr>
      <w:rFonts w:ascii="Tahoma" w:hAnsi="Tahoma" w:cs="Tahoma"/>
      <w:sz w:val="16"/>
      <w:szCs w:val="16"/>
    </w:rPr>
  </w:style>
  <w:style w:type="paragraph" w:styleId="Sinespaciado">
    <w:name w:val="No Spacing"/>
    <w:uiPriority w:val="1"/>
    <w:qFormat/>
    <w:rsid w:val="0008025B"/>
    <w:pPr>
      <w:spacing w:after="0" w:line="240" w:lineRule="auto"/>
    </w:pPr>
  </w:style>
  <w:style w:type="character" w:customStyle="1" w:styleId="Ttulo1Car">
    <w:name w:val="Título 1 Car"/>
    <w:basedOn w:val="Fuentedeprrafopredeter"/>
    <w:link w:val="Ttulo1"/>
    <w:uiPriority w:val="1"/>
    <w:rsid w:val="00D0543F"/>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D0543F"/>
    <w:rPr>
      <w:rFonts w:ascii="Times New Roman" w:eastAsia="Times New Roman" w:hAnsi="Times New Roman" w:cs="Times New Roman"/>
      <w:b/>
      <w:bCs/>
      <w:sz w:val="36"/>
      <w:szCs w:val="36"/>
      <w:lang w:eastAsia="es-CO"/>
    </w:rPr>
  </w:style>
  <w:style w:type="character" w:customStyle="1" w:styleId="Ttulo3Car">
    <w:name w:val="Título 3 Car"/>
    <w:basedOn w:val="Fuentedeprrafopredeter"/>
    <w:link w:val="Ttulo3"/>
    <w:uiPriority w:val="99"/>
    <w:rsid w:val="00D0543F"/>
    <w:rPr>
      <w:rFonts w:ascii="Cambria" w:eastAsia="Times New Roman" w:hAnsi="Cambria" w:cs="Times New Roman"/>
      <w:b/>
      <w:bCs/>
      <w:color w:val="4F81BD"/>
    </w:rPr>
  </w:style>
  <w:style w:type="character" w:customStyle="1" w:styleId="Ttulo4Car">
    <w:name w:val="Título 4 Car"/>
    <w:basedOn w:val="Fuentedeprrafopredeter"/>
    <w:link w:val="Ttulo4"/>
    <w:uiPriority w:val="99"/>
    <w:rsid w:val="00D0543F"/>
    <w:rPr>
      <w:rFonts w:ascii="Cambria" w:eastAsia="Times New Roman" w:hAnsi="Cambria" w:cs="Times New Roman"/>
      <w:b/>
      <w:bCs/>
      <w:i/>
      <w:iCs/>
      <w:color w:val="4F81BD"/>
    </w:rPr>
  </w:style>
  <w:style w:type="character" w:customStyle="1" w:styleId="Ttulo5Car">
    <w:name w:val="Título 5 Car"/>
    <w:basedOn w:val="Fuentedeprrafopredeter"/>
    <w:link w:val="Ttulo5"/>
    <w:uiPriority w:val="99"/>
    <w:rsid w:val="00D0543F"/>
    <w:rPr>
      <w:rFonts w:ascii="Cambria" w:eastAsia="Times New Roman" w:hAnsi="Cambria" w:cs="Times New Roman"/>
      <w:color w:val="243F60"/>
    </w:rPr>
  </w:style>
  <w:style w:type="character" w:customStyle="1" w:styleId="Ttulo6Car">
    <w:name w:val="Título 6 Car"/>
    <w:basedOn w:val="Fuentedeprrafopredeter"/>
    <w:link w:val="Ttulo6"/>
    <w:uiPriority w:val="99"/>
    <w:rsid w:val="00D0543F"/>
    <w:rPr>
      <w:rFonts w:ascii="Cambria" w:eastAsia="Times New Roman" w:hAnsi="Cambria" w:cs="Times New Roman"/>
      <w:i/>
      <w:iCs/>
      <w:color w:val="243F60"/>
    </w:rPr>
  </w:style>
  <w:style w:type="character" w:customStyle="1" w:styleId="Ttulo7Car">
    <w:name w:val="Título 7 Car"/>
    <w:basedOn w:val="Fuentedeprrafopredeter"/>
    <w:link w:val="Ttulo7"/>
    <w:uiPriority w:val="99"/>
    <w:rsid w:val="00D0543F"/>
    <w:rPr>
      <w:rFonts w:ascii="Cambria" w:eastAsia="Times New Roman" w:hAnsi="Cambria" w:cs="Times New Roman"/>
      <w:i/>
      <w:iCs/>
      <w:color w:val="404040"/>
    </w:rPr>
  </w:style>
  <w:style w:type="character" w:customStyle="1" w:styleId="Ttulo8Car">
    <w:name w:val="Título 8 Car"/>
    <w:basedOn w:val="Fuentedeprrafopredeter"/>
    <w:link w:val="Ttulo8"/>
    <w:uiPriority w:val="99"/>
    <w:rsid w:val="00D0543F"/>
    <w:rPr>
      <w:rFonts w:ascii="Cambria" w:eastAsia="Times New Roman" w:hAnsi="Cambria" w:cs="Times New Roman"/>
      <w:color w:val="404040"/>
      <w:sz w:val="20"/>
      <w:szCs w:val="20"/>
    </w:rPr>
  </w:style>
  <w:style w:type="character" w:customStyle="1" w:styleId="Ttulo9Car">
    <w:name w:val="Título 9 Car"/>
    <w:basedOn w:val="Fuentedeprrafopredeter"/>
    <w:link w:val="Ttulo9"/>
    <w:uiPriority w:val="99"/>
    <w:rsid w:val="00D0543F"/>
    <w:rPr>
      <w:rFonts w:ascii="Cambria" w:eastAsia="Times New Roman" w:hAnsi="Cambria" w:cs="Times New Roman"/>
      <w:i/>
      <w:iCs/>
      <w:color w:val="404040"/>
      <w:sz w:val="20"/>
      <w:szCs w:val="20"/>
    </w:rPr>
  </w:style>
  <w:style w:type="paragraph" w:styleId="NormalWeb">
    <w:name w:val="Normal (Web)"/>
    <w:basedOn w:val="Normal"/>
    <w:uiPriority w:val="99"/>
    <w:unhideWhenUsed/>
    <w:rsid w:val="00D0543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D0543F"/>
    <w:rPr>
      <w:b/>
      <w:bCs/>
    </w:rPr>
  </w:style>
  <w:style w:type="character" w:styleId="nfasis">
    <w:name w:val="Emphasis"/>
    <w:basedOn w:val="Fuentedeprrafopredeter"/>
    <w:uiPriority w:val="20"/>
    <w:qFormat/>
    <w:rsid w:val="00D0543F"/>
    <w:rPr>
      <w:i/>
      <w:iCs/>
    </w:rPr>
  </w:style>
  <w:style w:type="character" w:styleId="Refdecomentario">
    <w:name w:val="annotation reference"/>
    <w:basedOn w:val="Fuentedeprrafopredeter"/>
    <w:uiPriority w:val="99"/>
    <w:unhideWhenUsed/>
    <w:rsid w:val="00D0543F"/>
    <w:rPr>
      <w:sz w:val="16"/>
      <w:szCs w:val="16"/>
    </w:rPr>
  </w:style>
  <w:style w:type="paragraph" w:styleId="Textocomentario">
    <w:name w:val="annotation text"/>
    <w:basedOn w:val="Normal"/>
    <w:link w:val="TextocomentarioCar"/>
    <w:uiPriority w:val="99"/>
    <w:unhideWhenUsed/>
    <w:rsid w:val="00D0543F"/>
    <w:pPr>
      <w:spacing w:line="240" w:lineRule="auto"/>
    </w:pPr>
    <w:rPr>
      <w:rFonts w:eastAsiaTheme="minorEastAsia"/>
      <w:sz w:val="20"/>
      <w:szCs w:val="20"/>
      <w:lang w:eastAsia="es-CO"/>
    </w:rPr>
  </w:style>
  <w:style w:type="character" w:customStyle="1" w:styleId="TextocomentarioCar">
    <w:name w:val="Texto comentario Car"/>
    <w:basedOn w:val="Fuentedeprrafopredeter"/>
    <w:link w:val="Textocomentario"/>
    <w:uiPriority w:val="99"/>
    <w:rsid w:val="00D0543F"/>
    <w:rPr>
      <w:rFonts w:eastAsiaTheme="minorEastAsia"/>
      <w:sz w:val="20"/>
      <w:szCs w:val="20"/>
      <w:lang w:eastAsia="es-CO"/>
    </w:rPr>
  </w:style>
  <w:style w:type="paragraph" w:customStyle="1" w:styleId="Default">
    <w:name w:val="Default"/>
    <w:rsid w:val="00D0543F"/>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D0543F"/>
    <w:pPr>
      <w:spacing w:after="0" w:line="240" w:lineRule="auto"/>
    </w:pPr>
    <w:rPr>
      <w:rFonts w:eastAsiaTheme="minorEastAsia"/>
      <w:lang w:val="es-ES" w:eastAsia="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suntodelcomentario">
    <w:name w:val="annotation subject"/>
    <w:basedOn w:val="Textocomentario"/>
    <w:next w:val="Textocomentario"/>
    <w:link w:val="AsuntodelcomentarioCar"/>
    <w:uiPriority w:val="99"/>
    <w:unhideWhenUsed/>
    <w:rsid w:val="00D0543F"/>
    <w:rPr>
      <w:b/>
      <w:bCs/>
    </w:rPr>
  </w:style>
  <w:style w:type="character" w:customStyle="1" w:styleId="AsuntodelcomentarioCar">
    <w:name w:val="Asunto del comentario Car"/>
    <w:basedOn w:val="TextocomentarioCar"/>
    <w:link w:val="Asuntodelcomentario"/>
    <w:uiPriority w:val="99"/>
    <w:rsid w:val="00D0543F"/>
    <w:rPr>
      <w:rFonts w:eastAsiaTheme="minorEastAsia"/>
      <w:b/>
      <w:bCs/>
      <w:sz w:val="20"/>
      <w:szCs w:val="20"/>
      <w:lang w:eastAsia="es-CO"/>
    </w:rPr>
  </w:style>
  <w:style w:type="paragraph" w:styleId="Textoindependiente">
    <w:name w:val="Body Text"/>
    <w:basedOn w:val="Normal"/>
    <w:link w:val="TextoindependienteCar"/>
    <w:uiPriority w:val="1"/>
    <w:qFormat/>
    <w:rsid w:val="00D0543F"/>
    <w:pPr>
      <w:widowControl w:val="0"/>
      <w:spacing w:after="0" w:line="240" w:lineRule="auto"/>
      <w:ind w:left="809"/>
    </w:pPr>
    <w:rPr>
      <w:rFonts w:ascii="Arial" w:eastAsia="Arial" w:hAnsi="Arial"/>
      <w:lang w:val="en-US"/>
    </w:rPr>
  </w:style>
  <w:style w:type="character" w:customStyle="1" w:styleId="TextoindependienteCar">
    <w:name w:val="Texto independiente Car"/>
    <w:basedOn w:val="Fuentedeprrafopredeter"/>
    <w:link w:val="Textoindependiente"/>
    <w:uiPriority w:val="1"/>
    <w:rsid w:val="00D0543F"/>
    <w:rPr>
      <w:rFonts w:ascii="Arial" w:eastAsia="Arial" w:hAnsi="Arial"/>
      <w:lang w:val="en-US"/>
    </w:rPr>
  </w:style>
  <w:style w:type="character" w:customStyle="1" w:styleId="baj">
    <w:name w:val="b_aj"/>
    <w:basedOn w:val="Fuentedeprrafopredeter"/>
    <w:rsid w:val="00D0543F"/>
  </w:style>
  <w:style w:type="paragraph" w:customStyle="1" w:styleId="Cuerpo">
    <w:name w:val="Cuerpo"/>
    <w:rsid w:val="00D0543F"/>
    <w:pPr>
      <w:spacing w:after="0" w:line="240" w:lineRule="auto"/>
    </w:pPr>
    <w:rPr>
      <w:rFonts w:ascii="Helvetica" w:eastAsia="Arial Unicode MS" w:hAnsi="Helvetica" w:cs="Arial Unicode MS"/>
      <w:color w:val="000000"/>
      <w:lang w:val="es-ES_tradnl" w:eastAsia="es-ES"/>
    </w:rPr>
  </w:style>
  <w:style w:type="character" w:customStyle="1" w:styleId="textonavy">
    <w:name w:val="texto_navy"/>
    <w:basedOn w:val="Fuentedeprrafopredeter"/>
    <w:rsid w:val="00D0543F"/>
  </w:style>
  <w:style w:type="paragraph" w:customStyle="1" w:styleId="centrado">
    <w:name w:val="centrado"/>
    <w:basedOn w:val="Normal"/>
    <w:rsid w:val="00D0543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8509520925073049986apple-converted-space">
    <w:name w:val="m_-8509520925073049986apple-converted-space"/>
    <w:basedOn w:val="Fuentedeprrafopredeter"/>
    <w:rsid w:val="00D0543F"/>
  </w:style>
  <w:style w:type="character" w:customStyle="1" w:styleId="m83527234483612835apple-converted-space">
    <w:name w:val="m_83527234483612835apple-converted-space"/>
    <w:basedOn w:val="Fuentedeprrafopredeter"/>
    <w:rsid w:val="00D0543F"/>
  </w:style>
  <w:style w:type="paragraph" w:customStyle="1" w:styleId="Estilo1">
    <w:name w:val="Estilo1"/>
    <w:basedOn w:val="Ttulo1"/>
    <w:link w:val="Estilo1Car"/>
    <w:qFormat/>
    <w:rsid w:val="00D0543F"/>
    <w:pPr>
      <w:spacing w:before="0" w:line="240" w:lineRule="auto"/>
      <w:jc w:val="center"/>
    </w:pPr>
    <w:rPr>
      <w:rFonts w:ascii="Arial" w:hAnsi="Arial"/>
      <w:b/>
      <w:caps/>
      <w:lang w:val="en-US"/>
    </w:rPr>
  </w:style>
  <w:style w:type="character" w:customStyle="1" w:styleId="Estilo1Car">
    <w:name w:val="Estilo1 Car"/>
    <w:basedOn w:val="Ttulo1Car"/>
    <w:link w:val="Estilo1"/>
    <w:rsid w:val="00D0543F"/>
    <w:rPr>
      <w:rFonts w:ascii="Arial" w:eastAsiaTheme="majorEastAsia" w:hAnsi="Arial" w:cstheme="majorBidi"/>
      <w:b/>
      <w:caps/>
      <w:color w:val="365F91" w:themeColor="accent1" w:themeShade="BF"/>
      <w:sz w:val="32"/>
      <w:szCs w:val="32"/>
      <w:lang w:val="en-US"/>
    </w:rPr>
  </w:style>
  <w:style w:type="paragraph" w:customStyle="1" w:styleId="TableParagraph">
    <w:name w:val="Table Paragraph"/>
    <w:basedOn w:val="Normal"/>
    <w:uiPriority w:val="1"/>
    <w:qFormat/>
    <w:rsid w:val="00D0543F"/>
    <w:pPr>
      <w:widowControl w:val="0"/>
      <w:spacing w:after="0" w:line="240" w:lineRule="auto"/>
    </w:pPr>
    <w:rPr>
      <w:lang w:val="en-US"/>
    </w:rPr>
  </w:style>
  <w:style w:type="numbering" w:customStyle="1" w:styleId="List0">
    <w:name w:val="List 0"/>
    <w:basedOn w:val="Sinlista"/>
    <w:rsid w:val="00D0543F"/>
    <w:pPr>
      <w:numPr>
        <w:numId w:val="20"/>
      </w:numPr>
    </w:pPr>
  </w:style>
  <w:style w:type="paragraph" w:customStyle="1" w:styleId="Body1">
    <w:name w:val="Body 1"/>
    <w:rsid w:val="00D0543F"/>
    <w:pPr>
      <w:jc w:val="both"/>
      <w:outlineLvl w:val="0"/>
    </w:pPr>
    <w:rPr>
      <w:rFonts w:ascii="Helvetica" w:eastAsia="Arial Unicode MS" w:hAnsi="Helvetica" w:cs="Times New Roman"/>
      <w:color w:val="000000"/>
      <w:szCs w:val="20"/>
      <w:u w:color="000000"/>
      <w:lang w:val="es-ES" w:eastAsia="es-ES"/>
    </w:rPr>
  </w:style>
  <w:style w:type="paragraph" w:styleId="Textosinformato">
    <w:name w:val="Plain Text"/>
    <w:basedOn w:val="Normal"/>
    <w:link w:val="TextosinformatoCar"/>
    <w:uiPriority w:val="99"/>
    <w:unhideWhenUsed/>
    <w:rsid w:val="00D0543F"/>
    <w:pPr>
      <w:spacing w:after="0" w:line="240" w:lineRule="auto"/>
    </w:pPr>
    <w:rPr>
      <w:rFonts w:ascii="Calibri" w:eastAsia="Calibri" w:hAnsi="Calibri" w:cs="Consolas"/>
      <w:szCs w:val="21"/>
      <w:lang w:val="es-ES_tradnl"/>
    </w:rPr>
  </w:style>
  <w:style w:type="character" w:customStyle="1" w:styleId="TextosinformatoCar">
    <w:name w:val="Texto sin formato Car"/>
    <w:basedOn w:val="Fuentedeprrafopredeter"/>
    <w:link w:val="Textosinformato"/>
    <w:uiPriority w:val="99"/>
    <w:rsid w:val="00D0543F"/>
    <w:rPr>
      <w:rFonts w:ascii="Calibri" w:eastAsia="Calibri" w:hAnsi="Calibri" w:cs="Consolas"/>
      <w:szCs w:val="21"/>
      <w:lang w:val="es-ES_tradnl"/>
    </w:rPr>
  </w:style>
  <w:style w:type="paragraph" w:styleId="Revisin">
    <w:name w:val="Revision"/>
    <w:hidden/>
    <w:uiPriority w:val="99"/>
    <w:rsid w:val="00D0543F"/>
    <w:pPr>
      <w:spacing w:after="0" w:line="240" w:lineRule="auto"/>
    </w:pPr>
    <w:rPr>
      <w:rFonts w:ascii="Times New Roman" w:eastAsia="Arial Unicode MS" w:hAnsi="Times New Roman" w:cs="Times New Roman"/>
      <w:sz w:val="24"/>
      <w:szCs w:val="24"/>
      <w:bdr w:val="nil"/>
      <w:lang w:val="en-US"/>
    </w:rPr>
  </w:style>
  <w:style w:type="paragraph" w:customStyle="1" w:styleId="Listavistosa-nfasis11">
    <w:name w:val="Lista vistosa - Énfasis 11"/>
    <w:basedOn w:val="Normal"/>
    <w:uiPriority w:val="34"/>
    <w:qFormat/>
    <w:rsid w:val="00D0543F"/>
    <w:pPr>
      <w:ind w:left="720"/>
    </w:pPr>
    <w:rPr>
      <w:rFonts w:ascii="Calibri" w:eastAsia="Calibri" w:hAnsi="Calibri" w:cs="Times New Roman"/>
    </w:rPr>
  </w:style>
  <w:style w:type="paragraph" w:customStyle="1" w:styleId="Standard">
    <w:name w:val="Standard"/>
    <w:rsid w:val="00D0543F"/>
    <w:pPr>
      <w:widowControl w:val="0"/>
      <w:suppressAutoHyphens/>
      <w:autoSpaceDN w:val="0"/>
      <w:spacing w:after="0" w:line="240" w:lineRule="auto"/>
      <w:textAlignment w:val="baseline"/>
    </w:pPr>
    <w:rPr>
      <w:rFonts w:ascii="Arial" w:eastAsia="Times New Roman" w:hAnsi="Arial" w:cs="Arial"/>
      <w:kern w:val="3"/>
      <w:lang w:val="es-ES" w:eastAsia="es-ES"/>
    </w:rPr>
  </w:style>
  <w:style w:type="paragraph" w:styleId="Textoindependiente2">
    <w:name w:val="Body Text 2"/>
    <w:basedOn w:val="Normal"/>
    <w:link w:val="Textoindependiente2Car"/>
    <w:uiPriority w:val="99"/>
    <w:rsid w:val="00D0543F"/>
    <w:pPr>
      <w:tabs>
        <w:tab w:val="left" w:pos="0"/>
      </w:tabs>
      <w:suppressAutoHyphens/>
      <w:spacing w:after="0" w:line="360" w:lineRule="auto"/>
      <w:jc w:val="both"/>
    </w:pPr>
    <w:rPr>
      <w:rFonts w:ascii="Times New Roman" w:eastAsia="Times New Roman" w:hAnsi="Times New Roman" w:cs="Times New Roman"/>
      <w:b/>
      <w:spacing w:val="-3"/>
      <w:szCs w:val="20"/>
      <w:lang w:val="es-ES_tradnl" w:eastAsia="es-ES"/>
    </w:rPr>
  </w:style>
  <w:style w:type="character" w:customStyle="1" w:styleId="Textoindependiente2Car">
    <w:name w:val="Texto independiente 2 Car"/>
    <w:basedOn w:val="Fuentedeprrafopredeter"/>
    <w:link w:val="Textoindependiente2"/>
    <w:uiPriority w:val="99"/>
    <w:rsid w:val="00D0543F"/>
    <w:rPr>
      <w:rFonts w:ascii="Times New Roman" w:eastAsia="Times New Roman" w:hAnsi="Times New Roman" w:cs="Times New Roman"/>
      <w:b/>
      <w:spacing w:val="-3"/>
      <w:szCs w:val="20"/>
      <w:lang w:val="es-ES_tradnl" w:eastAsia="es-ES"/>
    </w:rPr>
  </w:style>
  <w:style w:type="character" w:styleId="Nmerodepgina">
    <w:name w:val="page number"/>
    <w:basedOn w:val="Fuentedeprrafopredeter"/>
    <w:uiPriority w:val="99"/>
    <w:rsid w:val="00D0543F"/>
  </w:style>
  <w:style w:type="paragraph" w:customStyle="1" w:styleId="Textoindependiente21">
    <w:name w:val="Texto independiente 21"/>
    <w:basedOn w:val="Normal"/>
    <w:rsid w:val="00D0543F"/>
    <w:pPr>
      <w:spacing w:after="0" w:line="240" w:lineRule="auto"/>
      <w:jc w:val="both"/>
    </w:pPr>
    <w:rPr>
      <w:rFonts w:ascii="Arial" w:eastAsia="Times New Roman" w:hAnsi="Arial" w:cs="Times New Roman"/>
      <w:b/>
      <w:sz w:val="24"/>
      <w:szCs w:val="20"/>
      <w:lang w:val="es-MX" w:eastAsia="es-ES"/>
    </w:rPr>
  </w:style>
  <w:style w:type="character" w:customStyle="1" w:styleId="CommentTextChar">
    <w:name w:val="Comment Text Char"/>
    <w:uiPriority w:val="99"/>
    <w:locked/>
    <w:rsid w:val="00D0543F"/>
    <w:rPr>
      <w:rFonts w:cs="Times New Roman"/>
      <w:sz w:val="20"/>
    </w:rPr>
  </w:style>
  <w:style w:type="paragraph" w:customStyle="1" w:styleId="Prrafodelista1">
    <w:name w:val="Párrafo de lista1"/>
    <w:basedOn w:val="Normal"/>
    <w:uiPriority w:val="99"/>
    <w:rsid w:val="00D0543F"/>
    <w:pPr>
      <w:ind w:left="720"/>
      <w:contextualSpacing/>
    </w:pPr>
    <w:rPr>
      <w:rFonts w:ascii="Tahoma" w:eastAsia="Times New Roman" w:hAnsi="Tahoma" w:cs="Times New Roman"/>
      <w:sz w:val="24"/>
    </w:rPr>
  </w:style>
  <w:style w:type="paragraph" w:customStyle="1" w:styleId="Sinespaciado2">
    <w:name w:val="Sin espaciado2"/>
    <w:uiPriority w:val="99"/>
    <w:rsid w:val="00D0543F"/>
    <w:pPr>
      <w:spacing w:after="0" w:line="240" w:lineRule="auto"/>
    </w:pPr>
    <w:rPr>
      <w:rFonts w:ascii="Calibri" w:eastAsia="Times New Roman" w:hAnsi="Calibri" w:cs="Times New Roman"/>
      <w:lang w:val="es-ES"/>
    </w:rPr>
  </w:style>
  <w:style w:type="paragraph" w:customStyle="1" w:styleId="textocaja">
    <w:name w:val="textocaja"/>
    <w:basedOn w:val="Normal"/>
    <w:uiPriority w:val="99"/>
    <w:rsid w:val="00D054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uerpotexto">
    <w:name w:val="cuerpotexto"/>
    <w:basedOn w:val="Normal"/>
    <w:uiPriority w:val="99"/>
    <w:rsid w:val="00D0543F"/>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ored">
    <w:name w:val="texto_red"/>
    <w:rsid w:val="00D0543F"/>
    <w:rPr>
      <w:rFonts w:cs="Times New Roman"/>
    </w:rPr>
  </w:style>
  <w:style w:type="paragraph" w:customStyle="1" w:styleId="pa11">
    <w:name w:val="pa11"/>
    <w:basedOn w:val="Normal"/>
    <w:uiPriority w:val="99"/>
    <w:rsid w:val="00D0543F"/>
    <w:pPr>
      <w:spacing w:before="100" w:beforeAutospacing="1" w:after="100" w:afterAutospacing="1" w:line="240" w:lineRule="auto"/>
    </w:pPr>
    <w:rPr>
      <w:rFonts w:ascii="Times New Roman" w:eastAsia="Times New Roman" w:hAnsi="Times New Roman" w:cs="Times New Roman"/>
      <w:color w:val="663300"/>
      <w:sz w:val="24"/>
      <w:szCs w:val="24"/>
      <w:lang w:val="es-ES" w:eastAsia="es-ES"/>
    </w:rPr>
  </w:style>
  <w:style w:type="paragraph" w:customStyle="1" w:styleId="estilo10">
    <w:name w:val="estilo1"/>
    <w:basedOn w:val="Normal"/>
    <w:uiPriority w:val="99"/>
    <w:rsid w:val="00D0543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opcont1">
    <w:name w:val="copcont1"/>
    <w:uiPriority w:val="99"/>
    <w:rsid w:val="00D0543F"/>
    <w:rPr>
      <w:rFonts w:ascii="Verdana" w:hAnsi="Verdana"/>
      <w:color w:val="666666"/>
      <w:sz w:val="15"/>
    </w:rPr>
  </w:style>
  <w:style w:type="paragraph" w:customStyle="1" w:styleId="Prrafodelista2">
    <w:name w:val="Párrafo de lista2"/>
    <w:basedOn w:val="Normal"/>
    <w:uiPriority w:val="99"/>
    <w:rsid w:val="00D0543F"/>
    <w:pPr>
      <w:ind w:left="720"/>
      <w:contextualSpacing/>
    </w:pPr>
    <w:rPr>
      <w:rFonts w:ascii="Tahoma" w:eastAsia="Calibri" w:hAnsi="Tahoma" w:cs="Times New Roman"/>
      <w:sz w:val="24"/>
      <w:lang w:val="en-US"/>
    </w:rPr>
  </w:style>
  <w:style w:type="paragraph" w:customStyle="1" w:styleId="ColorfulList-Accent11">
    <w:name w:val="Colorful List - Accent 11"/>
    <w:basedOn w:val="Normal"/>
    <w:uiPriority w:val="99"/>
    <w:rsid w:val="00D0543F"/>
    <w:pPr>
      <w:ind w:left="720"/>
      <w:contextualSpacing/>
    </w:pPr>
    <w:rPr>
      <w:rFonts w:ascii="Tahoma" w:eastAsia="Calibri" w:hAnsi="Tahoma" w:cs="Times New Roman"/>
      <w:sz w:val="24"/>
      <w:lang w:val="en-US"/>
    </w:rPr>
  </w:style>
  <w:style w:type="paragraph" w:customStyle="1" w:styleId="NoSpacing1">
    <w:name w:val="No Spacing1"/>
    <w:uiPriority w:val="99"/>
    <w:rsid w:val="00D0543F"/>
    <w:pPr>
      <w:spacing w:after="0" w:line="240" w:lineRule="auto"/>
    </w:pPr>
    <w:rPr>
      <w:rFonts w:ascii="Calibri" w:eastAsia="Calibri" w:hAnsi="Calibri" w:cs="Times New Roman"/>
      <w:lang w:val="es-ES"/>
    </w:rPr>
  </w:style>
  <w:style w:type="character" w:styleId="Hipervnculovisitado">
    <w:name w:val="FollowedHyperlink"/>
    <w:uiPriority w:val="99"/>
    <w:unhideWhenUsed/>
    <w:rsid w:val="00D0543F"/>
    <w:rPr>
      <w:color w:val="800080"/>
      <w:u w:val="single"/>
    </w:rPr>
  </w:style>
  <w:style w:type="paragraph" w:customStyle="1" w:styleId="xl65">
    <w:name w:val="xl65"/>
    <w:basedOn w:val="Normal"/>
    <w:rsid w:val="00D0543F"/>
    <w:pPr>
      <w:spacing w:before="100" w:beforeAutospacing="1" w:after="100" w:afterAutospacing="1" w:line="240" w:lineRule="auto"/>
    </w:pPr>
    <w:rPr>
      <w:rFonts w:ascii="Arial Narrow" w:eastAsia="Times New Roman" w:hAnsi="Arial Narrow" w:cs="Times New Roman"/>
      <w:sz w:val="16"/>
      <w:szCs w:val="16"/>
      <w:lang w:eastAsia="es-CO"/>
    </w:rPr>
  </w:style>
  <w:style w:type="paragraph" w:customStyle="1" w:styleId="xl66">
    <w:name w:val="xl66"/>
    <w:basedOn w:val="Normal"/>
    <w:rsid w:val="00D0543F"/>
    <w:pPr>
      <w:spacing w:before="100" w:beforeAutospacing="1" w:after="100" w:afterAutospacing="1" w:line="240" w:lineRule="auto"/>
    </w:pPr>
    <w:rPr>
      <w:rFonts w:ascii="Arial Narrow" w:eastAsia="Times New Roman" w:hAnsi="Arial Narrow" w:cs="Times New Roman"/>
      <w:sz w:val="16"/>
      <w:szCs w:val="16"/>
      <w:lang w:eastAsia="es-CO"/>
    </w:rPr>
  </w:style>
  <w:style w:type="paragraph" w:customStyle="1" w:styleId="xl67">
    <w:name w:val="xl67"/>
    <w:basedOn w:val="Normal"/>
    <w:rsid w:val="00D0543F"/>
    <w:pPr>
      <w:spacing w:before="100" w:beforeAutospacing="1" w:after="100" w:afterAutospacing="1" w:line="240" w:lineRule="auto"/>
      <w:jc w:val="center"/>
    </w:pPr>
    <w:rPr>
      <w:rFonts w:ascii="Arial Narrow" w:eastAsia="Times New Roman" w:hAnsi="Arial Narrow" w:cs="Times New Roman"/>
      <w:sz w:val="16"/>
      <w:szCs w:val="16"/>
      <w:lang w:eastAsia="es-CO"/>
    </w:rPr>
  </w:style>
  <w:style w:type="paragraph" w:customStyle="1" w:styleId="xl68">
    <w:name w:val="xl68"/>
    <w:basedOn w:val="Normal"/>
    <w:rsid w:val="00D0543F"/>
    <w:pPr>
      <w:spacing w:before="100" w:beforeAutospacing="1" w:after="100" w:afterAutospacing="1" w:line="240" w:lineRule="auto"/>
    </w:pPr>
    <w:rPr>
      <w:rFonts w:ascii="Arial Narrow" w:eastAsia="Times New Roman" w:hAnsi="Arial Narrow" w:cs="Times New Roman"/>
      <w:b/>
      <w:bCs/>
      <w:sz w:val="16"/>
      <w:szCs w:val="16"/>
      <w:lang w:eastAsia="es-CO"/>
    </w:rPr>
  </w:style>
  <w:style w:type="paragraph" w:customStyle="1" w:styleId="xl69">
    <w:name w:val="xl69"/>
    <w:basedOn w:val="Normal"/>
    <w:rsid w:val="00D0543F"/>
    <w:pPr>
      <w:shd w:val="clear" w:color="000000" w:fill="99CC00"/>
      <w:spacing w:before="100" w:beforeAutospacing="1" w:after="100" w:afterAutospacing="1" w:line="240" w:lineRule="auto"/>
      <w:jc w:val="center"/>
      <w:textAlignment w:val="center"/>
    </w:pPr>
    <w:rPr>
      <w:rFonts w:ascii="Arial Narrow" w:eastAsia="Times New Roman" w:hAnsi="Arial Narrow" w:cs="Times New Roman"/>
      <w:b/>
      <w:bCs/>
      <w:i/>
      <w:iCs/>
      <w:sz w:val="16"/>
      <w:szCs w:val="16"/>
      <w:lang w:eastAsia="es-CO"/>
    </w:rPr>
  </w:style>
  <w:style w:type="paragraph" w:customStyle="1" w:styleId="xl70">
    <w:name w:val="xl70"/>
    <w:basedOn w:val="Normal"/>
    <w:rsid w:val="00D0543F"/>
    <w:pPr>
      <w:shd w:val="clear" w:color="000000" w:fill="99CC00"/>
      <w:spacing w:before="100" w:beforeAutospacing="1" w:after="100" w:afterAutospacing="1" w:line="240" w:lineRule="auto"/>
      <w:textAlignment w:val="center"/>
    </w:pPr>
    <w:rPr>
      <w:rFonts w:ascii="Arial Narrow" w:eastAsia="Times New Roman" w:hAnsi="Arial Narrow" w:cs="Times New Roman"/>
      <w:b/>
      <w:bCs/>
      <w:i/>
      <w:iCs/>
      <w:sz w:val="16"/>
      <w:szCs w:val="16"/>
      <w:lang w:eastAsia="es-CO"/>
    </w:rPr>
  </w:style>
  <w:style w:type="paragraph" w:customStyle="1" w:styleId="xl71">
    <w:name w:val="xl71"/>
    <w:basedOn w:val="Normal"/>
    <w:rsid w:val="00D0543F"/>
    <w:pPr>
      <w:shd w:val="clear" w:color="000000" w:fill="99CC00"/>
      <w:spacing w:before="100" w:beforeAutospacing="1" w:after="100" w:afterAutospacing="1" w:line="240" w:lineRule="auto"/>
    </w:pPr>
    <w:rPr>
      <w:rFonts w:ascii="Arial Narrow" w:eastAsia="Times New Roman" w:hAnsi="Arial Narrow" w:cs="Times New Roman"/>
      <w:b/>
      <w:bCs/>
      <w:i/>
      <w:iCs/>
      <w:sz w:val="16"/>
      <w:szCs w:val="16"/>
      <w:lang w:eastAsia="es-CO"/>
    </w:rPr>
  </w:style>
  <w:style w:type="paragraph" w:customStyle="1" w:styleId="xl72">
    <w:name w:val="xl72"/>
    <w:basedOn w:val="Normal"/>
    <w:rsid w:val="00D0543F"/>
    <w:pPr>
      <w:spacing w:before="100" w:beforeAutospacing="1" w:after="100" w:afterAutospacing="1" w:line="240" w:lineRule="auto"/>
      <w:jc w:val="center"/>
      <w:textAlignment w:val="center"/>
    </w:pPr>
    <w:rPr>
      <w:rFonts w:ascii="Arial Narrow" w:eastAsia="Times New Roman" w:hAnsi="Arial Narrow" w:cs="Times New Roman"/>
      <w:b/>
      <w:bCs/>
      <w:i/>
      <w:iCs/>
      <w:sz w:val="16"/>
      <w:szCs w:val="16"/>
      <w:lang w:eastAsia="es-CO"/>
    </w:rPr>
  </w:style>
  <w:style w:type="paragraph" w:customStyle="1" w:styleId="xl73">
    <w:name w:val="xl73"/>
    <w:basedOn w:val="Normal"/>
    <w:rsid w:val="00D0543F"/>
    <w:pPr>
      <w:spacing w:before="100" w:beforeAutospacing="1" w:after="100" w:afterAutospacing="1" w:line="240" w:lineRule="auto"/>
      <w:textAlignment w:val="center"/>
    </w:pPr>
    <w:rPr>
      <w:rFonts w:ascii="Arial Narrow" w:eastAsia="Times New Roman" w:hAnsi="Arial Narrow" w:cs="Times New Roman"/>
      <w:b/>
      <w:bCs/>
      <w:i/>
      <w:iCs/>
      <w:sz w:val="16"/>
      <w:szCs w:val="16"/>
      <w:lang w:eastAsia="es-CO"/>
    </w:rPr>
  </w:style>
  <w:style w:type="paragraph" w:customStyle="1" w:styleId="xl74">
    <w:name w:val="xl74"/>
    <w:basedOn w:val="Normal"/>
    <w:rsid w:val="00D0543F"/>
    <w:pPr>
      <w:spacing w:before="100" w:beforeAutospacing="1" w:after="100" w:afterAutospacing="1" w:line="240" w:lineRule="auto"/>
    </w:pPr>
    <w:rPr>
      <w:rFonts w:ascii="Arial Narrow" w:eastAsia="Times New Roman" w:hAnsi="Arial Narrow" w:cs="Times New Roman"/>
      <w:b/>
      <w:bCs/>
      <w:i/>
      <w:iCs/>
      <w:sz w:val="16"/>
      <w:szCs w:val="16"/>
      <w:lang w:eastAsia="es-CO"/>
    </w:rPr>
  </w:style>
  <w:style w:type="paragraph" w:customStyle="1" w:styleId="xl75">
    <w:name w:val="xl75"/>
    <w:basedOn w:val="Normal"/>
    <w:rsid w:val="00D0543F"/>
    <w:pPr>
      <w:shd w:val="clear" w:color="000000" w:fill="CCFFFF"/>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76">
    <w:name w:val="xl76"/>
    <w:basedOn w:val="Normal"/>
    <w:rsid w:val="00D0543F"/>
    <w:pPr>
      <w:shd w:val="clear" w:color="000000" w:fill="CCFFFF"/>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77">
    <w:name w:val="xl77"/>
    <w:basedOn w:val="Normal"/>
    <w:rsid w:val="00D0543F"/>
    <w:pPr>
      <w:shd w:val="clear" w:color="000000" w:fill="CCFFFF"/>
      <w:spacing w:before="100" w:beforeAutospacing="1" w:after="100" w:afterAutospacing="1" w:line="240" w:lineRule="auto"/>
    </w:pPr>
    <w:rPr>
      <w:rFonts w:ascii="Arial Narrow" w:eastAsia="Times New Roman" w:hAnsi="Arial Narrow" w:cs="Times New Roman"/>
      <w:b/>
      <w:bCs/>
      <w:sz w:val="16"/>
      <w:szCs w:val="16"/>
      <w:lang w:eastAsia="es-CO"/>
    </w:rPr>
  </w:style>
  <w:style w:type="paragraph" w:customStyle="1" w:styleId="xl78">
    <w:name w:val="xl78"/>
    <w:basedOn w:val="Normal"/>
    <w:rsid w:val="00D0543F"/>
    <w:pPr>
      <w:spacing w:before="100" w:beforeAutospacing="1" w:after="100" w:afterAutospacing="1" w:line="240" w:lineRule="auto"/>
      <w:jc w:val="center"/>
      <w:textAlignment w:val="center"/>
    </w:pPr>
    <w:rPr>
      <w:rFonts w:ascii="Arial Narrow" w:eastAsia="Times New Roman" w:hAnsi="Arial Narrow" w:cs="Times New Roman"/>
      <w:sz w:val="16"/>
      <w:szCs w:val="16"/>
      <w:lang w:eastAsia="es-CO"/>
    </w:rPr>
  </w:style>
  <w:style w:type="paragraph" w:customStyle="1" w:styleId="xl79">
    <w:name w:val="xl79"/>
    <w:basedOn w:val="Normal"/>
    <w:rsid w:val="00D0543F"/>
    <w:pPr>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paragraph" w:customStyle="1" w:styleId="xl80">
    <w:name w:val="xl80"/>
    <w:basedOn w:val="Normal"/>
    <w:rsid w:val="00D0543F"/>
    <w:pPr>
      <w:spacing w:before="100" w:beforeAutospacing="1" w:after="100" w:afterAutospacing="1" w:line="240" w:lineRule="auto"/>
      <w:jc w:val="center"/>
    </w:pPr>
    <w:rPr>
      <w:rFonts w:ascii="Arial Narrow" w:eastAsia="Times New Roman" w:hAnsi="Arial Narrow" w:cs="Times New Roman"/>
      <w:sz w:val="16"/>
      <w:szCs w:val="16"/>
      <w:lang w:eastAsia="es-CO"/>
    </w:rPr>
  </w:style>
  <w:style w:type="paragraph" w:customStyle="1" w:styleId="xl81">
    <w:name w:val="xl81"/>
    <w:basedOn w:val="Normal"/>
    <w:rsid w:val="00D0543F"/>
    <w:pPr>
      <w:spacing w:before="100" w:beforeAutospacing="1" w:after="100" w:afterAutospacing="1" w:line="240" w:lineRule="auto"/>
      <w:jc w:val="center"/>
    </w:pPr>
    <w:rPr>
      <w:rFonts w:ascii="Arial Narrow" w:eastAsia="Times New Roman" w:hAnsi="Arial Narrow" w:cs="Times New Roman"/>
      <w:sz w:val="16"/>
      <w:szCs w:val="16"/>
      <w:lang w:eastAsia="es-CO"/>
    </w:rPr>
  </w:style>
  <w:style w:type="paragraph" w:customStyle="1" w:styleId="xl82">
    <w:name w:val="xl82"/>
    <w:basedOn w:val="Normal"/>
    <w:rsid w:val="00D0543F"/>
    <w:pPr>
      <w:spacing w:before="100" w:beforeAutospacing="1" w:after="100" w:afterAutospacing="1" w:line="240" w:lineRule="auto"/>
    </w:pPr>
    <w:rPr>
      <w:rFonts w:ascii="Arial Narrow" w:eastAsia="Times New Roman" w:hAnsi="Arial Narrow" w:cs="Times New Roman"/>
      <w:sz w:val="16"/>
      <w:szCs w:val="16"/>
      <w:lang w:eastAsia="es-CO"/>
    </w:rPr>
  </w:style>
  <w:style w:type="paragraph" w:customStyle="1" w:styleId="xl83">
    <w:name w:val="xl83"/>
    <w:basedOn w:val="Normal"/>
    <w:rsid w:val="00D0543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84">
    <w:name w:val="xl84"/>
    <w:basedOn w:val="Normal"/>
    <w:rsid w:val="00D0543F"/>
    <w:pPr>
      <w:pBdr>
        <w:top w:val="single" w:sz="4" w:space="0" w:color="auto"/>
        <w:bottom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85">
    <w:name w:val="xl85"/>
    <w:basedOn w:val="Normal"/>
    <w:rsid w:val="00D0543F"/>
    <w:pPr>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86">
    <w:name w:val="xl86"/>
    <w:basedOn w:val="Normal"/>
    <w:rsid w:val="00D0543F"/>
    <w:pPr>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paragraph" w:customStyle="1" w:styleId="xl87">
    <w:name w:val="xl87"/>
    <w:basedOn w:val="Normal"/>
    <w:rsid w:val="00D0543F"/>
    <w:pPr>
      <w:shd w:val="clear" w:color="000000" w:fill="FFFFFF"/>
      <w:spacing w:before="100" w:beforeAutospacing="1" w:after="100" w:afterAutospacing="1" w:line="240" w:lineRule="auto"/>
    </w:pPr>
    <w:rPr>
      <w:rFonts w:ascii="Arial Narrow" w:eastAsia="Times New Roman" w:hAnsi="Arial Narrow" w:cs="Times New Roman"/>
      <w:b/>
      <w:bCs/>
      <w:sz w:val="16"/>
      <w:szCs w:val="16"/>
      <w:lang w:eastAsia="es-CO"/>
    </w:rPr>
  </w:style>
  <w:style w:type="paragraph" w:customStyle="1" w:styleId="xl88">
    <w:name w:val="xl88"/>
    <w:basedOn w:val="Normal"/>
    <w:rsid w:val="00D0543F"/>
    <w:pPr>
      <w:shd w:val="clear" w:color="000000" w:fill="FFFFFF"/>
      <w:spacing w:before="100" w:beforeAutospacing="1" w:after="100" w:afterAutospacing="1" w:line="240" w:lineRule="auto"/>
      <w:jc w:val="right"/>
      <w:textAlignment w:val="center"/>
    </w:pPr>
    <w:rPr>
      <w:rFonts w:ascii="Arial Narrow" w:eastAsia="Times New Roman" w:hAnsi="Arial Narrow" w:cs="Times New Roman"/>
      <w:sz w:val="16"/>
      <w:szCs w:val="16"/>
      <w:lang w:eastAsia="es-CO"/>
    </w:rPr>
  </w:style>
  <w:style w:type="paragraph" w:customStyle="1" w:styleId="xl89">
    <w:name w:val="xl89"/>
    <w:basedOn w:val="Normal"/>
    <w:rsid w:val="00D0543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90">
    <w:name w:val="xl90"/>
    <w:basedOn w:val="Normal"/>
    <w:rsid w:val="00D0543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91">
    <w:name w:val="xl91"/>
    <w:basedOn w:val="Normal"/>
    <w:rsid w:val="00D0543F"/>
    <w:pPr>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92">
    <w:name w:val="xl92"/>
    <w:basedOn w:val="Normal"/>
    <w:rsid w:val="00D0543F"/>
    <w:pPr>
      <w:spacing w:before="100" w:beforeAutospacing="1" w:after="100" w:afterAutospacing="1" w:line="240" w:lineRule="auto"/>
      <w:textAlignment w:val="center"/>
    </w:pPr>
    <w:rPr>
      <w:rFonts w:ascii="Arial Narrow" w:eastAsia="Times New Roman" w:hAnsi="Arial Narrow" w:cs="Times New Roman"/>
      <w:b/>
      <w:bCs/>
      <w:sz w:val="16"/>
      <w:szCs w:val="16"/>
      <w:lang w:eastAsia="es-CO"/>
    </w:rPr>
  </w:style>
  <w:style w:type="paragraph" w:customStyle="1" w:styleId="xl93">
    <w:name w:val="xl93"/>
    <w:basedOn w:val="Normal"/>
    <w:rsid w:val="00D0543F"/>
    <w:pPr>
      <w:spacing w:before="100" w:beforeAutospacing="1" w:after="100" w:afterAutospacing="1" w:line="240" w:lineRule="auto"/>
      <w:jc w:val="center"/>
      <w:textAlignment w:val="center"/>
    </w:pPr>
    <w:rPr>
      <w:rFonts w:ascii="Arial Narrow" w:eastAsia="Times New Roman" w:hAnsi="Arial Narrow" w:cs="Times New Roman"/>
      <w:b/>
      <w:bCs/>
      <w:sz w:val="16"/>
      <w:szCs w:val="16"/>
      <w:lang w:eastAsia="es-CO"/>
    </w:rPr>
  </w:style>
  <w:style w:type="paragraph" w:customStyle="1" w:styleId="xl94">
    <w:name w:val="xl94"/>
    <w:basedOn w:val="Normal"/>
    <w:rsid w:val="00D0543F"/>
    <w:pP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paragraph" w:customStyle="1" w:styleId="xl95">
    <w:name w:val="xl95"/>
    <w:basedOn w:val="Normal"/>
    <w:rsid w:val="00D0543F"/>
    <w:pPr>
      <w:shd w:val="clear" w:color="000000" w:fill="FFFFFF"/>
      <w:spacing w:before="100" w:beforeAutospacing="1" w:after="100" w:afterAutospacing="1" w:line="240" w:lineRule="auto"/>
      <w:textAlignment w:val="center"/>
    </w:pPr>
    <w:rPr>
      <w:rFonts w:ascii="Arial Narrow" w:eastAsia="Times New Roman" w:hAnsi="Arial Narrow" w:cs="Times New Roman"/>
      <w:sz w:val="16"/>
      <w:szCs w:val="16"/>
      <w:lang w:eastAsia="es-CO"/>
    </w:rPr>
  </w:style>
  <w:style w:type="numbering" w:customStyle="1" w:styleId="Sinlista1">
    <w:name w:val="Sin lista1"/>
    <w:next w:val="Sinlista"/>
    <w:uiPriority w:val="99"/>
    <w:semiHidden/>
    <w:unhideWhenUsed/>
    <w:rsid w:val="00D0543F"/>
  </w:style>
  <w:style w:type="paragraph" w:customStyle="1" w:styleId="Nueve">
    <w:name w:val="Nueve"/>
    <w:uiPriority w:val="99"/>
    <w:rsid w:val="00D0543F"/>
    <w:pPr>
      <w:widowControl w:val="0"/>
      <w:suppressAutoHyphens/>
      <w:autoSpaceDE w:val="0"/>
      <w:spacing w:before="170" w:after="0" w:line="240" w:lineRule="auto"/>
      <w:ind w:firstLine="283"/>
      <w:jc w:val="both"/>
    </w:pPr>
    <w:rPr>
      <w:rFonts w:ascii="Arial" w:eastAsia="Times New Roman" w:hAnsi="Arial" w:cs="Arial"/>
      <w:color w:val="000000"/>
      <w:sz w:val="24"/>
      <w:szCs w:val="24"/>
      <w:lang w:val="es-ES" w:eastAsia="ar-SA"/>
    </w:rPr>
  </w:style>
  <w:style w:type="paragraph" w:customStyle="1" w:styleId="Cuadro">
    <w:name w:val="Cuadro"/>
    <w:rsid w:val="00D0543F"/>
    <w:pPr>
      <w:widowControl w:val="0"/>
      <w:suppressAutoHyphens/>
      <w:autoSpaceDE w:val="0"/>
      <w:spacing w:before="113" w:after="113" w:line="240" w:lineRule="auto"/>
      <w:jc w:val="both"/>
    </w:pPr>
    <w:rPr>
      <w:rFonts w:ascii="Arial" w:eastAsia="Times New Roman" w:hAnsi="Arial" w:cs="Arial"/>
      <w:color w:val="000000"/>
      <w:sz w:val="24"/>
      <w:szCs w:val="24"/>
      <w:lang w:val="es-ES" w:eastAsia="ar-SA"/>
    </w:rPr>
  </w:style>
  <w:style w:type="paragraph" w:customStyle="1" w:styleId="Style1">
    <w:name w:val="Style 1"/>
    <w:rsid w:val="00D0543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customStyle="1" w:styleId="yiv1632755759msonormal">
    <w:name w:val="yiv1632755759msonormal"/>
    <w:basedOn w:val="Normal"/>
    <w:rsid w:val="00D0543F"/>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p">
    <w:name w:val="p"/>
    <w:basedOn w:val="Normal"/>
    <w:rsid w:val="00D0543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aconvietas">
    <w:name w:val="List Bullet"/>
    <w:basedOn w:val="Normal"/>
    <w:semiHidden/>
    <w:unhideWhenUsed/>
    <w:rsid w:val="00D0543F"/>
    <w:pPr>
      <w:suppressAutoHyphens/>
      <w:spacing w:after="0" w:line="240" w:lineRule="auto"/>
    </w:pPr>
    <w:rPr>
      <w:rFonts w:ascii="Times New Roman" w:eastAsia="Times New Roman" w:hAnsi="Times New Roman" w:cs="Times New Roman"/>
      <w:sz w:val="24"/>
      <w:szCs w:val="24"/>
      <w:lang w:val="es-ES" w:eastAsia="ar-SA"/>
    </w:rPr>
  </w:style>
  <w:style w:type="character" w:customStyle="1" w:styleId="heading1Char">
    <w:name w:val="heading 1 Char"/>
    <w:basedOn w:val="Fuentedeprrafopredeter"/>
    <w:rsid w:val="00D0543F"/>
    <w:rPr>
      <w:rFonts w:asciiTheme="majorHAnsi" w:eastAsiaTheme="majorEastAsia" w:hAnsiTheme="majorHAnsi" w:cstheme="majorBidi"/>
      <w:b/>
      <w:bCs/>
      <w:color w:val="4F81BD"/>
      <w:sz w:val="28"/>
      <w:szCs w:val="28"/>
    </w:rPr>
  </w:style>
  <w:style w:type="paragraph" w:customStyle="1" w:styleId="Estilo2">
    <w:name w:val="Estilo2"/>
    <w:basedOn w:val="Ttulo2"/>
    <w:link w:val="Estilo2Car"/>
    <w:qFormat/>
    <w:rsid w:val="00D0543F"/>
    <w:pPr>
      <w:keepNext/>
      <w:keepLines/>
      <w:spacing w:before="0" w:beforeAutospacing="0" w:after="0" w:afterAutospacing="0"/>
      <w:jc w:val="center"/>
    </w:pPr>
    <w:rPr>
      <w:rFonts w:ascii="Arial" w:hAnsi="Arial"/>
      <w:bCs w:val="0"/>
      <w:caps/>
      <w:sz w:val="22"/>
      <w:szCs w:val="26"/>
      <w:lang w:eastAsia="en-US"/>
    </w:rPr>
  </w:style>
  <w:style w:type="character" w:customStyle="1" w:styleId="Estilo2Car">
    <w:name w:val="Estilo2 Car"/>
    <w:basedOn w:val="Fuentedeprrafopredeter"/>
    <w:link w:val="Estilo2"/>
    <w:rsid w:val="00D0543F"/>
    <w:rPr>
      <w:rFonts w:ascii="Arial" w:eastAsia="Times New Roman" w:hAnsi="Arial" w:cs="Times New Roman"/>
      <w:b/>
      <w:caps/>
      <w:szCs w:val="26"/>
    </w:rPr>
  </w:style>
  <w:style w:type="table" w:customStyle="1" w:styleId="Tablaconcuadrcula1">
    <w:name w:val="Tabla con cuadrícula1"/>
    <w:basedOn w:val="Tablanormal"/>
    <w:next w:val="Tablaconcuadrcula"/>
    <w:uiPriority w:val="39"/>
    <w:rsid w:val="00D0543F"/>
    <w:pPr>
      <w:spacing w:after="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D0543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D0543F"/>
    <w:pPr>
      <w:outlineLvl w:val="9"/>
    </w:pPr>
    <w:rPr>
      <w:lang w:eastAsia="es-CO"/>
    </w:rPr>
  </w:style>
  <w:style w:type="paragraph" w:styleId="TDC1">
    <w:name w:val="toc 1"/>
    <w:basedOn w:val="Normal"/>
    <w:next w:val="Normal"/>
    <w:autoRedefine/>
    <w:uiPriority w:val="39"/>
    <w:unhideWhenUsed/>
    <w:rsid w:val="00D0543F"/>
    <w:pPr>
      <w:spacing w:after="100" w:line="240" w:lineRule="auto"/>
    </w:pPr>
    <w:rPr>
      <w:rFonts w:ascii="Arial" w:hAnsi="Arial" w:cs="Arial"/>
    </w:rPr>
  </w:style>
  <w:style w:type="paragraph" w:styleId="TDC2">
    <w:name w:val="toc 2"/>
    <w:basedOn w:val="Normal"/>
    <w:next w:val="Normal"/>
    <w:autoRedefine/>
    <w:uiPriority w:val="39"/>
    <w:unhideWhenUsed/>
    <w:rsid w:val="00D0543F"/>
    <w:pPr>
      <w:spacing w:after="100" w:line="240" w:lineRule="auto"/>
      <w:ind w:left="220"/>
    </w:pPr>
    <w:rPr>
      <w:rFonts w:ascii="Arial" w:hAnsi="Arial" w:cs="Arial"/>
    </w:rPr>
  </w:style>
  <w:style w:type="character" w:customStyle="1" w:styleId="baj1">
    <w:name w:val="b_aj1"/>
    <w:basedOn w:val="Fuentedeprrafopredeter"/>
    <w:rsid w:val="00D0543F"/>
    <w:rPr>
      <w:b/>
      <w:bCs/>
      <w:color w:val="000000"/>
    </w:rPr>
  </w:style>
  <w:style w:type="paragraph" w:styleId="Subttulo">
    <w:name w:val="Subtitle"/>
    <w:basedOn w:val="Normal"/>
    <w:next w:val="Normal"/>
    <w:link w:val="SubttuloCar"/>
    <w:uiPriority w:val="11"/>
    <w:qFormat/>
    <w:rsid w:val="00D0543F"/>
    <w:pPr>
      <w:numPr>
        <w:ilvl w:val="1"/>
      </w:numPr>
      <w:spacing w:after="160" w:line="240" w:lineRule="auto"/>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D0543F"/>
    <w:rPr>
      <w:rFonts w:eastAsiaTheme="minorEastAsia"/>
      <w:color w:val="5A5A5A" w:themeColor="text1" w:themeTint="A5"/>
      <w:spacing w:val="15"/>
    </w:rPr>
  </w:style>
  <w:style w:type="character" w:customStyle="1" w:styleId="letra8pt">
    <w:name w:val="letra8pt"/>
    <w:basedOn w:val="Fuentedeprrafopredeter"/>
    <w:rsid w:val="00D0543F"/>
  </w:style>
  <w:style w:type="paragraph" w:customStyle="1" w:styleId="default0">
    <w:name w:val="default"/>
    <w:basedOn w:val="Normal"/>
    <w:rsid w:val="00D0543F"/>
    <w:pPr>
      <w:spacing w:before="100" w:beforeAutospacing="1" w:after="100" w:afterAutospacing="1" w:line="240" w:lineRule="auto"/>
    </w:pPr>
    <w:rPr>
      <w:rFonts w:ascii="Times New Roman" w:hAnsi="Times New Roman" w:cs="Times New Roman"/>
      <w:sz w:val="24"/>
      <w:szCs w:val="24"/>
      <w:lang w:eastAsia="es-CO"/>
    </w:rPr>
  </w:style>
  <w:style w:type="character" w:customStyle="1" w:styleId="UnresolvedMention">
    <w:name w:val="Unresolved Mention"/>
    <w:basedOn w:val="Fuentedeprrafopredeter"/>
    <w:uiPriority w:val="99"/>
    <w:semiHidden/>
    <w:unhideWhenUsed/>
    <w:rsid w:val="00B15E7B"/>
    <w:rPr>
      <w:color w:val="808080"/>
      <w:shd w:val="clear" w:color="auto" w:fill="E6E6E6"/>
    </w:rPr>
  </w:style>
  <w:style w:type="character" w:customStyle="1" w:styleId="iaj">
    <w:name w:val="i_aj"/>
    <w:basedOn w:val="Fuentedeprrafopredeter"/>
    <w:rsid w:val="001615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0266">
      <w:bodyDiv w:val="1"/>
      <w:marLeft w:val="0"/>
      <w:marRight w:val="0"/>
      <w:marTop w:val="0"/>
      <w:marBottom w:val="0"/>
      <w:divBdr>
        <w:top w:val="none" w:sz="0" w:space="0" w:color="auto"/>
        <w:left w:val="none" w:sz="0" w:space="0" w:color="auto"/>
        <w:bottom w:val="none" w:sz="0" w:space="0" w:color="auto"/>
        <w:right w:val="none" w:sz="0" w:space="0" w:color="auto"/>
      </w:divBdr>
    </w:div>
    <w:div w:id="96215809">
      <w:bodyDiv w:val="1"/>
      <w:marLeft w:val="0"/>
      <w:marRight w:val="0"/>
      <w:marTop w:val="0"/>
      <w:marBottom w:val="0"/>
      <w:divBdr>
        <w:top w:val="none" w:sz="0" w:space="0" w:color="auto"/>
        <w:left w:val="none" w:sz="0" w:space="0" w:color="auto"/>
        <w:bottom w:val="none" w:sz="0" w:space="0" w:color="auto"/>
        <w:right w:val="none" w:sz="0" w:space="0" w:color="auto"/>
      </w:divBdr>
    </w:div>
    <w:div w:id="152260615">
      <w:bodyDiv w:val="1"/>
      <w:marLeft w:val="0"/>
      <w:marRight w:val="0"/>
      <w:marTop w:val="0"/>
      <w:marBottom w:val="0"/>
      <w:divBdr>
        <w:top w:val="none" w:sz="0" w:space="0" w:color="auto"/>
        <w:left w:val="none" w:sz="0" w:space="0" w:color="auto"/>
        <w:bottom w:val="none" w:sz="0" w:space="0" w:color="auto"/>
        <w:right w:val="none" w:sz="0" w:space="0" w:color="auto"/>
      </w:divBdr>
    </w:div>
    <w:div w:id="220485774">
      <w:bodyDiv w:val="1"/>
      <w:marLeft w:val="0"/>
      <w:marRight w:val="0"/>
      <w:marTop w:val="0"/>
      <w:marBottom w:val="0"/>
      <w:divBdr>
        <w:top w:val="none" w:sz="0" w:space="0" w:color="auto"/>
        <w:left w:val="none" w:sz="0" w:space="0" w:color="auto"/>
        <w:bottom w:val="none" w:sz="0" w:space="0" w:color="auto"/>
        <w:right w:val="none" w:sz="0" w:space="0" w:color="auto"/>
      </w:divBdr>
    </w:div>
    <w:div w:id="272787364">
      <w:bodyDiv w:val="1"/>
      <w:marLeft w:val="0"/>
      <w:marRight w:val="0"/>
      <w:marTop w:val="0"/>
      <w:marBottom w:val="0"/>
      <w:divBdr>
        <w:top w:val="none" w:sz="0" w:space="0" w:color="auto"/>
        <w:left w:val="none" w:sz="0" w:space="0" w:color="auto"/>
        <w:bottom w:val="none" w:sz="0" w:space="0" w:color="auto"/>
        <w:right w:val="none" w:sz="0" w:space="0" w:color="auto"/>
      </w:divBdr>
    </w:div>
    <w:div w:id="322662797">
      <w:bodyDiv w:val="1"/>
      <w:marLeft w:val="0"/>
      <w:marRight w:val="0"/>
      <w:marTop w:val="0"/>
      <w:marBottom w:val="0"/>
      <w:divBdr>
        <w:top w:val="none" w:sz="0" w:space="0" w:color="auto"/>
        <w:left w:val="none" w:sz="0" w:space="0" w:color="auto"/>
        <w:bottom w:val="none" w:sz="0" w:space="0" w:color="auto"/>
        <w:right w:val="none" w:sz="0" w:space="0" w:color="auto"/>
      </w:divBdr>
    </w:div>
    <w:div w:id="392042339">
      <w:bodyDiv w:val="1"/>
      <w:marLeft w:val="0"/>
      <w:marRight w:val="0"/>
      <w:marTop w:val="0"/>
      <w:marBottom w:val="0"/>
      <w:divBdr>
        <w:top w:val="none" w:sz="0" w:space="0" w:color="auto"/>
        <w:left w:val="none" w:sz="0" w:space="0" w:color="auto"/>
        <w:bottom w:val="none" w:sz="0" w:space="0" w:color="auto"/>
        <w:right w:val="none" w:sz="0" w:space="0" w:color="auto"/>
      </w:divBdr>
    </w:div>
    <w:div w:id="430591691">
      <w:bodyDiv w:val="1"/>
      <w:marLeft w:val="0"/>
      <w:marRight w:val="0"/>
      <w:marTop w:val="0"/>
      <w:marBottom w:val="0"/>
      <w:divBdr>
        <w:top w:val="none" w:sz="0" w:space="0" w:color="auto"/>
        <w:left w:val="none" w:sz="0" w:space="0" w:color="auto"/>
        <w:bottom w:val="none" w:sz="0" w:space="0" w:color="auto"/>
        <w:right w:val="none" w:sz="0" w:space="0" w:color="auto"/>
      </w:divBdr>
    </w:div>
    <w:div w:id="441342423">
      <w:bodyDiv w:val="1"/>
      <w:marLeft w:val="0"/>
      <w:marRight w:val="0"/>
      <w:marTop w:val="0"/>
      <w:marBottom w:val="0"/>
      <w:divBdr>
        <w:top w:val="none" w:sz="0" w:space="0" w:color="auto"/>
        <w:left w:val="none" w:sz="0" w:space="0" w:color="auto"/>
        <w:bottom w:val="none" w:sz="0" w:space="0" w:color="auto"/>
        <w:right w:val="none" w:sz="0" w:space="0" w:color="auto"/>
      </w:divBdr>
    </w:div>
    <w:div w:id="450515324">
      <w:bodyDiv w:val="1"/>
      <w:marLeft w:val="0"/>
      <w:marRight w:val="0"/>
      <w:marTop w:val="0"/>
      <w:marBottom w:val="0"/>
      <w:divBdr>
        <w:top w:val="none" w:sz="0" w:space="0" w:color="auto"/>
        <w:left w:val="none" w:sz="0" w:space="0" w:color="auto"/>
        <w:bottom w:val="none" w:sz="0" w:space="0" w:color="auto"/>
        <w:right w:val="none" w:sz="0" w:space="0" w:color="auto"/>
      </w:divBdr>
    </w:div>
    <w:div w:id="465584032">
      <w:bodyDiv w:val="1"/>
      <w:marLeft w:val="0"/>
      <w:marRight w:val="0"/>
      <w:marTop w:val="0"/>
      <w:marBottom w:val="0"/>
      <w:divBdr>
        <w:top w:val="none" w:sz="0" w:space="0" w:color="auto"/>
        <w:left w:val="none" w:sz="0" w:space="0" w:color="auto"/>
        <w:bottom w:val="none" w:sz="0" w:space="0" w:color="auto"/>
        <w:right w:val="none" w:sz="0" w:space="0" w:color="auto"/>
      </w:divBdr>
    </w:div>
    <w:div w:id="548415384">
      <w:bodyDiv w:val="1"/>
      <w:marLeft w:val="0"/>
      <w:marRight w:val="0"/>
      <w:marTop w:val="0"/>
      <w:marBottom w:val="0"/>
      <w:divBdr>
        <w:top w:val="none" w:sz="0" w:space="0" w:color="auto"/>
        <w:left w:val="none" w:sz="0" w:space="0" w:color="auto"/>
        <w:bottom w:val="none" w:sz="0" w:space="0" w:color="auto"/>
        <w:right w:val="none" w:sz="0" w:space="0" w:color="auto"/>
      </w:divBdr>
    </w:div>
    <w:div w:id="566692904">
      <w:bodyDiv w:val="1"/>
      <w:marLeft w:val="0"/>
      <w:marRight w:val="0"/>
      <w:marTop w:val="0"/>
      <w:marBottom w:val="0"/>
      <w:divBdr>
        <w:top w:val="none" w:sz="0" w:space="0" w:color="auto"/>
        <w:left w:val="none" w:sz="0" w:space="0" w:color="auto"/>
        <w:bottom w:val="none" w:sz="0" w:space="0" w:color="auto"/>
        <w:right w:val="none" w:sz="0" w:space="0" w:color="auto"/>
      </w:divBdr>
    </w:div>
    <w:div w:id="590967509">
      <w:bodyDiv w:val="1"/>
      <w:marLeft w:val="0"/>
      <w:marRight w:val="0"/>
      <w:marTop w:val="0"/>
      <w:marBottom w:val="0"/>
      <w:divBdr>
        <w:top w:val="none" w:sz="0" w:space="0" w:color="auto"/>
        <w:left w:val="none" w:sz="0" w:space="0" w:color="auto"/>
        <w:bottom w:val="none" w:sz="0" w:space="0" w:color="auto"/>
        <w:right w:val="none" w:sz="0" w:space="0" w:color="auto"/>
      </w:divBdr>
      <w:divsChild>
        <w:div w:id="718289703">
          <w:marLeft w:val="0"/>
          <w:marRight w:val="0"/>
          <w:marTop w:val="0"/>
          <w:marBottom w:val="0"/>
          <w:divBdr>
            <w:top w:val="none" w:sz="0" w:space="0" w:color="auto"/>
            <w:left w:val="none" w:sz="0" w:space="0" w:color="auto"/>
            <w:bottom w:val="none" w:sz="0" w:space="0" w:color="auto"/>
            <w:right w:val="none" w:sz="0" w:space="0" w:color="auto"/>
          </w:divBdr>
        </w:div>
        <w:div w:id="1314794439">
          <w:marLeft w:val="0"/>
          <w:marRight w:val="0"/>
          <w:marTop w:val="0"/>
          <w:marBottom w:val="0"/>
          <w:divBdr>
            <w:top w:val="none" w:sz="0" w:space="0" w:color="auto"/>
            <w:left w:val="none" w:sz="0" w:space="0" w:color="auto"/>
            <w:bottom w:val="none" w:sz="0" w:space="0" w:color="auto"/>
            <w:right w:val="none" w:sz="0" w:space="0" w:color="auto"/>
          </w:divBdr>
        </w:div>
        <w:div w:id="191264920">
          <w:marLeft w:val="0"/>
          <w:marRight w:val="0"/>
          <w:marTop w:val="0"/>
          <w:marBottom w:val="0"/>
          <w:divBdr>
            <w:top w:val="none" w:sz="0" w:space="0" w:color="auto"/>
            <w:left w:val="none" w:sz="0" w:space="0" w:color="auto"/>
            <w:bottom w:val="none" w:sz="0" w:space="0" w:color="auto"/>
            <w:right w:val="none" w:sz="0" w:space="0" w:color="auto"/>
          </w:divBdr>
        </w:div>
        <w:div w:id="281543022">
          <w:marLeft w:val="0"/>
          <w:marRight w:val="0"/>
          <w:marTop w:val="0"/>
          <w:marBottom w:val="0"/>
          <w:divBdr>
            <w:top w:val="none" w:sz="0" w:space="0" w:color="auto"/>
            <w:left w:val="none" w:sz="0" w:space="0" w:color="auto"/>
            <w:bottom w:val="none" w:sz="0" w:space="0" w:color="auto"/>
            <w:right w:val="none" w:sz="0" w:space="0" w:color="auto"/>
          </w:divBdr>
        </w:div>
        <w:div w:id="1537619189">
          <w:marLeft w:val="0"/>
          <w:marRight w:val="0"/>
          <w:marTop w:val="0"/>
          <w:marBottom w:val="0"/>
          <w:divBdr>
            <w:top w:val="none" w:sz="0" w:space="0" w:color="auto"/>
            <w:left w:val="none" w:sz="0" w:space="0" w:color="auto"/>
            <w:bottom w:val="none" w:sz="0" w:space="0" w:color="auto"/>
            <w:right w:val="none" w:sz="0" w:space="0" w:color="auto"/>
          </w:divBdr>
        </w:div>
        <w:div w:id="812940962">
          <w:marLeft w:val="0"/>
          <w:marRight w:val="0"/>
          <w:marTop w:val="0"/>
          <w:marBottom w:val="0"/>
          <w:divBdr>
            <w:top w:val="none" w:sz="0" w:space="0" w:color="auto"/>
            <w:left w:val="none" w:sz="0" w:space="0" w:color="auto"/>
            <w:bottom w:val="none" w:sz="0" w:space="0" w:color="auto"/>
            <w:right w:val="none" w:sz="0" w:space="0" w:color="auto"/>
          </w:divBdr>
        </w:div>
        <w:div w:id="1091201301">
          <w:marLeft w:val="0"/>
          <w:marRight w:val="0"/>
          <w:marTop w:val="0"/>
          <w:marBottom w:val="0"/>
          <w:divBdr>
            <w:top w:val="none" w:sz="0" w:space="0" w:color="auto"/>
            <w:left w:val="none" w:sz="0" w:space="0" w:color="auto"/>
            <w:bottom w:val="none" w:sz="0" w:space="0" w:color="auto"/>
            <w:right w:val="none" w:sz="0" w:space="0" w:color="auto"/>
          </w:divBdr>
        </w:div>
        <w:div w:id="1777171740">
          <w:marLeft w:val="0"/>
          <w:marRight w:val="0"/>
          <w:marTop w:val="0"/>
          <w:marBottom w:val="0"/>
          <w:divBdr>
            <w:top w:val="none" w:sz="0" w:space="0" w:color="auto"/>
            <w:left w:val="none" w:sz="0" w:space="0" w:color="auto"/>
            <w:bottom w:val="none" w:sz="0" w:space="0" w:color="auto"/>
            <w:right w:val="none" w:sz="0" w:space="0" w:color="auto"/>
          </w:divBdr>
        </w:div>
        <w:div w:id="1243177646">
          <w:marLeft w:val="0"/>
          <w:marRight w:val="0"/>
          <w:marTop w:val="0"/>
          <w:marBottom w:val="0"/>
          <w:divBdr>
            <w:top w:val="none" w:sz="0" w:space="0" w:color="auto"/>
            <w:left w:val="none" w:sz="0" w:space="0" w:color="auto"/>
            <w:bottom w:val="none" w:sz="0" w:space="0" w:color="auto"/>
            <w:right w:val="none" w:sz="0" w:space="0" w:color="auto"/>
          </w:divBdr>
        </w:div>
        <w:div w:id="1462920913">
          <w:marLeft w:val="0"/>
          <w:marRight w:val="0"/>
          <w:marTop w:val="0"/>
          <w:marBottom w:val="0"/>
          <w:divBdr>
            <w:top w:val="none" w:sz="0" w:space="0" w:color="auto"/>
            <w:left w:val="none" w:sz="0" w:space="0" w:color="auto"/>
            <w:bottom w:val="none" w:sz="0" w:space="0" w:color="auto"/>
            <w:right w:val="none" w:sz="0" w:space="0" w:color="auto"/>
          </w:divBdr>
        </w:div>
        <w:div w:id="2051029035">
          <w:marLeft w:val="0"/>
          <w:marRight w:val="0"/>
          <w:marTop w:val="0"/>
          <w:marBottom w:val="0"/>
          <w:divBdr>
            <w:top w:val="none" w:sz="0" w:space="0" w:color="auto"/>
            <w:left w:val="none" w:sz="0" w:space="0" w:color="auto"/>
            <w:bottom w:val="none" w:sz="0" w:space="0" w:color="auto"/>
            <w:right w:val="none" w:sz="0" w:space="0" w:color="auto"/>
          </w:divBdr>
        </w:div>
        <w:div w:id="1810826548">
          <w:marLeft w:val="0"/>
          <w:marRight w:val="0"/>
          <w:marTop w:val="0"/>
          <w:marBottom w:val="0"/>
          <w:divBdr>
            <w:top w:val="none" w:sz="0" w:space="0" w:color="auto"/>
            <w:left w:val="none" w:sz="0" w:space="0" w:color="auto"/>
            <w:bottom w:val="none" w:sz="0" w:space="0" w:color="auto"/>
            <w:right w:val="none" w:sz="0" w:space="0" w:color="auto"/>
          </w:divBdr>
        </w:div>
        <w:div w:id="833833694">
          <w:marLeft w:val="0"/>
          <w:marRight w:val="0"/>
          <w:marTop w:val="0"/>
          <w:marBottom w:val="0"/>
          <w:divBdr>
            <w:top w:val="none" w:sz="0" w:space="0" w:color="auto"/>
            <w:left w:val="none" w:sz="0" w:space="0" w:color="auto"/>
            <w:bottom w:val="none" w:sz="0" w:space="0" w:color="auto"/>
            <w:right w:val="none" w:sz="0" w:space="0" w:color="auto"/>
          </w:divBdr>
        </w:div>
        <w:div w:id="1384213042">
          <w:marLeft w:val="0"/>
          <w:marRight w:val="0"/>
          <w:marTop w:val="0"/>
          <w:marBottom w:val="0"/>
          <w:divBdr>
            <w:top w:val="none" w:sz="0" w:space="0" w:color="auto"/>
            <w:left w:val="none" w:sz="0" w:space="0" w:color="auto"/>
            <w:bottom w:val="none" w:sz="0" w:space="0" w:color="auto"/>
            <w:right w:val="none" w:sz="0" w:space="0" w:color="auto"/>
          </w:divBdr>
        </w:div>
      </w:divsChild>
    </w:div>
    <w:div w:id="593511305">
      <w:bodyDiv w:val="1"/>
      <w:marLeft w:val="0"/>
      <w:marRight w:val="0"/>
      <w:marTop w:val="0"/>
      <w:marBottom w:val="0"/>
      <w:divBdr>
        <w:top w:val="none" w:sz="0" w:space="0" w:color="auto"/>
        <w:left w:val="none" w:sz="0" w:space="0" w:color="auto"/>
        <w:bottom w:val="none" w:sz="0" w:space="0" w:color="auto"/>
        <w:right w:val="none" w:sz="0" w:space="0" w:color="auto"/>
      </w:divBdr>
    </w:div>
    <w:div w:id="594674340">
      <w:bodyDiv w:val="1"/>
      <w:marLeft w:val="0"/>
      <w:marRight w:val="0"/>
      <w:marTop w:val="0"/>
      <w:marBottom w:val="0"/>
      <w:divBdr>
        <w:top w:val="none" w:sz="0" w:space="0" w:color="auto"/>
        <w:left w:val="none" w:sz="0" w:space="0" w:color="auto"/>
        <w:bottom w:val="none" w:sz="0" w:space="0" w:color="auto"/>
        <w:right w:val="none" w:sz="0" w:space="0" w:color="auto"/>
      </w:divBdr>
    </w:div>
    <w:div w:id="685668361">
      <w:bodyDiv w:val="1"/>
      <w:marLeft w:val="0"/>
      <w:marRight w:val="0"/>
      <w:marTop w:val="0"/>
      <w:marBottom w:val="0"/>
      <w:divBdr>
        <w:top w:val="none" w:sz="0" w:space="0" w:color="auto"/>
        <w:left w:val="none" w:sz="0" w:space="0" w:color="auto"/>
        <w:bottom w:val="none" w:sz="0" w:space="0" w:color="auto"/>
        <w:right w:val="none" w:sz="0" w:space="0" w:color="auto"/>
      </w:divBdr>
    </w:div>
    <w:div w:id="952710419">
      <w:bodyDiv w:val="1"/>
      <w:marLeft w:val="0"/>
      <w:marRight w:val="0"/>
      <w:marTop w:val="0"/>
      <w:marBottom w:val="0"/>
      <w:divBdr>
        <w:top w:val="none" w:sz="0" w:space="0" w:color="auto"/>
        <w:left w:val="none" w:sz="0" w:space="0" w:color="auto"/>
        <w:bottom w:val="none" w:sz="0" w:space="0" w:color="auto"/>
        <w:right w:val="none" w:sz="0" w:space="0" w:color="auto"/>
      </w:divBdr>
    </w:div>
    <w:div w:id="968823431">
      <w:bodyDiv w:val="1"/>
      <w:marLeft w:val="0"/>
      <w:marRight w:val="0"/>
      <w:marTop w:val="0"/>
      <w:marBottom w:val="0"/>
      <w:divBdr>
        <w:top w:val="none" w:sz="0" w:space="0" w:color="auto"/>
        <w:left w:val="none" w:sz="0" w:space="0" w:color="auto"/>
        <w:bottom w:val="none" w:sz="0" w:space="0" w:color="auto"/>
        <w:right w:val="none" w:sz="0" w:space="0" w:color="auto"/>
      </w:divBdr>
    </w:div>
    <w:div w:id="1008407458">
      <w:bodyDiv w:val="1"/>
      <w:marLeft w:val="0"/>
      <w:marRight w:val="0"/>
      <w:marTop w:val="0"/>
      <w:marBottom w:val="0"/>
      <w:divBdr>
        <w:top w:val="none" w:sz="0" w:space="0" w:color="auto"/>
        <w:left w:val="none" w:sz="0" w:space="0" w:color="auto"/>
        <w:bottom w:val="none" w:sz="0" w:space="0" w:color="auto"/>
        <w:right w:val="none" w:sz="0" w:space="0" w:color="auto"/>
      </w:divBdr>
    </w:div>
    <w:div w:id="1027295481">
      <w:bodyDiv w:val="1"/>
      <w:marLeft w:val="0"/>
      <w:marRight w:val="0"/>
      <w:marTop w:val="0"/>
      <w:marBottom w:val="0"/>
      <w:divBdr>
        <w:top w:val="none" w:sz="0" w:space="0" w:color="auto"/>
        <w:left w:val="none" w:sz="0" w:space="0" w:color="auto"/>
        <w:bottom w:val="none" w:sz="0" w:space="0" w:color="auto"/>
        <w:right w:val="none" w:sz="0" w:space="0" w:color="auto"/>
      </w:divBdr>
    </w:div>
    <w:div w:id="1083449431">
      <w:bodyDiv w:val="1"/>
      <w:marLeft w:val="0"/>
      <w:marRight w:val="0"/>
      <w:marTop w:val="0"/>
      <w:marBottom w:val="0"/>
      <w:divBdr>
        <w:top w:val="none" w:sz="0" w:space="0" w:color="auto"/>
        <w:left w:val="none" w:sz="0" w:space="0" w:color="auto"/>
        <w:bottom w:val="none" w:sz="0" w:space="0" w:color="auto"/>
        <w:right w:val="none" w:sz="0" w:space="0" w:color="auto"/>
      </w:divBdr>
    </w:div>
    <w:div w:id="1095828141">
      <w:bodyDiv w:val="1"/>
      <w:marLeft w:val="0"/>
      <w:marRight w:val="0"/>
      <w:marTop w:val="0"/>
      <w:marBottom w:val="0"/>
      <w:divBdr>
        <w:top w:val="none" w:sz="0" w:space="0" w:color="auto"/>
        <w:left w:val="none" w:sz="0" w:space="0" w:color="auto"/>
        <w:bottom w:val="none" w:sz="0" w:space="0" w:color="auto"/>
        <w:right w:val="none" w:sz="0" w:space="0" w:color="auto"/>
      </w:divBdr>
    </w:div>
    <w:div w:id="1184325977">
      <w:bodyDiv w:val="1"/>
      <w:marLeft w:val="0"/>
      <w:marRight w:val="0"/>
      <w:marTop w:val="0"/>
      <w:marBottom w:val="0"/>
      <w:divBdr>
        <w:top w:val="none" w:sz="0" w:space="0" w:color="auto"/>
        <w:left w:val="none" w:sz="0" w:space="0" w:color="auto"/>
        <w:bottom w:val="none" w:sz="0" w:space="0" w:color="auto"/>
        <w:right w:val="none" w:sz="0" w:space="0" w:color="auto"/>
      </w:divBdr>
    </w:div>
    <w:div w:id="1187326947">
      <w:bodyDiv w:val="1"/>
      <w:marLeft w:val="0"/>
      <w:marRight w:val="0"/>
      <w:marTop w:val="0"/>
      <w:marBottom w:val="0"/>
      <w:divBdr>
        <w:top w:val="none" w:sz="0" w:space="0" w:color="auto"/>
        <w:left w:val="none" w:sz="0" w:space="0" w:color="auto"/>
        <w:bottom w:val="none" w:sz="0" w:space="0" w:color="auto"/>
        <w:right w:val="none" w:sz="0" w:space="0" w:color="auto"/>
      </w:divBdr>
    </w:div>
    <w:div w:id="1283222656">
      <w:bodyDiv w:val="1"/>
      <w:marLeft w:val="0"/>
      <w:marRight w:val="0"/>
      <w:marTop w:val="0"/>
      <w:marBottom w:val="0"/>
      <w:divBdr>
        <w:top w:val="none" w:sz="0" w:space="0" w:color="auto"/>
        <w:left w:val="none" w:sz="0" w:space="0" w:color="auto"/>
        <w:bottom w:val="none" w:sz="0" w:space="0" w:color="auto"/>
        <w:right w:val="none" w:sz="0" w:space="0" w:color="auto"/>
      </w:divBdr>
    </w:div>
    <w:div w:id="1289167409">
      <w:bodyDiv w:val="1"/>
      <w:marLeft w:val="0"/>
      <w:marRight w:val="0"/>
      <w:marTop w:val="0"/>
      <w:marBottom w:val="0"/>
      <w:divBdr>
        <w:top w:val="none" w:sz="0" w:space="0" w:color="auto"/>
        <w:left w:val="none" w:sz="0" w:space="0" w:color="auto"/>
        <w:bottom w:val="none" w:sz="0" w:space="0" w:color="auto"/>
        <w:right w:val="none" w:sz="0" w:space="0" w:color="auto"/>
      </w:divBdr>
    </w:div>
    <w:div w:id="1310936566">
      <w:bodyDiv w:val="1"/>
      <w:marLeft w:val="0"/>
      <w:marRight w:val="0"/>
      <w:marTop w:val="0"/>
      <w:marBottom w:val="0"/>
      <w:divBdr>
        <w:top w:val="none" w:sz="0" w:space="0" w:color="auto"/>
        <w:left w:val="none" w:sz="0" w:space="0" w:color="auto"/>
        <w:bottom w:val="none" w:sz="0" w:space="0" w:color="auto"/>
        <w:right w:val="none" w:sz="0" w:space="0" w:color="auto"/>
      </w:divBdr>
    </w:div>
    <w:div w:id="1435518712">
      <w:bodyDiv w:val="1"/>
      <w:marLeft w:val="0"/>
      <w:marRight w:val="0"/>
      <w:marTop w:val="0"/>
      <w:marBottom w:val="0"/>
      <w:divBdr>
        <w:top w:val="none" w:sz="0" w:space="0" w:color="auto"/>
        <w:left w:val="none" w:sz="0" w:space="0" w:color="auto"/>
        <w:bottom w:val="none" w:sz="0" w:space="0" w:color="auto"/>
        <w:right w:val="none" w:sz="0" w:space="0" w:color="auto"/>
      </w:divBdr>
    </w:div>
    <w:div w:id="1456757964">
      <w:bodyDiv w:val="1"/>
      <w:marLeft w:val="0"/>
      <w:marRight w:val="0"/>
      <w:marTop w:val="0"/>
      <w:marBottom w:val="0"/>
      <w:divBdr>
        <w:top w:val="none" w:sz="0" w:space="0" w:color="auto"/>
        <w:left w:val="none" w:sz="0" w:space="0" w:color="auto"/>
        <w:bottom w:val="none" w:sz="0" w:space="0" w:color="auto"/>
        <w:right w:val="none" w:sz="0" w:space="0" w:color="auto"/>
      </w:divBdr>
    </w:div>
    <w:div w:id="1457405020">
      <w:bodyDiv w:val="1"/>
      <w:marLeft w:val="0"/>
      <w:marRight w:val="0"/>
      <w:marTop w:val="0"/>
      <w:marBottom w:val="0"/>
      <w:divBdr>
        <w:top w:val="none" w:sz="0" w:space="0" w:color="auto"/>
        <w:left w:val="none" w:sz="0" w:space="0" w:color="auto"/>
        <w:bottom w:val="none" w:sz="0" w:space="0" w:color="auto"/>
        <w:right w:val="none" w:sz="0" w:space="0" w:color="auto"/>
      </w:divBdr>
    </w:div>
    <w:div w:id="1485850220">
      <w:bodyDiv w:val="1"/>
      <w:marLeft w:val="0"/>
      <w:marRight w:val="0"/>
      <w:marTop w:val="0"/>
      <w:marBottom w:val="0"/>
      <w:divBdr>
        <w:top w:val="none" w:sz="0" w:space="0" w:color="auto"/>
        <w:left w:val="none" w:sz="0" w:space="0" w:color="auto"/>
        <w:bottom w:val="none" w:sz="0" w:space="0" w:color="auto"/>
        <w:right w:val="none" w:sz="0" w:space="0" w:color="auto"/>
      </w:divBdr>
      <w:divsChild>
        <w:div w:id="1402294538">
          <w:marLeft w:val="0"/>
          <w:marRight w:val="0"/>
          <w:marTop w:val="0"/>
          <w:marBottom w:val="0"/>
          <w:divBdr>
            <w:top w:val="single" w:sz="6" w:space="3" w:color="808080"/>
            <w:left w:val="single" w:sz="6" w:space="15" w:color="808080"/>
            <w:bottom w:val="single" w:sz="6" w:space="8" w:color="808080"/>
            <w:right w:val="single" w:sz="6" w:space="15" w:color="808080"/>
          </w:divBdr>
          <w:divsChild>
            <w:div w:id="171337661">
              <w:marLeft w:val="0"/>
              <w:marRight w:val="0"/>
              <w:marTop w:val="0"/>
              <w:marBottom w:val="0"/>
              <w:divBdr>
                <w:top w:val="none" w:sz="0" w:space="0" w:color="auto"/>
                <w:left w:val="none" w:sz="0" w:space="0" w:color="auto"/>
                <w:bottom w:val="none" w:sz="0" w:space="0" w:color="auto"/>
                <w:right w:val="none" w:sz="0" w:space="0" w:color="auto"/>
              </w:divBdr>
            </w:div>
          </w:divsChild>
        </w:div>
        <w:div w:id="14115194">
          <w:marLeft w:val="0"/>
          <w:marRight w:val="0"/>
          <w:marTop w:val="0"/>
          <w:marBottom w:val="0"/>
          <w:divBdr>
            <w:top w:val="none" w:sz="0" w:space="0" w:color="auto"/>
            <w:left w:val="none" w:sz="0" w:space="0" w:color="auto"/>
            <w:bottom w:val="none" w:sz="0" w:space="0" w:color="auto"/>
            <w:right w:val="none" w:sz="0" w:space="0" w:color="auto"/>
          </w:divBdr>
        </w:div>
        <w:div w:id="1318263487">
          <w:marLeft w:val="0"/>
          <w:marRight w:val="0"/>
          <w:marTop w:val="0"/>
          <w:marBottom w:val="0"/>
          <w:divBdr>
            <w:top w:val="none" w:sz="0" w:space="0" w:color="auto"/>
            <w:left w:val="none" w:sz="0" w:space="0" w:color="auto"/>
            <w:bottom w:val="none" w:sz="0" w:space="0" w:color="auto"/>
            <w:right w:val="none" w:sz="0" w:space="0" w:color="auto"/>
          </w:divBdr>
        </w:div>
        <w:div w:id="1806896699">
          <w:marLeft w:val="0"/>
          <w:marRight w:val="0"/>
          <w:marTop w:val="0"/>
          <w:marBottom w:val="0"/>
          <w:divBdr>
            <w:top w:val="none" w:sz="0" w:space="0" w:color="auto"/>
            <w:left w:val="none" w:sz="0" w:space="0" w:color="auto"/>
            <w:bottom w:val="none" w:sz="0" w:space="0" w:color="auto"/>
            <w:right w:val="none" w:sz="0" w:space="0" w:color="auto"/>
          </w:divBdr>
        </w:div>
        <w:div w:id="1011373617">
          <w:marLeft w:val="0"/>
          <w:marRight w:val="0"/>
          <w:marTop w:val="0"/>
          <w:marBottom w:val="0"/>
          <w:divBdr>
            <w:top w:val="none" w:sz="0" w:space="0" w:color="auto"/>
            <w:left w:val="none" w:sz="0" w:space="0" w:color="auto"/>
            <w:bottom w:val="none" w:sz="0" w:space="0" w:color="auto"/>
            <w:right w:val="none" w:sz="0" w:space="0" w:color="auto"/>
          </w:divBdr>
        </w:div>
        <w:div w:id="419644433">
          <w:marLeft w:val="0"/>
          <w:marRight w:val="0"/>
          <w:marTop w:val="0"/>
          <w:marBottom w:val="0"/>
          <w:divBdr>
            <w:top w:val="none" w:sz="0" w:space="0" w:color="auto"/>
            <w:left w:val="none" w:sz="0" w:space="0" w:color="auto"/>
            <w:bottom w:val="none" w:sz="0" w:space="0" w:color="auto"/>
            <w:right w:val="none" w:sz="0" w:space="0" w:color="auto"/>
          </w:divBdr>
        </w:div>
      </w:divsChild>
    </w:div>
    <w:div w:id="1518740115">
      <w:bodyDiv w:val="1"/>
      <w:marLeft w:val="0"/>
      <w:marRight w:val="0"/>
      <w:marTop w:val="0"/>
      <w:marBottom w:val="0"/>
      <w:divBdr>
        <w:top w:val="none" w:sz="0" w:space="0" w:color="auto"/>
        <w:left w:val="none" w:sz="0" w:space="0" w:color="auto"/>
        <w:bottom w:val="none" w:sz="0" w:space="0" w:color="auto"/>
        <w:right w:val="none" w:sz="0" w:space="0" w:color="auto"/>
      </w:divBdr>
    </w:div>
    <w:div w:id="1518884188">
      <w:bodyDiv w:val="1"/>
      <w:marLeft w:val="0"/>
      <w:marRight w:val="0"/>
      <w:marTop w:val="0"/>
      <w:marBottom w:val="0"/>
      <w:divBdr>
        <w:top w:val="none" w:sz="0" w:space="0" w:color="auto"/>
        <w:left w:val="none" w:sz="0" w:space="0" w:color="auto"/>
        <w:bottom w:val="none" w:sz="0" w:space="0" w:color="auto"/>
        <w:right w:val="none" w:sz="0" w:space="0" w:color="auto"/>
      </w:divBdr>
    </w:div>
    <w:div w:id="1556504416">
      <w:bodyDiv w:val="1"/>
      <w:marLeft w:val="0"/>
      <w:marRight w:val="0"/>
      <w:marTop w:val="0"/>
      <w:marBottom w:val="0"/>
      <w:divBdr>
        <w:top w:val="none" w:sz="0" w:space="0" w:color="auto"/>
        <w:left w:val="none" w:sz="0" w:space="0" w:color="auto"/>
        <w:bottom w:val="none" w:sz="0" w:space="0" w:color="auto"/>
        <w:right w:val="none" w:sz="0" w:space="0" w:color="auto"/>
      </w:divBdr>
    </w:div>
    <w:div w:id="1646932410">
      <w:bodyDiv w:val="1"/>
      <w:marLeft w:val="0"/>
      <w:marRight w:val="0"/>
      <w:marTop w:val="0"/>
      <w:marBottom w:val="0"/>
      <w:divBdr>
        <w:top w:val="none" w:sz="0" w:space="0" w:color="auto"/>
        <w:left w:val="none" w:sz="0" w:space="0" w:color="auto"/>
        <w:bottom w:val="none" w:sz="0" w:space="0" w:color="auto"/>
        <w:right w:val="none" w:sz="0" w:space="0" w:color="auto"/>
      </w:divBdr>
    </w:div>
    <w:div w:id="1652909825">
      <w:bodyDiv w:val="1"/>
      <w:marLeft w:val="0"/>
      <w:marRight w:val="0"/>
      <w:marTop w:val="0"/>
      <w:marBottom w:val="0"/>
      <w:divBdr>
        <w:top w:val="none" w:sz="0" w:space="0" w:color="auto"/>
        <w:left w:val="none" w:sz="0" w:space="0" w:color="auto"/>
        <w:bottom w:val="none" w:sz="0" w:space="0" w:color="auto"/>
        <w:right w:val="none" w:sz="0" w:space="0" w:color="auto"/>
      </w:divBdr>
    </w:div>
    <w:div w:id="1661036731">
      <w:bodyDiv w:val="1"/>
      <w:marLeft w:val="0"/>
      <w:marRight w:val="0"/>
      <w:marTop w:val="0"/>
      <w:marBottom w:val="0"/>
      <w:divBdr>
        <w:top w:val="none" w:sz="0" w:space="0" w:color="auto"/>
        <w:left w:val="none" w:sz="0" w:space="0" w:color="auto"/>
        <w:bottom w:val="none" w:sz="0" w:space="0" w:color="auto"/>
        <w:right w:val="none" w:sz="0" w:space="0" w:color="auto"/>
      </w:divBdr>
      <w:divsChild>
        <w:div w:id="617881891">
          <w:marLeft w:val="0"/>
          <w:marRight w:val="0"/>
          <w:marTop w:val="0"/>
          <w:marBottom w:val="0"/>
          <w:divBdr>
            <w:top w:val="none" w:sz="0" w:space="0" w:color="auto"/>
            <w:left w:val="none" w:sz="0" w:space="0" w:color="auto"/>
            <w:bottom w:val="none" w:sz="0" w:space="0" w:color="auto"/>
            <w:right w:val="none" w:sz="0" w:space="0" w:color="auto"/>
          </w:divBdr>
        </w:div>
        <w:div w:id="1093164774">
          <w:marLeft w:val="0"/>
          <w:marRight w:val="0"/>
          <w:marTop w:val="0"/>
          <w:marBottom w:val="0"/>
          <w:divBdr>
            <w:top w:val="none" w:sz="0" w:space="0" w:color="auto"/>
            <w:left w:val="none" w:sz="0" w:space="0" w:color="auto"/>
            <w:bottom w:val="none" w:sz="0" w:space="0" w:color="auto"/>
            <w:right w:val="none" w:sz="0" w:space="0" w:color="auto"/>
          </w:divBdr>
        </w:div>
        <w:div w:id="1355112868">
          <w:marLeft w:val="0"/>
          <w:marRight w:val="0"/>
          <w:marTop w:val="0"/>
          <w:marBottom w:val="0"/>
          <w:divBdr>
            <w:top w:val="none" w:sz="0" w:space="0" w:color="auto"/>
            <w:left w:val="none" w:sz="0" w:space="0" w:color="auto"/>
            <w:bottom w:val="none" w:sz="0" w:space="0" w:color="auto"/>
            <w:right w:val="none" w:sz="0" w:space="0" w:color="auto"/>
          </w:divBdr>
        </w:div>
      </w:divsChild>
    </w:div>
    <w:div w:id="1675183660">
      <w:bodyDiv w:val="1"/>
      <w:marLeft w:val="0"/>
      <w:marRight w:val="0"/>
      <w:marTop w:val="0"/>
      <w:marBottom w:val="0"/>
      <w:divBdr>
        <w:top w:val="none" w:sz="0" w:space="0" w:color="auto"/>
        <w:left w:val="none" w:sz="0" w:space="0" w:color="auto"/>
        <w:bottom w:val="none" w:sz="0" w:space="0" w:color="auto"/>
        <w:right w:val="none" w:sz="0" w:space="0" w:color="auto"/>
      </w:divBdr>
    </w:div>
    <w:div w:id="1886987281">
      <w:bodyDiv w:val="1"/>
      <w:marLeft w:val="0"/>
      <w:marRight w:val="0"/>
      <w:marTop w:val="0"/>
      <w:marBottom w:val="0"/>
      <w:divBdr>
        <w:top w:val="none" w:sz="0" w:space="0" w:color="auto"/>
        <w:left w:val="none" w:sz="0" w:space="0" w:color="auto"/>
        <w:bottom w:val="none" w:sz="0" w:space="0" w:color="auto"/>
        <w:right w:val="none" w:sz="0" w:space="0" w:color="auto"/>
      </w:divBdr>
      <w:divsChild>
        <w:div w:id="177618778">
          <w:marLeft w:val="0"/>
          <w:marRight w:val="0"/>
          <w:marTop w:val="0"/>
          <w:marBottom w:val="0"/>
          <w:divBdr>
            <w:top w:val="none" w:sz="0" w:space="0" w:color="auto"/>
            <w:left w:val="none" w:sz="0" w:space="0" w:color="auto"/>
            <w:bottom w:val="none" w:sz="0" w:space="0" w:color="auto"/>
            <w:right w:val="none" w:sz="0" w:space="0" w:color="auto"/>
          </w:divBdr>
          <w:divsChild>
            <w:div w:id="1850488329">
              <w:marLeft w:val="0"/>
              <w:marRight w:val="0"/>
              <w:marTop w:val="0"/>
              <w:marBottom w:val="0"/>
              <w:divBdr>
                <w:top w:val="none" w:sz="0" w:space="0" w:color="auto"/>
                <w:left w:val="none" w:sz="0" w:space="0" w:color="auto"/>
                <w:bottom w:val="none" w:sz="0" w:space="0" w:color="auto"/>
                <w:right w:val="none" w:sz="0" w:space="0" w:color="auto"/>
              </w:divBdr>
              <w:divsChild>
                <w:div w:id="2072314462">
                  <w:marLeft w:val="0"/>
                  <w:marRight w:val="0"/>
                  <w:marTop w:val="0"/>
                  <w:marBottom w:val="0"/>
                  <w:divBdr>
                    <w:top w:val="none" w:sz="0" w:space="0" w:color="auto"/>
                    <w:left w:val="none" w:sz="0" w:space="0" w:color="auto"/>
                    <w:bottom w:val="none" w:sz="0" w:space="0" w:color="auto"/>
                    <w:right w:val="none" w:sz="0" w:space="0" w:color="auto"/>
                  </w:divBdr>
                  <w:divsChild>
                    <w:div w:id="120267563">
                      <w:marLeft w:val="0"/>
                      <w:marRight w:val="0"/>
                      <w:marTop w:val="0"/>
                      <w:marBottom w:val="0"/>
                      <w:divBdr>
                        <w:top w:val="none" w:sz="0" w:space="0" w:color="auto"/>
                        <w:left w:val="none" w:sz="0" w:space="0" w:color="auto"/>
                        <w:bottom w:val="none" w:sz="0" w:space="0" w:color="auto"/>
                        <w:right w:val="none" w:sz="0" w:space="0" w:color="auto"/>
                      </w:divBdr>
                    </w:div>
                    <w:div w:id="1364019755">
                      <w:marLeft w:val="0"/>
                      <w:marRight w:val="0"/>
                      <w:marTop w:val="0"/>
                      <w:marBottom w:val="0"/>
                      <w:divBdr>
                        <w:top w:val="none" w:sz="0" w:space="0" w:color="auto"/>
                        <w:left w:val="none" w:sz="0" w:space="0" w:color="auto"/>
                        <w:bottom w:val="none" w:sz="0" w:space="0" w:color="auto"/>
                        <w:right w:val="none" w:sz="0" w:space="0" w:color="auto"/>
                      </w:divBdr>
                      <w:divsChild>
                        <w:div w:id="1287856286">
                          <w:marLeft w:val="0"/>
                          <w:marRight w:val="0"/>
                          <w:marTop w:val="0"/>
                          <w:marBottom w:val="0"/>
                          <w:divBdr>
                            <w:top w:val="none" w:sz="0" w:space="0" w:color="auto"/>
                            <w:left w:val="none" w:sz="0" w:space="0" w:color="auto"/>
                            <w:bottom w:val="none" w:sz="0" w:space="0" w:color="auto"/>
                            <w:right w:val="none" w:sz="0" w:space="0" w:color="auto"/>
                          </w:divBdr>
                          <w:divsChild>
                            <w:div w:id="681856419">
                              <w:marLeft w:val="0"/>
                              <w:marRight w:val="0"/>
                              <w:marTop w:val="0"/>
                              <w:marBottom w:val="0"/>
                              <w:divBdr>
                                <w:top w:val="none" w:sz="0" w:space="0" w:color="auto"/>
                                <w:left w:val="none" w:sz="0" w:space="0" w:color="auto"/>
                                <w:bottom w:val="none" w:sz="0" w:space="0" w:color="auto"/>
                                <w:right w:val="none" w:sz="0" w:space="0" w:color="auto"/>
                              </w:divBdr>
                            </w:div>
                            <w:div w:id="324364024">
                              <w:marLeft w:val="0"/>
                              <w:marRight w:val="0"/>
                              <w:marTop w:val="0"/>
                              <w:marBottom w:val="0"/>
                              <w:divBdr>
                                <w:top w:val="none" w:sz="0" w:space="0" w:color="auto"/>
                                <w:left w:val="none" w:sz="0" w:space="0" w:color="auto"/>
                                <w:bottom w:val="none" w:sz="0" w:space="0" w:color="auto"/>
                                <w:right w:val="none" w:sz="0" w:space="0" w:color="auto"/>
                              </w:divBdr>
                              <w:divsChild>
                                <w:div w:id="1763842427">
                                  <w:marLeft w:val="0"/>
                                  <w:marRight w:val="0"/>
                                  <w:marTop w:val="0"/>
                                  <w:marBottom w:val="0"/>
                                  <w:divBdr>
                                    <w:top w:val="none" w:sz="0" w:space="0" w:color="auto"/>
                                    <w:left w:val="none" w:sz="0" w:space="0" w:color="auto"/>
                                    <w:bottom w:val="none" w:sz="0" w:space="0" w:color="auto"/>
                                    <w:right w:val="none" w:sz="0" w:space="0" w:color="auto"/>
                                  </w:divBdr>
                                  <w:divsChild>
                                    <w:div w:id="522745273">
                                      <w:marLeft w:val="0"/>
                                      <w:marRight w:val="0"/>
                                      <w:marTop w:val="0"/>
                                      <w:marBottom w:val="0"/>
                                      <w:divBdr>
                                        <w:top w:val="none" w:sz="0" w:space="0" w:color="auto"/>
                                        <w:left w:val="none" w:sz="0" w:space="0" w:color="auto"/>
                                        <w:bottom w:val="none" w:sz="0" w:space="0" w:color="auto"/>
                                        <w:right w:val="none" w:sz="0" w:space="0" w:color="auto"/>
                                      </w:divBdr>
                                    </w:div>
                                    <w:div w:id="540173068">
                                      <w:marLeft w:val="300"/>
                                      <w:marRight w:val="0"/>
                                      <w:marTop w:val="0"/>
                                      <w:marBottom w:val="0"/>
                                      <w:divBdr>
                                        <w:top w:val="none" w:sz="0" w:space="0" w:color="auto"/>
                                        <w:left w:val="none" w:sz="0" w:space="0" w:color="auto"/>
                                        <w:bottom w:val="none" w:sz="0" w:space="0" w:color="auto"/>
                                        <w:right w:val="none" w:sz="0" w:space="0" w:color="auto"/>
                                      </w:divBdr>
                                      <w:divsChild>
                                        <w:div w:id="1321084624">
                                          <w:marLeft w:val="0"/>
                                          <w:marRight w:val="0"/>
                                          <w:marTop w:val="0"/>
                                          <w:marBottom w:val="0"/>
                                          <w:divBdr>
                                            <w:top w:val="none" w:sz="0" w:space="0" w:color="auto"/>
                                            <w:left w:val="none" w:sz="0" w:space="0" w:color="auto"/>
                                            <w:bottom w:val="none" w:sz="0" w:space="0" w:color="auto"/>
                                            <w:right w:val="none" w:sz="0" w:space="0" w:color="auto"/>
                                          </w:divBdr>
                                          <w:divsChild>
                                            <w:div w:id="1507134562">
                                              <w:marLeft w:val="0"/>
                                              <w:marRight w:val="0"/>
                                              <w:marTop w:val="0"/>
                                              <w:marBottom w:val="0"/>
                                              <w:divBdr>
                                                <w:top w:val="none" w:sz="0" w:space="0" w:color="auto"/>
                                                <w:left w:val="none" w:sz="0" w:space="0" w:color="auto"/>
                                                <w:bottom w:val="none" w:sz="0" w:space="0" w:color="auto"/>
                                                <w:right w:val="none" w:sz="0" w:space="0" w:color="auto"/>
                                              </w:divBdr>
                                            </w:div>
                                            <w:div w:id="50058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967801">
                              <w:marLeft w:val="0"/>
                              <w:marRight w:val="0"/>
                              <w:marTop w:val="0"/>
                              <w:marBottom w:val="0"/>
                              <w:divBdr>
                                <w:top w:val="none" w:sz="0" w:space="0" w:color="auto"/>
                                <w:left w:val="none" w:sz="0" w:space="0" w:color="auto"/>
                                <w:bottom w:val="none" w:sz="0" w:space="0" w:color="auto"/>
                                <w:right w:val="none" w:sz="0" w:space="0" w:color="auto"/>
                              </w:divBdr>
                              <w:divsChild>
                                <w:div w:id="1406031836">
                                  <w:marLeft w:val="0"/>
                                  <w:marRight w:val="0"/>
                                  <w:marTop w:val="0"/>
                                  <w:marBottom w:val="0"/>
                                  <w:divBdr>
                                    <w:top w:val="none" w:sz="0" w:space="0" w:color="auto"/>
                                    <w:left w:val="none" w:sz="0" w:space="0" w:color="auto"/>
                                    <w:bottom w:val="none" w:sz="0" w:space="0" w:color="auto"/>
                                    <w:right w:val="none" w:sz="0" w:space="0" w:color="auto"/>
                                  </w:divBdr>
                                  <w:divsChild>
                                    <w:div w:id="1791849982">
                                      <w:marLeft w:val="0"/>
                                      <w:marRight w:val="0"/>
                                      <w:marTop w:val="0"/>
                                      <w:marBottom w:val="0"/>
                                      <w:divBdr>
                                        <w:top w:val="none" w:sz="0" w:space="0" w:color="auto"/>
                                        <w:left w:val="none" w:sz="0" w:space="0" w:color="auto"/>
                                        <w:bottom w:val="none" w:sz="0" w:space="0" w:color="auto"/>
                                        <w:right w:val="none" w:sz="0" w:space="0" w:color="auto"/>
                                      </w:divBdr>
                                    </w:div>
                                    <w:div w:id="42102350">
                                      <w:marLeft w:val="300"/>
                                      <w:marRight w:val="0"/>
                                      <w:marTop w:val="0"/>
                                      <w:marBottom w:val="0"/>
                                      <w:divBdr>
                                        <w:top w:val="none" w:sz="0" w:space="0" w:color="auto"/>
                                        <w:left w:val="none" w:sz="0" w:space="0" w:color="auto"/>
                                        <w:bottom w:val="none" w:sz="0" w:space="0" w:color="auto"/>
                                        <w:right w:val="none" w:sz="0" w:space="0" w:color="auto"/>
                                      </w:divBdr>
                                      <w:divsChild>
                                        <w:div w:id="1828865162">
                                          <w:marLeft w:val="0"/>
                                          <w:marRight w:val="0"/>
                                          <w:marTop w:val="0"/>
                                          <w:marBottom w:val="0"/>
                                          <w:divBdr>
                                            <w:top w:val="none" w:sz="0" w:space="0" w:color="auto"/>
                                            <w:left w:val="none" w:sz="0" w:space="0" w:color="auto"/>
                                            <w:bottom w:val="none" w:sz="0" w:space="0" w:color="auto"/>
                                            <w:right w:val="none" w:sz="0" w:space="0" w:color="auto"/>
                                          </w:divBdr>
                                          <w:divsChild>
                                            <w:div w:id="13223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3021">
                              <w:marLeft w:val="0"/>
                              <w:marRight w:val="0"/>
                              <w:marTop w:val="0"/>
                              <w:marBottom w:val="0"/>
                              <w:divBdr>
                                <w:top w:val="none" w:sz="0" w:space="0" w:color="auto"/>
                                <w:left w:val="none" w:sz="0" w:space="0" w:color="auto"/>
                                <w:bottom w:val="none" w:sz="0" w:space="0" w:color="auto"/>
                                <w:right w:val="none" w:sz="0" w:space="0" w:color="auto"/>
                              </w:divBdr>
                              <w:divsChild>
                                <w:div w:id="716974746">
                                  <w:marLeft w:val="0"/>
                                  <w:marRight w:val="0"/>
                                  <w:marTop w:val="0"/>
                                  <w:marBottom w:val="0"/>
                                  <w:divBdr>
                                    <w:top w:val="none" w:sz="0" w:space="0" w:color="auto"/>
                                    <w:left w:val="none" w:sz="0" w:space="0" w:color="auto"/>
                                    <w:bottom w:val="none" w:sz="0" w:space="0" w:color="auto"/>
                                    <w:right w:val="none" w:sz="0" w:space="0" w:color="auto"/>
                                  </w:divBdr>
                                  <w:divsChild>
                                    <w:div w:id="406802109">
                                      <w:marLeft w:val="0"/>
                                      <w:marRight w:val="0"/>
                                      <w:marTop w:val="0"/>
                                      <w:marBottom w:val="0"/>
                                      <w:divBdr>
                                        <w:top w:val="none" w:sz="0" w:space="0" w:color="auto"/>
                                        <w:left w:val="none" w:sz="0" w:space="0" w:color="auto"/>
                                        <w:bottom w:val="none" w:sz="0" w:space="0" w:color="auto"/>
                                        <w:right w:val="none" w:sz="0" w:space="0" w:color="auto"/>
                                      </w:divBdr>
                                    </w:div>
                                    <w:div w:id="418137261">
                                      <w:marLeft w:val="300"/>
                                      <w:marRight w:val="0"/>
                                      <w:marTop w:val="0"/>
                                      <w:marBottom w:val="0"/>
                                      <w:divBdr>
                                        <w:top w:val="none" w:sz="0" w:space="0" w:color="auto"/>
                                        <w:left w:val="none" w:sz="0" w:space="0" w:color="auto"/>
                                        <w:bottom w:val="none" w:sz="0" w:space="0" w:color="auto"/>
                                        <w:right w:val="none" w:sz="0" w:space="0" w:color="auto"/>
                                      </w:divBdr>
                                      <w:divsChild>
                                        <w:div w:id="529681704">
                                          <w:marLeft w:val="0"/>
                                          <w:marRight w:val="0"/>
                                          <w:marTop w:val="0"/>
                                          <w:marBottom w:val="0"/>
                                          <w:divBdr>
                                            <w:top w:val="none" w:sz="0" w:space="0" w:color="auto"/>
                                            <w:left w:val="none" w:sz="0" w:space="0" w:color="auto"/>
                                            <w:bottom w:val="none" w:sz="0" w:space="0" w:color="auto"/>
                                            <w:right w:val="none" w:sz="0" w:space="0" w:color="auto"/>
                                          </w:divBdr>
                                          <w:divsChild>
                                            <w:div w:id="1322195992">
                                              <w:marLeft w:val="0"/>
                                              <w:marRight w:val="0"/>
                                              <w:marTop w:val="0"/>
                                              <w:marBottom w:val="0"/>
                                              <w:divBdr>
                                                <w:top w:val="none" w:sz="0" w:space="0" w:color="auto"/>
                                                <w:left w:val="none" w:sz="0" w:space="0" w:color="auto"/>
                                                <w:bottom w:val="none" w:sz="0" w:space="0" w:color="auto"/>
                                                <w:right w:val="none" w:sz="0" w:space="0" w:color="auto"/>
                                              </w:divBdr>
                                            </w:div>
                                            <w:div w:id="111282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9746925">
                  <w:marLeft w:val="0"/>
                  <w:marRight w:val="0"/>
                  <w:marTop w:val="0"/>
                  <w:marBottom w:val="0"/>
                  <w:divBdr>
                    <w:top w:val="none" w:sz="0" w:space="0" w:color="auto"/>
                    <w:left w:val="none" w:sz="0" w:space="0" w:color="auto"/>
                    <w:bottom w:val="none" w:sz="0" w:space="0" w:color="auto"/>
                    <w:right w:val="none" w:sz="0" w:space="0" w:color="auto"/>
                  </w:divBdr>
                  <w:divsChild>
                    <w:div w:id="130615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508768">
      <w:bodyDiv w:val="1"/>
      <w:marLeft w:val="0"/>
      <w:marRight w:val="0"/>
      <w:marTop w:val="0"/>
      <w:marBottom w:val="0"/>
      <w:divBdr>
        <w:top w:val="none" w:sz="0" w:space="0" w:color="auto"/>
        <w:left w:val="none" w:sz="0" w:space="0" w:color="auto"/>
        <w:bottom w:val="none" w:sz="0" w:space="0" w:color="auto"/>
        <w:right w:val="none" w:sz="0" w:space="0" w:color="auto"/>
      </w:divBdr>
    </w:div>
    <w:div w:id="2021202606">
      <w:bodyDiv w:val="1"/>
      <w:marLeft w:val="0"/>
      <w:marRight w:val="0"/>
      <w:marTop w:val="0"/>
      <w:marBottom w:val="0"/>
      <w:divBdr>
        <w:top w:val="none" w:sz="0" w:space="0" w:color="auto"/>
        <w:left w:val="none" w:sz="0" w:space="0" w:color="auto"/>
        <w:bottom w:val="none" w:sz="0" w:space="0" w:color="auto"/>
        <w:right w:val="none" w:sz="0" w:space="0" w:color="auto"/>
      </w:divBdr>
    </w:div>
    <w:div w:id="206853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cretariasenado.gov.co/senado/basedoc/constitucion_politica_1991_pr010.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cretariasenado.gov.co/senado/basedoc/constitucion_politica_1991_pr004.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retariasenado.gov.co/senado/basedoc/constitucion_politica_1991_pr005.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0BB12-0773-4540-BA40-19D29A053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4608</Words>
  <Characters>25346</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Senado de la Republica</Company>
  <LinksUpToDate>false</LinksUpToDate>
  <CharactersWithSpaces>29895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Andres Cubides Duran</dc:creator>
  <cp:lastModifiedBy>yurley carolina cano</cp:lastModifiedBy>
  <cp:revision>2</cp:revision>
  <cp:lastPrinted>2018-11-14T19:21:00Z</cp:lastPrinted>
  <dcterms:created xsi:type="dcterms:W3CDTF">2018-11-14T19:37:00Z</dcterms:created>
  <dcterms:modified xsi:type="dcterms:W3CDTF">2018-11-14T19:37:00Z</dcterms:modified>
</cp:coreProperties>
</file>