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1BE" w:rsidRDefault="00BC11BE" w:rsidP="00BC11BE">
      <w:pPr>
        <w:spacing w:after="0" w:line="276" w:lineRule="auto"/>
        <w:jc w:val="center"/>
        <w:rPr>
          <w:rFonts w:ascii="Arial" w:eastAsia="Times New Roman" w:hAnsi="Arial" w:cs="Arial"/>
          <w:b/>
          <w:bCs/>
          <w:sz w:val="24"/>
          <w:szCs w:val="24"/>
          <w:lang w:eastAsia="es-CO"/>
        </w:rPr>
      </w:pPr>
    </w:p>
    <w:p w:rsidR="00F7141C" w:rsidRPr="004C227C" w:rsidRDefault="007245EE" w:rsidP="00BC11BE">
      <w:pPr>
        <w:spacing w:after="0" w:line="276" w:lineRule="auto"/>
        <w:jc w:val="center"/>
        <w:rPr>
          <w:rFonts w:ascii="Arial" w:eastAsia="Times New Roman" w:hAnsi="Arial" w:cs="Arial"/>
          <w:sz w:val="24"/>
          <w:szCs w:val="24"/>
          <w:lang w:eastAsia="es-CO"/>
        </w:rPr>
      </w:pPr>
      <w:r w:rsidRPr="004C227C">
        <w:rPr>
          <w:rFonts w:ascii="Arial" w:eastAsia="Times New Roman" w:hAnsi="Arial" w:cs="Arial"/>
          <w:b/>
          <w:bCs/>
          <w:sz w:val="24"/>
          <w:szCs w:val="24"/>
          <w:lang w:eastAsia="es-CO"/>
        </w:rPr>
        <w:t xml:space="preserve">PROYECTO DE LEY </w:t>
      </w:r>
      <w:r w:rsidR="00BC11BE">
        <w:rPr>
          <w:rFonts w:ascii="Arial" w:eastAsia="Times New Roman" w:hAnsi="Arial" w:cs="Arial"/>
          <w:b/>
          <w:bCs/>
          <w:sz w:val="24"/>
          <w:szCs w:val="24"/>
          <w:lang w:eastAsia="es-CO"/>
        </w:rPr>
        <w:t xml:space="preserve">No _____ </w:t>
      </w:r>
      <w:r w:rsidR="00757908" w:rsidRPr="004C227C">
        <w:rPr>
          <w:rFonts w:ascii="Arial" w:eastAsia="Times New Roman" w:hAnsi="Arial" w:cs="Arial"/>
          <w:b/>
          <w:bCs/>
          <w:sz w:val="24"/>
          <w:szCs w:val="24"/>
          <w:lang w:eastAsia="es-CO"/>
        </w:rPr>
        <w:t>DE 201</w:t>
      </w:r>
      <w:r w:rsidR="00BC11BE">
        <w:rPr>
          <w:rFonts w:ascii="Arial" w:eastAsia="Times New Roman" w:hAnsi="Arial" w:cs="Arial"/>
          <w:b/>
          <w:bCs/>
          <w:sz w:val="24"/>
          <w:szCs w:val="24"/>
          <w:lang w:eastAsia="es-CO"/>
        </w:rPr>
        <w:t xml:space="preserve">8 </w:t>
      </w:r>
      <w:r w:rsidRPr="004C227C">
        <w:rPr>
          <w:rFonts w:ascii="Arial" w:eastAsia="Times New Roman" w:hAnsi="Arial" w:cs="Arial"/>
          <w:b/>
          <w:bCs/>
          <w:sz w:val="24"/>
          <w:szCs w:val="24"/>
          <w:lang w:eastAsia="es-CO"/>
        </w:rPr>
        <w:t>CÁMARA</w:t>
      </w:r>
      <w:r w:rsidR="00757908" w:rsidRPr="004C227C">
        <w:rPr>
          <w:rFonts w:ascii="Arial" w:eastAsia="Times New Roman" w:hAnsi="Arial" w:cs="Arial"/>
          <w:b/>
          <w:bCs/>
          <w:sz w:val="24"/>
          <w:szCs w:val="24"/>
          <w:lang w:eastAsia="es-CO"/>
        </w:rPr>
        <w:t xml:space="preserve"> </w:t>
      </w:r>
    </w:p>
    <w:p w:rsidR="00BC11BE" w:rsidRDefault="00BC11BE" w:rsidP="00BC11BE">
      <w:pPr>
        <w:spacing w:after="0" w:line="276" w:lineRule="auto"/>
        <w:jc w:val="center"/>
        <w:rPr>
          <w:rFonts w:ascii="Arial" w:eastAsia="Times New Roman" w:hAnsi="Arial" w:cs="Arial"/>
          <w:sz w:val="24"/>
          <w:szCs w:val="24"/>
          <w:lang w:eastAsia="es-CO"/>
        </w:rPr>
      </w:pPr>
    </w:p>
    <w:p w:rsidR="007245EE" w:rsidRPr="008241BC" w:rsidRDefault="00F7141C" w:rsidP="00BC11BE">
      <w:pPr>
        <w:spacing w:after="0" w:line="276" w:lineRule="auto"/>
        <w:jc w:val="center"/>
        <w:rPr>
          <w:rFonts w:ascii="Arial" w:eastAsia="Times New Roman" w:hAnsi="Arial" w:cs="Arial"/>
          <w:b/>
          <w:sz w:val="24"/>
          <w:szCs w:val="24"/>
          <w:lang w:eastAsia="es-CO"/>
        </w:rPr>
      </w:pPr>
      <w:r w:rsidRPr="008241BC">
        <w:rPr>
          <w:rFonts w:ascii="Arial" w:eastAsia="Times New Roman" w:hAnsi="Arial" w:cs="Arial"/>
          <w:b/>
          <w:sz w:val="24"/>
          <w:szCs w:val="24"/>
          <w:lang w:eastAsia="es-CO"/>
        </w:rPr>
        <w:t>“</w:t>
      </w:r>
      <w:r w:rsidR="00757908" w:rsidRPr="008241BC">
        <w:rPr>
          <w:rFonts w:ascii="Arial" w:eastAsia="Times New Roman" w:hAnsi="Arial" w:cs="Arial"/>
          <w:b/>
          <w:sz w:val="24"/>
          <w:szCs w:val="24"/>
          <w:lang w:eastAsia="es-CO"/>
        </w:rPr>
        <w:t>P</w:t>
      </w:r>
      <w:r w:rsidR="007245EE" w:rsidRPr="008241BC">
        <w:rPr>
          <w:rFonts w:ascii="Arial" w:eastAsia="Times New Roman" w:hAnsi="Arial" w:cs="Arial"/>
          <w:b/>
          <w:sz w:val="24"/>
          <w:szCs w:val="24"/>
          <w:lang w:eastAsia="es-CO"/>
        </w:rPr>
        <w:t>or medio de la</w:t>
      </w:r>
      <w:r w:rsidR="00EB4307" w:rsidRPr="008241BC">
        <w:rPr>
          <w:rFonts w:ascii="Arial" w:eastAsia="Times New Roman" w:hAnsi="Arial" w:cs="Arial"/>
          <w:b/>
          <w:sz w:val="24"/>
          <w:szCs w:val="24"/>
          <w:lang w:eastAsia="es-CO"/>
        </w:rPr>
        <w:t xml:space="preserve"> cual se modifica el artículo </w:t>
      </w:r>
      <w:r w:rsidR="00FB2E79" w:rsidRPr="008241BC">
        <w:rPr>
          <w:rFonts w:ascii="Arial" w:eastAsia="Times New Roman" w:hAnsi="Arial" w:cs="Arial"/>
          <w:b/>
          <w:sz w:val="24"/>
          <w:szCs w:val="24"/>
          <w:lang w:eastAsia="es-CO"/>
        </w:rPr>
        <w:t>26 de la Ley 909 de 2004</w:t>
      </w:r>
      <w:r w:rsidRPr="008241BC">
        <w:rPr>
          <w:rFonts w:ascii="Arial" w:eastAsia="Times New Roman" w:hAnsi="Arial" w:cs="Arial"/>
          <w:b/>
          <w:sz w:val="24"/>
          <w:szCs w:val="24"/>
          <w:lang w:eastAsia="es-CO"/>
        </w:rPr>
        <w:t>”</w:t>
      </w:r>
    </w:p>
    <w:p w:rsidR="00FB2E79" w:rsidRPr="004C227C" w:rsidRDefault="00FB2E79" w:rsidP="00BC11BE">
      <w:pPr>
        <w:spacing w:after="0" w:line="276" w:lineRule="auto"/>
        <w:ind w:firstLine="283"/>
        <w:jc w:val="center"/>
        <w:textAlignment w:val="center"/>
        <w:rPr>
          <w:rFonts w:ascii="Arial" w:eastAsia="Times New Roman" w:hAnsi="Arial" w:cs="Arial"/>
          <w:sz w:val="24"/>
          <w:szCs w:val="24"/>
          <w:lang w:eastAsia="es-CO"/>
        </w:rPr>
      </w:pPr>
    </w:p>
    <w:p w:rsidR="007245EE" w:rsidRPr="008241BC" w:rsidRDefault="007245EE" w:rsidP="00BC11BE">
      <w:pPr>
        <w:spacing w:after="0" w:line="276" w:lineRule="auto"/>
        <w:ind w:firstLine="283"/>
        <w:jc w:val="center"/>
        <w:textAlignment w:val="center"/>
        <w:rPr>
          <w:rFonts w:ascii="Arial" w:eastAsia="Times New Roman" w:hAnsi="Arial" w:cs="Arial"/>
          <w:b/>
          <w:sz w:val="24"/>
          <w:szCs w:val="24"/>
          <w:lang w:eastAsia="es-CO"/>
        </w:rPr>
      </w:pPr>
      <w:r w:rsidRPr="008241BC">
        <w:rPr>
          <w:rFonts w:ascii="Arial" w:eastAsia="Times New Roman" w:hAnsi="Arial" w:cs="Arial"/>
          <w:b/>
          <w:sz w:val="24"/>
          <w:szCs w:val="24"/>
          <w:lang w:val="es-ES_tradnl" w:eastAsia="es-CO"/>
        </w:rPr>
        <w:t>El Congreso de Colombia</w:t>
      </w:r>
    </w:p>
    <w:p w:rsidR="00F7141C" w:rsidRPr="008241BC" w:rsidRDefault="00F7141C" w:rsidP="00BC11BE">
      <w:pPr>
        <w:spacing w:after="0" w:line="276" w:lineRule="auto"/>
        <w:ind w:firstLine="283"/>
        <w:jc w:val="center"/>
        <w:textAlignment w:val="center"/>
        <w:rPr>
          <w:rFonts w:ascii="Arial" w:eastAsia="Times New Roman" w:hAnsi="Arial" w:cs="Arial"/>
          <w:b/>
          <w:sz w:val="24"/>
          <w:szCs w:val="24"/>
          <w:lang w:val="es-ES_tradnl" w:eastAsia="es-CO"/>
        </w:rPr>
      </w:pPr>
    </w:p>
    <w:p w:rsidR="007245EE" w:rsidRPr="008241BC" w:rsidRDefault="007245EE" w:rsidP="00BC11BE">
      <w:pPr>
        <w:spacing w:after="0" w:line="276" w:lineRule="auto"/>
        <w:ind w:firstLine="283"/>
        <w:jc w:val="center"/>
        <w:textAlignment w:val="center"/>
        <w:rPr>
          <w:rFonts w:ascii="Arial" w:eastAsia="Times New Roman" w:hAnsi="Arial" w:cs="Arial"/>
          <w:b/>
          <w:sz w:val="24"/>
          <w:szCs w:val="24"/>
          <w:lang w:val="es-ES_tradnl" w:eastAsia="es-CO"/>
        </w:rPr>
      </w:pPr>
      <w:r w:rsidRPr="008241BC">
        <w:rPr>
          <w:rFonts w:ascii="Arial" w:eastAsia="Times New Roman" w:hAnsi="Arial" w:cs="Arial"/>
          <w:b/>
          <w:sz w:val="24"/>
          <w:szCs w:val="24"/>
          <w:lang w:val="es-ES_tradnl" w:eastAsia="es-CO"/>
        </w:rPr>
        <w:t>DECRETA:</w:t>
      </w:r>
    </w:p>
    <w:p w:rsidR="00F7141C" w:rsidRPr="004C227C" w:rsidRDefault="00F7141C" w:rsidP="00BC11BE">
      <w:pPr>
        <w:spacing w:after="0" w:line="276" w:lineRule="auto"/>
        <w:ind w:firstLine="283"/>
        <w:jc w:val="center"/>
        <w:textAlignment w:val="center"/>
        <w:rPr>
          <w:rFonts w:ascii="Arial" w:eastAsia="Times New Roman" w:hAnsi="Arial" w:cs="Arial"/>
          <w:sz w:val="24"/>
          <w:szCs w:val="24"/>
          <w:lang w:eastAsia="es-CO"/>
        </w:rPr>
      </w:pPr>
    </w:p>
    <w:p w:rsidR="007245EE" w:rsidRPr="004C227C" w:rsidRDefault="00D55823" w:rsidP="00BC11BE">
      <w:pPr>
        <w:spacing w:after="0" w:line="276" w:lineRule="auto"/>
        <w:jc w:val="both"/>
        <w:textAlignment w:val="center"/>
        <w:rPr>
          <w:rFonts w:ascii="Arial" w:eastAsia="Times New Roman" w:hAnsi="Arial" w:cs="Arial"/>
          <w:sz w:val="24"/>
          <w:szCs w:val="24"/>
          <w:lang w:eastAsia="es-CO"/>
        </w:rPr>
      </w:pPr>
      <w:r w:rsidRPr="004C227C">
        <w:rPr>
          <w:rFonts w:ascii="Arial" w:eastAsia="Times New Roman" w:hAnsi="Arial" w:cs="Arial"/>
          <w:sz w:val="24"/>
          <w:szCs w:val="24"/>
          <w:lang w:val="es-ES_tradnl" w:eastAsia="es-CO"/>
        </w:rPr>
        <w:t>“</w:t>
      </w:r>
      <w:r w:rsidR="007245EE" w:rsidRPr="004C227C">
        <w:rPr>
          <w:rFonts w:ascii="Arial" w:eastAsia="Times New Roman" w:hAnsi="Arial" w:cs="Arial"/>
          <w:sz w:val="24"/>
          <w:szCs w:val="24"/>
          <w:lang w:val="es-ES_tradnl" w:eastAsia="es-CO"/>
        </w:rPr>
        <w:t>Artículo 1</w:t>
      </w:r>
      <w:r w:rsidR="007245EE" w:rsidRPr="004C227C">
        <w:rPr>
          <w:rFonts w:ascii="Arial" w:eastAsia="Times New Roman" w:hAnsi="Arial" w:cs="Arial"/>
          <w:b/>
          <w:bCs/>
          <w:sz w:val="24"/>
          <w:szCs w:val="24"/>
          <w:lang w:val="es-ES_tradnl" w:eastAsia="es-CO"/>
        </w:rPr>
        <w:t>°. </w:t>
      </w:r>
      <w:r w:rsidR="00FB2E79" w:rsidRPr="004C227C">
        <w:rPr>
          <w:rFonts w:ascii="Arial" w:eastAsia="Times New Roman" w:hAnsi="Arial" w:cs="Arial"/>
          <w:sz w:val="24"/>
          <w:szCs w:val="24"/>
          <w:lang w:val="es-ES_tradnl" w:eastAsia="es-CO"/>
        </w:rPr>
        <w:t>Modifíquese el artículo 26</w:t>
      </w:r>
      <w:r w:rsidR="007245EE" w:rsidRPr="004C227C">
        <w:rPr>
          <w:rFonts w:ascii="Arial" w:eastAsia="Times New Roman" w:hAnsi="Arial" w:cs="Arial"/>
          <w:sz w:val="24"/>
          <w:szCs w:val="24"/>
          <w:lang w:val="es-ES_tradnl" w:eastAsia="es-CO"/>
        </w:rPr>
        <w:t xml:space="preserve"> de la Ley </w:t>
      </w:r>
      <w:r w:rsidR="00FB2E79" w:rsidRPr="004C227C">
        <w:rPr>
          <w:rFonts w:ascii="Arial" w:eastAsia="Times New Roman" w:hAnsi="Arial" w:cs="Arial"/>
          <w:sz w:val="24"/>
          <w:szCs w:val="24"/>
          <w:lang w:val="es-ES_tradnl" w:eastAsia="es-CO"/>
        </w:rPr>
        <w:t>909 de 2004</w:t>
      </w:r>
      <w:r w:rsidR="00F7141C" w:rsidRPr="004C227C">
        <w:rPr>
          <w:rFonts w:ascii="Arial" w:eastAsia="Times New Roman" w:hAnsi="Arial" w:cs="Arial"/>
          <w:sz w:val="24"/>
          <w:szCs w:val="24"/>
          <w:lang w:val="es-ES_tradnl" w:eastAsia="es-CO"/>
        </w:rPr>
        <w:t>, el cual quedará</w:t>
      </w:r>
      <w:r w:rsidR="007245EE" w:rsidRPr="004C227C">
        <w:rPr>
          <w:rFonts w:ascii="Arial" w:eastAsia="Times New Roman" w:hAnsi="Arial" w:cs="Arial"/>
          <w:sz w:val="24"/>
          <w:szCs w:val="24"/>
          <w:lang w:val="es-ES_tradnl" w:eastAsia="es-CO"/>
        </w:rPr>
        <w:t> así:</w:t>
      </w:r>
    </w:p>
    <w:p w:rsidR="0083186C" w:rsidRPr="004C227C" w:rsidRDefault="0083186C" w:rsidP="00BC11BE">
      <w:pPr>
        <w:spacing w:after="0" w:line="276" w:lineRule="auto"/>
        <w:jc w:val="both"/>
        <w:textAlignment w:val="center"/>
        <w:rPr>
          <w:rFonts w:ascii="Arial" w:eastAsia="Times New Roman" w:hAnsi="Arial" w:cs="Arial"/>
          <w:b/>
          <w:bCs/>
          <w:sz w:val="24"/>
          <w:szCs w:val="24"/>
          <w:lang w:val="es-ES_tradnl" w:eastAsia="es-CO"/>
        </w:rPr>
      </w:pPr>
    </w:p>
    <w:p w:rsidR="00385373" w:rsidRDefault="00231B84" w:rsidP="00BC11BE">
      <w:pPr>
        <w:spacing w:after="0" w:line="276" w:lineRule="auto"/>
        <w:jc w:val="both"/>
        <w:textAlignment w:val="center"/>
        <w:rPr>
          <w:rFonts w:ascii="Arial" w:hAnsi="Arial" w:cs="Arial"/>
          <w:sz w:val="24"/>
          <w:szCs w:val="24"/>
        </w:rPr>
      </w:pPr>
      <w:r w:rsidRPr="004C227C">
        <w:rPr>
          <w:rFonts w:ascii="Arial" w:eastAsia="Times New Roman" w:hAnsi="Arial" w:cs="Arial"/>
          <w:b/>
          <w:bCs/>
          <w:sz w:val="24"/>
          <w:szCs w:val="24"/>
          <w:lang w:val="es-ES_tradnl" w:eastAsia="es-CO"/>
        </w:rPr>
        <w:t>Artículo 26</w:t>
      </w:r>
      <w:r w:rsidR="007245EE" w:rsidRPr="004C227C">
        <w:rPr>
          <w:rFonts w:ascii="Arial" w:eastAsia="Times New Roman" w:hAnsi="Arial" w:cs="Arial"/>
          <w:b/>
          <w:bCs/>
          <w:sz w:val="24"/>
          <w:szCs w:val="24"/>
          <w:lang w:val="es-ES_tradnl" w:eastAsia="es-CO"/>
        </w:rPr>
        <w:t>.</w:t>
      </w:r>
      <w:bookmarkStart w:id="0" w:name="26"/>
      <w:r w:rsidR="00385373" w:rsidRPr="004C227C">
        <w:rPr>
          <w:rFonts w:ascii="Arial" w:hAnsi="Arial" w:cs="Arial"/>
          <w:b/>
          <w:bCs/>
          <w:sz w:val="24"/>
          <w:szCs w:val="24"/>
        </w:rPr>
        <w:t xml:space="preserve"> COMISIÓN PARA DESEMPEÑAR EMPLEOS DE LIBRE NOMBRAMIENTO Y REMOCIÓN O DE PERÍODO.</w:t>
      </w:r>
      <w:bookmarkEnd w:id="0"/>
      <w:r w:rsidR="00385373" w:rsidRPr="004C227C">
        <w:rPr>
          <w:rStyle w:val="apple-converted-space"/>
          <w:rFonts w:ascii="Arial" w:hAnsi="Arial" w:cs="Arial"/>
          <w:sz w:val="24"/>
          <w:szCs w:val="24"/>
        </w:rPr>
        <w:t> </w:t>
      </w:r>
      <w:r w:rsidR="00385373" w:rsidRPr="004C227C">
        <w:rPr>
          <w:rFonts w:ascii="Arial" w:hAnsi="Arial" w:cs="Arial"/>
          <w:sz w:val="24"/>
          <w:szCs w:val="24"/>
        </w:rPr>
        <w:t xml:space="preserve"> Los empleados de carrera con evaluación del desempeño sobresaliente, tendrán derecho a que</w:t>
      </w:r>
      <w:r w:rsidR="0083186C" w:rsidRPr="004C227C">
        <w:rPr>
          <w:rFonts w:ascii="Arial" w:hAnsi="Arial" w:cs="Arial"/>
          <w:sz w:val="24"/>
          <w:szCs w:val="24"/>
        </w:rPr>
        <w:t xml:space="preserve"> el jefe de la entidad a la cual están vinculado</w:t>
      </w:r>
      <w:r w:rsidR="004D7DB2" w:rsidRPr="004C227C">
        <w:rPr>
          <w:rFonts w:ascii="Arial" w:hAnsi="Arial" w:cs="Arial"/>
          <w:sz w:val="24"/>
          <w:szCs w:val="24"/>
        </w:rPr>
        <w:t>s</w:t>
      </w:r>
      <w:r w:rsidR="00BE57E1" w:rsidRPr="004C227C">
        <w:rPr>
          <w:rFonts w:ascii="Arial" w:hAnsi="Arial" w:cs="Arial"/>
          <w:sz w:val="24"/>
          <w:szCs w:val="24"/>
        </w:rPr>
        <w:t>,</w:t>
      </w:r>
      <w:r w:rsidR="0083186C" w:rsidRPr="004C227C">
        <w:rPr>
          <w:rFonts w:ascii="Arial" w:hAnsi="Arial" w:cs="Arial"/>
          <w:sz w:val="24"/>
          <w:szCs w:val="24"/>
        </w:rPr>
        <w:t xml:space="preserve"> les</w:t>
      </w:r>
      <w:r w:rsidR="00385373" w:rsidRPr="004C227C">
        <w:rPr>
          <w:rFonts w:ascii="Arial" w:hAnsi="Arial" w:cs="Arial"/>
          <w:sz w:val="24"/>
          <w:szCs w:val="24"/>
        </w:rPr>
        <w:t xml:space="preserve"> otorgue</w:t>
      </w:r>
      <w:r w:rsidR="0083186C" w:rsidRPr="004C227C">
        <w:rPr>
          <w:rFonts w:ascii="Arial" w:hAnsi="Arial" w:cs="Arial"/>
          <w:sz w:val="24"/>
          <w:szCs w:val="24"/>
        </w:rPr>
        <w:t>, mediante acto administrativo motivado</w:t>
      </w:r>
      <w:r w:rsidR="00BE57E1" w:rsidRPr="004C227C">
        <w:rPr>
          <w:rFonts w:ascii="Arial" w:hAnsi="Arial" w:cs="Arial"/>
          <w:sz w:val="24"/>
          <w:szCs w:val="24"/>
        </w:rPr>
        <w:t>,</w:t>
      </w:r>
      <w:r w:rsidR="00385373" w:rsidRPr="004C227C">
        <w:rPr>
          <w:rFonts w:ascii="Arial" w:hAnsi="Arial" w:cs="Arial"/>
          <w:sz w:val="24"/>
          <w:szCs w:val="24"/>
        </w:rPr>
        <w:t xml:space="preserve"> comisión hasta por el término de tres (3) años, en períodos continuos o discontinuos, pudiendo ser prorrogado por un término igual, para desempeñar empleos de libre nombramiento y remoción o por el término correspondiente cuando se trate de empleos de período, para los cuales hubieren sido nombrados o elegidos en la misma entidad a la cual se encuentran vinculados o en otra. </w:t>
      </w:r>
    </w:p>
    <w:p w:rsidR="004C227C" w:rsidRPr="004C227C" w:rsidRDefault="004C227C" w:rsidP="00BC11BE">
      <w:pPr>
        <w:spacing w:after="0" w:line="276" w:lineRule="auto"/>
        <w:jc w:val="both"/>
        <w:textAlignment w:val="center"/>
        <w:rPr>
          <w:rFonts w:ascii="Arial" w:hAnsi="Arial" w:cs="Arial"/>
          <w:sz w:val="24"/>
          <w:szCs w:val="24"/>
        </w:rPr>
      </w:pPr>
    </w:p>
    <w:p w:rsidR="00385373" w:rsidRDefault="00385373" w:rsidP="00BC11BE">
      <w:pPr>
        <w:pStyle w:val="NormalWeb"/>
        <w:spacing w:before="0" w:beforeAutospacing="0" w:after="0" w:afterAutospacing="0" w:line="276" w:lineRule="auto"/>
        <w:jc w:val="both"/>
        <w:rPr>
          <w:rFonts w:ascii="Arial" w:hAnsi="Arial" w:cs="Arial"/>
        </w:rPr>
      </w:pPr>
      <w:r w:rsidRPr="004C227C">
        <w:rPr>
          <w:rFonts w:ascii="Arial" w:hAnsi="Arial" w:cs="Arial"/>
        </w:rPr>
        <w:t>Finalizado el término por el cual se otorgó la comisión, el de su prórroga o cuando el empleado renuncie al cargo de libre nombramiento y remoción o sea retirado del mismo antes del vencimiento del término de la comisión, deberá asumir el empleo respecto del cual ostenta derechos de carrera. De no cumplirse lo anterior, la entidad declarará la vacancia de este y lo proveerá en forma definitiva. De estas novedades se informará a la Comisión Nacional del Servicio Civil.</w:t>
      </w:r>
    </w:p>
    <w:p w:rsidR="004C227C" w:rsidRPr="004C227C" w:rsidRDefault="004C227C" w:rsidP="00BC11BE">
      <w:pPr>
        <w:pStyle w:val="NormalWeb"/>
        <w:spacing w:before="0" w:beforeAutospacing="0" w:after="0" w:afterAutospacing="0" w:line="276" w:lineRule="auto"/>
        <w:jc w:val="both"/>
        <w:rPr>
          <w:rFonts w:ascii="Arial" w:hAnsi="Arial" w:cs="Arial"/>
        </w:rPr>
      </w:pPr>
    </w:p>
    <w:p w:rsidR="00F70535" w:rsidRDefault="006A71FC" w:rsidP="00BC11BE">
      <w:pPr>
        <w:pStyle w:val="NormalWeb"/>
        <w:spacing w:before="0" w:beforeAutospacing="0" w:after="0" w:afterAutospacing="0" w:line="276" w:lineRule="auto"/>
        <w:jc w:val="both"/>
        <w:rPr>
          <w:rFonts w:ascii="Arial" w:hAnsi="Arial" w:cs="Arial"/>
        </w:rPr>
      </w:pPr>
      <w:r w:rsidRPr="004C227C">
        <w:rPr>
          <w:rFonts w:ascii="Arial" w:hAnsi="Arial" w:cs="Arial"/>
        </w:rPr>
        <w:t>Luego de</w:t>
      </w:r>
      <w:r w:rsidR="00704620" w:rsidRPr="004C227C">
        <w:rPr>
          <w:rFonts w:ascii="Arial" w:hAnsi="Arial" w:cs="Arial"/>
        </w:rPr>
        <w:t xml:space="preserve"> su reintegro</w:t>
      </w:r>
      <w:r w:rsidRPr="004C227C">
        <w:rPr>
          <w:rFonts w:ascii="Arial" w:hAnsi="Arial" w:cs="Arial"/>
        </w:rPr>
        <w:t xml:space="preserve"> al cargo, al empleado público de carrera administrativa se le podrán conceder nuevas comisiones </w:t>
      </w:r>
      <w:r w:rsidR="00AE226C" w:rsidRPr="004C227C">
        <w:rPr>
          <w:rFonts w:ascii="Arial" w:hAnsi="Arial" w:cs="Arial"/>
        </w:rPr>
        <w:t xml:space="preserve">para desempeñar cargos de libre nombramiento y remoción o de periodo, </w:t>
      </w:r>
      <w:r w:rsidR="009967C7" w:rsidRPr="004C227C">
        <w:rPr>
          <w:rFonts w:ascii="Arial" w:hAnsi="Arial" w:cs="Arial"/>
        </w:rPr>
        <w:t>en las mismas condiciones consagradas en el párrafo primero del presente artículo</w:t>
      </w:r>
      <w:r w:rsidR="00895DE8" w:rsidRPr="004C227C">
        <w:rPr>
          <w:rFonts w:ascii="Arial" w:hAnsi="Arial" w:cs="Arial"/>
        </w:rPr>
        <w:t xml:space="preserve">. </w:t>
      </w:r>
      <w:r w:rsidRPr="004C227C">
        <w:rPr>
          <w:rFonts w:ascii="Arial" w:hAnsi="Arial" w:cs="Arial"/>
        </w:rPr>
        <w:t xml:space="preserve">  </w:t>
      </w:r>
    </w:p>
    <w:p w:rsidR="004C227C" w:rsidRPr="004C227C" w:rsidRDefault="004C227C" w:rsidP="00BC11BE">
      <w:pPr>
        <w:pStyle w:val="NormalWeb"/>
        <w:spacing w:before="0" w:beforeAutospacing="0" w:after="0" w:afterAutospacing="0" w:line="276" w:lineRule="auto"/>
        <w:jc w:val="both"/>
        <w:rPr>
          <w:rFonts w:ascii="Arial" w:hAnsi="Arial" w:cs="Arial"/>
        </w:rPr>
      </w:pPr>
    </w:p>
    <w:p w:rsidR="00385373" w:rsidRPr="004C227C" w:rsidRDefault="00B02152" w:rsidP="00BC11BE">
      <w:pPr>
        <w:pStyle w:val="NormalWeb"/>
        <w:spacing w:before="0" w:beforeAutospacing="0" w:after="0" w:afterAutospacing="0" w:line="276" w:lineRule="auto"/>
        <w:jc w:val="both"/>
        <w:rPr>
          <w:rFonts w:ascii="Arial" w:hAnsi="Arial" w:cs="Arial"/>
        </w:rPr>
      </w:pPr>
      <w:r w:rsidRPr="004C227C">
        <w:rPr>
          <w:rFonts w:ascii="Arial" w:hAnsi="Arial" w:cs="Arial"/>
        </w:rPr>
        <w:t>Es facultativo del jefe de la entidad otorgar comisión a empleados de carrera para ejercer</w:t>
      </w:r>
      <w:r w:rsidR="00385373" w:rsidRPr="004C227C">
        <w:rPr>
          <w:rFonts w:ascii="Arial" w:hAnsi="Arial" w:cs="Arial"/>
        </w:rPr>
        <w:t xml:space="preserve"> empleos de libre nombramiento y remoción o de período</w:t>
      </w:r>
      <w:r w:rsidR="00A96221" w:rsidRPr="004C227C">
        <w:rPr>
          <w:rFonts w:ascii="Arial" w:hAnsi="Arial" w:cs="Arial"/>
        </w:rPr>
        <w:t>, cuando su última calificación de servicios haya sido satisfactoria sin alcanzar el nivel sobresaliente</w:t>
      </w:r>
      <w:r w:rsidR="00385373" w:rsidRPr="004C227C">
        <w:rPr>
          <w:rFonts w:ascii="Arial" w:hAnsi="Arial" w:cs="Arial"/>
        </w:rPr>
        <w:t>.</w:t>
      </w:r>
    </w:p>
    <w:p w:rsidR="009E406D" w:rsidRDefault="009E406D" w:rsidP="00BC11BE">
      <w:pPr>
        <w:pStyle w:val="NormalWeb"/>
        <w:spacing w:before="0" w:beforeAutospacing="0" w:after="0" w:afterAutospacing="0" w:line="276" w:lineRule="auto"/>
        <w:jc w:val="both"/>
        <w:rPr>
          <w:rFonts w:ascii="Arial" w:hAnsi="Arial" w:cs="Arial"/>
        </w:rPr>
      </w:pPr>
      <w:r w:rsidRPr="004C227C">
        <w:rPr>
          <w:rFonts w:ascii="Arial" w:hAnsi="Arial" w:cs="Arial"/>
        </w:rPr>
        <w:lastRenderedPageBreak/>
        <w:t>El jefe de la unidad de personal o quien haga sus veces, informará sobre estas novedades a la Comisión Nacional del Servicio Civil.</w:t>
      </w:r>
    </w:p>
    <w:p w:rsidR="004C227C" w:rsidRPr="004C227C" w:rsidRDefault="004C227C" w:rsidP="00BC11BE">
      <w:pPr>
        <w:pStyle w:val="NormalWeb"/>
        <w:spacing w:before="0" w:beforeAutospacing="0" w:after="0" w:afterAutospacing="0" w:line="276" w:lineRule="auto"/>
        <w:jc w:val="both"/>
        <w:rPr>
          <w:rFonts w:ascii="Arial" w:hAnsi="Arial" w:cs="Arial"/>
        </w:rPr>
      </w:pPr>
    </w:p>
    <w:p w:rsidR="00231B84" w:rsidRPr="004C227C" w:rsidRDefault="00231B84" w:rsidP="00BC11BE">
      <w:pPr>
        <w:spacing w:after="0" w:line="276" w:lineRule="auto"/>
        <w:jc w:val="both"/>
        <w:textAlignment w:val="center"/>
        <w:rPr>
          <w:rFonts w:ascii="Arial" w:eastAsia="Times New Roman" w:hAnsi="Arial" w:cs="Arial"/>
          <w:sz w:val="24"/>
          <w:szCs w:val="24"/>
          <w:lang w:eastAsia="es-CO"/>
        </w:rPr>
      </w:pPr>
      <w:r w:rsidRPr="004C227C">
        <w:rPr>
          <w:rFonts w:ascii="Arial" w:eastAsia="Times New Roman" w:hAnsi="Arial" w:cs="Arial"/>
          <w:sz w:val="24"/>
          <w:szCs w:val="24"/>
          <w:lang w:val="es-ES_tradnl" w:eastAsia="es-CO"/>
        </w:rPr>
        <w:t>Artículo 2</w:t>
      </w:r>
      <w:r w:rsidRPr="004C227C">
        <w:rPr>
          <w:rFonts w:ascii="Arial" w:eastAsia="Times New Roman" w:hAnsi="Arial" w:cs="Arial"/>
          <w:b/>
          <w:bCs/>
          <w:sz w:val="24"/>
          <w:szCs w:val="24"/>
          <w:lang w:val="es-ES_tradnl" w:eastAsia="es-CO"/>
        </w:rPr>
        <w:t>°. </w:t>
      </w:r>
      <w:r w:rsidRPr="004C227C">
        <w:rPr>
          <w:rFonts w:ascii="Arial" w:eastAsia="Times New Roman" w:hAnsi="Arial" w:cs="Arial"/>
          <w:sz w:val="24"/>
          <w:szCs w:val="24"/>
          <w:lang w:val="es-ES_tradnl" w:eastAsia="es-CO"/>
        </w:rPr>
        <w:t>La presente ley rige desde la fecha de su sanción.</w:t>
      </w:r>
      <w:r w:rsidR="00D55823" w:rsidRPr="004C227C">
        <w:rPr>
          <w:rFonts w:ascii="Arial" w:eastAsia="Times New Roman" w:hAnsi="Arial" w:cs="Arial"/>
          <w:sz w:val="24"/>
          <w:szCs w:val="24"/>
          <w:lang w:val="es-ES_tradnl" w:eastAsia="es-CO"/>
        </w:rPr>
        <w:t>”</w:t>
      </w:r>
    </w:p>
    <w:p w:rsidR="007245EE" w:rsidRPr="004C227C" w:rsidRDefault="007245EE" w:rsidP="00BC11BE">
      <w:pPr>
        <w:spacing w:after="0" w:line="276" w:lineRule="auto"/>
        <w:ind w:firstLine="283"/>
        <w:jc w:val="both"/>
        <w:textAlignment w:val="center"/>
        <w:rPr>
          <w:rFonts w:ascii="Arial" w:eastAsia="Times New Roman" w:hAnsi="Arial" w:cs="Arial"/>
          <w:sz w:val="24"/>
          <w:szCs w:val="24"/>
          <w:lang w:val="es-ES_tradnl" w:eastAsia="es-CO"/>
        </w:rPr>
      </w:pPr>
      <w:r w:rsidRPr="004C227C">
        <w:rPr>
          <w:rFonts w:ascii="Arial" w:eastAsia="Times New Roman" w:hAnsi="Arial" w:cs="Arial"/>
          <w:sz w:val="24"/>
          <w:szCs w:val="24"/>
          <w:lang w:val="es-ES_tradnl" w:eastAsia="es-CO"/>
        </w:rPr>
        <w:t> </w:t>
      </w:r>
    </w:p>
    <w:p w:rsidR="00AD3FBF" w:rsidRPr="004C227C" w:rsidRDefault="00AD3FBF" w:rsidP="00BC11BE">
      <w:pPr>
        <w:spacing w:after="0" w:line="276" w:lineRule="auto"/>
        <w:ind w:firstLine="283"/>
        <w:jc w:val="both"/>
        <w:textAlignment w:val="center"/>
        <w:rPr>
          <w:rFonts w:ascii="Arial" w:eastAsia="Times New Roman" w:hAnsi="Arial" w:cs="Arial"/>
          <w:sz w:val="24"/>
          <w:szCs w:val="24"/>
          <w:lang w:eastAsia="es-CO"/>
        </w:rPr>
      </w:pPr>
    </w:p>
    <w:p w:rsidR="00704620" w:rsidRPr="004C227C" w:rsidRDefault="00BC11BE" w:rsidP="00BC11BE">
      <w:pPr>
        <w:spacing w:after="0" w:line="276" w:lineRule="auto"/>
        <w:textAlignment w:val="center"/>
        <w:rPr>
          <w:rFonts w:ascii="Arial" w:eastAsia="Times New Roman" w:hAnsi="Arial" w:cs="Arial"/>
          <w:b/>
          <w:bCs/>
          <w:sz w:val="24"/>
          <w:szCs w:val="24"/>
          <w:lang w:val="es-ES_tradnl" w:eastAsia="es-CO"/>
        </w:rPr>
      </w:pPr>
      <w:r>
        <w:rPr>
          <w:rFonts w:ascii="Arial" w:eastAsia="Times New Roman" w:hAnsi="Arial" w:cs="Arial"/>
          <w:b/>
          <w:bCs/>
          <w:sz w:val="24"/>
          <w:szCs w:val="24"/>
          <w:lang w:val="es-ES_tradnl" w:eastAsia="es-CO"/>
        </w:rPr>
        <w:t>Presentado por:</w:t>
      </w:r>
    </w:p>
    <w:p w:rsidR="00BC11BE" w:rsidRPr="00541C82" w:rsidRDefault="00BC11BE" w:rsidP="00BC11BE">
      <w:pPr>
        <w:spacing w:line="276" w:lineRule="auto"/>
        <w:jc w:val="both"/>
        <w:rPr>
          <w:rFonts w:ascii="Arial" w:hAnsi="Arial" w:cs="Arial"/>
          <w:bCs/>
          <w:sz w:val="24"/>
          <w:szCs w:val="24"/>
        </w:rPr>
      </w:pPr>
    </w:p>
    <w:p w:rsidR="00BC11BE" w:rsidRPr="00541C82" w:rsidRDefault="00BC11BE" w:rsidP="00BC11BE">
      <w:pPr>
        <w:spacing w:line="276" w:lineRule="auto"/>
        <w:jc w:val="both"/>
        <w:rPr>
          <w:rFonts w:ascii="Arial" w:hAnsi="Arial" w:cs="Arial"/>
          <w:bCs/>
          <w:sz w:val="24"/>
          <w:szCs w:val="24"/>
        </w:rPr>
      </w:pPr>
    </w:p>
    <w:p w:rsidR="00BC11BE" w:rsidRPr="00541C82" w:rsidRDefault="00BC11BE" w:rsidP="00BC11BE">
      <w:pPr>
        <w:spacing w:line="276" w:lineRule="auto"/>
        <w:jc w:val="both"/>
        <w:rPr>
          <w:rFonts w:ascii="Arial" w:hAnsi="Arial" w:cs="Arial"/>
          <w:bCs/>
          <w:sz w:val="24"/>
          <w:szCs w:val="24"/>
        </w:rPr>
      </w:pPr>
    </w:p>
    <w:p w:rsidR="00BC11BE" w:rsidRPr="00541C82" w:rsidRDefault="00BC11BE" w:rsidP="00BC11BE">
      <w:pPr>
        <w:spacing w:after="0" w:line="276" w:lineRule="auto"/>
        <w:rPr>
          <w:rFonts w:ascii="Arial" w:eastAsia="Cambria" w:hAnsi="Arial" w:cs="Arial"/>
          <w:b/>
          <w:szCs w:val="24"/>
          <w:lang w:val="es-ES_tradnl"/>
        </w:rPr>
      </w:pPr>
      <w:r w:rsidRPr="00541C82">
        <w:rPr>
          <w:rFonts w:ascii="Arial" w:eastAsia="Cambria" w:hAnsi="Arial" w:cs="Arial"/>
          <w:b/>
          <w:szCs w:val="24"/>
          <w:lang w:val="es-ES_tradnl"/>
        </w:rPr>
        <w:t>NICOLÁS ALBEIRO ECHEVERRY ALVARÁN</w:t>
      </w:r>
      <w:r w:rsidRPr="00541C82">
        <w:rPr>
          <w:rFonts w:ascii="Times New Roman" w:eastAsia="Cambria" w:hAnsi="Times New Roman" w:cs="Times New Roman"/>
          <w:szCs w:val="24"/>
          <w:lang w:val="es-ES_tradnl"/>
        </w:rPr>
        <w:t xml:space="preserve">           </w:t>
      </w:r>
      <w:r w:rsidRPr="00541C82">
        <w:rPr>
          <w:rFonts w:ascii="Arial" w:eastAsia="Cambria" w:hAnsi="Arial" w:cs="Arial"/>
          <w:b/>
          <w:szCs w:val="24"/>
          <w:lang w:val="es-ES_tradnl"/>
        </w:rPr>
        <w:t>JUAN DIEGO GOMEZ JIMENEZ</w:t>
      </w:r>
    </w:p>
    <w:p w:rsidR="00BC11BE" w:rsidRPr="00541C82" w:rsidRDefault="00BC11BE" w:rsidP="00BC11BE">
      <w:pPr>
        <w:spacing w:after="0" w:line="276" w:lineRule="auto"/>
        <w:rPr>
          <w:rFonts w:ascii="Arial" w:eastAsia="Cambria" w:hAnsi="Arial" w:cs="Arial"/>
          <w:b/>
          <w:szCs w:val="24"/>
          <w:lang w:val="es-ES_tradnl"/>
        </w:rPr>
      </w:pPr>
      <w:r w:rsidRPr="00541C82">
        <w:rPr>
          <w:rFonts w:ascii="Arial" w:eastAsia="Cambria" w:hAnsi="Arial" w:cs="Arial"/>
          <w:b/>
          <w:szCs w:val="24"/>
          <w:lang w:val="es-ES_tradnl"/>
        </w:rPr>
        <w:t>Representante a la Cámara</w:t>
      </w:r>
      <w:r w:rsidRPr="00541C82">
        <w:rPr>
          <w:rFonts w:ascii="Arial" w:eastAsia="Cambria" w:hAnsi="Arial" w:cs="Arial"/>
          <w:b/>
          <w:szCs w:val="24"/>
          <w:lang w:val="es-ES_tradnl"/>
        </w:rPr>
        <w:tab/>
        <w:t xml:space="preserve">                                        Senador de la República</w:t>
      </w:r>
    </w:p>
    <w:p w:rsidR="00BC11BE" w:rsidRPr="00541C82" w:rsidRDefault="00BC11BE" w:rsidP="00BC11BE">
      <w:pPr>
        <w:spacing w:after="0" w:line="276" w:lineRule="auto"/>
        <w:rPr>
          <w:rFonts w:ascii="Arial" w:eastAsia="Cambria" w:hAnsi="Arial" w:cs="Arial"/>
          <w:b/>
          <w:szCs w:val="24"/>
          <w:lang w:val="es-ES_tradnl"/>
        </w:rPr>
      </w:pPr>
      <w:r w:rsidRPr="00541C82">
        <w:rPr>
          <w:rFonts w:ascii="Arial" w:eastAsia="Cambria" w:hAnsi="Arial" w:cs="Arial"/>
          <w:b/>
          <w:szCs w:val="24"/>
          <w:lang w:val="es-ES_tradnl"/>
        </w:rPr>
        <w:t>Departamento de Antioquia</w:t>
      </w:r>
      <w:r w:rsidRPr="00541C82">
        <w:rPr>
          <w:rFonts w:ascii="Times New Roman" w:eastAsia="Cambria" w:hAnsi="Times New Roman" w:cs="Times New Roman"/>
          <w:szCs w:val="24"/>
          <w:lang w:val="es-ES_tradnl"/>
        </w:rPr>
        <w:t xml:space="preserve"> </w:t>
      </w:r>
      <w:r w:rsidRPr="00541C82">
        <w:rPr>
          <w:rFonts w:ascii="Times New Roman" w:eastAsia="Cambria" w:hAnsi="Times New Roman" w:cs="Times New Roman"/>
          <w:szCs w:val="24"/>
          <w:lang w:val="es-ES_tradnl"/>
        </w:rPr>
        <w:tab/>
      </w:r>
      <w:r w:rsidRPr="00541C82">
        <w:rPr>
          <w:rFonts w:ascii="Times New Roman" w:eastAsia="Cambria" w:hAnsi="Times New Roman" w:cs="Times New Roman"/>
          <w:szCs w:val="24"/>
          <w:lang w:val="es-ES_tradnl"/>
        </w:rPr>
        <w:tab/>
      </w:r>
      <w:r w:rsidRPr="00541C82">
        <w:rPr>
          <w:rFonts w:ascii="Times New Roman" w:eastAsia="Cambria" w:hAnsi="Times New Roman" w:cs="Times New Roman"/>
          <w:szCs w:val="24"/>
          <w:lang w:val="es-ES_tradnl"/>
        </w:rPr>
        <w:tab/>
        <w:t xml:space="preserve">     </w:t>
      </w:r>
      <w:r w:rsidRPr="00541C82">
        <w:rPr>
          <w:rFonts w:ascii="Arial" w:eastAsia="Cambria" w:hAnsi="Arial" w:cs="Arial"/>
          <w:b/>
          <w:szCs w:val="24"/>
          <w:lang w:val="es-ES_tradnl"/>
        </w:rPr>
        <w:t>Partido Conservador Colombiano</w:t>
      </w:r>
    </w:p>
    <w:p w:rsidR="00BC11BE" w:rsidRPr="00541C82" w:rsidRDefault="00BC11BE" w:rsidP="00BC11BE">
      <w:pPr>
        <w:spacing w:line="276" w:lineRule="auto"/>
        <w:jc w:val="both"/>
        <w:rPr>
          <w:rFonts w:ascii="Arial" w:hAnsi="Arial" w:cs="Arial"/>
          <w:bCs/>
          <w:szCs w:val="24"/>
        </w:rPr>
      </w:pPr>
      <w:r w:rsidRPr="00541C82">
        <w:rPr>
          <w:rFonts w:ascii="Arial" w:eastAsia="Cambria" w:hAnsi="Arial" w:cs="Arial"/>
          <w:b/>
          <w:szCs w:val="24"/>
          <w:lang w:val="es-ES_tradnl"/>
        </w:rPr>
        <w:t>Partido Conservador Colombiano</w:t>
      </w:r>
    </w:p>
    <w:p w:rsidR="00CE3581" w:rsidRDefault="00CE3581" w:rsidP="00BC11BE">
      <w:pPr>
        <w:spacing w:line="276" w:lineRule="auto"/>
        <w:rPr>
          <w:rFonts w:ascii="Arial" w:eastAsia="Times New Roman" w:hAnsi="Arial" w:cs="Arial"/>
          <w:b/>
          <w:bCs/>
          <w:sz w:val="24"/>
          <w:szCs w:val="24"/>
          <w:lang w:val="es-ES_tradnl" w:eastAsia="es-CO"/>
        </w:rPr>
      </w:pPr>
      <w:r>
        <w:rPr>
          <w:rFonts w:ascii="Arial" w:eastAsia="Times New Roman" w:hAnsi="Arial" w:cs="Arial"/>
          <w:b/>
          <w:bCs/>
          <w:sz w:val="24"/>
          <w:szCs w:val="24"/>
          <w:lang w:val="es-ES_tradnl" w:eastAsia="es-CO"/>
        </w:rPr>
        <w:br w:type="page"/>
      </w:r>
    </w:p>
    <w:p w:rsidR="00956F61" w:rsidRDefault="00956F61" w:rsidP="00BC11BE">
      <w:pPr>
        <w:spacing w:after="0" w:line="276" w:lineRule="auto"/>
        <w:ind w:firstLine="283"/>
        <w:jc w:val="center"/>
        <w:textAlignment w:val="center"/>
        <w:rPr>
          <w:rFonts w:ascii="Arial" w:eastAsia="Times New Roman" w:hAnsi="Arial" w:cs="Arial"/>
          <w:b/>
          <w:bCs/>
          <w:sz w:val="24"/>
          <w:szCs w:val="24"/>
          <w:lang w:val="es-ES_tradnl" w:eastAsia="es-CO"/>
        </w:rPr>
      </w:pPr>
    </w:p>
    <w:p w:rsidR="007245EE" w:rsidRPr="004C227C" w:rsidRDefault="007245EE" w:rsidP="00BC11BE">
      <w:pPr>
        <w:spacing w:after="0" w:line="276" w:lineRule="auto"/>
        <w:ind w:firstLine="283"/>
        <w:jc w:val="center"/>
        <w:textAlignment w:val="center"/>
        <w:rPr>
          <w:rFonts w:ascii="Arial" w:eastAsia="Times New Roman" w:hAnsi="Arial" w:cs="Arial"/>
          <w:sz w:val="24"/>
          <w:szCs w:val="24"/>
          <w:lang w:eastAsia="es-CO"/>
        </w:rPr>
      </w:pPr>
      <w:r w:rsidRPr="004C227C">
        <w:rPr>
          <w:rFonts w:ascii="Arial" w:eastAsia="Times New Roman" w:hAnsi="Arial" w:cs="Arial"/>
          <w:b/>
          <w:bCs/>
          <w:sz w:val="24"/>
          <w:szCs w:val="24"/>
          <w:lang w:val="es-ES_tradnl" w:eastAsia="es-CO"/>
        </w:rPr>
        <w:t>EXPOSICIÓN DE MOTIVOS</w:t>
      </w:r>
      <w:r w:rsidR="00956F61">
        <w:rPr>
          <w:rFonts w:ascii="Arial" w:eastAsia="Times New Roman" w:hAnsi="Arial" w:cs="Arial"/>
          <w:b/>
          <w:bCs/>
          <w:sz w:val="24"/>
          <w:szCs w:val="24"/>
          <w:lang w:val="es-ES_tradnl" w:eastAsia="es-CO"/>
        </w:rPr>
        <w:t xml:space="preserve"> AL </w:t>
      </w:r>
    </w:p>
    <w:p w:rsidR="00956F61" w:rsidRDefault="00956F61" w:rsidP="00956F61">
      <w:pPr>
        <w:spacing w:after="0" w:line="276" w:lineRule="auto"/>
        <w:jc w:val="center"/>
        <w:rPr>
          <w:rFonts w:ascii="Arial" w:eastAsia="Times New Roman" w:hAnsi="Arial" w:cs="Arial"/>
          <w:b/>
          <w:bCs/>
          <w:sz w:val="24"/>
          <w:szCs w:val="24"/>
          <w:lang w:eastAsia="es-CO"/>
        </w:rPr>
      </w:pPr>
    </w:p>
    <w:p w:rsidR="00956F61" w:rsidRPr="004C227C" w:rsidRDefault="00956F61" w:rsidP="00956F61">
      <w:pPr>
        <w:spacing w:after="0" w:line="276" w:lineRule="auto"/>
        <w:jc w:val="center"/>
        <w:rPr>
          <w:rFonts w:ascii="Arial" w:eastAsia="Times New Roman" w:hAnsi="Arial" w:cs="Arial"/>
          <w:sz w:val="24"/>
          <w:szCs w:val="24"/>
          <w:lang w:eastAsia="es-CO"/>
        </w:rPr>
      </w:pPr>
      <w:r w:rsidRPr="004C227C">
        <w:rPr>
          <w:rFonts w:ascii="Arial" w:eastAsia="Times New Roman" w:hAnsi="Arial" w:cs="Arial"/>
          <w:b/>
          <w:bCs/>
          <w:sz w:val="24"/>
          <w:szCs w:val="24"/>
          <w:lang w:eastAsia="es-CO"/>
        </w:rPr>
        <w:t xml:space="preserve">PROYECTO DE LEY </w:t>
      </w:r>
      <w:r>
        <w:rPr>
          <w:rFonts w:ascii="Arial" w:eastAsia="Times New Roman" w:hAnsi="Arial" w:cs="Arial"/>
          <w:b/>
          <w:bCs/>
          <w:sz w:val="24"/>
          <w:szCs w:val="24"/>
          <w:lang w:eastAsia="es-CO"/>
        </w:rPr>
        <w:t xml:space="preserve">No _____ </w:t>
      </w:r>
      <w:r w:rsidRPr="004C227C">
        <w:rPr>
          <w:rFonts w:ascii="Arial" w:eastAsia="Times New Roman" w:hAnsi="Arial" w:cs="Arial"/>
          <w:b/>
          <w:bCs/>
          <w:sz w:val="24"/>
          <w:szCs w:val="24"/>
          <w:lang w:eastAsia="es-CO"/>
        </w:rPr>
        <w:t>DE 201</w:t>
      </w:r>
      <w:r>
        <w:rPr>
          <w:rFonts w:ascii="Arial" w:eastAsia="Times New Roman" w:hAnsi="Arial" w:cs="Arial"/>
          <w:b/>
          <w:bCs/>
          <w:sz w:val="24"/>
          <w:szCs w:val="24"/>
          <w:lang w:eastAsia="es-CO"/>
        </w:rPr>
        <w:t xml:space="preserve">8 </w:t>
      </w:r>
      <w:r w:rsidRPr="004C227C">
        <w:rPr>
          <w:rFonts w:ascii="Arial" w:eastAsia="Times New Roman" w:hAnsi="Arial" w:cs="Arial"/>
          <w:b/>
          <w:bCs/>
          <w:sz w:val="24"/>
          <w:szCs w:val="24"/>
          <w:lang w:eastAsia="es-CO"/>
        </w:rPr>
        <w:t xml:space="preserve">CÁMARA </w:t>
      </w:r>
    </w:p>
    <w:p w:rsidR="00956F61" w:rsidRDefault="00956F61" w:rsidP="00956F61">
      <w:pPr>
        <w:spacing w:after="0" w:line="276" w:lineRule="auto"/>
        <w:jc w:val="center"/>
        <w:rPr>
          <w:rFonts w:ascii="Arial" w:eastAsia="Times New Roman" w:hAnsi="Arial" w:cs="Arial"/>
          <w:sz w:val="24"/>
          <w:szCs w:val="24"/>
          <w:lang w:eastAsia="es-CO"/>
        </w:rPr>
      </w:pPr>
    </w:p>
    <w:p w:rsidR="00956F61" w:rsidRPr="008241BC" w:rsidRDefault="00956F61" w:rsidP="00956F61">
      <w:pPr>
        <w:spacing w:after="0" w:line="276" w:lineRule="auto"/>
        <w:jc w:val="center"/>
        <w:rPr>
          <w:rFonts w:ascii="Arial" w:eastAsia="Times New Roman" w:hAnsi="Arial" w:cs="Arial"/>
          <w:b/>
          <w:sz w:val="24"/>
          <w:szCs w:val="24"/>
          <w:lang w:eastAsia="es-CO"/>
        </w:rPr>
      </w:pPr>
      <w:r w:rsidRPr="008241BC">
        <w:rPr>
          <w:rFonts w:ascii="Arial" w:eastAsia="Times New Roman" w:hAnsi="Arial" w:cs="Arial"/>
          <w:b/>
          <w:sz w:val="24"/>
          <w:szCs w:val="24"/>
          <w:lang w:eastAsia="es-CO"/>
        </w:rPr>
        <w:t>“Por medio de la cual se modifica el artículo 26 de la Ley 909 de 2004”</w:t>
      </w:r>
    </w:p>
    <w:p w:rsidR="009E406D" w:rsidRPr="004C227C" w:rsidRDefault="009E406D" w:rsidP="00BC11BE">
      <w:pPr>
        <w:spacing w:after="0" w:line="276" w:lineRule="auto"/>
        <w:jc w:val="both"/>
        <w:textAlignment w:val="center"/>
        <w:rPr>
          <w:rFonts w:ascii="Arial" w:eastAsia="Times New Roman" w:hAnsi="Arial" w:cs="Arial"/>
          <w:sz w:val="24"/>
          <w:szCs w:val="24"/>
          <w:lang w:val="es-ES_tradnl" w:eastAsia="es-CO"/>
        </w:rPr>
      </w:pPr>
    </w:p>
    <w:p w:rsidR="00BC11BE" w:rsidRDefault="00BC11BE" w:rsidP="00BC11BE">
      <w:pPr>
        <w:spacing w:after="0" w:line="276" w:lineRule="auto"/>
        <w:jc w:val="both"/>
        <w:textAlignment w:val="center"/>
        <w:rPr>
          <w:rFonts w:ascii="Arial" w:eastAsia="Times New Roman" w:hAnsi="Arial" w:cs="Arial"/>
          <w:sz w:val="24"/>
          <w:szCs w:val="24"/>
          <w:lang w:val="es-ES_tradnl" w:eastAsia="es-CO"/>
        </w:rPr>
      </w:pPr>
    </w:p>
    <w:p w:rsidR="00E95EFC" w:rsidRPr="004C227C" w:rsidRDefault="00F61C06" w:rsidP="00BC11BE">
      <w:pPr>
        <w:spacing w:after="0" w:line="276" w:lineRule="auto"/>
        <w:jc w:val="both"/>
        <w:textAlignment w:val="center"/>
        <w:rPr>
          <w:rFonts w:ascii="Arial" w:eastAsia="Times New Roman" w:hAnsi="Arial" w:cs="Arial"/>
          <w:sz w:val="24"/>
          <w:szCs w:val="24"/>
          <w:lang w:val="es-ES_tradnl" w:eastAsia="es-CO"/>
        </w:rPr>
      </w:pPr>
      <w:r w:rsidRPr="004C227C">
        <w:rPr>
          <w:rFonts w:ascii="Arial" w:eastAsia="Times New Roman" w:hAnsi="Arial" w:cs="Arial"/>
          <w:sz w:val="24"/>
          <w:szCs w:val="24"/>
          <w:lang w:val="es-ES_tradnl" w:eastAsia="es-CO"/>
        </w:rPr>
        <w:t xml:space="preserve">La Ley 909 </w:t>
      </w:r>
      <w:r w:rsidR="00E95EFC" w:rsidRPr="004C227C">
        <w:rPr>
          <w:rFonts w:ascii="Arial" w:eastAsia="Times New Roman" w:hAnsi="Arial" w:cs="Arial"/>
          <w:sz w:val="24"/>
          <w:szCs w:val="24"/>
          <w:lang w:val="es-ES_tradnl" w:eastAsia="es-CO"/>
        </w:rPr>
        <w:t>de 2004</w:t>
      </w:r>
      <w:r w:rsidR="00883E24" w:rsidRPr="004C227C">
        <w:rPr>
          <w:rFonts w:ascii="Arial" w:hAnsi="Arial" w:cs="Arial"/>
          <w:sz w:val="24"/>
          <w:szCs w:val="24"/>
        </w:rPr>
        <w:t xml:space="preserve"> “</w:t>
      </w:r>
      <w:r w:rsidR="00883E24" w:rsidRPr="004C227C">
        <w:rPr>
          <w:rFonts w:ascii="Arial" w:hAnsi="Arial" w:cs="Arial"/>
          <w:i/>
          <w:sz w:val="24"/>
          <w:szCs w:val="24"/>
        </w:rPr>
        <w:t>Por la cual se expiden normas que regulan el empleo público, la carrera administrativa, gerencia pública y se dictan otras disposiciones</w:t>
      </w:r>
      <w:r w:rsidR="00883E24" w:rsidRPr="004C227C">
        <w:rPr>
          <w:rFonts w:ascii="Arial" w:hAnsi="Arial" w:cs="Arial"/>
          <w:sz w:val="24"/>
          <w:szCs w:val="24"/>
        </w:rPr>
        <w:t>”</w:t>
      </w:r>
      <w:r w:rsidR="00E95EFC" w:rsidRPr="004C227C">
        <w:rPr>
          <w:rFonts w:ascii="Arial" w:eastAsia="Times New Roman" w:hAnsi="Arial" w:cs="Arial"/>
          <w:sz w:val="24"/>
          <w:szCs w:val="24"/>
          <w:lang w:val="es-ES_tradnl" w:eastAsia="es-CO"/>
        </w:rPr>
        <w:t>, en su</w:t>
      </w:r>
      <w:r w:rsidR="0071720F" w:rsidRPr="004C227C">
        <w:rPr>
          <w:rFonts w:ascii="Arial" w:eastAsia="Times New Roman" w:hAnsi="Arial" w:cs="Arial"/>
          <w:sz w:val="24"/>
          <w:szCs w:val="24"/>
          <w:lang w:val="es-ES_tradnl" w:eastAsia="es-CO"/>
        </w:rPr>
        <w:t>s</w:t>
      </w:r>
      <w:r w:rsidR="00E95EFC" w:rsidRPr="004C227C">
        <w:rPr>
          <w:rFonts w:ascii="Arial" w:eastAsia="Times New Roman" w:hAnsi="Arial" w:cs="Arial"/>
          <w:sz w:val="24"/>
          <w:szCs w:val="24"/>
          <w:lang w:val="es-ES_tradnl" w:eastAsia="es-CO"/>
        </w:rPr>
        <w:t xml:space="preserve"> artículo</w:t>
      </w:r>
      <w:r w:rsidR="0071720F" w:rsidRPr="004C227C">
        <w:rPr>
          <w:rFonts w:ascii="Arial" w:eastAsia="Times New Roman" w:hAnsi="Arial" w:cs="Arial"/>
          <w:sz w:val="24"/>
          <w:szCs w:val="24"/>
          <w:lang w:val="es-ES_tradnl" w:eastAsia="es-CO"/>
        </w:rPr>
        <w:t>s 24 inciso final y 26</w:t>
      </w:r>
      <w:r w:rsidR="007245EE" w:rsidRPr="004C227C">
        <w:rPr>
          <w:rFonts w:ascii="Arial" w:eastAsia="Times New Roman" w:hAnsi="Arial" w:cs="Arial"/>
          <w:sz w:val="24"/>
          <w:szCs w:val="24"/>
          <w:lang w:val="es-ES_tradnl" w:eastAsia="es-CO"/>
        </w:rPr>
        <w:t>,</w:t>
      </w:r>
      <w:r w:rsidR="00E95EFC" w:rsidRPr="004C227C">
        <w:rPr>
          <w:rFonts w:ascii="Arial" w:eastAsia="Times New Roman" w:hAnsi="Arial" w:cs="Arial"/>
          <w:sz w:val="24"/>
          <w:szCs w:val="24"/>
          <w:lang w:val="es-ES_tradnl" w:eastAsia="es-CO"/>
        </w:rPr>
        <w:t xml:space="preserve"> establece</w:t>
      </w:r>
      <w:r w:rsidR="0071720F" w:rsidRPr="004C227C">
        <w:rPr>
          <w:rFonts w:ascii="Arial" w:eastAsia="Times New Roman" w:hAnsi="Arial" w:cs="Arial"/>
          <w:sz w:val="24"/>
          <w:szCs w:val="24"/>
          <w:lang w:val="es-ES_tradnl" w:eastAsia="es-CO"/>
        </w:rPr>
        <w:t>n que</w:t>
      </w:r>
      <w:r w:rsidR="00FF6379" w:rsidRPr="004C227C">
        <w:rPr>
          <w:rFonts w:ascii="Arial" w:eastAsia="Times New Roman" w:hAnsi="Arial" w:cs="Arial"/>
          <w:sz w:val="24"/>
          <w:szCs w:val="24"/>
          <w:lang w:val="es-ES_tradnl" w:eastAsia="es-CO"/>
        </w:rPr>
        <w:t xml:space="preserve"> la Comisión</w:t>
      </w:r>
      <w:r w:rsidR="0071720F" w:rsidRPr="004C227C">
        <w:rPr>
          <w:rFonts w:ascii="Arial" w:eastAsia="Times New Roman" w:hAnsi="Arial" w:cs="Arial"/>
          <w:sz w:val="24"/>
          <w:szCs w:val="24"/>
          <w:lang w:val="es-ES_tradnl" w:eastAsia="es-CO"/>
        </w:rPr>
        <w:t xml:space="preserve"> es un derecho</w:t>
      </w:r>
      <w:r w:rsidR="00FD176B" w:rsidRPr="004C227C">
        <w:rPr>
          <w:rStyle w:val="Refdenotaalpie"/>
          <w:rFonts w:ascii="Arial" w:eastAsia="Times New Roman" w:hAnsi="Arial" w:cs="Arial"/>
          <w:sz w:val="24"/>
          <w:szCs w:val="24"/>
          <w:lang w:val="es-ES_tradnl" w:eastAsia="es-CO"/>
        </w:rPr>
        <w:footnoteReference w:id="1"/>
      </w:r>
      <w:r w:rsidR="0071720F" w:rsidRPr="004C227C">
        <w:rPr>
          <w:rFonts w:ascii="Arial" w:eastAsia="Times New Roman" w:hAnsi="Arial" w:cs="Arial"/>
          <w:sz w:val="24"/>
          <w:szCs w:val="24"/>
          <w:lang w:val="es-ES_tradnl" w:eastAsia="es-CO"/>
        </w:rPr>
        <w:t xml:space="preserve"> y un </w:t>
      </w:r>
      <w:r w:rsidRPr="004C227C">
        <w:rPr>
          <w:rFonts w:ascii="Arial" w:eastAsia="Times New Roman" w:hAnsi="Arial" w:cs="Arial"/>
          <w:sz w:val="24"/>
          <w:szCs w:val="24"/>
          <w:lang w:val="es-ES_tradnl" w:eastAsia="es-CO"/>
        </w:rPr>
        <w:t>estímulo</w:t>
      </w:r>
      <w:r w:rsidR="0071720F" w:rsidRPr="004C227C">
        <w:rPr>
          <w:rFonts w:ascii="Arial" w:eastAsia="Times New Roman" w:hAnsi="Arial" w:cs="Arial"/>
          <w:sz w:val="24"/>
          <w:szCs w:val="24"/>
          <w:lang w:val="es-ES_tradnl" w:eastAsia="es-CO"/>
        </w:rPr>
        <w:t xml:space="preserve"> para los empleados de carrera administrativa con evaluación del desempeño sobresaliente,</w:t>
      </w:r>
      <w:r w:rsidR="00AE2B71" w:rsidRPr="004C227C">
        <w:rPr>
          <w:rFonts w:ascii="Arial" w:eastAsia="Times New Roman" w:hAnsi="Arial" w:cs="Arial"/>
          <w:sz w:val="24"/>
          <w:szCs w:val="24"/>
          <w:lang w:val="es-ES_tradnl" w:eastAsia="es-CO"/>
        </w:rPr>
        <w:t xml:space="preserve"> que les permite desempeñar empleos de libre nombramiento y remoción o empleos de periodo</w:t>
      </w:r>
      <w:r w:rsidR="00492A35" w:rsidRPr="004C227C">
        <w:rPr>
          <w:rFonts w:ascii="Arial" w:eastAsia="Times New Roman" w:hAnsi="Arial" w:cs="Arial"/>
          <w:sz w:val="24"/>
          <w:szCs w:val="24"/>
          <w:lang w:val="es-ES_tradnl" w:eastAsia="es-CO"/>
        </w:rPr>
        <w:t>, en la misma entidad a la que se encuentran vinculados o en otra, siempre que cumplan con los requisitos legalmente establecidos del empleo, conservando los derechos propios del empleo de carrera del que son titulares</w:t>
      </w:r>
      <w:r w:rsidR="00AE2B71" w:rsidRPr="004C227C">
        <w:rPr>
          <w:rFonts w:ascii="Arial" w:eastAsia="Times New Roman" w:hAnsi="Arial" w:cs="Arial"/>
          <w:sz w:val="24"/>
          <w:szCs w:val="24"/>
          <w:lang w:val="es-ES_tradnl" w:eastAsia="es-CO"/>
        </w:rPr>
        <w:t>.</w:t>
      </w:r>
      <w:r w:rsidR="0071720F" w:rsidRPr="004C227C">
        <w:rPr>
          <w:rFonts w:ascii="Arial" w:eastAsia="Times New Roman" w:hAnsi="Arial" w:cs="Arial"/>
          <w:sz w:val="24"/>
          <w:szCs w:val="24"/>
          <w:lang w:val="es-ES_tradnl" w:eastAsia="es-CO"/>
        </w:rPr>
        <w:t xml:space="preserve"> </w:t>
      </w:r>
      <w:r w:rsidR="00E95EFC" w:rsidRPr="004C227C">
        <w:rPr>
          <w:rFonts w:ascii="Arial" w:eastAsia="Times New Roman" w:hAnsi="Arial" w:cs="Arial"/>
          <w:sz w:val="24"/>
          <w:szCs w:val="24"/>
          <w:lang w:val="es-ES_tradnl" w:eastAsia="es-CO"/>
        </w:rPr>
        <w:t xml:space="preserve"> </w:t>
      </w:r>
    </w:p>
    <w:p w:rsidR="00AD3FBF" w:rsidRPr="004C227C" w:rsidRDefault="00AD3FBF" w:rsidP="00BC11BE">
      <w:pPr>
        <w:spacing w:after="0" w:line="276" w:lineRule="auto"/>
        <w:jc w:val="both"/>
        <w:textAlignment w:val="center"/>
        <w:rPr>
          <w:rFonts w:ascii="Arial" w:eastAsia="Times New Roman" w:hAnsi="Arial" w:cs="Arial"/>
          <w:sz w:val="24"/>
          <w:szCs w:val="24"/>
          <w:lang w:val="es-ES_tradnl" w:eastAsia="es-CO"/>
        </w:rPr>
      </w:pPr>
    </w:p>
    <w:p w:rsidR="002C275B" w:rsidRPr="004C227C" w:rsidRDefault="0074082B" w:rsidP="00BC11BE">
      <w:pPr>
        <w:spacing w:after="0" w:line="276" w:lineRule="auto"/>
        <w:jc w:val="both"/>
        <w:textAlignment w:val="center"/>
        <w:rPr>
          <w:rFonts w:ascii="Arial" w:eastAsia="Times New Roman" w:hAnsi="Arial" w:cs="Arial"/>
          <w:sz w:val="24"/>
          <w:szCs w:val="24"/>
          <w:lang w:val="es-ES" w:eastAsia="es-ES"/>
        </w:rPr>
      </w:pPr>
      <w:r w:rsidRPr="004C227C">
        <w:rPr>
          <w:rFonts w:ascii="Arial" w:eastAsia="Times New Roman" w:hAnsi="Arial" w:cs="Arial"/>
          <w:sz w:val="24"/>
          <w:szCs w:val="24"/>
          <w:lang w:val="es-ES_tradnl" w:eastAsia="es-CO"/>
        </w:rPr>
        <w:t xml:space="preserve">Al respecto, </w:t>
      </w:r>
      <w:r w:rsidR="002C275B" w:rsidRPr="004C227C">
        <w:rPr>
          <w:rFonts w:ascii="Arial" w:eastAsia="Times New Roman" w:hAnsi="Arial" w:cs="Arial"/>
          <w:sz w:val="24"/>
          <w:szCs w:val="24"/>
          <w:lang w:val="es-ES_tradnl" w:eastAsia="es-CO"/>
        </w:rPr>
        <w:t xml:space="preserve">la </w:t>
      </w:r>
      <w:r w:rsidR="002C275B" w:rsidRPr="004C227C">
        <w:rPr>
          <w:rFonts w:ascii="Arial" w:eastAsia="Times New Roman" w:hAnsi="Arial" w:cs="Arial"/>
          <w:sz w:val="24"/>
          <w:szCs w:val="24"/>
          <w:lang w:val="es-ES" w:eastAsia="es-ES"/>
        </w:rPr>
        <w:t>Comisión Nacional del Servicio Civil en Criterio Unificado señaló lo siguiente:</w:t>
      </w:r>
    </w:p>
    <w:p w:rsidR="0074082B" w:rsidRPr="004C227C" w:rsidRDefault="002C275B" w:rsidP="00BC11BE">
      <w:pPr>
        <w:spacing w:after="0" w:line="276" w:lineRule="auto"/>
        <w:jc w:val="both"/>
        <w:textAlignment w:val="center"/>
        <w:rPr>
          <w:rFonts w:ascii="Arial" w:eastAsia="Times New Roman" w:hAnsi="Arial" w:cs="Arial"/>
          <w:sz w:val="24"/>
          <w:szCs w:val="24"/>
          <w:lang w:val="es-ES_tradnl" w:eastAsia="es-CO"/>
        </w:rPr>
      </w:pPr>
      <w:r w:rsidRPr="004C227C">
        <w:rPr>
          <w:rFonts w:ascii="Arial" w:eastAsia="Times New Roman" w:hAnsi="Arial" w:cs="Arial"/>
          <w:sz w:val="24"/>
          <w:szCs w:val="24"/>
          <w:lang w:val="es-ES" w:eastAsia="es-ES"/>
        </w:rPr>
        <w:t xml:space="preserve"> </w:t>
      </w:r>
    </w:p>
    <w:p w:rsidR="003C05AE" w:rsidRPr="004C227C" w:rsidRDefault="0074082B" w:rsidP="00BC11BE">
      <w:pPr>
        <w:spacing w:after="0" w:line="276" w:lineRule="auto"/>
        <w:ind w:left="708"/>
        <w:jc w:val="both"/>
        <w:textAlignment w:val="center"/>
        <w:rPr>
          <w:rFonts w:ascii="Arial" w:eastAsia="Times New Roman" w:hAnsi="Arial" w:cs="Arial"/>
          <w:sz w:val="24"/>
          <w:szCs w:val="24"/>
          <w:lang w:val="es-ES_tradnl" w:eastAsia="es-CO"/>
        </w:rPr>
      </w:pPr>
      <w:r w:rsidRPr="004C227C">
        <w:rPr>
          <w:rFonts w:ascii="Arial" w:eastAsia="Times New Roman" w:hAnsi="Arial" w:cs="Arial"/>
          <w:i/>
          <w:sz w:val="24"/>
          <w:szCs w:val="24"/>
          <w:lang w:val="es-ES" w:eastAsia="es-ES"/>
        </w:rPr>
        <w:t>“La comisión para desempeñar un empleo de libre nombramiento y remoción o de periodo, es el derecho que le asiste a los servidores públicos que ostentan derecho de carrera y que hayan obtenido calificación sobresaliente en su </w:t>
      </w:r>
      <w:r w:rsidR="00AD3FBF" w:rsidRPr="004C227C">
        <w:rPr>
          <w:rFonts w:ascii="Arial" w:eastAsia="Times New Roman" w:hAnsi="Arial" w:cs="Arial"/>
          <w:i/>
          <w:sz w:val="24"/>
          <w:szCs w:val="24"/>
          <w:lang w:val="es-ES" w:eastAsia="es-ES"/>
        </w:rPr>
        <w:t>última</w:t>
      </w:r>
      <w:r w:rsidRPr="004C227C">
        <w:rPr>
          <w:rFonts w:ascii="Arial" w:eastAsia="Times New Roman" w:hAnsi="Arial" w:cs="Arial"/>
          <w:i/>
          <w:sz w:val="24"/>
          <w:szCs w:val="24"/>
          <w:lang w:val="es-ES" w:eastAsia="es-ES"/>
        </w:rPr>
        <w:t> evaluación de desempeño laboral</w:t>
      </w:r>
      <w:r w:rsidR="002C275B" w:rsidRPr="004C227C">
        <w:rPr>
          <w:rFonts w:ascii="Arial" w:eastAsia="Times New Roman" w:hAnsi="Arial" w:cs="Arial"/>
          <w:i/>
          <w:sz w:val="24"/>
          <w:szCs w:val="24"/>
          <w:lang w:val="es-ES" w:eastAsia="es-ES"/>
        </w:rPr>
        <w:t>.</w:t>
      </w:r>
      <w:r w:rsidRPr="004C227C">
        <w:rPr>
          <w:rFonts w:ascii="Arial" w:eastAsia="Times New Roman" w:hAnsi="Arial" w:cs="Arial"/>
          <w:i/>
          <w:sz w:val="24"/>
          <w:szCs w:val="24"/>
          <w:lang w:val="es-ES" w:eastAsia="es-ES"/>
        </w:rPr>
        <w:t>”</w:t>
      </w:r>
    </w:p>
    <w:p w:rsidR="002C275B" w:rsidRPr="004C227C" w:rsidRDefault="002C275B" w:rsidP="00BC11BE">
      <w:pPr>
        <w:spacing w:after="0" w:line="276" w:lineRule="auto"/>
        <w:jc w:val="both"/>
        <w:textAlignment w:val="center"/>
        <w:rPr>
          <w:rFonts w:ascii="Arial" w:eastAsia="Times New Roman" w:hAnsi="Arial" w:cs="Arial"/>
          <w:sz w:val="24"/>
          <w:szCs w:val="24"/>
          <w:lang w:val="es-ES_tradnl" w:eastAsia="es-CO"/>
        </w:rPr>
      </w:pPr>
    </w:p>
    <w:p w:rsidR="00D82214" w:rsidRPr="004C227C" w:rsidRDefault="003C05AE" w:rsidP="00BC11BE">
      <w:pPr>
        <w:pStyle w:val="Textosinformato"/>
        <w:spacing w:before="0" w:beforeAutospacing="0" w:after="0" w:afterAutospacing="0" w:line="276" w:lineRule="auto"/>
        <w:jc w:val="both"/>
        <w:rPr>
          <w:rFonts w:ascii="Arial" w:hAnsi="Arial" w:cs="Arial"/>
        </w:rPr>
      </w:pPr>
      <w:r w:rsidRPr="004C227C">
        <w:rPr>
          <w:rFonts w:ascii="Arial" w:hAnsi="Arial" w:cs="Arial"/>
          <w:lang w:val="es-ES_tradnl"/>
        </w:rPr>
        <w:t>El presente proyecto de ley busca armonizar</w:t>
      </w:r>
      <w:r w:rsidR="00D55823" w:rsidRPr="004C227C">
        <w:rPr>
          <w:rFonts w:ascii="Arial" w:hAnsi="Arial" w:cs="Arial"/>
          <w:lang w:val="es-ES_tradnl"/>
        </w:rPr>
        <w:t>,</w:t>
      </w:r>
      <w:r w:rsidRPr="004C227C">
        <w:rPr>
          <w:rFonts w:ascii="Arial" w:hAnsi="Arial" w:cs="Arial"/>
          <w:lang w:val="es-ES_tradnl"/>
        </w:rPr>
        <w:t xml:space="preserve"> conforme al principio de igualdad</w:t>
      </w:r>
      <w:r w:rsidR="00D55823" w:rsidRPr="004C227C">
        <w:rPr>
          <w:rFonts w:ascii="Arial" w:hAnsi="Arial" w:cs="Arial"/>
          <w:lang w:val="es-ES_tradnl"/>
        </w:rPr>
        <w:t>,</w:t>
      </w:r>
      <w:r w:rsidRPr="004C227C">
        <w:rPr>
          <w:rFonts w:ascii="Arial" w:hAnsi="Arial" w:cs="Arial"/>
          <w:lang w:val="es-ES_tradnl"/>
        </w:rPr>
        <w:t xml:space="preserve"> los derechos de los </w:t>
      </w:r>
      <w:r w:rsidR="00AD3FBF" w:rsidRPr="004C227C">
        <w:rPr>
          <w:rFonts w:ascii="Arial" w:hAnsi="Arial" w:cs="Arial"/>
          <w:lang w:val="es-ES_tradnl"/>
        </w:rPr>
        <w:t>servidores</w:t>
      </w:r>
      <w:r w:rsidRPr="004C227C">
        <w:rPr>
          <w:rFonts w:ascii="Arial" w:hAnsi="Arial" w:cs="Arial"/>
          <w:lang w:val="es-ES_tradnl"/>
        </w:rPr>
        <w:t xml:space="preserve"> públicos acogidos por la ley 909 de 2004, extendiendo el periodo en el cual puedan </w:t>
      </w:r>
      <w:r w:rsidR="00B62DC8" w:rsidRPr="004C227C">
        <w:rPr>
          <w:rFonts w:ascii="Arial" w:hAnsi="Arial" w:cs="Arial"/>
          <w:lang w:val="es-ES_tradnl"/>
        </w:rPr>
        <w:t>ocupar cargos</w:t>
      </w:r>
      <w:r w:rsidR="00D55823" w:rsidRPr="004C227C">
        <w:rPr>
          <w:rFonts w:ascii="Arial" w:hAnsi="Arial" w:cs="Arial"/>
          <w:lang w:val="es-ES_tradnl"/>
        </w:rPr>
        <w:t xml:space="preserve"> en comisión;</w:t>
      </w:r>
      <w:r w:rsidRPr="004C227C">
        <w:rPr>
          <w:rFonts w:ascii="Arial" w:hAnsi="Arial" w:cs="Arial"/>
          <w:lang w:val="es-ES_tradnl"/>
        </w:rPr>
        <w:t xml:space="preserve"> </w:t>
      </w:r>
      <w:r w:rsidR="00B62DC8" w:rsidRPr="004C227C">
        <w:rPr>
          <w:rFonts w:ascii="Arial" w:hAnsi="Arial" w:cs="Arial"/>
          <w:lang w:val="es-ES_tradnl"/>
        </w:rPr>
        <w:t xml:space="preserve">la </w:t>
      </w:r>
      <w:r w:rsidRPr="004C227C">
        <w:rPr>
          <w:rFonts w:ascii="Arial" w:hAnsi="Arial" w:cs="Arial"/>
          <w:lang w:val="es-ES_tradnl"/>
        </w:rPr>
        <w:t xml:space="preserve"> regulación</w:t>
      </w:r>
      <w:r w:rsidR="00B62DC8" w:rsidRPr="004C227C">
        <w:rPr>
          <w:rFonts w:ascii="Arial" w:hAnsi="Arial" w:cs="Arial"/>
          <w:lang w:val="es-ES_tradnl"/>
        </w:rPr>
        <w:t xml:space="preserve"> </w:t>
      </w:r>
      <w:r w:rsidR="00D55823" w:rsidRPr="004C227C">
        <w:rPr>
          <w:rFonts w:ascii="Arial" w:hAnsi="Arial" w:cs="Arial"/>
          <w:lang w:val="es-ES_tradnl"/>
        </w:rPr>
        <w:t xml:space="preserve">se encuentra </w:t>
      </w:r>
      <w:r w:rsidR="00B62DC8" w:rsidRPr="004C227C">
        <w:rPr>
          <w:rFonts w:ascii="Arial" w:hAnsi="Arial" w:cs="Arial"/>
          <w:lang w:val="es-ES_tradnl"/>
        </w:rPr>
        <w:t>en</w:t>
      </w:r>
      <w:r w:rsidRPr="004C227C">
        <w:rPr>
          <w:rFonts w:ascii="Arial" w:hAnsi="Arial" w:cs="Arial"/>
          <w:lang w:val="es-ES_tradnl"/>
        </w:rPr>
        <w:t xml:space="preserve"> consonancia con </w:t>
      </w:r>
      <w:r w:rsidR="00B62DC8" w:rsidRPr="004C227C">
        <w:rPr>
          <w:rFonts w:ascii="Arial" w:hAnsi="Arial" w:cs="Arial"/>
          <w:lang w:val="es-ES_tradnl"/>
        </w:rPr>
        <w:t xml:space="preserve">la evolución </w:t>
      </w:r>
      <w:r w:rsidR="00D55823" w:rsidRPr="004C227C">
        <w:rPr>
          <w:rFonts w:ascii="Arial" w:hAnsi="Arial" w:cs="Arial"/>
          <w:lang w:val="es-ES_tradnl"/>
        </w:rPr>
        <w:t xml:space="preserve">de la </w:t>
      </w:r>
      <w:r w:rsidR="00B62DC8" w:rsidRPr="004C227C">
        <w:rPr>
          <w:rFonts w:ascii="Arial" w:hAnsi="Arial" w:cs="Arial"/>
          <w:lang w:val="es-ES_tradnl"/>
        </w:rPr>
        <w:t xml:space="preserve">normativa </w:t>
      </w:r>
      <w:r w:rsidR="00D55823" w:rsidRPr="004C227C">
        <w:rPr>
          <w:rFonts w:ascii="Arial" w:hAnsi="Arial" w:cs="Arial"/>
          <w:lang w:val="es-ES_tradnl"/>
        </w:rPr>
        <w:t xml:space="preserve">colombiana </w:t>
      </w:r>
      <w:r w:rsidR="00B62DC8" w:rsidRPr="004C227C">
        <w:rPr>
          <w:rFonts w:ascii="Arial" w:hAnsi="Arial" w:cs="Arial"/>
          <w:lang w:val="es-ES_tradnl"/>
        </w:rPr>
        <w:t>en cuanto a edad de retiro</w:t>
      </w:r>
      <w:r w:rsidR="00AD3FBF" w:rsidRPr="004C227C">
        <w:rPr>
          <w:rFonts w:ascii="Arial" w:hAnsi="Arial" w:cs="Arial"/>
          <w:lang w:val="es-ES_tradnl"/>
        </w:rPr>
        <w:t xml:space="preserve"> forzoso</w:t>
      </w:r>
      <w:r w:rsidR="00B62DC8" w:rsidRPr="004C227C">
        <w:rPr>
          <w:rFonts w:ascii="Arial" w:hAnsi="Arial" w:cs="Arial"/>
          <w:lang w:val="es-ES_tradnl"/>
        </w:rPr>
        <w:t xml:space="preserve"> y de pensión </w:t>
      </w:r>
      <w:r w:rsidR="00D55823" w:rsidRPr="004C227C">
        <w:rPr>
          <w:rFonts w:ascii="Arial" w:hAnsi="Arial" w:cs="Arial"/>
          <w:lang w:val="es-ES_tradnl"/>
        </w:rPr>
        <w:t xml:space="preserve">de los trabajadores, como es el caso de la Ley 1821 de 2016 que aumentó la edad máxima para el retiro del cargo de las personas que desempeñen funciones </w:t>
      </w:r>
      <w:r w:rsidR="00AD3FBF" w:rsidRPr="004C227C">
        <w:rPr>
          <w:rFonts w:ascii="Arial" w:hAnsi="Arial" w:cs="Arial"/>
          <w:lang w:val="es-ES_tradnl"/>
        </w:rPr>
        <w:t>públicas</w:t>
      </w:r>
      <w:r w:rsidR="00D55823" w:rsidRPr="004C227C">
        <w:rPr>
          <w:rFonts w:ascii="Arial" w:hAnsi="Arial" w:cs="Arial"/>
          <w:lang w:val="es-ES_tradnl"/>
        </w:rPr>
        <w:t>.</w:t>
      </w:r>
      <w:r w:rsidR="00D82214">
        <w:rPr>
          <w:rFonts w:ascii="Arial" w:hAnsi="Arial" w:cs="Arial"/>
          <w:lang w:val="es-ES_tradnl"/>
        </w:rPr>
        <w:t xml:space="preserve">  La regulación actual desconoce </w:t>
      </w:r>
      <w:r w:rsidR="00D82214" w:rsidRPr="004C227C">
        <w:rPr>
          <w:rFonts w:ascii="Arial" w:hAnsi="Arial" w:cs="Arial"/>
        </w:rPr>
        <w:t xml:space="preserve">principios fundantes de nuestro Estado Social de Derecho, tales como:  </w:t>
      </w:r>
    </w:p>
    <w:p w:rsidR="00D82214" w:rsidRPr="004C227C" w:rsidRDefault="00D82214" w:rsidP="00BC11BE">
      <w:pPr>
        <w:pStyle w:val="Textosinformato"/>
        <w:spacing w:before="0" w:beforeAutospacing="0" w:after="0" w:afterAutospacing="0" w:line="276" w:lineRule="auto"/>
        <w:jc w:val="both"/>
        <w:rPr>
          <w:rFonts w:ascii="Arial" w:hAnsi="Arial" w:cs="Arial"/>
          <w:color w:val="2D2D2D"/>
          <w:shd w:val="clear" w:color="auto" w:fill="FFFFFF"/>
        </w:rPr>
      </w:pPr>
    </w:p>
    <w:p w:rsidR="00D82214" w:rsidRPr="004C227C" w:rsidRDefault="00D82214" w:rsidP="00BC11BE">
      <w:pPr>
        <w:pStyle w:val="Textosinformato"/>
        <w:spacing w:before="0" w:beforeAutospacing="0" w:after="0" w:afterAutospacing="0" w:line="276" w:lineRule="auto"/>
        <w:jc w:val="both"/>
        <w:rPr>
          <w:rFonts w:ascii="Arial" w:hAnsi="Arial" w:cs="Arial"/>
          <w:color w:val="2D2D2D"/>
          <w:shd w:val="clear" w:color="auto" w:fill="FFFFFF"/>
        </w:rPr>
      </w:pPr>
      <w:r>
        <w:rPr>
          <w:rFonts w:ascii="Arial" w:hAnsi="Arial" w:cs="Arial"/>
          <w:color w:val="2D2D2D"/>
          <w:shd w:val="clear" w:color="auto" w:fill="FFFFFF"/>
        </w:rPr>
        <w:t>(…)</w:t>
      </w:r>
      <w:r w:rsidRPr="004C227C">
        <w:rPr>
          <w:rFonts w:ascii="Arial" w:hAnsi="Arial" w:cs="Arial"/>
          <w:color w:val="2D2D2D"/>
          <w:shd w:val="clear" w:color="auto" w:fill="FFFFFF"/>
        </w:rPr>
        <w:t>"</w:t>
      </w:r>
      <w:r w:rsidRPr="004C227C">
        <w:rPr>
          <w:rFonts w:ascii="Arial" w:hAnsi="Arial" w:cs="Arial"/>
          <w:i/>
          <w:color w:val="2D2D2D"/>
          <w:shd w:val="clear" w:color="auto" w:fill="FFFFFF"/>
        </w:rPr>
        <w:t>la analogía no es más que el desarrollo de los principios generales del derecho tales como 'la igualdad jurídica'</w:t>
      </w:r>
      <w:r w:rsidRPr="004C227C">
        <w:rPr>
          <w:rFonts w:ascii="Arial" w:hAnsi="Arial" w:cs="Arial"/>
          <w:color w:val="2D2D2D"/>
          <w:shd w:val="clear" w:color="auto" w:fill="FFFFFF"/>
        </w:rPr>
        <w:t xml:space="preserve">, </w:t>
      </w:r>
      <w:r w:rsidRPr="004C227C">
        <w:rPr>
          <w:rFonts w:ascii="Arial" w:hAnsi="Arial" w:cs="Arial"/>
          <w:i/>
          <w:color w:val="2D2D2D"/>
          <w:shd w:val="clear" w:color="auto" w:fill="FFFFFF"/>
        </w:rPr>
        <w:t>'las mismas situaciones de hecho deben comportar las mismas sanciones jurídicas'</w:t>
      </w:r>
      <w:r w:rsidRPr="004C227C">
        <w:rPr>
          <w:rFonts w:ascii="Arial" w:hAnsi="Arial" w:cs="Arial"/>
          <w:color w:val="2D2D2D"/>
          <w:shd w:val="clear" w:color="auto" w:fill="FFFFFF"/>
        </w:rPr>
        <w:t xml:space="preserve">, y </w:t>
      </w:r>
      <w:r w:rsidRPr="004C227C">
        <w:rPr>
          <w:rFonts w:ascii="Arial" w:hAnsi="Arial" w:cs="Arial"/>
          <w:i/>
          <w:color w:val="2D2D2D"/>
          <w:shd w:val="clear" w:color="auto" w:fill="FFFFFF"/>
        </w:rPr>
        <w:t>'donde exista la misma razón, debe ser la misma regla de derecho'</w:t>
      </w:r>
      <w:r>
        <w:rPr>
          <w:rFonts w:ascii="Arial" w:hAnsi="Arial" w:cs="Arial"/>
          <w:i/>
          <w:color w:val="2D2D2D"/>
          <w:shd w:val="clear" w:color="auto" w:fill="FFFFFF"/>
        </w:rPr>
        <w:t>(…)</w:t>
      </w:r>
      <w:r w:rsidRPr="004C227C">
        <w:rPr>
          <w:rFonts w:ascii="Arial" w:hAnsi="Arial" w:cs="Arial"/>
          <w:color w:val="2D2D2D"/>
          <w:shd w:val="clear" w:color="auto" w:fill="FFFFFF"/>
        </w:rPr>
        <w:t xml:space="preserve"> </w:t>
      </w:r>
    </w:p>
    <w:p w:rsidR="00D55823" w:rsidRPr="00D82214" w:rsidRDefault="00D55823" w:rsidP="00BC11BE">
      <w:pPr>
        <w:spacing w:after="0" w:line="276" w:lineRule="auto"/>
        <w:jc w:val="both"/>
        <w:textAlignment w:val="center"/>
        <w:rPr>
          <w:rFonts w:ascii="Arial" w:eastAsia="Times New Roman" w:hAnsi="Arial" w:cs="Arial"/>
          <w:sz w:val="24"/>
          <w:szCs w:val="24"/>
          <w:lang w:eastAsia="es-CO"/>
        </w:rPr>
      </w:pPr>
    </w:p>
    <w:p w:rsidR="00F904DE" w:rsidRPr="004C227C" w:rsidRDefault="00540576" w:rsidP="00BC11BE">
      <w:pPr>
        <w:widowControl w:val="0"/>
        <w:spacing w:after="0" w:line="276" w:lineRule="auto"/>
        <w:jc w:val="both"/>
        <w:rPr>
          <w:rFonts w:ascii="Arial" w:eastAsia="Times New Roman" w:hAnsi="Arial" w:cs="Arial"/>
          <w:color w:val="FF0000"/>
          <w:sz w:val="24"/>
          <w:szCs w:val="24"/>
          <w:lang w:val="es-ES_tradnl" w:eastAsia="es-CO"/>
        </w:rPr>
      </w:pPr>
      <w:r w:rsidRPr="004C227C">
        <w:rPr>
          <w:rFonts w:ascii="Arial" w:eastAsia="Times New Roman" w:hAnsi="Arial" w:cs="Arial"/>
          <w:sz w:val="24"/>
          <w:szCs w:val="24"/>
          <w:lang w:val="es-ES_tradnl" w:eastAsia="es-CO"/>
        </w:rPr>
        <w:t xml:space="preserve">Dicha evolución normativa evidencia la tendencia a que el </w:t>
      </w:r>
      <w:r w:rsidR="00AD3FBF" w:rsidRPr="004C227C">
        <w:rPr>
          <w:rFonts w:ascii="Arial" w:eastAsia="Times New Roman" w:hAnsi="Arial" w:cs="Arial"/>
          <w:sz w:val="24"/>
          <w:szCs w:val="24"/>
          <w:lang w:val="es-ES_tradnl" w:eastAsia="es-CO"/>
        </w:rPr>
        <w:t>empleado</w:t>
      </w:r>
      <w:r w:rsidRPr="004C227C">
        <w:rPr>
          <w:rFonts w:ascii="Arial" w:eastAsia="Times New Roman" w:hAnsi="Arial" w:cs="Arial"/>
          <w:sz w:val="24"/>
          <w:szCs w:val="24"/>
          <w:lang w:val="es-ES_tradnl" w:eastAsia="es-CO"/>
        </w:rPr>
        <w:t xml:space="preserve"> </w:t>
      </w:r>
      <w:r w:rsidR="00AD3FBF" w:rsidRPr="004C227C">
        <w:rPr>
          <w:rFonts w:ascii="Arial" w:eastAsia="Times New Roman" w:hAnsi="Arial" w:cs="Arial"/>
          <w:sz w:val="24"/>
          <w:szCs w:val="24"/>
          <w:lang w:val="es-ES_tradnl" w:eastAsia="es-CO"/>
        </w:rPr>
        <w:t>público</w:t>
      </w:r>
      <w:r w:rsidRPr="004C227C">
        <w:rPr>
          <w:rFonts w:ascii="Arial" w:eastAsia="Times New Roman" w:hAnsi="Arial" w:cs="Arial"/>
          <w:sz w:val="24"/>
          <w:szCs w:val="24"/>
          <w:lang w:val="es-ES_tradnl" w:eastAsia="es-CO"/>
        </w:rPr>
        <w:t xml:space="preserve"> </w:t>
      </w:r>
      <w:r w:rsidR="00D55823" w:rsidRPr="004C227C">
        <w:rPr>
          <w:rFonts w:ascii="Arial" w:eastAsia="Times New Roman" w:hAnsi="Arial" w:cs="Arial"/>
          <w:sz w:val="24"/>
          <w:szCs w:val="24"/>
          <w:lang w:val="es-ES_tradnl" w:eastAsia="es-CO"/>
        </w:rPr>
        <w:t xml:space="preserve">pueda permanecer </w:t>
      </w:r>
      <w:r w:rsidR="00AD3FBF" w:rsidRPr="004C227C">
        <w:rPr>
          <w:rFonts w:ascii="Arial" w:eastAsia="Times New Roman" w:hAnsi="Arial" w:cs="Arial"/>
          <w:sz w:val="24"/>
          <w:szCs w:val="24"/>
          <w:lang w:val="es-ES_tradnl" w:eastAsia="es-CO"/>
        </w:rPr>
        <w:t>más</w:t>
      </w:r>
      <w:r w:rsidRPr="004C227C">
        <w:rPr>
          <w:rFonts w:ascii="Arial" w:eastAsia="Times New Roman" w:hAnsi="Arial" w:cs="Arial"/>
          <w:sz w:val="24"/>
          <w:szCs w:val="24"/>
          <w:lang w:val="es-ES_tradnl" w:eastAsia="es-CO"/>
        </w:rPr>
        <w:t xml:space="preserve"> tiempo al servicio del Estado, </w:t>
      </w:r>
      <w:r w:rsidR="00D55823" w:rsidRPr="004C227C">
        <w:rPr>
          <w:rFonts w:ascii="Arial" w:eastAsia="Times New Roman" w:hAnsi="Arial" w:cs="Arial"/>
          <w:sz w:val="24"/>
          <w:szCs w:val="24"/>
          <w:lang w:val="es-ES_tradnl" w:eastAsia="es-CO"/>
        </w:rPr>
        <w:t xml:space="preserve">en sus diversas modalidades, </w:t>
      </w:r>
      <w:r w:rsidRPr="004C227C">
        <w:rPr>
          <w:rFonts w:ascii="Arial" w:eastAsia="Times New Roman" w:hAnsi="Arial" w:cs="Arial"/>
          <w:sz w:val="24"/>
          <w:szCs w:val="24"/>
          <w:lang w:val="es-ES_tradnl" w:eastAsia="es-CO"/>
        </w:rPr>
        <w:t xml:space="preserve">y precisamente </w:t>
      </w:r>
      <w:r w:rsidR="00D55823" w:rsidRPr="004C227C">
        <w:rPr>
          <w:rFonts w:ascii="Arial" w:eastAsia="Times New Roman" w:hAnsi="Arial" w:cs="Arial"/>
          <w:sz w:val="24"/>
          <w:szCs w:val="24"/>
          <w:lang w:val="es-ES_tradnl" w:eastAsia="es-CO"/>
        </w:rPr>
        <w:t xml:space="preserve">con este proyecto de ley se </w:t>
      </w:r>
      <w:r w:rsidRPr="004C227C">
        <w:rPr>
          <w:rFonts w:ascii="Arial" w:eastAsia="Times New Roman" w:hAnsi="Arial" w:cs="Arial"/>
          <w:sz w:val="24"/>
          <w:szCs w:val="24"/>
          <w:lang w:val="es-ES_tradnl" w:eastAsia="es-CO"/>
        </w:rPr>
        <w:t xml:space="preserve">pretende regular un aumento </w:t>
      </w:r>
      <w:r w:rsidR="0009369A" w:rsidRPr="004C227C">
        <w:rPr>
          <w:rFonts w:ascii="Arial" w:eastAsia="Times New Roman" w:hAnsi="Arial" w:cs="Arial"/>
          <w:sz w:val="24"/>
          <w:szCs w:val="24"/>
          <w:lang w:val="es-ES_tradnl" w:eastAsia="es-CO"/>
        </w:rPr>
        <w:t>d</w:t>
      </w:r>
      <w:r w:rsidRPr="004C227C">
        <w:rPr>
          <w:rFonts w:ascii="Arial" w:eastAsia="Times New Roman" w:hAnsi="Arial" w:cs="Arial"/>
          <w:sz w:val="24"/>
          <w:szCs w:val="24"/>
          <w:lang w:val="es-ES_tradnl" w:eastAsia="es-CO"/>
        </w:rPr>
        <w:t xml:space="preserve">el tiempo en el cual el </w:t>
      </w:r>
      <w:r w:rsidR="00AD3FBF" w:rsidRPr="004C227C">
        <w:rPr>
          <w:rFonts w:ascii="Arial" w:eastAsia="Times New Roman" w:hAnsi="Arial" w:cs="Arial"/>
          <w:sz w:val="24"/>
          <w:szCs w:val="24"/>
          <w:lang w:val="es-ES_tradnl" w:eastAsia="es-CO"/>
        </w:rPr>
        <w:t>servidor</w:t>
      </w:r>
      <w:r w:rsidRPr="004C227C">
        <w:rPr>
          <w:rFonts w:ascii="Arial" w:eastAsia="Times New Roman" w:hAnsi="Arial" w:cs="Arial"/>
          <w:sz w:val="24"/>
          <w:szCs w:val="24"/>
          <w:lang w:val="es-ES_tradnl" w:eastAsia="es-CO"/>
        </w:rPr>
        <w:t xml:space="preserve"> </w:t>
      </w:r>
      <w:r w:rsidR="0009369A" w:rsidRPr="004C227C">
        <w:rPr>
          <w:rFonts w:ascii="Arial" w:eastAsia="Times New Roman" w:hAnsi="Arial" w:cs="Arial"/>
          <w:sz w:val="24"/>
          <w:szCs w:val="24"/>
          <w:lang w:val="es-ES_tradnl" w:eastAsia="es-CO"/>
        </w:rPr>
        <w:t xml:space="preserve">puede </w:t>
      </w:r>
      <w:r w:rsidRPr="004C227C">
        <w:rPr>
          <w:rFonts w:ascii="Arial" w:eastAsia="Times New Roman" w:hAnsi="Arial" w:cs="Arial"/>
          <w:sz w:val="24"/>
          <w:szCs w:val="24"/>
          <w:lang w:val="es-ES_tradnl" w:eastAsia="es-CO"/>
        </w:rPr>
        <w:t>prest</w:t>
      </w:r>
      <w:r w:rsidR="0009369A" w:rsidRPr="004C227C">
        <w:rPr>
          <w:rFonts w:ascii="Arial" w:eastAsia="Times New Roman" w:hAnsi="Arial" w:cs="Arial"/>
          <w:sz w:val="24"/>
          <w:szCs w:val="24"/>
          <w:lang w:val="es-ES_tradnl" w:eastAsia="es-CO"/>
        </w:rPr>
        <w:t xml:space="preserve">ar </w:t>
      </w:r>
      <w:r w:rsidRPr="004C227C">
        <w:rPr>
          <w:rFonts w:ascii="Arial" w:eastAsia="Times New Roman" w:hAnsi="Arial" w:cs="Arial"/>
          <w:sz w:val="24"/>
          <w:szCs w:val="24"/>
          <w:lang w:val="es-ES_tradnl" w:eastAsia="es-CO"/>
        </w:rPr>
        <w:t xml:space="preserve">sus servicios al Estado mediante la </w:t>
      </w:r>
      <w:r w:rsidR="0009369A" w:rsidRPr="004C227C">
        <w:rPr>
          <w:rFonts w:ascii="Arial" w:eastAsia="Times New Roman" w:hAnsi="Arial" w:cs="Arial"/>
          <w:sz w:val="24"/>
          <w:szCs w:val="24"/>
          <w:lang w:val="es-ES_tradnl" w:eastAsia="es-CO"/>
        </w:rPr>
        <w:t xml:space="preserve">figura de la </w:t>
      </w:r>
      <w:r w:rsidRPr="004C227C">
        <w:rPr>
          <w:rFonts w:ascii="Arial" w:eastAsia="Times New Roman" w:hAnsi="Arial" w:cs="Arial"/>
          <w:sz w:val="24"/>
          <w:szCs w:val="24"/>
          <w:lang w:val="es-ES_tradnl" w:eastAsia="es-CO"/>
        </w:rPr>
        <w:t>comisión</w:t>
      </w:r>
      <w:r w:rsidR="00F904DE">
        <w:rPr>
          <w:rFonts w:ascii="Arial" w:eastAsia="Times New Roman" w:hAnsi="Arial" w:cs="Arial"/>
          <w:sz w:val="24"/>
          <w:szCs w:val="24"/>
          <w:lang w:val="es-ES_tradnl" w:eastAsia="es-CO"/>
        </w:rPr>
        <w:t xml:space="preserve">, dado que </w:t>
      </w:r>
      <w:r w:rsidR="00F904DE" w:rsidRPr="004C227C">
        <w:rPr>
          <w:rFonts w:ascii="Arial" w:eastAsia="Times New Roman" w:hAnsi="Arial" w:cs="Arial"/>
          <w:sz w:val="24"/>
          <w:szCs w:val="24"/>
          <w:lang w:val="es-ES_tradnl" w:eastAsia="es-CO"/>
        </w:rPr>
        <w:t>6 años para estar en comisión de servicio en toda la vida laboral de un servidor, resulta insuficiente e irrazonable</w:t>
      </w:r>
      <w:r w:rsidR="00A95517">
        <w:rPr>
          <w:rFonts w:ascii="Arial" w:eastAsia="Times New Roman" w:hAnsi="Arial" w:cs="Arial"/>
          <w:sz w:val="24"/>
          <w:szCs w:val="24"/>
          <w:lang w:val="es-ES_tradnl" w:eastAsia="es-CO"/>
        </w:rPr>
        <w:t xml:space="preserve"> teniendo en cuenta que </w:t>
      </w:r>
      <w:r w:rsidR="00F904DE" w:rsidRPr="004C227C">
        <w:rPr>
          <w:rFonts w:ascii="Arial" w:eastAsia="Times New Roman" w:hAnsi="Arial" w:cs="Arial"/>
          <w:sz w:val="24"/>
          <w:szCs w:val="24"/>
          <w:lang w:val="es-ES_tradnl" w:eastAsia="es-CO"/>
        </w:rPr>
        <w:t>en el tema pensional, la tendencia es al aumento de la edad y de las semanas cotizadas para adquirir el derecho a la pensión de vejez y no al contrario.</w:t>
      </w:r>
    </w:p>
    <w:p w:rsidR="003C05AE" w:rsidRPr="004C227C" w:rsidRDefault="003C05AE" w:rsidP="00BC11BE">
      <w:pPr>
        <w:spacing w:after="0" w:line="276" w:lineRule="auto"/>
        <w:jc w:val="both"/>
        <w:textAlignment w:val="center"/>
        <w:rPr>
          <w:rFonts w:ascii="Arial" w:eastAsia="Times New Roman" w:hAnsi="Arial" w:cs="Arial"/>
          <w:sz w:val="24"/>
          <w:szCs w:val="24"/>
          <w:lang w:val="es-ES_tradnl" w:eastAsia="es-CO"/>
        </w:rPr>
      </w:pPr>
    </w:p>
    <w:p w:rsidR="00073FBC" w:rsidRPr="004C227C" w:rsidRDefault="00E80CA6" w:rsidP="00BC11BE">
      <w:pPr>
        <w:spacing w:after="0" w:line="276" w:lineRule="auto"/>
        <w:jc w:val="both"/>
        <w:textAlignment w:val="center"/>
        <w:rPr>
          <w:rFonts w:ascii="Arial" w:eastAsia="Times New Roman" w:hAnsi="Arial" w:cs="Arial"/>
          <w:sz w:val="24"/>
          <w:szCs w:val="24"/>
          <w:lang w:val="es-ES_tradnl" w:eastAsia="es-CO"/>
        </w:rPr>
      </w:pPr>
      <w:r w:rsidRPr="004C227C">
        <w:rPr>
          <w:rFonts w:ascii="Arial" w:eastAsia="Times New Roman" w:hAnsi="Arial" w:cs="Arial"/>
          <w:sz w:val="24"/>
          <w:szCs w:val="24"/>
          <w:lang w:val="es-ES_tradnl" w:eastAsia="es-CO"/>
        </w:rPr>
        <w:t>E</w:t>
      </w:r>
      <w:r w:rsidR="00170C9F" w:rsidRPr="004C227C">
        <w:rPr>
          <w:rFonts w:ascii="Arial" w:eastAsia="Times New Roman" w:hAnsi="Arial" w:cs="Arial"/>
          <w:sz w:val="24"/>
          <w:szCs w:val="24"/>
          <w:lang w:val="es-ES_tradnl" w:eastAsia="es-CO"/>
        </w:rPr>
        <w:t>l Presidente de la Rep</w:t>
      </w:r>
      <w:r w:rsidR="004C227C">
        <w:rPr>
          <w:rFonts w:ascii="Arial" w:eastAsia="Times New Roman" w:hAnsi="Arial" w:cs="Arial"/>
          <w:sz w:val="24"/>
          <w:szCs w:val="24"/>
          <w:lang w:val="es-ES_tradnl" w:eastAsia="es-CO"/>
        </w:rPr>
        <w:t>ú</w:t>
      </w:r>
      <w:r w:rsidR="00170C9F" w:rsidRPr="004C227C">
        <w:rPr>
          <w:rFonts w:ascii="Arial" w:eastAsia="Times New Roman" w:hAnsi="Arial" w:cs="Arial"/>
          <w:sz w:val="24"/>
          <w:szCs w:val="24"/>
          <w:lang w:val="es-ES_tradnl" w:eastAsia="es-CO"/>
        </w:rPr>
        <w:t xml:space="preserve">blica mediante el Decreto No. </w:t>
      </w:r>
      <w:r w:rsidR="00204BD1" w:rsidRPr="004C227C">
        <w:rPr>
          <w:rFonts w:ascii="Arial" w:eastAsia="Times New Roman" w:hAnsi="Arial" w:cs="Arial"/>
          <w:sz w:val="24"/>
          <w:szCs w:val="24"/>
          <w:lang w:val="es-ES_tradnl" w:eastAsia="es-CO"/>
        </w:rPr>
        <w:t>2809 del 4 de agosto de 2010, modificatorio del artículo 43 del De</w:t>
      </w:r>
      <w:r w:rsidR="00AB14F9" w:rsidRPr="004C227C">
        <w:rPr>
          <w:rFonts w:ascii="Arial" w:eastAsia="Times New Roman" w:hAnsi="Arial" w:cs="Arial"/>
          <w:sz w:val="24"/>
          <w:szCs w:val="24"/>
          <w:lang w:val="es-ES_tradnl" w:eastAsia="es-CO"/>
        </w:rPr>
        <w:t xml:space="preserve">creto 1227 de 2005, estableció </w:t>
      </w:r>
      <w:r w:rsidR="00726CC6" w:rsidRPr="004C227C">
        <w:rPr>
          <w:rFonts w:ascii="Arial" w:eastAsia="Times New Roman" w:hAnsi="Arial" w:cs="Arial"/>
          <w:sz w:val="24"/>
          <w:szCs w:val="24"/>
          <w:lang w:val="es-ES_tradnl" w:eastAsia="es-CO"/>
        </w:rPr>
        <w:t>en uno de los</w:t>
      </w:r>
      <w:r w:rsidR="00FD4536" w:rsidRPr="004C227C">
        <w:rPr>
          <w:rFonts w:ascii="Arial" w:eastAsia="Times New Roman" w:hAnsi="Arial" w:cs="Arial"/>
          <w:sz w:val="24"/>
          <w:szCs w:val="24"/>
          <w:lang w:val="es-ES_tradnl" w:eastAsia="es-CO"/>
        </w:rPr>
        <w:t xml:space="preserve"> </w:t>
      </w:r>
      <w:r w:rsidR="00726CC6" w:rsidRPr="004C227C">
        <w:rPr>
          <w:rFonts w:ascii="Arial" w:eastAsia="Times New Roman" w:hAnsi="Arial" w:cs="Arial"/>
          <w:sz w:val="24"/>
          <w:szCs w:val="24"/>
          <w:lang w:val="es-ES_tradnl" w:eastAsia="es-CO"/>
        </w:rPr>
        <w:t>párra</w:t>
      </w:r>
      <w:r w:rsidR="00FD4536" w:rsidRPr="004C227C">
        <w:rPr>
          <w:rFonts w:ascii="Arial" w:eastAsia="Times New Roman" w:hAnsi="Arial" w:cs="Arial"/>
          <w:sz w:val="24"/>
          <w:szCs w:val="24"/>
          <w:lang w:val="es-ES_tradnl" w:eastAsia="es-CO"/>
        </w:rPr>
        <w:t xml:space="preserve">fos del artículo primero </w:t>
      </w:r>
      <w:r w:rsidR="00AB14F9" w:rsidRPr="004C227C">
        <w:rPr>
          <w:rFonts w:ascii="Arial" w:eastAsia="Times New Roman" w:hAnsi="Arial" w:cs="Arial"/>
          <w:sz w:val="24"/>
          <w:szCs w:val="24"/>
          <w:lang w:val="es-ES_tradnl" w:eastAsia="es-CO"/>
        </w:rPr>
        <w:t>que</w:t>
      </w:r>
      <w:r w:rsidR="00FD4536" w:rsidRPr="004C227C">
        <w:rPr>
          <w:rFonts w:ascii="Arial" w:eastAsia="Times New Roman" w:hAnsi="Arial" w:cs="Arial"/>
          <w:sz w:val="24"/>
          <w:szCs w:val="24"/>
          <w:lang w:val="es-ES_tradnl" w:eastAsia="es-CO"/>
        </w:rPr>
        <w:t>:</w:t>
      </w:r>
      <w:r w:rsidR="00AB14F9" w:rsidRPr="004C227C">
        <w:rPr>
          <w:rFonts w:ascii="Arial" w:eastAsia="Times New Roman" w:hAnsi="Arial" w:cs="Arial"/>
          <w:sz w:val="24"/>
          <w:szCs w:val="24"/>
          <w:lang w:val="es-ES_tradnl" w:eastAsia="es-CO"/>
        </w:rPr>
        <w:t xml:space="preserve"> </w:t>
      </w:r>
    </w:p>
    <w:p w:rsidR="002D4B39" w:rsidRPr="004C227C" w:rsidRDefault="002D4B39" w:rsidP="00BC11BE">
      <w:pPr>
        <w:spacing w:after="0" w:line="276" w:lineRule="auto"/>
        <w:jc w:val="both"/>
        <w:textAlignment w:val="center"/>
        <w:rPr>
          <w:rFonts w:ascii="Arial" w:eastAsia="Times New Roman" w:hAnsi="Arial" w:cs="Arial"/>
          <w:sz w:val="24"/>
          <w:szCs w:val="24"/>
          <w:lang w:val="es-ES_tradnl" w:eastAsia="es-CO"/>
        </w:rPr>
      </w:pPr>
    </w:p>
    <w:p w:rsidR="003D5C1F" w:rsidRDefault="00AB14F9" w:rsidP="00BC11BE">
      <w:pPr>
        <w:spacing w:after="0" w:line="276" w:lineRule="auto"/>
        <w:ind w:left="708"/>
        <w:jc w:val="both"/>
        <w:textAlignment w:val="center"/>
        <w:rPr>
          <w:rFonts w:ascii="Arial" w:eastAsia="Times New Roman" w:hAnsi="Arial" w:cs="Arial"/>
          <w:i/>
          <w:sz w:val="24"/>
          <w:szCs w:val="24"/>
          <w:lang w:val="es-ES_tradnl" w:eastAsia="es-CO"/>
        </w:rPr>
      </w:pPr>
      <w:r w:rsidRPr="004C227C">
        <w:rPr>
          <w:rFonts w:ascii="Arial" w:eastAsia="Times New Roman" w:hAnsi="Arial" w:cs="Arial"/>
          <w:i/>
          <w:sz w:val="24"/>
          <w:szCs w:val="24"/>
          <w:lang w:val="es-ES_tradnl" w:eastAsia="es-CO"/>
        </w:rPr>
        <w:t>“</w:t>
      </w:r>
      <w:r w:rsidR="00207397" w:rsidRPr="004C227C">
        <w:rPr>
          <w:rFonts w:ascii="Arial" w:eastAsia="Times New Roman" w:hAnsi="Arial" w:cs="Arial"/>
          <w:i/>
          <w:sz w:val="24"/>
          <w:szCs w:val="24"/>
          <w:lang w:val="es-ES_tradnl" w:eastAsia="es-CO"/>
        </w:rPr>
        <w:t>Cuando la comisión y sus prórrogas para ejercer empleos de libre nombramiento y</w:t>
      </w:r>
      <w:r w:rsidR="00BC6979" w:rsidRPr="004C227C">
        <w:rPr>
          <w:rFonts w:ascii="Arial" w:eastAsia="Times New Roman" w:hAnsi="Arial" w:cs="Arial"/>
          <w:i/>
          <w:sz w:val="24"/>
          <w:szCs w:val="24"/>
          <w:lang w:val="es-ES_tradnl" w:eastAsia="es-CO"/>
        </w:rPr>
        <w:t xml:space="preserve"> </w:t>
      </w:r>
      <w:r w:rsidR="00207397" w:rsidRPr="004C227C">
        <w:rPr>
          <w:rFonts w:ascii="Arial" w:eastAsia="Times New Roman" w:hAnsi="Arial" w:cs="Arial"/>
          <w:i/>
          <w:sz w:val="24"/>
          <w:szCs w:val="24"/>
          <w:lang w:val="es-ES_tradnl" w:eastAsia="es-CO"/>
        </w:rPr>
        <w:t>remoción o de período se otorguen para ocupar el mismo empleo, la suma de estas no</w:t>
      </w:r>
      <w:r w:rsidR="00BC6979" w:rsidRPr="004C227C">
        <w:rPr>
          <w:rFonts w:ascii="Arial" w:eastAsia="Times New Roman" w:hAnsi="Arial" w:cs="Arial"/>
          <w:i/>
          <w:sz w:val="24"/>
          <w:szCs w:val="24"/>
          <w:lang w:val="es-ES_tradnl" w:eastAsia="es-CO"/>
        </w:rPr>
        <w:t xml:space="preserve"> </w:t>
      </w:r>
      <w:r w:rsidR="00207397" w:rsidRPr="004C227C">
        <w:rPr>
          <w:rFonts w:ascii="Arial" w:eastAsia="Times New Roman" w:hAnsi="Arial" w:cs="Arial"/>
          <w:i/>
          <w:sz w:val="24"/>
          <w:szCs w:val="24"/>
          <w:lang w:val="es-ES_tradnl" w:eastAsia="es-CO"/>
        </w:rPr>
        <w:t>podrá superar los seis (6) años, so pena de que el empleado sea desvinculado del</w:t>
      </w:r>
      <w:r w:rsidR="00BC6979" w:rsidRPr="004C227C">
        <w:rPr>
          <w:rFonts w:ascii="Arial" w:eastAsia="Times New Roman" w:hAnsi="Arial" w:cs="Arial"/>
          <w:i/>
          <w:sz w:val="24"/>
          <w:szCs w:val="24"/>
          <w:lang w:val="es-ES_tradnl" w:eastAsia="es-CO"/>
        </w:rPr>
        <w:t xml:space="preserve"> </w:t>
      </w:r>
      <w:r w:rsidR="00207397" w:rsidRPr="004C227C">
        <w:rPr>
          <w:rFonts w:ascii="Arial" w:eastAsia="Times New Roman" w:hAnsi="Arial" w:cs="Arial"/>
          <w:i/>
          <w:sz w:val="24"/>
          <w:szCs w:val="24"/>
          <w:lang w:val="es-ES_tradnl" w:eastAsia="es-CO"/>
        </w:rPr>
        <w:t>cargo de carrera administrativa en forma automática.</w:t>
      </w:r>
    </w:p>
    <w:p w:rsidR="004C227C" w:rsidRPr="004C227C" w:rsidRDefault="004C227C" w:rsidP="00BC11BE">
      <w:pPr>
        <w:spacing w:after="0" w:line="276" w:lineRule="auto"/>
        <w:ind w:left="708"/>
        <w:jc w:val="both"/>
        <w:textAlignment w:val="center"/>
        <w:rPr>
          <w:rFonts w:ascii="Arial" w:eastAsia="Times New Roman" w:hAnsi="Arial" w:cs="Arial"/>
          <w:i/>
          <w:sz w:val="24"/>
          <w:szCs w:val="24"/>
          <w:lang w:val="es-ES_tradnl" w:eastAsia="es-CO"/>
        </w:rPr>
      </w:pPr>
    </w:p>
    <w:p w:rsidR="00D4205E" w:rsidRPr="004C227C" w:rsidRDefault="00207397" w:rsidP="00BC11BE">
      <w:pPr>
        <w:spacing w:after="0" w:line="276" w:lineRule="auto"/>
        <w:ind w:left="708"/>
        <w:jc w:val="both"/>
        <w:textAlignment w:val="center"/>
        <w:rPr>
          <w:rFonts w:ascii="Arial" w:eastAsia="Times New Roman" w:hAnsi="Arial" w:cs="Arial"/>
          <w:i/>
          <w:sz w:val="24"/>
          <w:szCs w:val="24"/>
          <w:lang w:val="es-ES_tradnl" w:eastAsia="es-CO"/>
        </w:rPr>
      </w:pPr>
      <w:r w:rsidRPr="004C227C">
        <w:rPr>
          <w:rFonts w:ascii="Arial" w:eastAsia="Times New Roman" w:hAnsi="Arial" w:cs="Arial"/>
          <w:i/>
          <w:sz w:val="24"/>
          <w:szCs w:val="24"/>
          <w:lang w:val="es-ES_tradnl" w:eastAsia="es-CO"/>
        </w:rPr>
        <w:t>Superado el término señalado en el inciso anterior, al empleado público de carrera</w:t>
      </w:r>
      <w:r w:rsidR="00BC6979" w:rsidRPr="004C227C">
        <w:rPr>
          <w:rFonts w:ascii="Arial" w:eastAsia="Times New Roman" w:hAnsi="Arial" w:cs="Arial"/>
          <w:i/>
          <w:sz w:val="24"/>
          <w:szCs w:val="24"/>
          <w:lang w:val="es-ES_tradnl" w:eastAsia="es-CO"/>
        </w:rPr>
        <w:t xml:space="preserve"> </w:t>
      </w:r>
      <w:r w:rsidRPr="004C227C">
        <w:rPr>
          <w:rFonts w:ascii="Arial" w:eastAsia="Times New Roman" w:hAnsi="Arial" w:cs="Arial"/>
          <w:i/>
          <w:sz w:val="24"/>
          <w:szCs w:val="24"/>
          <w:lang w:val="es-ES_tradnl" w:eastAsia="es-CO"/>
        </w:rPr>
        <w:t>administrativa se</w:t>
      </w:r>
      <w:r w:rsidR="00BC6979" w:rsidRPr="004C227C">
        <w:rPr>
          <w:rFonts w:ascii="Arial" w:eastAsia="Times New Roman" w:hAnsi="Arial" w:cs="Arial"/>
          <w:i/>
          <w:sz w:val="24"/>
          <w:szCs w:val="24"/>
          <w:lang w:val="es-ES_tradnl" w:eastAsia="es-CO"/>
        </w:rPr>
        <w:t xml:space="preserve"> </w:t>
      </w:r>
      <w:r w:rsidRPr="004C227C">
        <w:rPr>
          <w:rFonts w:ascii="Arial" w:eastAsia="Times New Roman" w:hAnsi="Arial" w:cs="Arial"/>
          <w:i/>
          <w:sz w:val="24"/>
          <w:szCs w:val="24"/>
          <w:lang w:val="es-ES_tradnl" w:eastAsia="es-CO"/>
        </w:rPr>
        <w:t>le podrán conceder nuevas comisiones para desempeñar cargos de</w:t>
      </w:r>
      <w:r w:rsidR="00BC6979" w:rsidRPr="004C227C">
        <w:rPr>
          <w:rFonts w:ascii="Arial" w:eastAsia="Times New Roman" w:hAnsi="Arial" w:cs="Arial"/>
          <w:i/>
          <w:sz w:val="24"/>
          <w:szCs w:val="24"/>
          <w:lang w:val="es-ES_tradnl" w:eastAsia="es-CO"/>
        </w:rPr>
        <w:t xml:space="preserve"> </w:t>
      </w:r>
      <w:r w:rsidRPr="004C227C">
        <w:rPr>
          <w:rFonts w:ascii="Arial" w:eastAsia="Times New Roman" w:hAnsi="Arial" w:cs="Arial"/>
          <w:i/>
          <w:sz w:val="24"/>
          <w:szCs w:val="24"/>
          <w:lang w:val="es-ES_tradnl" w:eastAsia="es-CO"/>
        </w:rPr>
        <w:t>libre nombramiento y remoción o de período, para lo cual se podrá tomar la calificación</w:t>
      </w:r>
      <w:r w:rsidR="00BC6979" w:rsidRPr="004C227C">
        <w:rPr>
          <w:rFonts w:ascii="Arial" w:eastAsia="Times New Roman" w:hAnsi="Arial" w:cs="Arial"/>
          <w:i/>
          <w:sz w:val="24"/>
          <w:szCs w:val="24"/>
          <w:lang w:val="es-ES_tradnl" w:eastAsia="es-CO"/>
        </w:rPr>
        <w:t xml:space="preserve"> </w:t>
      </w:r>
      <w:r w:rsidRPr="004C227C">
        <w:rPr>
          <w:rFonts w:ascii="Arial" w:eastAsia="Times New Roman" w:hAnsi="Arial" w:cs="Arial"/>
          <w:i/>
          <w:sz w:val="24"/>
          <w:szCs w:val="24"/>
          <w:lang w:val="es-ES_tradnl" w:eastAsia="es-CO"/>
        </w:rPr>
        <w:t>en los términos del artículo 38 de la Ley 909 de 2004, la calificación en el empleo de</w:t>
      </w:r>
      <w:r w:rsidR="00D4205E" w:rsidRPr="004C227C">
        <w:rPr>
          <w:rFonts w:ascii="Arial" w:eastAsia="Times New Roman" w:hAnsi="Arial" w:cs="Arial"/>
          <w:i/>
          <w:sz w:val="24"/>
          <w:szCs w:val="24"/>
          <w:lang w:val="es-ES_tradnl" w:eastAsia="es-CO"/>
        </w:rPr>
        <w:t xml:space="preserve"> </w:t>
      </w:r>
      <w:r w:rsidRPr="004C227C">
        <w:rPr>
          <w:rFonts w:ascii="Arial" w:eastAsia="Times New Roman" w:hAnsi="Arial" w:cs="Arial"/>
          <w:i/>
          <w:sz w:val="24"/>
          <w:szCs w:val="24"/>
          <w:lang w:val="es-ES_tradnl" w:eastAsia="es-CO"/>
        </w:rPr>
        <w:t>libre nombramiento y remoción o los resultados del Acuerdo de Gestión del último</w:t>
      </w:r>
      <w:r w:rsidR="00D4205E" w:rsidRPr="004C227C">
        <w:rPr>
          <w:rFonts w:ascii="Arial" w:eastAsia="Times New Roman" w:hAnsi="Arial" w:cs="Arial"/>
          <w:i/>
          <w:sz w:val="24"/>
          <w:szCs w:val="24"/>
          <w:lang w:val="es-ES_tradnl" w:eastAsia="es-CO"/>
        </w:rPr>
        <w:t xml:space="preserve"> </w:t>
      </w:r>
      <w:r w:rsidRPr="004C227C">
        <w:rPr>
          <w:rFonts w:ascii="Arial" w:eastAsia="Times New Roman" w:hAnsi="Arial" w:cs="Arial"/>
          <w:i/>
          <w:sz w:val="24"/>
          <w:szCs w:val="24"/>
          <w:lang w:val="es-ES_tradnl" w:eastAsia="es-CO"/>
        </w:rPr>
        <w:t>período evaluado del cargo ocupado en comisión, los cuales deben ser satisfactorios</w:t>
      </w:r>
      <w:r w:rsidR="00D4205E" w:rsidRPr="004C227C">
        <w:rPr>
          <w:rFonts w:ascii="Arial" w:eastAsia="Times New Roman" w:hAnsi="Arial" w:cs="Arial"/>
          <w:i/>
          <w:sz w:val="24"/>
          <w:szCs w:val="24"/>
          <w:lang w:val="es-ES_tradnl" w:eastAsia="es-CO"/>
        </w:rPr>
        <w:t>…”</w:t>
      </w:r>
    </w:p>
    <w:p w:rsidR="00D4205E" w:rsidRPr="004C227C" w:rsidRDefault="00D4205E" w:rsidP="00BC11BE">
      <w:pPr>
        <w:spacing w:after="0" w:line="276" w:lineRule="auto"/>
        <w:jc w:val="both"/>
        <w:textAlignment w:val="center"/>
        <w:rPr>
          <w:rFonts w:ascii="Arial" w:eastAsia="Times New Roman" w:hAnsi="Arial" w:cs="Arial"/>
          <w:sz w:val="24"/>
          <w:szCs w:val="24"/>
          <w:lang w:val="es-ES_tradnl" w:eastAsia="es-CO"/>
        </w:rPr>
      </w:pPr>
    </w:p>
    <w:p w:rsidR="00014D41" w:rsidRPr="004C227C" w:rsidRDefault="00FD4536" w:rsidP="00BC11BE">
      <w:pPr>
        <w:spacing w:after="0" w:line="276" w:lineRule="auto"/>
        <w:jc w:val="both"/>
        <w:textAlignment w:val="center"/>
        <w:rPr>
          <w:rFonts w:ascii="Arial" w:eastAsia="Times New Roman" w:hAnsi="Arial" w:cs="Arial"/>
          <w:sz w:val="24"/>
          <w:szCs w:val="24"/>
          <w:lang w:val="es-ES_tradnl" w:eastAsia="es-CO"/>
        </w:rPr>
      </w:pPr>
      <w:r w:rsidRPr="004C227C">
        <w:rPr>
          <w:rFonts w:ascii="Arial" w:eastAsia="Times New Roman" w:hAnsi="Arial" w:cs="Arial"/>
          <w:sz w:val="24"/>
          <w:szCs w:val="24"/>
          <w:lang w:val="es-ES_tradnl" w:eastAsia="es-CO"/>
        </w:rPr>
        <w:t xml:space="preserve">El referido </w:t>
      </w:r>
      <w:r w:rsidR="006A174D" w:rsidRPr="004C227C">
        <w:rPr>
          <w:rFonts w:ascii="Arial" w:eastAsia="Times New Roman" w:hAnsi="Arial" w:cs="Arial"/>
          <w:sz w:val="24"/>
          <w:szCs w:val="24"/>
          <w:lang w:val="es-ES_tradnl" w:eastAsia="es-CO"/>
        </w:rPr>
        <w:t>párrafo</w:t>
      </w:r>
      <w:r w:rsidRPr="004C227C">
        <w:rPr>
          <w:rFonts w:ascii="Arial" w:eastAsia="Times New Roman" w:hAnsi="Arial" w:cs="Arial"/>
          <w:sz w:val="24"/>
          <w:szCs w:val="24"/>
          <w:lang w:val="es-ES_tradnl" w:eastAsia="es-CO"/>
        </w:rPr>
        <w:t xml:space="preserve"> del artículo primero del Decreto 2809 de 2010</w:t>
      </w:r>
      <w:r w:rsidR="00D4205E" w:rsidRPr="004C227C">
        <w:rPr>
          <w:rFonts w:ascii="Arial" w:eastAsia="Times New Roman" w:hAnsi="Arial" w:cs="Arial"/>
          <w:sz w:val="24"/>
          <w:szCs w:val="24"/>
          <w:lang w:val="es-ES_tradnl" w:eastAsia="es-CO"/>
        </w:rPr>
        <w:t>, fue</w:t>
      </w:r>
      <w:r w:rsidRPr="004C227C">
        <w:rPr>
          <w:rFonts w:ascii="Arial" w:eastAsia="Times New Roman" w:hAnsi="Arial" w:cs="Arial"/>
          <w:sz w:val="24"/>
          <w:szCs w:val="24"/>
          <w:lang w:val="es-ES_tradnl" w:eastAsia="es-CO"/>
        </w:rPr>
        <w:t xml:space="preserve"> declarado </w:t>
      </w:r>
      <w:r w:rsidR="004631DE" w:rsidRPr="004C227C">
        <w:rPr>
          <w:rFonts w:ascii="Arial" w:eastAsia="Times New Roman" w:hAnsi="Arial" w:cs="Arial"/>
          <w:sz w:val="24"/>
          <w:szCs w:val="24"/>
          <w:lang w:val="es-ES_tradnl" w:eastAsia="es-CO"/>
        </w:rPr>
        <w:t>nulo por el Consejo de Estado</w:t>
      </w:r>
      <w:r w:rsidR="0076558D" w:rsidRPr="004C227C">
        <w:rPr>
          <w:rFonts w:ascii="Arial" w:eastAsia="Times New Roman" w:hAnsi="Arial" w:cs="Arial"/>
          <w:sz w:val="24"/>
          <w:szCs w:val="24"/>
          <w:lang w:val="es-ES_tradnl" w:eastAsia="es-CO"/>
        </w:rPr>
        <w:t>, Sala de lo Contencioso Administrativo,</w:t>
      </w:r>
      <w:r w:rsidR="004631DE" w:rsidRPr="004C227C">
        <w:rPr>
          <w:rFonts w:ascii="Arial" w:eastAsia="Times New Roman" w:hAnsi="Arial" w:cs="Arial"/>
          <w:sz w:val="24"/>
          <w:szCs w:val="24"/>
          <w:lang w:val="es-ES_tradnl" w:eastAsia="es-CO"/>
        </w:rPr>
        <w:t xml:space="preserve"> mediante fallo del 15 de mayo de 2014, </w:t>
      </w:r>
      <w:r w:rsidR="0076558D" w:rsidRPr="004C227C">
        <w:rPr>
          <w:rFonts w:ascii="Arial" w:eastAsia="Times New Roman" w:hAnsi="Arial" w:cs="Arial"/>
          <w:sz w:val="24"/>
          <w:szCs w:val="24"/>
          <w:lang w:val="es-ES_tradnl" w:eastAsia="es-CO"/>
        </w:rPr>
        <w:t xml:space="preserve">con </w:t>
      </w:r>
      <w:r w:rsidR="001B51E1" w:rsidRPr="004C227C">
        <w:rPr>
          <w:rFonts w:ascii="Arial" w:eastAsia="Times New Roman" w:hAnsi="Arial" w:cs="Arial"/>
          <w:sz w:val="24"/>
          <w:szCs w:val="24"/>
          <w:lang w:val="es-ES_tradnl" w:eastAsia="es-CO"/>
        </w:rPr>
        <w:t>radicado</w:t>
      </w:r>
      <w:r w:rsidR="0076558D" w:rsidRPr="004C227C">
        <w:rPr>
          <w:rFonts w:ascii="Arial" w:eastAsia="Times New Roman" w:hAnsi="Arial" w:cs="Arial"/>
          <w:sz w:val="24"/>
          <w:szCs w:val="24"/>
          <w:lang w:val="es-ES_tradnl" w:eastAsia="es-CO"/>
        </w:rPr>
        <w:t xml:space="preserve"> 11001032500020110006600, bajo el argumento que el Presidente de la Republica excedió la potestad reglamentaria</w:t>
      </w:r>
      <w:r w:rsidR="008307A9" w:rsidRPr="004C227C">
        <w:rPr>
          <w:rFonts w:ascii="Arial" w:eastAsia="Times New Roman" w:hAnsi="Arial" w:cs="Arial"/>
          <w:sz w:val="24"/>
          <w:szCs w:val="24"/>
          <w:lang w:val="es-ES_tradnl" w:eastAsia="es-CO"/>
        </w:rPr>
        <w:t xml:space="preserve"> otorgada por el artículo 189 numeral 11 de la Constitución Nacional, </w:t>
      </w:r>
      <w:r w:rsidR="00065C33" w:rsidRPr="004C227C">
        <w:rPr>
          <w:rFonts w:ascii="Arial" w:eastAsia="Times New Roman" w:hAnsi="Arial" w:cs="Arial"/>
          <w:sz w:val="24"/>
          <w:szCs w:val="24"/>
          <w:lang w:val="es-ES_tradnl" w:eastAsia="es-CO"/>
        </w:rPr>
        <w:t xml:space="preserve">al introducir disposiciones que </w:t>
      </w:r>
      <w:r w:rsidR="00014D41" w:rsidRPr="004C227C">
        <w:rPr>
          <w:rFonts w:ascii="Arial" w:eastAsia="Times New Roman" w:hAnsi="Arial" w:cs="Arial"/>
          <w:sz w:val="24"/>
          <w:szCs w:val="24"/>
          <w:lang w:val="es-ES_tradnl" w:eastAsia="es-CO"/>
        </w:rPr>
        <w:t xml:space="preserve">“desvirtúen la voluntad del </w:t>
      </w:r>
      <w:r w:rsidR="00065C33" w:rsidRPr="004C227C">
        <w:rPr>
          <w:rFonts w:ascii="Arial" w:eastAsia="Times New Roman" w:hAnsi="Arial" w:cs="Arial"/>
          <w:sz w:val="24"/>
          <w:szCs w:val="24"/>
          <w:lang w:val="es-ES_tradnl" w:eastAsia="es-CO"/>
        </w:rPr>
        <w:t>legislador</w:t>
      </w:r>
      <w:r w:rsidR="00014D41" w:rsidRPr="004C227C">
        <w:rPr>
          <w:rFonts w:ascii="Arial" w:eastAsia="Times New Roman" w:hAnsi="Arial" w:cs="Arial"/>
          <w:sz w:val="24"/>
          <w:szCs w:val="24"/>
          <w:lang w:val="es-ES_tradnl" w:eastAsia="es-CO"/>
        </w:rPr>
        <w:t>”</w:t>
      </w:r>
      <w:r w:rsidR="00014D41" w:rsidRPr="004C227C">
        <w:rPr>
          <w:rStyle w:val="Refdenotaalpie"/>
          <w:rFonts w:ascii="Arial" w:eastAsia="Times New Roman" w:hAnsi="Arial" w:cs="Arial"/>
          <w:sz w:val="24"/>
          <w:szCs w:val="24"/>
          <w:lang w:val="es-ES_tradnl" w:eastAsia="es-CO"/>
        </w:rPr>
        <w:footnoteReference w:id="2"/>
      </w:r>
      <w:r w:rsidR="001B51E1" w:rsidRPr="004C227C">
        <w:rPr>
          <w:rFonts w:ascii="Arial" w:eastAsia="Times New Roman" w:hAnsi="Arial" w:cs="Arial"/>
          <w:sz w:val="24"/>
          <w:szCs w:val="24"/>
          <w:lang w:val="es-ES_tradnl" w:eastAsia="es-CO"/>
        </w:rPr>
        <w:t xml:space="preserve">, </w:t>
      </w:r>
      <w:r w:rsidR="00065C33" w:rsidRPr="004C227C">
        <w:rPr>
          <w:rFonts w:ascii="Arial" w:eastAsia="Times New Roman" w:hAnsi="Arial" w:cs="Arial"/>
          <w:sz w:val="24"/>
          <w:szCs w:val="24"/>
          <w:lang w:val="es-ES_tradnl" w:eastAsia="es-CO"/>
        </w:rPr>
        <w:t>en cuanto a</w:t>
      </w:r>
      <w:r w:rsidR="006119BA" w:rsidRPr="004C227C">
        <w:rPr>
          <w:rFonts w:ascii="Arial" w:eastAsia="Times New Roman" w:hAnsi="Arial" w:cs="Arial"/>
          <w:sz w:val="24"/>
          <w:szCs w:val="24"/>
          <w:lang w:val="es-ES_tradnl" w:eastAsia="es-CO"/>
        </w:rPr>
        <w:t xml:space="preserve"> permitir comisiones para desempeñar cargos de libre nombramiento y remoción o de periodo</w:t>
      </w:r>
      <w:r w:rsidR="00065C33" w:rsidRPr="004C227C">
        <w:rPr>
          <w:rFonts w:ascii="Arial" w:eastAsia="Times New Roman" w:hAnsi="Arial" w:cs="Arial"/>
          <w:sz w:val="24"/>
          <w:szCs w:val="24"/>
          <w:lang w:val="es-ES_tradnl" w:eastAsia="es-CO"/>
        </w:rPr>
        <w:t xml:space="preserve"> por un </w:t>
      </w:r>
      <w:r w:rsidR="00211904" w:rsidRPr="004C227C">
        <w:rPr>
          <w:rFonts w:ascii="Arial" w:eastAsia="Times New Roman" w:hAnsi="Arial" w:cs="Arial"/>
          <w:sz w:val="24"/>
          <w:szCs w:val="24"/>
          <w:lang w:val="es-ES_tradnl" w:eastAsia="es-CO"/>
        </w:rPr>
        <w:t>término</w:t>
      </w:r>
      <w:r w:rsidR="00014D41" w:rsidRPr="004C227C">
        <w:rPr>
          <w:rFonts w:ascii="Arial" w:eastAsia="Times New Roman" w:hAnsi="Arial" w:cs="Arial"/>
          <w:sz w:val="24"/>
          <w:szCs w:val="24"/>
          <w:lang w:val="es-ES_tradnl" w:eastAsia="es-CO"/>
        </w:rPr>
        <w:t xml:space="preserve"> superior a los seis (6) año</w:t>
      </w:r>
      <w:r w:rsidR="003E72FF" w:rsidRPr="004C227C">
        <w:rPr>
          <w:rFonts w:ascii="Arial" w:eastAsia="Times New Roman" w:hAnsi="Arial" w:cs="Arial"/>
          <w:sz w:val="24"/>
          <w:szCs w:val="24"/>
          <w:lang w:val="es-ES_tradnl" w:eastAsia="es-CO"/>
        </w:rPr>
        <w:t>s</w:t>
      </w:r>
      <w:r w:rsidR="00014D41" w:rsidRPr="004C227C">
        <w:rPr>
          <w:rFonts w:ascii="Arial" w:eastAsia="Times New Roman" w:hAnsi="Arial" w:cs="Arial"/>
          <w:sz w:val="24"/>
          <w:szCs w:val="24"/>
          <w:lang w:val="es-ES_tradnl" w:eastAsia="es-CO"/>
        </w:rPr>
        <w:t>. Resultando como razón de la declaratoria de nulidad del párrafo citado que “excede la potestad reglamentaria conferida al Presidente de la Republica”</w:t>
      </w:r>
      <w:r w:rsidR="00014D41" w:rsidRPr="004C227C">
        <w:rPr>
          <w:rStyle w:val="Refdenotaalpie"/>
          <w:rFonts w:ascii="Arial" w:eastAsia="Times New Roman" w:hAnsi="Arial" w:cs="Arial"/>
          <w:sz w:val="24"/>
          <w:szCs w:val="24"/>
          <w:lang w:val="es-ES_tradnl" w:eastAsia="es-CO"/>
        </w:rPr>
        <w:footnoteReference w:id="3"/>
      </w:r>
      <w:r w:rsidR="004631DE" w:rsidRPr="004C227C">
        <w:rPr>
          <w:rFonts w:ascii="Arial" w:eastAsia="Times New Roman" w:hAnsi="Arial" w:cs="Arial"/>
          <w:sz w:val="24"/>
          <w:szCs w:val="24"/>
          <w:lang w:val="es-ES_tradnl" w:eastAsia="es-CO"/>
        </w:rPr>
        <w:t xml:space="preserve"> </w:t>
      </w:r>
    </w:p>
    <w:p w:rsidR="00073FBC" w:rsidRPr="004C227C" w:rsidRDefault="00073FBC" w:rsidP="00BC11BE">
      <w:pPr>
        <w:spacing w:after="0" w:line="276" w:lineRule="auto"/>
        <w:jc w:val="both"/>
        <w:textAlignment w:val="center"/>
        <w:rPr>
          <w:rFonts w:ascii="Arial" w:eastAsia="Times New Roman" w:hAnsi="Arial" w:cs="Arial"/>
          <w:sz w:val="24"/>
          <w:szCs w:val="24"/>
          <w:lang w:val="es-ES_tradnl" w:eastAsia="es-CO"/>
        </w:rPr>
      </w:pPr>
    </w:p>
    <w:p w:rsidR="00170C9F" w:rsidRPr="004C227C" w:rsidRDefault="008E3922" w:rsidP="00BC11BE">
      <w:pPr>
        <w:spacing w:after="0" w:line="276" w:lineRule="auto"/>
        <w:jc w:val="both"/>
        <w:textAlignment w:val="center"/>
        <w:rPr>
          <w:rFonts w:ascii="Arial" w:eastAsia="Times New Roman" w:hAnsi="Arial" w:cs="Arial"/>
          <w:sz w:val="24"/>
          <w:szCs w:val="24"/>
          <w:lang w:val="es-ES_tradnl" w:eastAsia="es-CO"/>
        </w:rPr>
      </w:pPr>
      <w:r w:rsidRPr="004C227C">
        <w:rPr>
          <w:rFonts w:ascii="Arial" w:eastAsia="Times New Roman" w:hAnsi="Arial" w:cs="Arial"/>
          <w:sz w:val="24"/>
          <w:szCs w:val="24"/>
          <w:lang w:val="es-ES_tradnl" w:eastAsia="es-CO"/>
        </w:rPr>
        <w:t>La Corte Constitucional mediante sentencia C-175 de 2007 aborda el estudio de constitucionalidad del articul</w:t>
      </w:r>
      <w:r w:rsidR="007C0CF6" w:rsidRPr="004C227C">
        <w:rPr>
          <w:rFonts w:ascii="Arial" w:eastAsia="Times New Roman" w:hAnsi="Arial" w:cs="Arial"/>
          <w:sz w:val="24"/>
          <w:szCs w:val="24"/>
          <w:lang w:val="es-ES_tradnl" w:eastAsia="es-CO"/>
        </w:rPr>
        <w:t>o 26 y 44 de la ley 909 de 2004. C</w:t>
      </w:r>
      <w:r w:rsidRPr="004C227C">
        <w:rPr>
          <w:rFonts w:ascii="Arial" w:eastAsia="Times New Roman" w:hAnsi="Arial" w:cs="Arial"/>
          <w:sz w:val="24"/>
          <w:szCs w:val="24"/>
          <w:lang w:val="es-ES_tradnl" w:eastAsia="es-CO"/>
        </w:rPr>
        <w:t xml:space="preserve">on respecto al </w:t>
      </w:r>
      <w:r w:rsidR="00AD3FBF" w:rsidRPr="004C227C">
        <w:rPr>
          <w:rFonts w:ascii="Arial" w:eastAsia="Times New Roman" w:hAnsi="Arial" w:cs="Arial"/>
          <w:sz w:val="24"/>
          <w:szCs w:val="24"/>
          <w:lang w:val="es-ES_tradnl" w:eastAsia="es-CO"/>
        </w:rPr>
        <w:t>artículo</w:t>
      </w:r>
      <w:r w:rsidRPr="004C227C">
        <w:rPr>
          <w:rFonts w:ascii="Arial" w:eastAsia="Times New Roman" w:hAnsi="Arial" w:cs="Arial"/>
          <w:sz w:val="24"/>
          <w:szCs w:val="24"/>
          <w:lang w:val="es-ES_tradnl" w:eastAsia="es-CO"/>
        </w:rPr>
        <w:t xml:space="preserve"> 26 se estudian cargos por presunta violación al debido proceso y al principio de legalidad</w:t>
      </w:r>
      <w:r w:rsidR="007C0CF6" w:rsidRPr="004C227C">
        <w:rPr>
          <w:rFonts w:ascii="Arial" w:eastAsia="Times New Roman" w:hAnsi="Arial" w:cs="Arial"/>
          <w:sz w:val="24"/>
          <w:szCs w:val="24"/>
          <w:lang w:val="es-ES_tradnl" w:eastAsia="es-CO"/>
        </w:rPr>
        <w:t>,</w:t>
      </w:r>
      <w:r w:rsidRPr="004C227C">
        <w:rPr>
          <w:rFonts w:ascii="Arial" w:eastAsia="Times New Roman" w:hAnsi="Arial" w:cs="Arial"/>
          <w:sz w:val="24"/>
          <w:szCs w:val="24"/>
          <w:lang w:val="es-ES_tradnl" w:eastAsia="es-CO"/>
        </w:rPr>
        <w:t xml:space="preserve"> por consagrar que se puede desvincular de manera automática</w:t>
      </w:r>
      <w:r w:rsidR="007C0CF6" w:rsidRPr="004C227C">
        <w:rPr>
          <w:rFonts w:ascii="Arial" w:eastAsia="Times New Roman" w:hAnsi="Arial" w:cs="Arial"/>
          <w:sz w:val="24"/>
          <w:szCs w:val="24"/>
          <w:lang w:val="es-ES_tradnl" w:eastAsia="es-CO"/>
        </w:rPr>
        <w:t xml:space="preserve"> al empelado de</w:t>
      </w:r>
      <w:r w:rsidRPr="004C227C">
        <w:rPr>
          <w:rFonts w:ascii="Arial" w:eastAsia="Times New Roman" w:hAnsi="Arial" w:cs="Arial"/>
          <w:sz w:val="24"/>
          <w:szCs w:val="24"/>
          <w:lang w:val="es-ES_tradnl" w:eastAsia="es-CO"/>
        </w:rPr>
        <w:t xml:space="preserve"> carrera con base en una excepción no consagrada </w:t>
      </w:r>
      <w:r w:rsidR="007C0CF6" w:rsidRPr="004C227C">
        <w:rPr>
          <w:rFonts w:ascii="Arial" w:eastAsia="Times New Roman" w:hAnsi="Arial" w:cs="Arial"/>
          <w:sz w:val="24"/>
          <w:szCs w:val="24"/>
          <w:lang w:val="es-ES_tradnl" w:eastAsia="es-CO"/>
        </w:rPr>
        <w:t xml:space="preserve">en el </w:t>
      </w:r>
      <w:r w:rsidR="00AD3FBF" w:rsidRPr="004C227C">
        <w:rPr>
          <w:rFonts w:ascii="Arial" w:eastAsia="Times New Roman" w:hAnsi="Arial" w:cs="Arial"/>
          <w:sz w:val="24"/>
          <w:szCs w:val="24"/>
          <w:lang w:val="es-ES_tradnl" w:eastAsia="es-CO"/>
        </w:rPr>
        <w:t>artículo</w:t>
      </w:r>
      <w:r w:rsidR="007C0CF6" w:rsidRPr="004C227C">
        <w:rPr>
          <w:rFonts w:ascii="Arial" w:eastAsia="Times New Roman" w:hAnsi="Arial" w:cs="Arial"/>
          <w:sz w:val="24"/>
          <w:szCs w:val="24"/>
          <w:lang w:val="es-ES_tradnl" w:eastAsia="es-CO"/>
        </w:rPr>
        <w:t xml:space="preserve"> 125 de la Carta. Lo analizado por la Corte en la citada prov</w:t>
      </w:r>
      <w:r w:rsidR="00E80CA6" w:rsidRPr="004C227C">
        <w:rPr>
          <w:rFonts w:ascii="Arial" w:eastAsia="Times New Roman" w:hAnsi="Arial" w:cs="Arial"/>
          <w:sz w:val="24"/>
          <w:szCs w:val="24"/>
          <w:lang w:val="es-ES_tradnl" w:eastAsia="es-CO"/>
        </w:rPr>
        <w:t xml:space="preserve">idencia </w:t>
      </w:r>
      <w:r w:rsidR="00073FBC" w:rsidRPr="004C227C">
        <w:rPr>
          <w:rFonts w:ascii="Arial" w:eastAsia="Times New Roman" w:hAnsi="Arial" w:cs="Arial"/>
          <w:sz w:val="24"/>
          <w:szCs w:val="24"/>
          <w:lang w:val="es-ES_tradnl" w:eastAsia="es-CO"/>
        </w:rPr>
        <w:t>expone</w:t>
      </w:r>
      <w:r w:rsidR="00E80CA6" w:rsidRPr="004C227C">
        <w:rPr>
          <w:rFonts w:ascii="Arial" w:eastAsia="Times New Roman" w:hAnsi="Arial" w:cs="Arial"/>
          <w:sz w:val="24"/>
          <w:szCs w:val="24"/>
          <w:lang w:val="es-ES_tradnl" w:eastAsia="es-CO"/>
        </w:rPr>
        <w:t xml:space="preserve"> la postura </w:t>
      </w:r>
      <w:r w:rsidR="00C90C8E" w:rsidRPr="004C227C">
        <w:rPr>
          <w:rFonts w:ascii="Arial" w:eastAsia="Times New Roman" w:hAnsi="Arial" w:cs="Arial"/>
          <w:sz w:val="24"/>
          <w:szCs w:val="24"/>
          <w:lang w:val="es-ES_tradnl" w:eastAsia="es-CO"/>
        </w:rPr>
        <w:t>constitucional</w:t>
      </w:r>
      <w:r w:rsidR="007C0CF6" w:rsidRPr="004C227C">
        <w:rPr>
          <w:rFonts w:ascii="Arial" w:eastAsia="Times New Roman" w:hAnsi="Arial" w:cs="Arial"/>
          <w:sz w:val="24"/>
          <w:szCs w:val="24"/>
          <w:lang w:val="es-ES_tradnl" w:eastAsia="es-CO"/>
        </w:rPr>
        <w:t xml:space="preserve"> con respecto a la potestad del legislador para regular </w:t>
      </w:r>
      <w:r w:rsidR="000353CB" w:rsidRPr="004C227C">
        <w:rPr>
          <w:rFonts w:ascii="Arial" w:eastAsia="Times New Roman" w:hAnsi="Arial" w:cs="Arial"/>
          <w:sz w:val="24"/>
          <w:szCs w:val="24"/>
          <w:lang w:val="es-ES_tradnl" w:eastAsia="es-CO"/>
        </w:rPr>
        <w:t>lo concerniente a los empleos en órganos y entidades del Estado</w:t>
      </w:r>
      <w:r w:rsidR="007C0CF6" w:rsidRPr="004C227C">
        <w:rPr>
          <w:rFonts w:ascii="Arial" w:eastAsia="Times New Roman" w:hAnsi="Arial" w:cs="Arial"/>
          <w:sz w:val="24"/>
          <w:szCs w:val="24"/>
          <w:lang w:val="es-ES_tradnl" w:eastAsia="es-CO"/>
        </w:rPr>
        <w:t xml:space="preserve"> </w:t>
      </w:r>
      <w:r w:rsidR="00C90C8E" w:rsidRPr="004C227C">
        <w:rPr>
          <w:rFonts w:ascii="Arial" w:eastAsia="Times New Roman" w:hAnsi="Arial" w:cs="Arial"/>
          <w:sz w:val="24"/>
          <w:szCs w:val="24"/>
          <w:lang w:val="es-ES_tradnl" w:eastAsia="es-CO"/>
        </w:rPr>
        <w:t>en cuanto a los</w:t>
      </w:r>
      <w:r w:rsidR="007C0CF6" w:rsidRPr="004C227C">
        <w:rPr>
          <w:rFonts w:ascii="Arial" w:eastAsia="Times New Roman" w:hAnsi="Arial" w:cs="Arial"/>
          <w:sz w:val="24"/>
          <w:szCs w:val="24"/>
          <w:lang w:val="es-ES_tradnl" w:eastAsia="es-CO"/>
        </w:rPr>
        <w:t xml:space="preserve"> “requisitos y condiciones que se deban observar cuando sea necesario determinar los méritos y calidades de los aspirantes a ingresar a los cargo</w:t>
      </w:r>
      <w:r w:rsidR="00AD3FBF" w:rsidRPr="004C227C">
        <w:rPr>
          <w:rFonts w:ascii="Arial" w:eastAsia="Times New Roman" w:hAnsi="Arial" w:cs="Arial"/>
          <w:sz w:val="24"/>
          <w:szCs w:val="24"/>
          <w:lang w:val="es-ES_tradnl" w:eastAsia="es-CO"/>
        </w:rPr>
        <w:t>s</w:t>
      </w:r>
      <w:r w:rsidR="007C0CF6" w:rsidRPr="004C227C">
        <w:rPr>
          <w:rFonts w:ascii="Arial" w:eastAsia="Times New Roman" w:hAnsi="Arial" w:cs="Arial"/>
          <w:sz w:val="24"/>
          <w:szCs w:val="24"/>
          <w:lang w:val="es-ES_tradnl" w:eastAsia="es-CO"/>
        </w:rPr>
        <w:t xml:space="preserve"> de carre</w:t>
      </w:r>
      <w:r w:rsidR="00AD3FBF" w:rsidRPr="004C227C">
        <w:rPr>
          <w:rFonts w:ascii="Arial" w:eastAsia="Times New Roman" w:hAnsi="Arial" w:cs="Arial"/>
          <w:sz w:val="24"/>
          <w:szCs w:val="24"/>
          <w:lang w:val="es-ES_tradnl" w:eastAsia="es-CO"/>
        </w:rPr>
        <w:t>r</w:t>
      </w:r>
      <w:r w:rsidR="007C0CF6" w:rsidRPr="004C227C">
        <w:rPr>
          <w:rFonts w:ascii="Arial" w:eastAsia="Times New Roman" w:hAnsi="Arial" w:cs="Arial"/>
          <w:sz w:val="24"/>
          <w:szCs w:val="24"/>
          <w:lang w:val="es-ES_tradnl" w:eastAsia="es-CO"/>
        </w:rPr>
        <w:t xml:space="preserve">a y a ascender en ellos, para señalar algunas otras excepciones al sistema que explícitamente alude en el glosado </w:t>
      </w:r>
      <w:r w:rsidR="00AD3FBF" w:rsidRPr="004C227C">
        <w:rPr>
          <w:rFonts w:ascii="Arial" w:eastAsia="Times New Roman" w:hAnsi="Arial" w:cs="Arial"/>
          <w:sz w:val="24"/>
          <w:szCs w:val="24"/>
          <w:lang w:val="es-ES_tradnl" w:eastAsia="es-CO"/>
        </w:rPr>
        <w:t>artículo</w:t>
      </w:r>
      <w:r w:rsidR="007C0CF6" w:rsidRPr="004C227C">
        <w:rPr>
          <w:rFonts w:ascii="Arial" w:eastAsia="Times New Roman" w:hAnsi="Arial" w:cs="Arial"/>
          <w:sz w:val="24"/>
          <w:szCs w:val="24"/>
          <w:lang w:val="es-ES_tradnl" w:eastAsia="es-CO"/>
        </w:rPr>
        <w:t xml:space="preserve"> 125, a la calificación no satisfactoria en el desempeño del </w:t>
      </w:r>
      <w:r w:rsidR="00AD3FBF" w:rsidRPr="004C227C">
        <w:rPr>
          <w:rFonts w:ascii="Arial" w:eastAsia="Times New Roman" w:hAnsi="Arial" w:cs="Arial"/>
          <w:sz w:val="24"/>
          <w:szCs w:val="24"/>
          <w:lang w:val="es-ES_tradnl" w:eastAsia="es-CO"/>
        </w:rPr>
        <w:t>empleo</w:t>
      </w:r>
      <w:r w:rsidR="007C0CF6" w:rsidRPr="004C227C">
        <w:rPr>
          <w:rFonts w:ascii="Arial" w:eastAsia="Times New Roman" w:hAnsi="Arial" w:cs="Arial"/>
          <w:sz w:val="24"/>
          <w:szCs w:val="24"/>
          <w:lang w:val="es-ES_tradnl" w:eastAsia="es-CO"/>
        </w:rPr>
        <w:t xml:space="preserve"> y a la violación del régimen disciplinario”</w:t>
      </w:r>
      <w:r w:rsidR="00C90C8E" w:rsidRPr="004C227C">
        <w:rPr>
          <w:rStyle w:val="Refdenotaalpie"/>
          <w:rFonts w:ascii="Arial" w:eastAsia="Times New Roman" w:hAnsi="Arial" w:cs="Arial"/>
          <w:sz w:val="24"/>
          <w:szCs w:val="24"/>
          <w:lang w:val="es-ES_tradnl" w:eastAsia="es-CO"/>
        </w:rPr>
        <w:footnoteReference w:id="4"/>
      </w:r>
      <w:r w:rsidR="00C90C8E" w:rsidRPr="004C227C">
        <w:rPr>
          <w:rFonts w:ascii="Arial" w:eastAsia="Times New Roman" w:hAnsi="Arial" w:cs="Arial"/>
          <w:sz w:val="24"/>
          <w:szCs w:val="24"/>
          <w:lang w:val="es-ES_tradnl" w:eastAsia="es-CO"/>
        </w:rPr>
        <w:t>.</w:t>
      </w:r>
    </w:p>
    <w:p w:rsidR="00C90C8E" w:rsidRPr="004C227C" w:rsidRDefault="00C90C8E" w:rsidP="00BC11BE">
      <w:pPr>
        <w:spacing w:after="0" w:line="276" w:lineRule="auto"/>
        <w:jc w:val="both"/>
        <w:textAlignment w:val="center"/>
        <w:rPr>
          <w:rFonts w:ascii="Arial" w:eastAsia="Times New Roman" w:hAnsi="Arial" w:cs="Arial"/>
          <w:sz w:val="24"/>
          <w:szCs w:val="24"/>
          <w:lang w:val="es-ES_tradnl" w:eastAsia="es-CO"/>
        </w:rPr>
      </w:pPr>
    </w:p>
    <w:p w:rsidR="006B634C" w:rsidRPr="004C227C" w:rsidRDefault="000353CB" w:rsidP="00BC11BE">
      <w:pPr>
        <w:spacing w:after="0" w:line="276" w:lineRule="auto"/>
        <w:jc w:val="both"/>
        <w:textAlignment w:val="center"/>
        <w:rPr>
          <w:rFonts w:ascii="Arial" w:eastAsia="Times New Roman" w:hAnsi="Arial" w:cs="Arial"/>
          <w:b/>
          <w:sz w:val="24"/>
          <w:szCs w:val="24"/>
          <w:u w:val="single"/>
          <w:lang w:val="es-ES_tradnl" w:eastAsia="es-CO"/>
        </w:rPr>
      </w:pPr>
      <w:r w:rsidRPr="004C227C">
        <w:rPr>
          <w:rFonts w:ascii="Arial" w:eastAsia="Times New Roman" w:hAnsi="Arial" w:cs="Arial"/>
          <w:sz w:val="24"/>
          <w:szCs w:val="24"/>
          <w:lang w:val="es-ES_tradnl" w:eastAsia="es-CO"/>
        </w:rPr>
        <w:t>En la</w:t>
      </w:r>
      <w:r w:rsidR="006B634C" w:rsidRPr="004C227C">
        <w:rPr>
          <w:rFonts w:ascii="Arial" w:eastAsia="Times New Roman" w:hAnsi="Arial" w:cs="Arial"/>
          <w:sz w:val="24"/>
          <w:szCs w:val="24"/>
          <w:lang w:val="es-ES_tradnl" w:eastAsia="es-CO"/>
        </w:rPr>
        <w:t xml:space="preserve"> providencia anteriormente citada, la alta corporación define como limite a la facultad del legislador </w:t>
      </w:r>
      <w:r w:rsidR="003E72FF" w:rsidRPr="004C227C">
        <w:rPr>
          <w:rFonts w:ascii="Arial" w:eastAsia="Times New Roman" w:hAnsi="Arial" w:cs="Arial"/>
          <w:sz w:val="24"/>
          <w:szCs w:val="24"/>
          <w:lang w:val="es-ES_tradnl" w:eastAsia="es-CO"/>
        </w:rPr>
        <w:t>“</w:t>
      </w:r>
      <w:r w:rsidR="006B634C" w:rsidRPr="004C227C">
        <w:rPr>
          <w:rFonts w:ascii="Arial" w:eastAsia="Times New Roman" w:hAnsi="Arial" w:cs="Arial"/>
          <w:i/>
          <w:sz w:val="24"/>
          <w:szCs w:val="24"/>
          <w:lang w:val="es-ES_tradnl" w:eastAsia="es-CO"/>
        </w:rPr>
        <w:t>la configuración constitucional del sistema</w:t>
      </w:r>
      <w:r w:rsidR="003E72FF" w:rsidRPr="004C227C">
        <w:rPr>
          <w:rFonts w:ascii="Arial" w:eastAsia="Times New Roman" w:hAnsi="Arial" w:cs="Arial"/>
          <w:i/>
          <w:sz w:val="24"/>
          <w:szCs w:val="24"/>
          <w:lang w:val="es-ES_tradnl" w:eastAsia="es-CO"/>
        </w:rPr>
        <w:t>”</w:t>
      </w:r>
      <w:r w:rsidR="00004B0E" w:rsidRPr="004C227C">
        <w:rPr>
          <w:rFonts w:ascii="Arial" w:eastAsia="Times New Roman" w:hAnsi="Arial" w:cs="Arial"/>
          <w:i/>
          <w:sz w:val="24"/>
          <w:szCs w:val="24"/>
          <w:lang w:val="es-ES_tradnl" w:eastAsia="es-CO"/>
        </w:rPr>
        <w:t>;</w:t>
      </w:r>
      <w:r w:rsidR="001E7452" w:rsidRPr="004C227C">
        <w:rPr>
          <w:rFonts w:ascii="Arial" w:eastAsia="Times New Roman" w:hAnsi="Arial" w:cs="Arial"/>
          <w:i/>
          <w:sz w:val="24"/>
          <w:szCs w:val="24"/>
          <w:lang w:val="es-ES_tradnl" w:eastAsia="es-CO"/>
        </w:rPr>
        <w:t xml:space="preserve"> </w:t>
      </w:r>
      <w:r w:rsidR="001E7452" w:rsidRPr="004C227C">
        <w:rPr>
          <w:rFonts w:ascii="Arial" w:eastAsia="Times New Roman" w:hAnsi="Arial" w:cs="Arial"/>
          <w:sz w:val="24"/>
          <w:szCs w:val="24"/>
          <w:lang w:val="es-ES_tradnl" w:eastAsia="es-CO"/>
        </w:rPr>
        <w:t xml:space="preserve">al analizar la postura de la Corte en relación a la regulación propuesta en el presente proyecto de ley es preciso recordar que el </w:t>
      </w:r>
      <w:r w:rsidR="00AD3FBF" w:rsidRPr="004C227C">
        <w:rPr>
          <w:rFonts w:ascii="Arial" w:eastAsia="Times New Roman" w:hAnsi="Arial" w:cs="Arial"/>
          <w:sz w:val="24"/>
          <w:szCs w:val="24"/>
          <w:lang w:val="es-ES_tradnl" w:eastAsia="es-CO"/>
        </w:rPr>
        <w:t>artículo</w:t>
      </w:r>
      <w:r w:rsidR="001E7452" w:rsidRPr="004C227C">
        <w:rPr>
          <w:rFonts w:ascii="Arial" w:eastAsia="Times New Roman" w:hAnsi="Arial" w:cs="Arial"/>
          <w:sz w:val="24"/>
          <w:szCs w:val="24"/>
          <w:lang w:val="es-ES_tradnl" w:eastAsia="es-CO"/>
        </w:rPr>
        <w:t xml:space="preserve"> 125 de la Constitución (el cual es el referente constitucional respecto a l</w:t>
      </w:r>
      <w:r w:rsidRPr="004C227C">
        <w:rPr>
          <w:rFonts w:ascii="Arial" w:eastAsia="Times New Roman" w:hAnsi="Arial" w:cs="Arial"/>
          <w:sz w:val="24"/>
          <w:szCs w:val="24"/>
          <w:lang w:val="es-ES_tradnl" w:eastAsia="es-CO"/>
        </w:rPr>
        <w:t>os empleos de</w:t>
      </w:r>
      <w:r w:rsidR="001E7452" w:rsidRPr="004C227C">
        <w:rPr>
          <w:rFonts w:ascii="Arial" w:eastAsia="Times New Roman" w:hAnsi="Arial" w:cs="Arial"/>
          <w:sz w:val="24"/>
          <w:szCs w:val="24"/>
          <w:lang w:val="es-ES_tradnl" w:eastAsia="es-CO"/>
        </w:rPr>
        <w:t xml:space="preserve"> carrera administrativa</w:t>
      </w:r>
      <w:r w:rsidRPr="004C227C">
        <w:rPr>
          <w:rFonts w:ascii="Arial" w:eastAsia="Times New Roman" w:hAnsi="Arial" w:cs="Arial"/>
          <w:sz w:val="24"/>
          <w:szCs w:val="24"/>
          <w:lang w:val="es-ES_tradnl" w:eastAsia="es-CO"/>
        </w:rPr>
        <w:t xml:space="preserve"> y libre nombramiento y remoción</w:t>
      </w:r>
      <w:r w:rsidR="001E7452" w:rsidRPr="004C227C">
        <w:rPr>
          <w:rFonts w:ascii="Arial" w:eastAsia="Times New Roman" w:hAnsi="Arial" w:cs="Arial"/>
          <w:sz w:val="24"/>
          <w:szCs w:val="24"/>
          <w:lang w:val="es-ES_tradnl" w:eastAsia="es-CO"/>
        </w:rPr>
        <w:t xml:space="preserve">) determina que </w:t>
      </w:r>
      <w:r w:rsidRPr="004C227C">
        <w:rPr>
          <w:rFonts w:ascii="Arial" w:eastAsia="Times New Roman" w:hAnsi="Arial" w:cs="Arial"/>
          <w:sz w:val="24"/>
          <w:szCs w:val="24"/>
          <w:lang w:val="es-ES_tradnl" w:eastAsia="es-CO"/>
        </w:rPr>
        <w:t xml:space="preserve"> los empleos en órganos</w:t>
      </w:r>
      <w:r w:rsidR="003E72FF" w:rsidRPr="004C227C">
        <w:rPr>
          <w:rFonts w:ascii="Arial" w:eastAsia="Times New Roman" w:hAnsi="Arial" w:cs="Arial"/>
          <w:sz w:val="24"/>
          <w:szCs w:val="24"/>
          <w:lang w:val="es-ES_tradnl" w:eastAsia="es-CO"/>
        </w:rPr>
        <w:t xml:space="preserve"> y entidades del E</w:t>
      </w:r>
      <w:r w:rsidRPr="004C227C">
        <w:rPr>
          <w:rFonts w:ascii="Arial" w:eastAsia="Times New Roman" w:hAnsi="Arial" w:cs="Arial"/>
          <w:sz w:val="24"/>
          <w:szCs w:val="24"/>
          <w:lang w:val="es-ES_tradnl" w:eastAsia="es-CO"/>
        </w:rPr>
        <w:t xml:space="preserve">stado, </w:t>
      </w:r>
      <w:r w:rsidR="001E7452" w:rsidRPr="004C227C">
        <w:rPr>
          <w:rFonts w:ascii="Arial" w:eastAsia="Times New Roman" w:hAnsi="Arial" w:cs="Arial"/>
          <w:sz w:val="24"/>
          <w:szCs w:val="24"/>
          <w:lang w:val="es-ES_tradnl" w:eastAsia="es-CO"/>
        </w:rPr>
        <w:t xml:space="preserve">el ingreso, ascenso y retiro de </w:t>
      </w:r>
      <w:r w:rsidRPr="004C227C">
        <w:rPr>
          <w:rFonts w:ascii="Arial" w:eastAsia="Times New Roman" w:hAnsi="Arial" w:cs="Arial"/>
          <w:sz w:val="24"/>
          <w:szCs w:val="24"/>
          <w:lang w:val="es-ES_tradnl" w:eastAsia="es-CO"/>
        </w:rPr>
        <w:t>ellos</w:t>
      </w:r>
      <w:r w:rsidR="001E7452" w:rsidRPr="004C227C">
        <w:rPr>
          <w:rFonts w:ascii="Arial" w:eastAsia="Times New Roman" w:hAnsi="Arial" w:cs="Arial"/>
          <w:sz w:val="24"/>
          <w:szCs w:val="24"/>
          <w:lang w:val="es-ES_tradnl" w:eastAsia="es-CO"/>
        </w:rPr>
        <w:t xml:space="preserve"> serán establecidos por la ley. </w:t>
      </w:r>
      <w:r w:rsidR="001E7452" w:rsidRPr="004C227C">
        <w:rPr>
          <w:rFonts w:ascii="Arial" w:eastAsia="Times New Roman" w:hAnsi="Arial" w:cs="Arial"/>
          <w:b/>
          <w:sz w:val="24"/>
          <w:szCs w:val="24"/>
          <w:u w:val="single"/>
          <w:lang w:val="es-ES_tradnl" w:eastAsia="es-CO"/>
        </w:rPr>
        <w:t xml:space="preserve">De lo anterior se </w:t>
      </w:r>
      <w:r w:rsidR="00004B0E" w:rsidRPr="004C227C">
        <w:rPr>
          <w:rFonts w:ascii="Arial" w:eastAsia="Times New Roman" w:hAnsi="Arial" w:cs="Arial"/>
          <w:b/>
          <w:sz w:val="24"/>
          <w:szCs w:val="24"/>
          <w:u w:val="single"/>
          <w:lang w:val="es-ES_tradnl" w:eastAsia="es-CO"/>
        </w:rPr>
        <w:t>concluye que desde la C</w:t>
      </w:r>
      <w:r w:rsidRPr="004C227C">
        <w:rPr>
          <w:rFonts w:ascii="Arial" w:eastAsia="Times New Roman" w:hAnsi="Arial" w:cs="Arial"/>
          <w:b/>
          <w:sz w:val="24"/>
          <w:szCs w:val="24"/>
          <w:u w:val="single"/>
          <w:lang w:val="es-ES_tradnl" w:eastAsia="es-CO"/>
        </w:rPr>
        <w:t>onstitución se faculta al le</w:t>
      </w:r>
      <w:r w:rsidR="00E80CA6" w:rsidRPr="004C227C">
        <w:rPr>
          <w:rFonts w:ascii="Arial" w:eastAsia="Times New Roman" w:hAnsi="Arial" w:cs="Arial"/>
          <w:b/>
          <w:sz w:val="24"/>
          <w:szCs w:val="24"/>
          <w:u w:val="single"/>
          <w:lang w:val="es-ES_tradnl" w:eastAsia="es-CO"/>
        </w:rPr>
        <w:t xml:space="preserve">gislador para regular el tema </w:t>
      </w:r>
      <w:r w:rsidRPr="004C227C">
        <w:rPr>
          <w:rFonts w:ascii="Arial" w:eastAsia="Times New Roman" w:hAnsi="Arial" w:cs="Arial"/>
          <w:b/>
          <w:sz w:val="24"/>
          <w:szCs w:val="24"/>
          <w:u w:val="single"/>
          <w:lang w:val="es-ES_tradnl" w:eastAsia="es-CO"/>
        </w:rPr>
        <w:t xml:space="preserve">propuesto en el presente proyecto de ley. </w:t>
      </w:r>
    </w:p>
    <w:p w:rsidR="000353CB" w:rsidRPr="004C227C" w:rsidRDefault="000353CB" w:rsidP="00BC11BE">
      <w:pPr>
        <w:spacing w:after="0" w:line="276" w:lineRule="auto"/>
        <w:jc w:val="both"/>
        <w:textAlignment w:val="center"/>
        <w:rPr>
          <w:rFonts w:ascii="Arial" w:eastAsia="Times New Roman" w:hAnsi="Arial" w:cs="Arial"/>
          <w:sz w:val="24"/>
          <w:szCs w:val="24"/>
          <w:lang w:val="es-ES_tradnl" w:eastAsia="es-CO"/>
        </w:rPr>
      </w:pPr>
    </w:p>
    <w:p w:rsidR="000353CB" w:rsidRPr="004C227C" w:rsidRDefault="002D56D1" w:rsidP="00BC11BE">
      <w:pPr>
        <w:spacing w:after="0" w:line="276" w:lineRule="auto"/>
        <w:jc w:val="both"/>
        <w:textAlignment w:val="center"/>
        <w:rPr>
          <w:rFonts w:ascii="Arial" w:eastAsia="Times New Roman" w:hAnsi="Arial" w:cs="Arial"/>
          <w:sz w:val="24"/>
          <w:szCs w:val="24"/>
          <w:lang w:val="es-ES_tradnl" w:eastAsia="es-CO"/>
        </w:rPr>
      </w:pPr>
      <w:r w:rsidRPr="004C227C">
        <w:rPr>
          <w:rFonts w:ascii="Arial" w:eastAsia="Times New Roman" w:hAnsi="Arial" w:cs="Arial"/>
          <w:sz w:val="24"/>
          <w:szCs w:val="24"/>
          <w:lang w:val="es-ES_tradnl" w:eastAsia="es-CO"/>
        </w:rPr>
        <w:t>En materia</w:t>
      </w:r>
      <w:r w:rsidR="000353CB" w:rsidRPr="004C227C">
        <w:rPr>
          <w:rFonts w:ascii="Arial" w:eastAsia="Times New Roman" w:hAnsi="Arial" w:cs="Arial"/>
          <w:sz w:val="24"/>
          <w:szCs w:val="24"/>
          <w:lang w:val="es-ES_tradnl" w:eastAsia="es-CO"/>
        </w:rPr>
        <w:t xml:space="preserve"> constitucional </w:t>
      </w:r>
      <w:r w:rsidRPr="004C227C">
        <w:rPr>
          <w:rFonts w:ascii="Arial" w:eastAsia="Times New Roman" w:hAnsi="Arial" w:cs="Arial"/>
          <w:sz w:val="24"/>
          <w:szCs w:val="24"/>
          <w:lang w:val="es-ES_tradnl" w:eastAsia="es-CO"/>
        </w:rPr>
        <w:t xml:space="preserve">se </w:t>
      </w:r>
      <w:r w:rsidR="000353CB" w:rsidRPr="004C227C">
        <w:rPr>
          <w:rFonts w:ascii="Arial" w:eastAsia="Times New Roman" w:hAnsi="Arial" w:cs="Arial"/>
          <w:sz w:val="24"/>
          <w:szCs w:val="24"/>
          <w:lang w:val="es-ES_tradnl" w:eastAsia="es-CO"/>
        </w:rPr>
        <w:t>considera que</w:t>
      </w:r>
      <w:r w:rsidR="00E80CA6" w:rsidRPr="004C227C">
        <w:rPr>
          <w:rFonts w:ascii="Arial" w:eastAsia="Times New Roman" w:hAnsi="Arial" w:cs="Arial"/>
          <w:sz w:val="24"/>
          <w:szCs w:val="24"/>
          <w:lang w:val="es-ES_tradnl" w:eastAsia="es-CO"/>
        </w:rPr>
        <w:t xml:space="preserve"> </w:t>
      </w:r>
      <w:r w:rsidR="000353CB" w:rsidRPr="004C227C">
        <w:rPr>
          <w:rFonts w:ascii="Arial" w:eastAsia="Times New Roman" w:hAnsi="Arial" w:cs="Arial"/>
          <w:sz w:val="24"/>
          <w:szCs w:val="24"/>
          <w:lang w:val="es-ES_tradnl" w:eastAsia="es-CO"/>
        </w:rPr>
        <w:t>el legislador cuenta con facultad de configuración</w:t>
      </w:r>
      <w:r w:rsidRPr="004C227C">
        <w:rPr>
          <w:rFonts w:ascii="Arial" w:eastAsia="Times New Roman" w:hAnsi="Arial" w:cs="Arial"/>
          <w:sz w:val="24"/>
          <w:szCs w:val="24"/>
          <w:lang w:val="es-ES_tradnl" w:eastAsia="es-CO"/>
        </w:rPr>
        <w:t xml:space="preserve"> al expedir las leyes</w:t>
      </w:r>
      <w:r w:rsidR="000353CB" w:rsidRPr="004C227C">
        <w:rPr>
          <w:rFonts w:ascii="Arial" w:eastAsia="Times New Roman" w:hAnsi="Arial" w:cs="Arial"/>
          <w:sz w:val="24"/>
          <w:szCs w:val="24"/>
          <w:lang w:val="es-ES_tradnl" w:eastAsia="es-CO"/>
        </w:rPr>
        <w:t>, pero “le está vedado desnaturalizar la regla general de que los empleos en los órganos y entidades del Estado deben proveerse por el sistema de carrera” dado que “l</w:t>
      </w:r>
      <w:r w:rsidR="00651E32" w:rsidRPr="004C227C">
        <w:rPr>
          <w:rFonts w:ascii="Arial" w:eastAsia="Times New Roman" w:hAnsi="Arial" w:cs="Arial"/>
          <w:sz w:val="24"/>
          <w:szCs w:val="24"/>
          <w:lang w:val="es-ES_tradnl" w:eastAsia="es-CO"/>
        </w:rPr>
        <w:t>a competencia que en ese campo s</w:t>
      </w:r>
      <w:r w:rsidR="000353CB" w:rsidRPr="004C227C">
        <w:rPr>
          <w:rFonts w:ascii="Arial" w:eastAsia="Times New Roman" w:hAnsi="Arial" w:cs="Arial"/>
          <w:sz w:val="24"/>
          <w:szCs w:val="24"/>
          <w:lang w:val="es-ES_tradnl" w:eastAsia="es-CO"/>
        </w:rPr>
        <w:t xml:space="preserve">e le ha conferido no puede entrar en contradicción con </w:t>
      </w:r>
      <w:r w:rsidR="00AD3FBF" w:rsidRPr="004C227C">
        <w:rPr>
          <w:rFonts w:ascii="Arial" w:eastAsia="Times New Roman" w:hAnsi="Arial" w:cs="Arial"/>
          <w:sz w:val="24"/>
          <w:szCs w:val="24"/>
          <w:lang w:val="es-ES_tradnl" w:eastAsia="es-CO"/>
        </w:rPr>
        <w:t>a la esencia misma</w:t>
      </w:r>
      <w:r w:rsidR="000353CB" w:rsidRPr="004C227C">
        <w:rPr>
          <w:rFonts w:ascii="Arial" w:eastAsia="Times New Roman" w:hAnsi="Arial" w:cs="Arial"/>
          <w:sz w:val="24"/>
          <w:szCs w:val="24"/>
          <w:lang w:val="es-ES_tradnl" w:eastAsia="es-CO"/>
        </w:rPr>
        <w:t xml:space="preserve"> del sistema de carrera”</w:t>
      </w:r>
      <w:r w:rsidR="000353CB" w:rsidRPr="004C227C">
        <w:rPr>
          <w:rStyle w:val="Refdenotaalpie"/>
          <w:rFonts w:ascii="Arial" w:eastAsia="Times New Roman" w:hAnsi="Arial" w:cs="Arial"/>
          <w:sz w:val="24"/>
          <w:szCs w:val="24"/>
          <w:lang w:val="es-ES_tradnl" w:eastAsia="es-CO"/>
        </w:rPr>
        <w:footnoteReference w:id="5"/>
      </w:r>
      <w:r w:rsidR="000353CB" w:rsidRPr="004C227C">
        <w:rPr>
          <w:rFonts w:ascii="Arial" w:eastAsia="Times New Roman" w:hAnsi="Arial" w:cs="Arial"/>
          <w:sz w:val="24"/>
          <w:szCs w:val="24"/>
          <w:lang w:val="es-ES_tradnl" w:eastAsia="es-CO"/>
        </w:rPr>
        <w:t xml:space="preserve">. </w:t>
      </w:r>
    </w:p>
    <w:p w:rsidR="00C90C8E" w:rsidRPr="004C227C" w:rsidRDefault="00C90C8E" w:rsidP="00BC11BE">
      <w:pPr>
        <w:spacing w:after="0" w:line="276" w:lineRule="auto"/>
        <w:jc w:val="both"/>
        <w:textAlignment w:val="center"/>
        <w:rPr>
          <w:rFonts w:ascii="Arial" w:eastAsia="Times New Roman" w:hAnsi="Arial" w:cs="Arial"/>
          <w:sz w:val="24"/>
          <w:szCs w:val="24"/>
          <w:lang w:val="es-ES_tradnl" w:eastAsia="es-CO"/>
        </w:rPr>
      </w:pPr>
    </w:p>
    <w:p w:rsidR="009967C7" w:rsidRPr="004C227C" w:rsidRDefault="009967C7" w:rsidP="00BC11BE">
      <w:pPr>
        <w:spacing w:after="0" w:line="276" w:lineRule="auto"/>
        <w:jc w:val="both"/>
        <w:textAlignment w:val="center"/>
        <w:rPr>
          <w:rFonts w:ascii="Arial" w:eastAsia="Times New Roman" w:hAnsi="Arial" w:cs="Arial"/>
          <w:sz w:val="24"/>
          <w:szCs w:val="24"/>
          <w:lang w:val="es-ES_tradnl" w:eastAsia="es-CO"/>
        </w:rPr>
      </w:pPr>
      <w:r w:rsidRPr="004C227C">
        <w:rPr>
          <w:rFonts w:ascii="Arial" w:eastAsia="Times New Roman" w:hAnsi="Arial" w:cs="Arial"/>
          <w:sz w:val="24"/>
          <w:szCs w:val="24"/>
          <w:lang w:val="es-ES_tradnl" w:eastAsia="es-CO"/>
        </w:rPr>
        <w:t>Mediante el presente proyecto de ley el legisl</w:t>
      </w:r>
      <w:r w:rsidR="00E80CA6" w:rsidRPr="004C227C">
        <w:rPr>
          <w:rFonts w:ascii="Arial" w:eastAsia="Times New Roman" w:hAnsi="Arial" w:cs="Arial"/>
          <w:sz w:val="24"/>
          <w:szCs w:val="24"/>
          <w:lang w:val="es-ES_tradnl" w:eastAsia="es-CO"/>
        </w:rPr>
        <w:t>ador determina</w:t>
      </w:r>
      <w:r w:rsidRPr="004C227C">
        <w:rPr>
          <w:rFonts w:ascii="Arial" w:eastAsia="Times New Roman" w:hAnsi="Arial" w:cs="Arial"/>
          <w:sz w:val="24"/>
          <w:szCs w:val="24"/>
          <w:lang w:val="es-ES_tradnl" w:eastAsia="es-CO"/>
        </w:rPr>
        <w:t xml:space="preserve"> la posibilidad de que los </w:t>
      </w:r>
      <w:r w:rsidR="00AD3FBF" w:rsidRPr="004C227C">
        <w:rPr>
          <w:rFonts w:ascii="Arial" w:eastAsia="Times New Roman" w:hAnsi="Arial" w:cs="Arial"/>
          <w:sz w:val="24"/>
          <w:szCs w:val="24"/>
          <w:lang w:val="es-ES_tradnl" w:eastAsia="es-CO"/>
        </w:rPr>
        <w:t>empleados</w:t>
      </w:r>
      <w:r w:rsidRPr="004C227C">
        <w:rPr>
          <w:rFonts w:ascii="Arial" w:eastAsia="Times New Roman" w:hAnsi="Arial" w:cs="Arial"/>
          <w:sz w:val="24"/>
          <w:szCs w:val="24"/>
          <w:lang w:val="es-ES_tradnl" w:eastAsia="es-CO"/>
        </w:rPr>
        <w:t xml:space="preserve"> de carrera administrativa con evaluación sobresaliente puedan acceder a empleos de libre nombramiento y remoción o de período </w:t>
      </w:r>
      <w:r w:rsidR="001B700D" w:rsidRPr="004C227C">
        <w:rPr>
          <w:rFonts w:ascii="Arial" w:eastAsia="Times New Roman" w:hAnsi="Arial" w:cs="Arial"/>
          <w:sz w:val="24"/>
          <w:szCs w:val="24"/>
          <w:lang w:val="es-ES_tradnl" w:eastAsia="es-CO"/>
        </w:rPr>
        <w:t>como estímulo y beneficio derivado precisamente de dicha evaluación superior para que le sirva de premio a su gestión y que al mismo tiempo el Estado se beneficie en los cargos de naturaleza gerencial de servidores con alto nivel de desempeño.</w:t>
      </w:r>
    </w:p>
    <w:p w:rsidR="001B700D" w:rsidRPr="004C227C" w:rsidRDefault="001B700D" w:rsidP="00BC11BE">
      <w:pPr>
        <w:spacing w:after="0" w:line="276" w:lineRule="auto"/>
        <w:jc w:val="both"/>
        <w:textAlignment w:val="center"/>
        <w:rPr>
          <w:rFonts w:ascii="Arial" w:eastAsia="Times New Roman" w:hAnsi="Arial" w:cs="Arial"/>
          <w:sz w:val="24"/>
          <w:szCs w:val="24"/>
          <w:lang w:val="es-ES_tradnl" w:eastAsia="es-CO"/>
        </w:rPr>
      </w:pPr>
    </w:p>
    <w:p w:rsidR="00D14F97" w:rsidRPr="004C227C" w:rsidRDefault="00D14F97" w:rsidP="00BC11BE">
      <w:pPr>
        <w:spacing w:after="0" w:line="276" w:lineRule="auto"/>
        <w:jc w:val="both"/>
        <w:textAlignment w:val="center"/>
        <w:rPr>
          <w:rFonts w:ascii="Arial" w:eastAsia="Times New Roman" w:hAnsi="Arial" w:cs="Arial"/>
          <w:sz w:val="24"/>
          <w:szCs w:val="24"/>
          <w:lang w:val="es-ES_tradnl" w:eastAsia="es-CO"/>
        </w:rPr>
      </w:pPr>
      <w:r w:rsidRPr="004C227C">
        <w:rPr>
          <w:rFonts w:ascii="Arial" w:eastAsia="Times New Roman" w:hAnsi="Arial" w:cs="Arial"/>
          <w:sz w:val="24"/>
          <w:szCs w:val="24"/>
          <w:lang w:val="es-ES_tradnl" w:eastAsia="es-CO"/>
        </w:rPr>
        <w:t>En sentencia C-175 de 2007 la Corte indica que “los derechos que orientan la carre</w:t>
      </w:r>
      <w:r w:rsidR="00AD3FBF" w:rsidRPr="004C227C">
        <w:rPr>
          <w:rFonts w:ascii="Arial" w:eastAsia="Times New Roman" w:hAnsi="Arial" w:cs="Arial"/>
          <w:sz w:val="24"/>
          <w:szCs w:val="24"/>
          <w:lang w:val="es-ES_tradnl" w:eastAsia="es-CO"/>
        </w:rPr>
        <w:t>r</w:t>
      </w:r>
      <w:r w:rsidRPr="004C227C">
        <w:rPr>
          <w:rFonts w:ascii="Arial" w:eastAsia="Times New Roman" w:hAnsi="Arial" w:cs="Arial"/>
          <w:sz w:val="24"/>
          <w:szCs w:val="24"/>
          <w:lang w:val="es-ES_tradnl" w:eastAsia="es-CO"/>
        </w:rPr>
        <w:t>a administrativa contribuyen a fijarle condiciones al ejercicio de la competencia reconocida al legislador”,</w:t>
      </w:r>
      <w:r w:rsidR="006A174D" w:rsidRPr="004C227C">
        <w:rPr>
          <w:rFonts w:ascii="Arial" w:eastAsia="Times New Roman" w:hAnsi="Arial" w:cs="Arial"/>
          <w:sz w:val="24"/>
          <w:szCs w:val="24"/>
          <w:lang w:val="es-ES_tradnl" w:eastAsia="es-CO"/>
        </w:rPr>
        <w:t xml:space="preserve"> se d</w:t>
      </w:r>
      <w:r w:rsidRPr="004C227C">
        <w:rPr>
          <w:rFonts w:ascii="Arial" w:eastAsia="Times New Roman" w:hAnsi="Arial" w:cs="Arial"/>
          <w:sz w:val="24"/>
          <w:szCs w:val="24"/>
          <w:lang w:val="es-ES_tradnl" w:eastAsia="es-CO"/>
        </w:rPr>
        <w:t xml:space="preserve">esprende de la Ley 909 de 2004 que </w:t>
      </w:r>
      <w:r w:rsidR="006A174D" w:rsidRPr="004C227C">
        <w:rPr>
          <w:rFonts w:ascii="Arial" w:eastAsia="Times New Roman" w:hAnsi="Arial" w:cs="Arial"/>
          <w:sz w:val="24"/>
          <w:szCs w:val="24"/>
          <w:lang w:val="es-ES_tradnl" w:eastAsia="es-CO"/>
        </w:rPr>
        <w:t>la carrera administrativa busca otorgar estímulos</w:t>
      </w:r>
      <w:r w:rsidR="004478A6" w:rsidRPr="004C227C">
        <w:rPr>
          <w:rFonts w:ascii="Arial" w:eastAsia="Times New Roman" w:hAnsi="Arial" w:cs="Arial"/>
          <w:sz w:val="24"/>
          <w:szCs w:val="24"/>
          <w:lang w:val="es-ES_tradnl" w:eastAsia="es-CO"/>
        </w:rPr>
        <w:t xml:space="preserve"> y beneficios a los empleados de carrera destacados en el</w:t>
      </w:r>
      <w:r w:rsidRPr="004C227C">
        <w:rPr>
          <w:rFonts w:ascii="Arial" w:eastAsia="Times New Roman" w:hAnsi="Arial" w:cs="Arial"/>
          <w:sz w:val="24"/>
          <w:szCs w:val="24"/>
          <w:lang w:val="es-ES_tradnl" w:eastAsia="es-CO"/>
        </w:rPr>
        <w:t xml:space="preserve"> desempeño de sus funciones.</w:t>
      </w:r>
    </w:p>
    <w:p w:rsidR="00D14F97" w:rsidRPr="004C227C" w:rsidRDefault="00D14F97" w:rsidP="00BC11BE">
      <w:pPr>
        <w:spacing w:after="0" w:line="276" w:lineRule="auto"/>
        <w:jc w:val="both"/>
        <w:textAlignment w:val="center"/>
        <w:rPr>
          <w:rFonts w:ascii="Arial" w:eastAsia="Times New Roman" w:hAnsi="Arial" w:cs="Arial"/>
          <w:sz w:val="24"/>
          <w:szCs w:val="24"/>
          <w:lang w:val="es-ES_tradnl" w:eastAsia="es-CO"/>
        </w:rPr>
      </w:pPr>
    </w:p>
    <w:p w:rsidR="007245EE" w:rsidRPr="004C227C" w:rsidRDefault="00162BF1" w:rsidP="00BC11BE">
      <w:pPr>
        <w:spacing w:after="0" w:line="276" w:lineRule="auto"/>
        <w:jc w:val="both"/>
        <w:textAlignment w:val="center"/>
        <w:rPr>
          <w:rFonts w:ascii="Arial" w:eastAsia="Times New Roman" w:hAnsi="Arial" w:cs="Arial"/>
          <w:sz w:val="24"/>
          <w:szCs w:val="24"/>
          <w:lang w:val="es-ES_tradnl" w:eastAsia="es-CO"/>
        </w:rPr>
      </w:pPr>
      <w:r w:rsidRPr="004C227C">
        <w:rPr>
          <w:rFonts w:ascii="Arial" w:eastAsia="Times New Roman" w:hAnsi="Arial" w:cs="Arial"/>
          <w:sz w:val="24"/>
          <w:szCs w:val="24"/>
          <w:lang w:val="es-ES_tradnl" w:eastAsia="es-CO"/>
        </w:rPr>
        <w:t>El</w:t>
      </w:r>
      <w:r w:rsidR="00D14F97" w:rsidRPr="004C227C">
        <w:rPr>
          <w:rFonts w:ascii="Arial" w:eastAsia="Times New Roman" w:hAnsi="Arial" w:cs="Arial"/>
          <w:sz w:val="24"/>
          <w:szCs w:val="24"/>
          <w:lang w:val="es-ES_tradnl" w:eastAsia="es-CO"/>
        </w:rPr>
        <w:t xml:space="preserve"> presente</w:t>
      </w:r>
      <w:r w:rsidR="007245EE" w:rsidRPr="004C227C">
        <w:rPr>
          <w:rFonts w:ascii="Arial" w:eastAsia="Times New Roman" w:hAnsi="Arial" w:cs="Arial"/>
          <w:sz w:val="24"/>
          <w:szCs w:val="24"/>
          <w:lang w:val="es-ES_tradnl" w:eastAsia="es-CO"/>
        </w:rPr>
        <w:t xml:space="preserve"> proyecto de ley </w:t>
      </w:r>
      <w:r w:rsidR="00517471" w:rsidRPr="004C227C">
        <w:rPr>
          <w:rFonts w:ascii="Arial" w:eastAsia="Times New Roman" w:hAnsi="Arial" w:cs="Arial"/>
          <w:sz w:val="24"/>
          <w:szCs w:val="24"/>
          <w:lang w:val="es-ES_tradnl" w:eastAsia="es-CO"/>
        </w:rPr>
        <w:t xml:space="preserve">busca </w:t>
      </w:r>
      <w:r w:rsidR="007245EE" w:rsidRPr="004C227C">
        <w:rPr>
          <w:rFonts w:ascii="Arial" w:eastAsia="Times New Roman" w:hAnsi="Arial" w:cs="Arial"/>
          <w:sz w:val="24"/>
          <w:szCs w:val="24"/>
          <w:lang w:val="es-ES_tradnl" w:eastAsia="es-CO"/>
        </w:rPr>
        <w:t>garantiza</w:t>
      </w:r>
      <w:r w:rsidR="00517471" w:rsidRPr="004C227C">
        <w:rPr>
          <w:rFonts w:ascii="Arial" w:eastAsia="Times New Roman" w:hAnsi="Arial" w:cs="Arial"/>
          <w:sz w:val="24"/>
          <w:szCs w:val="24"/>
          <w:lang w:val="es-ES_tradnl" w:eastAsia="es-CO"/>
        </w:rPr>
        <w:t>r</w:t>
      </w:r>
      <w:r w:rsidR="007245EE" w:rsidRPr="004C227C">
        <w:rPr>
          <w:rFonts w:ascii="Arial" w:eastAsia="Times New Roman" w:hAnsi="Arial" w:cs="Arial"/>
          <w:sz w:val="24"/>
          <w:szCs w:val="24"/>
          <w:lang w:val="es-ES_tradnl" w:eastAsia="es-CO"/>
        </w:rPr>
        <w:t xml:space="preserve"> </w:t>
      </w:r>
      <w:r w:rsidR="00EC7303" w:rsidRPr="004C227C">
        <w:rPr>
          <w:rFonts w:ascii="Arial" w:eastAsia="Times New Roman" w:hAnsi="Arial" w:cs="Arial"/>
          <w:sz w:val="24"/>
          <w:szCs w:val="24"/>
          <w:lang w:val="es-ES_tradnl" w:eastAsia="es-CO"/>
        </w:rPr>
        <w:t xml:space="preserve">el cumplimiento de los principios </w:t>
      </w:r>
      <w:r w:rsidR="00AB6075" w:rsidRPr="004C227C">
        <w:rPr>
          <w:rFonts w:ascii="Arial" w:eastAsia="Times New Roman" w:hAnsi="Arial" w:cs="Arial"/>
          <w:sz w:val="24"/>
          <w:szCs w:val="24"/>
          <w:lang w:val="es-ES_tradnl" w:eastAsia="es-CO"/>
        </w:rPr>
        <w:t>establecidos en</w:t>
      </w:r>
      <w:r w:rsidR="00EC7303" w:rsidRPr="004C227C">
        <w:rPr>
          <w:rFonts w:ascii="Arial" w:eastAsia="Times New Roman" w:hAnsi="Arial" w:cs="Arial"/>
          <w:sz w:val="24"/>
          <w:szCs w:val="24"/>
          <w:lang w:val="es-ES_tradnl" w:eastAsia="es-CO"/>
        </w:rPr>
        <w:t xml:space="preserve"> las normas de carrera administrativa</w:t>
      </w:r>
      <w:r w:rsidR="00D14F97" w:rsidRPr="004C227C">
        <w:rPr>
          <w:rFonts w:ascii="Arial" w:eastAsia="Times New Roman" w:hAnsi="Arial" w:cs="Arial"/>
          <w:sz w:val="24"/>
          <w:szCs w:val="24"/>
          <w:lang w:val="es-ES_tradnl" w:eastAsia="es-CO"/>
        </w:rPr>
        <w:t xml:space="preserve"> y se encuentra dentro de los </w:t>
      </w:r>
      <w:r w:rsidR="00AD3FBF" w:rsidRPr="004C227C">
        <w:rPr>
          <w:rFonts w:ascii="Arial" w:eastAsia="Times New Roman" w:hAnsi="Arial" w:cs="Arial"/>
          <w:sz w:val="24"/>
          <w:szCs w:val="24"/>
          <w:lang w:val="es-ES_tradnl" w:eastAsia="es-CO"/>
        </w:rPr>
        <w:t>límites</w:t>
      </w:r>
      <w:r w:rsidR="00D14F97" w:rsidRPr="004C227C">
        <w:rPr>
          <w:rFonts w:ascii="Arial" w:eastAsia="Times New Roman" w:hAnsi="Arial" w:cs="Arial"/>
          <w:sz w:val="24"/>
          <w:szCs w:val="24"/>
          <w:lang w:val="es-ES_tradnl" w:eastAsia="es-CO"/>
        </w:rPr>
        <w:t xml:space="preserve"> a la configuración legislativa definidos por la Corte Constitucional, ajustándose por tanto a la Constitución. </w:t>
      </w:r>
    </w:p>
    <w:p w:rsidR="00AB6075" w:rsidRPr="004C227C" w:rsidRDefault="00AB6075" w:rsidP="00BC11BE">
      <w:pPr>
        <w:spacing w:after="0" w:line="276" w:lineRule="auto"/>
        <w:jc w:val="both"/>
        <w:textAlignment w:val="center"/>
        <w:rPr>
          <w:rFonts w:ascii="Arial" w:eastAsia="Times New Roman" w:hAnsi="Arial" w:cs="Arial"/>
          <w:sz w:val="24"/>
          <w:szCs w:val="24"/>
          <w:lang w:eastAsia="es-CO"/>
        </w:rPr>
      </w:pPr>
    </w:p>
    <w:p w:rsidR="00D90687" w:rsidRPr="004C227C" w:rsidRDefault="0031146F" w:rsidP="00BC11BE">
      <w:pPr>
        <w:spacing w:after="0" w:line="276" w:lineRule="auto"/>
        <w:jc w:val="both"/>
        <w:rPr>
          <w:rFonts w:ascii="Arial" w:eastAsia="Times New Roman" w:hAnsi="Arial" w:cs="Arial"/>
          <w:sz w:val="24"/>
          <w:szCs w:val="24"/>
          <w:lang w:eastAsia="es-ES"/>
        </w:rPr>
      </w:pPr>
      <w:r w:rsidRPr="004C227C">
        <w:rPr>
          <w:rFonts w:ascii="Arial" w:eastAsia="Times New Roman" w:hAnsi="Arial" w:cs="Arial"/>
          <w:sz w:val="24"/>
          <w:szCs w:val="24"/>
          <w:lang w:val="es-ES" w:eastAsia="es-ES"/>
        </w:rPr>
        <w:t>Con el</w:t>
      </w:r>
      <w:r w:rsidR="00CD1839" w:rsidRPr="004C227C">
        <w:rPr>
          <w:rFonts w:ascii="Arial" w:eastAsia="Times New Roman" w:hAnsi="Arial" w:cs="Arial"/>
          <w:sz w:val="24"/>
          <w:szCs w:val="24"/>
          <w:lang w:val="es-ES" w:eastAsia="es-ES"/>
        </w:rPr>
        <w:t xml:space="preserve"> proyecto </w:t>
      </w:r>
      <w:r w:rsidR="00D90687" w:rsidRPr="004C227C">
        <w:rPr>
          <w:rFonts w:ascii="Arial" w:eastAsia="Times New Roman" w:hAnsi="Arial" w:cs="Arial"/>
          <w:sz w:val="24"/>
          <w:szCs w:val="24"/>
          <w:lang w:val="es-ES" w:eastAsia="es-ES"/>
        </w:rPr>
        <w:t xml:space="preserve">se garantiza el </w:t>
      </w:r>
      <w:r w:rsidR="00D90687" w:rsidRPr="004C227C">
        <w:rPr>
          <w:rFonts w:ascii="Arial" w:eastAsia="Times New Roman" w:hAnsi="Arial" w:cs="Arial"/>
          <w:b/>
          <w:sz w:val="24"/>
          <w:szCs w:val="24"/>
          <w:lang w:val="es-ES" w:eastAsia="es-ES"/>
        </w:rPr>
        <w:t>derecho a la igualdad</w:t>
      </w:r>
      <w:r w:rsidR="00162BF1" w:rsidRPr="004C227C">
        <w:rPr>
          <w:rFonts w:ascii="Arial" w:eastAsia="Times New Roman" w:hAnsi="Arial" w:cs="Arial"/>
          <w:sz w:val="24"/>
          <w:szCs w:val="24"/>
          <w:lang w:val="es-ES" w:eastAsia="es-ES"/>
        </w:rPr>
        <w:t xml:space="preserve"> en los empleos de carrera administrativa</w:t>
      </w:r>
      <w:r w:rsidR="00D90687" w:rsidRPr="004C227C">
        <w:rPr>
          <w:rFonts w:ascii="Arial" w:eastAsia="Times New Roman" w:hAnsi="Arial" w:cs="Arial"/>
          <w:sz w:val="24"/>
          <w:szCs w:val="24"/>
          <w:lang w:val="es-ES" w:eastAsia="es-ES"/>
        </w:rPr>
        <w:t xml:space="preserve">, el cual </w:t>
      </w:r>
      <w:r w:rsidR="00CD1839" w:rsidRPr="004C227C">
        <w:rPr>
          <w:rFonts w:ascii="Arial" w:eastAsia="Times New Roman" w:hAnsi="Arial" w:cs="Arial"/>
          <w:sz w:val="24"/>
          <w:szCs w:val="24"/>
          <w:lang w:val="es-ES" w:eastAsia="es-ES"/>
        </w:rPr>
        <w:t>es pasado por alto en la normatividad vigente. E</w:t>
      </w:r>
      <w:r w:rsidR="00D90687" w:rsidRPr="004C227C">
        <w:rPr>
          <w:rFonts w:ascii="Arial" w:eastAsia="Times New Roman" w:hAnsi="Arial" w:cs="Arial"/>
          <w:sz w:val="24"/>
          <w:szCs w:val="24"/>
          <w:lang w:val="es-ES" w:eastAsia="es-ES"/>
        </w:rPr>
        <w:t xml:space="preserve">l </w:t>
      </w:r>
      <w:r w:rsidR="00CD1839" w:rsidRPr="004C227C">
        <w:rPr>
          <w:rFonts w:ascii="Arial" w:eastAsia="Times New Roman" w:hAnsi="Arial" w:cs="Arial"/>
          <w:sz w:val="24"/>
          <w:szCs w:val="24"/>
          <w:lang w:val="es-ES" w:eastAsia="es-ES"/>
        </w:rPr>
        <w:t>vacío</w:t>
      </w:r>
      <w:r w:rsidR="00D90687" w:rsidRPr="004C227C">
        <w:rPr>
          <w:rFonts w:ascii="Arial" w:eastAsia="Times New Roman" w:hAnsi="Arial" w:cs="Arial"/>
          <w:sz w:val="24"/>
          <w:szCs w:val="24"/>
          <w:lang w:val="es-ES" w:eastAsia="es-ES"/>
        </w:rPr>
        <w:t xml:space="preserve"> generado por el fallo del Consejo de Estado que declara la nulidad del párrafo</w:t>
      </w:r>
      <w:r w:rsidR="00CD1839" w:rsidRPr="004C227C">
        <w:rPr>
          <w:rFonts w:ascii="Arial" w:eastAsia="Times New Roman" w:hAnsi="Arial" w:cs="Arial"/>
          <w:sz w:val="24"/>
          <w:szCs w:val="24"/>
          <w:lang w:val="es-ES" w:eastAsia="es-ES"/>
        </w:rPr>
        <w:t xml:space="preserve"> del articulo</w:t>
      </w:r>
      <w:r w:rsidR="00073FBC" w:rsidRPr="004C227C">
        <w:rPr>
          <w:rFonts w:ascii="Arial" w:eastAsia="Times New Roman" w:hAnsi="Arial" w:cs="Arial"/>
          <w:sz w:val="24"/>
          <w:szCs w:val="24"/>
          <w:lang w:val="es-ES_tradnl" w:eastAsia="es-CO"/>
        </w:rPr>
        <w:t xml:space="preserve"> primero del Decreto 2809 de 2010</w:t>
      </w:r>
      <w:r w:rsidR="00073FBC" w:rsidRPr="004C227C">
        <w:rPr>
          <w:rFonts w:ascii="Arial" w:eastAsia="Times New Roman" w:hAnsi="Arial" w:cs="Arial"/>
          <w:sz w:val="24"/>
          <w:szCs w:val="24"/>
          <w:lang w:val="es-ES" w:eastAsia="es-ES"/>
        </w:rPr>
        <w:t xml:space="preserve"> </w:t>
      </w:r>
      <w:r w:rsidR="00CD1839" w:rsidRPr="004C227C">
        <w:rPr>
          <w:rFonts w:ascii="Arial" w:eastAsia="Times New Roman" w:hAnsi="Arial" w:cs="Arial"/>
          <w:sz w:val="24"/>
          <w:szCs w:val="24"/>
          <w:lang w:val="es-ES" w:eastAsia="es-ES"/>
        </w:rPr>
        <w:t xml:space="preserve">(anteriormente citado) deja en desequilibrio a los </w:t>
      </w:r>
      <w:r w:rsidR="00AD3FBF" w:rsidRPr="004C227C">
        <w:rPr>
          <w:rFonts w:ascii="Arial" w:eastAsia="Times New Roman" w:hAnsi="Arial" w:cs="Arial"/>
          <w:sz w:val="24"/>
          <w:szCs w:val="24"/>
          <w:lang w:val="es-ES" w:eastAsia="es-ES"/>
        </w:rPr>
        <w:t>servidores</w:t>
      </w:r>
      <w:r w:rsidR="00CD1839" w:rsidRPr="004C227C">
        <w:rPr>
          <w:rFonts w:ascii="Arial" w:eastAsia="Times New Roman" w:hAnsi="Arial" w:cs="Arial"/>
          <w:sz w:val="24"/>
          <w:szCs w:val="24"/>
          <w:lang w:val="es-ES" w:eastAsia="es-ES"/>
        </w:rPr>
        <w:t xml:space="preserve"> públicos acogidos por dicha ley, dado que solo permite la comisión por el termino máximo de 6 años, lo cual al ser comparado con otras norm</w:t>
      </w:r>
      <w:r w:rsidR="00651E32" w:rsidRPr="004C227C">
        <w:rPr>
          <w:rFonts w:ascii="Arial" w:eastAsia="Times New Roman" w:hAnsi="Arial" w:cs="Arial"/>
          <w:sz w:val="24"/>
          <w:szCs w:val="24"/>
          <w:lang w:val="es-ES" w:eastAsia="es-ES"/>
        </w:rPr>
        <w:t xml:space="preserve">as como el </w:t>
      </w:r>
      <w:r w:rsidR="00AD3FBF" w:rsidRPr="004C227C">
        <w:rPr>
          <w:rFonts w:ascii="Arial" w:eastAsia="Times New Roman" w:hAnsi="Arial" w:cs="Arial"/>
          <w:sz w:val="24"/>
          <w:szCs w:val="24"/>
          <w:lang w:val="es-ES" w:eastAsia="es-ES"/>
        </w:rPr>
        <w:t>D</w:t>
      </w:r>
      <w:r w:rsidR="00651E32" w:rsidRPr="004C227C">
        <w:rPr>
          <w:rFonts w:ascii="Arial" w:eastAsia="Times New Roman" w:hAnsi="Arial" w:cs="Arial"/>
          <w:sz w:val="24"/>
          <w:szCs w:val="24"/>
          <w:lang w:val="es-ES" w:eastAsia="es-ES"/>
        </w:rPr>
        <w:t>ecreto 021 de 2014,</w:t>
      </w:r>
      <w:r w:rsidR="00CD1839" w:rsidRPr="004C227C">
        <w:rPr>
          <w:rFonts w:ascii="Arial" w:eastAsia="Times New Roman" w:hAnsi="Arial" w:cs="Arial"/>
          <w:sz w:val="24"/>
          <w:szCs w:val="24"/>
          <w:lang w:val="es-ES" w:eastAsia="es-ES"/>
        </w:rPr>
        <w:t xml:space="preserve"> la </w:t>
      </w:r>
      <w:r w:rsidR="00AD3FBF" w:rsidRPr="004C227C">
        <w:rPr>
          <w:rFonts w:ascii="Arial" w:eastAsia="Times New Roman" w:hAnsi="Arial" w:cs="Arial"/>
          <w:sz w:val="24"/>
          <w:szCs w:val="24"/>
          <w:lang w:val="es-ES" w:eastAsia="es-ES"/>
        </w:rPr>
        <w:t>L</w:t>
      </w:r>
      <w:r w:rsidR="00CD1839" w:rsidRPr="004C227C">
        <w:rPr>
          <w:rFonts w:ascii="Arial" w:eastAsia="Times New Roman" w:hAnsi="Arial" w:cs="Arial"/>
          <w:sz w:val="24"/>
          <w:szCs w:val="24"/>
          <w:lang w:val="es-ES" w:eastAsia="es-ES"/>
        </w:rPr>
        <w:t>ey 270 de 1996</w:t>
      </w:r>
      <w:r w:rsidR="00651E32" w:rsidRPr="004C227C">
        <w:rPr>
          <w:rFonts w:ascii="Arial" w:eastAsia="Times New Roman" w:hAnsi="Arial" w:cs="Arial"/>
          <w:sz w:val="24"/>
          <w:szCs w:val="24"/>
          <w:lang w:val="es-ES" w:eastAsia="es-ES"/>
        </w:rPr>
        <w:t xml:space="preserve"> o el </w:t>
      </w:r>
      <w:r w:rsidR="00651E32" w:rsidRPr="004C227C">
        <w:rPr>
          <w:rFonts w:ascii="Arial" w:eastAsia="Times New Roman" w:hAnsi="Arial" w:cs="Arial"/>
          <w:iCs/>
          <w:sz w:val="24"/>
          <w:szCs w:val="24"/>
          <w:lang w:eastAsia="es-ES"/>
        </w:rPr>
        <w:t>Decreto 1278 de Junio 19 de 2002</w:t>
      </w:r>
      <w:r w:rsidR="00CD1839" w:rsidRPr="004C227C">
        <w:rPr>
          <w:rFonts w:ascii="Arial" w:eastAsia="Times New Roman" w:hAnsi="Arial" w:cs="Arial"/>
          <w:sz w:val="24"/>
          <w:szCs w:val="24"/>
          <w:lang w:val="es-ES" w:eastAsia="es-ES"/>
        </w:rPr>
        <w:t xml:space="preserve">, deja en evidencia la </w:t>
      </w:r>
      <w:r w:rsidR="00162BF1" w:rsidRPr="004C227C">
        <w:rPr>
          <w:rFonts w:ascii="Arial" w:eastAsia="Times New Roman" w:hAnsi="Arial" w:cs="Arial"/>
          <w:sz w:val="24"/>
          <w:szCs w:val="24"/>
          <w:lang w:val="es-ES" w:eastAsia="es-ES"/>
        </w:rPr>
        <w:t>falta de aplicación de este principio constitucional,</w:t>
      </w:r>
      <w:r w:rsidR="00CD1839" w:rsidRPr="004C227C">
        <w:rPr>
          <w:rFonts w:ascii="Arial" w:eastAsia="Times New Roman" w:hAnsi="Arial" w:cs="Arial"/>
          <w:sz w:val="24"/>
          <w:szCs w:val="24"/>
          <w:lang w:val="es-ES" w:eastAsia="es-ES"/>
        </w:rPr>
        <w:t xml:space="preserve"> como se </w:t>
      </w:r>
      <w:r w:rsidR="00162BF1" w:rsidRPr="004C227C">
        <w:rPr>
          <w:rFonts w:ascii="Arial" w:eastAsia="Times New Roman" w:hAnsi="Arial" w:cs="Arial"/>
          <w:sz w:val="24"/>
          <w:szCs w:val="24"/>
          <w:lang w:val="es-ES" w:eastAsia="es-ES"/>
        </w:rPr>
        <w:t>pasará a explicar</w:t>
      </w:r>
      <w:r w:rsidR="00CD1839" w:rsidRPr="004C227C">
        <w:rPr>
          <w:rFonts w:ascii="Arial" w:eastAsia="Times New Roman" w:hAnsi="Arial" w:cs="Arial"/>
          <w:sz w:val="24"/>
          <w:szCs w:val="24"/>
          <w:lang w:val="es-ES" w:eastAsia="es-ES"/>
        </w:rPr>
        <w:t>.</w:t>
      </w:r>
    </w:p>
    <w:p w:rsidR="00CD1839" w:rsidRPr="004C227C" w:rsidRDefault="00CD1839" w:rsidP="00BC11BE">
      <w:pPr>
        <w:spacing w:after="0" w:line="276" w:lineRule="auto"/>
        <w:jc w:val="both"/>
        <w:rPr>
          <w:rFonts w:ascii="Arial" w:eastAsia="Times New Roman" w:hAnsi="Arial" w:cs="Arial"/>
          <w:sz w:val="24"/>
          <w:szCs w:val="24"/>
          <w:lang w:val="es-ES" w:eastAsia="es-ES"/>
        </w:rPr>
      </w:pPr>
    </w:p>
    <w:p w:rsidR="00CD1839" w:rsidRPr="004C227C" w:rsidRDefault="00CD1839" w:rsidP="00BC11BE">
      <w:pPr>
        <w:spacing w:after="0" w:line="276" w:lineRule="auto"/>
        <w:jc w:val="both"/>
        <w:rPr>
          <w:rFonts w:ascii="Arial" w:eastAsia="Times New Roman" w:hAnsi="Arial" w:cs="Arial"/>
          <w:sz w:val="24"/>
          <w:szCs w:val="24"/>
          <w:lang w:eastAsia="es-ES"/>
        </w:rPr>
      </w:pPr>
      <w:r w:rsidRPr="004C227C">
        <w:rPr>
          <w:rFonts w:ascii="Arial" w:eastAsia="Times New Roman" w:hAnsi="Arial" w:cs="Arial"/>
          <w:sz w:val="24"/>
          <w:szCs w:val="24"/>
          <w:lang w:val="es-ES" w:eastAsia="es-ES"/>
        </w:rPr>
        <w:t xml:space="preserve">El decreto 021 de 2014 </w:t>
      </w:r>
      <w:r w:rsidR="00DF4BB2" w:rsidRPr="004C227C">
        <w:rPr>
          <w:rFonts w:ascii="Arial" w:eastAsia="Times New Roman" w:hAnsi="Arial" w:cs="Arial"/>
          <w:sz w:val="24"/>
          <w:szCs w:val="24"/>
          <w:lang w:val="es-ES" w:eastAsia="es-ES"/>
        </w:rPr>
        <w:t>p</w:t>
      </w:r>
      <w:r w:rsidRPr="004C227C">
        <w:rPr>
          <w:rFonts w:ascii="Arial" w:eastAsia="Times New Roman" w:hAnsi="Arial" w:cs="Arial"/>
          <w:sz w:val="24"/>
          <w:szCs w:val="24"/>
          <w:lang w:eastAsia="es-ES"/>
        </w:rPr>
        <w:t xml:space="preserve">or el cual se expide el régimen de las situaciones administrativas en las que se pueden encontrar los servidores públicos de la </w:t>
      </w:r>
      <w:r w:rsidRPr="004C227C">
        <w:rPr>
          <w:rFonts w:ascii="Arial" w:eastAsia="Times New Roman" w:hAnsi="Arial" w:cs="Arial"/>
          <w:b/>
          <w:sz w:val="24"/>
          <w:szCs w:val="24"/>
          <w:lang w:eastAsia="es-ES"/>
        </w:rPr>
        <w:t>Fiscalía General de la Naci</w:t>
      </w:r>
      <w:r w:rsidR="00CD7371" w:rsidRPr="004C227C">
        <w:rPr>
          <w:rFonts w:ascii="Arial" w:eastAsia="Times New Roman" w:hAnsi="Arial" w:cs="Arial"/>
          <w:b/>
          <w:sz w:val="24"/>
          <w:szCs w:val="24"/>
          <w:lang w:eastAsia="es-ES"/>
        </w:rPr>
        <w:t>ón</w:t>
      </w:r>
      <w:r w:rsidR="00CD7371" w:rsidRPr="004C227C">
        <w:rPr>
          <w:rFonts w:ascii="Arial" w:eastAsia="Times New Roman" w:hAnsi="Arial" w:cs="Arial"/>
          <w:sz w:val="24"/>
          <w:szCs w:val="24"/>
          <w:lang w:eastAsia="es-ES"/>
        </w:rPr>
        <w:t xml:space="preserve"> y de sus entidades adscritas, en su </w:t>
      </w:r>
      <w:r w:rsidR="00DF4BB2" w:rsidRPr="004C227C">
        <w:rPr>
          <w:rFonts w:ascii="Arial" w:eastAsia="Times New Roman" w:hAnsi="Arial" w:cs="Arial"/>
          <w:sz w:val="24"/>
          <w:szCs w:val="24"/>
          <w:lang w:eastAsia="es-ES"/>
        </w:rPr>
        <w:t>artículo</w:t>
      </w:r>
      <w:r w:rsidR="00CD7371" w:rsidRPr="004C227C">
        <w:rPr>
          <w:rFonts w:ascii="Arial" w:eastAsia="Times New Roman" w:hAnsi="Arial" w:cs="Arial"/>
          <w:sz w:val="24"/>
          <w:szCs w:val="24"/>
          <w:lang w:eastAsia="es-ES"/>
        </w:rPr>
        <w:t xml:space="preserve"> 35 se refiere al t</w:t>
      </w:r>
      <w:r w:rsidR="00DF4BB2" w:rsidRPr="004C227C">
        <w:rPr>
          <w:rFonts w:ascii="Arial" w:eastAsia="Times New Roman" w:hAnsi="Arial" w:cs="Arial"/>
          <w:sz w:val="24"/>
          <w:szCs w:val="24"/>
          <w:lang w:eastAsia="es-ES"/>
        </w:rPr>
        <w:t>é</w:t>
      </w:r>
      <w:r w:rsidR="00CD7371" w:rsidRPr="004C227C">
        <w:rPr>
          <w:rFonts w:ascii="Arial" w:eastAsia="Times New Roman" w:hAnsi="Arial" w:cs="Arial"/>
          <w:sz w:val="24"/>
          <w:szCs w:val="24"/>
          <w:lang w:eastAsia="es-ES"/>
        </w:rPr>
        <w:t xml:space="preserve">rmino que podrá durar </w:t>
      </w:r>
      <w:r w:rsidR="00DF4BB2" w:rsidRPr="004C227C">
        <w:rPr>
          <w:rFonts w:ascii="Arial" w:eastAsia="Times New Roman" w:hAnsi="Arial" w:cs="Arial"/>
          <w:sz w:val="24"/>
          <w:szCs w:val="24"/>
          <w:lang w:eastAsia="es-ES"/>
        </w:rPr>
        <w:t>un</w:t>
      </w:r>
      <w:r w:rsidR="00CD7371" w:rsidRPr="004C227C">
        <w:rPr>
          <w:rFonts w:ascii="Arial" w:eastAsia="Times New Roman" w:hAnsi="Arial" w:cs="Arial"/>
          <w:sz w:val="24"/>
          <w:szCs w:val="24"/>
          <w:lang w:eastAsia="es-ES"/>
        </w:rPr>
        <w:t xml:space="preserve">a comisión: </w:t>
      </w:r>
    </w:p>
    <w:p w:rsidR="00CD7371" w:rsidRPr="004C227C" w:rsidRDefault="00CD7371" w:rsidP="00BC11BE">
      <w:pPr>
        <w:spacing w:after="0" w:line="276" w:lineRule="auto"/>
        <w:jc w:val="both"/>
        <w:rPr>
          <w:rFonts w:ascii="Arial" w:eastAsia="Times New Roman" w:hAnsi="Arial" w:cs="Arial"/>
          <w:sz w:val="24"/>
          <w:szCs w:val="24"/>
          <w:lang w:eastAsia="es-ES"/>
        </w:rPr>
      </w:pPr>
    </w:p>
    <w:p w:rsidR="00CD7371" w:rsidRDefault="00991251" w:rsidP="00BC11BE">
      <w:pPr>
        <w:spacing w:after="0" w:line="276" w:lineRule="auto"/>
        <w:ind w:left="708"/>
        <w:jc w:val="both"/>
        <w:rPr>
          <w:rFonts w:ascii="Arial" w:eastAsia="Times New Roman" w:hAnsi="Arial" w:cs="Arial"/>
          <w:i/>
          <w:sz w:val="24"/>
          <w:szCs w:val="24"/>
          <w:lang w:eastAsia="es-ES"/>
        </w:rPr>
      </w:pPr>
      <w:bookmarkStart w:id="1" w:name="35"/>
      <w:r w:rsidRPr="004C227C">
        <w:rPr>
          <w:rFonts w:ascii="Arial" w:eastAsia="Times New Roman" w:hAnsi="Arial" w:cs="Arial"/>
          <w:bCs/>
          <w:i/>
          <w:sz w:val="24"/>
          <w:szCs w:val="24"/>
          <w:lang w:eastAsia="es-ES"/>
        </w:rPr>
        <w:t>“</w:t>
      </w:r>
      <w:r w:rsidR="00CD7371" w:rsidRPr="004C227C">
        <w:rPr>
          <w:rFonts w:ascii="Arial" w:eastAsia="Times New Roman" w:hAnsi="Arial" w:cs="Arial"/>
          <w:bCs/>
          <w:i/>
          <w:sz w:val="24"/>
          <w:szCs w:val="24"/>
          <w:lang w:eastAsia="es-ES"/>
        </w:rPr>
        <w:t>ARTÍCULO 35. TÉRMINO</w:t>
      </w:r>
      <w:r w:rsidR="00CD7371" w:rsidRPr="004C227C">
        <w:rPr>
          <w:rFonts w:ascii="Arial" w:eastAsia="Times New Roman" w:hAnsi="Arial" w:cs="Arial"/>
          <w:b/>
          <w:bCs/>
          <w:i/>
          <w:sz w:val="24"/>
          <w:szCs w:val="24"/>
          <w:lang w:eastAsia="es-ES"/>
        </w:rPr>
        <w:t>.</w:t>
      </w:r>
      <w:bookmarkEnd w:id="1"/>
      <w:r w:rsidR="00CD7371" w:rsidRPr="004C227C">
        <w:rPr>
          <w:rFonts w:ascii="Arial" w:eastAsia="Times New Roman" w:hAnsi="Arial" w:cs="Arial"/>
          <w:i/>
          <w:sz w:val="24"/>
          <w:szCs w:val="24"/>
          <w:lang w:eastAsia="es-ES"/>
        </w:rPr>
        <w:t> El término de la comisión podrá ser hasta por tres (3) años, en períodos continuos o discontinuos, pudiendo ser prorrogado por un término igual, para desempeñar empleos de libre nombramiento y remoción o por el término correspondiente cuando se trate de empleos de período.</w:t>
      </w:r>
    </w:p>
    <w:p w:rsidR="004C227C" w:rsidRPr="004C227C" w:rsidRDefault="004C227C" w:rsidP="00BC11BE">
      <w:pPr>
        <w:spacing w:after="0" w:line="276" w:lineRule="auto"/>
        <w:ind w:left="708"/>
        <w:jc w:val="both"/>
        <w:rPr>
          <w:rFonts w:ascii="Arial" w:eastAsia="Times New Roman" w:hAnsi="Arial" w:cs="Arial"/>
          <w:i/>
          <w:sz w:val="24"/>
          <w:szCs w:val="24"/>
          <w:lang w:eastAsia="es-ES"/>
        </w:rPr>
      </w:pPr>
    </w:p>
    <w:p w:rsidR="00CD7371" w:rsidRPr="004C227C" w:rsidRDefault="00CD7371" w:rsidP="00BC11BE">
      <w:pPr>
        <w:spacing w:after="0" w:line="276" w:lineRule="auto"/>
        <w:ind w:left="708"/>
        <w:jc w:val="both"/>
        <w:rPr>
          <w:rFonts w:ascii="Arial" w:eastAsia="Times New Roman" w:hAnsi="Arial" w:cs="Arial"/>
          <w:sz w:val="24"/>
          <w:szCs w:val="24"/>
          <w:lang w:eastAsia="es-ES"/>
        </w:rPr>
      </w:pPr>
      <w:r w:rsidRPr="004C227C">
        <w:rPr>
          <w:rFonts w:ascii="Arial" w:eastAsia="Times New Roman" w:hAnsi="Arial" w:cs="Arial"/>
          <w:i/>
          <w:sz w:val="24"/>
          <w:szCs w:val="24"/>
          <w:u w:val="single"/>
          <w:lang w:eastAsia="es-ES"/>
        </w:rPr>
        <w:t>Superado el término señalado en el inciso anterior, al servidor público de carrera administrativa se le podrán conceder nuevas comisiones para desempeñar otros cargos de libre nombramiento y remoción o de periodo, a juicio del jefe del organismo</w:t>
      </w:r>
      <w:r w:rsidR="00991251" w:rsidRPr="004C227C">
        <w:rPr>
          <w:rFonts w:ascii="Arial" w:eastAsia="Times New Roman" w:hAnsi="Arial" w:cs="Arial"/>
          <w:i/>
          <w:sz w:val="24"/>
          <w:szCs w:val="24"/>
          <w:u w:val="single"/>
          <w:lang w:eastAsia="es-ES"/>
        </w:rPr>
        <w:t>”</w:t>
      </w:r>
      <w:r w:rsidRPr="004C227C">
        <w:rPr>
          <w:rFonts w:ascii="Arial" w:eastAsia="Times New Roman" w:hAnsi="Arial" w:cs="Arial"/>
          <w:i/>
          <w:sz w:val="24"/>
          <w:szCs w:val="24"/>
          <w:u w:val="single"/>
          <w:lang w:eastAsia="es-ES"/>
        </w:rPr>
        <w:t>.</w:t>
      </w:r>
      <w:r w:rsidR="00162BF1" w:rsidRPr="004C227C">
        <w:rPr>
          <w:rFonts w:ascii="Arial" w:eastAsia="Times New Roman" w:hAnsi="Arial" w:cs="Arial"/>
          <w:i/>
          <w:sz w:val="24"/>
          <w:szCs w:val="24"/>
          <w:lang w:eastAsia="es-ES"/>
        </w:rPr>
        <w:t xml:space="preserve"> </w:t>
      </w:r>
      <w:r w:rsidRPr="004C227C">
        <w:rPr>
          <w:rFonts w:ascii="Arial" w:eastAsia="Times New Roman" w:hAnsi="Arial" w:cs="Arial"/>
          <w:sz w:val="24"/>
          <w:szCs w:val="24"/>
          <w:lang w:eastAsia="es-ES"/>
        </w:rPr>
        <w:t>(subrayas fuera del texto)</w:t>
      </w:r>
    </w:p>
    <w:p w:rsidR="00CD7371" w:rsidRPr="004C227C" w:rsidRDefault="00CD7371" w:rsidP="00BC11BE">
      <w:pPr>
        <w:spacing w:after="0" w:line="276" w:lineRule="auto"/>
        <w:jc w:val="both"/>
        <w:rPr>
          <w:rFonts w:ascii="Arial" w:eastAsia="Times New Roman" w:hAnsi="Arial" w:cs="Arial"/>
          <w:sz w:val="24"/>
          <w:szCs w:val="24"/>
          <w:lang w:eastAsia="es-ES"/>
        </w:rPr>
      </w:pPr>
    </w:p>
    <w:p w:rsidR="00991251" w:rsidRPr="004C227C" w:rsidRDefault="00991251" w:rsidP="00BC11BE">
      <w:pPr>
        <w:spacing w:after="0" w:line="276" w:lineRule="auto"/>
        <w:jc w:val="both"/>
        <w:rPr>
          <w:rFonts w:ascii="Arial" w:eastAsia="Times New Roman" w:hAnsi="Arial" w:cs="Arial"/>
          <w:sz w:val="24"/>
          <w:szCs w:val="24"/>
          <w:lang w:eastAsia="es-ES"/>
        </w:rPr>
      </w:pPr>
    </w:p>
    <w:p w:rsidR="00991251" w:rsidRPr="004C227C" w:rsidRDefault="00991251" w:rsidP="00BC11BE">
      <w:pPr>
        <w:pStyle w:val="paragraph"/>
        <w:spacing w:before="0" w:beforeAutospacing="0" w:after="0" w:afterAutospacing="0" w:line="276" w:lineRule="auto"/>
        <w:jc w:val="both"/>
        <w:textAlignment w:val="baseline"/>
        <w:rPr>
          <w:rStyle w:val="eop"/>
          <w:rFonts w:ascii="Arial" w:hAnsi="Arial" w:cs="Arial"/>
          <w:sz w:val="24"/>
          <w:szCs w:val="24"/>
          <w:lang w:val="es-ES"/>
        </w:rPr>
      </w:pPr>
      <w:r w:rsidRPr="004C227C">
        <w:rPr>
          <w:rStyle w:val="contextualspellingandgrammarerror"/>
          <w:rFonts w:ascii="Arial" w:hAnsi="Arial" w:cs="Arial"/>
          <w:sz w:val="24"/>
          <w:szCs w:val="24"/>
          <w:lang w:val="es-ES"/>
        </w:rPr>
        <w:t>Por</w:t>
      </w:r>
      <w:r w:rsidRPr="004C227C">
        <w:rPr>
          <w:rStyle w:val="apple-converted-space"/>
          <w:rFonts w:ascii="Arial" w:hAnsi="Arial" w:cs="Arial"/>
          <w:sz w:val="24"/>
          <w:szCs w:val="24"/>
          <w:lang w:val="es-ES"/>
        </w:rPr>
        <w:t> </w:t>
      </w:r>
      <w:r w:rsidRPr="004C227C">
        <w:rPr>
          <w:rStyle w:val="normaltextrun"/>
          <w:rFonts w:ascii="Arial" w:hAnsi="Arial" w:cs="Arial"/>
          <w:sz w:val="24"/>
          <w:szCs w:val="24"/>
          <w:lang w:val="es-ES"/>
        </w:rPr>
        <w:t xml:space="preserve">su parte la ley </w:t>
      </w:r>
      <w:r w:rsidRPr="004C227C">
        <w:rPr>
          <w:rFonts w:ascii="Arial" w:hAnsi="Arial" w:cs="Arial"/>
          <w:bCs/>
          <w:sz w:val="24"/>
          <w:szCs w:val="24"/>
        </w:rPr>
        <w:t>Estatutaria de la Administración de Justicia</w:t>
      </w:r>
      <w:r w:rsidRPr="004C227C">
        <w:rPr>
          <w:rFonts w:ascii="Arial" w:hAnsi="Arial" w:cs="Arial"/>
          <w:sz w:val="24"/>
          <w:szCs w:val="24"/>
        </w:rPr>
        <w:t xml:space="preserve">, </w:t>
      </w:r>
      <w:r w:rsidRPr="004C227C">
        <w:rPr>
          <w:rStyle w:val="normaltextrun"/>
          <w:rFonts w:ascii="Arial" w:hAnsi="Arial" w:cs="Arial"/>
          <w:sz w:val="24"/>
          <w:szCs w:val="24"/>
          <w:lang w:val="es-ES"/>
        </w:rPr>
        <w:t>270 de 1996</w:t>
      </w:r>
      <w:r w:rsidRPr="004C227C">
        <w:rPr>
          <w:rStyle w:val="eop"/>
          <w:rFonts w:ascii="Arial" w:hAnsi="Arial" w:cs="Arial"/>
          <w:sz w:val="24"/>
          <w:szCs w:val="24"/>
          <w:lang w:val="es-ES"/>
        </w:rPr>
        <w:t>, en relación</w:t>
      </w:r>
      <w:r w:rsidR="00162BF1" w:rsidRPr="004C227C">
        <w:rPr>
          <w:rStyle w:val="eop"/>
          <w:rFonts w:ascii="Arial" w:hAnsi="Arial" w:cs="Arial"/>
          <w:sz w:val="24"/>
          <w:szCs w:val="24"/>
          <w:lang w:val="es-ES"/>
        </w:rPr>
        <w:t xml:space="preserve"> con los </w:t>
      </w:r>
      <w:r w:rsidR="00162BF1" w:rsidRPr="004C227C">
        <w:rPr>
          <w:rStyle w:val="eop"/>
          <w:rFonts w:ascii="Arial" w:hAnsi="Arial" w:cs="Arial"/>
          <w:b/>
          <w:sz w:val="24"/>
          <w:szCs w:val="24"/>
          <w:lang w:val="es-ES"/>
        </w:rPr>
        <w:t>empleados de la R</w:t>
      </w:r>
      <w:r w:rsidRPr="004C227C">
        <w:rPr>
          <w:rStyle w:val="eop"/>
          <w:rFonts w:ascii="Arial" w:hAnsi="Arial" w:cs="Arial"/>
          <w:b/>
          <w:sz w:val="24"/>
          <w:szCs w:val="24"/>
          <w:lang w:val="es-ES"/>
        </w:rPr>
        <w:t xml:space="preserve">ama </w:t>
      </w:r>
      <w:r w:rsidR="00162BF1" w:rsidRPr="004C227C">
        <w:rPr>
          <w:rStyle w:val="eop"/>
          <w:rFonts w:ascii="Arial" w:hAnsi="Arial" w:cs="Arial"/>
          <w:b/>
          <w:sz w:val="24"/>
          <w:szCs w:val="24"/>
          <w:lang w:val="es-ES"/>
        </w:rPr>
        <w:t>J</w:t>
      </w:r>
      <w:r w:rsidRPr="004C227C">
        <w:rPr>
          <w:rStyle w:val="eop"/>
          <w:rFonts w:ascii="Arial" w:hAnsi="Arial" w:cs="Arial"/>
          <w:b/>
          <w:sz w:val="24"/>
          <w:szCs w:val="24"/>
          <w:lang w:val="es-ES"/>
        </w:rPr>
        <w:t>udicial</w:t>
      </w:r>
      <w:r w:rsidRPr="004C227C">
        <w:rPr>
          <w:rStyle w:val="eop"/>
          <w:rFonts w:ascii="Arial" w:hAnsi="Arial" w:cs="Arial"/>
          <w:sz w:val="24"/>
          <w:szCs w:val="24"/>
          <w:lang w:val="es-ES"/>
        </w:rPr>
        <w:t xml:space="preserve"> consagra en el parágrafo del </w:t>
      </w:r>
      <w:r w:rsidR="00DF4BB2" w:rsidRPr="004C227C">
        <w:rPr>
          <w:rStyle w:val="eop"/>
          <w:rFonts w:ascii="Arial" w:hAnsi="Arial" w:cs="Arial"/>
          <w:sz w:val="24"/>
          <w:szCs w:val="24"/>
          <w:lang w:val="es-ES"/>
        </w:rPr>
        <w:t>artículo</w:t>
      </w:r>
      <w:r w:rsidRPr="004C227C">
        <w:rPr>
          <w:rStyle w:val="eop"/>
          <w:rFonts w:ascii="Arial" w:hAnsi="Arial" w:cs="Arial"/>
          <w:sz w:val="24"/>
          <w:szCs w:val="24"/>
          <w:lang w:val="es-ES"/>
        </w:rPr>
        <w:t xml:space="preserve"> 142:</w:t>
      </w:r>
    </w:p>
    <w:p w:rsidR="00991251" w:rsidRPr="004C227C" w:rsidRDefault="00991251" w:rsidP="00BC11BE">
      <w:pPr>
        <w:pStyle w:val="paragraph"/>
        <w:spacing w:before="0" w:beforeAutospacing="0" w:after="0" w:afterAutospacing="0" w:line="276" w:lineRule="auto"/>
        <w:ind w:left="708"/>
        <w:jc w:val="both"/>
        <w:textAlignment w:val="baseline"/>
        <w:rPr>
          <w:rFonts w:ascii="Arial" w:hAnsi="Arial" w:cs="Arial"/>
          <w:bCs/>
          <w:i/>
          <w:sz w:val="24"/>
          <w:szCs w:val="24"/>
        </w:rPr>
      </w:pPr>
    </w:p>
    <w:p w:rsidR="00991251" w:rsidRPr="004C227C" w:rsidRDefault="00991251" w:rsidP="00BC11BE">
      <w:pPr>
        <w:pStyle w:val="paragraph"/>
        <w:spacing w:before="0" w:beforeAutospacing="0" w:after="0" w:afterAutospacing="0" w:line="276" w:lineRule="auto"/>
        <w:ind w:left="708"/>
        <w:jc w:val="both"/>
        <w:textAlignment w:val="baseline"/>
        <w:rPr>
          <w:rFonts w:ascii="Arial" w:hAnsi="Arial" w:cs="Arial"/>
          <w:i/>
          <w:sz w:val="24"/>
          <w:szCs w:val="24"/>
        </w:rPr>
      </w:pPr>
      <w:r w:rsidRPr="004C227C">
        <w:rPr>
          <w:rFonts w:ascii="Arial" w:hAnsi="Arial" w:cs="Arial"/>
          <w:bCs/>
          <w:i/>
          <w:sz w:val="24"/>
          <w:szCs w:val="24"/>
        </w:rPr>
        <w:t>“PARAGRAFO.</w:t>
      </w:r>
      <w:r w:rsidRPr="004C227C">
        <w:rPr>
          <w:rFonts w:ascii="Arial" w:hAnsi="Arial" w:cs="Arial"/>
          <w:b/>
          <w:bCs/>
          <w:i/>
          <w:sz w:val="24"/>
          <w:szCs w:val="24"/>
        </w:rPr>
        <w:t> </w:t>
      </w:r>
      <w:r w:rsidRPr="004C227C">
        <w:rPr>
          <w:rFonts w:ascii="Arial" w:hAnsi="Arial" w:cs="Arial"/>
          <w:i/>
          <w:sz w:val="24"/>
          <w:szCs w:val="24"/>
        </w:rPr>
        <w:t>Los funcionarios y empleados en Carrera también tienen derecho a licencia, cuando hallándose en propiedad pasen a ejercer hasta por el término de dos años, un cargo vacante transitoriamente en la Rama Judicial.”</w:t>
      </w:r>
    </w:p>
    <w:p w:rsidR="00073FBC" w:rsidRPr="004C227C" w:rsidRDefault="00073FBC" w:rsidP="00BC11BE">
      <w:pPr>
        <w:pStyle w:val="paragraph"/>
        <w:spacing w:before="0" w:beforeAutospacing="0" w:after="0" w:afterAutospacing="0" w:line="276" w:lineRule="auto"/>
        <w:ind w:left="708"/>
        <w:jc w:val="both"/>
        <w:textAlignment w:val="baseline"/>
        <w:rPr>
          <w:rFonts w:ascii="Arial" w:hAnsi="Arial" w:cs="Arial"/>
          <w:i/>
          <w:sz w:val="24"/>
          <w:szCs w:val="24"/>
        </w:rPr>
      </w:pPr>
    </w:p>
    <w:p w:rsidR="00991251" w:rsidRDefault="00991251" w:rsidP="00BC11BE">
      <w:pPr>
        <w:pStyle w:val="paragraph"/>
        <w:spacing w:before="0" w:beforeAutospacing="0" w:after="0" w:afterAutospacing="0" w:line="276" w:lineRule="auto"/>
        <w:jc w:val="both"/>
        <w:textAlignment w:val="baseline"/>
        <w:rPr>
          <w:rFonts w:ascii="Arial" w:hAnsi="Arial" w:cs="Arial"/>
          <w:sz w:val="24"/>
          <w:szCs w:val="24"/>
        </w:rPr>
      </w:pPr>
      <w:r w:rsidRPr="004C227C">
        <w:rPr>
          <w:rFonts w:ascii="Arial" w:hAnsi="Arial" w:cs="Arial"/>
          <w:sz w:val="24"/>
          <w:szCs w:val="24"/>
        </w:rPr>
        <w:t xml:space="preserve">Con respecto a esta norma se ha </w:t>
      </w:r>
      <w:r w:rsidR="00DF4BB2" w:rsidRPr="004C227C">
        <w:rPr>
          <w:rFonts w:ascii="Arial" w:hAnsi="Arial" w:cs="Arial"/>
          <w:sz w:val="24"/>
          <w:szCs w:val="24"/>
        </w:rPr>
        <w:t>pronunciado</w:t>
      </w:r>
      <w:r w:rsidRPr="004C227C">
        <w:rPr>
          <w:rFonts w:ascii="Arial" w:hAnsi="Arial" w:cs="Arial"/>
          <w:sz w:val="24"/>
          <w:szCs w:val="24"/>
        </w:rPr>
        <w:t xml:space="preserve"> el Consejo de Estado de la siguiente manera: </w:t>
      </w:r>
    </w:p>
    <w:p w:rsidR="004C227C" w:rsidRPr="004C227C" w:rsidRDefault="004C227C" w:rsidP="00BC11BE">
      <w:pPr>
        <w:pStyle w:val="paragraph"/>
        <w:spacing w:before="0" w:beforeAutospacing="0" w:after="0" w:afterAutospacing="0" w:line="276" w:lineRule="auto"/>
        <w:jc w:val="both"/>
        <w:textAlignment w:val="baseline"/>
        <w:rPr>
          <w:rFonts w:ascii="Arial" w:hAnsi="Arial" w:cs="Arial"/>
          <w:sz w:val="24"/>
          <w:szCs w:val="24"/>
        </w:rPr>
      </w:pPr>
    </w:p>
    <w:p w:rsidR="00651E32" w:rsidRDefault="00991251" w:rsidP="00BC11BE">
      <w:pPr>
        <w:pStyle w:val="paragraph"/>
        <w:spacing w:before="0" w:beforeAutospacing="0" w:after="0" w:afterAutospacing="0" w:line="276" w:lineRule="auto"/>
        <w:ind w:left="708"/>
        <w:jc w:val="both"/>
        <w:textAlignment w:val="baseline"/>
        <w:rPr>
          <w:rFonts w:ascii="Arial" w:hAnsi="Arial" w:cs="Arial"/>
          <w:bCs/>
          <w:sz w:val="24"/>
          <w:szCs w:val="24"/>
        </w:rPr>
      </w:pPr>
      <w:r w:rsidRPr="004C227C">
        <w:rPr>
          <w:rFonts w:ascii="Arial" w:hAnsi="Arial" w:cs="Arial"/>
          <w:bCs/>
          <w:i/>
          <w:sz w:val="24"/>
          <w:szCs w:val="24"/>
        </w:rPr>
        <w:t>“(…)</w:t>
      </w:r>
      <w:r w:rsidR="00F22250" w:rsidRPr="004C227C">
        <w:rPr>
          <w:rFonts w:ascii="Arial" w:hAnsi="Arial" w:cs="Arial"/>
          <w:bCs/>
          <w:i/>
          <w:sz w:val="24"/>
          <w:szCs w:val="24"/>
        </w:rPr>
        <w:t xml:space="preserve"> </w:t>
      </w:r>
      <w:r w:rsidRPr="004C227C">
        <w:rPr>
          <w:rFonts w:ascii="Arial" w:hAnsi="Arial" w:cs="Arial"/>
          <w:bCs/>
          <w:i/>
          <w:sz w:val="24"/>
          <w:szCs w:val="24"/>
        </w:rPr>
        <w:t>En materia de derechos laborales de los servidores de carrera de la Rama Judicial, en punto de la situación administrativa denominada Licencias no Remuneradas, el parágrafo del artículo 142 de la precitada ley estatutaria de la administración de justicia, 270 de 1996, consagró que ...</w:t>
      </w:r>
      <w:r w:rsidR="00F22250" w:rsidRPr="004C227C">
        <w:rPr>
          <w:rFonts w:ascii="Arial" w:hAnsi="Arial" w:cs="Arial"/>
          <w:bCs/>
          <w:i/>
          <w:sz w:val="24"/>
          <w:szCs w:val="24"/>
        </w:rPr>
        <w:t xml:space="preserve"> </w:t>
      </w:r>
      <w:r w:rsidRPr="004C227C">
        <w:rPr>
          <w:rFonts w:ascii="Arial" w:hAnsi="Arial" w:cs="Arial"/>
          <w:bCs/>
          <w:i/>
          <w:sz w:val="24"/>
          <w:szCs w:val="24"/>
        </w:rPr>
        <w:t xml:space="preserve">Los funcionarios y empleados en carrera también tienen derecho a licencia, cuando hallándose en propiedad pasen a ejercer hasta por el término de dos años, un cargo vacante transitoriamente en la Rama Judicial. </w:t>
      </w:r>
      <w:r w:rsidRPr="004C227C">
        <w:rPr>
          <w:rFonts w:ascii="Arial" w:hAnsi="Arial" w:cs="Arial"/>
          <w:bCs/>
          <w:i/>
          <w:sz w:val="24"/>
          <w:szCs w:val="24"/>
          <w:u w:val="single"/>
        </w:rPr>
        <w:t>La citada norma no consagró expresión alguna de restricción en el tiempo para su aplicación, es decir, no previó la posibilidad de que el servidor de carrera durante toda su vinculación tan sólo pudiere hacer uso de ella por única vez y, menos aún, otorgó facultades a otra autoridad para imponerle restricciones, limitaciones, excepciones o prohibiciones, por lo que cualquier interpretación y aplicación diferente a su literal es totalmente ilegal.</w:t>
      </w:r>
      <w:r w:rsidR="00203B51" w:rsidRPr="004C227C">
        <w:rPr>
          <w:rStyle w:val="Refdenotaalpie"/>
          <w:rFonts w:ascii="Arial" w:hAnsi="Arial" w:cs="Arial"/>
          <w:bCs/>
          <w:sz w:val="24"/>
          <w:szCs w:val="24"/>
        </w:rPr>
        <w:footnoteReference w:id="6"/>
      </w:r>
      <w:r w:rsidR="00203B51" w:rsidRPr="004C227C">
        <w:rPr>
          <w:rFonts w:ascii="Arial" w:hAnsi="Arial" w:cs="Arial"/>
          <w:bCs/>
          <w:sz w:val="24"/>
          <w:szCs w:val="24"/>
        </w:rPr>
        <w:t xml:space="preserve"> (subrayas propias)</w:t>
      </w:r>
      <w:r w:rsidR="004C227C">
        <w:rPr>
          <w:rFonts w:ascii="Arial" w:hAnsi="Arial" w:cs="Arial"/>
          <w:bCs/>
          <w:sz w:val="24"/>
          <w:szCs w:val="24"/>
        </w:rPr>
        <w:t>.</w:t>
      </w:r>
    </w:p>
    <w:p w:rsidR="004C227C" w:rsidRPr="004C227C" w:rsidRDefault="004C227C" w:rsidP="00BC11BE">
      <w:pPr>
        <w:pStyle w:val="paragraph"/>
        <w:spacing w:before="0" w:beforeAutospacing="0" w:after="0" w:afterAutospacing="0" w:line="276" w:lineRule="auto"/>
        <w:ind w:left="708"/>
        <w:jc w:val="both"/>
        <w:textAlignment w:val="baseline"/>
        <w:rPr>
          <w:rFonts w:ascii="Arial" w:hAnsi="Arial" w:cs="Arial"/>
          <w:bCs/>
          <w:sz w:val="24"/>
          <w:szCs w:val="24"/>
        </w:rPr>
      </w:pPr>
    </w:p>
    <w:p w:rsidR="00651E32" w:rsidRPr="004C227C" w:rsidRDefault="00F55C89" w:rsidP="00BC11BE">
      <w:pPr>
        <w:shd w:val="clear" w:color="auto" w:fill="FFFFFF"/>
        <w:spacing w:after="0" w:line="276" w:lineRule="auto"/>
        <w:jc w:val="both"/>
        <w:rPr>
          <w:rFonts w:ascii="Arial" w:eastAsia="Times New Roman" w:hAnsi="Arial" w:cs="Arial"/>
          <w:sz w:val="24"/>
          <w:szCs w:val="24"/>
          <w:lang w:eastAsia="es-ES"/>
        </w:rPr>
      </w:pPr>
      <w:r w:rsidRPr="004C227C">
        <w:rPr>
          <w:rFonts w:ascii="Arial" w:eastAsia="Times New Roman" w:hAnsi="Arial" w:cs="Arial"/>
          <w:iCs/>
          <w:sz w:val="24"/>
          <w:szCs w:val="24"/>
          <w:lang w:eastAsia="es-ES"/>
        </w:rPr>
        <w:t>Ahora</w:t>
      </w:r>
      <w:r w:rsidR="009D4AD6" w:rsidRPr="004C227C">
        <w:rPr>
          <w:rFonts w:ascii="Arial" w:eastAsia="Times New Roman" w:hAnsi="Arial" w:cs="Arial"/>
          <w:iCs/>
          <w:sz w:val="24"/>
          <w:szCs w:val="24"/>
          <w:lang w:eastAsia="es-ES"/>
        </w:rPr>
        <w:t xml:space="preserve"> bien:</w:t>
      </w:r>
      <w:r w:rsidRPr="004C227C">
        <w:rPr>
          <w:rFonts w:ascii="Arial" w:eastAsia="Times New Roman" w:hAnsi="Arial" w:cs="Arial"/>
          <w:iCs/>
          <w:sz w:val="24"/>
          <w:szCs w:val="24"/>
          <w:lang w:eastAsia="es-ES"/>
        </w:rPr>
        <w:t xml:space="preserve"> </w:t>
      </w:r>
      <w:r w:rsidR="009D4AD6" w:rsidRPr="004C227C">
        <w:rPr>
          <w:rFonts w:ascii="Arial" w:eastAsia="Times New Roman" w:hAnsi="Arial" w:cs="Arial"/>
          <w:iCs/>
          <w:sz w:val="24"/>
          <w:szCs w:val="24"/>
          <w:lang w:eastAsia="es-ES"/>
        </w:rPr>
        <w:t xml:space="preserve">nótese como </w:t>
      </w:r>
      <w:r w:rsidRPr="004C227C">
        <w:rPr>
          <w:rFonts w:ascii="Arial" w:eastAsia="Times New Roman" w:hAnsi="Arial" w:cs="Arial"/>
          <w:iCs/>
          <w:sz w:val="24"/>
          <w:szCs w:val="24"/>
          <w:lang w:eastAsia="es-ES"/>
        </w:rPr>
        <w:t xml:space="preserve">el </w:t>
      </w:r>
      <w:r w:rsidR="00DF4BB2" w:rsidRPr="004C227C">
        <w:rPr>
          <w:rFonts w:ascii="Arial" w:eastAsia="Times New Roman" w:hAnsi="Arial" w:cs="Arial"/>
          <w:iCs/>
          <w:sz w:val="24"/>
          <w:szCs w:val="24"/>
          <w:lang w:eastAsia="es-ES"/>
        </w:rPr>
        <w:t>D</w:t>
      </w:r>
      <w:r w:rsidR="009D4AD6" w:rsidRPr="004C227C">
        <w:rPr>
          <w:rFonts w:ascii="Arial" w:eastAsia="Times New Roman" w:hAnsi="Arial" w:cs="Arial"/>
          <w:iCs/>
          <w:sz w:val="24"/>
          <w:szCs w:val="24"/>
          <w:lang w:eastAsia="es-ES"/>
        </w:rPr>
        <w:t>ecreto 1278 de Junio 19 de 2002, p</w:t>
      </w:r>
      <w:r w:rsidR="00651E32" w:rsidRPr="004C227C">
        <w:rPr>
          <w:rFonts w:ascii="Arial" w:eastAsia="Times New Roman" w:hAnsi="Arial" w:cs="Arial"/>
          <w:iCs/>
          <w:sz w:val="24"/>
          <w:szCs w:val="24"/>
          <w:lang w:eastAsia="es-ES"/>
        </w:rPr>
        <w:t xml:space="preserve">or el cual se expide el </w:t>
      </w:r>
      <w:r w:rsidR="00651E32" w:rsidRPr="004C227C">
        <w:rPr>
          <w:rFonts w:ascii="Arial" w:eastAsia="Times New Roman" w:hAnsi="Arial" w:cs="Arial"/>
          <w:b/>
          <w:iCs/>
          <w:sz w:val="24"/>
          <w:szCs w:val="24"/>
          <w:lang w:eastAsia="es-ES"/>
        </w:rPr>
        <w:t>Estatuto de Profesionalización Docente</w:t>
      </w:r>
      <w:r w:rsidR="009D4AD6" w:rsidRPr="004C227C">
        <w:rPr>
          <w:rFonts w:ascii="Arial" w:eastAsia="Times New Roman" w:hAnsi="Arial" w:cs="Arial"/>
          <w:iCs/>
          <w:sz w:val="24"/>
          <w:szCs w:val="24"/>
          <w:lang w:eastAsia="es-ES"/>
        </w:rPr>
        <w:t>,</w:t>
      </w:r>
      <w:r w:rsidRPr="004C227C">
        <w:rPr>
          <w:rFonts w:ascii="Arial" w:eastAsia="Times New Roman" w:hAnsi="Arial" w:cs="Arial"/>
          <w:iCs/>
          <w:sz w:val="24"/>
          <w:szCs w:val="24"/>
          <w:lang w:eastAsia="es-ES"/>
        </w:rPr>
        <w:t xml:space="preserve"> tampoco consagra un </w:t>
      </w:r>
      <w:r w:rsidR="00DF4BB2" w:rsidRPr="004C227C">
        <w:rPr>
          <w:rFonts w:ascii="Arial" w:eastAsia="Times New Roman" w:hAnsi="Arial" w:cs="Arial"/>
          <w:iCs/>
          <w:sz w:val="24"/>
          <w:szCs w:val="24"/>
          <w:lang w:eastAsia="es-ES"/>
        </w:rPr>
        <w:t>límite</w:t>
      </w:r>
      <w:r w:rsidRPr="004C227C">
        <w:rPr>
          <w:rFonts w:ascii="Arial" w:eastAsia="Times New Roman" w:hAnsi="Arial" w:cs="Arial"/>
          <w:iCs/>
          <w:sz w:val="24"/>
          <w:szCs w:val="24"/>
          <w:lang w:eastAsia="es-ES"/>
        </w:rPr>
        <w:t xml:space="preserve"> de tiempo para ejercer el encargo:</w:t>
      </w:r>
    </w:p>
    <w:p w:rsidR="00651E32" w:rsidRPr="004C227C" w:rsidRDefault="00651E32" w:rsidP="00BC11BE">
      <w:pPr>
        <w:shd w:val="clear" w:color="auto" w:fill="FFFFFF"/>
        <w:spacing w:after="0" w:line="276" w:lineRule="auto"/>
        <w:jc w:val="both"/>
        <w:rPr>
          <w:rFonts w:ascii="Arial" w:eastAsia="Times New Roman" w:hAnsi="Arial" w:cs="Arial"/>
          <w:sz w:val="24"/>
          <w:szCs w:val="24"/>
          <w:lang w:eastAsia="es-ES"/>
        </w:rPr>
      </w:pPr>
      <w:r w:rsidRPr="004C227C">
        <w:rPr>
          <w:rFonts w:ascii="Arial" w:eastAsia="Times New Roman" w:hAnsi="Arial" w:cs="Arial"/>
          <w:iCs/>
          <w:sz w:val="24"/>
          <w:szCs w:val="24"/>
          <w:lang w:eastAsia="es-ES"/>
        </w:rPr>
        <w:t> </w:t>
      </w:r>
    </w:p>
    <w:p w:rsidR="00651E32" w:rsidRPr="004C227C" w:rsidRDefault="00F55C89" w:rsidP="00BC11BE">
      <w:pPr>
        <w:shd w:val="clear" w:color="auto" w:fill="FFFFFF"/>
        <w:spacing w:after="0" w:line="276" w:lineRule="auto"/>
        <w:ind w:left="708"/>
        <w:jc w:val="both"/>
        <w:rPr>
          <w:rFonts w:ascii="Arial" w:eastAsia="Times New Roman" w:hAnsi="Arial" w:cs="Arial"/>
          <w:sz w:val="24"/>
          <w:szCs w:val="24"/>
          <w:u w:val="single"/>
          <w:lang w:eastAsia="es-ES"/>
        </w:rPr>
      </w:pPr>
      <w:r w:rsidRPr="004C227C">
        <w:rPr>
          <w:rFonts w:ascii="Arial" w:eastAsia="Times New Roman" w:hAnsi="Arial" w:cs="Arial"/>
          <w:i/>
          <w:iCs/>
          <w:sz w:val="24"/>
          <w:szCs w:val="24"/>
          <w:lang w:eastAsia="es-ES"/>
        </w:rPr>
        <w:t>“</w:t>
      </w:r>
      <w:r w:rsidR="00651E32" w:rsidRPr="004C227C">
        <w:rPr>
          <w:rFonts w:ascii="Arial" w:eastAsia="Times New Roman" w:hAnsi="Arial" w:cs="Arial"/>
          <w:i/>
          <w:iCs/>
          <w:sz w:val="24"/>
          <w:szCs w:val="24"/>
          <w:lang w:eastAsia="es-ES"/>
        </w:rPr>
        <w:t xml:space="preserve">ARTÍCULO 14. Encargos. Hay encargo cuando se designa temporalmente a una persona ya vinculada en propiedad al servicio, para asumir otro empleo vacante por falta temporal o definitiva de su titular, desvinculándose o no de las propias de su cargo. Los cargos directivos docentes vacantes de manera temporal, </w:t>
      </w:r>
      <w:r w:rsidR="00651E32" w:rsidRPr="004C227C">
        <w:rPr>
          <w:rFonts w:ascii="Arial" w:eastAsia="Times New Roman" w:hAnsi="Arial" w:cs="Arial"/>
          <w:i/>
          <w:iCs/>
          <w:sz w:val="24"/>
          <w:szCs w:val="24"/>
          <w:u w:val="single"/>
          <w:lang w:eastAsia="es-ES"/>
        </w:rPr>
        <w:t>podrán ser provistos por encargo con personal inscrito en carrera, mientras dure la situación administrativa del titular. Y en caso de vacante definitiva, podrá suplirse por encargo mientras se surte el proceso de selección y se provee de manera definitiva.</w:t>
      </w:r>
    </w:p>
    <w:p w:rsidR="00991251" w:rsidRPr="004C227C" w:rsidRDefault="00991251" w:rsidP="00BC11BE">
      <w:pPr>
        <w:pStyle w:val="paragraph"/>
        <w:spacing w:before="0" w:beforeAutospacing="0" w:after="0" w:afterAutospacing="0" w:line="276" w:lineRule="auto"/>
        <w:jc w:val="both"/>
        <w:textAlignment w:val="baseline"/>
        <w:rPr>
          <w:rFonts w:ascii="Arial" w:hAnsi="Arial" w:cs="Arial"/>
          <w:sz w:val="24"/>
          <w:szCs w:val="24"/>
        </w:rPr>
      </w:pPr>
    </w:p>
    <w:p w:rsidR="00DF4BB2" w:rsidRPr="004C227C" w:rsidRDefault="00203B51" w:rsidP="00BC11BE">
      <w:pPr>
        <w:pStyle w:val="paragraph"/>
        <w:spacing w:before="0" w:beforeAutospacing="0" w:after="0" w:afterAutospacing="0" w:line="276" w:lineRule="auto"/>
        <w:jc w:val="both"/>
        <w:textAlignment w:val="baseline"/>
        <w:rPr>
          <w:rStyle w:val="normaltextrun"/>
          <w:rFonts w:ascii="Arial" w:hAnsi="Arial" w:cs="Arial"/>
          <w:sz w:val="24"/>
          <w:szCs w:val="24"/>
          <w:lang w:val="es-ES"/>
        </w:rPr>
      </w:pPr>
      <w:r w:rsidRPr="004C227C">
        <w:rPr>
          <w:rFonts w:ascii="Arial" w:hAnsi="Arial" w:cs="Arial"/>
          <w:sz w:val="24"/>
          <w:szCs w:val="24"/>
          <w:lang w:val="es-ES"/>
        </w:rPr>
        <w:t xml:space="preserve">Se evidencia en las normas citadas que no existe </w:t>
      </w:r>
      <w:r w:rsidR="008B0F61" w:rsidRPr="004C227C">
        <w:rPr>
          <w:rFonts w:ascii="Arial" w:hAnsi="Arial" w:cs="Arial"/>
          <w:sz w:val="24"/>
          <w:szCs w:val="24"/>
          <w:lang w:val="es-ES"/>
        </w:rPr>
        <w:t xml:space="preserve">limite en el tiempo </w:t>
      </w:r>
      <w:r w:rsidR="00DF4BB2" w:rsidRPr="004C227C">
        <w:rPr>
          <w:rFonts w:ascii="Arial" w:hAnsi="Arial" w:cs="Arial"/>
          <w:sz w:val="24"/>
          <w:szCs w:val="24"/>
          <w:lang w:val="es-ES"/>
        </w:rPr>
        <w:t xml:space="preserve">para </w:t>
      </w:r>
      <w:r w:rsidR="008B0F61" w:rsidRPr="004C227C">
        <w:rPr>
          <w:rFonts w:ascii="Arial" w:hAnsi="Arial" w:cs="Arial"/>
          <w:sz w:val="24"/>
          <w:szCs w:val="24"/>
          <w:lang w:val="es-ES"/>
        </w:rPr>
        <w:t xml:space="preserve">desempeñar </w:t>
      </w:r>
      <w:r w:rsidR="00DF4BB2" w:rsidRPr="004C227C">
        <w:rPr>
          <w:rFonts w:ascii="Arial" w:hAnsi="Arial" w:cs="Arial"/>
          <w:sz w:val="24"/>
          <w:szCs w:val="24"/>
          <w:lang w:val="es-ES"/>
        </w:rPr>
        <w:t xml:space="preserve">otros </w:t>
      </w:r>
      <w:r w:rsidR="008B0F61" w:rsidRPr="004C227C">
        <w:rPr>
          <w:rFonts w:ascii="Arial" w:hAnsi="Arial" w:cs="Arial"/>
          <w:sz w:val="24"/>
          <w:szCs w:val="24"/>
          <w:lang w:val="es-ES"/>
        </w:rPr>
        <w:t xml:space="preserve">cargos </w:t>
      </w:r>
      <w:r w:rsidRPr="004C227C">
        <w:rPr>
          <w:rFonts w:ascii="Arial" w:hAnsi="Arial" w:cs="Arial"/>
          <w:sz w:val="24"/>
          <w:szCs w:val="24"/>
          <w:lang w:val="es-ES"/>
        </w:rPr>
        <w:t xml:space="preserve">para los </w:t>
      </w:r>
      <w:r w:rsidR="008B0F61" w:rsidRPr="004C227C">
        <w:rPr>
          <w:rFonts w:ascii="Arial" w:hAnsi="Arial" w:cs="Arial"/>
          <w:sz w:val="24"/>
          <w:szCs w:val="24"/>
          <w:lang w:val="es-ES"/>
        </w:rPr>
        <w:t xml:space="preserve">empleados de carrera administrativa </w:t>
      </w:r>
      <w:r w:rsidR="00162BF1" w:rsidRPr="004C227C">
        <w:rPr>
          <w:rFonts w:ascii="Arial" w:hAnsi="Arial" w:cs="Arial"/>
          <w:sz w:val="24"/>
          <w:szCs w:val="24"/>
          <w:lang w:val="es-ES"/>
        </w:rPr>
        <w:t>de la Rama Judicial,</w:t>
      </w:r>
      <w:r w:rsidR="00F55C89" w:rsidRPr="004C227C">
        <w:rPr>
          <w:rFonts w:ascii="Arial" w:hAnsi="Arial" w:cs="Arial"/>
          <w:sz w:val="24"/>
          <w:szCs w:val="24"/>
          <w:lang w:val="es-ES"/>
        </w:rPr>
        <w:t xml:space="preserve"> como tampoco</w:t>
      </w:r>
      <w:r w:rsidR="00162BF1" w:rsidRPr="004C227C">
        <w:rPr>
          <w:rFonts w:ascii="Arial" w:hAnsi="Arial" w:cs="Arial"/>
          <w:sz w:val="24"/>
          <w:szCs w:val="24"/>
          <w:lang w:val="es-ES"/>
        </w:rPr>
        <w:t xml:space="preserve"> </w:t>
      </w:r>
      <w:r w:rsidR="00F55C89" w:rsidRPr="004C227C">
        <w:rPr>
          <w:rFonts w:ascii="Arial" w:hAnsi="Arial" w:cs="Arial"/>
          <w:sz w:val="24"/>
          <w:szCs w:val="24"/>
          <w:lang w:val="es-ES"/>
        </w:rPr>
        <w:t xml:space="preserve">existe para los docentes que </w:t>
      </w:r>
      <w:r w:rsidR="005F3515" w:rsidRPr="004C227C">
        <w:rPr>
          <w:rFonts w:ascii="Arial" w:hAnsi="Arial" w:cs="Arial"/>
          <w:sz w:val="24"/>
          <w:szCs w:val="24"/>
          <w:lang w:val="es-ES"/>
        </w:rPr>
        <w:t>ejerce</w:t>
      </w:r>
      <w:r w:rsidR="00F55C89" w:rsidRPr="004C227C">
        <w:rPr>
          <w:rFonts w:ascii="Arial" w:hAnsi="Arial" w:cs="Arial"/>
          <w:sz w:val="24"/>
          <w:szCs w:val="24"/>
          <w:lang w:val="es-ES"/>
        </w:rPr>
        <w:t xml:space="preserve">n encargos y se encuentren vinculados por carrera administrativa, </w:t>
      </w:r>
      <w:r w:rsidRPr="004C227C">
        <w:rPr>
          <w:rFonts w:ascii="Arial" w:hAnsi="Arial" w:cs="Arial"/>
          <w:sz w:val="24"/>
          <w:szCs w:val="24"/>
          <w:lang w:val="es-ES"/>
        </w:rPr>
        <w:t>por el contrario, en la ley 909 de 2004 tal como quedó luego de ser declarada la nulidad de</w:t>
      </w:r>
      <w:r w:rsidR="008B0F61" w:rsidRPr="004C227C">
        <w:rPr>
          <w:rFonts w:ascii="Arial" w:hAnsi="Arial" w:cs="Arial"/>
          <w:sz w:val="24"/>
          <w:szCs w:val="24"/>
          <w:lang w:val="es-ES"/>
        </w:rPr>
        <w:t>l</w:t>
      </w:r>
      <w:r w:rsidRPr="004C227C">
        <w:rPr>
          <w:rFonts w:ascii="Arial" w:hAnsi="Arial" w:cs="Arial"/>
          <w:sz w:val="24"/>
          <w:szCs w:val="24"/>
          <w:lang w:val="es-ES"/>
        </w:rPr>
        <w:t xml:space="preserve"> último párrafo</w:t>
      </w:r>
      <w:r w:rsidR="008B0F61" w:rsidRPr="004C227C">
        <w:rPr>
          <w:rFonts w:ascii="Arial" w:hAnsi="Arial" w:cs="Arial"/>
          <w:sz w:val="24"/>
          <w:szCs w:val="24"/>
          <w:lang w:val="es-ES"/>
        </w:rPr>
        <w:t xml:space="preserve"> del </w:t>
      </w:r>
      <w:r w:rsidR="00073FBC" w:rsidRPr="004C227C">
        <w:rPr>
          <w:rFonts w:ascii="Arial" w:eastAsia="Times New Roman" w:hAnsi="Arial" w:cs="Arial"/>
          <w:sz w:val="24"/>
          <w:szCs w:val="24"/>
          <w:lang w:val="es-ES_tradnl" w:eastAsia="es-CO"/>
        </w:rPr>
        <w:t>artículo primero del Decreto 2809 de 2010</w:t>
      </w:r>
      <w:r w:rsidRPr="004C227C">
        <w:rPr>
          <w:rFonts w:ascii="Arial" w:hAnsi="Arial" w:cs="Arial"/>
          <w:sz w:val="24"/>
          <w:szCs w:val="24"/>
          <w:lang w:val="es-ES"/>
        </w:rPr>
        <w:t xml:space="preserve">, </w:t>
      </w:r>
      <w:r w:rsidR="008B0F61" w:rsidRPr="004C227C">
        <w:rPr>
          <w:rFonts w:ascii="Arial" w:hAnsi="Arial" w:cs="Arial"/>
          <w:sz w:val="24"/>
          <w:szCs w:val="24"/>
          <w:lang w:val="es-ES"/>
        </w:rPr>
        <w:t xml:space="preserve">existe </w:t>
      </w:r>
      <w:r w:rsidR="00162BF1" w:rsidRPr="004C227C">
        <w:rPr>
          <w:rFonts w:ascii="Arial" w:hAnsi="Arial" w:cs="Arial"/>
          <w:sz w:val="24"/>
          <w:szCs w:val="24"/>
          <w:lang w:val="es-ES"/>
        </w:rPr>
        <w:t xml:space="preserve">el </w:t>
      </w:r>
      <w:r w:rsidR="00DF4BB2" w:rsidRPr="004C227C">
        <w:rPr>
          <w:rFonts w:ascii="Arial" w:hAnsi="Arial" w:cs="Arial"/>
          <w:sz w:val="24"/>
          <w:szCs w:val="24"/>
          <w:lang w:val="es-ES"/>
        </w:rPr>
        <w:t>límite</w:t>
      </w:r>
      <w:r w:rsidR="008B0F61" w:rsidRPr="004C227C">
        <w:rPr>
          <w:rFonts w:ascii="Arial" w:hAnsi="Arial" w:cs="Arial"/>
          <w:sz w:val="24"/>
          <w:szCs w:val="24"/>
          <w:lang w:val="es-ES"/>
        </w:rPr>
        <w:t xml:space="preserve"> </w:t>
      </w:r>
      <w:r w:rsidR="00162BF1" w:rsidRPr="004C227C">
        <w:rPr>
          <w:rFonts w:ascii="Arial" w:hAnsi="Arial" w:cs="Arial"/>
          <w:sz w:val="24"/>
          <w:szCs w:val="24"/>
          <w:lang w:val="es-ES"/>
        </w:rPr>
        <w:t>de</w:t>
      </w:r>
      <w:r w:rsidR="008B0F61" w:rsidRPr="004C227C">
        <w:rPr>
          <w:rFonts w:ascii="Arial" w:hAnsi="Arial" w:cs="Arial"/>
          <w:sz w:val="24"/>
          <w:szCs w:val="24"/>
          <w:lang w:val="es-ES"/>
        </w:rPr>
        <w:t xml:space="preserve"> 6 años</w:t>
      </w:r>
      <w:r w:rsidR="00162BF1" w:rsidRPr="004C227C">
        <w:rPr>
          <w:rFonts w:ascii="Arial" w:hAnsi="Arial" w:cs="Arial"/>
          <w:sz w:val="24"/>
          <w:szCs w:val="24"/>
          <w:lang w:val="es-ES"/>
        </w:rPr>
        <w:t xml:space="preserve"> (termino máximo que puede durar la comisión) </w:t>
      </w:r>
      <w:r w:rsidR="008B0F61" w:rsidRPr="004C227C">
        <w:rPr>
          <w:rFonts w:ascii="Arial" w:hAnsi="Arial" w:cs="Arial"/>
          <w:sz w:val="24"/>
          <w:szCs w:val="24"/>
          <w:lang w:val="es-ES"/>
        </w:rPr>
        <w:t xml:space="preserve">lo que </w:t>
      </w:r>
      <w:r w:rsidR="00162BF1" w:rsidRPr="004C227C">
        <w:rPr>
          <w:rFonts w:ascii="Arial" w:hAnsi="Arial" w:cs="Arial"/>
          <w:sz w:val="24"/>
          <w:szCs w:val="24"/>
          <w:lang w:val="es-ES"/>
        </w:rPr>
        <w:t>genera</w:t>
      </w:r>
      <w:r w:rsidR="00F22250" w:rsidRPr="004C227C">
        <w:rPr>
          <w:rFonts w:ascii="Arial" w:hAnsi="Arial" w:cs="Arial"/>
          <w:sz w:val="24"/>
          <w:szCs w:val="24"/>
          <w:lang w:val="es-ES"/>
        </w:rPr>
        <w:t xml:space="preserve"> </w:t>
      </w:r>
      <w:r w:rsidR="00991251" w:rsidRPr="004C227C">
        <w:rPr>
          <w:rStyle w:val="normaltextrun"/>
          <w:rFonts w:ascii="Arial" w:hAnsi="Arial" w:cs="Arial"/>
          <w:sz w:val="24"/>
          <w:szCs w:val="24"/>
          <w:lang w:val="es-ES"/>
        </w:rPr>
        <w:t>un</w:t>
      </w:r>
      <w:r w:rsidR="00F22250" w:rsidRPr="004C227C">
        <w:rPr>
          <w:rStyle w:val="normaltextrun"/>
          <w:rFonts w:ascii="Arial" w:hAnsi="Arial" w:cs="Arial"/>
          <w:sz w:val="24"/>
          <w:szCs w:val="24"/>
          <w:lang w:val="es-ES"/>
        </w:rPr>
        <w:t xml:space="preserve"> tratamiento </w:t>
      </w:r>
      <w:r w:rsidR="00F22250" w:rsidRPr="004C227C">
        <w:rPr>
          <w:rStyle w:val="spellingerror"/>
          <w:rFonts w:ascii="Arial" w:hAnsi="Arial" w:cs="Arial"/>
          <w:sz w:val="24"/>
          <w:szCs w:val="24"/>
          <w:lang w:val="es-ES"/>
        </w:rPr>
        <w:t xml:space="preserve">diferenciado </w:t>
      </w:r>
      <w:r w:rsidR="00991251" w:rsidRPr="004C227C">
        <w:rPr>
          <w:rStyle w:val="normaltextrun"/>
          <w:rFonts w:ascii="Arial" w:hAnsi="Arial" w:cs="Arial"/>
          <w:sz w:val="24"/>
          <w:szCs w:val="24"/>
          <w:lang w:val="es-ES"/>
        </w:rPr>
        <w:t>injustific</w:t>
      </w:r>
      <w:r w:rsidR="00F22250" w:rsidRPr="004C227C">
        <w:rPr>
          <w:rStyle w:val="normaltextrun"/>
          <w:rFonts w:ascii="Arial" w:hAnsi="Arial" w:cs="Arial"/>
          <w:sz w:val="24"/>
          <w:szCs w:val="24"/>
          <w:lang w:val="es-ES"/>
        </w:rPr>
        <w:t xml:space="preserve">ado con los </w:t>
      </w:r>
      <w:r w:rsidR="00DF4BB2" w:rsidRPr="004C227C">
        <w:rPr>
          <w:rStyle w:val="normaltextrun"/>
          <w:rFonts w:ascii="Arial" w:hAnsi="Arial" w:cs="Arial"/>
          <w:sz w:val="24"/>
          <w:szCs w:val="24"/>
          <w:lang w:val="es-ES"/>
        </w:rPr>
        <w:t>empleados</w:t>
      </w:r>
      <w:r w:rsidR="008B0F61" w:rsidRPr="004C227C">
        <w:rPr>
          <w:rStyle w:val="normaltextrun"/>
          <w:rFonts w:ascii="Arial" w:hAnsi="Arial" w:cs="Arial"/>
          <w:sz w:val="24"/>
          <w:szCs w:val="24"/>
          <w:lang w:val="es-ES"/>
        </w:rPr>
        <w:t xml:space="preserve"> de carrera administrativa dentro del Estado.</w:t>
      </w:r>
      <w:r w:rsidR="0091213E" w:rsidRPr="004C227C">
        <w:rPr>
          <w:rStyle w:val="normaltextrun"/>
          <w:rFonts w:ascii="Arial" w:hAnsi="Arial" w:cs="Arial"/>
          <w:sz w:val="24"/>
          <w:szCs w:val="24"/>
          <w:lang w:val="es-ES"/>
        </w:rPr>
        <w:t xml:space="preserve">  </w:t>
      </w:r>
    </w:p>
    <w:p w:rsidR="00DF4BB2" w:rsidRPr="004C227C" w:rsidRDefault="00DF4BB2" w:rsidP="00BC11BE">
      <w:pPr>
        <w:pStyle w:val="paragraph"/>
        <w:spacing w:before="0" w:beforeAutospacing="0" w:after="0" w:afterAutospacing="0" w:line="276" w:lineRule="auto"/>
        <w:jc w:val="both"/>
        <w:textAlignment w:val="baseline"/>
        <w:rPr>
          <w:rStyle w:val="normaltextrun"/>
          <w:rFonts w:ascii="Arial" w:hAnsi="Arial" w:cs="Arial"/>
          <w:sz w:val="24"/>
          <w:szCs w:val="24"/>
          <w:lang w:val="es-ES"/>
        </w:rPr>
      </w:pPr>
    </w:p>
    <w:p w:rsidR="008B0F61" w:rsidRDefault="0091213E" w:rsidP="00BC11BE">
      <w:pPr>
        <w:pStyle w:val="paragraph"/>
        <w:spacing w:before="0" w:beforeAutospacing="0" w:after="0" w:afterAutospacing="0" w:line="276" w:lineRule="auto"/>
        <w:jc w:val="both"/>
        <w:textAlignment w:val="baseline"/>
        <w:rPr>
          <w:rStyle w:val="normaltextrun"/>
          <w:rFonts w:ascii="Arial" w:hAnsi="Arial" w:cs="Arial"/>
          <w:sz w:val="24"/>
          <w:szCs w:val="24"/>
          <w:lang w:val="es-ES"/>
        </w:rPr>
      </w:pPr>
      <w:r w:rsidRPr="004C227C">
        <w:rPr>
          <w:rStyle w:val="normaltextrun"/>
          <w:rFonts w:ascii="Arial" w:hAnsi="Arial" w:cs="Arial"/>
          <w:sz w:val="24"/>
          <w:szCs w:val="24"/>
          <w:lang w:val="es-ES"/>
        </w:rPr>
        <w:t>Es pacífica y reiterada la jurisprudencia constitucional en cuanto a</w:t>
      </w:r>
      <w:r w:rsidR="00DF4BB2" w:rsidRPr="004C227C">
        <w:rPr>
          <w:rStyle w:val="normaltextrun"/>
          <w:rFonts w:ascii="Arial" w:hAnsi="Arial" w:cs="Arial"/>
          <w:sz w:val="24"/>
          <w:szCs w:val="24"/>
          <w:lang w:val="es-ES"/>
        </w:rPr>
        <w:t xml:space="preserve"> que frente a </w:t>
      </w:r>
      <w:r w:rsidRPr="004C227C">
        <w:rPr>
          <w:rStyle w:val="normaltextrun"/>
          <w:rFonts w:ascii="Arial" w:hAnsi="Arial" w:cs="Arial"/>
          <w:sz w:val="24"/>
          <w:szCs w:val="24"/>
          <w:lang w:val="es-ES"/>
        </w:rPr>
        <w:t xml:space="preserve">unos mismos </w:t>
      </w:r>
      <w:r w:rsidR="001241BE" w:rsidRPr="004C227C">
        <w:rPr>
          <w:rStyle w:val="normaltextrun"/>
          <w:rFonts w:ascii="Arial" w:hAnsi="Arial" w:cs="Arial"/>
          <w:sz w:val="24"/>
          <w:szCs w:val="24"/>
          <w:lang w:val="es-ES"/>
        </w:rPr>
        <w:t xml:space="preserve">supuestos de hecho debe otorgarse un mismo trato; el proyecto de ley busca corregir el trato desigual otorgado a los </w:t>
      </w:r>
      <w:r w:rsidR="00122901" w:rsidRPr="004C227C">
        <w:rPr>
          <w:rStyle w:val="normaltextrun"/>
          <w:rFonts w:ascii="Arial" w:hAnsi="Arial" w:cs="Arial"/>
          <w:sz w:val="24"/>
          <w:szCs w:val="24"/>
          <w:lang w:val="es-ES"/>
        </w:rPr>
        <w:t xml:space="preserve">empleados de carrera de la rama ejecutiva del poder público frente a los pertenecientes a la rama judicial, respecto del </w:t>
      </w:r>
      <w:r w:rsidR="00CB668B" w:rsidRPr="004C227C">
        <w:rPr>
          <w:rStyle w:val="normaltextrun"/>
          <w:rFonts w:ascii="Arial" w:hAnsi="Arial" w:cs="Arial"/>
          <w:sz w:val="24"/>
          <w:szCs w:val="24"/>
          <w:lang w:val="es-ES"/>
        </w:rPr>
        <w:t xml:space="preserve">término del </w:t>
      </w:r>
      <w:r w:rsidR="00122901" w:rsidRPr="004C227C">
        <w:rPr>
          <w:rStyle w:val="normaltextrun"/>
          <w:rFonts w:ascii="Arial" w:hAnsi="Arial" w:cs="Arial"/>
          <w:sz w:val="24"/>
          <w:szCs w:val="24"/>
          <w:lang w:val="es-ES"/>
        </w:rPr>
        <w:t xml:space="preserve">derecho a disfrutar </w:t>
      </w:r>
      <w:r w:rsidR="00CB668B" w:rsidRPr="004C227C">
        <w:rPr>
          <w:rStyle w:val="normaltextrun"/>
          <w:rFonts w:ascii="Arial" w:hAnsi="Arial" w:cs="Arial"/>
          <w:sz w:val="24"/>
          <w:szCs w:val="24"/>
          <w:lang w:val="es-ES"/>
        </w:rPr>
        <w:t>de comisión.</w:t>
      </w:r>
    </w:p>
    <w:p w:rsidR="000934EE" w:rsidRDefault="000934EE" w:rsidP="00BC11BE">
      <w:pPr>
        <w:pStyle w:val="paragraph"/>
        <w:spacing w:before="0" w:beforeAutospacing="0" w:after="0" w:afterAutospacing="0" w:line="276" w:lineRule="auto"/>
        <w:jc w:val="both"/>
        <w:textAlignment w:val="baseline"/>
        <w:rPr>
          <w:rStyle w:val="normaltextrun"/>
          <w:rFonts w:ascii="Arial" w:hAnsi="Arial" w:cs="Arial"/>
          <w:sz w:val="24"/>
          <w:szCs w:val="24"/>
          <w:lang w:val="es-ES"/>
        </w:rPr>
      </w:pPr>
    </w:p>
    <w:p w:rsidR="000934EE" w:rsidRPr="004C227C" w:rsidRDefault="000934EE" w:rsidP="00BC11BE">
      <w:pPr>
        <w:suppressAutoHyphens/>
        <w:autoSpaceDE w:val="0"/>
        <w:autoSpaceDN w:val="0"/>
        <w:adjustRightInd w:val="0"/>
        <w:spacing w:after="0" w:line="276" w:lineRule="auto"/>
        <w:jc w:val="both"/>
        <w:rPr>
          <w:rFonts w:ascii="Arial" w:eastAsia="Calibri" w:hAnsi="Arial" w:cs="Arial"/>
          <w:sz w:val="24"/>
          <w:szCs w:val="24"/>
          <w:u w:color="000000"/>
          <w:lang w:val="es-ES_tradnl"/>
        </w:rPr>
      </w:pPr>
      <w:r>
        <w:rPr>
          <w:rFonts w:ascii="Arial" w:eastAsia="Calibri" w:hAnsi="Arial" w:cs="Arial"/>
          <w:sz w:val="24"/>
          <w:szCs w:val="24"/>
          <w:u w:color="000000"/>
          <w:lang w:val="es-ES_tradnl"/>
        </w:rPr>
        <w:t>Así mismo, si se acude al derecho comparado, en</w:t>
      </w:r>
      <w:r w:rsidRPr="004C227C">
        <w:rPr>
          <w:rFonts w:ascii="Arial" w:eastAsia="Calibri" w:hAnsi="Arial" w:cs="Arial"/>
          <w:sz w:val="24"/>
          <w:szCs w:val="24"/>
          <w:u w:color="000000"/>
          <w:lang w:val="es-ES_tradnl"/>
        </w:rPr>
        <w:t xml:space="preserve"> regulaciones como la de Perú, </w:t>
      </w:r>
      <w:r>
        <w:rPr>
          <w:rFonts w:ascii="Arial" w:eastAsia="Calibri" w:hAnsi="Arial" w:cs="Arial"/>
          <w:sz w:val="24"/>
          <w:szCs w:val="24"/>
          <w:u w:color="000000"/>
          <w:lang w:val="es-ES_tradnl"/>
        </w:rPr>
        <w:t xml:space="preserve">encontramos que </w:t>
      </w:r>
      <w:r w:rsidRPr="004C227C">
        <w:rPr>
          <w:rFonts w:ascii="Arial" w:eastAsia="Calibri" w:hAnsi="Arial" w:cs="Arial"/>
          <w:sz w:val="24"/>
          <w:szCs w:val="24"/>
          <w:u w:color="000000"/>
          <w:lang w:val="es-ES_tradnl"/>
        </w:rPr>
        <w:t>se viabiliza que el empleado se pueda desplazar por las diferentes entidades públicas:</w:t>
      </w:r>
    </w:p>
    <w:p w:rsidR="000934EE" w:rsidRPr="004C227C" w:rsidRDefault="000934EE" w:rsidP="00BC11BE">
      <w:pPr>
        <w:suppressAutoHyphens/>
        <w:autoSpaceDE w:val="0"/>
        <w:autoSpaceDN w:val="0"/>
        <w:adjustRightInd w:val="0"/>
        <w:spacing w:after="0" w:line="276" w:lineRule="auto"/>
        <w:jc w:val="both"/>
        <w:rPr>
          <w:rFonts w:ascii="Arial" w:eastAsia="Times New Roman" w:hAnsi="Arial" w:cs="Arial"/>
          <w:sz w:val="24"/>
          <w:szCs w:val="24"/>
          <w:lang w:eastAsia="es-MX"/>
        </w:rPr>
      </w:pPr>
      <w:r w:rsidRPr="004C227C">
        <w:rPr>
          <w:rFonts w:ascii="Arial" w:eastAsia="Times New Roman" w:hAnsi="Arial" w:cs="Arial"/>
          <w:sz w:val="24"/>
          <w:szCs w:val="24"/>
          <w:lang w:eastAsia="es-MX"/>
        </w:rPr>
        <w:t xml:space="preserve"> </w:t>
      </w:r>
    </w:p>
    <w:p w:rsidR="000934EE" w:rsidRPr="004C227C" w:rsidRDefault="000934EE" w:rsidP="00BC11BE">
      <w:pPr>
        <w:suppressAutoHyphens/>
        <w:autoSpaceDE w:val="0"/>
        <w:autoSpaceDN w:val="0"/>
        <w:adjustRightInd w:val="0"/>
        <w:spacing w:after="0" w:line="276" w:lineRule="auto"/>
        <w:ind w:left="567" w:right="567"/>
        <w:jc w:val="both"/>
        <w:rPr>
          <w:rFonts w:ascii="Arial" w:eastAsia="Times New Roman" w:hAnsi="Arial" w:cs="Arial"/>
          <w:sz w:val="24"/>
          <w:szCs w:val="24"/>
          <w:lang w:eastAsia="es-MX"/>
        </w:rPr>
      </w:pPr>
      <w:r w:rsidRPr="004C227C">
        <w:rPr>
          <w:rFonts w:ascii="Arial" w:eastAsia="Calibri" w:hAnsi="Arial" w:cs="Arial"/>
          <w:i/>
          <w:sz w:val="24"/>
          <w:szCs w:val="24"/>
          <w:lang w:val="es-ES_tradnl"/>
        </w:rPr>
        <w:t>“En el Perú, la carrera administrativa es de naturaleza estatutaria. El Decreto número 276 de 1984 establece los artículos que regulan la carrera administrativa.  (…)</w:t>
      </w:r>
      <w:r w:rsidRPr="004C227C">
        <w:rPr>
          <w:rFonts w:ascii="Arial" w:eastAsia="Calibri" w:hAnsi="Arial" w:cs="Arial"/>
          <w:i/>
          <w:spacing w:val="2"/>
          <w:sz w:val="24"/>
          <w:szCs w:val="24"/>
          <w:lang w:val="es-ES_tradnl"/>
        </w:rPr>
        <w:t xml:space="preserve"> La carrera administrativa se estructura por grupos y niveles, con </w:t>
      </w:r>
      <w:r w:rsidRPr="004C227C">
        <w:rPr>
          <w:rFonts w:ascii="Arial" w:eastAsia="Calibri" w:hAnsi="Arial" w:cs="Arial"/>
          <w:b/>
          <w:i/>
          <w:spacing w:val="2"/>
          <w:sz w:val="24"/>
          <w:szCs w:val="24"/>
          <w:u w:val="single"/>
          <w:lang w:val="es-ES_tradnl"/>
        </w:rPr>
        <w:t xml:space="preserve">el propósito de que el servidor público tenga opciones para ocupar diversos puestos en su trayectoria dentro de la Administración pública, posibilidad de desplazarse por las diferentes entidades de la Administración.” </w:t>
      </w:r>
      <w:r w:rsidRPr="004C227C">
        <w:rPr>
          <w:rFonts w:ascii="Arial" w:eastAsia="Calibri" w:hAnsi="Arial" w:cs="Arial"/>
          <w:spacing w:val="2"/>
          <w:sz w:val="24"/>
          <w:szCs w:val="24"/>
          <w:lang w:val="es-ES_tradnl"/>
        </w:rPr>
        <w:t>Negrillas y subrayas fuera de texto”</w:t>
      </w:r>
    </w:p>
    <w:p w:rsidR="000934EE" w:rsidRPr="004C227C" w:rsidRDefault="000934EE" w:rsidP="00BC11BE">
      <w:pPr>
        <w:suppressAutoHyphens/>
        <w:autoSpaceDE w:val="0"/>
        <w:autoSpaceDN w:val="0"/>
        <w:adjustRightInd w:val="0"/>
        <w:spacing w:after="0" w:line="276" w:lineRule="auto"/>
        <w:ind w:left="567" w:right="567"/>
        <w:jc w:val="both"/>
        <w:rPr>
          <w:rFonts w:ascii="Arial" w:eastAsia="Calibri" w:hAnsi="Arial" w:cs="Arial"/>
          <w:i/>
          <w:iCs/>
          <w:color w:val="FF0000"/>
          <w:sz w:val="24"/>
          <w:szCs w:val="24"/>
          <w:lang w:val="es-ES_tradnl"/>
        </w:rPr>
      </w:pPr>
      <w:r w:rsidRPr="004C227C">
        <w:rPr>
          <w:rFonts w:ascii="Arial" w:eastAsia="Calibri" w:hAnsi="Arial" w:cs="Arial"/>
          <w:i/>
          <w:iCs/>
          <w:color w:val="FF0000"/>
          <w:sz w:val="24"/>
          <w:szCs w:val="24"/>
          <w:lang w:val="es-ES_tradnl"/>
        </w:rPr>
        <w:t xml:space="preserve"> </w:t>
      </w:r>
    </w:p>
    <w:p w:rsidR="000934EE" w:rsidRPr="004C227C" w:rsidRDefault="000934EE" w:rsidP="00BC11BE">
      <w:pPr>
        <w:suppressAutoHyphens/>
        <w:autoSpaceDE w:val="0"/>
        <w:autoSpaceDN w:val="0"/>
        <w:adjustRightInd w:val="0"/>
        <w:spacing w:after="0" w:line="276" w:lineRule="auto"/>
        <w:jc w:val="both"/>
        <w:rPr>
          <w:rFonts w:ascii="Arial" w:eastAsia="Times New Roman" w:hAnsi="Arial" w:cs="Arial"/>
          <w:sz w:val="24"/>
          <w:szCs w:val="24"/>
          <w:lang w:eastAsia="es-MX"/>
        </w:rPr>
      </w:pPr>
      <w:r w:rsidRPr="004C227C">
        <w:rPr>
          <w:rFonts w:ascii="Arial" w:eastAsia="Calibri" w:hAnsi="Arial" w:cs="Arial"/>
          <w:iCs/>
          <w:sz w:val="24"/>
          <w:szCs w:val="24"/>
          <w:lang w:val="es-ES_tradnl"/>
        </w:rPr>
        <w:t xml:space="preserve">Regulaciones donde queda claro que no tiene ningún sentido limitar de una manera tan extrema la </w:t>
      </w:r>
      <w:r w:rsidRPr="004C227C">
        <w:rPr>
          <w:rFonts w:ascii="Arial" w:eastAsia="Calibri" w:hAnsi="Arial" w:cs="Arial"/>
          <w:b/>
          <w:spacing w:val="2"/>
          <w:sz w:val="24"/>
          <w:szCs w:val="24"/>
          <w:u w:val="single"/>
          <w:lang w:val="es-ES_tradnl"/>
        </w:rPr>
        <w:t>posibilidad de desplazarse por las diferentes entidades de la Administración</w:t>
      </w:r>
      <w:r w:rsidRPr="004C227C">
        <w:rPr>
          <w:rFonts w:ascii="Arial" w:eastAsia="Calibri" w:hAnsi="Arial" w:cs="Arial"/>
          <w:iCs/>
          <w:sz w:val="24"/>
          <w:szCs w:val="24"/>
          <w:lang w:val="es-ES_tradnl"/>
        </w:rPr>
        <w:t>.</w:t>
      </w:r>
    </w:p>
    <w:p w:rsidR="000934EE" w:rsidRPr="000934EE" w:rsidRDefault="000934EE" w:rsidP="00BC11BE">
      <w:pPr>
        <w:pStyle w:val="paragraph"/>
        <w:spacing w:before="0" w:beforeAutospacing="0" w:after="0" w:afterAutospacing="0" w:line="276" w:lineRule="auto"/>
        <w:jc w:val="both"/>
        <w:textAlignment w:val="baseline"/>
        <w:rPr>
          <w:rStyle w:val="normaltextrun"/>
          <w:rFonts w:ascii="Arial" w:hAnsi="Arial" w:cs="Arial"/>
          <w:sz w:val="24"/>
          <w:szCs w:val="24"/>
        </w:rPr>
      </w:pPr>
    </w:p>
    <w:p w:rsidR="00991251" w:rsidRDefault="008B0F61" w:rsidP="00BC11BE">
      <w:pPr>
        <w:pStyle w:val="paragraph"/>
        <w:spacing w:before="0" w:beforeAutospacing="0" w:after="0" w:afterAutospacing="0" w:line="276" w:lineRule="auto"/>
        <w:jc w:val="both"/>
        <w:textAlignment w:val="baseline"/>
        <w:rPr>
          <w:rStyle w:val="normaltextrun"/>
          <w:rFonts w:ascii="Arial" w:hAnsi="Arial" w:cs="Arial"/>
          <w:sz w:val="24"/>
          <w:szCs w:val="24"/>
          <w:lang w:val="es-ES"/>
        </w:rPr>
      </w:pPr>
      <w:r w:rsidRPr="004C227C">
        <w:rPr>
          <w:rStyle w:val="normaltextrun"/>
          <w:rFonts w:ascii="Arial" w:hAnsi="Arial" w:cs="Arial"/>
          <w:sz w:val="24"/>
          <w:szCs w:val="24"/>
          <w:lang w:val="es-ES"/>
        </w:rPr>
        <w:t>Como lo expresa la Corte</w:t>
      </w:r>
      <w:r w:rsidR="006871A7" w:rsidRPr="004C227C">
        <w:rPr>
          <w:rStyle w:val="normaltextrun"/>
          <w:rFonts w:ascii="Arial" w:hAnsi="Arial" w:cs="Arial"/>
          <w:sz w:val="24"/>
          <w:szCs w:val="24"/>
          <w:lang w:val="es-ES"/>
        </w:rPr>
        <w:t xml:space="preserve"> Constitucional en sentencia C-</w:t>
      </w:r>
      <w:r w:rsidRPr="004C227C">
        <w:rPr>
          <w:rStyle w:val="normaltextrun"/>
          <w:rFonts w:ascii="Arial" w:hAnsi="Arial" w:cs="Arial"/>
          <w:sz w:val="24"/>
          <w:szCs w:val="24"/>
          <w:lang w:val="es-ES"/>
        </w:rPr>
        <w:t xml:space="preserve">288 de 2014 la carrera administrativa constituye un principio del ordenamiento superior y del Estado Social del Derecho y uno de sus objetivos es proteger </w:t>
      </w:r>
      <w:r w:rsidR="0091213E" w:rsidRPr="004C227C">
        <w:rPr>
          <w:rStyle w:val="normaltextrun"/>
          <w:rFonts w:ascii="Arial" w:hAnsi="Arial" w:cs="Arial"/>
          <w:sz w:val="24"/>
          <w:szCs w:val="24"/>
          <w:lang w:val="es-ES"/>
        </w:rPr>
        <w:t xml:space="preserve">mediante una regulación legislativa </w:t>
      </w:r>
      <w:r w:rsidRPr="004C227C">
        <w:rPr>
          <w:rStyle w:val="normaltextrun"/>
          <w:rFonts w:ascii="Arial" w:hAnsi="Arial" w:cs="Arial"/>
          <w:sz w:val="24"/>
          <w:szCs w:val="24"/>
          <w:lang w:val="es-ES"/>
        </w:rPr>
        <w:t xml:space="preserve">el derecho a la igualdad consagrado en el </w:t>
      </w:r>
      <w:r w:rsidR="00DF4BB2" w:rsidRPr="004C227C">
        <w:rPr>
          <w:rStyle w:val="normaltextrun"/>
          <w:rFonts w:ascii="Arial" w:hAnsi="Arial" w:cs="Arial"/>
          <w:sz w:val="24"/>
          <w:szCs w:val="24"/>
          <w:lang w:val="es-ES"/>
        </w:rPr>
        <w:t>artículo</w:t>
      </w:r>
      <w:r w:rsidRPr="004C227C">
        <w:rPr>
          <w:rStyle w:val="normaltextrun"/>
          <w:rFonts w:ascii="Arial" w:hAnsi="Arial" w:cs="Arial"/>
          <w:sz w:val="24"/>
          <w:szCs w:val="24"/>
          <w:lang w:val="es-ES"/>
        </w:rPr>
        <w:t xml:space="preserve"> 13 de la Constitución </w:t>
      </w:r>
      <w:r w:rsidR="00162BF1" w:rsidRPr="004C227C">
        <w:rPr>
          <w:rStyle w:val="normaltextrun"/>
          <w:rFonts w:ascii="Arial" w:hAnsi="Arial" w:cs="Arial"/>
          <w:sz w:val="24"/>
          <w:szCs w:val="24"/>
          <w:lang w:val="es-ES"/>
        </w:rPr>
        <w:t>Política.</w:t>
      </w:r>
    </w:p>
    <w:p w:rsidR="000934EE" w:rsidRPr="004C227C" w:rsidRDefault="000934EE" w:rsidP="00BC11BE">
      <w:pPr>
        <w:pStyle w:val="paragraph"/>
        <w:spacing w:before="0" w:beforeAutospacing="0" w:after="0" w:afterAutospacing="0" w:line="276" w:lineRule="auto"/>
        <w:jc w:val="both"/>
        <w:textAlignment w:val="baseline"/>
        <w:rPr>
          <w:rStyle w:val="normaltextrun"/>
          <w:rFonts w:ascii="Arial" w:hAnsi="Arial" w:cs="Arial"/>
          <w:sz w:val="24"/>
          <w:szCs w:val="24"/>
          <w:lang w:val="es-ES"/>
        </w:rPr>
      </w:pPr>
    </w:p>
    <w:p w:rsidR="00D2358F" w:rsidRDefault="00D2358F" w:rsidP="00BC11BE">
      <w:pPr>
        <w:pStyle w:val="paragraph"/>
        <w:spacing w:before="0" w:beforeAutospacing="0" w:after="0" w:afterAutospacing="0" w:line="276" w:lineRule="auto"/>
        <w:jc w:val="both"/>
        <w:textAlignment w:val="baseline"/>
        <w:rPr>
          <w:rStyle w:val="normaltextrun"/>
          <w:rFonts w:ascii="Arial" w:hAnsi="Arial" w:cs="Arial"/>
          <w:sz w:val="24"/>
          <w:szCs w:val="24"/>
          <w:lang w:val="es-ES"/>
        </w:rPr>
      </w:pPr>
      <w:r w:rsidRPr="004C227C">
        <w:rPr>
          <w:rStyle w:val="normaltextrun"/>
          <w:rFonts w:ascii="Arial" w:hAnsi="Arial" w:cs="Arial"/>
          <w:sz w:val="24"/>
          <w:szCs w:val="24"/>
          <w:lang w:val="es-ES"/>
        </w:rPr>
        <w:t>Dentro de la libertad de configuración del legislador con respecto a la carrera administrativa ha dicho la Corte Constitucional</w:t>
      </w:r>
      <w:r w:rsidR="00162BF1" w:rsidRPr="004C227C">
        <w:rPr>
          <w:rStyle w:val="normaltextrun"/>
          <w:rFonts w:ascii="Arial" w:hAnsi="Arial" w:cs="Arial"/>
          <w:sz w:val="24"/>
          <w:szCs w:val="24"/>
          <w:lang w:val="es-ES"/>
        </w:rPr>
        <w:t>:</w:t>
      </w:r>
    </w:p>
    <w:p w:rsidR="004C227C" w:rsidRPr="004C227C" w:rsidRDefault="004C227C" w:rsidP="00BC11BE">
      <w:pPr>
        <w:pStyle w:val="paragraph"/>
        <w:spacing w:before="0" w:beforeAutospacing="0" w:after="0" w:afterAutospacing="0" w:line="276" w:lineRule="auto"/>
        <w:jc w:val="both"/>
        <w:textAlignment w:val="baseline"/>
        <w:rPr>
          <w:rStyle w:val="normaltextrun"/>
          <w:rFonts w:ascii="Arial" w:hAnsi="Arial" w:cs="Arial"/>
          <w:sz w:val="24"/>
          <w:szCs w:val="24"/>
          <w:lang w:val="es-ES"/>
        </w:rPr>
      </w:pPr>
    </w:p>
    <w:p w:rsidR="00D2358F" w:rsidRDefault="00D2358F" w:rsidP="00BC11BE">
      <w:pPr>
        <w:pStyle w:val="paragraph"/>
        <w:spacing w:before="0" w:beforeAutospacing="0" w:after="0" w:afterAutospacing="0" w:line="276" w:lineRule="auto"/>
        <w:ind w:left="708"/>
        <w:jc w:val="both"/>
        <w:textAlignment w:val="baseline"/>
        <w:rPr>
          <w:rFonts w:ascii="Arial" w:hAnsi="Arial" w:cs="Arial"/>
          <w:i/>
          <w:iCs/>
          <w:sz w:val="24"/>
          <w:szCs w:val="24"/>
        </w:rPr>
      </w:pPr>
      <w:r w:rsidRPr="004C227C">
        <w:rPr>
          <w:rFonts w:ascii="Arial" w:hAnsi="Arial" w:cs="Arial"/>
          <w:i/>
          <w:iCs/>
          <w:sz w:val="24"/>
          <w:szCs w:val="24"/>
        </w:rPr>
        <w:t>“La Corte ha reconocido que el legislador cuenta con un amplio margen de configuración para diseñar las etapas, pruebas y trámites del concurso y  estatuir los requisitos exigibles en cada uno de ellos, y ha resaltado “que los concursos públicos abiertos</w:t>
      </w:r>
      <w:r w:rsidRPr="004C227C">
        <w:rPr>
          <w:rFonts w:ascii="Arial" w:hAnsi="Arial" w:cs="Arial"/>
          <w:b/>
          <w:bCs/>
          <w:i/>
          <w:iCs/>
          <w:sz w:val="24"/>
          <w:szCs w:val="24"/>
        </w:rPr>
        <w:t> </w:t>
      </w:r>
      <w:r w:rsidRPr="004C227C">
        <w:rPr>
          <w:rFonts w:ascii="Arial" w:hAnsi="Arial" w:cs="Arial"/>
          <w:i/>
          <w:iCs/>
          <w:sz w:val="24"/>
          <w:szCs w:val="24"/>
        </w:rPr>
        <w:t>garantizan la máxima competencia para el ingreso al servicio de los más capaces e idóneos, la libre concurrencia, la igualdad de trato y de oportunidades, y el derecho fundamental de acceder a la función pública, lo cual redunda, por consiguiente, en el logro de la eficiencia y la eficacia en el servicio administrativo”</w:t>
      </w:r>
      <w:r w:rsidR="00162BF1" w:rsidRPr="004C227C">
        <w:rPr>
          <w:rFonts w:ascii="Arial" w:hAnsi="Arial" w:cs="Arial"/>
          <w:i/>
          <w:iCs/>
          <w:sz w:val="24"/>
          <w:szCs w:val="24"/>
        </w:rPr>
        <w:t xml:space="preserve"> </w:t>
      </w:r>
      <w:r w:rsidRPr="004C227C">
        <w:rPr>
          <w:rStyle w:val="Refdenotaalpie"/>
          <w:rFonts w:ascii="Arial" w:hAnsi="Arial" w:cs="Arial"/>
          <w:i/>
          <w:iCs/>
          <w:sz w:val="24"/>
          <w:szCs w:val="24"/>
        </w:rPr>
        <w:footnoteReference w:id="7"/>
      </w:r>
    </w:p>
    <w:p w:rsidR="004E30A9" w:rsidRPr="004C227C" w:rsidRDefault="004E30A9" w:rsidP="00BC11BE">
      <w:pPr>
        <w:pStyle w:val="paragraph"/>
        <w:spacing w:before="0" w:beforeAutospacing="0" w:after="0" w:afterAutospacing="0" w:line="276" w:lineRule="auto"/>
        <w:ind w:left="708"/>
        <w:jc w:val="both"/>
        <w:textAlignment w:val="baseline"/>
        <w:rPr>
          <w:rFonts w:ascii="Arial" w:hAnsi="Arial" w:cs="Arial"/>
          <w:sz w:val="24"/>
          <w:szCs w:val="24"/>
        </w:rPr>
      </w:pPr>
    </w:p>
    <w:p w:rsidR="00991251" w:rsidRPr="004C227C" w:rsidRDefault="00D2358F" w:rsidP="00BC11BE">
      <w:pPr>
        <w:pStyle w:val="paragraph"/>
        <w:spacing w:before="0" w:beforeAutospacing="0" w:after="0" w:afterAutospacing="0" w:line="276" w:lineRule="auto"/>
        <w:jc w:val="both"/>
        <w:textAlignment w:val="baseline"/>
        <w:rPr>
          <w:rStyle w:val="eop"/>
          <w:rFonts w:ascii="Arial" w:hAnsi="Arial" w:cs="Arial"/>
          <w:sz w:val="24"/>
          <w:szCs w:val="24"/>
          <w:lang w:val="es-ES"/>
        </w:rPr>
      </w:pPr>
      <w:r w:rsidRPr="004C227C">
        <w:rPr>
          <w:rStyle w:val="eop"/>
          <w:rFonts w:ascii="Arial" w:hAnsi="Arial" w:cs="Arial"/>
          <w:sz w:val="24"/>
          <w:szCs w:val="24"/>
          <w:lang w:val="es-ES"/>
        </w:rPr>
        <w:t xml:space="preserve">Como vimos anteriormente, el legislador cuenta con libertad de configuración para regular en materia de carrera administrativa y es un mandato constitucional que las normas que expida este órgano garanticen el cumplimiento de principios de rango constitucional como lo es la igualdad de trato y de oportunidades, </w:t>
      </w:r>
      <w:r w:rsidR="00162BF1" w:rsidRPr="004C227C">
        <w:rPr>
          <w:rStyle w:val="eop"/>
          <w:rFonts w:ascii="Arial" w:hAnsi="Arial" w:cs="Arial"/>
          <w:sz w:val="24"/>
          <w:szCs w:val="24"/>
          <w:lang w:val="es-ES"/>
        </w:rPr>
        <w:t>el cual como se ha explicado</w:t>
      </w:r>
      <w:r w:rsidRPr="004C227C">
        <w:rPr>
          <w:rStyle w:val="eop"/>
          <w:rFonts w:ascii="Arial" w:hAnsi="Arial" w:cs="Arial"/>
          <w:sz w:val="24"/>
          <w:szCs w:val="24"/>
          <w:lang w:val="es-ES"/>
        </w:rPr>
        <w:t xml:space="preserve"> se ve afectado con la normatividad vigente consagrada en</w:t>
      </w:r>
      <w:r w:rsidR="00DF4BB2" w:rsidRPr="004C227C">
        <w:rPr>
          <w:rStyle w:val="eop"/>
          <w:rFonts w:ascii="Arial" w:hAnsi="Arial" w:cs="Arial"/>
          <w:sz w:val="24"/>
          <w:szCs w:val="24"/>
          <w:lang w:val="es-ES"/>
        </w:rPr>
        <w:t xml:space="preserve"> </w:t>
      </w:r>
      <w:r w:rsidRPr="004C227C">
        <w:rPr>
          <w:rStyle w:val="eop"/>
          <w:rFonts w:ascii="Arial" w:hAnsi="Arial" w:cs="Arial"/>
          <w:sz w:val="24"/>
          <w:szCs w:val="24"/>
          <w:lang w:val="es-ES"/>
        </w:rPr>
        <w:t>la ley 909</w:t>
      </w:r>
      <w:r w:rsidR="00DF4BB2" w:rsidRPr="004C227C">
        <w:rPr>
          <w:rStyle w:val="eop"/>
          <w:rFonts w:ascii="Arial" w:hAnsi="Arial" w:cs="Arial"/>
          <w:sz w:val="24"/>
          <w:szCs w:val="24"/>
          <w:lang w:val="es-ES"/>
        </w:rPr>
        <w:t xml:space="preserve"> de 2004</w:t>
      </w:r>
      <w:r w:rsidRPr="004C227C">
        <w:rPr>
          <w:rStyle w:val="eop"/>
          <w:rFonts w:ascii="Arial" w:hAnsi="Arial" w:cs="Arial"/>
          <w:sz w:val="24"/>
          <w:szCs w:val="24"/>
          <w:lang w:val="es-ES"/>
        </w:rPr>
        <w:t>.</w:t>
      </w:r>
    </w:p>
    <w:p w:rsidR="00D2358F" w:rsidRPr="004C227C" w:rsidRDefault="00D2358F" w:rsidP="00BC11BE">
      <w:pPr>
        <w:pStyle w:val="paragraph"/>
        <w:spacing w:before="0" w:beforeAutospacing="0" w:after="0" w:afterAutospacing="0" w:line="276" w:lineRule="auto"/>
        <w:jc w:val="both"/>
        <w:textAlignment w:val="baseline"/>
        <w:rPr>
          <w:rStyle w:val="eop"/>
          <w:rFonts w:ascii="Arial" w:hAnsi="Arial" w:cs="Arial"/>
          <w:sz w:val="24"/>
          <w:szCs w:val="24"/>
          <w:lang w:val="es-ES"/>
        </w:rPr>
      </w:pPr>
    </w:p>
    <w:p w:rsidR="00991251" w:rsidRPr="00375B0A" w:rsidRDefault="00D2358F" w:rsidP="00BC11BE">
      <w:pPr>
        <w:pStyle w:val="paragraph"/>
        <w:spacing w:before="0" w:beforeAutospacing="0" w:after="0" w:afterAutospacing="0" w:line="276" w:lineRule="auto"/>
        <w:jc w:val="both"/>
        <w:textAlignment w:val="baseline"/>
        <w:rPr>
          <w:rStyle w:val="eop"/>
          <w:rFonts w:ascii="Arial" w:hAnsi="Arial" w:cs="Arial"/>
          <w:sz w:val="24"/>
          <w:szCs w:val="24"/>
          <w:lang w:val="es-ES"/>
        </w:rPr>
      </w:pPr>
      <w:r w:rsidRPr="00375B0A">
        <w:rPr>
          <w:rStyle w:val="eop"/>
          <w:rFonts w:ascii="Arial" w:hAnsi="Arial" w:cs="Arial"/>
          <w:sz w:val="24"/>
          <w:szCs w:val="24"/>
          <w:lang w:val="es-ES"/>
        </w:rPr>
        <w:t xml:space="preserve">Por lo anterior resulta necesaria la aprobación del presente proyecto, </w:t>
      </w:r>
      <w:r w:rsidR="00162BF1" w:rsidRPr="00375B0A">
        <w:rPr>
          <w:rStyle w:val="eop"/>
          <w:rFonts w:ascii="Arial" w:hAnsi="Arial" w:cs="Arial"/>
          <w:sz w:val="24"/>
          <w:szCs w:val="24"/>
          <w:lang w:val="es-ES"/>
        </w:rPr>
        <w:t>pues este subsana la desigualdad injustificada entre emp</w:t>
      </w:r>
      <w:r w:rsidR="00882B72" w:rsidRPr="00375B0A">
        <w:rPr>
          <w:rStyle w:val="eop"/>
          <w:rFonts w:ascii="Arial" w:hAnsi="Arial" w:cs="Arial"/>
          <w:sz w:val="24"/>
          <w:szCs w:val="24"/>
          <w:lang w:val="es-ES"/>
        </w:rPr>
        <w:t>l</w:t>
      </w:r>
      <w:r w:rsidR="00162BF1" w:rsidRPr="00375B0A">
        <w:rPr>
          <w:rStyle w:val="eop"/>
          <w:rFonts w:ascii="Arial" w:hAnsi="Arial" w:cs="Arial"/>
          <w:sz w:val="24"/>
          <w:szCs w:val="24"/>
          <w:lang w:val="es-ES"/>
        </w:rPr>
        <w:t>eados de carrera administrativa generada a partir del fallo de nulidad emitido por el Consejo de Estado</w:t>
      </w:r>
      <w:r w:rsidR="00073FBC" w:rsidRPr="00375B0A">
        <w:rPr>
          <w:rStyle w:val="eop"/>
          <w:rFonts w:ascii="Arial" w:hAnsi="Arial" w:cs="Arial"/>
          <w:sz w:val="24"/>
          <w:szCs w:val="24"/>
          <w:lang w:val="es-ES"/>
        </w:rPr>
        <w:t>.</w:t>
      </w:r>
      <w:r w:rsidR="00162BF1" w:rsidRPr="00375B0A">
        <w:rPr>
          <w:rStyle w:val="eop"/>
          <w:rFonts w:ascii="Arial" w:hAnsi="Arial" w:cs="Arial"/>
          <w:sz w:val="24"/>
          <w:szCs w:val="24"/>
          <w:lang w:val="es-ES"/>
        </w:rPr>
        <w:t xml:space="preserve"> </w:t>
      </w:r>
    </w:p>
    <w:p w:rsidR="004C227C" w:rsidRPr="004C227C" w:rsidRDefault="004C227C" w:rsidP="00BC11BE">
      <w:pPr>
        <w:pStyle w:val="paragraph"/>
        <w:spacing w:before="0" w:beforeAutospacing="0" w:after="0" w:afterAutospacing="0" w:line="276" w:lineRule="auto"/>
        <w:jc w:val="both"/>
        <w:textAlignment w:val="baseline"/>
        <w:rPr>
          <w:rFonts w:ascii="Arial" w:hAnsi="Arial" w:cs="Arial"/>
          <w:sz w:val="24"/>
          <w:szCs w:val="24"/>
          <w:lang w:val="es-ES"/>
        </w:rPr>
      </w:pPr>
    </w:p>
    <w:p w:rsidR="004C227C" w:rsidRPr="002527F5" w:rsidRDefault="009845CB" w:rsidP="00BC11BE">
      <w:pPr>
        <w:spacing w:after="0" w:line="276" w:lineRule="auto"/>
        <w:jc w:val="both"/>
        <w:rPr>
          <w:rFonts w:ascii="Arial" w:eastAsia="Calibri" w:hAnsi="Arial" w:cs="Arial"/>
          <w:iCs/>
          <w:sz w:val="24"/>
          <w:szCs w:val="24"/>
          <w:lang w:val="es-ES_tradnl"/>
        </w:rPr>
      </w:pPr>
      <w:r>
        <w:rPr>
          <w:rFonts w:ascii="Arial" w:hAnsi="Arial" w:cs="Arial"/>
          <w:sz w:val="24"/>
          <w:szCs w:val="24"/>
        </w:rPr>
        <w:t xml:space="preserve">El presente proyecto de ley </w:t>
      </w:r>
      <w:r w:rsidR="00EB0D3E" w:rsidRPr="009845CB">
        <w:rPr>
          <w:rFonts w:ascii="Arial" w:eastAsia="Calibri" w:hAnsi="Arial" w:cs="Arial"/>
          <w:bCs/>
          <w:iCs/>
          <w:sz w:val="24"/>
          <w:szCs w:val="24"/>
          <w:lang w:val="es-ES_tradnl"/>
        </w:rPr>
        <w:t>motiva</w:t>
      </w:r>
      <w:r w:rsidR="004C227C" w:rsidRPr="009845CB">
        <w:rPr>
          <w:rFonts w:ascii="Arial" w:eastAsia="Calibri" w:hAnsi="Arial" w:cs="Arial"/>
          <w:bCs/>
          <w:iCs/>
          <w:sz w:val="24"/>
          <w:szCs w:val="24"/>
          <w:lang w:val="es-ES_tradnl"/>
        </w:rPr>
        <w:t xml:space="preserve"> a los servidores públicos de la carrera para que cumplan más eficazmente sus funciones con el objeto de lograr un ascenso.  </w:t>
      </w:r>
      <w:r w:rsidR="004C227C" w:rsidRPr="009845CB">
        <w:rPr>
          <w:rFonts w:ascii="Arial" w:eastAsia="Calibri" w:hAnsi="Arial" w:cs="Arial"/>
          <w:iCs/>
          <w:sz w:val="24"/>
          <w:szCs w:val="24"/>
          <w:lang w:val="es-ES_tradnl"/>
        </w:rPr>
        <w:t xml:space="preserve">En este sentido, la propia Constitución no ha circunscrito la carrera al ingreso, sino que ha incluido también el ascenso en su artículo 125, pues una de las finalidades de la carrera es tener a su disposición servidores que cuenten con experiencia, conocimiento y dedicación que garanticen los mejores </w:t>
      </w:r>
      <w:r w:rsidR="004C227C" w:rsidRPr="009845CB">
        <w:rPr>
          <w:rFonts w:ascii="Arial" w:eastAsia="Calibri" w:hAnsi="Arial" w:cs="Arial"/>
          <w:sz w:val="24"/>
          <w:szCs w:val="24"/>
          <w:lang w:val="es-ES_tradnl" w:bidi="ar-YE"/>
        </w:rPr>
        <w:t>índices</w:t>
      </w:r>
      <w:r w:rsidR="004C227C" w:rsidRPr="009845CB">
        <w:rPr>
          <w:rFonts w:ascii="Arial" w:eastAsia="Calibri" w:hAnsi="Arial" w:cs="Arial"/>
          <w:iCs/>
          <w:sz w:val="24"/>
          <w:szCs w:val="24"/>
          <w:lang w:val="es-ES_tradnl"/>
        </w:rPr>
        <w:t xml:space="preserve"> de resultados. De esta manera, en la carrera es esencial realizar una motivación a los funcionarios que permita garantizar mejores resultados incentivándolos para permanecer y ascender en la misma</w:t>
      </w:r>
      <w:r>
        <w:rPr>
          <w:rFonts w:ascii="Arial" w:eastAsia="Calibri" w:hAnsi="Arial" w:cs="Arial"/>
          <w:iCs/>
          <w:sz w:val="24"/>
          <w:szCs w:val="24"/>
          <w:lang w:val="es-ES_tradnl"/>
        </w:rPr>
        <w:t xml:space="preserve">.  </w:t>
      </w:r>
      <w:r w:rsidRPr="009845CB">
        <w:rPr>
          <w:rFonts w:ascii="Arial" w:eastAsia="Calibri" w:hAnsi="Arial" w:cs="Arial"/>
          <w:iCs/>
          <w:sz w:val="24"/>
          <w:szCs w:val="24"/>
          <w:lang w:val="es-ES_tradnl"/>
        </w:rPr>
        <w:t xml:space="preserve">Así mismo se </w:t>
      </w:r>
      <w:r w:rsidRPr="009845CB">
        <w:rPr>
          <w:rFonts w:ascii="Arial" w:eastAsia="Calibri" w:hAnsi="Arial" w:cs="Arial"/>
          <w:bCs/>
          <w:iCs/>
          <w:sz w:val="24"/>
          <w:szCs w:val="24"/>
          <w:lang w:val="es-ES_tradnl"/>
        </w:rPr>
        <w:t>v</w:t>
      </w:r>
      <w:r w:rsidR="004C227C" w:rsidRPr="009845CB">
        <w:rPr>
          <w:rFonts w:ascii="Arial" w:eastAsia="Calibri" w:hAnsi="Arial" w:cs="Arial"/>
          <w:bCs/>
          <w:iCs/>
          <w:sz w:val="24"/>
          <w:szCs w:val="24"/>
          <w:lang w:val="es-ES_tradnl"/>
        </w:rPr>
        <w:t xml:space="preserve">alora la permanencia y </w:t>
      </w:r>
      <w:r w:rsidRPr="009845CB">
        <w:rPr>
          <w:rFonts w:ascii="Arial" w:eastAsia="Calibri" w:hAnsi="Arial" w:cs="Arial"/>
          <w:bCs/>
          <w:iCs/>
          <w:sz w:val="24"/>
          <w:szCs w:val="24"/>
          <w:lang w:val="es-ES_tradnl"/>
        </w:rPr>
        <w:t xml:space="preserve">se </w:t>
      </w:r>
      <w:r w:rsidR="004C227C" w:rsidRPr="009845CB">
        <w:rPr>
          <w:rFonts w:ascii="Arial" w:eastAsia="Calibri" w:hAnsi="Arial" w:cs="Arial"/>
          <w:bCs/>
          <w:iCs/>
          <w:sz w:val="24"/>
          <w:szCs w:val="24"/>
          <w:lang w:val="es-ES_tradnl"/>
        </w:rPr>
        <w:t>otorga estabilidad a los funcionarios en las entidades públicas</w:t>
      </w:r>
      <w:r w:rsidRPr="009845CB">
        <w:rPr>
          <w:rFonts w:ascii="Arial" w:eastAsia="Calibri" w:hAnsi="Arial" w:cs="Arial"/>
          <w:bCs/>
          <w:iCs/>
          <w:sz w:val="24"/>
          <w:szCs w:val="24"/>
          <w:lang w:val="es-ES_tradnl"/>
        </w:rPr>
        <w:t xml:space="preserve">, cumpliendo con otra de las funciones </w:t>
      </w:r>
      <w:r w:rsidR="004C227C" w:rsidRPr="009845CB">
        <w:rPr>
          <w:rFonts w:ascii="Arial" w:eastAsia="Calibri" w:hAnsi="Arial" w:cs="Arial"/>
          <w:iCs/>
          <w:sz w:val="24"/>
          <w:szCs w:val="24"/>
          <w:lang w:val="es-ES_tradnl"/>
        </w:rPr>
        <w:t xml:space="preserve">esenciales de la carrera </w:t>
      </w:r>
      <w:r w:rsidRPr="009845CB">
        <w:rPr>
          <w:rFonts w:ascii="Arial" w:eastAsia="Calibri" w:hAnsi="Arial" w:cs="Arial"/>
          <w:iCs/>
          <w:sz w:val="24"/>
          <w:szCs w:val="24"/>
          <w:lang w:val="es-ES_tradnl"/>
        </w:rPr>
        <w:t xml:space="preserve">que </w:t>
      </w:r>
      <w:r w:rsidR="004C227C" w:rsidRPr="009845CB">
        <w:rPr>
          <w:rFonts w:ascii="Arial" w:eastAsia="Calibri" w:hAnsi="Arial" w:cs="Arial"/>
          <w:iCs/>
          <w:sz w:val="24"/>
          <w:szCs w:val="24"/>
          <w:lang w:val="es-ES_tradnl"/>
        </w:rPr>
        <w:t>es la preservación de la estabilidad y del derecho de promoción de los trabajadores, garantizando la excelencia en la prestación del servicio y la eficiencia en la Administración pública y de las actividades estatales</w:t>
      </w:r>
      <w:r w:rsidRPr="009845CB">
        <w:rPr>
          <w:rFonts w:ascii="Arial" w:eastAsia="Calibri" w:hAnsi="Arial" w:cs="Arial"/>
          <w:iCs/>
          <w:sz w:val="24"/>
          <w:szCs w:val="24"/>
          <w:lang w:val="es-ES_tradnl"/>
        </w:rPr>
        <w:t>.</w:t>
      </w:r>
      <w:r w:rsidR="002527F5">
        <w:rPr>
          <w:rFonts w:ascii="Arial" w:eastAsia="Calibri" w:hAnsi="Arial" w:cs="Arial"/>
          <w:iCs/>
          <w:sz w:val="24"/>
          <w:szCs w:val="24"/>
          <w:lang w:val="es-ES_tradnl"/>
        </w:rPr>
        <w:t xml:space="preserve">  </w:t>
      </w:r>
      <w:r w:rsidR="004C227C" w:rsidRPr="002527F5">
        <w:rPr>
          <w:rFonts w:ascii="Arial" w:eastAsia="Calibri" w:hAnsi="Arial" w:cs="Arial"/>
          <w:sz w:val="24"/>
          <w:szCs w:val="24"/>
          <w:lang w:val="es-ES_tradnl"/>
        </w:rPr>
        <w:t>No puede perderse de vista que la razón del servicio público es la adecuada satisfacción de necesidades del ciudadano, en procura de garantizar el interés general, que se satisface de una manera más adecuada cuando es prestado por personal que aquilata una mayor experiencia</w:t>
      </w:r>
      <w:r w:rsidR="002527F5" w:rsidRPr="002527F5">
        <w:rPr>
          <w:rFonts w:ascii="Arial" w:eastAsia="Calibri" w:hAnsi="Arial" w:cs="Arial"/>
          <w:sz w:val="24"/>
          <w:szCs w:val="24"/>
          <w:lang w:val="es-ES_tradnl"/>
        </w:rPr>
        <w:t>.</w:t>
      </w:r>
    </w:p>
    <w:p w:rsidR="004C227C" w:rsidRPr="004C227C" w:rsidRDefault="004C227C" w:rsidP="00BC11BE">
      <w:pPr>
        <w:suppressAutoHyphens/>
        <w:autoSpaceDE w:val="0"/>
        <w:autoSpaceDN w:val="0"/>
        <w:adjustRightInd w:val="0"/>
        <w:spacing w:after="0" w:line="276" w:lineRule="auto"/>
        <w:ind w:leftChars="567" w:left="1247" w:rightChars="567" w:right="1247"/>
        <w:jc w:val="both"/>
        <w:rPr>
          <w:rFonts w:ascii="Arial" w:eastAsia="Times New Roman" w:hAnsi="Arial" w:cs="Arial"/>
          <w:i/>
          <w:color w:val="FF0000"/>
          <w:sz w:val="24"/>
          <w:szCs w:val="24"/>
          <w:lang w:eastAsia="es-MX"/>
        </w:rPr>
      </w:pPr>
    </w:p>
    <w:p w:rsidR="004C227C" w:rsidRPr="00956F61" w:rsidRDefault="005613F4" w:rsidP="00BC11BE">
      <w:pPr>
        <w:suppressAutoHyphens/>
        <w:autoSpaceDE w:val="0"/>
        <w:autoSpaceDN w:val="0"/>
        <w:adjustRightInd w:val="0"/>
        <w:spacing w:after="0" w:line="276" w:lineRule="auto"/>
        <w:jc w:val="both"/>
        <w:rPr>
          <w:rFonts w:ascii="Arial" w:hAnsi="Arial" w:cs="Arial"/>
          <w:sz w:val="24"/>
          <w:szCs w:val="24"/>
          <w:shd w:val="clear" w:color="auto" w:fill="FFFFFF"/>
        </w:rPr>
      </w:pPr>
      <w:r w:rsidRPr="00956F61">
        <w:rPr>
          <w:rFonts w:ascii="Arial" w:hAnsi="Arial" w:cs="Arial"/>
          <w:sz w:val="24"/>
          <w:szCs w:val="24"/>
        </w:rPr>
        <w:t xml:space="preserve">En meses pasados, Colombia fue admitida en la </w:t>
      </w:r>
      <w:r w:rsidR="00EE06D1" w:rsidRPr="00956F61">
        <w:rPr>
          <w:rFonts w:ascii="Arial" w:hAnsi="Arial" w:cs="Arial"/>
          <w:sz w:val="24"/>
          <w:szCs w:val="24"/>
        </w:rPr>
        <w:t>Organización para la Cooperación y el Desarrollo Económicos (O</w:t>
      </w:r>
      <w:r w:rsidRPr="00956F61">
        <w:rPr>
          <w:rFonts w:ascii="Arial" w:hAnsi="Arial" w:cs="Arial"/>
          <w:sz w:val="24"/>
          <w:szCs w:val="24"/>
        </w:rPr>
        <w:t>CDE</w:t>
      </w:r>
      <w:r w:rsidR="00EE06D1" w:rsidRPr="00956F61">
        <w:rPr>
          <w:rFonts w:ascii="Arial" w:hAnsi="Arial" w:cs="Arial"/>
          <w:sz w:val="24"/>
          <w:szCs w:val="24"/>
        </w:rPr>
        <w:t>)</w:t>
      </w:r>
      <w:r w:rsidR="00375B0A" w:rsidRPr="00956F61">
        <w:rPr>
          <w:rFonts w:ascii="Arial" w:hAnsi="Arial" w:cs="Arial"/>
          <w:sz w:val="24"/>
          <w:szCs w:val="24"/>
        </w:rPr>
        <w:t xml:space="preserve">, </w:t>
      </w:r>
      <w:r w:rsidRPr="00956F61">
        <w:rPr>
          <w:rFonts w:ascii="Arial" w:hAnsi="Arial" w:cs="Arial"/>
          <w:sz w:val="24"/>
          <w:szCs w:val="24"/>
        </w:rPr>
        <w:t xml:space="preserve">ingreso que </w:t>
      </w:r>
      <w:r w:rsidR="00EE06D1" w:rsidRPr="00956F61">
        <w:rPr>
          <w:rFonts w:ascii="Arial" w:hAnsi="Arial" w:cs="Arial"/>
          <w:bCs/>
          <w:sz w:val="24"/>
          <w:szCs w:val="24"/>
          <w:bdr w:val="none" w:sz="0" w:space="0" w:color="auto" w:frame="1"/>
        </w:rPr>
        <w:t>influirá en el futuro en diversos campos de las políticas públicas del país, </w:t>
      </w:r>
      <w:r w:rsidR="00EE06D1" w:rsidRPr="00956F61">
        <w:rPr>
          <w:rFonts w:ascii="Arial" w:hAnsi="Arial" w:cs="Arial"/>
          <w:sz w:val="24"/>
          <w:szCs w:val="24"/>
        </w:rPr>
        <w:t>mediante compromisos que se plasmaron en cambios normativos durante el proceso de admisión, que tardó cinco años, y en las siguientes reformas que se emprendan.</w:t>
      </w:r>
      <w:r w:rsidRPr="00956F61">
        <w:rPr>
          <w:rFonts w:ascii="Arial" w:hAnsi="Arial" w:cs="Arial"/>
          <w:sz w:val="24"/>
          <w:szCs w:val="24"/>
        </w:rPr>
        <w:t xml:space="preserve">  Este gran suceso impacta de manera favorable la presente iniciativa dado que las posiciones asumidas por la </w:t>
      </w:r>
      <w:r w:rsidR="004C227C" w:rsidRPr="00956F61">
        <w:rPr>
          <w:rFonts w:ascii="Arial" w:hAnsi="Arial" w:cs="Arial"/>
          <w:sz w:val="24"/>
          <w:szCs w:val="24"/>
          <w:shd w:val="clear" w:color="auto" w:fill="FFFFFF"/>
        </w:rPr>
        <w:t xml:space="preserve">OCDE, ratifican la necesidad de permitir la movilidad de los empleados de carrera administrativa: </w:t>
      </w:r>
    </w:p>
    <w:p w:rsidR="004C227C" w:rsidRPr="004C227C" w:rsidRDefault="004C227C" w:rsidP="00BC11BE">
      <w:pPr>
        <w:spacing w:after="0" w:line="276" w:lineRule="auto"/>
        <w:jc w:val="both"/>
        <w:rPr>
          <w:rFonts w:ascii="Arial" w:hAnsi="Arial" w:cs="Arial"/>
          <w:sz w:val="24"/>
          <w:szCs w:val="24"/>
        </w:rPr>
      </w:pPr>
    </w:p>
    <w:p w:rsidR="004C227C" w:rsidRPr="004C227C" w:rsidRDefault="004C227C" w:rsidP="00BC11BE">
      <w:pPr>
        <w:suppressAutoHyphens/>
        <w:autoSpaceDE w:val="0"/>
        <w:autoSpaceDN w:val="0"/>
        <w:adjustRightInd w:val="0"/>
        <w:spacing w:after="0" w:line="276" w:lineRule="auto"/>
        <w:ind w:left="567" w:right="567"/>
        <w:jc w:val="both"/>
        <w:rPr>
          <w:rFonts w:ascii="Arial" w:eastAsia="Times New Roman" w:hAnsi="Arial" w:cs="Arial"/>
          <w:i/>
          <w:sz w:val="24"/>
          <w:szCs w:val="24"/>
          <w:lang w:eastAsia="es-MX"/>
        </w:rPr>
      </w:pPr>
      <w:r w:rsidRPr="004C227C">
        <w:rPr>
          <w:rFonts w:ascii="Arial" w:eastAsia="Calibri" w:hAnsi="Arial" w:cs="Arial"/>
          <w:i/>
          <w:sz w:val="24"/>
          <w:szCs w:val="24"/>
          <w:lang w:val="es-ES_tradnl"/>
        </w:rPr>
        <w:t>“(…)Tampoco puede desconocerse que dentro del documento de revisión</w:t>
      </w:r>
      <w:r w:rsidRPr="004C227C">
        <w:rPr>
          <w:rFonts w:ascii="Arial" w:eastAsia="Calibri" w:hAnsi="Arial" w:cs="Arial"/>
          <w:i/>
          <w:sz w:val="24"/>
          <w:szCs w:val="24"/>
          <w:vertAlign w:val="superscript"/>
          <w:lang w:val="es-ES_tradnl"/>
        </w:rPr>
        <w:footnoteReference w:id="8"/>
      </w:r>
      <w:r w:rsidRPr="004C227C">
        <w:rPr>
          <w:rFonts w:ascii="Arial" w:eastAsia="Calibri" w:hAnsi="Arial" w:cs="Arial"/>
          <w:i/>
          <w:sz w:val="24"/>
          <w:szCs w:val="24"/>
          <w:vertAlign w:val="superscript"/>
          <w:lang w:val="es-ES_tradnl"/>
        </w:rPr>
        <w:t>[5][5]</w:t>
      </w:r>
      <w:r w:rsidRPr="004C227C">
        <w:rPr>
          <w:rFonts w:ascii="Arial" w:eastAsia="Calibri" w:hAnsi="Arial" w:cs="Arial"/>
          <w:i/>
          <w:sz w:val="24"/>
          <w:szCs w:val="24"/>
          <w:lang w:val="es-ES_tradnl"/>
        </w:rPr>
        <w:t xml:space="preserve"> preparado en el contexto de la decisión del Consejo de la OCDE del 30 de mayo de 2013 de invitar a Colombia a unirse a dicha organización, actualmente en ejecución</w:t>
      </w:r>
      <w:r w:rsidRPr="004C227C">
        <w:rPr>
          <w:rFonts w:ascii="Arial" w:eastAsia="Calibri" w:hAnsi="Arial" w:cs="Arial"/>
          <w:b/>
          <w:i/>
          <w:sz w:val="24"/>
          <w:szCs w:val="24"/>
          <w:u w:val="single"/>
          <w:lang w:val="es-ES_tradnl"/>
        </w:rPr>
        <w:t xml:space="preserve">, se </w:t>
      </w:r>
      <w:r w:rsidRPr="004C227C">
        <w:rPr>
          <w:rFonts w:ascii="Arial" w:eastAsia="Calibri" w:hAnsi="Arial" w:cs="Arial"/>
          <w:b/>
          <w:i/>
          <w:iCs/>
          <w:sz w:val="24"/>
          <w:szCs w:val="24"/>
          <w:u w:val="single"/>
          <w:lang w:val="es-ES_tradnl"/>
        </w:rPr>
        <w:t>sostiene que en Colombia no existe movilidad en el empleo, toda vez que los funcionarios son nombrados para un empleo en particular y para lograr un ascenso deben participar en un concurso público,</w:t>
      </w:r>
      <w:r w:rsidRPr="004C227C">
        <w:rPr>
          <w:rFonts w:ascii="Arial" w:eastAsia="Calibri" w:hAnsi="Arial" w:cs="Arial"/>
          <w:i/>
          <w:iCs/>
          <w:sz w:val="24"/>
          <w:szCs w:val="24"/>
          <w:lang w:val="es-ES_tradnl"/>
        </w:rPr>
        <w:t xml:space="preserve"> lo que significa que las nuevas necesidades de personal tienen que ser cubiertas mediante la creación de nuevas vacantes que no son provistas </w:t>
      </w:r>
      <w:r w:rsidRPr="004C227C">
        <w:rPr>
          <w:rFonts w:ascii="Arial" w:eastAsia="Calibri" w:hAnsi="Arial" w:cs="Arial"/>
          <w:b/>
          <w:i/>
          <w:iCs/>
          <w:sz w:val="24"/>
          <w:szCs w:val="24"/>
          <w:u w:val="single"/>
          <w:lang w:val="es-ES_tradnl"/>
        </w:rPr>
        <w:t>mediante la redistribución del personal existente</w:t>
      </w:r>
      <w:r w:rsidRPr="004C227C">
        <w:rPr>
          <w:rFonts w:ascii="Arial" w:eastAsia="Calibri" w:hAnsi="Arial" w:cs="Arial"/>
          <w:i/>
          <w:iCs/>
          <w:sz w:val="24"/>
          <w:szCs w:val="24"/>
          <w:lang w:val="es-ES_tradnl"/>
        </w:rPr>
        <w:t>.(…)”</w:t>
      </w:r>
    </w:p>
    <w:p w:rsidR="004C227C" w:rsidRPr="004C227C" w:rsidRDefault="004C227C" w:rsidP="00BC11BE">
      <w:pPr>
        <w:suppressAutoHyphens/>
        <w:autoSpaceDE w:val="0"/>
        <w:autoSpaceDN w:val="0"/>
        <w:adjustRightInd w:val="0"/>
        <w:spacing w:after="0" w:line="276" w:lineRule="auto"/>
        <w:ind w:left="567" w:right="567" w:firstLine="284"/>
        <w:jc w:val="both"/>
        <w:rPr>
          <w:rFonts w:ascii="Arial" w:eastAsia="Calibri" w:hAnsi="Arial" w:cs="Arial"/>
          <w:i/>
          <w:sz w:val="24"/>
          <w:szCs w:val="24"/>
          <w:lang w:val="es-ES_tradnl"/>
        </w:rPr>
      </w:pPr>
    </w:p>
    <w:p w:rsidR="004C227C" w:rsidRPr="004C227C" w:rsidRDefault="004C227C" w:rsidP="00BC11BE">
      <w:pPr>
        <w:suppressAutoHyphens/>
        <w:autoSpaceDE w:val="0"/>
        <w:autoSpaceDN w:val="0"/>
        <w:adjustRightInd w:val="0"/>
        <w:spacing w:after="0" w:line="276" w:lineRule="auto"/>
        <w:ind w:left="567" w:right="567"/>
        <w:jc w:val="both"/>
        <w:rPr>
          <w:rFonts w:ascii="Arial" w:eastAsia="Calibri" w:hAnsi="Arial" w:cs="Arial"/>
          <w:i/>
          <w:sz w:val="24"/>
          <w:szCs w:val="24"/>
          <w:lang w:val="es-ES_tradnl"/>
        </w:rPr>
      </w:pPr>
      <w:r w:rsidRPr="004C227C">
        <w:rPr>
          <w:rFonts w:ascii="Arial" w:eastAsia="Calibri" w:hAnsi="Arial" w:cs="Arial"/>
          <w:i/>
          <w:sz w:val="24"/>
          <w:szCs w:val="24"/>
          <w:lang w:val="es-ES_tradnl"/>
        </w:rPr>
        <w:t xml:space="preserve">“(…) </w:t>
      </w:r>
      <w:r w:rsidRPr="004C227C">
        <w:rPr>
          <w:rFonts w:ascii="Arial" w:eastAsia="Calibri" w:hAnsi="Arial" w:cs="Arial"/>
          <w:b/>
          <w:i/>
          <w:sz w:val="24"/>
          <w:szCs w:val="24"/>
          <w:u w:val="single"/>
          <w:lang w:val="es-ES_tradnl"/>
        </w:rPr>
        <w:t>Sobre este punto, la OCDE asevera que la situación podría mejorar mediante la creación de posibilidad de movilidad y redistribución del personal dentro y entre las organizaciones</w:t>
      </w:r>
      <w:r w:rsidRPr="004C227C">
        <w:rPr>
          <w:rFonts w:ascii="Arial" w:eastAsia="Calibri" w:hAnsi="Arial" w:cs="Arial"/>
          <w:i/>
          <w:sz w:val="24"/>
          <w:szCs w:val="24"/>
          <w:lang w:val="es-ES_tradnl"/>
        </w:rPr>
        <w:t xml:space="preserve">, de modo que las nuevas provisiones en los empleos no sea la </w:t>
      </w:r>
      <w:r w:rsidRPr="004C227C">
        <w:rPr>
          <w:rFonts w:ascii="Arial" w:eastAsia="Calibri" w:hAnsi="Arial" w:cs="Arial"/>
          <w:i/>
          <w:sz w:val="24"/>
          <w:szCs w:val="24"/>
          <w:lang w:val="es-ES_tradnl" w:bidi="ar-YE"/>
        </w:rPr>
        <w:t xml:space="preserve">única </w:t>
      </w:r>
      <w:r w:rsidRPr="004C227C">
        <w:rPr>
          <w:rFonts w:ascii="Arial" w:eastAsia="Calibri" w:hAnsi="Arial" w:cs="Arial"/>
          <w:i/>
          <w:sz w:val="24"/>
          <w:szCs w:val="24"/>
          <w:lang w:val="es-ES_tradnl"/>
        </w:rPr>
        <w:t>manera de llenar las vacantes. Afirma que, al parecer, el principal impedimento es el requisito de llenar cada vacante a través de un concurso de reclutamiento, lo que no permite a los servidores públicos progresar a un nivel salarial más alto, sino solo mediante la selección a través de concurso público abierto, para acceder a un puesto en un grado superior. (…)”</w:t>
      </w:r>
    </w:p>
    <w:p w:rsidR="004C227C" w:rsidRPr="004C227C" w:rsidRDefault="004C227C" w:rsidP="00BC11BE">
      <w:pPr>
        <w:suppressAutoHyphens/>
        <w:autoSpaceDE w:val="0"/>
        <w:autoSpaceDN w:val="0"/>
        <w:adjustRightInd w:val="0"/>
        <w:spacing w:after="0" w:line="276" w:lineRule="auto"/>
        <w:ind w:left="567" w:right="567" w:firstLine="284"/>
        <w:jc w:val="both"/>
        <w:rPr>
          <w:rFonts w:ascii="Arial" w:eastAsia="Times New Roman" w:hAnsi="Arial" w:cs="Arial"/>
          <w:i/>
          <w:sz w:val="24"/>
          <w:szCs w:val="24"/>
          <w:lang w:eastAsia="es-MX"/>
        </w:rPr>
      </w:pPr>
    </w:p>
    <w:p w:rsidR="004C227C" w:rsidRPr="004C227C" w:rsidRDefault="004C227C" w:rsidP="00BC11BE">
      <w:pPr>
        <w:suppressAutoHyphens/>
        <w:autoSpaceDE w:val="0"/>
        <w:autoSpaceDN w:val="0"/>
        <w:adjustRightInd w:val="0"/>
        <w:spacing w:after="0" w:line="276" w:lineRule="auto"/>
        <w:ind w:left="567" w:right="567"/>
        <w:jc w:val="both"/>
        <w:rPr>
          <w:rFonts w:ascii="Arial" w:eastAsia="Calibri" w:hAnsi="Arial" w:cs="Arial"/>
          <w:i/>
          <w:sz w:val="24"/>
          <w:szCs w:val="24"/>
          <w:lang w:val="es-ES_tradnl"/>
        </w:rPr>
      </w:pPr>
      <w:r w:rsidRPr="004C227C">
        <w:rPr>
          <w:rFonts w:ascii="Arial" w:eastAsia="Calibri" w:hAnsi="Arial" w:cs="Arial"/>
          <w:i/>
          <w:sz w:val="24"/>
          <w:szCs w:val="24"/>
          <w:lang w:val="es-ES_tradnl"/>
        </w:rPr>
        <w:t xml:space="preserve">“(…) </w:t>
      </w:r>
      <w:r w:rsidRPr="004C227C">
        <w:rPr>
          <w:rFonts w:ascii="Arial" w:eastAsia="Calibri" w:hAnsi="Arial" w:cs="Arial"/>
          <w:b/>
          <w:i/>
          <w:sz w:val="24"/>
          <w:szCs w:val="24"/>
          <w:u w:val="single"/>
          <w:lang w:val="es-ES_tradnl"/>
        </w:rPr>
        <w:t>En resumen, para la OCDE uno de los aspectos centrales que impiden la consolidación de un modelo eficiente de administración de personal lo constituye la ausencia de regulaciones que permitan el ascenso en la carrera del personal previamente seleccionado por mérito</w:t>
      </w:r>
      <w:r w:rsidRPr="004C227C">
        <w:rPr>
          <w:rFonts w:ascii="Arial" w:eastAsia="Calibri" w:hAnsi="Arial" w:cs="Arial"/>
          <w:i/>
          <w:sz w:val="24"/>
          <w:szCs w:val="24"/>
          <w:lang w:val="es-ES_tradnl"/>
        </w:rPr>
        <w:t xml:space="preserve"> (…)”</w:t>
      </w:r>
    </w:p>
    <w:p w:rsidR="004C227C" w:rsidRPr="004C227C" w:rsidRDefault="004C227C" w:rsidP="00BC11BE">
      <w:pPr>
        <w:suppressAutoHyphens/>
        <w:autoSpaceDE w:val="0"/>
        <w:autoSpaceDN w:val="0"/>
        <w:adjustRightInd w:val="0"/>
        <w:spacing w:after="0" w:line="276" w:lineRule="auto"/>
        <w:ind w:left="567" w:right="567" w:firstLine="284"/>
        <w:jc w:val="both"/>
        <w:rPr>
          <w:rFonts w:ascii="Arial" w:eastAsia="Times New Roman" w:hAnsi="Arial" w:cs="Arial"/>
          <w:i/>
          <w:sz w:val="24"/>
          <w:szCs w:val="24"/>
          <w:lang w:eastAsia="es-MX"/>
        </w:rPr>
      </w:pPr>
    </w:p>
    <w:p w:rsidR="004C227C" w:rsidRPr="004C227C" w:rsidRDefault="004C227C" w:rsidP="00BC11BE">
      <w:pPr>
        <w:suppressAutoHyphens/>
        <w:autoSpaceDE w:val="0"/>
        <w:autoSpaceDN w:val="0"/>
        <w:adjustRightInd w:val="0"/>
        <w:spacing w:after="0" w:line="276" w:lineRule="auto"/>
        <w:ind w:left="567" w:right="567"/>
        <w:jc w:val="both"/>
        <w:rPr>
          <w:rFonts w:ascii="Arial" w:eastAsia="Times New Roman" w:hAnsi="Arial" w:cs="Arial"/>
          <w:i/>
          <w:sz w:val="24"/>
          <w:szCs w:val="24"/>
          <w:lang w:eastAsia="es-MX"/>
        </w:rPr>
      </w:pPr>
      <w:r w:rsidRPr="004C227C">
        <w:rPr>
          <w:rFonts w:ascii="Arial" w:eastAsia="Calibri" w:hAnsi="Arial" w:cs="Arial"/>
          <w:i/>
          <w:sz w:val="24"/>
          <w:szCs w:val="24"/>
          <w:lang w:val="es-ES_tradnl"/>
        </w:rPr>
        <w:t>“(…)</w:t>
      </w:r>
      <w:r w:rsidRPr="004C227C">
        <w:rPr>
          <w:rFonts w:ascii="Arial" w:eastAsia="Calibri" w:hAnsi="Arial" w:cs="Arial"/>
          <w:i/>
          <w:iCs/>
          <w:sz w:val="24"/>
          <w:szCs w:val="24"/>
          <w:lang w:val="es-ES_tradnl"/>
        </w:rPr>
        <w:t xml:space="preserve"> Solo detallar que en el empleo público actual no hay ningún sistema o régimen de movilidad salarial horizontal ni vertical, pues el ascenso por concurso externo no puede catalogarse dentro de esa noción, ya que no es propiamente hablando un sistema de promoción interna. </w:t>
      </w:r>
      <w:r w:rsidRPr="004C227C">
        <w:rPr>
          <w:rFonts w:ascii="Arial" w:eastAsia="Calibri" w:hAnsi="Arial" w:cs="Arial"/>
          <w:b/>
          <w:i/>
          <w:iCs/>
          <w:sz w:val="24"/>
          <w:szCs w:val="24"/>
          <w:u w:val="single"/>
          <w:lang w:val="es-ES_tradnl"/>
        </w:rPr>
        <w:t>Colombia, como se viene señalando, se aleja, así, notablemente de otros países de la región y asimismo de los países de la OCDE, incluso de aquellos que encuadran su función pública dentro de los sistemas de empleo</w:t>
      </w:r>
      <w:r w:rsidRPr="004C227C">
        <w:rPr>
          <w:rFonts w:ascii="Arial" w:eastAsia="Calibri" w:hAnsi="Arial" w:cs="Arial"/>
          <w:i/>
          <w:iCs/>
          <w:sz w:val="24"/>
          <w:szCs w:val="24"/>
          <w:lang w:val="es-ES_tradnl"/>
        </w:rPr>
        <w:t>.</w:t>
      </w:r>
      <w:r w:rsidRPr="004C227C">
        <w:rPr>
          <w:rFonts w:ascii="Arial" w:eastAsia="Calibri" w:hAnsi="Arial" w:cs="Arial"/>
          <w:i/>
          <w:sz w:val="24"/>
          <w:szCs w:val="24"/>
          <w:lang w:val="es-ES_tradnl"/>
        </w:rPr>
        <w:t xml:space="preserve"> (…)”</w:t>
      </w:r>
    </w:p>
    <w:p w:rsidR="004C227C" w:rsidRPr="004C227C" w:rsidRDefault="004C227C" w:rsidP="00BC11BE">
      <w:pPr>
        <w:suppressAutoHyphens/>
        <w:autoSpaceDE w:val="0"/>
        <w:autoSpaceDN w:val="0"/>
        <w:adjustRightInd w:val="0"/>
        <w:spacing w:after="0" w:line="276" w:lineRule="auto"/>
        <w:ind w:left="567" w:right="567" w:firstLine="284"/>
        <w:jc w:val="both"/>
        <w:rPr>
          <w:rFonts w:ascii="Arial" w:eastAsia="Times New Roman" w:hAnsi="Arial" w:cs="Arial"/>
          <w:i/>
          <w:sz w:val="24"/>
          <w:szCs w:val="24"/>
          <w:lang w:eastAsia="es-MX"/>
        </w:rPr>
      </w:pPr>
    </w:p>
    <w:p w:rsidR="004C227C" w:rsidRPr="004C227C" w:rsidRDefault="004C227C" w:rsidP="00BC11BE">
      <w:pPr>
        <w:suppressAutoHyphens/>
        <w:autoSpaceDE w:val="0"/>
        <w:autoSpaceDN w:val="0"/>
        <w:adjustRightInd w:val="0"/>
        <w:spacing w:after="0" w:line="276" w:lineRule="auto"/>
        <w:ind w:left="567" w:right="567" w:firstLine="284"/>
        <w:jc w:val="both"/>
        <w:rPr>
          <w:rFonts w:ascii="Arial" w:eastAsia="Times New Roman" w:hAnsi="Arial" w:cs="Arial"/>
          <w:i/>
          <w:sz w:val="24"/>
          <w:szCs w:val="24"/>
          <w:lang w:eastAsia="es-MX"/>
        </w:rPr>
      </w:pPr>
    </w:p>
    <w:p w:rsidR="004C227C" w:rsidRPr="004C227C" w:rsidRDefault="004C227C" w:rsidP="00BC11BE">
      <w:pPr>
        <w:suppressAutoHyphens/>
        <w:autoSpaceDE w:val="0"/>
        <w:autoSpaceDN w:val="0"/>
        <w:adjustRightInd w:val="0"/>
        <w:spacing w:after="0" w:line="276" w:lineRule="auto"/>
        <w:ind w:left="567" w:right="567"/>
        <w:jc w:val="both"/>
        <w:rPr>
          <w:rFonts w:ascii="Arial" w:eastAsia="Calibri" w:hAnsi="Arial" w:cs="Arial"/>
          <w:i/>
          <w:iCs/>
          <w:sz w:val="24"/>
          <w:szCs w:val="24"/>
          <w:lang w:val="es-ES_tradnl"/>
        </w:rPr>
      </w:pPr>
      <w:r w:rsidRPr="004C227C">
        <w:rPr>
          <w:rFonts w:ascii="Arial" w:eastAsia="Calibri" w:hAnsi="Arial" w:cs="Arial"/>
          <w:i/>
          <w:sz w:val="24"/>
          <w:szCs w:val="24"/>
          <w:lang w:val="es-ES_tradnl"/>
        </w:rPr>
        <w:t>“(…)</w:t>
      </w:r>
      <w:r w:rsidRPr="004C227C">
        <w:rPr>
          <w:rFonts w:ascii="Arial" w:eastAsia="Calibri" w:hAnsi="Arial" w:cs="Arial"/>
          <w:i/>
          <w:iCs/>
          <w:sz w:val="24"/>
          <w:szCs w:val="24"/>
          <w:lang w:val="es-ES_tradnl"/>
        </w:rPr>
        <w:t xml:space="preserve"> </w:t>
      </w:r>
      <w:r w:rsidRPr="004C227C">
        <w:rPr>
          <w:rFonts w:ascii="Arial" w:eastAsia="Calibri" w:hAnsi="Arial" w:cs="Arial"/>
          <w:b/>
          <w:i/>
          <w:iCs/>
          <w:sz w:val="24"/>
          <w:szCs w:val="24"/>
          <w:u w:val="single"/>
          <w:lang w:val="es-ES_tradnl"/>
        </w:rPr>
        <w:t>De otro lado, debe tenerse presente que la movilidad horizontal y vertical en el interior del sistema de carrera produce un impacto positivo en los empleados que de él hacen parte, porque saben que de su rendimiento y desempeño, en comparación con los demás empleados de carrera, dependerán las oportunidades para el ascenso en el sistema y su consecuente mejoramiento laboral, salarial y personal.</w:t>
      </w:r>
      <w:r w:rsidRPr="004C227C">
        <w:rPr>
          <w:rFonts w:ascii="Arial" w:eastAsia="Calibri" w:hAnsi="Arial" w:cs="Arial"/>
          <w:i/>
          <w:iCs/>
          <w:sz w:val="24"/>
          <w:szCs w:val="24"/>
          <w:lang w:val="es-ES_tradnl"/>
        </w:rPr>
        <w:t xml:space="preserve"> Esa percepción se desvanece cuando los servidores públicos encuentran que para acceder a un cargo superior deben competir con un número muy superior de candidatos. </w:t>
      </w:r>
      <w:r w:rsidRPr="004C227C">
        <w:rPr>
          <w:rFonts w:ascii="Arial" w:eastAsia="Calibri" w:hAnsi="Arial" w:cs="Arial"/>
          <w:i/>
          <w:sz w:val="24"/>
          <w:szCs w:val="24"/>
          <w:lang w:val="es-ES_tradnl"/>
        </w:rPr>
        <w:t>(…)”</w:t>
      </w:r>
    </w:p>
    <w:p w:rsidR="004C227C" w:rsidRPr="004C227C" w:rsidRDefault="004C227C" w:rsidP="00BC11BE">
      <w:pPr>
        <w:suppressAutoHyphens/>
        <w:autoSpaceDE w:val="0"/>
        <w:autoSpaceDN w:val="0"/>
        <w:adjustRightInd w:val="0"/>
        <w:spacing w:after="0" w:line="276" w:lineRule="auto"/>
        <w:ind w:left="567" w:right="567" w:firstLine="284"/>
        <w:jc w:val="both"/>
        <w:rPr>
          <w:rFonts w:ascii="Arial" w:eastAsia="Times New Roman" w:hAnsi="Arial" w:cs="Arial"/>
          <w:i/>
          <w:sz w:val="24"/>
          <w:szCs w:val="24"/>
          <w:lang w:eastAsia="es-MX"/>
        </w:rPr>
      </w:pPr>
    </w:p>
    <w:p w:rsidR="004C227C" w:rsidRPr="004C227C" w:rsidRDefault="004C227C" w:rsidP="00BC11BE">
      <w:pPr>
        <w:suppressAutoHyphens/>
        <w:autoSpaceDE w:val="0"/>
        <w:autoSpaceDN w:val="0"/>
        <w:adjustRightInd w:val="0"/>
        <w:spacing w:after="0" w:line="276" w:lineRule="auto"/>
        <w:ind w:right="49" w:firstLine="283"/>
        <w:jc w:val="both"/>
        <w:rPr>
          <w:rFonts w:ascii="Arial" w:eastAsia="Times New Roman" w:hAnsi="Arial" w:cs="Arial"/>
          <w:sz w:val="24"/>
          <w:szCs w:val="24"/>
          <w:lang w:eastAsia="es-MX"/>
        </w:rPr>
      </w:pPr>
      <w:r w:rsidRPr="004C227C">
        <w:rPr>
          <w:rFonts w:ascii="Arial" w:eastAsia="Times New Roman" w:hAnsi="Arial" w:cs="Arial"/>
          <w:sz w:val="24"/>
          <w:szCs w:val="24"/>
          <w:lang w:eastAsia="es-MX"/>
        </w:rPr>
        <w:t>Negrillas y subrayas fuera de texto.</w:t>
      </w:r>
    </w:p>
    <w:p w:rsidR="004C227C" w:rsidRPr="004C227C" w:rsidRDefault="004C227C" w:rsidP="00BC11BE">
      <w:pPr>
        <w:suppressAutoHyphens/>
        <w:autoSpaceDE w:val="0"/>
        <w:autoSpaceDN w:val="0"/>
        <w:adjustRightInd w:val="0"/>
        <w:spacing w:after="0" w:line="276" w:lineRule="auto"/>
        <w:jc w:val="both"/>
        <w:rPr>
          <w:rFonts w:ascii="Arial" w:eastAsia="Times New Roman" w:hAnsi="Arial" w:cs="Arial"/>
          <w:sz w:val="24"/>
          <w:szCs w:val="24"/>
          <w:lang w:eastAsia="es-MX"/>
        </w:rPr>
      </w:pPr>
    </w:p>
    <w:p w:rsidR="004C227C" w:rsidRPr="004C227C" w:rsidRDefault="004C227C" w:rsidP="00BC11BE">
      <w:pPr>
        <w:suppressAutoHyphens/>
        <w:autoSpaceDE w:val="0"/>
        <w:autoSpaceDN w:val="0"/>
        <w:adjustRightInd w:val="0"/>
        <w:spacing w:after="0" w:line="276" w:lineRule="auto"/>
        <w:jc w:val="both"/>
        <w:rPr>
          <w:rFonts w:ascii="Arial" w:eastAsia="Verdana" w:hAnsi="Arial" w:cs="Arial"/>
          <w:sz w:val="24"/>
          <w:szCs w:val="24"/>
        </w:rPr>
      </w:pPr>
      <w:r w:rsidRPr="004C227C">
        <w:rPr>
          <w:rFonts w:ascii="Arial" w:eastAsia="Calibri" w:hAnsi="Arial" w:cs="Arial"/>
          <w:sz w:val="24"/>
          <w:szCs w:val="24"/>
          <w:lang w:val="es-ES_tradnl"/>
        </w:rPr>
        <w:t xml:space="preserve">Eliminar restricciones exageradas e injustificadas que permitan a los empleados de carrera administrativa ir a ocupar cargos superiores bajo la figura de comisión de servicios en la misma o en otra entidad diferente a aquella en la cual ostentan derechos de carrera, permite implementar las recomendaciones dadas por la OCDE pues, esta situación viabiliza que la vacante temporal que queda sea </w:t>
      </w:r>
      <w:r w:rsidRPr="004C227C">
        <w:rPr>
          <w:rFonts w:ascii="Arial" w:eastAsia="Calibri" w:hAnsi="Arial" w:cs="Arial"/>
          <w:iCs/>
          <w:sz w:val="24"/>
          <w:szCs w:val="24"/>
          <w:lang w:val="es-ES_tradnl"/>
        </w:rPr>
        <w:t xml:space="preserve">cubierta con la redistribución del personal existente y fortalece la </w:t>
      </w:r>
      <w:r w:rsidRPr="004C227C">
        <w:rPr>
          <w:rFonts w:ascii="Arial" w:eastAsia="Calibri" w:hAnsi="Arial" w:cs="Arial"/>
          <w:sz w:val="24"/>
          <w:szCs w:val="24"/>
          <w:lang w:val="es-ES_tradnl"/>
        </w:rPr>
        <w:t>movilidad y redistribución del personal dentro y entre las organizaciones</w:t>
      </w:r>
      <w:r w:rsidR="005613F4">
        <w:rPr>
          <w:rFonts w:ascii="Arial" w:eastAsia="Calibri" w:hAnsi="Arial" w:cs="Arial"/>
          <w:sz w:val="24"/>
          <w:szCs w:val="24"/>
          <w:lang w:val="es-ES_tradnl"/>
        </w:rPr>
        <w:t xml:space="preserve"> porque c</w:t>
      </w:r>
      <w:r w:rsidRPr="004C227C">
        <w:rPr>
          <w:rFonts w:ascii="Arial" w:eastAsia="Calibri" w:hAnsi="Arial" w:cs="Arial"/>
          <w:sz w:val="24"/>
          <w:szCs w:val="24"/>
          <w:lang w:val="es-ES_tradnl"/>
        </w:rPr>
        <w:t xml:space="preserve">uando un empleado de carrera administrativa, en virtud de comisión de servicios se retira temporalmente de su cargo para ocupar otro en la misma o en diferente entidad, además de su beneficio propio, se benefician los demás empleados de carrera administrativa que cumplan requisitos para ocupar el cargo vacante temporalmente, pues tienen derecho preferencial a ser nombrados, frente a cualquier provisional </w:t>
      </w:r>
      <w:r w:rsidRPr="004C227C">
        <w:rPr>
          <w:rFonts w:ascii="Arial" w:eastAsia="Verdana" w:hAnsi="Arial" w:cs="Arial"/>
          <w:sz w:val="24"/>
          <w:szCs w:val="24"/>
        </w:rPr>
        <w:t xml:space="preserve">y </w:t>
      </w:r>
      <w:r w:rsidRPr="004C227C">
        <w:rPr>
          <w:rFonts w:ascii="Arial" w:eastAsia="Verdana" w:hAnsi="Arial" w:cs="Arial"/>
          <w:spacing w:val="3"/>
          <w:sz w:val="24"/>
          <w:szCs w:val="24"/>
        </w:rPr>
        <w:t xml:space="preserve"> </w:t>
      </w:r>
      <w:r w:rsidRPr="004C227C">
        <w:rPr>
          <w:rFonts w:ascii="Arial" w:eastAsia="Verdana" w:hAnsi="Arial" w:cs="Arial"/>
          <w:spacing w:val="9"/>
          <w:sz w:val="24"/>
          <w:szCs w:val="24"/>
        </w:rPr>
        <w:t>a</w:t>
      </w:r>
      <w:r w:rsidRPr="004C227C">
        <w:rPr>
          <w:rFonts w:ascii="Arial" w:eastAsia="Verdana" w:hAnsi="Arial" w:cs="Arial"/>
          <w:spacing w:val="10"/>
          <w:sz w:val="24"/>
          <w:szCs w:val="24"/>
        </w:rPr>
        <w:t>s</w:t>
      </w:r>
      <w:r w:rsidRPr="004C227C">
        <w:rPr>
          <w:rFonts w:ascii="Arial" w:eastAsia="Verdana" w:hAnsi="Arial" w:cs="Arial"/>
          <w:sz w:val="24"/>
          <w:szCs w:val="24"/>
        </w:rPr>
        <w:t xml:space="preserve">í </w:t>
      </w:r>
      <w:r w:rsidRPr="004C227C">
        <w:rPr>
          <w:rFonts w:ascii="Arial" w:eastAsia="Verdana" w:hAnsi="Arial" w:cs="Arial"/>
          <w:spacing w:val="4"/>
          <w:sz w:val="24"/>
          <w:szCs w:val="24"/>
        </w:rPr>
        <w:t xml:space="preserve">  se </w:t>
      </w:r>
      <w:r w:rsidRPr="004C227C">
        <w:rPr>
          <w:rFonts w:ascii="Arial" w:eastAsia="Verdana" w:hAnsi="Arial" w:cs="Arial"/>
          <w:spacing w:val="11"/>
          <w:sz w:val="24"/>
          <w:szCs w:val="24"/>
        </w:rPr>
        <w:t>l</w:t>
      </w:r>
      <w:r w:rsidRPr="004C227C">
        <w:rPr>
          <w:rFonts w:ascii="Arial" w:eastAsia="Verdana" w:hAnsi="Arial" w:cs="Arial"/>
          <w:spacing w:val="9"/>
          <w:sz w:val="24"/>
          <w:szCs w:val="24"/>
        </w:rPr>
        <w:t>o</w:t>
      </w:r>
      <w:r w:rsidRPr="004C227C">
        <w:rPr>
          <w:rFonts w:ascii="Arial" w:eastAsia="Verdana" w:hAnsi="Arial" w:cs="Arial"/>
          <w:spacing w:val="10"/>
          <w:sz w:val="24"/>
          <w:szCs w:val="24"/>
        </w:rPr>
        <w:t>gr</w:t>
      </w:r>
      <w:r w:rsidRPr="004C227C">
        <w:rPr>
          <w:rFonts w:ascii="Arial" w:eastAsia="Verdana" w:hAnsi="Arial" w:cs="Arial"/>
          <w:spacing w:val="9"/>
          <w:sz w:val="24"/>
          <w:szCs w:val="24"/>
        </w:rPr>
        <w:t>a</w:t>
      </w:r>
      <w:r w:rsidRPr="004C227C">
        <w:rPr>
          <w:rFonts w:ascii="Arial" w:eastAsia="Verdana" w:hAnsi="Arial" w:cs="Arial"/>
          <w:spacing w:val="2"/>
          <w:sz w:val="24"/>
          <w:szCs w:val="24"/>
        </w:rPr>
        <w:t xml:space="preserve"> </w:t>
      </w:r>
      <w:r w:rsidRPr="004C227C">
        <w:rPr>
          <w:rFonts w:ascii="Arial" w:eastAsia="Verdana" w:hAnsi="Arial" w:cs="Arial"/>
          <w:spacing w:val="9"/>
          <w:sz w:val="24"/>
          <w:szCs w:val="24"/>
        </w:rPr>
        <w:t>un</w:t>
      </w:r>
      <w:r w:rsidRPr="004C227C">
        <w:rPr>
          <w:rFonts w:ascii="Arial" w:eastAsia="Verdana" w:hAnsi="Arial" w:cs="Arial"/>
          <w:sz w:val="24"/>
          <w:szCs w:val="24"/>
        </w:rPr>
        <w:t xml:space="preserve">a </w:t>
      </w:r>
      <w:r w:rsidRPr="004C227C">
        <w:rPr>
          <w:rFonts w:ascii="Arial" w:eastAsia="Verdana" w:hAnsi="Arial" w:cs="Arial"/>
          <w:spacing w:val="1"/>
          <w:sz w:val="24"/>
          <w:szCs w:val="24"/>
        </w:rPr>
        <w:t xml:space="preserve"> </w:t>
      </w:r>
      <w:r w:rsidRPr="004C227C">
        <w:rPr>
          <w:rFonts w:ascii="Arial" w:eastAsia="Verdana" w:hAnsi="Arial" w:cs="Arial"/>
          <w:spacing w:val="12"/>
          <w:sz w:val="24"/>
          <w:szCs w:val="24"/>
        </w:rPr>
        <w:t>c</w:t>
      </w:r>
      <w:r w:rsidRPr="004C227C">
        <w:rPr>
          <w:rFonts w:ascii="Arial" w:eastAsia="Verdana" w:hAnsi="Arial" w:cs="Arial"/>
          <w:spacing w:val="9"/>
          <w:sz w:val="24"/>
          <w:szCs w:val="24"/>
        </w:rPr>
        <w:t>a</w:t>
      </w:r>
      <w:r w:rsidRPr="004C227C">
        <w:rPr>
          <w:rFonts w:ascii="Arial" w:eastAsia="Verdana" w:hAnsi="Arial" w:cs="Arial"/>
          <w:spacing w:val="10"/>
          <w:sz w:val="24"/>
          <w:szCs w:val="24"/>
        </w:rPr>
        <w:t>de</w:t>
      </w:r>
      <w:r w:rsidRPr="004C227C">
        <w:rPr>
          <w:rFonts w:ascii="Arial" w:eastAsia="Verdana" w:hAnsi="Arial" w:cs="Arial"/>
          <w:spacing w:val="9"/>
          <w:sz w:val="24"/>
          <w:szCs w:val="24"/>
        </w:rPr>
        <w:t>n</w:t>
      </w:r>
      <w:r w:rsidRPr="004C227C">
        <w:rPr>
          <w:rFonts w:ascii="Arial" w:eastAsia="Verdana" w:hAnsi="Arial" w:cs="Arial"/>
          <w:sz w:val="24"/>
          <w:szCs w:val="24"/>
        </w:rPr>
        <w:t xml:space="preserve">a </w:t>
      </w:r>
      <w:r w:rsidRPr="004C227C">
        <w:rPr>
          <w:rFonts w:ascii="Arial" w:eastAsia="Verdana" w:hAnsi="Arial" w:cs="Arial"/>
          <w:spacing w:val="1"/>
          <w:sz w:val="24"/>
          <w:szCs w:val="24"/>
        </w:rPr>
        <w:t xml:space="preserve"> </w:t>
      </w:r>
      <w:r w:rsidRPr="004C227C">
        <w:rPr>
          <w:rFonts w:ascii="Arial" w:eastAsia="Verdana" w:hAnsi="Arial" w:cs="Arial"/>
          <w:sz w:val="24"/>
          <w:szCs w:val="24"/>
        </w:rPr>
        <w:t xml:space="preserve">o </w:t>
      </w:r>
      <w:r w:rsidRPr="004C227C">
        <w:rPr>
          <w:rFonts w:ascii="Arial" w:eastAsia="Verdana" w:hAnsi="Arial" w:cs="Arial"/>
          <w:spacing w:val="10"/>
          <w:sz w:val="24"/>
          <w:szCs w:val="24"/>
        </w:rPr>
        <w:t>esc</w:t>
      </w:r>
      <w:r w:rsidRPr="004C227C">
        <w:rPr>
          <w:rFonts w:ascii="Arial" w:eastAsia="Verdana" w:hAnsi="Arial" w:cs="Arial"/>
          <w:spacing w:val="9"/>
          <w:sz w:val="24"/>
          <w:szCs w:val="24"/>
        </w:rPr>
        <w:t>a</w:t>
      </w:r>
      <w:r w:rsidRPr="004C227C">
        <w:rPr>
          <w:rFonts w:ascii="Arial" w:eastAsia="Verdana" w:hAnsi="Arial" w:cs="Arial"/>
          <w:spacing w:val="11"/>
          <w:sz w:val="24"/>
          <w:szCs w:val="24"/>
        </w:rPr>
        <w:t>l</w:t>
      </w:r>
      <w:r w:rsidRPr="004C227C">
        <w:rPr>
          <w:rFonts w:ascii="Arial" w:eastAsia="Verdana" w:hAnsi="Arial" w:cs="Arial"/>
          <w:sz w:val="24"/>
          <w:szCs w:val="24"/>
        </w:rPr>
        <w:t>a</w:t>
      </w:r>
      <w:r w:rsidRPr="004C227C">
        <w:rPr>
          <w:rFonts w:ascii="Arial" w:eastAsia="Verdana" w:hAnsi="Arial" w:cs="Arial"/>
          <w:spacing w:val="2"/>
          <w:sz w:val="24"/>
          <w:szCs w:val="24"/>
        </w:rPr>
        <w:t xml:space="preserve"> </w:t>
      </w:r>
      <w:r w:rsidRPr="004C227C">
        <w:rPr>
          <w:rFonts w:ascii="Arial" w:eastAsia="Verdana" w:hAnsi="Arial" w:cs="Arial"/>
          <w:spacing w:val="10"/>
          <w:sz w:val="24"/>
          <w:szCs w:val="24"/>
        </w:rPr>
        <w:t>d</w:t>
      </w:r>
      <w:r w:rsidRPr="004C227C">
        <w:rPr>
          <w:rFonts w:ascii="Arial" w:eastAsia="Verdana" w:hAnsi="Arial" w:cs="Arial"/>
          <w:sz w:val="24"/>
          <w:szCs w:val="24"/>
        </w:rPr>
        <w:t>e</w:t>
      </w:r>
      <w:r w:rsidRPr="004C227C">
        <w:rPr>
          <w:rFonts w:ascii="Arial" w:eastAsia="Verdana" w:hAnsi="Arial" w:cs="Arial"/>
          <w:spacing w:val="1"/>
          <w:sz w:val="24"/>
          <w:szCs w:val="24"/>
        </w:rPr>
        <w:t xml:space="preserve"> </w:t>
      </w:r>
      <w:r w:rsidRPr="004C227C">
        <w:rPr>
          <w:rFonts w:ascii="Arial" w:eastAsia="Verdana" w:hAnsi="Arial" w:cs="Arial"/>
          <w:spacing w:val="10"/>
          <w:sz w:val="24"/>
          <w:szCs w:val="24"/>
        </w:rPr>
        <w:t>es</w:t>
      </w:r>
      <w:r w:rsidRPr="004C227C">
        <w:rPr>
          <w:rFonts w:ascii="Arial" w:eastAsia="Verdana" w:hAnsi="Arial" w:cs="Arial"/>
          <w:spacing w:val="7"/>
          <w:sz w:val="24"/>
          <w:szCs w:val="24"/>
        </w:rPr>
        <w:t>t</w:t>
      </w:r>
      <w:r w:rsidRPr="004C227C">
        <w:rPr>
          <w:rFonts w:ascii="Arial" w:eastAsia="Verdana" w:hAnsi="Arial" w:cs="Arial"/>
          <w:spacing w:val="9"/>
          <w:sz w:val="24"/>
          <w:szCs w:val="24"/>
        </w:rPr>
        <w:t>í</w:t>
      </w:r>
      <w:r w:rsidRPr="004C227C">
        <w:rPr>
          <w:rFonts w:ascii="Arial" w:eastAsia="Verdana" w:hAnsi="Arial" w:cs="Arial"/>
          <w:spacing w:val="10"/>
          <w:sz w:val="24"/>
          <w:szCs w:val="24"/>
        </w:rPr>
        <w:t>m</w:t>
      </w:r>
      <w:r w:rsidRPr="004C227C">
        <w:rPr>
          <w:rFonts w:ascii="Arial" w:eastAsia="Verdana" w:hAnsi="Arial" w:cs="Arial"/>
          <w:spacing w:val="9"/>
          <w:sz w:val="24"/>
          <w:szCs w:val="24"/>
        </w:rPr>
        <w:t>u</w:t>
      </w:r>
      <w:r w:rsidRPr="004C227C">
        <w:rPr>
          <w:rFonts w:ascii="Arial" w:eastAsia="Verdana" w:hAnsi="Arial" w:cs="Arial"/>
          <w:spacing w:val="11"/>
          <w:sz w:val="24"/>
          <w:szCs w:val="24"/>
        </w:rPr>
        <w:t>l</w:t>
      </w:r>
      <w:r w:rsidRPr="004C227C">
        <w:rPr>
          <w:rFonts w:ascii="Arial" w:eastAsia="Verdana" w:hAnsi="Arial" w:cs="Arial"/>
          <w:spacing w:val="9"/>
          <w:sz w:val="24"/>
          <w:szCs w:val="24"/>
        </w:rPr>
        <w:t>o</w:t>
      </w:r>
      <w:r w:rsidRPr="004C227C">
        <w:rPr>
          <w:rFonts w:ascii="Arial" w:eastAsia="Verdana" w:hAnsi="Arial" w:cs="Arial"/>
          <w:sz w:val="24"/>
          <w:szCs w:val="24"/>
        </w:rPr>
        <w:t>s a</w:t>
      </w:r>
      <w:r w:rsidRPr="004C227C">
        <w:rPr>
          <w:rFonts w:ascii="Arial" w:eastAsia="Verdana" w:hAnsi="Arial" w:cs="Arial"/>
          <w:spacing w:val="2"/>
          <w:sz w:val="24"/>
          <w:szCs w:val="24"/>
        </w:rPr>
        <w:t xml:space="preserve"> </w:t>
      </w:r>
      <w:r w:rsidRPr="004C227C">
        <w:rPr>
          <w:rFonts w:ascii="Arial" w:eastAsia="Verdana" w:hAnsi="Arial" w:cs="Arial"/>
          <w:spacing w:val="11"/>
          <w:sz w:val="24"/>
          <w:szCs w:val="24"/>
        </w:rPr>
        <w:t>l</w:t>
      </w:r>
      <w:r w:rsidRPr="004C227C">
        <w:rPr>
          <w:rFonts w:ascii="Arial" w:eastAsia="Verdana" w:hAnsi="Arial" w:cs="Arial"/>
          <w:spacing w:val="9"/>
          <w:sz w:val="24"/>
          <w:szCs w:val="24"/>
        </w:rPr>
        <w:t>o</w:t>
      </w:r>
      <w:r w:rsidRPr="004C227C">
        <w:rPr>
          <w:rFonts w:ascii="Arial" w:eastAsia="Verdana" w:hAnsi="Arial" w:cs="Arial"/>
          <w:sz w:val="24"/>
          <w:szCs w:val="24"/>
        </w:rPr>
        <w:t xml:space="preserve">s </w:t>
      </w:r>
      <w:r w:rsidRPr="004C227C">
        <w:rPr>
          <w:rFonts w:ascii="Arial" w:eastAsia="Verdana" w:hAnsi="Arial" w:cs="Arial"/>
          <w:spacing w:val="9"/>
          <w:sz w:val="24"/>
          <w:szCs w:val="24"/>
        </w:rPr>
        <w:t>t</w:t>
      </w:r>
      <w:r w:rsidRPr="004C227C">
        <w:rPr>
          <w:rFonts w:ascii="Arial" w:eastAsia="Verdana" w:hAnsi="Arial" w:cs="Arial"/>
          <w:spacing w:val="7"/>
          <w:sz w:val="24"/>
          <w:szCs w:val="24"/>
        </w:rPr>
        <w:t>r</w:t>
      </w:r>
      <w:r w:rsidRPr="004C227C">
        <w:rPr>
          <w:rFonts w:ascii="Arial" w:eastAsia="Verdana" w:hAnsi="Arial" w:cs="Arial"/>
          <w:spacing w:val="9"/>
          <w:sz w:val="24"/>
          <w:szCs w:val="24"/>
        </w:rPr>
        <w:t>a</w:t>
      </w:r>
      <w:r w:rsidRPr="004C227C">
        <w:rPr>
          <w:rFonts w:ascii="Arial" w:eastAsia="Verdana" w:hAnsi="Arial" w:cs="Arial"/>
          <w:spacing w:val="10"/>
          <w:sz w:val="24"/>
          <w:szCs w:val="24"/>
        </w:rPr>
        <w:t>b</w:t>
      </w:r>
      <w:r w:rsidRPr="004C227C">
        <w:rPr>
          <w:rFonts w:ascii="Arial" w:eastAsia="Verdana" w:hAnsi="Arial" w:cs="Arial"/>
          <w:spacing w:val="9"/>
          <w:sz w:val="24"/>
          <w:szCs w:val="24"/>
        </w:rPr>
        <w:t>aja</w:t>
      </w:r>
      <w:r w:rsidRPr="004C227C">
        <w:rPr>
          <w:rFonts w:ascii="Arial" w:eastAsia="Verdana" w:hAnsi="Arial" w:cs="Arial"/>
          <w:spacing w:val="10"/>
          <w:sz w:val="24"/>
          <w:szCs w:val="24"/>
        </w:rPr>
        <w:t>d</w:t>
      </w:r>
      <w:r w:rsidRPr="004C227C">
        <w:rPr>
          <w:rFonts w:ascii="Arial" w:eastAsia="Verdana" w:hAnsi="Arial" w:cs="Arial"/>
          <w:spacing w:val="9"/>
          <w:sz w:val="24"/>
          <w:szCs w:val="24"/>
        </w:rPr>
        <w:t>o</w:t>
      </w:r>
      <w:r w:rsidRPr="004C227C">
        <w:rPr>
          <w:rFonts w:ascii="Arial" w:eastAsia="Verdana" w:hAnsi="Arial" w:cs="Arial"/>
          <w:spacing w:val="10"/>
          <w:sz w:val="24"/>
          <w:szCs w:val="24"/>
        </w:rPr>
        <w:t>re</w:t>
      </w:r>
      <w:r w:rsidRPr="004C227C">
        <w:rPr>
          <w:rFonts w:ascii="Arial" w:eastAsia="Verdana" w:hAnsi="Arial" w:cs="Arial"/>
          <w:sz w:val="24"/>
          <w:szCs w:val="24"/>
        </w:rPr>
        <w:t>s</w:t>
      </w:r>
      <w:r w:rsidRPr="004C227C">
        <w:rPr>
          <w:rFonts w:ascii="Arial" w:eastAsia="Verdana" w:hAnsi="Arial" w:cs="Arial"/>
          <w:spacing w:val="3"/>
          <w:sz w:val="24"/>
          <w:szCs w:val="24"/>
        </w:rPr>
        <w:t xml:space="preserve"> </w:t>
      </w:r>
      <w:r w:rsidRPr="004C227C">
        <w:rPr>
          <w:rFonts w:ascii="Arial" w:eastAsia="Verdana" w:hAnsi="Arial" w:cs="Arial"/>
          <w:spacing w:val="11"/>
          <w:sz w:val="24"/>
          <w:szCs w:val="24"/>
        </w:rPr>
        <w:t>i</w:t>
      </w:r>
      <w:r w:rsidRPr="004C227C">
        <w:rPr>
          <w:rFonts w:ascii="Arial" w:eastAsia="Verdana" w:hAnsi="Arial" w:cs="Arial"/>
          <w:spacing w:val="9"/>
          <w:sz w:val="24"/>
          <w:szCs w:val="24"/>
        </w:rPr>
        <w:t>n</w:t>
      </w:r>
      <w:r w:rsidRPr="004C227C">
        <w:rPr>
          <w:rFonts w:ascii="Arial" w:eastAsia="Verdana" w:hAnsi="Arial" w:cs="Arial"/>
          <w:spacing w:val="10"/>
          <w:sz w:val="24"/>
          <w:szCs w:val="24"/>
        </w:rPr>
        <w:t>s</w:t>
      </w:r>
      <w:r w:rsidRPr="004C227C">
        <w:rPr>
          <w:rFonts w:ascii="Arial" w:eastAsia="Verdana" w:hAnsi="Arial" w:cs="Arial"/>
          <w:spacing w:val="7"/>
          <w:sz w:val="24"/>
          <w:szCs w:val="24"/>
        </w:rPr>
        <w:t>c</w:t>
      </w:r>
      <w:r w:rsidRPr="004C227C">
        <w:rPr>
          <w:rFonts w:ascii="Arial" w:eastAsia="Verdana" w:hAnsi="Arial" w:cs="Arial"/>
          <w:spacing w:val="10"/>
          <w:sz w:val="24"/>
          <w:szCs w:val="24"/>
        </w:rPr>
        <w:t>r</w:t>
      </w:r>
      <w:r w:rsidRPr="004C227C">
        <w:rPr>
          <w:rFonts w:ascii="Arial" w:eastAsia="Verdana" w:hAnsi="Arial" w:cs="Arial"/>
          <w:spacing w:val="11"/>
          <w:sz w:val="24"/>
          <w:szCs w:val="24"/>
        </w:rPr>
        <w:t>i</w:t>
      </w:r>
      <w:r w:rsidRPr="004C227C">
        <w:rPr>
          <w:rFonts w:ascii="Arial" w:eastAsia="Verdana" w:hAnsi="Arial" w:cs="Arial"/>
          <w:spacing w:val="9"/>
          <w:sz w:val="24"/>
          <w:szCs w:val="24"/>
        </w:rPr>
        <w:t>to</w:t>
      </w:r>
      <w:r w:rsidRPr="004C227C">
        <w:rPr>
          <w:rFonts w:ascii="Arial" w:eastAsia="Verdana" w:hAnsi="Arial" w:cs="Arial"/>
          <w:sz w:val="24"/>
          <w:szCs w:val="24"/>
        </w:rPr>
        <w:t>s</w:t>
      </w:r>
      <w:r w:rsidRPr="004C227C">
        <w:rPr>
          <w:rFonts w:ascii="Arial" w:eastAsia="Verdana" w:hAnsi="Arial" w:cs="Arial"/>
          <w:spacing w:val="3"/>
          <w:sz w:val="24"/>
          <w:szCs w:val="24"/>
        </w:rPr>
        <w:t xml:space="preserve"> </w:t>
      </w:r>
      <w:r w:rsidRPr="004C227C">
        <w:rPr>
          <w:rFonts w:ascii="Arial" w:eastAsia="Verdana" w:hAnsi="Arial" w:cs="Arial"/>
          <w:spacing w:val="10"/>
          <w:sz w:val="24"/>
          <w:szCs w:val="24"/>
        </w:rPr>
        <w:t>e</w:t>
      </w:r>
      <w:r w:rsidRPr="004C227C">
        <w:rPr>
          <w:rFonts w:ascii="Arial" w:eastAsia="Verdana" w:hAnsi="Arial" w:cs="Arial"/>
          <w:sz w:val="24"/>
          <w:szCs w:val="24"/>
        </w:rPr>
        <w:t xml:space="preserve">n </w:t>
      </w:r>
      <w:r w:rsidRPr="004C227C">
        <w:rPr>
          <w:rFonts w:ascii="Arial" w:eastAsia="Verdana" w:hAnsi="Arial" w:cs="Arial"/>
          <w:spacing w:val="10"/>
          <w:sz w:val="24"/>
          <w:szCs w:val="24"/>
        </w:rPr>
        <w:t>c</w:t>
      </w:r>
      <w:r w:rsidRPr="004C227C">
        <w:rPr>
          <w:rFonts w:ascii="Arial" w:eastAsia="Verdana" w:hAnsi="Arial" w:cs="Arial"/>
          <w:spacing w:val="9"/>
          <w:sz w:val="24"/>
          <w:szCs w:val="24"/>
        </w:rPr>
        <w:t>a</w:t>
      </w:r>
      <w:r w:rsidRPr="004C227C">
        <w:rPr>
          <w:rFonts w:ascii="Arial" w:eastAsia="Verdana" w:hAnsi="Arial" w:cs="Arial"/>
          <w:spacing w:val="10"/>
          <w:sz w:val="24"/>
          <w:szCs w:val="24"/>
        </w:rPr>
        <w:t>rrer</w:t>
      </w:r>
      <w:r w:rsidRPr="004C227C">
        <w:rPr>
          <w:rFonts w:ascii="Arial" w:eastAsia="Verdana" w:hAnsi="Arial" w:cs="Arial"/>
          <w:sz w:val="24"/>
          <w:szCs w:val="24"/>
        </w:rPr>
        <w:t>a</w:t>
      </w:r>
      <w:r w:rsidRPr="004C227C">
        <w:rPr>
          <w:rFonts w:ascii="Arial" w:eastAsia="Verdana" w:hAnsi="Arial" w:cs="Arial"/>
          <w:spacing w:val="18"/>
          <w:sz w:val="24"/>
          <w:szCs w:val="24"/>
        </w:rPr>
        <w:t xml:space="preserve"> </w:t>
      </w:r>
      <w:r w:rsidRPr="004C227C">
        <w:rPr>
          <w:rFonts w:ascii="Arial" w:eastAsia="Verdana" w:hAnsi="Arial" w:cs="Arial"/>
          <w:spacing w:val="9"/>
          <w:sz w:val="24"/>
          <w:szCs w:val="24"/>
        </w:rPr>
        <w:t>a</w:t>
      </w:r>
      <w:r w:rsidRPr="004C227C">
        <w:rPr>
          <w:rFonts w:ascii="Arial" w:eastAsia="Verdana" w:hAnsi="Arial" w:cs="Arial"/>
          <w:spacing w:val="10"/>
          <w:sz w:val="24"/>
          <w:szCs w:val="24"/>
        </w:rPr>
        <w:t>dm</w:t>
      </w:r>
      <w:r w:rsidRPr="004C227C">
        <w:rPr>
          <w:rFonts w:ascii="Arial" w:eastAsia="Verdana" w:hAnsi="Arial" w:cs="Arial"/>
          <w:spacing w:val="11"/>
          <w:sz w:val="24"/>
          <w:szCs w:val="24"/>
        </w:rPr>
        <w:t>i</w:t>
      </w:r>
      <w:r w:rsidRPr="004C227C">
        <w:rPr>
          <w:rFonts w:ascii="Arial" w:eastAsia="Verdana" w:hAnsi="Arial" w:cs="Arial"/>
          <w:spacing w:val="7"/>
          <w:sz w:val="24"/>
          <w:szCs w:val="24"/>
        </w:rPr>
        <w:t>n</w:t>
      </w:r>
      <w:r w:rsidRPr="004C227C">
        <w:rPr>
          <w:rFonts w:ascii="Arial" w:eastAsia="Verdana" w:hAnsi="Arial" w:cs="Arial"/>
          <w:spacing w:val="11"/>
          <w:sz w:val="24"/>
          <w:szCs w:val="24"/>
        </w:rPr>
        <w:t>i</w:t>
      </w:r>
      <w:r w:rsidRPr="004C227C">
        <w:rPr>
          <w:rFonts w:ascii="Arial" w:eastAsia="Verdana" w:hAnsi="Arial" w:cs="Arial"/>
          <w:spacing w:val="7"/>
          <w:sz w:val="24"/>
          <w:szCs w:val="24"/>
        </w:rPr>
        <w:t>s</w:t>
      </w:r>
      <w:r w:rsidRPr="004C227C">
        <w:rPr>
          <w:rFonts w:ascii="Arial" w:eastAsia="Verdana" w:hAnsi="Arial" w:cs="Arial"/>
          <w:spacing w:val="9"/>
          <w:sz w:val="24"/>
          <w:szCs w:val="24"/>
        </w:rPr>
        <w:t>t</w:t>
      </w:r>
      <w:r w:rsidRPr="004C227C">
        <w:rPr>
          <w:rFonts w:ascii="Arial" w:eastAsia="Verdana" w:hAnsi="Arial" w:cs="Arial"/>
          <w:spacing w:val="10"/>
          <w:sz w:val="24"/>
          <w:szCs w:val="24"/>
        </w:rPr>
        <w:t>r</w:t>
      </w:r>
      <w:r w:rsidRPr="004C227C">
        <w:rPr>
          <w:rFonts w:ascii="Arial" w:eastAsia="Verdana" w:hAnsi="Arial" w:cs="Arial"/>
          <w:spacing w:val="9"/>
          <w:sz w:val="24"/>
          <w:szCs w:val="24"/>
        </w:rPr>
        <w:t>at</w:t>
      </w:r>
      <w:r w:rsidRPr="004C227C">
        <w:rPr>
          <w:rFonts w:ascii="Arial" w:eastAsia="Verdana" w:hAnsi="Arial" w:cs="Arial"/>
          <w:spacing w:val="11"/>
          <w:sz w:val="24"/>
          <w:szCs w:val="24"/>
        </w:rPr>
        <w:t>i</w:t>
      </w:r>
      <w:r w:rsidRPr="004C227C">
        <w:rPr>
          <w:rFonts w:ascii="Arial" w:eastAsia="Verdana" w:hAnsi="Arial" w:cs="Arial"/>
          <w:spacing w:val="9"/>
          <w:sz w:val="24"/>
          <w:szCs w:val="24"/>
        </w:rPr>
        <w:t>va</w:t>
      </w:r>
      <w:r w:rsidRPr="004C227C">
        <w:rPr>
          <w:rFonts w:ascii="Arial" w:eastAsia="Verdana" w:hAnsi="Arial" w:cs="Arial"/>
          <w:sz w:val="24"/>
          <w:szCs w:val="24"/>
        </w:rPr>
        <w:t>.</w:t>
      </w:r>
    </w:p>
    <w:p w:rsidR="004C227C" w:rsidRPr="004C227C" w:rsidRDefault="004C227C" w:rsidP="00BC11BE">
      <w:pPr>
        <w:suppressAutoHyphens/>
        <w:autoSpaceDE w:val="0"/>
        <w:autoSpaceDN w:val="0"/>
        <w:adjustRightInd w:val="0"/>
        <w:spacing w:after="0" w:line="276" w:lineRule="auto"/>
        <w:ind w:right="51"/>
        <w:jc w:val="both"/>
        <w:rPr>
          <w:rFonts w:ascii="Arial" w:eastAsia="Calibri" w:hAnsi="Arial" w:cs="Arial"/>
          <w:sz w:val="24"/>
          <w:szCs w:val="24"/>
        </w:rPr>
      </w:pPr>
    </w:p>
    <w:p w:rsidR="00956F61" w:rsidRPr="00541C82" w:rsidRDefault="00956F61" w:rsidP="00956F61">
      <w:pPr>
        <w:jc w:val="both"/>
        <w:rPr>
          <w:rFonts w:ascii="Arial" w:hAnsi="Arial" w:cs="Arial"/>
          <w:bCs/>
          <w:sz w:val="24"/>
          <w:szCs w:val="24"/>
        </w:rPr>
      </w:pPr>
      <w:r w:rsidRPr="00541C82">
        <w:rPr>
          <w:rFonts w:ascii="Arial" w:hAnsi="Arial" w:cs="Arial"/>
          <w:bCs/>
          <w:sz w:val="24"/>
          <w:szCs w:val="24"/>
        </w:rPr>
        <w:t>Cordialmente,</w:t>
      </w:r>
    </w:p>
    <w:p w:rsidR="00956F61" w:rsidRDefault="00956F61" w:rsidP="00956F61">
      <w:pPr>
        <w:jc w:val="both"/>
        <w:rPr>
          <w:rFonts w:ascii="Arial" w:hAnsi="Arial" w:cs="Arial"/>
          <w:bCs/>
          <w:sz w:val="24"/>
          <w:szCs w:val="24"/>
        </w:rPr>
      </w:pPr>
    </w:p>
    <w:p w:rsidR="00956F61" w:rsidRPr="00541C82" w:rsidRDefault="00956F61" w:rsidP="00956F61">
      <w:pPr>
        <w:jc w:val="both"/>
        <w:rPr>
          <w:rFonts w:ascii="Arial" w:hAnsi="Arial" w:cs="Arial"/>
          <w:bCs/>
          <w:sz w:val="24"/>
          <w:szCs w:val="24"/>
        </w:rPr>
      </w:pPr>
    </w:p>
    <w:p w:rsidR="00956F61" w:rsidRPr="00541C82" w:rsidRDefault="00956F61" w:rsidP="00956F61">
      <w:pPr>
        <w:spacing w:after="0" w:line="240" w:lineRule="auto"/>
        <w:rPr>
          <w:rFonts w:ascii="Arial" w:eastAsia="Cambria" w:hAnsi="Arial" w:cs="Arial"/>
          <w:b/>
          <w:szCs w:val="24"/>
          <w:lang w:val="es-ES_tradnl"/>
        </w:rPr>
      </w:pPr>
      <w:r w:rsidRPr="00541C82">
        <w:rPr>
          <w:rFonts w:ascii="Arial" w:eastAsia="Cambria" w:hAnsi="Arial" w:cs="Arial"/>
          <w:b/>
          <w:szCs w:val="24"/>
          <w:lang w:val="es-ES_tradnl"/>
        </w:rPr>
        <w:t>NICOLÁS ALBEIRO ECHEVERRY ALVARÁN</w:t>
      </w:r>
      <w:r w:rsidRPr="00541C82">
        <w:rPr>
          <w:rFonts w:ascii="Times New Roman" w:eastAsia="Cambria" w:hAnsi="Times New Roman" w:cs="Times New Roman"/>
          <w:szCs w:val="24"/>
          <w:lang w:val="es-ES_tradnl"/>
        </w:rPr>
        <w:t xml:space="preserve">           </w:t>
      </w:r>
      <w:r w:rsidRPr="00541C82">
        <w:rPr>
          <w:rFonts w:ascii="Arial" w:eastAsia="Cambria" w:hAnsi="Arial" w:cs="Arial"/>
          <w:b/>
          <w:szCs w:val="24"/>
          <w:lang w:val="es-ES_tradnl"/>
        </w:rPr>
        <w:t>JUAN DIEGO GOMEZ JIMENEZ</w:t>
      </w:r>
    </w:p>
    <w:p w:rsidR="00956F61" w:rsidRPr="00541C82" w:rsidRDefault="00956F61" w:rsidP="00956F61">
      <w:pPr>
        <w:spacing w:after="0" w:line="240" w:lineRule="auto"/>
        <w:rPr>
          <w:rFonts w:ascii="Arial" w:eastAsia="Cambria" w:hAnsi="Arial" w:cs="Arial"/>
          <w:b/>
          <w:szCs w:val="24"/>
          <w:lang w:val="es-ES_tradnl"/>
        </w:rPr>
      </w:pPr>
      <w:r w:rsidRPr="00541C82">
        <w:rPr>
          <w:rFonts w:ascii="Arial" w:eastAsia="Cambria" w:hAnsi="Arial" w:cs="Arial"/>
          <w:b/>
          <w:szCs w:val="24"/>
          <w:lang w:val="es-ES_tradnl"/>
        </w:rPr>
        <w:t>Representante a la Cámara</w:t>
      </w:r>
      <w:r w:rsidRPr="00541C82">
        <w:rPr>
          <w:rFonts w:ascii="Arial" w:eastAsia="Cambria" w:hAnsi="Arial" w:cs="Arial"/>
          <w:b/>
          <w:szCs w:val="24"/>
          <w:lang w:val="es-ES_tradnl"/>
        </w:rPr>
        <w:tab/>
        <w:t xml:space="preserve">                                       Senador de la República</w:t>
      </w:r>
    </w:p>
    <w:p w:rsidR="00956F61" w:rsidRPr="00541C82" w:rsidRDefault="00956F61" w:rsidP="00956F61">
      <w:pPr>
        <w:spacing w:after="0" w:line="240" w:lineRule="auto"/>
        <w:rPr>
          <w:rFonts w:ascii="Arial" w:eastAsia="Cambria" w:hAnsi="Arial" w:cs="Arial"/>
          <w:b/>
          <w:szCs w:val="24"/>
          <w:lang w:val="es-ES_tradnl"/>
        </w:rPr>
      </w:pPr>
      <w:r w:rsidRPr="00541C82">
        <w:rPr>
          <w:rFonts w:ascii="Arial" w:eastAsia="Cambria" w:hAnsi="Arial" w:cs="Arial"/>
          <w:b/>
          <w:szCs w:val="24"/>
          <w:lang w:val="es-ES_tradnl"/>
        </w:rPr>
        <w:t>Departamento de Antioquia</w:t>
      </w:r>
      <w:r w:rsidRPr="00541C82">
        <w:rPr>
          <w:rFonts w:ascii="Times New Roman" w:eastAsia="Cambria" w:hAnsi="Times New Roman" w:cs="Times New Roman"/>
          <w:szCs w:val="24"/>
          <w:lang w:val="es-ES_tradnl"/>
        </w:rPr>
        <w:t xml:space="preserve"> </w:t>
      </w:r>
      <w:r w:rsidRPr="00541C82">
        <w:rPr>
          <w:rFonts w:ascii="Times New Roman" w:eastAsia="Cambria" w:hAnsi="Times New Roman" w:cs="Times New Roman"/>
          <w:szCs w:val="24"/>
          <w:lang w:val="es-ES_tradnl"/>
        </w:rPr>
        <w:tab/>
      </w:r>
      <w:r w:rsidRPr="00541C82">
        <w:rPr>
          <w:rFonts w:ascii="Times New Roman" w:eastAsia="Cambria" w:hAnsi="Times New Roman" w:cs="Times New Roman"/>
          <w:szCs w:val="24"/>
          <w:lang w:val="es-ES_tradnl"/>
        </w:rPr>
        <w:tab/>
      </w:r>
      <w:r w:rsidRPr="00541C82">
        <w:rPr>
          <w:rFonts w:ascii="Times New Roman" w:eastAsia="Cambria" w:hAnsi="Times New Roman" w:cs="Times New Roman"/>
          <w:szCs w:val="24"/>
          <w:lang w:val="es-ES_tradnl"/>
        </w:rPr>
        <w:tab/>
        <w:t xml:space="preserve">     </w:t>
      </w:r>
      <w:r w:rsidRPr="00541C82">
        <w:rPr>
          <w:rFonts w:ascii="Arial" w:eastAsia="Cambria" w:hAnsi="Arial" w:cs="Arial"/>
          <w:b/>
          <w:szCs w:val="24"/>
          <w:lang w:val="es-ES_tradnl"/>
        </w:rPr>
        <w:t xml:space="preserve">Partido Conservador </w:t>
      </w:r>
      <w:r>
        <w:rPr>
          <w:rFonts w:ascii="Arial" w:eastAsia="Cambria" w:hAnsi="Arial" w:cs="Arial"/>
          <w:b/>
          <w:szCs w:val="24"/>
          <w:lang w:val="es-ES_tradnl"/>
        </w:rPr>
        <w:t>C</w:t>
      </w:r>
      <w:r w:rsidRPr="00541C82">
        <w:rPr>
          <w:rFonts w:ascii="Arial" w:eastAsia="Cambria" w:hAnsi="Arial" w:cs="Arial"/>
          <w:b/>
          <w:szCs w:val="24"/>
          <w:lang w:val="es-ES_tradnl"/>
        </w:rPr>
        <w:t>olombiano</w:t>
      </w:r>
    </w:p>
    <w:p w:rsidR="00956F61" w:rsidRPr="00541C82" w:rsidRDefault="00956F61" w:rsidP="00956F61">
      <w:pPr>
        <w:jc w:val="both"/>
        <w:rPr>
          <w:rFonts w:ascii="Arial" w:hAnsi="Arial" w:cs="Arial"/>
          <w:bCs/>
          <w:szCs w:val="24"/>
        </w:rPr>
      </w:pPr>
      <w:r w:rsidRPr="00541C82">
        <w:rPr>
          <w:rFonts w:ascii="Arial" w:eastAsia="Cambria" w:hAnsi="Arial" w:cs="Arial"/>
          <w:b/>
          <w:szCs w:val="24"/>
          <w:lang w:val="es-ES_tradnl"/>
        </w:rPr>
        <w:t>Partido Conservador Colombiano</w:t>
      </w:r>
    </w:p>
    <w:p w:rsidR="004C227C" w:rsidRPr="004C227C" w:rsidRDefault="004C227C" w:rsidP="00BC11BE">
      <w:pPr>
        <w:suppressAutoHyphens/>
        <w:autoSpaceDE w:val="0"/>
        <w:autoSpaceDN w:val="0"/>
        <w:adjustRightInd w:val="0"/>
        <w:spacing w:after="0" w:line="276" w:lineRule="auto"/>
        <w:ind w:right="51"/>
        <w:jc w:val="both"/>
        <w:rPr>
          <w:rFonts w:ascii="Arial" w:eastAsia="Calibri" w:hAnsi="Arial" w:cs="Arial"/>
          <w:sz w:val="24"/>
          <w:szCs w:val="24"/>
        </w:rPr>
      </w:pPr>
    </w:p>
    <w:p w:rsidR="004C227C" w:rsidRPr="004C227C" w:rsidRDefault="004C227C" w:rsidP="00BC11BE">
      <w:pPr>
        <w:suppressAutoHyphens/>
        <w:autoSpaceDE w:val="0"/>
        <w:autoSpaceDN w:val="0"/>
        <w:adjustRightInd w:val="0"/>
        <w:spacing w:after="0" w:line="276" w:lineRule="auto"/>
        <w:ind w:left="567" w:right="567"/>
        <w:jc w:val="both"/>
        <w:rPr>
          <w:rFonts w:ascii="Arial" w:eastAsia="Calibri" w:hAnsi="Arial" w:cs="Arial"/>
          <w:sz w:val="24"/>
          <w:szCs w:val="24"/>
          <w:lang w:val="es-ES_tradnl"/>
        </w:rPr>
      </w:pPr>
      <w:r w:rsidRPr="004C227C">
        <w:rPr>
          <w:rFonts w:ascii="Arial" w:eastAsia="Calibri" w:hAnsi="Arial" w:cs="Arial"/>
          <w:color w:val="FF0000"/>
          <w:sz w:val="24"/>
          <w:szCs w:val="24"/>
        </w:rPr>
        <w:tab/>
      </w:r>
    </w:p>
    <w:p w:rsidR="004C227C" w:rsidRPr="004C227C" w:rsidRDefault="004C227C" w:rsidP="00BC11BE">
      <w:pPr>
        <w:suppressAutoHyphens/>
        <w:autoSpaceDE w:val="0"/>
        <w:autoSpaceDN w:val="0"/>
        <w:adjustRightInd w:val="0"/>
        <w:spacing w:after="0" w:line="276" w:lineRule="auto"/>
        <w:ind w:right="49"/>
        <w:jc w:val="both"/>
        <w:rPr>
          <w:rFonts w:ascii="Arial" w:eastAsia="Calibri" w:hAnsi="Arial" w:cs="Arial"/>
          <w:iCs/>
          <w:color w:val="000000"/>
          <w:sz w:val="24"/>
          <w:szCs w:val="24"/>
          <w:lang w:val="es-ES_tradnl"/>
        </w:rPr>
      </w:pPr>
    </w:p>
    <w:p w:rsidR="004C227C" w:rsidRPr="004C227C" w:rsidRDefault="004C227C" w:rsidP="00BC11BE">
      <w:pPr>
        <w:suppressAutoHyphens/>
        <w:autoSpaceDE w:val="0"/>
        <w:autoSpaceDN w:val="0"/>
        <w:adjustRightInd w:val="0"/>
        <w:spacing w:after="0" w:line="276" w:lineRule="auto"/>
        <w:ind w:right="49"/>
        <w:jc w:val="both"/>
        <w:rPr>
          <w:rFonts w:ascii="Arial" w:eastAsia="Calibri" w:hAnsi="Arial" w:cs="Arial"/>
          <w:iCs/>
          <w:color w:val="000000"/>
          <w:sz w:val="24"/>
          <w:szCs w:val="24"/>
          <w:lang w:val="es-ES_tradnl"/>
        </w:rPr>
      </w:pPr>
    </w:p>
    <w:p w:rsidR="004C227C" w:rsidRPr="004C227C" w:rsidRDefault="004C227C" w:rsidP="00BC11BE">
      <w:pPr>
        <w:suppressAutoHyphens/>
        <w:autoSpaceDE w:val="0"/>
        <w:autoSpaceDN w:val="0"/>
        <w:adjustRightInd w:val="0"/>
        <w:spacing w:after="0" w:line="276" w:lineRule="auto"/>
        <w:ind w:right="49"/>
        <w:jc w:val="both"/>
        <w:rPr>
          <w:rFonts w:ascii="Arial" w:eastAsia="Calibri" w:hAnsi="Arial" w:cs="Arial"/>
          <w:iCs/>
          <w:color w:val="000000"/>
          <w:sz w:val="24"/>
          <w:szCs w:val="24"/>
          <w:lang w:val="es-ES_tradnl"/>
        </w:rPr>
      </w:pPr>
      <w:bookmarkStart w:id="2" w:name="_GoBack"/>
      <w:bookmarkEnd w:id="2"/>
    </w:p>
    <w:p w:rsidR="004D7DB2" w:rsidRPr="004C227C" w:rsidRDefault="004D7DB2" w:rsidP="00BC11BE">
      <w:pPr>
        <w:spacing w:after="0" w:line="276" w:lineRule="auto"/>
        <w:jc w:val="both"/>
        <w:textAlignment w:val="center"/>
        <w:rPr>
          <w:rFonts w:ascii="Arial" w:eastAsia="Times New Roman" w:hAnsi="Arial" w:cs="Arial"/>
          <w:sz w:val="24"/>
          <w:szCs w:val="24"/>
          <w:lang w:eastAsia="es-CO"/>
        </w:rPr>
      </w:pPr>
    </w:p>
    <w:p w:rsidR="004D7DB2" w:rsidRPr="004C227C" w:rsidRDefault="004D7DB2" w:rsidP="00BC11BE">
      <w:pPr>
        <w:spacing w:after="0" w:line="276" w:lineRule="auto"/>
        <w:jc w:val="both"/>
        <w:textAlignment w:val="center"/>
        <w:rPr>
          <w:rFonts w:ascii="Arial" w:eastAsia="Times New Roman" w:hAnsi="Arial" w:cs="Arial"/>
          <w:sz w:val="24"/>
          <w:szCs w:val="24"/>
          <w:lang w:eastAsia="es-CO"/>
        </w:rPr>
      </w:pPr>
    </w:p>
    <w:p w:rsidR="00DA7D0C" w:rsidRDefault="00DA7D0C" w:rsidP="00BC11BE">
      <w:pPr>
        <w:spacing w:after="0" w:line="276" w:lineRule="auto"/>
        <w:jc w:val="both"/>
        <w:textAlignment w:val="center"/>
        <w:rPr>
          <w:rFonts w:ascii="Arial" w:eastAsia="Times New Roman" w:hAnsi="Arial" w:cs="Arial"/>
          <w:sz w:val="24"/>
          <w:szCs w:val="24"/>
          <w:lang w:val="es-ES_tradnl" w:eastAsia="es-CO"/>
        </w:rPr>
      </w:pPr>
    </w:p>
    <w:p w:rsidR="00F35E89" w:rsidRPr="004C227C" w:rsidRDefault="00F35E89" w:rsidP="00BC11BE">
      <w:pPr>
        <w:spacing w:after="0" w:line="276" w:lineRule="auto"/>
        <w:jc w:val="both"/>
        <w:textAlignment w:val="center"/>
        <w:rPr>
          <w:rFonts w:ascii="Arial" w:eastAsia="Times New Roman" w:hAnsi="Arial" w:cs="Arial"/>
          <w:sz w:val="24"/>
          <w:szCs w:val="24"/>
          <w:lang w:val="es-ES_tradnl" w:eastAsia="es-CO"/>
        </w:rPr>
      </w:pPr>
    </w:p>
    <w:p w:rsidR="001B700D" w:rsidRPr="004C227C" w:rsidRDefault="001B700D" w:rsidP="00BC11BE">
      <w:pPr>
        <w:spacing w:after="0" w:line="276" w:lineRule="auto"/>
        <w:jc w:val="both"/>
        <w:textAlignment w:val="center"/>
        <w:rPr>
          <w:rFonts w:ascii="Arial" w:eastAsia="Times New Roman" w:hAnsi="Arial" w:cs="Arial"/>
          <w:b/>
          <w:sz w:val="24"/>
          <w:szCs w:val="24"/>
          <w:lang w:val="es-ES_tradnl" w:eastAsia="es-CO"/>
        </w:rPr>
      </w:pPr>
    </w:p>
    <w:p w:rsidR="00DA7D0C" w:rsidRPr="004C227C" w:rsidRDefault="00DA7D0C" w:rsidP="00BC11BE">
      <w:pPr>
        <w:spacing w:after="0" w:line="276" w:lineRule="auto"/>
        <w:jc w:val="both"/>
        <w:textAlignment w:val="center"/>
        <w:rPr>
          <w:rFonts w:ascii="Arial" w:eastAsia="Times New Roman" w:hAnsi="Arial" w:cs="Arial"/>
          <w:b/>
          <w:sz w:val="24"/>
          <w:szCs w:val="24"/>
          <w:lang w:val="es-ES_tradnl" w:eastAsia="es-CO"/>
        </w:rPr>
      </w:pPr>
    </w:p>
    <w:p w:rsidR="009967C7" w:rsidRPr="004C227C" w:rsidRDefault="009967C7" w:rsidP="00BC11BE">
      <w:pPr>
        <w:spacing w:after="0" w:line="276" w:lineRule="auto"/>
        <w:rPr>
          <w:rFonts w:ascii="Arial" w:eastAsia="Times New Roman" w:hAnsi="Arial" w:cs="Arial"/>
          <w:b/>
          <w:sz w:val="24"/>
          <w:szCs w:val="24"/>
          <w:lang w:val="es-ES_tradnl" w:eastAsia="es-CO"/>
        </w:rPr>
      </w:pPr>
    </w:p>
    <w:sectPr w:rsidR="009967C7" w:rsidRPr="004C227C" w:rsidSect="00956F61">
      <w:headerReference w:type="even" r:id="rId7"/>
      <w:headerReference w:type="default" r:id="rId8"/>
      <w:pgSz w:w="12240" w:h="15840"/>
      <w:pgMar w:top="2325"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0EA" w:rsidRDefault="000410EA" w:rsidP="00507324">
      <w:pPr>
        <w:spacing w:after="0" w:line="240" w:lineRule="auto"/>
      </w:pPr>
      <w:r>
        <w:separator/>
      </w:r>
    </w:p>
  </w:endnote>
  <w:endnote w:type="continuationSeparator" w:id="0">
    <w:p w:rsidR="000410EA" w:rsidRDefault="000410EA" w:rsidP="0050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0EA" w:rsidRDefault="000410EA" w:rsidP="00507324">
      <w:pPr>
        <w:spacing w:after="0" w:line="240" w:lineRule="auto"/>
      </w:pPr>
      <w:r>
        <w:separator/>
      </w:r>
    </w:p>
  </w:footnote>
  <w:footnote w:type="continuationSeparator" w:id="0">
    <w:p w:rsidR="000410EA" w:rsidRDefault="000410EA" w:rsidP="00507324">
      <w:pPr>
        <w:spacing w:after="0" w:line="240" w:lineRule="auto"/>
      </w:pPr>
      <w:r>
        <w:continuationSeparator/>
      </w:r>
    </w:p>
  </w:footnote>
  <w:footnote w:id="1">
    <w:p w:rsidR="002C275B" w:rsidRPr="00CE4953" w:rsidRDefault="002C275B" w:rsidP="00CE4953">
      <w:pPr>
        <w:spacing w:after="0" w:line="240" w:lineRule="auto"/>
        <w:jc w:val="both"/>
        <w:rPr>
          <w:rFonts w:ascii="Arial" w:eastAsia="Times New Roman" w:hAnsi="Arial" w:cs="Arial"/>
          <w:sz w:val="16"/>
          <w:szCs w:val="16"/>
          <w:lang w:eastAsia="es-ES"/>
        </w:rPr>
      </w:pPr>
      <w:r w:rsidRPr="00CE4953">
        <w:rPr>
          <w:rFonts w:ascii="Arial" w:eastAsia="Times New Roman" w:hAnsi="Arial" w:cs="Arial"/>
          <w:color w:val="000000"/>
          <w:sz w:val="16"/>
          <w:szCs w:val="16"/>
          <w:lang w:val="es-ES" w:eastAsia="es-ES"/>
        </w:rPr>
        <w:t>1 Ponente: Comisionado Carlos Humberto Moreno Bermúdez. 13 de Agosto de 2013.</w:t>
      </w:r>
    </w:p>
    <w:p w:rsidR="002C275B" w:rsidRPr="003D5C1F" w:rsidRDefault="002C275B">
      <w:pPr>
        <w:pStyle w:val="Textonotapie"/>
        <w:rPr>
          <w:sz w:val="16"/>
          <w:szCs w:val="16"/>
          <w:lang w:val="es-ES_tradnl"/>
        </w:rPr>
      </w:pPr>
    </w:p>
  </w:footnote>
  <w:footnote w:id="2">
    <w:p w:rsidR="002C275B" w:rsidRPr="004C227C" w:rsidRDefault="002C275B" w:rsidP="00AB7DC4">
      <w:pPr>
        <w:pStyle w:val="Textonotapie"/>
        <w:jc w:val="both"/>
        <w:rPr>
          <w:rFonts w:ascii="Arial" w:hAnsi="Arial" w:cs="Arial"/>
          <w:sz w:val="16"/>
          <w:szCs w:val="16"/>
          <w:lang w:val="es-ES_tradnl"/>
        </w:rPr>
      </w:pPr>
      <w:r w:rsidRPr="00AB7DC4">
        <w:rPr>
          <w:rStyle w:val="Refdenotaalpie"/>
          <w:rFonts w:ascii="Arial" w:hAnsi="Arial" w:cs="Arial"/>
          <w:sz w:val="20"/>
          <w:szCs w:val="20"/>
        </w:rPr>
        <w:footnoteRef/>
      </w:r>
      <w:r w:rsidRPr="00AB7DC4">
        <w:rPr>
          <w:rFonts w:ascii="Arial" w:hAnsi="Arial" w:cs="Arial"/>
          <w:sz w:val="20"/>
          <w:szCs w:val="20"/>
        </w:rPr>
        <w:t xml:space="preserve"> </w:t>
      </w:r>
      <w:r w:rsidRPr="004C227C">
        <w:rPr>
          <w:rFonts w:ascii="Arial" w:hAnsi="Arial" w:cs="Arial"/>
          <w:sz w:val="16"/>
          <w:szCs w:val="16"/>
          <w:lang w:val="es-ES_tradnl"/>
        </w:rPr>
        <w:t>Consejo de Estado, Sala de lo Contencioso Administrativo, fallo del 15 de mayo de 2014, radicado 11001032500020110006600.</w:t>
      </w:r>
    </w:p>
  </w:footnote>
  <w:footnote w:id="3">
    <w:p w:rsidR="002C275B" w:rsidRPr="004C227C" w:rsidRDefault="002C275B" w:rsidP="00AB7DC4">
      <w:pPr>
        <w:pStyle w:val="Textonotapie"/>
        <w:jc w:val="both"/>
        <w:rPr>
          <w:rFonts w:ascii="Arial" w:hAnsi="Arial" w:cs="Arial"/>
          <w:sz w:val="16"/>
          <w:szCs w:val="16"/>
          <w:lang w:val="es-ES_tradnl"/>
        </w:rPr>
      </w:pPr>
      <w:r w:rsidRPr="004C227C">
        <w:rPr>
          <w:rStyle w:val="Refdenotaalpie"/>
          <w:rFonts w:ascii="Arial" w:hAnsi="Arial" w:cs="Arial"/>
          <w:sz w:val="16"/>
          <w:szCs w:val="16"/>
        </w:rPr>
        <w:footnoteRef/>
      </w:r>
      <w:r w:rsidRPr="004C227C">
        <w:rPr>
          <w:rFonts w:ascii="Arial" w:hAnsi="Arial" w:cs="Arial"/>
          <w:sz w:val="16"/>
          <w:szCs w:val="16"/>
        </w:rPr>
        <w:t xml:space="preserve"> Ibidem </w:t>
      </w:r>
    </w:p>
  </w:footnote>
  <w:footnote w:id="4">
    <w:p w:rsidR="002C275B" w:rsidRPr="00AB7DC4" w:rsidRDefault="002C275B" w:rsidP="00AB7DC4">
      <w:pPr>
        <w:pStyle w:val="Textonotapie"/>
        <w:jc w:val="both"/>
        <w:rPr>
          <w:rFonts w:ascii="Arial" w:hAnsi="Arial" w:cs="Arial"/>
          <w:sz w:val="20"/>
          <w:szCs w:val="20"/>
          <w:lang w:val="es-ES_tradnl"/>
        </w:rPr>
      </w:pPr>
      <w:r w:rsidRPr="004C227C">
        <w:rPr>
          <w:rStyle w:val="Refdenotaalpie"/>
          <w:rFonts w:ascii="Arial" w:hAnsi="Arial" w:cs="Arial"/>
          <w:sz w:val="16"/>
          <w:szCs w:val="16"/>
        </w:rPr>
        <w:footnoteRef/>
      </w:r>
      <w:r w:rsidRPr="004C227C">
        <w:rPr>
          <w:rFonts w:ascii="Arial" w:hAnsi="Arial" w:cs="Arial"/>
          <w:sz w:val="16"/>
          <w:szCs w:val="16"/>
        </w:rPr>
        <w:t xml:space="preserve"> </w:t>
      </w:r>
      <w:r w:rsidRPr="004C227C">
        <w:rPr>
          <w:rFonts w:ascii="Arial" w:hAnsi="Arial" w:cs="Arial"/>
          <w:sz w:val="16"/>
          <w:szCs w:val="16"/>
          <w:lang w:val="es-ES_tradnl"/>
        </w:rPr>
        <w:t xml:space="preserve">Corte Constitucional, sentencia C-175 de 2007, </w:t>
      </w:r>
      <w:proofErr w:type="spellStart"/>
      <w:r w:rsidRPr="004C227C">
        <w:rPr>
          <w:rFonts w:ascii="Arial" w:hAnsi="Arial" w:cs="Arial"/>
          <w:sz w:val="16"/>
          <w:szCs w:val="16"/>
          <w:lang w:val="es-ES_tradnl"/>
        </w:rPr>
        <w:t>Ref</w:t>
      </w:r>
      <w:proofErr w:type="spellEnd"/>
      <w:r w:rsidRPr="004C227C">
        <w:rPr>
          <w:rFonts w:ascii="Arial" w:hAnsi="Arial" w:cs="Arial"/>
          <w:sz w:val="16"/>
          <w:szCs w:val="16"/>
          <w:lang w:val="es-ES_tradnl"/>
        </w:rPr>
        <w:t>: Expediente D-6450, Magistrado Ponente: Rodrigo Escobar Gil.</w:t>
      </w:r>
    </w:p>
  </w:footnote>
  <w:footnote w:id="5">
    <w:p w:rsidR="002C275B" w:rsidRPr="004C227C" w:rsidRDefault="002C275B" w:rsidP="00AB7DC4">
      <w:pPr>
        <w:pStyle w:val="Textonotapie"/>
        <w:jc w:val="both"/>
        <w:rPr>
          <w:rFonts w:ascii="Arial" w:hAnsi="Arial" w:cs="Arial"/>
          <w:sz w:val="16"/>
          <w:szCs w:val="16"/>
          <w:lang w:val="es-ES_tradnl"/>
        </w:rPr>
      </w:pPr>
      <w:r w:rsidRPr="004C227C">
        <w:rPr>
          <w:rStyle w:val="Refdenotaalpie"/>
          <w:rFonts w:ascii="Arial" w:hAnsi="Arial" w:cs="Arial"/>
          <w:sz w:val="16"/>
          <w:szCs w:val="16"/>
        </w:rPr>
        <w:footnoteRef/>
      </w:r>
      <w:r w:rsidRPr="004C227C">
        <w:rPr>
          <w:rFonts w:ascii="Arial" w:hAnsi="Arial" w:cs="Arial"/>
          <w:sz w:val="16"/>
          <w:szCs w:val="16"/>
        </w:rPr>
        <w:t xml:space="preserve"> </w:t>
      </w:r>
      <w:r w:rsidRPr="004C227C">
        <w:rPr>
          <w:rFonts w:ascii="Arial" w:hAnsi="Arial" w:cs="Arial"/>
          <w:sz w:val="16"/>
          <w:szCs w:val="16"/>
          <w:lang w:val="es-ES_tradnl"/>
        </w:rPr>
        <w:t>Ibidem</w:t>
      </w:r>
    </w:p>
  </w:footnote>
  <w:footnote w:id="6">
    <w:p w:rsidR="002C275B" w:rsidRPr="00AB7DC4" w:rsidRDefault="002C275B" w:rsidP="00AB7DC4">
      <w:pPr>
        <w:pStyle w:val="Textonotapie"/>
        <w:jc w:val="both"/>
        <w:rPr>
          <w:rFonts w:ascii="Arial" w:hAnsi="Arial" w:cs="Arial"/>
          <w:sz w:val="20"/>
          <w:szCs w:val="20"/>
        </w:rPr>
      </w:pPr>
      <w:r w:rsidRPr="00AB7DC4">
        <w:rPr>
          <w:rStyle w:val="Refdenotaalpie"/>
          <w:rFonts w:ascii="Arial" w:hAnsi="Arial" w:cs="Arial"/>
          <w:sz w:val="20"/>
          <w:szCs w:val="20"/>
        </w:rPr>
        <w:footnoteRef/>
      </w:r>
      <w:r w:rsidRPr="00AB7DC4">
        <w:rPr>
          <w:rFonts w:ascii="Arial" w:hAnsi="Arial" w:cs="Arial"/>
          <w:sz w:val="20"/>
          <w:szCs w:val="20"/>
        </w:rPr>
        <w:t xml:space="preserve"> </w:t>
      </w:r>
      <w:r w:rsidRPr="004C227C">
        <w:rPr>
          <w:rFonts w:ascii="Arial" w:hAnsi="Arial" w:cs="Arial"/>
          <w:sz w:val="16"/>
          <w:szCs w:val="16"/>
        </w:rPr>
        <w:t>Consejo de Estado, Sección Segunda E. No. 4252 de 2014</w:t>
      </w:r>
    </w:p>
    <w:p w:rsidR="002C275B" w:rsidRPr="00AB7DC4" w:rsidRDefault="002C275B" w:rsidP="00AB7DC4">
      <w:pPr>
        <w:pStyle w:val="Textonotapie"/>
        <w:jc w:val="both"/>
        <w:rPr>
          <w:rFonts w:ascii="Arial" w:hAnsi="Arial" w:cs="Arial"/>
          <w:sz w:val="20"/>
          <w:szCs w:val="20"/>
          <w:lang w:val="es-ES_tradnl"/>
        </w:rPr>
      </w:pPr>
    </w:p>
  </w:footnote>
  <w:footnote w:id="7">
    <w:p w:rsidR="002C275B" w:rsidRPr="00AB7DC4" w:rsidRDefault="002C275B" w:rsidP="00AB7DC4">
      <w:pPr>
        <w:pStyle w:val="Textonotapie"/>
        <w:jc w:val="both"/>
        <w:rPr>
          <w:rFonts w:ascii="Arial" w:hAnsi="Arial" w:cs="Arial"/>
          <w:sz w:val="20"/>
          <w:szCs w:val="20"/>
        </w:rPr>
      </w:pPr>
      <w:r w:rsidRPr="00AB7DC4">
        <w:rPr>
          <w:rStyle w:val="Refdenotaalpie"/>
          <w:rFonts w:ascii="Arial" w:hAnsi="Arial" w:cs="Arial"/>
          <w:sz w:val="20"/>
          <w:szCs w:val="20"/>
        </w:rPr>
        <w:footnoteRef/>
      </w:r>
      <w:r w:rsidRPr="00AB7DC4">
        <w:rPr>
          <w:rFonts w:ascii="Arial" w:hAnsi="Arial" w:cs="Arial"/>
          <w:sz w:val="20"/>
          <w:szCs w:val="20"/>
        </w:rPr>
        <w:t xml:space="preserve"> </w:t>
      </w:r>
      <w:r w:rsidRPr="004E30A9">
        <w:rPr>
          <w:rStyle w:val="normaltextrun"/>
          <w:rFonts w:ascii="Arial" w:hAnsi="Arial" w:cs="Arial"/>
          <w:sz w:val="16"/>
          <w:szCs w:val="16"/>
          <w:lang w:val="es-ES"/>
        </w:rPr>
        <w:t xml:space="preserve">Corte Constitucional en sentencia C- 288 de 2014, </w:t>
      </w:r>
      <w:proofErr w:type="spellStart"/>
      <w:r w:rsidRPr="004E30A9">
        <w:rPr>
          <w:rStyle w:val="normaltextrun"/>
          <w:rFonts w:ascii="Arial" w:hAnsi="Arial" w:cs="Arial"/>
          <w:sz w:val="16"/>
          <w:szCs w:val="16"/>
          <w:lang w:val="es-ES"/>
        </w:rPr>
        <w:t>Ref</w:t>
      </w:r>
      <w:proofErr w:type="spellEnd"/>
      <w:r w:rsidRPr="004E30A9">
        <w:rPr>
          <w:rStyle w:val="normaltextrun"/>
          <w:rFonts w:ascii="Arial" w:hAnsi="Arial" w:cs="Arial"/>
          <w:sz w:val="16"/>
          <w:szCs w:val="16"/>
          <w:lang w:val="es-ES"/>
        </w:rPr>
        <w:t xml:space="preserve">: </w:t>
      </w:r>
      <w:r w:rsidRPr="004E30A9">
        <w:rPr>
          <w:rFonts w:ascii="Arial" w:hAnsi="Arial" w:cs="Arial"/>
          <w:sz w:val="16"/>
          <w:szCs w:val="16"/>
        </w:rPr>
        <w:t xml:space="preserve">expediente D-9856, </w:t>
      </w:r>
      <w:r w:rsidRPr="004E30A9">
        <w:rPr>
          <w:rStyle w:val="normaltextrun"/>
          <w:rFonts w:ascii="Arial" w:hAnsi="Arial" w:cs="Arial"/>
          <w:sz w:val="16"/>
          <w:szCs w:val="16"/>
          <w:lang w:val="es-ES"/>
        </w:rPr>
        <w:t xml:space="preserve">Magistrado Ponente: </w:t>
      </w:r>
      <w:r w:rsidRPr="004E30A9">
        <w:rPr>
          <w:rFonts w:ascii="Arial" w:hAnsi="Arial" w:cs="Arial"/>
          <w:sz w:val="16"/>
          <w:szCs w:val="16"/>
        </w:rPr>
        <w:t>Jorge Ignacio Pretelt Chaljub.</w:t>
      </w:r>
    </w:p>
    <w:p w:rsidR="002C275B" w:rsidRPr="00AB7DC4" w:rsidRDefault="002C275B" w:rsidP="00AB7DC4">
      <w:pPr>
        <w:pStyle w:val="Textonotapie"/>
        <w:jc w:val="both"/>
        <w:rPr>
          <w:rFonts w:ascii="Arial" w:hAnsi="Arial" w:cs="Arial"/>
          <w:sz w:val="20"/>
          <w:szCs w:val="20"/>
          <w:lang w:val="es-ES_tradnl"/>
        </w:rPr>
      </w:pPr>
    </w:p>
  </w:footnote>
  <w:footnote w:id="8">
    <w:p w:rsidR="004C227C" w:rsidRDefault="004C227C" w:rsidP="00F35E89">
      <w:pPr>
        <w:pStyle w:val="piesdepginasestlosgacetas"/>
        <w:jc w:val="both"/>
      </w:pPr>
      <w:r>
        <w:rPr>
          <w:vertAlign w:val="superscript"/>
          <w:lang w:val="es-ES_tradnl"/>
        </w:rPr>
        <w:footnoteRef/>
      </w:r>
      <w:r>
        <w:rPr>
          <w:rFonts w:eastAsia="Calibri"/>
          <w:color w:val="000000"/>
          <w:sz w:val="20"/>
          <w:szCs w:val="20"/>
          <w:vertAlign w:val="superscript"/>
          <w:lang w:val="es-ES_tradnl" w:eastAsia="en-US"/>
        </w:rPr>
        <w:t>[5]</w:t>
      </w:r>
      <w:r>
        <w:rPr>
          <w:vertAlign w:val="superscript"/>
          <w:lang w:val="es-ES_tradnl"/>
        </w:rPr>
        <w:t>[5]</w:t>
      </w:r>
      <w:r>
        <w:rPr>
          <w:lang w:val="es-ES_tradnl"/>
        </w:rPr>
        <w:tab/>
      </w:r>
      <w:r w:rsidRPr="00F35E89">
        <w:rPr>
          <w:rFonts w:ascii="Arial" w:hAnsi="Arial" w:cs="Arial"/>
          <w:sz w:val="16"/>
          <w:szCs w:val="16"/>
          <w:lang w:val="es-ES_tradnl"/>
        </w:rPr>
        <w:t>Cuya asesoría fue solicitada por el Gobierno nacional con el propósito de establecer e identificar las prácticas internacionales para mejorar la capacidad de gestión estatal, bajo la égida del talento humano como una herramienta estratégica en la generación de empleo y el crecimiento en todo el país.</w:t>
      </w:r>
    </w:p>
    <w:p w:rsidR="004C227C" w:rsidRDefault="004C227C" w:rsidP="004C227C">
      <w:pPr>
        <w:pStyle w:val="piesdepginasestlosgacetas"/>
      </w:pPr>
      <w:r>
        <w:rPr>
          <w:lang w:val="es-ES_tradnl"/>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C1" w:rsidRDefault="007F6EC1" w:rsidP="00BB1E5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F6EC1" w:rsidRDefault="007F6EC1" w:rsidP="007F6EC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BE" w:rsidRDefault="00BC11BE" w:rsidP="00BC11BE">
    <w:pPr>
      <w:pStyle w:val="Encabezado"/>
      <w:jc w:val="center"/>
    </w:pPr>
    <w:r>
      <w:rPr>
        <w:noProof/>
        <w:lang w:eastAsia="es-CO"/>
      </w:rPr>
      <w:drawing>
        <wp:inline distT="0" distB="0" distL="0" distR="0" wp14:anchorId="7D0DBAE2" wp14:editId="12C75B54">
          <wp:extent cx="2508609" cy="756866"/>
          <wp:effectExtent l="0" t="0" r="6350" b="5715"/>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097" cy="757617"/>
                  </a:xfrm>
                  <a:prstGeom prst="rect">
                    <a:avLst/>
                  </a:prstGeom>
                  <a:noFill/>
                  <a:ln>
                    <a:noFill/>
                  </a:ln>
                </pic:spPr>
              </pic:pic>
            </a:graphicData>
          </a:graphic>
        </wp:inline>
      </w:drawing>
    </w:r>
  </w:p>
  <w:p w:rsidR="007F6EC1" w:rsidRDefault="007F6EC1" w:rsidP="007F6EC1">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16E7B"/>
    <w:multiLevelType w:val="hybridMultilevel"/>
    <w:tmpl w:val="F99EC28A"/>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nsid w:val="661E67EC"/>
    <w:multiLevelType w:val="hybridMultilevel"/>
    <w:tmpl w:val="B3B242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A8D40B5"/>
    <w:multiLevelType w:val="hybridMultilevel"/>
    <w:tmpl w:val="133C2F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3A"/>
    <w:rsid w:val="000001F2"/>
    <w:rsid w:val="00004B0E"/>
    <w:rsid w:val="00014D41"/>
    <w:rsid w:val="00021E9F"/>
    <w:rsid w:val="000353CB"/>
    <w:rsid w:val="000410EA"/>
    <w:rsid w:val="00065C33"/>
    <w:rsid w:val="00073FBC"/>
    <w:rsid w:val="000934EE"/>
    <w:rsid w:val="0009369A"/>
    <w:rsid w:val="000B528D"/>
    <w:rsid w:val="00122901"/>
    <w:rsid w:val="001241BE"/>
    <w:rsid w:val="00157B5A"/>
    <w:rsid w:val="00162BF1"/>
    <w:rsid w:val="00170C9F"/>
    <w:rsid w:val="00190287"/>
    <w:rsid w:val="001B51E1"/>
    <w:rsid w:val="001B700D"/>
    <w:rsid w:val="001D6661"/>
    <w:rsid w:val="001E7452"/>
    <w:rsid w:val="00203B51"/>
    <w:rsid w:val="00204BD1"/>
    <w:rsid w:val="00207397"/>
    <w:rsid w:val="00211904"/>
    <w:rsid w:val="00231B84"/>
    <w:rsid w:val="00233065"/>
    <w:rsid w:val="002354BB"/>
    <w:rsid w:val="002527F5"/>
    <w:rsid w:val="00291037"/>
    <w:rsid w:val="002C275B"/>
    <w:rsid w:val="002D4B39"/>
    <w:rsid w:val="002D56D1"/>
    <w:rsid w:val="0031146F"/>
    <w:rsid w:val="0032334A"/>
    <w:rsid w:val="00337938"/>
    <w:rsid w:val="003743EE"/>
    <w:rsid w:val="00375B0A"/>
    <w:rsid w:val="00385373"/>
    <w:rsid w:val="0039381C"/>
    <w:rsid w:val="003A35A6"/>
    <w:rsid w:val="003C05AE"/>
    <w:rsid w:val="003D36F2"/>
    <w:rsid w:val="003D39E7"/>
    <w:rsid w:val="003D5C1F"/>
    <w:rsid w:val="003E72FF"/>
    <w:rsid w:val="00413821"/>
    <w:rsid w:val="00415395"/>
    <w:rsid w:val="004478A6"/>
    <w:rsid w:val="004631DE"/>
    <w:rsid w:val="00464260"/>
    <w:rsid w:val="004707E4"/>
    <w:rsid w:val="00471063"/>
    <w:rsid w:val="00492A35"/>
    <w:rsid w:val="004939B3"/>
    <w:rsid w:val="004B4444"/>
    <w:rsid w:val="004B7D9E"/>
    <w:rsid w:val="004C227C"/>
    <w:rsid w:val="004D69F2"/>
    <w:rsid w:val="004D7DB2"/>
    <w:rsid w:val="004E30A9"/>
    <w:rsid w:val="004E4C06"/>
    <w:rsid w:val="00507324"/>
    <w:rsid w:val="00517471"/>
    <w:rsid w:val="00540576"/>
    <w:rsid w:val="00547CC1"/>
    <w:rsid w:val="005613F4"/>
    <w:rsid w:val="00596131"/>
    <w:rsid w:val="005B09E1"/>
    <w:rsid w:val="005F3515"/>
    <w:rsid w:val="006119BA"/>
    <w:rsid w:val="006431B5"/>
    <w:rsid w:val="0064650B"/>
    <w:rsid w:val="00651E32"/>
    <w:rsid w:val="0065346F"/>
    <w:rsid w:val="006871A7"/>
    <w:rsid w:val="006976B5"/>
    <w:rsid w:val="006A174D"/>
    <w:rsid w:val="006A71FC"/>
    <w:rsid w:val="006B634C"/>
    <w:rsid w:val="006B7BAC"/>
    <w:rsid w:val="006C432E"/>
    <w:rsid w:val="00704620"/>
    <w:rsid w:val="00711AFF"/>
    <w:rsid w:val="0071720F"/>
    <w:rsid w:val="007245EE"/>
    <w:rsid w:val="00726CC6"/>
    <w:rsid w:val="0074082B"/>
    <w:rsid w:val="00757908"/>
    <w:rsid w:val="00757997"/>
    <w:rsid w:val="0076558D"/>
    <w:rsid w:val="007B01B0"/>
    <w:rsid w:val="007C0CF6"/>
    <w:rsid w:val="007F6EC1"/>
    <w:rsid w:val="008241BC"/>
    <w:rsid w:val="008307A9"/>
    <w:rsid w:val="0083186C"/>
    <w:rsid w:val="00882B72"/>
    <w:rsid w:val="00883E24"/>
    <w:rsid w:val="00895DE8"/>
    <w:rsid w:val="008B0F61"/>
    <w:rsid w:val="008D4A6F"/>
    <w:rsid w:val="008E3922"/>
    <w:rsid w:val="008F4059"/>
    <w:rsid w:val="0091213E"/>
    <w:rsid w:val="0094009A"/>
    <w:rsid w:val="00956F61"/>
    <w:rsid w:val="00961879"/>
    <w:rsid w:val="009639B4"/>
    <w:rsid w:val="009845CB"/>
    <w:rsid w:val="00991251"/>
    <w:rsid w:val="009967C7"/>
    <w:rsid w:val="009C7D5B"/>
    <w:rsid w:val="009D4AD6"/>
    <w:rsid w:val="009E406D"/>
    <w:rsid w:val="009F1CFF"/>
    <w:rsid w:val="00A001BC"/>
    <w:rsid w:val="00A1392D"/>
    <w:rsid w:val="00A22069"/>
    <w:rsid w:val="00A57F01"/>
    <w:rsid w:val="00A676CB"/>
    <w:rsid w:val="00A873DD"/>
    <w:rsid w:val="00A95517"/>
    <w:rsid w:val="00A96221"/>
    <w:rsid w:val="00AB14F9"/>
    <w:rsid w:val="00AB6075"/>
    <w:rsid w:val="00AB7DC4"/>
    <w:rsid w:val="00AD3FBF"/>
    <w:rsid w:val="00AE226C"/>
    <w:rsid w:val="00AE2B71"/>
    <w:rsid w:val="00B02152"/>
    <w:rsid w:val="00B42A3A"/>
    <w:rsid w:val="00B537DD"/>
    <w:rsid w:val="00B62DC8"/>
    <w:rsid w:val="00B81C70"/>
    <w:rsid w:val="00BC11BE"/>
    <w:rsid w:val="00BC6979"/>
    <w:rsid w:val="00BD6768"/>
    <w:rsid w:val="00BD6DF8"/>
    <w:rsid w:val="00BE57E1"/>
    <w:rsid w:val="00BE78EB"/>
    <w:rsid w:val="00C12D83"/>
    <w:rsid w:val="00C17A68"/>
    <w:rsid w:val="00C9005E"/>
    <w:rsid w:val="00C90C8E"/>
    <w:rsid w:val="00C97981"/>
    <w:rsid w:val="00CB668B"/>
    <w:rsid w:val="00CD1839"/>
    <w:rsid w:val="00CD7371"/>
    <w:rsid w:val="00CE0F35"/>
    <w:rsid w:val="00CE3581"/>
    <w:rsid w:val="00CE4953"/>
    <w:rsid w:val="00D14F97"/>
    <w:rsid w:val="00D16C6D"/>
    <w:rsid w:val="00D2358F"/>
    <w:rsid w:val="00D4205E"/>
    <w:rsid w:val="00D52935"/>
    <w:rsid w:val="00D55823"/>
    <w:rsid w:val="00D620C3"/>
    <w:rsid w:val="00D6573A"/>
    <w:rsid w:val="00D82214"/>
    <w:rsid w:val="00D87ECE"/>
    <w:rsid w:val="00D90687"/>
    <w:rsid w:val="00DA7D0C"/>
    <w:rsid w:val="00DC22D6"/>
    <w:rsid w:val="00DC2DF9"/>
    <w:rsid w:val="00DF4BB2"/>
    <w:rsid w:val="00DF76EF"/>
    <w:rsid w:val="00E44156"/>
    <w:rsid w:val="00E53AE7"/>
    <w:rsid w:val="00E80CA6"/>
    <w:rsid w:val="00E95EFC"/>
    <w:rsid w:val="00EA7417"/>
    <w:rsid w:val="00EB0D3E"/>
    <w:rsid w:val="00EB138C"/>
    <w:rsid w:val="00EB17DE"/>
    <w:rsid w:val="00EB4307"/>
    <w:rsid w:val="00EC2973"/>
    <w:rsid w:val="00EC7303"/>
    <w:rsid w:val="00EE06D1"/>
    <w:rsid w:val="00EE20E9"/>
    <w:rsid w:val="00F0296B"/>
    <w:rsid w:val="00F147A0"/>
    <w:rsid w:val="00F22250"/>
    <w:rsid w:val="00F25159"/>
    <w:rsid w:val="00F35E89"/>
    <w:rsid w:val="00F52DC3"/>
    <w:rsid w:val="00F55C89"/>
    <w:rsid w:val="00F57164"/>
    <w:rsid w:val="00F61C06"/>
    <w:rsid w:val="00F70535"/>
    <w:rsid w:val="00F7141C"/>
    <w:rsid w:val="00F904DE"/>
    <w:rsid w:val="00F9673C"/>
    <w:rsid w:val="00FA3E97"/>
    <w:rsid w:val="00FB2E79"/>
    <w:rsid w:val="00FD176B"/>
    <w:rsid w:val="00FD4536"/>
    <w:rsid w:val="00FF637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1530998-E609-4348-BF64-749EBEFF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sinformatoCar">
    <w:name w:val="Texto sin formato Car"/>
    <w:basedOn w:val="Fuentedeprrafopredeter"/>
    <w:link w:val="Textosinformato"/>
    <w:uiPriority w:val="99"/>
    <w:rsid w:val="00D6573A"/>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D6573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D6573A"/>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D6573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pelle">
    <w:name w:val="spelle"/>
    <w:basedOn w:val="Fuentedeprrafopredeter"/>
    <w:rsid w:val="007245EE"/>
  </w:style>
  <w:style w:type="character" w:customStyle="1" w:styleId="apple-converted-space">
    <w:name w:val="apple-converted-space"/>
    <w:basedOn w:val="Fuentedeprrafopredeter"/>
    <w:rsid w:val="00D6573A"/>
  </w:style>
  <w:style w:type="paragraph" w:styleId="NormalWeb">
    <w:name w:val="Normal (Web)"/>
    <w:basedOn w:val="Normal"/>
    <w:uiPriority w:val="99"/>
    <w:unhideWhenUsed/>
    <w:rsid w:val="00D6573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A7D0C"/>
    <w:rPr>
      <w:color w:val="0000FF"/>
      <w:u w:val="single"/>
    </w:rPr>
  </w:style>
  <w:style w:type="character" w:styleId="Textoennegrita">
    <w:name w:val="Strong"/>
    <w:basedOn w:val="Fuentedeprrafopredeter"/>
    <w:uiPriority w:val="22"/>
    <w:qFormat/>
    <w:rsid w:val="00DA7D0C"/>
    <w:rPr>
      <w:b/>
      <w:bCs/>
    </w:rPr>
  </w:style>
  <w:style w:type="paragraph" w:styleId="Prrafodelista">
    <w:name w:val="List Paragraph"/>
    <w:basedOn w:val="Normal"/>
    <w:uiPriority w:val="34"/>
    <w:qFormat/>
    <w:rsid w:val="00961879"/>
    <w:pPr>
      <w:ind w:left="720"/>
      <w:contextualSpacing/>
    </w:pPr>
  </w:style>
  <w:style w:type="character" w:styleId="Refdenotaalpie">
    <w:name w:val="footnote reference"/>
    <w:basedOn w:val="Fuentedeprrafopredeter"/>
    <w:uiPriority w:val="99"/>
    <w:unhideWhenUsed/>
    <w:rsid w:val="00507324"/>
    <w:rPr>
      <w:vertAlign w:val="superscript"/>
    </w:rPr>
  </w:style>
  <w:style w:type="character" w:customStyle="1" w:styleId="normaltextrun">
    <w:name w:val="normaltextrun"/>
    <w:basedOn w:val="Fuentedeprrafopredeter"/>
    <w:rsid w:val="00D90687"/>
  </w:style>
  <w:style w:type="character" w:customStyle="1" w:styleId="spellingerror">
    <w:name w:val="spellingerror"/>
    <w:basedOn w:val="Fuentedeprrafopredeter"/>
    <w:rsid w:val="00D90687"/>
  </w:style>
  <w:style w:type="paragraph" w:customStyle="1" w:styleId="paragraph">
    <w:name w:val="paragraph"/>
    <w:basedOn w:val="Normal"/>
    <w:rsid w:val="00991251"/>
    <w:pPr>
      <w:spacing w:before="100" w:beforeAutospacing="1" w:after="100" w:afterAutospacing="1" w:line="240" w:lineRule="auto"/>
    </w:pPr>
    <w:rPr>
      <w:rFonts w:ascii="Times" w:hAnsi="Times"/>
      <w:sz w:val="20"/>
      <w:szCs w:val="20"/>
      <w:lang w:eastAsia="es-ES"/>
    </w:rPr>
  </w:style>
  <w:style w:type="character" w:customStyle="1" w:styleId="eop">
    <w:name w:val="eop"/>
    <w:basedOn w:val="Fuentedeprrafopredeter"/>
    <w:rsid w:val="00991251"/>
  </w:style>
  <w:style w:type="character" w:customStyle="1" w:styleId="contextualspellingandgrammarerror">
    <w:name w:val="contextualspellingandgrammarerror"/>
    <w:basedOn w:val="Fuentedeprrafopredeter"/>
    <w:rsid w:val="00991251"/>
  </w:style>
  <w:style w:type="paragraph" w:styleId="Encabezado">
    <w:name w:val="header"/>
    <w:basedOn w:val="Normal"/>
    <w:link w:val="EncabezadoCar"/>
    <w:uiPriority w:val="99"/>
    <w:unhideWhenUsed/>
    <w:rsid w:val="007F6E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6EC1"/>
  </w:style>
  <w:style w:type="character" w:styleId="Nmerodepgina">
    <w:name w:val="page number"/>
    <w:basedOn w:val="Fuentedeprrafopredeter"/>
    <w:uiPriority w:val="99"/>
    <w:semiHidden/>
    <w:unhideWhenUsed/>
    <w:rsid w:val="007F6EC1"/>
  </w:style>
  <w:style w:type="character" w:styleId="nfasis">
    <w:name w:val="Emphasis"/>
    <w:basedOn w:val="Fuentedeprrafopredeter"/>
    <w:uiPriority w:val="20"/>
    <w:qFormat/>
    <w:rsid w:val="004C227C"/>
    <w:rPr>
      <w:i/>
      <w:iCs/>
    </w:rPr>
  </w:style>
  <w:style w:type="paragraph" w:customStyle="1" w:styleId="piesdepginasestlosgacetas">
    <w:name w:val="piesdepginasestlosgacetas"/>
    <w:basedOn w:val="Normal"/>
    <w:rsid w:val="004C227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C11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1BE"/>
  </w:style>
  <w:style w:type="paragraph" w:styleId="Textodeglobo">
    <w:name w:val="Balloon Text"/>
    <w:basedOn w:val="Normal"/>
    <w:link w:val="TextodegloboCar"/>
    <w:uiPriority w:val="99"/>
    <w:semiHidden/>
    <w:unhideWhenUsed/>
    <w:rsid w:val="004710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1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8745">
      <w:bodyDiv w:val="1"/>
      <w:marLeft w:val="0"/>
      <w:marRight w:val="0"/>
      <w:marTop w:val="0"/>
      <w:marBottom w:val="0"/>
      <w:divBdr>
        <w:top w:val="none" w:sz="0" w:space="0" w:color="auto"/>
        <w:left w:val="none" w:sz="0" w:space="0" w:color="auto"/>
        <w:bottom w:val="none" w:sz="0" w:space="0" w:color="auto"/>
        <w:right w:val="none" w:sz="0" w:space="0" w:color="auto"/>
      </w:divBdr>
      <w:divsChild>
        <w:div w:id="1710378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291">
              <w:marLeft w:val="0"/>
              <w:marRight w:val="0"/>
              <w:marTop w:val="0"/>
              <w:marBottom w:val="0"/>
              <w:divBdr>
                <w:top w:val="none" w:sz="0" w:space="0" w:color="auto"/>
                <w:left w:val="none" w:sz="0" w:space="0" w:color="auto"/>
                <w:bottom w:val="none" w:sz="0" w:space="0" w:color="auto"/>
                <w:right w:val="none" w:sz="0" w:space="0" w:color="auto"/>
              </w:divBdr>
              <w:divsChild>
                <w:div w:id="316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7201">
      <w:bodyDiv w:val="1"/>
      <w:marLeft w:val="0"/>
      <w:marRight w:val="0"/>
      <w:marTop w:val="0"/>
      <w:marBottom w:val="0"/>
      <w:divBdr>
        <w:top w:val="none" w:sz="0" w:space="0" w:color="auto"/>
        <w:left w:val="none" w:sz="0" w:space="0" w:color="auto"/>
        <w:bottom w:val="none" w:sz="0" w:space="0" w:color="auto"/>
        <w:right w:val="none" w:sz="0" w:space="0" w:color="auto"/>
      </w:divBdr>
    </w:div>
    <w:div w:id="193153205">
      <w:bodyDiv w:val="1"/>
      <w:marLeft w:val="0"/>
      <w:marRight w:val="0"/>
      <w:marTop w:val="0"/>
      <w:marBottom w:val="0"/>
      <w:divBdr>
        <w:top w:val="none" w:sz="0" w:space="0" w:color="auto"/>
        <w:left w:val="none" w:sz="0" w:space="0" w:color="auto"/>
        <w:bottom w:val="none" w:sz="0" w:space="0" w:color="auto"/>
        <w:right w:val="none" w:sz="0" w:space="0" w:color="auto"/>
      </w:divBdr>
    </w:div>
    <w:div w:id="246815462">
      <w:bodyDiv w:val="1"/>
      <w:marLeft w:val="0"/>
      <w:marRight w:val="0"/>
      <w:marTop w:val="0"/>
      <w:marBottom w:val="0"/>
      <w:divBdr>
        <w:top w:val="none" w:sz="0" w:space="0" w:color="auto"/>
        <w:left w:val="none" w:sz="0" w:space="0" w:color="auto"/>
        <w:bottom w:val="none" w:sz="0" w:space="0" w:color="auto"/>
        <w:right w:val="none" w:sz="0" w:space="0" w:color="auto"/>
      </w:divBdr>
    </w:div>
    <w:div w:id="340664532">
      <w:bodyDiv w:val="1"/>
      <w:marLeft w:val="0"/>
      <w:marRight w:val="0"/>
      <w:marTop w:val="0"/>
      <w:marBottom w:val="0"/>
      <w:divBdr>
        <w:top w:val="none" w:sz="0" w:space="0" w:color="auto"/>
        <w:left w:val="none" w:sz="0" w:space="0" w:color="auto"/>
        <w:bottom w:val="none" w:sz="0" w:space="0" w:color="auto"/>
        <w:right w:val="none" w:sz="0" w:space="0" w:color="auto"/>
      </w:divBdr>
      <w:divsChild>
        <w:div w:id="729040190">
          <w:marLeft w:val="0"/>
          <w:marRight w:val="0"/>
          <w:marTop w:val="0"/>
          <w:marBottom w:val="0"/>
          <w:divBdr>
            <w:top w:val="none" w:sz="0" w:space="0" w:color="auto"/>
            <w:left w:val="none" w:sz="0" w:space="0" w:color="auto"/>
            <w:bottom w:val="none" w:sz="0" w:space="0" w:color="auto"/>
            <w:right w:val="none" w:sz="0" w:space="0" w:color="auto"/>
          </w:divBdr>
        </w:div>
        <w:div w:id="2111272872">
          <w:marLeft w:val="0"/>
          <w:marRight w:val="0"/>
          <w:marTop w:val="0"/>
          <w:marBottom w:val="0"/>
          <w:divBdr>
            <w:top w:val="none" w:sz="0" w:space="0" w:color="auto"/>
            <w:left w:val="none" w:sz="0" w:space="0" w:color="auto"/>
            <w:bottom w:val="none" w:sz="0" w:space="0" w:color="auto"/>
            <w:right w:val="none" w:sz="0" w:space="0" w:color="auto"/>
          </w:divBdr>
        </w:div>
        <w:div w:id="25721087">
          <w:marLeft w:val="0"/>
          <w:marRight w:val="0"/>
          <w:marTop w:val="0"/>
          <w:marBottom w:val="0"/>
          <w:divBdr>
            <w:top w:val="none" w:sz="0" w:space="0" w:color="auto"/>
            <w:left w:val="none" w:sz="0" w:space="0" w:color="auto"/>
            <w:bottom w:val="none" w:sz="0" w:space="0" w:color="auto"/>
            <w:right w:val="none" w:sz="0" w:space="0" w:color="auto"/>
          </w:divBdr>
        </w:div>
        <w:div w:id="2039699742">
          <w:marLeft w:val="0"/>
          <w:marRight w:val="0"/>
          <w:marTop w:val="0"/>
          <w:marBottom w:val="0"/>
          <w:divBdr>
            <w:top w:val="none" w:sz="0" w:space="0" w:color="auto"/>
            <w:left w:val="none" w:sz="0" w:space="0" w:color="auto"/>
            <w:bottom w:val="none" w:sz="0" w:space="0" w:color="auto"/>
            <w:right w:val="none" w:sz="0" w:space="0" w:color="auto"/>
          </w:divBdr>
        </w:div>
        <w:div w:id="1993751495">
          <w:marLeft w:val="0"/>
          <w:marRight w:val="0"/>
          <w:marTop w:val="0"/>
          <w:marBottom w:val="0"/>
          <w:divBdr>
            <w:top w:val="none" w:sz="0" w:space="0" w:color="auto"/>
            <w:left w:val="none" w:sz="0" w:space="0" w:color="auto"/>
            <w:bottom w:val="none" w:sz="0" w:space="0" w:color="auto"/>
            <w:right w:val="none" w:sz="0" w:space="0" w:color="auto"/>
          </w:divBdr>
        </w:div>
        <w:div w:id="1629318081">
          <w:marLeft w:val="0"/>
          <w:marRight w:val="0"/>
          <w:marTop w:val="0"/>
          <w:marBottom w:val="0"/>
          <w:divBdr>
            <w:top w:val="none" w:sz="0" w:space="0" w:color="auto"/>
            <w:left w:val="none" w:sz="0" w:space="0" w:color="auto"/>
            <w:bottom w:val="none" w:sz="0" w:space="0" w:color="auto"/>
            <w:right w:val="none" w:sz="0" w:space="0" w:color="auto"/>
          </w:divBdr>
        </w:div>
        <w:div w:id="2042514051">
          <w:marLeft w:val="0"/>
          <w:marRight w:val="0"/>
          <w:marTop w:val="0"/>
          <w:marBottom w:val="0"/>
          <w:divBdr>
            <w:top w:val="none" w:sz="0" w:space="0" w:color="auto"/>
            <w:left w:val="none" w:sz="0" w:space="0" w:color="auto"/>
            <w:bottom w:val="none" w:sz="0" w:space="0" w:color="auto"/>
            <w:right w:val="none" w:sz="0" w:space="0" w:color="auto"/>
          </w:divBdr>
        </w:div>
      </w:divsChild>
    </w:div>
    <w:div w:id="367684919">
      <w:bodyDiv w:val="1"/>
      <w:marLeft w:val="0"/>
      <w:marRight w:val="0"/>
      <w:marTop w:val="0"/>
      <w:marBottom w:val="0"/>
      <w:divBdr>
        <w:top w:val="none" w:sz="0" w:space="0" w:color="auto"/>
        <w:left w:val="none" w:sz="0" w:space="0" w:color="auto"/>
        <w:bottom w:val="none" w:sz="0" w:space="0" w:color="auto"/>
        <w:right w:val="none" w:sz="0" w:space="0" w:color="auto"/>
      </w:divBdr>
    </w:div>
    <w:div w:id="423889880">
      <w:bodyDiv w:val="1"/>
      <w:marLeft w:val="0"/>
      <w:marRight w:val="0"/>
      <w:marTop w:val="0"/>
      <w:marBottom w:val="0"/>
      <w:divBdr>
        <w:top w:val="none" w:sz="0" w:space="0" w:color="auto"/>
        <w:left w:val="none" w:sz="0" w:space="0" w:color="auto"/>
        <w:bottom w:val="none" w:sz="0" w:space="0" w:color="auto"/>
        <w:right w:val="none" w:sz="0" w:space="0" w:color="auto"/>
      </w:divBdr>
      <w:divsChild>
        <w:div w:id="80943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428070">
              <w:marLeft w:val="0"/>
              <w:marRight w:val="0"/>
              <w:marTop w:val="0"/>
              <w:marBottom w:val="0"/>
              <w:divBdr>
                <w:top w:val="none" w:sz="0" w:space="0" w:color="auto"/>
                <w:left w:val="none" w:sz="0" w:space="0" w:color="auto"/>
                <w:bottom w:val="none" w:sz="0" w:space="0" w:color="auto"/>
                <w:right w:val="none" w:sz="0" w:space="0" w:color="auto"/>
              </w:divBdr>
              <w:divsChild>
                <w:div w:id="18961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55078">
      <w:bodyDiv w:val="1"/>
      <w:marLeft w:val="0"/>
      <w:marRight w:val="0"/>
      <w:marTop w:val="0"/>
      <w:marBottom w:val="0"/>
      <w:divBdr>
        <w:top w:val="none" w:sz="0" w:space="0" w:color="auto"/>
        <w:left w:val="none" w:sz="0" w:space="0" w:color="auto"/>
        <w:bottom w:val="none" w:sz="0" w:space="0" w:color="auto"/>
        <w:right w:val="none" w:sz="0" w:space="0" w:color="auto"/>
      </w:divBdr>
    </w:div>
    <w:div w:id="537162566">
      <w:bodyDiv w:val="1"/>
      <w:marLeft w:val="0"/>
      <w:marRight w:val="0"/>
      <w:marTop w:val="0"/>
      <w:marBottom w:val="0"/>
      <w:divBdr>
        <w:top w:val="none" w:sz="0" w:space="0" w:color="auto"/>
        <w:left w:val="none" w:sz="0" w:space="0" w:color="auto"/>
        <w:bottom w:val="none" w:sz="0" w:space="0" w:color="auto"/>
        <w:right w:val="none" w:sz="0" w:space="0" w:color="auto"/>
      </w:divBdr>
      <w:divsChild>
        <w:div w:id="859661837">
          <w:marLeft w:val="0"/>
          <w:marRight w:val="0"/>
          <w:marTop w:val="0"/>
          <w:marBottom w:val="0"/>
          <w:divBdr>
            <w:top w:val="none" w:sz="0" w:space="0" w:color="auto"/>
            <w:left w:val="none" w:sz="0" w:space="0" w:color="auto"/>
            <w:bottom w:val="none" w:sz="0" w:space="0" w:color="auto"/>
            <w:right w:val="none" w:sz="0" w:space="0" w:color="auto"/>
          </w:divBdr>
        </w:div>
        <w:div w:id="343359963">
          <w:marLeft w:val="0"/>
          <w:marRight w:val="0"/>
          <w:marTop w:val="0"/>
          <w:marBottom w:val="0"/>
          <w:divBdr>
            <w:top w:val="none" w:sz="0" w:space="0" w:color="auto"/>
            <w:left w:val="none" w:sz="0" w:space="0" w:color="auto"/>
            <w:bottom w:val="none" w:sz="0" w:space="0" w:color="auto"/>
            <w:right w:val="none" w:sz="0" w:space="0" w:color="auto"/>
          </w:divBdr>
        </w:div>
        <w:div w:id="138306619">
          <w:marLeft w:val="0"/>
          <w:marRight w:val="0"/>
          <w:marTop w:val="0"/>
          <w:marBottom w:val="0"/>
          <w:divBdr>
            <w:top w:val="none" w:sz="0" w:space="0" w:color="auto"/>
            <w:left w:val="none" w:sz="0" w:space="0" w:color="auto"/>
            <w:bottom w:val="none" w:sz="0" w:space="0" w:color="auto"/>
            <w:right w:val="none" w:sz="0" w:space="0" w:color="auto"/>
          </w:divBdr>
        </w:div>
        <w:div w:id="1225530212">
          <w:marLeft w:val="0"/>
          <w:marRight w:val="0"/>
          <w:marTop w:val="0"/>
          <w:marBottom w:val="0"/>
          <w:divBdr>
            <w:top w:val="none" w:sz="0" w:space="0" w:color="auto"/>
            <w:left w:val="none" w:sz="0" w:space="0" w:color="auto"/>
            <w:bottom w:val="none" w:sz="0" w:space="0" w:color="auto"/>
            <w:right w:val="none" w:sz="0" w:space="0" w:color="auto"/>
          </w:divBdr>
        </w:div>
        <w:div w:id="1312950995">
          <w:marLeft w:val="0"/>
          <w:marRight w:val="0"/>
          <w:marTop w:val="0"/>
          <w:marBottom w:val="0"/>
          <w:divBdr>
            <w:top w:val="none" w:sz="0" w:space="0" w:color="auto"/>
            <w:left w:val="none" w:sz="0" w:space="0" w:color="auto"/>
            <w:bottom w:val="none" w:sz="0" w:space="0" w:color="auto"/>
            <w:right w:val="none" w:sz="0" w:space="0" w:color="auto"/>
          </w:divBdr>
        </w:div>
        <w:div w:id="951978478">
          <w:marLeft w:val="0"/>
          <w:marRight w:val="0"/>
          <w:marTop w:val="0"/>
          <w:marBottom w:val="0"/>
          <w:divBdr>
            <w:top w:val="none" w:sz="0" w:space="0" w:color="auto"/>
            <w:left w:val="none" w:sz="0" w:space="0" w:color="auto"/>
            <w:bottom w:val="none" w:sz="0" w:space="0" w:color="auto"/>
            <w:right w:val="none" w:sz="0" w:space="0" w:color="auto"/>
          </w:divBdr>
        </w:div>
        <w:div w:id="2035957922">
          <w:marLeft w:val="0"/>
          <w:marRight w:val="0"/>
          <w:marTop w:val="0"/>
          <w:marBottom w:val="0"/>
          <w:divBdr>
            <w:top w:val="none" w:sz="0" w:space="0" w:color="auto"/>
            <w:left w:val="none" w:sz="0" w:space="0" w:color="auto"/>
            <w:bottom w:val="none" w:sz="0" w:space="0" w:color="auto"/>
            <w:right w:val="none" w:sz="0" w:space="0" w:color="auto"/>
          </w:divBdr>
        </w:div>
      </w:divsChild>
    </w:div>
    <w:div w:id="609434868">
      <w:bodyDiv w:val="1"/>
      <w:marLeft w:val="0"/>
      <w:marRight w:val="0"/>
      <w:marTop w:val="0"/>
      <w:marBottom w:val="0"/>
      <w:divBdr>
        <w:top w:val="none" w:sz="0" w:space="0" w:color="auto"/>
        <w:left w:val="none" w:sz="0" w:space="0" w:color="auto"/>
        <w:bottom w:val="none" w:sz="0" w:space="0" w:color="auto"/>
        <w:right w:val="none" w:sz="0" w:space="0" w:color="auto"/>
      </w:divBdr>
    </w:div>
    <w:div w:id="663630363">
      <w:bodyDiv w:val="1"/>
      <w:marLeft w:val="0"/>
      <w:marRight w:val="0"/>
      <w:marTop w:val="0"/>
      <w:marBottom w:val="0"/>
      <w:divBdr>
        <w:top w:val="none" w:sz="0" w:space="0" w:color="auto"/>
        <w:left w:val="none" w:sz="0" w:space="0" w:color="auto"/>
        <w:bottom w:val="none" w:sz="0" w:space="0" w:color="auto"/>
        <w:right w:val="none" w:sz="0" w:space="0" w:color="auto"/>
      </w:divBdr>
      <w:divsChild>
        <w:div w:id="217324979">
          <w:marLeft w:val="0"/>
          <w:marRight w:val="0"/>
          <w:marTop w:val="0"/>
          <w:marBottom w:val="0"/>
          <w:divBdr>
            <w:top w:val="none" w:sz="0" w:space="0" w:color="auto"/>
            <w:left w:val="none" w:sz="0" w:space="0" w:color="auto"/>
            <w:bottom w:val="none" w:sz="0" w:space="0" w:color="auto"/>
            <w:right w:val="none" w:sz="0" w:space="0" w:color="auto"/>
          </w:divBdr>
        </w:div>
        <w:div w:id="1801652683">
          <w:marLeft w:val="0"/>
          <w:marRight w:val="0"/>
          <w:marTop w:val="0"/>
          <w:marBottom w:val="0"/>
          <w:divBdr>
            <w:top w:val="none" w:sz="0" w:space="0" w:color="auto"/>
            <w:left w:val="none" w:sz="0" w:space="0" w:color="auto"/>
            <w:bottom w:val="none" w:sz="0" w:space="0" w:color="auto"/>
            <w:right w:val="none" w:sz="0" w:space="0" w:color="auto"/>
          </w:divBdr>
        </w:div>
        <w:div w:id="1057557425">
          <w:marLeft w:val="0"/>
          <w:marRight w:val="0"/>
          <w:marTop w:val="0"/>
          <w:marBottom w:val="0"/>
          <w:divBdr>
            <w:top w:val="none" w:sz="0" w:space="0" w:color="auto"/>
            <w:left w:val="none" w:sz="0" w:space="0" w:color="auto"/>
            <w:bottom w:val="none" w:sz="0" w:space="0" w:color="auto"/>
            <w:right w:val="none" w:sz="0" w:space="0" w:color="auto"/>
          </w:divBdr>
        </w:div>
        <w:div w:id="274606338">
          <w:marLeft w:val="0"/>
          <w:marRight w:val="0"/>
          <w:marTop w:val="0"/>
          <w:marBottom w:val="0"/>
          <w:divBdr>
            <w:top w:val="none" w:sz="0" w:space="0" w:color="auto"/>
            <w:left w:val="none" w:sz="0" w:space="0" w:color="auto"/>
            <w:bottom w:val="none" w:sz="0" w:space="0" w:color="auto"/>
            <w:right w:val="none" w:sz="0" w:space="0" w:color="auto"/>
          </w:divBdr>
        </w:div>
        <w:div w:id="1188103839">
          <w:marLeft w:val="0"/>
          <w:marRight w:val="0"/>
          <w:marTop w:val="0"/>
          <w:marBottom w:val="0"/>
          <w:divBdr>
            <w:top w:val="none" w:sz="0" w:space="0" w:color="auto"/>
            <w:left w:val="none" w:sz="0" w:space="0" w:color="auto"/>
            <w:bottom w:val="none" w:sz="0" w:space="0" w:color="auto"/>
            <w:right w:val="none" w:sz="0" w:space="0" w:color="auto"/>
          </w:divBdr>
        </w:div>
        <w:div w:id="173303721">
          <w:marLeft w:val="0"/>
          <w:marRight w:val="0"/>
          <w:marTop w:val="0"/>
          <w:marBottom w:val="0"/>
          <w:divBdr>
            <w:top w:val="none" w:sz="0" w:space="0" w:color="auto"/>
            <w:left w:val="none" w:sz="0" w:space="0" w:color="auto"/>
            <w:bottom w:val="none" w:sz="0" w:space="0" w:color="auto"/>
            <w:right w:val="none" w:sz="0" w:space="0" w:color="auto"/>
          </w:divBdr>
        </w:div>
        <w:div w:id="1416122234">
          <w:marLeft w:val="0"/>
          <w:marRight w:val="0"/>
          <w:marTop w:val="0"/>
          <w:marBottom w:val="0"/>
          <w:divBdr>
            <w:top w:val="none" w:sz="0" w:space="0" w:color="auto"/>
            <w:left w:val="none" w:sz="0" w:space="0" w:color="auto"/>
            <w:bottom w:val="none" w:sz="0" w:space="0" w:color="auto"/>
            <w:right w:val="none" w:sz="0" w:space="0" w:color="auto"/>
          </w:divBdr>
        </w:div>
      </w:divsChild>
    </w:div>
    <w:div w:id="789930550">
      <w:bodyDiv w:val="1"/>
      <w:marLeft w:val="0"/>
      <w:marRight w:val="0"/>
      <w:marTop w:val="0"/>
      <w:marBottom w:val="0"/>
      <w:divBdr>
        <w:top w:val="none" w:sz="0" w:space="0" w:color="auto"/>
        <w:left w:val="none" w:sz="0" w:space="0" w:color="auto"/>
        <w:bottom w:val="none" w:sz="0" w:space="0" w:color="auto"/>
        <w:right w:val="none" w:sz="0" w:space="0" w:color="auto"/>
      </w:divBdr>
    </w:div>
    <w:div w:id="815027926">
      <w:bodyDiv w:val="1"/>
      <w:marLeft w:val="0"/>
      <w:marRight w:val="0"/>
      <w:marTop w:val="0"/>
      <w:marBottom w:val="0"/>
      <w:divBdr>
        <w:top w:val="none" w:sz="0" w:space="0" w:color="auto"/>
        <w:left w:val="none" w:sz="0" w:space="0" w:color="auto"/>
        <w:bottom w:val="none" w:sz="0" w:space="0" w:color="auto"/>
        <w:right w:val="none" w:sz="0" w:space="0" w:color="auto"/>
      </w:divBdr>
    </w:div>
    <w:div w:id="1034382121">
      <w:bodyDiv w:val="1"/>
      <w:marLeft w:val="0"/>
      <w:marRight w:val="0"/>
      <w:marTop w:val="0"/>
      <w:marBottom w:val="0"/>
      <w:divBdr>
        <w:top w:val="none" w:sz="0" w:space="0" w:color="auto"/>
        <w:left w:val="none" w:sz="0" w:space="0" w:color="auto"/>
        <w:bottom w:val="none" w:sz="0" w:space="0" w:color="auto"/>
        <w:right w:val="none" w:sz="0" w:space="0" w:color="auto"/>
      </w:divBdr>
    </w:div>
    <w:div w:id="1047149157">
      <w:bodyDiv w:val="1"/>
      <w:marLeft w:val="0"/>
      <w:marRight w:val="0"/>
      <w:marTop w:val="0"/>
      <w:marBottom w:val="0"/>
      <w:divBdr>
        <w:top w:val="none" w:sz="0" w:space="0" w:color="auto"/>
        <w:left w:val="none" w:sz="0" w:space="0" w:color="auto"/>
        <w:bottom w:val="none" w:sz="0" w:space="0" w:color="auto"/>
        <w:right w:val="none" w:sz="0" w:space="0" w:color="auto"/>
      </w:divBdr>
    </w:div>
    <w:div w:id="1098909276">
      <w:bodyDiv w:val="1"/>
      <w:marLeft w:val="0"/>
      <w:marRight w:val="0"/>
      <w:marTop w:val="0"/>
      <w:marBottom w:val="0"/>
      <w:divBdr>
        <w:top w:val="none" w:sz="0" w:space="0" w:color="auto"/>
        <w:left w:val="none" w:sz="0" w:space="0" w:color="auto"/>
        <w:bottom w:val="none" w:sz="0" w:space="0" w:color="auto"/>
        <w:right w:val="none" w:sz="0" w:space="0" w:color="auto"/>
      </w:divBdr>
      <w:divsChild>
        <w:div w:id="20004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745616">
              <w:marLeft w:val="0"/>
              <w:marRight w:val="0"/>
              <w:marTop w:val="0"/>
              <w:marBottom w:val="0"/>
              <w:divBdr>
                <w:top w:val="none" w:sz="0" w:space="0" w:color="auto"/>
                <w:left w:val="none" w:sz="0" w:space="0" w:color="auto"/>
                <w:bottom w:val="none" w:sz="0" w:space="0" w:color="auto"/>
                <w:right w:val="none" w:sz="0" w:space="0" w:color="auto"/>
              </w:divBdr>
              <w:divsChild>
                <w:div w:id="1951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7915">
      <w:bodyDiv w:val="1"/>
      <w:marLeft w:val="0"/>
      <w:marRight w:val="0"/>
      <w:marTop w:val="0"/>
      <w:marBottom w:val="0"/>
      <w:divBdr>
        <w:top w:val="none" w:sz="0" w:space="0" w:color="auto"/>
        <w:left w:val="none" w:sz="0" w:space="0" w:color="auto"/>
        <w:bottom w:val="none" w:sz="0" w:space="0" w:color="auto"/>
        <w:right w:val="none" w:sz="0" w:space="0" w:color="auto"/>
      </w:divBdr>
    </w:div>
    <w:div w:id="1217400276">
      <w:bodyDiv w:val="1"/>
      <w:marLeft w:val="0"/>
      <w:marRight w:val="0"/>
      <w:marTop w:val="0"/>
      <w:marBottom w:val="0"/>
      <w:divBdr>
        <w:top w:val="none" w:sz="0" w:space="0" w:color="auto"/>
        <w:left w:val="none" w:sz="0" w:space="0" w:color="auto"/>
        <w:bottom w:val="none" w:sz="0" w:space="0" w:color="auto"/>
        <w:right w:val="none" w:sz="0" w:space="0" w:color="auto"/>
      </w:divBdr>
    </w:div>
    <w:div w:id="1231649478">
      <w:bodyDiv w:val="1"/>
      <w:marLeft w:val="0"/>
      <w:marRight w:val="0"/>
      <w:marTop w:val="0"/>
      <w:marBottom w:val="0"/>
      <w:divBdr>
        <w:top w:val="none" w:sz="0" w:space="0" w:color="auto"/>
        <w:left w:val="none" w:sz="0" w:space="0" w:color="auto"/>
        <w:bottom w:val="none" w:sz="0" w:space="0" w:color="auto"/>
        <w:right w:val="none" w:sz="0" w:space="0" w:color="auto"/>
      </w:divBdr>
    </w:div>
    <w:div w:id="1245604851">
      <w:bodyDiv w:val="1"/>
      <w:marLeft w:val="0"/>
      <w:marRight w:val="0"/>
      <w:marTop w:val="0"/>
      <w:marBottom w:val="0"/>
      <w:divBdr>
        <w:top w:val="none" w:sz="0" w:space="0" w:color="auto"/>
        <w:left w:val="none" w:sz="0" w:space="0" w:color="auto"/>
        <w:bottom w:val="none" w:sz="0" w:space="0" w:color="auto"/>
        <w:right w:val="none" w:sz="0" w:space="0" w:color="auto"/>
      </w:divBdr>
      <w:divsChild>
        <w:div w:id="54788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759069">
              <w:marLeft w:val="0"/>
              <w:marRight w:val="0"/>
              <w:marTop w:val="0"/>
              <w:marBottom w:val="0"/>
              <w:divBdr>
                <w:top w:val="none" w:sz="0" w:space="0" w:color="auto"/>
                <w:left w:val="none" w:sz="0" w:space="0" w:color="auto"/>
                <w:bottom w:val="none" w:sz="0" w:space="0" w:color="auto"/>
                <w:right w:val="none" w:sz="0" w:space="0" w:color="auto"/>
              </w:divBdr>
              <w:divsChild>
                <w:div w:id="13325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09244">
      <w:bodyDiv w:val="1"/>
      <w:marLeft w:val="0"/>
      <w:marRight w:val="0"/>
      <w:marTop w:val="0"/>
      <w:marBottom w:val="0"/>
      <w:divBdr>
        <w:top w:val="none" w:sz="0" w:space="0" w:color="auto"/>
        <w:left w:val="none" w:sz="0" w:space="0" w:color="auto"/>
        <w:bottom w:val="none" w:sz="0" w:space="0" w:color="auto"/>
        <w:right w:val="none" w:sz="0" w:space="0" w:color="auto"/>
      </w:divBdr>
    </w:div>
    <w:div w:id="1307931012">
      <w:bodyDiv w:val="1"/>
      <w:marLeft w:val="0"/>
      <w:marRight w:val="0"/>
      <w:marTop w:val="0"/>
      <w:marBottom w:val="0"/>
      <w:divBdr>
        <w:top w:val="none" w:sz="0" w:space="0" w:color="auto"/>
        <w:left w:val="none" w:sz="0" w:space="0" w:color="auto"/>
        <w:bottom w:val="none" w:sz="0" w:space="0" w:color="auto"/>
        <w:right w:val="none" w:sz="0" w:space="0" w:color="auto"/>
      </w:divBdr>
      <w:divsChild>
        <w:div w:id="602035862">
          <w:marLeft w:val="0"/>
          <w:marRight w:val="0"/>
          <w:marTop w:val="0"/>
          <w:marBottom w:val="0"/>
          <w:divBdr>
            <w:top w:val="none" w:sz="0" w:space="0" w:color="auto"/>
            <w:left w:val="none" w:sz="0" w:space="0" w:color="auto"/>
            <w:bottom w:val="none" w:sz="0" w:space="0" w:color="auto"/>
            <w:right w:val="none" w:sz="0" w:space="0" w:color="auto"/>
          </w:divBdr>
        </w:div>
        <w:div w:id="992874325">
          <w:marLeft w:val="0"/>
          <w:marRight w:val="0"/>
          <w:marTop w:val="0"/>
          <w:marBottom w:val="0"/>
          <w:divBdr>
            <w:top w:val="none" w:sz="0" w:space="0" w:color="auto"/>
            <w:left w:val="none" w:sz="0" w:space="0" w:color="auto"/>
            <w:bottom w:val="none" w:sz="0" w:space="0" w:color="auto"/>
            <w:right w:val="none" w:sz="0" w:space="0" w:color="auto"/>
          </w:divBdr>
          <w:divsChild>
            <w:div w:id="1283002902">
              <w:marLeft w:val="0"/>
              <w:marRight w:val="0"/>
              <w:marTop w:val="0"/>
              <w:marBottom w:val="0"/>
              <w:divBdr>
                <w:top w:val="none" w:sz="0" w:space="0" w:color="auto"/>
                <w:left w:val="none" w:sz="0" w:space="0" w:color="auto"/>
                <w:bottom w:val="none" w:sz="0" w:space="0" w:color="auto"/>
                <w:right w:val="none" w:sz="0" w:space="0" w:color="auto"/>
              </w:divBdr>
            </w:div>
            <w:div w:id="1797673620">
              <w:marLeft w:val="0"/>
              <w:marRight w:val="0"/>
              <w:marTop w:val="0"/>
              <w:marBottom w:val="0"/>
              <w:divBdr>
                <w:top w:val="none" w:sz="0" w:space="0" w:color="auto"/>
                <w:left w:val="none" w:sz="0" w:space="0" w:color="auto"/>
                <w:bottom w:val="none" w:sz="0" w:space="0" w:color="auto"/>
                <w:right w:val="none" w:sz="0" w:space="0" w:color="auto"/>
              </w:divBdr>
            </w:div>
            <w:div w:id="249847966">
              <w:marLeft w:val="0"/>
              <w:marRight w:val="0"/>
              <w:marTop w:val="0"/>
              <w:marBottom w:val="0"/>
              <w:divBdr>
                <w:top w:val="none" w:sz="0" w:space="0" w:color="auto"/>
                <w:left w:val="none" w:sz="0" w:space="0" w:color="auto"/>
                <w:bottom w:val="none" w:sz="0" w:space="0" w:color="auto"/>
                <w:right w:val="none" w:sz="0" w:space="0" w:color="auto"/>
              </w:divBdr>
            </w:div>
            <w:div w:id="694692713">
              <w:marLeft w:val="0"/>
              <w:marRight w:val="0"/>
              <w:marTop w:val="0"/>
              <w:marBottom w:val="0"/>
              <w:divBdr>
                <w:top w:val="none" w:sz="0" w:space="0" w:color="auto"/>
                <w:left w:val="none" w:sz="0" w:space="0" w:color="auto"/>
                <w:bottom w:val="none" w:sz="0" w:space="0" w:color="auto"/>
                <w:right w:val="none" w:sz="0" w:space="0" w:color="auto"/>
              </w:divBdr>
            </w:div>
            <w:div w:id="1676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9820">
      <w:bodyDiv w:val="1"/>
      <w:marLeft w:val="0"/>
      <w:marRight w:val="0"/>
      <w:marTop w:val="0"/>
      <w:marBottom w:val="0"/>
      <w:divBdr>
        <w:top w:val="none" w:sz="0" w:space="0" w:color="auto"/>
        <w:left w:val="none" w:sz="0" w:space="0" w:color="auto"/>
        <w:bottom w:val="none" w:sz="0" w:space="0" w:color="auto"/>
        <w:right w:val="none" w:sz="0" w:space="0" w:color="auto"/>
      </w:divBdr>
    </w:div>
    <w:div w:id="1370031724">
      <w:bodyDiv w:val="1"/>
      <w:marLeft w:val="0"/>
      <w:marRight w:val="0"/>
      <w:marTop w:val="0"/>
      <w:marBottom w:val="0"/>
      <w:divBdr>
        <w:top w:val="none" w:sz="0" w:space="0" w:color="auto"/>
        <w:left w:val="none" w:sz="0" w:space="0" w:color="auto"/>
        <w:bottom w:val="none" w:sz="0" w:space="0" w:color="auto"/>
        <w:right w:val="none" w:sz="0" w:space="0" w:color="auto"/>
      </w:divBdr>
    </w:div>
    <w:div w:id="1389113750">
      <w:bodyDiv w:val="1"/>
      <w:marLeft w:val="0"/>
      <w:marRight w:val="0"/>
      <w:marTop w:val="0"/>
      <w:marBottom w:val="0"/>
      <w:divBdr>
        <w:top w:val="none" w:sz="0" w:space="0" w:color="auto"/>
        <w:left w:val="none" w:sz="0" w:space="0" w:color="auto"/>
        <w:bottom w:val="none" w:sz="0" w:space="0" w:color="auto"/>
        <w:right w:val="none" w:sz="0" w:space="0" w:color="auto"/>
      </w:divBdr>
      <w:divsChild>
        <w:div w:id="1505439606">
          <w:marLeft w:val="0"/>
          <w:marRight w:val="0"/>
          <w:marTop w:val="150"/>
          <w:marBottom w:val="105"/>
          <w:divBdr>
            <w:top w:val="none" w:sz="0" w:space="0" w:color="auto"/>
            <w:left w:val="none" w:sz="0" w:space="0" w:color="auto"/>
            <w:bottom w:val="none" w:sz="0" w:space="0" w:color="auto"/>
            <w:right w:val="none" w:sz="0" w:space="0" w:color="auto"/>
          </w:divBdr>
        </w:div>
      </w:divsChild>
    </w:div>
    <w:div w:id="1480851968">
      <w:bodyDiv w:val="1"/>
      <w:marLeft w:val="0"/>
      <w:marRight w:val="0"/>
      <w:marTop w:val="0"/>
      <w:marBottom w:val="0"/>
      <w:divBdr>
        <w:top w:val="none" w:sz="0" w:space="0" w:color="auto"/>
        <w:left w:val="none" w:sz="0" w:space="0" w:color="auto"/>
        <w:bottom w:val="none" w:sz="0" w:space="0" w:color="auto"/>
        <w:right w:val="none" w:sz="0" w:space="0" w:color="auto"/>
      </w:divBdr>
    </w:div>
    <w:div w:id="1695225225">
      <w:bodyDiv w:val="1"/>
      <w:marLeft w:val="0"/>
      <w:marRight w:val="0"/>
      <w:marTop w:val="0"/>
      <w:marBottom w:val="0"/>
      <w:divBdr>
        <w:top w:val="none" w:sz="0" w:space="0" w:color="auto"/>
        <w:left w:val="none" w:sz="0" w:space="0" w:color="auto"/>
        <w:bottom w:val="none" w:sz="0" w:space="0" w:color="auto"/>
        <w:right w:val="none" w:sz="0" w:space="0" w:color="auto"/>
      </w:divBdr>
    </w:div>
    <w:div w:id="1712802971">
      <w:bodyDiv w:val="1"/>
      <w:marLeft w:val="0"/>
      <w:marRight w:val="0"/>
      <w:marTop w:val="0"/>
      <w:marBottom w:val="0"/>
      <w:divBdr>
        <w:top w:val="none" w:sz="0" w:space="0" w:color="auto"/>
        <w:left w:val="none" w:sz="0" w:space="0" w:color="auto"/>
        <w:bottom w:val="none" w:sz="0" w:space="0" w:color="auto"/>
        <w:right w:val="none" w:sz="0" w:space="0" w:color="auto"/>
      </w:divBdr>
      <w:divsChild>
        <w:div w:id="4845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79435">
              <w:marLeft w:val="0"/>
              <w:marRight w:val="0"/>
              <w:marTop w:val="0"/>
              <w:marBottom w:val="0"/>
              <w:divBdr>
                <w:top w:val="none" w:sz="0" w:space="0" w:color="auto"/>
                <w:left w:val="none" w:sz="0" w:space="0" w:color="auto"/>
                <w:bottom w:val="none" w:sz="0" w:space="0" w:color="auto"/>
                <w:right w:val="none" w:sz="0" w:space="0" w:color="auto"/>
              </w:divBdr>
              <w:divsChild>
                <w:div w:id="6079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3588</Words>
  <Characters>19734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PERSONERIA DE MEDELLIN</Company>
  <LinksUpToDate>false</LinksUpToDate>
  <CharactersWithSpaces>23276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Jesus Alvarez Gomez</dc:creator>
  <cp:keywords/>
  <dc:description/>
  <cp:lastModifiedBy>Juan Carlos</cp:lastModifiedBy>
  <cp:revision>8</cp:revision>
  <cp:lastPrinted>2018-08-08T16:27:00Z</cp:lastPrinted>
  <dcterms:created xsi:type="dcterms:W3CDTF">2018-08-08T13:18:00Z</dcterms:created>
  <dcterms:modified xsi:type="dcterms:W3CDTF">2018-08-08T16:28:00Z</dcterms:modified>
</cp:coreProperties>
</file>