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50" w:rsidRPr="002C4CED" w:rsidRDefault="00DD5550" w:rsidP="00DD5550">
      <w:pPr>
        <w:spacing w:after="0" w:line="240" w:lineRule="auto"/>
        <w:jc w:val="both"/>
        <w:rPr>
          <w:rFonts w:ascii="Arial" w:hAnsi="Arial" w:cs="Arial"/>
          <w:sz w:val="24"/>
          <w:szCs w:val="24"/>
        </w:rPr>
      </w:pPr>
    </w:p>
    <w:p w:rsidR="008E7703" w:rsidRPr="002C4CED" w:rsidRDefault="008E7703" w:rsidP="008E7703">
      <w:pPr>
        <w:spacing w:after="0" w:line="240" w:lineRule="auto"/>
        <w:jc w:val="center"/>
        <w:rPr>
          <w:rFonts w:ascii="Arial" w:eastAsiaTheme="minorEastAsia" w:hAnsi="Arial" w:cs="Arial"/>
          <w:sz w:val="24"/>
          <w:szCs w:val="24"/>
          <w:lang w:eastAsia="es-ES"/>
        </w:rPr>
      </w:pPr>
      <w:r w:rsidRPr="002C4CED">
        <w:rPr>
          <w:rFonts w:ascii="Arial" w:eastAsiaTheme="minorEastAsia" w:hAnsi="Arial" w:cs="Arial"/>
          <w:b/>
          <w:sz w:val="24"/>
          <w:szCs w:val="24"/>
          <w:lang w:eastAsia="es-ES"/>
        </w:rPr>
        <w:t xml:space="preserve">PROYECTO DE LEY No  </w:t>
      </w:r>
      <w:r w:rsidR="00E4043F" w:rsidRPr="002C4CED">
        <w:rPr>
          <w:rFonts w:ascii="Arial" w:eastAsiaTheme="minorEastAsia" w:hAnsi="Arial" w:cs="Arial"/>
          <w:b/>
          <w:sz w:val="24"/>
          <w:szCs w:val="24"/>
          <w:lang w:eastAsia="es-ES"/>
        </w:rPr>
        <w:t xml:space="preserve">  </w:t>
      </w:r>
      <w:r w:rsidRPr="002C4CED">
        <w:rPr>
          <w:rFonts w:ascii="Arial" w:eastAsiaTheme="minorEastAsia" w:hAnsi="Arial" w:cs="Arial"/>
          <w:b/>
          <w:sz w:val="24"/>
          <w:szCs w:val="24"/>
          <w:lang w:eastAsia="es-ES"/>
        </w:rPr>
        <w:t xml:space="preserve">   DE 2018 CÁMARA</w:t>
      </w:r>
      <w:r w:rsidRPr="002C4CED">
        <w:rPr>
          <w:rFonts w:ascii="Arial" w:eastAsiaTheme="minorEastAsia" w:hAnsi="Arial" w:cs="Arial"/>
          <w:sz w:val="24"/>
          <w:szCs w:val="24"/>
          <w:lang w:eastAsia="es-ES"/>
        </w:rPr>
        <w:t>.</w:t>
      </w:r>
    </w:p>
    <w:p w:rsidR="008E7703" w:rsidRPr="002C4CED" w:rsidRDefault="008E7703" w:rsidP="008E7703">
      <w:pPr>
        <w:spacing w:after="0" w:line="240" w:lineRule="auto"/>
        <w:jc w:val="center"/>
        <w:rPr>
          <w:rFonts w:ascii="Arial" w:eastAsiaTheme="minorEastAsia" w:hAnsi="Arial" w:cs="Arial"/>
          <w:sz w:val="24"/>
          <w:szCs w:val="24"/>
          <w:lang w:eastAsia="es-ES"/>
        </w:rPr>
      </w:pPr>
    </w:p>
    <w:p w:rsidR="008E7703" w:rsidRPr="002C4CED" w:rsidRDefault="00E4043F" w:rsidP="008E7703">
      <w:pPr>
        <w:spacing w:after="0" w:line="240" w:lineRule="auto"/>
        <w:jc w:val="center"/>
        <w:rPr>
          <w:rFonts w:ascii="Arial" w:hAnsi="Arial" w:cs="Arial"/>
          <w:sz w:val="24"/>
          <w:szCs w:val="24"/>
        </w:rPr>
      </w:pPr>
      <w:r w:rsidRPr="002C4CED">
        <w:rPr>
          <w:rFonts w:ascii="Arial" w:hAnsi="Arial" w:cs="Arial"/>
          <w:b/>
          <w:sz w:val="24"/>
          <w:szCs w:val="24"/>
        </w:rPr>
        <w:t>“</w:t>
      </w:r>
      <w:r w:rsidR="008E7703" w:rsidRPr="002C4CED">
        <w:rPr>
          <w:rFonts w:ascii="Arial" w:hAnsi="Arial" w:cs="Arial"/>
          <w:b/>
          <w:sz w:val="24"/>
          <w:szCs w:val="24"/>
        </w:rPr>
        <w:t>Por medio de la cual se establecen requisitos para los pasos de fauna en la construcción de vías terrestres y se dictan otras disposiciones</w:t>
      </w:r>
      <w:r w:rsidRPr="002C4CED">
        <w:rPr>
          <w:rFonts w:ascii="Arial" w:hAnsi="Arial" w:cs="Arial"/>
          <w:b/>
          <w:sz w:val="24"/>
          <w:szCs w:val="24"/>
        </w:rPr>
        <w:t>”</w:t>
      </w:r>
      <w:r w:rsidR="008E7703" w:rsidRPr="002C4CED">
        <w:rPr>
          <w:rFonts w:ascii="Arial" w:hAnsi="Arial" w:cs="Arial"/>
          <w:sz w:val="24"/>
          <w:szCs w:val="24"/>
        </w:rPr>
        <w:t>.</w:t>
      </w:r>
    </w:p>
    <w:p w:rsidR="00DD5550" w:rsidRPr="002C4CED" w:rsidRDefault="00DD5550" w:rsidP="00DD5550">
      <w:pPr>
        <w:spacing w:after="0" w:line="240" w:lineRule="auto"/>
        <w:jc w:val="both"/>
        <w:rPr>
          <w:rFonts w:ascii="Arial" w:hAnsi="Arial" w:cs="Arial"/>
          <w:sz w:val="24"/>
          <w:szCs w:val="24"/>
        </w:rPr>
      </w:pPr>
    </w:p>
    <w:p w:rsidR="00DD5550" w:rsidRPr="002C4CED" w:rsidRDefault="00DD5550" w:rsidP="00DD5550">
      <w:pPr>
        <w:spacing w:after="0" w:line="240" w:lineRule="auto"/>
        <w:jc w:val="both"/>
        <w:rPr>
          <w:rFonts w:ascii="Arial" w:hAnsi="Arial" w:cs="Arial"/>
          <w:sz w:val="24"/>
          <w:szCs w:val="24"/>
        </w:rPr>
      </w:pPr>
    </w:p>
    <w:p w:rsidR="004148CE" w:rsidRPr="002C4CED" w:rsidRDefault="004148CE" w:rsidP="00DD5550">
      <w:pPr>
        <w:spacing w:after="0" w:line="240" w:lineRule="auto"/>
        <w:jc w:val="both"/>
        <w:rPr>
          <w:rFonts w:ascii="Arial" w:hAnsi="Arial" w:cs="Arial"/>
          <w:sz w:val="24"/>
          <w:szCs w:val="24"/>
        </w:rPr>
      </w:pPr>
    </w:p>
    <w:p w:rsidR="008E7703" w:rsidRPr="002C4CED" w:rsidRDefault="008E7703" w:rsidP="00DD5550">
      <w:pPr>
        <w:spacing w:after="0" w:line="240" w:lineRule="auto"/>
        <w:jc w:val="both"/>
        <w:rPr>
          <w:rFonts w:ascii="Arial" w:hAnsi="Arial" w:cs="Arial"/>
          <w:b/>
          <w:sz w:val="24"/>
          <w:szCs w:val="24"/>
        </w:rPr>
      </w:pPr>
      <w:r w:rsidRPr="002C4CED">
        <w:rPr>
          <w:rFonts w:ascii="Arial" w:hAnsi="Arial" w:cs="Arial"/>
          <w:b/>
          <w:sz w:val="24"/>
          <w:szCs w:val="24"/>
        </w:rPr>
        <w:t>Exposición de motivos:</w:t>
      </w:r>
    </w:p>
    <w:p w:rsidR="008E7703" w:rsidRPr="002C4CED" w:rsidRDefault="008E7703" w:rsidP="00DD5550">
      <w:pPr>
        <w:spacing w:after="0" w:line="240" w:lineRule="auto"/>
        <w:jc w:val="both"/>
        <w:rPr>
          <w:rFonts w:ascii="Arial" w:hAnsi="Arial" w:cs="Arial"/>
          <w:sz w:val="24"/>
          <w:szCs w:val="24"/>
        </w:rPr>
      </w:pPr>
    </w:p>
    <w:p w:rsidR="008E7703" w:rsidRPr="002C4CED" w:rsidRDefault="008E7703" w:rsidP="008E7703">
      <w:pPr>
        <w:pStyle w:val="paragraph"/>
        <w:spacing w:before="0" w:beforeAutospacing="0" w:after="0" w:afterAutospacing="0"/>
        <w:jc w:val="both"/>
        <w:textAlignment w:val="baseline"/>
        <w:rPr>
          <w:rStyle w:val="apple-converted-space"/>
          <w:rFonts w:ascii="Arial" w:hAnsi="Arial" w:cs="Arial"/>
          <w:sz w:val="24"/>
          <w:szCs w:val="24"/>
        </w:rPr>
      </w:pPr>
      <w:r w:rsidRPr="002C4CED">
        <w:rPr>
          <w:rStyle w:val="normaltextrun"/>
          <w:rFonts w:ascii="Arial" w:hAnsi="Arial" w:cs="Arial"/>
          <w:sz w:val="24"/>
          <w:szCs w:val="24"/>
          <w:lang w:val="es-ES"/>
        </w:rPr>
        <w:t xml:space="preserve">La </w:t>
      </w:r>
      <w:r w:rsidRPr="002C4CED">
        <w:rPr>
          <w:rStyle w:val="spellingerror"/>
          <w:rFonts w:ascii="Arial" w:hAnsi="Arial" w:cs="Arial"/>
          <w:sz w:val="24"/>
          <w:szCs w:val="24"/>
          <w:lang w:val="es-ES"/>
        </w:rPr>
        <w:t>Carta</w:t>
      </w:r>
      <w:r w:rsidRPr="002C4CED">
        <w:rPr>
          <w:rStyle w:val="apple-converted-space"/>
          <w:rFonts w:ascii="Arial" w:hAnsi="Arial" w:cs="Arial"/>
          <w:sz w:val="24"/>
          <w:szCs w:val="24"/>
        </w:rPr>
        <w:t> </w:t>
      </w:r>
      <w:r w:rsidRPr="002C4CED">
        <w:rPr>
          <w:rStyle w:val="normaltextrun"/>
          <w:rFonts w:ascii="Arial" w:hAnsi="Arial" w:cs="Arial"/>
          <w:sz w:val="24"/>
          <w:szCs w:val="24"/>
          <w:lang w:val="es-ES"/>
        </w:rPr>
        <w:t>de 1991 es considerada jurisprudencialmente como “Constitución ecológica” pues a partir de su promulgación cobró especial importancia la</w:t>
      </w:r>
      <w:r w:rsidRPr="002C4CED">
        <w:rPr>
          <w:rStyle w:val="apple-converted-space"/>
          <w:rFonts w:ascii="Arial" w:hAnsi="Arial" w:cs="Arial"/>
          <w:sz w:val="24"/>
          <w:szCs w:val="24"/>
        </w:rPr>
        <w:t> </w:t>
      </w:r>
      <w:r w:rsidRPr="002C4CED">
        <w:rPr>
          <w:rStyle w:val="spellingerror"/>
          <w:rFonts w:ascii="Arial" w:hAnsi="Arial" w:cs="Arial"/>
          <w:sz w:val="24"/>
          <w:szCs w:val="24"/>
          <w:lang w:val="es-ES"/>
        </w:rPr>
        <w:t>protección</w:t>
      </w:r>
      <w:r w:rsidRPr="002C4CED">
        <w:rPr>
          <w:rStyle w:val="apple-converted-space"/>
          <w:rFonts w:ascii="Arial" w:hAnsi="Arial" w:cs="Arial"/>
          <w:sz w:val="24"/>
          <w:szCs w:val="24"/>
        </w:rPr>
        <w:t> </w:t>
      </w:r>
      <w:r w:rsidRPr="002C4CED">
        <w:rPr>
          <w:rStyle w:val="normaltextrun"/>
          <w:rFonts w:ascii="Arial" w:hAnsi="Arial" w:cs="Arial"/>
          <w:sz w:val="24"/>
          <w:szCs w:val="24"/>
          <w:lang w:val="es-ES"/>
        </w:rPr>
        <w:t>y conservación del medio ambiente</w:t>
      </w:r>
      <w:r w:rsidRPr="002C4CED">
        <w:rPr>
          <w:rStyle w:val="apple-converted-space"/>
          <w:rFonts w:ascii="Arial" w:hAnsi="Arial" w:cs="Arial"/>
          <w:sz w:val="24"/>
          <w:szCs w:val="24"/>
        </w:rPr>
        <w:t>.</w:t>
      </w:r>
    </w:p>
    <w:p w:rsidR="008E7703" w:rsidRPr="002C4CED" w:rsidRDefault="008E7703" w:rsidP="008E7703">
      <w:pPr>
        <w:pStyle w:val="paragraph"/>
        <w:spacing w:before="0" w:beforeAutospacing="0" w:after="0" w:afterAutospacing="0"/>
        <w:jc w:val="both"/>
        <w:textAlignment w:val="baseline"/>
        <w:rPr>
          <w:rStyle w:val="apple-converted-space"/>
          <w:rFonts w:ascii="Arial" w:hAnsi="Arial" w:cs="Arial"/>
          <w:sz w:val="24"/>
          <w:szCs w:val="24"/>
        </w:rPr>
      </w:pPr>
    </w:p>
    <w:p w:rsidR="008E7703" w:rsidRPr="002C4CED" w:rsidRDefault="008E7703" w:rsidP="008E7703">
      <w:pPr>
        <w:pStyle w:val="paragraph"/>
        <w:spacing w:before="0" w:beforeAutospacing="0" w:after="0" w:afterAutospacing="0"/>
        <w:jc w:val="both"/>
        <w:textAlignment w:val="baseline"/>
        <w:rPr>
          <w:rStyle w:val="apple-converted-space"/>
          <w:rFonts w:ascii="Arial" w:hAnsi="Arial" w:cs="Arial"/>
          <w:sz w:val="24"/>
          <w:szCs w:val="24"/>
        </w:rPr>
      </w:pPr>
      <w:r w:rsidRPr="002C4CED">
        <w:rPr>
          <w:rStyle w:val="apple-converted-space"/>
          <w:rFonts w:ascii="Arial" w:hAnsi="Arial" w:cs="Arial"/>
          <w:sz w:val="24"/>
          <w:szCs w:val="24"/>
        </w:rPr>
        <w:t>Las disposiciones constitucionales que propenden por la protección del Medio ambiente reconocen que todo el ordenamiento jurídico debe estar impregnado por el deber de cuidado y prevención que tiene el Estado con respecto a la naturaleza y la biodiversidad existente en el país. De esta forma, en aras de preservar los recursos naturales y conservar el medio ambiente y la biodiversidad, se imponen tanto al Estado como a los particulares diversas obligaciones de protección, cuidado, prevención y mitigación que deben ser observadas en pro de avanzar hacia un desarrollo sostenible donde la interacción y el avance humano se encuentre en armonía con el medio ambiente.</w:t>
      </w:r>
    </w:p>
    <w:p w:rsidR="008E7703" w:rsidRPr="002C4CED" w:rsidRDefault="008E7703" w:rsidP="008E7703">
      <w:pPr>
        <w:pStyle w:val="paragraph"/>
        <w:spacing w:before="0" w:beforeAutospacing="0" w:after="0" w:afterAutospacing="0"/>
        <w:jc w:val="both"/>
        <w:textAlignment w:val="baseline"/>
        <w:rPr>
          <w:rStyle w:val="apple-converted-space"/>
          <w:rFonts w:ascii="Arial" w:hAnsi="Arial" w:cs="Arial"/>
          <w:sz w:val="24"/>
          <w:szCs w:val="24"/>
        </w:rPr>
      </w:pPr>
    </w:p>
    <w:p w:rsidR="008E7703" w:rsidRPr="002C4CED" w:rsidRDefault="008E7703" w:rsidP="008E7703">
      <w:pPr>
        <w:pStyle w:val="paragraph"/>
        <w:spacing w:before="0" w:beforeAutospacing="0" w:after="0" w:afterAutospacing="0"/>
        <w:jc w:val="both"/>
        <w:textAlignment w:val="baseline"/>
        <w:rPr>
          <w:rStyle w:val="apple-converted-space"/>
          <w:rFonts w:ascii="Arial" w:hAnsi="Arial" w:cs="Arial"/>
          <w:sz w:val="24"/>
          <w:szCs w:val="24"/>
        </w:rPr>
      </w:pPr>
      <w:r w:rsidRPr="002C4CED">
        <w:rPr>
          <w:rStyle w:val="apple-converted-space"/>
          <w:rFonts w:ascii="Arial" w:hAnsi="Arial" w:cs="Arial"/>
          <w:sz w:val="24"/>
          <w:szCs w:val="24"/>
        </w:rPr>
        <w:t>En consonancia con lo anterior, el proyecto de ley tramitado se orienta a materializar los lineamientos constitucionales con respecto a la especial protección que debe brindarse al medio natural y a las especies que lo habitan.</w:t>
      </w:r>
    </w:p>
    <w:p w:rsidR="008932B7" w:rsidRPr="002C4CED" w:rsidRDefault="008932B7" w:rsidP="008932B7">
      <w:pPr>
        <w:spacing w:after="0" w:line="240" w:lineRule="auto"/>
        <w:jc w:val="both"/>
        <w:rPr>
          <w:rFonts w:ascii="Arial" w:hAnsi="Arial" w:cs="Arial"/>
          <w:b/>
          <w:sz w:val="24"/>
          <w:szCs w:val="24"/>
        </w:rPr>
      </w:pPr>
    </w:p>
    <w:p w:rsidR="008932B7" w:rsidRPr="002C4CED" w:rsidRDefault="008932B7" w:rsidP="008932B7">
      <w:pPr>
        <w:spacing w:after="0" w:line="240" w:lineRule="auto"/>
        <w:jc w:val="both"/>
        <w:rPr>
          <w:rFonts w:ascii="Arial" w:hAnsi="Arial" w:cs="Arial"/>
          <w:sz w:val="24"/>
          <w:szCs w:val="24"/>
        </w:rPr>
      </w:pPr>
      <w:r w:rsidRPr="002C4CED">
        <w:rPr>
          <w:rFonts w:ascii="Arial" w:hAnsi="Arial" w:cs="Arial"/>
          <w:b/>
          <w:sz w:val="24"/>
          <w:szCs w:val="24"/>
        </w:rPr>
        <w:t>Objeto del Proyecto de Ley</w:t>
      </w:r>
      <w:r w:rsidRPr="002C4CED">
        <w:rPr>
          <w:rFonts w:ascii="Arial" w:hAnsi="Arial" w:cs="Arial"/>
          <w:sz w:val="24"/>
          <w:szCs w:val="24"/>
        </w:rPr>
        <w:t>.</w:t>
      </w:r>
    </w:p>
    <w:p w:rsidR="008932B7" w:rsidRPr="002C4CED" w:rsidRDefault="008932B7" w:rsidP="008932B7">
      <w:pPr>
        <w:spacing w:after="0" w:line="240" w:lineRule="auto"/>
        <w:jc w:val="both"/>
        <w:rPr>
          <w:rFonts w:ascii="Arial" w:hAnsi="Arial" w:cs="Arial"/>
          <w:sz w:val="24"/>
          <w:szCs w:val="24"/>
        </w:rPr>
      </w:pPr>
    </w:p>
    <w:p w:rsidR="008932B7" w:rsidRPr="002C4CED" w:rsidRDefault="008932B7" w:rsidP="008932B7">
      <w:pPr>
        <w:autoSpaceDE w:val="0"/>
        <w:autoSpaceDN w:val="0"/>
        <w:adjustRightInd w:val="0"/>
        <w:spacing w:after="0" w:line="240" w:lineRule="auto"/>
        <w:jc w:val="both"/>
        <w:rPr>
          <w:rFonts w:ascii="Arial" w:hAnsi="Arial" w:cs="Arial"/>
          <w:sz w:val="24"/>
          <w:szCs w:val="24"/>
        </w:rPr>
      </w:pPr>
      <w:r w:rsidRPr="002C4CED">
        <w:rPr>
          <w:rFonts w:ascii="Arial" w:hAnsi="Arial" w:cs="Arial"/>
          <w:sz w:val="24"/>
          <w:szCs w:val="24"/>
        </w:rPr>
        <w:t xml:space="preserve">Con el propósito de promover la protección de los ecosistemas, la vida animal, sus hábitats naturales y la </w:t>
      </w:r>
      <w:r w:rsidRPr="002C4CED">
        <w:rPr>
          <w:rFonts w:ascii="Arial" w:hAnsi="Arial" w:cs="Arial"/>
          <w:b/>
          <w:bCs/>
          <w:sz w:val="24"/>
          <w:szCs w:val="24"/>
        </w:rPr>
        <w:t xml:space="preserve">conservación </w:t>
      </w:r>
      <w:r w:rsidRPr="002C4CED">
        <w:rPr>
          <w:rFonts w:ascii="Arial" w:hAnsi="Arial" w:cs="Arial"/>
          <w:sz w:val="24"/>
          <w:szCs w:val="24"/>
        </w:rPr>
        <w:t>de las especies el proyecto de ley busca garantizar el flujo normal y continuo de la fauna en territorios y ecosistemas fraccionados por la construcción de carreteras, generando un aislamiento de las especies de su entorno natural.</w:t>
      </w:r>
    </w:p>
    <w:p w:rsidR="008932B7" w:rsidRPr="002C4CED" w:rsidRDefault="008932B7" w:rsidP="008932B7">
      <w:pPr>
        <w:autoSpaceDE w:val="0"/>
        <w:autoSpaceDN w:val="0"/>
        <w:adjustRightInd w:val="0"/>
        <w:spacing w:after="0" w:line="240" w:lineRule="auto"/>
        <w:jc w:val="both"/>
        <w:rPr>
          <w:rFonts w:ascii="Arial" w:hAnsi="Arial" w:cs="Arial"/>
          <w:sz w:val="24"/>
          <w:szCs w:val="24"/>
        </w:rPr>
      </w:pPr>
    </w:p>
    <w:p w:rsidR="008932B7" w:rsidRPr="002C4CED" w:rsidRDefault="008932B7" w:rsidP="008932B7">
      <w:pPr>
        <w:autoSpaceDE w:val="0"/>
        <w:autoSpaceDN w:val="0"/>
        <w:adjustRightInd w:val="0"/>
        <w:spacing w:after="0" w:line="240" w:lineRule="auto"/>
        <w:jc w:val="both"/>
        <w:rPr>
          <w:rFonts w:ascii="Arial" w:hAnsi="Arial" w:cs="Arial"/>
          <w:sz w:val="24"/>
          <w:szCs w:val="24"/>
        </w:rPr>
      </w:pPr>
      <w:r w:rsidRPr="002C4CED">
        <w:rPr>
          <w:rFonts w:ascii="Arial" w:hAnsi="Arial" w:cs="Arial"/>
          <w:sz w:val="24"/>
          <w:szCs w:val="24"/>
        </w:rPr>
        <w:t xml:space="preserve">Establecer los requisitos ambientales para la construcción de vías terrestres en cuanto a pasos de fauna en todo el territorio nacional, poniendo por encima de cualquier circunstancia, </w:t>
      </w:r>
      <w:r w:rsidRPr="002C4CED">
        <w:rPr>
          <w:rFonts w:ascii="Arial" w:hAnsi="Arial" w:cs="Arial"/>
          <w:b/>
          <w:bCs/>
          <w:sz w:val="24"/>
          <w:szCs w:val="24"/>
        </w:rPr>
        <w:t>la vida</w:t>
      </w:r>
      <w:r w:rsidRPr="002C4CED">
        <w:rPr>
          <w:rFonts w:ascii="Arial" w:hAnsi="Arial" w:cs="Arial"/>
          <w:sz w:val="24"/>
          <w:szCs w:val="24"/>
        </w:rPr>
        <w:t xml:space="preserve"> de los denominados </w:t>
      </w:r>
      <w:r w:rsidRPr="002C4CED">
        <w:rPr>
          <w:rFonts w:ascii="Arial" w:hAnsi="Arial" w:cs="Arial"/>
          <w:b/>
          <w:bCs/>
          <w:sz w:val="24"/>
          <w:szCs w:val="24"/>
        </w:rPr>
        <w:t>“Seres Sintientes”</w:t>
      </w:r>
      <w:r w:rsidRPr="002C4CED">
        <w:rPr>
          <w:rFonts w:ascii="Arial" w:hAnsi="Arial" w:cs="Arial"/>
          <w:sz w:val="24"/>
          <w:szCs w:val="24"/>
        </w:rPr>
        <w:t xml:space="preserve"> que se ve alterada por las grandes obras de infraestructura vial que se ejecutan en nuestro país.</w:t>
      </w:r>
    </w:p>
    <w:p w:rsidR="008932B7" w:rsidRPr="002C4CED" w:rsidRDefault="008932B7" w:rsidP="008932B7">
      <w:pPr>
        <w:autoSpaceDE w:val="0"/>
        <w:autoSpaceDN w:val="0"/>
        <w:adjustRightInd w:val="0"/>
        <w:spacing w:after="0" w:line="240" w:lineRule="auto"/>
        <w:jc w:val="both"/>
        <w:rPr>
          <w:rFonts w:ascii="Arial" w:hAnsi="Arial" w:cs="Arial"/>
          <w:sz w:val="24"/>
          <w:szCs w:val="24"/>
        </w:rPr>
      </w:pPr>
    </w:p>
    <w:p w:rsidR="008932B7" w:rsidRPr="002C4CED" w:rsidRDefault="008932B7" w:rsidP="008932B7">
      <w:pPr>
        <w:autoSpaceDE w:val="0"/>
        <w:autoSpaceDN w:val="0"/>
        <w:adjustRightInd w:val="0"/>
        <w:spacing w:after="0" w:line="240" w:lineRule="auto"/>
        <w:jc w:val="both"/>
        <w:rPr>
          <w:rFonts w:ascii="Arial" w:hAnsi="Arial" w:cs="Arial"/>
          <w:sz w:val="24"/>
          <w:szCs w:val="24"/>
        </w:rPr>
      </w:pPr>
      <w:r w:rsidRPr="002C4CED">
        <w:rPr>
          <w:rFonts w:ascii="Arial" w:hAnsi="Arial" w:cs="Arial"/>
          <w:sz w:val="24"/>
          <w:szCs w:val="24"/>
        </w:rPr>
        <w:t xml:space="preserve">Se ha vuelto común observar tigrillos, ardillas, zarigüeyas, armadillos, reptiles y demás animales fallecidos en las vías, postrados a ambos lados de las mismas </w:t>
      </w:r>
      <w:r w:rsidRPr="002C4CED">
        <w:rPr>
          <w:rFonts w:ascii="Arial" w:hAnsi="Arial" w:cs="Arial"/>
          <w:sz w:val="24"/>
          <w:szCs w:val="24"/>
        </w:rPr>
        <w:lastRenderedPageBreak/>
        <w:t>luego de ser embestidos o atropellados por automóviles, lo anterior, producto de la mala planificación ambiental a la hora de trazar los diseños de las obras.</w:t>
      </w:r>
    </w:p>
    <w:p w:rsidR="008932B7" w:rsidRPr="002C4CED" w:rsidRDefault="008932B7" w:rsidP="008932B7">
      <w:pPr>
        <w:autoSpaceDE w:val="0"/>
        <w:autoSpaceDN w:val="0"/>
        <w:adjustRightInd w:val="0"/>
        <w:spacing w:after="0" w:line="240" w:lineRule="auto"/>
        <w:jc w:val="both"/>
        <w:rPr>
          <w:rFonts w:ascii="Arial" w:hAnsi="Arial" w:cs="Arial"/>
          <w:sz w:val="24"/>
          <w:szCs w:val="24"/>
        </w:rPr>
      </w:pPr>
    </w:p>
    <w:p w:rsidR="008932B7" w:rsidRPr="002C4CED" w:rsidRDefault="008932B7" w:rsidP="008932B7">
      <w:pPr>
        <w:autoSpaceDE w:val="0"/>
        <w:autoSpaceDN w:val="0"/>
        <w:adjustRightInd w:val="0"/>
        <w:spacing w:after="0" w:line="240" w:lineRule="auto"/>
        <w:jc w:val="both"/>
        <w:rPr>
          <w:rFonts w:ascii="Arial" w:hAnsi="Arial" w:cs="Arial"/>
          <w:sz w:val="24"/>
          <w:szCs w:val="24"/>
        </w:rPr>
      </w:pPr>
      <w:r w:rsidRPr="002C4CED">
        <w:rPr>
          <w:rFonts w:ascii="Arial" w:hAnsi="Arial" w:cs="Arial"/>
          <w:sz w:val="24"/>
          <w:szCs w:val="24"/>
        </w:rPr>
        <w:t>No existe una ley o una política ambiental que obligue a las grandes firmas constructoras, a la implementación de alternativas como los pasos de fauna, estos, les brindarán a los animales la posibilidad de cruzar las vías sin la necesidad de utilizar caminos en los cuales compitan con los carros.</w:t>
      </w:r>
    </w:p>
    <w:p w:rsidR="008932B7" w:rsidRPr="002C4CED" w:rsidRDefault="008932B7" w:rsidP="008932B7">
      <w:pPr>
        <w:autoSpaceDE w:val="0"/>
        <w:autoSpaceDN w:val="0"/>
        <w:adjustRightInd w:val="0"/>
        <w:spacing w:after="0" w:line="240" w:lineRule="auto"/>
        <w:jc w:val="both"/>
        <w:rPr>
          <w:rFonts w:ascii="Arial" w:hAnsi="Arial" w:cs="Arial"/>
          <w:sz w:val="24"/>
          <w:szCs w:val="24"/>
        </w:rPr>
      </w:pPr>
    </w:p>
    <w:p w:rsidR="008932B7" w:rsidRPr="002C4CED" w:rsidRDefault="008932B7" w:rsidP="008932B7">
      <w:pPr>
        <w:autoSpaceDE w:val="0"/>
        <w:autoSpaceDN w:val="0"/>
        <w:adjustRightInd w:val="0"/>
        <w:spacing w:after="0" w:line="240" w:lineRule="auto"/>
        <w:jc w:val="both"/>
        <w:rPr>
          <w:rFonts w:ascii="Arial" w:hAnsi="Arial" w:cs="Arial"/>
          <w:sz w:val="24"/>
          <w:szCs w:val="24"/>
        </w:rPr>
      </w:pPr>
      <w:r w:rsidRPr="002C4CED">
        <w:rPr>
          <w:rFonts w:ascii="Arial" w:hAnsi="Arial" w:cs="Arial"/>
          <w:sz w:val="24"/>
          <w:szCs w:val="24"/>
        </w:rPr>
        <w:t>Debemos ser incluyentes a nivel legislativo con el Medio Ambiente y la vida animal, buscando siempre la conservación de las especies a través de un desarrollo sostenible que genere consciencia social en los seres humanos y logre reducir el impacto ambiental que genera en un ecosistema una intervención de este tipo.</w:t>
      </w:r>
    </w:p>
    <w:p w:rsidR="008932B7" w:rsidRPr="002C4CED" w:rsidRDefault="008932B7" w:rsidP="008932B7">
      <w:pPr>
        <w:spacing w:after="0" w:line="240" w:lineRule="auto"/>
        <w:jc w:val="both"/>
        <w:rPr>
          <w:rFonts w:ascii="Arial" w:hAnsi="Arial" w:cs="Arial"/>
          <w:sz w:val="24"/>
          <w:szCs w:val="24"/>
        </w:rPr>
      </w:pPr>
    </w:p>
    <w:p w:rsidR="008932B7" w:rsidRPr="002C4CED" w:rsidRDefault="008932B7" w:rsidP="008932B7">
      <w:pPr>
        <w:spacing w:after="0" w:line="240" w:lineRule="auto"/>
        <w:jc w:val="both"/>
        <w:rPr>
          <w:rFonts w:ascii="Arial" w:hAnsi="Arial" w:cs="Arial"/>
          <w:sz w:val="24"/>
          <w:szCs w:val="24"/>
        </w:rPr>
      </w:pPr>
      <w:r w:rsidRPr="002C4CED">
        <w:rPr>
          <w:rFonts w:ascii="Arial" w:hAnsi="Arial" w:cs="Arial"/>
          <w:sz w:val="24"/>
          <w:szCs w:val="24"/>
        </w:rPr>
        <w:t xml:space="preserve">No nos oponemos al progreso vial de nuestro país, estas </w:t>
      </w:r>
      <w:proofErr w:type="gramStart"/>
      <w:r w:rsidRPr="002C4CED">
        <w:rPr>
          <w:rFonts w:ascii="Arial" w:hAnsi="Arial" w:cs="Arial"/>
          <w:sz w:val="24"/>
          <w:szCs w:val="24"/>
        </w:rPr>
        <w:t>mega</w:t>
      </w:r>
      <w:proofErr w:type="gramEnd"/>
      <w:r w:rsidRPr="002C4CED">
        <w:rPr>
          <w:rFonts w:ascii="Arial" w:hAnsi="Arial" w:cs="Arial"/>
          <w:sz w:val="24"/>
          <w:szCs w:val="24"/>
        </w:rPr>
        <w:t xml:space="preserve"> obras son necesarias para la conectividad, productividad y desarrollo económico de diferentes regiones de la nación, sin embargo, exigiremos actividades en esas nuevas vías.</w:t>
      </w:r>
    </w:p>
    <w:p w:rsidR="008932B7" w:rsidRPr="002C4CED" w:rsidRDefault="008932B7" w:rsidP="008932B7">
      <w:pPr>
        <w:spacing w:after="0" w:line="240" w:lineRule="auto"/>
        <w:jc w:val="both"/>
        <w:rPr>
          <w:rFonts w:ascii="Arial" w:hAnsi="Arial" w:cs="Arial"/>
          <w:sz w:val="24"/>
          <w:szCs w:val="24"/>
        </w:rPr>
      </w:pPr>
    </w:p>
    <w:p w:rsidR="008932B7" w:rsidRPr="002C4CED" w:rsidRDefault="008932B7" w:rsidP="008932B7">
      <w:pPr>
        <w:jc w:val="both"/>
        <w:rPr>
          <w:rFonts w:ascii="Arial" w:hAnsi="Arial" w:cs="Arial"/>
          <w:sz w:val="24"/>
          <w:szCs w:val="24"/>
        </w:rPr>
      </w:pPr>
      <w:r w:rsidRPr="002C4CED">
        <w:rPr>
          <w:rFonts w:ascii="Arial" w:hAnsi="Arial" w:cs="Arial"/>
          <w:sz w:val="24"/>
          <w:szCs w:val="24"/>
        </w:rPr>
        <w:t>El proyecto que abordan los requisitos ambientales respecto a los pasos de fauna que trata esta ley, pueden lograrse mediante procesos constructivos viales como túneles, deprimidos o soterrados, viaductos o cualquier otra forma que permita una faja que interrumpa la discontinuidad del ecosistema.</w:t>
      </w:r>
    </w:p>
    <w:p w:rsidR="008E7703" w:rsidRPr="002C4CED" w:rsidRDefault="008932B7" w:rsidP="008E7703">
      <w:pPr>
        <w:pStyle w:val="paragraph"/>
        <w:jc w:val="both"/>
        <w:textAlignment w:val="baseline"/>
        <w:rPr>
          <w:rStyle w:val="apple-converted-space"/>
          <w:rFonts w:ascii="Arial" w:hAnsi="Arial" w:cs="Arial"/>
          <w:sz w:val="24"/>
          <w:szCs w:val="24"/>
        </w:rPr>
      </w:pPr>
      <w:r w:rsidRPr="002C4CED">
        <w:rPr>
          <w:rStyle w:val="apple-converted-space"/>
          <w:rFonts w:ascii="Arial" w:hAnsi="Arial" w:cs="Arial"/>
          <w:sz w:val="24"/>
          <w:szCs w:val="24"/>
        </w:rPr>
        <w:t>La creación de pasos de fauna</w:t>
      </w:r>
      <w:r w:rsidR="008E7703" w:rsidRPr="002C4CED">
        <w:rPr>
          <w:rStyle w:val="apple-converted-space"/>
          <w:rFonts w:ascii="Arial" w:hAnsi="Arial" w:cs="Arial"/>
          <w:sz w:val="24"/>
          <w:szCs w:val="24"/>
        </w:rPr>
        <w:t xml:space="preserve"> para vías nuevas que se construyan </w:t>
      </w:r>
      <w:r w:rsidRPr="002C4CED">
        <w:rPr>
          <w:rStyle w:val="apple-converted-space"/>
          <w:rFonts w:ascii="Arial" w:hAnsi="Arial" w:cs="Arial"/>
          <w:sz w:val="24"/>
          <w:szCs w:val="24"/>
        </w:rPr>
        <w:t xml:space="preserve">así </w:t>
      </w:r>
      <w:r w:rsidR="008E7703" w:rsidRPr="002C4CED">
        <w:rPr>
          <w:rStyle w:val="apple-converted-space"/>
          <w:rFonts w:ascii="Arial" w:hAnsi="Arial" w:cs="Arial"/>
          <w:sz w:val="24"/>
          <w:szCs w:val="24"/>
        </w:rPr>
        <w:t xml:space="preserve">como para las existentes, beneficiaría en gran medida las especies que encuentran su hogar en hábitats que han sido atravesadas por carreteras. De no convertirse en ley la regulación que se propone, se desconoce la protección especial que debe brindarse a las especies que se ven afectadas por la intervención humana en su entorno, situación que a la vez provoca daños al medio ambiente que se pueden ver mitigados con la implementación de la normatividad propuesta, tal como lo prevé el principio de precaución consagrado en la ley </w:t>
      </w:r>
      <w:proofErr w:type="spellStart"/>
      <w:r w:rsidR="008E7703" w:rsidRPr="002C4CED">
        <w:rPr>
          <w:rFonts w:ascii="Arial" w:hAnsi="Arial" w:cs="Arial"/>
          <w:bCs/>
          <w:sz w:val="24"/>
          <w:szCs w:val="24"/>
        </w:rPr>
        <w:t>Ley</w:t>
      </w:r>
      <w:proofErr w:type="spellEnd"/>
      <w:r w:rsidR="008E7703" w:rsidRPr="002C4CED">
        <w:rPr>
          <w:rFonts w:ascii="Arial" w:hAnsi="Arial" w:cs="Arial"/>
          <w:bCs/>
          <w:sz w:val="24"/>
          <w:szCs w:val="24"/>
        </w:rPr>
        <w:t xml:space="preserve"> 1523 de 2012:</w:t>
      </w:r>
    </w:p>
    <w:p w:rsidR="008E7703" w:rsidRPr="000C1C42" w:rsidRDefault="008E7703" w:rsidP="008E7703">
      <w:pPr>
        <w:pStyle w:val="paragraph"/>
        <w:ind w:left="708"/>
        <w:jc w:val="both"/>
        <w:textAlignment w:val="baseline"/>
        <w:rPr>
          <w:rFonts w:ascii="Arial" w:hAnsi="Arial" w:cs="Arial"/>
          <w:b/>
          <w:i/>
          <w:sz w:val="24"/>
          <w:szCs w:val="24"/>
        </w:rPr>
      </w:pPr>
      <w:r w:rsidRPr="000C1C42">
        <w:rPr>
          <w:rFonts w:ascii="Arial" w:hAnsi="Arial" w:cs="Arial"/>
          <w:b/>
          <w:bCs/>
          <w:i/>
          <w:sz w:val="24"/>
          <w:szCs w:val="24"/>
        </w:rPr>
        <w:t>“8. Principio de precaución: </w:t>
      </w:r>
      <w:r w:rsidRPr="000C1C42">
        <w:rPr>
          <w:rFonts w:ascii="Arial" w:hAnsi="Arial" w:cs="Arial"/>
          <w:b/>
          <w:i/>
          <w:sz w:val="24"/>
          <w:szCs w:val="24"/>
        </w:rPr>
        <w:t>Cuando exista la posibilidad de daños graves o irreversibles a las vidas, a los bienes y derechos de las personas, a las instituciones y a los ecosistemas como resultado de la materialización del riesgo en desastre, las autoridades y los particulares aplicarán el principio de precaución en virtud del cual la falta de certeza científica absoluta no será óbice para adoptar medidas encaminadas a prevenir, mitigar la situación de riesgo.”</w:t>
      </w:r>
    </w:p>
    <w:p w:rsidR="008E7703" w:rsidRPr="002C4CED" w:rsidRDefault="008E7703" w:rsidP="008E7703">
      <w:pPr>
        <w:pStyle w:val="paragraph"/>
        <w:spacing w:before="0" w:beforeAutospacing="0" w:after="0" w:afterAutospacing="0"/>
        <w:jc w:val="both"/>
        <w:textAlignment w:val="baseline"/>
        <w:rPr>
          <w:rStyle w:val="apple-converted-space"/>
          <w:rFonts w:ascii="Arial" w:hAnsi="Arial" w:cs="Arial"/>
          <w:sz w:val="24"/>
          <w:szCs w:val="24"/>
        </w:rPr>
      </w:pPr>
    </w:p>
    <w:p w:rsidR="008E7703" w:rsidRPr="002C4CED" w:rsidRDefault="008E7703" w:rsidP="008E7703">
      <w:pPr>
        <w:pStyle w:val="paragraph"/>
        <w:spacing w:before="0" w:beforeAutospacing="0" w:after="0" w:afterAutospacing="0"/>
        <w:jc w:val="both"/>
        <w:textAlignment w:val="baseline"/>
        <w:rPr>
          <w:rFonts w:ascii="Arial" w:hAnsi="Arial" w:cs="Arial"/>
          <w:sz w:val="24"/>
          <w:szCs w:val="24"/>
          <w:lang w:val="es-ES"/>
        </w:rPr>
      </w:pPr>
      <w:r w:rsidRPr="002C4CED">
        <w:rPr>
          <w:rStyle w:val="apple-converted-space"/>
          <w:rFonts w:ascii="Arial" w:hAnsi="Arial" w:cs="Arial"/>
          <w:sz w:val="24"/>
          <w:szCs w:val="24"/>
        </w:rPr>
        <w:t xml:space="preserve">El desarrollo que se busca generar con la creación de carreteras en el país debe estar acorde con la protección al medio ambiente, de tal forma que se logre un desarrollo sostenible, al respecto se ha pronunciado la Corte en sentencia </w:t>
      </w:r>
      <w:r w:rsidRPr="002C4CED">
        <w:rPr>
          <w:rFonts w:ascii="Arial" w:eastAsia="Times New Roman" w:hAnsi="Arial" w:cs="Arial"/>
          <w:bCs/>
          <w:color w:val="000000"/>
          <w:sz w:val="24"/>
          <w:szCs w:val="24"/>
        </w:rPr>
        <w:t xml:space="preserve">C-431 De 2000 de la siguiente forma: </w:t>
      </w:r>
    </w:p>
    <w:p w:rsidR="008E7703" w:rsidRPr="002C4CED" w:rsidRDefault="008E7703" w:rsidP="008E7703">
      <w:pPr>
        <w:pStyle w:val="paragraph"/>
        <w:spacing w:before="0" w:beforeAutospacing="0" w:after="0" w:afterAutospacing="0"/>
        <w:ind w:left="708"/>
        <w:jc w:val="both"/>
        <w:textAlignment w:val="baseline"/>
        <w:rPr>
          <w:rStyle w:val="eop"/>
          <w:rFonts w:ascii="Arial" w:hAnsi="Arial" w:cs="Arial"/>
          <w:sz w:val="24"/>
          <w:szCs w:val="24"/>
          <w:lang w:val="es-ES"/>
        </w:rPr>
      </w:pPr>
    </w:p>
    <w:p w:rsidR="008E7703" w:rsidRPr="002C4CED" w:rsidRDefault="008E7703" w:rsidP="008E7703">
      <w:pPr>
        <w:pStyle w:val="paragraph"/>
        <w:spacing w:before="0" w:beforeAutospacing="0" w:after="0" w:afterAutospacing="0"/>
        <w:ind w:left="708"/>
        <w:jc w:val="both"/>
        <w:textAlignment w:val="baseline"/>
        <w:rPr>
          <w:rStyle w:val="eop"/>
          <w:rFonts w:ascii="Arial" w:hAnsi="Arial" w:cs="Arial"/>
          <w:sz w:val="24"/>
          <w:szCs w:val="24"/>
          <w:lang w:val="es-ES"/>
        </w:rPr>
      </w:pPr>
    </w:p>
    <w:p w:rsidR="008E7703" w:rsidRPr="000C1C42" w:rsidRDefault="008E7703" w:rsidP="008E7703">
      <w:pPr>
        <w:ind w:left="708"/>
        <w:jc w:val="both"/>
        <w:rPr>
          <w:rFonts w:ascii="Arial" w:eastAsia="Times New Roman" w:hAnsi="Arial" w:cs="Arial"/>
          <w:b/>
          <w:sz w:val="24"/>
          <w:szCs w:val="24"/>
        </w:rPr>
      </w:pPr>
      <w:r w:rsidRPr="000C1C42">
        <w:rPr>
          <w:rFonts w:ascii="Arial" w:eastAsia="Times New Roman" w:hAnsi="Arial" w:cs="Arial"/>
          <w:b/>
          <w:i/>
          <w:iCs/>
          <w:color w:val="000000"/>
          <w:sz w:val="24"/>
          <w:szCs w:val="24"/>
          <w:shd w:val="clear" w:color="auto" w:fill="FFFFFF"/>
        </w:rPr>
        <w:t>“Conforme a las normas de la Carta que regulan la materia ecológica, a su vez inscritas en el marco del derecho a la vida cuya protección consagra el artículo 11 del mismo ordenamiento, esta Corte ha entendido que el medio ambiente es un derecho constitucional fundamental para el hombre y que el Estado, con la participación de la comunidad, es el llamado a velar por su conservación y debida protección, procurando que el desarrollo económico y social sea compatible con las políticas que buscan salvaguardar las riquezas naturales de la Nación.”</w:t>
      </w:r>
    </w:p>
    <w:p w:rsidR="008E7703" w:rsidRPr="002C4CED" w:rsidRDefault="008E7703" w:rsidP="008E7703">
      <w:pPr>
        <w:pStyle w:val="paragraph"/>
        <w:spacing w:before="0" w:beforeAutospacing="0" w:after="0" w:afterAutospacing="0"/>
        <w:jc w:val="both"/>
        <w:textAlignment w:val="baseline"/>
        <w:rPr>
          <w:rStyle w:val="normaltextrun"/>
          <w:rFonts w:ascii="Arial" w:hAnsi="Arial" w:cs="Arial"/>
          <w:sz w:val="24"/>
          <w:szCs w:val="24"/>
          <w:lang w:val="es-ES"/>
        </w:rPr>
      </w:pPr>
      <w:r w:rsidRPr="002C4CED">
        <w:rPr>
          <w:rFonts w:ascii="Arial" w:hAnsi="Arial" w:cs="Arial"/>
          <w:sz w:val="24"/>
          <w:szCs w:val="24"/>
          <w:lang w:val="es-ES"/>
        </w:rPr>
        <w:t xml:space="preserve">De igual forma el proyecto legislativo encuentra respaldo en el bloque de Constitucionalidad al desarrollar los compromisos adquiridos por Colombia en virtud del Convenio sobre Diversidad Biológica integrado el ordenamiento jurídico mediante la ley 165 de </w:t>
      </w:r>
      <w:r w:rsidR="002C4CED">
        <w:rPr>
          <w:rFonts w:ascii="Arial" w:hAnsi="Arial" w:cs="Arial"/>
          <w:sz w:val="24"/>
          <w:szCs w:val="24"/>
          <w:lang w:val="es-ES"/>
        </w:rPr>
        <w:t>1995, siendo uno d</w:t>
      </w:r>
      <w:r w:rsidRPr="002C4CED">
        <w:rPr>
          <w:rFonts w:ascii="Arial" w:hAnsi="Arial" w:cs="Arial"/>
          <w:sz w:val="24"/>
          <w:szCs w:val="24"/>
          <w:lang w:val="es-ES"/>
        </w:rPr>
        <w:t xml:space="preserve">e sus objetivos la conservación de la biodiversidad: </w:t>
      </w:r>
    </w:p>
    <w:p w:rsidR="008E7703" w:rsidRPr="002C4CED" w:rsidRDefault="008E7703" w:rsidP="008E7703">
      <w:pPr>
        <w:pStyle w:val="paragraph"/>
        <w:ind w:left="708"/>
        <w:jc w:val="both"/>
        <w:textAlignment w:val="baseline"/>
        <w:rPr>
          <w:rStyle w:val="normaltextrun"/>
          <w:rFonts w:ascii="Arial" w:hAnsi="Arial" w:cs="Arial"/>
          <w:b/>
          <w:i/>
          <w:sz w:val="24"/>
          <w:szCs w:val="24"/>
        </w:rPr>
      </w:pPr>
      <w:r w:rsidRPr="002C4CED">
        <w:rPr>
          <w:rFonts w:ascii="Arial" w:hAnsi="Arial" w:cs="Arial"/>
          <w:b/>
          <w:i/>
          <w:sz w:val="24"/>
          <w:szCs w:val="24"/>
        </w:rPr>
        <w:t>“Biodiversidad o diversidad biológica. Se entiende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(art. 2, Convenio sobre Diversidad Biológica).”</w:t>
      </w:r>
    </w:p>
    <w:p w:rsidR="008E7703" w:rsidRPr="002C4CED" w:rsidRDefault="008E7703" w:rsidP="008E7703">
      <w:pPr>
        <w:pStyle w:val="paragraph"/>
        <w:spacing w:before="0" w:beforeAutospacing="0" w:after="0" w:afterAutospacing="0"/>
        <w:jc w:val="both"/>
        <w:textAlignment w:val="baseline"/>
        <w:rPr>
          <w:rFonts w:ascii="Arial" w:hAnsi="Arial" w:cs="Arial"/>
          <w:sz w:val="24"/>
          <w:szCs w:val="24"/>
          <w:lang w:val="es-ES"/>
        </w:rPr>
      </w:pPr>
      <w:r w:rsidRPr="002C4CED">
        <w:rPr>
          <w:rFonts w:ascii="Arial" w:hAnsi="Arial" w:cs="Arial"/>
          <w:sz w:val="24"/>
          <w:szCs w:val="24"/>
          <w:lang w:val="es-ES"/>
        </w:rPr>
        <w:t>De lo anterior surge la importancia de la aprobación del proyecto estudiado, ya que materializa los fines del Estado con respecto a la prevención y protección que debe garantizarse al medio ambiente y las especies que lo habitan. De otro lado, el proyecto se encuentra acorde con la Doctrina de la Corte Constitucional respecto a la conservación de las riquezas naturales existentes en el país, además brinda una importante protección a la biodiversidad cumpliendo con algunos de los compromisos internacionales adquiridos por Colombia.</w:t>
      </w:r>
    </w:p>
    <w:p w:rsidR="008E7703" w:rsidRPr="002C4CED" w:rsidRDefault="008E7703" w:rsidP="00DD5550">
      <w:pPr>
        <w:spacing w:after="0" w:line="240" w:lineRule="auto"/>
        <w:jc w:val="both"/>
        <w:rPr>
          <w:rFonts w:ascii="Arial" w:hAnsi="Arial" w:cs="Arial"/>
          <w:sz w:val="24"/>
          <w:szCs w:val="24"/>
        </w:rPr>
      </w:pPr>
    </w:p>
    <w:p w:rsidR="00A826A4" w:rsidRPr="002C4CED" w:rsidRDefault="00A826A4" w:rsidP="00DD5550">
      <w:pPr>
        <w:spacing w:after="0" w:line="240" w:lineRule="auto"/>
        <w:jc w:val="both"/>
        <w:rPr>
          <w:rFonts w:ascii="Arial" w:hAnsi="Arial" w:cs="Arial"/>
          <w:sz w:val="24"/>
          <w:szCs w:val="24"/>
        </w:rPr>
      </w:pPr>
      <w:r w:rsidRPr="002C4CED">
        <w:rPr>
          <w:rFonts w:ascii="Arial" w:hAnsi="Arial" w:cs="Arial"/>
          <w:sz w:val="24"/>
          <w:szCs w:val="24"/>
        </w:rPr>
        <w:t>Consider</w:t>
      </w:r>
      <w:r w:rsidR="007B5980">
        <w:rPr>
          <w:rFonts w:ascii="Arial" w:hAnsi="Arial" w:cs="Arial"/>
          <w:sz w:val="24"/>
          <w:szCs w:val="24"/>
        </w:rPr>
        <w:t xml:space="preserve">amos </w:t>
      </w:r>
      <w:bookmarkStart w:id="0" w:name="_GoBack"/>
      <w:bookmarkEnd w:id="0"/>
      <w:r w:rsidRPr="002C4CED">
        <w:rPr>
          <w:rFonts w:ascii="Arial" w:hAnsi="Arial" w:cs="Arial"/>
          <w:sz w:val="24"/>
          <w:szCs w:val="24"/>
        </w:rPr>
        <w:t>necesario resaltar la importancia de contar con un instrumento normativo que permita dar un mayor rigor jurídico y técnico a los Pasos de Fauna en la construcción de vías terrestres.</w:t>
      </w:r>
    </w:p>
    <w:p w:rsidR="008E7703" w:rsidRPr="002C4CED" w:rsidRDefault="008E7703" w:rsidP="00DD5550">
      <w:pPr>
        <w:spacing w:after="0" w:line="240" w:lineRule="auto"/>
        <w:jc w:val="both"/>
        <w:rPr>
          <w:rFonts w:ascii="Arial" w:hAnsi="Arial" w:cs="Arial"/>
          <w:sz w:val="24"/>
          <w:szCs w:val="24"/>
        </w:rPr>
      </w:pPr>
    </w:p>
    <w:p w:rsidR="00A826A4" w:rsidRPr="002C4CED" w:rsidRDefault="002C4CED" w:rsidP="00DD5550">
      <w:pPr>
        <w:spacing w:after="0" w:line="240" w:lineRule="auto"/>
        <w:jc w:val="both"/>
        <w:rPr>
          <w:rFonts w:ascii="Arial" w:hAnsi="Arial" w:cs="Arial"/>
          <w:sz w:val="24"/>
          <w:szCs w:val="24"/>
        </w:rPr>
      </w:pPr>
      <w:r w:rsidRPr="002C4CED">
        <w:rPr>
          <w:rFonts w:ascii="Arial" w:hAnsi="Arial" w:cs="Arial"/>
          <w:sz w:val="24"/>
          <w:szCs w:val="24"/>
        </w:rPr>
        <w:t xml:space="preserve">El </w:t>
      </w:r>
      <w:r w:rsidR="00B47281" w:rsidRPr="002C4CED">
        <w:rPr>
          <w:rFonts w:ascii="Arial" w:hAnsi="Arial" w:cs="Arial"/>
          <w:sz w:val="24"/>
          <w:szCs w:val="24"/>
        </w:rPr>
        <w:t>equipo</w:t>
      </w:r>
      <w:r w:rsidRPr="002C4CED">
        <w:rPr>
          <w:rFonts w:ascii="Arial" w:hAnsi="Arial" w:cs="Arial"/>
          <w:sz w:val="24"/>
          <w:szCs w:val="24"/>
        </w:rPr>
        <w:t xml:space="preserve"> de </w:t>
      </w:r>
      <w:r w:rsidR="006873A1" w:rsidRPr="002C4CED">
        <w:rPr>
          <w:rFonts w:ascii="Arial" w:hAnsi="Arial" w:cs="Arial"/>
          <w:sz w:val="24"/>
          <w:szCs w:val="24"/>
        </w:rPr>
        <w:t xml:space="preserve"> </w:t>
      </w:r>
      <w:r w:rsidRPr="002C4CED">
        <w:rPr>
          <w:rFonts w:ascii="Arial" w:hAnsi="Arial" w:cs="Arial"/>
          <w:sz w:val="24"/>
          <w:szCs w:val="24"/>
        </w:rPr>
        <w:t>Conservadores de Vida con</w:t>
      </w:r>
      <w:r w:rsidR="006873A1" w:rsidRPr="002C4CED">
        <w:rPr>
          <w:rFonts w:ascii="Arial" w:hAnsi="Arial" w:cs="Arial"/>
          <w:sz w:val="24"/>
          <w:szCs w:val="24"/>
        </w:rPr>
        <w:t xml:space="preserve"> </w:t>
      </w:r>
      <w:r w:rsidR="00A826A4" w:rsidRPr="002C4CED">
        <w:rPr>
          <w:rFonts w:ascii="Arial" w:hAnsi="Arial" w:cs="Arial"/>
          <w:sz w:val="24"/>
          <w:szCs w:val="24"/>
        </w:rPr>
        <w:t>el apoyo de</w:t>
      </w:r>
      <w:r w:rsidR="00B47281" w:rsidRPr="002C4CED">
        <w:rPr>
          <w:rFonts w:ascii="Arial" w:hAnsi="Arial" w:cs="Arial"/>
          <w:sz w:val="24"/>
          <w:szCs w:val="24"/>
        </w:rPr>
        <w:t xml:space="preserve"> </w:t>
      </w:r>
      <w:r w:rsidR="00A826A4" w:rsidRPr="002C4CED">
        <w:rPr>
          <w:rFonts w:ascii="Arial" w:hAnsi="Arial" w:cs="Arial"/>
          <w:sz w:val="24"/>
          <w:szCs w:val="24"/>
        </w:rPr>
        <w:t xml:space="preserve">El Observatorio Animalista, alianza entre el Instituto de Bioética de la Pontificia Universidad Javeriana, la organización inglesa Animal Defenders International el Consultorio Jurídico para la Protección de los Animales No Humanos de la Universidad Libre, y </w:t>
      </w:r>
      <w:r w:rsidR="00B47281" w:rsidRPr="002C4CED">
        <w:rPr>
          <w:rFonts w:ascii="Arial" w:hAnsi="Arial" w:cs="Arial"/>
          <w:sz w:val="24"/>
          <w:szCs w:val="24"/>
        </w:rPr>
        <w:t>en atención a sugerencias recibidas</w:t>
      </w:r>
      <w:r w:rsidR="006873A1" w:rsidRPr="002C4CED">
        <w:rPr>
          <w:rFonts w:ascii="Arial" w:hAnsi="Arial" w:cs="Arial"/>
          <w:sz w:val="24"/>
          <w:szCs w:val="24"/>
        </w:rPr>
        <w:t xml:space="preserve"> de ciudadanos interesados en el bienestar animal</w:t>
      </w:r>
      <w:r w:rsidR="00B47281" w:rsidRPr="002C4CED">
        <w:rPr>
          <w:rFonts w:ascii="Arial" w:hAnsi="Arial" w:cs="Arial"/>
          <w:sz w:val="24"/>
          <w:szCs w:val="24"/>
        </w:rPr>
        <w:t xml:space="preserve"> </w:t>
      </w:r>
      <w:r w:rsidR="00A826A4" w:rsidRPr="002C4CED">
        <w:rPr>
          <w:rFonts w:ascii="Arial" w:hAnsi="Arial" w:cs="Arial"/>
          <w:sz w:val="24"/>
          <w:szCs w:val="24"/>
        </w:rPr>
        <w:t>hemos avanzado en el propósito de lograr el proyecto</w:t>
      </w:r>
      <w:r w:rsidR="006873A1" w:rsidRPr="002C4CED">
        <w:rPr>
          <w:rFonts w:ascii="Arial" w:hAnsi="Arial" w:cs="Arial"/>
          <w:sz w:val="24"/>
          <w:szCs w:val="24"/>
        </w:rPr>
        <w:t xml:space="preserve"> de ley que sometemos</w:t>
      </w:r>
      <w:r w:rsidR="008932B7" w:rsidRPr="002C4CED">
        <w:rPr>
          <w:rFonts w:ascii="Arial" w:hAnsi="Arial" w:cs="Arial"/>
          <w:sz w:val="24"/>
          <w:szCs w:val="24"/>
        </w:rPr>
        <w:t xml:space="preserve"> a consideración</w:t>
      </w:r>
      <w:r w:rsidR="00A826A4" w:rsidRPr="002C4CED">
        <w:rPr>
          <w:rFonts w:ascii="Arial" w:hAnsi="Arial" w:cs="Arial"/>
          <w:sz w:val="24"/>
          <w:szCs w:val="24"/>
        </w:rPr>
        <w:t>.</w:t>
      </w:r>
    </w:p>
    <w:p w:rsidR="00A826A4" w:rsidRPr="002C4CED" w:rsidRDefault="00A826A4" w:rsidP="00DD5550">
      <w:pPr>
        <w:spacing w:after="0" w:line="240" w:lineRule="auto"/>
        <w:jc w:val="both"/>
        <w:rPr>
          <w:rFonts w:ascii="Arial" w:hAnsi="Arial" w:cs="Arial"/>
          <w:sz w:val="24"/>
          <w:szCs w:val="24"/>
        </w:rPr>
      </w:pPr>
    </w:p>
    <w:p w:rsidR="00644892" w:rsidRPr="002C4CED" w:rsidRDefault="002C4CED" w:rsidP="0076284F">
      <w:pPr>
        <w:jc w:val="both"/>
        <w:rPr>
          <w:rFonts w:ascii="Arial" w:hAnsi="Arial" w:cs="Arial"/>
          <w:sz w:val="24"/>
          <w:szCs w:val="24"/>
        </w:rPr>
      </w:pPr>
      <w:r w:rsidRPr="002C4CED">
        <w:rPr>
          <w:rFonts w:ascii="Arial" w:hAnsi="Arial" w:cs="Arial"/>
          <w:sz w:val="24"/>
          <w:szCs w:val="24"/>
        </w:rPr>
        <w:t>Cordialmente</w:t>
      </w:r>
      <w:r w:rsidR="00527D23" w:rsidRPr="002C4CED">
        <w:rPr>
          <w:rFonts w:ascii="Arial" w:hAnsi="Arial" w:cs="Arial"/>
          <w:sz w:val="24"/>
          <w:szCs w:val="24"/>
        </w:rPr>
        <w:t xml:space="preserve">, </w:t>
      </w:r>
    </w:p>
    <w:p w:rsidR="00527D23" w:rsidRPr="002C4CED" w:rsidRDefault="00527D23" w:rsidP="0076284F">
      <w:pPr>
        <w:jc w:val="both"/>
        <w:rPr>
          <w:rFonts w:ascii="Arial" w:hAnsi="Arial" w:cs="Arial"/>
          <w:sz w:val="24"/>
          <w:szCs w:val="24"/>
        </w:rPr>
      </w:pPr>
    </w:p>
    <w:p w:rsidR="006873A1" w:rsidRPr="002C4CED" w:rsidRDefault="006873A1" w:rsidP="0076284F">
      <w:pPr>
        <w:jc w:val="both"/>
        <w:rPr>
          <w:rFonts w:ascii="Arial" w:hAnsi="Arial" w:cs="Arial"/>
          <w:sz w:val="24"/>
          <w:szCs w:val="24"/>
        </w:rPr>
      </w:pPr>
    </w:p>
    <w:p w:rsidR="004F2474" w:rsidRPr="000C1C42" w:rsidRDefault="004F2474" w:rsidP="004F2474">
      <w:pPr>
        <w:spacing w:after="0" w:line="240" w:lineRule="auto"/>
        <w:rPr>
          <w:rFonts w:ascii="Arial" w:hAnsi="Arial" w:cs="Arial"/>
          <w:b/>
          <w:szCs w:val="24"/>
        </w:rPr>
      </w:pPr>
      <w:r w:rsidRPr="000C1C42">
        <w:rPr>
          <w:rFonts w:ascii="Arial" w:hAnsi="Arial" w:cs="Arial"/>
          <w:b/>
          <w:szCs w:val="24"/>
        </w:rPr>
        <w:t>NICOLÁS ALBEIRO ECHEVERRY ALVARÁN</w:t>
      </w:r>
      <w:r w:rsidRPr="000C1C42">
        <w:rPr>
          <w:szCs w:val="24"/>
        </w:rPr>
        <w:t xml:space="preserve">          </w:t>
      </w:r>
      <w:r w:rsidRPr="000C1C42">
        <w:rPr>
          <w:rFonts w:ascii="Arial" w:hAnsi="Arial" w:cs="Arial"/>
          <w:b/>
          <w:szCs w:val="24"/>
        </w:rPr>
        <w:t>JUAN DIEGO GOMEZ JIMENEZ</w:t>
      </w:r>
    </w:p>
    <w:p w:rsidR="004F2474" w:rsidRPr="000C1C42" w:rsidRDefault="004F2474" w:rsidP="004F2474">
      <w:pPr>
        <w:spacing w:after="0" w:line="240" w:lineRule="auto"/>
        <w:rPr>
          <w:rFonts w:ascii="Arial" w:hAnsi="Arial" w:cs="Arial"/>
          <w:b/>
          <w:szCs w:val="24"/>
        </w:rPr>
      </w:pPr>
      <w:r w:rsidRPr="000C1C42">
        <w:rPr>
          <w:rFonts w:ascii="Arial" w:hAnsi="Arial" w:cs="Arial"/>
          <w:b/>
          <w:szCs w:val="24"/>
        </w:rPr>
        <w:t>Representante a la Cámara</w:t>
      </w:r>
      <w:r w:rsidRPr="000C1C42">
        <w:rPr>
          <w:rFonts w:ascii="Arial" w:hAnsi="Arial" w:cs="Arial"/>
          <w:b/>
          <w:szCs w:val="24"/>
        </w:rPr>
        <w:tab/>
        <w:t xml:space="preserve">                                      Senador de la República</w:t>
      </w:r>
    </w:p>
    <w:p w:rsidR="004F2474" w:rsidRPr="000C1C42" w:rsidRDefault="004F2474" w:rsidP="004F2474">
      <w:pPr>
        <w:spacing w:after="0" w:line="240" w:lineRule="auto"/>
        <w:rPr>
          <w:rFonts w:ascii="Arial" w:hAnsi="Arial" w:cs="Arial"/>
          <w:b/>
          <w:szCs w:val="24"/>
        </w:rPr>
      </w:pPr>
      <w:r w:rsidRPr="000C1C42">
        <w:rPr>
          <w:rFonts w:ascii="Arial" w:hAnsi="Arial" w:cs="Arial"/>
          <w:b/>
          <w:szCs w:val="24"/>
        </w:rPr>
        <w:t>Departamento de Antioquia</w:t>
      </w:r>
      <w:r w:rsidRPr="000C1C42">
        <w:rPr>
          <w:szCs w:val="24"/>
        </w:rPr>
        <w:t xml:space="preserve"> </w:t>
      </w:r>
      <w:r w:rsidRPr="000C1C42">
        <w:rPr>
          <w:szCs w:val="24"/>
        </w:rPr>
        <w:tab/>
      </w:r>
      <w:r w:rsidRPr="000C1C42">
        <w:rPr>
          <w:szCs w:val="24"/>
        </w:rPr>
        <w:tab/>
      </w:r>
      <w:r w:rsidRPr="000C1C42">
        <w:rPr>
          <w:szCs w:val="24"/>
        </w:rPr>
        <w:tab/>
        <w:t xml:space="preserve">    </w:t>
      </w:r>
      <w:r w:rsidRPr="000C1C42">
        <w:rPr>
          <w:rFonts w:ascii="Arial" w:hAnsi="Arial" w:cs="Arial"/>
          <w:b/>
          <w:szCs w:val="24"/>
        </w:rPr>
        <w:t>Partido Conservador Colombiano</w:t>
      </w:r>
    </w:p>
    <w:p w:rsidR="00527D23" w:rsidRPr="000C1C42" w:rsidRDefault="004F2474" w:rsidP="004F2474">
      <w:pPr>
        <w:spacing w:after="0" w:line="240" w:lineRule="auto"/>
        <w:jc w:val="both"/>
        <w:rPr>
          <w:rFonts w:ascii="Arial" w:hAnsi="Arial" w:cs="Arial"/>
          <w:szCs w:val="24"/>
        </w:rPr>
      </w:pPr>
      <w:r w:rsidRPr="000C1C42">
        <w:rPr>
          <w:rFonts w:ascii="Arial" w:hAnsi="Arial" w:cs="Arial"/>
          <w:b/>
          <w:szCs w:val="24"/>
        </w:rPr>
        <w:t>Partido Conservador Colombiano</w:t>
      </w:r>
    </w:p>
    <w:p w:rsidR="00527D23" w:rsidRPr="002C4CED" w:rsidRDefault="00527D23" w:rsidP="0076284F">
      <w:pPr>
        <w:jc w:val="both"/>
        <w:rPr>
          <w:rFonts w:ascii="Arial" w:hAnsi="Arial" w:cs="Arial"/>
          <w:sz w:val="24"/>
          <w:szCs w:val="24"/>
        </w:rPr>
      </w:pPr>
    </w:p>
    <w:p w:rsidR="0076284F" w:rsidRPr="002C4CED" w:rsidRDefault="0076284F" w:rsidP="0076284F">
      <w:pPr>
        <w:jc w:val="both"/>
        <w:rPr>
          <w:rFonts w:ascii="Arial" w:hAnsi="Arial" w:cs="Arial"/>
          <w:sz w:val="24"/>
          <w:szCs w:val="24"/>
        </w:rPr>
      </w:pPr>
    </w:p>
    <w:p w:rsidR="00527D23" w:rsidRPr="002C4CED" w:rsidRDefault="00527D23" w:rsidP="0076284F">
      <w:pPr>
        <w:jc w:val="both"/>
        <w:rPr>
          <w:rFonts w:ascii="Arial" w:hAnsi="Arial" w:cs="Arial"/>
          <w:sz w:val="24"/>
          <w:szCs w:val="24"/>
        </w:rPr>
      </w:pPr>
    </w:p>
    <w:p w:rsidR="0034289F" w:rsidRPr="002C4CED" w:rsidRDefault="0034289F" w:rsidP="00527D23">
      <w:pPr>
        <w:spacing w:after="0" w:line="240" w:lineRule="auto"/>
        <w:jc w:val="center"/>
        <w:rPr>
          <w:rFonts w:ascii="Arial" w:eastAsiaTheme="minorEastAsia" w:hAnsi="Arial" w:cs="Arial"/>
          <w:b/>
          <w:sz w:val="24"/>
          <w:szCs w:val="24"/>
          <w:lang w:eastAsia="es-ES"/>
        </w:rPr>
      </w:pPr>
    </w:p>
    <w:p w:rsidR="00527D23" w:rsidRPr="002C4CED" w:rsidRDefault="00527D23" w:rsidP="00527D23">
      <w:pPr>
        <w:spacing w:after="0" w:line="240" w:lineRule="auto"/>
        <w:jc w:val="center"/>
        <w:rPr>
          <w:rFonts w:ascii="Arial" w:eastAsiaTheme="minorEastAsia" w:hAnsi="Arial" w:cs="Arial"/>
          <w:b/>
          <w:sz w:val="24"/>
          <w:szCs w:val="24"/>
          <w:lang w:eastAsia="es-ES"/>
        </w:rPr>
      </w:pPr>
    </w:p>
    <w:p w:rsidR="000C1C42" w:rsidRDefault="000C1C42">
      <w:pPr>
        <w:spacing w:after="160" w:line="259" w:lineRule="auto"/>
        <w:rPr>
          <w:rFonts w:ascii="Arial" w:eastAsiaTheme="minorEastAsia" w:hAnsi="Arial" w:cs="Arial"/>
          <w:b/>
          <w:sz w:val="24"/>
          <w:szCs w:val="24"/>
          <w:lang w:eastAsia="es-ES"/>
        </w:rPr>
      </w:pPr>
      <w:r>
        <w:rPr>
          <w:rFonts w:ascii="Arial" w:eastAsiaTheme="minorEastAsia" w:hAnsi="Arial" w:cs="Arial"/>
          <w:b/>
          <w:sz w:val="24"/>
          <w:szCs w:val="24"/>
          <w:lang w:eastAsia="es-ES"/>
        </w:rPr>
        <w:br w:type="page"/>
      </w:r>
    </w:p>
    <w:p w:rsidR="000C1C42" w:rsidRDefault="000C1C42" w:rsidP="00527D23">
      <w:pPr>
        <w:spacing w:after="0" w:line="240" w:lineRule="auto"/>
        <w:jc w:val="center"/>
        <w:rPr>
          <w:rFonts w:ascii="Arial" w:eastAsiaTheme="minorEastAsia" w:hAnsi="Arial" w:cs="Arial"/>
          <w:b/>
          <w:sz w:val="24"/>
          <w:szCs w:val="24"/>
          <w:lang w:eastAsia="es-ES"/>
        </w:rPr>
      </w:pPr>
    </w:p>
    <w:p w:rsidR="000C1C42" w:rsidRDefault="000C1C42" w:rsidP="00527D23">
      <w:pPr>
        <w:spacing w:after="0" w:line="240" w:lineRule="auto"/>
        <w:jc w:val="center"/>
        <w:rPr>
          <w:rFonts w:ascii="Arial" w:eastAsiaTheme="minorEastAsia" w:hAnsi="Arial" w:cs="Arial"/>
          <w:b/>
          <w:sz w:val="24"/>
          <w:szCs w:val="24"/>
          <w:lang w:eastAsia="es-ES"/>
        </w:rPr>
      </w:pPr>
    </w:p>
    <w:p w:rsidR="00527D23" w:rsidRPr="002C4CED" w:rsidRDefault="00527D23" w:rsidP="00527D23">
      <w:pPr>
        <w:spacing w:after="0" w:line="240" w:lineRule="auto"/>
        <w:jc w:val="center"/>
        <w:rPr>
          <w:rFonts w:ascii="Arial" w:eastAsiaTheme="minorEastAsia" w:hAnsi="Arial" w:cs="Arial"/>
          <w:sz w:val="24"/>
          <w:szCs w:val="24"/>
          <w:lang w:eastAsia="es-ES"/>
        </w:rPr>
      </w:pPr>
      <w:r w:rsidRPr="002C4CED">
        <w:rPr>
          <w:rFonts w:ascii="Arial" w:eastAsiaTheme="minorEastAsia" w:hAnsi="Arial" w:cs="Arial"/>
          <w:b/>
          <w:sz w:val="24"/>
          <w:szCs w:val="24"/>
          <w:lang w:eastAsia="es-ES"/>
        </w:rPr>
        <w:t xml:space="preserve">PROYECTO DE LEY No </w:t>
      </w:r>
      <w:r w:rsidR="006873A1" w:rsidRPr="002C4CED">
        <w:rPr>
          <w:rFonts w:ascii="Arial" w:eastAsiaTheme="minorEastAsia" w:hAnsi="Arial" w:cs="Arial"/>
          <w:b/>
          <w:sz w:val="24"/>
          <w:szCs w:val="24"/>
          <w:lang w:eastAsia="es-ES"/>
        </w:rPr>
        <w:t xml:space="preserve">    </w:t>
      </w:r>
      <w:r w:rsidRPr="002C4CED">
        <w:rPr>
          <w:rFonts w:ascii="Arial" w:eastAsiaTheme="minorEastAsia" w:hAnsi="Arial" w:cs="Arial"/>
          <w:b/>
          <w:sz w:val="24"/>
          <w:szCs w:val="24"/>
          <w:lang w:eastAsia="es-ES"/>
        </w:rPr>
        <w:t xml:space="preserve">  DE 201</w:t>
      </w:r>
      <w:r w:rsidR="008E7703" w:rsidRPr="002C4CED">
        <w:rPr>
          <w:rFonts w:ascii="Arial" w:eastAsiaTheme="minorEastAsia" w:hAnsi="Arial" w:cs="Arial"/>
          <w:b/>
          <w:sz w:val="24"/>
          <w:szCs w:val="24"/>
          <w:lang w:eastAsia="es-ES"/>
        </w:rPr>
        <w:t>8</w:t>
      </w:r>
      <w:r w:rsidRPr="002C4CED">
        <w:rPr>
          <w:rFonts w:ascii="Arial" w:eastAsiaTheme="minorEastAsia" w:hAnsi="Arial" w:cs="Arial"/>
          <w:b/>
          <w:sz w:val="24"/>
          <w:szCs w:val="24"/>
          <w:lang w:eastAsia="es-ES"/>
        </w:rPr>
        <w:t xml:space="preserve"> </w:t>
      </w:r>
      <w:r w:rsidR="008E7703" w:rsidRPr="002C4CED">
        <w:rPr>
          <w:rFonts w:ascii="Arial" w:eastAsiaTheme="minorEastAsia" w:hAnsi="Arial" w:cs="Arial"/>
          <w:b/>
          <w:sz w:val="24"/>
          <w:szCs w:val="24"/>
          <w:lang w:eastAsia="es-ES"/>
        </w:rPr>
        <w:t>CÁMARA</w:t>
      </w:r>
      <w:r w:rsidR="008E7703" w:rsidRPr="002C4CED">
        <w:rPr>
          <w:rFonts w:ascii="Arial" w:eastAsiaTheme="minorEastAsia" w:hAnsi="Arial" w:cs="Arial"/>
          <w:sz w:val="24"/>
          <w:szCs w:val="24"/>
          <w:lang w:eastAsia="es-ES"/>
        </w:rPr>
        <w:t>.</w:t>
      </w:r>
    </w:p>
    <w:p w:rsidR="0034289F" w:rsidRPr="002C4CED" w:rsidRDefault="0034289F" w:rsidP="00527D23">
      <w:pPr>
        <w:spacing w:after="0" w:line="240" w:lineRule="auto"/>
        <w:jc w:val="center"/>
        <w:rPr>
          <w:rFonts w:ascii="Arial" w:eastAsiaTheme="minorEastAsia" w:hAnsi="Arial" w:cs="Arial"/>
          <w:sz w:val="24"/>
          <w:szCs w:val="24"/>
          <w:lang w:eastAsia="es-ES"/>
        </w:rPr>
      </w:pPr>
    </w:p>
    <w:p w:rsidR="00527D23" w:rsidRPr="002C4CED" w:rsidRDefault="00527D23" w:rsidP="00527D23">
      <w:pPr>
        <w:spacing w:after="0" w:line="240" w:lineRule="auto"/>
        <w:jc w:val="center"/>
        <w:rPr>
          <w:rFonts w:ascii="Arial" w:hAnsi="Arial" w:cs="Arial"/>
          <w:sz w:val="24"/>
          <w:szCs w:val="24"/>
        </w:rPr>
      </w:pPr>
      <w:r w:rsidRPr="002C4CED">
        <w:rPr>
          <w:rFonts w:ascii="Arial" w:hAnsi="Arial" w:cs="Arial"/>
          <w:b/>
          <w:sz w:val="24"/>
          <w:szCs w:val="24"/>
        </w:rPr>
        <w:t>Por medio de la cual se establecen requisitos para los pasos de fauna en la construcción de vías terrestres y se dictan otras disposiciones</w:t>
      </w:r>
      <w:r w:rsidRPr="002C4CED">
        <w:rPr>
          <w:rFonts w:ascii="Arial" w:hAnsi="Arial" w:cs="Arial"/>
          <w:sz w:val="24"/>
          <w:szCs w:val="24"/>
        </w:rPr>
        <w:t>.</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center"/>
        <w:rPr>
          <w:rFonts w:ascii="Arial" w:hAnsi="Arial" w:cs="Arial"/>
          <w:b/>
          <w:sz w:val="24"/>
          <w:szCs w:val="24"/>
        </w:rPr>
      </w:pPr>
      <w:r w:rsidRPr="002C4CED">
        <w:rPr>
          <w:rFonts w:ascii="Arial" w:hAnsi="Arial" w:cs="Arial"/>
          <w:b/>
          <w:sz w:val="24"/>
          <w:szCs w:val="24"/>
        </w:rPr>
        <w:t>EL CONGRESO DE COLOMBIA</w:t>
      </w:r>
    </w:p>
    <w:p w:rsidR="00527D23" w:rsidRPr="002C4CED" w:rsidRDefault="00527D23" w:rsidP="00527D23">
      <w:pPr>
        <w:spacing w:after="0" w:line="240" w:lineRule="auto"/>
        <w:jc w:val="both"/>
        <w:rPr>
          <w:rFonts w:ascii="Arial" w:hAnsi="Arial" w:cs="Arial"/>
          <w:b/>
          <w:sz w:val="24"/>
          <w:szCs w:val="24"/>
        </w:rPr>
      </w:pPr>
    </w:p>
    <w:p w:rsidR="00527D23" w:rsidRPr="002C4CED" w:rsidRDefault="00527D23" w:rsidP="00527D23">
      <w:pPr>
        <w:spacing w:after="0" w:line="240" w:lineRule="auto"/>
        <w:jc w:val="center"/>
        <w:rPr>
          <w:rFonts w:ascii="Arial" w:hAnsi="Arial" w:cs="Arial"/>
          <w:sz w:val="24"/>
          <w:szCs w:val="24"/>
        </w:rPr>
      </w:pPr>
      <w:r w:rsidRPr="002C4CED">
        <w:rPr>
          <w:rFonts w:ascii="Arial" w:hAnsi="Arial" w:cs="Arial"/>
          <w:b/>
          <w:sz w:val="24"/>
          <w:szCs w:val="24"/>
        </w:rPr>
        <w:t>DECRETA</w:t>
      </w:r>
      <w:r w:rsidRPr="002C4CED">
        <w:rPr>
          <w:rFonts w:ascii="Arial" w:hAnsi="Arial" w:cs="Arial"/>
          <w:sz w:val="24"/>
          <w:szCs w:val="24"/>
        </w:rPr>
        <w:t>.</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hAnsi="Arial" w:cs="Arial"/>
          <w:sz w:val="24"/>
          <w:szCs w:val="24"/>
        </w:rPr>
      </w:pPr>
      <w:r w:rsidRPr="002C4CED">
        <w:rPr>
          <w:rFonts w:ascii="Arial" w:hAnsi="Arial" w:cs="Arial"/>
          <w:b/>
          <w:sz w:val="24"/>
          <w:szCs w:val="24"/>
          <w:lang w:val="es-ES"/>
        </w:rPr>
        <w:t xml:space="preserve">ARTICULO 1. Objeto. </w:t>
      </w:r>
      <w:r w:rsidRPr="002C4CED">
        <w:rPr>
          <w:rFonts w:ascii="Arial" w:hAnsi="Arial" w:cs="Arial"/>
          <w:sz w:val="24"/>
          <w:szCs w:val="24"/>
          <w:lang w:val="es-ES"/>
        </w:rPr>
        <w:t xml:space="preserve">La presente Ley tiene por objeto establecer los requisitos para los </w:t>
      </w:r>
      <w:r w:rsidRPr="002C4CED">
        <w:rPr>
          <w:rFonts w:ascii="Arial" w:hAnsi="Arial" w:cs="Arial"/>
          <w:b/>
          <w:color w:val="000000" w:themeColor="text1"/>
          <w:sz w:val="24"/>
          <w:szCs w:val="24"/>
          <w:lang w:val="es-ES"/>
        </w:rPr>
        <w:t>Pasos de Fauna</w:t>
      </w:r>
      <w:r w:rsidRPr="002C4CED">
        <w:rPr>
          <w:rFonts w:ascii="Arial" w:hAnsi="Arial" w:cs="Arial"/>
          <w:color w:val="000000" w:themeColor="text1"/>
          <w:sz w:val="24"/>
          <w:szCs w:val="24"/>
          <w:lang w:val="es-ES"/>
        </w:rPr>
        <w:t xml:space="preserve"> </w:t>
      </w:r>
      <w:r w:rsidRPr="002C4CED">
        <w:rPr>
          <w:rFonts w:ascii="Arial" w:hAnsi="Arial" w:cs="Arial"/>
          <w:sz w:val="24"/>
          <w:szCs w:val="24"/>
          <w:lang w:val="es-ES"/>
        </w:rPr>
        <w:t>que deben cumplir los proyectos de vías terrestres nuevas, principalmente carreteras de todo orden.</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hAnsi="Arial" w:cs="Arial"/>
          <w:b/>
          <w:sz w:val="24"/>
          <w:szCs w:val="24"/>
        </w:rPr>
      </w:pPr>
      <w:r w:rsidRPr="002C4CED">
        <w:rPr>
          <w:rFonts w:ascii="Arial" w:hAnsi="Arial" w:cs="Arial"/>
          <w:b/>
          <w:sz w:val="24"/>
          <w:szCs w:val="24"/>
        </w:rPr>
        <w:t>ARTICULO 2.</w:t>
      </w:r>
      <w:r w:rsidRPr="002C4CED">
        <w:rPr>
          <w:rFonts w:ascii="Arial" w:hAnsi="Arial" w:cs="Arial"/>
          <w:sz w:val="24"/>
          <w:szCs w:val="24"/>
        </w:rPr>
        <w:t xml:space="preserve"> </w:t>
      </w:r>
      <w:r w:rsidRPr="002C4CED">
        <w:rPr>
          <w:rFonts w:ascii="Arial" w:hAnsi="Arial" w:cs="Arial"/>
          <w:b/>
          <w:sz w:val="24"/>
          <w:szCs w:val="24"/>
        </w:rPr>
        <w:t xml:space="preserve">Definiciones. </w:t>
      </w:r>
    </w:p>
    <w:p w:rsidR="00527D23" w:rsidRPr="002C4CED" w:rsidRDefault="00527D23" w:rsidP="00527D23">
      <w:pPr>
        <w:spacing w:after="0" w:line="240" w:lineRule="auto"/>
        <w:jc w:val="both"/>
        <w:rPr>
          <w:rFonts w:ascii="Arial" w:hAnsi="Arial" w:cs="Arial"/>
          <w:b/>
          <w:sz w:val="24"/>
          <w:szCs w:val="24"/>
        </w:rPr>
      </w:pPr>
    </w:p>
    <w:p w:rsidR="00527D23" w:rsidRPr="002C4CED" w:rsidRDefault="00527D23" w:rsidP="00527D23">
      <w:pPr>
        <w:numPr>
          <w:ilvl w:val="0"/>
          <w:numId w:val="11"/>
        </w:numPr>
        <w:spacing w:after="0" w:line="240" w:lineRule="auto"/>
        <w:contextualSpacing/>
        <w:jc w:val="both"/>
        <w:rPr>
          <w:rFonts w:ascii="Arial" w:eastAsia="Cambria" w:hAnsi="Arial" w:cs="Arial"/>
          <w:sz w:val="24"/>
          <w:szCs w:val="24"/>
        </w:rPr>
      </w:pPr>
      <w:r w:rsidRPr="002C4CED">
        <w:rPr>
          <w:rFonts w:ascii="Arial" w:eastAsia="Cambria" w:hAnsi="Arial" w:cs="Arial"/>
          <w:b/>
          <w:sz w:val="24"/>
          <w:szCs w:val="24"/>
        </w:rPr>
        <w:t>Paso de fauna</w:t>
      </w:r>
      <w:r w:rsidRPr="002C4CED">
        <w:rPr>
          <w:rFonts w:ascii="Arial" w:eastAsia="Cambria" w:hAnsi="Arial" w:cs="Arial"/>
          <w:sz w:val="24"/>
          <w:szCs w:val="24"/>
        </w:rPr>
        <w:t xml:space="preserve">. Para efectos de esta ley, se entiende por paso de fauna </w:t>
      </w:r>
      <w:r w:rsidRPr="002C4CED">
        <w:rPr>
          <w:rFonts w:ascii="Arial" w:eastAsia="Cambria" w:hAnsi="Arial" w:cs="Arial"/>
          <w:color w:val="000000"/>
          <w:sz w:val="24"/>
          <w:szCs w:val="24"/>
        </w:rPr>
        <w:t>cualquier</w:t>
      </w:r>
      <w:r w:rsidRPr="002C4CED">
        <w:rPr>
          <w:rFonts w:ascii="Arial" w:eastAsia="Cambria" w:hAnsi="Arial" w:cs="Arial"/>
          <w:b/>
          <w:color w:val="000000"/>
          <w:sz w:val="24"/>
          <w:szCs w:val="24"/>
        </w:rPr>
        <w:t xml:space="preserve"> </w:t>
      </w:r>
      <w:r w:rsidRPr="002C4CED">
        <w:rPr>
          <w:rFonts w:ascii="Arial" w:eastAsia="Cambria" w:hAnsi="Arial" w:cs="Arial"/>
          <w:color w:val="000000"/>
          <w:sz w:val="24"/>
          <w:szCs w:val="24"/>
        </w:rPr>
        <w:t xml:space="preserve">tipo de faja que interrumpa la discontinuidad del ecosistema de ancho variables, </w:t>
      </w:r>
      <w:r w:rsidRPr="002C4CED">
        <w:rPr>
          <w:rFonts w:ascii="Arial" w:eastAsia="Cambria" w:hAnsi="Arial" w:cs="Arial"/>
          <w:sz w:val="24"/>
          <w:szCs w:val="24"/>
        </w:rPr>
        <w:t>permitiendo el flujo de especies y asegurando la continuidad del ecosistema. El paso puede quedar por encima o por debajo de las calzadas de la vía.</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numPr>
          <w:ilvl w:val="0"/>
          <w:numId w:val="11"/>
        </w:numPr>
        <w:spacing w:after="0" w:line="240" w:lineRule="auto"/>
        <w:jc w:val="both"/>
        <w:rPr>
          <w:rFonts w:ascii="Arial" w:hAnsi="Arial" w:cs="Arial"/>
          <w:sz w:val="24"/>
          <w:szCs w:val="24"/>
        </w:rPr>
      </w:pPr>
      <w:r w:rsidRPr="002C4CED">
        <w:rPr>
          <w:rFonts w:ascii="Arial" w:hAnsi="Arial" w:cs="Arial"/>
          <w:b/>
          <w:sz w:val="24"/>
          <w:szCs w:val="24"/>
        </w:rPr>
        <w:t>Hábitat.</w:t>
      </w:r>
      <w:r w:rsidRPr="002C4CED">
        <w:rPr>
          <w:rFonts w:ascii="Arial" w:hAnsi="Arial" w:cs="Arial"/>
          <w:sz w:val="24"/>
          <w:szCs w:val="24"/>
        </w:rPr>
        <w:t xml:space="preserve"> De conformidad con la propia definición de la Convención de Biodiversidad, “es el lugar o tipo de ambiente en el que existen naturalmente un organismo o una población”.</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numPr>
          <w:ilvl w:val="0"/>
          <w:numId w:val="11"/>
        </w:numPr>
        <w:spacing w:after="0" w:line="240" w:lineRule="auto"/>
        <w:jc w:val="both"/>
        <w:rPr>
          <w:rFonts w:ascii="Arial" w:hAnsi="Arial" w:cs="Arial"/>
          <w:sz w:val="24"/>
          <w:szCs w:val="24"/>
        </w:rPr>
      </w:pPr>
      <w:r w:rsidRPr="002C4CED">
        <w:rPr>
          <w:rFonts w:ascii="Arial" w:hAnsi="Arial" w:cs="Arial"/>
          <w:b/>
          <w:sz w:val="24"/>
          <w:szCs w:val="24"/>
        </w:rPr>
        <w:t xml:space="preserve">Fragmentación del ecosistema. </w:t>
      </w:r>
      <w:r w:rsidRPr="002C4CED">
        <w:rPr>
          <w:rFonts w:ascii="Arial" w:hAnsi="Arial" w:cs="Arial"/>
          <w:sz w:val="24"/>
          <w:szCs w:val="24"/>
        </w:rPr>
        <w:t xml:space="preserve">Para efectos de esta ley, se entiende por fragmentación del ecosistema, la interrupción de la continuidad del hábitat de las especies, causada por actividades relacionadas con las obras viales y complementarias. </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eastAsia="Cambria" w:hAnsi="Arial" w:cs="Arial"/>
          <w:sz w:val="24"/>
          <w:szCs w:val="24"/>
          <w:lang w:eastAsia="es-ES"/>
        </w:rPr>
      </w:pPr>
      <w:r w:rsidRPr="002C4CED">
        <w:rPr>
          <w:rFonts w:ascii="Arial" w:eastAsia="Cambria" w:hAnsi="Arial" w:cs="Arial"/>
          <w:b/>
          <w:sz w:val="24"/>
          <w:szCs w:val="24"/>
          <w:lang w:eastAsia="es-ES"/>
        </w:rPr>
        <w:t>ARTICULO 3.</w:t>
      </w:r>
      <w:r w:rsidRPr="002C4CED">
        <w:rPr>
          <w:rFonts w:ascii="Arial" w:eastAsia="Cambria" w:hAnsi="Arial" w:cs="Arial"/>
          <w:sz w:val="24"/>
          <w:szCs w:val="24"/>
          <w:lang w:eastAsia="es-ES"/>
        </w:rPr>
        <w:t xml:space="preserve"> </w:t>
      </w:r>
      <w:r w:rsidRPr="002C4CED">
        <w:rPr>
          <w:rFonts w:ascii="Arial" w:eastAsia="Cambria" w:hAnsi="Arial" w:cs="Arial"/>
          <w:b/>
          <w:sz w:val="24"/>
          <w:szCs w:val="24"/>
          <w:lang w:eastAsia="es-ES"/>
        </w:rPr>
        <w:t xml:space="preserve">Obligación de diseño. </w:t>
      </w:r>
      <w:r w:rsidRPr="002C4CED">
        <w:rPr>
          <w:rFonts w:ascii="Arial" w:eastAsia="Cambria" w:hAnsi="Arial" w:cs="Arial"/>
          <w:sz w:val="24"/>
          <w:szCs w:val="24"/>
          <w:lang w:eastAsia="es-ES"/>
        </w:rPr>
        <w:t xml:space="preserve">A partir de la vigencia de esta Ley, todo proyecto vial terrestre nuevo, estará en la obligación de incluir la localización y diseño de los pasos de fauna de acuerdo a un estudio minucioso del lugar, que incluye entre otros, factores como: Tipos de hábitat identificados, rutas de desplazamiento, y zonas de interés para la dispersión de la fauna (mamíferos, vertebrado, peces, etc.), ajustados a los requisitos de esta ley. </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eastAsia="Cambria" w:hAnsi="Arial" w:cs="Arial"/>
          <w:b/>
          <w:sz w:val="24"/>
          <w:szCs w:val="24"/>
        </w:rPr>
      </w:pPr>
      <w:r w:rsidRPr="002C4CED">
        <w:rPr>
          <w:rFonts w:ascii="Arial" w:eastAsia="Cambria" w:hAnsi="Arial" w:cs="Arial"/>
          <w:b/>
          <w:sz w:val="24"/>
          <w:szCs w:val="24"/>
        </w:rPr>
        <w:t>ARTICULO 4.</w:t>
      </w:r>
      <w:r w:rsidRPr="002C4CED">
        <w:rPr>
          <w:rFonts w:ascii="Arial" w:eastAsia="Cambria" w:hAnsi="Arial" w:cs="Arial"/>
          <w:sz w:val="24"/>
          <w:szCs w:val="24"/>
        </w:rPr>
        <w:t xml:space="preserve"> </w:t>
      </w:r>
      <w:r w:rsidRPr="002C4CED">
        <w:rPr>
          <w:rFonts w:ascii="Arial" w:eastAsia="Cambria" w:hAnsi="Arial" w:cs="Arial"/>
          <w:b/>
          <w:sz w:val="24"/>
          <w:szCs w:val="24"/>
        </w:rPr>
        <w:t xml:space="preserve">Requisitos de diseño. </w:t>
      </w:r>
      <w:r w:rsidRPr="002C4CED">
        <w:rPr>
          <w:rFonts w:ascii="Arial" w:eastAsia="Cambria" w:hAnsi="Arial" w:cs="Arial"/>
          <w:sz w:val="24"/>
          <w:szCs w:val="24"/>
        </w:rPr>
        <w:t>Los pasos de fauna de que trata esta ley, pueden lograrse mediante procesos constructivos viales tales como túneles, deprimidos o soterrados, viaductos o cualquier otra forma que permita una faja que interrumpa la discontinuidad del ecosistema. El ancho mínimo de la faja y el largo mínimo de la faja serán de acuerdo al estudio minucioso de la fauna del lugar.</w:t>
      </w:r>
      <w:r w:rsidRPr="002C4CED">
        <w:rPr>
          <w:rFonts w:ascii="Arial" w:eastAsia="Cambria" w:hAnsi="Arial" w:cs="Arial"/>
          <w:b/>
          <w:sz w:val="24"/>
          <w:szCs w:val="24"/>
        </w:rPr>
        <w:t xml:space="preserve"> </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eastAsia="Cambria" w:hAnsi="Arial" w:cs="Arial"/>
          <w:b/>
          <w:sz w:val="24"/>
          <w:szCs w:val="24"/>
          <w:lang w:eastAsia="es-ES"/>
        </w:rPr>
      </w:pPr>
    </w:p>
    <w:p w:rsidR="00527D23" w:rsidRPr="002C4CED" w:rsidRDefault="00527D23" w:rsidP="00527D23">
      <w:pPr>
        <w:spacing w:after="0" w:line="240" w:lineRule="auto"/>
        <w:jc w:val="both"/>
        <w:rPr>
          <w:rFonts w:ascii="Arial" w:eastAsia="Cambria" w:hAnsi="Arial" w:cs="Arial"/>
          <w:sz w:val="24"/>
          <w:szCs w:val="24"/>
          <w:lang w:eastAsia="es-ES"/>
        </w:rPr>
      </w:pPr>
      <w:r w:rsidRPr="002C4CED">
        <w:rPr>
          <w:rFonts w:ascii="Arial" w:eastAsia="Cambria" w:hAnsi="Arial" w:cs="Arial"/>
          <w:b/>
          <w:sz w:val="24"/>
          <w:szCs w:val="24"/>
          <w:lang w:eastAsia="es-ES"/>
        </w:rPr>
        <w:t xml:space="preserve">ARTICULO 5. Cobertura: </w:t>
      </w:r>
      <w:r w:rsidRPr="002C4CED">
        <w:rPr>
          <w:rFonts w:ascii="Arial" w:eastAsia="Cambria" w:hAnsi="Arial" w:cs="Arial"/>
          <w:sz w:val="24"/>
          <w:szCs w:val="24"/>
          <w:lang w:eastAsia="es-ES"/>
        </w:rPr>
        <w:t xml:space="preserve">La faja de los pasos de fauna a que se refiere esta Ley, deberá ser sometida a cobertura vegetal, acorde con la respectiva caracterización del entorno biótico. </w:t>
      </w:r>
    </w:p>
    <w:p w:rsidR="00527D23" w:rsidRPr="002C4CED" w:rsidRDefault="00527D23" w:rsidP="00527D23">
      <w:pPr>
        <w:spacing w:after="0" w:line="240" w:lineRule="auto"/>
        <w:jc w:val="both"/>
        <w:rPr>
          <w:rFonts w:ascii="Arial" w:eastAsia="Cambria" w:hAnsi="Arial" w:cs="Arial"/>
          <w:sz w:val="24"/>
          <w:szCs w:val="24"/>
          <w:lang w:eastAsia="es-ES"/>
        </w:rPr>
      </w:pPr>
    </w:p>
    <w:p w:rsidR="00527D23" w:rsidRPr="002C4CED" w:rsidRDefault="00527D23" w:rsidP="00527D23">
      <w:pPr>
        <w:spacing w:after="0" w:line="240" w:lineRule="auto"/>
        <w:jc w:val="both"/>
        <w:rPr>
          <w:rFonts w:ascii="Arial" w:eastAsia="Cambria" w:hAnsi="Arial" w:cs="Arial"/>
          <w:sz w:val="24"/>
          <w:szCs w:val="24"/>
          <w:lang w:eastAsia="es-ES"/>
        </w:rPr>
      </w:pPr>
      <w:r w:rsidRPr="002C4CED">
        <w:rPr>
          <w:rFonts w:ascii="Arial" w:eastAsia="Cambria" w:hAnsi="Arial" w:cs="Arial"/>
          <w:b/>
          <w:sz w:val="24"/>
          <w:szCs w:val="24"/>
          <w:lang w:eastAsia="es-ES"/>
        </w:rPr>
        <w:t>Parágrafo 1</w:t>
      </w:r>
      <w:r w:rsidRPr="002C4CED">
        <w:rPr>
          <w:rFonts w:ascii="Arial" w:eastAsia="Cambria" w:hAnsi="Arial" w:cs="Arial"/>
          <w:sz w:val="24"/>
          <w:szCs w:val="24"/>
          <w:lang w:eastAsia="es-ES"/>
        </w:rPr>
        <w:t>. El Estudio de Impacto Ambiental deberá contener un capítulo dedicado a los pasos de fauna y en él se podrán incluir pasos nuevos a los del diseño vial, y proponer lugares diferentes de localización, de acuerdo al estudio minucioso de la fauna del lugar (caracterizaciones del entorno biótico).</w:t>
      </w:r>
    </w:p>
    <w:p w:rsidR="00527D23" w:rsidRPr="002C4CED" w:rsidRDefault="00527D23" w:rsidP="00527D23">
      <w:pPr>
        <w:spacing w:after="0" w:line="240" w:lineRule="auto"/>
        <w:jc w:val="both"/>
        <w:rPr>
          <w:rFonts w:ascii="Arial" w:eastAsia="Cambria" w:hAnsi="Arial" w:cs="Arial"/>
          <w:b/>
          <w:sz w:val="24"/>
          <w:szCs w:val="24"/>
          <w:lang w:eastAsia="es-ES"/>
        </w:rPr>
      </w:pPr>
    </w:p>
    <w:p w:rsidR="00527D23" w:rsidRPr="002C4CED" w:rsidRDefault="00527D23" w:rsidP="00527D23">
      <w:pPr>
        <w:spacing w:after="0" w:line="240" w:lineRule="auto"/>
        <w:jc w:val="both"/>
        <w:rPr>
          <w:rFonts w:ascii="Arial" w:eastAsia="Cambria" w:hAnsi="Arial" w:cs="Arial"/>
          <w:sz w:val="24"/>
          <w:szCs w:val="24"/>
          <w:lang w:eastAsia="es-ES"/>
        </w:rPr>
      </w:pPr>
      <w:r w:rsidRPr="002C4CED">
        <w:rPr>
          <w:rFonts w:ascii="Arial" w:eastAsia="Cambria" w:hAnsi="Arial" w:cs="Arial"/>
          <w:b/>
          <w:sz w:val="24"/>
          <w:szCs w:val="24"/>
          <w:lang w:eastAsia="es-ES"/>
        </w:rPr>
        <w:t xml:space="preserve">Parágrafo 2. </w:t>
      </w:r>
      <w:r w:rsidRPr="002C4CED">
        <w:rPr>
          <w:rFonts w:ascii="Arial" w:eastAsia="Cambria" w:hAnsi="Arial" w:cs="Arial"/>
          <w:sz w:val="24"/>
          <w:szCs w:val="24"/>
          <w:lang w:eastAsia="es-ES"/>
        </w:rPr>
        <w:t>En inmediaciones se podrán construir senderos peatonales y ciclo vías atendiendo las respectivas caracterizaciones del entorno biótico y no deberán interferir con estos pasos de fauna.</w:t>
      </w:r>
    </w:p>
    <w:p w:rsidR="00352BC9" w:rsidRPr="002C4CED" w:rsidRDefault="00352BC9" w:rsidP="00527D23">
      <w:pPr>
        <w:spacing w:after="0" w:line="240" w:lineRule="auto"/>
        <w:jc w:val="both"/>
        <w:rPr>
          <w:rFonts w:ascii="Arial" w:eastAsia="Cambria" w:hAnsi="Arial" w:cs="Arial"/>
          <w:sz w:val="24"/>
          <w:szCs w:val="24"/>
          <w:lang w:eastAsia="es-ES"/>
        </w:rPr>
      </w:pPr>
    </w:p>
    <w:p w:rsidR="00352BC9" w:rsidRPr="002C4CED" w:rsidRDefault="00352BC9" w:rsidP="00527D23">
      <w:pPr>
        <w:spacing w:after="0" w:line="240" w:lineRule="auto"/>
        <w:jc w:val="both"/>
        <w:rPr>
          <w:rFonts w:ascii="Arial" w:eastAsia="Cambria" w:hAnsi="Arial" w:cs="Arial"/>
          <w:b/>
          <w:sz w:val="24"/>
          <w:szCs w:val="24"/>
          <w:lang w:eastAsia="es-ES"/>
        </w:rPr>
      </w:pPr>
      <w:r w:rsidRPr="002C4CED">
        <w:rPr>
          <w:rFonts w:ascii="Arial" w:eastAsia="Cambria" w:hAnsi="Arial" w:cs="Arial"/>
          <w:b/>
          <w:sz w:val="24"/>
          <w:szCs w:val="24"/>
          <w:lang w:eastAsia="es-ES"/>
        </w:rPr>
        <w:t xml:space="preserve">Artículo 6. </w:t>
      </w:r>
      <w:r w:rsidRPr="002C4CED">
        <w:rPr>
          <w:rFonts w:ascii="Arial" w:eastAsia="Cambria" w:hAnsi="Arial" w:cs="Arial"/>
          <w:sz w:val="24"/>
          <w:szCs w:val="24"/>
          <w:lang w:eastAsia="es-ES"/>
        </w:rPr>
        <w:t>La Nación así como las Gobernaciones, Municipios y las autoridades ambientales deberán trabajar de forma articulada para generar espacios pedagógicos tanto para empresas dedicadas a la construcción de vías, como a usuarios de las carreteras nacionales, para concienciar sobre los impactos que estos desarrollos de infraestructura generan en la fauna y como mitigarlos.</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hAnsi="Arial" w:cs="Arial"/>
          <w:sz w:val="24"/>
          <w:szCs w:val="24"/>
        </w:rPr>
      </w:pPr>
      <w:r w:rsidRPr="002C4CED">
        <w:rPr>
          <w:rFonts w:ascii="Arial" w:hAnsi="Arial" w:cs="Arial"/>
          <w:b/>
          <w:sz w:val="24"/>
          <w:szCs w:val="24"/>
        </w:rPr>
        <w:t xml:space="preserve">ARTICULO </w:t>
      </w:r>
      <w:r w:rsidR="00352BC9" w:rsidRPr="002C4CED">
        <w:rPr>
          <w:rFonts w:ascii="Arial" w:hAnsi="Arial" w:cs="Arial"/>
          <w:b/>
          <w:sz w:val="24"/>
          <w:szCs w:val="24"/>
        </w:rPr>
        <w:t>7</w:t>
      </w:r>
      <w:r w:rsidRPr="002C4CED">
        <w:rPr>
          <w:rFonts w:ascii="Arial" w:hAnsi="Arial" w:cs="Arial"/>
          <w:b/>
          <w:sz w:val="24"/>
          <w:szCs w:val="24"/>
        </w:rPr>
        <w:t xml:space="preserve">. </w:t>
      </w:r>
      <w:r w:rsidRPr="002C4CED">
        <w:rPr>
          <w:rFonts w:ascii="Arial" w:eastAsia="Cambria" w:hAnsi="Arial" w:cs="Arial"/>
          <w:b/>
          <w:sz w:val="24"/>
          <w:szCs w:val="24"/>
        </w:rPr>
        <w:t xml:space="preserve">Vigencia. </w:t>
      </w:r>
      <w:r w:rsidRPr="002C4CED">
        <w:rPr>
          <w:rFonts w:ascii="Arial" w:eastAsia="Cambria" w:hAnsi="Arial" w:cs="Arial"/>
          <w:sz w:val="24"/>
          <w:szCs w:val="24"/>
        </w:rPr>
        <w:t>Esta ley rige a partir de su promulgación y deroga todas las normas que le sean contrarias.</w:t>
      </w: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jc w:val="both"/>
        <w:rPr>
          <w:rFonts w:ascii="Arial" w:hAnsi="Arial" w:cs="Arial"/>
          <w:sz w:val="24"/>
          <w:szCs w:val="24"/>
        </w:rPr>
      </w:pPr>
    </w:p>
    <w:p w:rsidR="00527D23" w:rsidRPr="002C4CED" w:rsidRDefault="00527D23" w:rsidP="00527D23">
      <w:pPr>
        <w:spacing w:after="0" w:line="240" w:lineRule="auto"/>
        <w:ind w:right="-7"/>
        <w:jc w:val="both"/>
        <w:rPr>
          <w:rFonts w:ascii="Arial" w:eastAsiaTheme="minorEastAsia" w:hAnsi="Arial" w:cs="Arial"/>
          <w:b/>
          <w:sz w:val="24"/>
          <w:szCs w:val="24"/>
          <w:lang w:eastAsia="es-ES"/>
        </w:rPr>
      </w:pPr>
      <w:r w:rsidRPr="002C4CED">
        <w:rPr>
          <w:rFonts w:ascii="Arial" w:eastAsiaTheme="minorEastAsia" w:hAnsi="Arial" w:cs="Arial"/>
          <w:b/>
          <w:sz w:val="24"/>
          <w:szCs w:val="24"/>
          <w:lang w:eastAsia="es-ES"/>
        </w:rPr>
        <w:t>Presentado por:</w:t>
      </w:r>
    </w:p>
    <w:p w:rsidR="00527D23" w:rsidRPr="002C4CED" w:rsidRDefault="00527D23" w:rsidP="00527D23">
      <w:pPr>
        <w:spacing w:after="0" w:line="240" w:lineRule="auto"/>
        <w:ind w:right="-7"/>
        <w:jc w:val="both"/>
        <w:rPr>
          <w:rFonts w:ascii="Arial" w:eastAsiaTheme="minorEastAsia" w:hAnsi="Arial" w:cs="Arial"/>
          <w:b/>
          <w:sz w:val="24"/>
          <w:szCs w:val="24"/>
          <w:lang w:eastAsia="es-ES"/>
        </w:rPr>
      </w:pPr>
    </w:p>
    <w:p w:rsidR="00527D23" w:rsidRPr="002C4CED" w:rsidRDefault="00527D23" w:rsidP="00527D23">
      <w:pPr>
        <w:spacing w:after="0" w:line="240" w:lineRule="auto"/>
        <w:ind w:right="-7"/>
        <w:jc w:val="both"/>
        <w:rPr>
          <w:rFonts w:ascii="Arial" w:eastAsiaTheme="minorEastAsia" w:hAnsi="Arial" w:cs="Arial"/>
          <w:b/>
          <w:sz w:val="24"/>
          <w:szCs w:val="24"/>
          <w:lang w:eastAsia="es-ES"/>
        </w:rPr>
      </w:pPr>
    </w:p>
    <w:p w:rsidR="004F2474" w:rsidRPr="002C4CED" w:rsidRDefault="004F2474" w:rsidP="004F2474">
      <w:pPr>
        <w:spacing w:after="0" w:line="240" w:lineRule="auto"/>
        <w:ind w:right="-7"/>
        <w:jc w:val="both"/>
        <w:rPr>
          <w:rFonts w:ascii="Arial" w:eastAsiaTheme="minorEastAsia" w:hAnsi="Arial" w:cs="Arial"/>
          <w:b/>
          <w:sz w:val="24"/>
          <w:szCs w:val="24"/>
          <w:lang w:eastAsia="es-ES"/>
        </w:rPr>
      </w:pPr>
    </w:p>
    <w:p w:rsidR="004F2474" w:rsidRPr="000C1C42" w:rsidRDefault="004F2474" w:rsidP="004F2474">
      <w:pPr>
        <w:spacing w:after="0" w:line="240" w:lineRule="auto"/>
        <w:ind w:right="-7"/>
        <w:jc w:val="both"/>
        <w:rPr>
          <w:rFonts w:ascii="Arial" w:eastAsiaTheme="minorEastAsia" w:hAnsi="Arial" w:cs="Arial"/>
          <w:b/>
          <w:szCs w:val="24"/>
          <w:lang w:eastAsia="es-ES"/>
        </w:rPr>
      </w:pPr>
      <w:r w:rsidRPr="000C1C42">
        <w:rPr>
          <w:rFonts w:ascii="Arial" w:eastAsiaTheme="minorEastAsia" w:hAnsi="Arial" w:cs="Arial"/>
          <w:b/>
          <w:szCs w:val="24"/>
          <w:lang w:eastAsia="es-ES"/>
        </w:rPr>
        <w:t>NICOLÁS ALBEIRO ECHEVERRY ALVARÁN          JUAN DIEGO GOMEZ JIMENEZ</w:t>
      </w:r>
    </w:p>
    <w:p w:rsidR="004F2474" w:rsidRPr="000C1C42" w:rsidRDefault="004F2474" w:rsidP="004F2474">
      <w:pPr>
        <w:spacing w:after="0" w:line="240" w:lineRule="auto"/>
        <w:ind w:right="-7"/>
        <w:jc w:val="both"/>
        <w:rPr>
          <w:rFonts w:ascii="Arial" w:eastAsiaTheme="minorEastAsia" w:hAnsi="Arial" w:cs="Arial"/>
          <w:b/>
          <w:szCs w:val="24"/>
          <w:lang w:eastAsia="es-ES"/>
        </w:rPr>
      </w:pPr>
      <w:r w:rsidRPr="000C1C42">
        <w:rPr>
          <w:rFonts w:ascii="Arial" w:eastAsiaTheme="minorEastAsia" w:hAnsi="Arial" w:cs="Arial"/>
          <w:b/>
          <w:szCs w:val="24"/>
          <w:lang w:eastAsia="es-ES"/>
        </w:rPr>
        <w:t>Representante a la Cámara</w:t>
      </w:r>
      <w:r w:rsidRPr="000C1C42">
        <w:rPr>
          <w:rFonts w:ascii="Arial" w:eastAsiaTheme="minorEastAsia" w:hAnsi="Arial" w:cs="Arial"/>
          <w:b/>
          <w:szCs w:val="24"/>
          <w:lang w:eastAsia="es-ES"/>
        </w:rPr>
        <w:tab/>
        <w:t xml:space="preserve">                                       Senador de la República</w:t>
      </w:r>
    </w:p>
    <w:p w:rsidR="004F2474" w:rsidRPr="000C1C42" w:rsidRDefault="004F2474" w:rsidP="004F2474">
      <w:pPr>
        <w:spacing w:after="0" w:line="240" w:lineRule="auto"/>
        <w:ind w:right="-7"/>
        <w:jc w:val="both"/>
        <w:rPr>
          <w:rFonts w:ascii="Arial" w:eastAsiaTheme="minorEastAsia" w:hAnsi="Arial" w:cs="Arial"/>
          <w:b/>
          <w:szCs w:val="24"/>
          <w:lang w:eastAsia="es-ES"/>
        </w:rPr>
      </w:pPr>
      <w:r w:rsidRPr="000C1C42">
        <w:rPr>
          <w:rFonts w:ascii="Arial" w:eastAsiaTheme="minorEastAsia" w:hAnsi="Arial" w:cs="Arial"/>
          <w:b/>
          <w:szCs w:val="24"/>
          <w:lang w:eastAsia="es-ES"/>
        </w:rPr>
        <w:t xml:space="preserve">Departamento de Antioquia </w:t>
      </w:r>
      <w:r w:rsidRPr="000C1C42">
        <w:rPr>
          <w:rFonts w:ascii="Arial" w:eastAsiaTheme="minorEastAsia" w:hAnsi="Arial" w:cs="Arial"/>
          <w:b/>
          <w:szCs w:val="24"/>
          <w:lang w:eastAsia="es-ES"/>
        </w:rPr>
        <w:tab/>
      </w:r>
      <w:r w:rsidRPr="000C1C42">
        <w:rPr>
          <w:rFonts w:ascii="Arial" w:eastAsiaTheme="minorEastAsia" w:hAnsi="Arial" w:cs="Arial"/>
          <w:b/>
          <w:szCs w:val="24"/>
          <w:lang w:eastAsia="es-ES"/>
        </w:rPr>
        <w:tab/>
      </w:r>
      <w:r w:rsidRPr="000C1C42">
        <w:rPr>
          <w:rFonts w:ascii="Arial" w:eastAsiaTheme="minorEastAsia" w:hAnsi="Arial" w:cs="Arial"/>
          <w:b/>
          <w:szCs w:val="24"/>
          <w:lang w:eastAsia="es-ES"/>
        </w:rPr>
        <w:tab/>
        <w:t xml:space="preserve">    Partido Conservador Colombiano</w:t>
      </w:r>
    </w:p>
    <w:p w:rsidR="00527D23" w:rsidRPr="000C1C42" w:rsidRDefault="004F2474" w:rsidP="004F2474">
      <w:pPr>
        <w:spacing w:after="0" w:line="240" w:lineRule="auto"/>
        <w:ind w:right="-7"/>
        <w:jc w:val="both"/>
        <w:rPr>
          <w:rFonts w:ascii="Arial" w:eastAsiaTheme="minorEastAsia" w:hAnsi="Arial" w:cs="Arial"/>
          <w:b/>
          <w:szCs w:val="24"/>
          <w:lang w:eastAsia="es-ES"/>
        </w:rPr>
      </w:pPr>
      <w:r w:rsidRPr="000C1C42">
        <w:rPr>
          <w:rFonts w:ascii="Arial" w:eastAsiaTheme="minorEastAsia" w:hAnsi="Arial" w:cs="Arial"/>
          <w:b/>
          <w:szCs w:val="24"/>
          <w:lang w:eastAsia="es-ES"/>
        </w:rPr>
        <w:t>Partido Conservador Colombiano</w:t>
      </w:r>
    </w:p>
    <w:p w:rsidR="00527D23" w:rsidRPr="002C4CED" w:rsidRDefault="00527D23" w:rsidP="00527D23">
      <w:pPr>
        <w:spacing w:after="0" w:line="240" w:lineRule="auto"/>
        <w:ind w:right="-7"/>
        <w:jc w:val="both"/>
        <w:rPr>
          <w:rFonts w:ascii="Arial" w:eastAsiaTheme="minorEastAsia" w:hAnsi="Arial" w:cs="Arial"/>
          <w:b/>
          <w:sz w:val="24"/>
          <w:szCs w:val="24"/>
          <w:lang w:eastAsia="es-ES"/>
        </w:rPr>
      </w:pPr>
    </w:p>
    <w:p w:rsidR="00527D23" w:rsidRPr="002C4CED" w:rsidRDefault="00527D23" w:rsidP="00527D23">
      <w:pPr>
        <w:spacing w:after="0" w:line="240" w:lineRule="auto"/>
        <w:ind w:right="-7"/>
        <w:jc w:val="both"/>
        <w:rPr>
          <w:rFonts w:ascii="Arial" w:eastAsiaTheme="minorEastAsia" w:hAnsi="Arial" w:cs="Arial"/>
          <w:b/>
          <w:sz w:val="24"/>
          <w:szCs w:val="24"/>
          <w:lang w:eastAsia="es-ES"/>
        </w:rPr>
      </w:pPr>
    </w:p>
    <w:p w:rsidR="00527D23" w:rsidRPr="002C4CED" w:rsidRDefault="00527D23" w:rsidP="00527D23">
      <w:pPr>
        <w:spacing w:after="0" w:line="240" w:lineRule="auto"/>
        <w:jc w:val="both"/>
        <w:rPr>
          <w:rFonts w:ascii="Arial" w:hAnsi="Arial" w:cs="Arial"/>
          <w:sz w:val="24"/>
          <w:szCs w:val="24"/>
        </w:rPr>
      </w:pPr>
    </w:p>
    <w:p w:rsidR="0034289F" w:rsidRPr="002C4CED" w:rsidRDefault="0034289F" w:rsidP="00527D23">
      <w:pPr>
        <w:spacing w:after="0" w:line="240" w:lineRule="auto"/>
        <w:jc w:val="both"/>
        <w:rPr>
          <w:rFonts w:ascii="Arial" w:hAnsi="Arial" w:cs="Arial"/>
          <w:sz w:val="24"/>
          <w:szCs w:val="24"/>
        </w:rPr>
      </w:pPr>
    </w:p>
    <w:p w:rsidR="0034289F" w:rsidRPr="002C4CED" w:rsidRDefault="0034289F" w:rsidP="00527D23">
      <w:pPr>
        <w:spacing w:after="0" w:line="240" w:lineRule="auto"/>
        <w:jc w:val="both"/>
        <w:rPr>
          <w:rFonts w:ascii="Arial" w:hAnsi="Arial" w:cs="Arial"/>
          <w:sz w:val="24"/>
          <w:szCs w:val="24"/>
        </w:rPr>
      </w:pPr>
    </w:p>
    <w:p w:rsidR="0034289F" w:rsidRPr="002C4CED" w:rsidRDefault="0034289F" w:rsidP="00527D23">
      <w:pPr>
        <w:spacing w:after="0" w:line="240" w:lineRule="auto"/>
        <w:jc w:val="both"/>
        <w:rPr>
          <w:rFonts w:ascii="Arial" w:hAnsi="Arial" w:cs="Arial"/>
          <w:sz w:val="24"/>
          <w:szCs w:val="24"/>
        </w:rPr>
      </w:pPr>
    </w:p>
    <w:p w:rsidR="00527D23" w:rsidRPr="002C4CED" w:rsidRDefault="00527D23" w:rsidP="00527D23">
      <w:pPr>
        <w:spacing w:after="0" w:line="240" w:lineRule="auto"/>
        <w:rPr>
          <w:rFonts w:ascii="Arial" w:eastAsiaTheme="minorEastAsia" w:hAnsi="Arial" w:cs="Arial"/>
          <w:sz w:val="24"/>
          <w:szCs w:val="24"/>
          <w:lang w:eastAsia="es-ES"/>
        </w:rPr>
      </w:pPr>
    </w:p>
    <w:p w:rsidR="00040AC8" w:rsidRPr="002C4CED" w:rsidRDefault="00040AC8">
      <w:pPr>
        <w:spacing w:after="160" w:line="259" w:lineRule="auto"/>
        <w:rPr>
          <w:rFonts w:ascii="Arial" w:hAnsi="Arial" w:cs="Arial"/>
          <w:b/>
          <w:sz w:val="24"/>
          <w:szCs w:val="24"/>
        </w:rPr>
      </w:pPr>
      <w:r w:rsidRPr="002C4CED">
        <w:rPr>
          <w:rFonts w:ascii="Arial" w:hAnsi="Arial" w:cs="Arial"/>
          <w:b/>
          <w:sz w:val="24"/>
          <w:szCs w:val="24"/>
        </w:rPr>
        <w:br w:type="page"/>
      </w:r>
    </w:p>
    <w:p w:rsidR="00040AC8" w:rsidRPr="002C4CED" w:rsidRDefault="00040AC8" w:rsidP="0034289F">
      <w:pPr>
        <w:jc w:val="center"/>
        <w:rPr>
          <w:rFonts w:ascii="Arial" w:hAnsi="Arial" w:cs="Arial"/>
          <w:b/>
          <w:sz w:val="24"/>
          <w:szCs w:val="24"/>
        </w:rPr>
      </w:pPr>
    </w:p>
    <w:sectPr w:rsidR="00040AC8" w:rsidRPr="002C4CED" w:rsidSect="00352BC9">
      <w:headerReference w:type="default" r:id="rId8"/>
      <w:pgSz w:w="12240" w:h="15840"/>
      <w:pgMar w:top="204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54" w:rsidRDefault="006E5E54" w:rsidP="00DD5550">
      <w:pPr>
        <w:spacing w:after="0" w:line="240" w:lineRule="auto"/>
      </w:pPr>
      <w:r>
        <w:separator/>
      </w:r>
    </w:p>
  </w:endnote>
  <w:endnote w:type="continuationSeparator" w:id="0">
    <w:p w:rsidR="006E5E54" w:rsidRDefault="006E5E54" w:rsidP="00DD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54" w:rsidRDefault="006E5E54" w:rsidP="00DD5550">
      <w:pPr>
        <w:spacing w:after="0" w:line="240" w:lineRule="auto"/>
      </w:pPr>
      <w:r>
        <w:separator/>
      </w:r>
    </w:p>
  </w:footnote>
  <w:footnote w:type="continuationSeparator" w:id="0">
    <w:p w:rsidR="006E5E54" w:rsidRDefault="006E5E54" w:rsidP="00DD5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50" w:rsidRDefault="00DD5550" w:rsidP="00DD5550">
    <w:pPr>
      <w:pStyle w:val="Encabezado"/>
      <w:jc w:val="center"/>
    </w:pPr>
    <w:r>
      <w:rPr>
        <w:rFonts w:ascii="Comic Sans MS" w:hAnsi="Comic Sans MS"/>
        <w:noProof/>
        <w:sz w:val="24"/>
        <w:szCs w:val="24"/>
        <w:lang w:eastAsia="es-CO"/>
      </w:rPr>
      <w:drawing>
        <wp:inline distT="0" distB="0" distL="0" distR="0" wp14:anchorId="4A931FA4" wp14:editId="0931A5B5">
          <wp:extent cx="2101850" cy="889000"/>
          <wp:effectExtent l="0" t="0" r="0" b="635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A09"/>
    <w:multiLevelType w:val="hybridMultilevel"/>
    <w:tmpl w:val="75AA8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197881"/>
    <w:multiLevelType w:val="hybridMultilevel"/>
    <w:tmpl w:val="936E6AE2"/>
    <w:lvl w:ilvl="0" w:tplc="ECFE7A2A">
      <w:start w:val="1"/>
      <w:numFmt w:val="bullet"/>
      <w:lvlText w:val=""/>
      <w:lvlJc w:val="left"/>
      <w:pPr>
        <w:tabs>
          <w:tab w:val="num" w:pos="720"/>
        </w:tabs>
        <w:ind w:left="720" w:hanging="360"/>
      </w:pPr>
      <w:rPr>
        <w:rFonts w:ascii="Wingdings" w:hAnsi="Wingdings" w:hint="default"/>
      </w:rPr>
    </w:lvl>
    <w:lvl w:ilvl="1" w:tplc="09EAC1C8" w:tentative="1">
      <w:start w:val="1"/>
      <w:numFmt w:val="bullet"/>
      <w:lvlText w:val=""/>
      <w:lvlJc w:val="left"/>
      <w:pPr>
        <w:tabs>
          <w:tab w:val="num" w:pos="1440"/>
        </w:tabs>
        <w:ind w:left="1440" w:hanging="360"/>
      </w:pPr>
      <w:rPr>
        <w:rFonts w:ascii="Wingdings" w:hAnsi="Wingdings" w:hint="default"/>
      </w:rPr>
    </w:lvl>
    <w:lvl w:ilvl="2" w:tplc="ADF634A6" w:tentative="1">
      <w:start w:val="1"/>
      <w:numFmt w:val="bullet"/>
      <w:lvlText w:val=""/>
      <w:lvlJc w:val="left"/>
      <w:pPr>
        <w:tabs>
          <w:tab w:val="num" w:pos="2160"/>
        </w:tabs>
        <w:ind w:left="2160" w:hanging="360"/>
      </w:pPr>
      <w:rPr>
        <w:rFonts w:ascii="Wingdings" w:hAnsi="Wingdings" w:hint="default"/>
      </w:rPr>
    </w:lvl>
    <w:lvl w:ilvl="3" w:tplc="1F14871A" w:tentative="1">
      <w:start w:val="1"/>
      <w:numFmt w:val="bullet"/>
      <w:lvlText w:val=""/>
      <w:lvlJc w:val="left"/>
      <w:pPr>
        <w:tabs>
          <w:tab w:val="num" w:pos="2880"/>
        </w:tabs>
        <w:ind w:left="2880" w:hanging="360"/>
      </w:pPr>
      <w:rPr>
        <w:rFonts w:ascii="Wingdings" w:hAnsi="Wingdings" w:hint="default"/>
      </w:rPr>
    </w:lvl>
    <w:lvl w:ilvl="4" w:tplc="967E085C" w:tentative="1">
      <w:start w:val="1"/>
      <w:numFmt w:val="bullet"/>
      <w:lvlText w:val=""/>
      <w:lvlJc w:val="left"/>
      <w:pPr>
        <w:tabs>
          <w:tab w:val="num" w:pos="3600"/>
        </w:tabs>
        <w:ind w:left="3600" w:hanging="360"/>
      </w:pPr>
      <w:rPr>
        <w:rFonts w:ascii="Wingdings" w:hAnsi="Wingdings" w:hint="default"/>
      </w:rPr>
    </w:lvl>
    <w:lvl w:ilvl="5" w:tplc="34480C98" w:tentative="1">
      <w:start w:val="1"/>
      <w:numFmt w:val="bullet"/>
      <w:lvlText w:val=""/>
      <w:lvlJc w:val="left"/>
      <w:pPr>
        <w:tabs>
          <w:tab w:val="num" w:pos="4320"/>
        </w:tabs>
        <w:ind w:left="4320" w:hanging="360"/>
      </w:pPr>
      <w:rPr>
        <w:rFonts w:ascii="Wingdings" w:hAnsi="Wingdings" w:hint="default"/>
      </w:rPr>
    </w:lvl>
    <w:lvl w:ilvl="6" w:tplc="707240DA" w:tentative="1">
      <w:start w:val="1"/>
      <w:numFmt w:val="bullet"/>
      <w:lvlText w:val=""/>
      <w:lvlJc w:val="left"/>
      <w:pPr>
        <w:tabs>
          <w:tab w:val="num" w:pos="5040"/>
        </w:tabs>
        <w:ind w:left="5040" w:hanging="360"/>
      </w:pPr>
      <w:rPr>
        <w:rFonts w:ascii="Wingdings" w:hAnsi="Wingdings" w:hint="default"/>
      </w:rPr>
    </w:lvl>
    <w:lvl w:ilvl="7" w:tplc="3CAE4834" w:tentative="1">
      <w:start w:val="1"/>
      <w:numFmt w:val="bullet"/>
      <w:lvlText w:val=""/>
      <w:lvlJc w:val="left"/>
      <w:pPr>
        <w:tabs>
          <w:tab w:val="num" w:pos="5760"/>
        </w:tabs>
        <w:ind w:left="5760" w:hanging="360"/>
      </w:pPr>
      <w:rPr>
        <w:rFonts w:ascii="Wingdings" w:hAnsi="Wingdings" w:hint="default"/>
      </w:rPr>
    </w:lvl>
    <w:lvl w:ilvl="8" w:tplc="6A8A968C" w:tentative="1">
      <w:start w:val="1"/>
      <w:numFmt w:val="bullet"/>
      <w:lvlText w:val=""/>
      <w:lvlJc w:val="left"/>
      <w:pPr>
        <w:tabs>
          <w:tab w:val="num" w:pos="6480"/>
        </w:tabs>
        <w:ind w:left="6480" w:hanging="360"/>
      </w:pPr>
      <w:rPr>
        <w:rFonts w:ascii="Wingdings" w:hAnsi="Wingdings" w:hint="default"/>
      </w:rPr>
    </w:lvl>
  </w:abstractNum>
  <w:abstractNum w:abstractNumId="2">
    <w:nsid w:val="095C3216"/>
    <w:multiLevelType w:val="hybridMultilevel"/>
    <w:tmpl w:val="65CE1DC2"/>
    <w:lvl w:ilvl="0" w:tplc="080AA55A">
      <w:start w:val="1"/>
      <w:numFmt w:val="bullet"/>
      <w:lvlText w:val=""/>
      <w:lvlJc w:val="left"/>
      <w:pPr>
        <w:tabs>
          <w:tab w:val="num" w:pos="720"/>
        </w:tabs>
        <w:ind w:left="720" w:hanging="360"/>
      </w:pPr>
      <w:rPr>
        <w:rFonts w:ascii="Wingdings" w:hAnsi="Wingdings" w:hint="default"/>
      </w:rPr>
    </w:lvl>
    <w:lvl w:ilvl="1" w:tplc="05D8AD6E" w:tentative="1">
      <w:start w:val="1"/>
      <w:numFmt w:val="bullet"/>
      <w:lvlText w:val=""/>
      <w:lvlJc w:val="left"/>
      <w:pPr>
        <w:tabs>
          <w:tab w:val="num" w:pos="1440"/>
        </w:tabs>
        <w:ind w:left="1440" w:hanging="360"/>
      </w:pPr>
      <w:rPr>
        <w:rFonts w:ascii="Wingdings" w:hAnsi="Wingdings" w:hint="default"/>
      </w:rPr>
    </w:lvl>
    <w:lvl w:ilvl="2" w:tplc="EB560796" w:tentative="1">
      <w:start w:val="1"/>
      <w:numFmt w:val="bullet"/>
      <w:lvlText w:val=""/>
      <w:lvlJc w:val="left"/>
      <w:pPr>
        <w:tabs>
          <w:tab w:val="num" w:pos="2160"/>
        </w:tabs>
        <w:ind w:left="2160" w:hanging="360"/>
      </w:pPr>
      <w:rPr>
        <w:rFonts w:ascii="Wingdings" w:hAnsi="Wingdings" w:hint="default"/>
      </w:rPr>
    </w:lvl>
    <w:lvl w:ilvl="3" w:tplc="51DA73C0" w:tentative="1">
      <w:start w:val="1"/>
      <w:numFmt w:val="bullet"/>
      <w:lvlText w:val=""/>
      <w:lvlJc w:val="left"/>
      <w:pPr>
        <w:tabs>
          <w:tab w:val="num" w:pos="2880"/>
        </w:tabs>
        <w:ind w:left="2880" w:hanging="360"/>
      </w:pPr>
      <w:rPr>
        <w:rFonts w:ascii="Wingdings" w:hAnsi="Wingdings" w:hint="default"/>
      </w:rPr>
    </w:lvl>
    <w:lvl w:ilvl="4" w:tplc="2EFE19CE" w:tentative="1">
      <w:start w:val="1"/>
      <w:numFmt w:val="bullet"/>
      <w:lvlText w:val=""/>
      <w:lvlJc w:val="left"/>
      <w:pPr>
        <w:tabs>
          <w:tab w:val="num" w:pos="3600"/>
        </w:tabs>
        <w:ind w:left="3600" w:hanging="360"/>
      </w:pPr>
      <w:rPr>
        <w:rFonts w:ascii="Wingdings" w:hAnsi="Wingdings" w:hint="default"/>
      </w:rPr>
    </w:lvl>
    <w:lvl w:ilvl="5" w:tplc="4E462414" w:tentative="1">
      <w:start w:val="1"/>
      <w:numFmt w:val="bullet"/>
      <w:lvlText w:val=""/>
      <w:lvlJc w:val="left"/>
      <w:pPr>
        <w:tabs>
          <w:tab w:val="num" w:pos="4320"/>
        </w:tabs>
        <w:ind w:left="4320" w:hanging="360"/>
      </w:pPr>
      <w:rPr>
        <w:rFonts w:ascii="Wingdings" w:hAnsi="Wingdings" w:hint="default"/>
      </w:rPr>
    </w:lvl>
    <w:lvl w:ilvl="6" w:tplc="8F4851D8" w:tentative="1">
      <w:start w:val="1"/>
      <w:numFmt w:val="bullet"/>
      <w:lvlText w:val=""/>
      <w:lvlJc w:val="left"/>
      <w:pPr>
        <w:tabs>
          <w:tab w:val="num" w:pos="5040"/>
        </w:tabs>
        <w:ind w:left="5040" w:hanging="360"/>
      </w:pPr>
      <w:rPr>
        <w:rFonts w:ascii="Wingdings" w:hAnsi="Wingdings" w:hint="default"/>
      </w:rPr>
    </w:lvl>
    <w:lvl w:ilvl="7" w:tplc="3F2CD5A8" w:tentative="1">
      <w:start w:val="1"/>
      <w:numFmt w:val="bullet"/>
      <w:lvlText w:val=""/>
      <w:lvlJc w:val="left"/>
      <w:pPr>
        <w:tabs>
          <w:tab w:val="num" w:pos="5760"/>
        </w:tabs>
        <w:ind w:left="5760" w:hanging="360"/>
      </w:pPr>
      <w:rPr>
        <w:rFonts w:ascii="Wingdings" w:hAnsi="Wingdings" w:hint="default"/>
      </w:rPr>
    </w:lvl>
    <w:lvl w:ilvl="8" w:tplc="292CDFA4" w:tentative="1">
      <w:start w:val="1"/>
      <w:numFmt w:val="bullet"/>
      <w:lvlText w:val=""/>
      <w:lvlJc w:val="left"/>
      <w:pPr>
        <w:tabs>
          <w:tab w:val="num" w:pos="6480"/>
        </w:tabs>
        <w:ind w:left="6480" w:hanging="360"/>
      </w:pPr>
      <w:rPr>
        <w:rFonts w:ascii="Wingdings" w:hAnsi="Wingdings" w:hint="default"/>
      </w:rPr>
    </w:lvl>
  </w:abstractNum>
  <w:abstractNum w:abstractNumId="3">
    <w:nsid w:val="2CD405D9"/>
    <w:multiLevelType w:val="hybridMultilevel"/>
    <w:tmpl w:val="13BC5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810644"/>
    <w:multiLevelType w:val="hybridMultilevel"/>
    <w:tmpl w:val="0D9A38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38F5569E"/>
    <w:multiLevelType w:val="hybridMultilevel"/>
    <w:tmpl w:val="CA04A79A"/>
    <w:lvl w:ilvl="0" w:tplc="9664F1FE">
      <w:start w:val="1"/>
      <w:numFmt w:val="decimal"/>
      <w:lvlText w:val="%1."/>
      <w:lvlJc w:val="left"/>
      <w:pPr>
        <w:ind w:left="3479"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DD25C37"/>
    <w:multiLevelType w:val="hybridMultilevel"/>
    <w:tmpl w:val="CA04A79A"/>
    <w:lvl w:ilvl="0" w:tplc="9664F1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8105E34"/>
    <w:multiLevelType w:val="hybridMultilevel"/>
    <w:tmpl w:val="6C3E1C72"/>
    <w:lvl w:ilvl="0" w:tplc="B3B85084">
      <w:start w:val="1"/>
      <w:numFmt w:val="bullet"/>
      <w:lvlText w:val=""/>
      <w:lvlJc w:val="left"/>
      <w:pPr>
        <w:tabs>
          <w:tab w:val="num" w:pos="720"/>
        </w:tabs>
        <w:ind w:left="720" w:hanging="360"/>
      </w:pPr>
      <w:rPr>
        <w:rFonts w:ascii="Wingdings" w:hAnsi="Wingdings" w:hint="default"/>
      </w:rPr>
    </w:lvl>
    <w:lvl w:ilvl="1" w:tplc="3A38CC3C" w:tentative="1">
      <w:start w:val="1"/>
      <w:numFmt w:val="bullet"/>
      <w:lvlText w:val=""/>
      <w:lvlJc w:val="left"/>
      <w:pPr>
        <w:tabs>
          <w:tab w:val="num" w:pos="1440"/>
        </w:tabs>
        <w:ind w:left="1440" w:hanging="360"/>
      </w:pPr>
      <w:rPr>
        <w:rFonts w:ascii="Wingdings" w:hAnsi="Wingdings" w:hint="default"/>
      </w:rPr>
    </w:lvl>
    <w:lvl w:ilvl="2" w:tplc="9A66C674" w:tentative="1">
      <w:start w:val="1"/>
      <w:numFmt w:val="bullet"/>
      <w:lvlText w:val=""/>
      <w:lvlJc w:val="left"/>
      <w:pPr>
        <w:tabs>
          <w:tab w:val="num" w:pos="2160"/>
        </w:tabs>
        <w:ind w:left="2160" w:hanging="360"/>
      </w:pPr>
      <w:rPr>
        <w:rFonts w:ascii="Wingdings" w:hAnsi="Wingdings" w:hint="default"/>
      </w:rPr>
    </w:lvl>
    <w:lvl w:ilvl="3" w:tplc="F7983698" w:tentative="1">
      <w:start w:val="1"/>
      <w:numFmt w:val="bullet"/>
      <w:lvlText w:val=""/>
      <w:lvlJc w:val="left"/>
      <w:pPr>
        <w:tabs>
          <w:tab w:val="num" w:pos="2880"/>
        </w:tabs>
        <w:ind w:left="2880" w:hanging="360"/>
      </w:pPr>
      <w:rPr>
        <w:rFonts w:ascii="Wingdings" w:hAnsi="Wingdings" w:hint="default"/>
      </w:rPr>
    </w:lvl>
    <w:lvl w:ilvl="4" w:tplc="E2C08874" w:tentative="1">
      <w:start w:val="1"/>
      <w:numFmt w:val="bullet"/>
      <w:lvlText w:val=""/>
      <w:lvlJc w:val="left"/>
      <w:pPr>
        <w:tabs>
          <w:tab w:val="num" w:pos="3600"/>
        </w:tabs>
        <w:ind w:left="3600" w:hanging="360"/>
      </w:pPr>
      <w:rPr>
        <w:rFonts w:ascii="Wingdings" w:hAnsi="Wingdings" w:hint="default"/>
      </w:rPr>
    </w:lvl>
    <w:lvl w:ilvl="5" w:tplc="740C86EC" w:tentative="1">
      <w:start w:val="1"/>
      <w:numFmt w:val="bullet"/>
      <w:lvlText w:val=""/>
      <w:lvlJc w:val="left"/>
      <w:pPr>
        <w:tabs>
          <w:tab w:val="num" w:pos="4320"/>
        </w:tabs>
        <w:ind w:left="4320" w:hanging="360"/>
      </w:pPr>
      <w:rPr>
        <w:rFonts w:ascii="Wingdings" w:hAnsi="Wingdings" w:hint="default"/>
      </w:rPr>
    </w:lvl>
    <w:lvl w:ilvl="6" w:tplc="8FA63938" w:tentative="1">
      <w:start w:val="1"/>
      <w:numFmt w:val="bullet"/>
      <w:lvlText w:val=""/>
      <w:lvlJc w:val="left"/>
      <w:pPr>
        <w:tabs>
          <w:tab w:val="num" w:pos="5040"/>
        </w:tabs>
        <w:ind w:left="5040" w:hanging="360"/>
      </w:pPr>
      <w:rPr>
        <w:rFonts w:ascii="Wingdings" w:hAnsi="Wingdings" w:hint="default"/>
      </w:rPr>
    </w:lvl>
    <w:lvl w:ilvl="7" w:tplc="6C209DB8" w:tentative="1">
      <w:start w:val="1"/>
      <w:numFmt w:val="bullet"/>
      <w:lvlText w:val=""/>
      <w:lvlJc w:val="left"/>
      <w:pPr>
        <w:tabs>
          <w:tab w:val="num" w:pos="5760"/>
        </w:tabs>
        <w:ind w:left="5760" w:hanging="360"/>
      </w:pPr>
      <w:rPr>
        <w:rFonts w:ascii="Wingdings" w:hAnsi="Wingdings" w:hint="default"/>
      </w:rPr>
    </w:lvl>
    <w:lvl w:ilvl="8" w:tplc="11347B80" w:tentative="1">
      <w:start w:val="1"/>
      <w:numFmt w:val="bullet"/>
      <w:lvlText w:val=""/>
      <w:lvlJc w:val="left"/>
      <w:pPr>
        <w:tabs>
          <w:tab w:val="num" w:pos="6480"/>
        </w:tabs>
        <w:ind w:left="6480" w:hanging="360"/>
      </w:pPr>
      <w:rPr>
        <w:rFonts w:ascii="Wingdings" w:hAnsi="Wingdings" w:hint="default"/>
      </w:rPr>
    </w:lvl>
  </w:abstractNum>
  <w:abstractNum w:abstractNumId="8">
    <w:nsid w:val="5A566E3F"/>
    <w:multiLevelType w:val="hybridMultilevel"/>
    <w:tmpl w:val="911A20C8"/>
    <w:lvl w:ilvl="0" w:tplc="F03814C8">
      <w:start w:val="1"/>
      <w:numFmt w:val="bullet"/>
      <w:lvlText w:val=""/>
      <w:lvlJc w:val="left"/>
      <w:pPr>
        <w:tabs>
          <w:tab w:val="num" w:pos="720"/>
        </w:tabs>
        <w:ind w:left="720" w:hanging="360"/>
      </w:pPr>
      <w:rPr>
        <w:rFonts w:ascii="Wingdings" w:hAnsi="Wingdings" w:hint="default"/>
      </w:rPr>
    </w:lvl>
    <w:lvl w:ilvl="1" w:tplc="A2E81C14" w:tentative="1">
      <w:start w:val="1"/>
      <w:numFmt w:val="bullet"/>
      <w:lvlText w:val=""/>
      <w:lvlJc w:val="left"/>
      <w:pPr>
        <w:tabs>
          <w:tab w:val="num" w:pos="1440"/>
        </w:tabs>
        <w:ind w:left="1440" w:hanging="360"/>
      </w:pPr>
      <w:rPr>
        <w:rFonts w:ascii="Wingdings" w:hAnsi="Wingdings" w:hint="default"/>
      </w:rPr>
    </w:lvl>
    <w:lvl w:ilvl="2" w:tplc="83303974" w:tentative="1">
      <w:start w:val="1"/>
      <w:numFmt w:val="bullet"/>
      <w:lvlText w:val=""/>
      <w:lvlJc w:val="left"/>
      <w:pPr>
        <w:tabs>
          <w:tab w:val="num" w:pos="2160"/>
        </w:tabs>
        <w:ind w:left="2160" w:hanging="360"/>
      </w:pPr>
      <w:rPr>
        <w:rFonts w:ascii="Wingdings" w:hAnsi="Wingdings" w:hint="default"/>
      </w:rPr>
    </w:lvl>
    <w:lvl w:ilvl="3" w:tplc="9668B24E" w:tentative="1">
      <w:start w:val="1"/>
      <w:numFmt w:val="bullet"/>
      <w:lvlText w:val=""/>
      <w:lvlJc w:val="left"/>
      <w:pPr>
        <w:tabs>
          <w:tab w:val="num" w:pos="2880"/>
        </w:tabs>
        <w:ind w:left="2880" w:hanging="360"/>
      </w:pPr>
      <w:rPr>
        <w:rFonts w:ascii="Wingdings" w:hAnsi="Wingdings" w:hint="default"/>
      </w:rPr>
    </w:lvl>
    <w:lvl w:ilvl="4" w:tplc="08B42164" w:tentative="1">
      <w:start w:val="1"/>
      <w:numFmt w:val="bullet"/>
      <w:lvlText w:val=""/>
      <w:lvlJc w:val="left"/>
      <w:pPr>
        <w:tabs>
          <w:tab w:val="num" w:pos="3600"/>
        </w:tabs>
        <w:ind w:left="3600" w:hanging="360"/>
      </w:pPr>
      <w:rPr>
        <w:rFonts w:ascii="Wingdings" w:hAnsi="Wingdings" w:hint="default"/>
      </w:rPr>
    </w:lvl>
    <w:lvl w:ilvl="5" w:tplc="4F84E536" w:tentative="1">
      <w:start w:val="1"/>
      <w:numFmt w:val="bullet"/>
      <w:lvlText w:val=""/>
      <w:lvlJc w:val="left"/>
      <w:pPr>
        <w:tabs>
          <w:tab w:val="num" w:pos="4320"/>
        </w:tabs>
        <w:ind w:left="4320" w:hanging="360"/>
      </w:pPr>
      <w:rPr>
        <w:rFonts w:ascii="Wingdings" w:hAnsi="Wingdings" w:hint="default"/>
      </w:rPr>
    </w:lvl>
    <w:lvl w:ilvl="6" w:tplc="F3D60A3C" w:tentative="1">
      <w:start w:val="1"/>
      <w:numFmt w:val="bullet"/>
      <w:lvlText w:val=""/>
      <w:lvlJc w:val="left"/>
      <w:pPr>
        <w:tabs>
          <w:tab w:val="num" w:pos="5040"/>
        </w:tabs>
        <w:ind w:left="5040" w:hanging="360"/>
      </w:pPr>
      <w:rPr>
        <w:rFonts w:ascii="Wingdings" w:hAnsi="Wingdings" w:hint="default"/>
      </w:rPr>
    </w:lvl>
    <w:lvl w:ilvl="7" w:tplc="1E2263E0" w:tentative="1">
      <w:start w:val="1"/>
      <w:numFmt w:val="bullet"/>
      <w:lvlText w:val=""/>
      <w:lvlJc w:val="left"/>
      <w:pPr>
        <w:tabs>
          <w:tab w:val="num" w:pos="5760"/>
        </w:tabs>
        <w:ind w:left="5760" w:hanging="360"/>
      </w:pPr>
      <w:rPr>
        <w:rFonts w:ascii="Wingdings" w:hAnsi="Wingdings" w:hint="default"/>
      </w:rPr>
    </w:lvl>
    <w:lvl w:ilvl="8" w:tplc="E452A7E2" w:tentative="1">
      <w:start w:val="1"/>
      <w:numFmt w:val="bullet"/>
      <w:lvlText w:val=""/>
      <w:lvlJc w:val="left"/>
      <w:pPr>
        <w:tabs>
          <w:tab w:val="num" w:pos="6480"/>
        </w:tabs>
        <w:ind w:left="6480" w:hanging="360"/>
      </w:pPr>
      <w:rPr>
        <w:rFonts w:ascii="Wingdings" w:hAnsi="Wingdings" w:hint="default"/>
      </w:rPr>
    </w:lvl>
  </w:abstractNum>
  <w:abstractNum w:abstractNumId="9">
    <w:nsid w:val="6D5052F0"/>
    <w:multiLevelType w:val="hybridMultilevel"/>
    <w:tmpl w:val="0A9448D2"/>
    <w:lvl w:ilvl="0" w:tplc="061A670E">
      <w:start w:val="1"/>
      <w:numFmt w:val="bullet"/>
      <w:lvlText w:val=""/>
      <w:lvlJc w:val="left"/>
      <w:pPr>
        <w:tabs>
          <w:tab w:val="num" w:pos="720"/>
        </w:tabs>
        <w:ind w:left="720" w:hanging="360"/>
      </w:pPr>
      <w:rPr>
        <w:rFonts w:ascii="Wingdings" w:hAnsi="Wingdings" w:hint="default"/>
      </w:rPr>
    </w:lvl>
    <w:lvl w:ilvl="1" w:tplc="0A68757A" w:tentative="1">
      <w:start w:val="1"/>
      <w:numFmt w:val="bullet"/>
      <w:lvlText w:val=""/>
      <w:lvlJc w:val="left"/>
      <w:pPr>
        <w:tabs>
          <w:tab w:val="num" w:pos="1440"/>
        </w:tabs>
        <w:ind w:left="1440" w:hanging="360"/>
      </w:pPr>
      <w:rPr>
        <w:rFonts w:ascii="Wingdings" w:hAnsi="Wingdings" w:hint="default"/>
      </w:rPr>
    </w:lvl>
    <w:lvl w:ilvl="2" w:tplc="26B2EF0C" w:tentative="1">
      <w:start w:val="1"/>
      <w:numFmt w:val="bullet"/>
      <w:lvlText w:val=""/>
      <w:lvlJc w:val="left"/>
      <w:pPr>
        <w:tabs>
          <w:tab w:val="num" w:pos="2160"/>
        </w:tabs>
        <w:ind w:left="2160" w:hanging="360"/>
      </w:pPr>
      <w:rPr>
        <w:rFonts w:ascii="Wingdings" w:hAnsi="Wingdings" w:hint="default"/>
      </w:rPr>
    </w:lvl>
    <w:lvl w:ilvl="3" w:tplc="22D0F448" w:tentative="1">
      <w:start w:val="1"/>
      <w:numFmt w:val="bullet"/>
      <w:lvlText w:val=""/>
      <w:lvlJc w:val="left"/>
      <w:pPr>
        <w:tabs>
          <w:tab w:val="num" w:pos="2880"/>
        </w:tabs>
        <w:ind w:left="2880" w:hanging="360"/>
      </w:pPr>
      <w:rPr>
        <w:rFonts w:ascii="Wingdings" w:hAnsi="Wingdings" w:hint="default"/>
      </w:rPr>
    </w:lvl>
    <w:lvl w:ilvl="4" w:tplc="0E845BBE" w:tentative="1">
      <w:start w:val="1"/>
      <w:numFmt w:val="bullet"/>
      <w:lvlText w:val=""/>
      <w:lvlJc w:val="left"/>
      <w:pPr>
        <w:tabs>
          <w:tab w:val="num" w:pos="3600"/>
        </w:tabs>
        <w:ind w:left="3600" w:hanging="360"/>
      </w:pPr>
      <w:rPr>
        <w:rFonts w:ascii="Wingdings" w:hAnsi="Wingdings" w:hint="default"/>
      </w:rPr>
    </w:lvl>
    <w:lvl w:ilvl="5" w:tplc="DA00EE8E" w:tentative="1">
      <w:start w:val="1"/>
      <w:numFmt w:val="bullet"/>
      <w:lvlText w:val=""/>
      <w:lvlJc w:val="left"/>
      <w:pPr>
        <w:tabs>
          <w:tab w:val="num" w:pos="4320"/>
        </w:tabs>
        <w:ind w:left="4320" w:hanging="360"/>
      </w:pPr>
      <w:rPr>
        <w:rFonts w:ascii="Wingdings" w:hAnsi="Wingdings" w:hint="default"/>
      </w:rPr>
    </w:lvl>
    <w:lvl w:ilvl="6" w:tplc="5C2A4450" w:tentative="1">
      <w:start w:val="1"/>
      <w:numFmt w:val="bullet"/>
      <w:lvlText w:val=""/>
      <w:lvlJc w:val="left"/>
      <w:pPr>
        <w:tabs>
          <w:tab w:val="num" w:pos="5040"/>
        </w:tabs>
        <w:ind w:left="5040" w:hanging="360"/>
      </w:pPr>
      <w:rPr>
        <w:rFonts w:ascii="Wingdings" w:hAnsi="Wingdings" w:hint="default"/>
      </w:rPr>
    </w:lvl>
    <w:lvl w:ilvl="7" w:tplc="1AB27196" w:tentative="1">
      <w:start w:val="1"/>
      <w:numFmt w:val="bullet"/>
      <w:lvlText w:val=""/>
      <w:lvlJc w:val="left"/>
      <w:pPr>
        <w:tabs>
          <w:tab w:val="num" w:pos="5760"/>
        </w:tabs>
        <w:ind w:left="5760" w:hanging="360"/>
      </w:pPr>
      <w:rPr>
        <w:rFonts w:ascii="Wingdings" w:hAnsi="Wingdings" w:hint="default"/>
      </w:rPr>
    </w:lvl>
    <w:lvl w:ilvl="8" w:tplc="17B00EEA" w:tentative="1">
      <w:start w:val="1"/>
      <w:numFmt w:val="bullet"/>
      <w:lvlText w:val=""/>
      <w:lvlJc w:val="left"/>
      <w:pPr>
        <w:tabs>
          <w:tab w:val="num" w:pos="6480"/>
        </w:tabs>
        <w:ind w:left="6480" w:hanging="360"/>
      </w:pPr>
      <w:rPr>
        <w:rFonts w:ascii="Wingdings" w:hAnsi="Wingdings" w:hint="default"/>
      </w:rPr>
    </w:lvl>
  </w:abstractNum>
  <w:abstractNum w:abstractNumId="10">
    <w:nsid w:val="7C202D3C"/>
    <w:multiLevelType w:val="hybridMultilevel"/>
    <w:tmpl w:val="0BE25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2"/>
  </w:num>
  <w:num w:numId="6">
    <w:abstractNumId w:val="7"/>
  </w:num>
  <w:num w:numId="7">
    <w:abstractNumId w:val="6"/>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50"/>
    <w:rsid w:val="00003397"/>
    <w:rsid w:val="00011ACF"/>
    <w:rsid w:val="00040AC8"/>
    <w:rsid w:val="00082FD9"/>
    <w:rsid w:val="00092C5B"/>
    <w:rsid w:val="000C1C42"/>
    <w:rsid w:val="00135DD7"/>
    <w:rsid w:val="00187622"/>
    <w:rsid w:val="001A5B86"/>
    <w:rsid w:val="002679C5"/>
    <w:rsid w:val="00271CA2"/>
    <w:rsid w:val="002C4CED"/>
    <w:rsid w:val="002D535C"/>
    <w:rsid w:val="0034289F"/>
    <w:rsid w:val="00352274"/>
    <w:rsid w:val="00352BC9"/>
    <w:rsid w:val="003D6A15"/>
    <w:rsid w:val="004148CE"/>
    <w:rsid w:val="004F2474"/>
    <w:rsid w:val="00527D23"/>
    <w:rsid w:val="00535965"/>
    <w:rsid w:val="0057162C"/>
    <w:rsid w:val="005A57B8"/>
    <w:rsid w:val="005E68A7"/>
    <w:rsid w:val="005F2BB1"/>
    <w:rsid w:val="006333B8"/>
    <w:rsid w:val="00644892"/>
    <w:rsid w:val="006873A1"/>
    <w:rsid w:val="006E5E54"/>
    <w:rsid w:val="006F20DB"/>
    <w:rsid w:val="00737A91"/>
    <w:rsid w:val="0076284F"/>
    <w:rsid w:val="007661CE"/>
    <w:rsid w:val="007B5980"/>
    <w:rsid w:val="007C1225"/>
    <w:rsid w:val="00864E97"/>
    <w:rsid w:val="008932B7"/>
    <w:rsid w:val="008B39DD"/>
    <w:rsid w:val="008C1769"/>
    <w:rsid w:val="008E0A91"/>
    <w:rsid w:val="008E7703"/>
    <w:rsid w:val="00922B42"/>
    <w:rsid w:val="00985A48"/>
    <w:rsid w:val="009F27EB"/>
    <w:rsid w:val="00A826A4"/>
    <w:rsid w:val="00B1267B"/>
    <w:rsid w:val="00B40062"/>
    <w:rsid w:val="00B47281"/>
    <w:rsid w:val="00BE1FA4"/>
    <w:rsid w:val="00C5174F"/>
    <w:rsid w:val="00C81B8E"/>
    <w:rsid w:val="00C851E9"/>
    <w:rsid w:val="00CD03A1"/>
    <w:rsid w:val="00D3766E"/>
    <w:rsid w:val="00D57227"/>
    <w:rsid w:val="00DD5550"/>
    <w:rsid w:val="00E4043F"/>
    <w:rsid w:val="00E433F8"/>
    <w:rsid w:val="00ED4A8E"/>
    <w:rsid w:val="00F400CC"/>
    <w:rsid w:val="00F473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70540-FFB6-44AD-8A10-D7092323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5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D5550"/>
    <w:pPr>
      <w:ind w:left="720"/>
      <w:contextualSpacing/>
    </w:pPr>
  </w:style>
  <w:style w:type="paragraph" w:styleId="Textoindependiente">
    <w:name w:val="Body Text"/>
    <w:basedOn w:val="Normal"/>
    <w:link w:val="TextoindependienteCar"/>
    <w:rsid w:val="00DD5550"/>
    <w:pPr>
      <w:suppressAutoHyphens/>
      <w:overflowPunct w:val="0"/>
      <w:autoSpaceDE w:val="0"/>
      <w:autoSpaceDN w:val="0"/>
      <w:spacing w:after="0" w:line="240" w:lineRule="auto"/>
      <w:jc w:val="both"/>
      <w:textAlignment w:val="baseline"/>
    </w:pPr>
    <w:rPr>
      <w:rFonts w:ascii="Arial" w:eastAsia="Times New Roman" w:hAnsi="Arial" w:cs="Times New Roman"/>
      <w:i/>
      <w:sz w:val="24"/>
      <w:szCs w:val="20"/>
      <w:lang w:val="es-ES" w:eastAsia="es-ES"/>
    </w:rPr>
  </w:style>
  <w:style w:type="character" w:customStyle="1" w:styleId="TextoindependienteCar">
    <w:name w:val="Texto independiente Car"/>
    <w:basedOn w:val="Fuentedeprrafopredeter"/>
    <w:link w:val="Textoindependiente"/>
    <w:rsid w:val="00DD5550"/>
    <w:rPr>
      <w:rFonts w:ascii="Arial" w:eastAsia="Times New Roman" w:hAnsi="Arial" w:cs="Times New Roman"/>
      <w:i/>
      <w:sz w:val="24"/>
      <w:szCs w:val="20"/>
      <w:lang w:val="es-ES" w:eastAsia="es-ES"/>
    </w:rPr>
  </w:style>
  <w:style w:type="paragraph" w:customStyle="1" w:styleId="Default">
    <w:name w:val="Default"/>
    <w:rsid w:val="00DD5550"/>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DD5550"/>
    <w:pPr>
      <w:suppressAutoHyphens/>
      <w:autoSpaceDN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D5550"/>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DD5550"/>
    <w:rPr>
      <w:position w:val="0"/>
      <w:vertAlign w:val="superscript"/>
    </w:rPr>
  </w:style>
  <w:style w:type="character" w:customStyle="1" w:styleId="PrrafodelistaCar">
    <w:name w:val="Párrafo de lista Car"/>
    <w:link w:val="Prrafodelista"/>
    <w:uiPriority w:val="34"/>
    <w:locked/>
    <w:rsid w:val="00DD5550"/>
  </w:style>
  <w:style w:type="paragraph" w:styleId="Encabezado">
    <w:name w:val="header"/>
    <w:basedOn w:val="Normal"/>
    <w:link w:val="EncabezadoCar"/>
    <w:uiPriority w:val="99"/>
    <w:unhideWhenUsed/>
    <w:rsid w:val="00DD55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5550"/>
  </w:style>
  <w:style w:type="paragraph" w:styleId="Piedepgina">
    <w:name w:val="footer"/>
    <w:basedOn w:val="Normal"/>
    <w:link w:val="PiedepginaCar"/>
    <w:uiPriority w:val="99"/>
    <w:unhideWhenUsed/>
    <w:rsid w:val="00DD5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5550"/>
  </w:style>
  <w:style w:type="paragraph" w:styleId="Sinespaciado">
    <w:name w:val="No Spacing"/>
    <w:link w:val="SinespaciadoCar"/>
    <w:uiPriority w:val="1"/>
    <w:qFormat/>
    <w:rsid w:val="00DD5550"/>
    <w:pPr>
      <w:spacing w:after="0" w:line="240" w:lineRule="auto"/>
    </w:pPr>
    <w:rPr>
      <w:rFonts w:ascii="Arial" w:hAnsi="Arial" w:cs="Arial"/>
      <w:sz w:val="24"/>
      <w:szCs w:val="24"/>
      <w:lang w:val="es-ES"/>
    </w:rPr>
  </w:style>
  <w:style w:type="character" w:customStyle="1" w:styleId="SinespaciadoCar">
    <w:name w:val="Sin espaciado Car"/>
    <w:link w:val="Sinespaciado"/>
    <w:uiPriority w:val="1"/>
    <w:locked/>
    <w:rsid w:val="00DD5550"/>
    <w:rPr>
      <w:rFonts w:ascii="Arial" w:hAnsi="Arial" w:cs="Arial"/>
      <w:sz w:val="24"/>
      <w:szCs w:val="24"/>
      <w:lang w:val="es-ES"/>
    </w:rPr>
  </w:style>
  <w:style w:type="paragraph" w:styleId="NormalWeb">
    <w:name w:val="Normal (Web)"/>
    <w:basedOn w:val="Normal"/>
    <w:uiPriority w:val="99"/>
    <w:semiHidden/>
    <w:unhideWhenUsed/>
    <w:rsid w:val="0076284F"/>
    <w:rPr>
      <w:rFonts w:ascii="Times New Roman" w:hAnsi="Times New Roman" w:cs="Times New Roman"/>
      <w:sz w:val="24"/>
      <w:szCs w:val="24"/>
    </w:rPr>
  </w:style>
  <w:style w:type="table" w:styleId="Tablaconcuadrcula">
    <w:name w:val="Table Grid"/>
    <w:basedOn w:val="Tablanormal"/>
    <w:uiPriority w:val="39"/>
    <w:rsid w:val="00762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76284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entrar">
    <w:name w:val="centrar"/>
    <w:basedOn w:val="Normal"/>
    <w:rsid w:val="0076284F"/>
    <w:pPr>
      <w:spacing w:before="100" w:beforeAutospacing="1" w:after="100" w:afterAutospacing="1" w:line="240" w:lineRule="auto"/>
    </w:pPr>
    <w:rPr>
      <w:rFonts w:ascii="Times New Roman" w:eastAsia="Times New Roman" w:hAnsi="Times New Roman" w:cs="Times New Roman"/>
      <w:sz w:val="24"/>
      <w:szCs w:val="24"/>
      <w:lang w:val="es-ES" w:eastAsia="es-ES" w:bidi="he-IL"/>
    </w:rPr>
  </w:style>
  <w:style w:type="paragraph" w:styleId="Textodeglobo">
    <w:name w:val="Balloon Text"/>
    <w:basedOn w:val="Normal"/>
    <w:link w:val="TextodegloboCar"/>
    <w:uiPriority w:val="99"/>
    <w:semiHidden/>
    <w:unhideWhenUsed/>
    <w:rsid w:val="008C17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769"/>
    <w:rPr>
      <w:rFonts w:ascii="Segoe UI" w:hAnsi="Segoe UI" w:cs="Segoe UI"/>
      <w:sz w:val="18"/>
      <w:szCs w:val="18"/>
    </w:rPr>
  </w:style>
  <w:style w:type="paragraph" w:customStyle="1" w:styleId="paragraph">
    <w:name w:val="paragraph"/>
    <w:basedOn w:val="Normal"/>
    <w:rsid w:val="008E7703"/>
    <w:pPr>
      <w:spacing w:before="100" w:beforeAutospacing="1" w:after="100" w:afterAutospacing="1" w:line="240" w:lineRule="auto"/>
    </w:pPr>
    <w:rPr>
      <w:rFonts w:ascii="Times" w:eastAsiaTheme="minorEastAsia" w:hAnsi="Times"/>
      <w:sz w:val="20"/>
      <w:szCs w:val="20"/>
      <w:lang w:eastAsia="es-ES"/>
    </w:rPr>
  </w:style>
  <w:style w:type="character" w:customStyle="1" w:styleId="normaltextrun">
    <w:name w:val="normaltextrun"/>
    <w:basedOn w:val="Fuentedeprrafopredeter"/>
    <w:rsid w:val="008E7703"/>
  </w:style>
  <w:style w:type="character" w:customStyle="1" w:styleId="apple-converted-space">
    <w:name w:val="apple-converted-space"/>
    <w:basedOn w:val="Fuentedeprrafopredeter"/>
    <w:rsid w:val="008E7703"/>
  </w:style>
  <w:style w:type="character" w:customStyle="1" w:styleId="spellingerror">
    <w:name w:val="spellingerror"/>
    <w:basedOn w:val="Fuentedeprrafopredeter"/>
    <w:rsid w:val="008E7703"/>
  </w:style>
  <w:style w:type="character" w:customStyle="1" w:styleId="eop">
    <w:name w:val="eop"/>
    <w:basedOn w:val="Fuentedeprrafopredeter"/>
    <w:rsid w:val="008E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338">
      <w:bodyDiv w:val="1"/>
      <w:marLeft w:val="0"/>
      <w:marRight w:val="0"/>
      <w:marTop w:val="0"/>
      <w:marBottom w:val="0"/>
      <w:divBdr>
        <w:top w:val="none" w:sz="0" w:space="0" w:color="auto"/>
        <w:left w:val="none" w:sz="0" w:space="0" w:color="auto"/>
        <w:bottom w:val="none" w:sz="0" w:space="0" w:color="auto"/>
        <w:right w:val="none" w:sz="0" w:space="0" w:color="auto"/>
      </w:divBdr>
    </w:div>
    <w:div w:id="187909349">
      <w:bodyDiv w:val="1"/>
      <w:marLeft w:val="0"/>
      <w:marRight w:val="0"/>
      <w:marTop w:val="0"/>
      <w:marBottom w:val="0"/>
      <w:divBdr>
        <w:top w:val="none" w:sz="0" w:space="0" w:color="auto"/>
        <w:left w:val="none" w:sz="0" w:space="0" w:color="auto"/>
        <w:bottom w:val="none" w:sz="0" w:space="0" w:color="auto"/>
        <w:right w:val="none" w:sz="0" w:space="0" w:color="auto"/>
      </w:divBdr>
      <w:divsChild>
        <w:div w:id="920530490">
          <w:marLeft w:val="720"/>
          <w:marRight w:val="0"/>
          <w:marTop w:val="0"/>
          <w:marBottom w:val="0"/>
          <w:divBdr>
            <w:top w:val="none" w:sz="0" w:space="0" w:color="auto"/>
            <w:left w:val="none" w:sz="0" w:space="0" w:color="auto"/>
            <w:bottom w:val="none" w:sz="0" w:space="0" w:color="auto"/>
            <w:right w:val="none" w:sz="0" w:space="0" w:color="auto"/>
          </w:divBdr>
        </w:div>
      </w:divsChild>
    </w:div>
    <w:div w:id="367723104">
      <w:bodyDiv w:val="1"/>
      <w:marLeft w:val="0"/>
      <w:marRight w:val="0"/>
      <w:marTop w:val="0"/>
      <w:marBottom w:val="0"/>
      <w:divBdr>
        <w:top w:val="none" w:sz="0" w:space="0" w:color="auto"/>
        <w:left w:val="none" w:sz="0" w:space="0" w:color="auto"/>
        <w:bottom w:val="none" w:sz="0" w:space="0" w:color="auto"/>
        <w:right w:val="none" w:sz="0" w:space="0" w:color="auto"/>
      </w:divBdr>
      <w:divsChild>
        <w:div w:id="1970741291">
          <w:marLeft w:val="446"/>
          <w:marRight w:val="0"/>
          <w:marTop w:val="0"/>
          <w:marBottom w:val="0"/>
          <w:divBdr>
            <w:top w:val="none" w:sz="0" w:space="0" w:color="auto"/>
            <w:left w:val="none" w:sz="0" w:space="0" w:color="auto"/>
            <w:bottom w:val="none" w:sz="0" w:space="0" w:color="auto"/>
            <w:right w:val="none" w:sz="0" w:space="0" w:color="auto"/>
          </w:divBdr>
        </w:div>
      </w:divsChild>
    </w:div>
    <w:div w:id="802382645">
      <w:bodyDiv w:val="1"/>
      <w:marLeft w:val="0"/>
      <w:marRight w:val="0"/>
      <w:marTop w:val="0"/>
      <w:marBottom w:val="0"/>
      <w:divBdr>
        <w:top w:val="none" w:sz="0" w:space="0" w:color="auto"/>
        <w:left w:val="none" w:sz="0" w:space="0" w:color="auto"/>
        <w:bottom w:val="none" w:sz="0" w:space="0" w:color="auto"/>
        <w:right w:val="none" w:sz="0" w:space="0" w:color="auto"/>
      </w:divBdr>
    </w:div>
    <w:div w:id="938608160">
      <w:bodyDiv w:val="1"/>
      <w:marLeft w:val="0"/>
      <w:marRight w:val="0"/>
      <w:marTop w:val="0"/>
      <w:marBottom w:val="0"/>
      <w:divBdr>
        <w:top w:val="none" w:sz="0" w:space="0" w:color="auto"/>
        <w:left w:val="none" w:sz="0" w:space="0" w:color="auto"/>
        <w:bottom w:val="none" w:sz="0" w:space="0" w:color="auto"/>
        <w:right w:val="none" w:sz="0" w:space="0" w:color="auto"/>
      </w:divBdr>
      <w:divsChild>
        <w:div w:id="1922985109">
          <w:marLeft w:val="547"/>
          <w:marRight w:val="0"/>
          <w:marTop w:val="0"/>
          <w:marBottom w:val="0"/>
          <w:divBdr>
            <w:top w:val="none" w:sz="0" w:space="0" w:color="auto"/>
            <w:left w:val="none" w:sz="0" w:space="0" w:color="auto"/>
            <w:bottom w:val="none" w:sz="0" w:space="0" w:color="auto"/>
            <w:right w:val="none" w:sz="0" w:space="0" w:color="auto"/>
          </w:divBdr>
        </w:div>
      </w:divsChild>
    </w:div>
    <w:div w:id="1442333244">
      <w:bodyDiv w:val="1"/>
      <w:marLeft w:val="0"/>
      <w:marRight w:val="0"/>
      <w:marTop w:val="0"/>
      <w:marBottom w:val="0"/>
      <w:divBdr>
        <w:top w:val="none" w:sz="0" w:space="0" w:color="auto"/>
        <w:left w:val="none" w:sz="0" w:space="0" w:color="auto"/>
        <w:bottom w:val="none" w:sz="0" w:space="0" w:color="auto"/>
        <w:right w:val="none" w:sz="0" w:space="0" w:color="auto"/>
      </w:divBdr>
      <w:divsChild>
        <w:div w:id="318770179">
          <w:marLeft w:val="720"/>
          <w:marRight w:val="0"/>
          <w:marTop w:val="0"/>
          <w:marBottom w:val="0"/>
          <w:divBdr>
            <w:top w:val="none" w:sz="0" w:space="0" w:color="auto"/>
            <w:left w:val="none" w:sz="0" w:space="0" w:color="auto"/>
            <w:bottom w:val="none" w:sz="0" w:space="0" w:color="auto"/>
            <w:right w:val="none" w:sz="0" w:space="0" w:color="auto"/>
          </w:divBdr>
        </w:div>
      </w:divsChild>
    </w:div>
    <w:div w:id="1661428264">
      <w:bodyDiv w:val="1"/>
      <w:marLeft w:val="0"/>
      <w:marRight w:val="0"/>
      <w:marTop w:val="0"/>
      <w:marBottom w:val="0"/>
      <w:divBdr>
        <w:top w:val="none" w:sz="0" w:space="0" w:color="auto"/>
        <w:left w:val="none" w:sz="0" w:space="0" w:color="auto"/>
        <w:bottom w:val="none" w:sz="0" w:space="0" w:color="auto"/>
        <w:right w:val="none" w:sz="0" w:space="0" w:color="auto"/>
      </w:divBdr>
      <w:divsChild>
        <w:div w:id="1605116986">
          <w:marLeft w:val="547"/>
          <w:marRight w:val="0"/>
          <w:marTop w:val="0"/>
          <w:marBottom w:val="0"/>
          <w:divBdr>
            <w:top w:val="none" w:sz="0" w:space="0" w:color="auto"/>
            <w:left w:val="none" w:sz="0" w:space="0" w:color="auto"/>
            <w:bottom w:val="none" w:sz="0" w:space="0" w:color="auto"/>
            <w:right w:val="none" w:sz="0" w:space="0" w:color="auto"/>
          </w:divBdr>
        </w:div>
      </w:divsChild>
    </w:div>
    <w:div w:id="1701396952">
      <w:bodyDiv w:val="1"/>
      <w:marLeft w:val="0"/>
      <w:marRight w:val="0"/>
      <w:marTop w:val="0"/>
      <w:marBottom w:val="0"/>
      <w:divBdr>
        <w:top w:val="none" w:sz="0" w:space="0" w:color="auto"/>
        <w:left w:val="none" w:sz="0" w:space="0" w:color="auto"/>
        <w:bottom w:val="none" w:sz="0" w:space="0" w:color="auto"/>
        <w:right w:val="none" w:sz="0" w:space="0" w:color="auto"/>
      </w:divBdr>
    </w:div>
    <w:div w:id="20169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0EE9-3776-4E6B-8EBA-89EB7B8E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1714</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UG. GENERICO OFICINA 301B</dc:creator>
  <cp:lastModifiedBy>Juan Carlos</cp:lastModifiedBy>
  <cp:revision>5</cp:revision>
  <cp:lastPrinted>2018-07-19T15:43:00Z</cp:lastPrinted>
  <dcterms:created xsi:type="dcterms:W3CDTF">2018-07-13T15:06:00Z</dcterms:created>
  <dcterms:modified xsi:type="dcterms:W3CDTF">2018-07-19T15:43:00Z</dcterms:modified>
</cp:coreProperties>
</file>