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D2E27" w14:textId="07D0686C" w:rsidR="00BD48CF" w:rsidRPr="00ED646A" w:rsidRDefault="00BD48CF" w:rsidP="00BD48CF">
      <w:pPr>
        <w:rPr>
          <w:rFonts w:asciiTheme="majorHAnsi" w:hAnsiTheme="majorHAnsi" w:cstheme="majorHAnsi"/>
          <w:b/>
          <w:sz w:val="24"/>
          <w:szCs w:val="24"/>
        </w:rPr>
      </w:pPr>
      <w:bookmarkStart w:id="0" w:name="_GoBack"/>
      <w:bookmarkEnd w:id="0"/>
    </w:p>
    <w:p w14:paraId="6142B5B9" w14:textId="2C352DAB" w:rsidR="00BD48CF" w:rsidRPr="00ED646A" w:rsidRDefault="00BD48CF" w:rsidP="00BD48CF">
      <w:pPr>
        <w:rPr>
          <w:rFonts w:asciiTheme="majorHAnsi" w:hAnsiTheme="majorHAnsi" w:cstheme="majorHAnsi"/>
          <w:b/>
          <w:sz w:val="24"/>
          <w:szCs w:val="24"/>
        </w:rPr>
      </w:pPr>
    </w:p>
    <w:p w14:paraId="296DC1B4" w14:textId="70A2AE6F" w:rsidR="00BD48CF" w:rsidRPr="00ED646A" w:rsidRDefault="00BD48CF" w:rsidP="00BD48CF">
      <w:pPr>
        <w:rPr>
          <w:rFonts w:asciiTheme="majorHAnsi" w:hAnsiTheme="majorHAnsi" w:cstheme="majorHAnsi"/>
          <w:b/>
          <w:sz w:val="24"/>
          <w:szCs w:val="24"/>
        </w:rPr>
      </w:pPr>
    </w:p>
    <w:p w14:paraId="6A8C9286" w14:textId="0B9C5F87" w:rsidR="00BD48CF" w:rsidRPr="00ED646A" w:rsidRDefault="00BD48CF" w:rsidP="00BD48CF">
      <w:pPr>
        <w:rPr>
          <w:rFonts w:asciiTheme="majorHAnsi" w:hAnsiTheme="majorHAnsi" w:cstheme="majorHAnsi"/>
          <w:b/>
          <w:sz w:val="24"/>
          <w:szCs w:val="24"/>
        </w:rPr>
      </w:pPr>
    </w:p>
    <w:p w14:paraId="3B87AA77" w14:textId="74AFF1A7" w:rsidR="00BD48CF" w:rsidRPr="00ED646A" w:rsidRDefault="00BD48CF" w:rsidP="00BD48CF">
      <w:pPr>
        <w:rPr>
          <w:rFonts w:asciiTheme="majorHAnsi" w:hAnsiTheme="majorHAnsi" w:cstheme="majorHAnsi"/>
          <w:b/>
          <w:sz w:val="24"/>
          <w:szCs w:val="24"/>
        </w:rPr>
      </w:pPr>
    </w:p>
    <w:p w14:paraId="40384592" w14:textId="039B28DA" w:rsidR="00BD48CF" w:rsidRPr="00ED646A" w:rsidRDefault="00BD48CF" w:rsidP="00BD48CF">
      <w:pPr>
        <w:rPr>
          <w:rFonts w:asciiTheme="majorHAnsi" w:hAnsiTheme="majorHAnsi" w:cstheme="majorHAnsi"/>
          <w:b/>
          <w:sz w:val="24"/>
          <w:szCs w:val="24"/>
        </w:rPr>
      </w:pPr>
    </w:p>
    <w:p w14:paraId="125EB334" w14:textId="6175A072" w:rsidR="00BD48CF" w:rsidRPr="00ED646A" w:rsidRDefault="00AC10B1" w:rsidP="00BD48CF">
      <w:pPr>
        <w:rPr>
          <w:rFonts w:asciiTheme="majorHAnsi" w:hAnsiTheme="majorHAnsi" w:cstheme="majorHAnsi"/>
          <w:b/>
          <w:sz w:val="24"/>
          <w:szCs w:val="24"/>
        </w:rPr>
      </w:pPr>
      <w:r w:rsidRPr="00ED646A">
        <w:rPr>
          <w:rFonts w:asciiTheme="majorHAnsi" w:hAnsiTheme="majorHAnsi" w:cstheme="majorHAnsi"/>
          <w:b/>
          <w:noProof/>
          <w:sz w:val="24"/>
          <w:szCs w:val="24"/>
        </w:rPr>
        <mc:AlternateContent>
          <mc:Choice Requires="wpg">
            <w:drawing>
              <wp:anchor distT="0" distB="0" distL="114300" distR="114300" simplePos="0" relativeHeight="251658240" behindDoc="0" locked="0" layoutInCell="1" allowOverlap="1" wp14:anchorId="789919E4" wp14:editId="266567E5">
                <wp:simplePos x="0" y="0"/>
                <wp:positionH relativeFrom="column">
                  <wp:posOffset>434340</wp:posOffset>
                </wp:positionH>
                <wp:positionV relativeFrom="paragraph">
                  <wp:posOffset>276860</wp:posOffset>
                </wp:positionV>
                <wp:extent cx="4829175" cy="2839720"/>
                <wp:effectExtent l="0" t="0" r="9525" b="0"/>
                <wp:wrapNone/>
                <wp:docPr id="8" name="Grupo 8"/>
                <wp:cNvGraphicFramePr/>
                <a:graphic xmlns:a="http://schemas.openxmlformats.org/drawingml/2006/main">
                  <a:graphicData uri="http://schemas.microsoft.com/office/word/2010/wordprocessingGroup">
                    <wpg:wgp>
                      <wpg:cNvGrpSpPr/>
                      <wpg:grpSpPr>
                        <a:xfrm>
                          <a:off x="0" y="0"/>
                          <a:ext cx="4829175" cy="2839720"/>
                          <a:chOff x="0" y="0"/>
                          <a:chExt cx="4829175" cy="2839720"/>
                        </a:xfrm>
                      </wpg:grpSpPr>
                      <pic:pic xmlns:pic="http://schemas.openxmlformats.org/drawingml/2006/picture">
                        <pic:nvPicPr>
                          <pic:cNvPr id="5" name="image2.png"/>
                          <pic:cNvPicPr/>
                        </pic:nvPicPr>
                        <pic:blipFill rotWithShape="1">
                          <a:blip r:embed="rId9">
                            <a:extLst>
                              <a:ext uri="{28A0092B-C50C-407E-A947-70E740481C1C}">
                                <a14:useLocalDpi xmlns:a14="http://schemas.microsoft.com/office/drawing/2010/main" val="0"/>
                              </a:ext>
                            </a:extLst>
                          </a:blip>
                          <a:srcRect r="774" b="6471"/>
                          <a:stretch/>
                        </pic:blipFill>
                        <pic:spPr bwMode="auto">
                          <a:xfrm>
                            <a:off x="0" y="0"/>
                            <a:ext cx="4829175" cy="2562225"/>
                          </a:xfrm>
                          <a:prstGeom prst="rect">
                            <a:avLst/>
                          </a:prstGeom>
                          <a:ln>
                            <a:noFill/>
                          </a:ln>
                          <a:extLst>
                            <a:ext uri="{53640926-AAD7-44D8-BBD7-CCE9431645EC}">
                              <a14:shadowObscured xmlns:a14="http://schemas.microsoft.com/office/drawing/2010/main"/>
                            </a:ext>
                          </a:extLst>
                        </pic:spPr>
                      </pic:pic>
                      <wps:wsp>
                        <wps:cNvPr id="217" name="Cuadro de texto 2"/>
                        <wps:cNvSpPr txBox="1">
                          <a:spLocks noChangeArrowheads="1"/>
                        </wps:cNvSpPr>
                        <wps:spPr bwMode="auto">
                          <a:xfrm>
                            <a:off x="1257300" y="2095500"/>
                            <a:ext cx="3143250" cy="744220"/>
                          </a:xfrm>
                          <a:prstGeom prst="rect">
                            <a:avLst/>
                          </a:prstGeom>
                          <a:noFill/>
                          <a:ln w="9525">
                            <a:noFill/>
                            <a:miter lim="800000"/>
                            <a:headEnd/>
                            <a:tailEnd/>
                          </a:ln>
                        </wps:spPr>
                        <wps:txbx>
                          <w:txbxContent>
                            <w:p w14:paraId="3E08459E" w14:textId="30130028" w:rsidR="00E7470F" w:rsidRPr="00931C0E" w:rsidRDefault="00E7470F" w:rsidP="00931C0E">
                              <w:pPr>
                                <w:pBdr>
                                  <w:top w:val="nil"/>
                                  <w:left w:val="nil"/>
                                  <w:bottom w:val="nil"/>
                                  <w:right w:val="nil"/>
                                  <w:between w:val="nil"/>
                                </w:pBdr>
                                <w:spacing w:after="0"/>
                                <w:jc w:val="center"/>
                                <w:rPr>
                                  <w:rFonts w:asciiTheme="majorHAnsi" w:hAnsiTheme="majorHAnsi"/>
                                  <w:bCs/>
                                  <w:sz w:val="36"/>
                                  <w:szCs w:val="36"/>
                                  <w:highlight w:val="yellow"/>
                                  <w:u w:val="single"/>
                                </w:rPr>
                              </w:pPr>
                              <w:r w:rsidRPr="00931C0E">
                                <w:rPr>
                                  <w:rFonts w:asciiTheme="majorHAnsi" w:hAnsiTheme="majorHAnsi"/>
                                  <w:bCs/>
                                  <w:sz w:val="36"/>
                                  <w:szCs w:val="36"/>
                                </w:rPr>
                                <w:t>Información para Todos</w:t>
                              </w:r>
                            </w:p>
                            <w:p w14:paraId="747618C5" w14:textId="0BD48EDE" w:rsidR="00E7470F" w:rsidRDefault="00E7470F"/>
                          </w:txbxContent>
                        </wps:txbx>
                        <wps:bodyPr rot="0" vert="horz" wrap="square" lIns="91440" tIns="45720" rIns="91440" bIns="45720" anchor="t" anchorCtr="0">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9919E4" id="Grupo 8" o:spid="_x0000_s1026" style="position:absolute;margin-left:34.2pt;margin-top:21.8pt;width:380.25pt;height:223.6pt;z-index:251658240" coordsize="48291,2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48291;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">
                  <v:imagedata r:id="rId10" o:title="" cropbottom="4241f" cropright="507f"/>
                </v:shape>
                <v:shapetype id="_x0000_t202" coordsize="21600,21600" o:spt="202" path="m,l,21600r21600,l21600,xe">
                  <v:stroke joinstyle="miter"/>
                  <v:path gradientshapeok="t" o:connecttype="rect"/>
                </v:shapetype>
                <v:shape id="Cuadro de texto 2" o:spid="_x0000_s1028" type="#_x0000_t202" style="position:absolute;left:12573;top:20955;width:31432;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E08459E" w14:textId="30130028" w:rsidR="00E7470F" w:rsidRPr="00931C0E" w:rsidRDefault="00E7470F" w:rsidP="00931C0E">
                        <w:pPr>
                          <w:pBdr>
                            <w:top w:val="nil"/>
                            <w:left w:val="nil"/>
                            <w:bottom w:val="nil"/>
                            <w:right w:val="nil"/>
                            <w:between w:val="nil"/>
                          </w:pBdr>
                          <w:spacing w:after="0"/>
                          <w:jc w:val="center"/>
                          <w:rPr>
                            <w:rFonts w:asciiTheme="majorHAnsi" w:hAnsiTheme="majorHAnsi"/>
                            <w:bCs/>
                            <w:sz w:val="36"/>
                            <w:szCs w:val="36"/>
                            <w:highlight w:val="yellow"/>
                            <w:u w:val="single"/>
                          </w:rPr>
                        </w:pPr>
                        <w:r w:rsidRPr="00931C0E">
                          <w:rPr>
                            <w:rFonts w:asciiTheme="majorHAnsi" w:hAnsiTheme="majorHAnsi"/>
                            <w:bCs/>
                            <w:sz w:val="36"/>
                            <w:szCs w:val="36"/>
                          </w:rPr>
                          <w:t>Información para Todos</w:t>
                        </w:r>
                      </w:p>
                      <w:p w14:paraId="747618C5" w14:textId="0BD48EDE" w:rsidR="00E7470F" w:rsidRDefault="00E7470F"/>
                    </w:txbxContent>
                  </v:textbox>
                </v:shape>
              </v:group>
            </w:pict>
          </mc:Fallback>
        </mc:AlternateContent>
      </w:r>
    </w:p>
    <w:p w14:paraId="01931246" w14:textId="4FA1987A" w:rsidR="00BD48CF" w:rsidRPr="00ED646A" w:rsidRDefault="00BD48CF">
      <w:pPr>
        <w:rPr>
          <w:rFonts w:asciiTheme="majorHAnsi" w:hAnsiTheme="majorHAnsi" w:cstheme="majorHAnsi"/>
          <w:b/>
          <w:sz w:val="24"/>
          <w:szCs w:val="24"/>
        </w:rPr>
      </w:pPr>
      <w:r w:rsidRPr="00ED646A">
        <w:rPr>
          <w:rFonts w:asciiTheme="majorHAnsi" w:hAnsiTheme="majorHAnsi" w:cstheme="majorHAnsi"/>
          <w:b/>
          <w:sz w:val="24"/>
          <w:szCs w:val="24"/>
        </w:rPr>
        <w:br w:type="page"/>
      </w:r>
    </w:p>
    <w:p w14:paraId="462F029D" w14:textId="77777777" w:rsidR="00392775" w:rsidRPr="00ED646A" w:rsidRDefault="00392775" w:rsidP="00392775">
      <w:pPr>
        <w:pStyle w:val="Sinespaciado"/>
        <w:jc w:val="center"/>
        <w:rPr>
          <w:rFonts w:asciiTheme="majorHAnsi" w:hAnsiTheme="majorHAnsi" w:cstheme="majorHAnsi"/>
          <w:b/>
          <w:bCs/>
          <w:szCs w:val="24"/>
        </w:rPr>
      </w:pPr>
    </w:p>
    <w:p w14:paraId="2A611C8D" w14:textId="77777777" w:rsidR="00392775" w:rsidRPr="00ED646A" w:rsidRDefault="00392775" w:rsidP="00392775">
      <w:pPr>
        <w:pStyle w:val="Sinespaciado"/>
        <w:jc w:val="center"/>
        <w:rPr>
          <w:rFonts w:asciiTheme="majorHAnsi" w:hAnsiTheme="majorHAnsi" w:cstheme="majorHAnsi"/>
          <w:b/>
          <w:bCs/>
          <w:szCs w:val="24"/>
        </w:rPr>
      </w:pPr>
    </w:p>
    <w:p w14:paraId="5F6C0D7E" w14:textId="14841688" w:rsidR="00392775" w:rsidRPr="00ED646A" w:rsidRDefault="00392775" w:rsidP="00392775">
      <w:pPr>
        <w:pStyle w:val="Sinespaciado"/>
        <w:jc w:val="center"/>
        <w:rPr>
          <w:rFonts w:asciiTheme="majorHAnsi" w:hAnsiTheme="majorHAnsi" w:cstheme="majorHAnsi"/>
          <w:b/>
          <w:bCs/>
          <w:sz w:val="28"/>
          <w:szCs w:val="28"/>
        </w:rPr>
      </w:pPr>
      <w:r w:rsidRPr="00ED646A">
        <w:rPr>
          <w:rFonts w:asciiTheme="majorHAnsi" w:hAnsiTheme="majorHAnsi" w:cstheme="majorHAnsi"/>
          <w:b/>
          <w:bCs/>
          <w:sz w:val="28"/>
          <w:szCs w:val="28"/>
        </w:rPr>
        <w:t>CUARTO PLAN DE ACCIÓN POR UN CONGRESO ABIERTO Y TRANSPARENTE CÁMARA DE REPRESENTANTES 2019 - 2020</w:t>
      </w:r>
    </w:p>
    <w:p w14:paraId="4F4E7D4E" w14:textId="77777777" w:rsidR="00392775" w:rsidRPr="00ED646A" w:rsidRDefault="00392775" w:rsidP="00392775">
      <w:pPr>
        <w:jc w:val="center"/>
        <w:rPr>
          <w:rFonts w:asciiTheme="majorHAnsi" w:hAnsiTheme="majorHAnsi" w:cstheme="majorHAnsi"/>
          <w:sz w:val="24"/>
          <w:szCs w:val="24"/>
        </w:rPr>
      </w:pPr>
      <w:bookmarkStart w:id="1" w:name="_Hlk26723120"/>
      <w:r w:rsidRPr="00ED646A">
        <w:rPr>
          <w:rFonts w:asciiTheme="majorHAnsi" w:hAnsiTheme="majorHAnsi" w:cstheme="majorHAnsi"/>
          <w:sz w:val="24"/>
          <w:szCs w:val="24"/>
        </w:rPr>
        <w:t>Información para todos</w:t>
      </w:r>
    </w:p>
    <w:bookmarkEnd w:id="1"/>
    <w:p w14:paraId="1129EDB5" w14:textId="77777777" w:rsidR="00392775" w:rsidRPr="00ED646A" w:rsidRDefault="00392775" w:rsidP="00392775">
      <w:pPr>
        <w:jc w:val="both"/>
        <w:rPr>
          <w:rFonts w:asciiTheme="majorHAnsi" w:hAnsiTheme="majorHAnsi" w:cstheme="majorHAnsi"/>
          <w:b/>
          <w:bCs/>
          <w:sz w:val="24"/>
          <w:szCs w:val="24"/>
        </w:rPr>
      </w:pPr>
    </w:p>
    <w:p w14:paraId="10910077" w14:textId="77777777" w:rsidR="00392775" w:rsidRPr="00ED646A" w:rsidRDefault="00392775" w:rsidP="00392775">
      <w:pPr>
        <w:jc w:val="both"/>
        <w:rPr>
          <w:rFonts w:asciiTheme="majorHAnsi" w:hAnsiTheme="majorHAnsi" w:cstheme="majorHAnsi"/>
          <w:b/>
          <w:bCs/>
          <w:sz w:val="24"/>
          <w:szCs w:val="24"/>
        </w:rPr>
      </w:pPr>
      <w:r w:rsidRPr="00ED646A">
        <w:rPr>
          <w:rFonts w:asciiTheme="majorHAnsi" w:hAnsiTheme="majorHAnsi" w:cstheme="majorHAnsi"/>
          <w:b/>
          <w:bCs/>
          <w:sz w:val="24"/>
          <w:szCs w:val="24"/>
        </w:rPr>
        <w:t xml:space="preserve">INTRODUCCIÓN </w:t>
      </w:r>
    </w:p>
    <w:p w14:paraId="25CB8230" w14:textId="77777777" w:rsidR="00392775" w:rsidRPr="00ED646A" w:rsidRDefault="00392775" w:rsidP="00392775">
      <w:pPr>
        <w:jc w:val="both"/>
        <w:rPr>
          <w:rFonts w:asciiTheme="majorHAnsi" w:hAnsiTheme="majorHAnsi" w:cstheme="majorHAnsi"/>
          <w:sz w:val="24"/>
          <w:szCs w:val="24"/>
        </w:rPr>
      </w:pPr>
      <w:r w:rsidRPr="00ED646A">
        <w:rPr>
          <w:rFonts w:asciiTheme="majorHAnsi" w:hAnsiTheme="majorHAnsi" w:cstheme="majorHAnsi"/>
          <w:sz w:val="24"/>
          <w:szCs w:val="24"/>
        </w:rPr>
        <w:t xml:space="preserve">Garantizar la adopción, en todos los niveles, de decisiones inclusivas, participativas y representativas, y promover el enfoque diferencial es una tendencia mundial acorde con los Objetivos de Desarrollo Sostenible, y en especial con el Objetivo 16: </w:t>
      </w:r>
      <w:r w:rsidRPr="00ED646A">
        <w:rPr>
          <w:rFonts w:asciiTheme="majorHAnsi" w:hAnsiTheme="majorHAnsi" w:cstheme="majorHAnsi"/>
          <w:i/>
          <w:iCs/>
          <w:sz w:val="24"/>
          <w:szCs w:val="24"/>
        </w:rPr>
        <w:t>Promover sociedades pacíficas e inclusivas para el desarrollo sostenible, facilitar el acceso a la justicia para todos y crear instituciones eficaces, responsables e inclusivas a todos los niveles.</w:t>
      </w:r>
    </w:p>
    <w:p w14:paraId="0B4E44AE" w14:textId="528D942C" w:rsidR="00392775" w:rsidRPr="00ED646A" w:rsidRDefault="00392775" w:rsidP="00392775">
      <w:pPr>
        <w:jc w:val="both"/>
        <w:rPr>
          <w:rFonts w:asciiTheme="majorHAnsi" w:hAnsiTheme="majorHAnsi" w:cstheme="majorHAnsi"/>
          <w:sz w:val="24"/>
          <w:szCs w:val="24"/>
        </w:rPr>
      </w:pPr>
      <w:r w:rsidRPr="00ED646A">
        <w:rPr>
          <w:rFonts w:asciiTheme="majorHAnsi" w:hAnsiTheme="majorHAnsi" w:cstheme="majorHAnsi"/>
          <w:sz w:val="24"/>
          <w:szCs w:val="24"/>
        </w:rPr>
        <w:t>La Cámara de Representantes es consciente de la necesidad de dar apertura para lograr que la ciudadanía conozca más sobre el proceso parlamentario y contribuya al avance democrático del país. Esta apertura de rendición de cuentas tiene numerosas ventajas, pero también crea retos inmensos relacionados con el escrutinio y crítica que realizarán los ciudadanos. Así se refuerza la responsabilidad de la Cámara de Representantes para ser un ente eficiente y efectivo que logre la confianza del público y atienda a sus expectativas.</w:t>
      </w:r>
    </w:p>
    <w:p w14:paraId="54AD8780" w14:textId="77777777" w:rsidR="00392775" w:rsidRPr="00ED646A" w:rsidRDefault="00392775" w:rsidP="00392775">
      <w:pPr>
        <w:jc w:val="both"/>
        <w:rPr>
          <w:rFonts w:asciiTheme="majorHAnsi" w:hAnsiTheme="majorHAnsi" w:cstheme="majorHAnsi"/>
          <w:sz w:val="24"/>
          <w:szCs w:val="24"/>
        </w:rPr>
      </w:pPr>
      <w:r w:rsidRPr="00ED646A">
        <w:rPr>
          <w:rFonts w:asciiTheme="majorHAnsi" w:hAnsiTheme="majorHAnsi" w:cstheme="majorHAnsi"/>
          <w:sz w:val="24"/>
          <w:szCs w:val="24"/>
        </w:rPr>
        <w:t xml:space="preserve">En este proceso de apertura también participan las organizaciones que realizan el monitoreo de la labor parlamentaria, las cuales aportan una valiosa función en el acompañamiento y la comunicación del trabajo, promocionando las acciones corporativas e individuales de los congresistas y convirtiéndose en un puente de conexión entre la ciudadanía y el Congreso. </w:t>
      </w:r>
    </w:p>
    <w:p w14:paraId="20340D7F"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El presente Plan de Acción de la Cámara de Representantes 2019-2020 busca ofrecer seguimiento e información oportuna y analizada acerca de las actividades legislativas que le permitan al ciudadano estar al tanto de la normatividad y por ende mejorar la toma de decisiones. Además, cuenta con un respaldo académico y de diversas organizaciones de Sociedad Civil que propician un resultado concertado y viable.</w:t>
      </w:r>
    </w:p>
    <w:p w14:paraId="07F68C5E" w14:textId="0039DF0B"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lastRenderedPageBreak/>
        <w:t xml:space="preserve">Asimismo, en este Plan de Acción se ha puesto un importante énfasis en que los compromisos sean concretos, medibles y ambiciosos frente a los temas de transparencia, integridad y apertura. Para lograr lo anterior, en este Plan de Acción hemos </w:t>
      </w:r>
      <w:r w:rsidR="001652E9" w:rsidRPr="00ED646A">
        <w:rPr>
          <w:rFonts w:asciiTheme="majorHAnsi" w:hAnsiTheme="majorHAnsi" w:cstheme="majorHAnsi"/>
          <w:sz w:val="24"/>
          <w:szCs w:val="24"/>
          <w:shd w:val="clear" w:color="auto" w:fill="FFFFFF"/>
        </w:rPr>
        <w:t>incorporado</w:t>
      </w:r>
      <w:r w:rsidRPr="00ED646A">
        <w:rPr>
          <w:rFonts w:asciiTheme="majorHAnsi" w:hAnsiTheme="majorHAnsi" w:cstheme="majorHAnsi"/>
          <w:sz w:val="24"/>
          <w:szCs w:val="24"/>
          <w:shd w:val="clear" w:color="auto" w:fill="FFFFFF"/>
        </w:rPr>
        <w:t xml:space="preserve"> un cronograma con el fin de facilitar el seguimiento de las metas y verificar su cumplimiento, de manera que facilite dar continuación posterior y reconocer el trabajo activo y comprometido de sus ejecutores.</w:t>
      </w:r>
    </w:p>
    <w:p w14:paraId="1873B3B7" w14:textId="77777777" w:rsidR="00392775" w:rsidRPr="00ED646A" w:rsidRDefault="00392775" w:rsidP="00392775">
      <w:pPr>
        <w:jc w:val="both"/>
        <w:rPr>
          <w:rFonts w:asciiTheme="majorHAnsi" w:hAnsiTheme="majorHAnsi" w:cstheme="majorHAnsi"/>
          <w:sz w:val="24"/>
          <w:szCs w:val="24"/>
          <w:shd w:val="clear" w:color="auto" w:fill="FFFFFF"/>
        </w:rPr>
      </w:pPr>
    </w:p>
    <w:p w14:paraId="29C2247C" w14:textId="77777777" w:rsidR="00392775" w:rsidRPr="00ED646A" w:rsidRDefault="00392775" w:rsidP="00392775">
      <w:pPr>
        <w:jc w:val="both"/>
        <w:rPr>
          <w:rFonts w:asciiTheme="majorHAnsi" w:hAnsiTheme="majorHAnsi" w:cstheme="majorHAnsi"/>
          <w:b/>
          <w:bCs/>
          <w:sz w:val="24"/>
          <w:szCs w:val="24"/>
        </w:rPr>
      </w:pPr>
      <w:r w:rsidRPr="00ED646A">
        <w:rPr>
          <w:rFonts w:asciiTheme="majorHAnsi" w:hAnsiTheme="majorHAnsi" w:cstheme="majorHAnsi"/>
          <w:b/>
          <w:bCs/>
          <w:sz w:val="24"/>
          <w:szCs w:val="24"/>
        </w:rPr>
        <w:t>ANTECEDENTES</w:t>
      </w:r>
    </w:p>
    <w:p w14:paraId="17FE7AF2"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En los últimos años el Congreso de Colombia, con el objetivo de reforzar la relación entre representantes y representados, ha mostrado un creciente interés en establecer un Parlamento Abierto. </w:t>
      </w:r>
    </w:p>
    <w:p w14:paraId="18BF5DD9"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En el año 2012 Colombia comenzó a ser parte de la Alianza para el Gobierno Abierto (AGA), una iniciativa multilateral para promover la transparencia, capacitar a los ciudadanos, luchar contra la corrupción y aprovechar las nuevas tecnologías.</w:t>
      </w:r>
    </w:p>
    <w:p w14:paraId="00800FB3"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Posteriormente, se expidieron dos leyes que se convirtieron en referente: la Ley 1712 de 2014 o Ley de Transparencia, y la Ley 1757 de 2015 que promueve y protege el derecho a la participación democrática, herramientas normativas que regulan el ejercicio del derecho fundamental de acceso a la información pública en Colombia. </w:t>
      </w:r>
    </w:p>
    <w:p w14:paraId="4BE6EC8A"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A finales del año 2015, el Congreso de la República de Colombia firmó la Declaración de Compromisos por un Congreso Abierto y Transparente, con apoyo de la Secretaría de Transparencia de la Presidencia de la República (punto focal de la AGA en Colombia).</w:t>
      </w:r>
    </w:p>
    <w:p w14:paraId="750D51E8" w14:textId="741702F1"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Para que esta inici</w:t>
      </w:r>
      <w:r w:rsidR="001652E9" w:rsidRPr="00ED646A">
        <w:rPr>
          <w:rFonts w:asciiTheme="majorHAnsi" w:hAnsiTheme="majorHAnsi" w:cstheme="majorHAnsi"/>
          <w:sz w:val="24"/>
          <w:szCs w:val="24"/>
          <w:shd w:val="clear" w:color="auto" w:fill="FFFFFF"/>
        </w:rPr>
        <w:t>a</w:t>
      </w:r>
      <w:r w:rsidRPr="00ED646A">
        <w:rPr>
          <w:rFonts w:asciiTheme="majorHAnsi" w:hAnsiTheme="majorHAnsi" w:cstheme="majorHAnsi"/>
          <w:sz w:val="24"/>
          <w:szCs w:val="24"/>
          <w:shd w:val="clear" w:color="auto" w:fill="FFFFFF"/>
        </w:rPr>
        <w:t>tiva tuviera un desarrollo concreto se dio inicio a los Planes de Acción por un Congreso Abierto y Transparente, los cuales se han realizado de forma consecutiva en cada legislatura, así:</w:t>
      </w:r>
    </w:p>
    <w:p w14:paraId="1B0C2C8A"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2016 – 2017 Primer Plan de Acción: “Construyendo un congreso abierto para la paz”</w:t>
      </w:r>
    </w:p>
    <w:p w14:paraId="3D157C54"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2017 – 2018 Segundo Plan de Acción: “De la mano de los colombianos”</w:t>
      </w:r>
    </w:p>
    <w:p w14:paraId="7C4F8651"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2018 – 2019 Tercer Plan de Acción: “Un Congreso de puertas abiertas”</w:t>
      </w:r>
    </w:p>
    <w:p w14:paraId="11E0CF89" w14:textId="26A8200E" w:rsidR="00392775" w:rsidRPr="00ED646A" w:rsidRDefault="00392775" w:rsidP="00392775">
      <w:pPr>
        <w:jc w:val="both"/>
        <w:rPr>
          <w:rFonts w:asciiTheme="majorHAnsi" w:hAnsiTheme="majorHAnsi" w:cstheme="majorHAnsi"/>
          <w:sz w:val="24"/>
          <w:szCs w:val="24"/>
          <w:shd w:val="clear" w:color="auto" w:fill="FFFFFF"/>
        </w:rPr>
      </w:pPr>
      <w:bookmarkStart w:id="2" w:name="_Hlk26722855"/>
      <w:r w:rsidRPr="00ED646A">
        <w:rPr>
          <w:rFonts w:asciiTheme="majorHAnsi" w:hAnsiTheme="majorHAnsi" w:cstheme="majorHAnsi"/>
          <w:sz w:val="24"/>
          <w:szCs w:val="24"/>
          <w:shd w:val="clear" w:color="auto" w:fill="FFFFFF"/>
        </w:rPr>
        <w:lastRenderedPageBreak/>
        <w:t xml:space="preserve">En el presente año se podrían mencionar varias acciones, pero sobresale la ley 2003 del 19 de noviembre que establece el Régimen de conflicto de interés de los congresistas; y la obtención de 100 puntos sobre 100 de la Cámara de Representantes, de cumplimiento en el </w:t>
      </w:r>
      <w:r w:rsidR="004408F0">
        <w:rPr>
          <w:rFonts w:asciiTheme="majorHAnsi" w:hAnsiTheme="majorHAnsi" w:cstheme="majorHAnsi"/>
          <w:sz w:val="24"/>
          <w:szCs w:val="24"/>
          <w:shd w:val="clear" w:color="auto" w:fill="FFFFFF"/>
        </w:rPr>
        <w:t>Í</w:t>
      </w:r>
      <w:r w:rsidRPr="00ED646A">
        <w:rPr>
          <w:rFonts w:asciiTheme="majorHAnsi" w:hAnsiTheme="majorHAnsi" w:cstheme="majorHAnsi"/>
          <w:sz w:val="24"/>
          <w:szCs w:val="24"/>
          <w:shd w:val="clear" w:color="auto" w:fill="FFFFFF"/>
        </w:rPr>
        <w:t xml:space="preserve">ndice de </w:t>
      </w:r>
      <w:r w:rsidR="004408F0">
        <w:rPr>
          <w:rFonts w:asciiTheme="majorHAnsi" w:hAnsiTheme="majorHAnsi" w:cstheme="majorHAnsi"/>
          <w:sz w:val="24"/>
          <w:szCs w:val="24"/>
          <w:shd w:val="clear" w:color="auto" w:fill="FFFFFF"/>
        </w:rPr>
        <w:t>T</w:t>
      </w:r>
      <w:r w:rsidRPr="00ED646A">
        <w:rPr>
          <w:rFonts w:asciiTheme="majorHAnsi" w:hAnsiTheme="majorHAnsi" w:cstheme="majorHAnsi"/>
          <w:sz w:val="24"/>
          <w:szCs w:val="24"/>
          <w:shd w:val="clear" w:color="auto" w:fill="FFFFFF"/>
        </w:rPr>
        <w:t xml:space="preserve">ransparencia y </w:t>
      </w:r>
      <w:r w:rsidR="004408F0">
        <w:rPr>
          <w:rFonts w:asciiTheme="majorHAnsi" w:hAnsiTheme="majorHAnsi" w:cstheme="majorHAnsi"/>
          <w:sz w:val="24"/>
          <w:szCs w:val="24"/>
          <w:shd w:val="clear" w:color="auto" w:fill="FFFFFF"/>
        </w:rPr>
        <w:t>A</w:t>
      </w:r>
      <w:r w:rsidRPr="00ED646A">
        <w:rPr>
          <w:rFonts w:asciiTheme="majorHAnsi" w:hAnsiTheme="majorHAnsi" w:cstheme="majorHAnsi"/>
          <w:sz w:val="24"/>
          <w:szCs w:val="24"/>
          <w:shd w:val="clear" w:color="auto" w:fill="FFFFFF"/>
        </w:rPr>
        <w:t xml:space="preserve">cceso a la </w:t>
      </w:r>
      <w:r w:rsidR="004408F0">
        <w:rPr>
          <w:rFonts w:asciiTheme="majorHAnsi" w:hAnsiTheme="majorHAnsi" w:cstheme="majorHAnsi"/>
          <w:sz w:val="24"/>
          <w:szCs w:val="24"/>
          <w:shd w:val="clear" w:color="auto" w:fill="FFFFFF"/>
        </w:rPr>
        <w:t>I</w:t>
      </w:r>
      <w:r w:rsidRPr="00ED646A">
        <w:rPr>
          <w:rFonts w:asciiTheme="majorHAnsi" w:hAnsiTheme="majorHAnsi" w:cstheme="majorHAnsi"/>
          <w:sz w:val="24"/>
          <w:szCs w:val="24"/>
          <w:shd w:val="clear" w:color="auto" w:fill="FFFFFF"/>
        </w:rPr>
        <w:t>nformación ITA de la Procuraduría General de la Nación</w:t>
      </w:r>
      <w:r w:rsidR="006B357C">
        <w:rPr>
          <w:rFonts w:asciiTheme="majorHAnsi" w:hAnsiTheme="majorHAnsi" w:cstheme="majorHAnsi"/>
          <w:sz w:val="24"/>
          <w:szCs w:val="24"/>
          <w:shd w:val="clear" w:color="auto" w:fill="FFFFFF"/>
        </w:rPr>
        <w:t xml:space="preserve">, </w:t>
      </w:r>
      <w:r w:rsidR="004408F0">
        <w:rPr>
          <w:rFonts w:asciiTheme="majorHAnsi" w:hAnsiTheme="majorHAnsi" w:cstheme="majorHAnsi"/>
          <w:sz w:val="24"/>
          <w:szCs w:val="24"/>
          <w:shd w:val="clear" w:color="auto" w:fill="FFFFFF"/>
        </w:rPr>
        <w:t>ade</w:t>
      </w:r>
      <w:r w:rsidR="006B357C">
        <w:rPr>
          <w:rFonts w:asciiTheme="majorHAnsi" w:hAnsiTheme="majorHAnsi" w:cstheme="majorHAnsi"/>
          <w:sz w:val="24"/>
          <w:szCs w:val="24"/>
          <w:shd w:val="clear" w:color="auto" w:fill="FFFFFF"/>
        </w:rPr>
        <w:t>más</w:t>
      </w:r>
      <w:r w:rsidR="004408F0">
        <w:rPr>
          <w:rFonts w:asciiTheme="majorHAnsi" w:hAnsiTheme="majorHAnsi" w:cstheme="majorHAnsi"/>
          <w:sz w:val="24"/>
          <w:szCs w:val="24"/>
          <w:shd w:val="clear" w:color="auto" w:fill="FFFFFF"/>
        </w:rPr>
        <w:t xml:space="preserve"> de lograr</w:t>
      </w:r>
      <w:r w:rsidR="006B357C">
        <w:rPr>
          <w:rFonts w:asciiTheme="majorHAnsi" w:hAnsiTheme="majorHAnsi" w:cstheme="majorHAnsi"/>
          <w:sz w:val="24"/>
          <w:szCs w:val="24"/>
          <w:shd w:val="clear" w:color="auto" w:fill="FFFFFF"/>
        </w:rPr>
        <w:t xml:space="preserve"> el Tercer Puesto de </w:t>
      </w:r>
      <w:r w:rsidR="007E185A">
        <w:rPr>
          <w:rFonts w:asciiTheme="majorHAnsi" w:hAnsiTheme="majorHAnsi" w:cstheme="majorHAnsi"/>
          <w:sz w:val="24"/>
          <w:szCs w:val="24"/>
          <w:shd w:val="clear" w:color="auto" w:fill="FFFFFF"/>
        </w:rPr>
        <w:t>Í</w:t>
      </w:r>
      <w:r w:rsidR="006B357C">
        <w:rPr>
          <w:rFonts w:asciiTheme="majorHAnsi" w:hAnsiTheme="majorHAnsi" w:cstheme="majorHAnsi"/>
          <w:sz w:val="24"/>
          <w:szCs w:val="24"/>
          <w:shd w:val="clear" w:color="auto" w:fill="FFFFFF"/>
        </w:rPr>
        <w:t>ndice Latinoamericano de Transparencia Legislativa</w:t>
      </w:r>
      <w:r w:rsidRPr="00ED646A">
        <w:rPr>
          <w:rFonts w:asciiTheme="majorHAnsi" w:hAnsiTheme="majorHAnsi" w:cstheme="majorHAnsi"/>
          <w:sz w:val="24"/>
          <w:szCs w:val="24"/>
          <w:shd w:val="clear" w:color="auto" w:fill="FFFFFF"/>
        </w:rPr>
        <w:t>.</w:t>
      </w:r>
    </w:p>
    <w:bookmarkEnd w:id="2"/>
    <w:p w14:paraId="61F37455" w14:textId="77777777" w:rsidR="00392775" w:rsidRPr="00ED646A" w:rsidRDefault="00392775" w:rsidP="00392775">
      <w:pPr>
        <w:jc w:val="both"/>
        <w:rPr>
          <w:rFonts w:asciiTheme="majorHAnsi" w:hAnsiTheme="majorHAnsi" w:cstheme="majorHAnsi"/>
          <w:b/>
          <w:bCs/>
          <w:sz w:val="24"/>
          <w:szCs w:val="24"/>
          <w:shd w:val="clear" w:color="auto" w:fill="FFFFFF"/>
        </w:rPr>
      </w:pPr>
    </w:p>
    <w:p w14:paraId="568B4C37" w14:textId="1651FA13" w:rsidR="00392775" w:rsidRPr="00ED646A" w:rsidRDefault="00392775" w:rsidP="00392775">
      <w:pPr>
        <w:jc w:val="both"/>
        <w:rPr>
          <w:rFonts w:asciiTheme="majorHAnsi" w:hAnsiTheme="majorHAnsi" w:cstheme="majorHAnsi"/>
          <w:b/>
          <w:bCs/>
          <w:sz w:val="24"/>
          <w:szCs w:val="24"/>
          <w:shd w:val="clear" w:color="auto" w:fill="FFFFFF"/>
        </w:rPr>
      </w:pPr>
      <w:r w:rsidRPr="00ED646A">
        <w:rPr>
          <w:rFonts w:asciiTheme="majorHAnsi" w:hAnsiTheme="majorHAnsi" w:cstheme="majorHAnsi"/>
          <w:b/>
          <w:bCs/>
          <w:sz w:val="24"/>
          <w:szCs w:val="24"/>
          <w:shd w:val="clear" w:color="auto" w:fill="FFFFFF"/>
        </w:rPr>
        <w:t>Trabajo de la Cámara de Representantes en el tema</w:t>
      </w:r>
    </w:p>
    <w:p w14:paraId="38F7C01C"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Para dar continuidad a procesos y planes precedentes, la Cámara de Representantes ha venido adelantando apreciable labor en aras del buen desempeño de sus funciones a partir de los siguientes criterios directrices:</w:t>
      </w:r>
    </w:p>
    <w:p w14:paraId="1391BBC1" w14:textId="77777777" w:rsidR="00392775" w:rsidRPr="00ED646A" w:rsidRDefault="00392775" w:rsidP="00392775">
      <w:pPr>
        <w:pStyle w:val="Prrafodelista"/>
        <w:numPr>
          <w:ilvl w:val="0"/>
          <w:numId w:val="12"/>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Transparencia y combate a la corrupción</w:t>
      </w:r>
    </w:p>
    <w:p w14:paraId="58DC9CD3" w14:textId="77777777" w:rsidR="00392775" w:rsidRPr="00ED646A" w:rsidRDefault="00392775" w:rsidP="00392775">
      <w:pPr>
        <w:pStyle w:val="Prrafodelista"/>
        <w:numPr>
          <w:ilvl w:val="0"/>
          <w:numId w:val="12"/>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Rendición de cuentas, austeridad</w:t>
      </w:r>
    </w:p>
    <w:p w14:paraId="22792FF5" w14:textId="77777777" w:rsidR="00392775" w:rsidRPr="00ED646A" w:rsidRDefault="00392775" w:rsidP="00392775">
      <w:pPr>
        <w:pStyle w:val="Prrafodelista"/>
        <w:numPr>
          <w:ilvl w:val="0"/>
          <w:numId w:val="12"/>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Participación ciudadana</w:t>
      </w:r>
    </w:p>
    <w:p w14:paraId="1E3193A9" w14:textId="555145A7" w:rsidR="00392775" w:rsidRPr="00ED646A" w:rsidRDefault="001652E9" w:rsidP="00392775">
      <w:pPr>
        <w:pStyle w:val="Prrafodelista"/>
        <w:numPr>
          <w:ilvl w:val="0"/>
          <w:numId w:val="12"/>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Ética</w:t>
      </w:r>
      <w:r w:rsidR="00392775" w:rsidRPr="00ED646A">
        <w:rPr>
          <w:rFonts w:asciiTheme="majorHAnsi" w:hAnsiTheme="majorHAnsi" w:cstheme="majorHAnsi"/>
          <w:sz w:val="24"/>
          <w:szCs w:val="24"/>
          <w:shd w:val="clear" w:color="auto" w:fill="FFFFFF"/>
        </w:rPr>
        <w:t xml:space="preserve"> y probidad </w:t>
      </w:r>
    </w:p>
    <w:p w14:paraId="6EFA8313" w14:textId="77777777" w:rsidR="00392775" w:rsidRPr="00ED646A" w:rsidRDefault="00392775" w:rsidP="00392775">
      <w:pPr>
        <w:pStyle w:val="Prrafodelista"/>
        <w:numPr>
          <w:ilvl w:val="0"/>
          <w:numId w:val="12"/>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Innovación</w:t>
      </w:r>
    </w:p>
    <w:p w14:paraId="1B835116" w14:textId="7DF4A6E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En despliegue de esa actividad, en el transcurso del período comprendido entre 2018 y 2019 la Cámara se ocupó en las respectivas Comisiones y en Plenaria, de eventos de su competencia, básicamente referidos al trámite de proyectos de ley y a la transparencia que de esta institución se espera.</w:t>
      </w:r>
    </w:p>
    <w:p w14:paraId="17CA8319"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Los objetivos de la rendición de cuentas guardan abierta relación con la ética siendo factor de innovación que apunta básicamente a ventajas tales como:  </w:t>
      </w:r>
    </w:p>
    <w:p w14:paraId="4F142235" w14:textId="77777777" w:rsidR="00392775" w:rsidRPr="00ED646A" w:rsidRDefault="00392775" w:rsidP="00392775">
      <w:pPr>
        <w:pStyle w:val="Prrafodelista"/>
        <w:numPr>
          <w:ilvl w:val="0"/>
          <w:numId w:val="13"/>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Incrementar la legitimidad, el reconocimiento y la confianza de la ciudadanía en la institución. </w:t>
      </w:r>
    </w:p>
    <w:p w14:paraId="52713A12" w14:textId="5DA2CFEF" w:rsidR="00392775" w:rsidRPr="00ED646A" w:rsidRDefault="00392775" w:rsidP="00392775">
      <w:pPr>
        <w:pStyle w:val="Prrafodelista"/>
        <w:numPr>
          <w:ilvl w:val="0"/>
          <w:numId w:val="13"/>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Informar y explicar en lenguaje claro para establecer diálogos participativos entre el poder legislativo y sus grupos de interés, sobre la gestión realizada, en abierta consonancia con el ejercicio del control social a la gestión pública y con avances garantes de derechos de la ciudadanía y la sociedad civil. </w:t>
      </w:r>
    </w:p>
    <w:p w14:paraId="4A0FE5E8" w14:textId="5EF3C634" w:rsidR="00392775" w:rsidRPr="00ED646A" w:rsidRDefault="00392775" w:rsidP="00392775">
      <w:pPr>
        <w:pStyle w:val="Prrafodelista"/>
        <w:spacing w:after="160" w:line="360" w:lineRule="auto"/>
        <w:ind w:left="1065"/>
        <w:jc w:val="both"/>
        <w:rPr>
          <w:rFonts w:asciiTheme="majorHAnsi" w:hAnsiTheme="majorHAnsi" w:cstheme="majorHAnsi"/>
          <w:sz w:val="24"/>
          <w:szCs w:val="24"/>
          <w:shd w:val="clear" w:color="auto" w:fill="FFFFFF"/>
        </w:rPr>
      </w:pPr>
    </w:p>
    <w:p w14:paraId="49079953" w14:textId="77777777" w:rsidR="00392775" w:rsidRPr="00ED646A" w:rsidRDefault="00392775" w:rsidP="00392775">
      <w:pPr>
        <w:pStyle w:val="Prrafodelista"/>
        <w:spacing w:after="160" w:line="360" w:lineRule="auto"/>
        <w:ind w:left="1065"/>
        <w:jc w:val="both"/>
        <w:rPr>
          <w:rFonts w:asciiTheme="majorHAnsi" w:hAnsiTheme="majorHAnsi" w:cstheme="majorHAnsi"/>
          <w:sz w:val="24"/>
          <w:szCs w:val="24"/>
          <w:shd w:val="clear" w:color="auto" w:fill="FFFFFF"/>
        </w:rPr>
      </w:pPr>
    </w:p>
    <w:p w14:paraId="5CCDB72E" w14:textId="77777777" w:rsidR="00392775" w:rsidRPr="00ED646A" w:rsidRDefault="00392775" w:rsidP="00392775">
      <w:pPr>
        <w:pStyle w:val="Prrafodelista"/>
        <w:numPr>
          <w:ilvl w:val="0"/>
          <w:numId w:val="13"/>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Evidenciar las múltiples acciones que desarrollan los miembros del Congreso de la República para cumplir su compromiso de representación. </w:t>
      </w:r>
    </w:p>
    <w:p w14:paraId="5AF9361A" w14:textId="77777777" w:rsidR="00392775" w:rsidRPr="00ED646A" w:rsidRDefault="00392775" w:rsidP="00392775">
      <w:pPr>
        <w:pStyle w:val="Prrafodelista"/>
        <w:numPr>
          <w:ilvl w:val="0"/>
          <w:numId w:val="13"/>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Dar a conocer la gestión eficiente (uso adecuado recursos disponibles), eficaz (cumplimiento del objetivo de brindar oportunamente la legislación requerida), efectiva (contribución a la paz social y a los fines mediatos que por las leyes se pretenden), transparente e íntegra, de la Rama Legislativa.</w:t>
      </w:r>
    </w:p>
    <w:p w14:paraId="259D6DD8" w14:textId="77777777" w:rsidR="00392775" w:rsidRPr="00ED646A" w:rsidRDefault="00392775" w:rsidP="00392775">
      <w:pPr>
        <w:pStyle w:val="Prrafodelista"/>
        <w:numPr>
          <w:ilvl w:val="0"/>
          <w:numId w:val="13"/>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Destacar las acciones adelantadas para fomentar la transparencia, el Congreso Abierto y la participación ciudadana. </w:t>
      </w:r>
    </w:p>
    <w:p w14:paraId="238BCE9D" w14:textId="77777777" w:rsidR="00392775" w:rsidRPr="00ED646A" w:rsidRDefault="00392775" w:rsidP="00392775">
      <w:pPr>
        <w:pStyle w:val="Prrafodelista"/>
        <w:numPr>
          <w:ilvl w:val="0"/>
          <w:numId w:val="13"/>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Mejorar la confiabilidad y legitimidad del Congreso</w:t>
      </w:r>
    </w:p>
    <w:p w14:paraId="45821A07" w14:textId="77777777" w:rsidR="00392775" w:rsidRPr="00ED646A" w:rsidRDefault="00392775" w:rsidP="00392775">
      <w:pPr>
        <w:pStyle w:val="Prrafodelista"/>
        <w:numPr>
          <w:ilvl w:val="0"/>
          <w:numId w:val="13"/>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Motivar el conocimiento e interés hacia la gestión institucional por parte de la ciudadanía</w:t>
      </w:r>
    </w:p>
    <w:p w14:paraId="2B2D52D7" w14:textId="0DE2F57C" w:rsidR="00392775" w:rsidRPr="00ED646A" w:rsidRDefault="00392775" w:rsidP="00392775">
      <w:pPr>
        <w:pStyle w:val="Prrafodelista"/>
        <w:numPr>
          <w:ilvl w:val="0"/>
          <w:numId w:val="13"/>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Adoptar decisiones cada vez de mayor calidad.</w:t>
      </w:r>
    </w:p>
    <w:p w14:paraId="56F05968" w14:textId="77777777" w:rsidR="00392775" w:rsidRPr="00ED646A" w:rsidRDefault="00392775" w:rsidP="00392775">
      <w:pPr>
        <w:pStyle w:val="Prrafodelista"/>
        <w:spacing w:after="160" w:line="360" w:lineRule="auto"/>
        <w:ind w:left="1065"/>
        <w:jc w:val="both"/>
        <w:rPr>
          <w:rFonts w:asciiTheme="majorHAnsi" w:hAnsiTheme="majorHAnsi" w:cstheme="majorHAnsi"/>
          <w:sz w:val="24"/>
          <w:szCs w:val="24"/>
          <w:shd w:val="clear" w:color="auto" w:fill="FFFFFF"/>
        </w:rPr>
      </w:pPr>
    </w:p>
    <w:p w14:paraId="04CFC2D9"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Todos son objetivos de corto y mediano plazo cuyo logro progresivo irá dándose en estrecho vínculo con la transparencia institucional y con la calidad de la información aportada.</w:t>
      </w:r>
    </w:p>
    <w:p w14:paraId="3172AFE9" w14:textId="4B80239C"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En este sentido la Cámara de Representantes le apuesta a la posibilidad de fortalecer el diálogo con la ciudadanía a través de las oportunidades como la innovación tecnológica que favorece la comunicación, y de nuevos espacios de diálogo entre las partes. </w:t>
      </w:r>
    </w:p>
    <w:p w14:paraId="17D35683"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A manera de conclusión puede afirmarse sin duda alguna que la Cámara de Representantes no solamente se ha ocupado de su compromiso legislativo, sino que además es consciente de la importancia de contribuir de manera eficaz al fortalecimiento del llamado Congreso Abierto y, al efecto, de tiempo atrás adoptó y sigue aplicando las respectivas políticas y objetivos.</w:t>
      </w:r>
    </w:p>
    <w:p w14:paraId="21AAA367" w14:textId="4391D63A" w:rsidR="00392775" w:rsidRPr="00ED646A" w:rsidRDefault="00392775" w:rsidP="00392775">
      <w:pPr>
        <w:jc w:val="center"/>
        <w:rPr>
          <w:rFonts w:asciiTheme="majorHAnsi" w:hAnsiTheme="majorHAnsi" w:cstheme="majorHAnsi"/>
          <w:sz w:val="24"/>
          <w:szCs w:val="24"/>
          <w:shd w:val="clear" w:color="auto" w:fill="FFFFFF"/>
        </w:rPr>
      </w:pPr>
    </w:p>
    <w:p w14:paraId="4CD43713" w14:textId="0451C31A" w:rsidR="00392775" w:rsidRPr="00ED646A" w:rsidRDefault="00392775" w:rsidP="00392775">
      <w:pPr>
        <w:jc w:val="center"/>
        <w:rPr>
          <w:rFonts w:asciiTheme="majorHAnsi" w:hAnsiTheme="majorHAnsi" w:cstheme="majorHAnsi"/>
          <w:sz w:val="24"/>
          <w:szCs w:val="24"/>
          <w:shd w:val="clear" w:color="auto" w:fill="FFFFFF"/>
        </w:rPr>
      </w:pPr>
    </w:p>
    <w:p w14:paraId="4FB65ED6" w14:textId="77777777" w:rsidR="00392775" w:rsidRPr="00ED646A" w:rsidRDefault="00392775" w:rsidP="00392775">
      <w:pPr>
        <w:jc w:val="center"/>
        <w:rPr>
          <w:rFonts w:asciiTheme="majorHAnsi" w:hAnsiTheme="majorHAnsi" w:cstheme="majorHAnsi"/>
          <w:sz w:val="24"/>
          <w:szCs w:val="24"/>
          <w:shd w:val="clear" w:color="auto" w:fill="FFFFFF"/>
        </w:rPr>
      </w:pPr>
    </w:p>
    <w:p w14:paraId="2A4B68A8" w14:textId="77777777" w:rsidR="00392775" w:rsidRPr="00ED646A" w:rsidRDefault="00392775" w:rsidP="00392775">
      <w:pPr>
        <w:jc w:val="center"/>
        <w:rPr>
          <w:rFonts w:asciiTheme="majorHAnsi" w:hAnsiTheme="majorHAnsi" w:cstheme="majorHAnsi"/>
          <w:b/>
          <w:bCs/>
          <w:sz w:val="24"/>
          <w:szCs w:val="24"/>
          <w:shd w:val="clear" w:color="auto" w:fill="FFFFFF"/>
        </w:rPr>
      </w:pPr>
      <w:r w:rsidRPr="00ED646A">
        <w:rPr>
          <w:rFonts w:asciiTheme="majorHAnsi" w:hAnsiTheme="majorHAnsi" w:cstheme="majorHAnsi"/>
          <w:b/>
          <w:bCs/>
          <w:sz w:val="24"/>
          <w:szCs w:val="24"/>
          <w:shd w:val="clear" w:color="auto" w:fill="FFFFFF"/>
        </w:rPr>
        <w:t>CUARTO PLAN DE ACCIÓN POR UN CONGRESO ABIERTO Y TRANSPARENTE 2019 – 2020: “INFORMACIÓN PARA TODOS”</w:t>
      </w:r>
    </w:p>
    <w:p w14:paraId="469BC5BC" w14:textId="77777777" w:rsidR="009D7313" w:rsidRPr="00ED646A" w:rsidRDefault="009D7313" w:rsidP="00392775">
      <w:pPr>
        <w:jc w:val="both"/>
        <w:rPr>
          <w:rFonts w:asciiTheme="majorHAnsi" w:hAnsiTheme="majorHAnsi" w:cstheme="majorHAnsi"/>
          <w:b/>
          <w:bCs/>
          <w:sz w:val="24"/>
          <w:szCs w:val="24"/>
          <w:shd w:val="clear" w:color="auto" w:fill="FFFFFF"/>
        </w:rPr>
      </w:pPr>
    </w:p>
    <w:p w14:paraId="29FABE63" w14:textId="194D53FD" w:rsidR="00392775" w:rsidRPr="00ED646A" w:rsidRDefault="00392775" w:rsidP="00392775">
      <w:pPr>
        <w:jc w:val="both"/>
        <w:rPr>
          <w:rFonts w:asciiTheme="majorHAnsi" w:hAnsiTheme="majorHAnsi" w:cstheme="majorHAnsi"/>
          <w:b/>
          <w:bCs/>
          <w:sz w:val="24"/>
          <w:szCs w:val="24"/>
          <w:shd w:val="clear" w:color="auto" w:fill="FFFFFF"/>
        </w:rPr>
      </w:pPr>
      <w:r w:rsidRPr="00ED646A">
        <w:rPr>
          <w:rFonts w:asciiTheme="majorHAnsi" w:hAnsiTheme="majorHAnsi" w:cstheme="majorHAnsi"/>
          <w:b/>
          <w:bCs/>
          <w:sz w:val="24"/>
          <w:szCs w:val="24"/>
          <w:shd w:val="clear" w:color="auto" w:fill="FFFFFF"/>
        </w:rPr>
        <w:t>Objetivos</w:t>
      </w:r>
    </w:p>
    <w:p w14:paraId="1366AF23" w14:textId="03115A1B" w:rsidR="00392775" w:rsidRPr="00ED646A" w:rsidRDefault="00392775" w:rsidP="00392775">
      <w:pPr>
        <w:jc w:val="both"/>
        <w:rPr>
          <w:rFonts w:asciiTheme="majorHAnsi" w:hAnsiTheme="majorHAnsi" w:cstheme="majorHAnsi"/>
          <w:sz w:val="24"/>
          <w:szCs w:val="24"/>
          <w:shd w:val="clear" w:color="auto" w:fill="FFFFFF"/>
        </w:rPr>
      </w:pPr>
      <w:bookmarkStart w:id="3" w:name="_Hlk26723194"/>
      <w:r w:rsidRPr="00ED646A">
        <w:rPr>
          <w:rFonts w:asciiTheme="majorHAnsi" w:hAnsiTheme="majorHAnsi" w:cstheme="majorHAnsi"/>
          <w:sz w:val="24"/>
          <w:szCs w:val="24"/>
          <w:shd w:val="clear" w:color="auto" w:fill="FFFFFF"/>
        </w:rPr>
        <w:t>Este Cuarto Plan de Acción tiene los siguientes objetivos específicos:</w:t>
      </w:r>
    </w:p>
    <w:p w14:paraId="65599D04" w14:textId="77777777" w:rsidR="00392775" w:rsidRPr="00ED646A" w:rsidRDefault="00392775" w:rsidP="009D7313">
      <w:pPr>
        <w:pStyle w:val="Prrafodelista"/>
        <w:numPr>
          <w:ilvl w:val="0"/>
          <w:numId w:val="11"/>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Garantizar el derecho de la ciudadanía a estar informada sobre cómo votan sus elegidos los proyectos de interés.</w:t>
      </w:r>
    </w:p>
    <w:p w14:paraId="39E99159" w14:textId="77777777" w:rsidR="00392775" w:rsidRPr="00ED646A" w:rsidRDefault="00392775" w:rsidP="009D7313">
      <w:pPr>
        <w:pStyle w:val="Prrafodelista"/>
        <w:numPr>
          <w:ilvl w:val="0"/>
          <w:numId w:val="11"/>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Facilitar la comprensión del funcionamiento del Congreso para todo tipo de ciudadanos, ofreciendo información y análisis objetivos, independientes y confiables.</w:t>
      </w:r>
    </w:p>
    <w:p w14:paraId="5079D694" w14:textId="77777777" w:rsidR="00392775" w:rsidRPr="00ED646A" w:rsidRDefault="00392775" w:rsidP="009D7313">
      <w:pPr>
        <w:pStyle w:val="Prrafodelista"/>
        <w:numPr>
          <w:ilvl w:val="0"/>
          <w:numId w:val="11"/>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Realizar seguimiento, análisis y divulgación de la actividad legislativa, para promover un mejor desempeño de la misma.</w:t>
      </w:r>
    </w:p>
    <w:p w14:paraId="6D29BE09" w14:textId="77777777" w:rsidR="00392775" w:rsidRPr="00ED646A" w:rsidRDefault="00392775" w:rsidP="009D7313">
      <w:pPr>
        <w:pStyle w:val="Prrafodelista"/>
        <w:numPr>
          <w:ilvl w:val="0"/>
          <w:numId w:val="11"/>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Fortalecer el proceso de rendición de cuentas y ayudar a establecer puentes de comunicación entre los congresistas y los ciudadanos.</w:t>
      </w:r>
    </w:p>
    <w:p w14:paraId="756C4A0A" w14:textId="77777777" w:rsidR="00392775" w:rsidRPr="00ED646A" w:rsidRDefault="00392775" w:rsidP="009D7313">
      <w:pPr>
        <w:pStyle w:val="Prrafodelista"/>
        <w:numPr>
          <w:ilvl w:val="0"/>
          <w:numId w:val="11"/>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Mejorar las prácticas políticas y hacer más transparente la gestión del Congreso.</w:t>
      </w:r>
    </w:p>
    <w:p w14:paraId="56615BB1" w14:textId="76607D55" w:rsidR="00392775" w:rsidRPr="00ED646A" w:rsidRDefault="00392775" w:rsidP="009D7313">
      <w:pPr>
        <w:pStyle w:val="Prrafodelista"/>
        <w:numPr>
          <w:ilvl w:val="0"/>
          <w:numId w:val="11"/>
        </w:numPr>
        <w:spacing w:after="160" w:line="360" w:lineRule="auto"/>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Fortalecer el sistema de partidos, dando a conocer sus posiciones ideológicas y haciéndolos más programáticos.</w:t>
      </w:r>
    </w:p>
    <w:p w14:paraId="6EB513B9" w14:textId="77777777" w:rsidR="009D7313" w:rsidRPr="00ED646A" w:rsidRDefault="009D7313" w:rsidP="009D7313">
      <w:pPr>
        <w:pStyle w:val="Prrafodelista"/>
        <w:spacing w:after="160" w:line="360" w:lineRule="auto"/>
        <w:ind w:left="360"/>
        <w:jc w:val="both"/>
        <w:rPr>
          <w:rFonts w:asciiTheme="majorHAnsi" w:hAnsiTheme="majorHAnsi" w:cstheme="majorHAnsi"/>
          <w:sz w:val="24"/>
          <w:szCs w:val="24"/>
          <w:shd w:val="clear" w:color="auto" w:fill="FFFFFF"/>
        </w:rPr>
      </w:pPr>
    </w:p>
    <w:p w14:paraId="70076B17"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La Cámara de Representantes continuará trabajando para el cumplimiento de dichos objetivos, porque cree que la información independiente y accesible, y el análisis riguroso son fundamentales en el camino de construir una mejor sociedad y democracia en Colombia.</w:t>
      </w:r>
    </w:p>
    <w:bookmarkEnd w:id="3"/>
    <w:p w14:paraId="67A450BB" w14:textId="77777777" w:rsidR="00392775" w:rsidRPr="00ED646A" w:rsidRDefault="00392775" w:rsidP="00392775">
      <w:pPr>
        <w:jc w:val="both"/>
        <w:rPr>
          <w:rFonts w:asciiTheme="majorHAnsi" w:hAnsiTheme="majorHAnsi" w:cstheme="majorHAnsi"/>
          <w:sz w:val="24"/>
          <w:szCs w:val="24"/>
          <w:shd w:val="clear" w:color="auto" w:fill="FFFFFF"/>
        </w:rPr>
      </w:pPr>
    </w:p>
    <w:p w14:paraId="25BA0E0C"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b/>
          <w:bCs/>
          <w:sz w:val="24"/>
          <w:szCs w:val="24"/>
          <w:shd w:val="clear" w:color="auto" w:fill="FFFFFF"/>
        </w:rPr>
        <w:t>Proceso de elaboración</w:t>
      </w:r>
    </w:p>
    <w:p w14:paraId="6DB99C5A" w14:textId="5D7072D2"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La elaboración de este Cuarto Plan, con</w:t>
      </w:r>
      <w:r w:rsidR="005C7C78">
        <w:rPr>
          <w:rFonts w:asciiTheme="majorHAnsi" w:hAnsiTheme="majorHAnsi" w:cstheme="majorHAnsi"/>
          <w:sz w:val="24"/>
          <w:szCs w:val="24"/>
          <w:shd w:val="clear" w:color="auto" w:fill="FFFFFF"/>
        </w:rPr>
        <w:t>tó con</w:t>
      </w:r>
      <w:r w:rsidRPr="00ED646A">
        <w:rPr>
          <w:rFonts w:asciiTheme="majorHAnsi" w:hAnsiTheme="majorHAnsi" w:cstheme="majorHAnsi"/>
          <w:sz w:val="24"/>
          <w:szCs w:val="24"/>
          <w:shd w:val="clear" w:color="auto" w:fill="FFFFFF"/>
        </w:rPr>
        <w:t xml:space="preserve"> el liderazgo de la Primera Vicepresidencia de la Cámara de Representantes en cabeza del Honorable Representante Óscar Villamizar, </w:t>
      </w:r>
      <w:r w:rsidR="005C7C78">
        <w:rPr>
          <w:rFonts w:asciiTheme="majorHAnsi" w:hAnsiTheme="majorHAnsi" w:cstheme="majorHAnsi"/>
          <w:sz w:val="24"/>
          <w:szCs w:val="24"/>
          <w:shd w:val="clear" w:color="auto" w:fill="FFFFFF"/>
        </w:rPr>
        <w:lastRenderedPageBreak/>
        <w:t xml:space="preserve">junto </w:t>
      </w:r>
      <w:r w:rsidR="00F278CE">
        <w:rPr>
          <w:rFonts w:asciiTheme="majorHAnsi" w:hAnsiTheme="majorHAnsi" w:cstheme="majorHAnsi"/>
          <w:sz w:val="24"/>
          <w:szCs w:val="24"/>
          <w:shd w:val="clear" w:color="auto" w:fill="FFFFFF"/>
        </w:rPr>
        <w:t xml:space="preserve">con el aval </w:t>
      </w:r>
      <w:r w:rsidRPr="00ED646A">
        <w:rPr>
          <w:rFonts w:asciiTheme="majorHAnsi" w:hAnsiTheme="majorHAnsi" w:cstheme="majorHAnsi"/>
          <w:sz w:val="24"/>
          <w:szCs w:val="24"/>
          <w:shd w:val="clear" w:color="auto" w:fill="FFFFFF"/>
        </w:rPr>
        <w:t>de</w:t>
      </w:r>
      <w:r w:rsidR="00F278CE">
        <w:rPr>
          <w:rFonts w:asciiTheme="majorHAnsi" w:hAnsiTheme="majorHAnsi" w:cstheme="majorHAnsi"/>
          <w:sz w:val="24"/>
          <w:szCs w:val="24"/>
          <w:shd w:val="clear" w:color="auto" w:fill="FFFFFF"/>
        </w:rPr>
        <w:t>l</w:t>
      </w:r>
      <w:r w:rsidRPr="00ED646A">
        <w:rPr>
          <w:rFonts w:asciiTheme="majorHAnsi" w:hAnsiTheme="majorHAnsi" w:cstheme="majorHAnsi"/>
          <w:sz w:val="24"/>
          <w:szCs w:val="24"/>
          <w:shd w:val="clear" w:color="auto" w:fill="FFFFFF"/>
        </w:rPr>
        <w:t xml:space="preserve"> </w:t>
      </w:r>
      <w:r w:rsidR="00F278CE">
        <w:rPr>
          <w:rFonts w:asciiTheme="majorHAnsi" w:hAnsiTheme="majorHAnsi" w:cstheme="majorHAnsi"/>
          <w:sz w:val="24"/>
          <w:szCs w:val="24"/>
          <w:shd w:val="clear" w:color="auto" w:fill="FFFFFF"/>
        </w:rPr>
        <w:t>Presidente de la Cámara de Representante</w:t>
      </w:r>
      <w:r w:rsidR="006B357C">
        <w:rPr>
          <w:rFonts w:asciiTheme="majorHAnsi" w:hAnsiTheme="majorHAnsi" w:cstheme="majorHAnsi"/>
          <w:sz w:val="24"/>
          <w:szCs w:val="24"/>
          <w:shd w:val="clear" w:color="auto" w:fill="FFFFFF"/>
        </w:rPr>
        <w:t>s</w:t>
      </w:r>
      <w:r w:rsidR="00F278CE">
        <w:rPr>
          <w:rFonts w:asciiTheme="majorHAnsi" w:hAnsiTheme="majorHAnsi" w:cstheme="majorHAnsi"/>
          <w:sz w:val="24"/>
          <w:szCs w:val="24"/>
          <w:shd w:val="clear" w:color="auto" w:fill="FFFFFF"/>
        </w:rPr>
        <w:t xml:space="preserve"> Doctor Carlos Alberto Cuenca </w:t>
      </w:r>
      <w:proofErr w:type="spellStart"/>
      <w:r w:rsidR="00F278CE">
        <w:rPr>
          <w:rFonts w:asciiTheme="majorHAnsi" w:hAnsiTheme="majorHAnsi" w:cstheme="majorHAnsi"/>
          <w:sz w:val="24"/>
          <w:szCs w:val="24"/>
          <w:shd w:val="clear" w:color="auto" w:fill="FFFFFF"/>
        </w:rPr>
        <w:t>Chaux</w:t>
      </w:r>
      <w:proofErr w:type="spellEnd"/>
      <w:r w:rsidRPr="00ED646A">
        <w:rPr>
          <w:rFonts w:asciiTheme="majorHAnsi" w:hAnsiTheme="majorHAnsi" w:cstheme="majorHAnsi"/>
          <w:sz w:val="24"/>
          <w:szCs w:val="24"/>
          <w:shd w:val="clear" w:color="auto" w:fill="FFFFFF"/>
        </w:rPr>
        <w:t>,</w:t>
      </w:r>
      <w:r w:rsidR="005C7C78">
        <w:rPr>
          <w:rFonts w:asciiTheme="majorHAnsi" w:hAnsiTheme="majorHAnsi" w:cstheme="majorHAnsi"/>
          <w:sz w:val="24"/>
          <w:szCs w:val="24"/>
          <w:shd w:val="clear" w:color="auto" w:fill="FFFFFF"/>
        </w:rPr>
        <w:t xml:space="preserve"> y el</w:t>
      </w:r>
      <w:r w:rsidR="00F278CE">
        <w:rPr>
          <w:rFonts w:asciiTheme="majorHAnsi" w:hAnsiTheme="majorHAnsi" w:cstheme="majorHAnsi"/>
          <w:sz w:val="24"/>
          <w:szCs w:val="24"/>
          <w:shd w:val="clear" w:color="auto" w:fill="FFFFFF"/>
        </w:rPr>
        <w:t xml:space="preserve"> apoyo de</w:t>
      </w:r>
      <w:r w:rsidRPr="00ED646A">
        <w:rPr>
          <w:rFonts w:asciiTheme="majorHAnsi" w:hAnsiTheme="majorHAnsi" w:cstheme="majorHAnsi"/>
          <w:sz w:val="24"/>
          <w:szCs w:val="24"/>
          <w:shd w:val="clear" w:color="auto" w:fill="FFFFFF"/>
        </w:rPr>
        <w:t xml:space="preserve"> </w:t>
      </w:r>
      <w:r w:rsidR="00F278CE" w:rsidRPr="00ED646A">
        <w:rPr>
          <w:rFonts w:asciiTheme="majorHAnsi" w:hAnsiTheme="majorHAnsi" w:cstheme="majorHAnsi"/>
          <w:sz w:val="24"/>
          <w:szCs w:val="24"/>
          <w:shd w:val="clear" w:color="auto" w:fill="FFFFFF"/>
        </w:rPr>
        <w:t>la Secretar</w:t>
      </w:r>
      <w:r w:rsidR="006B357C">
        <w:rPr>
          <w:rFonts w:asciiTheme="majorHAnsi" w:hAnsiTheme="majorHAnsi" w:cstheme="majorHAnsi"/>
          <w:sz w:val="24"/>
          <w:szCs w:val="24"/>
          <w:shd w:val="clear" w:color="auto" w:fill="FFFFFF"/>
        </w:rPr>
        <w:t>í</w:t>
      </w:r>
      <w:r w:rsidR="00F278CE" w:rsidRPr="00ED646A">
        <w:rPr>
          <w:rFonts w:asciiTheme="majorHAnsi" w:hAnsiTheme="majorHAnsi" w:cstheme="majorHAnsi"/>
          <w:sz w:val="24"/>
          <w:szCs w:val="24"/>
          <w:shd w:val="clear" w:color="auto" w:fill="FFFFFF"/>
        </w:rPr>
        <w:t>a General</w:t>
      </w:r>
      <w:r w:rsidR="00F278CE">
        <w:rPr>
          <w:rFonts w:asciiTheme="majorHAnsi" w:hAnsiTheme="majorHAnsi" w:cstheme="majorHAnsi"/>
          <w:sz w:val="24"/>
          <w:szCs w:val="24"/>
          <w:shd w:val="clear" w:color="auto" w:fill="FFFFFF"/>
        </w:rPr>
        <w:t xml:space="preserve">, </w:t>
      </w:r>
      <w:r w:rsidRPr="00ED646A">
        <w:rPr>
          <w:rFonts w:asciiTheme="majorHAnsi" w:hAnsiTheme="majorHAnsi" w:cstheme="majorHAnsi"/>
          <w:sz w:val="24"/>
          <w:szCs w:val="24"/>
          <w:shd w:val="clear" w:color="auto" w:fill="FFFFFF"/>
        </w:rPr>
        <w:t>la Dirección Administrativa</w:t>
      </w:r>
      <w:r w:rsidR="00F278CE">
        <w:rPr>
          <w:rFonts w:asciiTheme="majorHAnsi" w:hAnsiTheme="majorHAnsi" w:cstheme="majorHAnsi"/>
          <w:sz w:val="24"/>
          <w:szCs w:val="24"/>
          <w:shd w:val="clear" w:color="auto" w:fill="FFFFFF"/>
        </w:rPr>
        <w:t>:</w:t>
      </w:r>
      <w:r w:rsidRPr="00ED646A">
        <w:rPr>
          <w:rFonts w:asciiTheme="majorHAnsi" w:hAnsiTheme="majorHAnsi" w:cstheme="majorHAnsi"/>
          <w:sz w:val="24"/>
          <w:szCs w:val="24"/>
          <w:shd w:val="clear" w:color="auto" w:fill="FFFFFF"/>
        </w:rPr>
        <w:t xml:space="preserve"> Oficina de Planeación y sistemas, Oficina de Información y Prensa, y la División de Personal de la Cámara de Representantes; </w:t>
      </w:r>
      <w:r w:rsidR="005C7C78">
        <w:rPr>
          <w:rFonts w:asciiTheme="majorHAnsi" w:hAnsiTheme="majorHAnsi" w:cstheme="majorHAnsi"/>
          <w:sz w:val="24"/>
          <w:szCs w:val="24"/>
          <w:shd w:val="clear" w:color="auto" w:fill="FFFFFF"/>
        </w:rPr>
        <w:t>d</w:t>
      </w:r>
      <w:r w:rsidRPr="00ED646A">
        <w:rPr>
          <w:rFonts w:asciiTheme="majorHAnsi" w:hAnsiTheme="majorHAnsi" w:cstheme="majorHAnsi"/>
          <w:sz w:val="24"/>
          <w:szCs w:val="24"/>
          <w:shd w:val="clear" w:color="auto" w:fill="FFFFFF"/>
        </w:rPr>
        <w:t xml:space="preserve">el Instituto Nacional </w:t>
      </w:r>
      <w:r w:rsidR="00F278CE" w:rsidRPr="00ED646A">
        <w:rPr>
          <w:rFonts w:asciiTheme="majorHAnsi" w:hAnsiTheme="majorHAnsi" w:cstheme="majorHAnsi"/>
          <w:sz w:val="24"/>
          <w:szCs w:val="24"/>
          <w:shd w:val="clear" w:color="auto" w:fill="FFFFFF"/>
        </w:rPr>
        <w:t>Demó</w:t>
      </w:r>
      <w:r w:rsidR="00F278CE">
        <w:rPr>
          <w:rFonts w:asciiTheme="majorHAnsi" w:hAnsiTheme="majorHAnsi" w:cstheme="majorHAnsi"/>
          <w:sz w:val="24"/>
          <w:szCs w:val="24"/>
          <w:shd w:val="clear" w:color="auto" w:fill="FFFFFF"/>
        </w:rPr>
        <w:t>c</w:t>
      </w:r>
      <w:r w:rsidR="00F278CE" w:rsidRPr="00ED646A">
        <w:rPr>
          <w:rFonts w:asciiTheme="majorHAnsi" w:hAnsiTheme="majorHAnsi" w:cstheme="majorHAnsi"/>
          <w:sz w:val="24"/>
          <w:szCs w:val="24"/>
          <w:shd w:val="clear" w:color="auto" w:fill="FFFFFF"/>
        </w:rPr>
        <w:t>rata</w:t>
      </w:r>
      <w:r w:rsidRPr="00ED646A">
        <w:rPr>
          <w:rFonts w:asciiTheme="majorHAnsi" w:hAnsiTheme="majorHAnsi" w:cstheme="majorHAnsi"/>
          <w:sz w:val="24"/>
          <w:szCs w:val="24"/>
          <w:shd w:val="clear" w:color="auto" w:fill="FFFFFF"/>
        </w:rPr>
        <w:t xml:space="preserve"> (NDI), Organizaciones de la Sociedad Civil, miembros de la academia y la ciudadanía en general.</w:t>
      </w:r>
    </w:p>
    <w:p w14:paraId="04B0192B"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Durante el proceso luego de múltiples reuniones se realizaron dos mesas de Co- Creación:</w:t>
      </w:r>
    </w:p>
    <w:p w14:paraId="72C22C75" w14:textId="77777777" w:rsidR="00392775" w:rsidRPr="00ED646A" w:rsidRDefault="00392775" w:rsidP="00392775">
      <w:pPr>
        <w:jc w:val="both"/>
        <w:rPr>
          <w:rFonts w:asciiTheme="majorHAnsi" w:hAnsiTheme="majorHAnsi" w:cstheme="majorHAnsi"/>
          <w:sz w:val="24"/>
          <w:szCs w:val="24"/>
          <w:shd w:val="clear" w:color="auto" w:fill="FFFFFF"/>
        </w:rPr>
      </w:pPr>
    </w:p>
    <w:p w14:paraId="1E307A4B" w14:textId="77777777" w:rsidR="00392775" w:rsidRPr="00ED646A" w:rsidRDefault="00392775" w:rsidP="00392775">
      <w:pPr>
        <w:pStyle w:val="Prrafodelista"/>
        <w:numPr>
          <w:ilvl w:val="0"/>
          <w:numId w:val="10"/>
        </w:numPr>
        <w:spacing w:after="160" w:line="360" w:lineRule="auto"/>
        <w:jc w:val="both"/>
        <w:rPr>
          <w:rFonts w:asciiTheme="majorHAnsi" w:hAnsiTheme="majorHAnsi" w:cstheme="majorHAnsi"/>
          <w:b/>
          <w:bCs/>
          <w:sz w:val="24"/>
          <w:szCs w:val="24"/>
          <w:shd w:val="clear" w:color="auto" w:fill="FFFFFF"/>
        </w:rPr>
      </w:pPr>
      <w:r w:rsidRPr="00ED646A">
        <w:rPr>
          <w:rFonts w:asciiTheme="majorHAnsi" w:hAnsiTheme="majorHAnsi" w:cstheme="majorHAnsi"/>
          <w:b/>
          <w:bCs/>
          <w:sz w:val="24"/>
          <w:szCs w:val="24"/>
          <w:shd w:val="clear" w:color="auto" w:fill="FFFFFF"/>
        </w:rPr>
        <w:t>Primera Sesión de Cocreación</w:t>
      </w:r>
    </w:p>
    <w:p w14:paraId="44D05767" w14:textId="77777777" w:rsidR="00392775" w:rsidRPr="00ED646A" w:rsidRDefault="00392775" w:rsidP="00392775">
      <w:pPr>
        <w:jc w:val="both"/>
        <w:rPr>
          <w:rFonts w:asciiTheme="majorHAnsi" w:hAnsiTheme="majorHAnsi" w:cstheme="majorHAnsi"/>
          <w:b/>
          <w:bCs/>
          <w:sz w:val="24"/>
          <w:szCs w:val="24"/>
          <w:shd w:val="clear" w:color="auto" w:fill="FFFFFF"/>
        </w:rPr>
      </w:pPr>
      <w:r w:rsidRPr="00ED646A">
        <w:rPr>
          <w:rFonts w:asciiTheme="majorHAnsi" w:hAnsiTheme="majorHAnsi" w:cstheme="majorHAnsi"/>
          <w:noProof/>
          <w:sz w:val="24"/>
          <w:szCs w:val="24"/>
        </w:rPr>
        <w:drawing>
          <wp:inline distT="0" distB="0" distL="0" distR="0" wp14:anchorId="75003EB7" wp14:editId="2572E280">
            <wp:extent cx="5612130" cy="3152140"/>
            <wp:effectExtent l="0" t="0" r="7620" b="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5612130" cy="3152140"/>
                    </a:xfrm>
                    <a:prstGeom prst="rect">
                      <a:avLst/>
                    </a:prstGeom>
                  </pic:spPr>
                </pic:pic>
              </a:graphicData>
            </a:graphic>
          </wp:inline>
        </w:drawing>
      </w:r>
    </w:p>
    <w:p w14:paraId="7BEF47A2" w14:textId="77777777" w:rsidR="009D7313" w:rsidRPr="00ED646A" w:rsidRDefault="009D7313" w:rsidP="00392775">
      <w:pPr>
        <w:jc w:val="both"/>
        <w:rPr>
          <w:rFonts w:asciiTheme="majorHAnsi" w:hAnsiTheme="majorHAnsi" w:cstheme="majorHAnsi"/>
          <w:sz w:val="24"/>
          <w:szCs w:val="24"/>
          <w:shd w:val="clear" w:color="auto" w:fill="FFFFFF"/>
        </w:rPr>
      </w:pPr>
    </w:p>
    <w:p w14:paraId="07B5E130" w14:textId="60FD994F"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Se llevó a cabo el día miércoles 9 de octubre, en el Salón Amarillo del Capitolio Nacional, en la que además se firmó el convenio de cooperación interinstitucional entre la Cámara de Representantes y NDI, con el fin de ratificar el compromiso para un Congreso Abierto y Transparente de la presente legislatura.</w:t>
      </w:r>
    </w:p>
    <w:p w14:paraId="678CAEF3" w14:textId="4BA3CDB4"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La metodología utilizada fue “Café del Mundo”, ya que permite crear redes de diálogos colaborativos alrededor de asuntos de gran importancia, permitiendo mover a los participantes entre las cinco mesas de conversaciones, cada una con un</w:t>
      </w:r>
      <w:r w:rsidR="005C7C78">
        <w:rPr>
          <w:rFonts w:asciiTheme="majorHAnsi" w:hAnsiTheme="majorHAnsi" w:cstheme="majorHAnsi"/>
          <w:sz w:val="24"/>
          <w:szCs w:val="24"/>
          <w:shd w:val="clear" w:color="auto" w:fill="FFFFFF"/>
        </w:rPr>
        <w:t xml:space="preserve"> pilar </w:t>
      </w:r>
      <w:r w:rsidRPr="00ED646A">
        <w:rPr>
          <w:rFonts w:asciiTheme="majorHAnsi" w:hAnsiTheme="majorHAnsi" w:cstheme="majorHAnsi"/>
          <w:sz w:val="24"/>
          <w:szCs w:val="24"/>
          <w:shd w:val="clear" w:color="auto" w:fill="FFFFFF"/>
        </w:rPr>
        <w:t>diferente:</w:t>
      </w:r>
    </w:p>
    <w:p w14:paraId="1B20892E"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lastRenderedPageBreak/>
        <w:t>1.</w:t>
      </w:r>
      <w:r w:rsidRPr="00ED646A">
        <w:rPr>
          <w:rFonts w:asciiTheme="majorHAnsi" w:hAnsiTheme="majorHAnsi" w:cstheme="majorHAnsi"/>
          <w:sz w:val="24"/>
          <w:szCs w:val="24"/>
          <w:shd w:val="clear" w:color="auto" w:fill="FFFFFF"/>
        </w:rPr>
        <w:tab/>
        <w:t>Rendición de cuentas y publicación de información</w:t>
      </w:r>
    </w:p>
    <w:p w14:paraId="4A3B6893" w14:textId="1008680D"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2.</w:t>
      </w:r>
      <w:r w:rsidRPr="00ED646A">
        <w:rPr>
          <w:rFonts w:asciiTheme="majorHAnsi" w:hAnsiTheme="majorHAnsi" w:cstheme="majorHAnsi"/>
          <w:sz w:val="24"/>
          <w:szCs w:val="24"/>
          <w:shd w:val="clear" w:color="auto" w:fill="FFFFFF"/>
        </w:rPr>
        <w:tab/>
        <w:t>Datos abiertos y herramientas tecnológicas</w:t>
      </w:r>
    </w:p>
    <w:p w14:paraId="6427B873"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3.</w:t>
      </w:r>
      <w:r w:rsidRPr="00ED646A">
        <w:rPr>
          <w:rFonts w:asciiTheme="majorHAnsi" w:hAnsiTheme="majorHAnsi" w:cstheme="majorHAnsi"/>
          <w:sz w:val="24"/>
          <w:szCs w:val="24"/>
          <w:shd w:val="clear" w:color="auto" w:fill="FFFFFF"/>
        </w:rPr>
        <w:tab/>
        <w:t>Participación ciudadana</w:t>
      </w:r>
    </w:p>
    <w:p w14:paraId="62DC06F1" w14:textId="77777777"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4.</w:t>
      </w:r>
      <w:r w:rsidRPr="00ED646A">
        <w:rPr>
          <w:rFonts w:asciiTheme="majorHAnsi" w:hAnsiTheme="majorHAnsi" w:cstheme="majorHAnsi"/>
          <w:sz w:val="24"/>
          <w:szCs w:val="24"/>
          <w:shd w:val="clear" w:color="auto" w:fill="FFFFFF"/>
        </w:rPr>
        <w:tab/>
        <w:t>Comunicación de la labor legislativa</w:t>
      </w:r>
    </w:p>
    <w:p w14:paraId="2E032C5C" w14:textId="4A270B5F"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5.</w:t>
      </w:r>
      <w:r w:rsidRPr="00ED646A">
        <w:rPr>
          <w:rFonts w:asciiTheme="majorHAnsi" w:hAnsiTheme="majorHAnsi" w:cstheme="majorHAnsi"/>
          <w:sz w:val="24"/>
          <w:szCs w:val="24"/>
          <w:shd w:val="clear" w:color="auto" w:fill="FFFFFF"/>
        </w:rPr>
        <w:tab/>
        <w:t>Ética e integridad</w:t>
      </w:r>
    </w:p>
    <w:p w14:paraId="56EC29BB" w14:textId="77777777" w:rsidR="00392775" w:rsidRPr="00ED646A" w:rsidRDefault="00392775" w:rsidP="00392775">
      <w:pPr>
        <w:jc w:val="both"/>
        <w:rPr>
          <w:rFonts w:asciiTheme="majorHAnsi" w:hAnsiTheme="majorHAnsi" w:cstheme="majorHAnsi"/>
          <w:sz w:val="24"/>
          <w:szCs w:val="24"/>
          <w:shd w:val="clear" w:color="auto" w:fill="FFFFFF"/>
        </w:rPr>
      </w:pPr>
    </w:p>
    <w:p w14:paraId="4AC992F9" w14:textId="4C3FDCD3"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En cada mesa los participantes se encontraban con un facilitador y un relator, quienes contribuían a iniciar la discusión, incentivar las ideas y recolectar las propuestas.</w:t>
      </w:r>
    </w:p>
    <w:p w14:paraId="32183439" w14:textId="77777777" w:rsidR="00392775" w:rsidRPr="00ED646A" w:rsidRDefault="00392775" w:rsidP="00392775">
      <w:pPr>
        <w:jc w:val="both"/>
        <w:rPr>
          <w:rFonts w:asciiTheme="majorHAnsi" w:hAnsiTheme="majorHAnsi" w:cstheme="majorHAnsi"/>
          <w:sz w:val="24"/>
          <w:szCs w:val="24"/>
          <w:shd w:val="clear" w:color="auto" w:fill="FFFFFF"/>
        </w:rPr>
      </w:pPr>
    </w:p>
    <w:p w14:paraId="65983969" w14:textId="77777777" w:rsidR="00392775" w:rsidRPr="00ED646A" w:rsidRDefault="00392775" w:rsidP="00392775">
      <w:pPr>
        <w:pStyle w:val="Prrafodelista"/>
        <w:numPr>
          <w:ilvl w:val="0"/>
          <w:numId w:val="10"/>
        </w:numPr>
        <w:spacing w:after="160" w:line="360" w:lineRule="auto"/>
        <w:jc w:val="both"/>
        <w:rPr>
          <w:rFonts w:asciiTheme="majorHAnsi" w:hAnsiTheme="majorHAnsi" w:cstheme="majorHAnsi"/>
          <w:b/>
          <w:bCs/>
          <w:sz w:val="24"/>
          <w:szCs w:val="24"/>
          <w:shd w:val="clear" w:color="auto" w:fill="FFFFFF"/>
        </w:rPr>
      </w:pPr>
      <w:r w:rsidRPr="00ED646A">
        <w:rPr>
          <w:rFonts w:asciiTheme="majorHAnsi" w:hAnsiTheme="majorHAnsi" w:cstheme="majorHAnsi"/>
          <w:b/>
          <w:bCs/>
          <w:sz w:val="24"/>
          <w:szCs w:val="24"/>
          <w:shd w:val="clear" w:color="auto" w:fill="FFFFFF"/>
        </w:rPr>
        <w:t>Segunda Sesión de Cocreación</w:t>
      </w:r>
    </w:p>
    <w:p w14:paraId="1BDF4EA8" w14:textId="77777777" w:rsidR="00392775" w:rsidRPr="00ED646A" w:rsidRDefault="00392775" w:rsidP="00392775">
      <w:pPr>
        <w:jc w:val="center"/>
        <w:rPr>
          <w:rFonts w:asciiTheme="majorHAnsi" w:hAnsiTheme="majorHAnsi" w:cstheme="majorHAnsi"/>
          <w:sz w:val="24"/>
          <w:szCs w:val="24"/>
          <w:shd w:val="clear" w:color="auto" w:fill="FFFFFF"/>
        </w:rPr>
      </w:pPr>
      <w:r w:rsidRPr="00ED646A">
        <w:rPr>
          <w:rFonts w:asciiTheme="majorHAnsi" w:hAnsiTheme="majorHAnsi" w:cstheme="majorHAnsi"/>
          <w:noProof/>
          <w:sz w:val="24"/>
          <w:szCs w:val="24"/>
        </w:rPr>
        <w:drawing>
          <wp:inline distT="0" distB="0" distL="0" distR="0" wp14:anchorId="43681141" wp14:editId="0A6AD2C4">
            <wp:extent cx="5612130" cy="4209415"/>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209415"/>
                    </a:xfrm>
                    <a:prstGeom prst="rect">
                      <a:avLst/>
                    </a:prstGeom>
                  </pic:spPr>
                </pic:pic>
              </a:graphicData>
            </a:graphic>
          </wp:inline>
        </w:drawing>
      </w:r>
    </w:p>
    <w:p w14:paraId="31BA256C" w14:textId="77777777" w:rsidR="00CC2955" w:rsidRPr="00ED646A" w:rsidRDefault="00CC2955" w:rsidP="00392775">
      <w:pPr>
        <w:jc w:val="both"/>
        <w:rPr>
          <w:rFonts w:asciiTheme="majorHAnsi" w:hAnsiTheme="majorHAnsi" w:cstheme="majorHAnsi"/>
          <w:sz w:val="24"/>
          <w:szCs w:val="24"/>
          <w:shd w:val="clear" w:color="auto" w:fill="FFFFFF"/>
        </w:rPr>
      </w:pPr>
    </w:p>
    <w:p w14:paraId="57F3F65E" w14:textId="328AE800" w:rsidR="00CC2955" w:rsidRPr="00ED646A" w:rsidRDefault="00CC2955" w:rsidP="00CC2955">
      <w:pPr>
        <w:jc w:val="center"/>
        <w:rPr>
          <w:rFonts w:asciiTheme="majorHAnsi" w:hAnsiTheme="majorHAnsi" w:cstheme="majorHAnsi"/>
          <w:sz w:val="24"/>
          <w:szCs w:val="24"/>
          <w:shd w:val="clear" w:color="auto" w:fill="FFFFFF"/>
        </w:rPr>
      </w:pPr>
      <w:r w:rsidRPr="00ED646A">
        <w:rPr>
          <w:rFonts w:asciiTheme="majorHAnsi" w:hAnsiTheme="majorHAnsi" w:cstheme="majorHAnsi"/>
          <w:noProof/>
          <w:sz w:val="24"/>
          <w:szCs w:val="24"/>
        </w:rPr>
        <w:drawing>
          <wp:inline distT="0" distB="0" distL="0" distR="0" wp14:anchorId="15F31B19" wp14:editId="7F777856">
            <wp:extent cx="5612130" cy="4209415"/>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209415"/>
                    </a:xfrm>
                    <a:prstGeom prst="rect">
                      <a:avLst/>
                    </a:prstGeom>
                  </pic:spPr>
                </pic:pic>
              </a:graphicData>
            </a:graphic>
          </wp:inline>
        </w:drawing>
      </w:r>
    </w:p>
    <w:p w14:paraId="58DFF3AE" w14:textId="77777777" w:rsidR="00CC2955" w:rsidRPr="00ED646A" w:rsidRDefault="00CC2955" w:rsidP="00392775">
      <w:pPr>
        <w:jc w:val="both"/>
        <w:rPr>
          <w:rFonts w:asciiTheme="majorHAnsi" w:hAnsiTheme="majorHAnsi" w:cstheme="majorHAnsi"/>
          <w:sz w:val="24"/>
          <w:szCs w:val="24"/>
          <w:shd w:val="clear" w:color="auto" w:fill="FFFFFF"/>
        </w:rPr>
      </w:pPr>
    </w:p>
    <w:p w14:paraId="60D950E1" w14:textId="2B9D9EC0"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El 14 de noviembre en el salón Luis Carlos Galán del Capitolio, se compartió a las Organizaciones de la Sociedad Civil, miembros de la academia y la ciudadanía en general la propuesta del Plan de Acción por un Congreso Abierto y Transparente, la cual fue el resultado de lo discutido en la sesión 1. </w:t>
      </w:r>
    </w:p>
    <w:p w14:paraId="0C00BD61" w14:textId="21E97CDB"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En esta reunión se realizó la concertación definitiva del plan, el cual fue compartido por correo electrónico días después a cada uno de los asistentes.</w:t>
      </w:r>
    </w:p>
    <w:p w14:paraId="136DEC76" w14:textId="418A1410" w:rsidR="00392775" w:rsidRPr="00ED646A" w:rsidRDefault="00392775" w:rsidP="00392775">
      <w:pPr>
        <w:jc w:val="both"/>
        <w:rPr>
          <w:rFonts w:asciiTheme="majorHAnsi" w:hAnsiTheme="majorHAnsi" w:cstheme="majorHAnsi"/>
          <w:sz w:val="24"/>
          <w:szCs w:val="24"/>
          <w:shd w:val="clear" w:color="auto" w:fill="FFFFFF"/>
        </w:rPr>
      </w:pPr>
      <w:r w:rsidRPr="00ED646A">
        <w:rPr>
          <w:rFonts w:asciiTheme="majorHAnsi" w:hAnsiTheme="majorHAnsi" w:cstheme="majorHAnsi"/>
          <w:sz w:val="24"/>
          <w:szCs w:val="24"/>
          <w:shd w:val="clear" w:color="auto" w:fill="FFFFFF"/>
        </w:rPr>
        <w:t xml:space="preserve">La jornada de lanzamiento de la versión definitiva del Cuarto Plan de Acción por un Congreso Abierto y Transparente se dividió en dos segmentos: </w:t>
      </w:r>
    </w:p>
    <w:p w14:paraId="7B152382" w14:textId="03DE7EDD" w:rsidR="00392775" w:rsidRPr="00ED646A" w:rsidRDefault="00392775" w:rsidP="00392775">
      <w:pPr>
        <w:jc w:val="both"/>
        <w:rPr>
          <w:rFonts w:asciiTheme="majorHAnsi" w:hAnsiTheme="majorHAnsi" w:cstheme="majorHAnsi"/>
          <w:sz w:val="24"/>
          <w:szCs w:val="24"/>
        </w:rPr>
      </w:pPr>
      <w:r w:rsidRPr="00ED646A">
        <w:rPr>
          <w:rFonts w:asciiTheme="majorHAnsi" w:hAnsiTheme="majorHAnsi" w:cstheme="majorHAnsi"/>
          <w:sz w:val="24"/>
          <w:szCs w:val="24"/>
          <w:shd w:val="clear" w:color="auto" w:fill="FFFFFF"/>
        </w:rPr>
        <w:t>El día 11 de noviembre mediante una jornada académica y el día 12 con el evento protocolario.</w:t>
      </w:r>
      <w:r w:rsidRPr="00ED646A">
        <w:rPr>
          <w:rFonts w:asciiTheme="majorHAnsi" w:hAnsiTheme="majorHAnsi" w:cstheme="majorHAnsi"/>
          <w:sz w:val="24"/>
          <w:szCs w:val="24"/>
        </w:rPr>
        <w:t> </w:t>
      </w:r>
    </w:p>
    <w:p w14:paraId="2D434E34" w14:textId="2DD41D38" w:rsidR="00910E29" w:rsidRPr="00ED646A" w:rsidRDefault="00117FBC" w:rsidP="006425B6">
      <w:pPr>
        <w:spacing w:after="0"/>
        <w:jc w:val="center"/>
        <w:rPr>
          <w:rFonts w:asciiTheme="majorHAnsi" w:hAnsiTheme="majorHAnsi" w:cstheme="majorHAnsi"/>
          <w:b/>
          <w:sz w:val="24"/>
          <w:szCs w:val="24"/>
        </w:rPr>
      </w:pPr>
      <w:r w:rsidRPr="00ED646A">
        <w:rPr>
          <w:rFonts w:asciiTheme="majorHAnsi" w:hAnsiTheme="majorHAnsi" w:cstheme="majorHAnsi"/>
          <w:b/>
          <w:sz w:val="24"/>
          <w:szCs w:val="24"/>
        </w:rPr>
        <w:lastRenderedPageBreak/>
        <w:t xml:space="preserve">COMPROMISOS </w:t>
      </w:r>
      <w:r w:rsidR="00BD48CF" w:rsidRPr="00ED646A">
        <w:rPr>
          <w:rFonts w:asciiTheme="majorHAnsi" w:hAnsiTheme="majorHAnsi" w:cstheme="majorHAnsi"/>
          <w:b/>
          <w:sz w:val="24"/>
          <w:szCs w:val="24"/>
        </w:rPr>
        <w:t>CÁMARA DE REPRESENTANTES</w:t>
      </w:r>
    </w:p>
    <w:p w14:paraId="3D71B341" w14:textId="77777777" w:rsidR="009D7313" w:rsidRPr="00ED646A" w:rsidRDefault="009D7313" w:rsidP="006425B6">
      <w:pPr>
        <w:spacing w:after="0"/>
        <w:jc w:val="center"/>
        <w:rPr>
          <w:rFonts w:asciiTheme="majorHAnsi" w:hAnsiTheme="majorHAnsi" w:cstheme="majorHAnsi"/>
          <w:b/>
          <w:sz w:val="24"/>
          <w:szCs w:val="24"/>
        </w:rPr>
      </w:pPr>
    </w:p>
    <w:p w14:paraId="0A1BEC7F" w14:textId="4DF68A25" w:rsidR="00910E29" w:rsidRPr="00ED646A" w:rsidRDefault="00BD48CF">
      <w:pPr>
        <w:spacing w:after="0"/>
        <w:jc w:val="both"/>
        <w:rPr>
          <w:rFonts w:asciiTheme="majorHAnsi" w:hAnsiTheme="majorHAnsi" w:cstheme="majorHAnsi"/>
          <w:b/>
          <w:sz w:val="24"/>
          <w:szCs w:val="24"/>
        </w:rPr>
      </w:pPr>
      <w:r w:rsidRPr="00ED646A">
        <w:rPr>
          <w:rFonts w:asciiTheme="majorHAnsi" w:hAnsiTheme="majorHAnsi" w:cstheme="majorHAnsi"/>
          <w:b/>
          <w:sz w:val="24"/>
          <w:szCs w:val="24"/>
        </w:rPr>
        <w:t>TEMAS</w:t>
      </w:r>
    </w:p>
    <w:p w14:paraId="061E9CDD" w14:textId="77777777" w:rsidR="009D7313" w:rsidRPr="00ED646A" w:rsidRDefault="009D7313">
      <w:pPr>
        <w:spacing w:after="0"/>
        <w:jc w:val="both"/>
        <w:rPr>
          <w:rFonts w:asciiTheme="majorHAnsi" w:hAnsiTheme="majorHAnsi" w:cstheme="majorHAnsi"/>
          <w:b/>
          <w:sz w:val="24"/>
          <w:szCs w:val="24"/>
        </w:rPr>
      </w:pPr>
    </w:p>
    <w:p w14:paraId="138D8E3B" w14:textId="77777777" w:rsidR="00BD48CF" w:rsidRPr="00ED646A" w:rsidRDefault="00BD48CF" w:rsidP="009D7313">
      <w:pPr>
        <w:pStyle w:val="Prrafodelista"/>
        <w:numPr>
          <w:ilvl w:val="0"/>
          <w:numId w:val="2"/>
        </w:numPr>
        <w:spacing w:after="0" w:line="360" w:lineRule="auto"/>
        <w:rPr>
          <w:rFonts w:asciiTheme="majorHAnsi" w:hAnsiTheme="majorHAnsi" w:cstheme="majorHAnsi"/>
          <w:sz w:val="24"/>
          <w:szCs w:val="24"/>
        </w:rPr>
      </w:pPr>
      <w:r w:rsidRPr="00ED646A">
        <w:rPr>
          <w:rFonts w:asciiTheme="majorHAnsi" w:hAnsiTheme="majorHAnsi" w:cstheme="majorHAnsi"/>
          <w:sz w:val="24"/>
          <w:szCs w:val="24"/>
        </w:rPr>
        <w:t>Rendición de cuentas y publicación de información</w:t>
      </w:r>
    </w:p>
    <w:p w14:paraId="38962D33" w14:textId="77777777" w:rsidR="00BD48CF" w:rsidRPr="00ED646A" w:rsidRDefault="00BD48CF" w:rsidP="009D7313">
      <w:pPr>
        <w:pStyle w:val="Prrafodelista"/>
        <w:numPr>
          <w:ilvl w:val="0"/>
          <w:numId w:val="2"/>
        </w:numPr>
        <w:spacing w:after="0" w:line="360" w:lineRule="auto"/>
        <w:rPr>
          <w:rFonts w:asciiTheme="majorHAnsi" w:hAnsiTheme="majorHAnsi" w:cstheme="majorHAnsi"/>
          <w:sz w:val="24"/>
          <w:szCs w:val="24"/>
        </w:rPr>
      </w:pPr>
      <w:r w:rsidRPr="00ED646A">
        <w:rPr>
          <w:rFonts w:asciiTheme="majorHAnsi" w:hAnsiTheme="majorHAnsi" w:cstheme="majorHAnsi"/>
          <w:sz w:val="24"/>
          <w:szCs w:val="24"/>
        </w:rPr>
        <w:t>Datos abiertos y herramientas tecnológicas</w:t>
      </w:r>
    </w:p>
    <w:p w14:paraId="7450C71B" w14:textId="77777777" w:rsidR="00BD48CF" w:rsidRPr="00ED646A" w:rsidRDefault="00BD48CF" w:rsidP="009D7313">
      <w:pPr>
        <w:pStyle w:val="Prrafodelista"/>
        <w:numPr>
          <w:ilvl w:val="0"/>
          <w:numId w:val="2"/>
        </w:numPr>
        <w:spacing w:after="0" w:line="360" w:lineRule="auto"/>
        <w:rPr>
          <w:rFonts w:asciiTheme="majorHAnsi" w:hAnsiTheme="majorHAnsi" w:cstheme="majorHAnsi"/>
          <w:sz w:val="24"/>
          <w:szCs w:val="24"/>
        </w:rPr>
      </w:pPr>
      <w:r w:rsidRPr="00ED646A">
        <w:rPr>
          <w:rFonts w:asciiTheme="majorHAnsi" w:hAnsiTheme="majorHAnsi" w:cstheme="majorHAnsi"/>
          <w:sz w:val="24"/>
          <w:szCs w:val="24"/>
        </w:rPr>
        <w:t>Participación ciudadana</w:t>
      </w:r>
    </w:p>
    <w:p w14:paraId="59F33EE2" w14:textId="77777777" w:rsidR="00BD48CF" w:rsidRPr="00ED646A" w:rsidRDefault="00BD48CF" w:rsidP="009D7313">
      <w:pPr>
        <w:pStyle w:val="Prrafodelista"/>
        <w:numPr>
          <w:ilvl w:val="0"/>
          <w:numId w:val="2"/>
        </w:numPr>
        <w:spacing w:after="0" w:line="360" w:lineRule="auto"/>
        <w:rPr>
          <w:rFonts w:asciiTheme="majorHAnsi" w:hAnsiTheme="majorHAnsi" w:cstheme="majorHAnsi"/>
          <w:sz w:val="24"/>
          <w:szCs w:val="24"/>
        </w:rPr>
      </w:pPr>
      <w:r w:rsidRPr="00ED646A">
        <w:rPr>
          <w:rFonts w:asciiTheme="majorHAnsi" w:hAnsiTheme="majorHAnsi" w:cstheme="majorHAnsi"/>
          <w:sz w:val="24"/>
          <w:szCs w:val="24"/>
        </w:rPr>
        <w:t>Comunicación de la labor legislativa</w:t>
      </w:r>
    </w:p>
    <w:p w14:paraId="63C0497A" w14:textId="706FDA2F" w:rsidR="00BD48CF" w:rsidRPr="00ED646A" w:rsidRDefault="00BD48CF" w:rsidP="009D7313">
      <w:pPr>
        <w:pStyle w:val="Prrafodelista"/>
        <w:numPr>
          <w:ilvl w:val="0"/>
          <w:numId w:val="2"/>
        </w:numPr>
        <w:spacing w:after="0" w:line="360" w:lineRule="auto"/>
        <w:rPr>
          <w:rFonts w:asciiTheme="majorHAnsi" w:hAnsiTheme="majorHAnsi" w:cstheme="majorHAnsi"/>
          <w:sz w:val="24"/>
          <w:szCs w:val="24"/>
        </w:rPr>
      </w:pPr>
      <w:r w:rsidRPr="00ED646A">
        <w:rPr>
          <w:rFonts w:asciiTheme="majorHAnsi" w:hAnsiTheme="majorHAnsi" w:cstheme="majorHAnsi"/>
          <w:sz w:val="24"/>
          <w:szCs w:val="24"/>
        </w:rPr>
        <w:t>Ética e integridad</w:t>
      </w:r>
    </w:p>
    <w:p w14:paraId="4F43497E" w14:textId="63674ABA" w:rsidR="009A581A" w:rsidRPr="00ED646A" w:rsidRDefault="009A581A">
      <w:pPr>
        <w:spacing w:after="0"/>
        <w:rPr>
          <w:rFonts w:asciiTheme="majorHAnsi" w:hAnsiTheme="majorHAnsi" w:cstheme="majorHAnsi"/>
          <w:sz w:val="24"/>
          <w:szCs w:val="24"/>
        </w:rPr>
      </w:pPr>
    </w:p>
    <w:tbl>
      <w:tblPr>
        <w:tblStyle w:val="Tablaconcuadrcula"/>
        <w:tblW w:w="0" w:type="auto"/>
        <w:tblLook w:val="04A0" w:firstRow="1" w:lastRow="0" w:firstColumn="1" w:lastColumn="0" w:noHBand="0" w:noVBand="1"/>
      </w:tblPr>
      <w:tblGrid>
        <w:gridCol w:w="2943"/>
        <w:gridCol w:w="3686"/>
        <w:gridCol w:w="2349"/>
      </w:tblGrid>
      <w:tr w:rsidR="00CB7238" w:rsidRPr="00ED646A" w14:paraId="546FB7FC" w14:textId="77777777" w:rsidTr="00CB7238">
        <w:tc>
          <w:tcPr>
            <w:tcW w:w="8978" w:type="dxa"/>
            <w:gridSpan w:val="3"/>
            <w:shd w:val="clear" w:color="auto" w:fill="DBE5F1" w:themeFill="accent1" w:themeFillTint="33"/>
            <w:vAlign w:val="center"/>
          </w:tcPr>
          <w:p w14:paraId="60BD2CE2" w14:textId="2A97CF11" w:rsidR="00CB7238" w:rsidRPr="00ED646A" w:rsidRDefault="00CB7238" w:rsidP="00CB7238">
            <w:pPr>
              <w:jc w:val="center"/>
              <w:rPr>
                <w:rFonts w:asciiTheme="majorHAnsi" w:hAnsiTheme="majorHAnsi" w:cstheme="majorHAnsi"/>
                <w:b/>
                <w:sz w:val="24"/>
                <w:szCs w:val="24"/>
              </w:rPr>
            </w:pPr>
            <w:r w:rsidRPr="00ED646A">
              <w:rPr>
                <w:rFonts w:asciiTheme="majorHAnsi" w:hAnsiTheme="majorHAnsi" w:cstheme="majorHAnsi"/>
                <w:b/>
                <w:sz w:val="24"/>
                <w:szCs w:val="24"/>
              </w:rPr>
              <w:t>Tema No. 1: Rendición de cuentas y publicación de información</w:t>
            </w:r>
          </w:p>
        </w:tc>
      </w:tr>
      <w:tr w:rsidR="00CB7238" w:rsidRPr="00ED646A" w14:paraId="75799B60" w14:textId="77777777" w:rsidTr="00E7470F">
        <w:tc>
          <w:tcPr>
            <w:tcW w:w="8978" w:type="dxa"/>
            <w:gridSpan w:val="3"/>
          </w:tcPr>
          <w:p w14:paraId="0EABF243" w14:textId="3D1C8DF1" w:rsidR="00CB7238" w:rsidRPr="00ED646A" w:rsidRDefault="00CB7238" w:rsidP="00CB7238">
            <w:pPr>
              <w:jc w:val="both"/>
              <w:rPr>
                <w:rFonts w:asciiTheme="majorHAnsi" w:hAnsiTheme="majorHAnsi" w:cstheme="majorHAnsi"/>
                <w:b/>
                <w:sz w:val="24"/>
                <w:szCs w:val="24"/>
              </w:rPr>
            </w:pPr>
            <w:r w:rsidRPr="00ED646A">
              <w:rPr>
                <w:rFonts w:asciiTheme="majorHAnsi" w:hAnsiTheme="majorHAnsi" w:cstheme="majorHAnsi"/>
                <w:b/>
                <w:sz w:val="24"/>
                <w:szCs w:val="24"/>
              </w:rPr>
              <w:t>Compromiso 1:</w:t>
            </w:r>
            <w:r w:rsidRPr="00ED646A">
              <w:rPr>
                <w:rFonts w:asciiTheme="majorHAnsi" w:hAnsiTheme="majorHAnsi" w:cstheme="majorHAnsi"/>
                <w:sz w:val="24"/>
                <w:szCs w:val="24"/>
              </w:rPr>
              <w:t xml:space="preserve"> Promover el cumplimiento de la Rendición de Cuentas de los Congresistas, facilitar su publicidad y consulta; y favorecer la participación ciudadana en la Rendición de Cuentas Institucional.</w:t>
            </w:r>
          </w:p>
        </w:tc>
      </w:tr>
      <w:tr w:rsidR="00CB7238" w:rsidRPr="00ED646A" w14:paraId="297FC013" w14:textId="77777777" w:rsidTr="00610EE3">
        <w:tc>
          <w:tcPr>
            <w:tcW w:w="2943" w:type="dxa"/>
            <w:shd w:val="clear" w:color="auto" w:fill="DBE5F1" w:themeFill="accent1" w:themeFillTint="33"/>
            <w:vAlign w:val="center"/>
          </w:tcPr>
          <w:p w14:paraId="554AA411" w14:textId="44C47219" w:rsidR="00CB7238" w:rsidRPr="00ED646A" w:rsidRDefault="00CB7238" w:rsidP="00CB7238">
            <w:pPr>
              <w:rPr>
                <w:rFonts w:asciiTheme="majorHAnsi" w:hAnsiTheme="majorHAnsi" w:cstheme="majorHAnsi"/>
                <w:b/>
                <w:sz w:val="24"/>
                <w:szCs w:val="24"/>
              </w:rPr>
            </w:pPr>
            <w:r w:rsidRPr="00ED646A">
              <w:rPr>
                <w:rFonts w:asciiTheme="majorHAnsi" w:hAnsiTheme="majorHAnsi" w:cstheme="majorHAnsi"/>
                <w:b/>
                <w:sz w:val="24"/>
                <w:szCs w:val="24"/>
              </w:rPr>
              <w:t>Dependencia encargada:</w:t>
            </w:r>
          </w:p>
        </w:tc>
        <w:tc>
          <w:tcPr>
            <w:tcW w:w="6035" w:type="dxa"/>
            <w:gridSpan w:val="2"/>
          </w:tcPr>
          <w:p w14:paraId="266FC906" w14:textId="5DE1876B" w:rsidR="00CB7238" w:rsidRPr="00ED646A" w:rsidRDefault="00CB7238" w:rsidP="00CB7238">
            <w:pPr>
              <w:jc w:val="both"/>
              <w:rPr>
                <w:rFonts w:asciiTheme="majorHAnsi" w:hAnsiTheme="majorHAnsi" w:cstheme="majorHAnsi"/>
                <w:b/>
                <w:sz w:val="24"/>
                <w:szCs w:val="24"/>
              </w:rPr>
            </w:pPr>
            <w:r w:rsidRPr="00ED646A">
              <w:rPr>
                <w:rFonts w:asciiTheme="majorHAnsi" w:hAnsiTheme="majorHAnsi" w:cstheme="majorHAnsi"/>
                <w:sz w:val="24"/>
                <w:szCs w:val="24"/>
              </w:rPr>
              <w:t>Dirección Administrativa / Secretaría General</w:t>
            </w:r>
            <w:r w:rsidR="00610EE3" w:rsidRPr="00ED646A">
              <w:rPr>
                <w:rFonts w:asciiTheme="majorHAnsi" w:hAnsiTheme="majorHAnsi" w:cstheme="majorHAnsi"/>
                <w:sz w:val="24"/>
                <w:szCs w:val="24"/>
              </w:rPr>
              <w:t xml:space="preserve"> </w:t>
            </w:r>
            <w:r w:rsidRPr="00ED646A">
              <w:rPr>
                <w:rFonts w:asciiTheme="majorHAnsi" w:hAnsiTheme="majorHAnsi" w:cstheme="majorHAnsi"/>
                <w:sz w:val="24"/>
                <w:szCs w:val="24"/>
              </w:rPr>
              <w:t>/ Mesa Directiva / Oficina de Información y Prensa / Oficina de Planeación y Sistemas / División de Personal</w:t>
            </w:r>
          </w:p>
        </w:tc>
      </w:tr>
      <w:tr w:rsidR="00CB7238" w:rsidRPr="00ED646A" w14:paraId="4F91A46D" w14:textId="77777777" w:rsidTr="00610EE3">
        <w:tc>
          <w:tcPr>
            <w:tcW w:w="2943" w:type="dxa"/>
            <w:shd w:val="clear" w:color="auto" w:fill="DBE5F1" w:themeFill="accent1" w:themeFillTint="33"/>
            <w:vAlign w:val="center"/>
          </w:tcPr>
          <w:p w14:paraId="24F86B07" w14:textId="4A8E8A8A" w:rsidR="00CB7238" w:rsidRPr="00ED646A" w:rsidRDefault="00CB7238" w:rsidP="00610EE3">
            <w:pPr>
              <w:jc w:val="center"/>
              <w:rPr>
                <w:rFonts w:asciiTheme="majorHAnsi" w:hAnsiTheme="majorHAnsi" w:cstheme="majorHAnsi"/>
                <w:b/>
                <w:sz w:val="24"/>
                <w:szCs w:val="24"/>
              </w:rPr>
            </w:pPr>
            <w:r w:rsidRPr="00ED646A">
              <w:rPr>
                <w:rFonts w:asciiTheme="majorHAnsi" w:hAnsiTheme="majorHAnsi" w:cstheme="majorHAnsi"/>
                <w:b/>
                <w:sz w:val="24"/>
                <w:szCs w:val="24"/>
              </w:rPr>
              <w:t>Actividad</w:t>
            </w:r>
          </w:p>
        </w:tc>
        <w:tc>
          <w:tcPr>
            <w:tcW w:w="3686" w:type="dxa"/>
            <w:shd w:val="clear" w:color="auto" w:fill="DBE5F1" w:themeFill="accent1" w:themeFillTint="33"/>
          </w:tcPr>
          <w:p w14:paraId="692EA203" w14:textId="2CE8246D" w:rsidR="00CB7238" w:rsidRPr="00ED646A" w:rsidRDefault="00CB7238" w:rsidP="00610EE3">
            <w:pPr>
              <w:jc w:val="center"/>
              <w:rPr>
                <w:rFonts w:asciiTheme="majorHAnsi" w:hAnsiTheme="majorHAnsi" w:cstheme="majorHAnsi"/>
                <w:b/>
                <w:sz w:val="24"/>
                <w:szCs w:val="24"/>
              </w:rPr>
            </w:pPr>
            <w:r w:rsidRPr="00ED646A">
              <w:rPr>
                <w:rFonts w:asciiTheme="majorHAnsi" w:hAnsiTheme="majorHAnsi" w:cstheme="majorHAnsi"/>
                <w:b/>
                <w:sz w:val="24"/>
                <w:szCs w:val="24"/>
              </w:rPr>
              <w:t>Entregable</w:t>
            </w:r>
            <w:r w:rsidR="00610EE3" w:rsidRPr="00ED646A">
              <w:rPr>
                <w:rFonts w:asciiTheme="majorHAnsi" w:hAnsiTheme="majorHAnsi" w:cstheme="majorHAnsi"/>
                <w:b/>
                <w:sz w:val="24"/>
                <w:szCs w:val="24"/>
              </w:rPr>
              <w:t xml:space="preserve"> / Responsable / Cumplimiento</w:t>
            </w:r>
          </w:p>
        </w:tc>
        <w:tc>
          <w:tcPr>
            <w:tcW w:w="2349" w:type="dxa"/>
            <w:shd w:val="clear" w:color="auto" w:fill="DBE5F1" w:themeFill="accent1" w:themeFillTint="33"/>
          </w:tcPr>
          <w:p w14:paraId="3D0A4F51" w14:textId="76A58C30" w:rsidR="00CB7238" w:rsidRPr="00ED646A" w:rsidRDefault="00CB7238" w:rsidP="00610EE3">
            <w:pPr>
              <w:jc w:val="center"/>
              <w:rPr>
                <w:rFonts w:asciiTheme="majorHAnsi" w:hAnsiTheme="majorHAnsi" w:cstheme="majorHAnsi"/>
                <w:b/>
                <w:sz w:val="24"/>
                <w:szCs w:val="24"/>
              </w:rPr>
            </w:pPr>
            <w:r w:rsidRPr="00ED646A">
              <w:rPr>
                <w:rFonts w:asciiTheme="majorHAnsi" w:hAnsiTheme="majorHAnsi" w:cstheme="majorHAnsi"/>
                <w:b/>
                <w:sz w:val="24"/>
                <w:szCs w:val="24"/>
              </w:rPr>
              <w:t>Indicador</w:t>
            </w:r>
            <w:r w:rsidR="00610EE3" w:rsidRPr="00ED646A">
              <w:rPr>
                <w:rFonts w:asciiTheme="majorHAnsi" w:hAnsiTheme="majorHAnsi" w:cstheme="majorHAnsi"/>
                <w:b/>
                <w:sz w:val="24"/>
                <w:szCs w:val="24"/>
              </w:rPr>
              <w:t xml:space="preserve"> </w:t>
            </w:r>
          </w:p>
        </w:tc>
      </w:tr>
      <w:tr w:rsidR="00610EE3" w:rsidRPr="00ED646A" w14:paraId="276BA5EA" w14:textId="77777777" w:rsidTr="00610EE3">
        <w:tc>
          <w:tcPr>
            <w:tcW w:w="2943" w:type="dxa"/>
            <w:vMerge w:val="restart"/>
          </w:tcPr>
          <w:p w14:paraId="215DC6D0" w14:textId="28300717" w:rsidR="00610EE3" w:rsidRPr="00ED646A" w:rsidRDefault="00610EE3" w:rsidP="00610EE3">
            <w:pPr>
              <w:jc w:val="both"/>
              <w:rPr>
                <w:rFonts w:asciiTheme="majorHAnsi" w:hAnsiTheme="majorHAnsi" w:cstheme="majorHAnsi"/>
                <w:b/>
                <w:sz w:val="24"/>
                <w:szCs w:val="24"/>
              </w:rPr>
            </w:pPr>
            <w:r w:rsidRPr="00ED646A">
              <w:rPr>
                <w:rFonts w:asciiTheme="majorHAnsi" w:hAnsiTheme="majorHAnsi" w:cstheme="majorHAnsi"/>
                <w:sz w:val="24"/>
                <w:szCs w:val="24"/>
              </w:rPr>
              <w:t>1.1. Adelantar acciones que promuevan la obligación de Rendición Cuentas de los Congresistas.</w:t>
            </w:r>
          </w:p>
        </w:tc>
        <w:tc>
          <w:tcPr>
            <w:tcW w:w="3686" w:type="dxa"/>
            <w:vAlign w:val="center"/>
          </w:tcPr>
          <w:p w14:paraId="3BE7F197" w14:textId="45F0A2F4" w:rsidR="00610EE3" w:rsidRPr="00ED646A" w:rsidRDefault="00610EE3" w:rsidP="00610EE3">
            <w:pPr>
              <w:pStyle w:val="Prrafodelista"/>
              <w:numPr>
                <w:ilvl w:val="2"/>
                <w:numId w:val="14"/>
              </w:numPr>
              <w:ind w:left="-7" w:firstLine="7"/>
              <w:jc w:val="both"/>
              <w:rPr>
                <w:rFonts w:asciiTheme="majorHAnsi" w:hAnsiTheme="majorHAnsi" w:cstheme="majorHAnsi"/>
                <w:sz w:val="24"/>
                <w:szCs w:val="24"/>
              </w:rPr>
            </w:pPr>
            <w:r w:rsidRPr="00ED646A">
              <w:rPr>
                <w:rFonts w:asciiTheme="majorHAnsi" w:hAnsiTheme="majorHAnsi" w:cstheme="majorHAnsi"/>
                <w:sz w:val="24"/>
                <w:szCs w:val="24"/>
              </w:rPr>
              <w:t>Expedición de la Circular que promueve la obligación de Rendición de Cuentas de los Congresistas.</w:t>
            </w:r>
          </w:p>
          <w:p w14:paraId="4C2BF377"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Responsable: Mesa Directiva</w:t>
            </w:r>
          </w:p>
          <w:p w14:paraId="25A0CB8B" w14:textId="3B53E502"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Cumplimiento: marzo de 2020</w:t>
            </w:r>
          </w:p>
        </w:tc>
        <w:tc>
          <w:tcPr>
            <w:tcW w:w="2349" w:type="dxa"/>
          </w:tcPr>
          <w:p w14:paraId="24AD4CE5" w14:textId="750E69CF" w:rsidR="00610EE3" w:rsidRPr="00ED646A" w:rsidRDefault="00610EE3" w:rsidP="00610EE3">
            <w:pPr>
              <w:jc w:val="both"/>
              <w:rPr>
                <w:rFonts w:asciiTheme="majorHAnsi" w:hAnsiTheme="majorHAnsi" w:cstheme="majorHAnsi"/>
                <w:bCs/>
                <w:sz w:val="24"/>
                <w:szCs w:val="24"/>
              </w:rPr>
            </w:pPr>
            <w:r w:rsidRPr="00ED646A">
              <w:rPr>
                <w:rFonts w:asciiTheme="majorHAnsi" w:hAnsiTheme="majorHAnsi" w:cstheme="majorHAnsi"/>
                <w:bCs/>
                <w:sz w:val="24"/>
                <w:szCs w:val="24"/>
              </w:rPr>
              <w:t>Circular propuesta / circular realizada</w:t>
            </w:r>
          </w:p>
        </w:tc>
      </w:tr>
      <w:tr w:rsidR="00610EE3" w:rsidRPr="00ED646A" w14:paraId="5FB22B22" w14:textId="77777777" w:rsidTr="00610EE3">
        <w:tc>
          <w:tcPr>
            <w:tcW w:w="2943" w:type="dxa"/>
            <w:vMerge/>
          </w:tcPr>
          <w:p w14:paraId="67C8C8BD" w14:textId="77777777" w:rsidR="00610EE3" w:rsidRPr="00ED646A" w:rsidRDefault="00610EE3" w:rsidP="00610EE3">
            <w:pPr>
              <w:rPr>
                <w:rFonts w:asciiTheme="majorHAnsi" w:hAnsiTheme="majorHAnsi" w:cstheme="majorHAnsi"/>
                <w:b/>
                <w:sz w:val="24"/>
                <w:szCs w:val="24"/>
              </w:rPr>
            </w:pPr>
          </w:p>
        </w:tc>
        <w:tc>
          <w:tcPr>
            <w:tcW w:w="3686" w:type="dxa"/>
            <w:vAlign w:val="center"/>
          </w:tcPr>
          <w:p w14:paraId="0F9F5328" w14:textId="177F14A9" w:rsidR="00610EE3" w:rsidRPr="00ED646A" w:rsidRDefault="00610EE3" w:rsidP="00610EE3">
            <w:pPr>
              <w:pStyle w:val="Prrafodelista"/>
              <w:numPr>
                <w:ilvl w:val="2"/>
                <w:numId w:val="14"/>
              </w:numPr>
              <w:ind w:left="-7" w:firstLine="7"/>
              <w:jc w:val="both"/>
              <w:rPr>
                <w:rFonts w:asciiTheme="majorHAnsi" w:hAnsiTheme="majorHAnsi" w:cstheme="majorHAnsi"/>
                <w:sz w:val="24"/>
                <w:szCs w:val="24"/>
              </w:rPr>
            </w:pPr>
            <w:r w:rsidRPr="00ED646A">
              <w:rPr>
                <w:rFonts w:asciiTheme="majorHAnsi" w:hAnsiTheme="majorHAnsi" w:cstheme="majorHAnsi"/>
                <w:sz w:val="24"/>
                <w:szCs w:val="24"/>
              </w:rPr>
              <w:t xml:space="preserve">Mecanismos pedagógicos (Herramientas documentales y audiovisuales) que divulguen la Rendición de Cuentas de los Congresistas mediante la Circular expedida desde la Mesa Directiva. </w:t>
            </w:r>
          </w:p>
          <w:p w14:paraId="6E45DB54"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Responsable: Mesa Directiva</w:t>
            </w:r>
          </w:p>
          <w:p w14:paraId="1CC9E67C" w14:textId="06DECBC5"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Cumplimiento: abril de 2020</w:t>
            </w:r>
          </w:p>
        </w:tc>
        <w:tc>
          <w:tcPr>
            <w:tcW w:w="2349" w:type="dxa"/>
          </w:tcPr>
          <w:p w14:paraId="089BE523" w14:textId="0BC61E97" w:rsidR="00610EE3" w:rsidRPr="00ED646A" w:rsidRDefault="00610EE3" w:rsidP="00610EE3">
            <w:pPr>
              <w:jc w:val="both"/>
              <w:rPr>
                <w:rFonts w:asciiTheme="majorHAnsi" w:hAnsiTheme="majorHAnsi" w:cstheme="majorHAnsi"/>
                <w:bCs/>
                <w:sz w:val="24"/>
                <w:szCs w:val="24"/>
              </w:rPr>
            </w:pPr>
            <w:r w:rsidRPr="00ED646A">
              <w:rPr>
                <w:rFonts w:asciiTheme="majorHAnsi" w:hAnsiTheme="majorHAnsi" w:cstheme="majorHAnsi"/>
                <w:bCs/>
                <w:sz w:val="24"/>
                <w:szCs w:val="24"/>
              </w:rPr>
              <w:t>2 acciones (un documento y una herramienta audiovisual)</w:t>
            </w:r>
          </w:p>
        </w:tc>
      </w:tr>
      <w:tr w:rsidR="00610EE3" w:rsidRPr="00ED646A" w14:paraId="4224EDD1" w14:textId="77777777" w:rsidTr="00610EE3">
        <w:tc>
          <w:tcPr>
            <w:tcW w:w="2943" w:type="dxa"/>
            <w:vMerge/>
          </w:tcPr>
          <w:p w14:paraId="512D92C3" w14:textId="77777777" w:rsidR="00610EE3" w:rsidRPr="00ED646A" w:rsidRDefault="00610EE3" w:rsidP="00132655">
            <w:pPr>
              <w:rPr>
                <w:rFonts w:asciiTheme="majorHAnsi" w:hAnsiTheme="majorHAnsi" w:cstheme="majorHAnsi"/>
                <w:b/>
                <w:sz w:val="24"/>
                <w:szCs w:val="24"/>
              </w:rPr>
            </w:pPr>
          </w:p>
        </w:tc>
        <w:tc>
          <w:tcPr>
            <w:tcW w:w="3686" w:type="dxa"/>
          </w:tcPr>
          <w:p w14:paraId="64BEFADE" w14:textId="14CFBCEF" w:rsidR="00610EE3" w:rsidRPr="00ED646A" w:rsidRDefault="00610EE3" w:rsidP="00610EE3">
            <w:pPr>
              <w:jc w:val="both"/>
              <w:rPr>
                <w:rFonts w:asciiTheme="majorHAnsi" w:hAnsiTheme="majorHAnsi" w:cstheme="majorHAnsi"/>
                <w:bCs/>
                <w:sz w:val="24"/>
                <w:szCs w:val="24"/>
              </w:rPr>
            </w:pPr>
            <w:r w:rsidRPr="00ED646A">
              <w:rPr>
                <w:rFonts w:asciiTheme="majorHAnsi" w:hAnsiTheme="majorHAnsi" w:cstheme="majorHAnsi"/>
                <w:bCs/>
                <w:sz w:val="24"/>
                <w:szCs w:val="24"/>
              </w:rPr>
              <w:t xml:space="preserve">1.1.3. Promoción de herramientas audiovisuales que permitan al ciudadano estar informado del </w:t>
            </w:r>
            <w:r w:rsidRPr="00ED646A">
              <w:rPr>
                <w:rFonts w:asciiTheme="majorHAnsi" w:hAnsiTheme="majorHAnsi" w:cstheme="majorHAnsi"/>
                <w:bCs/>
                <w:sz w:val="24"/>
                <w:szCs w:val="24"/>
              </w:rPr>
              <w:lastRenderedPageBreak/>
              <w:t xml:space="preserve">trabajo legislativo de los Congresistas. (publicar en el rotador de la Página Web de la Cámara de Representantes) </w:t>
            </w:r>
          </w:p>
          <w:p w14:paraId="0DAAFAD5" w14:textId="77777777" w:rsidR="00610EE3" w:rsidRPr="00ED646A" w:rsidRDefault="00610EE3" w:rsidP="00610EE3">
            <w:pPr>
              <w:rPr>
                <w:rFonts w:asciiTheme="majorHAnsi" w:hAnsiTheme="majorHAnsi" w:cstheme="majorHAnsi"/>
                <w:bCs/>
                <w:sz w:val="24"/>
                <w:szCs w:val="24"/>
              </w:rPr>
            </w:pPr>
            <w:r w:rsidRPr="00ED646A">
              <w:rPr>
                <w:rFonts w:asciiTheme="majorHAnsi" w:hAnsiTheme="majorHAnsi" w:cstheme="majorHAnsi"/>
                <w:bCs/>
                <w:sz w:val="24"/>
                <w:szCs w:val="24"/>
              </w:rPr>
              <w:t>Responsable: Oficina de Información y Prensa</w:t>
            </w:r>
          </w:p>
          <w:p w14:paraId="5C6433C1" w14:textId="73656B3B" w:rsidR="00610EE3" w:rsidRPr="00ED646A" w:rsidRDefault="00610EE3" w:rsidP="00610EE3">
            <w:pPr>
              <w:rPr>
                <w:rFonts w:asciiTheme="majorHAnsi" w:hAnsiTheme="majorHAnsi" w:cstheme="majorHAnsi"/>
                <w:bCs/>
                <w:sz w:val="24"/>
                <w:szCs w:val="24"/>
              </w:rPr>
            </w:pPr>
            <w:r w:rsidRPr="00ED646A">
              <w:rPr>
                <w:rFonts w:asciiTheme="majorHAnsi" w:hAnsiTheme="majorHAnsi" w:cstheme="majorHAnsi"/>
                <w:bCs/>
                <w:sz w:val="24"/>
                <w:szCs w:val="24"/>
              </w:rPr>
              <w:t>Cumplimiento: diciembre de 2019 - Junio 2020</w:t>
            </w:r>
          </w:p>
        </w:tc>
        <w:tc>
          <w:tcPr>
            <w:tcW w:w="2349" w:type="dxa"/>
          </w:tcPr>
          <w:p w14:paraId="0B22690E" w14:textId="68D85E7F" w:rsidR="00610EE3" w:rsidRPr="00ED646A" w:rsidRDefault="00610EE3" w:rsidP="00610EE3">
            <w:pPr>
              <w:jc w:val="both"/>
              <w:rPr>
                <w:rFonts w:asciiTheme="majorHAnsi" w:hAnsiTheme="majorHAnsi" w:cstheme="majorHAnsi"/>
                <w:bCs/>
                <w:sz w:val="24"/>
                <w:szCs w:val="24"/>
              </w:rPr>
            </w:pPr>
            <w:r w:rsidRPr="00ED646A">
              <w:rPr>
                <w:rFonts w:asciiTheme="majorHAnsi" w:hAnsiTheme="majorHAnsi" w:cstheme="majorHAnsi"/>
                <w:bCs/>
                <w:sz w:val="24"/>
                <w:szCs w:val="24"/>
              </w:rPr>
              <w:lastRenderedPageBreak/>
              <w:t>Comunicados / dos comunicados</w:t>
            </w:r>
          </w:p>
        </w:tc>
      </w:tr>
      <w:tr w:rsidR="00610EE3" w:rsidRPr="00ED646A" w14:paraId="2C4464D0" w14:textId="77777777" w:rsidTr="00610EE3">
        <w:tc>
          <w:tcPr>
            <w:tcW w:w="2943" w:type="dxa"/>
            <w:vAlign w:val="center"/>
          </w:tcPr>
          <w:p w14:paraId="1DC43974" w14:textId="0BFC9559" w:rsidR="00610EE3" w:rsidRPr="00ED646A" w:rsidRDefault="00610EE3" w:rsidP="00610EE3">
            <w:pPr>
              <w:jc w:val="both"/>
              <w:rPr>
                <w:rFonts w:asciiTheme="majorHAnsi" w:hAnsiTheme="majorHAnsi" w:cstheme="majorHAnsi"/>
                <w:b/>
                <w:sz w:val="24"/>
                <w:szCs w:val="24"/>
              </w:rPr>
            </w:pPr>
            <w:r w:rsidRPr="00ED646A">
              <w:rPr>
                <w:rFonts w:asciiTheme="majorHAnsi" w:hAnsiTheme="majorHAnsi" w:cstheme="majorHAnsi"/>
                <w:sz w:val="24"/>
                <w:szCs w:val="24"/>
              </w:rPr>
              <w:lastRenderedPageBreak/>
              <w:t xml:space="preserve">1.2 Realizar jornada de capacitación para integrantes de UTL del cumplimiento de la Resolución de Rendición de Cuentas. </w:t>
            </w:r>
          </w:p>
        </w:tc>
        <w:tc>
          <w:tcPr>
            <w:tcW w:w="3686" w:type="dxa"/>
            <w:vAlign w:val="center"/>
          </w:tcPr>
          <w:p w14:paraId="73FA22A3"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1.2.1 Capacitación de las UTL para que se apropien del formato de Rendición de Cuentas.</w:t>
            </w:r>
          </w:p>
          <w:p w14:paraId="5E0FC6F7"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Responsables: Mesa Directiva</w:t>
            </w:r>
          </w:p>
          <w:p w14:paraId="0BDCD868" w14:textId="1E50E665" w:rsidR="00610EE3" w:rsidRPr="00ED646A" w:rsidRDefault="00610EE3" w:rsidP="00610EE3">
            <w:pPr>
              <w:jc w:val="both"/>
              <w:rPr>
                <w:rFonts w:asciiTheme="majorHAnsi" w:hAnsiTheme="majorHAnsi" w:cstheme="majorHAnsi"/>
                <w:b/>
                <w:sz w:val="24"/>
                <w:szCs w:val="24"/>
              </w:rPr>
            </w:pPr>
            <w:r w:rsidRPr="00ED646A">
              <w:rPr>
                <w:rFonts w:asciiTheme="majorHAnsi" w:hAnsiTheme="majorHAnsi" w:cstheme="majorHAnsi"/>
                <w:sz w:val="24"/>
                <w:szCs w:val="24"/>
              </w:rPr>
              <w:t>Cumplimiento: Abril 2020</w:t>
            </w:r>
          </w:p>
        </w:tc>
        <w:tc>
          <w:tcPr>
            <w:tcW w:w="2349" w:type="dxa"/>
          </w:tcPr>
          <w:p w14:paraId="3266C947" w14:textId="53FE5C85" w:rsidR="00610EE3" w:rsidRPr="00ED646A" w:rsidRDefault="00610EE3" w:rsidP="00610EE3">
            <w:pPr>
              <w:rPr>
                <w:rFonts w:asciiTheme="majorHAnsi" w:hAnsiTheme="majorHAnsi" w:cstheme="majorHAnsi"/>
                <w:b/>
                <w:sz w:val="24"/>
                <w:szCs w:val="24"/>
              </w:rPr>
            </w:pPr>
            <w:r w:rsidRPr="00ED646A">
              <w:rPr>
                <w:rFonts w:asciiTheme="majorHAnsi" w:hAnsiTheme="majorHAnsi" w:cstheme="majorHAnsi"/>
                <w:sz w:val="24"/>
                <w:szCs w:val="24"/>
              </w:rPr>
              <w:t xml:space="preserve">capacitación / capacitación realizada </w:t>
            </w:r>
          </w:p>
        </w:tc>
      </w:tr>
      <w:tr w:rsidR="00610EE3" w:rsidRPr="00ED646A" w14:paraId="6676D162" w14:textId="77777777" w:rsidTr="00610EE3">
        <w:tc>
          <w:tcPr>
            <w:tcW w:w="2943" w:type="dxa"/>
            <w:vAlign w:val="center"/>
          </w:tcPr>
          <w:p w14:paraId="20A3836A"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1.3 Visibilizar y mejorar la accesibilidad del link de Registro de Intereses Privados.</w:t>
            </w:r>
          </w:p>
          <w:p w14:paraId="7902FCD8" w14:textId="3BF5415D" w:rsidR="00610EE3" w:rsidRPr="00ED646A" w:rsidRDefault="00610EE3" w:rsidP="00610EE3">
            <w:pPr>
              <w:jc w:val="both"/>
              <w:rPr>
                <w:rFonts w:asciiTheme="majorHAnsi" w:hAnsiTheme="majorHAnsi" w:cstheme="majorHAnsi"/>
                <w:b/>
                <w:sz w:val="24"/>
                <w:szCs w:val="24"/>
              </w:rPr>
            </w:pPr>
            <w:r w:rsidRPr="00ED646A">
              <w:rPr>
                <w:rFonts w:asciiTheme="majorHAnsi" w:hAnsiTheme="majorHAnsi" w:cstheme="majorHAnsi"/>
                <w:sz w:val="24"/>
                <w:szCs w:val="24"/>
              </w:rPr>
              <w:t xml:space="preserve"> </w:t>
            </w:r>
          </w:p>
        </w:tc>
        <w:tc>
          <w:tcPr>
            <w:tcW w:w="3686" w:type="dxa"/>
          </w:tcPr>
          <w:p w14:paraId="4AD96E0B"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1.3.1 Reubicación del Link de Registro de Intereses Privados</w:t>
            </w:r>
          </w:p>
          <w:p w14:paraId="125F6CFF"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Responsable: Oficina de Planeación y Sistemas</w:t>
            </w:r>
          </w:p>
          <w:p w14:paraId="02AAE2BC" w14:textId="71E533AC" w:rsidR="00610EE3" w:rsidRPr="00ED646A" w:rsidRDefault="00610EE3" w:rsidP="00610EE3">
            <w:pPr>
              <w:jc w:val="both"/>
              <w:rPr>
                <w:rFonts w:asciiTheme="majorHAnsi" w:hAnsiTheme="majorHAnsi" w:cstheme="majorHAnsi"/>
                <w:b/>
                <w:sz w:val="24"/>
                <w:szCs w:val="24"/>
              </w:rPr>
            </w:pPr>
            <w:r w:rsidRPr="00ED646A">
              <w:rPr>
                <w:rFonts w:asciiTheme="majorHAnsi" w:hAnsiTheme="majorHAnsi" w:cstheme="majorHAnsi"/>
                <w:sz w:val="24"/>
                <w:szCs w:val="24"/>
              </w:rPr>
              <w:t>Cumplimiento: Febrero de 2020</w:t>
            </w:r>
          </w:p>
        </w:tc>
        <w:tc>
          <w:tcPr>
            <w:tcW w:w="2349" w:type="dxa"/>
          </w:tcPr>
          <w:p w14:paraId="70C8E7F0" w14:textId="27A68EAA" w:rsidR="00610EE3" w:rsidRPr="00ED646A" w:rsidRDefault="00610EE3" w:rsidP="00610EE3">
            <w:pPr>
              <w:rPr>
                <w:rFonts w:asciiTheme="majorHAnsi" w:hAnsiTheme="majorHAnsi" w:cstheme="majorHAnsi"/>
                <w:b/>
                <w:sz w:val="24"/>
                <w:szCs w:val="24"/>
              </w:rPr>
            </w:pPr>
            <w:r w:rsidRPr="00ED646A">
              <w:rPr>
                <w:rFonts w:asciiTheme="majorHAnsi" w:hAnsiTheme="majorHAnsi" w:cstheme="majorHAnsi"/>
                <w:sz w:val="24"/>
                <w:szCs w:val="24"/>
              </w:rPr>
              <w:t>Reubicación / Reubicación del link en la Página Web</w:t>
            </w:r>
          </w:p>
        </w:tc>
      </w:tr>
      <w:tr w:rsidR="00610EE3" w:rsidRPr="00ED646A" w14:paraId="3AE02460" w14:textId="77777777" w:rsidTr="00610EE3">
        <w:tc>
          <w:tcPr>
            <w:tcW w:w="2943" w:type="dxa"/>
            <w:vAlign w:val="center"/>
          </w:tcPr>
          <w:p w14:paraId="1230A3C6" w14:textId="00FC40CE" w:rsidR="00610EE3" w:rsidRPr="00ED646A" w:rsidRDefault="00610EE3" w:rsidP="00610EE3">
            <w:pPr>
              <w:jc w:val="both"/>
              <w:rPr>
                <w:rFonts w:asciiTheme="majorHAnsi" w:hAnsiTheme="majorHAnsi" w:cstheme="majorHAnsi"/>
                <w:b/>
                <w:sz w:val="24"/>
                <w:szCs w:val="24"/>
              </w:rPr>
            </w:pPr>
            <w:r w:rsidRPr="00ED646A">
              <w:rPr>
                <w:rFonts w:asciiTheme="majorHAnsi" w:hAnsiTheme="majorHAnsi" w:cstheme="majorHAnsi"/>
                <w:sz w:val="24"/>
                <w:szCs w:val="24"/>
              </w:rPr>
              <w:t xml:space="preserve">1.4 Publicar en la Página Web, el Libro de Registro de Intereses Privados de los Representantes a la Cámara, y el link de la publicación de la Gaceta. </w:t>
            </w:r>
          </w:p>
        </w:tc>
        <w:tc>
          <w:tcPr>
            <w:tcW w:w="3686" w:type="dxa"/>
            <w:vAlign w:val="center"/>
          </w:tcPr>
          <w:p w14:paraId="684EC0ED" w14:textId="7583B4C5"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1.4.1 Publicación de Registro de Intereses Privados y publicación de la Gaceta En Página Web</w:t>
            </w:r>
          </w:p>
          <w:p w14:paraId="304C36BE"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Responsable: Secretaría General</w:t>
            </w:r>
          </w:p>
          <w:p w14:paraId="76DCD283"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Cumplimiento: Marzo 2020</w:t>
            </w:r>
          </w:p>
          <w:p w14:paraId="6F079940" w14:textId="77777777" w:rsidR="00610EE3" w:rsidRPr="00ED646A" w:rsidRDefault="00610EE3" w:rsidP="00610EE3">
            <w:pPr>
              <w:jc w:val="both"/>
              <w:rPr>
                <w:rFonts w:asciiTheme="majorHAnsi" w:hAnsiTheme="majorHAnsi" w:cstheme="majorHAnsi"/>
                <w:b/>
                <w:sz w:val="24"/>
                <w:szCs w:val="24"/>
              </w:rPr>
            </w:pPr>
          </w:p>
        </w:tc>
        <w:tc>
          <w:tcPr>
            <w:tcW w:w="2349" w:type="dxa"/>
          </w:tcPr>
          <w:p w14:paraId="118F208B" w14:textId="373BF273" w:rsidR="00610EE3" w:rsidRPr="00ED646A" w:rsidRDefault="00610EE3" w:rsidP="00610EE3">
            <w:pPr>
              <w:rPr>
                <w:rFonts w:asciiTheme="majorHAnsi" w:hAnsiTheme="majorHAnsi" w:cstheme="majorHAnsi"/>
                <w:b/>
                <w:sz w:val="24"/>
                <w:szCs w:val="24"/>
              </w:rPr>
            </w:pPr>
            <w:r w:rsidRPr="00ED646A">
              <w:rPr>
                <w:rFonts w:asciiTheme="majorHAnsi" w:hAnsiTheme="majorHAnsi" w:cstheme="majorHAnsi"/>
                <w:sz w:val="24"/>
                <w:szCs w:val="24"/>
              </w:rPr>
              <w:t>Publicación / Publicación en Página Web de registro de intereses privados y Gaceta</w:t>
            </w:r>
          </w:p>
        </w:tc>
      </w:tr>
      <w:tr w:rsidR="00610EE3" w:rsidRPr="00ED646A" w14:paraId="253E9F44" w14:textId="77777777" w:rsidTr="00610EE3">
        <w:tc>
          <w:tcPr>
            <w:tcW w:w="2943" w:type="dxa"/>
            <w:vAlign w:val="center"/>
          </w:tcPr>
          <w:p w14:paraId="76E1BE45" w14:textId="1084F456" w:rsidR="00610EE3" w:rsidRPr="00ED646A" w:rsidRDefault="00610EE3" w:rsidP="00610EE3">
            <w:pPr>
              <w:jc w:val="both"/>
              <w:rPr>
                <w:rFonts w:asciiTheme="majorHAnsi" w:hAnsiTheme="majorHAnsi" w:cstheme="majorHAnsi"/>
                <w:b/>
                <w:sz w:val="24"/>
                <w:szCs w:val="24"/>
              </w:rPr>
            </w:pPr>
            <w:r w:rsidRPr="00ED646A">
              <w:rPr>
                <w:rFonts w:asciiTheme="majorHAnsi" w:hAnsiTheme="majorHAnsi" w:cstheme="majorHAnsi"/>
                <w:sz w:val="24"/>
                <w:szCs w:val="24"/>
              </w:rPr>
              <w:t xml:space="preserve">1.5 Actualizar mensualmente el listado de los miembros de las </w:t>
            </w:r>
            <w:proofErr w:type="spellStart"/>
            <w:r w:rsidRPr="00ED646A">
              <w:rPr>
                <w:rFonts w:asciiTheme="majorHAnsi" w:hAnsiTheme="majorHAnsi" w:cstheme="majorHAnsi"/>
                <w:sz w:val="24"/>
                <w:szCs w:val="24"/>
              </w:rPr>
              <w:t>UTL’s</w:t>
            </w:r>
            <w:proofErr w:type="spellEnd"/>
            <w:r w:rsidRPr="00ED646A">
              <w:rPr>
                <w:rFonts w:asciiTheme="majorHAnsi" w:hAnsiTheme="majorHAnsi" w:cstheme="majorHAnsi"/>
                <w:sz w:val="24"/>
                <w:szCs w:val="24"/>
              </w:rPr>
              <w:t xml:space="preserve"> para publicación en Página Web de la Corporación y Portal de MinTIC www.datos .gov.co </w:t>
            </w:r>
          </w:p>
        </w:tc>
        <w:tc>
          <w:tcPr>
            <w:tcW w:w="3686" w:type="dxa"/>
            <w:vAlign w:val="center"/>
          </w:tcPr>
          <w:p w14:paraId="579E4DC0"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 xml:space="preserve">1.5.1 Actualización mensual listado </w:t>
            </w:r>
            <w:proofErr w:type="spellStart"/>
            <w:r w:rsidRPr="00ED646A">
              <w:rPr>
                <w:rFonts w:asciiTheme="majorHAnsi" w:hAnsiTheme="majorHAnsi" w:cstheme="majorHAnsi"/>
                <w:sz w:val="24"/>
                <w:szCs w:val="24"/>
              </w:rPr>
              <w:t>UTL’s</w:t>
            </w:r>
            <w:proofErr w:type="spellEnd"/>
          </w:p>
          <w:p w14:paraId="6F1995AA" w14:textId="77777777"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Responsable: División de Personal - Oficina de Planeación y Sistema</w:t>
            </w:r>
          </w:p>
          <w:p w14:paraId="4D4D4704" w14:textId="438F8F92" w:rsidR="00610EE3" w:rsidRPr="00ED646A" w:rsidRDefault="00610EE3" w:rsidP="00610EE3">
            <w:pPr>
              <w:jc w:val="both"/>
              <w:rPr>
                <w:rFonts w:asciiTheme="majorHAnsi" w:hAnsiTheme="majorHAnsi" w:cstheme="majorHAnsi"/>
                <w:sz w:val="24"/>
                <w:szCs w:val="24"/>
              </w:rPr>
            </w:pPr>
            <w:r w:rsidRPr="00ED646A">
              <w:rPr>
                <w:rFonts w:asciiTheme="majorHAnsi" w:hAnsiTheme="majorHAnsi" w:cstheme="majorHAnsi"/>
                <w:sz w:val="24"/>
                <w:szCs w:val="24"/>
              </w:rPr>
              <w:t>Cumplimiento:  Enero - Junio de 2020</w:t>
            </w:r>
          </w:p>
        </w:tc>
        <w:tc>
          <w:tcPr>
            <w:tcW w:w="2349" w:type="dxa"/>
          </w:tcPr>
          <w:p w14:paraId="28AA384D" w14:textId="2FD88877" w:rsidR="00610EE3" w:rsidRPr="00ED646A" w:rsidRDefault="00610EE3" w:rsidP="00610EE3">
            <w:pPr>
              <w:rPr>
                <w:rFonts w:asciiTheme="majorHAnsi" w:hAnsiTheme="majorHAnsi" w:cstheme="majorHAnsi"/>
                <w:b/>
                <w:sz w:val="24"/>
                <w:szCs w:val="24"/>
              </w:rPr>
            </w:pPr>
            <w:r w:rsidRPr="00ED646A">
              <w:rPr>
                <w:rFonts w:asciiTheme="majorHAnsi" w:hAnsiTheme="majorHAnsi" w:cstheme="majorHAnsi"/>
                <w:sz w:val="24"/>
                <w:szCs w:val="24"/>
              </w:rPr>
              <w:t>Actualización mensual / listado mensual</w:t>
            </w:r>
          </w:p>
        </w:tc>
      </w:tr>
      <w:tr w:rsidR="00284443" w:rsidRPr="00ED646A" w14:paraId="4902B9F8" w14:textId="77777777" w:rsidTr="00E7470F">
        <w:tc>
          <w:tcPr>
            <w:tcW w:w="2943" w:type="dxa"/>
            <w:vMerge w:val="restart"/>
            <w:vAlign w:val="center"/>
          </w:tcPr>
          <w:p w14:paraId="6164A60E" w14:textId="77777777" w:rsidR="00284443" w:rsidRPr="00ED646A" w:rsidRDefault="00284443" w:rsidP="00284443">
            <w:pPr>
              <w:jc w:val="both"/>
              <w:rPr>
                <w:rFonts w:asciiTheme="majorHAnsi" w:hAnsiTheme="majorHAnsi" w:cstheme="majorHAnsi"/>
                <w:sz w:val="24"/>
                <w:szCs w:val="24"/>
              </w:rPr>
            </w:pPr>
            <w:r w:rsidRPr="00ED646A">
              <w:rPr>
                <w:rFonts w:asciiTheme="majorHAnsi" w:hAnsiTheme="majorHAnsi" w:cstheme="majorHAnsi"/>
                <w:sz w:val="24"/>
                <w:szCs w:val="24"/>
              </w:rPr>
              <w:t>1.6 Fortalecer el mecanismo que visibiliza la Declaración de Conflicto de intereses de los Representantes a la Cámara.</w:t>
            </w:r>
          </w:p>
          <w:p w14:paraId="4ABBCBFF" w14:textId="77777777" w:rsidR="00284443" w:rsidRPr="00ED646A" w:rsidRDefault="00284443" w:rsidP="00284443">
            <w:pPr>
              <w:jc w:val="both"/>
              <w:rPr>
                <w:rFonts w:asciiTheme="majorHAnsi" w:hAnsiTheme="majorHAnsi" w:cstheme="majorHAnsi"/>
                <w:b/>
                <w:sz w:val="24"/>
                <w:szCs w:val="24"/>
              </w:rPr>
            </w:pPr>
          </w:p>
        </w:tc>
        <w:tc>
          <w:tcPr>
            <w:tcW w:w="3686" w:type="dxa"/>
            <w:vAlign w:val="center"/>
          </w:tcPr>
          <w:p w14:paraId="6D43571A" w14:textId="77777777" w:rsidR="00284443" w:rsidRPr="00ED646A" w:rsidRDefault="00284443" w:rsidP="00284443">
            <w:pPr>
              <w:jc w:val="both"/>
              <w:rPr>
                <w:rFonts w:asciiTheme="majorHAnsi" w:hAnsiTheme="majorHAnsi" w:cstheme="majorHAnsi"/>
                <w:sz w:val="24"/>
                <w:szCs w:val="24"/>
              </w:rPr>
            </w:pPr>
            <w:r w:rsidRPr="00ED646A">
              <w:rPr>
                <w:rFonts w:asciiTheme="majorHAnsi" w:hAnsiTheme="majorHAnsi" w:cstheme="majorHAnsi"/>
                <w:sz w:val="24"/>
                <w:szCs w:val="24"/>
              </w:rPr>
              <w:t xml:space="preserve">1.6.1 Diseño y divulgación por medio de Circular del formato de Declaración de Conflictos de Intereses de los Representantes a la Cámara. La divulgación se hará a través de los diferentes medios de comunicación y difusión interna y externa de la Corporación (correo </w:t>
            </w:r>
            <w:r w:rsidRPr="00ED646A">
              <w:rPr>
                <w:rFonts w:asciiTheme="majorHAnsi" w:hAnsiTheme="majorHAnsi" w:cstheme="majorHAnsi"/>
                <w:sz w:val="24"/>
                <w:szCs w:val="24"/>
              </w:rPr>
              <w:lastRenderedPageBreak/>
              <w:t>electrónico, cartelera digital, página web, intranet)</w:t>
            </w:r>
          </w:p>
          <w:p w14:paraId="4B716F7D" w14:textId="77777777" w:rsidR="00284443" w:rsidRPr="00ED646A" w:rsidRDefault="00284443" w:rsidP="00284443">
            <w:pPr>
              <w:jc w:val="both"/>
              <w:rPr>
                <w:rFonts w:asciiTheme="majorHAnsi" w:hAnsiTheme="majorHAnsi" w:cstheme="majorHAnsi"/>
                <w:sz w:val="24"/>
                <w:szCs w:val="24"/>
              </w:rPr>
            </w:pPr>
            <w:r w:rsidRPr="00ED646A">
              <w:rPr>
                <w:rFonts w:asciiTheme="majorHAnsi" w:hAnsiTheme="majorHAnsi" w:cstheme="majorHAnsi"/>
                <w:sz w:val="24"/>
                <w:szCs w:val="24"/>
              </w:rPr>
              <w:t>Responsables: Mesa Directiva / Oficina de Planeación y Sistemas / Oficina de Información y Prensa</w:t>
            </w:r>
          </w:p>
          <w:p w14:paraId="59CEEFBE" w14:textId="77777777" w:rsidR="00284443" w:rsidRPr="00ED646A" w:rsidRDefault="00284443" w:rsidP="00284443">
            <w:pPr>
              <w:jc w:val="both"/>
              <w:rPr>
                <w:rFonts w:asciiTheme="majorHAnsi" w:hAnsiTheme="majorHAnsi" w:cstheme="majorHAnsi"/>
                <w:sz w:val="24"/>
                <w:szCs w:val="24"/>
              </w:rPr>
            </w:pPr>
            <w:r w:rsidRPr="00ED646A">
              <w:rPr>
                <w:rFonts w:asciiTheme="majorHAnsi" w:hAnsiTheme="majorHAnsi" w:cstheme="majorHAnsi"/>
                <w:sz w:val="24"/>
                <w:szCs w:val="24"/>
              </w:rPr>
              <w:t>Cumplimiento: marzo de 2020</w:t>
            </w:r>
          </w:p>
          <w:p w14:paraId="218DE116" w14:textId="77777777" w:rsidR="00284443" w:rsidRPr="00ED646A" w:rsidRDefault="00284443" w:rsidP="00284443">
            <w:pPr>
              <w:jc w:val="both"/>
              <w:rPr>
                <w:rFonts w:asciiTheme="majorHAnsi" w:hAnsiTheme="majorHAnsi" w:cstheme="majorHAnsi"/>
                <w:b/>
                <w:sz w:val="24"/>
                <w:szCs w:val="24"/>
              </w:rPr>
            </w:pPr>
          </w:p>
        </w:tc>
        <w:tc>
          <w:tcPr>
            <w:tcW w:w="2349" w:type="dxa"/>
          </w:tcPr>
          <w:p w14:paraId="5B00CE99" w14:textId="57B44277" w:rsidR="00284443" w:rsidRPr="00ED646A" w:rsidRDefault="00284443" w:rsidP="00284443">
            <w:pPr>
              <w:rPr>
                <w:rFonts w:asciiTheme="majorHAnsi" w:hAnsiTheme="majorHAnsi" w:cstheme="majorHAnsi"/>
                <w:b/>
                <w:sz w:val="24"/>
                <w:szCs w:val="24"/>
              </w:rPr>
            </w:pPr>
            <w:r w:rsidRPr="00ED646A">
              <w:rPr>
                <w:rFonts w:asciiTheme="majorHAnsi" w:hAnsiTheme="majorHAnsi" w:cstheme="majorHAnsi"/>
                <w:sz w:val="24"/>
                <w:szCs w:val="24"/>
              </w:rPr>
              <w:lastRenderedPageBreak/>
              <w:t>Diseño y Divulgación / Circular y Divulgación del Formato</w:t>
            </w:r>
          </w:p>
        </w:tc>
      </w:tr>
      <w:tr w:rsidR="00284443" w:rsidRPr="00ED646A" w14:paraId="7FC9081C" w14:textId="77777777" w:rsidTr="00610EE3">
        <w:tc>
          <w:tcPr>
            <w:tcW w:w="2943" w:type="dxa"/>
            <w:vMerge/>
          </w:tcPr>
          <w:p w14:paraId="7B68784F" w14:textId="77777777" w:rsidR="00284443" w:rsidRPr="00ED646A" w:rsidRDefault="00284443" w:rsidP="00284443">
            <w:pPr>
              <w:rPr>
                <w:rFonts w:asciiTheme="majorHAnsi" w:hAnsiTheme="majorHAnsi" w:cstheme="majorHAnsi"/>
                <w:b/>
                <w:sz w:val="24"/>
                <w:szCs w:val="24"/>
              </w:rPr>
            </w:pPr>
          </w:p>
        </w:tc>
        <w:tc>
          <w:tcPr>
            <w:tcW w:w="3686" w:type="dxa"/>
          </w:tcPr>
          <w:p w14:paraId="24FC66B6" w14:textId="57CB263A" w:rsidR="00284443" w:rsidRPr="00ED646A" w:rsidRDefault="00284443" w:rsidP="005C6E5D">
            <w:pPr>
              <w:jc w:val="both"/>
              <w:rPr>
                <w:rFonts w:asciiTheme="majorHAnsi" w:hAnsiTheme="majorHAnsi" w:cstheme="majorHAnsi"/>
                <w:sz w:val="24"/>
                <w:szCs w:val="24"/>
              </w:rPr>
            </w:pPr>
            <w:r w:rsidRPr="00ED646A">
              <w:rPr>
                <w:rFonts w:asciiTheme="majorHAnsi" w:hAnsiTheme="majorHAnsi" w:cstheme="majorHAnsi"/>
                <w:sz w:val="24"/>
                <w:szCs w:val="24"/>
              </w:rPr>
              <w:t xml:space="preserve">1.6.2 Capacitación del Formato de Declaración de Conflicto de intereses de los Representantes a la Cámara, a los Representantes a la Cámara y sus </w:t>
            </w:r>
            <w:proofErr w:type="spellStart"/>
            <w:r w:rsidRPr="00ED646A">
              <w:rPr>
                <w:rFonts w:asciiTheme="majorHAnsi" w:hAnsiTheme="majorHAnsi" w:cstheme="majorHAnsi"/>
                <w:sz w:val="24"/>
                <w:szCs w:val="24"/>
              </w:rPr>
              <w:t>UTLs</w:t>
            </w:r>
            <w:proofErr w:type="spellEnd"/>
            <w:r w:rsidRPr="00ED646A">
              <w:rPr>
                <w:rFonts w:asciiTheme="majorHAnsi" w:hAnsiTheme="majorHAnsi" w:cstheme="majorHAnsi"/>
                <w:sz w:val="24"/>
                <w:szCs w:val="24"/>
              </w:rPr>
              <w:t>.</w:t>
            </w:r>
          </w:p>
          <w:p w14:paraId="01FD23B2" w14:textId="77777777" w:rsidR="00284443" w:rsidRPr="00ED646A" w:rsidRDefault="00284443" w:rsidP="005C6E5D">
            <w:pPr>
              <w:jc w:val="both"/>
              <w:rPr>
                <w:rFonts w:asciiTheme="majorHAnsi" w:hAnsiTheme="majorHAnsi" w:cstheme="majorHAnsi"/>
                <w:sz w:val="24"/>
                <w:szCs w:val="24"/>
              </w:rPr>
            </w:pPr>
            <w:r w:rsidRPr="00ED646A">
              <w:rPr>
                <w:rFonts w:asciiTheme="majorHAnsi" w:hAnsiTheme="majorHAnsi" w:cstheme="majorHAnsi"/>
                <w:sz w:val="24"/>
                <w:szCs w:val="24"/>
              </w:rPr>
              <w:t xml:space="preserve">Responsables: Mesa Directiva, Subsecretaría General </w:t>
            </w:r>
          </w:p>
          <w:p w14:paraId="71DC7A83" w14:textId="75E470E0" w:rsidR="00284443" w:rsidRPr="00ED646A" w:rsidRDefault="00284443" w:rsidP="005C6E5D">
            <w:pPr>
              <w:jc w:val="both"/>
              <w:rPr>
                <w:rFonts w:asciiTheme="majorHAnsi" w:hAnsiTheme="majorHAnsi" w:cstheme="majorHAnsi"/>
                <w:sz w:val="24"/>
                <w:szCs w:val="24"/>
              </w:rPr>
            </w:pPr>
            <w:r w:rsidRPr="00ED646A">
              <w:rPr>
                <w:rFonts w:asciiTheme="majorHAnsi" w:hAnsiTheme="majorHAnsi" w:cstheme="majorHAnsi"/>
                <w:sz w:val="24"/>
                <w:szCs w:val="24"/>
              </w:rPr>
              <w:t>Cumplimiento: abril 2020</w:t>
            </w:r>
          </w:p>
        </w:tc>
        <w:tc>
          <w:tcPr>
            <w:tcW w:w="2349" w:type="dxa"/>
          </w:tcPr>
          <w:p w14:paraId="3254F1B2" w14:textId="4DCEA737" w:rsidR="00284443" w:rsidRPr="00ED646A" w:rsidRDefault="00284443" w:rsidP="00284443">
            <w:pPr>
              <w:rPr>
                <w:rFonts w:asciiTheme="majorHAnsi" w:hAnsiTheme="majorHAnsi" w:cstheme="majorHAnsi"/>
                <w:b/>
                <w:sz w:val="24"/>
                <w:szCs w:val="24"/>
              </w:rPr>
            </w:pPr>
            <w:r w:rsidRPr="00ED646A">
              <w:rPr>
                <w:rFonts w:asciiTheme="majorHAnsi" w:hAnsiTheme="majorHAnsi" w:cstheme="majorHAnsi"/>
                <w:sz w:val="24"/>
                <w:szCs w:val="24"/>
              </w:rPr>
              <w:t xml:space="preserve">capacitación / capacitación realizada </w:t>
            </w:r>
          </w:p>
        </w:tc>
      </w:tr>
      <w:tr w:rsidR="005C6E5D" w:rsidRPr="00ED646A" w14:paraId="4A583E35" w14:textId="77777777" w:rsidTr="00610EE3">
        <w:tc>
          <w:tcPr>
            <w:tcW w:w="2943" w:type="dxa"/>
          </w:tcPr>
          <w:p w14:paraId="7088ABB7" w14:textId="79EEDF42" w:rsidR="005C6E5D" w:rsidRPr="00ED646A" w:rsidRDefault="005C6E5D" w:rsidP="005C6E5D">
            <w:pPr>
              <w:rPr>
                <w:rFonts w:asciiTheme="majorHAnsi" w:hAnsiTheme="majorHAnsi" w:cstheme="majorHAnsi"/>
                <w:b/>
                <w:sz w:val="24"/>
                <w:szCs w:val="24"/>
              </w:rPr>
            </w:pPr>
            <w:r w:rsidRPr="00ED646A">
              <w:rPr>
                <w:rFonts w:asciiTheme="majorHAnsi" w:hAnsiTheme="majorHAnsi" w:cstheme="majorHAnsi"/>
                <w:sz w:val="24"/>
                <w:szCs w:val="24"/>
              </w:rPr>
              <w:t>1.7 Publicar el perfil de los Representantes a la Cámara en la página web en la sección “Representantes”.</w:t>
            </w:r>
          </w:p>
        </w:tc>
        <w:tc>
          <w:tcPr>
            <w:tcW w:w="3686" w:type="dxa"/>
          </w:tcPr>
          <w:p w14:paraId="5E040B98" w14:textId="77777777" w:rsidR="005C6E5D" w:rsidRPr="00ED646A" w:rsidRDefault="005C6E5D" w:rsidP="005C6E5D">
            <w:pPr>
              <w:jc w:val="both"/>
              <w:rPr>
                <w:rFonts w:asciiTheme="majorHAnsi" w:hAnsiTheme="majorHAnsi" w:cstheme="majorHAnsi"/>
                <w:sz w:val="24"/>
                <w:szCs w:val="24"/>
              </w:rPr>
            </w:pPr>
            <w:r w:rsidRPr="00ED646A">
              <w:rPr>
                <w:rFonts w:asciiTheme="majorHAnsi" w:hAnsiTheme="majorHAnsi" w:cstheme="majorHAnsi"/>
                <w:sz w:val="24"/>
                <w:szCs w:val="24"/>
              </w:rPr>
              <w:t>1.7.1 Consolidación y actualización de los perfiles de los Representantes en la Página Web de la Cámara de Representantes.</w:t>
            </w:r>
          </w:p>
          <w:p w14:paraId="5C3DB38A" w14:textId="77777777" w:rsidR="005C6E5D" w:rsidRPr="00ED646A" w:rsidRDefault="005C6E5D" w:rsidP="005C6E5D">
            <w:pPr>
              <w:jc w:val="both"/>
              <w:rPr>
                <w:rFonts w:asciiTheme="majorHAnsi" w:hAnsiTheme="majorHAnsi" w:cstheme="majorHAnsi"/>
                <w:sz w:val="24"/>
                <w:szCs w:val="24"/>
              </w:rPr>
            </w:pPr>
            <w:r w:rsidRPr="00ED646A">
              <w:rPr>
                <w:rFonts w:asciiTheme="majorHAnsi" w:hAnsiTheme="majorHAnsi" w:cstheme="majorHAnsi"/>
                <w:sz w:val="24"/>
                <w:szCs w:val="24"/>
              </w:rPr>
              <w:t xml:space="preserve">Responsable: Secretaría General </w:t>
            </w:r>
          </w:p>
          <w:p w14:paraId="463084CA" w14:textId="461D8F7F" w:rsidR="005C6E5D" w:rsidRPr="00ED646A" w:rsidRDefault="005C6E5D" w:rsidP="005C6E5D">
            <w:pPr>
              <w:jc w:val="both"/>
              <w:rPr>
                <w:rFonts w:asciiTheme="majorHAnsi" w:hAnsiTheme="majorHAnsi" w:cstheme="majorHAnsi"/>
                <w:sz w:val="24"/>
                <w:szCs w:val="24"/>
              </w:rPr>
            </w:pPr>
            <w:r w:rsidRPr="00ED646A">
              <w:rPr>
                <w:rFonts w:asciiTheme="majorHAnsi" w:hAnsiTheme="majorHAnsi" w:cstheme="majorHAnsi"/>
                <w:sz w:val="24"/>
                <w:szCs w:val="24"/>
              </w:rPr>
              <w:t>Cumplimiento: Mayo 2020</w:t>
            </w:r>
          </w:p>
        </w:tc>
        <w:tc>
          <w:tcPr>
            <w:tcW w:w="2349" w:type="dxa"/>
          </w:tcPr>
          <w:p w14:paraId="4E631638" w14:textId="2759B2B2" w:rsidR="005C6E5D" w:rsidRPr="00ED646A" w:rsidRDefault="005C6E5D" w:rsidP="005C6E5D">
            <w:pPr>
              <w:rPr>
                <w:rFonts w:asciiTheme="majorHAnsi" w:hAnsiTheme="majorHAnsi" w:cstheme="majorHAnsi"/>
                <w:sz w:val="24"/>
                <w:szCs w:val="24"/>
              </w:rPr>
            </w:pPr>
            <w:r w:rsidRPr="00ED646A">
              <w:rPr>
                <w:rFonts w:asciiTheme="majorHAnsi" w:hAnsiTheme="majorHAnsi" w:cstheme="majorHAnsi"/>
                <w:sz w:val="24"/>
                <w:szCs w:val="24"/>
              </w:rPr>
              <w:t>publicar el perfil de los Representantes a la Cámara / Consolidación y actualización de los perfiles</w:t>
            </w:r>
          </w:p>
        </w:tc>
      </w:tr>
    </w:tbl>
    <w:p w14:paraId="4C6875A2" w14:textId="37292317" w:rsidR="00910E29" w:rsidRPr="00ED646A" w:rsidRDefault="00910E29" w:rsidP="00132655">
      <w:pPr>
        <w:pBdr>
          <w:top w:val="nil"/>
          <w:left w:val="nil"/>
          <w:bottom w:val="nil"/>
          <w:right w:val="nil"/>
          <w:between w:val="nil"/>
        </w:pBdr>
        <w:spacing w:after="0"/>
        <w:rPr>
          <w:rFonts w:asciiTheme="majorHAnsi" w:hAnsiTheme="majorHAnsi" w:cstheme="majorHAnsi"/>
          <w:b/>
          <w:sz w:val="24"/>
          <w:szCs w:val="24"/>
        </w:rPr>
      </w:pPr>
    </w:p>
    <w:tbl>
      <w:tblPr>
        <w:tblStyle w:val="Tablaconcuadrcula"/>
        <w:tblW w:w="0" w:type="auto"/>
        <w:tblLook w:val="04A0" w:firstRow="1" w:lastRow="0" w:firstColumn="1" w:lastColumn="0" w:noHBand="0" w:noVBand="1"/>
      </w:tblPr>
      <w:tblGrid>
        <w:gridCol w:w="2992"/>
        <w:gridCol w:w="3637"/>
        <w:gridCol w:w="2349"/>
      </w:tblGrid>
      <w:tr w:rsidR="005B73FE" w:rsidRPr="00ED646A" w14:paraId="6BEB2264" w14:textId="77777777" w:rsidTr="005B73FE">
        <w:tc>
          <w:tcPr>
            <w:tcW w:w="8978" w:type="dxa"/>
            <w:gridSpan w:val="3"/>
            <w:shd w:val="clear" w:color="auto" w:fill="DBE5F1" w:themeFill="accent1" w:themeFillTint="33"/>
          </w:tcPr>
          <w:p w14:paraId="7EC52360" w14:textId="42D43E87" w:rsidR="005B73FE" w:rsidRPr="00ED646A" w:rsidRDefault="005B73FE" w:rsidP="005B73FE">
            <w:pPr>
              <w:jc w:val="center"/>
              <w:rPr>
                <w:rFonts w:asciiTheme="majorHAnsi" w:hAnsiTheme="majorHAnsi" w:cstheme="majorHAnsi"/>
                <w:b/>
                <w:sz w:val="24"/>
                <w:szCs w:val="24"/>
              </w:rPr>
            </w:pPr>
            <w:r w:rsidRPr="00ED646A">
              <w:rPr>
                <w:rFonts w:asciiTheme="majorHAnsi" w:hAnsiTheme="majorHAnsi" w:cstheme="majorHAnsi"/>
                <w:b/>
                <w:sz w:val="24"/>
                <w:szCs w:val="24"/>
              </w:rPr>
              <w:t>Tema No. 2: Datos abiertos y herramientas tecnológicas</w:t>
            </w:r>
          </w:p>
        </w:tc>
      </w:tr>
      <w:tr w:rsidR="005B73FE" w:rsidRPr="00ED646A" w14:paraId="53DF1148" w14:textId="77777777" w:rsidTr="00E7470F">
        <w:tc>
          <w:tcPr>
            <w:tcW w:w="8978" w:type="dxa"/>
            <w:gridSpan w:val="3"/>
          </w:tcPr>
          <w:p w14:paraId="5746D826" w14:textId="1DE01DC3" w:rsidR="005B73FE" w:rsidRPr="00ED646A" w:rsidRDefault="005B73FE" w:rsidP="005B73FE">
            <w:pPr>
              <w:jc w:val="both"/>
              <w:rPr>
                <w:rFonts w:asciiTheme="majorHAnsi" w:hAnsiTheme="majorHAnsi" w:cstheme="majorHAnsi"/>
                <w:b/>
                <w:sz w:val="24"/>
                <w:szCs w:val="24"/>
              </w:rPr>
            </w:pPr>
            <w:r w:rsidRPr="00ED646A">
              <w:rPr>
                <w:rFonts w:asciiTheme="majorHAnsi" w:hAnsiTheme="majorHAnsi" w:cstheme="majorHAnsi"/>
                <w:b/>
                <w:sz w:val="24"/>
                <w:szCs w:val="24"/>
              </w:rPr>
              <w:t xml:space="preserve">Compromiso 2: </w:t>
            </w:r>
            <w:r w:rsidRPr="00ED646A">
              <w:rPr>
                <w:rFonts w:asciiTheme="majorHAnsi" w:hAnsiTheme="majorHAnsi" w:cstheme="majorHAnsi"/>
                <w:sz w:val="24"/>
                <w:szCs w:val="24"/>
              </w:rPr>
              <w:t>Impulsar la usabilidad y accesibilidad de la información de la labor de la Cámara de Representantes mediante el uso de datos abiertos y la divulgación de la información en el portal web de la Cámara de Representantes</w:t>
            </w:r>
          </w:p>
        </w:tc>
      </w:tr>
      <w:tr w:rsidR="005B73FE" w:rsidRPr="00ED646A" w14:paraId="4956C890" w14:textId="77777777" w:rsidTr="00E7470F">
        <w:tc>
          <w:tcPr>
            <w:tcW w:w="2992" w:type="dxa"/>
            <w:shd w:val="clear" w:color="auto" w:fill="DBE5F1" w:themeFill="accent1" w:themeFillTint="33"/>
          </w:tcPr>
          <w:p w14:paraId="2FA6CB14" w14:textId="01CE53D6" w:rsidR="005B73FE" w:rsidRPr="00ED646A" w:rsidRDefault="005B73FE" w:rsidP="005B73FE">
            <w:pPr>
              <w:rPr>
                <w:rFonts w:asciiTheme="majorHAnsi" w:hAnsiTheme="majorHAnsi" w:cstheme="majorHAnsi"/>
                <w:b/>
                <w:bCs/>
                <w:sz w:val="24"/>
                <w:szCs w:val="24"/>
              </w:rPr>
            </w:pPr>
            <w:r w:rsidRPr="00ED646A">
              <w:rPr>
                <w:rFonts w:asciiTheme="majorHAnsi" w:hAnsiTheme="majorHAnsi" w:cstheme="majorHAnsi"/>
                <w:b/>
                <w:bCs/>
                <w:sz w:val="24"/>
                <w:szCs w:val="24"/>
              </w:rPr>
              <w:t>Dependencias encargadas:</w:t>
            </w:r>
          </w:p>
        </w:tc>
        <w:tc>
          <w:tcPr>
            <w:tcW w:w="5986" w:type="dxa"/>
            <w:gridSpan w:val="2"/>
          </w:tcPr>
          <w:p w14:paraId="49A13ABA" w14:textId="15EE0A6D" w:rsidR="005B73FE" w:rsidRPr="00ED646A" w:rsidRDefault="005B73FE" w:rsidP="005B73FE">
            <w:pPr>
              <w:jc w:val="both"/>
              <w:rPr>
                <w:rFonts w:asciiTheme="majorHAnsi" w:hAnsiTheme="majorHAnsi" w:cstheme="majorHAnsi"/>
                <w:b/>
                <w:sz w:val="24"/>
                <w:szCs w:val="24"/>
              </w:rPr>
            </w:pPr>
            <w:r w:rsidRPr="00ED646A">
              <w:rPr>
                <w:rFonts w:asciiTheme="majorHAnsi" w:hAnsiTheme="majorHAnsi" w:cstheme="majorHAnsi"/>
                <w:sz w:val="24"/>
                <w:szCs w:val="24"/>
              </w:rPr>
              <w:t>Mesa Directiva y Secretaría General (Líderes área legislativa) / Dirección Administrativa (líder área administrativa) / Oficina de Planeación y Sistemas (líder técnico) / Oficina de Información y Prensa</w:t>
            </w:r>
          </w:p>
        </w:tc>
      </w:tr>
      <w:tr w:rsidR="005B73FE" w:rsidRPr="00ED646A" w14:paraId="69C7A68C" w14:textId="77777777" w:rsidTr="005B73FE">
        <w:tc>
          <w:tcPr>
            <w:tcW w:w="2992" w:type="dxa"/>
            <w:shd w:val="clear" w:color="auto" w:fill="DBE5F1" w:themeFill="accent1" w:themeFillTint="33"/>
            <w:vAlign w:val="center"/>
          </w:tcPr>
          <w:p w14:paraId="215911BC" w14:textId="38EA94EB" w:rsidR="005B73FE" w:rsidRPr="00ED646A" w:rsidRDefault="005B73FE" w:rsidP="00B23713">
            <w:pPr>
              <w:jc w:val="center"/>
              <w:rPr>
                <w:rFonts w:asciiTheme="majorHAnsi" w:hAnsiTheme="majorHAnsi" w:cstheme="majorHAnsi"/>
                <w:b/>
                <w:bCs/>
                <w:sz w:val="24"/>
                <w:szCs w:val="24"/>
              </w:rPr>
            </w:pPr>
            <w:r w:rsidRPr="00ED646A">
              <w:rPr>
                <w:rFonts w:asciiTheme="majorHAnsi" w:hAnsiTheme="majorHAnsi" w:cstheme="majorHAnsi"/>
                <w:b/>
                <w:sz w:val="24"/>
                <w:szCs w:val="24"/>
              </w:rPr>
              <w:t>Actividad</w:t>
            </w:r>
          </w:p>
        </w:tc>
        <w:tc>
          <w:tcPr>
            <w:tcW w:w="3637" w:type="dxa"/>
            <w:shd w:val="clear" w:color="auto" w:fill="DBE5F1" w:themeFill="accent1" w:themeFillTint="33"/>
          </w:tcPr>
          <w:p w14:paraId="710A0F78" w14:textId="1A5FC4CE" w:rsidR="005B73FE" w:rsidRPr="00ED646A" w:rsidRDefault="005B73FE" w:rsidP="00B23713">
            <w:pPr>
              <w:jc w:val="center"/>
              <w:rPr>
                <w:rFonts w:asciiTheme="majorHAnsi" w:hAnsiTheme="majorHAnsi" w:cstheme="majorHAnsi"/>
                <w:b/>
                <w:sz w:val="24"/>
                <w:szCs w:val="24"/>
              </w:rPr>
            </w:pPr>
            <w:r w:rsidRPr="00ED646A">
              <w:rPr>
                <w:rFonts w:asciiTheme="majorHAnsi" w:hAnsiTheme="majorHAnsi" w:cstheme="majorHAnsi"/>
                <w:b/>
                <w:sz w:val="24"/>
                <w:szCs w:val="24"/>
              </w:rPr>
              <w:t>Entregable / Responsable / Cumplimiento</w:t>
            </w:r>
          </w:p>
        </w:tc>
        <w:tc>
          <w:tcPr>
            <w:tcW w:w="2349" w:type="dxa"/>
            <w:shd w:val="clear" w:color="auto" w:fill="DBE5F1" w:themeFill="accent1" w:themeFillTint="33"/>
          </w:tcPr>
          <w:p w14:paraId="2A0054F3" w14:textId="055F5EE3" w:rsidR="005B73FE" w:rsidRPr="00ED646A" w:rsidRDefault="005B73FE" w:rsidP="00B23713">
            <w:pPr>
              <w:jc w:val="center"/>
              <w:rPr>
                <w:rFonts w:asciiTheme="majorHAnsi" w:hAnsiTheme="majorHAnsi" w:cstheme="majorHAnsi"/>
                <w:b/>
                <w:sz w:val="24"/>
                <w:szCs w:val="24"/>
              </w:rPr>
            </w:pPr>
            <w:r w:rsidRPr="00ED646A">
              <w:rPr>
                <w:rFonts w:asciiTheme="majorHAnsi" w:hAnsiTheme="majorHAnsi" w:cstheme="majorHAnsi"/>
                <w:b/>
                <w:sz w:val="24"/>
                <w:szCs w:val="24"/>
              </w:rPr>
              <w:t>Indicador</w:t>
            </w:r>
          </w:p>
        </w:tc>
      </w:tr>
      <w:tr w:rsidR="00BF7128" w:rsidRPr="00ED646A" w14:paraId="2739DBE2" w14:textId="77777777" w:rsidTr="00E7470F">
        <w:tc>
          <w:tcPr>
            <w:tcW w:w="2992" w:type="dxa"/>
            <w:vAlign w:val="center"/>
          </w:tcPr>
          <w:p w14:paraId="2B4D3283" w14:textId="2A7F2146" w:rsidR="00BF7128" w:rsidRPr="00ED646A" w:rsidRDefault="00BF7128" w:rsidP="00BF7128">
            <w:pPr>
              <w:jc w:val="both"/>
              <w:rPr>
                <w:rFonts w:asciiTheme="majorHAnsi" w:hAnsiTheme="majorHAnsi" w:cstheme="majorHAnsi"/>
                <w:b/>
                <w:sz w:val="24"/>
                <w:szCs w:val="24"/>
              </w:rPr>
            </w:pPr>
            <w:r w:rsidRPr="00ED646A">
              <w:rPr>
                <w:rFonts w:asciiTheme="majorHAnsi" w:hAnsiTheme="majorHAnsi" w:cstheme="majorHAnsi"/>
                <w:sz w:val="24"/>
                <w:szCs w:val="24"/>
              </w:rPr>
              <w:t xml:space="preserve">2.1. Adelantar campaña de divulgación sobre datos abiertos y la importancia de abrir y reutilizar datos. </w:t>
            </w:r>
          </w:p>
        </w:tc>
        <w:tc>
          <w:tcPr>
            <w:tcW w:w="3637" w:type="dxa"/>
            <w:vAlign w:val="center"/>
          </w:tcPr>
          <w:p w14:paraId="6A2C347F" w14:textId="77777777" w:rsidR="00BF7128" w:rsidRPr="00ED646A" w:rsidRDefault="00BF7128" w:rsidP="00BF7128">
            <w:pPr>
              <w:jc w:val="both"/>
              <w:rPr>
                <w:rFonts w:asciiTheme="majorHAnsi" w:hAnsiTheme="majorHAnsi" w:cstheme="majorHAnsi"/>
                <w:sz w:val="24"/>
                <w:szCs w:val="24"/>
              </w:rPr>
            </w:pPr>
            <w:r w:rsidRPr="00ED646A">
              <w:rPr>
                <w:rFonts w:asciiTheme="majorHAnsi" w:hAnsiTheme="majorHAnsi" w:cstheme="majorHAnsi"/>
                <w:sz w:val="24"/>
                <w:szCs w:val="24"/>
              </w:rPr>
              <w:t>2.1.1 Campaña de divulgación interna a través de los diferentes medios de comunicación y difusión de la Corporación (correo electrónico, cartelera digital, página web, intranet, etc.)</w:t>
            </w:r>
            <w:r w:rsidRPr="00ED646A">
              <w:rPr>
                <w:rFonts w:asciiTheme="majorHAnsi" w:hAnsiTheme="majorHAnsi" w:cstheme="majorHAnsi"/>
                <w:sz w:val="24"/>
                <w:szCs w:val="24"/>
              </w:rPr>
              <w:br/>
              <w:t>Responsables: Oficina de Planeación y Sistemas,</w:t>
            </w:r>
          </w:p>
          <w:p w14:paraId="3CE6E393" w14:textId="77777777" w:rsidR="00BF7128" w:rsidRPr="00ED646A" w:rsidRDefault="00BF7128" w:rsidP="00BF7128">
            <w:pPr>
              <w:jc w:val="both"/>
              <w:rPr>
                <w:rFonts w:asciiTheme="majorHAnsi" w:hAnsiTheme="majorHAnsi" w:cstheme="majorHAnsi"/>
                <w:sz w:val="24"/>
                <w:szCs w:val="24"/>
              </w:rPr>
            </w:pPr>
            <w:r w:rsidRPr="00ED646A">
              <w:rPr>
                <w:rFonts w:asciiTheme="majorHAnsi" w:hAnsiTheme="majorHAnsi" w:cstheme="majorHAnsi"/>
                <w:sz w:val="24"/>
                <w:szCs w:val="24"/>
              </w:rPr>
              <w:lastRenderedPageBreak/>
              <w:t>Oficina de Información y Prensa</w:t>
            </w:r>
          </w:p>
          <w:p w14:paraId="4B978369" w14:textId="00B5466A" w:rsidR="00BF7128" w:rsidRPr="00ED646A" w:rsidRDefault="00BF7128" w:rsidP="00BF7128">
            <w:pPr>
              <w:jc w:val="both"/>
              <w:rPr>
                <w:rFonts w:asciiTheme="majorHAnsi" w:hAnsiTheme="majorHAnsi" w:cstheme="majorHAnsi"/>
                <w:b/>
                <w:sz w:val="24"/>
                <w:szCs w:val="24"/>
              </w:rPr>
            </w:pPr>
            <w:r w:rsidRPr="00ED646A">
              <w:rPr>
                <w:rFonts w:asciiTheme="majorHAnsi" w:hAnsiTheme="majorHAnsi" w:cstheme="majorHAnsi"/>
                <w:sz w:val="24"/>
                <w:szCs w:val="24"/>
              </w:rPr>
              <w:t>Cumplimiento: Enero de 2020</w:t>
            </w:r>
          </w:p>
        </w:tc>
        <w:tc>
          <w:tcPr>
            <w:tcW w:w="2349" w:type="dxa"/>
            <w:vAlign w:val="center"/>
          </w:tcPr>
          <w:p w14:paraId="0E99395A" w14:textId="287C0836" w:rsidR="00BF7128" w:rsidRPr="00ED646A" w:rsidRDefault="00BF7128" w:rsidP="00BF7128">
            <w:pPr>
              <w:rPr>
                <w:rFonts w:asciiTheme="majorHAnsi" w:hAnsiTheme="majorHAnsi" w:cstheme="majorHAnsi"/>
                <w:b/>
                <w:sz w:val="24"/>
                <w:szCs w:val="24"/>
              </w:rPr>
            </w:pPr>
            <w:r w:rsidRPr="00ED646A">
              <w:rPr>
                <w:rFonts w:asciiTheme="majorHAnsi" w:hAnsiTheme="majorHAnsi" w:cstheme="majorHAnsi"/>
                <w:color w:val="000000"/>
                <w:sz w:val="24"/>
                <w:szCs w:val="24"/>
              </w:rPr>
              <w:lastRenderedPageBreak/>
              <w:t>Un informe soportado con evidencias de las acciones realizadas de la campaña</w:t>
            </w:r>
          </w:p>
        </w:tc>
      </w:tr>
      <w:tr w:rsidR="00BF7128" w:rsidRPr="00ED646A" w14:paraId="2AA5E80E" w14:textId="77777777" w:rsidTr="00E7470F">
        <w:tc>
          <w:tcPr>
            <w:tcW w:w="2992" w:type="dxa"/>
            <w:vAlign w:val="center"/>
          </w:tcPr>
          <w:p w14:paraId="263BD324" w14:textId="455AF2FA" w:rsidR="00BF7128" w:rsidRPr="00ED646A" w:rsidRDefault="00BF7128" w:rsidP="00BF7128">
            <w:pPr>
              <w:jc w:val="both"/>
              <w:rPr>
                <w:rFonts w:asciiTheme="majorHAnsi" w:hAnsiTheme="majorHAnsi" w:cstheme="majorHAnsi"/>
                <w:b/>
                <w:sz w:val="24"/>
                <w:szCs w:val="24"/>
              </w:rPr>
            </w:pPr>
            <w:r w:rsidRPr="00ED646A">
              <w:rPr>
                <w:rFonts w:asciiTheme="majorHAnsi" w:hAnsiTheme="majorHAnsi" w:cstheme="majorHAnsi"/>
                <w:sz w:val="24"/>
                <w:szCs w:val="24"/>
              </w:rPr>
              <w:lastRenderedPageBreak/>
              <w:t xml:space="preserve">2.2. Realizar jornada de sensibilización al interior de la Cámara de Representantes sobre datos abiertos. </w:t>
            </w:r>
          </w:p>
        </w:tc>
        <w:tc>
          <w:tcPr>
            <w:tcW w:w="3637" w:type="dxa"/>
            <w:vAlign w:val="center"/>
          </w:tcPr>
          <w:p w14:paraId="4D282994" w14:textId="77777777" w:rsidR="00BF7128" w:rsidRPr="00ED646A" w:rsidRDefault="00BF7128" w:rsidP="00BF7128">
            <w:pPr>
              <w:jc w:val="both"/>
              <w:rPr>
                <w:rFonts w:asciiTheme="majorHAnsi" w:hAnsiTheme="majorHAnsi" w:cstheme="majorHAnsi"/>
                <w:sz w:val="24"/>
                <w:szCs w:val="24"/>
              </w:rPr>
            </w:pPr>
            <w:r w:rsidRPr="00ED646A">
              <w:rPr>
                <w:rFonts w:asciiTheme="majorHAnsi" w:hAnsiTheme="majorHAnsi" w:cstheme="majorHAnsi"/>
                <w:sz w:val="24"/>
                <w:szCs w:val="24"/>
              </w:rPr>
              <w:t>2.2.1 Una jornada de sensibilización interna.</w:t>
            </w:r>
          </w:p>
          <w:p w14:paraId="18CFE005" w14:textId="77777777" w:rsidR="00BF7128" w:rsidRPr="00ED646A" w:rsidRDefault="00BF7128" w:rsidP="00BF7128">
            <w:pPr>
              <w:jc w:val="both"/>
              <w:rPr>
                <w:rFonts w:asciiTheme="majorHAnsi" w:hAnsiTheme="majorHAnsi" w:cstheme="majorHAnsi"/>
                <w:sz w:val="24"/>
                <w:szCs w:val="24"/>
              </w:rPr>
            </w:pPr>
            <w:r w:rsidRPr="00ED646A">
              <w:rPr>
                <w:rFonts w:asciiTheme="majorHAnsi" w:hAnsiTheme="majorHAnsi" w:cstheme="majorHAnsi"/>
                <w:sz w:val="24"/>
                <w:szCs w:val="24"/>
              </w:rPr>
              <w:t>Responsable: Oficina de Planeación y Sistemas</w:t>
            </w:r>
          </w:p>
          <w:p w14:paraId="601FC207" w14:textId="79D1DDB4" w:rsidR="00BF7128" w:rsidRPr="00ED646A" w:rsidRDefault="00BF7128" w:rsidP="00BF7128">
            <w:pPr>
              <w:jc w:val="both"/>
              <w:rPr>
                <w:rFonts w:asciiTheme="majorHAnsi" w:hAnsiTheme="majorHAnsi" w:cstheme="majorHAnsi"/>
                <w:b/>
                <w:sz w:val="24"/>
                <w:szCs w:val="24"/>
              </w:rPr>
            </w:pPr>
            <w:r w:rsidRPr="00ED646A">
              <w:rPr>
                <w:rFonts w:asciiTheme="majorHAnsi" w:hAnsiTheme="majorHAnsi" w:cstheme="majorHAnsi"/>
                <w:sz w:val="24"/>
                <w:szCs w:val="24"/>
              </w:rPr>
              <w:t>Cumplimiento: Febrero de 2020</w:t>
            </w:r>
          </w:p>
        </w:tc>
        <w:tc>
          <w:tcPr>
            <w:tcW w:w="2349" w:type="dxa"/>
            <w:vAlign w:val="center"/>
          </w:tcPr>
          <w:p w14:paraId="3D636EFE" w14:textId="3953C42D" w:rsidR="00BF7128" w:rsidRPr="00ED646A" w:rsidRDefault="00BF7128" w:rsidP="00BF7128">
            <w:pPr>
              <w:rPr>
                <w:rFonts w:asciiTheme="majorHAnsi" w:hAnsiTheme="majorHAnsi" w:cstheme="majorHAnsi"/>
                <w:b/>
                <w:sz w:val="24"/>
                <w:szCs w:val="24"/>
              </w:rPr>
            </w:pPr>
            <w:r w:rsidRPr="00ED646A">
              <w:rPr>
                <w:rFonts w:asciiTheme="majorHAnsi" w:hAnsiTheme="majorHAnsi" w:cstheme="majorHAnsi"/>
                <w:color w:val="000000"/>
                <w:sz w:val="24"/>
                <w:szCs w:val="24"/>
              </w:rPr>
              <w:t>Un informe soportado con evidencias de la actividad realizada</w:t>
            </w:r>
          </w:p>
        </w:tc>
      </w:tr>
      <w:tr w:rsidR="00CC30C5" w:rsidRPr="00ED646A" w14:paraId="51B21CA2" w14:textId="77777777" w:rsidTr="00E7470F">
        <w:tc>
          <w:tcPr>
            <w:tcW w:w="2992" w:type="dxa"/>
            <w:vAlign w:val="center"/>
          </w:tcPr>
          <w:p w14:paraId="37A51E7D" w14:textId="127B5306"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t xml:space="preserve">2.3. Construir participativamente la política de datos abiertos de la Cámara de Representantes. </w:t>
            </w:r>
          </w:p>
        </w:tc>
        <w:tc>
          <w:tcPr>
            <w:tcW w:w="3637" w:type="dxa"/>
            <w:vAlign w:val="center"/>
          </w:tcPr>
          <w:p w14:paraId="202CCD65"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 xml:space="preserve">2.3.1 Política de Datos Abiertos. </w:t>
            </w:r>
          </w:p>
          <w:p w14:paraId="71D068B7"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 xml:space="preserve">Esta política se realizará de manera conjunta, mediante mesas de trabajo, que estarán conformadas por los representantes de las dependencias de la Corporación que producen y custodian información.  </w:t>
            </w:r>
          </w:p>
          <w:p w14:paraId="76331473" w14:textId="4E52C753"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Responsables: Mesa Directiva y Secretaría General (Líderes área legislativa) / Dirección Administrativa (líder área administrativa) / Oficina de Planeación y Sistemas (líder técnico).</w:t>
            </w:r>
          </w:p>
          <w:p w14:paraId="548F6FEF" w14:textId="20A48886"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t>Cumplimiento: Marzo de 2020</w:t>
            </w:r>
          </w:p>
        </w:tc>
        <w:tc>
          <w:tcPr>
            <w:tcW w:w="2349" w:type="dxa"/>
            <w:vAlign w:val="center"/>
          </w:tcPr>
          <w:p w14:paraId="1DC60B74" w14:textId="7483EE46"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color w:val="000000"/>
                <w:sz w:val="24"/>
                <w:szCs w:val="24"/>
              </w:rPr>
              <w:t>Política de Datos Abiertos / actas de las mesas de trabajo.</w:t>
            </w:r>
          </w:p>
        </w:tc>
      </w:tr>
      <w:tr w:rsidR="00CC30C5" w:rsidRPr="00ED646A" w14:paraId="200848D8" w14:textId="77777777" w:rsidTr="00E7470F">
        <w:tc>
          <w:tcPr>
            <w:tcW w:w="2992" w:type="dxa"/>
            <w:vAlign w:val="center"/>
          </w:tcPr>
          <w:p w14:paraId="30F7FD6C" w14:textId="6316432F"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t>2.4. Emitir Acto Administrativo de adopción de la política de datos abiertos.</w:t>
            </w:r>
          </w:p>
        </w:tc>
        <w:tc>
          <w:tcPr>
            <w:tcW w:w="3637" w:type="dxa"/>
            <w:vAlign w:val="center"/>
          </w:tcPr>
          <w:p w14:paraId="681C5F5A"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2.4.1 Un acto administrativo</w:t>
            </w:r>
          </w:p>
          <w:p w14:paraId="2382F483"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Responsable: Mesa Directiva</w:t>
            </w:r>
          </w:p>
          <w:p w14:paraId="34C1F8E5" w14:textId="71EAFFE2"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t>Cumplimiento: Marzo de 2020</w:t>
            </w:r>
          </w:p>
        </w:tc>
        <w:tc>
          <w:tcPr>
            <w:tcW w:w="2349" w:type="dxa"/>
            <w:vAlign w:val="center"/>
          </w:tcPr>
          <w:p w14:paraId="107628CF" w14:textId="0458F55C"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color w:val="000000"/>
                <w:sz w:val="24"/>
                <w:szCs w:val="24"/>
              </w:rPr>
              <w:t>acto administrativo / documento del acto administrativo</w:t>
            </w:r>
          </w:p>
        </w:tc>
      </w:tr>
      <w:tr w:rsidR="00CC30C5" w:rsidRPr="00ED646A" w14:paraId="7A3701C0" w14:textId="77777777" w:rsidTr="00E7470F">
        <w:tc>
          <w:tcPr>
            <w:tcW w:w="2992" w:type="dxa"/>
            <w:vAlign w:val="center"/>
          </w:tcPr>
          <w:p w14:paraId="022A6861" w14:textId="5F676714"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t>2.5 Elaborar instructivo técnico de publicación de la información de datos abiertos al interior de la Cámara de Representantes.</w:t>
            </w:r>
          </w:p>
        </w:tc>
        <w:tc>
          <w:tcPr>
            <w:tcW w:w="3637" w:type="dxa"/>
            <w:vAlign w:val="center"/>
          </w:tcPr>
          <w:p w14:paraId="1CEA4C59"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 xml:space="preserve">2.5.1 Un instructivo </w:t>
            </w:r>
          </w:p>
          <w:p w14:paraId="637FC341"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Responsable: Oficina de Planeación y Sistemas</w:t>
            </w:r>
          </w:p>
          <w:p w14:paraId="2FF2F0B6" w14:textId="3772750C"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t>Cumplimiento: Abril de 2020</w:t>
            </w:r>
          </w:p>
        </w:tc>
        <w:tc>
          <w:tcPr>
            <w:tcW w:w="2349" w:type="dxa"/>
            <w:vAlign w:val="center"/>
          </w:tcPr>
          <w:p w14:paraId="160934B0" w14:textId="63C97CB2"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color w:val="000000"/>
                <w:sz w:val="24"/>
                <w:szCs w:val="24"/>
              </w:rPr>
              <w:t xml:space="preserve"> Un instructivo</w:t>
            </w:r>
          </w:p>
        </w:tc>
      </w:tr>
      <w:tr w:rsidR="00CC30C5" w:rsidRPr="00ED646A" w14:paraId="02D806F9" w14:textId="77777777" w:rsidTr="00E7470F">
        <w:tc>
          <w:tcPr>
            <w:tcW w:w="2992" w:type="dxa"/>
            <w:vAlign w:val="center"/>
          </w:tcPr>
          <w:p w14:paraId="29B40B4F" w14:textId="3D011E6F"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t>2.6 Identificar información prioritaria para la ciudadanía con el fin de ampliar el actual conjunto de datos abiertos.</w:t>
            </w:r>
          </w:p>
        </w:tc>
        <w:tc>
          <w:tcPr>
            <w:tcW w:w="3637" w:type="dxa"/>
            <w:vAlign w:val="center"/>
          </w:tcPr>
          <w:p w14:paraId="6EF95054" w14:textId="49A1AE84" w:rsidR="00CC30C5" w:rsidRPr="00ED646A" w:rsidRDefault="00CC30C5" w:rsidP="00CC30C5">
            <w:pPr>
              <w:jc w:val="both"/>
              <w:rPr>
                <w:rFonts w:asciiTheme="majorHAnsi" w:hAnsiTheme="majorHAnsi" w:cstheme="majorHAnsi"/>
                <w:sz w:val="24"/>
                <w:szCs w:val="24"/>
                <w:u w:val="single"/>
              </w:rPr>
            </w:pPr>
            <w:r w:rsidRPr="00ED646A">
              <w:rPr>
                <w:rFonts w:asciiTheme="majorHAnsi" w:hAnsiTheme="majorHAnsi" w:cstheme="majorHAnsi"/>
                <w:sz w:val="24"/>
                <w:szCs w:val="24"/>
              </w:rPr>
              <w:t xml:space="preserve">2.6.1. Nuevo conjunto de Datos Abiertos en el portal </w:t>
            </w:r>
            <w:hyperlink r:id="rId14">
              <w:r w:rsidRPr="00ED646A">
                <w:rPr>
                  <w:rFonts w:asciiTheme="majorHAnsi" w:hAnsiTheme="majorHAnsi" w:cstheme="majorHAnsi"/>
                  <w:sz w:val="24"/>
                  <w:szCs w:val="24"/>
                  <w:u w:val="single"/>
                </w:rPr>
                <w:t>www.datos.gov.co</w:t>
              </w:r>
            </w:hyperlink>
            <w:r w:rsidRPr="00ED646A">
              <w:rPr>
                <w:rFonts w:asciiTheme="majorHAnsi" w:hAnsiTheme="majorHAnsi" w:cstheme="majorHAnsi"/>
                <w:sz w:val="24"/>
                <w:szCs w:val="24"/>
              </w:rPr>
              <w:t xml:space="preserve"> del Ministerio de Tecnologías de la Información y las Comunicaciones</w:t>
            </w:r>
          </w:p>
          <w:p w14:paraId="6D8B95B5"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 xml:space="preserve">Responsable: Mesa Directiva y Secretaría General (Líderes área </w:t>
            </w:r>
            <w:r w:rsidRPr="00ED646A">
              <w:rPr>
                <w:rFonts w:asciiTheme="majorHAnsi" w:hAnsiTheme="majorHAnsi" w:cstheme="majorHAnsi"/>
                <w:sz w:val="24"/>
                <w:szCs w:val="24"/>
              </w:rPr>
              <w:lastRenderedPageBreak/>
              <w:t>legislativa)</w:t>
            </w:r>
          </w:p>
          <w:p w14:paraId="1EFB2FE0"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Dirección Administrativa (líder área administrativa)</w:t>
            </w:r>
          </w:p>
          <w:p w14:paraId="2568663D"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Oficina de Planeación y Sistemas (líder técnico)</w:t>
            </w:r>
          </w:p>
          <w:p w14:paraId="7B22AAF7" w14:textId="3126FF0A"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t>Cumplimiento: marzo de 2020</w:t>
            </w:r>
          </w:p>
        </w:tc>
        <w:tc>
          <w:tcPr>
            <w:tcW w:w="2349" w:type="dxa"/>
            <w:vAlign w:val="center"/>
          </w:tcPr>
          <w:p w14:paraId="7C05BAB1" w14:textId="43C1B44C"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color w:val="000000"/>
                <w:sz w:val="24"/>
                <w:szCs w:val="24"/>
              </w:rPr>
              <w:lastRenderedPageBreak/>
              <w:t>Nuevo conjunto de datos abiertos</w:t>
            </w:r>
          </w:p>
        </w:tc>
      </w:tr>
      <w:tr w:rsidR="00CC30C5" w:rsidRPr="00ED646A" w14:paraId="005CF56C" w14:textId="77777777" w:rsidTr="00E7470F">
        <w:tc>
          <w:tcPr>
            <w:tcW w:w="2992" w:type="dxa"/>
            <w:vAlign w:val="center"/>
          </w:tcPr>
          <w:p w14:paraId="44F6232B" w14:textId="4012E40C"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lastRenderedPageBreak/>
              <w:t xml:space="preserve">2.7. Elaborar Cartilla Virtual para explicar al ciudadano la información que se puede consultar en la página web de la Cámara de Representantes y en el portal </w:t>
            </w:r>
            <w:hyperlink r:id="rId15">
              <w:r w:rsidRPr="00ED646A">
                <w:rPr>
                  <w:rFonts w:asciiTheme="majorHAnsi" w:hAnsiTheme="majorHAnsi" w:cstheme="majorHAnsi"/>
                  <w:sz w:val="24"/>
                  <w:szCs w:val="24"/>
                  <w:u w:val="single"/>
                </w:rPr>
                <w:t>www.datos.gov.co</w:t>
              </w:r>
            </w:hyperlink>
            <w:r w:rsidRPr="00ED646A">
              <w:rPr>
                <w:rFonts w:asciiTheme="majorHAnsi" w:hAnsiTheme="majorHAnsi" w:cstheme="majorHAnsi"/>
                <w:sz w:val="24"/>
                <w:szCs w:val="24"/>
              </w:rPr>
              <w:t xml:space="preserve"> en datos abiertos.</w:t>
            </w:r>
          </w:p>
        </w:tc>
        <w:tc>
          <w:tcPr>
            <w:tcW w:w="3637" w:type="dxa"/>
            <w:vAlign w:val="center"/>
          </w:tcPr>
          <w:p w14:paraId="2FC369CA"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2.7.1 Cartilla virtual</w:t>
            </w:r>
          </w:p>
          <w:p w14:paraId="76BE4485" w14:textId="77777777" w:rsidR="00CC30C5" w:rsidRPr="00ED646A" w:rsidRDefault="00CC30C5" w:rsidP="00CC30C5">
            <w:pPr>
              <w:jc w:val="both"/>
              <w:rPr>
                <w:rFonts w:asciiTheme="majorHAnsi" w:hAnsiTheme="majorHAnsi" w:cstheme="majorHAnsi"/>
                <w:sz w:val="24"/>
                <w:szCs w:val="24"/>
              </w:rPr>
            </w:pPr>
            <w:r w:rsidRPr="00ED646A">
              <w:rPr>
                <w:rFonts w:asciiTheme="majorHAnsi" w:hAnsiTheme="majorHAnsi" w:cstheme="majorHAnsi"/>
                <w:sz w:val="24"/>
                <w:szCs w:val="24"/>
              </w:rPr>
              <w:t>Responsable: Oficina de Planeación y Sistemas</w:t>
            </w:r>
          </w:p>
          <w:p w14:paraId="31B00C21" w14:textId="7C578FDC"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sz w:val="24"/>
                <w:szCs w:val="24"/>
              </w:rPr>
              <w:t>Cumplimiento: Abril de 2020</w:t>
            </w:r>
          </w:p>
        </w:tc>
        <w:tc>
          <w:tcPr>
            <w:tcW w:w="2349" w:type="dxa"/>
            <w:vAlign w:val="center"/>
          </w:tcPr>
          <w:p w14:paraId="49CE09DB" w14:textId="792E9635" w:rsidR="00CC30C5" w:rsidRPr="00ED646A" w:rsidRDefault="00CC30C5" w:rsidP="00CC30C5">
            <w:pPr>
              <w:jc w:val="both"/>
              <w:rPr>
                <w:rFonts w:asciiTheme="majorHAnsi" w:hAnsiTheme="majorHAnsi" w:cstheme="majorHAnsi"/>
                <w:b/>
                <w:sz w:val="24"/>
                <w:szCs w:val="24"/>
              </w:rPr>
            </w:pPr>
            <w:r w:rsidRPr="00ED646A">
              <w:rPr>
                <w:rFonts w:asciiTheme="majorHAnsi" w:hAnsiTheme="majorHAnsi" w:cstheme="majorHAnsi"/>
                <w:color w:val="000000"/>
                <w:sz w:val="24"/>
                <w:szCs w:val="24"/>
              </w:rPr>
              <w:t>Una Cartilla Virtual</w:t>
            </w:r>
          </w:p>
        </w:tc>
      </w:tr>
      <w:tr w:rsidR="00281960" w:rsidRPr="00ED646A" w14:paraId="67B6BFAC" w14:textId="77777777" w:rsidTr="00E7470F">
        <w:tc>
          <w:tcPr>
            <w:tcW w:w="2992" w:type="dxa"/>
            <w:vAlign w:val="center"/>
          </w:tcPr>
          <w:p w14:paraId="5EED84ED" w14:textId="2B67426B" w:rsidR="00281960" w:rsidRPr="00ED646A" w:rsidRDefault="00281960" w:rsidP="00281960">
            <w:pPr>
              <w:jc w:val="both"/>
              <w:rPr>
                <w:rFonts w:asciiTheme="majorHAnsi" w:hAnsiTheme="majorHAnsi" w:cstheme="majorHAnsi"/>
                <w:b/>
                <w:sz w:val="24"/>
                <w:szCs w:val="24"/>
              </w:rPr>
            </w:pPr>
            <w:r w:rsidRPr="00ED646A">
              <w:rPr>
                <w:rFonts w:asciiTheme="majorHAnsi" w:hAnsiTheme="majorHAnsi" w:cstheme="majorHAnsi"/>
                <w:sz w:val="24"/>
                <w:szCs w:val="24"/>
              </w:rPr>
              <w:t>2.8. Realizar campaña de difusión interna y externa de Datos Abiertos.</w:t>
            </w:r>
          </w:p>
        </w:tc>
        <w:tc>
          <w:tcPr>
            <w:tcW w:w="3637" w:type="dxa"/>
            <w:vAlign w:val="center"/>
          </w:tcPr>
          <w:p w14:paraId="336BC988" w14:textId="77777777" w:rsidR="00281960" w:rsidRPr="00ED646A" w:rsidRDefault="00281960" w:rsidP="00281960">
            <w:pPr>
              <w:jc w:val="both"/>
              <w:rPr>
                <w:rFonts w:asciiTheme="majorHAnsi" w:hAnsiTheme="majorHAnsi" w:cstheme="majorHAnsi"/>
                <w:sz w:val="24"/>
                <w:szCs w:val="24"/>
              </w:rPr>
            </w:pPr>
            <w:r w:rsidRPr="00ED646A">
              <w:rPr>
                <w:rFonts w:asciiTheme="majorHAnsi" w:hAnsiTheme="majorHAnsi" w:cstheme="majorHAnsi"/>
                <w:sz w:val="24"/>
                <w:szCs w:val="24"/>
              </w:rPr>
              <w:t xml:space="preserve">2.8.1 Divulgación de los Datos Abiertos de la Cámara de Representantes a través de los diferentes medios de comunicación y difusión interna y externa de la Corporación (correo electrónico, cartelera digital, página web, intranet, redes sociales, Noticiero NCR, </w:t>
            </w:r>
            <w:proofErr w:type="spellStart"/>
            <w:r w:rsidRPr="00ED646A">
              <w:rPr>
                <w:rFonts w:asciiTheme="majorHAnsi" w:hAnsiTheme="majorHAnsi" w:cstheme="majorHAnsi"/>
                <w:sz w:val="24"/>
                <w:szCs w:val="24"/>
              </w:rPr>
              <w:t>etc</w:t>
            </w:r>
            <w:proofErr w:type="spellEnd"/>
            <w:r w:rsidRPr="00ED646A">
              <w:rPr>
                <w:rFonts w:asciiTheme="majorHAnsi" w:hAnsiTheme="majorHAnsi" w:cstheme="majorHAnsi"/>
                <w:sz w:val="24"/>
                <w:szCs w:val="24"/>
              </w:rPr>
              <w:t xml:space="preserve">) </w:t>
            </w:r>
          </w:p>
          <w:p w14:paraId="491F24E5" w14:textId="77777777" w:rsidR="00281960" w:rsidRPr="00ED646A" w:rsidRDefault="00281960" w:rsidP="00281960">
            <w:pPr>
              <w:jc w:val="both"/>
              <w:rPr>
                <w:rFonts w:asciiTheme="majorHAnsi" w:hAnsiTheme="majorHAnsi" w:cstheme="majorHAnsi"/>
                <w:sz w:val="24"/>
                <w:szCs w:val="24"/>
              </w:rPr>
            </w:pPr>
            <w:r w:rsidRPr="00ED646A">
              <w:rPr>
                <w:rFonts w:asciiTheme="majorHAnsi" w:hAnsiTheme="majorHAnsi" w:cstheme="majorHAnsi"/>
                <w:sz w:val="24"/>
                <w:szCs w:val="24"/>
              </w:rPr>
              <w:t>Responsables: Oficina de Planeación y Sistemas</w:t>
            </w:r>
          </w:p>
          <w:p w14:paraId="4AD751C3" w14:textId="77777777" w:rsidR="00281960" w:rsidRPr="00ED646A" w:rsidRDefault="00281960" w:rsidP="00281960">
            <w:pPr>
              <w:jc w:val="both"/>
              <w:rPr>
                <w:rFonts w:asciiTheme="majorHAnsi" w:hAnsiTheme="majorHAnsi" w:cstheme="majorHAnsi"/>
                <w:sz w:val="24"/>
                <w:szCs w:val="24"/>
              </w:rPr>
            </w:pPr>
            <w:r w:rsidRPr="00ED646A">
              <w:rPr>
                <w:rFonts w:asciiTheme="majorHAnsi" w:hAnsiTheme="majorHAnsi" w:cstheme="majorHAnsi"/>
                <w:sz w:val="24"/>
                <w:szCs w:val="24"/>
              </w:rPr>
              <w:t>Oficina de Información y Prensa</w:t>
            </w:r>
          </w:p>
          <w:p w14:paraId="591157DB" w14:textId="4168873F" w:rsidR="00281960" w:rsidRPr="00ED646A" w:rsidRDefault="00281960" w:rsidP="00281960">
            <w:pPr>
              <w:jc w:val="both"/>
              <w:rPr>
                <w:rFonts w:asciiTheme="majorHAnsi" w:hAnsiTheme="majorHAnsi" w:cstheme="majorHAnsi"/>
                <w:b/>
                <w:sz w:val="24"/>
                <w:szCs w:val="24"/>
              </w:rPr>
            </w:pPr>
            <w:r w:rsidRPr="00ED646A">
              <w:rPr>
                <w:rFonts w:asciiTheme="majorHAnsi" w:hAnsiTheme="majorHAnsi" w:cstheme="majorHAnsi"/>
                <w:sz w:val="24"/>
                <w:szCs w:val="24"/>
              </w:rPr>
              <w:t>Cumplimiento: Mayo de 2020</w:t>
            </w:r>
          </w:p>
        </w:tc>
        <w:tc>
          <w:tcPr>
            <w:tcW w:w="2349" w:type="dxa"/>
            <w:vAlign w:val="center"/>
          </w:tcPr>
          <w:p w14:paraId="09644BA5" w14:textId="02F07ED9" w:rsidR="00281960" w:rsidRPr="00ED646A" w:rsidRDefault="00281960" w:rsidP="00281960">
            <w:pPr>
              <w:jc w:val="both"/>
              <w:rPr>
                <w:rFonts w:asciiTheme="majorHAnsi" w:hAnsiTheme="majorHAnsi" w:cstheme="majorHAnsi"/>
                <w:b/>
                <w:sz w:val="24"/>
                <w:szCs w:val="24"/>
              </w:rPr>
            </w:pPr>
            <w:r w:rsidRPr="00ED646A">
              <w:rPr>
                <w:rFonts w:asciiTheme="majorHAnsi" w:hAnsiTheme="majorHAnsi" w:cstheme="majorHAnsi"/>
                <w:color w:val="000000"/>
                <w:sz w:val="24"/>
                <w:szCs w:val="24"/>
              </w:rPr>
              <w:t>Un informe soportado con evidencias de las acciones realizadas de la campaña</w:t>
            </w:r>
          </w:p>
        </w:tc>
      </w:tr>
      <w:tr w:rsidR="00281960" w:rsidRPr="00ED646A" w14:paraId="257AD934" w14:textId="77777777" w:rsidTr="00E7470F">
        <w:tc>
          <w:tcPr>
            <w:tcW w:w="2992" w:type="dxa"/>
            <w:vAlign w:val="center"/>
          </w:tcPr>
          <w:p w14:paraId="626D8889" w14:textId="62195AD2" w:rsidR="00281960" w:rsidRPr="00ED646A" w:rsidRDefault="00281960" w:rsidP="00281960">
            <w:pPr>
              <w:jc w:val="both"/>
              <w:rPr>
                <w:rFonts w:asciiTheme="majorHAnsi" w:hAnsiTheme="majorHAnsi" w:cstheme="majorHAnsi"/>
                <w:b/>
                <w:sz w:val="24"/>
                <w:szCs w:val="24"/>
              </w:rPr>
            </w:pPr>
            <w:r w:rsidRPr="00ED646A">
              <w:rPr>
                <w:rFonts w:asciiTheme="majorHAnsi" w:hAnsiTheme="majorHAnsi" w:cstheme="majorHAnsi"/>
                <w:sz w:val="24"/>
                <w:szCs w:val="24"/>
              </w:rPr>
              <w:t>2.9. Actualizar el directorio de entidades, agremiaciones, asociaciones y otros grupos de interés relacionadas con la Cámara de Representantes.</w:t>
            </w:r>
          </w:p>
        </w:tc>
        <w:tc>
          <w:tcPr>
            <w:tcW w:w="3637" w:type="dxa"/>
            <w:vAlign w:val="center"/>
          </w:tcPr>
          <w:p w14:paraId="01BE0974" w14:textId="77777777" w:rsidR="00281960" w:rsidRPr="00ED646A" w:rsidRDefault="00281960" w:rsidP="00281960">
            <w:pPr>
              <w:jc w:val="both"/>
              <w:rPr>
                <w:rFonts w:asciiTheme="majorHAnsi" w:hAnsiTheme="majorHAnsi" w:cstheme="majorHAnsi"/>
                <w:sz w:val="24"/>
                <w:szCs w:val="24"/>
              </w:rPr>
            </w:pPr>
            <w:r w:rsidRPr="00ED646A">
              <w:rPr>
                <w:rFonts w:asciiTheme="majorHAnsi" w:hAnsiTheme="majorHAnsi" w:cstheme="majorHAnsi"/>
                <w:sz w:val="24"/>
                <w:szCs w:val="24"/>
              </w:rPr>
              <w:t>2.9.1 Directorio actualizado</w:t>
            </w:r>
          </w:p>
          <w:p w14:paraId="4C388606" w14:textId="65809ABF" w:rsidR="00281960" w:rsidRPr="00ED646A" w:rsidRDefault="00281960" w:rsidP="00281960">
            <w:pPr>
              <w:jc w:val="both"/>
              <w:rPr>
                <w:rFonts w:asciiTheme="majorHAnsi" w:hAnsiTheme="majorHAnsi" w:cstheme="majorHAnsi"/>
                <w:sz w:val="24"/>
                <w:szCs w:val="24"/>
              </w:rPr>
            </w:pPr>
            <w:r w:rsidRPr="00ED646A">
              <w:rPr>
                <w:rFonts w:asciiTheme="majorHAnsi" w:hAnsiTheme="majorHAnsi" w:cstheme="majorHAnsi"/>
                <w:sz w:val="24"/>
                <w:szCs w:val="24"/>
              </w:rPr>
              <w:t>Responsables: Secretaría General</w:t>
            </w:r>
            <w:r w:rsidR="00715C64" w:rsidRPr="00ED646A">
              <w:rPr>
                <w:rFonts w:asciiTheme="majorHAnsi" w:hAnsiTheme="majorHAnsi" w:cstheme="majorHAnsi"/>
                <w:sz w:val="24"/>
                <w:szCs w:val="24"/>
              </w:rPr>
              <w:t xml:space="preserve"> / </w:t>
            </w:r>
            <w:r w:rsidRPr="00ED646A">
              <w:rPr>
                <w:rFonts w:asciiTheme="majorHAnsi" w:hAnsiTheme="majorHAnsi" w:cstheme="majorHAnsi"/>
                <w:sz w:val="24"/>
                <w:szCs w:val="24"/>
              </w:rPr>
              <w:t>Oficina de Planeación y Sistemas</w:t>
            </w:r>
          </w:p>
          <w:p w14:paraId="1F1BE88E" w14:textId="2F7A6DB8" w:rsidR="00281960" w:rsidRPr="00ED646A" w:rsidRDefault="00281960" w:rsidP="00281960">
            <w:pPr>
              <w:jc w:val="both"/>
              <w:rPr>
                <w:rFonts w:asciiTheme="majorHAnsi" w:hAnsiTheme="majorHAnsi" w:cstheme="majorHAnsi"/>
                <w:b/>
                <w:sz w:val="24"/>
                <w:szCs w:val="24"/>
              </w:rPr>
            </w:pPr>
            <w:r w:rsidRPr="00ED646A">
              <w:rPr>
                <w:rFonts w:asciiTheme="majorHAnsi" w:hAnsiTheme="majorHAnsi" w:cstheme="majorHAnsi"/>
                <w:sz w:val="24"/>
                <w:szCs w:val="24"/>
              </w:rPr>
              <w:t>Cumplimiento: Mayo de 2020</w:t>
            </w:r>
          </w:p>
        </w:tc>
        <w:tc>
          <w:tcPr>
            <w:tcW w:w="2349" w:type="dxa"/>
            <w:vAlign w:val="center"/>
          </w:tcPr>
          <w:p w14:paraId="0CB561F0" w14:textId="5F3F0679" w:rsidR="00281960" w:rsidRPr="00ED646A" w:rsidRDefault="00281960" w:rsidP="00281960">
            <w:pPr>
              <w:jc w:val="both"/>
              <w:rPr>
                <w:rFonts w:asciiTheme="majorHAnsi" w:hAnsiTheme="majorHAnsi" w:cstheme="majorHAnsi"/>
                <w:b/>
                <w:sz w:val="24"/>
                <w:szCs w:val="24"/>
              </w:rPr>
            </w:pPr>
            <w:r w:rsidRPr="00ED646A">
              <w:rPr>
                <w:rFonts w:asciiTheme="majorHAnsi" w:hAnsiTheme="majorHAnsi" w:cstheme="majorHAnsi"/>
                <w:color w:val="000000"/>
                <w:sz w:val="24"/>
                <w:szCs w:val="24"/>
              </w:rPr>
              <w:t>Directorio actualizado</w:t>
            </w:r>
          </w:p>
        </w:tc>
      </w:tr>
      <w:tr w:rsidR="000B19D1" w:rsidRPr="00ED646A" w14:paraId="5623BE7D" w14:textId="77777777" w:rsidTr="00E7470F">
        <w:tc>
          <w:tcPr>
            <w:tcW w:w="2992" w:type="dxa"/>
            <w:vAlign w:val="center"/>
          </w:tcPr>
          <w:p w14:paraId="67DE7845" w14:textId="06D00802" w:rsidR="000B19D1" w:rsidRPr="00ED646A" w:rsidRDefault="000B19D1" w:rsidP="000B19D1">
            <w:pPr>
              <w:jc w:val="both"/>
              <w:rPr>
                <w:rFonts w:asciiTheme="majorHAnsi" w:hAnsiTheme="majorHAnsi" w:cstheme="majorHAnsi"/>
                <w:b/>
                <w:sz w:val="24"/>
                <w:szCs w:val="24"/>
              </w:rPr>
            </w:pPr>
            <w:r w:rsidRPr="00ED646A">
              <w:rPr>
                <w:rFonts w:asciiTheme="majorHAnsi" w:hAnsiTheme="majorHAnsi" w:cstheme="majorHAnsi"/>
                <w:sz w:val="24"/>
                <w:szCs w:val="24"/>
              </w:rPr>
              <w:t xml:space="preserve">2.10. Elaborar y socializar los procedimientos de recolección, almacenamiento, uso, circulación y/o supresión propios de tratamiento de datos personales y los </w:t>
            </w:r>
            <w:r w:rsidRPr="00ED646A">
              <w:rPr>
                <w:rFonts w:asciiTheme="majorHAnsi" w:hAnsiTheme="majorHAnsi" w:cstheme="majorHAnsi"/>
                <w:sz w:val="24"/>
                <w:szCs w:val="24"/>
              </w:rPr>
              <w:lastRenderedPageBreak/>
              <w:t>procedimientos de actualización y reporte de incidentes de seguridad ante el Registro Nacional de Bases de Datos –RNBD- de la Superintendencia de Industria y Comercio –SIC-.</w:t>
            </w:r>
          </w:p>
        </w:tc>
        <w:tc>
          <w:tcPr>
            <w:tcW w:w="3637" w:type="dxa"/>
            <w:vAlign w:val="center"/>
          </w:tcPr>
          <w:p w14:paraId="75CFF83C" w14:textId="0FE84048" w:rsidR="000B19D1" w:rsidRPr="00ED646A" w:rsidRDefault="000B19D1" w:rsidP="00281960">
            <w:pPr>
              <w:jc w:val="both"/>
              <w:rPr>
                <w:rFonts w:asciiTheme="majorHAnsi" w:hAnsiTheme="majorHAnsi" w:cstheme="majorHAnsi"/>
                <w:sz w:val="24"/>
                <w:szCs w:val="24"/>
              </w:rPr>
            </w:pPr>
            <w:r w:rsidRPr="00ED646A">
              <w:rPr>
                <w:rFonts w:asciiTheme="majorHAnsi" w:hAnsiTheme="majorHAnsi" w:cstheme="majorHAnsi"/>
                <w:sz w:val="24"/>
                <w:szCs w:val="24"/>
              </w:rPr>
              <w:lastRenderedPageBreak/>
              <w:t>2.10.1.</w:t>
            </w:r>
            <w:r w:rsidR="00281960" w:rsidRPr="00ED646A">
              <w:rPr>
                <w:rFonts w:asciiTheme="majorHAnsi" w:hAnsiTheme="majorHAnsi" w:cstheme="majorHAnsi"/>
                <w:sz w:val="24"/>
                <w:szCs w:val="24"/>
              </w:rPr>
              <w:t xml:space="preserve"> </w:t>
            </w:r>
            <w:r w:rsidRPr="00ED646A">
              <w:rPr>
                <w:rFonts w:asciiTheme="majorHAnsi" w:hAnsiTheme="majorHAnsi" w:cstheme="majorHAnsi"/>
                <w:sz w:val="24"/>
                <w:szCs w:val="24"/>
              </w:rPr>
              <w:t>Procedimientos elaborados y socializados</w:t>
            </w:r>
          </w:p>
          <w:p w14:paraId="467308E3" w14:textId="77777777" w:rsidR="000B19D1" w:rsidRPr="00ED646A" w:rsidRDefault="000B19D1" w:rsidP="00281960">
            <w:pPr>
              <w:jc w:val="both"/>
              <w:rPr>
                <w:rFonts w:asciiTheme="majorHAnsi" w:hAnsiTheme="majorHAnsi" w:cstheme="majorHAnsi"/>
                <w:sz w:val="24"/>
                <w:szCs w:val="24"/>
              </w:rPr>
            </w:pPr>
            <w:r w:rsidRPr="00ED646A">
              <w:rPr>
                <w:rFonts w:asciiTheme="majorHAnsi" w:hAnsiTheme="majorHAnsi" w:cstheme="majorHAnsi"/>
                <w:sz w:val="24"/>
                <w:szCs w:val="24"/>
              </w:rPr>
              <w:t>Responsable: Oficina de Planeación y Sistemas</w:t>
            </w:r>
          </w:p>
          <w:p w14:paraId="5CB8D472" w14:textId="4628C64E" w:rsidR="000B19D1" w:rsidRPr="00ED646A" w:rsidRDefault="000B19D1" w:rsidP="00281960">
            <w:pPr>
              <w:jc w:val="both"/>
              <w:rPr>
                <w:rFonts w:asciiTheme="majorHAnsi" w:hAnsiTheme="majorHAnsi" w:cstheme="majorHAnsi"/>
                <w:b/>
                <w:sz w:val="24"/>
                <w:szCs w:val="24"/>
              </w:rPr>
            </w:pPr>
            <w:r w:rsidRPr="00ED646A">
              <w:rPr>
                <w:rFonts w:asciiTheme="majorHAnsi" w:hAnsiTheme="majorHAnsi" w:cstheme="majorHAnsi"/>
                <w:sz w:val="24"/>
                <w:szCs w:val="24"/>
              </w:rPr>
              <w:t>Cumplimiento: Mayo de 2020</w:t>
            </w:r>
          </w:p>
        </w:tc>
        <w:tc>
          <w:tcPr>
            <w:tcW w:w="2349" w:type="dxa"/>
          </w:tcPr>
          <w:p w14:paraId="2E98B5C6" w14:textId="77777777" w:rsidR="00715C64" w:rsidRPr="00ED646A" w:rsidRDefault="00715C64" w:rsidP="00281960">
            <w:pPr>
              <w:jc w:val="both"/>
              <w:rPr>
                <w:rFonts w:asciiTheme="majorHAnsi" w:hAnsiTheme="majorHAnsi" w:cstheme="majorHAnsi"/>
                <w:color w:val="000000"/>
                <w:sz w:val="24"/>
                <w:szCs w:val="24"/>
              </w:rPr>
            </w:pPr>
          </w:p>
          <w:p w14:paraId="381FA9F5" w14:textId="11BD84B4" w:rsidR="00281960" w:rsidRPr="00ED646A" w:rsidRDefault="00281960" w:rsidP="00281960">
            <w:pPr>
              <w:jc w:val="both"/>
              <w:rPr>
                <w:rFonts w:asciiTheme="majorHAnsi" w:hAnsiTheme="majorHAnsi" w:cstheme="majorHAnsi"/>
                <w:color w:val="000000"/>
                <w:sz w:val="24"/>
                <w:szCs w:val="24"/>
              </w:rPr>
            </w:pPr>
            <w:r w:rsidRPr="00ED646A">
              <w:rPr>
                <w:rFonts w:asciiTheme="majorHAnsi" w:hAnsiTheme="majorHAnsi" w:cstheme="majorHAnsi"/>
                <w:color w:val="000000"/>
                <w:sz w:val="24"/>
                <w:szCs w:val="24"/>
              </w:rPr>
              <w:t>Un informe soportado con evidencias de la actividad realizada</w:t>
            </w:r>
          </w:p>
          <w:p w14:paraId="39BB010A" w14:textId="77777777" w:rsidR="000B19D1" w:rsidRPr="00ED646A" w:rsidRDefault="000B19D1" w:rsidP="00281960">
            <w:pPr>
              <w:jc w:val="both"/>
              <w:rPr>
                <w:rFonts w:asciiTheme="majorHAnsi" w:hAnsiTheme="majorHAnsi" w:cstheme="majorHAnsi"/>
                <w:b/>
                <w:sz w:val="24"/>
                <w:szCs w:val="24"/>
              </w:rPr>
            </w:pPr>
          </w:p>
        </w:tc>
      </w:tr>
      <w:tr w:rsidR="000B19D1" w:rsidRPr="00ED646A" w14:paraId="708CD30C" w14:textId="77777777" w:rsidTr="00E7470F">
        <w:tc>
          <w:tcPr>
            <w:tcW w:w="2992" w:type="dxa"/>
            <w:vAlign w:val="center"/>
          </w:tcPr>
          <w:p w14:paraId="254C7002" w14:textId="77777777" w:rsidR="000B19D1" w:rsidRPr="00ED646A" w:rsidRDefault="000B19D1" w:rsidP="000B19D1">
            <w:pPr>
              <w:jc w:val="both"/>
              <w:rPr>
                <w:rFonts w:asciiTheme="majorHAnsi" w:hAnsiTheme="majorHAnsi" w:cstheme="majorHAnsi"/>
                <w:sz w:val="24"/>
                <w:szCs w:val="24"/>
              </w:rPr>
            </w:pPr>
            <w:r w:rsidRPr="00ED646A">
              <w:rPr>
                <w:rFonts w:asciiTheme="majorHAnsi" w:hAnsiTheme="majorHAnsi" w:cstheme="majorHAnsi"/>
                <w:sz w:val="24"/>
                <w:szCs w:val="24"/>
              </w:rPr>
              <w:lastRenderedPageBreak/>
              <w:t>2.11. Divulgar y socializar comunicados y mensajes de sensibilización de la información publicada en la sección de transparencia de la página web de la Cámara de Representantes, en cumplimiento de la Ley 1712 de 2014 y sus decretos reglamentarios.</w:t>
            </w:r>
          </w:p>
          <w:p w14:paraId="0071D61F" w14:textId="77777777" w:rsidR="000B19D1" w:rsidRPr="00ED646A" w:rsidRDefault="000B19D1" w:rsidP="000B19D1">
            <w:pPr>
              <w:jc w:val="both"/>
              <w:rPr>
                <w:rFonts w:asciiTheme="majorHAnsi" w:hAnsiTheme="majorHAnsi" w:cstheme="majorHAnsi"/>
                <w:sz w:val="24"/>
                <w:szCs w:val="24"/>
              </w:rPr>
            </w:pPr>
          </w:p>
          <w:p w14:paraId="2A300B20" w14:textId="77777777" w:rsidR="000B19D1" w:rsidRPr="00ED646A" w:rsidRDefault="000B19D1" w:rsidP="000B19D1">
            <w:pPr>
              <w:jc w:val="both"/>
              <w:rPr>
                <w:rFonts w:asciiTheme="majorHAnsi" w:hAnsiTheme="majorHAnsi" w:cstheme="majorHAnsi"/>
                <w:sz w:val="24"/>
                <w:szCs w:val="24"/>
              </w:rPr>
            </w:pPr>
          </w:p>
          <w:p w14:paraId="7AC0FB0A" w14:textId="10279662" w:rsidR="000B19D1" w:rsidRPr="00ED646A" w:rsidRDefault="000B19D1" w:rsidP="000B19D1">
            <w:pPr>
              <w:rPr>
                <w:rFonts w:asciiTheme="majorHAnsi" w:hAnsiTheme="majorHAnsi" w:cstheme="majorHAnsi"/>
                <w:b/>
                <w:sz w:val="24"/>
                <w:szCs w:val="24"/>
              </w:rPr>
            </w:pPr>
            <w:r w:rsidRPr="00ED646A">
              <w:rPr>
                <w:rFonts w:asciiTheme="majorHAnsi" w:hAnsiTheme="majorHAnsi" w:cstheme="majorHAnsi"/>
                <w:sz w:val="24"/>
                <w:szCs w:val="24"/>
              </w:rPr>
              <w:t xml:space="preserve"> </w:t>
            </w:r>
          </w:p>
        </w:tc>
        <w:tc>
          <w:tcPr>
            <w:tcW w:w="3637" w:type="dxa"/>
            <w:vAlign w:val="center"/>
          </w:tcPr>
          <w:p w14:paraId="59C0DEB7" w14:textId="77777777" w:rsidR="000B19D1" w:rsidRPr="00ED646A" w:rsidRDefault="000B19D1" w:rsidP="00281960">
            <w:pPr>
              <w:jc w:val="both"/>
              <w:rPr>
                <w:rFonts w:asciiTheme="majorHAnsi" w:hAnsiTheme="majorHAnsi" w:cstheme="majorHAnsi"/>
                <w:sz w:val="24"/>
                <w:szCs w:val="24"/>
              </w:rPr>
            </w:pPr>
            <w:r w:rsidRPr="00ED646A">
              <w:rPr>
                <w:rFonts w:asciiTheme="majorHAnsi" w:hAnsiTheme="majorHAnsi" w:cstheme="majorHAnsi"/>
                <w:sz w:val="24"/>
                <w:szCs w:val="24"/>
              </w:rPr>
              <w:t>2.11.1 Comunicados y/o mensajes de sensibilización sobre la información publicada en la sección de transparencia de la página web de la Cámara de Representantes. Esto se hará a través de los diferentes medios de comunicación y difusión interna y externa de la Corporación (correo electrónico, cartelera digital, página web, redes sociales, Noticiero NCR). Responsables: Oficina de Planeación y Sistemas</w:t>
            </w:r>
          </w:p>
          <w:p w14:paraId="572D0203" w14:textId="77777777" w:rsidR="000B19D1" w:rsidRPr="00ED646A" w:rsidRDefault="000B19D1" w:rsidP="00281960">
            <w:pPr>
              <w:jc w:val="both"/>
              <w:rPr>
                <w:rFonts w:asciiTheme="majorHAnsi" w:hAnsiTheme="majorHAnsi" w:cstheme="majorHAnsi"/>
                <w:sz w:val="24"/>
                <w:szCs w:val="24"/>
              </w:rPr>
            </w:pPr>
            <w:r w:rsidRPr="00ED646A">
              <w:rPr>
                <w:rFonts w:asciiTheme="majorHAnsi" w:hAnsiTheme="majorHAnsi" w:cstheme="majorHAnsi"/>
                <w:sz w:val="24"/>
                <w:szCs w:val="24"/>
              </w:rPr>
              <w:t>Oficina de Información y Prensa</w:t>
            </w:r>
          </w:p>
          <w:p w14:paraId="586B95E2" w14:textId="74B3020E" w:rsidR="000B19D1" w:rsidRPr="00ED646A" w:rsidRDefault="000B19D1" w:rsidP="00281960">
            <w:pPr>
              <w:jc w:val="both"/>
              <w:rPr>
                <w:rFonts w:asciiTheme="majorHAnsi" w:hAnsiTheme="majorHAnsi" w:cstheme="majorHAnsi"/>
                <w:sz w:val="24"/>
                <w:szCs w:val="24"/>
              </w:rPr>
            </w:pPr>
            <w:r w:rsidRPr="00ED646A">
              <w:rPr>
                <w:rFonts w:asciiTheme="majorHAnsi" w:hAnsiTheme="majorHAnsi" w:cstheme="majorHAnsi"/>
                <w:sz w:val="24"/>
                <w:szCs w:val="24"/>
              </w:rPr>
              <w:t>Cumplimiento: Marzo y Mayo de 2020</w:t>
            </w:r>
          </w:p>
        </w:tc>
        <w:tc>
          <w:tcPr>
            <w:tcW w:w="2349" w:type="dxa"/>
          </w:tcPr>
          <w:p w14:paraId="3261E4A1" w14:textId="04B1D5F0" w:rsidR="000B19D1" w:rsidRPr="00ED646A" w:rsidRDefault="00281960" w:rsidP="00281960">
            <w:pPr>
              <w:jc w:val="both"/>
              <w:rPr>
                <w:rFonts w:asciiTheme="majorHAnsi" w:hAnsiTheme="majorHAnsi" w:cstheme="majorHAnsi"/>
                <w:sz w:val="24"/>
                <w:szCs w:val="24"/>
              </w:rPr>
            </w:pPr>
            <w:r w:rsidRPr="00ED646A">
              <w:rPr>
                <w:rFonts w:asciiTheme="majorHAnsi" w:hAnsiTheme="majorHAnsi" w:cstheme="majorHAnsi"/>
                <w:sz w:val="24"/>
                <w:szCs w:val="24"/>
              </w:rPr>
              <w:t>2 Comunicados o mensajes de sensibilización</w:t>
            </w:r>
          </w:p>
        </w:tc>
      </w:tr>
    </w:tbl>
    <w:p w14:paraId="40340DAF" w14:textId="77777777" w:rsidR="005C6E5D" w:rsidRPr="00ED646A" w:rsidRDefault="005C6E5D" w:rsidP="00132655">
      <w:pPr>
        <w:pBdr>
          <w:top w:val="nil"/>
          <w:left w:val="nil"/>
          <w:bottom w:val="nil"/>
          <w:right w:val="nil"/>
          <w:between w:val="nil"/>
        </w:pBdr>
        <w:spacing w:after="0"/>
        <w:rPr>
          <w:rFonts w:asciiTheme="majorHAnsi" w:hAnsiTheme="majorHAnsi" w:cstheme="majorHAnsi"/>
          <w:b/>
          <w:sz w:val="24"/>
          <w:szCs w:val="24"/>
        </w:rPr>
      </w:pPr>
    </w:p>
    <w:tbl>
      <w:tblPr>
        <w:tblStyle w:val="Tablaconcuadrcula"/>
        <w:tblW w:w="0" w:type="auto"/>
        <w:tblLook w:val="04A0" w:firstRow="1" w:lastRow="0" w:firstColumn="1" w:lastColumn="0" w:noHBand="0" w:noVBand="1"/>
      </w:tblPr>
      <w:tblGrid>
        <w:gridCol w:w="2992"/>
        <w:gridCol w:w="2993"/>
        <w:gridCol w:w="2993"/>
      </w:tblGrid>
      <w:tr w:rsidR="00F43291" w:rsidRPr="00ED646A" w14:paraId="761A89CC" w14:textId="77777777" w:rsidTr="00746F39">
        <w:tc>
          <w:tcPr>
            <w:tcW w:w="8978" w:type="dxa"/>
            <w:gridSpan w:val="3"/>
            <w:shd w:val="clear" w:color="auto" w:fill="DBE5F1" w:themeFill="accent1" w:themeFillTint="33"/>
          </w:tcPr>
          <w:p w14:paraId="57411048" w14:textId="4F109543" w:rsidR="00F43291" w:rsidRPr="00ED646A" w:rsidRDefault="00F43291" w:rsidP="00746F39">
            <w:pPr>
              <w:jc w:val="center"/>
              <w:rPr>
                <w:rFonts w:asciiTheme="majorHAnsi" w:hAnsiTheme="majorHAnsi" w:cstheme="majorHAnsi"/>
                <w:b/>
                <w:sz w:val="24"/>
                <w:szCs w:val="24"/>
              </w:rPr>
            </w:pPr>
            <w:r w:rsidRPr="00ED646A">
              <w:rPr>
                <w:rFonts w:asciiTheme="majorHAnsi" w:hAnsiTheme="majorHAnsi" w:cstheme="majorHAnsi"/>
                <w:b/>
                <w:sz w:val="24"/>
                <w:szCs w:val="24"/>
              </w:rPr>
              <w:t>Tema No. 3: Participación ciudadana</w:t>
            </w:r>
          </w:p>
        </w:tc>
      </w:tr>
      <w:tr w:rsidR="00F43291" w:rsidRPr="00ED646A" w14:paraId="0F16B519" w14:textId="77777777" w:rsidTr="00E7470F">
        <w:tc>
          <w:tcPr>
            <w:tcW w:w="8978" w:type="dxa"/>
            <w:gridSpan w:val="3"/>
          </w:tcPr>
          <w:p w14:paraId="1E3FC289" w14:textId="3A489924" w:rsidR="00F43291" w:rsidRPr="00ED646A" w:rsidRDefault="00E7470F" w:rsidP="00E7470F">
            <w:pPr>
              <w:jc w:val="both"/>
              <w:rPr>
                <w:rFonts w:asciiTheme="majorHAnsi" w:hAnsiTheme="majorHAnsi" w:cstheme="majorHAnsi"/>
                <w:bCs/>
                <w:sz w:val="24"/>
                <w:szCs w:val="24"/>
              </w:rPr>
            </w:pPr>
            <w:r w:rsidRPr="003C2158">
              <w:rPr>
                <w:rFonts w:asciiTheme="majorHAnsi" w:hAnsiTheme="majorHAnsi" w:cstheme="majorHAnsi"/>
                <w:b/>
                <w:sz w:val="24"/>
                <w:szCs w:val="24"/>
              </w:rPr>
              <w:t>Compromiso 3:</w:t>
            </w:r>
            <w:r w:rsidRPr="00ED646A">
              <w:rPr>
                <w:rFonts w:asciiTheme="majorHAnsi" w:hAnsiTheme="majorHAnsi" w:cstheme="majorHAnsi"/>
                <w:bCs/>
                <w:sz w:val="24"/>
                <w:szCs w:val="24"/>
              </w:rPr>
              <w:t xml:space="preserve"> Construir desde lo local, acciones estratégicas en lenguaje claro, que nos permitan incidir en la apropiación, participación, colaboración de contenidos atractivos y útiles para la ciudadanía, descentralizando la gestión de la Corporación.</w:t>
            </w:r>
          </w:p>
        </w:tc>
      </w:tr>
      <w:tr w:rsidR="00F43291" w:rsidRPr="00ED646A" w14:paraId="36EBD144" w14:textId="77777777" w:rsidTr="00F43291">
        <w:tc>
          <w:tcPr>
            <w:tcW w:w="2992" w:type="dxa"/>
            <w:shd w:val="clear" w:color="auto" w:fill="DBE5F1" w:themeFill="accent1" w:themeFillTint="33"/>
          </w:tcPr>
          <w:p w14:paraId="752E43D0" w14:textId="05007AAE" w:rsidR="00F43291" w:rsidRPr="00ED646A" w:rsidRDefault="00F43291" w:rsidP="00F43291">
            <w:pPr>
              <w:rPr>
                <w:rFonts w:asciiTheme="majorHAnsi" w:hAnsiTheme="majorHAnsi" w:cstheme="majorHAnsi"/>
                <w:b/>
                <w:sz w:val="24"/>
                <w:szCs w:val="24"/>
              </w:rPr>
            </w:pPr>
            <w:r w:rsidRPr="00ED646A">
              <w:rPr>
                <w:rFonts w:asciiTheme="majorHAnsi" w:hAnsiTheme="majorHAnsi" w:cstheme="majorHAnsi"/>
                <w:b/>
                <w:bCs/>
                <w:sz w:val="24"/>
                <w:szCs w:val="24"/>
              </w:rPr>
              <w:t>Dependencias encargadas:</w:t>
            </w:r>
          </w:p>
        </w:tc>
        <w:tc>
          <w:tcPr>
            <w:tcW w:w="5986" w:type="dxa"/>
            <w:gridSpan w:val="2"/>
          </w:tcPr>
          <w:p w14:paraId="2F8C5D80" w14:textId="45354FFE" w:rsidR="00F43291" w:rsidRPr="00ED646A" w:rsidRDefault="00E7470F" w:rsidP="00F43291">
            <w:pPr>
              <w:rPr>
                <w:rFonts w:asciiTheme="majorHAnsi" w:hAnsiTheme="majorHAnsi" w:cstheme="majorHAnsi"/>
                <w:b/>
                <w:sz w:val="24"/>
                <w:szCs w:val="24"/>
              </w:rPr>
            </w:pPr>
            <w:r w:rsidRPr="00ED646A">
              <w:rPr>
                <w:rFonts w:asciiTheme="majorHAnsi" w:hAnsiTheme="majorHAnsi" w:cstheme="majorHAnsi"/>
                <w:sz w:val="24"/>
                <w:szCs w:val="24"/>
              </w:rPr>
              <w:t>Mesa Directiva/ Oficina de Información y Prensa / Dirección Administrativa/ Secretaría General</w:t>
            </w:r>
          </w:p>
        </w:tc>
      </w:tr>
      <w:tr w:rsidR="00F43291" w:rsidRPr="00ED646A" w14:paraId="4FD3605C" w14:textId="77777777" w:rsidTr="00F43291">
        <w:tc>
          <w:tcPr>
            <w:tcW w:w="2992" w:type="dxa"/>
            <w:shd w:val="clear" w:color="auto" w:fill="DBE5F1" w:themeFill="accent1" w:themeFillTint="33"/>
            <w:vAlign w:val="center"/>
          </w:tcPr>
          <w:p w14:paraId="0FC7E869" w14:textId="389E92A4" w:rsidR="00F43291" w:rsidRPr="00ED646A" w:rsidRDefault="00F43291" w:rsidP="00431FB5">
            <w:pPr>
              <w:jc w:val="center"/>
              <w:rPr>
                <w:rFonts w:asciiTheme="majorHAnsi" w:hAnsiTheme="majorHAnsi" w:cstheme="majorHAnsi"/>
                <w:b/>
                <w:sz w:val="24"/>
                <w:szCs w:val="24"/>
              </w:rPr>
            </w:pPr>
            <w:r w:rsidRPr="00ED646A">
              <w:rPr>
                <w:rFonts w:asciiTheme="majorHAnsi" w:hAnsiTheme="majorHAnsi" w:cstheme="majorHAnsi"/>
                <w:b/>
                <w:sz w:val="24"/>
                <w:szCs w:val="24"/>
              </w:rPr>
              <w:t>Actividad</w:t>
            </w:r>
          </w:p>
        </w:tc>
        <w:tc>
          <w:tcPr>
            <w:tcW w:w="2993" w:type="dxa"/>
            <w:shd w:val="clear" w:color="auto" w:fill="DBE5F1" w:themeFill="accent1" w:themeFillTint="33"/>
          </w:tcPr>
          <w:p w14:paraId="032BBB4C" w14:textId="366C6463" w:rsidR="00F43291" w:rsidRPr="00ED646A" w:rsidRDefault="00F43291" w:rsidP="00431FB5">
            <w:pPr>
              <w:jc w:val="center"/>
              <w:rPr>
                <w:rFonts w:asciiTheme="majorHAnsi" w:hAnsiTheme="majorHAnsi" w:cstheme="majorHAnsi"/>
                <w:b/>
                <w:sz w:val="24"/>
                <w:szCs w:val="24"/>
              </w:rPr>
            </w:pPr>
            <w:r w:rsidRPr="00ED646A">
              <w:rPr>
                <w:rFonts w:asciiTheme="majorHAnsi" w:hAnsiTheme="majorHAnsi" w:cstheme="majorHAnsi"/>
                <w:b/>
                <w:sz w:val="24"/>
                <w:szCs w:val="24"/>
              </w:rPr>
              <w:t>Entregable / Responsable / Cumplimiento</w:t>
            </w:r>
          </w:p>
        </w:tc>
        <w:tc>
          <w:tcPr>
            <w:tcW w:w="2993" w:type="dxa"/>
            <w:shd w:val="clear" w:color="auto" w:fill="DBE5F1" w:themeFill="accent1" w:themeFillTint="33"/>
          </w:tcPr>
          <w:p w14:paraId="3FBCFA19" w14:textId="17E712CF" w:rsidR="00F43291" w:rsidRPr="00ED646A" w:rsidRDefault="00F43291" w:rsidP="00431FB5">
            <w:pPr>
              <w:jc w:val="center"/>
              <w:rPr>
                <w:rFonts w:asciiTheme="majorHAnsi" w:hAnsiTheme="majorHAnsi" w:cstheme="majorHAnsi"/>
                <w:b/>
                <w:sz w:val="24"/>
                <w:szCs w:val="24"/>
              </w:rPr>
            </w:pPr>
            <w:r w:rsidRPr="00ED646A">
              <w:rPr>
                <w:rFonts w:asciiTheme="majorHAnsi" w:hAnsiTheme="majorHAnsi" w:cstheme="majorHAnsi"/>
                <w:b/>
                <w:sz w:val="24"/>
                <w:szCs w:val="24"/>
              </w:rPr>
              <w:t>Indicador</w:t>
            </w:r>
          </w:p>
        </w:tc>
      </w:tr>
      <w:tr w:rsidR="00D92192" w:rsidRPr="00ED646A" w14:paraId="1D63FC77" w14:textId="77777777" w:rsidTr="00F43291">
        <w:tc>
          <w:tcPr>
            <w:tcW w:w="2992" w:type="dxa"/>
            <w:vMerge w:val="restart"/>
          </w:tcPr>
          <w:p w14:paraId="7B247AA4" w14:textId="3864FCD5" w:rsidR="00D92192" w:rsidRPr="00ED646A" w:rsidRDefault="00D92192" w:rsidP="00D92192">
            <w:pPr>
              <w:jc w:val="both"/>
              <w:rPr>
                <w:rFonts w:asciiTheme="majorHAnsi" w:hAnsiTheme="majorHAnsi" w:cstheme="majorHAnsi"/>
                <w:bCs/>
                <w:sz w:val="24"/>
                <w:szCs w:val="24"/>
              </w:rPr>
            </w:pPr>
            <w:r w:rsidRPr="00ED646A">
              <w:rPr>
                <w:rFonts w:asciiTheme="majorHAnsi" w:hAnsiTheme="majorHAnsi" w:cstheme="majorHAnsi"/>
                <w:bCs/>
                <w:sz w:val="24"/>
                <w:szCs w:val="24"/>
              </w:rPr>
              <w:t>3.1. Realizar acciones para incentivar el derecho a la participación democrática en temas legislativos desde los territorios</w:t>
            </w:r>
          </w:p>
        </w:tc>
        <w:tc>
          <w:tcPr>
            <w:tcW w:w="2993" w:type="dxa"/>
          </w:tcPr>
          <w:p w14:paraId="4181E1E2" w14:textId="35E0C963" w:rsidR="00D92192" w:rsidRPr="00ED646A" w:rsidRDefault="00D92192" w:rsidP="00D92192">
            <w:pPr>
              <w:jc w:val="both"/>
              <w:rPr>
                <w:rFonts w:asciiTheme="majorHAnsi" w:hAnsiTheme="majorHAnsi" w:cstheme="majorHAnsi"/>
                <w:b/>
                <w:sz w:val="24"/>
                <w:szCs w:val="24"/>
              </w:rPr>
            </w:pPr>
            <w:r w:rsidRPr="00ED646A">
              <w:rPr>
                <w:rFonts w:asciiTheme="majorHAnsi" w:hAnsiTheme="majorHAnsi" w:cstheme="majorHAnsi"/>
                <w:sz w:val="24"/>
                <w:szCs w:val="24"/>
              </w:rPr>
              <w:t>3.1.1 Implementar la estrategia de Encuentros Ciudadanos, realizando 2 encuentros con aliados estratégicos.</w:t>
            </w:r>
          </w:p>
        </w:tc>
        <w:tc>
          <w:tcPr>
            <w:tcW w:w="2993" w:type="dxa"/>
          </w:tcPr>
          <w:p w14:paraId="2EC38221" w14:textId="0BADDD7C" w:rsidR="00D92192" w:rsidRPr="00ED646A" w:rsidRDefault="00D92192" w:rsidP="00D92192">
            <w:pPr>
              <w:jc w:val="both"/>
              <w:rPr>
                <w:rFonts w:asciiTheme="majorHAnsi" w:hAnsiTheme="majorHAnsi" w:cstheme="majorHAnsi"/>
                <w:b/>
                <w:sz w:val="24"/>
                <w:szCs w:val="24"/>
              </w:rPr>
            </w:pPr>
            <w:r w:rsidRPr="00ED646A">
              <w:rPr>
                <w:rFonts w:asciiTheme="majorHAnsi" w:hAnsiTheme="majorHAnsi" w:cstheme="majorHAnsi"/>
                <w:sz w:val="24"/>
                <w:szCs w:val="24"/>
              </w:rPr>
              <w:t>número de encuentros propuestos / número de encuentros realizados</w:t>
            </w:r>
          </w:p>
        </w:tc>
      </w:tr>
      <w:tr w:rsidR="00D92192" w:rsidRPr="00ED646A" w14:paraId="254C33A7" w14:textId="77777777" w:rsidTr="00F43291">
        <w:tc>
          <w:tcPr>
            <w:tcW w:w="2992" w:type="dxa"/>
            <w:vMerge/>
          </w:tcPr>
          <w:p w14:paraId="1FD917DB" w14:textId="77777777" w:rsidR="00D92192" w:rsidRPr="00ED646A" w:rsidRDefault="00D92192" w:rsidP="00D92192">
            <w:pPr>
              <w:rPr>
                <w:rFonts w:asciiTheme="majorHAnsi" w:hAnsiTheme="majorHAnsi" w:cstheme="majorHAnsi"/>
                <w:b/>
                <w:sz w:val="24"/>
                <w:szCs w:val="24"/>
              </w:rPr>
            </w:pPr>
          </w:p>
        </w:tc>
        <w:tc>
          <w:tcPr>
            <w:tcW w:w="2993" w:type="dxa"/>
          </w:tcPr>
          <w:p w14:paraId="6674EFFE" w14:textId="0B9A9EA1" w:rsidR="00D92192" w:rsidRPr="00ED646A" w:rsidRDefault="00D92192" w:rsidP="00D92192">
            <w:pPr>
              <w:jc w:val="both"/>
              <w:rPr>
                <w:rFonts w:asciiTheme="majorHAnsi" w:hAnsiTheme="majorHAnsi" w:cstheme="majorHAnsi"/>
                <w:b/>
                <w:sz w:val="24"/>
                <w:szCs w:val="24"/>
              </w:rPr>
            </w:pPr>
            <w:r w:rsidRPr="00ED646A">
              <w:rPr>
                <w:rFonts w:asciiTheme="majorHAnsi" w:hAnsiTheme="majorHAnsi" w:cstheme="majorHAnsi"/>
                <w:sz w:val="24"/>
                <w:szCs w:val="24"/>
              </w:rPr>
              <w:t xml:space="preserve">Estos encuentros se van a llevar a cabo en el marco de los talleres pedagógicos, </w:t>
            </w:r>
            <w:r w:rsidRPr="00ED646A">
              <w:rPr>
                <w:rFonts w:asciiTheme="majorHAnsi" w:hAnsiTheme="majorHAnsi" w:cstheme="majorHAnsi"/>
                <w:sz w:val="24"/>
                <w:szCs w:val="24"/>
              </w:rPr>
              <w:lastRenderedPageBreak/>
              <w:t>según Resolución 1331 de 2017.</w:t>
            </w:r>
          </w:p>
        </w:tc>
        <w:tc>
          <w:tcPr>
            <w:tcW w:w="2993" w:type="dxa"/>
          </w:tcPr>
          <w:p w14:paraId="2F27CF65" w14:textId="2816968B" w:rsidR="00D92192" w:rsidRPr="00ED646A" w:rsidRDefault="00D92192" w:rsidP="00D92192">
            <w:pPr>
              <w:jc w:val="both"/>
              <w:rPr>
                <w:rFonts w:asciiTheme="majorHAnsi" w:hAnsiTheme="majorHAnsi" w:cstheme="majorHAnsi"/>
                <w:b/>
                <w:sz w:val="24"/>
                <w:szCs w:val="24"/>
              </w:rPr>
            </w:pPr>
            <w:r w:rsidRPr="00ED646A">
              <w:rPr>
                <w:rFonts w:asciiTheme="majorHAnsi" w:hAnsiTheme="majorHAnsi" w:cstheme="majorHAnsi"/>
                <w:sz w:val="24"/>
                <w:szCs w:val="24"/>
              </w:rPr>
              <w:lastRenderedPageBreak/>
              <w:t>Hoja de ruta propuesta/hoja de ruta desarrollado</w:t>
            </w:r>
          </w:p>
        </w:tc>
      </w:tr>
      <w:tr w:rsidR="00464517" w:rsidRPr="00ED646A" w14:paraId="50861BFF" w14:textId="77777777" w:rsidTr="00F43291">
        <w:tc>
          <w:tcPr>
            <w:tcW w:w="2992" w:type="dxa"/>
            <w:vMerge w:val="restart"/>
          </w:tcPr>
          <w:p w14:paraId="61F461D5" w14:textId="773781CB" w:rsidR="00464517" w:rsidRPr="00ED646A" w:rsidRDefault="00464517" w:rsidP="00464517">
            <w:pPr>
              <w:jc w:val="both"/>
              <w:rPr>
                <w:rFonts w:asciiTheme="majorHAnsi" w:hAnsiTheme="majorHAnsi" w:cstheme="majorHAnsi"/>
                <w:sz w:val="24"/>
                <w:szCs w:val="24"/>
              </w:rPr>
            </w:pPr>
            <w:r w:rsidRPr="00ED646A">
              <w:rPr>
                <w:rFonts w:asciiTheme="majorHAnsi" w:hAnsiTheme="majorHAnsi" w:cstheme="majorHAnsi"/>
                <w:sz w:val="24"/>
                <w:szCs w:val="24"/>
              </w:rPr>
              <w:lastRenderedPageBreak/>
              <w:t>3.2. Informar a los grupos de interés sobre el trabajo legislativo que realizan los Representantes en su gestión, desde lo local y lo nacional, en aras de fomentar la participación ciudadana.</w:t>
            </w:r>
          </w:p>
        </w:tc>
        <w:tc>
          <w:tcPr>
            <w:tcW w:w="2993" w:type="dxa"/>
          </w:tcPr>
          <w:p w14:paraId="6CDEE2CB" w14:textId="491DB02F" w:rsidR="00464517" w:rsidRPr="00ED646A" w:rsidRDefault="00464517" w:rsidP="00464517">
            <w:pPr>
              <w:jc w:val="both"/>
              <w:rPr>
                <w:rFonts w:asciiTheme="majorHAnsi" w:hAnsiTheme="majorHAnsi" w:cstheme="majorHAnsi"/>
                <w:sz w:val="24"/>
                <w:szCs w:val="24"/>
              </w:rPr>
            </w:pPr>
            <w:r w:rsidRPr="00ED646A">
              <w:rPr>
                <w:rFonts w:asciiTheme="majorHAnsi" w:hAnsiTheme="majorHAnsi" w:cstheme="majorHAnsi"/>
                <w:sz w:val="24"/>
                <w:szCs w:val="24"/>
              </w:rPr>
              <w:t xml:space="preserve">3.2.1. Publicar de forma visible el documento “Plan de Participación Ciudadana” y “Matriz de Participación Ciudadana” (2 cortes, Julio-Diciembre 2019 y Enero-Junio de 2020), con el fin de ser un texto de consulta ciudadana, en su ejercicio de control social de la gestión. </w:t>
            </w:r>
          </w:p>
          <w:p w14:paraId="1156A818" w14:textId="77777777" w:rsidR="00464517" w:rsidRPr="00ED646A" w:rsidRDefault="00464517" w:rsidP="00464517">
            <w:pPr>
              <w:jc w:val="both"/>
              <w:rPr>
                <w:rFonts w:asciiTheme="majorHAnsi" w:hAnsiTheme="majorHAnsi" w:cstheme="majorHAnsi"/>
                <w:sz w:val="24"/>
                <w:szCs w:val="24"/>
              </w:rPr>
            </w:pPr>
            <w:r w:rsidRPr="00ED646A">
              <w:rPr>
                <w:rFonts w:asciiTheme="majorHAnsi" w:hAnsiTheme="majorHAnsi" w:cstheme="majorHAnsi"/>
                <w:sz w:val="24"/>
                <w:szCs w:val="24"/>
              </w:rPr>
              <w:t>Responsabilidad: Secretaria General</w:t>
            </w:r>
          </w:p>
          <w:p w14:paraId="775A0703" w14:textId="447B5B76" w:rsidR="00464517" w:rsidRPr="00ED646A" w:rsidRDefault="00464517" w:rsidP="00464517">
            <w:pPr>
              <w:jc w:val="both"/>
              <w:rPr>
                <w:rFonts w:asciiTheme="majorHAnsi" w:hAnsiTheme="majorHAnsi" w:cstheme="majorHAnsi"/>
                <w:sz w:val="24"/>
                <w:szCs w:val="24"/>
              </w:rPr>
            </w:pPr>
            <w:r w:rsidRPr="00ED646A">
              <w:rPr>
                <w:rFonts w:asciiTheme="majorHAnsi" w:hAnsiTheme="majorHAnsi" w:cstheme="majorHAnsi"/>
                <w:sz w:val="24"/>
                <w:szCs w:val="24"/>
              </w:rPr>
              <w:t>Cumplimiento: enero 2020 (1 corte) y julio 2020 (2 corte)</w:t>
            </w:r>
          </w:p>
        </w:tc>
        <w:tc>
          <w:tcPr>
            <w:tcW w:w="2993" w:type="dxa"/>
          </w:tcPr>
          <w:p w14:paraId="53CBE7BD" w14:textId="7AFC80AA" w:rsidR="00464517" w:rsidRPr="00ED646A" w:rsidRDefault="00464517" w:rsidP="00464517">
            <w:pPr>
              <w:jc w:val="both"/>
              <w:rPr>
                <w:rFonts w:asciiTheme="majorHAnsi" w:hAnsiTheme="majorHAnsi" w:cstheme="majorHAnsi"/>
                <w:sz w:val="24"/>
                <w:szCs w:val="24"/>
              </w:rPr>
            </w:pPr>
            <w:r w:rsidRPr="00ED646A">
              <w:rPr>
                <w:rFonts w:asciiTheme="majorHAnsi" w:hAnsiTheme="majorHAnsi" w:cstheme="majorHAnsi"/>
                <w:sz w:val="24"/>
                <w:szCs w:val="24"/>
              </w:rPr>
              <w:t>Número de matrices consolidadas / número de matrices publicadas</w:t>
            </w:r>
          </w:p>
        </w:tc>
      </w:tr>
      <w:tr w:rsidR="00464517" w:rsidRPr="00ED646A" w14:paraId="2DDD224B" w14:textId="77777777" w:rsidTr="00F43291">
        <w:tc>
          <w:tcPr>
            <w:tcW w:w="2992" w:type="dxa"/>
            <w:vMerge/>
          </w:tcPr>
          <w:p w14:paraId="0EF47857" w14:textId="77777777" w:rsidR="00464517" w:rsidRPr="00ED646A" w:rsidRDefault="00464517" w:rsidP="00464517">
            <w:pPr>
              <w:jc w:val="both"/>
              <w:rPr>
                <w:rFonts w:asciiTheme="majorHAnsi" w:hAnsiTheme="majorHAnsi" w:cstheme="majorHAnsi"/>
                <w:sz w:val="24"/>
                <w:szCs w:val="24"/>
              </w:rPr>
            </w:pPr>
          </w:p>
        </w:tc>
        <w:tc>
          <w:tcPr>
            <w:tcW w:w="2993" w:type="dxa"/>
          </w:tcPr>
          <w:p w14:paraId="32034617" w14:textId="20AE18CA" w:rsidR="00464517" w:rsidRPr="00ED646A" w:rsidRDefault="00464517" w:rsidP="00464517">
            <w:pPr>
              <w:jc w:val="both"/>
              <w:rPr>
                <w:rFonts w:asciiTheme="majorHAnsi" w:hAnsiTheme="majorHAnsi" w:cstheme="majorHAnsi"/>
                <w:sz w:val="24"/>
                <w:szCs w:val="24"/>
              </w:rPr>
            </w:pPr>
            <w:r w:rsidRPr="00ED646A">
              <w:rPr>
                <w:rFonts w:asciiTheme="majorHAnsi" w:hAnsiTheme="majorHAnsi" w:cstheme="majorHAnsi"/>
                <w:sz w:val="24"/>
                <w:szCs w:val="24"/>
              </w:rPr>
              <w:t xml:space="preserve">3.2.2. Inclusión del documento Matriz de Participación Ciudadana, con resultados, en el ejercicio de Rendición de Cuentas de los Representantes. </w:t>
            </w:r>
          </w:p>
          <w:p w14:paraId="42A49F72" w14:textId="77777777" w:rsidR="00464517" w:rsidRPr="00ED646A" w:rsidRDefault="00464517" w:rsidP="00464517">
            <w:pPr>
              <w:jc w:val="both"/>
              <w:rPr>
                <w:rFonts w:asciiTheme="majorHAnsi" w:hAnsiTheme="majorHAnsi" w:cstheme="majorHAnsi"/>
                <w:sz w:val="24"/>
                <w:szCs w:val="24"/>
              </w:rPr>
            </w:pPr>
            <w:r w:rsidRPr="00ED646A">
              <w:rPr>
                <w:rFonts w:asciiTheme="majorHAnsi" w:hAnsiTheme="majorHAnsi" w:cstheme="majorHAnsi"/>
                <w:sz w:val="24"/>
                <w:szCs w:val="24"/>
              </w:rPr>
              <w:t>Responsabilidad: Secretaria General</w:t>
            </w:r>
          </w:p>
          <w:p w14:paraId="53B964E4" w14:textId="4085B001" w:rsidR="00464517" w:rsidRPr="00ED646A" w:rsidRDefault="00464517" w:rsidP="00464517">
            <w:pPr>
              <w:jc w:val="both"/>
              <w:rPr>
                <w:rFonts w:asciiTheme="majorHAnsi" w:hAnsiTheme="majorHAnsi" w:cstheme="majorHAnsi"/>
                <w:sz w:val="24"/>
                <w:szCs w:val="24"/>
              </w:rPr>
            </w:pPr>
            <w:r w:rsidRPr="00ED646A">
              <w:rPr>
                <w:rFonts w:asciiTheme="majorHAnsi" w:hAnsiTheme="majorHAnsi" w:cstheme="majorHAnsi"/>
                <w:sz w:val="24"/>
                <w:szCs w:val="24"/>
              </w:rPr>
              <w:t>Cumplimiento: julio 2020</w:t>
            </w:r>
          </w:p>
        </w:tc>
        <w:tc>
          <w:tcPr>
            <w:tcW w:w="2993" w:type="dxa"/>
          </w:tcPr>
          <w:p w14:paraId="0A605D04" w14:textId="492F0025" w:rsidR="00464517" w:rsidRPr="00ED646A" w:rsidRDefault="00464517" w:rsidP="00464517">
            <w:pPr>
              <w:jc w:val="both"/>
              <w:rPr>
                <w:rFonts w:asciiTheme="majorHAnsi" w:hAnsiTheme="majorHAnsi" w:cstheme="majorHAnsi"/>
                <w:sz w:val="24"/>
                <w:szCs w:val="24"/>
              </w:rPr>
            </w:pPr>
            <w:r w:rsidRPr="00ED646A">
              <w:rPr>
                <w:rFonts w:asciiTheme="majorHAnsi" w:hAnsiTheme="majorHAnsi" w:cstheme="majorHAnsi"/>
                <w:sz w:val="24"/>
                <w:szCs w:val="24"/>
              </w:rPr>
              <w:t>Matriz solicitada / Matriz publicada</w:t>
            </w:r>
          </w:p>
        </w:tc>
      </w:tr>
      <w:tr w:rsidR="00697B67" w:rsidRPr="00ED646A" w14:paraId="4CF1E03E" w14:textId="77777777" w:rsidTr="00F43291">
        <w:tc>
          <w:tcPr>
            <w:tcW w:w="2992" w:type="dxa"/>
            <w:vMerge w:val="restart"/>
          </w:tcPr>
          <w:p w14:paraId="2C8127BC" w14:textId="77777777" w:rsidR="00697B67" w:rsidRPr="00ED646A" w:rsidRDefault="00697B67" w:rsidP="00697B67">
            <w:pPr>
              <w:jc w:val="both"/>
              <w:rPr>
                <w:rFonts w:asciiTheme="majorHAnsi" w:hAnsiTheme="majorHAnsi" w:cstheme="majorHAnsi"/>
                <w:sz w:val="24"/>
                <w:szCs w:val="24"/>
              </w:rPr>
            </w:pPr>
            <w:r w:rsidRPr="00ED646A">
              <w:rPr>
                <w:rFonts w:asciiTheme="majorHAnsi" w:hAnsiTheme="majorHAnsi" w:cstheme="majorHAnsi"/>
                <w:sz w:val="24"/>
                <w:szCs w:val="24"/>
              </w:rPr>
              <w:t>3.3. Promover el control social, desde el empoderamiento ciudadano y el contacto directo con sus Representantes.</w:t>
            </w:r>
          </w:p>
          <w:p w14:paraId="5010C7E3" w14:textId="6CEF1EE5" w:rsidR="00697B67" w:rsidRPr="00ED646A" w:rsidRDefault="00697B67" w:rsidP="00697B67">
            <w:pPr>
              <w:jc w:val="both"/>
              <w:rPr>
                <w:rFonts w:asciiTheme="majorHAnsi" w:hAnsiTheme="majorHAnsi" w:cstheme="majorHAnsi"/>
                <w:sz w:val="24"/>
                <w:szCs w:val="24"/>
              </w:rPr>
            </w:pPr>
          </w:p>
        </w:tc>
        <w:tc>
          <w:tcPr>
            <w:tcW w:w="2993" w:type="dxa"/>
          </w:tcPr>
          <w:p w14:paraId="67995A62" w14:textId="77777777" w:rsidR="00697B67" w:rsidRPr="00ED646A" w:rsidRDefault="00697B67" w:rsidP="00697B67">
            <w:pPr>
              <w:jc w:val="both"/>
              <w:rPr>
                <w:rFonts w:asciiTheme="majorHAnsi" w:hAnsiTheme="majorHAnsi" w:cstheme="majorHAnsi"/>
                <w:sz w:val="24"/>
                <w:szCs w:val="24"/>
              </w:rPr>
            </w:pPr>
            <w:r w:rsidRPr="00ED646A">
              <w:rPr>
                <w:rFonts w:asciiTheme="majorHAnsi" w:hAnsiTheme="majorHAnsi" w:cstheme="majorHAnsi"/>
                <w:sz w:val="24"/>
                <w:szCs w:val="24"/>
              </w:rPr>
              <w:t>3.3.1 Desarrollo de una Agenda abierta de Representantes. Esta agenda se desarrollará durante medio día, en la ciudad de Bogotá y las regiones de los Representantes (uno por legislatura).</w:t>
            </w:r>
          </w:p>
          <w:p w14:paraId="012D5AB1" w14:textId="6D46F7A1" w:rsidR="00697B67" w:rsidRPr="00ED646A" w:rsidRDefault="00697B67" w:rsidP="00697B67">
            <w:pPr>
              <w:jc w:val="both"/>
              <w:rPr>
                <w:rFonts w:asciiTheme="majorHAnsi" w:hAnsiTheme="majorHAnsi" w:cstheme="majorHAnsi"/>
                <w:sz w:val="24"/>
                <w:szCs w:val="24"/>
              </w:rPr>
            </w:pPr>
            <w:r w:rsidRPr="00ED646A">
              <w:rPr>
                <w:rFonts w:asciiTheme="majorHAnsi" w:hAnsiTheme="majorHAnsi" w:cstheme="majorHAnsi"/>
                <w:sz w:val="24"/>
                <w:szCs w:val="24"/>
              </w:rPr>
              <w:t>Responsabilidad: Mesa Directiva / Secretaría General /</w:t>
            </w:r>
            <w:proofErr w:type="spellStart"/>
            <w:r w:rsidRPr="00ED646A">
              <w:rPr>
                <w:rFonts w:asciiTheme="majorHAnsi" w:hAnsiTheme="majorHAnsi" w:cstheme="majorHAnsi"/>
                <w:sz w:val="24"/>
                <w:szCs w:val="24"/>
              </w:rPr>
              <w:t>UTLs</w:t>
            </w:r>
            <w:proofErr w:type="spellEnd"/>
            <w:r w:rsidRPr="00ED646A">
              <w:rPr>
                <w:rFonts w:asciiTheme="majorHAnsi" w:hAnsiTheme="majorHAnsi" w:cstheme="majorHAnsi"/>
                <w:sz w:val="24"/>
                <w:szCs w:val="24"/>
              </w:rPr>
              <w:t xml:space="preserve">   y Dirección </w:t>
            </w:r>
            <w:r w:rsidRPr="00ED646A">
              <w:rPr>
                <w:rFonts w:asciiTheme="majorHAnsi" w:hAnsiTheme="majorHAnsi" w:cstheme="majorHAnsi"/>
                <w:sz w:val="24"/>
                <w:szCs w:val="24"/>
              </w:rPr>
              <w:lastRenderedPageBreak/>
              <w:t>Administrativa.</w:t>
            </w:r>
          </w:p>
          <w:p w14:paraId="2ED129E8" w14:textId="43FCD9CB" w:rsidR="00697B67" w:rsidRPr="00ED646A" w:rsidRDefault="00697B67" w:rsidP="00697B67">
            <w:pPr>
              <w:jc w:val="both"/>
              <w:rPr>
                <w:rFonts w:asciiTheme="majorHAnsi" w:hAnsiTheme="majorHAnsi" w:cstheme="majorHAnsi"/>
                <w:sz w:val="24"/>
                <w:szCs w:val="24"/>
              </w:rPr>
            </w:pPr>
            <w:r w:rsidRPr="00ED646A">
              <w:rPr>
                <w:rFonts w:asciiTheme="majorHAnsi" w:hAnsiTheme="majorHAnsi" w:cstheme="majorHAnsi"/>
                <w:sz w:val="24"/>
                <w:szCs w:val="24"/>
              </w:rPr>
              <w:t>Cumplimiento: Abril y Mayo de 2020</w:t>
            </w:r>
          </w:p>
        </w:tc>
        <w:tc>
          <w:tcPr>
            <w:tcW w:w="2993" w:type="dxa"/>
          </w:tcPr>
          <w:p w14:paraId="294165FA" w14:textId="193A690A" w:rsidR="00697B67" w:rsidRPr="00ED646A" w:rsidRDefault="00697B67" w:rsidP="00697B67">
            <w:pPr>
              <w:jc w:val="both"/>
              <w:rPr>
                <w:rFonts w:asciiTheme="majorHAnsi" w:hAnsiTheme="majorHAnsi" w:cstheme="majorHAnsi"/>
                <w:sz w:val="24"/>
                <w:szCs w:val="24"/>
              </w:rPr>
            </w:pPr>
            <w:r w:rsidRPr="00ED646A">
              <w:rPr>
                <w:rFonts w:asciiTheme="majorHAnsi" w:hAnsiTheme="majorHAnsi" w:cstheme="majorHAnsi"/>
                <w:sz w:val="24"/>
                <w:szCs w:val="24"/>
              </w:rPr>
              <w:lastRenderedPageBreak/>
              <w:t>una agenda programada/una agenda realizada</w:t>
            </w:r>
          </w:p>
        </w:tc>
      </w:tr>
      <w:tr w:rsidR="00697B67" w:rsidRPr="00ED646A" w14:paraId="10E012FB" w14:textId="77777777" w:rsidTr="00F43291">
        <w:tc>
          <w:tcPr>
            <w:tcW w:w="2992" w:type="dxa"/>
            <w:vMerge/>
          </w:tcPr>
          <w:p w14:paraId="5E67B6E6" w14:textId="77777777" w:rsidR="00697B67" w:rsidRPr="00ED646A" w:rsidRDefault="00697B67" w:rsidP="00697B67">
            <w:pPr>
              <w:jc w:val="both"/>
              <w:rPr>
                <w:rFonts w:asciiTheme="majorHAnsi" w:hAnsiTheme="majorHAnsi" w:cstheme="majorHAnsi"/>
                <w:sz w:val="24"/>
                <w:szCs w:val="24"/>
              </w:rPr>
            </w:pPr>
          </w:p>
        </w:tc>
        <w:tc>
          <w:tcPr>
            <w:tcW w:w="2993" w:type="dxa"/>
          </w:tcPr>
          <w:p w14:paraId="2DFDA331" w14:textId="612EE8C2" w:rsidR="00697B67" w:rsidRPr="00ED646A" w:rsidRDefault="00697B67" w:rsidP="00697B67">
            <w:pPr>
              <w:jc w:val="both"/>
              <w:rPr>
                <w:rFonts w:asciiTheme="majorHAnsi" w:hAnsiTheme="majorHAnsi" w:cstheme="majorHAnsi"/>
                <w:sz w:val="24"/>
                <w:szCs w:val="24"/>
              </w:rPr>
            </w:pPr>
            <w:r w:rsidRPr="00ED646A">
              <w:rPr>
                <w:rFonts w:asciiTheme="majorHAnsi" w:hAnsiTheme="majorHAnsi" w:cstheme="majorHAnsi"/>
                <w:sz w:val="24"/>
                <w:szCs w:val="24"/>
              </w:rPr>
              <w:t xml:space="preserve">3.3.2. Facilitar la visualización del formato y el registro de cabildeo, en la página Web de la Cámara de Representantes. </w:t>
            </w:r>
          </w:p>
          <w:p w14:paraId="766A5DB3" w14:textId="77777777" w:rsidR="00697B67" w:rsidRPr="00ED646A" w:rsidRDefault="00697B67" w:rsidP="00697B67">
            <w:pPr>
              <w:jc w:val="both"/>
              <w:rPr>
                <w:rFonts w:asciiTheme="majorHAnsi" w:hAnsiTheme="majorHAnsi" w:cstheme="majorHAnsi"/>
                <w:sz w:val="24"/>
                <w:szCs w:val="24"/>
              </w:rPr>
            </w:pPr>
            <w:r w:rsidRPr="00ED646A">
              <w:rPr>
                <w:rFonts w:asciiTheme="majorHAnsi" w:hAnsiTheme="majorHAnsi" w:cstheme="majorHAnsi"/>
                <w:sz w:val="24"/>
                <w:szCs w:val="24"/>
              </w:rPr>
              <w:t>Responsabilidad: Secretaria General</w:t>
            </w:r>
          </w:p>
          <w:p w14:paraId="4BE079CF" w14:textId="69998021" w:rsidR="00697B67" w:rsidRPr="00ED646A" w:rsidRDefault="00697B67" w:rsidP="00697B67">
            <w:pPr>
              <w:jc w:val="both"/>
              <w:rPr>
                <w:rFonts w:asciiTheme="majorHAnsi" w:hAnsiTheme="majorHAnsi" w:cstheme="majorHAnsi"/>
                <w:sz w:val="24"/>
                <w:szCs w:val="24"/>
              </w:rPr>
            </w:pPr>
            <w:r w:rsidRPr="00ED646A">
              <w:rPr>
                <w:rFonts w:asciiTheme="majorHAnsi" w:hAnsiTheme="majorHAnsi" w:cstheme="majorHAnsi"/>
                <w:sz w:val="24"/>
                <w:szCs w:val="24"/>
              </w:rPr>
              <w:t>Cumplimiento: abril de 2020</w:t>
            </w:r>
          </w:p>
        </w:tc>
        <w:tc>
          <w:tcPr>
            <w:tcW w:w="2993" w:type="dxa"/>
          </w:tcPr>
          <w:p w14:paraId="7DADD562" w14:textId="752781F5" w:rsidR="00697B67" w:rsidRPr="00ED646A" w:rsidRDefault="00697B67" w:rsidP="00697B67">
            <w:pPr>
              <w:jc w:val="both"/>
              <w:rPr>
                <w:rFonts w:asciiTheme="majorHAnsi" w:hAnsiTheme="majorHAnsi" w:cstheme="majorHAnsi"/>
                <w:sz w:val="24"/>
                <w:szCs w:val="24"/>
              </w:rPr>
            </w:pPr>
            <w:r w:rsidRPr="00ED646A">
              <w:rPr>
                <w:rFonts w:asciiTheme="majorHAnsi" w:hAnsiTheme="majorHAnsi" w:cstheme="majorHAnsi"/>
                <w:sz w:val="24"/>
                <w:szCs w:val="24"/>
              </w:rPr>
              <w:t>visualización actual / visualización actualizada</w:t>
            </w:r>
          </w:p>
        </w:tc>
      </w:tr>
    </w:tbl>
    <w:p w14:paraId="79CF9135" w14:textId="3C2DB968" w:rsidR="00132655" w:rsidRPr="00ED646A" w:rsidRDefault="00132655" w:rsidP="00132655">
      <w:pPr>
        <w:pBdr>
          <w:top w:val="nil"/>
          <w:left w:val="nil"/>
          <w:bottom w:val="nil"/>
          <w:right w:val="nil"/>
          <w:between w:val="nil"/>
        </w:pBdr>
        <w:spacing w:after="0"/>
        <w:rPr>
          <w:rFonts w:asciiTheme="majorHAnsi" w:hAnsiTheme="majorHAnsi" w:cstheme="majorHAnsi"/>
          <w:b/>
          <w:sz w:val="24"/>
          <w:szCs w:val="24"/>
        </w:rPr>
      </w:pPr>
    </w:p>
    <w:tbl>
      <w:tblPr>
        <w:tblStyle w:val="Tablaconcuadrcula"/>
        <w:tblW w:w="0" w:type="auto"/>
        <w:tblLook w:val="04A0" w:firstRow="1" w:lastRow="0" w:firstColumn="1" w:lastColumn="0" w:noHBand="0" w:noVBand="1"/>
      </w:tblPr>
      <w:tblGrid>
        <w:gridCol w:w="2992"/>
        <w:gridCol w:w="2993"/>
        <w:gridCol w:w="2993"/>
      </w:tblGrid>
      <w:tr w:rsidR="001F08FB" w:rsidRPr="00ED646A" w14:paraId="143C637D" w14:textId="77777777" w:rsidTr="00431FB5">
        <w:tc>
          <w:tcPr>
            <w:tcW w:w="8978" w:type="dxa"/>
            <w:gridSpan w:val="3"/>
            <w:shd w:val="clear" w:color="auto" w:fill="DBE5F1" w:themeFill="accent1" w:themeFillTint="33"/>
          </w:tcPr>
          <w:p w14:paraId="3C409261" w14:textId="3D65D513" w:rsidR="001F08FB" w:rsidRPr="00ED646A" w:rsidRDefault="00431FB5" w:rsidP="00431FB5">
            <w:pPr>
              <w:jc w:val="center"/>
              <w:rPr>
                <w:rFonts w:asciiTheme="majorHAnsi" w:hAnsiTheme="majorHAnsi" w:cstheme="majorHAnsi"/>
                <w:b/>
                <w:sz w:val="24"/>
                <w:szCs w:val="24"/>
              </w:rPr>
            </w:pPr>
            <w:r w:rsidRPr="00ED646A">
              <w:rPr>
                <w:rFonts w:asciiTheme="majorHAnsi" w:hAnsiTheme="majorHAnsi" w:cstheme="majorHAnsi"/>
                <w:b/>
                <w:sz w:val="24"/>
                <w:szCs w:val="24"/>
              </w:rPr>
              <w:t>Tema No. 4: Comunicación de la Labor Legislativa</w:t>
            </w:r>
          </w:p>
        </w:tc>
      </w:tr>
      <w:tr w:rsidR="00431FB5" w:rsidRPr="00ED646A" w14:paraId="31A398BE" w14:textId="77777777" w:rsidTr="00204A94">
        <w:tc>
          <w:tcPr>
            <w:tcW w:w="8978" w:type="dxa"/>
            <w:gridSpan w:val="3"/>
          </w:tcPr>
          <w:p w14:paraId="21E6E31D" w14:textId="75D98FB3" w:rsidR="00431FB5" w:rsidRPr="00ED646A" w:rsidRDefault="00431FB5" w:rsidP="00132655">
            <w:pPr>
              <w:rPr>
                <w:rFonts w:asciiTheme="majorHAnsi" w:hAnsiTheme="majorHAnsi" w:cstheme="majorHAnsi"/>
                <w:b/>
                <w:sz w:val="24"/>
                <w:szCs w:val="24"/>
              </w:rPr>
            </w:pPr>
            <w:r w:rsidRPr="00ED646A">
              <w:rPr>
                <w:rFonts w:asciiTheme="majorHAnsi" w:hAnsiTheme="majorHAnsi" w:cstheme="majorHAnsi"/>
                <w:b/>
                <w:sz w:val="24"/>
                <w:szCs w:val="24"/>
              </w:rPr>
              <w:t xml:space="preserve">Compromiso 4: </w:t>
            </w:r>
            <w:r w:rsidR="003C2158" w:rsidRPr="003C2158">
              <w:rPr>
                <w:rFonts w:asciiTheme="majorHAnsi" w:hAnsiTheme="majorHAnsi" w:cstheme="majorHAnsi"/>
                <w:bCs/>
                <w:sz w:val="24"/>
                <w:szCs w:val="24"/>
              </w:rPr>
              <w:t>Informar a nuestros grupos de interés y ciudadanía en general acerca de la Labor Legislativa a través de campañas que visibilice la gestión</w:t>
            </w:r>
          </w:p>
        </w:tc>
      </w:tr>
      <w:tr w:rsidR="00431FB5" w:rsidRPr="00ED646A" w14:paraId="1C9F5207" w14:textId="77777777" w:rsidTr="00431FB5">
        <w:tc>
          <w:tcPr>
            <w:tcW w:w="2992" w:type="dxa"/>
            <w:shd w:val="clear" w:color="auto" w:fill="DBE5F1" w:themeFill="accent1" w:themeFillTint="33"/>
            <w:vAlign w:val="center"/>
          </w:tcPr>
          <w:p w14:paraId="6C277641" w14:textId="4B15BB12" w:rsidR="00431FB5" w:rsidRPr="00ED646A" w:rsidRDefault="00431FB5" w:rsidP="00431FB5">
            <w:pPr>
              <w:rPr>
                <w:rFonts w:asciiTheme="majorHAnsi" w:hAnsiTheme="majorHAnsi" w:cstheme="majorHAnsi"/>
                <w:b/>
                <w:sz w:val="24"/>
                <w:szCs w:val="24"/>
              </w:rPr>
            </w:pPr>
            <w:r w:rsidRPr="00ED646A">
              <w:rPr>
                <w:rFonts w:asciiTheme="majorHAnsi" w:hAnsiTheme="majorHAnsi" w:cstheme="majorHAnsi"/>
                <w:b/>
                <w:sz w:val="24"/>
                <w:szCs w:val="24"/>
              </w:rPr>
              <w:t>Dependencia encargada:</w:t>
            </w:r>
          </w:p>
        </w:tc>
        <w:tc>
          <w:tcPr>
            <w:tcW w:w="5986" w:type="dxa"/>
            <w:gridSpan w:val="2"/>
          </w:tcPr>
          <w:p w14:paraId="68A4FD89" w14:textId="77777777" w:rsidR="00431FB5" w:rsidRPr="00ED646A" w:rsidRDefault="00431FB5" w:rsidP="00431FB5">
            <w:pPr>
              <w:rPr>
                <w:rFonts w:asciiTheme="majorHAnsi" w:hAnsiTheme="majorHAnsi" w:cstheme="majorHAnsi"/>
                <w:b/>
                <w:sz w:val="24"/>
                <w:szCs w:val="24"/>
              </w:rPr>
            </w:pPr>
          </w:p>
        </w:tc>
      </w:tr>
      <w:tr w:rsidR="00431FB5" w:rsidRPr="00ED646A" w14:paraId="67184596" w14:textId="77777777" w:rsidTr="00431FB5">
        <w:tc>
          <w:tcPr>
            <w:tcW w:w="2992" w:type="dxa"/>
            <w:shd w:val="clear" w:color="auto" w:fill="DBE5F1" w:themeFill="accent1" w:themeFillTint="33"/>
            <w:vAlign w:val="center"/>
          </w:tcPr>
          <w:p w14:paraId="271AA78B" w14:textId="5C923EAC" w:rsidR="00431FB5" w:rsidRPr="00ED646A" w:rsidRDefault="00431FB5" w:rsidP="00431FB5">
            <w:pPr>
              <w:jc w:val="center"/>
              <w:rPr>
                <w:rFonts w:asciiTheme="majorHAnsi" w:hAnsiTheme="majorHAnsi" w:cstheme="majorHAnsi"/>
                <w:b/>
                <w:sz w:val="24"/>
                <w:szCs w:val="24"/>
              </w:rPr>
            </w:pPr>
            <w:r w:rsidRPr="00ED646A">
              <w:rPr>
                <w:rFonts w:asciiTheme="majorHAnsi" w:hAnsiTheme="majorHAnsi" w:cstheme="majorHAnsi"/>
                <w:b/>
                <w:sz w:val="24"/>
                <w:szCs w:val="24"/>
              </w:rPr>
              <w:t>Actividad</w:t>
            </w:r>
          </w:p>
        </w:tc>
        <w:tc>
          <w:tcPr>
            <w:tcW w:w="2993" w:type="dxa"/>
            <w:shd w:val="clear" w:color="auto" w:fill="DBE5F1" w:themeFill="accent1" w:themeFillTint="33"/>
          </w:tcPr>
          <w:p w14:paraId="449A4089" w14:textId="717B3070" w:rsidR="00431FB5" w:rsidRPr="00ED646A" w:rsidRDefault="00431FB5" w:rsidP="00431FB5">
            <w:pPr>
              <w:jc w:val="center"/>
              <w:rPr>
                <w:rFonts w:asciiTheme="majorHAnsi" w:hAnsiTheme="majorHAnsi" w:cstheme="majorHAnsi"/>
                <w:b/>
                <w:sz w:val="24"/>
                <w:szCs w:val="24"/>
              </w:rPr>
            </w:pPr>
            <w:r w:rsidRPr="00ED646A">
              <w:rPr>
                <w:rFonts w:asciiTheme="majorHAnsi" w:hAnsiTheme="majorHAnsi" w:cstheme="majorHAnsi"/>
                <w:b/>
                <w:sz w:val="24"/>
                <w:szCs w:val="24"/>
              </w:rPr>
              <w:t>Entregable / Responsable / Cumplimiento</w:t>
            </w:r>
          </w:p>
        </w:tc>
        <w:tc>
          <w:tcPr>
            <w:tcW w:w="2993" w:type="dxa"/>
            <w:shd w:val="clear" w:color="auto" w:fill="DBE5F1" w:themeFill="accent1" w:themeFillTint="33"/>
          </w:tcPr>
          <w:p w14:paraId="6CAA94B8" w14:textId="1DFE1E5E" w:rsidR="00431FB5" w:rsidRPr="00ED646A" w:rsidRDefault="00431FB5" w:rsidP="00431FB5">
            <w:pPr>
              <w:jc w:val="center"/>
              <w:rPr>
                <w:rFonts w:asciiTheme="majorHAnsi" w:hAnsiTheme="majorHAnsi" w:cstheme="majorHAnsi"/>
                <w:b/>
                <w:sz w:val="24"/>
                <w:szCs w:val="24"/>
              </w:rPr>
            </w:pPr>
            <w:r w:rsidRPr="00ED646A">
              <w:rPr>
                <w:rFonts w:asciiTheme="majorHAnsi" w:hAnsiTheme="majorHAnsi" w:cstheme="majorHAnsi"/>
                <w:b/>
                <w:sz w:val="24"/>
                <w:szCs w:val="24"/>
              </w:rPr>
              <w:t>Indicador</w:t>
            </w:r>
          </w:p>
        </w:tc>
      </w:tr>
      <w:tr w:rsidR="00CF5897" w:rsidRPr="00ED646A" w14:paraId="1BEDCEED" w14:textId="77777777" w:rsidTr="001F08FB">
        <w:tc>
          <w:tcPr>
            <w:tcW w:w="2992" w:type="dxa"/>
          </w:tcPr>
          <w:p w14:paraId="29327751" w14:textId="725FE49A"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t xml:space="preserve">4.1. Informar a la ciudadanía del sitio de publicación de la Rendición de Cuentas de los Representantes.  </w:t>
            </w:r>
          </w:p>
        </w:tc>
        <w:tc>
          <w:tcPr>
            <w:tcW w:w="2993" w:type="dxa"/>
          </w:tcPr>
          <w:p w14:paraId="10182084" w14:textId="63D1D065"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t>4.1.1 Campaña de socialización de la Rendición de Cuentas de la Cámara de Representantes, en los diferentes canales de comunicación de la Corporación: Canal Congreso, Noticiero Cámara de Representantes, Redes Sociales, Radio, Pagina Web y Revista Poder Legislativo</w:t>
            </w:r>
          </w:p>
        </w:tc>
        <w:tc>
          <w:tcPr>
            <w:tcW w:w="2993" w:type="dxa"/>
          </w:tcPr>
          <w:p w14:paraId="08A42360" w14:textId="3D27B813" w:rsidR="00CF5897" w:rsidRPr="00ED646A" w:rsidRDefault="0066456D" w:rsidP="00CF5897">
            <w:pPr>
              <w:rPr>
                <w:rFonts w:asciiTheme="majorHAnsi" w:hAnsiTheme="majorHAnsi" w:cstheme="majorHAnsi"/>
                <w:bCs/>
                <w:sz w:val="24"/>
                <w:szCs w:val="24"/>
              </w:rPr>
            </w:pPr>
            <w:r w:rsidRPr="00ED646A">
              <w:rPr>
                <w:rFonts w:asciiTheme="majorHAnsi" w:hAnsiTheme="majorHAnsi" w:cstheme="majorHAnsi"/>
                <w:bCs/>
                <w:sz w:val="24"/>
                <w:szCs w:val="24"/>
              </w:rPr>
              <w:t>Publicación de la Campaña / Los seis (6) medios existentes</w:t>
            </w:r>
          </w:p>
        </w:tc>
      </w:tr>
      <w:tr w:rsidR="00CF5897" w:rsidRPr="00ED646A" w14:paraId="0650AD00" w14:textId="77777777" w:rsidTr="001F08FB">
        <w:tc>
          <w:tcPr>
            <w:tcW w:w="2992" w:type="dxa"/>
          </w:tcPr>
          <w:p w14:paraId="1964B8F2" w14:textId="722C0A6B"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t xml:space="preserve">4.2 Fortalecer la participación de los grupos de interés y de la ciudadanía en general, de su ejercicio de control político y acceso a la información. </w:t>
            </w:r>
          </w:p>
        </w:tc>
        <w:tc>
          <w:tcPr>
            <w:tcW w:w="2993" w:type="dxa"/>
          </w:tcPr>
          <w:p w14:paraId="0C06610E" w14:textId="77777777"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t>4.2.1 Diseñar e implementar la Estrategia “Cómo Vamos Representante”</w:t>
            </w:r>
          </w:p>
          <w:p w14:paraId="6BC61613" w14:textId="77777777"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t>Responsable: Presidencia / Oficina de Información y Prensa</w:t>
            </w:r>
          </w:p>
          <w:p w14:paraId="4817E904" w14:textId="2949B563"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t>Cumplimiento: Febrero de 2020</w:t>
            </w:r>
          </w:p>
        </w:tc>
        <w:tc>
          <w:tcPr>
            <w:tcW w:w="2993" w:type="dxa"/>
          </w:tcPr>
          <w:p w14:paraId="585314C5" w14:textId="6A51FE07" w:rsidR="00CF5897" w:rsidRPr="00ED646A" w:rsidRDefault="0066456D" w:rsidP="00CF5897">
            <w:pPr>
              <w:rPr>
                <w:rFonts w:asciiTheme="majorHAnsi" w:hAnsiTheme="majorHAnsi" w:cstheme="majorHAnsi"/>
                <w:bCs/>
                <w:sz w:val="24"/>
                <w:szCs w:val="24"/>
              </w:rPr>
            </w:pPr>
            <w:r w:rsidRPr="00ED646A">
              <w:rPr>
                <w:rFonts w:asciiTheme="majorHAnsi" w:hAnsiTheme="majorHAnsi" w:cstheme="majorHAnsi"/>
                <w:bCs/>
                <w:sz w:val="24"/>
                <w:szCs w:val="24"/>
              </w:rPr>
              <w:t>Estrategia propuesta / estrategia realizada</w:t>
            </w:r>
          </w:p>
        </w:tc>
      </w:tr>
      <w:tr w:rsidR="00CF5897" w:rsidRPr="00ED646A" w14:paraId="24D6E2D6" w14:textId="77777777" w:rsidTr="001F08FB">
        <w:tc>
          <w:tcPr>
            <w:tcW w:w="2992" w:type="dxa"/>
          </w:tcPr>
          <w:p w14:paraId="6B543DD5" w14:textId="01038361"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t xml:space="preserve">4.3 Visibilizar la gestión legislativa de los Representantes a la Cámara </w:t>
            </w:r>
            <w:r w:rsidRPr="00ED646A">
              <w:rPr>
                <w:rFonts w:asciiTheme="majorHAnsi" w:hAnsiTheme="majorHAnsi" w:cstheme="majorHAnsi"/>
                <w:sz w:val="24"/>
                <w:szCs w:val="24"/>
              </w:rPr>
              <w:lastRenderedPageBreak/>
              <w:t>mediante la Estrategia “Cómo Vamos Representante”</w:t>
            </w:r>
          </w:p>
        </w:tc>
        <w:tc>
          <w:tcPr>
            <w:tcW w:w="2993" w:type="dxa"/>
          </w:tcPr>
          <w:p w14:paraId="4252CDDA" w14:textId="4111A9D5"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lastRenderedPageBreak/>
              <w:t xml:space="preserve">4.3.1 Se entregará el 15% de las cápsulas informativas de los 172 Representantes a </w:t>
            </w:r>
            <w:r w:rsidRPr="00ED646A">
              <w:rPr>
                <w:rFonts w:asciiTheme="majorHAnsi" w:hAnsiTheme="majorHAnsi" w:cstheme="majorHAnsi"/>
                <w:sz w:val="24"/>
                <w:szCs w:val="24"/>
              </w:rPr>
              <w:lastRenderedPageBreak/>
              <w:t xml:space="preserve">la Cámara a Junio de 2019. Teniendo en cuenta la proporcionalidad de las bancadas. </w:t>
            </w:r>
          </w:p>
          <w:p w14:paraId="7DAFFD0F" w14:textId="77777777"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t>Responsable: Presidencia / Oficina de Información y Prensa</w:t>
            </w:r>
          </w:p>
          <w:p w14:paraId="19D51050" w14:textId="0FB34671" w:rsidR="00CF5897" w:rsidRPr="00ED646A" w:rsidRDefault="00CF5897" w:rsidP="00CF5897">
            <w:pPr>
              <w:jc w:val="both"/>
              <w:rPr>
                <w:rFonts w:asciiTheme="majorHAnsi" w:hAnsiTheme="majorHAnsi" w:cstheme="majorHAnsi"/>
                <w:sz w:val="24"/>
                <w:szCs w:val="24"/>
              </w:rPr>
            </w:pPr>
            <w:r w:rsidRPr="00ED646A">
              <w:rPr>
                <w:rFonts w:asciiTheme="majorHAnsi" w:hAnsiTheme="majorHAnsi" w:cstheme="majorHAnsi"/>
                <w:sz w:val="24"/>
                <w:szCs w:val="24"/>
              </w:rPr>
              <w:t>Cumplimiento: Febrero-Junio de 202</w:t>
            </w:r>
          </w:p>
        </w:tc>
        <w:tc>
          <w:tcPr>
            <w:tcW w:w="2993" w:type="dxa"/>
          </w:tcPr>
          <w:p w14:paraId="1DDF9153" w14:textId="1C5ACA0F" w:rsidR="00CF5897" w:rsidRPr="00ED646A" w:rsidRDefault="00815183" w:rsidP="00CF5897">
            <w:pPr>
              <w:rPr>
                <w:rFonts w:asciiTheme="majorHAnsi" w:hAnsiTheme="majorHAnsi" w:cstheme="majorHAnsi"/>
                <w:bCs/>
                <w:sz w:val="24"/>
                <w:szCs w:val="24"/>
              </w:rPr>
            </w:pPr>
            <w:r w:rsidRPr="00ED646A">
              <w:rPr>
                <w:rFonts w:asciiTheme="majorHAnsi" w:hAnsiTheme="majorHAnsi" w:cstheme="majorHAnsi"/>
                <w:bCs/>
                <w:sz w:val="24"/>
                <w:szCs w:val="24"/>
              </w:rPr>
              <w:lastRenderedPageBreak/>
              <w:t>Número de capsulas proyectadas / número de capsulas entregadas</w:t>
            </w:r>
          </w:p>
        </w:tc>
      </w:tr>
    </w:tbl>
    <w:p w14:paraId="412E9184" w14:textId="0075AC28" w:rsidR="001F08FB" w:rsidRPr="00ED646A" w:rsidRDefault="001F08FB" w:rsidP="00132655">
      <w:pPr>
        <w:pBdr>
          <w:top w:val="nil"/>
          <w:left w:val="nil"/>
          <w:bottom w:val="nil"/>
          <w:right w:val="nil"/>
          <w:between w:val="nil"/>
        </w:pBdr>
        <w:spacing w:after="0"/>
        <w:rPr>
          <w:rFonts w:asciiTheme="majorHAnsi" w:hAnsiTheme="majorHAnsi" w:cstheme="majorHAnsi"/>
          <w:b/>
          <w:sz w:val="24"/>
          <w:szCs w:val="24"/>
        </w:rPr>
      </w:pPr>
    </w:p>
    <w:tbl>
      <w:tblPr>
        <w:tblStyle w:val="Tablaconcuadrcula"/>
        <w:tblW w:w="0" w:type="auto"/>
        <w:tblLook w:val="04A0" w:firstRow="1" w:lastRow="0" w:firstColumn="1" w:lastColumn="0" w:noHBand="0" w:noVBand="1"/>
      </w:tblPr>
      <w:tblGrid>
        <w:gridCol w:w="2943"/>
        <w:gridCol w:w="3042"/>
        <w:gridCol w:w="2993"/>
      </w:tblGrid>
      <w:tr w:rsidR="00B23713" w:rsidRPr="00ED646A" w14:paraId="5614D847" w14:textId="77777777" w:rsidTr="00B23713">
        <w:tc>
          <w:tcPr>
            <w:tcW w:w="8978" w:type="dxa"/>
            <w:gridSpan w:val="3"/>
            <w:shd w:val="clear" w:color="auto" w:fill="DBE5F1" w:themeFill="accent1" w:themeFillTint="33"/>
          </w:tcPr>
          <w:p w14:paraId="2FAE8AF0" w14:textId="1738A347" w:rsidR="00B23713" w:rsidRPr="00ED646A" w:rsidRDefault="00B23713" w:rsidP="00B23713">
            <w:pPr>
              <w:jc w:val="center"/>
              <w:rPr>
                <w:rFonts w:asciiTheme="majorHAnsi" w:hAnsiTheme="majorHAnsi" w:cstheme="majorHAnsi"/>
                <w:b/>
                <w:sz w:val="24"/>
                <w:szCs w:val="24"/>
              </w:rPr>
            </w:pPr>
            <w:r w:rsidRPr="00ED646A">
              <w:rPr>
                <w:rFonts w:asciiTheme="majorHAnsi" w:hAnsiTheme="majorHAnsi" w:cstheme="majorHAnsi"/>
                <w:b/>
                <w:sz w:val="24"/>
                <w:szCs w:val="24"/>
              </w:rPr>
              <w:t>Tema No. 5: Ética e Integridad</w:t>
            </w:r>
          </w:p>
        </w:tc>
      </w:tr>
      <w:tr w:rsidR="00B23713" w:rsidRPr="00ED646A" w14:paraId="234A31AF" w14:textId="77777777" w:rsidTr="00691E28">
        <w:tc>
          <w:tcPr>
            <w:tcW w:w="8978" w:type="dxa"/>
            <w:gridSpan w:val="3"/>
          </w:tcPr>
          <w:p w14:paraId="6BCC9A59" w14:textId="7DDD724B" w:rsidR="00B23713" w:rsidRPr="00ED646A" w:rsidRDefault="00B23713" w:rsidP="00132655">
            <w:pPr>
              <w:rPr>
                <w:rFonts w:asciiTheme="majorHAnsi" w:hAnsiTheme="majorHAnsi" w:cstheme="majorHAnsi"/>
                <w:b/>
                <w:sz w:val="24"/>
                <w:szCs w:val="24"/>
              </w:rPr>
            </w:pPr>
            <w:r w:rsidRPr="00ED646A">
              <w:rPr>
                <w:rFonts w:asciiTheme="majorHAnsi" w:hAnsiTheme="majorHAnsi" w:cstheme="majorHAnsi"/>
                <w:b/>
                <w:sz w:val="24"/>
                <w:szCs w:val="24"/>
              </w:rPr>
              <w:t>Compromiso 5:</w:t>
            </w:r>
            <w:r w:rsidRPr="00ED646A">
              <w:rPr>
                <w:rFonts w:asciiTheme="majorHAnsi" w:hAnsiTheme="majorHAnsi" w:cstheme="majorHAnsi"/>
                <w:sz w:val="24"/>
                <w:szCs w:val="24"/>
              </w:rPr>
              <w:t xml:space="preserve"> </w:t>
            </w:r>
            <w:r w:rsidRPr="00ED646A">
              <w:rPr>
                <w:rFonts w:asciiTheme="majorHAnsi" w:hAnsiTheme="majorHAnsi" w:cstheme="majorHAnsi"/>
                <w:bCs/>
                <w:sz w:val="24"/>
                <w:szCs w:val="24"/>
              </w:rPr>
              <w:t>Puesta en marcha del comité de ética y Buen Gobierno de la Cámara de Representantes</w:t>
            </w:r>
          </w:p>
        </w:tc>
      </w:tr>
      <w:tr w:rsidR="00B23713" w:rsidRPr="00ED646A" w14:paraId="21C66E27" w14:textId="77777777" w:rsidTr="00B57AE5">
        <w:tc>
          <w:tcPr>
            <w:tcW w:w="2943" w:type="dxa"/>
            <w:shd w:val="clear" w:color="auto" w:fill="DBE5F1" w:themeFill="accent1" w:themeFillTint="33"/>
            <w:vAlign w:val="center"/>
          </w:tcPr>
          <w:p w14:paraId="7060C908" w14:textId="509677B5" w:rsidR="00B23713" w:rsidRPr="00ED646A" w:rsidRDefault="00B23713" w:rsidP="00B23713">
            <w:pPr>
              <w:rPr>
                <w:rFonts w:asciiTheme="majorHAnsi" w:hAnsiTheme="majorHAnsi" w:cstheme="majorHAnsi"/>
                <w:b/>
                <w:sz w:val="24"/>
                <w:szCs w:val="24"/>
              </w:rPr>
            </w:pPr>
            <w:r w:rsidRPr="00ED646A">
              <w:rPr>
                <w:rFonts w:asciiTheme="majorHAnsi" w:hAnsiTheme="majorHAnsi" w:cstheme="majorHAnsi"/>
                <w:b/>
                <w:sz w:val="24"/>
                <w:szCs w:val="24"/>
              </w:rPr>
              <w:t>Dependencia encargada:</w:t>
            </w:r>
          </w:p>
        </w:tc>
        <w:tc>
          <w:tcPr>
            <w:tcW w:w="6035" w:type="dxa"/>
            <w:gridSpan w:val="2"/>
            <w:vAlign w:val="center"/>
          </w:tcPr>
          <w:p w14:paraId="32D7F45D" w14:textId="1BD96659" w:rsidR="00B23713" w:rsidRPr="00ED646A" w:rsidRDefault="00B23713" w:rsidP="00B23713">
            <w:pPr>
              <w:rPr>
                <w:rFonts w:asciiTheme="majorHAnsi" w:hAnsiTheme="majorHAnsi" w:cstheme="majorHAnsi"/>
                <w:bCs/>
                <w:sz w:val="24"/>
                <w:szCs w:val="24"/>
              </w:rPr>
            </w:pPr>
            <w:r w:rsidRPr="00ED646A">
              <w:rPr>
                <w:rFonts w:asciiTheme="majorHAnsi" w:hAnsiTheme="majorHAnsi" w:cstheme="majorHAnsi"/>
                <w:bCs/>
                <w:sz w:val="24"/>
                <w:szCs w:val="24"/>
              </w:rPr>
              <w:t xml:space="preserve">Mesa Directiva / División de Personal / </w:t>
            </w:r>
          </w:p>
        </w:tc>
      </w:tr>
      <w:tr w:rsidR="00B23713" w:rsidRPr="00ED646A" w14:paraId="3BD511E8" w14:textId="77777777" w:rsidTr="00B57AE5">
        <w:tc>
          <w:tcPr>
            <w:tcW w:w="2943" w:type="dxa"/>
            <w:shd w:val="clear" w:color="auto" w:fill="DBE5F1" w:themeFill="accent1" w:themeFillTint="33"/>
            <w:vAlign w:val="center"/>
          </w:tcPr>
          <w:p w14:paraId="547C83E4" w14:textId="0DBB62DC" w:rsidR="00B23713" w:rsidRPr="00ED646A" w:rsidRDefault="00B23713" w:rsidP="00B23713">
            <w:pPr>
              <w:jc w:val="center"/>
              <w:rPr>
                <w:rFonts w:asciiTheme="majorHAnsi" w:hAnsiTheme="majorHAnsi" w:cstheme="majorHAnsi"/>
                <w:b/>
                <w:sz w:val="24"/>
                <w:szCs w:val="24"/>
              </w:rPr>
            </w:pPr>
            <w:r w:rsidRPr="00ED646A">
              <w:rPr>
                <w:rFonts w:asciiTheme="majorHAnsi" w:hAnsiTheme="majorHAnsi" w:cstheme="majorHAnsi"/>
                <w:b/>
                <w:sz w:val="24"/>
                <w:szCs w:val="24"/>
              </w:rPr>
              <w:t>Actividad</w:t>
            </w:r>
          </w:p>
        </w:tc>
        <w:tc>
          <w:tcPr>
            <w:tcW w:w="3042" w:type="dxa"/>
            <w:shd w:val="clear" w:color="auto" w:fill="DBE5F1" w:themeFill="accent1" w:themeFillTint="33"/>
          </w:tcPr>
          <w:p w14:paraId="47DCA4BC" w14:textId="7EE87339" w:rsidR="00B23713" w:rsidRPr="00ED646A" w:rsidRDefault="00B23713" w:rsidP="00B23713">
            <w:pPr>
              <w:jc w:val="center"/>
              <w:rPr>
                <w:rFonts w:asciiTheme="majorHAnsi" w:hAnsiTheme="majorHAnsi" w:cstheme="majorHAnsi"/>
                <w:b/>
                <w:sz w:val="24"/>
                <w:szCs w:val="24"/>
              </w:rPr>
            </w:pPr>
            <w:r w:rsidRPr="00ED646A">
              <w:rPr>
                <w:rFonts w:asciiTheme="majorHAnsi" w:hAnsiTheme="majorHAnsi" w:cstheme="majorHAnsi"/>
                <w:b/>
                <w:sz w:val="24"/>
                <w:szCs w:val="24"/>
              </w:rPr>
              <w:t>Entregable / Responsable / Cumplimiento</w:t>
            </w:r>
          </w:p>
        </w:tc>
        <w:tc>
          <w:tcPr>
            <w:tcW w:w="2993" w:type="dxa"/>
            <w:shd w:val="clear" w:color="auto" w:fill="DBE5F1" w:themeFill="accent1" w:themeFillTint="33"/>
          </w:tcPr>
          <w:p w14:paraId="76A89124" w14:textId="36995A4D" w:rsidR="00B23713" w:rsidRPr="00ED646A" w:rsidRDefault="00B23713" w:rsidP="00B23713">
            <w:pPr>
              <w:jc w:val="center"/>
              <w:rPr>
                <w:rFonts w:asciiTheme="majorHAnsi" w:hAnsiTheme="majorHAnsi" w:cstheme="majorHAnsi"/>
                <w:b/>
                <w:sz w:val="24"/>
                <w:szCs w:val="24"/>
              </w:rPr>
            </w:pPr>
            <w:r w:rsidRPr="00ED646A">
              <w:rPr>
                <w:rFonts w:asciiTheme="majorHAnsi" w:hAnsiTheme="majorHAnsi" w:cstheme="majorHAnsi"/>
                <w:b/>
                <w:sz w:val="24"/>
                <w:szCs w:val="24"/>
              </w:rPr>
              <w:t>Indicador</w:t>
            </w:r>
          </w:p>
        </w:tc>
      </w:tr>
      <w:tr w:rsidR="00B57AE5" w:rsidRPr="00ED646A" w14:paraId="461D5EC9" w14:textId="77777777" w:rsidTr="00B57AE5">
        <w:tc>
          <w:tcPr>
            <w:tcW w:w="2943" w:type="dxa"/>
            <w:vMerge w:val="restart"/>
          </w:tcPr>
          <w:p w14:paraId="781CC69F" w14:textId="0D8C1461" w:rsidR="00B57AE5" w:rsidRPr="00ED646A" w:rsidRDefault="00B57AE5" w:rsidP="00B23713">
            <w:pPr>
              <w:jc w:val="both"/>
              <w:rPr>
                <w:rFonts w:asciiTheme="majorHAnsi" w:hAnsiTheme="majorHAnsi" w:cstheme="majorHAnsi"/>
                <w:bCs/>
                <w:sz w:val="24"/>
                <w:szCs w:val="24"/>
              </w:rPr>
            </w:pPr>
            <w:r w:rsidRPr="00ED646A">
              <w:rPr>
                <w:rFonts w:asciiTheme="majorHAnsi" w:hAnsiTheme="majorHAnsi" w:cstheme="majorHAnsi"/>
                <w:bCs/>
                <w:sz w:val="24"/>
                <w:szCs w:val="24"/>
              </w:rPr>
              <w:t>5.1</w:t>
            </w:r>
            <w:r w:rsidRPr="00ED646A">
              <w:rPr>
                <w:rFonts w:asciiTheme="majorHAnsi" w:hAnsiTheme="majorHAnsi" w:cstheme="majorHAnsi"/>
                <w:bCs/>
                <w:sz w:val="24"/>
                <w:szCs w:val="24"/>
              </w:rPr>
              <w:tab/>
              <w:t>Realizar acciones para fomentar el Buen Gobierno.</w:t>
            </w:r>
          </w:p>
        </w:tc>
        <w:tc>
          <w:tcPr>
            <w:tcW w:w="3042" w:type="dxa"/>
          </w:tcPr>
          <w:p w14:paraId="3DAEF1AE" w14:textId="77777777" w:rsidR="00B57AE5" w:rsidRPr="00ED646A" w:rsidRDefault="00B57AE5" w:rsidP="00B23713">
            <w:pPr>
              <w:pStyle w:val="Prrafodelista"/>
              <w:numPr>
                <w:ilvl w:val="2"/>
                <w:numId w:val="5"/>
              </w:numPr>
              <w:ind w:left="0" w:firstLine="0"/>
              <w:jc w:val="both"/>
              <w:rPr>
                <w:rFonts w:asciiTheme="majorHAnsi" w:hAnsiTheme="majorHAnsi" w:cstheme="majorHAnsi"/>
                <w:sz w:val="24"/>
                <w:szCs w:val="24"/>
              </w:rPr>
            </w:pPr>
            <w:r w:rsidRPr="00ED646A">
              <w:rPr>
                <w:rFonts w:asciiTheme="majorHAnsi" w:hAnsiTheme="majorHAnsi" w:cstheme="majorHAnsi"/>
                <w:sz w:val="24"/>
                <w:szCs w:val="24"/>
              </w:rPr>
              <w:t>Armonización del Código de Ética al Código de Integridad de la Cámara de Representantes.</w:t>
            </w:r>
          </w:p>
          <w:p w14:paraId="7B7A6BF6" w14:textId="2F0B581D" w:rsidR="00B57AE5" w:rsidRPr="00ED646A" w:rsidRDefault="00B57AE5" w:rsidP="00B23713">
            <w:pPr>
              <w:jc w:val="both"/>
              <w:rPr>
                <w:rFonts w:asciiTheme="majorHAnsi" w:hAnsiTheme="majorHAnsi" w:cstheme="majorHAnsi"/>
                <w:sz w:val="24"/>
                <w:szCs w:val="24"/>
              </w:rPr>
            </w:pPr>
            <w:r w:rsidRPr="00ED646A">
              <w:rPr>
                <w:rFonts w:asciiTheme="majorHAnsi" w:hAnsiTheme="majorHAnsi" w:cstheme="majorHAnsi"/>
                <w:sz w:val="24"/>
                <w:szCs w:val="24"/>
              </w:rPr>
              <w:t>Responsable: Mesa Directiva / División de Personal.</w:t>
            </w:r>
          </w:p>
          <w:p w14:paraId="02FCBDB2" w14:textId="228CAEB6" w:rsidR="00B57AE5" w:rsidRPr="00ED646A" w:rsidRDefault="00B57AE5" w:rsidP="00B23713">
            <w:pPr>
              <w:jc w:val="both"/>
              <w:rPr>
                <w:rFonts w:asciiTheme="majorHAnsi" w:hAnsiTheme="majorHAnsi" w:cstheme="majorHAnsi"/>
                <w:b/>
                <w:sz w:val="24"/>
                <w:szCs w:val="24"/>
              </w:rPr>
            </w:pPr>
            <w:r w:rsidRPr="00ED646A">
              <w:rPr>
                <w:rFonts w:asciiTheme="majorHAnsi" w:hAnsiTheme="majorHAnsi" w:cstheme="majorHAnsi"/>
                <w:sz w:val="24"/>
                <w:szCs w:val="24"/>
              </w:rPr>
              <w:t>Cumplimiento: Febrero 2020</w:t>
            </w:r>
          </w:p>
        </w:tc>
        <w:tc>
          <w:tcPr>
            <w:tcW w:w="2993" w:type="dxa"/>
          </w:tcPr>
          <w:p w14:paraId="350619ED" w14:textId="30B4002D" w:rsidR="00B57AE5" w:rsidRPr="00ED646A" w:rsidRDefault="00B57AE5" w:rsidP="00B23713">
            <w:pPr>
              <w:rPr>
                <w:rFonts w:asciiTheme="majorHAnsi" w:hAnsiTheme="majorHAnsi" w:cstheme="majorHAnsi"/>
                <w:color w:val="000000"/>
                <w:sz w:val="24"/>
                <w:szCs w:val="24"/>
              </w:rPr>
            </w:pPr>
            <w:r w:rsidRPr="00ED646A">
              <w:rPr>
                <w:rFonts w:asciiTheme="majorHAnsi" w:hAnsiTheme="majorHAnsi" w:cstheme="majorHAnsi"/>
                <w:color w:val="000000"/>
                <w:sz w:val="24"/>
                <w:szCs w:val="24"/>
              </w:rPr>
              <w:t>Códigos armonizados</w:t>
            </w:r>
          </w:p>
        </w:tc>
      </w:tr>
      <w:tr w:rsidR="00B57AE5" w:rsidRPr="00ED646A" w14:paraId="19D53331" w14:textId="77777777" w:rsidTr="00B57AE5">
        <w:tc>
          <w:tcPr>
            <w:tcW w:w="2943" w:type="dxa"/>
            <w:vMerge/>
          </w:tcPr>
          <w:p w14:paraId="7CD24DF7" w14:textId="77777777" w:rsidR="00B57AE5" w:rsidRPr="00ED646A" w:rsidRDefault="00B57AE5" w:rsidP="00B23713">
            <w:pPr>
              <w:jc w:val="both"/>
              <w:rPr>
                <w:rFonts w:asciiTheme="majorHAnsi" w:hAnsiTheme="majorHAnsi" w:cstheme="majorHAnsi"/>
                <w:bCs/>
                <w:sz w:val="24"/>
                <w:szCs w:val="24"/>
              </w:rPr>
            </w:pPr>
          </w:p>
        </w:tc>
        <w:tc>
          <w:tcPr>
            <w:tcW w:w="3042" w:type="dxa"/>
          </w:tcPr>
          <w:p w14:paraId="2319ABE7" w14:textId="77777777" w:rsidR="00B57AE5" w:rsidRPr="00ED646A" w:rsidRDefault="00B57AE5" w:rsidP="00B23713">
            <w:pPr>
              <w:pStyle w:val="Prrafodelista"/>
              <w:numPr>
                <w:ilvl w:val="2"/>
                <w:numId w:val="5"/>
              </w:numPr>
              <w:ind w:left="0" w:firstLine="0"/>
              <w:jc w:val="both"/>
              <w:rPr>
                <w:rFonts w:asciiTheme="majorHAnsi" w:hAnsiTheme="majorHAnsi" w:cstheme="majorHAnsi"/>
                <w:sz w:val="24"/>
                <w:szCs w:val="24"/>
              </w:rPr>
            </w:pPr>
            <w:r w:rsidRPr="00ED646A">
              <w:rPr>
                <w:rFonts w:asciiTheme="majorHAnsi" w:hAnsiTheme="majorHAnsi" w:cstheme="majorHAnsi"/>
                <w:sz w:val="24"/>
                <w:szCs w:val="24"/>
              </w:rPr>
              <w:t>Socialización del Código de Ética a los funcionarios de la Cámara de Representantes, a los Honorables Representantes y funcionarios de UTL.</w:t>
            </w:r>
          </w:p>
          <w:p w14:paraId="6E53C908" w14:textId="77777777" w:rsidR="00B57AE5" w:rsidRPr="00ED646A" w:rsidRDefault="00B57AE5" w:rsidP="00B23713">
            <w:pPr>
              <w:jc w:val="both"/>
              <w:rPr>
                <w:rFonts w:asciiTheme="majorHAnsi" w:hAnsiTheme="majorHAnsi" w:cstheme="majorHAnsi"/>
                <w:sz w:val="24"/>
                <w:szCs w:val="24"/>
              </w:rPr>
            </w:pPr>
            <w:r w:rsidRPr="00ED646A">
              <w:rPr>
                <w:rFonts w:asciiTheme="majorHAnsi" w:hAnsiTheme="majorHAnsi" w:cstheme="majorHAnsi"/>
                <w:sz w:val="24"/>
                <w:szCs w:val="24"/>
              </w:rPr>
              <w:t>Responsable: Mesa Directiva / División de Persona</w:t>
            </w:r>
          </w:p>
          <w:p w14:paraId="2B05FE5C" w14:textId="1F543364" w:rsidR="00B57AE5" w:rsidRPr="00ED646A" w:rsidRDefault="00B57AE5" w:rsidP="00B23713">
            <w:pPr>
              <w:jc w:val="both"/>
              <w:rPr>
                <w:rFonts w:asciiTheme="majorHAnsi" w:hAnsiTheme="majorHAnsi" w:cstheme="majorHAnsi"/>
                <w:sz w:val="24"/>
                <w:szCs w:val="24"/>
              </w:rPr>
            </w:pPr>
            <w:r w:rsidRPr="00ED646A">
              <w:rPr>
                <w:rFonts w:asciiTheme="majorHAnsi" w:hAnsiTheme="majorHAnsi" w:cstheme="majorHAnsi"/>
                <w:sz w:val="24"/>
                <w:szCs w:val="24"/>
              </w:rPr>
              <w:t>Cumplimiento: Marzo 2020</w:t>
            </w:r>
          </w:p>
        </w:tc>
        <w:tc>
          <w:tcPr>
            <w:tcW w:w="2993" w:type="dxa"/>
          </w:tcPr>
          <w:p w14:paraId="0F66E578" w14:textId="33A8179B" w:rsidR="00B57AE5" w:rsidRPr="00ED646A" w:rsidRDefault="00B57AE5" w:rsidP="00BA7E64">
            <w:pPr>
              <w:jc w:val="both"/>
              <w:rPr>
                <w:rFonts w:asciiTheme="majorHAnsi" w:hAnsiTheme="majorHAnsi" w:cstheme="majorHAnsi"/>
                <w:color w:val="000000"/>
                <w:sz w:val="24"/>
                <w:szCs w:val="24"/>
              </w:rPr>
            </w:pPr>
            <w:r w:rsidRPr="00ED646A">
              <w:rPr>
                <w:rFonts w:asciiTheme="majorHAnsi" w:hAnsiTheme="majorHAnsi" w:cstheme="majorHAnsi"/>
                <w:color w:val="000000"/>
                <w:sz w:val="24"/>
                <w:szCs w:val="24"/>
              </w:rPr>
              <w:t>Número de capacitaciones programadas/ Número capacitaciones realizadas</w:t>
            </w:r>
          </w:p>
          <w:p w14:paraId="1FFBCC31" w14:textId="77777777" w:rsidR="00B57AE5" w:rsidRPr="00ED646A" w:rsidRDefault="00B57AE5" w:rsidP="00B23713">
            <w:pPr>
              <w:rPr>
                <w:rFonts w:asciiTheme="majorHAnsi" w:hAnsiTheme="majorHAnsi" w:cstheme="majorHAnsi"/>
                <w:b/>
                <w:sz w:val="24"/>
                <w:szCs w:val="24"/>
              </w:rPr>
            </w:pPr>
          </w:p>
        </w:tc>
      </w:tr>
      <w:tr w:rsidR="00B57AE5" w:rsidRPr="00ED646A" w14:paraId="1AE49DE4" w14:textId="77777777" w:rsidTr="00B57AE5">
        <w:tc>
          <w:tcPr>
            <w:tcW w:w="2943" w:type="dxa"/>
            <w:vMerge/>
          </w:tcPr>
          <w:p w14:paraId="06E1E6AF" w14:textId="77777777" w:rsidR="00B57AE5" w:rsidRPr="00ED646A" w:rsidRDefault="00B57AE5" w:rsidP="00B23713">
            <w:pPr>
              <w:jc w:val="both"/>
              <w:rPr>
                <w:rFonts w:asciiTheme="majorHAnsi" w:hAnsiTheme="majorHAnsi" w:cstheme="majorHAnsi"/>
                <w:bCs/>
                <w:sz w:val="24"/>
                <w:szCs w:val="24"/>
              </w:rPr>
            </w:pPr>
          </w:p>
        </w:tc>
        <w:tc>
          <w:tcPr>
            <w:tcW w:w="3042" w:type="dxa"/>
          </w:tcPr>
          <w:p w14:paraId="330D8E28" w14:textId="77777777" w:rsidR="00B57AE5" w:rsidRPr="00ED646A" w:rsidRDefault="00B57AE5" w:rsidP="00BA7E64">
            <w:pPr>
              <w:pStyle w:val="Prrafodelista"/>
              <w:numPr>
                <w:ilvl w:val="2"/>
                <w:numId w:val="5"/>
              </w:numPr>
              <w:ind w:left="0" w:hanging="9"/>
              <w:jc w:val="both"/>
              <w:rPr>
                <w:rFonts w:asciiTheme="majorHAnsi" w:hAnsiTheme="majorHAnsi" w:cstheme="majorHAnsi"/>
                <w:sz w:val="24"/>
                <w:szCs w:val="24"/>
              </w:rPr>
            </w:pPr>
            <w:r w:rsidRPr="00ED646A">
              <w:rPr>
                <w:rFonts w:asciiTheme="majorHAnsi" w:hAnsiTheme="majorHAnsi" w:cstheme="majorHAnsi"/>
                <w:sz w:val="24"/>
                <w:szCs w:val="24"/>
              </w:rPr>
              <w:t>Socialización del Código de Ética con la comunidad académica, ciudadanía y grupos interesados, con el fin de reflexionar y comprender el código de ética</w:t>
            </w:r>
          </w:p>
          <w:p w14:paraId="20EBA356" w14:textId="671926F7" w:rsidR="00B57AE5" w:rsidRPr="00ED646A" w:rsidRDefault="00B57AE5" w:rsidP="00BA7E64">
            <w:pPr>
              <w:jc w:val="both"/>
              <w:rPr>
                <w:rFonts w:asciiTheme="majorHAnsi" w:hAnsiTheme="majorHAnsi" w:cstheme="majorHAnsi"/>
                <w:sz w:val="24"/>
                <w:szCs w:val="24"/>
              </w:rPr>
            </w:pPr>
            <w:r w:rsidRPr="00ED646A">
              <w:rPr>
                <w:rFonts w:asciiTheme="majorHAnsi" w:hAnsiTheme="majorHAnsi" w:cstheme="majorHAnsi"/>
                <w:sz w:val="24"/>
                <w:szCs w:val="24"/>
              </w:rPr>
              <w:t xml:space="preserve">Responsable: Mesa Directiva </w:t>
            </w:r>
            <w:r w:rsidRPr="00ED646A">
              <w:rPr>
                <w:rFonts w:asciiTheme="majorHAnsi" w:hAnsiTheme="majorHAnsi" w:cstheme="majorHAnsi"/>
                <w:sz w:val="24"/>
                <w:szCs w:val="24"/>
              </w:rPr>
              <w:lastRenderedPageBreak/>
              <w:t>/ División de Personal</w:t>
            </w:r>
          </w:p>
          <w:p w14:paraId="235B6E2A" w14:textId="78DF1312" w:rsidR="00B57AE5" w:rsidRPr="00ED646A" w:rsidRDefault="00B57AE5" w:rsidP="00BA7E64">
            <w:pPr>
              <w:pStyle w:val="Prrafodelista"/>
              <w:ind w:left="0"/>
              <w:rPr>
                <w:rFonts w:asciiTheme="majorHAnsi" w:hAnsiTheme="majorHAnsi" w:cstheme="majorHAnsi"/>
                <w:sz w:val="24"/>
                <w:szCs w:val="24"/>
              </w:rPr>
            </w:pPr>
            <w:r w:rsidRPr="00ED646A">
              <w:rPr>
                <w:rFonts w:asciiTheme="majorHAnsi" w:hAnsiTheme="majorHAnsi" w:cstheme="majorHAnsi"/>
                <w:sz w:val="24"/>
                <w:szCs w:val="24"/>
              </w:rPr>
              <w:t>Cumplimiento: Abril 2020</w:t>
            </w:r>
          </w:p>
        </w:tc>
        <w:tc>
          <w:tcPr>
            <w:tcW w:w="2993" w:type="dxa"/>
          </w:tcPr>
          <w:p w14:paraId="059E09A4" w14:textId="2F21B0FA" w:rsidR="00B57AE5" w:rsidRPr="00ED646A" w:rsidRDefault="00B57AE5" w:rsidP="00BA7E64">
            <w:pPr>
              <w:jc w:val="both"/>
              <w:rPr>
                <w:rFonts w:asciiTheme="majorHAnsi" w:hAnsiTheme="majorHAnsi" w:cstheme="majorHAnsi"/>
                <w:color w:val="000000"/>
                <w:sz w:val="24"/>
                <w:szCs w:val="24"/>
              </w:rPr>
            </w:pPr>
            <w:r w:rsidRPr="00ED646A">
              <w:rPr>
                <w:rFonts w:asciiTheme="majorHAnsi" w:hAnsiTheme="majorHAnsi" w:cstheme="majorHAnsi"/>
                <w:color w:val="000000"/>
                <w:sz w:val="24"/>
                <w:szCs w:val="24"/>
              </w:rPr>
              <w:lastRenderedPageBreak/>
              <w:t>Número de capacitaciones programadas / Número capacitaciones realizadas</w:t>
            </w:r>
          </w:p>
        </w:tc>
      </w:tr>
      <w:tr w:rsidR="00B57AE5" w:rsidRPr="00ED646A" w14:paraId="0F222297" w14:textId="77777777" w:rsidTr="00B57AE5">
        <w:tc>
          <w:tcPr>
            <w:tcW w:w="2943" w:type="dxa"/>
            <w:vMerge/>
          </w:tcPr>
          <w:p w14:paraId="149F6144" w14:textId="77777777" w:rsidR="00B57AE5" w:rsidRPr="00ED646A" w:rsidRDefault="00B57AE5" w:rsidP="00B23713">
            <w:pPr>
              <w:jc w:val="both"/>
              <w:rPr>
                <w:rFonts w:asciiTheme="majorHAnsi" w:hAnsiTheme="majorHAnsi" w:cstheme="majorHAnsi"/>
                <w:bCs/>
                <w:sz w:val="24"/>
                <w:szCs w:val="24"/>
              </w:rPr>
            </w:pPr>
          </w:p>
        </w:tc>
        <w:tc>
          <w:tcPr>
            <w:tcW w:w="3042" w:type="dxa"/>
          </w:tcPr>
          <w:p w14:paraId="4ED887DA" w14:textId="77777777" w:rsidR="00B57AE5" w:rsidRPr="00ED646A" w:rsidRDefault="00B57AE5" w:rsidP="00BA7E64">
            <w:pPr>
              <w:pStyle w:val="Prrafodelista"/>
              <w:numPr>
                <w:ilvl w:val="2"/>
                <w:numId w:val="5"/>
              </w:numPr>
              <w:ind w:left="0" w:firstLine="0"/>
              <w:jc w:val="both"/>
              <w:rPr>
                <w:rFonts w:asciiTheme="majorHAnsi" w:hAnsiTheme="majorHAnsi" w:cstheme="majorHAnsi"/>
                <w:sz w:val="24"/>
                <w:szCs w:val="24"/>
              </w:rPr>
            </w:pPr>
            <w:r w:rsidRPr="00ED646A">
              <w:rPr>
                <w:rFonts w:asciiTheme="majorHAnsi" w:hAnsiTheme="majorHAnsi" w:cstheme="majorHAnsi"/>
                <w:sz w:val="24"/>
                <w:szCs w:val="24"/>
              </w:rPr>
              <w:t>Presentar proyecto de Ley sobre ÉTICA</w:t>
            </w:r>
          </w:p>
          <w:p w14:paraId="76CD4D02" w14:textId="63E09833" w:rsidR="00B57AE5" w:rsidRPr="00ED646A" w:rsidRDefault="00B57AE5" w:rsidP="00B57AE5">
            <w:pPr>
              <w:pStyle w:val="Prrafodelista"/>
              <w:ind w:left="0"/>
              <w:jc w:val="both"/>
              <w:rPr>
                <w:rFonts w:asciiTheme="majorHAnsi" w:hAnsiTheme="majorHAnsi" w:cstheme="majorHAnsi"/>
                <w:sz w:val="24"/>
                <w:szCs w:val="24"/>
              </w:rPr>
            </w:pPr>
            <w:r w:rsidRPr="00ED646A">
              <w:rPr>
                <w:rFonts w:asciiTheme="majorHAnsi" w:hAnsiTheme="majorHAnsi" w:cstheme="majorHAnsi"/>
                <w:sz w:val="24"/>
                <w:szCs w:val="24"/>
              </w:rPr>
              <w:t xml:space="preserve"> Responsables: Mesa Directiva</w:t>
            </w:r>
          </w:p>
          <w:p w14:paraId="4163279F" w14:textId="3D103EF6" w:rsidR="00B57AE5" w:rsidRPr="00ED646A" w:rsidRDefault="00B57AE5" w:rsidP="00BA7E64">
            <w:pPr>
              <w:jc w:val="both"/>
              <w:rPr>
                <w:rFonts w:asciiTheme="majorHAnsi" w:hAnsiTheme="majorHAnsi" w:cstheme="majorHAnsi"/>
                <w:sz w:val="24"/>
                <w:szCs w:val="24"/>
              </w:rPr>
            </w:pPr>
            <w:r w:rsidRPr="00ED646A">
              <w:rPr>
                <w:rFonts w:asciiTheme="majorHAnsi" w:hAnsiTheme="majorHAnsi" w:cstheme="majorHAnsi"/>
                <w:sz w:val="24"/>
                <w:szCs w:val="24"/>
              </w:rPr>
              <w:t>Cumplimiento: abril 2020</w:t>
            </w:r>
          </w:p>
        </w:tc>
        <w:tc>
          <w:tcPr>
            <w:tcW w:w="2993" w:type="dxa"/>
          </w:tcPr>
          <w:p w14:paraId="37781738" w14:textId="584DFA18" w:rsidR="00B57AE5" w:rsidRPr="00ED646A" w:rsidRDefault="00B57AE5" w:rsidP="00B57AE5">
            <w:pPr>
              <w:jc w:val="both"/>
              <w:rPr>
                <w:rFonts w:asciiTheme="majorHAnsi" w:hAnsiTheme="majorHAnsi" w:cstheme="majorHAnsi"/>
                <w:color w:val="000000"/>
                <w:sz w:val="24"/>
                <w:szCs w:val="24"/>
              </w:rPr>
            </w:pPr>
            <w:r w:rsidRPr="00ED646A">
              <w:rPr>
                <w:rFonts w:asciiTheme="majorHAnsi" w:hAnsiTheme="majorHAnsi" w:cstheme="majorHAnsi"/>
                <w:color w:val="000000"/>
                <w:sz w:val="24"/>
                <w:szCs w:val="24"/>
              </w:rPr>
              <w:t xml:space="preserve">Proyecto de Ley </w:t>
            </w:r>
          </w:p>
          <w:p w14:paraId="13F3E844" w14:textId="77777777" w:rsidR="00B57AE5" w:rsidRPr="00ED646A" w:rsidRDefault="00B57AE5" w:rsidP="00BA7E64">
            <w:pPr>
              <w:jc w:val="both"/>
              <w:rPr>
                <w:rFonts w:asciiTheme="majorHAnsi" w:hAnsiTheme="majorHAnsi" w:cstheme="majorHAnsi"/>
                <w:color w:val="000000"/>
                <w:sz w:val="24"/>
                <w:szCs w:val="24"/>
              </w:rPr>
            </w:pPr>
          </w:p>
        </w:tc>
      </w:tr>
      <w:tr w:rsidR="00566EA6" w:rsidRPr="00ED646A" w14:paraId="09DF405D" w14:textId="77777777" w:rsidTr="00B57AE5">
        <w:tc>
          <w:tcPr>
            <w:tcW w:w="2943" w:type="dxa"/>
            <w:vAlign w:val="center"/>
          </w:tcPr>
          <w:p w14:paraId="75D68382" w14:textId="78AC4CE1" w:rsidR="00566EA6" w:rsidRPr="00ED646A" w:rsidRDefault="00566EA6" w:rsidP="00566EA6">
            <w:pPr>
              <w:jc w:val="both"/>
              <w:rPr>
                <w:rFonts w:asciiTheme="majorHAnsi" w:hAnsiTheme="majorHAnsi" w:cstheme="majorHAnsi"/>
                <w:bCs/>
                <w:sz w:val="24"/>
                <w:szCs w:val="24"/>
              </w:rPr>
            </w:pPr>
            <w:r w:rsidRPr="00ED646A">
              <w:rPr>
                <w:rFonts w:asciiTheme="majorHAnsi" w:hAnsiTheme="majorHAnsi" w:cstheme="majorHAnsi"/>
                <w:sz w:val="24"/>
                <w:szCs w:val="24"/>
              </w:rPr>
              <w:t>5.2. Fortalecer las campañas de sensibilización, empatía y solidaridad en el Congreso</w:t>
            </w:r>
          </w:p>
        </w:tc>
        <w:tc>
          <w:tcPr>
            <w:tcW w:w="3042" w:type="dxa"/>
            <w:vAlign w:val="center"/>
          </w:tcPr>
          <w:p w14:paraId="230B81FA" w14:textId="77777777" w:rsidR="00566EA6" w:rsidRPr="00ED646A" w:rsidRDefault="00566EA6" w:rsidP="00ED646A">
            <w:pPr>
              <w:tabs>
                <w:tab w:val="left" w:pos="2301"/>
              </w:tabs>
              <w:jc w:val="both"/>
              <w:rPr>
                <w:rFonts w:asciiTheme="majorHAnsi" w:hAnsiTheme="majorHAnsi" w:cstheme="majorHAnsi"/>
                <w:sz w:val="24"/>
                <w:szCs w:val="24"/>
              </w:rPr>
            </w:pPr>
            <w:r w:rsidRPr="00ED646A">
              <w:rPr>
                <w:rFonts w:asciiTheme="majorHAnsi" w:hAnsiTheme="majorHAnsi" w:cstheme="majorHAnsi"/>
                <w:sz w:val="24"/>
                <w:szCs w:val="24"/>
              </w:rPr>
              <w:t xml:space="preserve">5.2.1. Brindar capacitaciones de sensibilización, empatía y solidaridad, a los funcionarios de </w:t>
            </w:r>
            <w:proofErr w:type="spellStart"/>
            <w:r w:rsidRPr="00ED646A">
              <w:rPr>
                <w:rFonts w:asciiTheme="majorHAnsi" w:hAnsiTheme="majorHAnsi" w:cstheme="majorHAnsi"/>
                <w:sz w:val="24"/>
                <w:szCs w:val="24"/>
              </w:rPr>
              <w:t>UTLs</w:t>
            </w:r>
            <w:proofErr w:type="spellEnd"/>
            <w:r w:rsidRPr="00ED646A">
              <w:rPr>
                <w:rFonts w:asciiTheme="majorHAnsi" w:hAnsiTheme="majorHAnsi" w:cstheme="majorHAnsi"/>
                <w:sz w:val="24"/>
                <w:szCs w:val="24"/>
              </w:rPr>
              <w:t xml:space="preserve"> y Representantes. </w:t>
            </w:r>
          </w:p>
          <w:p w14:paraId="3774865D" w14:textId="21F42E17" w:rsidR="00566EA6" w:rsidRPr="00ED646A" w:rsidRDefault="00566EA6" w:rsidP="00566EA6">
            <w:pPr>
              <w:jc w:val="both"/>
              <w:rPr>
                <w:rFonts w:asciiTheme="majorHAnsi" w:hAnsiTheme="majorHAnsi" w:cstheme="majorHAnsi"/>
                <w:sz w:val="24"/>
                <w:szCs w:val="24"/>
              </w:rPr>
            </w:pPr>
            <w:r w:rsidRPr="00ED646A">
              <w:rPr>
                <w:rFonts w:asciiTheme="majorHAnsi" w:hAnsiTheme="majorHAnsi" w:cstheme="majorHAnsi"/>
                <w:sz w:val="24"/>
                <w:szCs w:val="24"/>
              </w:rPr>
              <w:t>Responsable: Mesa Directiva / División de Personal.</w:t>
            </w:r>
          </w:p>
          <w:p w14:paraId="41800ED5" w14:textId="252FD7BF" w:rsidR="00566EA6" w:rsidRPr="00ED646A" w:rsidRDefault="00566EA6" w:rsidP="00566EA6">
            <w:pPr>
              <w:jc w:val="both"/>
              <w:rPr>
                <w:rFonts w:asciiTheme="majorHAnsi" w:hAnsiTheme="majorHAnsi" w:cstheme="majorHAnsi"/>
                <w:sz w:val="24"/>
                <w:szCs w:val="24"/>
              </w:rPr>
            </w:pPr>
            <w:r w:rsidRPr="00ED646A">
              <w:rPr>
                <w:rFonts w:asciiTheme="majorHAnsi" w:hAnsiTheme="majorHAnsi" w:cstheme="majorHAnsi"/>
                <w:sz w:val="24"/>
                <w:szCs w:val="24"/>
              </w:rPr>
              <w:t>Cumplimiento: Mayo y Junio 2020</w:t>
            </w:r>
          </w:p>
        </w:tc>
        <w:tc>
          <w:tcPr>
            <w:tcW w:w="2993" w:type="dxa"/>
          </w:tcPr>
          <w:p w14:paraId="68C5DDEA" w14:textId="5BD98DA9" w:rsidR="00566EA6" w:rsidRPr="00ED646A" w:rsidRDefault="00E64C38" w:rsidP="00566EA6">
            <w:pPr>
              <w:jc w:val="both"/>
              <w:rPr>
                <w:rFonts w:asciiTheme="majorHAnsi" w:hAnsiTheme="majorHAnsi" w:cstheme="majorHAnsi"/>
                <w:color w:val="000000"/>
                <w:sz w:val="24"/>
                <w:szCs w:val="24"/>
              </w:rPr>
            </w:pPr>
            <w:r w:rsidRPr="00ED646A">
              <w:rPr>
                <w:rFonts w:asciiTheme="majorHAnsi" w:hAnsiTheme="majorHAnsi" w:cstheme="majorHAnsi"/>
                <w:color w:val="000000"/>
                <w:sz w:val="24"/>
                <w:szCs w:val="24"/>
              </w:rPr>
              <w:t>Número de capacitaciones programadas / Número capacitaciones realizadas</w:t>
            </w:r>
          </w:p>
        </w:tc>
      </w:tr>
    </w:tbl>
    <w:p w14:paraId="3D5A246B" w14:textId="77777777" w:rsidR="00B23713" w:rsidRPr="00ED646A" w:rsidRDefault="00B23713" w:rsidP="00132655">
      <w:pPr>
        <w:pBdr>
          <w:top w:val="nil"/>
          <w:left w:val="nil"/>
          <w:bottom w:val="nil"/>
          <w:right w:val="nil"/>
          <w:between w:val="nil"/>
        </w:pBdr>
        <w:spacing w:after="0"/>
        <w:rPr>
          <w:rFonts w:asciiTheme="majorHAnsi" w:hAnsiTheme="majorHAnsi" w:cstheme="majorHAnsi"/>
          <w:b/>
          <w:sz w:val="24"/>
          <w:szCs w:val="24"/>
        </w:rPr>
      </w:pPr>
    </w:p>
    <w:p w14:paraId="6FF39C6A" w14:textId="43DAC66A" w:rsidR="000720F6" w:rsidRDefault="006F59D0" w:rsidP="00132655">
      <w:pPr>
        <w:pBdr>
          <w:top w:val="nil"/>
          <w:left w:val="nil"/>
          <w:bottom w:val="nil"/>
          <w:right w:val="nil"/>
          <w:between w:val="nil"/>
        </w:pBdr>
        <w:spacing w:after="0"/>
        <w:rPr>
          <w:rFonts w:asciiTheme="majorHAnsi" w:hAnsiTheme="majorHAnsi" w:cstheme="majorHAnsi"/>
          <w:b/>
          <w:sz w:val="24"/>
          <w:szCs w:val="24"/>
        </w:rPr>
      </w:pPr>
      <w:r>
        <w:rPr>
          <w:rFonts w:asciiTheme="majorHAnsi" w:hAnsiTheme="majorHAnsi" w:cstheme="majorHAnsi"/>
          <w:b/>
          <w:sz w:val="24"/>
          <w:szCs w:val="24"/>
        </w:rPr>
        <w:t>Conceptualización a cargo de:</w:t>
      </w:r>
    </w:p>
    <w:p w14:paraId="3AFAB48A" w14:textId="3EECD86A" w:rsidR="006F59D0" w:rsidRDefault="006F59D0" w:rsidP="00132655">
      <w:pPr>
        <w:pBdr>
          <w:top w:val="nil"/>
          <w:left w:val="nil"/>
          <w:bottom w:val="nil"/>
          <w:right w:val="nil"/>
          <w:between w:val="nil"/>
        </w:pBdr>
        <w:spacing w:after="0"/>
        <w:rPr>
          <w:rFonts w:asciiTheme="majorHAnsi" w:hAnsiTheme="majorHAnsi" w:cstheme="majorHAnsi"/>
          <w:b/>
          <w:sz w:val="24"/>
          <w:szCs w:val="24"/>
        </w:rPr>
      </w:pPr>
    </w:p>
    <w:p w14:paraId="1F3742E3" w14:textId="344C1625" w:rsidR="006F59D0" w:rsidRDefault="0026254D" w:rsidP="0026254D">
      <w:pPr>
        <w:pBdr>
          <w:top w:val="nil"/>
          <w:left w:val="nil"/>
          <w:bottom w:val="nil"/>
          <w:right w:val="nil"/>
          <w:between w:val="nil"/>
        </w:pBdr>
        <w:spacing w:after="0"/>
        <w:jc w:val="both"/>
        <w:rPr>
          <w:rFonts w:asciiTheme="majorHAnsi" w:hAnsiTheme="majorHAnsi" w:cstheme="majorHAnsi"/>
          <w:bCs/>
          <w:sz w:val="24"/>
          <w:szCs w:val="24"/>
        </w:rPr>
      </w:pPr>
      <w:r>
        <w:rPr>
          <w:rFonts w:asciiTheme="majorHAnsi" w:hAnsiTheme="majorHAnsi" w:cstheme="majorHAnsi"/>
          <w:b/>
          <w:sz w:val="24"/>
          <w:szCs w:val="24"/>
        </w:rPr>
        <w:t xml:space="preserve">Coordinadora: </w:t>
      </w:r>
      <w:r w:rsidR="006F59D0" w:rsidRPr="0026254D">
        <w:rPr>
          <w:rFonts w:asciiTheme="majorHAnsi" w:hAnsiTheme="majorHAnsi" w:cstheme="majorHAnsi"/>
          <w:bCs/>
          <w:sz w:val="24"/>
          <w:szCs w:val="24"/>
        </w:rPr>
        <w:t>Sandra Milena Alvarado</w:t>
      </w:r>
      <w:r w:rsidR="006F59D0" w:rsidRPr="0026254D">
        <w:rPr>
          <w:rFonts w:asciiTheme="majorHAnsi" w:hAnsiTheme="majorHAnsi" w:cstheme="majorHAnsi"/>
          <w:b/>
          <w:sz w:val="24"/>
          <w:szCs w:val="24"/>
        </w:rPr>
        <w:t xml:space="preserve"> </w:t>
      </w:r>
      <w:r w:rsidR="006F59D0" w:rsidRPr="0026254D">
        <w:rPr>
          <w:rFonts w:asciiTheme="majorHAnsi" w:hAnsiTheme="majorHAnsi" w:cstheme="majorHAnsi"/>
          <w:bCs/>
          <w:sz w:val="24"/>
          <w:szCs w:val="24"/>
        </w:rPr>
        <w:t>Asesora 1ra Vicepresidencia de la Cámara de Representantes</w:t>
      </w:r>
    </w:p>
    <w:p w14:paraId="6F644EF5" w14:textId="77777777" w:rsidR="0026254D" w:rsidRDefault="0026254D"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Pr>
          <w:rFonts w:asciiTheme="majorHAnsi" w:hAnsiTheme="majorHAnsi" w:cstheme="majorHAnsi"/>
          <w:b/>
          <w:sz w:val="24"/>
          <w:szCs w:val="24"/>
        </w:rPr>
        <w:t>Gustavo Escudero</w:t>
      </w:r>
      <w:r>
        <w:rPr>
          <w:rFonts w:asciiTheme="majorHAnsi" w:hAnsiTheme="majorHAnsi" w:cstheme="majorHAnsi"/>
          <w:bCs/>
          <w:sz w:val="24"/>
          <w:szCs w:val="24"/>
        </w:rPr>
        <w:t xml:space="preserve"> Jefe Oficina Control Interno. </w:t>
      </w:r>
    </w:p>
    <w:p w14:paraId="7635FD05" w14:textId="77777777" w:rsidR="0026254D" w:rsidRPr="0026254D" w:rsidRDefault="0026254D"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Pr>
          <w:rFonts w:asciiTheme="majorHAnsi" w:hAnsiTheme="majorHAnsi" w:cstheme="majorHAnsi"/>
          <w:b/>
          <w:sz w:val="24"/>
          <w:szCs w:val="24"/>
        </w:rPr>
        <w:t xml:space="preserve">Virgilio Farfán Rojas </w:t>
      </w:r>
      <w:r w:rsidRPr="0026254D">
        <w:rPr>
          <w:rFonts w:asciiTheme="majorHAnsi" w:hAnsiTheme="majorHAnsi" w:cstheme="majorHAnsi"/>
          <w:bCs/>
          <w:sz w:val="24"/>
          <w:szCs w:val="24"/>
        </w:rPr>
        <w:t>Jefe División Personal.</w:t>
      </w:r>
    </w:p>
    <w:p w14:paraId="1038AEDE" w14:textId="77777777" w:rsidR="0026254D" w:rsidRPr="0026254D" w:rsidRDefault="0026254D"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sidRPr="0026254D">
        <w:rPr>
          <w:rFonts w:asciiTheme="majorHAnsi" w:hAnsiTheme="majorHAnsi" w:cstheme="majorHAnsi"/>
          <w:b/>
          <w:sz w:val="24"/>
          <w:szCs w:val="24"/>
        </w:rPr>
        <w:t xml:space="preserve">Jefferson Pinzón </w:t>
      </w:r>
      <w:r w:rsidRPr="0026254D">
        <w:rPr>
          <w:rFonts w:asciiTheme="majorHAnsi" w:hAnsiTheme="majorHAnsi" w:cstheme="majorHAnsi"/>
          <w:bCs/>
          <w:sz w:val="24"/>
          <w:szCs w:val="24"/>
        </w:rPr>
        <w:t>Jefe Oficina Planeación y Sistemas</w:t>
      </w:r>
    </w:p>
    <w:p w14:paraId="69992C79" w14:textId="77777777" w:rsidR="0026254D" w:rsidRPr="0026254D" w:rsidRDefault="0026254D"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sidRPr="0026254D">
        <w:rPr>
          <w:rFonts w:asciiTheme="majorHAnsi" w:hAnsiTheme="majorHAnsi" w:cstheme="majorHAnsi"/>
          <w:b/>
          <w:sz w:val="24"/>
          <w:szCs w:val="24"/>
        </w:rPr>
        <w:t>Luis Pérez Bello</w:t>
      </w:r>
      <w:r>
        <w:rPr>
          <w:rFonts w:asciiTheme="majorHAnsi" w:hAnsiTheme="majorHAnsi" w:cstheme="majorHAnsi"/>
          <w:bCs/>
          <w:sz w:val="24"/>
          <w:szCs w:val="24"/>
        </w:rPr>
        <w:t xml:space="preserve"> Jefe Oficina de Información y Prensa</w:t>
      </w:r>
    </w:p>
    <w:p w14:paraId="68615E92" w14:textId="5AB9D40D" w:rsidR="006F59D0" w:rsidRDefault="006F59D0"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sidRPr="006F59D0">
        <w:rPr>
          <w:rFonts w:asciiTheme="majorHAnsi" w:hAnsiTheme="majorHAnsi" w:cstheme="majorHAnsi"/>
          <w:b/>
          <w:sz w:val="24"/>
          <w:szCs w:val="24"/>
        </w:rPr>
        <w:t>Diana Marcela Pineda</w:t>
      </w:r>
      <w:r w:rsidRPr="006F59D0">
        <w:rPr>
          <w:rFonts w:asciiTheme="majorHAnsi" w:hAnsiTheme="majorHAnsi" w:cstheme="majorHAnsi"/>
          <w:bCs/>
          <w:sz w:val="24"/>
          <w:szCs w:val="24"/>
        </w:rPr>
        <w:t xml:space="preserve"> Operadora de sistemas 1ra Vicepresidencia de la Cámara de Representantes</w:t>
      </w:r>
    </w:p>
    <w:p w14:paraId="2608E7F1" w14:textId="3BDE936D" w:rsidR="006F59D0" w:rsidRDefault="006F59D0"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Pr>
          <w:rFonts w:asciiTheme="majorHAnsi" w:hAnsiTheme="majorHAnsi" w:cstheme="majorHAnsi"/>
          <w:b/>
          <w:sz w:val="24"/>
          <w:szCs w:val="24"/>
        </w:rPr>
        <w:t xml:space="preserve">Angela Hernández Ceballos </w:t>
      </w:r>
      <w:r>
        <w:rPr>
          <w:rFonts w:asciiTheme="majorHAnsi" w:hAnsiTheme="majorHAnsi" w:cstheme="majorHAnsi"/>
          <w:bCs/>
          <w:sz w:val="24"/>
          <w:szCs w:val="24"/>
        </w:rPr>
        <w:t>Secretaría Privada Presidencia de la Cámara de Representantes</w:t>
      </w:r>
    </w:p>
    <w:p w14:paraId="64CA8D25" w14:textId="13B276C2" w:rsidR="0026254D" w:rsidRDefault="0026254D"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Pr>
          <w:rFonts w:asciiTheme="majorHAnsi" w:hAnsiTheme="majorHAnsi" w:cstheme="majorHAnsi"/>
          <w:b/>
          <w:sz w:val="24"/>
          <w:szCs w:val="24"/>
        </w:rPr>
        <w:t xml:space="preserve">Nadia Carolina Páez Moya </w:t>
      </w:r>
      <w:r w:rsidRPr="0026254D">
        <w:rPr>
          <w:rFonts w:asciiTheme="majorHAnsi" w:hAnsiTheme="majorHAnsi" w:cstheme="majorHAnsi"/>
          <w:bCs/>
          <w:sz w:val="24"/>
          <w:szCs w:val="24"/>
        </w:rPr>
        <w:t>Profesional Universitario. Presidencia</w:t>
      </w:r>
    </w:p>
    <w:p w14:paraId="58D5FCA1" w14:textId="2F15FC7E" w:rsidR="006F59D0" w:rsidRDefault="006F59D0"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Pr>
          <w:rFonts w:asciiTheme="majorHAnsi" w:hAnsiTheme="majorHAnsi" w:cstheme="majorHAnsi"/>
          <w:b/>
          <w:sz w:val="24"/>
          <w:szCs w:val="24"/>
        </w:rPr>
        <w:t xml:space="preserve">Kiara Montero Gutiérrez </w:t>
      </w:r>
      <w:r w:rsidR="0065384F">
        <w:rPr>
          <w:rFonts w:asciiTheme="majorHAnsi" w:hAnsiTheme="majorHAnsi" w:cstheme="majorHAnsi"/>
          <w:bCs/>
          <w:sz w:val="24"/>
          <w:szCs w:val="24"/>
        </w:rPr>
        <w:t>Apoyo profesional</w:t>
      </w:r>
      <w:r>
        <w:rPr>
          <w:rFonts w:asciiTheme="majorHAnsi" w:hAnsiTheme="majorHAnsi" w:cstheme="majorHAnsi"/>
          <w:bCs/>
          <w:sz w:val="24"/>
          <w:szCs w:val="24"/>
        </w:rPr>
        <w:t xml:space="preserve"> </w:t>
      </w:r>
      <w:r w:rsidR="0065384F">
        <w:rPr>
          <w:rFonts w:asciiTheme="majorHAnsi" w:hAnsiTheme="majorHAnsi" w:cstheme="majorHAnsi"/>
          <w:bCs/>
          <w:sz w:val="24"/>
          <w:szCs w:val="24"/>
        </w:rPr>
        <w:t>División de Personal</w:t>
      </w:r>
      <w:r w:rsidR="00A75269">
        <w:rPr>
          <w:rFonts w:asciiTheme="majorHAnsi" w:hAnsiTheme="majorHAnsi" w:cstheme="majorHAnsi"/>
          <w:bCs/>
          <w:sz w:val="24"/>
          <w:szCs w:val="24"/>
        </w:rPr>
        <w:t xml:space="preserve"> y Presidencia</w:t>
      </w:r>
      <w:r w:rsidR="0065384F">
        <w:rPr>
          <w:rFonts w:asciiTheme="majorHAnsi" w:hAnsiTheme="majorHAnsi" w:cstheme="majorHAnsi"/>
          <w:bCs/>
          <w:sz w:val="24"/>
          <w:szCs w:val="24"/>
        </w:rPr>
        <w:t xml:space="preserve"> </w:t>
      </w:r>
      <w:r>
        <w:rPr>
          <w:rFonts w:asciiTheme="majorHAnsi" w:hAnsiTheme="majorHAnsi" w:cstheme="majorHAnsi"/>
          <w:bCs/>
          <w:sz w:val="24"/>
          <w:szCs w:val="24"/>
        </w:rPr>
        <w:t xml:space="preserve">de la Cámara </w:t>
      </w:r>
    </w:p>
    <w:p w14:paraId="7AE70153" w14:textId="5002AD21" w:rsidR="006F59D0" w:rsidRDefault="00A75269"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Pr>
          <w:rFonts w:asciiTheme="majorHAnsi" w:hAnsiTheme="majorHAnsi" w:cstheme="majorHAnsi"/>
          <w:b/>
          <w:sz w:val="24"/>
          <w:szCs w:val="24"/>
        </w:rPr>
        <w:t>Sebastián</w:t>
      </w:r>
      <w:r w:rsidR="006F59D0">
        <w:rPr>
          <w:rFonts w:asciiTheme="majorHAnsi" w:hAnsiTheme="majorHAnsi" w:cstheme="majorHAnsi"/>
          <w:b/>
          <w:sz w:val="24"/>
          <w:szCs w:val="24"/>
        </w:rPr>
        <w:t xml:space="preserve"> Zapata Callejas </w:t>
      </w:r>
      <w:r w:rsidR="0065384F">
        <w:rPr>
          <w:rFonts w:asciiTheme="majorHAnsi" w:hAnsiTheme="majorHAnsi" w:cstheme="majorHAnsi"/>
          <w:bCs/>
          <w:sz w:val="24"/>
          <w:szCs w:val="24"/>
        </w:rPr>
        <w:t>Apoyo Profesional</w:t>
      </w:r>
      <w:r w:rsidR="006F59D0">
        <w:rPr>
          <w:rFonts w:asciiTheme="majorHAnsi" w:hAnsiTheme="majorHAnsi" w:cstheme="majorHAnsi"/>
          <w:bCs/>
          <w:sz w:val="24"/>
          <w:szCs w:val="24"/>
        </w:rPr>
        <w:t xml:space="preserve"> Presidencia de la Cámara</w:t>
      </w:r>
    </w:p>
    <w:p w14:paraId="564C0B42" w14:textId="7A86F109" w:rsidR="006F59D0" w:rsidRDefault="006F59D0"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Pr>
          <w:rFonts w:asciiTheme="majorHAnsi" w:hAnsiTheme="majorHAnsi" w:cstheme="majorHAnsi"/>
          <w:b/>
          <w:sz w:val="24"/>
          <w:szCs w:val="24"/>
        </w:rPr>
        <w:t xml:space="preserve">Vanessa Cala Gómez </w:t>
      </w:r>
      <w:r>
        <w:rPr>
          <w:rFonts w:asciiTheme="majorHAnsi" w:hAnsiTheme="majorHAnsi" w:cstheme="majorHAnsi"/>
          <w:bCs/>
          <w:sz w:val="24"/>
          <w:szCs w:val="24"/>
        </w:rPr>
        <w:t>Asesora Secretaría General de Cámara</w:t>
      </w:r>
    </w:p>
    <w:p w14:paraId="34D8915B" w14:textId="61F77CD8" w:rsidR="006F59D0" w:rsidRDefault="006F59D0"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Pr>
          <w:rFonts w:asciiTheme="majorHAnsi" w:hAnsiTheme="majorHAnsi" w:cstheme="majorHAnsi"/>
          <w:b/>
          <w:sz w:val="24"/>
          <w:szCs w:val="24"/>
        </w:rPr>
        <w:t xml:space="preserve">Viviana Contreras </w:t>
      </w:r>
      <w:r w:rsidR="00A75269">
        <w:rPr>
          <w:rFonts w:asciiTheme="majorHAnsi" w:hAnsiTheme="majorHAnsi" w:cstheme="majorHAnsi"/>
          <w:b/>
          <w:sz w:val="24"/>
          <w:szCs w:val="24"/>
        </w:rPr>
        <w:t xml:space="preserve">Funcionaria </w:t>
      </w:r>
      <w:r>
        <w:rPr>
          <w:rFonts w:asciiTheme="majorHAnsi" w:hAnsiTheme="majorHAnsi" w:cstheme="majorHAnsi"/>
          <w:bCs/>
          <w:sz w:val="24"/>
          <w:szCs w:val="24"/>
        </w:rPr>
        <w:t>Secretaría General de Cámara</w:t>
      </w:r>
    </w:p>
    <w:p w14:paraId="189FCF2B" w14:textId="0B82A303" w:rsidR="0065384F" w:rsidRDefault="0065384F"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sidRPr="0065384F">
        <w:rPr>
          <w:rFonts w:asciiTheme="majorHAnsi" w:hAnsiTheme="majorHAnsi" w:cstheme="majorHAnsi"/>
          <w:b/>
          <w:sz w:val="24"/>
          <w:szCs w:val="24"/>
        </w:rPr>
        <w:t>Rocío Soler</w:t>
      </w:r>
      <w:r>
        <w:rPr>
          <w:rFonts w:asciiTheme="majorHAnsi" w:hAnsiTheme="majorHAnsi" w:cstheme="majorHAnsi"/>
          <w:b/>
          <w:sz w:val="24"/>
          <w:szCs w:val="24"/>
        </w:rPr>
        <w:t xml:space="preserve"> Ramírez</w:t>
      </w:r>
      <w:r w:rsidRPr="0065384F">
        <w:rPr>
          <w:rFonts w:asciiTheme="majorHAnsi" w:hAnsiTheme="majorHAnsi" w:cstheme="majorHAnsi"/>
          <w:b/>
          <w:sz w:val="24"/>
          <w:szCs w:val="24"/>
        </w:rPr>
        <w:t xml:space="preserve"> </w:t>
      </w:r>
      <w:r>
        <w:rPr>
          <w:rFonts w:asciiTheme="majorHAnsi" w:hAnsiTheme="majorHAnsi" w:cstheme="majorHAnsi"/>
          <w:bCs/>
          <w:sz w:val="24"/>
          <w:szCs w:val="24"/>
        </w:rPr>
        <w:t>Asesora Oficina Planeación y Sistemas</w:t>
      </w:r>
      <w:r w:rsidRPr="006F59D0">
        <w:rPr>
          <w:rFonts w:asciiTheme="majorHAnsi" w:hAnsiTheme="majorHAnsi" w:cstheme="majorHAnsi"/>
          <w:bCs/>
          <w:sz w:val="24"/>
          <w:szCs w:val="24"/>
        </w:rPr>
        <w:t xml:space="preserve"> de la Cámara de Representantes</w:t>
      </w:r>
    </w:p>
    <w:p w14:paraId="20DC109C" w14:textId="5E77AE32" w:rsidR="006F59D0" w:rsidRPr="0065384F" w:rsidRDefault="0065384F"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
          <w:sz w:val="24"/>
          <w:szCs w:val="24"/>
        </w:rPr>
      </w:pPr>
      <w:r>
        <w:rPr>
          <w:rFonts w:asciiTheme="majorHAnsi" w:hAnsiTheme="majorHAnsi" w:cstheme="majorHAnsi"/>
          <w:b/>
          <w:sz w:val="24"/>
          <w:szCs w:val="24"/>
        </w:rPr>
        <w:lastRenderedPageBreak/>
        <w:t xml:space="preserve">Nelson Romero </w:t>
      </w:r>
      <w:r w:rsidR="00A75269">
        <w:rPr>
          <w:rFonts w:asciiTheme="majorHAnsi" w:hAnsiTheme="majorHAnsi" w:cstheme="majorHAnsi"/>
          <w:bCs/>
          <w:sz w:val="24"/>
          <w:szCs w:val="24"/>
        </w:rPr>
        <w:t xml:space="preserve">Funcionario de Planta Secretaria General </w:t>
      </w:r>
    </w:p>
    <w:p w14:paraId="004EB8A3" w14:textId="72A8568E" w:rsidR="0065384F" w:rsidRDefault="0065384F"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sidRPr="0065384F">
        <w:rPr>
          <w:rFonts w:asciiTheme="majorHAnsi" w:hAnsiTheme="majorHAnsi" w:cstheme="majorHAnsi"/>
          <w:b/>
          <w:sz w:val="24"/>
          <w:szCs w:val="24"/>
        </w:rPr>
        <w:t xml:space="preserve">Dary Hurtado </w:t>
      </w:r>
      <w:r w:rsidRPr="006F59D0">
        <w:rPr>
          <w:rFonts w:asciiTheme="majorHAnsi" w:hAnsiTheme="majorHAnsi" w:cstheme="majorHAnsi"/>
          <w:bCs/>
          <w:sz w:val="24"/>
          <w:szCs w:val="24"/>
        </w:rPr>
        <w:t xml:space="preserve">Operadora de sistemas </w:t>
      </w:r>
      <w:r>
        <w:rPr>
          <w:rFonts w:asciiTheme="majorHAnsi" w:hAnsiTheme="majorHAnsi" w:cstheme="majorHAnsi"/>
          <w:bCs/>
          <w:sz w:val="24"/>
          <w:szCs w:val="24"/>
        </w:rPr>
        <w:t>de Planeación y Sistemas</w:t>
      </w:r>
      <w:r w:rsidRPr="006F59D0">
        <w:rPr>
          <w:rFonts w:asciiTheme="majorHAnsi" w:hAnsiTheme="majorHAnsi" w:cstheme="majorHAnsi"/>
          <w:bCs/>
          <w:sz w:val="24"/>
          <w:szCs w:val="24"/>
        </w:rPr>
        <w:t xml:space="preserve"> de la Cámara de Representantes</w:t>
      </w:r>
    </w:p>
    <w:p w14:paraId="28B5191D" w14:textId="3C09E445" w:rsidR="0065384F" w:rsidRPr="0065384F" w:rsidRDefault="0065384F"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
          <w:sz w:val="24"/>
          <w:szCs w:val="24"/>
        </w:rPr>
      </w:pPr>
      <w:r>
        <w:rPr>
          <w:rFonts w:asciiTheme="majorHAnsi" w:hAnsiTheme="majorHAnsi" w:cstheme="majorHAnsi"/>
          <w:b/>
          <w:sz w:val="24"/>
          <w:szCs w:val="24"/>
        </w:rPr>
        <w:t xml:space="preserve">María Luisa </w:t>
      </w:r>
      <w:r w:rsidR="00A75269">
        <w:rPr>
          <w:rFonts w:asciiTheme="majorHAnsi" w:hAnsiTheme="majorHAnsi" w:cstheme="majorHAnsi"/>
          <w:b/>
          <w:sz w:val="24"/>
          <w:szCs w:val="24"/>
        </w:rPr>
        <w:t xml:space="preserve">Barrera Blanco </w:t>
      </w:r>
      <w:r w:rsidR="00A75269">
        <w:rPr>
          <w:rFonts w:asciiTheme="majorHAnsi" w:hAnsiTheme="majorHAnsi" w:cstheme="majorHAnsi"/>
          <w:bCs/>
          <w:sz w:val="24"/>
          <w:szCs w:val="24"/>
        </w:rPr>
        <w:t xml:space="preserve">Periodista </w:t>
      </w:r>
      <w:bookmarkStart w:id="4" w:name="_Hlk26887586"/>
      <w:r w:rsidR="00A75269">
        <w:rPr>
          <w:rFonts w:asciiTheme="majorHAnsi" w:hAnsiTheme="majorHAnsi" w:cstheme="majorHAnsi"/>
          <w:bCs/>
          <w:sz w:val="24"/>
          <w:szCs w:val="24"/>
        </w:rPr>
        <w:t>Oficina de Información y Prensa</w:t>
      </w:r>
      <w:bookmarkEnd w:id="4"/>
    </w:p>
    <w:p w14:paraId="25D9EFFD" w14:textId="22D8C33A" w:rsidR="006F59D0" w:rsidRDefault="00A75269" w:rsidP="0026254D">
      <w:pPr>
        <w:pStyle w:val="Prrafodelista"/>
        <w:numPr>
          <w:ilvl w:val="0"/>
          <w:numId w:val="17"/>
        </w:numPr>
        <w:pBdr>
          <w:top w:val="nil"/>
          <w:left w:val="nil"/>
          <w:bottom w:val="nil"/>
          <w:right w:val="nil"/>
          <w:between w:val="nil"/>
        </w:pBdr>
        <w:spacing w:after="0"/>
        <w:jc w:val="both"/>
        <w:rPr>
          <w:rFonts w:asciiTheme="majorHAnsi" w:hAnsiTheme="majorHAnsi" w:cstheme="majorHAnsi"/>
          <w:bCs/>
          <w:sz w:val="24"/>
          <w:szCs w:val="24"/>
        </w:rPr>
      </w:pPr>
      <w:r w:rsidRPr="00A75269">
        <w:rPr>
          <w:rFonts w:asciiTheme="majorHAnsi" w:hAnsiTheme="majorHAnsi" w:cstheme="majorHAnsi"/>
          <w:b/>
          <w:sz w:val="24"/>
          <w:szCs w:val="24"/>
        </w:rPr>
        <w:t xml:space="preserve">Nadia </w:t>
      </w:r>
      <w:r>
        <w:rPr>
          <w:rFonts w:asciiTheme="majorHAnsi" w:hAnsiTheme="majorHAnsi" w:cstheme="majorHAnsi"/>
          <w:b/>
          <w:sz w:val="24"/>
          <w:szCs w:val="24"/>
        </w:rPr>
        <w:t xml:space="preserve">C. Hernández B. </w:t>
      </w:r>
      <w:r w:rsidRPr="00A75269">
        <w:rPr>
          <w:rFonts w:asciiTheme="majorHAnsi" w:hAnsiTheme="majorHAnsi" w:cstheme="majorHAnsi"/>
          <w:bCs/>
          <w:sz w:val="24"/>
          <w:szCs w:val="24"/>
        </w:rPr>
        <w:t>Profesional Universitario Control Interno.</w:t>
      </w:r>
    </w:p>
    <w:p w14:paraId="7801B025" w14:textId="77777777" w:rsidR="0026254D" w:rsidRPr="00A75269" w:rsidRDefault="0026254D" w:rsidP="0026254D">
      <w:pPr>
        <w:pStyle w:val="Prrafodelista"/>
        <w:pBdr>
          <w:top w:val="nil"/>
          <w:left w:val="nil"/>
          <w:bottom w:val="nil"/>
          <w:right w:val="nil"/>
          <w:between w:val="nil"/>
        </w:pBdr>
        <w:spacing w:after="0"/>
        <w:ind w:left="360"/>
        <w:jc w:val="both"/>
        <w:rPr>
          <w:rFonts w:asciiTheme="majorHAnsi" w:hAnsiTheme="majorHAnsi" w:cstheme="majorHAnsi"/>
          <w:bCs/>
          <w:sz w:val="24"/>
          <w:szCs w:val="24"/>
        </w:rPr>
      </w:pPr>
    </w:p>
    <w:p w14:paraId="1BA0AC9B" w14:textId="5E429CEC" w:rsidR="000720F6" w:rsidRDefault="000720F6" w:rsidP="00132655">
      <w:pPr>
        <w:pBdr>
          <w:top w:val="nil"/>
          <w:left w:val="nil"/>
          <w:bottom w:val="nil"/>
          <w:right w:val="nil"/>
          <w:between w:val="nil"/>
        </w:pBdr>
        <w:spacing w:after="0"/>
        <w:rPr>
          <w:rFonts w:asciiTheme="majorHAnsi" w:hAnsiTheme="majorHAnsi" w:cstheme="majorHAnsi"/>
          <w:b/>
          <w:sz w:val="24"/>
          <w:szCs w:val="24"/>
        </w:rPr>
      </w:pPr>
    </w:p>
    <w:p w14:paraId="3C8AE5AC" w14:textId="314DF24E" w:rsidR="003251C3" w:rsidRPr="003251C3" w:rsidRDefault="003251C3" w:rsidP="00132655">
      <w:pPr>
        <w:pBdr>
          <w:top w:val="nil"/>
          <w:left w:val="nil"/>
          <w:bottom w:val="nil"/>
          <w:right w:val="nil"/>
          <w:between w:val="nil"/>
        </w:pBdr>
        <w:spacing w:after="0"/>
        <w:rPr>
          <w:rFonts w:asciiTheme="majorHAnsi" w:hAnsiTheme="majorHAnsi" w:cstheme="majorHAnsi"/>
          <w:bCs/>
          <w:sz w:val="24"/>
          <w:szCs w:val="24"/>
        </w:rPr>
      </w:pPr>
      <w:r w:rsidRPr="003251C3">
        <w:rPr>
          <w:rFonts w:asciiTheme="majorHAnsi" w:hAnsiTheme="majorHAnsi" w:cstheme="majorHAnsi"/>
          <w:bCs/>
          <w:sz w:val="24"/>
          <w:szCs w:val="24"/>
        </w:rPr>
        <w:t xml:space="preserve">Se anexa Cronograma </w:t>
      </w:r>
    </w:p>
    <w:p w14:paraId="4F078DB4" w14:textId="77777777" w:rsidR="00132655" w:rsidRPr="00ED646A" w:rsidRDefault="00132655" w:rsidP="00132655">
      <w:pPr>
        <w:pBdr>
          <w:top w:val="nil"/>
          <w:left w:val="nil"/>
          <w:bottom w:val="nil"/>
          <w:right w:val="nil"/>
          <w:between w:val="nil"/>
        </w:pBdr>
        <w:spacing w:after="0"/>
        <w:jc w:val="center"/>
        <w:rPr>
          <w:rFonts w:asciiTheme="majorHAnsi" w:hAnsiTheme="majorHAnsi" w:cstheme="majorHAnsi"/>
          <w:b/>
          <w:sz w:val="24"/>
          <w:szCs w:val="24"/>
          <w:highlight w:val="yellow"/>
          <w:u w:val="single"/>
        </w:rPr>
      </w:pPr>
      <w:r w:rsidRPr="00ED646A">
        <w:rPr>
          <w:rFonts w:asciiTheme="majorHAnsi" w:hAnsiTheme="majorHAnsi" w:cstheme="majorHAnsi"/>
          <w:b/>
          <w:sz w:val="24"/>
          <w:szCs w:val="24"/>
        </w:rPr>
        <w:t>HASHTAG #</w:t>
      </w:r>
      <w:proofErr w:type="spellStart"/>
      <w:r w:rsidRPr="00ED646A">
        <w:rPr>
          <w:rFonts w:asciiTheme="majorHAnsi" w:hAnsiTheme="majorHAnsi" w:cstheme="majorHAnsi"/>
          <w:b/>
          <w:sz w:val="24"/>
          <w:szCs w:val="24"/>
        </w:rPr>
        <w:t>InformaciónParaTodos</w:t>
      </w:r>
      <w:proofErr w:type="spellEnd"/>
    </w:p>
    <w:p w14:paraId="1F20F945" w14:textId="77777777" w:rsidR="00132655" w:rsidRPr="00ED646A" w:rsidRDefault="00132655" w:rsidP="00132655">
      <w:pPr>
        <w:pBdr>
          <w:top w:val="nil"/>
          <w:left w:val="nil"/>
          <w:bottom w:val="nil"/>
          <w:right w:val="nil"/>
          <w:between w:val="nil"/>
        </w:pBdr>
        <w:spacing w:after="0"/>
        <w:rPr>
          <w:rFonts w:asciiTheme="majorHAnsi" w:hAnsiTheme="majorHAnsi" w:cstheme="majorHAnsi"/>
          <w:b/>
          <w:sz w:val="24"/>
          <w:szCs w:val="24"/>
        </w:rPr>
      </w:pPr>
    </w:p>
    <w:sectPr w:rsidR="00132655" w:rsidRPr="00ED646A" w:rsidSect="00392775">
      <w:headerReference w:type="default" r:id="rId16"/>
      <w:footerReference w:type="default" r:id="rId17"/>
      <w:pgSz w:w="12240" w:h="15840"/>
      <w:pgMar w:top="2268" w:right="1701" w:bottom="1418" w:left="1701" w:header="709" w:footer="139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B52DF" w14:textId="77777777" w:rsidR="008F1909" w:rsidRDefault="008F1909">
      <w:pPr>
        <w:spacing w:after="0" w:line="240" w:lineRule="auto"/>
      </w:pPr>
      <w:r>
        <w:separator/>
      </w:r>
    </w:p>
  </w:endnote>
  <w:endnote w:type="continuationSeparator" w:id="0">
    <w:p w14:paraId="2E434E79" w14:textId="77777777" w:rsidR="008F1909" w:rsidRDefault="008F1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F5AAA" w14:textId="77777777" w:rsidR="00E7470F" w:rsidRDefault="00E7470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752" behindDoc="0" locked="0" layoutInCell="1" hidden="0" allowOverlap="1" wp14:anchorId="42050773" wp14:editId="1725C0B7">
          <wp:simplePos x="0" y="0"/>
          <wp:positionH relativeFrom="column">
            <wp:posOffset>-1095374</wp:posOffset>
          </wp:positionH>
          <wp:positionV relativeFrom="paragraph">
            <wp:posOffset>781050</wp:posOffset>
          </wp:positionV>
          <wp:extent cx="8494878" cy="199771"/>
          <wp:effectExtent l="0" t="0" r="0" b="0"/>
          <wp:wrapSquare wrapText="bothSides" distT="0" distB="0" distL="114300" distR="114300"/>
          <wp:docPr id="4" name="image3.jpg" descr="Image result for ogp"/>
          <wp:cNvGraphicFramePr/>
          <a:graphic xmlns:a="http://schemas.openxmlformats.org/drawingml/2006/main">
            <a:graphicData uri="http://schemas.openxmlformats.org/drawingml/2006/picture">
              <pic:pic xmlns:pic="http://schemas.openxmlformats.org/drawingml/2006/picture">
                <pic:nvPicPr>
                  <pic:cNvPr id="0" name="image3.jpg" descr="Image result for ogp"/>
                  <pic:cNvPicPr preferRelativeResize="0"/>
                </pic:nvPicPr>
                <pic:blipFill>
                  <a:blip r:embed="rId1"/>
                  <a:srcRect t="77021" b="17673"/>
                  <a:stretch>
                    <a:fillRect/>
                  </a:stretch>
                </pic:blipFill>
                <pic:spPr>
                  <a:xfrm>
                    <a:off x="0" y="0"/>
                    <a:ext cx="8494878" cy="199771"/>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E6A62" w14:textId="77777777" w:rsidR="008F1909" w:rsidRDefault="008F1909">
      <w:pPr>
        <w:spacing w:after="0" w:line="240" w:lineRule="auto"/>
      </w:pPr>
      <w:r>
        <w:separator/>
      </w:r>
    </w:p>
  </w:footnote>
  <w:footnote w:type="continuationSeparator" w:id="0">
    <w:p w14:paraId="5D3019D1" w14:textId="77777777" w:rsidR="008F1909" w:rsidRDefault="008F1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77D08" w14:textId="2A08A40C" w:rsidR="00E7470F" w:rsidRDefault="00E7470F">
    <w:pPr>
      <w:spacing w:after="160" w:line="240" w:lineRule="auto"/>
      <w:rPr>
        <w:color w:val="000000"/>
      </w:rPr>
    </w:pPr>
    <w:r>
      <w:rPr>
        <w:noProof/>
      </w:rPr>
      <w:drawing>
        <wp:anchor distT="0" distB="0" distL="114300" distR="114300" simplePos="0" relativeHeight="251657216" behindDoc="0" locked="0" layoutInCell="1" allowOverlap="1" wp14:anchorId="5EC50766" wp14:editId="52871DD6">
          <wp:simplePos x="0" y="0"/>
          <wp:positionH relativeFrom="column">
            <wp:posOffset>3253740</wp:posOffset>
          </wp:positionH>
          <wp:positionV relativeFrom="paragraph">
            <wp:posOffset>-1905</wp:posOffset>
          </wp:positionV>
          <wp:extent cx="2230120" cy="80835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30120" cy="808355"/>
                  </a:xfrm>
                  <a:prstGeom prst="rect">
                    <a:avLst/>
                  </a:prstGeom>
                  <a:ln/>
                </pic:spPr>
              </pic:pic>
            </a:graphicData>
          </a:graphic>
        </wp:anchor>
      </w:drawing>
    </w:r>
    <w:r>
      <w:rPr>
        <w:b/>
        <w:noProof/>
        <w:sz w:val="24"/>
        <w:szCs w:val="24"/>
      </w:rPr>
      <w:drawing>
        <wp:inline distT="114300" distB="114300" distL="114300" distR="114300" wp14:anchorId="6F001EC4" wp14:editId="24908105">
          <wp:extent cx="2532698" cy="74791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532698" cy="747911"/>
                  </a:xfrm>
                  <a:prstGeom prst="rect">
                    <a:avLst/>
                  </a:prstGeom>
                  <a:ln/>
                </pic:spPr>
              </pic:pic>
            </a:graphicData>
          </a:graphic>
        </wp:inline>
      </w:drawing>
    </w:r>
    <w:r>
      <w:rPr>
        <w:b/>
        <w:sz w:val="24"/>
        <w:szCs w:val="24"/>
      </w:rPr>
      <w:t xml:space="preserve">                     </w:t>
    </w:r>
    <w:r>
      <w:rPr>
        <w:noProof/>
      </w:rPr>
      <w:drawing>
        <wp:anchor distT="0" distB="0" distL="114300" distR="114300" simplePos="0" relativeHeight="251657728" behindDoc="0" locked="0" layoutInCell="1" hidden="0" allowOverlap="1" wp14:anchorId="3939FCE6" wp14:editId="56B27455">
          <wp:simplePos x="0" y="0"/>
          <wp:positionH relativeFrom="column">
            <wp:posOffset>-1432559</wp:posOffset>
          </wp:positionH>
          <wp:positionV relativeFrom="paragraph">
            <wp:posOffset>-335724</wp:posOffset>
          </wp:positionV>
          <wp:extent cx="8494395" cy="199390"/>
          <wp:effectExtent l="0" t="0" r="0" b="0"/>
          <wp:wrapSquare wrapText="bothSides" distT="0" distB="0" distL="114300" distR="114300"/>
          <wp:docPr id="2" name="image3.jpg" descr="Image result for ogp"/>
          <wp:cNvGraphicFramePr/>
          <a:graphic xmlns:a="http://schemas.openxmlformats.org/drawingml/2006/main">
            <a:graphicData uri="http://schemas.openxmlformats.org/drawingml/2006/picture">
              <pic:pic xmlns:pic="http://schemas.openxmlformats.org/drawingml/2006/picture">
                <pic:nvPicPr>
                  <pic:cNvPr id="0" name="image3.jpg" descr="Image result for ogp"/>
                  <pic:cNvPicPr preferRelativeResize="0"/>
                </pic:nvPicPr>
                <pic:blipFill>
                  <a:blip r:embed="rId3"/>
                  <a:srcRect t="77021" b="17673"/>
                  <a:stretch>
                    <a:fillRect/>
                  </a:stretch>
                </pic:blipFill>
                <pic:spPr>
                  <a:xfrm>
                    <a:off x="0" y="0"/>
                    <a:ext cx="8494395" cy="19939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4974"/>
    <w:multiLevelType w:val="hybridMultilevel"/>
    <w:tmpl w:val="77EC3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2D712C"/>
    <w:multiLevelType w:val="multilevel"/>
    <w:tmpl w:val="DA16FA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917CA2"/>
    <w:multiLevelType w:val="hybridMultilevel"/>
    <w:tmpl w:val="301061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87E4B1E"/>
    <w:multiLevelType w:val="hybridMultilevel"/>
    <w:tmpl w:val="904AE3C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1C063D3B"/>
    <w:multiLevelType w:val="multilevel"/>
    <w:tmpl w:val="5E6E3BAA"/>
    <w:lvl w:ilvl="0">
      <w:start w:val="1"/>
      <w:numFmt w:val="decimal"/>
      <w:lvlText w:val="%1"/>
      <w:lvlJc w:val="left"/>
      <w:pPr>
        <w:ind w:left="360" w:hanging="360"/>
      </w:pPr>
      <w:rPr>
        <w:rFonts w:hint="default"/>
      </w:rPr>
    </w:lvl>
    <w:lvl w:ilvl="1">
      <w:start w:val="1"/>
      <w:numFmt w:val="decimal"/>
      <w:lvlText w:val="%1.%2"/>
      <w:lvlJc w:val="left"/>
      <w:pPr>
        <w:ind w:left="465" w:hanging="36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5">
    <w:nsid w:val="2760475E"/>
    <w:multiLevelType w:val="hybridMultilevel"/>
    <w:tmpl w:val="57E8C7D8"/>
    <w:lvl w:ilvl="0" w:tplc="1EE6D79C">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31A53140"/>
    <w:multiLevelType w:val="multilevel"/>
    <w:tmpl w:val="54C8D4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BA7437F"/>
    <w:multiLevelType w:val="multilevel"/>
    <w:tmpl w:val="362A492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7A3E41"/>
    <w:multiLevelType w:val="hybridMultilevel"/>
    <w:tmpl w:val="F8B26286"/>
    <w:lvl w:ilvl="0" w:tplc="87380A9A">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80B00D3"/>
    <w:multiLevelType w:val="hybridMultilevel"/>
    <w:tmpl w:val="924299DA"/>
    <w:lvl w:ilvl="0" w:tplc="87380A9A">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90168FB"/>
    <w:multiLevelType w:val="multilevel"/>
    <w:tmpl w:val="6DCA404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C294798"/>
    <w:multiLevelType w:val="hybridMultilevel"/>
    <w:tmpl w:val="C25007F6"/>
    <w:lvl w:ilvl="0" w:tplc="1EE6D79C">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62CE57AA"/>
    <w:multiLevelType w:val="hybridMultilevel"/>
    <w:tmpl w:val="9DBA6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44F78B1"/>
    <w:multiLevelType w:val="hybridMultilevel"/>
    <w:tmpl w:val="32740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7857C82"/>
    <w:multiLevelType w:val="multilevel"/>
    <w:tmpl w:val="C838B726"/>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7B8B463B"/>
    <w:multiLevelType w:val="hybridMultilevel"/>
    <w:tmpl w:val="F580D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BDF6DB0"/>
    <w:multiLevelType w:val="multilevel"/>
    <w:tmpl w:val="8C168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2"/>
  </w:num>
  <w:num w:numId="3">
    <w:abstractNumId w:val="3"/>
  </w:num>
  <w:num w:numId="4">
    <w:abstractNumId w:val="15"/>
  </w:num>
  <w:num w:numId="5">
    <w:abstractNumId w:val="1"/>
  </w:num>
  <w:num w:numId="6">
    <w:abstractNumId w:val="6"/>
  </w:num>
  <w:num w:numId="7">
    <w:abstractNumId w:val="4"/>
  </w:num>
  <w:num w:numId="8">
    <w:abstractNumId w:val="10"/>
  </w:num>
  <w:num w:numId="9">
    <w:abstractNumId w:val="14"/>
  </w:num>
  <w:num w:numId="10">
    <w:abstractNumId w:val="13"/>
  </w:num>
  <w:num w:numId="11">
    <w:abstractNumId w:val="5"/>
  </w:num>
  <w:num w:numId="12">
    <w:abstractNumId w:val="9"/>
  </w:num>
  <w:num w:numId="13">
    <w:abstractNumId w:val="8"/>
  </w:num>
  <w:num w:numId="14">
    <w:abstractNumId w:val="7"/>
  </w:num>
  <w:num w:numId="15">
    <w:abstractNumId w:val="2"/>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E29"/>
    <w:rsid w:val="00005F32"/>
    <w:rsid w:val="00017079"/>
    <w:rsid w:val="0002327E"/>
    <w:rsid w:val="00024EFA"/>
    <w:rsid w:val="000254D5"/>
    <w:rsid w:val="000439BD"/>
    <w:rsid w:val="000720F6"/>
    <w:rsid w:val="0007236D"/>
    <w:rsid w:val="000824FF"/>
    <w:rsid w:val="00082DCF"/>
    <w:rsid w:val="0008669F"/>
    <w:rsid w:val="0008719D"/>
    <w:rsid w:val="000925B2"/>
    <w:rsid w:val="0009586C"/>
    <w:rsid w:val="000A77EC"/>
    <w:rsid w:val="000B19D1"/>
    <w:rsid w:val="000D0D56"/>
    <w:rsid w:val="000D5D7F"/>
    <w:rsid w:val="000D7D4B"/>
    <w:rsid w:val="000D7FC5"/>
    <w:rsid w:val="000E0DB8"/>
    <w:rsid w:val="000F6ACA"/>
    <w:rsid w:val="001025FE"/>
    <w:rsid w:val="00110D72"/>
    <w:rsid w:val="001139DA"/>
    <w:rsid w:val="0011639C"/>
    <w:rsid w:val="00117FBC"/>
    <w:rsid w:val="00132655"/>
    <w:rsid w:val="00133C0C"/>
    <w:rsid w:val="00141695"/>
    <w:rsid w:val="001652E9"/>
    <w:rsid w:val="001747A2"/>
    <w:rsid w:val="00180298"/>
    <w:rsid w:val="00186BAA"/>
    <w:rsid w:val="00193D09"/>
    <w:rsid w:val="00194239"/>
    <w:rsid w:val="001A1E5A"/>
    <w:rsid w:val="001A3032"/>
    <w:rsid w:val="001A4FFD"/>
    <w:rsid w:val="001D192D"/>
    <w:rsid w:val="001E25E5"/>
    <w:rsid w:val="001E58BC"/>
    <w:rsid w:val="001F043B"/>
    <w:rsid w:val="001F065A"/>
    <w:rsid w:val="001F08FB"/>
    <w:rsid w:val="001F42A0"/>
    <w:rsid w:val="001F494D"/>
    <w:rsid w:val="00211E52"/>
    <w:rsid w:val="00216DD6"/>
    <w:rsid w:val="00230B6E"/>
    <w:rsid w:val="002322B7"/>
    <w:rsid w:val="00241974"/>
    <w:rsid w:val="002511FD"/>
    <w:rsid w:val="00253578"/>
    <w:rsid w:val="0025410D"/>
    <w:rsid w:val="0026146C"/>
    <w:rsid w:val="0026254D"/>
    <w:rsid w:val="00281960"/>
    <w:rsid w:val="00284443"/>
    <w:rsid w:val="002940F8"/>
    <w:rsid w:val="002A544E"/>
    <w:rsid w:val="002B504F"/>
    <w:rsid w:val="002C25C5"/>
    <w:rsid w:val="002C778A"/>
    <w:rsid w:val="002D33A6"/>
    <w:rsid w:val="002F590E"/>
    <w:rsid w:val="00306ACD"/>
    <w:rsid w:val="0031408F"/>
    <w:rsid w:val="003251C3"/>
    <w:rsid w:val="0034450E"/>
    <w:rsid w:val="00345E52"/>
    <w:rsid w:val="00360192"/>
    <w:rsid w:val="00366D86"/>
    <w:rsid w:val="003752EC"/>
    <w:rsid w:val="003846B3"/>
    <w:rsid w:val="0038728E"/>
    <w:rsid w:val="00391C56"/>
    <w:rsid w:val="00392775"/>
    <w:rsid w:val="003B0255"/>
    <w:rsid w:val="003C2158"/>
    <w:rsid w:val="003C2EB8"/>
    <w:rsid w:val="003E09D0"/>
    <w:rsid w:val="003E5FA8"/>
    <w:rsid w:val="003E73E7"/>
    <w:rsid w:val="003F17C8"/>
    <w:rsid w:val="003F6DA6"/>
    <w:rsid w:val="0041014B"/>
    <w:rsid w:val="00413337"/>
    <w:rsid w:val="00414561"/>
    <w:rsid w:val="00415194"/>
    <w:rsid w:val="0042759C"/>
    <w:rsid w:val="00430D45"/>
    <w:rsid w:val="00431FB5"/>
    <w:rsid w:val="004408F0"/>
    <w:rsid w:val="00446C7F"/>
    <w:rsid w:val="00464517"/>
    <w:rsid w:val="004655C0"/>
    <w:rsid w:val="00476280"/>
    <w:rsid w:val="004825FA"/>
    <w:rsid w:val="0048419A"/>
    <w:rsid w:val="004907A9"/>
    <w:rsid w:val="00491595"/>
    <w:rsid w:val="004A72DB"/>
    <w:rsid w:val="004B37A4"/>
    <w:rsid w:val="004D1556"/>
    <w:rsid w:val="004D3245"/>
    <w:rsid w:val="004E3623"/>
    <w:rsid w:val="004E58B9"/>
    <w:rsid w:val="004F0769"/>
    <w:rsid w:val="004F4ADB"/>
    <w:rsid w:val="004F4DEB"/>
    <w:rsid w:val="004F60DB"/>
    <w:rsid w:val="005064FC"/>
    <w:rsid w:val="00506A8B"/>
    <w:rsid w:val="005165B3"/>
    <w:rsid w:val="0051684C"/>
    <w:rsid w:val="00552451"/>
    <w:rsid w:val="00566EA6"/>
    <w:rsid w:val="005761F4"/>
    <w:rsid w:val="00576BE3"/>
    <w:rsid w:val="00583D56"/>
    <w:rsid w:val="005863AA"/>
    <w:rsid w:val="005A4B7F"/>
    <w:rsid w:val="005B05D8"/>
    <w:rsid w:val="005B5F8B"/>
    <w:rsid w:val="005B73FE"/>
    <w:rsid w:val="005C13D3"/>
    <w:rsid w:val="005C6E5D"/>
    <w:rsid w:val="005C7C78"/>
    <w:rsid w:val="005D015F"/>
    <w:rsid w:val="005F1868"/>
    <w:rsid w:val="006033E6"/>
    <w:rsid w:val="00605953"/>
    <w:rsid w:val="00606D93"/>
    <w:rsid w:val="00610EE3"/>
    <w:rsid w:val="00622990"/>
    <w:rsid w:val="006238DA"/>
    <w:rsid w:val="0063465C"/>
    <w:rsid w:val="0064011E"/>
    <w:rsid w:val="00641091"/>
    <w:rsid w:val="006425B6"/>
    <w:rsid w:val="006524C6"/>
    <w:rsid w:val="006526EA"/>
    <w:rsid w:val="0065384F"/>
    <w:rsid w:val="0065426D"/>
    <w:rsid w:val="0065647C"/>
    <w:rsid w:val="0066456D"/>
    <w:rsid w:val="00670360"/>
    <w:rsid w:val="00697B67"/>
    <w:rsid w:val="006A1B61"/>
    <w:rsid w:val="006B357C"/>
    <w:rsid w:val="006C13A1"/>
    <w:rsid w:val="006C3FF7"/>
    <w:rsid w:val="006C43D7"/>
    <w:rsid w:val="006D597F"/>
    <w:rsid w:val="006F59D0"/>
    <w:rsid w:val="00703436"/>
    <w:rsid w:val="00715C64"/>
    <w:rsid w:val="007413A7"/>
    <w:rsid w:val="0074599B"/>
    <w:rsid w:val="00746F39"/>
    <w:rsid w:val="007560A2"/>
    <w:rsid w:val="007639E9"/>
    <w:rsid w:val="00776F7C"/>
    <w:rsid w:val="00780292"/>
    <w:rsid w:val="0078332D"/>
    <w:rsid w:val="00783BA0"/>
    <w:rsid w:val="007851D0"/>
    <w:rsid w:val="007864F9"/>
    <w:rsid w:val="00787AC8"/>
    <w:rsid w:val="007917E0"/>
    <w:rsid w:val="007A7C8C"/>
    <w:rsid w:val="007C1AC7"/>
    <w:rsid w:val="007D0568"/>
    <w:rsid w:val="007E185A"/>
    <w:rsid w:val="007F6A16"/>
    <w:rsid w:val="0080620F"/>
    <w:rsid w:val="0081115C"/>
    <w:rsid w:val="00813CD3"/>
    <w:rsid w:val="00815183"/>
    <w:rsid w:val="008304FE"/>
    <w:rsid w:val="00843CD0"/>
    <w:rsid w:val="00845617"/>
    <w:rsid w:val="008457F8"/>
    <w:rsid w:val="00851A6A"/>
    <w:rsid w:val="008544FB"/>
    <w:rsid w:val="00857A3E"/>
    <w:rsid w:val="008651D3"/>
    <w:rsid w:val="00877085"/>
    <w:rsid w:val="00897113"/>
    <w:rsid w:val="008B1A15"/>
    <w:rsid w:val="008B34A8"/>
    <w:rsid w:val="008B4C38"/>
    <w:rsid w:val="008C0430"/>
    <w:rsid w:val="008C1B32"/>
    <w:rsid w:val="008E1DDD"/>
    <w:rsid w:val="008F1909"/>
    <w:rsid w:val="008F52CE"/>
    <w:rsid w:val="00910E29"/>
    <w:rsid w:val="00913845"/>
    <w:rsid w:val="00916207"/>
    <w:rsid w:val="009301B8"/>
    <w:rsid w:val="00931C0E"/>
    <w:rsid w:val="00934AB6"/>
    <w:rsid w:val="00935DF9"/>
    <w:rsid w:val="00944A94"/>
    <w:rsid w:val="00967B16"/>
    <w:rsid w:val="00987F02"/>
    <w:rsid w:val="009A581A"/>
    <w:rsid w:val="009B1CF8"/>
    <w:rsid w:val="009C3F52"/>
    <w:rsid w:val="009C4B9F"/>
    <w:rsid w:val="009C6132"/>
    <w:rsid w:val="009D5292"/>
    <w:rsid w:val="009D7313"/>
    <w:rsid w:val="009D78CD"/>
    <w:rsid w:val="009F5BAD"/>
    <w:rsid w:val="009F7B69"/>
    <w:rsid w:val="00A1529E"/>
    <w:rsid w:val="00A444E8"/>
    <w:rsid w:val="00A610F8"/>
    <w:rsid w:val="00A75269"/>
    <w:rsid w:val="00A871F2"/>
    <w:rsid w:val="00A903D7"/>
    <w:rsid w:val="00A96E62"/>
    <w:rsid w:val="00AA44A8"/>
    <w:rsid w:val="00AC0ECE"/>
    <w:rsid w:val="00AC10B1"/>
    <w:rsid w:val="00AE094E"/>
    <w:rsid w:val="00AE31C8"/>
    <w:rsid w:val="00AE3EDC"/>
    <w:rsid w:val="00AE402D"/>
    <w:rsid w:val="00B07FDA"/>
    <w:rsid w:val="00B14E36"/>
    <w:rsid w:val="00B17536"/>
    <w:rsid w:val="00B23713"/>
    <w:rsid w:val="00B277B0"/>
    <w:rsid w:val="00B36D58"/>
    <w:rsid w:val="00B42547"/>
    <w:rsid w:val="00B57AE5"/>
    <w:rsid w:val="00B73B22"/>
    <w:rsid w:val="00B76637"/>
    <w:rsid w:val="00B92EF6"/>
    <w:rsid w:val="00BA2C9B"/>
    <w:rsid w:val="00BA7E64"/>
    <w:rsid w:val="00BB610A"/>
    <w:rsid w:val="00BD48CF"/>
    <w:rsid w:val="00BE55B7"/>
    <w:rsid w:val="00BF0D27"/>
    <w:rsid w:val="00BF7128"/>
    <w:rsid w:val="00C16EB8"/>
    <w:rsid w:val="00C361A6"/>
    <w:rsid w:val="00C47961"/>
    <w:rsid w:val="00C67C5C"/>
    <w:rsid w:val="00C7631F"/>
    <w:rsid w:val="00CA0169"/>
    <w:rsid w:val="00CA1859"/>
    <w:rsid w:val="00CA3F40"/>
    <w:rsid w:val="00CA5144"/>
    <w:rsid w:val="00CB7238"/>
    <w:rsid w:val="00CC2955"/>
    <w:rsid w:val="00CC30C5"/>
    <w:rsid w:val="00CE4DE5"/>
    <w:rsid w:val="00CF1C56"/>
    <w:rsid w:val="00CF2E35"/>
    <w:rsid w:val="00CF5897"/>
    <w:rsid w:val="00CF643F"/>
    <w:rsid w:val="00D027CF"/>
    <w:rsid w:val="00D043FC"/>
    <w:rsid w:val="00D25F91"/>
    <w:rsid w:val="00D261ED"/>
    <w:rsid w:val="00D42D00"/>
    <w:rsid w:val="00D44411"/>
    <w:rsid w:val="00D44FF5"/>
    <w:rsid w:val="00D57010"/>
    <w:rsid w:val="00D643EB"/>
    <w:rsid w:val="00D76305"/>
    <w:rsid w:val="00D81E73"/>
    <w:rsid w:val="00D8281A"/>
    <w:rsid w:val="00D87A6C"/>
    <w:rsid w:val="00D9145B"/>
    <w:rsid w:val="00D92192"/>
    <w:rsid w:val="00D92E06"/>
    <w:rsid w:val="00D9438E"/>
    <w:rsid w:val="00DB2E0D"/>
    <w:rsid w:val="00DB6CDD"/>
    <w:rsid w:val="00DC4C38"/>
    <w:rsid w:val="00DE4D68"/>
    <w:rsid w:val="00E00787"/>
    <w:rsid w:val="00E00BEF"/>
    <w:rsid w:val="00E062DC"/>
    <w:rsid w:val="00E07C91"/>
    <w:rsid w:val="00E171B3"/>
    <w:rsid w:val="00E41685"/>
    <w:rsid w:val="00E41BF9"/>
    <w:rsid w:val="00E50BCA"/>
    <w:rsid w:val="00E64C38"/>
    <w:rsid w:val="00E64D08"/>
    <w:rsid w:val="00E70B48"/>
    <w:rsid w:val="00E7470F"/>
    <w:rsid w:val="00E852D4"/>
    <w:rsid w:val="00E93257"/>
    <w:rsid w:val="00E97B25"/>
    <w:rsid w:val="00EA0D80"/>
    <w:rsid w:val="00EA0E62"/>
    <w:rsid w:val="00EA13E7"/>
    <w:rsid w:val="00EA2735"/>
    <w:rsid w:val="00EA70D3"/>
    <w:rsid w:val="00ED646A"/>
    <w:rsid w:val="00EF5246"/>
    <w:rsid w:val="00EF5423"/>
    <w:rsid w:val="00EF5B27"/>
    <w:rsid w:val="00EF5CFC"/>
    <w:rsid w:val="00F06273"/>
    <w:rsid w:val="00F06E80"/>
    <w:rsid w:val="00F07BC4"/>
    <w:rsid w:val="00F107A2"/>
    <w:rsid w:val="00F168C7"/>
    <w:rsid w:val="00F17279"/>
    <w:rsid w:val="00F173B2"/>
    <w:rsid w:val="00F24157"/>
    <w:rsid w:val="00F278CE"/>
    <w:rsid w:val="00F362D9"/>
    <w:rsid w:val="00F43291"/>
    <w:rsid w:val="00F5587A"/>
    <w:rsid w:val="00F56200"/>
    <w:rsid w:val="00F563D9"/>
    <w:rsid w:val="00F63EC4"/>
    <w:rsid w:val="00F715E8"/>
    <w:rsid w:val="00F97017"/>
    <w:rsid w:val="00FA6F99"/>
    <w:rsid w:val="00FC5A3A"/>
    <w:rsid w:val="00FD118A"/>
    <w:rsid w:val="00FE6A52"/>
    <w:rsid w:val="00FE7A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9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BD48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48CF"/>
    <w:rPr>
      <w:rFonts w:ascii="Segoe UI" w:hAnsi="Segoe UI" w:cs="Segoe UI"/>
      <w:sz w:val="18"/>
      <w:szCs w:val="18"/>
    </w:rPr>
  </w:style>
  <w:style w:type="paragraph" w:styleId="Encabezado">
    <w:name w:val="header"/>
    <w:basedOn w:val="Normal"/>
    <w:link w:val="EncabezadoCar"/>
    <w:uiPriority w:val="99"/>
    <w:unhideWhenUsed/>
    <w:rsid w:val="00BD48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8CF"/>
  </w:style>
  <w:style w:type="paragraph" w:styleId="Piedepgina">
    <w:name w:val="footer"/>
    <w:basedOn w:val="Normal"/>
    <w:link w:val="PiedepginaCar"/>
    <w:uiPriority w:val="99"/>
    <w:unhideWhenUsed/>
    <w:rsid w:val="00BD48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8CF"/>
  </w:style>
  <w:style w:type="paragraph" w:styleId="Prrafodelista">
    <w:name w:val="List Paragraph"/>
    <w:basedOn w:val="Normal"/>
    <w:uiPriority w:val="34"/>
    <w:qFormat/>
    <w:rsid w:val="00BD48CF"/>
    <w:pPr>
      <w:ind w:left="720"/>
      <w:contextualSpacing/>
    </w:pPr>
  </w:style>
  <w:style w:type="character" w:styleId="Hipervnculo">
    <w:name w:val="Hyperlink"/>
    <w:basedOn w:val="Fuentedeprrafopredeter"/>
    <w:uiPriority w:val="99"/>
    <w:unhideWhenUsed/>
    <w:rsid w:val="00E07C91"/>
    <w:rPr>
      <w:color w:val="0000FF" w:themeColor="hyperlink"/>
      <w:u w:val="single"/>
    </w:rPr>
  </w:style>
  <w:style w:type="character" w:customStyle="1" w:styleId="Mencinsinresolver1">
    <w:name w:val="Mención sin resolver1"/>
    <w:basedOn w:val="Fuentedeprrafopredeter"/>
    <w:uiPriority w:val="99"/>
    <w:semiHidden/>
    <w:unhideWhenUsed/>
    <w:rsid w:val="00E07C91"/>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EF5B27"/>
    <w:rPr>
      <w:b/>
      <w:bCs/>
    </w:rPr>
  </w:style>
  <w:style w:type="character" w:customStyle="1" w:styleId="AsuntodelcomentarioCar">
    <w:name w:val="Asunto del comentario Car"/>
    <w:basedOn w:val="TextocomentarioCar"/>
    <w:link w:val="Asuntodelcomentario"/>
    <w:uiPriority w:val="99"/>
    <w:semiHidden/>
    <w:rsid w:val="00EF5B27"/>
    <w:rPr>
      <w:b/>
      <w:bCs/>
      <w:sz w:val="20"/>
      <w:szCs w:val="20"/>
    </w:rPr>
  </w:style>
  <w:style w:type="paragraph" w:styleId="Sinespaciado">
    <w:name w:val="No Spacing"/>
    <w:uiPriority w:val="1"/>
    <w:qFormat/>
    <w:rsid w:val="00392775"/>
    <w:pPr>
      <w:spacing w:after="0" w:line="240" w:lineRule="auto"/>
    </w:pPr>
    <w:rPr>
      <w:rFonts w:ascii="Arial" w:eastAsiaTheme="minorHAnsi" w:hAnsi="Arial" w:cstheme="minorBidi"/>
      <w:noProof/>
      <w:sz w:val="24"/>
      <w:lang w:eastAsia="en-US"/>
    </w:rPr>
  </w:style>
  <w:style w:type="table" w:styleId="Tablaconcuadrcula">
    <w:name w:val="Table Grid"/>
    <w:basedOn w:val="Tablanormal"/>
    <w:uiPriority w:val="39"/>
    <w:rsid w:val="00CB7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BD48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48CF"/>
    <w:rPr>
      <w:rFonts w:ascii="Segoe UI" w:hAnsi="Segoe UI" w:cs="Segoe UI"/>
      <w:sz w:val="18"/>
      <w:szCs w:val="18"/>
    </w:rPr>
  </w:style>
  <w:style w:type="paragraph" w:styleId="Encabezado">
    <w:name w:val="header"/>
    <w:basedOn w:val="Normal"/>
    <w:link w:val="EncabezadoCar"/>
    <w:uiPriority w:val="99"/>
    <w:unhideWhenUsed/>
    <w:rsid w:val="00BD48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8CF"/>
  </w:style>
  <w:style w:type="paragraph" w:styleId="Piedepgina">
    <w:name w:val="footer"/>
    <w:basedOn w:val="Normal"/>
    <w:link w:val="PiedepginaCar"/>
    <w:uiPriority w:val="99"/>
    <w:unhideWhenUsed/>
    <w:rsid w:val="00BD48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8CF"/>
  </w:style>
  <w:style w:type="paragraph" w:styleId="Prrafodelista">
    <w:name w:val="List Paragraph"/>
    <w:basedOn w:val="Normal"/>
    <w:uiPriority w:val="34"/>
    <w:qFormat/>
    <w:rsid w:val="00BD48CF"/>
    <w:pPr>
      <w:ind w:left="720"/>
      <w:contextualSpacing/>
    </w:pPr>
  </w:style>
  <w:style w:type="character" w:styleId="Hipervnculo">
    <w:name w:val="Hyperlink"/>
    <w:basedOn w:val="Fuentedeprrafopredeter"/>
    <w:uiPriority w:val="99"/>
    <w:unhideWhenUsed/>
    <w:rsid w:val="00E07C91"/>
    <w:rPr>
      <w:color w:val="0000FF" w:themeColor="hyperlink"/>
      <w:u w:val="single"/>
    </w:rPr>
  </w:style>
  <w:style w:type="character" w:customStyle="1" w:styleId="Mencinsinresolver1">
    <w:name w:val="Mención sin resolver1"/>
    <w:basedOn w:val="Fuentedeprrafopredeter"/>
    <w:uiPriority w:val="99"/>
    <w:semiHidden/>
    <w:unhideWhenUsed/>
    <w:rsid w:val="00E07C91"/>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EF5B27"/>
    <w:rPr>
      <w:b/>
      <w:bCs/>
    </w:rPr>
  </w:style>
  <w:style w:type="character" w:customStyle="1" w:styleId="AsuntodelcomentarioCar">
    <w:name w:val="Asunto del comentario Car"/>
    <w:basedOn w:val="TextocomentarioCar"/>
    <w:link w:val="Asuntodelcomentario"/>
    <w:uiPriority w:val="99"/>
    <w:semiHidden/>
    <w:rsid w:val="00EF5B27"/>
    <w:rPr>
      <w:b/>
      <w:bCs/>
      <w:sz w:val="20"/>
      <w:szCs w:val="20"/>
    </w:rPr>
  </w:style>
  <w:style w:type="paragraph" w:styleId="Sinespaciado">
    <w:name w:val="No Spacing"/>
    <w:uiPriority w:val="1"/>
    <w:qFormat/>
    <w:rsid w:val="00392775"/>
    <w:pPr>
      <w:spacing w:after="0" w:line="240" w:lineRule="auto"/>
    </w:pPr>
    <w:rPr>
      <w:rFonts w:ascii="Arial" w:eastAsiaTheme="minorHAnsi" w:hAnsi="Arial" w:cstheme="minorBidi"/>
      <w:noProof/>
      <w:sz w:val="24"/>
      <w:lang w:eastAsia="en-US"/>
    </w:rPr>
  </w:style>
  <w:style w:type="table" w:styleId="Tablaconcuadrcula">
    <w:name w:val="Table Grid"/>
    <w:basedOn w:val="Tablanormal"/>
    <w:uiPriority w:val="39"/>
    <w:rsid w:val="00CB7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51458">
      <w:bodyDiv w:val="1"/>
      <w:marLeft w:val="0"/>
      <w:marRight w:val="0"/>
      <w:marTop w:val="0"/>
      <w:marBottom w:val="0"/>
      <w:divBdr>
        <w:top w:val="none" w:sz="0" w:space="0" w:color="auto"/>
        <w:left w:val="none" w:sz="0" w:space="0" w:color="auto"/>
        <w:bottom w:val="none" w:sz="0" w:space="0" w:color="auto"/>
        <w:right w:val="none" w:sz="0" w:space="0" w:color="auto"/>
      </w:divBdr>
    </w:div>
    <w:div w:id="808325966">
      <w:bodyDiv w:val="1"/>
      <w:marLeft w:val="0"/>
      <w:marRight w:val="0"/>
      <w:marTop w:val="0"/>
      <w:marBottom w:val="0"/>
      <w:divBdr>
        <w:top w:val="none" w:sz="0" w:space="0" w:color="auto"/>
        <w:left w:val="none" w:sz="0" w:space="0" w:color="auto"/>
        <w:bottom w:val="none" w:sz="0" w:space="0" w:color="auto"/>
        <w:right w:val="none" w:sz="0" w:space="0" w:color="auto"/>
      </w:divBdr>
    </w:div>
    <w:div w:id="986514382">
      <w:bodyDiv w:val="1"/>
      <w:marLeft w:val="0"/>
      <w:marRight w:val="0"/>
      <w:marTop w:val="0"/>
      <w:marBottom w:val="0"/>
      <w:divBdr>
        <w:top w:val="none" w:sz="0" w:space="0" w:color="auto"/>
        <w:left w:val="none" w:sz="0" w:space="0" w:color="auto"/>
        <w:bottom w:val="none" w:sz="0" w:space="0" w:color="auto"/>
        <w:right w:val="none" w:sz="0" w:space="0" w:color="auto"/>
      </w:divBdr>
    </w:div>
    <w:div w:id="1001619328">
      <w:bodyDiv w:val="1"/>
      <w:marLeft w:val="0"/>
      <w:marRight w:val="0"/>
      <w:marTop w:val="0"/>
      <w:marBottom w:val="0"/>
      <w:divBdr>
        <w:top w:val="none" w:sz="0" w:space="0" w:color="auto"/>
        <w:left w:val="none" w:sz="0" w:space="0" w:color="auto"/>
        <w:bottom w:val="none" w:sz="0" w:space="0" w:color="auto"/>
        <w:right w:val="none" w:sz="0" w:space="0" w:color="auto"/>
      </w:divBdr>
    </w:div>
    <w:div w:id="1704283405">
      <w:bodyDiv w:val="1"/>
      <w:marLeft w:val="0"/>
      <w:marRight w:val="0"/>
      <w:marTop w:val="0"/>
      <w:marBottom w:val="0"/>
      <w:divBdr>
        <w:top w:val="none" w:sz="0" w:space="0" w:color="auto"/>
        <w:left w:val="none" w:sz="0" w:space="0" w:color="auto"/>
        <w:bottom w:val="none" w:sz="0" w:space="0" w:color="auto"/>
        <w:right w:val="none" w:sz="0" w:space="0" w:color="auto"/>
      </w:divBdr>
    </w:div>
    <w:div w:id="1930893020">
      <w:bodyDiv w:val="1"/>
      <w:marLeft w:val="0"/>
      <w:marRight w:val="0"/>
      <w:marTop w:val="0"/>
      <w:marBottom w:val="0"/>
      <w:divBdr>
        <w:top w:val="none" w:sz="0" w:space="0" w:color="auto"/>
        <w:left w:val="none" w:sz="0" w:space="0" w:color="auto"/>
        <w:bottom w:val="none" w:sz="0" w:space="0" w:color="auto"/>
        <w:right w:val="none" w:sz="0" w:space="0" w:color="auto"/>
      </w:divBdr>
    </w:div>
    <w:div w:id="2117014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yperlink" Target="http://www.datos.gov.co"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atos.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38A4685-3586-4C79-AFE3-0E261A93F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4181</Words>
  <Characters>22999</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Milena Alvarado Pérez</dc:creator>
  <cp:lastModifiedBy>rociosoler</cp:lastModifiedBy>
  <cp:revision>2</cp:revision>
  <dcterms:created xsi:type="dcterms:W3CDTF">2019-12-10T22:08:00Z</dcterms:created>
  <dcterms:modified xsi:type="dcterms:W3CDTF">2019-12-10T22:08:00Z</dcterms:modified>
</cp:coreProperties>
</file>