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5D5C81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5D5C81" w:rsidRPr="005D5C81" w:rsidRDefault="005D5C81" w:rsidP="003E690D">
      <w:pPr>
        <w:spacing w:after="0" w:line="240" w:lineRule="auto"/>
        <w:ind w:left="708"/>
        <w:jc w:val="center"/>
        <w:rPr>
          <w:rFonts w:eastAsia="Times New Roman" w:cs="Arial"/>
          <w:lang w:eastAsia="es-ES"/>
        </w:rPr>
      </w:pPr>
      <w:r w:rsidRPr="005D5C81">
        <w:rPr>
          <w:rFonts w:eastAsia="Times New Roman" w:cs="Arial"/>
          <w:lang w:eastAsia="es-ES"/>
        </w:rPr>
        <w:t>SESIONES EXTRAORDINARIAS - DECRETO 077 DEL 30 DE EN</w:t>
      </w:r>
      <w:r w:rsidR="00041E9C">
        <w:rPr>
          <w:rFonts w:eastAsia="Times New Roman" w:cs="Arial"/>
          <w:lang w:eastAsia="es-ES"/>
        </w:rPr>
        <w:t>E</w:t>
      </w:r>
      <w:r w:rsidRPr="005D5C81">
        <w:rPr>
          <w:rFonts w:eastAsia="Times New Roman" w:cs="Arial"/>
          <w:lang w:eastAsia="es-ES"/>
        </w:rPr>
        <w:t>RO DE 2019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5D5C81">
        <w:rPr>
          <w:rFonts w:ascii="Arial" w:eastAsia="Times New Roman" w:hAnsi="Arial" w:cs="Arial"/>
          <w:lang w:val="es-ES" w:eastAsia="es-ES"/>
        </w:rPr>
        <w:t>febrero 2</w:t>
      </w:r>
      <w:r w:rsidR="008F54AB">
        <w:rPr>
          <w:rFonts w:ascii="Arial" w:eastAsia="Times New Roman" w:hAnsi="Arial" w:cs="Arial"/>
          <w:lang w:val="es-ES" w:eastAsia="es-ES"/>
        </w:rPr>
        <w:t>6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5D5C81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193C">
        <w:rPr>
          <w:rFonts w:ascii="Arial" w:eastAsia="Times New Roman" w:hAnsi="Arial" w:cs="Arial"/>
          <w:lang w:val="es-ES" w:eastAsia="es-ES"/>
        </w:rPr>
        <w:t>0</w:t>
      </w:r>
      <w:r w:rsidR="0018491E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BA6905" w:rsidRDefault="00BA690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E46B4F" w:rsidRDefault="00E46B4F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4725" w:rsidRDefault="005105A8" w:rsidP="0018491E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41541B" w:rsidRDefault="005D5C81" w:rsidP="0041541B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INVITACIÓN A FUNCIONARIOS</w:t>
      </w:r>
    </w:p>
    <w:p w:rsidR="005D5C81" w:rsidRDefault="005D5C81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5C81" w:rsidRPr="00EF68AE" w:rsidRDefault="005D5C81" w:rsidP="005D5C81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8AE"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Invitados:</w:t>
      </w:r>
    </w:p>
    <w:p w:rsidR="005D5C81" w:rsidRDefault="005D5C81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47D3" w:rsidRDefault="008747D3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Director de COLDEPORTES, Dr. Ernesto Lucena Barrero.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09:00 horas</w:t>
      </w:r>
    </w:p>
    <w:p w:rsidR="00507167" w:rsidRDefault="00041E9C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 General del SENA, Dr. Carlos Mario Estrada Molina.</w:t>
      </w:r>
      <w:r w:rsidR="008747D3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10:30 horas</w:t>
      </w:r>
    </w:p>
    <w:p w:rsidR="00041E9C" w:rsidRDefault="00041E9C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167" w:rsidRDefault="00507167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5C81" w:rsidRDefault="00507167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8AE"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Tema: Proyecto de Ley 311 de 2019 Cámara – 227 de 2019 Senado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“Por la cual se expide el Plan Nacional de Desarrollo</w:t>
      </w:r>
      <w:r w:rsidR="00EF68A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2018 – 2022. Pacto por Colombia, pacto por la equidad”. De conformidad con el artículo 4 de la Ley 3ª de 1992.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D5C8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8FD" w:rsidRDefault="005D5C81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E05E60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4547AB" w:rsidRDefault="004547AB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46B4F" w:rsidRDefault="00E46B4F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46B4F" w:rsidRPr="000353B0" w:rsidRDefault="00E46B4F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>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C1" w:rsidRDefault="00AC07C1" w:rsidP="00056216">
      <w:pPr>
        <w:spacing w:after="0" w:line="240" w:lineRule="auto"/>
      </w:pPr>
      <w:r>
        <w:separator/>
      </w:r>
    </w:p>
  </w:endnote>
  <w:endnote w:type="continuationSeparator" w:id="0">
    <w:p w:rsidR="00AC07C1" w:rsidRDefault="00AC07C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C07C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C07C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C1" w:rsidRDefault="00AC07C1" w:rsidP="00056216">
      <w:pPr>
        <w:spacing w:after="0" w:line="240" w:lineRule="auto"/>
      </w:pPr>
      <w:r>
        <w:separator/>
      </w:r>
    </w:p>
  </w:footnote>
  <w:footnote w:type="continuationSeparator" w:id="0">
    <w:p w:rsidR="00AC07C1" w:rsidRDefault="00AC07C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9D7BD5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="009D7BD5">
            <w:rPr>
              <w:rFonts w:cs="Arial"/>
              <w:b/>
              <w:sz w:val="20"/>
              <w:szCs w:val="20"/>
            </w:rPr>
            <w:t>Sesiones Extraordinarias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3622E" w:rsidRPr="0013622E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3622E" w:rsidRPr="0013622E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1E9C"/>
    <w:rsid w:val="00042A82"/>
    <w:rsid w:val="000463ED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3622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82F50"/>
    <w:rsid w:val="0018491E"/>
    <w:rsid w:val="00193C07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E4A94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4BE2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B6E4D"/>
    <w:rsid w:val="002C5A20"/>
    <w:rsid w:val="002C767C"/>
    <w:rsid w:val="002C7C4A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510E"/>
    <w:rsid w:val="004022EF"/>
    <w:rsid w:val="004027AB"/>
    <w:rsid w:val="00404AD9"/>
    <w:rsid w:val="004057AD"/>
    <w:rsid w:val="004067D2"/>
    <w:rsid w:val="004074D9"/>
    <w:rsid w:val="00412434"/>
    <w:rsid w:val="0041488C"/>
    <w:rsid w:val="0041541B"/>
    <w:rsid w:val="0041591B"/>
    <w:rsid w:val="00420DC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47AB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07167"/>
    <w:rsid w:val="0051056D"/>
    <w:rsid w:val="005105A8"/>
    <w:rsid w:val="0051080B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D5C81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067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7557"/>
    <w:rsid w:val="00720FB0"/>
    <w:rsid w:val="007219BF"/>
    <w:rsid w:val="00724761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0ECF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4DD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0065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47D3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DBA"/>
    <w:rsid w:val="008D7F62"/>
    <w:rsid w:val="008E01DE"/>
    <w:rsid w:val="008F09DA"/>
    <w:rsid w:val="008F1A07"/>
    <w:rsid w:val="008F2D46"/>
    <w:rsid w:val="008F4433"/>
    <w:rsid w:val="008F4A79"/>
    <w:rsid w:val="008F54AB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D7BD5"/>
    <w:rsid w:val="009E49DC"/>
    <w:rsid w:val="009E4B65"/>
    <w:rsid w:val="009E6FC5"/>
    <w:rsid w:val="009F0E71"/>
    <w:rsid w:val="009F3306"/>
    <w:rsid w:val="009F3519"/>
    <w:rsid w:val="009F355D"/>
    <w:rsid w:val="009F4AEA"/>
    <w:rsid w:val="009F7CE9"/>
    <w:rsid w:val="00A015B3"/>
    <w:rsid w:val="00A020EF"/>
    <w:rsid w:val="00A06255"/>
    <w:rsid w:val="00A10045"/>
    <w:rsid w:val="00A1075B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51B6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7C1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5339"/>
    <w:rsid w:val="00BA6522"/>
    <w:rsid w:val="00BA6905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6D55"/>
    <w:rsid w:val="00C003F6"/>
    <w:rsid w:val="00C0205C"/>
    <w:rsid w:val="00C048C8"/>
    <w:rsid w:val="00C129BA"/>
    <w:rsid w:val="00C147B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62DB"/>
    <w:rsid w:val="00E46B4F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8AE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4BEC-0CAC-4E26-8ACE-3E3D9A5B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2019-02-20T18:11:00Z</cp:lastPrinted>
  <dcterms:created xsi:type="dcterms:W3CDTF">2019-02-21T14:05:00Z</dcterms:created>
  <dcterms:modified xsi:type="dcterms:W3CDTF">2019-02-21T14:05:00Z</dcterms:modified>
</cp:coreProperties>
</file>