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E9" w:rsidRDefault="005357E9">
      <w:pPr>
        <w:pStyle w:val="Piedepgina"/>
        <w:keepNext/>
        <w:keepLines/>
        <w:tabs>
          <w:tab w:val="clear" w:pos="4252"/>
          <w:tab w:val="clear" w:pos="8504"/>
        </w:tabs>
        <w:suppressAutoHyphens/>
        <w:spacing w:after="120" w:line="276" w:lineRule="auto"/>
        <w:jc w:val="center"/>
        <w:outlineLvl w:val="0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iedepgina"/>
        <w:keepNext/>
        <w:keepLines/>
        <w:tabs>
          <w:tab w:val="clear" w:pos="4252"/>
          <w:tab w:val="clear" w:pos="8504"/>
        </w:tabs>
        <w:suppressAutoHyphens/>
        <w:spacing w:after="120" w:line="276" w:lineRule="auto"/>
        <w:jc w:val="center"/>
        <w:outlineLvl w:val="0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5357E9" w:rsidRDefault="00F44FC8">
      <w:pPr>
        <w:pStyle w:val="Piedepgina"/>
        <w:keepNext/>
        <w:keepLines/>
        <w:tabs>
          <w:tab w:val="clear" w:pos="4252"/>
          <w:tab w:val="clear" w:pos="8504"/>
        </w:tabs>
        <w:suppressAutoHyphens/>
        <w:spacing w:after="120" w:line="276" w:lineRule="auto"/>
        <w:jc w:val="center"/>
        <w:outlineLvl w:val="0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PROYECTO DE LEY No. ___ de 2019 C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mara</w:t>
      </w:r>
    </w:p>
    <w:p w:rsidR="005357E9" w:rsidRDefault="00F44FC8">
      <w:pPr>
        <w:pStyle w:val="CuerpoA"/>
        <w:suppressAutoHyphens/>
        <w:spacing w:after="200" w:line="259" w:lineRule="auto"/>
        <w:jc w:val="center"/>
        <w:rPr>
          <w:rStyle w:val="Ninguno"/>
          <w:rFonts w:ascii="Arial" w:eastAsia="Arial" w:hAnsi="Arial" w:cs="Arial"/>
          <w:b/>
          <w:bCs/>
          <w:i/>
          <w:iCs/>
        </w:rPr>
      </w:pPr>
      <w:r>
        <w:rPr>
          <w:rStyle w:val="Ninguno"/>
          <w:rFonts w:ascii="Arial" w:hAnsi="Arial"/>
          <w:b/>
          <w:bCs/>
          <w:i/>
          <w:iCs/>
        </w:rPr>
        <w:t>“</w:t>
      </w:r>
      <w:r>
        <w:rPr>
          <w:rStyle w:val="Ninguno"/>
          <w:rFonts w:ascii="Arial" w:hAnsi="Arial"/>
          <w:b/>
          <w:bCs/>
          <w:i/>
          <w:iCs/>
          <w:lang w:val="es-ES_tradnl"/>
        </w:rPr>
        <w:t xml:space="preserve">Por medio de </w:t>
      </w:r>
      <w:r>
        <w:rPr>
          <w:rStyle w:val="Ninguno"/>
          <w:rFonts w:ascii="Arial" w:hAnsi="Arial"/>
          <w:b/>
          <w:bCs/>
          <w:i/>
          <w:iCs/>
        </w:rPr>
        <w:t>l</w:t>
      </w:r>
      <w:proofErr w:type="spellStart"/>
      <w:r>
        <w:rPr>
          <w:rStyle w:val="Ninguno"/>
          <w:rFonts w:ascii="Arial" w:hAnsi="Arial"/>
          <w:b/>
          <w:bCs/>
          <w:i/>
          <w:iCs/>
          <w:lang w:val="es-ES_tradnl"/>
        </w:rPr>
        <w:t>a</w:t>
      </w:r>
      <w:proofErr w:type="spellEnd"/>
      <w:r>
        <w:rPr>
          <w:rStyle w:val="Ninguno"/>
          <w:rFonts w:ascii="Arial" w:hAnsi="Arial"/>
          <w:b/>
          <w:bCs/>
          <w:i/>
          <w:iCs/>
          <w:lang w:val="es-ES_tradnl"/>
        </w:rPr>
        <w:t xml:space="preserve"> cual se regula el servicio privado de transporte intermediado por plataformas digitales</w:t>
      </w:r>
      <w:r>
        <w:rPr>
          <w:rStyle w:val="Ninguno"/>
          <w:rFonts w:ascii="Arial" w:hAnsi="Arial"/>
          <w:b/>
          <w:bCs/>
          <w:i/>
          <w:iCs/>
        </w:rPr>
        <w:t>”</w:t>
      </w:r>
    </w:p>
    <w:p w:rsidR="005357E9" w:rsidRDefault="00F44FC8">
      <w:pPr>
        <w:pStyle w:val="CuerpoA"/>
        <w:suppressAutoHyphens/>
        <w:spacing w:after="200" w:line="259" w:lineRule="auto"/>
        <w:jc w:val="center"/>
        <w:rPr>
          <w:rStyle w:val="Ninguno"/>
          <w:rFonts w:ascii="Arial" w:eastAsia="Arial" w:hAnsi="Arial" w:cs="Arial"/>
          <w:b/>
          <w:bCs/>
          <w:i/>
          <w:iCs/>
        </w:rPr>
      </w:pPr>
      <w:r>
        <w:rPr>
          <w:rStyle w:val="Ninguno"/>
          <w:rFonts w:ascii="Arial" w:hAnsi="Arial"/>
          <w:b/>
          <w:bCs/>
          <w:i/>
          <w:iCs/>
          <w:lang w:val="es-ES_tradnl"/>
        </w:rPr>
        <w:t>EL CONGRESO DE COLOMBIA</w:t>
      </w:r>
    </w:p>
    <w:p w:rsidR="005357E9" w:rsidRDefault="00F44FC8">
      <w:pPr>
        <w:pStyle w:val="CuerpoA"/>
        <w:suppressAutoHyphens/>
        <w:spacing w:after="200" w:line="259" w:lineRule="auto"/>
        <w:jc w:val="center"/>
        <w:rPr>
          <w:rStyle w:val="Ninguno"/>
          <w:rFonts w:ascii="Arial" w:eastAsia="Arial" w:hAnsi="Arial" w:cs="Arial"/>
          <w:b/>
          <w:bCs/>
          <w:i/>
          <w:iCs/>
        </w:rPr>
      </w:pPr>
      <w:r>
        <w:rPr>
          <w:rStyle w:val="Ninguno"/>
          <w:rFonts w:ascii="Arial" w:hAnsi="Arial"/>
          <w:b/>
          <w:bCs/>
          <w:i/>
          <w:iCs/>
          <w:lang w:val="es-ES_tradnl"/>
        </w:rPr>
        <w:t>DECRETA</w:t>
      </w:r>
    </w:p>
    <w:p w:rsidR="005357E9" w:rsidRDefault="00F44FC8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culo 1. Objeto. </w:t>
      </w:r>
      <w:r>
        <w:rPr>
          <w:rStyle w:val="Ninguno"/>
          <w:rFonts w:ascii="Arial" w:hAnsi="Arial"/>
          <w:sz w:val="24"/>
          <w:szCs w:val="24"/>
        </w:rPr>
        <w:t>La presente ley tiene por objeto la regulaci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 xml:space="preserve">n del Servicio Privado de Transporte Intermediado por plataformas digitales. </w:t>
      </w: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</w:rPr>
        <w:t>culo 2. Principios.</w:t>
      </w:r>
      <w:r>
        <w:rPr>
          <w:rStyle w:val="Ninguno"/>
          <w:rFonts w:ascii="Arial" w:hAnsi="Arial"/>
          <w:sz w:val="24"/>
          <w:szCs w:val="24"/>
        </w:rPr>
        <w:t xml:space="preserve"> Para la interpretaci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y aplicaci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de la presente ley, ser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n principios que regir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n la prestaci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del Servicio Privado de Transporte Intermediado por p</w:t>
      </w:r>
      <w:r>
        <w:rPr>
          <w:rStyle w:val="Ninguno"/>
          <w:rFonts w:ascii="Arial" w:hAnsi="Arial"/>
          <w:sz w:val="24"/>
          <w:szCs w:val="24"/>
        </w:rPr>
        <w:t>lataformas digitales: la primac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a de los derechos de los usuarios, la accesibilidad, la libre competencia, la eficacia en el servicio, y la seguridad y equidad de todos los actores</w:t>
      </w: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  <w:u w:val="single"/>
        </w:rPr>
      </w:pPr>
    </w:p>
    <w:p w:rsidR="005357E9" w:rsidRDefault="00F44FC8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</w:rPr>
        <w:t>culo 3. Definiciones.</w:t>
      </w:r>
      <w:r>
        <w:rPr>
          <w:rStyle w:val="Ninguno"/>
          <w:rFonts w:ascii="Arial" w:hAnsi="Arial"/>
          <w:sz w:val="24"/>
          <w:szCs w:val="24"/>
        </w:rPr>
        <w:t xml:space="preserve"> </w:t>
      </w: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numPr>
          <w:ilvl w:val="0"/>
          <w:numId w:val="2"/>
        </w:numPr>
        <w:suppressAutoHyphens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Operador de Plataforma de Intermediaci</w:t>
      </w:r>
      <w:r>
        <w:rPr>
          <w:rStyle w:val="Ninguno"/>
          <w:rFonts w:ascii="Arial" w:hAnsi="Arial"/>
          <w:sz w:val="24"/>
          <w:szCs w:val="24"/>
          <w:u w:val="single"/>
        </w:rPr>
        <w:t>ó</w:t>
      </w:r>
      <w:r>
        <w:rPr>
          <w:rStyle w:val="Ninguno"/>
          <w:rFonts w:ascii="Arial" w:hAnsi="Arial"/>
          <w:sz w:val="24"/>
          <w:szCs w:val="24"/>
          <w:u w:val="single"/>
        </w:rPr>
        <w:t xml:space="preserve">n para </w:t>
      </w:r>
      <w:r>
        <w:rPr>
          <w:rStyle w:val="Ninguno"/>
          <w:rFonts w:ascii="Arial" w:hAnsi="Arial"/>
          <w:sz w:val="24"/>
          <w:szCs w:val="24"/>
          <w:u w:val="single"/>
        </w:rPr>
        <w:t>la Movilidad (OPIM)</w:t>
      </w:r>
      <w:r>
        <w:rPr>
          <w:rStyle w:val="Ninguno"/>
          <w:rFonts w:ascii="Arial" w:hAnsi="Arial"/>
          <w:sz w:val="24"/>
          <w:szCs w:val="24"/>
        </w:rPr>
        <w:t>: es la persona jur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dica que administre, opere o represente una Plataforma de Intermediaci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para la Movilidad.</w:t>
      </w:r>
    </w:p>
    <w:p w:rsidR="005357E9" w:rsidRDefault="005357E9">
      <w:pPr>
        <w:pStyle w:val="Predeterminado"/>
        <w:suppressAutoHyphens/>
        <w:spacing w:after="200" w:line="259" w:lineRule="auto"/>
        <w:ind w:left="720"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numPr>
          <w:ilvl w:val="0"/>
          <w:numId w:val="2"/>
        </w:numPr>
        <w:suppressAutoHyphens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Plataformas de Intermediaci</w:t>
      </w:r>
      <w:r>
        <w:rPr>
          <w:rStyle w:val="Ninguno"/>
          <w:rFonts w:ascii="Arial" w:hAnsi="Arial"/>
          <w:sz w:val="24"/>
          <w:szCs w:val="24"/>
          <w:u w:val="single"/>
        </w:rPr>
        <w:t>ó</w:t>
      </w:r>
      <w:r>
        <w:rPr>
          <w:rStyle w:val="Ninguno"/>
          <w:rFonts w:ascii="Arial" w:hAnsi="Arial"/>
          <w:sz w:val="24"/>
          <w:szCs w:val="24"/>
          <w:u w:val="single"/>
        </w:rPr>
        <w:t>n para la Movilidad (PIM)</w:t>
      </w:r>
      <w:r>
        <w:rPr>
          <w:rStyle w:val="Ninguno"/>
          <w:rFonts w:ascii="Arial" w:hAnsi="Arial"/>
          <w:sz w:val="24"/>
          <w:szCs w:val="24"/>
        </w:rPr>
        <w:t>: son las p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ginas web, interfaces inform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ticas, aplicaciones tecnol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gicas y dem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s desarrollos tecnol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gicos y medios de comunicaci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electr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nicos o digitales que permiten y facilitan la interacci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entre Usuario Conductores y Usuarios PIM para la prestaci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 xml:space="preserve">n de un Servicio Privado de Transporte Intermediado. </w:t>
      </w:r>
    </w:p>
    <w:p w:rsidR="005357E9" w:rsidRDefault="005357E9">
      <w:pPr>
        <w:pStyle w:val="Predeterminado"/>
        <w:suppressAutoHyphens/>
        <w:spacing w:after="200" w:line="259" w:lineRule="auto"/>
        <w:ind w:left="720"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numPr>
          <w:ilvl w:val="0"/>
          <w:numId w:val="2"/>
        </w:numPr>
        <w:suppressAutoHyphens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 xml:space="preserve">Registro </w:t>
      </w:r>
      <w:r>
        <w:rPr>
          <w:rStyle w:val="Ninguno"/>
          <w:rFonts w:ascii="Arial" w:hAnsi="Arial"/>
          <w:sz w:val="24"/>
          <w:szCs w:val="24"/>
          <w:u w:val="single"/>
        </w:rPr>
        <w:t>Ú</w:t>
      </w:r>
      <w:r>
        <w:rPr>
          <w:rStyle w:val="Ninguno"/>
          <w:rFonts w:ascii="Arial" w:hAnsi="Arial"/>
          <w:sz w:val="24"/>
          <w:szCs w:val="24"/>
          <w:u w:val="single"/>
        </w:rPr>
        <w:t>nico</w:t>
      </w:r>
      <w:r>
        <w:rPr>
          <w:rStyle w:val="Ninguno"/>
          <w:rFonts w:ascii="Arial" w:hAnsi="Arial"/>
          <w:sz w:val="24"/>
          <w:szCs w:val="24"/>
          <w:u w:val="single"/>
        </w:rPr>
        <w:t xml:space="preserve"> Nacional del Servicio Privado de Transporte Intermediado o RUNSTPI:</w:t>
      </w:r>
      <w:r>
        <w:rPr>
          <w:rStyle w:val="Ninguno"/>
          <w:rFonts w:ascii="Arial" w:hAnsi="Arial"/>
          <w:sz w:val="24"/>
          <w:szCs w:val="24"/>
        </w:rPr>
        <w:t xml:space="preserve"> ser</w:t>
      </w:r>
      <w:r>
        <w:rPr>
          <w:rStyle w:val="Ninguno"/>
          <w:rFonts w:ascii="Arial" w:hAnsi="Arial"/>
          <w:sz w:val="24"/>
          <w:szCs w:val="24"/>
        </w:rPr>
        <w:t xml:space="preserve">á </w:t>
      </w:r>
      <w:r>
        <w:rPr>
          <w:rStyle w:val="Ninguno"/>
          <w:rFonts w:ascii="Arial" w:hAnsi="Arial"/>
          <w:sz w:val="24"/>
          <w:szCs w:val="24"/>
        </w:rPr>
        <w:t xml:space="preserve">un registro </w:t>
      </w:r>
      <w:r>
        <w:rPr>
          <w:rStyle w:val="Ninguno"/>
          <w:rFonts w:ascii="Arial" w:hAnsi="Arial"/>
          <w:sz w:val="24"/>
          <w:szCs w:val="24"/>
        </w:rPr>
        <w:t>ú</w:t>
      </w:r>
      <w:r>
        <w:rPr>
          <w:rStyle w:val="Ninguno"/>
          <w:rFonts w:ascii="Arial" w:hAnsi="Arial"/>
          <w:sz w:val="24"/>
          <w:szCs w:val="24"/>
        </w:rPr>
        <w:t xml:space="preserve">nico, que se lleve en el Registro </w:t>
      </w:r>
      <w:r>
        <w:rPr>
          <w:rStyle w:val="Ninguno"/>
          <w:rFonts w:ascii="Arial" w:hAnsi="Arial"/>
          <w:sz w:val="24"/>
          <w:szCs w:val="24"/>
        </w:rPr>
        <w:t>Ú</w:t>
      </w:r>
      <w:r>
        <w:rPr>
          <w:rStyle w:val="Ninguno"/>
          <w:rFonts w:ascii="Arial" w:hAnsi="Arial"/>
          <w:sz w:val="24"/>
          <w:szCs w:val="24"/>
        </w:rPr>
        <w:t>nico Nacional de Tr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nsito (RUNT) en el cual deber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n estar inscritas las PIM, los OPIM, los Usuarios Conductores, los Usuario No Conduc</w:t>
      </w:r>
      <w:r>
        <w:rPr>
          <w:rStyle w:val="Ninguno"/>
          <w:rFonts w:ascii="Arial" w:hAnsi="Arial"/>
          <w:sz w:val="24"/>
          <w:szCs w:val="24"/>
        </w:rPr>
        <w:t>tores y los Veh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culos.</w:t>
      </w:r>
    </w:p>
    <w:p w:rsidR="005357E9" w:rsidRDefault="005357E9">
      <w:pPr>
        <w:pStyle w:val="Predeterminado"/>
        <w:suppressAutoHyphens/>
        <w:spacing w:after="200" w:line="259" w:lineRule="auto"/>
        <w:ind w:left="720"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471385" w:rsidRDefault="00471385">
      <w:pPr>
        <w:pStyle w:val="Predeterminado"/>
        <w:suppressAutoHyphens/>
        <w:spacing w:after="200" w:line="259" w:lineRule="auto"/>
        <w:ind w:left="720"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471385" w:rsidRDefault="00471385">
      <w:pPr>
        <w:pStyle w:val="Predeterminado"/>
        <w:suppressAutoHyphens/>
        <w:spacing w:after="200" w:line="259" w:lineRule="auto"/>
        <w:ind w:left="720"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471385" w:rsidRDefault="00471385">
      <w:pPr>
        <w:pStyle w:val="Predeterminado"/>
        <w:suppressAutoHyphens/>
        <w:spacing w:after="200" w:line="259" w:lineRule="auto"/>
        <w:ind w:left="720"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numPr>
          <w:ilvl w:val="0"/>
          <w:numId w:val="2"/>
        </w:numPr>
        <w:suppressAutoHyphens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Servicio Privado de Transporte Intermediado</w:t>
      </w:r>
      <w:r>
        <w:rPr>
          <w:rStyle w:val="Ninguno"/>
          <w:rFonts w:ascii="Arial" w:hAnsi="Arial"/>
          <w:sz w:val="24"/>
          <w:szCs w:val="24"/>
        </w:rPr>
        <w:t>: es la prestaci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de un servicio que tiende a satisfacer necesidades de movilizaci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 xml:space="preserve">n y transporte de personas o cosas, dentro del 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mbito de las actividades, exclusivas o comerciales, perma</w:t>
      </w:r>
      <w:r>
        <w:rPr>
          <w:rStyle w:val="Ninguno"/>
          <w:rFonts w:ascii="Arial" w:hAnsi="Arial"/>
          <w:sz w:val="24"/>
          <w:szCs w:val="24"/>
        </w:rPr>
        <w:t>nentes y/o transitorias, de las personas naturales y/o jur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dicas a trav</w:t>
      </w:r>
      <w:r>
        <w:rPr>
          <w:rStyle w:val="Ninguno"/>
          <w:rFonts w:ascii="Arial" w:hAnsi="Arial"/>
          <w:sz w:val="24"/>
          <w:szCs w:val="24"/>
        </w:rPr>
        <w:t>é</w:t>
      </w:r>
      <w:r>
        <w:rPr>
          <w:rStyle w:val="Ninguno"/>
          <w:rFonts w:ascii="Arial" w:hAnsi="Arial"/>
          <w:sz w:val="24"/>
          <w:szCs w:val="24"/>
        </w:rPr>
        <w:t>s de la intermediaci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de una PIM y sin que ello exija la vinculaci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a una empresa de transporte bajo los t</w:t>
      </w:r>
      <w:r>
        <w:rPr>
          <w:rStyle w:val="Ninguno"/>
          <w:rFonts w:ascii="Arial" w:hAnsi="Arial"/>
          <w:sz w:val="24"/>
          <w:szCs w:val="24"/>
        </w:rPr>
        <w:t>é</w:t>
      </w:r>
      <w:r>
        <w:rPr>
          <w:rStyle w:val="Ninguno"/>
          <w:rFonts w:ascii="Arial" w:hAnsi="Arial"/>
          <w:sz w:val="24"/>
          <w:szCs w:val="24"/>
        </w:rPr>
        <w:t>rminos y condiciones que dispone la presente ley.</w:t>
      </w:r>
    </w:p>
    <w:p w:rsidR="005357E9" w:rsidRDefault="005357E9">
      <w:pPr>
        <w:pStyle w:val="Predeterminado"/>
        <w:suppressAutoHyphens/>
        <w:spacing w:after="200" w:line="259" w:lineRule="auto"/>
        <w:ind w:left="720"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numPr>
          <w:ilvl w:val="0"/>
          <w:numId w:val="2"/>
        </w:numPr>
        <w:suppressAutoHyphens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Usuario Conductor</w:t>
      </w:r>
      <w:r>
        <w:rPr>
          <w:rStyle w:val="Ninguno"/>
          <w:rFonts w:ascii="Arial" w:hAnsi="Arial"/>
          <w:sz w:val="24"/>
          <w:szCs w:val="24"/>
        </w:rPr>
        <w:t>: ser</w:t>
      </w:r>
      <w:r>
        <w:rPr>
          <w:rStyle w:val="Ninguno"/>
          <w:rFonts w:ascii="Arial" w:hAnsi="Arial"/>
          <w:sz w:val="24"/>
          <w:szCs w:val="24"/>
        </w:rPr>
        <w:t xml:space="preserve">á </w:t>
      </w:r>
      <w:r>
        <w:rPr>
          <w:rStyle w:val="Ninguno"/>
          <w:rFonts w:ascii="Arial" w:hAnsi="Arial"/>
          <w:sz w:val="24"/>
          <w:szCs w:val="24"/>
        </w:rPr>
        <w:t>una persona natural que sea un usuario registrado en el RUNSTPI cuya actividad sea la prestaci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de manera personal de un Servicio Privado de Transporte Intermediado, sin importar que sea de forma permanente u ocasional. Los Usuarios Conductores deber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n co</w:t>
      </w:r>
      <w:r>
        <w:rPr>
          <w:rStyle w:val="Ninguno"/>
          <w:rFonts w:ascii="Arial" w:hAnsi="Arial"/>
          <w:sz w:val="24"/>
          <w:szCs w:val="24"/>
        </w:rPr>
        <w:t>ntar con licencia de conducci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en la misma categor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a exigida a los conductores de servicio de transporte p</w:t>
      </w:r>
      <w:r>
        <w:rPr>
          <w:rStyle w:val="Ninguno"/>
          <w:rFonts w:ascii="Arial" w:hAnsi="Arial"/>
          <w:sz w:val="24"/>
          <w:szCs w:val="24"/>
        </w:rPr>
        <w:t>ú</w:t>
      </w:r>
      <w:r>
        <w:rPr>
          <w:rStyle w:val="Ninguno"/>
          <w:rFonts w:ascii="Arial" w:hAnsi="Arial"/>
          <w:sz w:val="24"/>
          <w:szCs w:val="24"/>
        </w:rPr>
        <w:t xml:space="preserve">blico individual tipo taxi. </w:t>
      </w:r>
    </w:p>
    <w:p w:rsidR="005357E9" w:rsidRDefault="005357E9">
      <w:pPr>
        <w:pStyle w:val="CuerpoA"/>
        <w:suppressAutoHyphens/>
        <w:spacing w:after="200" w:line="259" w:lineRule="auto"/>
        <w:jc w:val="both"/>
        <w:rPr>
          <w:rStyle w:val="Ninguno"/>
          <w:rFonts w:ascii="Arial" w:eastAsia="Arial" w:hAnsi="Arial" w:cs="Arial"/>
        </w:rPr>
      </w:pPr>
    </w:p>
    <w:p w:rsidR="005357E9" w:rsidRDefault="00F44FC8">
      <w:pPr>
        <w:pStyle w:val="Predeterminado"/>
        <w:numPr>
          <w:ilvl w:val="0"/>
          <w:numId w:val="2"/>
        </w:numPr>
        <w:suppressAutoHyphens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Veh</w:t>
      </w:r>
      <w:r>
        <w:rPr>
          <w:rStyle w:val="Ninguno"/>
          <w:rFonts w:ascii="Arial" w:hAnsi="Arial"/>
          <w:sz w:val="24"/>
          <w:szCs w:val="24"/>
          <w:u w:val="single"/>
        </w:rPr>
        <w:t>í</w:t>
      </w:r>
      <w:r>
        <w:rPr>
          <w:rStyle w:val="Ninguno"/>
          <w:rFonts w:ascii="Arial" w:hAnsi="Arial"/>
          <w:sz w:val="24"/>
          <w:szCs w:val="24"/>
          <w:u w:val="single"/>
        </w:rPr>
        <w:t>culo asociado a PIM</w:t>
      </w:r>
      <w:r>
        <w:rPr>
          <w:rStyle w:val="Ninguno"/>
          <w:rFonts w:ascii="Arial" w:hAnsi="Arial"/>
          <w:sz w:val="24"/>
          <w:szCs w:val="24"/>
        </w:rPr>
        <w:t>: ser</w:t>
      </w:r>
      <w:r>
        <w:rPr>
          <w:rStyle w:val="Ninguno"/>
          <w:rFonts w:ascii="Arial" w:hAnsi="Arial"/>
          <w:sz w:val="24"/>
          <w:szCs w:val="24"/>
        </w:rPr>
        <w:t xml:space="preserve">á </w:t>
      </w:r>
      <w:r>
        <w:rPr>
          <w:rStyle w:val="Ninguno"/>
          <w:rFonts w:ascii="Arial" w:hAnsi="Arial"/>
          <w:sz w:val="24"/>
          <w:szCs w:val="24"/>
        </w:rPr>
        <w:t>el veh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 xml:space="preserve">culo automotor de servicio particular que sea utilizado para prestar un Servicio </w:t>
      </w:r>
      <w:r>
        <w:rPr>
          <w:rStyle w:val="Ninguno"/>
          <w:rFonts w:ascii="Arial" w:hAnsi="Arial"/>
          <w:sz w:val="24"/>
          <w:szCs w:val="24"/>
        </w:rPr>
        <w:t>Privado de Transporte Intermediado.</w:t>
      </w: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</w:rPr>
        <w:t>culo 4. Modificaci</w:t>
      </w:r>
      <w:r>
        <w:rPr>
          <w:rStyle w:val="Ninguno"/>
          <w:rFonts w:ascii="Arial" w:hAnsi="Arial"/>
          <w:b/>
          <w:bCs/>
          <w:sz w:val="24"/>
          <w:szCs w:val="24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</w:rPr>
        <w:t>n del Art</w:t>
      </w:r>
      <w:r>
        <w:rPr>
          <w:rStyle w:val="Ninguno"/>
          <w:rFonts w:ascii="Arial" w:hAnsi="Arial"/>
          <w:b/>
          <w:bCs/>
          <w:sz w:val="24"/>
          <w:szCs w:val="24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</w:rPr>
        <w:t>culo 5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° </w:t>
      </w:r>
      <w:r>
        <w:rPr>
          <w:rStyle w:val="Ninguno"/>
          <w:rFonts w:ascii="Arial" w:hAnsi="Arial"/>
          <w:b/>
          <w:bCs/>
          <w:sz w:val="24"/>
          <w:szCs w:val="24"/>
        </w:rPr>
        <w:t>de la Ley 336 de 1996.</w:t>
      </w:r>
      <w:r>
        <w:rPr>
          <w:rStyle w:val="Ninguno"/>
          <w:rFonts w:ascii="Arial" w:hAnsi="Arial"/>
          <w:sz w:val="24"/>
          <w:szCs w:val="24"/>
        </w:rPr>
        <w:t xml:space="preserve"> Modif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quese el inciso segundo del art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culo 5</w:t>
      </w:r>
      <w:r>
        <w:rPr>
          <w:rStyle w:val="Ninguno"/>
          <w:rFonts w:ascii="Arial" w:hAnsi="Arial"/>
          <w:sz w:val="24"/>
          <w:szCs w:val="24"/>
        </w:rPr>
        <w:t xml:space="preserve">° </w:t>
      </w:r>
      <w:r>
        <w:rPr>
          <w:rStyle w:val="Ninguno"/>
          <w:rFonts w:ascii="Arial" w:hAnsi="Arial"/>
          <w:sz w:val="24"/>
          <w:szCs w:val="24"/>
        </w:rPr>
        <w:t>de la Ley 336 de 1996 el cual quedar</w:t>
      </w:r>
      <w:r>
        <w:rPr>
          <w:rStyle w:val="Ninguno"/>
          <w:rFonts w:ascii="Arial" w:hAnsi="Arial"/>
          <w:sz w:val="24"/>
          <w:szCs w:val="24"/>
        </w:rPr>
        <w:t xml:space="preserve">á </w:t>
      </w:r>
      <w:r>
        <w:rPr>
          <w:rStyle w:val="Ninguno"/>
          <w:rFonts w:ascii="Arial" w:hAnsi="Arial"/>
          <w:sz w:val="24"/>
          <w:szCs w:val="24"/>
        </w:rPr>
        <w:t>as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 xml:space="preserve">: </w:t>
      </w:r>
    </w:p>
    <w:p w:rsidR="005357E9" w:rsidRDefault="005357E9">
      <w:pPr>
        <w:pStyle w:val="Predeterminado"/>
        <w:suppressAutoHyphens/>
        <w:ind w:left="360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</w:p>
    <w:p w:rsidR="005357E9" w:rsidRDefault="00F44FC8">
      <w:pPr>
        <w:pStyle w:val="Predeterminado"/>
        <w:suppressAutoHyphens/>
        <w:ind w:left="360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</w:rPr>
        <w:t>“</w:t>
      </w:r>
      <w:r>
        <w:rPr>
          <w:rStyle w:val="Ninguno"/>
          <w:rFonts w:ascii="Arial" w:hAnsi="Arial"/>
          <w:i/>
          <w:iCs/>
          <w:sz w:val="24"/>
          <w:szCs w:val="24"/>
        </w:rPr>
        <w:t xml:space="preserve">El servicio privado de transporte, es aquel que tiende a </w:t>
      </w:r>
      <w:r>
        <w:rPr>
          <w:rStyle w:val="Ninguno"/>
          <w:rFonts w:ascii="Arial" w:hAnsi="Arial"/>
          <w:i/>
          <w:iCs/>
          <w:sz w:val="24"/>
          <w:szCs w:val="24"/>
        </w:rPr>
        <w:t>satisfacer necesidades de movilizaci</w:t>
      </w:r>
      <w:r>
        <w:rPr>
          <w:rStyle w:val="Ninguno"/>
          <w:rFonts w:ascii="Arial" w:hAnsi="Arial"/>
          <w:i/>
          <w:iCs/>
          <w:sz w:val="24"/>
          <w:szCs w:val="24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</w:rPr>
        <w:t xml:space="preserve">n y transporte de personas o cosas, dentro del </w:t>
      </w:r>
      <w:r>
        <w:rPr>
          <w:rStyle w:val="Ninguno"/>
          <w:rFonts w:ascii="Arial" w:hAnsi="Arial"/>
          <w:i/>
          <w:iCs/>
          <w:sz w:val="24"/>
          <w:szCs w:val="24"/>
        </w:rPr>
        <w:t>á</w:t>
      </w:r>
      <w:r>
        <w:rPr>
          <w:rStyle w:val="Ninguno"/>
          <w:rFonts w:ascii="Arial" w:hAnsi="Arial"/>
          <w:i/>
          <w:iCs/>
          <w:sz w:val="24"/>
          <w:szCs w:val="24"/>
        </w:rPr>
        <w:t>mbito de las actividades, exclusivas o comerciales, permanentes y/o transitorias, de las personas naturales y/o jur</w:t>
      </w:r>
      <w:r>
        <w:rPr>
          <w:rStyle w:val="Ninguno"/>
          <w:rFonts w:ascii="Arial" w:hAnsi="Arial"/>
          <w:i/>
          <w:iCs/>
          <w:sz w:val="24"/>
          <w:szCs w:val="24"/>
        </w:rPr>
        <w:t>í</w:t>
      </w:r>
      <w:r>
        <w:rPr>
          <w:rStyle w:val="Ninguno"/>
          <w:rFonts w:ascii="Arial" w:hAnsi="Arial"/>
          <w:i/>
          <w:iCs/>
          <w:sz w:val="24"/>
          <w:szCs w:val="24"/>
        </w:rPr>
        <w:t>dicas y sin que ello exija la vinculaci</w:t>
      </w:r>
      <w:r>
        <w:rPr>
          <w:rStyle w:val="Ninguno"/>
          <w:rFonts w:ascii="Arial" w:hAnsi="Arial"/>
          <w:i/>
          <w:iCs/>
          <w:sz w:val="24"/>
          <w:szCs w:val="24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</w:rPr>
        <w:t>n a una empresa</w:t>
      </w:r>
      <w:r>
        <w:rPr>
          <w:rStyle w:val="Ninguno"/>
          <w:rFonts w:ascii="Arial" w:hAnsi="Arial"/>
          <w:i/>
          <w:iCs/>
          <w:sz w:val="24"/>
          <w:szCs w:val="24"/>
        </w:rPr>
        <w:t xml:space="preserve"> de transporte. </w:t>
      </w:r>
    </w:p>
    <w:p w:rsidR="005357E9" w:rsidRDefault="005357E9">
      <w:pPr>
        <w:pStyle w:val="Predeterminado"/>
        <w:suppressAutoHyphens/>
        <w:ind w:left="360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</w:p>
    <w:p w:rsidR="005357E9" w:rsidRDefault="00F44FC8">
      <w:pPr>
        <w:pStyle w:val="Predeterminado"/>
        <w:suppressAutoHyphens/>
        <w:ind w:left="360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</w:rPr>
        <w:t>Con el fin de garantizar la calidad e idoneidad del servicio de transporte y la seguridad del usuario, el servicio privado de transporte deber</w:t>
      </w:r>
      <w:r>
        <w:rPr>
          <w:rStyle w:val="Ninguno"/>
          <w:rFonts w:ascii="Arial" w:hAnsi="Arial"/>
          <w:i/>
          <w:iCs/>
          <w:sz w:val="24"/>
          <w:szCs w:val="24"/>
        </w:rPr>
        <w:t xml:space="preserve">á </w:t>
      </w:r>
      <w:r>
        <w:rPr>
          <w:rStyle w:val="Ninguno"/>
          <w:rFonts w:ascii="Arial" w:hAnsi="Arial"/>
          <w:i/>
          <w:iCs/>
          <w:sz w:val="24"/>
          <w:szCs w:val="24"/>
        </w:rPr>
        <w:t>ser prestado exclusivamente a trav</w:t>
      </w:r>
      <w:r>
        <w:rPr>
          <w:rStyle w:val="Ninguno"/>
          <w:rFonts w:ascii="Arial" w:hAnsi="Arial"/>
          <w:i/>
          <w:iCs/>
          <w:sz w:val="24"/>
          <w:szCs w:val="24"/>
        </w:rPr>
        <w:t>é</w:t>
      </w:r>
      <w:r>
        <w:rPr>
          <w:rStyle w:val="Ninguno"/>
          <w:rFonts w:ascii="Arial" w:hAnsi="Arial"/>
          <w:i/>
          <w:iCs/>
          <w:sz w:val="24"/>
          <w:szCs w:val="24"/>
        </w:rPr>
        <w:t>s de la intermediaci</w:t>
      </w:r>
      <w:r>
        <w:rPr>
          <w:rStyle w:val="Ninguno"/>
          <w:rFonts w:ascii="Arial" w:hAnsi="Arial"/>
          <w:i/>
          <w:iCs/>
          <w:sz w:val="24"/>
          <w:szCs w:val="24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</w:rPr>
        <w:t>n de plataformas digitales</w:t>
      </w:r>
      <w:r>
        <w:rPr>
          <w:rStyle w:val="Ninguno"/>
          <w:rFonts w:ascii="Arial" w:hAnsi="Arial"/>
          <w:i/>
          <w:iCs/>
          <w:sz w:val="24"/>
          <w:szCs w:val="24"/>
        </w:rPr>
        <w:t>”</w:t>
      </w:r>
      <w:r>
        <w:rPr>
          <w:rStyle w:val="Ninguno"/>
          <w:rFonts w:ascii="Arial" w:hAnsi="Arial"/>
          <w:i/>
          <w:iCs/>
          <w:sz w:val="24"/>
          <w:szCs w:val="24"/>
        </w:rPr>
        <w:t>.</w:t>
      </w:r>
    </w:p>
    <w:p w:rsidR="005357E9" w:rsidRDefault="005357E9">
      <w:pPr>
        <w:pStyle w:val="Predeterminado"/>
        <w:suppressAutoHyphens/>
        <w:ind w:left="360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</w:p>
    <w:p w:rsidR="005357E9" w:rsidRDefault="005357E9">
      <w:pPr>
        <w:pStyle w:val="Predeterminado"/>
        <w:suppressAutoHyphens/>
        <w:ind w:left="360"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suppressAutoHyphens/>
        <w:jc w:val="both"/>
        <w:rPr>
          <w:rStyle w:val="Ninguno"/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culo 5. Registro </w:t>
      </w:r>
      <w:r>
        <w:rPr>
          <w:rStyle w:val="Ninguno"/>
          <w:rFonts w:ascii="Arial" w:hAnsi="Arial"/>
          <w:b/>
          <w:bCs/>
          <w:sz w:val="24"/>
          <w:szCs w:val="24"/>
        </w:rPr>
        <w:t>Ú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nico Nacional del Servicio Privado de Transporte Intermediado (RUNSPTI). </w:t>
      </w:r>
      <w:r>
        <w:rPr>
          <w:rStyle w:val="Ninguno"/>
          <w:rFonts w:ascii="Arial" w:hAnsi="Arial"/>
          <w:sz w:val="24"/>
          <w:szCs w:val="24"/>
        </w:rPr>
        <w:t>Cr</w:t>
      </w:r>
      <w:r>
        <w:rPr>
          <w:rStyle w:val="Ninguno"/>
          <w:rFonts w:ascii="Arial" w:hAnsi="Arial"/>
          <w:sz w:val="24"/>
          <w:szCs w:val="24"/>
        </w:rPr>
        <w:t>é</w:t>
      </w:r>
      <w:r>
        <w:rPr>
          <w:rStyle w:val="Ninguno"/>
          <w:rFonts w:ascii="Arial" w:hAnsi="Arial"/>
          <w:sz w:val="24"/>
          <w:szCs w:val="24"/>
        </w:rPr>
        <w:t xml:space="preserve">ese el Registro </w:t>
      </w:r>
      <w:r>
        <w:rPr>
          <w:rStyle w:val="Ninguno"/>
          <w:rFonts w:ascii="Arial" w:hAnsi="Arial"/>
          <w:sz w:val="24"/>
          <w:szCs w:val="24"/>
        </w:rPr>
        <w:t>Ú</w:t>
      </w:r>
      <w:r>
        <w:rPr>
          <w:rStyle w:val="Ninguno"/>
          <w:rFonts w:ascii="Arial" w:hAnsi="Arial"/>
          <w:sz w:val="24"/>
          <w:szCs w:val="24"/>
        </w:rPr>
        <w:t>nico Nacional del Servicio Privado de Transporte Intermediado, el cual ser</w:t>
      </w:r>
      <w:r>
        <w:rPr>
          <w:rStyle w:val="Ninguno"/>
          <w:rFonts w:ascii="Arial" w:hAnsi="Arial"/>
          <w:sz w:val="24"/>
          <w:szCs w:val="24"/>
        </w:rPr>
        <w:t xml:space="preserve">á </w:t>
      </w:r>
      <w:r>
        <w:rPr>
          <w:rStyle w:val="Ninguno"/>
          <w:rFonts w:ascii="Arial" w:hAnsi="Arial"/>
          <w:sz w:val="24"/>
          <w:szCs w:val="24"/>
        </w:rPr>
        <w:t xml:space="preserve">incorporado al Registro </w:t>
      </w:r>
      <w:r>
        <w:rPr>
          <w:rStyle w:val="Ninguno"/>
          <w:rFonts w:ascii="Arial" w:hAnsi="Arial"/>
          <w:sz w:val="24"/>
          <w:szCs w:val="24"/>
        </w:rPr>
        <w:t>Ú</w:t>
      </w:r>
      <w:r>
        <w:rPr>
          <w:rStyle w:val="Ninguno"/>
          <w:rFonts w:ascii="Arial" w:hAnsi="Arial"/>
          <w:sz w:val="24"/>
          <w:szCs w:val="24"/>
        </w:rPr>
        <w:t>nico Nacional de Tr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nsito (RUNT). Dicho Regi</w:t>
      </w:r>
      <w:r>
        <w:rPr>
          <w:rStyle w:val="Ninguno"/>
          <w:rFonts w:ascii="Arial" w:hAnsi="Arial"/>
          <w:sz w:val="24"/>
          <w:szCs w:val="24"/>
        </w:rPr>
        <w:t>stro podr</w:t>
      </w:r>
      <w:r>
        <w:rPr>
          <w:rStyle w:val="Ninguno"/>
          <w:rFonts w:ascii="Arial" w:hAnsi="Arial"/>
          <w:sz w:val="24"/>
          <w:szCs w:val="24"/>
        </w:rPr>
        <w:t xml:space="preserve">á </w:t>
      </w:r>
      <w:r>
        <w:rPr>
          <w:rStyle w:val="Ninguno"/>
          <w:rFonts w:ascii="Arial" w:hAnsi="Arial"/>
          <w:sz w:val="24"/>
          <w:szCs w:val="24"/>
        </w:rPr>
        <w:t>ser libremente consultado por cualquier persona natural o jur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 xml:space="preserve">dica y por entidades gubernamentales, y se </w:t>
      </w:r>
      <w:proofErr w:type="gramStart"/>
      <w:r>
        <w:rPr>
          <w:rStyle w:val="Ninguno"/>
          <w:rFonts w:ascii="Arial" w:hAnsi="Arial"/>
          <w:sz w:val="24"/>
          <w:szCs w:val="24"/>
        </w:rPr>
        <w:t>sujetara</w:t>
      </w:r>
      <w:proofErr w:type="gramEnd"/>
      <w:r>
        <w:rPr>
          <w:rStyle w:val="Ninguno"/>
          <w:rFonts w:ascii="Arial" w:hAnsi="Arial"/>
          <w:sz w:val="24"/>
          <w:szCs w:val="24"/>
        </w:rPr>
        <w:t xml:space="preserve"> a las disposiciones vigentes para el RUNT.</w:t>
      </w:r>
    </w:p>
    <w:p w:rsidR="00471385" w:rsidRDefault="00471385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En el RUNSPTI deber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 xml:space="preserve">n estar inscritos las PIM, los OPIM, los Usuario Conductores y los </w:t>
      </w:r>
      <w:r>
        <w:rPr>
          <w:rStyle w:val="Ninguno"/>
          <w:rFonts w:ascii="Arial" w:hAnsi="Arial"/>
          <w:sz w:val="24"/>
          <w:szCs w:val="24"/>
        </w:rPr>
        <w:t>Veh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culos asociados a PIM. La EPIM ser</w:t>
      </w:r>
      <w:r>
        <w:rPr>
          <w:rStyle w:val="Ninguno"/>
          <w:rFonts w:ascii="Arial" w:hAnsi="Arial"/>
          <w:sz w:val="24"/>
          <w:szCs w:val="24"/>
        </w:rPr>
        <w:t xml:space="preserve">á </w:t>
      </w:r>
      <w:r>
        <w:rPr>
          <w:rStyle w:val="Ninguno"/>
          <w:rFonts w:ascii="Arial" w:hAnsi="Arial"/>
          <w:sz w:val="24"/>
          <w:szCs w:val="24"/>
        </w:rPr>
        <w:t>la obligada a efectuar la inscripci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n, actualizaci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y renovaci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del registro ante el RUNSPTI de la PIM, del Usuario Conductor, y del Veh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culo asociado a PIM. En caso de que un Usuario Conductor y/o un Veh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culo asoc</w:t>
      </w:r>
      <w:r>
        <w:rPr>
          <w:rStyle w:val="Ninguno"/>
          <w:rFonts w:ascii="Arial" w:hAnsi="Arial"/>
          <w:sz w:val="24"/>
          <w:szCs w:val="24"/>
        </w:rPr>
        <w:t>iado a PIM preste servicios a trav</w:t>
      </w:r>
      <w:r>
        <w:rPr>
          <w:rStyle w:val="Ninguno"/>
          <w:rFonts w:ascii="Arial" w:hAnsi="Arial"/>
          <w:sz w:val="24"/>
          <w:szCs w:val="24"/>
        </w:rPr>
        <w:t>é</w:t>
      </w:r>
      <w:r>
        <w:rPr>
          <w:rStyle w:val="Ninguno"/>
          <w:rFonts w:ascii="Arial" w:hAnsi="Arial"/>
          <w:sz w:val="24"/>
          <w:szCs w:val="24"/>
        </w:rPr>
        <w:t>s de distintas PIM, se deber</w:t>
      </w:r>
      <w:r>
        <w:rPr>
          <w:rStyle w:val="Ninguno"/>
          <w:rFonts w:ascii="Arial" w:hAnsi="Arial"/>
          <w:sz w:val="24"/>
          <w:szCs w:val="24"/>
        </w:rPr>
        <w:t xml:space="preserve">á </w:t>
      </w:r>
      <w:r>
        <w:rPr>
          <w:rStyle w:val="Ninguno"/>
          <w:rFonts w:ascii="Arial" w:hAnsi="Arial"/>
          <w:sz w:val="24"/>
          <w:szCs w:val="24"/>
        </w:rPr>
        <w:t>reflejar en el RUNSPTI la vinculaci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con cada una de las PIM.</w:t>
      </w:r>
    </w:p>
    <w:p w:rsidR="005357E9" w:rsidRDefault="005357E9">
      <w:pPr>
        <w:pStyle w:val="Predeterminado"/>
        <w:suppressAutoHyphens/>
        <w:ind w:left="360"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El Ministerio de Transporte tendr</w:t>
      </w:r>
      <w:r>
        <w:rPr>
          <w:rStyle w:val="Ninguno"/>
          <w:rFonts w:ascii="Arial" w:hAnsi="Arial"/>
          <w:sz w:val="24"/>
          <w:szCs w:val="24"/>
        </w:rPr>
        <w:t xml:space="preserve">á </w:t>
      </w:r>
      <w:r>
        <w:rPr>
          <w:rStyle w:val="Ninguno"/>
          <w:rFonts w:ascii="Arial" w:hAnsi="Arial"/>
          <w:sz w:val="24"/>
          <w:szCs w:val="24"/>
        </w:rPr>
        <w:t>un plazo de seis (6) meses calendario, contados a partir de la promulgaci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de la presente l</w:t>
      </w:r>
      <w:r>
        <w:rPr>
          <w:rStyle w:val="Ninguno"/>
          <w:rFonts w:ascii="Arial" w:hAnsi="Arial"/>
          <w:sz w:val="24"/>
          <w:szCs w:val="24"/>
        </w:rPr>
        <w:t>ey, para reglamentar el funcionamiento del RUNSPTI como parte del RUNT y lo dispuesto en el presente art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 xml:space="preserve">culo. </w:t>
      </w:r>
    </w:p>
    <w:p w:rsidR="005357E9" w:rsidRDefault="005357E9">
      <w:pPr>
        <w:pStyle w:val="Predeterminado"/>
        <w:suppressAutoHyphens/>
        <w:ind w:left="360"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ind w:left="360"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</w:rPr>
        <w:t>culo 6. P</w:t>
      </w:r>
      <w:r>
        <w:rPr>
          <w:rStyle w:val="Ninguno"/>
          <w:rFonts w:ascii="Arial" w:hAnsi="Arial"/>
          <w:b/>
          <w:bCs/>
          <w:sz w:val="24"/>
          <w:szCs w:val="24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lizas de seguro. </w:t>
      </w:r>
      <w:r>
        <w:rPr>
          <w:rStyle w:val="Ninguno"/>
          <w:rFonts w:ascii="Arial" w:hAnsi="Arial"/>
          <w:sz w:val="24"/>
          <w:szCs w:val="24"/>
        </w:rPr>
        <w:t>Las PIM deber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n contratar, bajo su cargo y costo, p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lizas de seguros que cubran a los Usuarios Conductores, los</w:t>
      </w:r>
      <w:r>
        <w:rPr>
          <w:rStyle w:val="Ninguno"/>
          <w:rFonts w:ascii="Arial" w:hAnsi="Arial"/>
          <w:sz w:val="24"/>
          <w:szCs w:val="24"/>
        </w:rPr>
        <w:t xml:space="preserve"> Veh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culos asociados a PIM, a los pasajeros y a terceros de la siguiente manera:</w:t>
      </w: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1. P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liza por Responsabilidad Civil Extracontractual: Todo Veh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culo deber</w:t>
      </w:r>
      <w:r>
        <w:rPr>
          <w:rStyle w:val="Ninguno"/>
          <w:rFonts w:ascii="Arial" w:hAnsi="Arial"/>
          <w:sz w:val="24"/>
          <w:szCs w:val="24"/>
        </w:rPr>
        <w:t xml:space="preserve">á </w:t>
      </w:r>
      <w:r>
        <w:rPr>
          <w:rStyle w:val="Ninguno"/>
          <w:rFonts w:ascii="Arial" w:hAnsi="Arial"/>
          <w:sz w:val="24"/>
          <w:szCs w:val="24"/>
        </w:rPr>
        <w:t>estar cubierto con una p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 xml:space="preserve">liza de seguro de responsabilidad civil extracontractual para operar. </w:t>
      </w:r>
      <w:r>
        <w:rPr>
          <w:rStyle w:val="Ninguno"/>
          <w:rFonts w:ascii="Arial" w:hAnsi="Arial"/>
          <w:sz w:val="24"/>
          <w:szCs w:val="24"/>
        </w:rPr>
        <w:t>É</w:t>
      </w:r>
      <w:r>
        <w:rPr>
          <w:rStyle w:val="Ninguno"/>
          <w:rFonts w:ascii="Arial" w:hAnsi="Arial"/>
          <w:sz w:val="24"/>
          <w:szCs w:val="24"/>
        </w:rPr>
        <w:t>sta</w:t>
      </w:r>
      <w:r>
        <w:rPr>
          <w:rStyle w:val="Ninguno"/>
          <w:rFonts w:ascii="Arial" w:hAnsi="Arial"/>
          <w:sz w:val="24"/>
          <w:szCs w:val="24"/>
        </w:rPr>
        <w:t xml:space="preserve"> tendr</w:t>
      </w:r>
      <w:r>
        <w:rPr>
          <w:rStyle w:val="Ninguno"/>
          <w:rFonts w:ascii="Arial" w:hAnsi="Arial"/>
          <w:sz w:val="24"/>
          <w:szCs w:val="24"/>
        </w:rPr>
        <w:t xml:space="preserve">á </w:t>
      </w:r>
      <w:r>
        <w:rPr>
          <w:rStyle w:val="Ninguno"/>
          <w:rFonts w:ascii="Arial" w:hAnsi="Arial"/>
          <w:sz w:val="24"/>
          <w:szCs w:val="24"/>
        </w:rPr>
        <w:t>la finalidad de amparar todo riesgo relacionado con la prestaci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del Servicio Privado de Transporte Intermediado frente a pasajeros y terceros y ser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, requisito indispensable para que el Veh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culo pueda ser registrado en el RUNSTPI.</w:t>
      </w: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La p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liza menc</w:t>
      </w:r>
      <w:r>
        <w:rPr>
          <w:rStyle w:val="Ninguno"/>
          <w:rFonts w:ascii="Arial" w:hAnsi="Arial"/>
          <w:sz w:val="24"/>
          <w:szCs w:val="24"/>
        </w:rPr>
        <w:t>ionada deber</w:t>
      </w:r>
      <w:r>
        <w:rPr>
          <w:rStyle w:val="Ninguno"/>
          <w:rFonts w:ascii="Arial" w:hAnsi="Arial"/>
          <w:sz w:val="24"/>
          <w:szCs w:val="24"/>
        </w:rPr>
        <w:t xml:space="preserve">á </w:t>
      </w:r>
      <w:r>
        <w:rPr>
          <w:rStyle w:val="Ninguno"/>
          <w:rFonts w:ascii="Arial" w:hAnsi="Arial"/>
          <w:sz w:val="24"/>
          <w:szCs w:val="24"/>
        </w:rPr>
        <w:t>cubrir cualquier siniestro que se presente durante la prestaci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del Servicio Privado de Transporte Intermediado o con ocasi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de este. Como m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nimo deber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 xml:space="preserve">n cubrir los riesgos de muerte, incapacidad permanente, incapacidad temporal, lesiones, </w:t>
      </w:r>
      <w:r>
        <w:rPr>
          <w:rStyle w:val="Ninguno"/>
          <w:rFonts w:ascii="Arial" w:hAnsi="Arial"/>
          <w:sz w:val="24"/>
          <w:szCs w:val="24"/>
        </w:rPr>
        <w:t>da</w:t>
      </w:r>
      <w:r>
        <w:rPr>
          <w:rStyle w:val="Ninguno"/>
          <w:rFonts w:ascii="Arial" w:hAnsi="Arial"/>
          <w:sz w:val="24"/>
          <w:szCs w:val="24"/>
        </w:rPr>
        <w:t>ñ</w:t>
      </w:r>
      <w:r>
        <w:rPr>
          <w:rStyle w:val="Ninguno"/>
          <w:rFonts w:ascii="Arial" w:hAnsi="Arial"/>
          <w:sz w:val="24"/>
          <w:szCs w:val="24"/>
        </w:rPr>
        <w:t>os a bienes de terceros, gastos m</w:t>
      </w:r>
      <w:r>
        <w:rPr>
          <w:rStyle w:val="Ninguno"/>
          <w:rFonts w:ascii="Arial" w:hAnsi="Arial"/>
          <w:sz w:val="24"/>
          <w:szCs w:val="24"/>
        </w:rPr>
        <w:t>é</w:t>
      </w:r>
      <w:r>
        <w:rPr>
          <w:rStyle w:val="Ninguno"/>
          <w:rFonts w:ascii="Arial" w:hAnsi="Arial"/>
          <w:sz w:val="24"/>
          <w:szCs w:val="24"/>
        </w:rPr>
        <w:t>dicos de los Usuarios Conductores, los Pasajeros y terceros.</w:t>
      </w: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2. P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liza de seguros para Usuarios Conductores: P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liza para los Socios conductores por muerte o incapacidad absoluta por accidente de tr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nsito ocurrido duran</w:t>
      </w:r>
      <w:r>
        <w:rPr>
          <w:rStyle w:val="Ninguno"/>
          <w:rFonts w:ascii="Arial" w:hAnsi="Arial"/>
          <w:sz w:val="24"/>
          <w:szCs w:val="24"/>
        </w:rPr>
        <w:t>te el ejercicio de su labor; o por muerte violenta o incapacidad absoluta causada durante el ejercicio de su labor de conductor por hurto o tentativa de hurto ocurrida durante la prestaci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del servicio</w:t>
      </w: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471385" w:rsidRDefault="00F44FC8">
      <w:pPr>
        <w:pStyle w:val="Predeterminado"/>
        <w:suppressAutoHyphens/>
        <w:jc w:val="both"/>
        <w:rPr>
          <w:rStyle w:val="Ninguno"/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El Ministerio de Transporte </w:t>
      </w:r>
      <w:r>
        <w:rPr>
          <w:rStyle w:val="Ninguno"/>
          <w:rFonts w:ascii="Arial" w:hAnsi="Arial"/>
          <w:sz w:val="24"/>
          <w:szCs w:val="24"/>
        </w:rPr>
        <w:t>tendr</w:t>
      </w:r>
      <w:r>
        <w:rPr>
          <w:rStyle w:val="Ninguno"/>
          <w:rFonts w:ascii="Arial" w:hAnsi="Arial"/>
          <w:sz w:val="24"/>
          <w:szCs w:val="24"/>
        </w:rPr>
        <w:t xml:space="preserve">á </w:t>
      </w:r>
      <w:r>
        <w:rPr>
          <w:rStyle w:val="Ninguno"/>
          <w:rFonts w:ascii="Arial" w:hAnsi="Arial"/>
          <w:sz w:val="24"/>
          <w:szCs w:val="24"/>
        </w:rPr>
        <w:t xml:space="preserve">un plazo de seis </w:t>
      </w:r>
      <w:r>
        <w:rPr>
          <w:rStyle w:val="Ninguno"/>
          <w:rFonts w:ascii="Arial" w:hAnsi="Arial"/>
          <w:sz w:val="24"/>
          <w:szCs w:val="24"/>
        </w:rPr>
        <w:t>(6) meses calendario, contados a partir de la promulgaci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de la presente para</w:t>
      </w:r>
      <w:r>
        <w:rPr>
          <w:rStyle w:val="Ninguno"/>
          <w:rFonts w:ascii="Arial" w:hAnsi="Arial"/>
          <w:sz w:val="24"/>
          <w:szCs w:val="24"/>
        </w:rPr>
        <w:t xml:space="preserve"> reglamentar los riesgos cubiertos, los montos y dem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s condiciones aplicables a las p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lizas de seguros incluidas en el presente art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culo, cuyas condiciones deber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n ser equiparabl</w:t>
      </w:r>
      <w:r>
        <w:rPr>
          <w:rStyle w:val="Ninguno"/>
          <w:rFonts w:ascii="Arial" w:hAnsi="Arial"/>
          <w:sz w:val="24"/>
          <w:szCs w:val="24"/>
        </w:rPr>
        <w:t>es a las exigidas a los veh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 xml:space="preserve">culos de servicio </w:t>
      </w:r>
      <w:r w:rsidR="00471385">
        <w:rPr>
          <w:rStyle w:val="Ninguno"/>
          <w:rFonts w:ascii="Arial" w:hAnsi="Arial"/>
          <w:sz w:val="24"/>
          <w:szCs w:val="24"/>
        </w:rPr>
        <w:t>público</w:t>
      </w:r>
      <w:r>
        <w:rPr>
          <w:rStyle w:val="Ninguno"/>
          <w:rFonts w:ascii="Arial" w:hAnsi="Arial"/>
          <w:sz w:val="24"/>
          <w:szCs w:val="24"/>
        </w:rPr>
        <w:t xml:space="preserve"> individual de taxi. La contrataci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de las p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lizas</w:t>
      </w:r>
      <w:r w:rsidR="00471385">
        <w:rPr>
          <w:rStyle w:val="Ninguno"/>
          <w:rFonts w:ascii="Arial" w:hAnsi="Arial"/>
          <w:sz w:val="24"/>
          <w:szCs w:val="24"/>
        </w:rPr>
        <w:t xml:space="preserve"> </w:t>
      </w:r>
    </w:p>
    <w:p w:rsidR="00471385" w:rsidRDefault="00471385">
      <w:pPr>
        <w:pStyle w:val="Predeterminado"/>
        <w:suppressAutoHyphens/>
        <w:jc w:val="both"/>
        <w:rPr>
          <w:rStyle w:val="Ninguno"/>
          <w:rFonts w:ascii="Arial" w:hAnsi="Arial"/>
          <w:sz w:val="24"/>
          <w:szCs w:val="24"/>
        </w:rPr>
      </w:pPr>
    </w:p>
    <w:p w:rsidR="00471385" w:rsidRDefault="00471385">
      <w:pPr>
        <w:pStyle w:val="Predeterminado"/>
        <w:suppressAutoHyphens/>
        <w:jc w:val="both"/>
        <w:rPr>
          <w:rStyle w:val="Ninguno"/>
          <w:rFonts w:ascii="Arial" w:hAnsi="Arial"/>
          <w:sz w:val="24"/>
          <w:szCs w:val="24"/>
        </w:rPr>
      </w:pPr>
    </w:p>
    <w:p w:rsidR="00471385" w:rsidRDefault="00471385">
      <w:pPr>
        <w:pStyle w:val="Predeterminado"/>
        <w:suppressAutoHyphens/>
        <w:jc w:val="both"/>
        <w:rPr>
          <w:rStyle w:val="Ninguno"/>
          <w:rFonts w:ascii="Arial" w:hAnsi="Arial"/>
          <w:sz w:val="24"/>
          <w:szCs w:val="24"/>
        </w:rPr>
      </w:pPr>
    </w:p>
    <w:p w:rsidR="005357E9" w:rsidRDefault="00F44FC8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podr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n ser bajo forma de p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lizas sombrilla que incorpore a cada veh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 xml:space="preserve">culo y cada Usuario Conductor bajo un mismo contrato de seguros. </w:t>
      </w: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culo 7. Obligaciones de los OPIM. </w:t>
      </w:r>
      <w:r>
        <w:rPr>
          <w:rStyle w:val="Ninguno"/>
          <w:rFonts w:ascii="Arial" w:hAnsi="Arial"/>
          <w:sz w:val="24"/>
          <w:szCs w:val="24"/>
        </w:rPr>
        <w:t>Los OPIM est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n obligadas a:</w:t>
      </w: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numPr>
          <w:ilvl w:val="0"/>
          <w:numId w:val="4"/>
        </w:numPr>
        <w:suppressAutoHyphens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Los OPIM deber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n constituir en Colombia una persona jur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dica o una sucursal de sociedad extranjera, y esta ser</w:t>
      </w:r>
      <w:r>
        <w:rPr>
          <w:rStyle w:val="Ninguno"/>
          <w:rFonts w:ascii="Arial" w:hAnsi="Arial"/>
          <w:sz w:val="24"/>
          <w:szCs w:val="24"/>
        </w:rPr>
        <w:t xml:space="preserve">á </w:t>
      </w:r>
      <w:r>
        <w:rPr>
          <w:rStyle w:val="Ninguno"/>
          <w:rFonts w:ascii="Arial" w:hAnsi="Arial"/>
          <w:sz w:val="24"/>
          <w:szCs w:val="24"/>
        </w:rPr>
        <w:t>la persona jur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dica responsable de todas las obligaciones y derechos conferidos p</w:t>
      </w:r>
      <w:r>
        <w:rPr>
          <w:rStyle w:val="Ninguno"/>
          <w:rFonts w:ascii="Arial" w:hAnsi="Arial"/>
          <w:sz w:val="24"/>
          <w:szCs w:val="24"/>
        </w:rPr>
        <w:t xml:space="preserve">or la presente Ley. </w:t>
      </w:r>
    </w:p>
    <w:p w:rsidR="005357E9" w:rsidRDefault="00F44FC8">
      <w:pPr>
        <w:pStyle w:val="Predeterminado"/>
        <w:numPr>
          <w:ilvl w:val="0"/>
          <w:numId w:val="4"/>
        </w:numPr>
        <w:suppressAutoHyphens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Los OPIM ser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n quienes reciban el pago de las tarifas que hagan los pasajeros, transacci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 xml:space="preserve">n que se efectuara para fines tributarios en el territorio nacional colombiano, </w:t>
      </w:r>
      <w:proofErr w:type="gramStart"/>
      <w:r>
        <w:rPr>
          <w:rStyle w:val="Ninguno"/>
          <w:rFonts w:ascii="Arial" w:hAnsi="Arial"/>
          <w:sz w:val="24"/>
          <w:szCs w:val="24"/>
        </w:rPr>
        <w:t>y</w:t>
      </w:r>
      <w:proofErr w:type="gramEnd"/>
      <w:r>
        <w:rPr>
          <w:rStyle w:val="Ninguno"/>
          <w:rFonts w:ascii="Arial" w:hAnsi="Arial"/>
          <w:sz w:val="24"/>
          <w:szCs w:val="24"/>
        </w:rPr>
        <w:t xml:space="preserve"> por lo tanto, constituir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n ingreso gravable de acuerdo con la le</w:t>
      </w:r>
      <w:r>
        <w:rPr>
          <w:rStyle w:val="Ninguno"/>
          <w:rFonts w:ascii="Arial" w:hAnsi="Arial"/>
          <w:sz w:val="24"/>
          <w:szCs w:val="24"/>
        </w:rPr>
        <w:t>gislaci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tributaria vigente.</w:t>
      </w:r>
    </w:p>
    <w:p w:rsidR="005357E9" w:rsidRDefault="00F44FC8">
      <w:pPr>
        <w:pStyle w:val="Predeterminado"/>
        <w:numPr>
          <w:ilvl w:val="0"/>
          <w:numId w:val="4"/>
        </w:numPr>
        <w:suppressAutoHyphens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Cuando una PIM sea nueva en el mercado colombiano, deber</w:t>
      </w:r>
      <w:r>
        <w:rPr>
          <w:rStyle w:val="Ninguno"/>
          <w:rFonts w:ascii="Arial" w:hAnsi="Arial"/>
          <w:sz w:val="24"/>
          <w:szCs w:val="24"/>
        </w:rPr>
        <w:t xml:space="preserve">á </w:t>
      </w:r>
      <w:r>
        <w:rPr>
          <w:rStyle w:val="Ninguno"/>
          <w:rFonts w:ascii="Arial" w:hAnsi="Arial"/>
          <w:sz w:val="24"/>
          <w:szCs w:val="24"/>
        </w:rPr>
        <w:t>estar inscrita en el RUNSPTI m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ximo a los tres (3) meses siguientes de encontrarse efectivamente facilitando la prestaci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de Servicios Privados de Transporte Intermedi</w:t>
      </w:r>
      <w:r>
        <w:rPr>
          <w:rStyle w:val="Ninguno"/>
          <w:rFonts w:ascii="Arial" w:hAnsi="Arial"/>
          <w:sz w:val="24"/>
          <w:szCs w:val="24"/>
        </w:rPr>
        <w:t>ado de manera permanente en parte o todo el territorio nacional y estar disponible para que Usuarios PIM se vinculen a ellas.</w:t>
      </w:r>
    </w:p>
    <w:p w:rsidR="005357E9" w:rsidRDefault="00F44FC8">
      <w:pPr>
        <w:pStyle w:val="Predeterminado"/>
        <w:numPr>
          <w:ilvl w:val="0"/>
          <w:numId w:val="4"/>
        </w:numPr>
        <w:suppressAutoHyphens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Contar con un sistema de calidad dentro de la PIM, por medio del cual el Usuario PIM puede calificar el Servicio Privado de Transp</w:t>
      </w:r>
      <w:r>
        <w:rPr>
          <w:rStyle w:val="Ninguno"/>
          <w:rFonts w:ascii="Arial" w:hAnsi="Arial"/>
          <w:sz w:val="24"/>
          <w:szCs w:val="24"/>
        </w:rPr>
        <w:t>orte Intermediado.</w:t>
      </w:r>
    </w:p>
    <w:p w:rsidR="005357E9" w:rsidRDefault="00F44FC8">
      <w:pPr>
        <w:pStyle w:val="Predeterminado"/>
        <w:numPr>
          <w:ilvl w:val="0"/>
          <w:numId w:val="4"/>
        </w:numPr>
        <w:suppressAutoHyphens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Inscribir en el RUNSPTI a los Usuario Conductores, y a los Veh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culos que se vinculen a la PIM, siempre que no se encuentren previamente registrados. En caso de que el Usuario Conductor o el Veh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culo ya se encuentre registrado, el OPIM es</w:t>
      </w:r>
      <w:r>
        <w:rPr>
          <w:rStyle w:val="Ninguno"/>
          <w:rFonts w:ascii="Arial" w:hAnsi="Arial"/>
          <w:sz w:val="24"/>
          <w:szCs w:val="24"/>
        </w:rPr>
        <w:t>tar</w:t>
      </w:r>
      <w:r>
        <w:rPr>
          <w:rStyle w:val="Ninguno"/>
          <w:rFonts w:ascii="Arial" w:hAnsi="Arial"/>
          <w:sz w:val="24"/>
          <w:szCs w:val="24"/>
        </w:rPr>
        <w:t xml:space="preserve">á </w:t>
      </w:r>
      <w:r>
        <w:rPr>
          <w:rStyle w:val="Ninguno"/>
          <w:rFonts w:ascii="Arial" w:hAnsi="Arial"/>
          <w:sz w:val="24"/>
          <w:szCs w:val="24"/>
        </w:rPr>
        <w:t>obligado a actualizar el RUNSPTI.</w:t>
      </w:r>
    </w:p>
    <w:p w:rsidR="005357E9" w:rsidRDefault="00F44FC8">
      <w:pPr>
        <w:pStyle w:val="Predeterminado"/>
        <w:numPr>
          <w:ilvl w:val="0"/>
          <w:numId w:val="4"/>
        </w:numPr>
        <w:suppressAutoHyphens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Proporcionar documentaci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suficiente que evidencie el registro de Usuario Conductores y Veh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culos cuando as</w:t>
      </w:r>
      <w:r>
        <w:rPr>
          <w:rStyle w:val="Ninguno"/>
          <w:rFonts w:ascii="Arial" w:hAnsi="Arial"/>
          <w:sz w:val="24"/>
          <w:szCs w:val="24"/>
        </w:rPr>
        <w:t xml:space="preserve">í </w:t>
      </w:r>
      <w:r>
        <w:rPr>
          <w:rStyle w:val="Ninguno"/>
          <w:rFonts w:ascii="Arial" w:hAnsi="Arial"/>
          <w:sz w:val="24"/>
          <w:szCs w:val="24"/>
        </w:rPr>
        <w:t xml:space="preserve">se solicite. </w:t>
      </w:r>
    </w:p>
    <w:p w:rsidR="005357E9" w:rsidRDefault="00F44FC8">
      <w:pPr>
        <w:pStyle w:val="Predeterminado"/>
        <w:numPr>
          <w:ilvl w:val="0"/>
          <w:numId w:val="4"/>
        </w:numPr>
        <w:suppressAutoHyphens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Actualizar el RUNSPTI cuando el Usuario Conductor y/o el Veh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culo dejen de operar a trav</w:t>
      </w:r>
      <w:r>
        <w:rPr>
          <w:rStyle w:val="Ninguno"/>
          <w:rFonts w:ascii="Arial" w:hAnsi="Arial"/>
          <w:sz w:val="24"/>
          <w:szCs w:val="24"/>
        </w:rPr>
        <w:t>é</w:t>
      </w:r>
      <w:r>
        <w:rPr>
          <w:rStyle w:val="Ninguno"/>
          <w:rFonts w:ascii="Arial" w:hAnsi="Arial"/>
          <w:sz w:val="24"/>
          <w:szCs w:val="24"/>
        </w:rPr>
        <w:t xml:space="preserve">s de la PIM. </w:t>
      </w:r>
    </w:p>
    <w:p w:rsidR="005357E9" w:rsidRDefault="00F44FC8">
      <w:pPr>
        <w:pStyle w:val="Predeterminado"/>
        <w:numPr>
          <w:ilvl w:val="0"/>
          <w:numId w:val="4"/>
        </w:numPr>
        <w:suppressAutoHyphens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Los OPIM deber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n disponer de al menos una sede f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sica en territorio colombiano, as</w:t>
      </w:r>
      <w:r>
        <w:rPr>
          <w:rStyle w:val="Ninguno"/>
          <w:rFonts w:ascii="Arial" w:hAnsi="Arial"/>
          <w:sz w:val="24"/>
          <w:szCs w:val="24"/>
        </w:rPr>
        <w:t xml:space="preserve">í </w:t>
      </w:r>
      <w:r>
        <w:rPr>
          <w:rStyle w:val="Ninguno"/>
          <w:rFonts w:ascii="Arial" w:hAnsi="Arial"/>
          <w:sz w:val="24"/>
          <w:szCs w:val="24"/>
        </w:rPr>
        <w:t>como mecanismos de atenci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 xml:space="preserve">n de </w:t>
      </w:r>
      <w:proofErr w:type="spellStart"/>
      <w:r>
        <w:rPr>
          <w:rStyle w:val="Ninguno"/>
          <w:rFonts w:ascii="Arial" w:hAnsi="Arial"/>
          <w:sz w:val="24"/>
          <w:szCs w:val="24"/>
        </w:rPr>
        <w:t>PQRs</w:t>
      </w:r>
      <w:proofErr w:type="spellEnd"/>
      <w:r>
        <w:rPr>
          <w:rStyle w:val="Ninguno"/>
          <w:rFonts w:ascii="Arial" w:hAnsi="Arial"/>
          <w:sz w:val="24"/>
          <w:szCs w:val="24"/>
        </w:rPr>
        <w:t xml:space="preserve"> tanto de los pasajeros </w:t>
      </w:r>
      <w:proofErr w:type="gramStart"/>
      <w:r>
        <w:rPr>
          <w:rStyle w:val="Ninguno"/>
          <w:rFonts w:ascii="Arial" w:hAnsi="Arial"/>
          <w:sz w:val="24"/>
          <w:szCs w:val="24"/>
        </w:rPr>
        <w:t>como  de</w:t>
      </w:r>
      <w:proofErr w:type="gramEnd"/>
      <w:r>
        <w:rPr>
          <w:rStyle w:val="Ninguno"/>
          <w:rFonts w:ascii="Arial" w:hAnsi="Arial"/>
          <w:sz w:val="24"/>
          <w:szCs w:val="24"/>
        </w:rPr>
        <w:t xml:space="preserve"> los usuarios Conductores para atender dichas </w:t>
      </w:r>
      <w:proofErr w:type="spellStart"/>
      <w:r>
        <w:rPr>
          <w:rStyle w:val="Ninguno"/>
          <w:rFonts w:ascii="Arial" w:hAnsi="Arial"/>
          <w:sz w:val="24"/>
          <w:szCs w:val="24"/>
        </w:rPr>
        <w:t>PQRs</w:t>
      </w:r>
      <w:proofErr w:type="spellEnd"/>
      <w:r>
        <w:rPr>
          <w:rStyle w:val="Ninguno"/>
          <w:rFonts w:ascii="Arial" w:hAnsi="Arial"/>
          <w:sz w:val="24"/>
          <w:szCs w:val="24"/>
        </w:rPr>
        <w:t xml:space="preserve"> en plazos razonables y de acuerdo con la</w:t>
      </w:r>
      <w:r>
        <w:rPr>
          <w:rStyle w:val="Ninguno"/>
          <w:rFonts w:ascii="Arial" w:hAnsi="Arial"/>
          <w:sz w:val="24"/>
          <w:szCs w:val="24"/>
        </w:rPr>
        <w:t xml:space="preserve"> normatividad vigente. </w:t>
      </w: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tabs>
          <w:tab w:val="left" w:pos="1560"/>
        </w:tabs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culo 8. Multas. </w:t>
      </w:r>
      <w:r>
        <w:rPr>
          <w:rStyle w:val="Ninguno"/>
          <w:rFonts w:ascii="Arial" w:hAnsi="Arial"/>
          <w:sz w:val="24"/>
          <w:szCs w:val="24"/>
        </w:rPr>
        <w:t>Cr</w:t>
      </w:r>
      <w:r>
        <w:rPr>
          <w:rStyle w:val="Ninguno"/>
          <w:rFonts w:ascii="Arial" w:hAnsi="Arial"/>
          <w:sz w:val="24"/>
          <w:szCs w:val="24"/>
        </w:rPr>
        <w:t>é</w:t>
      </w:r>
      <w:r>
        <w:rPr>
          <w:rStyle w:val="Ninguno"/>
          <w:rFonts w:ascii="Arial" w:hAnsi="Arial"/>
          <w:sz w:val="24"/>
          <w:szCs w:val="24"/>
        </w:rPr>
        <w:t>ese los numerales B.24, B.25 y B.26 en el art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culo 131 de la Ley 769 de 2002 modificado por el art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culo 21 de la Ley 1383 de 2010 as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 xml:space="preserve">: </w:t>
      </w:r>
    </w:p>
    <w:p w:rsidR="005357E9" w:rsidRDefault="005357E9">
      <w:pPr>
        <w:pStyle w:val="Predeterminado"/>
        <w:suppressAutoHyphens/>
        <w:spacing w:after="200" w:line="259" w:lineRule="auto"/>
        <w:ind w:left="720"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suppressAutoHyphens/>
        <w:spacing w:after="200" w:line="259" w:lineRule="auto"/>
        <w:ind w:left="720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Art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í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culo 131. Multas</w:t>
      </w:r>
      <w:r>
        <w:rPr>
          <w:rStyle w:val="Ninguno"/>
          <w:rFonts w:ascii="Arial" w:hAnsi="Arial"/>
          <w:i/>
          <w:iCs/>
          <w:sz w:val="24"/>
          <w:szCs w:val="24"/>
        </w:rPr>
        <w:t>. Los infractores de las normas de tr</w:t>
      </w:r>
      <w:r>
        <w:rPr>
          <w:rStyle w:val="Ninguno"/>
          <w:rFonts w:ascii="Arial" w:hAnsi="Arial"/>
          <w:i/>
          <w:iCs/>
          <w:sz w:val="24"/>
          <w:szCs w:val="24"/>
        </w:rPr>
        <w:t>á</w:t>
      </w:r>
      <w:r>
        <w:rPr>
          <w:rStyle w:val="Ninguno"/>
          <w:rFonts w:ascii="Arial" w:hAnsi="Arial"/>
          <w:i/>
          <w:iCs/>
          <w:sz w:val="24"/>
          <w:szCs w:val="24"/>
        </w:rPr>
        <w:t>nsito ser</w:t>
      </w:r>
      <w:r>
        <w:rPr>
          <w:rStyle w:val="Ninguno"/>
          <w:rFonts w:ascii="Arial" w:hAnsi="Arial"/>
          <w:i/>
          <w:iCs/>
          <w:sz w:val="24"/>
          <w:szCs w:val="24"/>
        </w:rPr>
        <w:t>á</w:t>
      </w:r>
      <w:r>
        <w:rPr>
          <w:rStyle w:val="Ninguno"/>
          <w:rFonts w:ascii="Arial" w:hAnsi="Arial"/>
          <w:i/>
          <w:iCs/>
          <w:sz w:val="24"/>
          <w:szCs w:val="24"/>
        </w:rPr>
        <w:t xml:space="preserve">n </w:t>
      </w:r>
      <w:r>
        <w:rPr>
          <w:rStyle w:val="Ninguno"/>
          <w:rFonts w:ascii="Arial" w:hAnsi="Arial"/>
          <w:i/>
          <w:iCs/>
          <w:sz w:val="24"/>
          <w:szCs w:val="24"/>
        </w:rPr>
        <w:t>sancionados con la imposici</w:t>
      </w:r>
      <w:r>
        <w:rPr>
          <w:rStyle w:val="Ninguno"/>
          <w:rFonts w:ascii="Arial" w:hAnsi="Arial"/>
          <w:i/>
          <w:iCs/>
          <w:sz w:val="24"/>
          <w:szCs w:val="24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</w:rPr>
        <w:t>n de multas, de acuerdo con el tipo de infracci</w:t>
      </w:r>
      <w:r>
        <w:rPr>
          <w:rStyle w:val="Ninguno"/>
          <w:rFonts w:ascii="Arial" w:hAnsi="Arial"/>
          <w:i/>
          <w:iCs/>
          <w:sz w:val="24"/>
          <w:szCs w:val="24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</w:rPr>
        <w:t>n as</w:t>
      </w:r>
      <w:r>
        <w:rPr>
          <w:rStyle w:val="Ninguno"/>
          <w:rFonts w:ascii="Arial" w:hAnsi="Arial"/>
          <w:i/>
          <w:iCs/>
          <w:sz w:val="24"/>
          <w:szCs w:val="24"/>
        </w:rPr>
        <w:t>í</w:t>
      </w:r>
      <w:r>
        <w:rPr>
          <w:rStyle w:val="Ninguno"/>
          <w:rFonts w:ascii="Arial" w:hAnsi="Arial"/>
          <w:i/>
          <w:iCs/>
          <w:sz w:val="24"/>
          <w:szCs w:val="24"/>
        </w:rPr>
        <w:t xml:space="preserve">: </w:t>
      </w:r>
    </w:p>
    <w:p w:rsidR="005357E9" w:rsidRDefault="005357E9">
      <w:pPr>
        <w:pStyle w:val="Predeterminado"/>
        <w:suppressAutoHyphens/>
        <w:spacing w:after="200" w:line="259" w:lineRule="auto"/>
        <w:ind w:left="720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</w:p>
    <w:p w:rsidR="00471385" w:rsidRDefault="00471385">
      <w:pPr>
        <w:pStyle w:val="Predeterminado"/>
        <w:suppressAutoHyphens/>
        <w:spacing w:after="200" w:line="259" w:lineRule="auto"/>
        <w:ind w:left="720"/>
        <w:jc w:val="both"/>
        <w:rPr>
          <w:rStyle w:val="Ninguno"/>
          <w:rFonts w:ascii="Arial" w:hAnsi="Arial"/>
          <w:i/>
          <w:iCs/>
          <w:sz w:val="24"/>
          <w:szCs w:val="24"/>
        </w:rPr>
      </w:pPr>
    </w:p>
    <w:p w:rsidR="005357E9" w:rsidRDefault="00F44FC8">
      <w:pPr>
        <w:pStyle w:val="Predeterminado"/>
        <w:suppressAutoHyphens/>
        <w:spacing w:after="200" w:line="259" w:lineRule="auto"/>
        <w:ind w:left="720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</w:rPr>
        <w:t>(</w:t>
      </w:r>
      <w:r>
        <w:rPr>
          <w:rStyle w:val="Ninguno"/>
          <w:rFonts w:ascii="Arial" w:hAnsi="Arial"/>
          <w:i/>
          <w:iCs/>
          <w:sz w:val="24"/>
          <w:szCs w:val="24"/>
        </w:rPr>
        <w:t>…</w:t>
      </w:r>
      <w:r>
        <w:rPr>
          <w:rStyle w:val="Ninguno"/>
          <w:rFonts w:ascii="Arial" w:hAnsi="Arial"/>
          <w:i/>
          <w:iCs/>
          <w:sz w:val="24"/>
          <w:szCs w:val="24"/>
        </w:rPr>
        <w:t xml:space="preserve">) </w:t>
      </w:r>
    </w:p>
    <w:p w:rsidR="005357E9" w:rsidRDefault="005357E9">
      <w:pPr>
        <w:pStyle w:val="Predeterminado"/>
        <w:suppressAutoHyphens/>
        <w:spacing w:after="200" w:line="259" w:lineRule="auto"/>
        <w:ind w:left="720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</w:p>
    <w:p w:rsidR="005357E9" w:rsidRDefault="00F44FC8">
      <w:pPr>
        <w:pStyle w:val="Predeterminado"/>
        <w:suppressAutoHyphens/>
        <w:spacing w:after="200" w:line="259" w:lineRule="auto"/>
        <w:ind w:left="720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</w:rPr>
        <w:t xml:space="preserve">B.24. Prestar el Servicio Privado de Transporte Intermediado sin cumplir el lleno de los requisitos </w:t>
      </w:r>
      <w:r w:rsidR="00471385">
        <w:rPr>
          <w:rStyle w:val="Ninguno"/>
          <w:rFonts w:ascii="Arial" w:hAnsi="Arial"/>
          <w:i/>
          <w:iCs/>
          <w:sz w:val="24"/>
          <w:szCs w:val="24"/>
        </w:rPr>
        <w:t xml:space="preserve"> </w:t>
      </w:r>
      <w:r>
        <w:rPr>
          <w:rStyle w:val="Ninguno"/>
          <w:rFonts w:ascii="Arial" w:hAnsi="Arial"/>
          <w:i/>
          <w:iCs/>
          <w:sz w:val="24"/>
          <w:szCs w:val="24"/>
        </w:rPr>
        <w:t>de inscripci</w:t>
      </w:r>
      <w:r>
        <w:rPr>
          <w:rStyle w:val="Ninguno"/>
          <w:rFonts w:ascii="Arial" w:hAnsi="Arial"/>
          <w:i/>
          <w:iCs/>
          <w:sz w:val="24"/>
          <w:szCs w:val="24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</w:rPr>
        <w:t>n, actualizaci</w:t>
      </w:r>
      <w:r>
        <w:rPr>
          <w:rStyle w:val="Ninguno"/>
          <w:rFonts w:ascii="Arial" w:hAnsi="Arial"/>
          <w:i/>
          <w:iCs/>
          <w:sz w:val="24"/>
          <w:szCs w:val="24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</w:rPr>
        <w:t xml:space="preserve">n </w:t>
      </w:r>
      <w:proofErr w:type="gramStart"/>
      <w:r>
        <w:rPr>
          <w:rStyle w:val="Ninguno"/>
          <w:rFonts w:ascii="Arial" w:hAnsi="Arial"/>
          <w:i/>
          <w:iCs/>
          <w:sz w:val="24"/>
          <w:szCs w:val="24"/>
        </w:rPr>
        <w:t xml:space="preserve">o </w:t>
      </w:r>
      <w:r w:rsidR="00471385">
        <w:rPr>
          <w:rStyle w:val="Ninguno"/>
          <w:rFonts w:ascii="Arial" w:hAnsi="Arial"/>
          <w:i/>
          <w:iCs/>
          <w:sz w:val="24"/>
          <w:szCs w:val="24"/>
        </w:rPr>
        <w:t xml:space="preserve"> </w:t>
      </w:r>
      <w:r>
        <w:rPr>
          <w:rStyle w:val="Ninguno"/>
          <w:rFonts w:ascii="Arial" w:hAnsi="Arial"/>
          <w:i/>
          <w:iCs/>
          <w:sz w:val="24"/>
          <w:szCs w:val="24"/>
        </w:rPr>
        <w:t>renovaci</w:t>
      </w:r>
      <w:r>
        <w:rPr>
          <w:rStyle w:val="Ninguno"/>
          <w:rFonts w:ascii="Arial" w:hAnsi="Arial"/>
          <w:i/>
          <w:iCs/>
          <w:sz w:val="24"/>
          <w:szCs w:val="24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</w:rPr>
        <w:t>n</w:t>
      </w:r>
      <w:proofErr w:type="gramEnd"/>
      <w:r>
        <w:rPr>
          <w:rStyle w:val="Ninguno"/>
          <w:rFonts w:ascii="Arial" w:hAnsi="Arial"/>
          <w:i/>
          <w:iCs/>
          <w:sz w:val="24"/>
          <w:szCs w:val="24"/>
        </w:rPr>
        <w:t xml:space="preserve"> del</w:t>
      </w:r>
      <w:r w:rsidR="00471385">
        <w:rPr>
          <w:rStyle w:val="Ninguno"/>
          <w:rFonts w:ascii="Arial" w:hAnsi="Arial"/>
          <w:i/>
          <w:iCs/>
          <w:sz w:val="24"/>
          <w:szCs w:val="24"/>
        </w:rPr>
        <w:t xml:space="preserve"> </w:t>
      </w:r>
      <w:r>
        <w:rPr>
          <w:rStyle w:val="Ninguno"/>
          <w:rFonts w:ascii="Arial" w:hAnsi="Arial"/>
          <w:i/>
          <w:iCs/>
          <w:sz w:val="24"/>
          <w:szCs w:val="24"/>
        </w:rPr>
        <w:t xml:space="preserve"> Registro </w:t>
      </w:r>
      <w:r>
        <w:rPr>
          <w:rStyle w:val="Ninguno"/>
          <w:rFonts w:ascii="Arial" w:hAnsi="Arial"/>
          <w:i/>
          <w:iCs/>
          <w:sz w:val="24"/>
          <w:szCs w:val="24"/>
        </w:rPr>
        <w:t>Ú</w:t>
      </w:r>
      <w:r>
        <w:rPr>
          <w:rStyle w:val="Ninguno"/>
          <w:rFonts w:ascii="Arial" w:hAnsi="Arial"/>
          <w:i/>
          <w:iCs/>
          <w:sz w:val="24"/>
          <w:szCs w:val="24"/>
        </w:rPr>
        <w:t>nico Nac</w:t>
      </w:r>
      <w:r>
        <w:rPr>
          <w:rStyle w:val="Ninguno"/>
          <w:rFonts w:ascii="Arial" w:hAnsi="Arial"/>
          <w:i/>
          <w:iCs/>
          <w:sz w:val="24"/>
          <w:szCs w:val="24"/>
        </w:rPr>
        <w:t xml:space="preserve">ional del Servicio </w:t>
      </w:r>
      <w:r w:rsidR="00471385">
        <w:rPr>
          <w:rStyle w:val="Ninguno"/>
          <w:rFonts w:ascii="Arial" w:hAnsi="Arial"/>
          <w:i/>
          <w:iCs/>
          <w:sz w:val="24"/>
          <w:szCs w:val="24"/>
        </w:rPr>
        <w:t>Privado de</w:t>
      </w:r>
      <w:r>
        <w:rPr>
          <w:rStyle w:val="Ninguno"/>
          <w:rFonts w:ascii="Arial" w:hAnsi="Arial"/>
          <w:i/>
          <w:iCs/>
          <w:sz w:val="24"/>
          <w:szCs w:val="24"/>
        </w:rPr>
        <w:t xml:space="preserve"> </w:t>
      </w:r>
      <w:r w:rsidR="00471385">
        <w:rPr>
          <w:rStyle w:val="Ninguno"/>
          <w:rFonts w:ascii="Arial" w:hAnsi="Arial"/>
          <w:i/>
          <w:iCs/>
          <w:sz w:val="24"/>
          <w:szCs w:val="24"/>
        </w:rPr>
        <w:t xml:space="preserve"> </w:t>
      </w:r>
      <w:r>
        <w:rPr>
          <w:rStyle w:val="Ninguno"/>
          <w:rFonts w:ascii="Arial" w:hAnsi="Arial"/>
          <w:i/>
          <w:iCs/>
          <w:sz w:val="24"/>
          <w:szCs w:val="24"/>
        </w:rPr>
        <w:t>Transporte Intermediado (RUNSPTI).</w:t>
      </w:r>
    </w:p>
    <w:p w:rsidR="005357E9" w:rsidRDefault="005357E9">
      <w:pPr>
        <w:pStyle w:val="Predeterminado"/>
        <w:suppressAutoHyphens/>
        <w:spacing w:after="200" w:line="259" w:lineRule="auto"/>
        <w:ind w:left="720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</w:p>
    <w:p w:rsidR="005357E9" w:rsidRDefault="00F44FC8">
      <w:pPr>
        <w:pStyle w:val="Predeterminado"/>
        <w:suppressAutoHyphens/>
        <w:spacing w:after="200" w:line="259" w:lineRule="auto"/>
        <w:ind w:left="720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</w:rPr>
        <w:t>B.25. Prestar el Servicio Privado de Transporte Intermediado suplantando o alterando la informaci</w:t>
      </w:r>
      <w:r>
        <w:rPr>
          <w:rStyle w:val="Ninguno"/>
          <w:rFonts w:ascii="Arial" w:hAnsi="Arial"/>
          <w:i/>
          <w:iCs/>
          <w:sz w:val="24"/>
          <w:szCs w:val="24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</w:rPr>
        <w:t xml:space="preserve">n de una persona inscrita en el RUNSPTI. </w:t>
      </w:r>
    </w:p>
    <w:p w:rsidR="005357E9" w:rsidRDefault="005357E9">
      <w:pPr>
        <w:pStyle w:val="Predeterminado"/>
        <w:suppressAutoHyphens/>
        <w:spacing w:after="200" w:line="259" w:lineRule="auto"/>
        <w:ind w:left="720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</w:p>
    <w:p w:rsidR="005357E9" w:rsidRDefault="00F44FC8">
      <w:pPr>
        <w:pStyle w:val="Predeterminado"/>
        <w:suppressAutoHyphens/>
        <w:spacing w:after="200" w:line="259" w:lineRule="auto"/>
        <w:ind w:left="720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</w:rPr>
        <w:t>B.26 Al prestar un Servicio Privado de Transporte</w:t>
      </w:r>
      <w:r>
        <w:rPr>
          <w:rStyle w:val="Ninguno"/>
          <w:rFonts w:ascii="Arial" w:hAnsi="Arial"/>
          <w:i/>
          <w:iCs/>
          <w:sz w:val="24"/>
          <w:szCs w:val="24"/>
        </w:rPr>
        <w:t xml:space="preserve"> Intermediado, recoger usuarios en la v</w:t>
      </w:r>
      <w:r>
        <w:rPr>
          <w:rStyle w:val="Ninguno"/>
          <w:rFonts w:ascii="Arial" w:hAnsi="Arial"/>
          <w:i/>
          <w:iCs/>
          <w:sz w:val="24"/>
          <w:szCs w:val="24"/>
        </w:rPr>
        <w:t>í</w:t>
      </w:r>
      <w:r>
        <w:rPr>
          <w:rStyle w:val="Ninguno"/>
          <w:rFonts w:ascii="Arial" w:hAnsi="Arial"/>
          <w:i/>
          <w:iCs/>
          <w:sz w:val="24"/>
          <w:szCs w:val="24"/>
        </w:rPr>
        <w:t>a p</w:t>
      </w:r>
      <w:r>
        <w:rPr>
          <w:rStyle w:val="Ninguno"/>
          <w:rFonts w:ascii="Arial" w:hAnsi="Arial"/>
          <w:i/>
          <w:iCs/>
          <w:sz w:val="24"/>
          <w:szCs w:val="24"/>
        </w:rPr>
        <w:t>ú</w:t>
      </w:r>
      <w:r>
        <w:rPr>
          <w:rStyle w:val="Ninguno"/>
          <w:rFonts w:ascii="Arial" w:hAnsi="Arial"/>
          <w:i/>
          <w:iCs/>
          <w:sz w:val="24"/>
          <w:szCs w:val="24"/>
        </w:rPr>
        <w:t>blica sin que previamente se haya concertado un viaje mediante una Plataforma de Intermediaci</w:t>
      </w:r>
      <w:r>
        <w:rPr>
          <w:rStyle w:val="Ninguno"/>
          <w:rFonts w:ascii="Arial" w:hAnsi="Arial"/>
          <w:i/>
          <w:iCs/>
          <w:sz w:val="24"/>
          <w:szCs w:val="24"/>
        </w:rPr>
        <w:t>ó</w:t>
      </w:r>
      <w:r>
        <w:rPr>
          <w:rStyle w:val="Ninguno"/>
          <w:rFonts w:ascii="Arial" w:hAnsi="Arial"/>
          <w:i/>
          <w:iCs/>
          <w:sz w:val="24"/>
          <w:szCs w:val="24"/>
        </w:rPr>
        <w:t>n para la Movilidad.</w:t>
      </w:r>
    </w:p>
    <w:p w:rsidR="005357E9" w:rsidRDefault="005357E9">
      <w:pPr>
        <w:pStyle w:val="Predeterminado"/>
        <w:suppressAutoHyphens/>
        <w:spacing w:after="200" w:line="259" w:lineRule="auto"/>
        <w:ind w:left="720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</w:p>
    <w:p w:rsidR="005357E9" w:rsidRDefault="00F44FC8">
      <w:pPr>
        <w:pStyle w:val="Predeterminado"/>
        <w:suppressAutoHyphens/>
        <w:spacing w:after="200" w:line="259" w:lineRule="auto"/>
        <w:ind w:left="720"/>
        <w:jc w:val="both"/>
        <w:rPr>
          <w:rStyle w:val="Ninguno"/>
          <w:rFonts w:ascii="Arial" w:hAnsi="Arial"/>
          <w:i/>
          <w:iCs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</w:rPr>
        <w:t>(</w:t>
      </w:r>
      <w:r>
        <w:rPr>
          <w:rStyle w:val="Ninguno"/>
          <w:rFonts w:ascii="Arial" w:hAnsi="Arial"/>
          <w:i/>
          <w:iCs/>
          <w:sz w:val="24"/>
          <w:szCs w:val="24"/>
        </w:rPr>
        <w:t>…</w:t>
      </w:r>
      <w:r>
        <w:rPr>
          <w:rStyle w:val="Ninguno"/>
          <w:rFonts w:ascii="Arial" w:hAnsi="Arial"/>
          <w:i/>
          <w:iCs/>
          <w:sz w:val="24"/>
          <w:szCs w:val="24"/>
        </w:rPr>
        <w:t>)</w:t>
      </w:r>
      <w:r>
        <w:rPr>
          <w:rStyle w:val="Ninguno"/>
          <w:rFonts w:ascii="Arial" w:hAnsi="Arial"/>
          <w:i/>
          <w:iCs/>
          <w:sz w:val="24"/>
          <w:szCs w:val="24"/>
        </w:rPr>
        <w:t>”</w:t>
      </w:r>
      <w:r>
        <w:rPr>
          <w:rStyle w:val="Ninguno"/>
          <w:rFonts w:ascii="Arial" w:hAnsi="Arial"/>
          <w:i/>
          <w:iCs/>
          <w:sz w:val="24"/>
          <w:szCs w:val="24"/>
        </w:rPr>
        <w:t>.</w:t>
      </w:r>
    </w:p>
    <w:p w:rsidR="00471385" w:rsidRDefault="00471385">
      <w:pPr>
        <w:pStyle w:val="Predeterminado"/>
        <w:suppressAutoHyphens/>
        <w:spacing w:after="200" w:line="259" w:lineRule="auto"/>
        <w:ind w:left="720"/>
        <w:jc w:val="both"/>
        <w:rPr>
          <w:rStyle w:val="Ninguno"/>
          <w:rFonts w:ascii="Arial" w:eastAsia="Arial" w:hAnsi="Arial" w:cs="Arial"/>
          <w:i/>
          <w:iCs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tabs>
          <w:tab w:val="left" w:pos="1560"/>
        </w:tabs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</w:rPr>
        <w:t>culo 9.</w:t>
      </w:r>
      <w:r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  <w:b/>
          <w:bCs/>
          <w:sz w:val="24"/>
          <w:szCs w:val="24"/>
        </w:rPr>
        <w:t>Modernizaci</w:t>
      </w:r>
      <w:r>
        <w:rPr>
          <w:rStyle w:val="Ninguno"/>
          <w:rFonts w:ascii="Arial" w:hAnsi="Arial"/>
          <w:b/>
          <w:bCs/>
          <w:sz w:val="24"/>
          <w:szCs w:val="24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</w:rPr>
        <w:t>n de la reglamentaci</w:t>
      </w:r>
      <w:r>
        <w:rPr>
          <w:rStyle w:val="Ninguno"/>
          <w:rFonts w:ascii="Arial" w:hAnsi="Arial"/>
          <w:b/>
          <w:bCs/>
          <w:sz w:val="24"/>
          <w:szCs w:val="24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</w:rPr>
        <w:t>n del servicio de Servicio p</w:t>
      </w:r>
      <w:r>
        <w:rPr>
          <w:rStyle w:val="Ninguno"/>
          <w:rFonts w:ascii="Arial" w:hAnsi="Arial"/>
          <w:b/>
          <w:bCs/>
          <w:sz w:val="24"/>
          <w:szCs w:val="24"/>
        </w:rPr>
        <w:t>ú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blico de transporte individual: </w:t>
      </w:r>
      <w:r>
        <w:rPr>
          <w:rStyle w:val="Ninguno"/>
          <w:rFonts w:ascii="Arial" w:hAnsi="Arial"/>
          <w:sz w:val="24"/>
          <w:szCs w:val="24"/>
        </w:rPr>
        <w:t>El Ministerio de Transporte, dentro de un plazo de seis (6) meses calendario siguiente a la promulgaci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de la presente Ley, deber</w:t>
      </w:r>
      <w:r>
        <w:rPr>
          <w:rStyle w:val="Ninguno"/>
          <w:rFonts w:ascii="Arial" w:hAnsi="Arial"/>
          <w:sz w:val="24"/>
          <w:szCs w:val="24"/>
        </w:rPr>
        <w:t xml:space="preserve">á </w:t>
      </w:r>
      <w:r>
        <w:rPr>
          <w:rStyle w:val="Ninguno"/>
          <w:rFonts w:ascii="Arial" w:hAnsi="Arial"/>
          <w:sz w:val="24"/>
          <w:szCs w:val="24"/>
        </w:rPr>
        <w:t>adoptar una actualizaci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a la reglamentaci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del servicio p</w:t>
      </w:r>
      <w:r>
        <w:rPr>
          <w:rStyle w:val="Ninguno"/>
          <w:rFonts w:ascii="Arial" w:hAnsi="Arial"/>
          <w:sz w:val="24"/>
          <w:szCs w:val="24"/>
        </w:rPr>
        <w:t>ú</w:t>
      </w:r>
      <w:r>
        <w:rPr>
          <w:rStyle w:val="Ninguno"/>
          <w:rFonts w:ascii="Arial" w:hAnsi="Arial"/>
          <w:sz w:val="24"/>
          <w:szCs w:val="24"/>
        </w:rPr>
        <w:t xml:space="preserve">blico de transporte individual </w:t>
      </w:r>
      <w:r>
        <w:rPr>
          <w:rStyle w:val="Ninguno"/>
          <w:rFonts w:ascii="Arial" w:hAnsi="Arial"/>
          <w:sz w:val="24"/>
          <w:szCs w:val="24"/>
        </w:rPr>
        <w:t>mediante</w:t>
      </w:r>
      <w:r w:rsidR="00471385"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  <w:sz w:val="24"/>
          <w:szCs w:val="24"/>
        </w:rPr>
        <w:t>veh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 xml:space="preserve">culo taxi, orientado a la </w:t>
      </w:r>
      <w:proofErr w:type="gramStart"/>
      <w:r>
        <w:rPr>
          <w:rStyle w:val="Ninguno"/>
          <w:rFonts w:ascii="Arial" w:hAnsi="Arial"/>
          <w:sz w:val="24"/>
          <w:szCs w:val="24"/>
        </w:rPr>
        <w:t>reducci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</w:t>
      </w:r>
      <w:r w:rsidR="00471385"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  <w:sz w:val="24"/>
          <w:szCs w:val="24"/>
        </w:rPr>
        <w:t xml:space="preserve"> </w:t>
      </w:r>
      <w:r w:rsidR="00471385">
        <w:rPr>
          <w:rStyle w:val="Ninguno"/>
          <w:rFonts w:ascii="Arial" w:hAnsi="Arial"/>
          <w:sz w:val="24"/>
          <w:szCs w:val="24"/>
        </w:rPr>
        <w:t>de</w:t>
      </w:r>
      <w:proofErr w:type="gramEnd"/>
      <w:r w:rsidR="00471385">
        <w:rPr>
          <w:rStyle w:val="Ninguno"/>
          <w:rFonts w:ascii="Arial" w:hAnsi="Arial"/>
          <w:sz w:val="24"/>
          <w:szCs w:val="24"/>
        </w:rPr>
        <w:t xml:space="preserve"> requisitos</w:t>
      </w:r>
      <w:r>
        <w:rPr>
          <w:rStyle w:val="Ninguno"/>
          <w:rFonts w:ascii="Arial" w:hAnsi="Arial"/>
          <w:sz w:val="24"/>
          <w:szCs w:val="24"/>
        </w:rPr>
        <w:t xml:space="preserve"> innecesarios o ineficientes. </w:t>
      </w:r>
    </w:p>
    <w:p w:rsidR="005357E9" w:rsidRDefault="005357E9">
      <w:pPr>
        <w:pStyle w:val="Predeterminado"/>
        <w:tabs>
          <w:tab w:val="left" w:pos="1560"/>
        </w:tabs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tabs>
          <w:tab w:val="left" w:pos="1560"/>
        </w:tabs>
        <w:suppressAutoHyphens/>
        <w:jc w:val="both"/>
        <w:rPr>
          <w:rStyle w:val="Ninguno"/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Dicha reglamentaci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deber</w:t>
      </w:r>
      <w:r>
        <w:rPr>
          <w:rStyle w:val="Ninguno"/>
          <w:rFonts w:ascii="Arial" w:hAnsi="Arial"/>
          <w:sz w:val="24"/>
          <w:szCs w:val="24"/>
        </w:rPr>
        <w:t xml:space="preserve">á </w:t>
      </w:r>
      <w:r>
        <w:rPr>
          <w:rStyle w:val="Ninguno"/>
          <w:rFonts w:ascii="Arial" w:hAnsi="Arial"/>
          <w:sz w:val="24"/>
          <w:szCs w:val="24"/>
        </w:rPr>
        <w:t>contener como m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nimo, un mecanismo que permita la implementaci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de metodolog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as din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micas para la fijaci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de tarifas, basadas en las</w:t>
      </w:r>
      <w:r>
        <w:rPr>
          <w:rStyle w:val="Ninguno"/>
          <w:rFonts w:ascii="Arial" w:hAnsi="Arial"/>
          <w:sz w:val="24"/>
          <w:szCs w:val="24"/>
        </w:rPr>
        <w:t xml:space="preserve"> variaciones de oferta y demanda del servicio, siempre y cuando se empleen mecanismos tecnol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gicos y aplicaciones m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viles para dicho fin. Se podr</w:t>
      </w:r>
      <w:r>
        <w:rPr>
          <w:rStyle w:val="Ninguno"/>
          <w:rFonts w:ascii="Arial" w:hAnsi="Arial"/>
          <w:sz w:val="24"/>
          <w:szCs w:val="24"/>
        </w:rPr>
        <w:t xml:space="preserve">á </w:t>
      </w:r>
      <w:r>
        <w:rPr>
          <w:rStyle w:val="Ninguno"/>
          <w:rFonts w:ascii="Arial" w:hAnsi="Arial"/>
          <w:sz w:val="24"/>
          <w:szCs w:val="24"/>
        </w:rPr>
        <w:t xml:space="preserve">permitir </w:t>
      </w:r>
      <w:proofErr w:type="gramStart"/>
      <w:r>
        <w:rPr>
          <w:rStyle w:val="Ninguno"/>
          <w:rFonts w:ascii="Arial" w:hAnsi="Arial"/>
          <w:sz w:val="24"/>
          <w:szCs w:val="24"/>
        </w:rPr>
        <w:t>que</w:t>
      </w:r>
      <w:proofErr w:type="gramEnd"/>
      <w:r>
        <w:rPr>
          <w:rStyle w:val="Ninguno"/>
          <w:rFonts w:ascii="Arial" w:hAnsi="Arial"/>
          <w:sz w:val="24"/>
          <w:szCs w:val="24"/>
        </w:rPr>
        <w:t xml:space="preserve"> en periodos de alta demanda, la tarifa alcance un m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ximo del doble de la tarifa fijada como tari</w:t>
      </w:r>
      <w:r>
        <w:rPr>
          <w:rStyle w:val="Ninguno"/>
          <w:rFonts w:ascii="Arial" w:hAnsi="Arial"/>
          <w:sz w:val="24"/>
          <w:szCs w:val="24"/>
        </w:rPr>
        <w:t xml:space="preserve">fa normal. </w:t>
      </w:r>
    </w:p>
    <w:p w:rsidR="00471385" w:rsidRDefault="00471385">
      <w:pPr>
        <w:pStyle w:val="Predeterminado"/>
        <w:tabs>
          <w:tab w:val="left" w:pos="1560"/>
        </w:tabs>
        <w:suppressAutoHyphens/>
        <w:jc w:val="both"/>
        <w:rPr>
          <w:rStyle w:val="Ninguno"/>
          <w:rFonts w:ascii="Arial" w:hAnsi="Arial"/>
          <w:sz w:val="24"/>
          <w:szCs w:val="24"/>
        </w:rPr>
      </w:pPr>
    </w:p>
    <w:p w:rsidR="00471385" w:rsidRDefault="00471385">
      <w:pPr>
        <w:pStyle w:val="Predeterminado"/>
        <w:tabs>
          <w:tab w:val="left" w:pos="1560"/>
        </w:tabs>
        <w:suppressAutoHyphens/>
        <w:jc w:val="both"/>
        <w:rPr>
          <w:rStyle w:val="Ninguno"/>
          <w:rFonts w:ascii="Arial" w:hAnsi="Arial"/>
          <w:sz w:val="24"/>
          <w:szCs w:val="24"/>
        </w:rPr>
      </w:pPr>
    </w:p>
    <w:p w:rsidR="00471385" w:rsidRDefault="00471385">
      <w:pPr>
        <w:pStyle w:val="Predeterminado"/>
        <w:tabs>
          <w:tab w:val="left" w:pos="1560"/>
        </w:tabs>
        <w:suppressAutoHyphens/>
        <w:jc w:val="both"/>
        <w:rPr>
          <w:rStyle w:val="Ninguno"/>
          <w:rFonts w:ascii="Arial" w:hAnsi="Arial"/>
          <w:sz w:val="24"/>
          <w:szCs w:val="24"/>
        </w:rPr>
      </w:pPr>
    </w:p>
    <w:p w:rsidR="00471385" w:rsidRDefault="00471385">
      <w:pPr>
        <w:pStyle w:val="Predeterminado"/>
        <w:tabs>
          <w:tab w:val="left" w:pos="1560"/>
        </w:tabs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tabs>
          <w:tab w:val="left" w:pos="1560"/>
        </w:tabs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tabs>
          <w:tab w:val="left" w:pos="1560"/>
        </w:tabs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</w:rPr>
        <w:t>culo 10.</w:t>
      </w:r>
      <w:r w:rsidR="00471385"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Contribuciones a cargo de los OPIM. </w:t>
      </w:r>
      <w:r>
        <w:rPr>
          <w:rStyle w:val="Ninguno"/>
          <w:rFonts w:ascii="Arial" w:hAnsi="Arial"/>
          <w:sz w:val="24"/>
          <w:szCs w:val="24"/>
        </w:rPr>
        <w:t>Los OPIM deber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n hacer una contribuci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correspondiente al 1% sobre el valor facturado por cada Servicio Privado de Transporte Intermediado. Esta contribuci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financiar</w:t>
      </w:r>
      <w:r>
        <w:rPr>
          <w:rStyle w:val="Ninguno"/>
          <w:rFonts w:ascii="Arial" w:hAnsi="Arial"/>
          <w:sz w:val="24"/>
          <w:szCs w:val="24"/>
        </w:rPr>
        <w:t xml:space="preserve">á </w:t>
      </w:r>
      <w:r>
        <w:rPr>
          <w:rStyle w:val="Ninguno"/>
          <w:rFonts w:ascii="Arial" w:hAnsi="Arial"/>
          <w:sz w:val="24"/>
          <w:szCs w:val="24"/>
        </w:rPr>
        <w:t>un Fondo de Compensaci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</w:t>
      </w:r>
      <w:r>
        <w:rPr>
          <w:rStyle w:val="Ninguno"/>
          <w:rFonts w:ascii="Arial" w:hAnsi="Arial"/>
          <w:sz w:val="24"/>
          <w:szCs w:val="24"/>
        </w:rPr>
        <w:t xml:space="preserve"> de Cupos del servicio de transporte p</w:t>
      </w:r>
      <w:r>
        <w:rPr>
          <w:rStyle w:val="Ninguno"/>
          <w:rFonts w:ascii="Arial" w:hAnsi="Arial"/>
          <w:sz w:val="24"/>
          <w:szCs w:val="24"/>
        </w:rPr>
        <w:t>ú</w:t>
      </w:r>
      <w:r>
        <w:rPr>
          <w:rStyle w:val="Ninguno"/>
          <w:rFonts w:ascii="Arial" w:hAnsi="Arial"/>
          <w:sz w:val="24"/>
          <w:szCs w:val="24"/>
        </w:rPr>
        <w:t>blico individual, que estar</w:t>
      </w:r>
      <w:r>
        <w:rPr>
          <w:rStyle w:val="Ninguno"/>
          <w:rFonts w:ascii="Arial" w:hAnsi="Arial"/>
          <w:sz w:val="24"/>
          <w:szCs w:val="24"/>
        </w:rPr>
        <w:t xml:space="preserve">á </w:t>
      </w:r>
      <w:r>
        <w:rPr>
          <w:rStyle w:val="Ninguno"/>
          <w:rFonts w:ascii="Arial" w:hAnsi="Arial"/>
          <w:sz w:val="24"/>
          <w:szCs w:val="24"/>
        </w:rPr>
        <w:t xml:space="preserve">a cargo </w:t>
      </w:r>
      <w:proofErr w:type="gramStart"/>
      <w:r>
        <w:rPr>
          <w:rStyle w:val="Ninguno"/>
          <w:rFonts w:ascii="Arial" w:hAnsi="Arial"/>
          <w:sz w:val="24"/>
          <w:szCs w:val="24"/>
        </w:rPr>
        <w:t xml:space="preserve">del </w:t>
      </w:r>
      <w:r w:rsidR="00471385"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  <w:sz w:val="24"/>
          <w:szCs w:val="24"/>
        </w:rPr>
        <w:t>Ministerio</w:t>
      </w:r>
      <w:proofErr w:type="gramEnd"/>
      <w:r>
        <w:rPr>
          <w:rStyle w:val="Ninguno"/>
          <w:rFonts w:ascii="Arial" w:hAnsi="Arial"/>
          <w:sz w:val="24"/>
          <w:szCs w:val="24"/>
        </w:rPr>
        <w:t xml:space="preserve"> de </w:t>
      </w:r>
      <w:r w:rsidR="00471385"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  <w:sz w:val="24"/>
          <w:szCs w:val="24"/>
        </w:rPr>
        <w:t>Transporte, y que se</w:t>
      </w:r>
      <w:r w:rsidR="00471385"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  <w:sz w:val="24"/>
          <w:szCs w:val="24"/>
        </w:rPr>
        <w:t xml:space="preserve"> podr</w:t>
      </w:r>
      <w:r>
        <w:rPr>
          <w:rStyle w:val="Ninguno"/>
          <w:rFonts w:ascii="Arial" w:hAnsi="Arial"/>
          <w:sz w:val="24"/>
          <w:szCs w:val="24"/>
        </w:rPr>
        <w:t xml:space="preserve">á </w:t>
      </w:r>
      <w:r>
        <w:rPr>
          <w:rStyle w:val="Ninguno"/>
          <w:rFonts w:ascii="Arial" w:hAnsi="Arial"/>
          <w:sz w:val="24"/>
          <w:szCs w:val="24"/>
        </w:rPr>
        <w:t xml:space="preserve">utilizar para </w:t>
      </w:r>
      <w:r w:rsidR="00471385"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  <w:sz w:val="24"/>
          <w:szCs w:val="24"/>
        </w:rPr>
        <w:t>financiar programas de desmonte gradual de las reglamentaciones distritales y municipales existentes de asignaci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 xml:space="preserve">n de </w:t>
      </w:r>
      <w:r w:rsidR="00471385"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  <w:sz w:val="24"/>
          <w:szCs w:val="24"/>
        </w:rPr>
        <w:t>cup</w:t>
      </w:r>
      <w:r>
        <w:rPr>
          <w:rStyle w:val="Ninguno"/>
          <w:rFonts w:ascii="Arial" w:hAnsi="Arial"/>
          <w:sz w:val="24"/>
          <w:szCs w:val="24"/>
        </w:rPr>
        <w:t xml:space="preserve">os. Una </w:t>
      </w:r>
      <w:proofErr w:type="gramStart"/>
      <w:r>
        <w:rPr>
          <w:rStyle w:val="Ninguno"/>
          <w:rFonts w:ascii="Arial" w:hAnsi="Arial"/>
          <w:sz w:val="24"/>
          <w:szCs w:val="24"/>
        </w:rPr>
        <w:t xml:space="preserve">vez </w:t>
      </w:r>
      <w:r w:rsidR="00471385"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  <w:sz w:val="24"/>
          <w:szCs w:val="24"/>
        </w:rPr>
        <w:t>cumplido</w:t>
      </w:r>
      <w:proofErr w:type="gramEnd"/>
      <w:r>
        <w:rPr>
          <w:rStyle w:val="Ninguno"/>
          <w:rFonts w:ascii="Arial" w:hAnsi="Arial"/>
          <w:sz w:val="24"/>
          <w:szCs w:val="24"/>
        </w:rPr>
        <w:t xml:space="preserve"> esta destinaci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n, los recursos del Fondo ser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 xml:space="preserve">n destinados de forma proporcional al mantenimiento de la malla vial de cada ciudad o municipio </w:t>
      </w:r>
      <w:r w:rsidR="00471385"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  <w:sz w:val="24"/>
          <w:szCs w:val="24"/>
        </w:rPr>
        <w:t xml:space="preserve">donde se haya </w:t>
      </w:r>
      <w:r w:rsidR="00471385"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  <w:sz w:val="24"/>
          <w:szCs w:val="24"/>
        </w:rPr>
        <w:t>prestado el servicio respectivo. El Ministerio de Transporte reglamentar</w:t>
      </w:r>
      <w:r>
        <w:rPr>
          <w:rStyle w:val="Ninguno"/>
          <w:rFonts w:ascii="Arial" w:hAnsi="Arial"/>
          <w:sz w:val="24"/>
          <w:szCs w:val="24"/>
        </w:rPr>
        <w:t xml:space="preserve">á </w:t>
      </w:r>
      <w:r>
        <w:rPr>
          <w:rStyle w:val="Ninguno"/>
          <w:rFonts w:ascii="Arial" w:hAnsi="Arial"/>
          <w:sz w:val="24"/>
          <w:szCs w:val="24"/>
        </w:rPr>
        <w:t>lo dis</w:t>
      </w:r>
      <w:r>
        <w:rPr>
          <w:rStyle w:val="Ninguno"/>
          <w:rFonts w:ascii="Arial" w:hAnsi="Arial"/>
          <w:sz w:val="24"/>
          <w:szCs w:val="24"/>
        </w:rPr>
        <w:t>puesto en el presente art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culo, dentro de los seis (6) meses siguientes a la promulgaci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 xml:space="preserve">n de la presente Ley. </w:t>
      </w:r>
    </w:p>
    <w:p w:rsidR="005357E9" w:rsidRDefault="005357E9">
      <w:pPr>
        <w:pStyle w:val="Predeterminado"/>
        <w:tabs>
          <w:tab w:val="left" w:pos="1560"/>
        </w:tabs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tabs>
          <w:tab w:val="left" w:pos="1560"/>
        </w:tabs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tabs>
          <w:tab w:val="left" w:pos="1560"/>
        </w:tabs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</w:rPr>
        <w:t>culo 11.</w:t>
      </w:r>
      <w:r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  <w:b/>
          <w:bCs/>
          <w:sz w:val="24"/>
          <w:szCs w:val="24"/>
        </w:rPr>
        <w:t>Limitaci</w:t>
      </w:r>
      <w:r>
        <w:rPr>
          <w:rStyle w:val="Ninguno"/>
          <w:rFonts w:ascii="Arial" w:hAnsi="Arial"/>
          <w:b/>
          <w:bCs/>
          <w:sz w:val="24"/>
          <w:szCs w:val="24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</w:rPr>
        <w:t>n al Servicio de Transporte Privado Intermediado</w:t>
      </w:r>
      <w:r>
        <w:rPr>
          <w:rStyle w:val="Ninguno"/>
          <w:rFonts w:ascii="Arial" w:hAnsi="Arial"/>
          <w:sz w:val="24"/>
          <w:szCs w:val="24"/>
        </w:rPr>
        <w:t>: En las ciudades y municipios con poblaci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inferior a un mill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de habi</w:t>
      </w:r>
      <w:r>
        <w:rPr>
          <w:rStyle w:val="Ninguno"/>
          <w:rFonts w:ascii="Arial" w:hAnsi="Arial"/>
          <w:sz w:val="24"/>
          <w:szCs w:val="24"/>
        </w:rPr>
        <w:t>tantes (1.000.000 de habitantes), las Autoridades Locales, de acuerdo a sus competencias en materia de transporte, podr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n restringir la prestaci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del Servicio de Transporte Privado Intermediado dispuesto en la presente ley, para preservar la sostenibilida</w:t>
      </w:r>
      <w:r>
        <w:rPr>
          <w:rStyle w:val="Ninguno"/>
          <w:rFonts w:ascii="Arial" w:hAnsi="Arial"/>
          <w:sz w:val="24"/>
          <w:szCs w:val="24"/>
        </w:rPr>
        <w:t>d y competencia del Servicio de Transporte P</w:t>
      </w:r>
      <w:r>
        <w:rPr>
          <w:rStyle w:val="Ninguno"/>
          <w:rFonts w:ascii="Arial" w:hAnsi="Arial"/>
          <w:sz w:val="24"/>
          <w:szCs w:val="24"/>
        </w:rPr>
        <w:t>ú</w:t>
      </w:r>
      <w:r>
        <w:rPr>
          <w:rStyle w:val="Ninguno"/>
          <w:rFonts w:ascii="Arial" w:hAnsi="Arial"/>
          <w:sz w:val="24"/>
          <w:szCs w:val="24"/>
        </w:rPr>
        <w:t>blico Individual en veh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 xml:space="preserve">culo taxi. Para los municipios y ciudades que constituyan 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reas metropolitanas, la decisi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dispuesta en el presente art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culo, ser</w:t>
      </w:r>
      <w:r>
        <w:rPr>
          <w:rStyle w:val="Ninguno"/>
          <w:rFonts w:ascii="Arial" w:hAnsi="Arial"/>
          <w:sz w:val="24"/>
          <w:szCs w:val="24"/>
        </w:rPr>
        <w:t xml:space="preserve">á </w:t>
      </w:r>
      <w:r>
        <w:rPr>
          <w:rStyle w:val="Ninguno"/>
          <w:rFonts w:ascii="Arial" w:hAnsi="Arial"/>
          <w:sz w:val="24"/>
          <w:szCs w:val="24"/>
        </w:rPr>
        <w:t xml:space="preserve">de competencia del 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 xml:space="preserve">rea metropolitana. </w:t>
      </w:r>
    </w:p>
    <w:p w:rsidR="005357E9" w:rsidRDefault="005357E9">
      <w:pPr>
        <w:pStyle w:val="Predeterminado"/>
        <w:tabs>
          <w:tab w:val="left" w:pos="1560"/>
        </w:tabs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tabs>
          <w:tab w:val="left" w:pos="1560"/>
        </w:tabs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tabs>
          <w:tab w:val="left" w:pos="1560"/>
        </w:tabs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culo 12. 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Vigilancia. </w:t>
      </w:r>
      <w:r>
        <w:rPr>
          <w:rStyle w:val="Ninguno"/>
          <w:rFonts w:ascii="Arial" w:hAnsi="Arial"/>
          <w:sz w:val="24"/>
          <w:szCs w:val="24"/>
        </w:rPr>
        <w:t>El Ministerio de Transporte ser</w:t>
      </w:r>
      <w:r>
        <w:rPr>
          <w:rStyle w:val="Ninguno"/>
          <w:rFonts w:ascii="Arial" w:hAnsi="Arial"/>
          <w:sz w:val="24"/>
          <w:szCs w:val="24"/>
        </w:rPr>
        <w:t xml:space="preserve">á </w:t>
      </w:r>
      <w:r>
        <w:rPr>
          <w:rStyle w:val="Ninguno"/>
          <w:rFonts w:ascii="Arial" w:hAnsi="Arial"/>
          <w:sz w:val="24"/>
          <w:szCs w:val="24"/>
        </w:rPr>
        <w:t>la autoridad competente para ejercer la vigilancia del cumplimiento de las disposiciones contenidas en la presente Ley.</w:t>
      </w: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tabs>
          <w:tab w:val="left" w:pos="1560"/>
        </w:tabs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</w:rPr>
        <w:t>culo 13. Periodo de transici</w:t>
      </w:r>
      <w:r>
        <w:rPr>
          <w:rStyle w:val="Ninguno"/>
          <w:rFonts w:ascii="Arial" w:hAnsi="Arial"/>
          <w:b/>
          <w:bCs/>
          <w:sz w:val="24"/>
          <w:szCs w:val="24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n. </w:t>
      </w:r>
      <w:r>
        <w:rPr>
          <w:rStyle w:val="Ninguno"/>
          <w:rFonts w:ascii="Arial" w:hAnsi="Arial"/>
          <w:sz w:val="24"/>
          <w:szCs w:val="24"/>
        </w:rPr>
        <w:t>Las OPIM, PIM, Usuarios Conductores y Veh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culos dispo</w:t>
      </w:r>
      <w:r>
        <w:rPr>
          <w:rStyle w:val="Ninguno"/>
          <w:rFonts w:ascii="Arial" w:hAnsi="Arial"/>
          <w:sz w:val="24"/>
          <w:szCs w:val="24"/>
        </w:rPr>
        <w:t>ndr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 xml:space="preserve">n de </w:t>
      </w:r>
      <w:proofErr w:type="gramStart"/>
      <w:r>
        <w:rPr>
          <w:rStyle w:val="Ninguno"/>
          <w:rFonts w:ascii="Arial" w:hAnsi="Arial"/>
          <w:sz w:val="24"/>
          <w:szCs w:val="24"/>
        </w:rPr>
        <w:t xml:space="preserve">un </w:t>
      </w:r>
      <w:r w:rsidR="00440F9B"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  <w:sz w:val="24"/>
          <w:szCs w:val="24"/>
        </w:rPr>
        <w:t>periodo</w:t>
      </w:r>
      <w:proofErr w:type="gramEnd"/>
      <w:r>
        <w:rPr>
          <w:rStyle w:val="Ninguno"/>
          <w:rFonts w:ascii="Arial" w:hAnsi="Arial"/>
          <w:sz w:val="24"/>
          <w:szCs w:val="24"/>
        </w:rPr>
        <w:t xml:space="preserve"> de transici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</w:t>
      </w:r>
      <w:r w:rsidR="00440F9B"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  <w:sz w:val="24"/>
          <w:szCs w:val="24"/>
        </w:rPr>
        <w:t xml:space="preserve"> correspondiente a seis (6) </w:t>
      </w:r>
      <w:r w:rsidR="00440F9B"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  <w:sz w:val="24"/>
          <w:szCs w:val="24"/>
        </w:rPr>
        <w:t>meses</w:t>
      </w:r>
      <w:r w:rsidR="00440F9B"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  <w:sz w:val="24"/>
          <w:szCs w:val="24"/>
        </w:rPr>
        <w:t xml:space="preserve"> contados </w:t>
      </w:r>
      <w:r w:rsidR="00440F9B"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  <w:sz w:val="24"/>
          <w:szCs w:val="24"/>
        </w:rPr>
        <w:t xml:space="preserve">a partir de la </w:t>
      </w:r>
      <w:r w:rsidR="00440F9B"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  <w:sz w:val="24"/>
          <w:szCs w:val="24"/>
        </w:rPr>
        <w:t>expedici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 xml:space="preserve">n de la </w:t>
      </w:r>
      <w:r w:rsidR="00440F9B"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  <w:sz w:val="24"/>
          <w:szCs w:val="24"/>
        </w:rPr>
        <w:t>reglamentaci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respectiva expedida por el Ministerio de Transporte, de acuerdo a lo dispuesto en la presente Ley.</w:t>
      </w:r>
    </w:p>
    <w:p w:rsidR="005357E9" w:rsidRDefault="005357E9">
      <w:pPr>
        <w:pStyle w:val="Predeterminado"/>
        <w:tabs>
          <w:tab w:val="left" w:pos="1560"/>
        </w:tabs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tabs>
          <w:tab w:val="left" w:pos="1560"/>
        </w:tabs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tabs>
          <w:tab w:val="left" w:pos="1560"/>
        </w:tabs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</w:rPr>
        <w:t>culo 14.</w:t>
      </w:r>
      <w:r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  <w:b/>
          <w:bCs/>
          <w:sz w:val="24"/>
          <w:szCs w:val="24"/>
        </w:rPr>
        <w:t>Vigencia y</w:t>
      </w:r>
      <w:r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  <w:b/>
          <w:bCs/>
          <w:sz w:val="24"/>
          <w:szCs w:val="24"/>
        </w:rPr>
        <w:t>Derogato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rias. </w:t>
      </w:r>
      <w:r>
        <w:rPr>
          <w:rStyle w:val="Ninguno"/>
          <w:rFonts w:ascii="Arial" w:hAnsi="Arial"/>
          <w:sz w:val="24"/>
          <w:szCs w:val="24"/>
        </w:rPr>
        <w:t>La presente Ley rige a partir de su promulgaci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 xml:space="preserve">n y deroga las disposiciones que le sean contrarias. </w:t>
      </w: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Cordialmente, </w:t>
      </w: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suppressAutoHyphens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MAURICIO TORO ORJUELA 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  <w:t xml:space="preserve">EDWIN BALLESTEROS </w:t>
      </w:r>
    </w:p>
    <w:p w:rsidR="005357E9" w:rsidRDefault="00F44FC8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Representante a la C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mara</w:t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sz w:val="24"/>
          <w:szCs w:val="24"/>
        </w:rPr>
        <w:tab/>
        <w:t>Representante a la C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mara</w:t>
      </w:r>
    </w:p>
    <w:p w:rsidR="005357E9" w:rsidRDefault="00F44FC8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Partido Alianza Verde</w:t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sz w:val="24"/>
          <w:szCs w:val="24"/>
        </w:rPr>
        <w:t xml:space="preserve">Partido Centro </w:t>
      </w:r>
      <w:proofErr w:type="spellStart"/>
      <w:r>
        <w:rPr>
          <w:rStyle w:val="Ninguno"/>
          <w:rFonts w:ascii="Arial" w:hAnsi="Arial"/>
          <w:sz w:val="24"/>
          <w:szCs w:val="24"/>
        </w:rPr>
        <w:t>Democratico</w:t>
      </w:r>
      <w:proofErr w:type="spellEnd"/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__________________________</w:t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sz w:val="24"/>
          <w:szCs w:val="24"/>
        </w:rPr>
        <w:tab/>
        <w:t>____________________________</w:t>
      </w: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__________________________</w:t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sz w:val="24"/>
          <w:szCs w:val="24"/>
        </w:rPr>
        <w:tab/>
        <w:t>____________________________</w:t>
      </w: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__________________________</w:t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sz w:val="24"/>
          <w:szCs w:val="24"/>
        </w:rPr>
        <w:tab/>
        <w:t>____________________________</w:t>
      </w: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__________________________</w:t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sz w:val="24"/>
          <w:szCs w:val="24"/>
        </w:rPr>
        <w:tab/>
        <w:t>__________</w:t>
      </w:r>
      <w:r>
        <w:rPr>
          <w:rStyle w:val="Ninguno"/>
          <w:rFonts w:ascii="Arial" w:hAnsi="Arial"/>
          <w:sz w:val="24"/>
          <w:szCs w:val="24"/>
        </w:rPr>
        <w:t>__________________</w:t>
      </w: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__________________________</w:t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sz w:val="24"/>
          <w:szCs w:val="24"/>
        </w:rPr>
        <w:tab/>
        <w:t>____________________________</w:t>
      </w: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iedepgina"/>
        <w:keepNext/>
        <w:keepLines/>
        <w:tabs>
          <w:tab w:val="clear" w:pos="4252"/>
          <w:tab w:val="clear" w:pos="8504"/>
        </w:tabs>
        <w:suppressAutoHyphens/>
        <w:spacing w:after="120" w:line="276" w:lineRule="auto"/>
        <w:jc w:val="center"/>
        <w:outlineLvl w:val="0"/>
        <w:rPr>
          <w:rStyle w:val="Ninguno"/>
          <w:rFonts w:ascii="Arial" w:eastAsia="Arial" w:hAnsi="Arial" w:cs="Arial"/>
          <w:b/>
          <w:bCs/>
        </w:rPr>
      </w:pPr>
    </w:p>
    <w:p w:rsidR="005357E9" w:rsidRDefault="00F44FC8">
      <w:pPr>
        <w:pStyle w:val="Piedepgina"/>
        <w:keepNext/>
        <w:keepLines/>
        <w:tabs>
          <w:tab w:val="clear" w:pos="4252"/>
          <w:tab w:val="clear" w:pos="8504"/>
        </w:tabs>
        <w:suppressAutoHyphens/>
        <w:spacing w:after="120" w:line="276" w:lineRule="auto"/>
        <w:jc w:val="center"/>
        <w:outlineLvl w:val="0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EXPOSICION DE MOTIVOS</w:t>
      </w:r>
    </w:p>
    <w:p w:rsidR="005357E9" w:rsidRDefault="00F44FC8">
      <w:pPr>
        <w:pStyle w:val="Piedepgina"/>
        <w:keepNext/>
        <w:keepLines/>
        <w:tabs>
          <w:tab w:val="clear" w:pos="4252"/>
          <w:tab w:val="clear" w:pos="8504"/>
        </w:tabs>
        <w:suppressAutoHyphens/>
        <w:spacing w:after="120" w:line="276" w:lineRule="auto"/>
        <w:jc w:val="center"/>
        <w:outlineLvl w:val="0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PROYECTO DE LEY NO. _____ DE 2019 C</w:t>
      </w:r>
      <w:r>
        <w:rPr>
          <w:rStyle w:val="Ninguno"/>
          <w:rFonts w:ascii="Arial" w:hAnsi="Arial"/>
          <w:b/>
          <w:bCs/>
        </w:rPr>
        <w:t>Á</w:t>
      </w:r>
      <w:r>
        <w:rPr>
          <w:rStyle w:val="Ninguno"/>
          <w:rFonts w:ascii="Arial" w:hAnsi="Arial"/>
          <w:b/>
          <w:bCs/>
        </w:rPr>
        <w:t>MARA</w:t>
      </w:r>
    </w:p>
    <w:p w:rsidR="005357E9" w:rsidRDefault="00F44FC8">
      <w:pPr>
        <w:pStyle w:val="Piedepgina"/>
        <w:keepNext/>
        <w:keepLines/>
        <w:tabs>
          <w:tab w:val="clear" w:pos="4252"/>
          <w:tab w:val="clear" w:pos="8504"/>
        </w:tabs>
        <w:suppressAutoHyphens/>
        <w:spacing w:after="120" w:line="276" w:lineRule="auto"/>
        <w:jc w:val="center"/>
        <w:outlineLvl w:val="0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“</w:t>
      </w:r>
      <w:r>
        <w:rPr>
          <w:rStyle w:val="Ninguno"/>
          <w:rFonts w:ascii="Arial" w:hAnsi="Arial"/>
          <w:b/>
          <w:bCs/>
        </w:rPr>
        <w:t>POR MEDIO DE LA CUAL SE REGULA EL SERVICIO PRIVADO DE TRANSPORTE INTERMEDIADO POR PLATAFORMAS DIGITALES</w:t>
      </w:r>
    </w:p>
    <w:p w:rsidR="005357E9" w:rsidRDefault="005357E9">
      <w:pPr>
        <w:pStyle w:val="Piedepgina"/>
        <w:keepNext/>
        <w:keepLines/>
        <w:tabs>
          <w:tab w:val="clear" w:pos="4252"/>
          <w:tab w:val="clear" w:pos="8504"/>
        </w:tabs>
        <w:suppressAutoHyphens/>
        <w:spacing w:after="120" w:line="276" w:lineRule="auto"/>
        <w:jc w:val="center"/>
        <w:outlineLvl w:val="0"/>
        <w:rPr>
          <w:rStyle w:val="Ninguno"/>
          <w:rFonts w:ascii="Arial" w:eastAsia="Arial" w:hAnsi="Arial" w:cs="Arial"/>
        </w:rPr>
      </w:pPr>
    </w:p>
    <w:p w:rsidR="005357E9" w:rsidRDefault="00F44FC8">
      <w:pPr>
        <w:pStyle w:val="Piedepgina"/>
        <w:keepNext/>
        <w:keepLines/>
        <w:tabs>
          <w:tab w:val="clear" w:pos="4252"/>
          <w:tab w:val="clear" w:pos="8504"/>
        </w:tabs>
        <w:suppressAutoHyphens/>
        <w:spacing w:after="120" w:line="276" w:lineRule="auto"/>
        <w:jc w:val="both"/>
        <w:outlineLvl w:val="0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La cotidianidad actual presenta variados problemas cuya soluci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m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s efectiva se encuentra a trav</w:t>
      </w:r>
      <w:r>
        <w:rPr>
          <w:rStyle w:val="Ninguno"/>
          <w:rFonts w:ascii="Arial" w:hAnsi="Arial"/>
          <w:sz w:val="24"/>
          <w:szCs w:val="24"/>
        </w:rPr>
        <w:t>é</w:t>
      </w:r>
      <w:r>
        <w:rPr>
          <w:rStyle w:val="Ninguno"/>
          <w:rFonts w:ascii="Arial" w:hAnsi="Arial"/>
          <w:sz w:val="24"/>
          <w:szCs w:val="24"/>
        </w:rPr>
        <w:t>s de tecnolog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as de la informaci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n. Estas buscan mejorar la calidad de vida de los ciudadanos, y se desprenden en su mayor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a de los principios de la econom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 xml:space="preserve">a </w:t>
      </w:r>
      <w:r>
        <w:rPr>
          <w:rStyle w:val="Ninguno"/>
          <w:rFonts w:ascii="Arial" w:hAnsi="Arial"/>
          <w:sz w:val="24"/>
          <w:szCs w:val="24"/>
        </w:rPr>
        <w:t>colaborativa, entendida como el uso compartido de bienes y servicios con el fin de emplearlos de formas m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s eficientes, a trav</w:t>
      </w:r>
      <w:r>
        <w:rPr>
          <w:rStyle w:val="Ninguno"/>
          <w:rFonts w:ascii="Arial" w:hAnsi="Arial"/>
          <w:sz w:val="24"/>
          <w:szCs w:val="24"/>
        </w:rPr>
        <w:t>é</w:t>
      </w:r>
      <w:r>
        <w:rPr>
          <w:rStyle w:val="Ninguno"/>
          <w:rFonts w:ascii="Arial" w:hAnsi="Arial"/>
          <w:sz w:val="24"/>
          <w:szCs w:val="24"/>
        </w:rPr>
        <w:t>s de nuevas tecnolog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as.</w:t>
      </w:r>
    </w:p>
    <w:p w:rsidR="005357E9" w:rsidRDefault="00F44FC8">
      <w:pPr>
        <w:pStyle w:val="Piedepgina"/>
        <w:keepNext/>
        <w:keepLines/>
        <w:tabs>
          <w:tab w:val="clear" w:pos="4252"/>
          <w:tab w:val="clear" w:pos="8504"/>
        </w:tabs>
        <w:suppressAutoHyphens/>
        <w:spacing w:after="120" w:line="276" w:lineRule="auto"/>
        <w:jc w:val="both"/>
        <w:outlineLvl w:val="0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En este sentido, en los </w:t>
      </w:r>
      <w:r>
        <w:rPr>
          <w:rStyle w:val="Ninguno"/>
          <w:rFonts w:ascii="Arial" w:hAnsi="Arial"/>
          <w:sz w:val="24"/>
          <w:szCs w:val="24"/>
        </w:rPr>
        <w:t>ú</w:t>
      </w:r>
      <w:r>
        <w:rPr>
          <w:rStyle w:val="Ninguno"/>
          <w:rFonts w:ascii="Arial" w:hAnsi="Arial"/>
          <w:sz w:val="24"/>
          <w:szCs w:val="24"/>
        </w:rPr>
        <w:t>ltimos a</w:t>
      </w:r>
      <w:r>
        <w:rPr>
          <w:rStyle w:val="Ninguno"/>
          <w:rFonts w:ascii="Arial" w:hAnsi="Arial"/>
          <w:sz w:val="24"/>
          <w:szCs w:val="24"/>
        </w:rPr>
        <w:t>ñ</w:t>
      </w:r>
      <w:r>
        <w:rPr>
          <w:rStyle w:val="Ninguno"/>
          <w:rFonts w:ascii="Arial" w:hAnsi="Arial"/>
          <w:sz w:val="24"/>
          <w:szCs w:val="24"/>
        </w:rPr>
        <w:t>os la econom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a colaborativa ha logrado introducir nuevas formas de pro</w:t>
      </w:r>
      <w:r>
        <w:rPr>
          <w:rStyle w:val="Ninguno"/>
          <w:rFonts w:ascii="Arial" w:hAnsi="Arial"/>
          <w:sz w:val="24"/>
          <w:szCs w:val="24"/>
        </w:rPr>
        <w:t>ducci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n, comercio y consumo. Especialmente, ha modificado la manera como se intercambian bienes y servicios, al tener como elemento esencial las tecnolog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as de la informaci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y la comunicaci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(TIC).</w:t>
      </w:r>
    </w:p>
    <w:p w:rsidR="005357E9" w:rsidRDefault="00F44FC8">
      <w:pPr>
        <w:pStyle w:val="Piedepgina"/>
        <w:keepNext/>
        <w:keepLines/>
        <w:tabs>
          <w:tab w:val="clear" w:pos="4252"/>
          <w:tab w:val="clear" w:pos="8504"/>
        </w:tabs>
        <w:suppressAutoHyphens/>
        <w:spacing w:after="120" w:line="276" w:lineRule="auto"/>
        <w:jc w:val="both"/>
        <w:outlineLvl w:val="0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En la actualidad, la mayor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a de las aplicaciones y plata</w:t>
      </w:r>
      <w:r>
        <w:rPr>
          <w:rStyle w:val="Ninguno"/>
          <w:rFonts w:ascii="Arial" w:hAnsi="Arial"/>
          <w:sz w:val="24"/>
          <w:szCs w:val="24"/>
        </w:rPr>
        <w:t>formas digitales se enmarcan dentro de los principios de la econom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a colaborativa, siendo el transporte el segundo sector m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s popular en el que operan las iniciativas que surgen en el marco de esta estructura econ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mica. De esta forma, las econom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as colabor</w:t>
      </w:r>
      <w:r>
        <w:rPr>
          <w:rStyle w:val="Ninguno"/>
          <w:rFonts w:ascii="Arial" w:hAnsi="Arial"/>
          <w:sz w:val="24"/>
          <w:szCs w:val="24"/>
        </w:rPr>
        <w:t>ativas han sido consideradas como un elemento disruptivo que est</w:t>
      </w:r>
      <w:r>
        <w:rPr>
          <w:rStyle w:val="Ninguno"/>
          <w:rFonts w:ascii="Arial" w:hAnsi="Arial"/>
          <w:sz w:val="24"/>
          <w:szCs w:val="24"/>
        </w:rPr>
        <w:t xml:space="preserve">á </w:t>
      </w:r>
      <w:r>
        <w:rPr>
          <w:rStyle w:val="Ninguno"/>
          <w:rFonts w:ascii="Arial" w:hAnsi="Arial"/>
          <w:sz w:val="24"/>
          <w:szCs w:val="24"/>
        </w:rPr>
        <w:t xml:space="preserve">revolucionado la industria. </w:t>
      </w:r>
    </w:p>
    <w:p w:rsidR="005357E9" w:rsidRDefault="00F44FC8">
      <w:pPr>
        <w:pStyle w:val="Piedepgina"/>
        <w:keepNext/>
        <w:keepLines/>
        <w:tabs>
          <w:tab w:val="clear" w:pos="4252"/>
          <w:tab w:val="clear" w:pos="8504"/>
        </w:tabs>
        <w:suppressAutoHyphens/>
        <w:spacing w:after="120" w:line="276" w:lineRule="auto"/>
        <w:jc w:val="both"/>
        <w:outlineLvl w:val="0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En materia de movilidad se han desarrollado una amplia gama de plataformas digitales, que sirven como intermediarias entre usuarios y prestadores del servicio de</w:t>
      </w:r>
      <w:r>
        <w:rPr>
          <w:rStyle w:val="Ninguno"/>
          <w:rFonts w:ascii="Arial" w:hAnsi="Arial"/>
          <w:sz w:val="24"/>
          <w:szCs w:val="24"/>
        </w:rPr>
        <w:t xml:space="preserve"> transporte. Este es el caso del </w:t>
      </w:r>
      <w:proofErr w:type="spellStart"/>
      <w:r>
        <w:rPr>
          <w:rStyle w:val="Ninguno"/>
          <w:rFonts w:ascii="Arial" w:hAnsi="Arial"/>
          <w:i/>
          <w:iCs/>
          <w:sz w:val="24"/>
          <w:szCs w:val="24"/>
        </w:rPr>
        <w:t>ride-hailing</w:t>
      </w:r>
      <w:proofErr w:type="spellEnd"/>
      <w:r>
        <w:rPr>
          <w:rStyle w:val="Ninguno"/>
          <w:rFonts w:ascii="Arial" w:hAnsi="Arial"/>
          <w:i/>
          <w:iCs/>
          <w:sz w:val="24"/>
          <w:szCs w:val="24"/>
        </w:rPr>
        <w:t xml:space="preserve"> </w:t>
      </w:r>
      <w:r>
        <w:rPr>
          <w:rStyle w:val="Ninguno"/>
          <w:rFonts w:ascii="Arial" w:hAnsi="Arial"/>
          <w:sz w:val="24"/>
          <w:szCs w:val="24"/>
        </w:rPr>
        <w:t xml:space="preserve">y </w:t>
      </w:r>
      <w:proofErr w:type="spellStart"/>
      <w:r>
        <w:rPr>
          <w:rStyle w:val="Ninguno"/>
          <w:rFonts w:ascii="Arial" w:hAnsi="Arial"/>
          <w:i/>
          <w:iCs/>
          <w:sz w:val="24"/>
          <w:szCs w:val="24"/>
        </w:rPr>
        <w:t>ride-sharing</w:t>
      </w:r>
      <w:proofErr w:type="spellEnd"/>
      <w:r>
        <w:rPr>
          <w:rStyle w:val="Ninguno"/>
          <w:rFonts w:ascii="Arial" w:hAnsi="Arial"/>
          <w:i/>
          <w:iCs/>
          <w:sz w:val="24"/>
          <w:szCs w:val="24"/>
        </w:rPr>
        <w:t xml:space="preserve">, </w:t>
      </w:r>
      <w:r>
        <w:rPr>
          <w:rStyle w:val="Ninguno"/>
          <w:rFonts w:ascii="Arial" w:hAnsi="Arial"/>
          <w:sz w:val="24"/>
          <w:szCs w:val="24"/>
        </w:rPr>
        <w:t>que desde el a</w:t>
      </w:r>
      <w:r>
        <w:rPr>
          <w:rStyle w:val="Ninguno"/>
          <w:rFonts w:ascii="Arial" w:hAnsi="Arial"/>
          <w:sz w:val="24"/>
          <w:szCs w:val="24"/>
        </w:rPr>
        <w:t>ñ</w:t>
      </w:r>
      <w:r>
        <w:rPr>
          <w:rStyle w:val="Ninguno"/>
          <w:rFonts w:ascii="Arial" w:hAnsi="Arial"/>
          <w:sz w:val="24"/>
          <w:szCs w:val="24"/>
        </w:rPr>
        <w:t>o 2010 empez</w:t>
      </w:r>
      <w:r>
        <w:rPr>
          <w:rStyle w:val="Ninguno"/>
          <w:rFonts w:ascii="Arial" w:hAnsi="Arial"/>
          <w:sz w:val="24"/>
          <w:szCs w:val="24"/>
        </w:rPr>
        <w:t xml:space="preserve">ó </w:t>
      </w:r>
      <w:r>
        <w:rPr>
          <w:rStyle w:val="Ninguno"/>
          <w:rFonts w:ascii="Arial" w:hAnsi="Arial"/>
          <w:sz w:val="24"/>
          <w:szCs w:val="24"/>
        </w:rPr>
        <w:t>a expandirse en distintas ciudades norteamericanas y desde el 2012 en China, que constituye hoy el principal mercado a nivel mundial, para luego expandirse en difere</w:t>
      </w:r>
      <w:r>
        <w:rPr>
          <w:rStyle w:val="Ninguno"/>
          <w:rFonts w:ascii="Arial" w:hAnsi="Arial"/>
          <w:sz w:val="24"/>
          <w:szCs w:val="24"/>
        </w:rPr>
        <w:t>ntes partes del mundo, siendo Colombia un ejemplo de ello.</w:t>
      </w:r>
    </w:p>
    <w:p w:rsidR="005357E9" w:rsidRDefault="00F44FC8">
      <w:pPr>
        <w:pStyle w:val="Piedepgina"/>
        <w:keepNext/>
        <w:keepLines/>
        <w:tabs>
          <w:tab w:val="clear" w:pos="4252"/>
          <w:tab w:val="clear" w:pos="8504"/>
        </w:tabs>
        <w:suppressAutoHyphens/>
        <w:spacing w:after="120" w:line="276" w:lineRule="auto"/>
        <w:jc w:val="both"/>
        <w:outlineLvl w:val="0"/>
        <w:rPr>
          <w:rStyle w:val="Ninguno"/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En este sentido, las aplicaciones y plataformas digitales hoy </w:t>
      </w:r>
      <w:proofErr w:type="gramStart"/>
      <w:r>
        <w:rPr>
          <w:rStyle w:val="Ninguno"/>
          <w:rFonts w:ascii="Arial" w:hAnsi="Arial"/>
          <w:sz w:val="24"/>
          <w:szCs w:val="24"/>
        </w:rPr>
        <w:t>en  d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a</w:t>
      </w:r>
      <w:proofErr w:type="gramEnd"/>
      <w:r>
        <w:rPr>
          <w:rStyle w:val="Ninguno"/>
          <w:rFonts w:ascii="Arial" w:hAnsi="Arial"/>
          <w:sz w:val="24"/>
          <w:szCs w:val="24"/>
        </w:rPr>
        <w:t xml:space="preserve"> son consideradas un elemento presente y necesario en la cotidianidad de los habitantes de Colombia. A tal punto que este fen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me</w:t>
      </w:r>
      <w:r>
        <w:rPr>
          <w:rStyle w:val="Ninguno"/>
          <w:rFonts w:ascii="Arial" w:hAnsi="Arial"/>
          <w:sz w:val="24"/>
          <w:szCs w:val="24"/>
        </w:rPr>
        <w:t>no viene siendo reconocido en diferentes disposiciones legales desde hace ya algunos a</w:t>
      </w:r>
      <w:r>
        <w:rPr>
          <w:rStyle w:val="Ninguno"/>
          <w:rFonts w:ascii="Arial" w:hAnsi="Arial"/>
          <w:sz w:val="24"/>
          <w:szCs w:val="24"/>
        </w:rPr>
        <w:t>ñ</w:t>
      </w:r>
      <w:r>
        <w:rPr>
          <w:rStyle w:val="Ninguno"/>
          <w:rFonts w:ascii="Arial" w:hAnsi="Arial"/>
          <w:sz w:val="24"/>
          <w:szCs w:val="24"/>
        </w:rPr>
        <w:t xml:space="preserve">os, siendo un claro ejemplo de ello los tres </w:t>
      </w:r>
      <w:r>
        <w:rPr>
          <w:rStyle w:val="Ninguno"/>
          <w:rFonts w:ascii="Arial" w:hAnsi="Arial"/>
          <w:sz w:val="24"/>
          <w:szCs w:val="24"/>
        </w:rPr>
        <w:t>ú</w:t>
      </w:r>
      <w:r>
        <w:rPr>
          <w:rStyle w:val="Ninguno"/>
          <w:rFonts w:ascii="Arial" w:hAnsi="Arial"/>
          <w:sz w:val="24"/>
          <w:szCs w:val="24"/>
        </w:rPr>
        <w:t>ltimos Planes Nacionales de Desarrollo.</w:t>
      </w:r>
    </w:p>
    <w:p w:rsidR="00440F9B" w:rsidRDefault="00440F9B">
      <w:pPr>
        <w:pStyle w:val="Piedepgina"/>
        <w:keepNext/>
        <w:keepLines/>
        <w:tabs>
          <w:tab w:val="clear" w:pos="4252"/>
          <w:tab w:val="clear" w:pos="8504"/>
        </w:tabs>
        <w:suppressAutoHyphens/>
        <w:spacing w:after="120" w:line="276" w:lineRule="auto"/>
        <w:jc w:val="both"/>
        <w:outlineLvl w:val="0"/>
        <w:rPr>
          <w:rStyle w:val="Ninguno"/>
          <w:rFonts w:ascii="Arial" w:hAnsi="Arial"/>
          <w:sz w:val="24"/>
          <w:szCs w:val="24"/>
        </w:rPr>
      </w:pPr>
    </w:p>
    <w:p w:rsidR="00440F9B" w:rsidRDefault="00440F9B">
      <w:pPr>
        <w:pStyle w:val="Piedepgina"/>
        <w:keepNext/>
        <w:keepLines/>
        <w:tabs>
          <w:tab w:val="clear" w:pos="4252"/>
          <w:tab w:val="clear" w:pos="8504"/>
        </w:tabs>
        <w:suppressAutoHyphens/>
        <w:spacing w:after="120" w:line="276" w:lineRule="auto"/>
        <w:jc w:val="both"/>
        <w:outlineLvl w:val="0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CuerpoA"/>
        <w:suppressAutoHyphens/>
        <w:spacing w:after="200" w:line="259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lastRenderedPageBreak/>
        <w:t xml:space="preserve">La Ley 1450 de 2011 </w:t>
      </w:r>
      <w:r>
        <w:rPr>
          <w:rStyle w:val="Ninguno"/>
          <w:rFonts w:ascii="Arial" w:hAnsi="Arial"/>
        </w:rPr>
        <w:t>“</w:t>
      </w:r>
      <w:r>
        <w:rPr>
          <w:rStyle w:val="Ninguno"/>
          <w:rFonts w:ascii="Arial" w:hAnsi="Arial"/>
          <w:i/>
          <w:iCs/>
          <w:lang w:val="es-ES_tradnl"/>
        </w:rPr>
        <w:t>Plan Nacional de Desarrollo 2010-2014</w:t>
      </w:r>
      <w:r>
        <w:rPr>
          <w:rStyle w:val="Ninguno"/>
          <w:rFonts w:ascii="Arial" w:hAnsi="Arial"/>
          <w:i/>
          <w:iCs/>
        </w:rPr>
        <w:t>”</w:t>
      </w:r>
      <w:r>
        <w:rPr>
          <w:rStyle w:val="Ninguno"/>
          <w:rFonts w:ascii="Arial" w:hAnsi="Arial"/>
          <w:i/>
          <w:iCs/>
        </w:rPr>
        <w:t>,</w:t>
      </w:r>
      <w:r>
        <w:rPr>
          <w:rStyle w:val="Ninguno"/>
          <w:rFonts w:ascii="Arial" w:hAnsi="Arial"/>
          <w:lang w:val="es-ES_tradnl"/>
        </w:rPr>
        <w:t xml:space="preserve"> en su art</w:t>
      </w:r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  <w:lang w:val="es-ES_tradnl"/>
        </w:rPr>
        <w:t xml:space="preserve">culo 56, </w:t>
      </w:r>
      <w:r>
        <w:rPr>
          <w:rStyle w:val="Ninguno"/>
          <w:rFonts w:ascii="Arial" w:hAnsi="Arial"/>
          <w:lang w:val="es-ES_tradnl"/>
        </w:rPr>
        <w:t>asign</w:t>
      </w:r>
      <w:r>
        <w:rPr>
          <w:rStyle w:val="Ninguno"/>
          <w:rFonts w:ascii="Arial" w:hAnsi="Arial"/>
          <w:lang w:val="es-ES_tradnl"/>
        </w:rPr>
        <w:t xml:space="preserve">ó </w:t>
      </w:r>
      <w:r>
        <w:rPr>
          <w:rStyle w:val="Ninguno"/>
          <w:rFonts w:ascii="Arial" w:hAnsi="Arial"/>
          <w:lang w:val="es-ES_tradnl"/>
        </w:rPr>
        <w:t>a los prestadores del servicio de Internet el deber de ser neutrales respecto de los contenidos, aplicaciones y plataformas digitales l</w:t>
      </w:r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  <w:lang w:val="es-ES_tradnl"/>
        </w:rPr>
        <w:t xml:space="preserve">citas existentes en el </w:t>
      </w:r>
      <w:proofErr w:type="spellStart"/>
      <w:r>
        <w:rPr>
          <w:rStyle w:val="Ninguno"/>
          <w:rFonts w:ascii="Arial" w:hAnsi="Arial"/>
          <w:lang w:val="es-ES_tradnl"/>
        </w:rPr>
        <w:t>ciber</w:t>
      </w:r>
      <w:proofErr w:type="spellEnd"/>
      <w:r>
        <w:rPr>
          <w:rStyle w:val="Ninguno"/>
          <w:rFonts w:ascii="Arial" w:hAnsi="Arial"/>
          <w:lang w:val="es-ES_tradnl"/>
        </w:rPr>
        <w:t xml:space="preserve"> espacio. Para ello se prohibi</w:t>
      </w:r>
      <w:r>
        <w:rPr>
          <w:rStyle w:val="Ninguno"/>
          <w:rFonts w:ascii="Arial" w:hAnsi="Arial"/>
          <w:lang w:val="es-ES_tradnl"/>
        </w:rPr>
        <w:t xml:space="preserve">ó </w:t>
      </w:r>
      <w:r>
        <w:rPr>
          <w:rStyle w:val="Ninguno"/>
          <w:rFonts w:ascii="Arial" w:hAnsi="Arial"/>
          <w:lang w:val="es-ES_tradnl"/>
        </w:rPr>
        <w:t>la limitaci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 arbitraria de estos espacios digitales.</w:t>
      </w:r>
    </w:p>
    <w:p w:rsidR="005357E9" w:rsidRDefault="00F44FC8">
      <w:pPr>
        <w:pStyle w:val="CuerpoA"/>
        <w:suppressAutoHyphens/>
        <w:spacing w:after="200" w:line="259" w:lineRule="auto"/>
        <w:jc w:val="both"/>
        <w:rPr>
          <w:rStyle w:val="Ninguno"/>
          <w:rFonts w:ascii="Arial" w:eastAsia="Arial" w:hAnsi="Arial" w:cs="Arial"/>
        </w:rPr>
      </w:pPr>
      <w:proofErr w:type="gramStart"/>
      <w:r>
        <w:rPr>
          <w:rStyle w:val="Ninguno"/>
          <w:rFonts w:ascii="Arial" w:hAnsi="Arial"/>
          <w:lang w:val="es-ES_tradnl"/>
        </w:rPr>
        <w:t xml:space="preserve">En 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>el</w:t>
      </w:r>
      <w:proofErr w:type="gramEnd"/>
      <w:r>
        <w:rPr>
          <w:rStyle w:val="Ninguno"/>
          <w:rFonts w:ascii="Arial" w:hAnsi="Arial"/>
          <w:lang w:val="es-ES_tradnl"/>
        </w:rPr>
        <w:t xml:space="preserve"> 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 xml:space="preserve">mismo 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 xml:space="preserve">sentido, la 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 xml:space="preserve">Ley 1753 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 xml:space="preserve">de 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 xml:space="preserve">2015 o 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 xml:space="preserve">Plan 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>Nacional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 xml:space="preserve"> de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 xml:space="preserve"> Desarrollo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 xml:space="preserve"> 2014-2018, radic</w:t>
      </w:r>
      <w:r>
        <w:rPr>
          <w:rStyle w:val="Ninguno"/>
          <w:rFonts w:ascii="Arial" w:hAnsi="Arial"/>
          <w:lang w:val="es-ES_tradnl"/>
        </w:rPr>
        <w:t xml:space="preserve">ó </w:t>
      </w:r>
      <w:r>
        <w:rPr>
          <w:rStyle w:val="Ninguno"/>
          <w:rFonts w:ascii="Arial" w:hAnsi="Arial"/>
          <w:lang w:val="es-ES_tradnl"/>
        </w:rPr>
        <w:t>en cabeza de la Naci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n el deber de asegurar </w:t>
      </w:r>
      <w:r>
        <w:rPr>
          <w:rStyle w:val="Ninguno"/>
          <w:rFonts w:ascii="Arial" w:hAnsi="Arial"/>
        </w:rPr>
        <w:t>“</w:t>
      </w:r>
      <w:r>
        <w:rPr>
          <w:rStyle w:val="Ninguno"/>
          <w:rFonts w:ascii="Arial" w:hAnsi="Arial"/>
          <w:i/>
          <w:iCs/>
          <w:lang w:val="es-ES_tradnl"/>
        </w:rPr>
        <w:t>la prestaci</w:t>
      </w:r>
      <w:r>
        <w:rPr>
          <w:rStyle w:val="Ninguno"/>
          <w:rFonts w:ascii="Arial" w:hAnsi="Arial"/>
          <w:i/>
          <w:iCs/>
          <w:lang w:val="es-ES_tradnl"/>
        </w:rPr>
        <w:t>ó</w:t>
      </w:r>
      <w:r>
        <w:rPr>
          <w:rStyle w:val="Ninguno"/>
          <w:rFonts w:ascii="Arial" w:hAnsi="Arial"/>
          <w:i/>
          <w:iCs/>
          <w:lang w:val="es-ES_tradnl"/>
        </w:rPr>
        <w:t>n continua, oportuna y de calidad de los servicios p</w:t>
      </w:r>
      <w:r>
        <w:rPr>
          <w:rStyle w:val="Ninguno"/>
          <w:rFonts w:ascii="Arial" w:hAnsi="Arial"/>
          <w:i/>
          <w:iCs/>
        </w:rPr>
        <w:t>ú</w:t>
      </w:r>
      <w:proofErr w:type="spellStart"/>
      <w:r>
        <w:rPr>
          <w:rStyle w:val="Ninguno"/>
          <w:rFonts w:ascii="Arial" w:hAnsi="Arial"/>
          <w:i/>
          <w:iCs/>
          <w:lang w:val="es-ES_tradnl"/>
        </w:rPr>
        <w:t>blicos</w:t>
      </w:r>
      <w:proofErr w:type="spellEnd"/>
      <w:r>
        <w:rPr>
          <w:rStyle w:val="Ninguno"/>
          <w:rFonts w:ascii="Arial" w:hAnsi="Arial"/>
          <w:i/>
          <w:iCs/>
          <w:lang w:val="es-ES_tradnl"/>
        </w:rPr>
        <w:t xml:space="preserve"> de comunicaciones</w:t>
      </w:r>
      <w:r>
        <w:rPr>
          <w:rStyle w:val="Ninguno"/>
          <w:rFonts w:ascii="Arial" w:hAnsi="Arial"/>
          <w:i/>
          <w:iCs/>
        </w:rPr>
        <w:t>”</w:t>
      </w:r>
      <w:r>
        <w:rPr>
          <w:rStyle w:val="Ninguno"/>
          <w:rFonts w:ascii="Arial" w:hAnsi="Arial"/>
        </w:rPr>
        <w:t xml:space="preserve">, a </w:t>
      </w:r>
      <w:proofErr w:type="spellStart"/>
      <w:r>
        <w:rPr>
          <w:rStyle w:val="Ninguno"/>
          <w:rFonts w:ascii="Arial" w:hAnsi="Arial"/>
        </w:rPr>
        <w:t>trav</w:t>
      </w:r>
      <w:proofErr w:type="spellEnd"/>
      <w:r>
        <w:rPr>
          <w:rStyle w:val="Ninguno"/>
          <w:rFonts w:ascii="Arial" w:hAnsi="Arial"/>
          <w:lang w:val="fr-FR"/>
        </w:rPr>
        <w:t>é</w:t>
      </w:r>
      <w:r>
        <w:rPr>
          <w:rStyle w:val="Ninguno"/>
          <w:rFonts w:ascii="Arial" w:hAnsi="Arial"/>
          <w:lang w:val="es-ES_tradnl"/>
        </w:rPr>
        <w:t>s del desarrollo de re</w:t>
      </w:r>
      <w:r>
        <w:rPr>
          <w:rStyle w:val="Ninguno"/>
          <w:rFonts w:ascii="Arial" w:hAnsi="Arial"/>
          <w:lang w:val="es-ES_tradnl"/>
        </w:rPr>
        <w:t>des de telecomunicaciones. Lo anterior fue establecido con el fin de garantizar el derecho a la comunicaci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n, a la informaci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 y a los servicios de las TIC</w:t>
      </w:r>
      <w:r>
        <w:rPr>
          <w:rStyle w:val="Ninguno"/>
          <w:rFonts w:ascii="Arial" w:hAnsi="Arial"/>
          <w:lang w:val="es-ES_tradnl"/>
        </w:rPr>
        <w:t>.</w:t>
      </w:r>
      <w:r>
        <w:rPr>
          <w:rStyle w:val="Ninguno"/>
          <w:rFonts w:ascii="Arial" w:hAnsi="Arial"/>
          <w:lang w:val="es-ES_tradnl"/>
        </w:rPr>
        <w:t xml:space="preserve"> </w:t>
      </w:r>
    </w:p>
    <w:p w:rsidR="005357E9" w:rsidRDefault="00F44FC8">
      <w:pPr>
        <w:pStyle w:val="CuerpoA"/>
        <w:suppressAutoHyphens/>
        <w:spacing w:after="200" w:line="259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 xml:space="preserve">Por su parte, el Plan Nacional de Desarrollo </w:t>
      </w:r>
      <w:proofErr w:type="gramStart"/>
      <w:r>
        <w:rPr>
          <w:rStyle w:val="Ninguno"/>
          <w:rFonts w:ascii="Arial" w:hAnsi="Arial"/>
          <w:lang w:val="es-ES_tradnl"/>
        </w:rPr>
        <w:t>actualmente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 xml:space="preserve"> vigente</w:t>
      </w:r>
      <w:proofErr w:type="gramEnd"/>
      <w:r>
        <w:rPr>
          <w:rStyle w:val="Ninguno"/>
          <w:rFonts w:ascii="Arial" w:hAnsi="Arial"/>
          <w:lang w:val="es-ES_tradnl"/>
        </w:rPr>
        <w:t xml:space="preserve"> (Ley 1855 de 2019) orden</w:t>
      </w:r>
      <w:r>
        <w:rPr>
          <w:rStyle w:val="Ninguno"/>
          <w:rFonts w:ascii="Arial" w:hAnsi="Arial"/>
          <w:lang w:val="es-ES_tradnl"/>
        </w:rPr>
        <w:t xml:space="preserve">ó </w:t>
      </w:r>
      <w:r>
        <w:rPr>
          <w:rStyle w:val="Ninguno"/>
          <w:rFonts w:ascii="Arial" w:hAnsi="Arial"/>
          <w:lang w:val="es-ES_tradnl"/>
        </w:rPr>
        <w:t xml:space="preserve">a las </w:t>
      </w:r>
      <w:r>
        <w:rPr>
          <w:rStyle w:val="Ninguno"/>
          <w:rFonts w:ascii="Arial" w:hAnsi="Arial"/>
          <w:lang w:val="es-ES_tradnl"/>
        </w:rPr>
        <w:t>autoridades gubernamentales dise</w:t>
      </w:r>
      <w:r>
        <w:rPr>
          <w:rStyle w:val="Ninguno"/>
          <w:rFonts w:ascii="Arial" w:hAnsi="Arial"/>
          <w:lang w:val="es-ES_tradnl"/>
        </w:rPr>
        <w:t>ñ</w:t>
      </w:r>
      <w:r>
        <w:rPr>
          <w:rStyle w:val="Ninguno"/>
          <w:rFonts w:ascii="Arial" w:hAnsi="Arial"/>
          <w:lang w:val="es-ES_tradnl"/>
        </w:rPr>
        <w:t xml:space="preserve">ar una </w:t>
      </w:r>
      <w:proofErr w:type="spellStart"/>
      <w:r>
        <w:rPr>
          <w:rStyle w:val="Ninguno"/>
          <w:rFonts w:ascii="Arial" w:hAnsi="Arial"/>
          <w:lang w:val="es-ES_tradnl"/>
        </w:rPr>
        <w:t>pol</w:t>
      </w:r>
      <w:proofErr w:type="spellEnd"/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  <w:lang w:val="it-IT"/>
        </w:rPr>
        <w:t>tica p</w:t>
      </w:r>
      <w:r>
        <w:rPr>
          <w:rStyle w:val="Ninguno"/>
          <w:rFonts w:ascii="Arial" w:hAnsi="Arial"/>
        </w:rPr>
        <w:t>ú</w:t>
      </w:r>
      <w:proofErr w:type="spellStart"/>
      <w:r>
        <w:rPr>
          <w:rStyle w:val="Ninguno"/>
          <w:rFonts w:ascii="Arial" w:hAnsi="Arial"/>
          <w:lang w:val="es-ES_tradnl"/>
        </w:rPr>
        <w:t>blica</w:t>
      </w:r>
      <w:proofErr w:type="spellEnd"/>
      <w:r>
        <w:rPr>
          <w:rStyle w:val="Ninguno"/>
          <w:rFonts w:ascii="Arial" w:hAnsi="Arial"/>
          <w:lang w:val="es-ES_tradnl"/>
        </w:rPr>
        <w:t xml:space="preserve"> que permita caracterizar las condiciones de prestaci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n de servicio de las aplicaciones y plataformas digitales y </w:t>
      </w:r>
      <w:proofErr w:type="spellStart"/>
      <w:r>
        <w:rPr>
          <w:rStyle w:val="Ninguno"/>
          <w:rFonts w:ascii="Arial" w:hAnsi="Arial"/>
          <w:lang w:val="es-ES_tradnl"/>
        </w:rPr>
        <w:t>tecnol</w:t>
      </w:r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  <w:lang w:val="pt-PT"/>
        </w:rPr>
        <w:t>gicas, as</w:t>
      </w:r>
      <w:r>
        <w:rPr>
          <w:rStyle w:val="Ninguno"/>
          <w:rFonts w:ascii="Arial" w:hAnsi="Arial"/>
        </w:rPr>
        <w:t xml:space="preserve">í </w:t>
      </w:r>
      <w:r>
        <w:rPr>
          <w:rStyle w:val="Ninguno"/>
          <w:rFonts w:ascii="Arial" w:hAnsi="Arial"/>
          <w:lang w:val="es-ES_tradnl"/>
        </w:rPr>
        <w:t>como las modalidades de protecci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n que se puedan generar a partir </w:t>
      </w:r>
      <w:r>
        <w:rPr>
          <w:rStyle w:val="Ninguno"/>
          <w:rFonts w:ascii="Arial" w:hAnsi="Arial"/>
          <w:lang w:val="es-ES_tradnl"/>
        </w:rPr>
        <w:t>del uso de estas.</w:t>
      </w:r>
    </w:p>
    <w:p w:rsidR="005357E9" w:rsidRDefault="00F44FC8">
      <w:pPr>
        <w:pStyle w:val="CuerpoA"/>
        <w:suppressAutoHyphens/>
        <w:spacing w:after="200" w:line="259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De los tres Planes de Desarrollo Nacional anteriormente mencionados, puede concluirse que: (i) las aplicaciones y plataformas digitales l</w:t>
      </w:r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  <w:lang w:val="es-ES_tradnl"/>
        </w:rPr>
        <w:t xml:space="preserve">citas no pueden ser restringidas arbitrariamente; (ii) dichas aplicaciones y plataformas digitales, </w:t>
      </w:r>
      <w:r>
        <w:rPr>
          <w:rStyle w:val="Ninguno"/>
          <w:rFonts w:ascii="Arial" w:hAnsi="Arial"/>
          <w:lang w:val="es-ES_tradnl"/>
        </w:rPr>
        <w:t>no s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lo promueven el desarrollo y masificaci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n de las 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 xml:space="preserve">telecomunicaciones, sino </w:t>
      </w:r>
      <w:proofErr w:type="spellStart"/>
      <w:r>
        <w:rPr>
          <w:rStyle w:val="Ninguno"/>
          <w:rFonts w:ascii="Arial" w:hAnsi="Arial"/>
          <w:lang w:val="es-ES_tradnl"/>
        </w:rPr>
        <w:t>tambi</w:t>
      </w:r>
      <w:proofErr w:type="spellEnd"/>
      <w:r>
        <w:rPr>
          <w:rStyle w:val="Ninguno"/>
          <w:rFonts w:ascii="Arial" w:hAnsi="Arial"/>
          <w:lang w:val="fr-FR"/>
        </w:rPr>
        <w:t>é</w:t>
      </w:r>
      <w:r>
        <w:rPr>
          <w:rStyle w:val="Ninguno"/>
          <w:rFonts w:ascii="Arial" w:hAnsi="Arial"/>
          <w:lang w:val="es-ES_tradnl"/>
        </w:rPr>
        <w:t>n son esenciales para garantizar el ejercicio de diversos derechos constitucionales por parte de los ciudadanos; y (iii) existe la necesidad de regular el funcionamiento d</w:t>
      </w:r>
      <w:r>
        <w:rPr>
          <w:rStyle w:val="Ninguno"/>
          <w:rFonts w:ascii="Arial" w:hAnsi="Arial"/>
          <w:lang w:val="es-ES_tradnl"/>
        </w:rPr>
        <w:t xml:space="preserve">e dichos espacios digitales, tal como fue reconocido en el PND actual por </w:t>
      </w:r>
      <w:proofErr w:type="spellStart"/>
      <w:r>
        <w:rPr>
          <w:rStyle w:val="Ninguno"/>
          <w:rFonts w:ascii="Arial" w:hAnsi="Arial"/>
          <w:lang w:val="es-ES_tradnl"/>
        </w:rPr>
        <w:t>disposici</w:t>
      </w:r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  <w:lang w:val="pt-PT"/>
        </w:rPr>
        <w:t xml:space="preserve">n legal expresa. </w:t>
      </w:r>
    </w:p>
    <w:p w:rsidR="005357E9" w:rsidRDefault="00F44FC8">
      <w:pPr>
        <w:pStyle w:val="CuerpoA"/>
        <w:suppressAutoHyphens/>
        <w:spacing w:after="200" w:line="259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 xml:space="preserve">Por todo lo anterior, teniendo en cuenta los lineamientos </w:t>
      </w:r>
      <w:proofErr w:type="spellStart"/>
      <w:r>
        <w:rPr>
          <w:rStyle w:val="Ninguno"/>
          <w:rFonts w:ascii="Arial" w:hAnsi="Arial"/>
          <w:lang w:val="es-ES_tradnl"/>
        </w:rPr>
        <w:t>estrat</w:t>
      </w:r>
      <w:proofErr w:type="spellEnd"/>
      <w:r>
        <w:rPr>
          <w:rStyle w:val="Ninguno"/>
          <w:rFonts w:ascii="Arial" w:hAnsi="Arial"/>
          <w:lang w:val="fr-FR"/>
        </w:rPr>
        <w:t>é</w:t>
      </w:r>
      <w:proofErr w:type="spellStart"/>
      <w:r>
        <w:rPr>
          <w:rStyle w:val="Ninguno"/>
          <w:rFonts w:ascii="Arial" w:hAnsi="Arial"/>
          <w:lang w:val="es-ES_tradnl"/>
        </w:rPr>
        <w:t>gicos</w:t>
      </w:r>
      <w:proofErr w:type="spellEnd"/>
      <w:r>
        <w:rPr>
          <w:rStyle w:val="Ninguno"/>
          <w:rFonts w:ascii="Arial" w:hAnsi="Arial"/>
          <w:lang w:val="es-ES_tradnl"/>
        </w:rPr>
        <w:t xml:space="preserve"> que </w:t>
      </w:r>
      <w:proofErr w:type="gramStart"/>
      <w:r>
        <w:rPr>
          <w:rStyle w:val="Ninguno"/>
          <w:rFonts w:ascii="Arial" w:hAnsi="Arial"/>
          <w:lang w:val="es-ES_tradnl"/>
        </w:rPr>
        <w:t>en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 xml:space="preserve"> materia</w:t>
      </w:r>
      <w:proofErr w:type="gramEnd"/>
      <w:r>
        <w:rPr>
          <w:rStyle w:val="Ninguno"/>
          <w:rFonts w:ascii="Arial" w:hAnsi="Arial"/>
          <w:lang w:val="es-ES_tradnl"/>
        </w:rPr>
        <w:t xml:space="preserve"> digital han sido formulados por el Gobierno Nacional en los </w:t>
      </w:r>
      <w:r>
        <w:rPr>
          <w:rStyle w:val="Ninguno"/>
          <w:rFonts w:ascii="Arial" w:hAnsi="Arial"/>
        </w:rPr>
        <w:t>ú</w:t>
      </w:r>
      <w:proofErr w:type="spellStart"/>
      <w:r>
        <w:rPr>
          <w:rStyle w:val="Ninguno"/>
          <w:rFonts w:ascii="Arial" w:hAnsi="Arial"/>
          <w:lang w:val="es-ES_tradnl"/>
        </w:rPr>
        <w:t>ltimos</w:t>
      </w:r>
      <w:proofErr w:type="spellEnd"/>
      <w:r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>tres PND, resulta claro que las aplicaciones y plataformas digitales constituyen un elemento cada vez m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  <w:lang w:val="es-ES_tradnl"/>
        </w:rPr>
        <w:t xml:space="preserve">s presente en la 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 xml:space="preserve">cotidianidad 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>de los ciudadanos colombianos, raz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 por la cual es un fen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meno que necesita ser regulado en su integridad.</w:t>
      </w:r>
    </w:p>
    <w:p w:rsidR="005357E9" w:rsidRDefault="00F44FC8">
      <w:pPr>
        <w:pStyle w:val="CuerpoA"/>
        <w:suppressAutoHyphens/>
        <w:spacing w:after="200" w:line="259" w:lineRule="auto"/>
        <w:jc w:val="both"/>
        <w:rPr>
          <w:rStyle w:val="Ninguno"/>
          <w:rFonts w:ascii="Arial" w:hAnsi="Arial"/>
        </w:rPr>
      </w:pPr>
      <w:r>
        <w:rPr>
          <w:rStyle w:val="Ninguno"/>
          <w:rFonts w:ascii="Arial" w:hAnsi="Arial"/>
          <w:lang w:val="es-ES_tradnl"/>
        </w:rPr>
        <w:t>Algunas de las</w:t>
      </w:r>
      <w:r>
        <w:rPr>
          <w:rStyle w:val="Ninguno"/>
          <w:rFonts w:ascii="Arial" w:hAnsi="Arial"/>
          <w:lang w:val="es-ES_tradnl"/>
        </w:rPr>
        <w:t xml:space="preserve"> razones por las cuales </w:t>
      </w:r>
      <w:proofErr w:type="gramStart"/>
      <w:r>
        <w:rPr>
          <w:rStyle w:val="Ninguno"/>
          <w:rFonts w:ascii="Arial" w:hAnsi="Arial"/>
          <w:lang w:val="es-ES_tradnl"/>
        </w:rPr>
        <w:t>se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 xml:space="preserve"> debe</w:t>
      </w:r>
      <w:proofErr w:type="gramEnd"/>
      <w:r>
        <w:rPr>
          <w:rStyle w:val="Ninguno"/>
          <w:rFonts w:ascii="Arial" w:hAnsi="Arial"/>
          <w:lang w:val="es-ES_tradnl"/>
        </w:rPr>
        <w:t xml:space="preserve"> 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 xml:space="preserve">regular en Colombia a las </w:t>
      </w:r>
      <w:proofErr w:type="spellStart"/>
      <w:r>
        <w:rPr>
          <w:rStyle w:val="Ninguno"/>
          <w:rFonts w:ascii="Arial" w:hAnsi="Arial"/>
          <w:lang w:val="es-ES_tradnl"/>
        </w:rPr>
        <w:t>econom</w:t>
      </w:r>
      <w:proofErr w:type="spellEnd"/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  <w:lang w:val="es-ES_tradnl"/>
        </w:rPr>
        <w:t xml:space="preserve">as colaborativas y plataformas digitales, se exponen a </w:t>
      </w:r>
      <w:proofErr w:type="spellStart"/>
      <w:r>
        <w:rPr>
          <w:rStyle w:val="Ninguno"/>
          <w:rFonts w:ascii="Arial" w:hAnsi="Arial"/>
          <w:lang w:val="es-ES_tradnl"/>
        </w:rPr>
        <w:t>continuaci</w:t>
      </w:r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</w:rPr>
        <w:t xml:space="preserve">n. </w:t>
      </w:r>
    </w:p>
    <w:p w:rsidR="005357E9" w:rsidRDefault="00F44FC8">
      <w:pPr>
        <w:pStyle w:val="Predeterminado"/>
        <w:numPr>
          <w:ilvl w:val="0"/>
          <w:numId w:val="6"/>
        </w:numPr>
        <w:suppressAutoHyphens/>
        <w:spacing w:after="200" w:line="259" w:lineRule="auto"/>
        <w:jc w:val="both"/>
        <w:rPr>
          <w:rStyle w:val="Ninguno"/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Crecimiento econ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mico</w:t>
      </w:r>
    </w:p>
    <w:p w:rsidR="00440F9B" w:rsidRDefault="00440F9B" w:rsidP="00440F9B">
      <w:pPr>
        <w:pStyle w:val="Predeterminado"/>
        <w:suppressAutoHyphens/>
        <w:spacing w:after="200" w:line="259" w:lineRule="auto"/>
        <w:jc w:val="both"/>
        <w:rPr>
          <w:rStyle w:val="Ninguno"/>
          <w:rFonts w:ascii="Arial" w:hAnsi="Arial"/>
          <w:sz w:val="24"/>
          <w:szCs w:val="24"/>
        </w:rPr>
      </w:pPr>
    </w:p>
    <w:p w:rsidR="00440F9B" w:rsidRDefault="00440F9B" w:rsidP="00440F9B">
      <w:pPr>
        <w:pStyle w:val="Predeterminado"/>
        <w:suppressAutoHyphens/>
        <w:spacing w:after="200" w:line="259" w:lineRule="auto"/>
        <w:jc w:val="both"/>
        <w:rPr>
          <w:rFonts w:ascii="Arial" w:hAnsi="Arial"/>
          <w:sz w:val="24"/>
          <w:szCs w:val="24"/>
        </w:rPr>
      </w:pPr>
    </w:p>
    <w:p w:rsidR="00440F9B" w:rsidRDefault="00440F9B">
      <w:pPr>
        <w:pStyle w:val="CuerpoA"/>
        <w:suppressAutoHyphens/>
        <w:spacing w:after="200" w:line="259" w:lineRule="auto"/>
        <w:jc w:val="both"/>
        <w:rPr>
          <w:rStyle w:val="Ninguno"/>
          <w:rFonts w:ascii="Arial" w:hAnsi="Arial"/>
          <w:lang w:val="es-ES_tradnl"/>
        </w:rPr>
      </w:pPr>
    </w:p>
    <w:p w:rsidR="005357E9" w:rsidRDefault="00F44FC8">
      <w:pPr>
        <w:pStyle w:val="CuerpoA"/>
        <w:suppressAutoHyphens/>
        <w:spacing w:after="200" w:line="259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 xml:space="preserve">Las plataformas digitales </w:t>
      </w:r>
      <w:proofErr w:type="gramStart"/>
      <w:r>
        <w:rPr>
          <w:rStyle w:val="Ninguno"/>
          <w:rFonts w:ascii="Arial" w:hAnsi="Arial"/>
          <w:lang w:val="es-ES_tradnl"/>
        </w:rPr>
        <w:t xml:space="preserve">de 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>t</w:t>
      </w:r>
      <w:r>
        <w:rPr>
          <w:rStyle w:val="Ninguno"/>
          <w:rFonts w:ascii="Arial" w:hAnsi="Arial"/>
          <w:lang w:val="es-ES_tradnl"/>
        </w:rPr>
        <w:t>ransporte</w:t>
      </w:r>
      <w:proofErr w:type="gramEnd"/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 xml:space="preserve"> intermediado hacen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 xml:space="preserve"> p</w:t>
      </w:r>
      <w:r>
        <w:rPr>
          <w:rStyle w:val="Ninguno"/>
          <w:rFonts w:ascii="Arial" w:hAnsi="Arial"/>
          <w:lang w:val="es-ES_tradnl"/>
        </w:rPr>
        <w:t xml:space="preserve">arte de las </w:t>
      </w:r>
      <w:proofErr w:type="spellStart"/>
      <w:r>
        <w:rPr>
          <w:rStyle w:val="Ninguno"/>
          <w:rFonts w:ascii="Arial" w:hAnsi="Arial"/>
          <w:lang w:val="es-ES_tradnl"/>
        </w:rPr>
        <w:t>econom</w:t>
      </w:r>
      <w:proofErr w:type="spellEnd"/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  <w:lang w:val="pt-PT"/>
        </w:rPr>
        <w:t>as colaborativas. Es</w:t>
      </w:r>
      <w:r>
        <w:rPr>
          <w:rStyle w:val="Ninguno"/>
          <w:rFonts w:ascii="Arial" w:hAnsi="Arial"/>
          <w:lang w:val="pt-PT"/>
        </w:rPr>
        <w:t xml:space="preserve">tas </w:t>
      </w:r>
      <w:r>
        <w:rPr>
          <w:rStyle w:val="Ninguno"/>
          <w:rFonts w:ascii="Arial" w:hAnsi="Arial"/>
        </w:rPr>
        <w:t>ú</w:t>
      </w:r>
      <w:proofErr w:type="spellStart"/>
      <w:r>
        <w:rPr>
          <w:rStyle w:val="Ninguno"/>
          <w:rFonts w:ascii="Arial" w:hAnsi="Arial"/>
          <w:lang w:val="es-ES_tradnl"/>
        </w:rPr>
        <w:t>ltimas</w:t>
      </w:r>
      <w:proofErr w:type="spellEnd"/>
      <w:r>
        <w:rPr>
          <w:rStyle w:val="Ninguno"/>
          <w:rFonts w:ascii="Arial" w:hAnsi="Arial"/>
          <w:lang w:val="es-ES_tradnl"/>
        </w:rPr>
        <w:t xml:space="preserve"> han demostrado generar diversos beneficios </w:t>
      </w:r>
      <w:proofErr w:type="spellStart"/>
      <w:r>
        <w:rPr>
          <w:rStyle w:val="Ninguno"/>
          <w:rFonts w:ascii="Arial" w:hAnsi="Arial"/>
          <w:lang w:val="es-ES_tradnl"/>
        </w:rPr>
        <w:t>econ</w:t>
      </w:r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  <w:lang w:val="pt-PT"/>
        </w:rPr>
        <w:t>micos, espec</w:t>
      </w:r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  <w:lang w:val="it-IT"/>
        </w:rPr>
        <w:t>ficamente: (i) la reducci</w:t>
      </w:r>
      <w:proofErr w:type="spellStart"/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</w:t>
      </w:r>
      <w:proofErr w:type="spellEnd"/>
      <w:r>
        <w:rPr>
          <w:rStyle w:val="Ninguno"/>
          <w:rFonts w:ascii="Arial" w:hAnsi="Arial"/>
          <w:lang w:val="es-ES_tradnl"/>
        </w:rPr>
        <w:t xml:space="preserve"> de costos de transacci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n, por la agilidad e inmediatez que caracterizan a las nuevas </w:t>
      </w:r>
      <w:proofErr w:type="spellStart"/>
      <w:r>
        <w:rPr>
          <w:rStyle w:val="Ninguno"/>
          <w:rFonts w:ascii="Arial" w:hAnsi="Arial"/>
          <w:lang w:val="es-ES_tradnl"/>
        </w:rPr>
        <w:t>tecnolog</w:t>
      </w:r>
      <w:proofErr w:type="spellEnd"/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  <w:lang w:val="es-ES_tradnl"/>
        </w:rPr>
        <w:t>as; (ii) la promoci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 del emprendimiento; (iii) la eficiencia</w:t>
      </w:r>
      <w:r>
        <w:rPr>
          <w:rStyle w:val="Ninguno"/>
          <w:rFonts w:ascii="Arial" w:hAnsi="Arial"/>
          <w:lang w:val="es-ES_tradnl"/>
        </w:rPr>
        <w:t xml:space="preserve"> en el uso de los productos, lo que se traduce en productividad; y (iv) menores </w:t>
      </w:r>
      <w:proofErr w:type="spellStart"/>
      <w:r>
        <w:rPr>
          <w:rStyle w:val="Ninguno"/>
          <w:rFonts w:ascii="Arial" w:hAnsi="Arial"/>
          <w:lang w:val="es-ES_tradnl"/>
        </w:rPr>
        <w:t>asimetr</w:t>
      </w:r>
      <w:proofErr w:type="spellEnd"/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  <w:lang w:val="es-ES_tradnl"/>
        </w:rPr>
        <w:t>as de la informaci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n, pues 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>busca que el usuario digital reduzca los costos de b</w:t>
      </w:r>
      <w:r>
        <w:rPr>
          <w:rStyle w:val="Ninguno"/>
          <w:rFonts w:ascii="Arial" w:hAnsi="Arial"/>
        </w:rPr>
        <w:t>ú</w:t>
      </w:r>
      <w:proofErr w:type="spellStart"/>
      <w:r>
        <w:rPr>
          <w:rStyle w:val="Ninguno"/>
          <w:rFonts w:ascii="Arial" w:hAnsi="Arial"/>
          <w:lang w:val="es-ES_tradnl"/>
        </w:rPr>
        <w:t>squeda</w:t>
      </w:r>
      <w:proofErr w:type="spellEnd"/>
      <w:r>
        <w:rPr>
          <w:rStyle w:val="Ninguno"/>
          <w:rFonts w:ascii="Arial" w:hAnsi="Arial"/>
          <w:lang w:val="es-ES_tradnl"/>
        </w:rPr>
        <w:t xml:space="preserve"> de informaci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n, a fin de que pueda elegir con la menor posibilidad de error</w:t>
      </w:r>
      <w:r>
        <w:rPr>
          <w:rStyle w:val="Ninguno"/>
          <w:rFonts w:ascii="Arial" w:eastAsia="Arial" w:hAnsi="Arial" w:cs="Arial"/>
          <w:vertAlign w:val="superscript"/>
        </w:rPr>
        <w:footnoteReference w:id="2"/>
      </w:r>
      <w:r>
        <w:rPr>
          <w:rStyle w:val="Ninguno"/>
          <w:rFonts w:ascii="Arial" w:hAnsi="Arial"/>
        </w:rPr>
        <w:t xml:space="preserve">. </w:t>
      </w:r>
    </w:p>
    <w:p w:rsidR="005357E9" w:rsidRDefault="00F44FC8">
      <w:pPr>
        <w:pStyle w:val="CuerpoA"/>
        <w:suppressAutoHyphens/>
        <w:spacing w:after="200" w:line="259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pt-PT"/>
        </w:rPr>
        <w:t>Se</w:t>
      </w:r>
      <w:r>
        <w:rPr>
          <w:rStyle w:val="Ninguno"/>
          <w:rFonts w:ascii="Arial" w:hAnsi="Arial"/>
          <w:lang w:val="pt-PT"/>
        </w:rPr>
        <w:t>g</w:t>
      </w:r>
      <w:r>
        <w:rPr>
          <w:rStyle w:val="Ninguno"/>
          <w:rFonts w:ascii="Arial" w:hAnsi="Arial"/>
        </w:rPr>
        <w:t>ú</w:t>
      </w:r>
      <w:r>
        <w:rPr>
          <w:rStyle w:val="Ninguno"/>
          <w:rFonts w:ascii="Arial" w:hAnsi="Arial"/>
          <w:lang w:val="es-ES_tradnl"/>
        </w:rPr>
        <w:t xml:space="preserve">n el Ministerio de </w:t>
      </w:r>
      <w:proofErr w:type="spellStart"/>
      <w:r>
        <w:rPr>
          <w:rStyle w:val="Ninguno"/>
          <w:rFonts w:ascii="Arial" w:hAnsi="Arial"/>
          <w:lang w:val="es-ES_tradnl"/>
        </w:rPr>
        <w:t>Tecnolog</w:t>
      </w:r>
      <w:proofErr w:type="spellEnd"/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  <w:lang w:val="es-ES_tradnl"/>
        </w:rPr>
        <w:t>as de la Informaci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 y la Comunicaci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n, el aporte de las </w:t>
      </w:r>
      <w:proofErr w:type="spellStart"/>
      <w:r>
        <w:rPr>
          <w:rStyle w:val="Ninguno"/>
          <w:rFonts w:ascii="Arial" w:hAnsi="Arial"/>
          <w:lang w:val="es-ES_tradnl"/>
        </w:rPr>
        <w:t>econom</w:t>
      </w:r>
      <w:proofErr w:type="spellEnd"/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  <w:lang w:val="es-ES_tradnl"/>
        </w:rPr>
        <w:t>as colaborativas y las plataformas digitales al crecimiento del Producto Interno Bruto de Colombia en 2018 fue de aproximadamente un 5%</w:t>
      </w:r>
      <w:r>
        <w:rPr>
          <w:rStyle w:val="Ninguno"/>
          <w:rFonts w:ascii="Arial" w:eastAsia="Arial" w:hAnsi="Arial" w:cs="Arial"/>
          <w:vertAlign w:val="superscript"/>
        </w:rPr>
        <w:footnoteReference w:id="3"/>
      </w:r>
      <w:r>
        <w:rPr>
          <w:rStyle w:val="Ninguno"/>
          <w:rFonts w:ascii="Arial" w:hAnsi="Arial"/>
          <w:lang w:val="es-ES_tradnl"/>
        </w:rPr>
        <w:t xml:space="preserve"> del PIB. </w:t>
      </w:r>
    </w:p>
    <w:p w:rsidR="005357E9" w:rsidRDefault="00F44FC8">
      <w:pPr>
        <w:pStyle w:val="CuerpoA"/>
        <w:suppressAutoHyphens/>
        <w:spacing w:after="200" w:line="259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En materia trib</w:t>
      </w:r>
      <w:r>
        <w:rPr>
          <w:rStyle w:val="Ninguno"/>
          <w:rFonts w:ascii="Arial" w:hAnsi="Arial"/>
          <w:lang w:val="es-ES_tradnl"/>
        </w:rPr>
        <w:t xml:space="preserve">utaria la </w:t>
      </w:r>
      <w:proofErr w:type="gramStart"/>
      <w:r>
        <w:rPr>
          <w:rStyle w:val="Ninguno"/>
          <w:rFonts w:ascii="Arial" w:hAnsi="Arial"/>
          <w:lang w:val="es-ES_tradnl"/>
        </w:rPr>
        <w:t xml:space="preserve">tendencia 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>de</w:t>
      </w:r>
      <w:proofErr w:type="gramEnd"/>
      <w:r>
        <w:rPr>
          <w:rStyle w:val="Ninguno"/>
          <w:rFonts w:ascii="Arial" w:hAnsi="Arial"/>
          <w:lang w:val="es-ES_tradnl"/>
        </w:rPr>
        <w:t xml:space="preserve"> 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>crecimiento es semejante, pues la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 xml:space="preserve"> introducci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n de nuevas plataformas digitales ha representado para el Estado Colombiano un recaudo de impuestos muy superior en </w:t>
      </w:r>
      <w:proofErr w:type="spellStart"/>
      <w:r>
        <w:rPr>
          <w:rStyle w:val="Ninguno"/>
          <w:rFonts w:ascii="Arial" w:hAnsi="Arial"/>
          <w:lang w:val="es-ES_tradnl"/>
        </w:rPr>
        <w:t>comparaci</w:t>
      </w:r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  <w:lang w:val="it-IT"/>
        </w:rPr>
        <w:t>n con a</w:t>
      </w:r>
      <w:proofErr w:type="spellStart"/>
      <w:r>
        <w:rPr>
          <w:rStyle w:val="Ninguno"/>
          <w:rFonts w:ascii="Arial" w:hAnsi="Arial"/>
          <w:lang w:val="es-ES_tradnl"/>
        </w:rPr>
        <w:t>ñ</w:t>
      </w:r>
      <w:r>
        <w:rPr>
          <w:rStyle w:val="Ninguno"/>
          <w:rFonts w:ascii="Arial" w:hAnsi="Arial"/>
          <w:lang w:val="es-ES_tradnl"/>
        </w:rPr>
        <w:t>os</w:t>
      </w:r>
      <w:proofErr w:type="spellEnd"/>
      <w:r>
        <w:rPr>
          <w:rStyle w:val="Ninguno"/>
          <w:rFonts w:ascii="Arial" w:hAnsi="Arial"/>
          <w:lang w:val="es-ES_tradnl"/>
        </w:rPr>
        <w:t xml:space="preserve"> anteriores. Un ejemplo de ello fue Uber Colombia S.</w:t>
      </w:r>
      <w:r>
        <w:rPr>
          <w:rStyle w:val="Ninguno"/>
          <w:rFonts w:ascii="Arial" w:hAnsi="Arial"/>
          <w:lang w:val="es-ES_tradnl"/>
        </w:rPr>
        <w:t>A.S., que para el a</w:t>
      </w:r>
      <w:r>
        <w:rPr>
          <w:rStyle w:val="Ninguno"/>
          <w:rFonts w:ascii="Arial" w:hAnsi="Arial"/>
          <w:lang w:val="es-ES_tradnl"/>
        </w:rPr>
        <w:t>ñ</w:t>
      </w:r>
      <w:r>
        <w:rPr>
          <w:rStyle w:val="Ninguno"/>
          <w:rFonts w:ascii="Arial" w:hAnsi="Arial"/>
          <w:lang w:val="es-ES_tradnl"/>
        </w:rPr>
        <w:t>o 2018 contribuy</w:t>
      </w:r>
      <w:r>
        <w:rPr>
          <w:rStyle w:val="Ninguno"/>
          <w:rFonts w:ascii="Arial" w:hAnsi="Arial"/>
          <w:lang w:val="es-ES_tradnl"/>
        </w:rPr>
        <w:t xml:space="preserve">ó </w:t>
      </w:r>
      <w:r>
        <w:rPr>
          <w:rStyle w:val="Ninguno"/>
          <w:rFonts w:ascii="Arial" w:hAnsi="Arial"/>
          <w:lang w:val="es-ES_tradnl"/>
        </w:rPr>
        <w:t>cuarenta y cuatro mil millones de pesos ($44.000.000.000) por concepto de obligaciones tributarias</w:t>
      </w:r>
      <w:r>
        <w:rPr>
          <w:rStyle w:val="Ninguno"/>
          <w:rFonts w:ascii="Arial" w:eastAsia="Arial" w:hAnsi="Arial" w:cs="Arial"/>
          <w:vertAlign w:val="superscript"/>
        </w:rPr>
        <w:footnoteReference w:id="4"/>
      </w:r>
      <w:r>
        <w:rPr>
          <w:rStyle w:val="Ninguno"/>
          <w:rFonts w:ascii="Arial" w:hAnsi="Arial"/>
        </w:rPr>
        <w:t>.</w:t>
      </w:r>
    </w:p>
    <w:p w:rsidR="005357E9" w:rsidRDefault="00F44FC8">
      <w:pPr>
        <w:pStyle w:val="Predeterminado"/>
        <w:numPr>
          <w:ilvl w:val="0"/>
          <w:numId w:val="6"/>
        </w:numPr>
        <w:suppressAutoHyphens/>
        <w:spacing w:after="200" w:line="259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Fomentar la innovaci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de los ciudadanos</w:t>
      </w:r>
    </w:p>
    <w:p w:rsidR="005357E9" w:rsidRDefault="00F44FC8">
      <w:pPr>
        <w:pStyle w:val="CuerpoA"/>
        <w:suppressAutoHyphens/>
        <w:spacing w:after="200" w:line="259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 xml:space="preserve">Resulta importante resaltar que este tipo de plataformas digitales </w:t>
      </w:r>
      <w:proofErr w:type="gramStart"/>
      <w:r>
        <w:rPr>
          <w:rStyle w:val="Ninguno"/>
          <w:rFonts w:ascii="Arial" w:hAnsi="Arial"/>
          <w:lang w:val="es-ES_tradnl"/>
        </w:rPr>
        <w:t xml:space="preserve">han 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>sido</w:t>
      </w:r>
      <w:proofErr w:type="gramEnd"/>
      <w:r>
        <w:rPr>
          <w:rStyle w:val="Ninguno"/>
          <w:rFonts w:ascii="Arial" w:hAnsi="Arial"/>
          <w:lang w:val="es-ES_tradnl"/>
        </w:rPr>
        <w:t xml:space="preserve"> 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>resultado de la democratizaci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 de las TIC y de la innovaci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 creciente por parte de los ciudadanos, cuya promoci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 es uno de los prop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sitos que debe ser cumplido por 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 xml:space="preserve">el 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 xml:space="preserve">Ministerio 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 xml:space="preserve">de 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 xml:space="preserve">Ciencia, </w:t>
      </w:r>
      <w:proofErr w:type="spellStart"/>
      <w:r>
        <w:rPr>
          <w:rStyle w:val="Ninguno"/>
          <w:rFonts w:ascii="Arial" w:hAnsi="Arial"/>
          <w:lang w:val="es-ES_tradnl"/>
        </w:rPr>
        <w:t>Tecnolog</w:t>
      </w:r>
      <w:proofErr w:type="spellEnd"/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  <w:lang w:val="it-IT"/>
        </w:rPr>
        <w:t xml:space="preserve">a </w:t>
      </w:r>
      <w:r w:rsidR="00440F9B">
        <w:rPr>
          <w:rStyle w:val="Ninguno"/>
          <w:rFonts w:ascii="Arial" w:hAnsi="Arial"/>
          <w:lang w:val="it-IT"/>
        </w:rPr>
        <w:t xml:space="preserve"> </w:t>
      </w:r>
      <w:r>
        <w:rPr>
          <w:rStyle w:val="Ninguno"/>
          <w:rFonts w:ascii="Arial" w:hAnsi="Arial"/>
          <w:lang w:val="it-IT"/>
        </w:rPr>
        <w:t>e</w:t>
      </w:r>
      <w:r w:rsidR="00440F9B">
        <w:rPr>
          <w:rStyle w:val="Ninguno"/>
          <w:rFonts w:ascii="Arial" w:hAnsi="Arial"/>
          <w:lang w:val="it-IT"/>
        </w:rPr>
        <w:t xml:space="preserve"> </w:t>
      </w:r>
      <w:r>
        <w:rPr>
          <w:rStyle w:val="Ninguno"/>
          <w:rFonts w:ascii="Arial" w:hAnsi="Arial"/>
          <w:lang w:val="it-IT"/>
        </w:rPr>
        <w:t xml:space="preserve"> Innovaci</w:t>
      </w:r>
      <w:proofErr w:type="spellStart"/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</w:t>
      </w:r>
      <w:proofErr w:type="spellEnd"/>
      <w:r>
        <w:rPr>
          <w:rStyle w:val="Ninguno"/>
          <w:rFonts w:ascii="Arial" w:hAnsi="Arial"/>
          <w:lang w:val="es-ES_tradnl"/>
        </w:rPr>
        <w:t xml:space="preserve">, tal 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 xml:space="preserve">como 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 xml:space="preserve">afirma 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>la</w:t>
      </w:r>
      <w:r w:rsidR="00440F9B">
        <w:rPr>
          <w:rStyle w:val="Ninguno"/>
          <w:rFonts w:ascii="Arial" w:hAnsi="Arial"/>
          <w:lang w:val="es-ES_tradnl"/>
        </w:rPr>
        <w:t xml:space="preserve">       </w:t>
      </w:r>
      <w:r>
        <w:rPr>
          <w:rStyle w:val="Ninguno"/>
          <w:rFonts w:ascii="Arial" w:hAnsi="Arial"/>
          <w:lang w:val="es-ES_tradnl"/>
        </w:rPr>
        <w:t xml:space="preserve"> </w:t>
      </w:r>
      <w:r w:rsidR="00440F9B">
        <w:rPr>
          <w:rStyle w:val="Ninguno"/>
          <w:rFonts w:ascii="Arial" w:hAnsi="Arial"/>
          <w:lang w:val="es-ES_tradnl"/>
        </w:rPr>
        <w:t xml:space="preserve">  </w:t>
      </w:r>
      <w:r>
        <w:rPr>
          <w:rStyle w:val="Ninguno"/>
          <w:rFonts w:ascii="Arial" w:hAnsi="Arial"/>
          <w:lang w:val="es-ES_tradnl"/>
        </w:rPr>
        <w:t xml:space="preserve">Ley 1951 de 2019. </w:t>
      </w:r>
    </w:p>
    <w:p w:rsidR="005357E9" w:rsidRDefault="00F44FC8">
      <w:pPr>
        <w:pStyle w:val="Predeterminado"/>
        <w:numPr>
          <w:ilvl w:val="0"/>
          <w:numId w:val="6"/>
        </w:numPr>
        <w:suppressAutoHyphens/>
        <w:spacing w:after="200" w:line="259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Emprendimiento y nuevas formas de trabajo </w:t>
      </w:r>
    </w:p>
    <w:p w:rsidR="00440F9B" w:rsidRDefault="00F44FC8">
      <w:pPr>
        <w:pStyle w:val="CuerpoA"/>
        <w:suppressAutoHyphens/>
        <w:spacing w:after="200" w:line="259" w:lineRule="auto"/>
        <w:jc w:val="both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Arial" w:hAnsi="Arial"/>
          <w:lang w:val="es-ES_tradnl"/>
        </w:rPr>
        <w:t>Tal y como sostuvo la Comisi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n Europea (2016) en su documento </w:t>
      </w:r>
      <w:r>
        <w:rPr>
          <w:rStyle w:val="Ninguno"/>
          <w:rFonts w:ascii="Arial" w:hAnsi="Arial"/>
        </w:rPr>
        <w:t>“</w:t>
      </w:r>
      <w:r>
        <w:rPr>
          <w:rStyle w:val="Ninguno"/>
          <w:rFonts w:ascii="Arial" w:hAnsi="Arial"/>
          <w:i/>
          <w:iCs/>
          <w:lang w:val="es-ES_tradnl"/>
        </w:rPr>
        <w:t xml:space="preserve">una agenda </w:t>
      </w:r>
      <w:r w:rsidR="00440F9B">
        <w:rPr>
          <w:rStyle w:val="Ninguno"/>
          <w:rFonts w:ascii="Arial" w:hAnsi="Arial"/>
          <w:i/>
          <w:iCs/>
          <w:lang w:val="es-ES_tradnl"/>
        </w:rPr>
        <w:t xml:space="preserve">  </w:t>
      </w:r>
      <w:r>
        <w:rPr>
          <w:rStyle w:val="Ninguno"/>
          <w:rFonts w:ascii="Arial" w:hAnsi="Arial"/>
          <w:i/>
          <w:iCs/>
          <w:lang w:val="es-ES_tradnl"/>
        </w:rPr>
        <w:t xml:space="preserve">para la </w:t>
      </w:r>
      <w:proofErr w:type="spellStart"/>
      <w:r>
        <w:rPr>
          <w:rStyle w:val="Ninguno"/>
          <w:rFonts w:ascii="Arial" w:hAnsi="Arial"/>
          <w:i/>
          <w:iCs/>
          <w:lang w:val="es-ES_tradnl"/>
        </w:rPr>
        <w:t>econom</w:t>
      </w:r>
      <w:proofErr w:type="spellEnd"/>
      <w:r>
        <w:rPr>
          <w:rStyle w:val="Ninguno"/>
          <w:rFonts w:ascii="Arial" w:hAnsi="Arial"/>
          <w:i/>
          <w:iCs/>
        </w:rPr>
        <w:t>í</w:t>
      </w:r>
      <w:r>
        <w:rPr>
          <w:rStyle w:val="Ninguno"/>
          <w:rFonts w:ascii="Arial" w:hAnsi="Arial"/>
          <w:i/>
          <w:iCs/>
          <w:lang w:val="pt-PT"/>
        </w:rPr>
        <w:t>a colaborativa</w:t>
      </w:r>
      <w:r>
        <w:rPr>
          <w:rStyle w:val="Ninguno"/>
          <w:rFonts w:ascii="Arial" w:hAnsi="Arial"/>
          <w:i/>
          <w:iCs/>
        </w:rPr>
        <w:t>”</w:t>
      </w:r>
      <w:r>
        <w:rPr>
          <w:rStyle w:val="Ninguno"/>
          <w:rFonts w:ascii="Arial" w:hAnsi="Arial"/>
          <w:lang w:val="es-ES_tradnl"/>
        </w:rPr>
        <w:t xml:space="preserve">, los nuevos modelos empresariales, impulsados </w:t>
      </w:r>
      <w:r w:rsidR="00440F9B">
        <w:rPr>
          <w:rStyle w:val="Ninguno"/>
          <w:rFonts w:ascii="Arial" w:hAnsi="Arial"/>
          <w:lang w:val="es-ES_tradnl"/>
        </w:rPr>
        <w:t xml:space="preserve">   </w:t>
      </w:r>
      <w:r>
        <w:rPr>
          <w:rStyle w:val="Ninguno"/>
          <w:rFonts w:ascii="Arial" w:hAnsi="Arial"/>
          <w:lang w:val="es-ES_tradnl"/>
        </w:rPr>
        <w:t xml:space="preserve">por la </w:t>
      </w:r>
      <w:proofErr w:type="spellStart"/>
      <w:r>
        <w:rPr>
          <w:rStyle w:val="Ninguno"/>
          <w:rFonts w:ascii="Arial" w:hAnsi="Arial"/>
          <w:lang w:val="es-ES_tradnl"/>
        </w:rPr>
        <w:t>innovaci</w:t>
      </w:r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  <w:lang w:val="it-IT"/>
        </w:rPr>
        <w:t>n tecnol</w:t>
      </w:r>
      <w:proofErr w:type="spellStart"/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gica</w:t>
      </w:r>
      <w:proofErr w:type="spellEnd"/>
      <w:r>
        <w:rPr>
          <w:rStyle w:val="Ninguno"/>
          <w:rFonts w:ascii="Arial" w:hAnsi="Arial"/>
          <w:lang w:val="es-ES_tradnl"/>
        </w:rPr>
        <w:t xml:space="preserve">, contribuyen significativamente </w:t>
      </w:r>
      <w:r>
        <w:rPr>
          <w:rStyle w:val="Ninguno"/>
          <w:rFonts w:ascii="Arial" w:hAnsi="Arial"/>
          <w:lang w:val="es-ES_tradnl"/>
        </w:rPr>
        <w:t xml:space="preserve">a la competitividad de </w:t>
      </w:r>
    </w:p>
    <w:p w:rsidR="00440F9B" w:rsidRDefault="00440F9B">
      <w:pPr>
        <w:pStyle w:val="CuerpoA"/>
        <w:suppressAutoHyphens/>
        <w:spacing w:after="200" w:line="259" w:lineRule="auto"/>
        <w:jc w:val="both"/>
        <w:rPr>
          <w:rStyle w:val="Ninguno"/>
          <w:rFonts w:ascii="Arial" w:hAnsi="Arial"/>
          <w:lang w:val="es-ES_tradnl"/>
        </w:rPr>
      </w:pPr>
    </w:p>
    <w:p w:rsidR="005357E9" w:rsidRDefault="00F44FC8">
      <w:pPr>
        <w:pStyle w:val="CuerpoA"/>
        <w:suppressAutoHyphens/>
        <w:spacing w:after="200" w:line="259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 xml:space="preserve">un Estado y crea nuevas oportunidades de desarrollo para los ciudadanos, </w:t>
      </w:r>
      <w:proofErr w:type="spellStart"/>
      <w:r>
        <w:rPr>
          <w:rStyle w:val="Ninguno"/>
          <w:rFonts w:ascii="Arial" w:hAnsi="Arial"/>
          <w:lang w:val="es-ES_tradnl"/>
        </w:rPr>
        <w:t>espec</w:t>
      </w:r>
      <w:proofErr w:type="spellEnd"/>
      <w:r>
        <w:rPr>
          <w:rStyle w:val="Ninguno"/>
          <w:rFonts w:ascii="Arial" w:hAnsi="Arial"/>
        </w:rPr>
        <w:t>í</w:t>
      </w:r>
      <w:proofErr w:type="spellStart"/>
      <w:r>
        <w:rPr>
          <w:rStyle w:val="Ninguno"/>
          <w:rFonts w:ascii="Arial" w:hAnsi="Arial"/>
          <w:lang w:val="es-ES_tradnl"/>
        </w:rPr>
        <w:t>ficamente</w:t>
      </w:r>
      <w:proofErr w:type="spellEnd"/>
      <w:r>
        <w:rPr>
          <w:rStyle w:val="Ninguno"/>
          <w:rFonts w:ascii="Arial" w:hAnsi="Arial"/>
          <w:lang w:val="es-ES_tradnl"/>
        </w:rPr>
        <w:t xml:space="preserve"> desde la perspectiva del emprendimiento laboral</w:t>
      </w:r>
      <w:r>
        <w:rPr>
          <w:rStyle w:val="Ninguno"/>
          <w:rFonts w:ascii="Arial" w:eastAsia="Arial" w:hAnsi="Arial" w:cs="Arial"/>
          <w:vertAlign w:val="superscript"/>
        </w:rPr>
        <w:footnoteReference w:id="5"/>
      </w:r>
      <w:r>
        <w:rPr>
          <w:rStyle w:val="Ninguno"/>
          <w:rFonts w:ascii="Arial" w:hAnsi="Arial"/>
        </w:rPr>
        <w:t>.</w:t>
      </w:r>
    </w:p>
    <w:p w:rsidR="005357E9" w:rsidRDefault="00F44FC8">
      <w:pPr>
        <w:pStyle w:val="CuerpoA"/>
        <w:tabs>
          <w:tab w:val="left" w:pos="1140"/>
        </w:tabs>
        <w:suppressAutoHyphens/>
        <w:spacing w:before="240" w:after="20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>En relaci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 con lo anterior, en el a</w:t>
      </w:r>
      <w:r>
        <w:rPr>
          <w:rStyle w:val="Ninguno"/>
          <w:rFonts w:ascii="Arial" w:hAnsi="Arial"/>
          <w:lang w:val="es-ES_tradnl"/>
        </w:rPr>
        <w:t>ñ</w:t>
      </w:r>
      <w:r>
        <w:rPr>
          <w:rStyle w:val="Ninguno"/>
          <w:rFonts w:ascii="Arial" w:hAnsi="Arial"/>
          <w:lang w:val="es-ES_tradnl"/>
        </w:rPr>
        <w:t>o 2017 el Banco Interamericano de Desarrollo (BID)</w:t>
      </w:r>
      <w:r>
        <w:rPr>
          <w:rStyle w:val="Ninguno"/>
          <w:rFonts w:ascii="Arial" w:eastAsia="Arial" w:hAnsi="Arial" w:cs="Arial"/>
          <w:vertAlign w:val="superscript"/>
        </w:rPr>
        <w:footnoteReference w:id="6"/>
      </w:r>
      <w:r>
        <w:rPr>
          <w:rStyle w:val="Ninguno"/>
          <w:rFonts w:ascii="Arial" w:hAnsi="Arial"/>
          <w:lang w:val="pt-PT"/>
        </w:rPr>
        <w:t xml:space="preserve"> afirm</w:t>
      </w:r>
      <w:proofErr w:type="spellStart"/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 xml:space="preserve">que </w:t>
      </w:r>
      <w:r>
        <w:rPr>
          <w:rStyle w:val="Ninguno"/>
          <w:rFonts w:ascii="Arial" w:hAnsi="Arial"/>
        </w:rPr>
        <w:t>“</w:t>
      </w:r>
      <w:r>
        <w:rPr>
          <w:rStyle w:val="Ninguno"/>
          <w:rFonts w:ascii="Arial" w:hAnsi="Arial"/>
          <w:i/>
          <w:iCs/>
          <w:lang w:val="es-ES_tradnl"/>
        </w:rPr>
        <w:t>desde hace algunos a</w:t>
      </w:r>
      <w:r>
        <w:rPr>
          <w:rStyle w:val="Ninguno"/>
          <w:rFonts w:ascii="Arial" w:hAnsi="Arial"/>
          <w:i/>
          <w:iCs/>
          <w:lang w:val="es-ES_tradnl"/>
        </w:rPr>
        <w:t>ñ</w:t>
      </w:r>
      <w:r>
        <w:rPr>
          <w:rStyle w:val="Ninguno"/>
          <w:rFonts w:ascii="Arial" w:hAnsi="Arial"/>
          <w:i/>
          <w:iCs/>
          <w:lang w:val="es-ES_tradnl"/>
        </w:rPr>
        <w:t>os existe una fuerte tendencia hacia un entorno laboral con m</w:t>
      </w:r>
      <w:r>
        <w:rPr>
          <w:rStyle w:val="Ninguno"/>
          <w:rFonts w:ascii="Arial" w:hAnsi="Arial"/>
          <w:i/>
          <w:iCs/>
        </w:rPr>
        <w:t>á</w:t>
      </w:r>
      <w:r>
        <w:rPr>
          <w:rStyle w:val="Ninguno"/>
          <w:rFonts w:ascii="Arial" w:hAnsi="Arial"/>
          <w:i/>
          <w:iCs/>
          <w:lang w:val="es-ES_tradnl"/>
        </w:rPr>
        <w:t>s trabajadores aut</w:t>
      </w:r>
      <w:r>
        <w:rPr>
          <w:rStyle w:val="Ninguno"/>
          <w:rFonts w:ascii="Arial" w:hAnsi="Arial"/>
          <w:i/>
          <w:iCs/>
          <w:lang w:val="es-ES_tradnl"/>
        </w:rPr>
        <w:t>ó</w:t>
      </w:r>
      <w:r>
        <w:rPr>
          <w:rStyle w:val="Ninguno"/>
          <w:rFonts w:ascii="Arial" w:hAnsi="Arial"/>
          <w:i/>
          <w:iCs/>
          <w:lang w:val="es-ES_tradnl"/>
        </w:rPr>
        <w:t xml:space="preserve">nomos o por cuenta propia quienes, por medio de nuevas </w:t>
      </w:r>
      <w:proofErr w:type="spellStart"/>
      <w:r>
        <w:rPr>
          <w:rStyle w:val="Ninguno"/>
          <w:rFonts w:ascii="Arial" w:hAnsi="Arial"/>
          <w:i/>
          <w:iCs/>
          <w:lang w:val="es-ES_tradnl"/>
        </w:rPr>
        <w:t>tecnolog</w:t>
      </w:r>
      <w:proofErr w:type="spellEnd"/>
      <w:r>
        <w:rPr>
          <w:rStyle w:val="Ninguno"/>
          <w:rFonts w:ascii="Arial" w:hAnsi="Arial"/>
          <w:i/>
          <w:iCs/>
        </w:rPr>
        <w:t>í</w:t>
      </w:r>
      <w:r>
        <w:rPr>
          <w:rStyle w:val="Ninguno"/>
          <w:rFonts w:ascii="Arial" w:hAnsi="Arial"/>
          <w:i/>
          <w:iCs/>
          <w:lang w:val="es-ES_tradnl"/>
        </w:rPr>
        <w:t>as y plataformas digitales, obtienen ingresos. Un</w:t>
      </w:r>
      <w:r w:rsidR="00440F9B">
        <w:rPr>
          <w:rStyle w:val="Ninguno"/>
          <w:rFonts w:ascii="Arial" w:hAnsi="Arial"/>
          <w:i/>
          <w:iCs/>
          <w:lang w:val="es-ES_tradnl"/>
        </w:rPr>
        <w:t xml:space="preserve">  </w:t>
      </w:r>
      <w:r>
        <w:rPr>
          <w:rStyle w:val="Ninguno"/>
          <w:rFonts w:ascii="Arial" w:hAnsi="Arial"/>
          <w:i/>
          <w:iCs/>
          <w:lang w:val="es-ES_tradnl"/>
        </w:rPr>
        <w:t xml:space="preserve"> ejemplo de ello es un estudio rea</w:t>
      </w:r>
      <w:r>
        <w:rPr>
          <w:rStyle w:val="Ninguno"/>
          <w:rFonts w:ascii="Arial" w:hAnsi="Arial"/>
          <w:i/>
          <w:iCs/>
          <w:lang w:val="es-ES_tradnl"/>
        </w:rPr>
        <w:t xml:space="preserve">lizado en 2015 de </w:t>
      </w:r>
      <w:proofErr w:type="spellStart"/>
      <w:r>
        <w:rPr>
          <w:rStyle w:val="Ninguno"/>
          <w:rFonts w:ascii="Arial" w:hAnsi="Arial"/>
          <w:i/>
          <w:iCs/>
          <w:lang w:val="es-ES_tradnl"/>
        </w:rPr>
        <w:t>FreelancersUnion</w:t>
      </w:r>
      <w:proofErr w:type="spellEnd"/>
      <w:r>
        <w:rPr>
          <w:rStyle w:val="Ninguno"/>
          <w:rFonts w:ascii="Arial" w:hAnsi="Arial"/>
          <w:i/>
          <w:iCs/>
          <w:lang w:val="es-ES_tradnl"/>
        </w:rPr>
        <w:t xml:space="preserve"> y </w:t>
      </w:r>
      <w:proofErr w:type="spellStart"/>
      <w:proofErr w:type="gramStart"/>
      <w:r>
        <w:rPr>
          <w:rStyle w:val="Ninguno"/>
          <w:rFonts w:ascii="Arial" w:hAnsi="Arial"/>
          <w:i/>
          <w:iCs/>
          <w:lang w:val="es-ES_tradnl"/>
        </w:rPr>
        <w:t>UpWork</w:t>
      </w:r>
      <w:proofErr w:type="spellEnd"/>
      <w:r>
        <w:rPr>
          <w:rStyle w:val="Ninguno"/>
          <w:rFonts w:ascii="Arial" w:hAnsi="Arial"/>
          <w:i/>
          <w:iCs/>
          <w:lang w:val="es-ES_tradnl"/>
        </w:rPr>
        <w:t xml:space="preserve">, </w:t>
      </w:r>
      <w:r w:rsidR="00440F9B">
        <w:rPr>
          <w:rStyle w:val="Ninguno"/>
          <w:rFonts w:ascii="Arial" w:hAnsi="Arial"/>
          <w:i/>
          <w:iCs/>
          <w:lang w:val="es-ES_tradnl"/>
        </w:rPr>
        <w:t xml:space="preserve">  </w:t>
      </w:r>
      <w:proofErr w:type="gramEnd"/>
      <w:r>
        <w:rPr>
          <w:rStyle w:val="Ninguno"/>
          <w:rFonts w:ascii="Arial" w:hAnsi="Arial"/>
          <w:i/>
          <w:iCs/>
          <w:lang w:val="es-ES_tradnl"/>
        </w:rPr>
        <w:t>en el cual se indica que en Estados Unidos hay casi 54 millones de trabajadores aut</w:t>
      </w:r>
      <w:r>
        <w:rPr>
          <w:rStyle w:val="Ninguno"/>
          <w:rFonts w:ascii="Arial" w:hAnsi="Arial"/>
          <w:i/>
          <w:iCs/>
          <w:lang w:val="es-ES_tradnl"/>
        </w:rPr>
        <w:t>ó</w:t>
      </w:r>
      <w:r>
        <w:rPr>
          <w:rStyle w:val="Ninguno"/>
          <w:rFonts w:ascii="Arial" w:hAnsi="Arial"/>
          <w:i/>
          <w:iCs/>
          <w:lang w:val="es-ES_tradnl"/>
        </w:rPr>
        <w:t>nomos, lo que representa 34% de la fuerza laboral estadounidense. Un 43</w:t>
      </w:r>
      <w:proofErr w:type="gramStart"/>
      <w:r>
        <w:rPr>
          <w:rStyle w:val="Ninguno"/>
          <w:rFonts w:ascii="Arial" w:hAnsi="Arial"/>
          <w:i/>
          <w:iCs/>
          <w:lang w:val="es-ES_tradnl"/>
        </w:rPr>
        <w:t xml:space="preserve">% </w:t>
      </w:r>
      <w:r w:rsidR="00440F9B">
        <w:rPr>
          <w:rStyle w:val="Ninguno"/>
          <w:rFonts w:ascii="Arial" w:hAnsi="Arial"/>
          <w:i/>
          <w:iCs/>
          <w:lang w:val="es-ES_tradnl"/>
        </w:rPr>
        <w:t xml:space="preserve"> </w:t>
      </w:r>
      <w:r>
        <w:rPr>
          <w:rStyle w:val="Ninguno"/>
          <w:rFonts w:ascii="Arial" w:hAnsi="Arial"/>
          <w:i/>
          <w:iCs/>
          <w:lang w:val="es-ES_tradnl"/>
        </w:rPr>
        <w:t>de</w:t>
      </w:r>
      <w:proofErr w:type="gramEnd"/>
      <w:r>
        <w:rPr>
          <w:rStyle w:val="Ninguno"/>
          <w:rFonts w:ascii="Arial" w:hAnsi="Arial"/>
          <w:i/>
          <w:iCs/>
          <w:lang w:val="es-ES_tradnl"/>
        </w:rPr>
        <w:t xml:space="preserve"> ellos son mil</w:t>
      </w:r>
      <w:r>
        <w:rPr>
          <w:rStyle w:val="Ninguno"/>
          <w:rFonts w:ascii="Arial" w:hAnsi="Arial"/>
          <w:i/>
          <w:iCs/>
          <w:lang w:val="fr-FR"/>
        </w:rPr>
        <w:t>é</w:t>
      </w:r>
      <w:proofErr w:type="spellStart"/>
      <w:r>
        <w:rPr>
          <w:rStyle w:val="Ninguno"/>
          <w:rFonts w:ascii="Arial" w:hAnsi="Arial"/>
          <w:i/>
          <w:iCs/>
          <w:lang w:val="es-ES_tradnl"/>
        </w:rPr>
        <w:t>nnials</w:t>
      </w:r>
      <w:proofErr w:type="spellEnd"/>
      <w:r>
        <w:rPr>
          <w:rStyle w:val="Ninguno"/>
          <w:rFonts w:ascii="Arial" w:hAnsi="Arial"/>
          <w:i/>
          <w:iCs/>
          <w:lang w:val="es-ES_tradnl"/>
        </w:rPr>
        <w:t xml:space="preserve"> y la mayor</w:t>
      </w:r>
      <w:r>
        <w:rPr>
          <w:rStyle w:val="Ninguno"/>
          <w:rFonts w:ascii="Arial" w:hAnsi="Arial"/>
          <w:i/>
          <w:iCs/>
        </w:rPr>
        <w:t>í</w:t>
      </w:r>
      <w:proofErr w:type="spellStart"/>
      <w:r>
        <w:rPr>
          <w:rStyle w:val="Ninguno"/>
          <w:rFonts w:ascii="Arial" w:hAnsi="Arial"/>
          <w:i/>
          <w:iCs/>
          <w:lang w:val="es-ES_tradnl"/>
        </w:rPr>
        <w:t>a</w:t>
      </w:r>
      <w:proofErr w:type="spellEnd"/>
      <w:r>
        <w:rPr>
          <w:rStyle w:val="Ninguno"/>
          <w:rFonts w:ascii="Arial" w:hAnsi="Arial"/>
          <w:i/>
          <w:iCs/>
          <w:lang w:val="es-ES_tradnl"/>
        </w:rPr>
        <w:t xml:space="preserve"> de los nuevos tra</w:t>
      </w:r>
      <w:r>
        <w:rPr>
          <w:rStyle w:val="Ninguno"/>
          <w:rFonts w:ascii="Arial" w:hAnsi="Arial"/>
          <w:i/>
          <w:iCs/>
          <w:lang w:val="es-ES_tradnl"/>
        </w:rPr>
        <w:t>bajadores aut</w:t>
      </w:r>
      <w:r>
        <w:rPr>
          <w:rStyle w:val="Ninguno"/>
          <w:rFonts w:ascii="Arial" w:hAnsi="Arial"/>
          <w:i/>
          <w:iCs/>
          <w:lang w:val="es-ES_tradnl"/>
        </w:rPr>
        <w:t>ó</w:t>
      </w:r>
      <w:r>
        <w:rPr>
          <w:rStyle w:val="Ninguno"/>
          <w:rFonts w:ascii="Arial" w:hAnsi="Arial"/>
          <w:i/>
          <w:iCs/>
          <w:lang w:val="es-ES_tradnl"/>
        </w:rPr>
        <w:t xml:space="preserve">nomos se incorporan a partir de la </w:t>
      </w:r>
      <w:proofErr w:type="spellStart"/>
      <w:r>
        <w:rPr>
          <w:rStyle w:val="Ninguno"/>
          <w:rFonts w:ascii="Arial" w:hAnsi="Arial"/>
          <w:i/>
          <w:iCs/>
          <w:lang w:val="es-ES_tradnl"/>
        </w:rPr>
        <w:t>econom</w:t>
      </w:r>
      <w:proofErr w:type="spellEnd"/>
      <w:r>
        <w:rPr>
          <w:rStyle w:val="Ninguno"/>
          <w:rFonts w:ascii="Arial" w:hAnsi="Arial"/>
          <w:i/>
          <w:iCs/>
        </w:rPr>
        <w:t>í</w:t>
      </w:r>
      <w:r>
        <w:rPr>
          <w:rStyle w:val="Ninguno"/>
          <w:rFonts w:ascii="Arial" w:hAnsi="Arial"/>
          <w:i/>
          <w:iCs/>
          <w:lang w:val="es-ES_tradnl"/>
        </w:rPr>
        <w:t>a colaborativa. La tendencia marca que llegar</w:t>
      </w:r>
      <w:r>
        <w:rPr>
          <w:rStyle w:val="Ninguno"/>
          <w:rFonts w:ascii="Arial" w:hAnsi="Arial"/>
          <w:i/>
          <w:iCs/>
        </w:rPr>
        <w:t>á</w:t>
      </w:r>
      <w:r>
        <w:rPr>
          <w:rStyle w:val="Ninguno"/>
          <w:rFonts w:ascii="Arial" w:hAnsi="Arial"/>
          <w:i/>
          <w:iCs/>
          <w:lang w:val="es-ES_tradnl"/>
        </w:rPr>
        <w:t>n</w:t>
      </w:r>
      <w:r w:rsidR="00440F9B">
        <w:rPr>
          <w:rStyle w:val="Ninguno"/>
          <w:rFonts w:ascii="Arial" w:hAnsi="Arial"/>
          <w:i/>
          <w:iCs/>
          <w:lang w:val="es-ES_tradnl"/>
        </w:rPr>
        <w:t xml:space="preserve">  </w:t>
      </w:r>
      <w:r>
        <w:rPr>
          <w:rStyle w:val="Ninguno"/>
          <w:rFonts w:ascii="Arial" w:hAnsi="Arial"/>
          <w:i/>
          <w:iCs/>
          <w:lang w:val="es-ES_tradnl"/>
        </w:rPr>
        <w:t xml:space="preserve"> a representar 50% de la fuerza laboral en 2020, </w:t>
      </w:r>
      <w:proofErr w:type="spellStart"/>
      <w:r>
        <w:rPr>
          <w:rStyle w:val="Ninguno"/>
          <w:rFonts w:ascii="Arial" w:hAnsi="Arial"/>
          <w:i/>
          <w:iCs/>
          <w:lang w:val="es-ES_tradnl"/>
        </w:rPr>
        <w:t>seg</w:t>
      </w:r>
      <w:proofErr w:type="spellEnd"/>
      <w:r>
        <w:rPr>
          <w:rStyle w:val="Ninguno"/>
          <w:rFonts w:ascii="Arial" w:hAnsi="Arial"/>
          <w:i/>
          <w:iCs/>
        </w:rPr>
        <w:t>ú</w:t>
      </w:r>
      <w:r>
        <w:rPr>
          <w:rStyle w:val="Ninguno"/>
          <w:rFonts w:ascii="Arial" w:hAnsi="Arial"/>
          <w:i/>
          <w:iCs/>
          <w:lang w:val="it-IT"/>
        </w:rPr>
        <w:t>n un art</w:t>
      </w:r>
      <w:r>
        <w:rPr>
          <w:rStyle w:val="Ninguno"/>
          <w:rFonts w:ascii="Arial" w:hAnsi="Arial"/>
          <w:i/>
          <w:iCs/>
        </w:rPr>
        <w:t>í</w:t>
      </w:r>
      <w:r>
        <w:rPr>
          <w:rStyle w:val="Ninguno"/>
          <w:rFonts w:ascii="Arial" w:hAnsi="Arial"/>
          <w:i/>
          <w:iCs/>
          <w:lang w:val="es-ES_tradnl"/>
        </w:rPr>
        <w:t>culo de Forbes (Forbes, 2016). Son cada vez m</w:t>
      </w:r>
      <w:r>
        <w:rPr>
          <w:rStyle w:val="Ninguno"/>
          <w:rFonts w:ascii="Arial" w:hAnsi="Arial"/>
          <w:i/>
          <w:iCs/>
        </w:rPr>
        <w:t>á</w:t>
      </w:r>
      <w:r>
        <w:rPr>
          <w:rStyle w:val="Ninguno"/>
          <w:rFonts w:ascii="Arial" w:hAnsi="Arial"/>
          <w:i/>
          <w:iCs/>
          <w:lang w:val="es-ES_tradnl"/>
        </w:rPr>
        <w:t>s los trabajadores aut</w:t>
      </w:r>
      <w:r>
        <w:rPr>
          <w:rStyle w:val="Ninguno"/>
          <w:rFonts w:ascii="Arial" w:hAnsi="Arial"/>
          <w:i/>
          <w:iCs/>
          <w:lang w:val="es-ES_tradnl"/>
        </w:rPr>
        <w:t>ó</w:t>
      </w:r>
      <w:r>
        <w:rPr>
          <w:rStyle w:val="Ninguno"/>
          <w:rFonts w:ascii="Arial" w:hAnsi="Arial"/>
          <w:i/>
          <w:iCs/>
          <w:lang w:val="es-ES_tradnl"/>
        </w:rPr>
        <w:t>nomos que encuentran o</w:t>
      </w:r>
      <w:r>
        <w:rPr>
          <w:rStyle w:val="Ninguno"/>
          <w:rFonts w:ascii="Arial" w:hAnsi="Arial"/>
          <w:i/>
          <w:iCs/>
          <w:lang w:val="es-ES_tradnl"/>
        </w:rPr>
        <w:t xml:space="preserve">portunidades laborales a </w:t>
      </w:r>
      <w:proofErr w:type="spellStart"/>
      <w:r>
        <w:rPr>
          <w:rStyle w:val="Ninguno"/>
          <w:rFonts w:ascii="Arial" w:hAnsi="Arial"/>
          <w:i/>
          <w:iCs/>
          <w:lang w:val="es-ES_tradnl"/>
        </w:rPr>
        <w:t>trav</w:t>
      </w:r>
      <w:proofErr w:type="spellEnd"/>
      <w:r>
        <w:rPr>
          <w:rStyle w:val="Ninguno"/>
          <w:rFonts w:ascii="Arial" w:hAnsi="Arial"/>
          <w:i/>
          <w:iCs/>
          <w:lang w:val="fr-FR"/>
        </w:rPr>
        <w:t>é</w:t>
      </w:r>
      <w:r>
        <w:rPr>
          <w:rStyle w:val="Ninguno"/>
          <w:rFonts w:ascii="Arial" w:hAnsi="Arial"/>
          <w:i/>
          <w:iCs/>
          <w:lang w:val="pt-PT"/>
        </w:rPr>
        <w:t>s de plataformas digitales</w:t>
      </w:r>
      <w:r>
        <w:rPr>
          <w:rStyle w:val="Ninguno"/>
          <w:rFonts w:ascii="Arial" w:hAnsi="Arial"/>
          <w:i/>
          <w:iCs/>
        </w:rPr>
        <w:t>”</w:t>
      </w:r>
      <w:r>
        <w:rPr>
          <w:rStyle w:val="Ninguno"/>
          <w:rFonts w:ascii="Arial" w:hAnsi="Arial"/>
        </w:rPr>
        <w:t xml:space="preserve">. </w:t>
      </w:r>
    </w:p>
    <w:p w:rsidR="005357E9" w:rsidRDefault="00F44FC8">
      <w:pPr>
        <w:pStyle w:val="CuerpoA"/>
        <w:suppressAutoHyphens/>
        <w:spacing w:after="200" w:line="259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 xml:space="preserve">De lo anterior se colige que las plataformas digitales se </w:t>
      </w:r>
      <w:proofErr w:type="spellStart"/>
      <w:r>
        <w:rPr>
          <w:rStyle w:val="Ninguno"/>
          <w:rFonts w:ascii="Arial" w:hAnsi="Arial"/>
          <w:lang w:val="es-ES_tradnl"/>
        </w:rPr>
        <w:t>est</w:t>
      </w:r>
      <w:proofErr w:type="spellEnd"/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  <w:lang w:val="es-ES_tradnl"/>
        </w:rPr>
        <w:t xml:space="preserve">n traduciendo </w:t>
      </w:r>
      <w:proofErr w:type="gramStart"/>
      <w:r>
        <w:rPr>
          <w:rStyle w:val="Ninguno"/>
          <w:rFonts w:ascii="Arial" w:hAnsi="Arial"/>
          <w:lang w:val="es-ES_tradnl"/>
        </w:rPr>
        <w:t>en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 xml:space="preserve"> nuevas</w:t>
      </w:r>
      <w:proofErr w:type="gramEnd"/>
      <w:r>
        <w:rPr>
          <w:rStyle w:val="Ninguno"/>
          <w:rFonts w:ascii="Arial" w:hAnsi="Arial"/>
          <w:lang w:val="es-ES_tradnl"/>
        </w:rPr>
        <w:t xml:space="preserve"> formas de emprendimiento en la regi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n, tendencia que se ha reflejado en Colombia donde una parte importante de</w:t>
      </w:r>
      <w:r>
        <w:rPr>
          <w:rStyle w:val="Ninguno"/>
          <w:rFonts w:ascii="Arial" w:hAnsi="Arial"/>
          <w:lang w:val="es-ES_tradnl"/>
        </w:rPr>
        <w:t xml:space="preserve"> la poblaci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n se </w:t>
      </w:r>
      <w:proofErr w:type="spellStart"/>
      <w:r>
        <w:rPr>
          <w:rStyle w:val="Ninguno"/>
          <w:rFonts w:ascii="Arial" w:hAnsi="Arial"/>
          <w:lang w:val="es-ES_tradnl"/>
        </w:rPr>
        <w:t>est</w:t>
      </w:r>
      <w:proofErr w:type="spellEnd"/>
      <w:r>
        <w:rPr>
          <w:rStyle w:val="Ninguno"/>
          <w:rFonts w:ascii="Arial" w:hAnsi="Arial"/>
        </w:rPr>
        <w:t xml:space="preserve">á </w:t>
      </w:r>
      <w:r>
        <w:rPr>
          <w:rStyle w:val="Ninguno"/>
          <w:rFonts w:ascii="Arial" w:hAnsi="Arial"/>
          <w:lang w:val="es-ES_tradnl"/>
        </w:rPr>
        <w:t xml:space="preserve">vinculando a esta estructura </w:t>
      </w:r>
      <w:proofErr w:type="spellStart"/>
      <w:r>
        <w:rPr>
          <w:rStyle w:val="Ninguno"/>
          <w:rFonts w:ascii="Arial" w:hAnsi="Arial"/>
          <w:lang w:val="es-ES_tradnl"/>
        </w:rPr>
        <w:t>econ</w:t>
      </w:r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  <w:lang w:val="pt-PT"/>
        </w:rPr>
        <w:t>mica.</w:t>
      </w:r>
    </w:p>
    <w:p w:rsidR="005357E9" w:rsidRDefault="00F44FC8">
      <w:pPr>
        <w:pStyle w:val="Predeterminado"/>
        <w:numPr>
          <w:ilvl w:val="0"/>
          <w:numId w:val="6"/>
        </w:numPr>
        <w:suppressAutoHyphens/>
        <w:spacing w:after="200" w:line="259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Derecho a la libertad de empresa y la libre competencia</w:t>
      </w:r>
    </w:p>
    <w:p w:rsidR="005357E9" w:rsidRDefault="00F44FC8">
      <w:pPr>
        <w:pStyle w:val="CuerpoA"/>
        <w:suppressAutoHyphens/>
        <w:spacing w:after="200" w:line="259" w:lineRule="auto"/>
        <w:jc w:val="both"/>
        <w:rPr>
          <w:rStyle w:val="Ninguno"/>
          <w:rFonts w:ascii="Arial" w:hAnsi="Arial"/>
          <w:lang w:val="pt-PT"/>
        </w:rPr>
      </w:pPr>
      <w:r>
        <w:rPr>
          <w:rStyle w:val="Ninguno"/>
          <w:rFonts w:ascii="Arial" w:hAnsi="Arial"/>
          <w:lang w:val="es-ES_tradnl"/>
        </w:rPr>
        <w:t xml:space="preserve">En este sentido, la </w:t>
      </w:r>
      <w:proofErr w:type="spellStart"/>
      <w:r>
        <w:rPr>
          <w:rStyle w:val="Ninguno"/>
          <w:rFonts w:ascii="Arial" w:hAnsi="Arial"/>
          <w:lang w:val="es-ES_tradnl"/>
        </w:rPr>
        <w:t>econom</w:t>
      </w:r>
      <w:proofErr w:type="spellEnd"/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  <w:lang w:val="es-ES_tradnl"/>
        </w:rPr>
        <w:t>a colaborativa y plataformas digitales que en ella se enmarcan, permiten que cualquier ciudadano tenga la liber</w:t>
      </w:r>
      <w:r>
        <w:rPr>
          <w:rStyle w:val="Ninguno"/>
          <w:rFonts w:ascii="Arial" w:hAnsi="Arial"/>
          <w:lang w:val="es-ES_tradnl"/>
        </w:rPr>
        <w:t>tad de emprender y convertirse en oferente de bienes y servicios, con pocas barreras de entrada en el mercado</w:t>
      </w:r>
      <w:r>
        <w:rPr>
          <w:rStyle w:val="Ninguno"/>
          <w:rFonts w:ascii="Arial" w:eastAsia="Arial" w:hAnsi="Arial" w:cs="Arial"/>
          <w:vertAlign w:val="superscript"/>
        </w:rPr>
        <w:footnoteReference w:id="7"/>
      </w:r>
      <w:r>
        <w:rPr>
          <w:rStyle w:val="Ninguno"/>
          <w:rFonts w:ascii="Arial" w:hAnsi="Arial"/>
          <w:lang w:val="es-ES_tradnl"/>
        </w:rPr>
        <w:t>, permitiendo as</w:t>
      </w:r>
      <w:r>
        <w:rPr>
          <w:rStyle w:val="Ninguno"/>
          <w:rFonts w:ascii="Arial" w:hAnsi="Arial"/>
        </w:rPr>
        <w:t xml:space="preserve">í </w:t>
      </w:r>
      <w:r>
        <w:rPr>
          <w:rStyle w:val="Ninguno"/>
          <w:rFonts w:ascii="Arial" w:hAnsi="Arial"/>
          <w:lang w:val="es-ES_tradnl"/>
        </w:rPr>
        <w:t>la creaci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n de nuevas alternativas de negocio y el 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>ingreso de nuevos competidores al mercado, lo cual materializa los principios</w:t>
      </w:r>
      <w:r>
        <w:rPr>
          <w:rStyle w:val="Ninguno"/>
          <w:rFonts w:ascii="Arial" w:hAnsi="Arial"/>
          <w:lang w:val="es-ES_tradnl"/>
        </w:rPr>
        <w:t xml:space="preserve"> de libre competencia y libertad de empresa, consagrados en el art</w:t>
      </w:r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  <w:lang w:val="es-ES_tradnl"/>
        </w:rPr>
        <w:t xml:space="preserve">culo 333 de la </w:t>
      </w:r>
      <w:proofErr w:type="spellStart"/>
      <w:r>
        <w:rPr>
          <w:rStyle w:val="Ninguno"/>
          <w:rFonts w:ascii="Arial" w:hAnsi="Arial"/>
          <w:lang w:val="es-ES_tradnl"/>
        </w:rPr>
        <w:t>Constituci</w:t>
      </w:r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  <w:lang w:val="de-DE"/>
        </w:rPr>
        <w:t>n Pol</w:t>
      </w:r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  <w:lang w:val="pt-PT"/>
        </w:rPr>
        <w:t>tica de Colombia.</w:t>
      </w:r>
    </w:p>
    <w:p w:rsidR="005357E9" w:rsidRDefault="00F44FC8">
      <w:pPr>
        <w:pStyle w:val="Predeterminado"/>
        <w:numPr>
          <w:ilvl w:val="0"/>
          <w:numId w:val="6"/>
        </w:numPr>
        <w:suppressAutoHyphens/>
        <w:spacing w:after="200" w:line="259" w:lineRule="auto"/>
        <w:jc w:val="both"/>
        <w:rPr>
          <w:rStyle w:val="Ninguno"/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Cuidado del medio ambiente</w:t>
      </w:r>
    </w:p>
    <w:p w:rsidR="00440F9B" w:rsidRDefault="00440F9B" w:rsidP="00440F9B">
      <w:pPr>
        <w:pStyle w:val="Predeterminado"/>
        <w:suppressAutoHyphens/>
        <w:spacing w:after="200" w:line="259" w:lineRule="auto"/>
        <w:jc w:val="both"/>
        <w:rPr>
          <w:rFonts w:ascii="Arial" w:hAnsi="Arial"/>
          <w:sz w:val="24"/>
          <w:szCs w:val="24"/>
        </w:rPr>
      </w:pPr>
    </w:p>
    <w:p w:rsidR="005357E9" w:rsidRDefault="00F44FC8">
      <w:pPr>
        <w:pStyle w:val="CuerpoA"/>
        <w:suppressAutoHyphens/>
        <w:spacing w:after="200" w:line="259" w:lineRule="auto"/>
        <w:jc w:val="both"/>
        <w:rPr>
          <w:rStyle w:val="Ninguno"/>
          <w:rFonts w:ascii="Arial" w:eastAsia="Arial" w:hAnsi="Arial" w:cs="Arial"/>
        </w:rPr>
      </w:pPr>
      <w:bookmarkStart w:id="0" w:name="_GoBack"/>
      <w:bookmarkEnd w:id="0"/>
      <w:r>
        <w:rPr>
          <w:rStyle w:val="Ninguno"/>
          <w:rFonts w:ascii="Arial" w:hAnsi="Arial"/>
          <w:lang w:val="es-ES_tradnl"/>
        </w:rPr>
        <w:lastRenderedPageBreak/>
        <w:t>De igual forma este tipo de estructuras econ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micas y, consecuentemente las plataformas digitales que se enmarcan</w:t>
      </w:r>
      <w:r>
        <w:rPr>
          <w:rStyle w:val="Ninguno"/>
          <w:rFonts w:ascii="Arial" w:hAnsi="Arial"/>
          <w:lang w:val="es-ES_tradnl"/>
        </w:rPr>
        <w:t xml:space="preserve"> en esta contribuyen a materializar el 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>derecho al medio ambiente sano consagrado en el art</w:t>
      </w:r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  <w:lang w:val="es-ES_tradnl"/>
        </w:rPr>
        <w:t>culo 79 de la Constituci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n Nacional. Lo anterior en raz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n a que, a </w:t>
      </w:r>
      <w:proofErr w:type="spellStart"/>
      <w:r>
        <w:rPr>
          <w:rStyle w:val="Ninguno"/>
          <w:rFonts w:ascii="Arial" w:hAnsi="Arial"/>
          <w:lang w:val="es-ES_tradnl"/>
        </w:rPr>
        <w:t>trav</w:t>
      </w:r>
      <w:proofErr w:type="spellEnd"/>
      <w:r>
        <w:rPr>
          <w:rStyle w:val="Ninguno"/>
          <w:rFonts w:ascii="Arial" w:hAnsi="Arial"/>
          <w:lang w:val="fr-FR"/>
        </w:rPr>
        <w:t>é</w:t>
      </w:r>
      <w:r>
        <w:rPr>
          <w:rStyle w:val="Ninguno"/>
          <w:rFonts w:ascii="Arial" w:hAnsi="Arial"/>
          <w:lang w:val="es-ES_tradnl"/>
        </w:rPr>
        <w:t xml:space="preserve">s de figuras como la movilidad compartida o </w:t>
      </w:r>
      <w:r>
        <w:rPr>
          <w:rStyle w:val="Ninguno"/>
          <w:rFonts w:ascii="Arial" w:hAnsi="Arial"/>
          <w:i/>
          <w:iCs/>
          <w:lang w:val="de-DE"/>
        </w:rPr>
        <w:t>ridesharing</w:t>
      </w:r>
      <w:r>
        <w:rPr>
          <w:rStyle w:val="Ninguno"/>
          <w:rFonts w:ascii="Arial" w:hAnsi="Arial"/>
          <w:lang w:val="es-ES_tradnl"/>
        </w:rPr>
        <w:t xml:space="preserve">, implementadas y promovidas por las </w:t>
      </w:r>
      <w:r>
        <w:rPr>
          <w:rStyle w:val="Ninguno"/>
          <w:rFonts w:ascii="Arial" w:hAnsi="Arial"/>
          <w:lang w:val="es-ES_tradnl"/>
        </w:rPr>
        <w:t>plataformas tecnol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 xml:space="preserve">gicas de transporte intermediado, se fomenta el cuidado del </w:t>
      </w:r>
      <w:proofErr w:type="gramStart"/>
      <w:r>
        <w:rPr>
          <w:rStyle w:val="Ninguno"/>
          <w:rFonts w:ascii="Arial" w:hAnsi="Arial"/>
          <w:lang w:val="es-ES_tradnl"/>
        </w:rPr>
        <w:t xml:space="preserve">medio 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>ambiente</w:t>
      </w:r>
      <w:proofErr w:type="gramEnd"/>
      <w:r>
        <w:rPr>
          <w:rStyle w:val="Ninguno"/>
          <w:rFonts w:ascii="Arial" w:hAnsi="Arial"/>
          <w:lang w:val="es-ES_tradnl"/>
        </w:rPr>
        <w:t xml:space="preserve">, pues se reducen las emisiones contaminantes de </w:t>
      </w:r>
      <w:proofErr w:type="spellStart"/>
      <w:r>
        <w:rPr>
          <w:rStyle w:val="Ninguno"/>
          <w:rFonts w:ascii="Arial" w:hAnsi="Arial"/>
          <w:lang w:val="es-ES_tradnl"/>
        </w:rPr>
        <w:t>veh</w:t>
      </w:r>
      <w:proofErr w:type="spellEnd"/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  <w:lang w:val="pt-PT"/>
        </w:rPr>
        <w:t>culos.</w:t>
      </w:r>
    </w:p>
    <w:p w:rsidR="005357E9" w:rsidRDefault="00F44FC8">
      <w:pPr>
        <w:pStyle w:val="Predeterminado"/>
        <w:numPr>
          <w:ilvl w:val="0"/>
          <w:numId w:val="6"/>
        </w:numPr>
        <w:suppressAutoHyphens/>
        <w:spacing w:after="200" w:line="259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Nuevas din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 xml:space="preserve">micas de consumo. </w:t>
      </w:r>
    </w:p>
    <w:p w:rsidR="005357E9" w:rsidRDefault="00F44FC8">
      <w:pPr>
        <w:pStyle w:val="CuerpoA"/>
        <w:tabs>
          <w:tab w:val="left" w:pos="1140"/>
        </w:tabs>
        <w:suppressAutoHyphens/>
        <w:spacing w:before="240" w:after="20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 xml:space="preserve">Como fue mencionado anteriormente, la idea primordial de la </w:t>
      </w:r>
      <w:proofErr w:type="spellStart"/>
      <w:proofErr w:type="gramStart"/>
      <w:r>
        <w:rPr>
          <w:rStyle w:val="Ninguno"/>
          <w:rFonts w:ascii="Arial" w:hAnsi="Arial"/>
          <w:lang w:val="es-ES_tradnl"/>
        </w:rPr>
        <w:t>econom</w:t>
      </w:r>
      <w:proofErr w:type="spellEnd"/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  <w:lang w:val="es-ES_tradnl"/>
        </w:rPr>
        <w:t xml:space="preserve">a 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>cola</w:t>
      </w:r>
      <w:r>
        <w:rPr>
          <w:rStyle w:val="Ninguno"/>
          <w:rFonts w:ascii="Arial" w:hAnsi="Arial"/>
          <w:lang w:val="es-ES_tradnl"/>
        </w:rPr>
        <w:t>borativa</w:t>
      </w:r>
      <w:proofErr w:type="gramEnd"/>
      <w:r>
        <w:rPr>
          <w:rStyle w:val="Ninguno"/>
          <w:rFonts w:ascii="Arial" w:hAnsi="Arial"/>
          <w:lang w:val="es-ES_tradnl"/>
        </w:rPr>
        <w:t xml:space="preserve"> es acercar la oferta de determinada clase de servicios con las necesidades particulares de los usuarios. En ese sentido, siempre que </w:t>
      </w:r>
      <w:proofErr w:type="gramStart"/>
      <w:r>
        <w:rPr>
          <w:rStyle w:val="Ninguno"/>
          <w:rFonts w:ascii="Arial" w:hAnsi="Arial"/>
          <w:lang w:val="es-ES_tradnl"/>
        </w:rPr>
        <w:t xml:space="preserve">estos 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</w:rPr>
        <w:t>ú</w:t>
      </w:r>
      <w:proofErr w:type="spellStart"/>
      <w:r>
        <w:rPr>
          <w:rStyle w:val="Ninguno"/>
          <w:rFonts w:ascii="Arial" w:hAnsi="Arial"/>
          <w:lang w:val="es-ES_tradnl"/>
        </w:rPr>
        <w:t>ltimos</w:t>
      </w:r>
      <w:proofErr w:type="spellEnd"/>
      <w:proofErr w:type="gramEnd"/>
      <w:r>
        <w:rPr>
          <w:rStyle w:val="Ninguno"/>
          <w:rFonts w:ascii="Arial" w:hAnsi="Arial"/>
          <w:lang w:val="es-ES_tradnl"/>
        </w:rPr>
        <w:t xml:space="preserve"> lo requieran, </w:t>
      </w:r>
      <w:proofErr w:type="spellStart"/>
      <w:r>
        <w:rPr>
          <w:rStyle w:val="Ninguno"/>
          <w:rFonts w:ascii="Arial" w:hAnsi="Arial"/>
          <w:lang w:val="es-ES_tradnl"/>
        </w:rPr>
        <w:t>podr</w:t>
      </w:r>
      <w:proofErr w:type="spellEnd"/>
      <w:r>
        <w:rPr>
          <w:rStyle w:val="Ninguno"/>
          <w:rFonts w:ascii="Arial" w:hAnsi="Arial"/>
        </w:rPr>
        <w:t xml:space="preserve">á </w:t>
      </w:r>
      <w:r>
        <w:rPr>
          <w:rStyle w:val="Ninguno"/>
          <w:rFonts w:ascii="Arial" w:hAnsi="Arial"/>
          <w:lang w:val="es-ES_tradnl"/>
        </w:rPr>
        <w:t>existir una persona disponible para prestar dicho servicio. Lo anterior ha gener</w:t>
      </w:r>
      <w:r>
        <w:rPr>
          <w:rStyle w:val="Ninguno"/>
          <w:rFonts w:ascii="Arial" w:hAnsi="Arial"/>
          <w:lang w:val="es-ES_tradnl"/>
        </w:rPr>
        <w:t xml:space="preserve">ado nuevas </w:t>
      </w:r>
      <w:proofErr w:type="spellStart"/>
      <w:r>
        <w:rPr>
          <w:rStyle w:val="Ninguno"/>
          <w:rFonts w:ascii="Arial" w:hAnsi="Arial"/>
          <w:lang w:val="es-ES_tradnl"/>
        </w:rPr>
        <w:t>din</w:t>
      </w:r>
      <w:proofErr w:type="spellEnd"/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  <w:lang w:val="es-ES_tradnl"/>
        </w:rPr>
        <w:t>micas de consumo en el mercado</w:t>
      </w:r>
      <w:r w:rsidR="00440F9B">
        <w:rPr>
          <w:rStyle w:val="Ninguno"/>
          <w:rFonts w:ascii="Arial" w:hAnsi="Arial"/>
          <w:lang w:val="es-ES_tradnl"/>
        </w:rPr>
        <w:t xml:space="preserve">   </w:t>
      </w:r>
      <w:r>
        <w:rPr>
          <w:rStyle w:val="Ninguno"/>
          <w:rFonts w:ascii="Arial" w:hAnsi="Arial"/>
          <w:lang w:val="es-ES_tradnl"/>
        </w:rPr>
        <w:t xml:space="preserve"> que se caracterizan por la agilidad, inmediatez y la facilidad de acceso para los usuarios.</w:t>
      </w:r>
    </w:p>
    <w:p w:rsidR="005357E9" w:rsidRDefault="00F44FC8">
      <w:pPr>
        <w:pStyle w:val="Predeterminado"/>
        <w:numPr>
          <w:ilvl w:val="0"/>
          <w:numId w:val="7"/>
        </w:numPr>
        <w:suppressAutoHyphens/>
        <w:spacing w:before="240"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Necesidad de protecci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de los consumidores y de la libre competencia en el mercado colombiano</w:t>
      </w:r>
    </w:p>
    <w:p w:rsidR="005357E9" w:rsidRDefault="00F44FC8">
      <w:pPr>
        <w:pStyle w:val="CuerpoA"/>
        <w:tabs>
          <w:tab w:val="left" w:pos="1140"/>
        </w:tabs>
        <w:suppressAutoHyphens/>
        <w:spacing w:before="240" w:after="20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lang w:val="es-ES_tradnl"/>
        </w:rPr>
        <w:t xml:space="preserve">Es importante precisar </w:t>
      </w:r>
      <w:r>
        <w:rPr>
          <w:rStyle w:val="Ninguno"/>
          <w:rFonts w:ascii="Arial" w:hAnsi="Arial"/>
          <w:lang w:val="es-ES_tradnl"/>
        </w:rPr>
        <w:t xml:space="preserve">que, tal como ha sostenido el BID, estas nuevas </w:t>
      </w:r>
      <w:proofErr w:type="spellStart"/>
      <w:r>
        <w:rPr>
          <w:rStyle w:val="Ninguno"/>
          <w:rFonts w:ascii="Arial" w:hAnsi="Arial"/>
          <w:lang w:val="es-ES_tradnl"/>
        </w:rPr>
        <w:t>din</w:t>
      </w:r>
      <w:proofErr w:type="spellEnd"/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  <w:lang w:val="es-ES_tradnl"/>
        </w:rPr>
        <w:t xml:space="preserve">micas de consumo promovidas por la </w:t>
      </w:r>
      <w:proofErr w:type="spellStart"/>
      <w:r>
        <w:rPr>
          <w:rStyle w:val="Ninguno"/>
          <w:rFonts w:ascii="Arial" w:hAnsi="Arial"/>
          <w:lang w:val="es-ES_tradnl"/>
        </w:rPr>
        <w:t>econom</w:t>
      </w:r>
      <w:proofErr w:type="spellEnd"/>
      <w:r>
        <w:rPr>
          <w:rStyle w:val="Ninguno"/>
          <w:rFonts w:ascii="Arial" w:hAnsi="Arial"/>
        </w:rPr>
        <w:t>í</w:t>
      </w:r>
      <w:r>
        <w:rPr>
          <w:rStyle w:val="Ninguno"/>
          <w:rFonts w:ascii="Arial" w:hAnsi="Arial"/>
          <w:lang w:val="es-ES_tradnl"/>
        </w:rPr>
        <w:t>a colaborativa reflejan la necesidad que existente en Am</w:t>
      </w:r>
      <w:r>
        <w:rPr>
          <w:rStyle w:val="Ninguno"/>
          <w:rFonts w:ascii="Arial" w:hAnsi="Arial"/>
          <w:lang w:val="fr-FR"/>
        </w:rPr>
        <w:t>é</w:t>
      </w:r>
      <w:r>
        <w:rPr>
          <w:rStyle w:val="Ninguno"/>
          <w:rFonts w:ascii="Arial" w:hAnsi="Arial"/>
          <w:lang w:val="es-ES_tradnl"/>
        </w:rPr>
        <w:t xml:space="preserve">rica Latina de regularlas al igual que las iniciativas </w:t>
      </w:r>
      <w:proofErr w:type="gramStart"/>
      <w:r>
        <w:rPr>
          <w:rStyle w:val="Ninguno"/>
          <w:rFonts w:ascii="Arial" w:hAnsi="Arial"/>
          <w:lang w:val="es-ES_tradnl"/>
        </w:rPr>
        <w:t xml:space="preserve">digitales </w:t>
      </w:r>
      <w:r w:rsidR="00440F9B"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>propias</w:t>
      </w:r>
      <w:proofErr w:type="gramEnd"/>
      <w:r>
        <w:rPr>
          <w:rStyle w:val="Ninguno"/>
          <w:rFonts w:ascii="Arial" w:hAnsi="Arial"/>
          <w:lang w:val="es-ES_tradnl"/>
        </w:rPr>
        <w:t xml:space="preserve"> de estas, con el fin de poder es</w:t>
      </w:r>
      <w:r>
        <w:rPr>
          <w:rStyle w:val="Ninguno"/>
          <w:rFonts w:ascii="Arial" w:hAnsi="Arial"/>
          <w:lang w:val="es-ES_tradnl"/>
        </w:rPr>
        <w:t>tablecer lineamientos que protejan al consumidor digital.</w:t>
      </w:r>
    </w:p>
    <w:p w:rsidR="005357E9" w:rsidRDefault="00F44FC8">
      <w:pPr>
        <w:pStyle w:val="CuerpoA"/>
        <w:tabs>
          <w:tab w:val="left" w:pos="1140"/>
        </w:tabs>
        <w:suppressAutoHyphens/>
        <w:spacing w:before="240" w:after="200" w:line="276" w:lineRule="auto"/>
        <w:jc w:val="both"/>
        <w:rPr>
          <w:rStyle w:val="Ninguno"/>
          <w:rFonts w:ascii="Arial" w:eastAsia="Arial" w:hAnsi="Arial" w:cs="Arial"/>
          <w:i/>
          <w:iCs/>
        </w:rPr>
      </w:pPr>
      <w:r>
        <w:rPr>
          <w:rStyle w:val="Ninguno"/>
          <w:rFonts w:ascii="Arial" w:hAnsi="Arial"/>
          <w:lang w:val="es-ES_tradnl"/>
        </w:rPr>
        <w:t>En el mismo sentido, la Superintendencia de Industria y Comercio ha afirmado en diferentes ocasiones la urgencia que existe de regular estas nuevas estructuras econ</w:t>
      </w:r>
      <w:r>
        <w:rPr>
          <w:rStyle w:val="Ninguno"/>
          <w:rFonts w:ascii="Arial" w:hAnsi="Arial"/>
          <w:lang w:val="es-ES_tradnl"/>
        </w:rPr>
        <w:t>ó</w:t>
      </w:r>
      <w:r>
        <w:rPr>
          <w:rStyle w:val="Ninguno"/>
          <w:rFonts w:ascii="Arial" w:hAnsi="Arial"/>
          <w:lang w:val="es-ES_tradnl"/>
        </w:rPr>
        <w:t>micas y plataformas digitales, pa</w:t>
      </w:r>
      <w:r>
        <w:rPr>
          <w:rStyle w:val="Ninguno"/>
          <w:rFonts w:ascii="Arial" w:hAnsi="Arial"/>
          <w:lang w:val="es-ES_tradnl"/>
        </w:rPr>
        <w:t xml:space="preserve">ra proteger la libre competencia del </w:t>
      </w:r>
      <w:r w:rsidR="00440F9B">
        <w:rPr>
          <w:rStyle w:val="Ninguno"/>
          <w:rFonts w:ascii="Arial" w:hAnsi="Arial"/>
          <w:lang w:val="es-ES_tradnl"/>
        </w:rPr>
        <w:t xml:space="preserve">   </w:t>
      </w:r>
      <w:r>
        <w:rPr>
          <w:rStyle w:val="Ninguno"/>
          <w:rFonts w:ascii="Arial" w:hAnsi="Arial"/>
          <w:lang w:val="es-ES_tradnl"/>
        </w:rPr>
        <w:t xml:space="preserve">mercado colombiano. </w:t>
      </w:r>
      <w:proofErr w:type="spellStart"/>
      <w:r>
        <w:rPr>
          <w:rStyle w:val="Ninguno"/>
          <w:rFonts w:ascii="Arial" w:hAnsi="Arial"/>
          <w:lang w:val="es-ES_tradnl"/>
        </w:rPr>
        <w:t>Seg</w:t>
      </w:r>
      <w:proofErr w:type="spellEnd"/>
      <w:r>
        <w:rPr>
          <w:rStyle w:val="Ninguno"/>
          <w:rFonts w:ascii="Arial" w:hAnsi="Arial"/>
        </w:rPr>
        <w:t>ú</w:t>
      </w:r>
      <w:r>
        <w:rPr>
          <w:rStyle w:val="Ninguno"/>
          <w:rFonts w:ascii="Arial" w:hAnsi="Arial"/>
          <w:lang w:val="pt-PT"/>
        </w:rPr>
        <w:t>n afirm</w:t>
      </w:r>
      <w:proofErr w:type="spellStart"/>
      <w:r>
        <w:rPr>
          <w:rStyle w:val="Ninguno"/>
          <w:rFonts w:ascii="Arial" w:hAnsi="Arial"/>
          <w:lang w:val="es-ES_tradnl"/>
        </w:rPr>
        <w:t>ó</w:t>
      </w:r>
      <w:proofErr w:type="spellEnd"/>
      <w:r>
        <w:rPr>
          <w:rStyle w:val="Ninguno"/>
          <w:rFonts w:ascii="Arial" w:hAnsi="Arial"/>
          <w:lang w:val="es-ES_tradnl"/>
        </w:rPr>
        <w:t xml:space="preserve"> </w:t>
      </w:r>
      <w:r>
        <w:rPr>
          <w:rStyle w:val="Ninguno"/>
          <w:rFonts w:ascii="Arial" w:hAnsi="Arial"/>
          <w:lang w:val="es-ES_tradnl"/>
        </w:rPr>
        <w:t xml:space="preserve">dicha entidad, </w:t>
      </w:r>
      <w:r>
        <w:rPr>
          <w:rStyle w:val="Ninguno"/>
          <w:rFonts w:ascii="Arial" w:hAnsi="Arial"/>
          <w:i/>
          <w:iCs/>
        </w:rPr>
        <w:t>“</w:t>
      </w:r>
      <w:r>
        <w:rPr>
          <w:rStyle w:val="Ninguno"/>
          <w:rFonts w:ascii="Arial" w:hAnsi="Arial"/>
          <w:i/>
          <w:iCs/>
          <w:lang w:val="es-ES_tradnl"/>
        </w:rPr>
        <w:t xml:space="preserve">las </w:t>
      </w:r>
      <w:proofErr w:type="spellStart"/>
      <w:r>
        <w:rPr>
          <w:rStyle w:val="Ninguno"/>
          <w:rFonts w:ascii="Arial" w:hAnsi="Arial"/>
          <w:i/>
          <w:iCs/>
          <w:lang w:val="es-ES_tradnl"/>
        </w:rPr>
        <w:t>econom</w:t>
      </w:r>
      <w:proofErr w:type="spellEnd"/>
      <w:r>
        <w:rPr>
          <w:rStyle w:val="Ninguno"/>
          <w:rFonts w:ascii="Arial" w:hAnsi="Arial"/>
          <w:i/>
          <w:iCs/>
        </w:rPr>
        <w:t>í</w:t>
      </w:r>
      <w:r>
        <w:rPr>
          <w:rStyle w:val="Ninguno"/>
          <w:rFonts w:ascii="Arial" w:hAnsi="Arial"/>
          <w:i/>
          <w:iCs/>
          <w:lang w:val="es-ES_tradnl"/>
        </w:rPr>
        <w:t>as colaborativas pueden tener la potencialidad de concentrar los mercados, al menos en el corto y mediano plazo, dada una innovaci</w:t>
      </w:r>
      <w:r>
        <w:rPr>
          <w:rStyle w:val="Ninguno"/>
          <w:rFonts w:ascii="Arial" w:hAnsi="Arial"/>
          <w:i/>
          <w:iCs/>
          <w:lang w:val="es-ES_tradnl"/>
        </w:rPr>
        <w:t>ó</w:t>
      </w:r>
      <w:r>
        <w:rPr>
          <w:rStyle w:val="Ninguno"/>
          <w:rFonts w:ascii="Arial" w:hAnsi="Arial"/>
          <w:i/>
          <w:iCs/>
          <w:lang w:val="es-ES_tradnl"/>
        </w:rPr>
        <w:t xml:space="preserve">n disruptiva. La evidencia </w:t>
      </w:r>
      <w:proofErr w:type="spellStart"/>
      <w:r>
        <w:rPr>
          <w:rStyle w:val="Ninguno"/>
          <w:rFonts w:ascii="Arial" w:hAnsi="Arial"/>
          <w:i/>
          <w:iCs/>
          <w:lang w:val="es-ES_tradnl"/>
        </w:rPr>
        <w:t>emp</w:t>
      </w:r>
      <w:proofErr w:type="spellEnd"/>
      <w:r>
        <w:rPr>
          <w:rStyle w:val="Ninguno"/>
          <w:rFonts w:ascii="Arial" w:hAnsi="Arial"/>
          <w:i/>
          <w:iCs/>
        </w:rPr>
        <w:t>í</w:t>
      </w:r>
      <w:r>
        <w:rPr>
          <w:rStyle w:val="Ninguno"/>
          <w:rFonts w:ascii="Arial" w:hAnsi="Arial"/>
          <w:i/>
          <w:iCs/>
          <w:lang w:val="es-ES_tradnl"/>
        </w:rPr>
        <w:t xml:space="preserve">rica ha demostrado que, en la actualidad, los participantes en las </w:t>
      </w:r>
      <w:proofErr w:type="spellStart"/>
      <w:r>
        <w:rPr>
          <w:rStyle w:val="Ninguno"/>
          <w:rFonts w:ascii="Arial" w:hAnsi="Arial"/>
          <w:i/>
          <w:iCs/>
          <w:lang w:val="es-ES_tradnl"/>
        </w:rPr>
        <w:t>econom</w:t>
      </w:r>
      <w:proofErr w:type="spellEnd"/>
      <w:r>
        <w:rPr>
          <w:rStyle w:val="Ninguno"/>
          <w:rFonts w:ascii="Arial" w:hAnsi="Arial"/>
          <w:i/>
          <w:iCs/>
        </w:rPr>
        <w:t>í</w:t>
      </w:r>
      <w:r>
        <w:rPr>
          <w:rStyle w:val="Ninguno"/>
          <w:rFonts w:ascii="Arial" w:hAnsi="Arial"/>
          <w:i/>
          <w:iCs/>
          <w:lang w:val="es-ES_tradnl"/>
        </w:rPr>
        <w:t xml:space="preserve">as disruptivas, </w:t>
      </w:r>
      <w:r>
        <w:rPr>
          <w:rStyle w:val="Ninguno"/>
          <w:rFonts w:ascii="Arial" w:hAnsi="Arial"/>
          <w:i/>
          <w:iCs/>
          <w:lang w:val="es-ES_tradnl"/>
        </w:rPr>
        <w:t>a</w:t>
      </w:r>
      <w:r>
        <w:rPr>
          <w:rStyle w:val="Ninguno"/>
          <w:rFonts w:ascii="Arial" w:hAnsi="Arial"/>
          <w:i/>
          <w:iCs/>
          <w:lang w:val="es-ES_tradnl"/>
        </w:rPr>
        <w:t>nte ausencia de regulaci</w:t>
      </w:r>
      <w:r>
        <w:rPr>
          <w:rStyle w:val="Ninguno"/>
          <w:rFonts w:ascii="Arial" w:hAnsi="Arial"/>
          <w:i/>
          <w:iCs/>
          <w:lang w:val="es-ES_tradnl"/>
        </w:rPr>
        <w:t>ó</w:t>
      </w:r>
      <w:r>
        <w:rPr>
          <w:rStyle w:val="Ninguno"/>
          <w:rFonts w:ascii="Arial" w:hAnsi="Arial"/>
          <w:i/>
          <w:iCs/>
          <w:lang w:val="es-ES_tradnl"/>
        </w:rPr>
        <w:t>n efectiva, pueden comportarse de una manera que no necesariamente es coincidente con las expectativas de los consumidores</w:t>
      </w:r>
      <w:r>
        <w:rPr>
          <w:rStyle w:val="Ninguno"/>
          <w:rFonts w:ascii="Arial" w:hAnsi="Arial"/>
          <w:i/>
          <w:iCs/>
        </w:rPr>
        <w:t>”</w:t>
      </w:r>
      <w:r>
        <w:rPr>
          <w:rStyle w:val="Ninguno"/>
          <w:rFonts w:ascii="Arial" w:eastAsia="Arial" w:hAnsi="Arial" w:cs="Arial"/>
          <w:i/>
          <w:iCs/>
          <w:vertAlign w:val="superscript"/>
        </w:rPr>
        <w:footnoteReference w:id="8"/>
      </w:r>
      <w:r>
        <w:rPr>
          <w:rStyle w:val="Ninguno"/>
          <w:rFonts w:ascii="Arial" w:hAnsi="Arial"/>
          <w:i/>
          <w:iCs/>
        </w:rPr>
        <w:t>.</w:t>
      </w:r>
    </w:p>
    <w:p w:rsidR="005357E9" w:rsidRDefault="00F44FC8">
      <w:pPr>
        <w:pStyle w:val="Predeterminado"/>
        <w:numPr>
          <w:ilvl w:val="0"/>
          <w:numId w:val="7"/>
        </w:numPr>
        <w:suppressAutoHyphens/>
        <w:spacing w:before="240"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lastRenderedPageBreak/>
        <w:t>Inseguridad jur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>dica actualmente existente</w:t>
      </w:r>
    </w:p>
    <w:p w:rsidR="005357E9" w:rsidRDefault="005357E9">
      <w:pPr>
        <w:pStyle w:val="Predeterminado"/>
        <w:tabs>
          <w:tab w:val="left" w:pos="1140"/>
        </w:tabs>
        <w:suppressAutoHyphens/>
        <w:spacing w:before="240" w:after="200" w:line="276" w:lineRule="auto"/>
        <w:ind w:left="720"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tabs>
          <w:tab w:val="left" w:pos="1140"/>
        </w:tabs>
        <w:suppressAutoHyphens/>
        <w:spacing w:before="240" w:after="200" w:line="276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La falta de regulaci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n que actualmente existe respecto de este tipo de plataformas ha generado inseguridad jur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</w:rPr>
        <w:t xml:space="preserve">dica en el sector privado. Esta incertidumbre normativa se ha visto especialmente reflejada en el 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mb</w:t>
      </w:r>
      <w:r>
        <w:rPr>
          <w:rStyle w:val="Ninguno"/>
          <w:rFonts w:ascii="Arial" w:hAnsi="Arial"/>
          <w:sz w:val="24"/>
          <w:szCs w:val="24"/>
        </w:rPr>
        <w:t>ito de los seguros de autom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>viles. Es deseable una regulaci</w:t>
      </w:r>
      <w:r>
        <w:rPr>
          <w:rStyle w:val="Ninguno"/>
          <w:rFonts w:ascii="Arial" w:hAnsi="Arial"/>
          <w:sz w:val="24"/>
          <w:szCs w:val="24"/>
        </w:rPr>
        <w:t>ó</w:t>
      </w:r>
      <w:r>
        <w:rPr>
          <w:rStyle w:val="Ninguno"/>
          <w:rFonts w:ascii="Arial" w:hAnsi="Arial"/>
          <w:sz w:val="24"/>
          <w:szCs w:val="24"/>
        </w:rPr>
        <w:t xml:space="preserve">n clara que permita a las plataformas de movilidad y a sus usuarios acceder a un esquema adecuado de aseguramiento. </w:t>
      </w:r>
    </w:p>
    <w:p w:rsidR="005357E9" w:rsidRDefault="005357E9">
      <w:pPr>
        <w:pStyle w:val="Predeterminado"/>
        <w:tabs>
          <w:tab w:val="left" w:pos="1140"/>
        </w:tabs>
        <w:suppressAutoHyphens/>
        <w:spacing w:before="240" w:after="200" w:line="276" w:lineRule="auto"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Cordialmente, </w:t>
      </w: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suppressAutoHyphens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MAURICIO TORO ORJUELA 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  <w:t xml:space="preserve">EDWIN BALLESTEROS </w:t>
      </w:r>
    </w:p>
    <w:p w:rsidR="005357E9" w:rsidRDefault="00F44FC8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Representante </w:t>
      </w:r>
      <w:r>
        <w:rPr>
          <w:rStyle w:val="Ninguno"/>
          <w:rFonts w:ascii="Arial" w:hAnsi="Arial"/>
          <w:sz w:val="24"/>
          <w:szCs w:val="24"/>
        </w:rPr>
        <w:t>a la C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mara</w:t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sz w:val="24"/>
          <w:szCs w:val="24"/>
        </w:rPr>
        <w:tab/>
        <w:t>Representante a la C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</w:rPr>
        <w:t>mara</w:t>
      </w:r>
    </w:p>
    <w:p w:rsidR="005357E9" w:rsidRDefault="00F44FC8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Partido Alianza Verde</w:t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sz w:val="24"/>
          <w:szCs w:val="24"/>
        </w:rPr>
        <w:tab/>
        <w:t xml:space="preserve">Partido Centro </w:t>
      </w:r>
      <w:proofErr w:type="spellStart"/>
      <w:r>
        <w:rPr>
          <w:rStyle w:val="Ninguno"/>
          <w:rFonts w:ascii="Arial" w:hAnsi="Arial"/>
          <w:sz w:val="24"/>
          <w:szCs w:val="24"/>
        </w:rPr>
        <w:t>Democratico</w:t>
      </w:r>
      <w:proofErr w:type="spellEnd"/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__________________________</w:t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sz w:val="24"/>
          <w:szCs w:val="24"/>
        </w:rPr>
        <w:tab/>
        <w:t>____________________________</w:t>
      </w: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__________________________</w:t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sz w:val="24"/>
          <w:szCs w:val="24"/>
        </w:rPr>
        <w:tab/>
        <w:t>____________________________</w:t>
      </w: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__________________________</w:t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sz w:val="24"/>
          <w:szCs w:val="24"/>
        </w:rPr>
        <w:t>____________________________</w:t>
      </w: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__________________________</w:t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sz w:val="24"/>
          <w:szCs w:val="24"/>
        </w:rPr>
        <w:tab/>
        <w:t>____________________________</w:t>
      </w: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>__________________________</w:t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sz w:val="24"/>
          <w:szCs w:val="24"/>
        </w:rPr>
        <w:tab/>
        <w:t>____________________________</w:t>
      </w: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5357E9">
      <w:pPr>
        <w:pStyle w:val="Predeterminado"/>
        <w:suppressAutoHyphens/>
        <w:jc w:val="both"/>
        <w:rPr>
          <w:rStyle w:val="Ninguno"/>
          <w:rFonts w:ascii="Arial" w:eastAsia="Arial" w:hAnsi="Arial" w:cs="Arial"/>
          <w:sz w:val="24"/>
          <w:szCs w:val="24"/>
        </w:rPr>
      </w:pPr>
    </w:p>
    <w:p w:rsidR="005357E9" w:rsidRDefault="00F44FC8">
      <w:pPr>
        <w:pStyle w:val="Predeterminado"/>
        <w:suppressAutoHyphens/>
        <w:jc w:val="both"/>
      </w:pPr>
      <w:r>
        <w:rPr>
          <w:rStyle w:val="Ninguno"/>
          <w:rFonts w:ascii="Arial" w:hAnsi="Arial"/>
          <w:sz w:val="24"/>
          <w:szCs w:val="24"/>
        </w:rPr>
        <w:t>__________________________</w:t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sz w:val="24"/>
          <w:szCs w:val="24"/>
        </w:rPr>
        <w:tab/>
      </w:r>
      <w:r>
        <w:rPr>
          <w:rStyle w:val="Ninguno"/>
          <w:rFonts w:ascii="Arial" w:hAnsi="Arial"/>
          <w:sz w:val="24"/>
          <w:szCs w:val="24"/>
        </w:rPr>
        <w:tab/>
        <w:t>____________________________</w:t>
      </w:r>
    </w:p>
    <w:sectPr w:rsidR="005357E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FC8" w:rsidRDefault="00F44FC8">
      <w:r>
        <w:separator/>
      </w:r>
    </w:p>
  </w:endnote>
  <w:endnote w:type="continuationSeparator" w:id="0">
    <w:p w:rsidR="00F44FC8" w:rsidRDefault="00F4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7E9" w:rsidRDefault="00F44FC8">
    <w:pPr>
      <w:pStyle w:val="CuerpoAA"/>
      <w:tabs>
        <w:tab w:val="left" w:pos="5023"/>
      </w:tabs>
      <w:jc w:val="center"/>
    </w:pPr>
    <w:r>
      <w:rPr>
        <w:rStyle w:val="Ninguno"/>
        <w:noProof/>
        <w:lang w:val="es-CO"/>
      </w:rPr>
      <w:drawing>
        <wp:inline distT="0" distB="0" distL="0" distR="0">
          <wp:extent cx="3115310" cy="266065"/>
          <wp:effectExtent l="0" t="0" r="0" b="0"/>
          <wp:docPr id="1073741826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3" descr="Picture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310" cy="2660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5357E9" w:rsidRDefault="00F44FC8">
    <w:pPr>
      <w:pStyle w:val="Piedepgina"/>
      <w:jc w:val="center"/>
    </w:pPr>
    <w:proofErr w:type="spellStart"/>
    <w:r>
      <w:rPr>
        <w:rStyle w:val="Ninguno"/>
        <w:rFonts w:ascii="Times New Roman" w:hAnsi="Times New Roman"/>
        <w:spacing w:val="60"/>
        <w:sz w:val="15"/>
        <w:szCs w:val="15"/>
      </w:rPr>
      <w:t>Cra</w:t>
    </w:r>
    <w:proofErr w:type="spellEnd"/>
    <w:r>
      <w:rPr>
        <w:rStyle w:val="Ninguno"/>
        <w:rFonts w:ascii="Times New Roman" w:hAnsi="Times New Roman"/>
        <w:spacing w:val="60"/>
        <w:sz w:val="15"/>
        <w:szCs w:val="15"/>
      </w:rPr>
      <w:t xml:space="preserve">. 7 No. 8-68 Edificio Nuevo del Congreso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FC8" w:rsidRDefault="00F44FC8">
      <w:r>
        <w:separator/>
      </w:r>
    </w:p>
  </w:footnote>
  <w:footnote w:type="continuationSeparator" w:id="0">
    <w:p w:rsidR="00F44FC8" w:rsidRDefault="00F44FC8">
      <w:r>
        <w:continuationSeparator/>
      </w:r>
    </w:p>
  </w:footnote>
  <w:footnote w:type="continuationNotice" w:id="1">
    <w:p w:rsidR="00F44FC8" w:rsidRDefault="00F44FC8"/>
  </w:footnote>
  <w:footnote w:id="2">
    <w:p w:rsidR="005357E9" w:rsidRDefault="00F44FC8">
      <w:pPr>
        <w:pStyle w:val="Predeterminado"/>
        <w:jc w:val="both"/>
      </w:pPr>
      <w:r>
        <w:rPr>
          <w:rStyle w:val="Ninguno"/>
          <w:rFonts w:ascii="Arial" w:eastAsia="Arial" w:hAnsi="Arial" w:cs="Arial"/>
          <w:vertAlign w:val="superscript"/>
        </w:rPr>
        <w:footnoteRef/>
      </w:r>
      <w:r>
        <w:rPr>
          <w:rStyle w:val="Ninguno"/>
          <w:rFonts w:ascii="Arial" w:hAnsi="Arial"/>
          <w:sz w:val="16"/>
          <w:szCs w:val="16"/>
        </w:rPr>
        <w:t xml:space="preserve"> Superintendencia de Industria y Comercio: Regulaci</w:t>
      </w:r>
      <w:r>
        <w:rPr>
          <w:rStyle w:val="Ninguno"/>
          <w:rFonts w:ascii="Arial" w:hAnsi="Arial"/>
          <w:sz w:val="16"/>
          <w:szCs w:val="16"/>
        </w:rPr>
        <w:t>ó</w:t>
      </w:r>
      <w:r>
        <w:rPr>
          <w:rStyle w:val="Ninguno"/>
          <w:rFonts w:ascii="Arial" w:hAnsi="Arial"/>
          <w:sz w:val="16"/>
          <w:szCs w:val="16"/>
        </w:rPr>
        <w:t>n y Competencia en Econom</w:t>
      </w:r>
      <w:r>
        <w:rPr>
          <w:rStyle w:val="Ninguno"/>
          <w:rFonts w:ascii="Arial" w:hAnsi="Arial"/>
          <w:sz w:val="16"/>
          <w:szCs w:val="16"/>
        </w:rPr>
        <w:t>í</w:t>
      </w:r>
      <w:r>
        <w:rPr>
          <w:rStyle w:val="Ninguno"/>
          <w:rFonts w:ascii="Arial" w:hAnsi="Arial"/>
          <w:sz w:val="16"/>
          <w:szCs w:val="16"/>
        </w:rPr>
        <w:t xml:space="preserve">as Colaborativas; Banco Interamericano de </w:t>
      </w:r>
      <w:r>
        <w:rPr>
          <w:rStyle w:val="Ninguno"/>
          <w:rFonts w:ascii="Arial" w:hAnsi="Arial"/>
          <w:sz w:val="16"/>
          <w:szCs w:val="16"/>
        </w:rPr>
        <w:t>Desarrollo (2017). Retos y posibilidades de la econom</w:t>
      </w:r>
      <w:r>
        <w:rPr>
          <w:rStyle w:val="Ninguno"/>
          <w:rFonts w:ascii="Arial" w:hAnsi="Arial"/>
          <w:sz w:val="16"/>
          <w:szCs w:val="16"/>
        </w:rPr>
        <w:t>í</w:t>
      </w:r>
      <w:r>
        <w:rPr>
          <w:rStyle w:val="Ninguno"/>
          <w:rFonts w:ascii="Arial" w:hAnsi="Arial"/>
          <w:sz w:val="16"/>
          <w:szCs w:val="16"/>
        </w:rPr>
        <w:t>a colaborativa en Am</w:t>
      </w:r>
      <w:r>
        <w:rPr>
          <w:rStyle w:val="Ninguno"/>
          <w:rFonts w:ascii="Arial" w:hAnsi="Arial"/>
          <w:sz w:val="16"/>
          <w:szCs w:val="16"/>
        </w:rPr>
        <w:t>é</w:t>
      </w:r>
      <w:r>
        <w:rPr>
          <w:rStyle w:val="Ninguno"/>
          <w:rFonts w:ascii="Arial" w:hAnsi="Arial"/>
          <w:sz w:val="16"/>
          <w:szCs w:val="16"/>
        </w:rPr>
        <w:t>rica Latina y el Caribe.</w:t>
      </w:r>
    </w:p>
  </w:footnote>
  <w:footnote w:id="3">
    <w:p w:rsidR="005357E9" w:rsidRDefault="00F44FC8">
      <w:pPr>
        <w:pStyle w:val="Predeterminado"/>
        <w:jc w:val="both"/>
      </w:pPr>
      <w:r>
        <w:rPr>
          <w:rStyle w:val="Ninguno"/>
          <w:rFonts w:ascii="Arial" w:eastAsia="Arial" w:hAnsi="Arial" w:cs="Arial"/>
          <w:vertAlign w:val="superscript"/>
        </w:rPr>
        <w:footnoteRef/>
      </w:r>
      <w:r>
        <w:rPr>
          <w:rStyle w:val="Ninguno"/>
          <w:rFonts w:ascii="Arial" w:hAnsi="Arial"/>
          <w:sz w:val="16"/>
          <w:szCs w:val="16"/>
        </w:rPr>
        <w:t xml:space="preserve"> https://elnuevosiglo.com.co/articulos/08-2016-economia-digital-aportara-5-al-pib-del-pais</w:t>
      </w:r>
    </w:p>
  </w:footnote>
  <w:footnote w:id="4">
    <w:p w:rsidR="005357E9" w:rsidRDefault="00F44FC8">
      <w:pPr>
        <w:pStyle w:val="Predeterminado"/>
        <w:jc w:val="both"/>
      </w:pPr>
      <w:r>
        <w:rPr>
          <w:rStyle w:val="Ninguno"/>
          <w:rFonts w:ascii="Arial" w:eastAsia="Arial" w:hAnsi="Arial" w:cs="Arial"/>
          <w:vertAlign w:val="superscript"/>
        </w:rPr>
        <w:footnoteRef/>
      </w:r>
      <w:r>
        <w:rPr>
          <w:rStyle w:val="Ninguno"/>
          <w:rFonts w:ascii="Arial" w:hAnsi="Arial"/>
          <w:sz w:val="16"/>
          <w:szCs w:val="16"/>
        </w:rPr>
        <w:t>https://www.portafolio.co/negocios/empresas/este-ano-uber-ha-pa</w:t>
      </w:r>
      <w:r>
        <w:rPr>
          <w:rStyle w:val="Ninguno"/>
          <w:rFonts w:ascii="Arial" w:hAnsi="Arial"/>
          <w:sz w:val="16"/>
          <w:szCs w:val="16"/>
        </w:rPr>
        <w:t>gado-unos-44-000-millones-en-impuestos-524025</w:t>
      </w:r>
    </w:p>
  </w:footnote>
  <w:footnote w:id="5">
    <w:p w:rsidR="005357E9" w:rsidRDefault="00F44FC8">
      <w:pPr>
        <w:pStyle w:val="Predeterminado"/>
        <w:jc w:val="both"/>
      </w:pPr>
      <w:r>
        <w:rPr>
          <w:rStyle w:val="Ninguno"/>
          <w:rFonts w:ascii="Arial" w:eastAsia="Arial" w:hAnsi="Arial" w:cs="Arial"/>
          <w:vertAlign w:val="superscript"/>
        </w:rPr>
        <w:footnoteRef/>
      </w:r>
      <w:r>
        <w:rPr>
          <w:rStyle w:val="Ninguno"/>
          <w:rFonts w:ascii="Arial" w:hAnsi="Arial"/>
          <w:sz w:val="16"/>
          <w:szCs w:val="16"/>
        </w:rPr>
        <w:t xml:space="preserve"> Comisi</w:t>
      </w:r>
      <w:r>
        <w:rPr>
          <w:rStyle w:val="Ninguno"/>
          <w:rFonts w:ascii="Arial" w:hAnsi="Arial"/>
          <w:sz w:val="16"/>
          <w:szCs w:val="16"/>
        </w:rPr>
        <w:t>ó</w:t>
      </w:r>
      <w:r>
        <w:rPr>
          <w:rStyle w:val="Ninguno"/>
          <w:rFonts w:ascii="Arial" w:hAnsi="Arial"/>
          <w:sz w:val="16"/>
          <w:szCs w:val="16"/>
        </w:rPr>
        <w:t>n Europea (2016). Una agenda para la econom</w:t>
      </w:r>
      <w:r>
        <w:rPr>
          <w:rStyle w:val="Ninguno"/>
          <w:rFonts w:ascii="Arial" w:hAnsi="Arial"/>
          <w:sz w:val="16"/>
          <w:szCs w:val="16"/>
        </w:rPr>
        <w:t>í</w:t>
      </w:r>
      <w:r>
        <w:rPr>
          <w:rStyle w:val="Ninguno"/>
          <w:rFonts w:ascii="Arial" w:hAnsi="Arial"/>
          <w:sz w:val="16"/>
          <w:szCs w:val="16"/>
        </w:rPr>
        <w:t>a colaborativa.</w:t>
      </w:r>
    </w:p>
  </w:footnote>
  <w:footnote w:id="6">
    <w:p w:rsidR="005357E9" w:rsidRDefault="00F44FC8">
      <w:pPr>
        <w:pStyle w:val="Predeterminado"/>
        <w:jc w:val="both"/>
      </w:pPr>
      <w:r>
        <w:rPr>
          <w:rStyle w:val="Ninguno"/>
          <w:rFonts w:ascii="Arial" w:eastAsia="Arial" w:hAnsi="Arial" w:cs="Arial"/>
          <w:vertAlign w:val="superscript"/>
        </w:rPr>
        <w:footnoteRef/>
      </w:r>
      <w:r>
        <w:rPr>
          <w:rStyle w:val="Ninguno"/>
          <w:rFonts w:ascii="Arial" w:hAnsi="Arial"/>
          <w:sz w:val="16"/>
          <w:szCs w:val="16"/>
        </w:rPr>
        <w:t xml:space="preserve"> Banco Interamericano de Desarrollo (2017). Retos y posibilidades de la econom</w:t>
      </w:r>
      <w:r>
        <w:rPr>
          <w:rStyle w:val="Ninguno"/>
          <w:rFonts w:ascii="Arial" w:hAnsi="Arial"/>
          <w:sz w:val="16"/>
          <w:szCs w:val="16"/>
        </w:rPr>
        <w:t>í</w:t>
      </w:r>
      <w:r>
        <w:rPr>
          <w:rStyle w:val="Ninguno"/>
          <w:rFonts w:ascii="Arial" w:hAnsi="Arial"/>
          <w:sz w:val="16"/>
          <w:szCs w:val="16"/>
        </w:rPr>
        <w:t>a colaborativa en Am</w:t>
      </w:r>
      <w:r>
        <w:rPr>
          <w:rStyle w:val="Ninguno"/>
          <w:rFonts w:ascii="Arial" w:hAnsi="Arial"/>
          <w:sz w:val="16"/>
          <w:szCs w:val="16"/>
        </w:rPr>
        <w:t>é</w:t>
      </w:r>
      <w:r>
        <w:rPr>
          <w:rStyle w:val="Ninguno"/>
          <w:rFonts w:ascii="Arial" w:hAnsi="Arial"/>
          <w:sz w:val="16"/>
          <w:szCs w:val="16"/>
        </w:rPr>
        <w:t>rica Latina y el Caribe.</w:t>
      </w:r>
    </w:p>
  </w:footnote>
  <w:footnote w:id="7">
    <w:p w:rsidR="005357E9" w:rsidRDefault="00F44FC8">
      <w:pPr>
        <w:pStyle w:val="Predeterminado"/>
        <w:jc w:val="both"/>
      </w:pPr>
      <w:r>
        <w:rPr>
          <w:rStyle w:val="Ninguno"/>
          <w:rFonts w:ascii="Arial" w:eastAsia="Arial" w:hAnsi="Arial" w:cs="Arial"/>
          <w:vertAlign w:val="superscript"/>
        </w:rPr>
        <w:footnoteRef/>
      </w:r>
      <w:r>
        <w:rPr>
          <w:rStyle w:val="Ninguno"/>
          <w:rFonts w:ascii="Arial" w:hAnsi="Arial"/>
          <w:sz w:val="16"/>
          <w:szCs w:val="16"/>
        </w:rPr>
        <w:t xml:space="preserve"> Banco Interam</w:t>
      </w:r>
      <w:r>
        <w:rPr>
          <w:rStyle w:val="Ninguno"/>
          <w:rFonts w:ascii="Arial" w:hAnsi="Arial"/>
          <w:sz w:val="16"/>
          <w:szCs w:val="16"/>
        </w:rPr>
        <w:t>ericano de Desarrollo (2017). Retos y posibilidades de la econom</w:t>
      </w:r>
      <w:r>
        <w:rPr>
          <w:rStyle w:val="Ninguno"/>
          <w:rFonts w:ascii="Arial" w:hAnsi="Arial"/>
          <w:sz w:val="16"/>
          <w:szCs w:val="16"/>
        </w:rPr>
        <w:t>í</w:t>
      </w:r>
      <w:r>
        <w:rPr>
          <w:rStyle w:val="Ninguno"/>
          <w:rFonts w:ascii="Arial" w:hAnsi="Arial"/>
          <w:sz w:val="16"/>
          <w:szCs w:val="16"/>
        </w:rPr>
        <w:t>a colaborativa en Am</w:t>
      </w:r>
      <w:r>
        <w:rPr>
          <w:rStyle w:val="Ninguno"/>
          <w:rFonts w:ascii="Arial" w:hAnsi="Arial"/>
          <w:sz w:val="16"/>
          <w:szCs w:val="16"/>
        </w:rPr>
        <w:t>é</w:t>
      </w:r>
      <w:r>
        <w:rPr>
          <w:rStyle w:val="Ninguno"/>
          <w:rFonts w:ascii="Arial" w:hAnsi="Arial"/>
          <w:sz w:val="16"/>
          <w:szCs w:val="16"/>
        </w:rPr>
        <w:t xml:space="preserve">rica Latina y el Caribe. </w:t>
      </w:r>
    </w:p>
  </w:footnote>
  <w:footnote w:id="8">
    <w:p w:rsidR="005357E9" w:rsidRDefault="00F44FC8">
      <w:pPr>
        <w:pStyle w:val="Predeterminado"/>
        <w:jc w:val="both"/>
      </w:pPr>
      <w:r>
        <w:rPr>
          <w:rStyle w:val="Ninguno"/>
          <w:rFonts w:ascii="Arial" w:eastAsia="Arial" w:hAnsi="Arial" w:cs="Arial"/>
          <w:i/>
          <w:iCs/>
          <w:vertAlign w:val="superscript"/>
        </w:rPr>
        <w:footnoteRef/>
      </w:r>
      <w:r>
        <w:rPr>
          <w:rStyle w:val="Ninguno"/>
          <w:rFonts w:ascii="Arial" w:hAnsi="Arial"/>
          <w:sz w:val="16"/>
          <w:szCs w:val="16"/>
        </w:rPr>
        <w:t xml:space="preserve"> Superintendencia de Industria y Comercio: Regulaci</w:t>
      </w:r>
      <w:r>
        <w:rPr>
          <w:rStyle w:val="Ninguno"/>
          <w:rFonts w:ascii="Arial" w:hAnsi="Arial"/>
          <w:sz w:val="16"/>
          <w:szCs w:val="16"/>
        </w:rPr>
        <w:t>ó</w:t>
      </w:r>
      <w:r>
        <w:rPr>
          <w:rStyle w:val="Ninguno"/>
          <w:rFonts w:ascii="Arial" w:hAnsi="Arial"/>
          <w:sz w:val="16"/>
          <w:szCs w:val="16"/>
        </w:rPr>
        <w:t>n y Competencia en Econom</w:t>
      </w:r>
      <w:r>
        <w:rPr>
          <w:rStyle w:val="Ninguno"/>
          <w:rFonts w:ascii="Arial" w:hAnsi="Arial"/>
          <w:sz w:val="16"/>
          <w:szCs w:val="16"/>
        </w:rPr>
        <w:t>í</w:t>
      </w:r>
      <w:r>
        <w:rPr>
          <w:rStyle w:val="Ninguno"/>
          <w:rFonts w:ascii="Arial" w:hAnsi="Arial"/>
          <w:sz w:val="16"/>
          <w:szCs w:val="16"/>
        </w:rPr>
        <w:t xml:space="preserve">as Colaborativas;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7E9" w:rsidRDefault="00F44FC8">
    <w:pPr>
      <w:pStyle w:val="CuerpoAA"/>
      <w:spacing w:after="0" w:line="240" w:lineRule="auto"/>
      <w:jc w:val="center"/>
      <w:rPr>
        <w:rStyle w:val="Ninguno"/>
        <w:rFonts w:ascii="Times New Roman" w:hAnsi="Times New Roman"/>
        <w:sz w:val="24"/>
        <w:szCs w:val="24"/>
      </w:rPr>
    </w:pPr>
    <w:r>
      <w:rPr>
        <w:rStyle w:val="Ninguno"/>
        <w:rFonts w:ascii="Times New Roman" w:hAnsi="Times New Roman"/>
        <w:noProof/>
        <w:sz w:val="24"/>
        <w:szCs w:val="24"/>
        <w:lang w:val="es-CO"/>
      </w:rPr>
      <w:drawing>
        <wp:inline distT="0" distB="0" distL="0" distR="0">
          <wp:extent cx="2844800" cy="838200"/>
          <wp:effectExtent l="0" t="0" r="0" b="0"/>
          <wp:docPr id="1073741825" name="officeArt object" descr="https://ci6.googleusercontent.com/proxy/zlNjggHmEUM3SGHxtfzl32D1s964UuhYW16NZCbBLfWtEXOWSFCEb0TCV4AdRydCv5072JJiJgPDBCverSEC_xcepkZNnejHJJ7rPVhE8b68oPq7=s0-d-e1-ft#http://www.camara.gov.co/sites/default/files/logo_camara_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ttps://ci6.googleusercontent.com/proxy/zlNjggHmEUM3SGHxtfzl32D1s964UuhYW16NZCbBLfWtEXOWSFCEb0TCV4AdRydCv5072JJiJgPDBCverSEC_xcepkZNnejHJJ7rPVhE8b68oPq7=s0-d-e1-ft#http://www.camara.gov.co/sites/default/files/logo_camara_1.png" descr="https://ci6.googleusercontent.com/proxy/zlNjggHmEUM3SGHxtfzl32D1s964UuhYW16NZCbBLfWtEXOWSFCEb0TCV4AdRydCv5072JJiJgPDBCverSEC_xcepkZNnejHJJ7rPVhE8b68oPq7=s0-d-e1-ft#http://www.camara.gov.co/sites/default/files/logo_camara_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800" cy="83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5357E9" w:rsidRDefault="005357E9">
    <w:pPr>
      <w:pStyle w:val="CuerpoAA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55B"/>
    <w:multiLevelType w:val="hybridMultilevel"/>
    <w:tmpl w:val="667AAC8C"/>
    <w:styleLink w:val="Estiloimportado1"/>
    <w:lvl w:ilvl="0" w:tplc="1EB4332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0D706">
      <w:start w:val="1"/>
      <w:numFmt w:val="lowerLetter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F899E4">
      <w:start w:val="1"/>
      <w:numFmt w:val="lowerRoman"/>
      <w:lvlText w:val="%3."/>
      <w:lvlJc w:val="left"/>
      <w:pPr>
        <w:ind w:left="218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C28DBC">
      <w:start w:val="1"/>
      <w:numFmt w:val="decimal"/>
      <w:lvlText w:val="%4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66FB20">
      <w:start w:val="1"/>
      <w:numFmt w:val="lowerLetter"/>
      <w:lvlText w:val="%5.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AC3450">
      <w:start w:val="1"/>
      <w:numFmt w:val="lowerRoman"/>
      <w:lvlText w:val="%6."/>
      <w:lvlJc w:val="left"/>
      <w:pPr>
        <w:ind w:left="434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8825B6">
      <w:start w:val="1"/>
      <w:numFmt w:val="decimal"/>
      <w:lvlText w:val="%7.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E4E488">
      <w:start w:val="1"/>
      <w:numFmt w:val="lowerLetter"/>
      <w:lvlText w:val="%8.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DEB650">
      <w:start w:val="1"/>
      <w:numFmt w:val="lowerRoman"/>
      <w:lvlText w:val="%9."/>
      <w:lvlJc w:val="left"/>
      <w:pPr>
        <w:ind w:left="650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7C57BE"/>
    <w:multiLevelType w:val="hybridMultilevel"/>
    <w:tmpl w:val="D876D3DE"/>
    <w:styleLink w:val="Estiloimportado6"/>
    <w:lvl w:ilvl="0" w:tplc="AD38E0F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68D64A">
      <w:start w:val="1"/>
      <w:numFmt w:val="lowerLetter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8CC088">
      <w:start w:val="1"/>
      <w:numFmt w:val="lowerRoman"/>
      <w:lvlText w:val="%3."/>
      <w:lvlJc w:val="left"/>
      <w:pPr>
        <w:ind w:left="218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FE4D82">
      <w:start w:val="1"/>
      <w:numFmt w:val="decimal"/>
      <w:lvlText w:val="%4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240E06">
      <w:start w:val="1"/>
      <w:numFmt w:val="lowerLetter"/>
      <w:lvlText w:val="%5.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6C27AE">
      <w:start w:val="1"/>
      <w:numFmt w:val="lowerRoman"/>
      <w:lvlText w:val="%6."/>
      <w:lvlJc w:val="left"/>
      <w:pPr>
        <w:ind w:left="434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B62358">
      <w:start w:val="1"/>
      <w:numFmt w:val="decimal"/>
      <w:lvlText w:val="%7.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6C14DE">
      <w:start w:val="1"/>
      <w:numFmt w:val="lowerLetter"/>
      <w:lvlText w:val="%8.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B26E0C">
      <w:start w:val="1"/>
      <w:numFmt w:val="lowerRoman"/>
      <w:lvlText w:val="%9."/>
      <w:lvlJc w:val="left"/>
      <w:pPr>
        <w:ind w:left="650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114606"/>
    <w:multiLevelType w:val="hybridMultilevel"/>
    <w:tmpl w:val="667AAC8C"/>
    <w:numStyleLink w:val="Estiloimportado1"/>
  </w:abstractNum>
  <w:abstractNum w:abstractNumId="3" w15:restartNumberingAfterBreak="0">
    <w:nsid w:val="399415F1"/>
    <w:multiLevelType w:val="hybridMultilevel"/>
    <w:tmpl w:val="88FCCB1C"/>
    <w:numStyleLink w:val="Estiloimportado3"/>
  </w:abstractNum>
  <w:abstractNum w:abstractNumId="4" w15:restartNumberingAfterBreak="0">
    <w:nsid w:val="450A53B6"/>
    <w:multiLevelType w:val="hybridMultilevel"/>
    <w:tmpl w:val="88FCCB1C"/>
    <w:styleLink w:val="Estiloimportado3"/>
    <w:lvl w:ilvl="0" w:tplc="79565F5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2AE76A">
      <w:start w:val="1"/>
      <w:numFmt w:val="lowerLetter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886C8E">
      <w:start w:val="1"/>
      <w:numFmt w:val="lowerRoman"/>
      <w:lvlText w:val="%3."/>
      <w:lvlJc w:val="left"/>
      <w:pPr>
        <w:ind w:left="218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DC9098">
      <w:start w:val="1"/>
      <w:numFmt w:val="decimal"/>
      <w:lvlText w:val="%4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62090E">
      <w:start w:val="1"/>
      <w:numFmt w:val="lowerLetter"/>
      <w:lvlText w:val="%5.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B003A8">
      <w:start w:val="1"/>
      <w:numFmt w:val="lowerRoman"/>
      <w:lvlText w:val="%6."/>
      <w:lvlJc w:val="left"/>
      <w:pPr>
        <w:ind w:left="434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FA0576">
      <w:start w:val="1"/>
      <w:numFmt w:val="decimal"/>
      <w:lvlText w:val="%7.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F01066">
      <w:start w:val="1"/>
      <w:numFmt w:val="lowerLetter"/>
      <w:lvlText w:val="%8.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943BD4">
      <w:start w:val="1"/>
      <w:numFmt w:val="lowerRoman"/>
      <w:lvlText w:val="%9."/>
      <w:lvlJc w:val="left"/>
      <w:pPr>
        <w:ind w:left="650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7554A7F"/>
    <w:multiLevelType w:val="hybridMultilevel"/>
    <w:tmpl w:val="D876D3DE"/>
    <w:numStyleLink w:val="Estiloimportado6"/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2"/>
    <w:lvlOverride w:ilvl="0">
      <w:lvl w:ilvl="0" w:tplc="CD4C5466">
        <w:start w:val="1"/>
        <w:numFmt w:val="decimal"/>
        <w:lvlText w:val="%1."/>
        <w:lvlJc w:val="left"/>
        <w:pPr>
          <w:tabs>
            <w:tab w:val="left" w:pos="11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3C1696">
        <w:start w:val="1"/>
        <w:numFmt w:val="lowerLetter"/>
        <w:lvlText w:val="%2."/>
        <w:lvlJc w:val="left"/>
        <w:pPr>
          <w:tabs>
            <w:tab w:val="left" w:pos="1140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E487B02">
        <w:start w:val="1"/>
        <w:numFmt w:val="lowerRoman"/>
        <w:lvlText w:val="%3."/>
        <w:lvlJc w:val="left"/>
        <w:pPr>
          <w:tabs>
            <w:tab w:val="left" w:pos="1140"/>
          </w:tabs>
          <w:ind w:left="2187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C62B10">
        <w:start w:val="1"/>
        <w:numFmt w:val="decimal"/>
        <w:lvlText w:val="%4."/>
        <w:lvlJc w:val="left"/>
        <w:pPr>
          <w:tabs>
            <w:tab w:val="left" w:pos="1140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B2279E">
        <w:start w:val="1"/>
        <w:numFmt w:val="lowerLetter"/>
        <w:lvlText w:val="%5."/>
        <w:lvlJc w:val="left"/>
        <w:pPr>
          <w:tabs>
            <w:tab w:val="left" w:pos="1140"/>
          </w:tabs>
          <w:ind w:left="36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6ADFFC">
        <w:start w:val="1"/>
        <w:numFmt w:val="lowerRoman"/>
        <w:lvlText w:val="%6."/>
        <w:lvlJc w:val="left"/>
        <w:pPr>
          <w:tabs>
            <w:tab w:val="left" w:pos="1140"/>
          </w:tabs>
          <w:ind w:left="4347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21AD0E2">
        <w:start w:val="1"/>
        <w:numFmt w:val="decimal"/>
        <w:lvlText w:val="%7."/>
        <w:lvlJc w:val="left"/>
        <w:pPr>
          <w:tabs>
            <w:tab w:val="left" w:pos="1140"/>
          </w:tabs>
          <w:ind w:left="50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1E176A">
        <w:start w:val="1"/>
        <w:numFmt w:val="lowerLetter"/>
        <w:lvlText w:val="%8."/>
        <w:lvlJc w:val="left"/>
        <w:pPr>
          <w:tabs>
            <w:tab w:val="left" w:pos="1140"/>
          </w:tabs>
          <w:ind w:left="57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1C2D08">
        <w:start w:val="1"/>
        <w:numFmt w:val="lowerRoman"/>
        <w:lvlText w:val="%9."/>
        <w:lvlJc w:val="left"/>
        <w:pPr>
          <w:tabs>
            <w:tab w:val="left" w:pos="1140"/>
          </w:tabs>
          <w:ind w:left="6507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E9"/>
    <w:rsid w:val="00440F9B"/>
    <w:rsid w:val="00471385"/>
    <w:rsid w:val="005357E9"/>
    <w:rsid w:val="00F4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9398"/>
  <w15:docId w15:val="{64CCE7F1-1400-4640-A370-30683368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A">
    <w:name w:val="Cuerpo A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redeterminado">
    <w:name w:val="Predeterminado"/>
    <w:rPr>
      <w:rFonts w:ascii="Helvetica Neue" w:hAnsi="Helvetica Neue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stiloimportado3">
    <w:name w:val="Estilo importado 3"/>
    <w:pPr>
      <w:numPr>
        <w:numId w:val="1"/>
      </w:numPr>
    </w:pPr>
  </w:style>
  <w:style w:type="numbering" w:customStyle="1" w:styleId="Estiloimportado6">
    <w:name w:val="Estilo importado 6"/>
    <w:pPr>
      <w:numPr>
        <w:numId w:val="3"/>
      </w:numPr>
    </w:pPr>
  </w:style>
  <w:style w:type="numbering" w:customStyle="1" w:styleId="Estiloimportado1">
    <w:name w:val="Estilo importado 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3701</Words>
  <Characters>20361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ronceria sanchez utl.HR mauricio toro</cp:lastModifiedBy>
  <cp:revision>2</cp:revision>
  <dcterms:created xsi:type="dcterms:W3CDTF">2019-11-06T22:17:00Z</dcterms:created>
  <dcterms:modified xsi:type="dcterms:W3CDTF">2019-11-06T22:36:00Z</dcterms:modified>
</cp:coreProperties>
</file>