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CF33" w14:textId="77777777" w:rsidR="000C0AF8" w:rsidRPr="005D09C5" w:rsidRDefault="000C0AF8" w:rsidP="000C0AF8">
      <w:pPr>
        <w:contextualSpacing/>
        <w:rPr>
          <w:sz w:val="20"/>
          <w:szCs w:val="20"/>
        </w:rPr>
      </w:pPr>
    </w:p>
    <w:p w14:paraId="01C89A25" w14:textId="77777777" w:rsidR="000C0AF8" w:rsidRPr="005D09C5" w:rsidRDefault="000C0AF8" w:rsidP="000C0AF8">
      <w:pPr>
        <w:contextualSpacing/>
        <w:jc w:val="right"/>
        <w:rPr>
          <w:rFonts w:ascii="Arial" w:hAnsi="Arial" w:cs="Arial"/>
        </w:rPr>
      </w:pPr>
      <w:r w:rsidRPr="005D09C5">
        <w:rPr>
          <w:rFonts w:ascii="Arial" w:hAnsi="Arial" w:cs="Arial"/>
        </w:rPr>
        <w:t xml:space="preserve">Bogotá D.C, </w:t>
      </w:r>
      <w:proofErr w:type="spellStart"/>
      <w:r w:rsidRPr="005D09C5">
        <w:rPr>
          <w:rFonts w:ascii="Arial" w:hAnsi="Arial" w:cs="Arial"/>
        </w:rPr>
        <w:t>septiembre</w:t>
      </w:r>
      <w:proofErr w:type="spellEnd"/>
      <w:r w:rsidRPr="005D09C5">
        <w:rPr>
          <w:rFonts w:ascii="Arial" w:hAnsi="Arial" w:cs="Arial"/>
        </w:rPr>
        <w:t xml:space="preserve"> de 2019</w:t>
      </w:r>
    </w:p>
    <w:p w14:paraId="07CE1CEA" w14:textId="77777777" w:rsidR="000C0AF8" w:rsidRPr="005D09C5" w:rsidRDefault="000C0AF8" w:rsidP="000C0AF8">
      <w:pPr>
        <w:contextualSpacing/>
        <w:jc w:val="right"/>
        <w:rPr>
          <w:rFonts w:ascii="Arial" w:hAnsi="Arial" w:cs="Arial"/>
        </w:rPr>
      </w:pPr>
    </w:p>
    <w:p w14:paraId="0937FB94" w14:textId="77777777" w:rsidR="000C0AF8" w:rsidRPr="005D09C5" w:rsidRDefault="000C0AF8" w:rsidP="000C0AF8">
      <w:pPr>
        <w:contextualSpacing/>
        <w:jc w:val="both"/>
        <w:rPr>
          <w:rFonts w:ascii="Arial" w:hAnsi="Arial" w:cs="Arial"/>
        </w:rPr>
      </w:pPr>
    </w:p>
    <w:p w14:paraId="43BB1A92" w14:textId="77777777" w:rsidR="000C0AF8" w:rsidRPr="005D09C5" w:rsidRDefault="000C0AF8" w:rsidP="000C0AF8">
      <w:pPr>
        <w:contextualSpacing/>
        <w:jc w:val="both"/>
        <w:rPr>
          <w:rFonts w:ascii="Arial" w:hAnsi="Arial" w:cs="Arial"/>
        </w:rPr>
      </w:pPr>
    </w:p>
    <w:p w14:paraId="7BF73E5C" w14:textId="77777777" w:rsidR="000C0AF8" w:rsidRPr="005D09C5" w:rsidRDefault="000C0AF8" w:rsidP="000C0AF8">
      <w:pPr>
        <w:contextualSpacing/>
        <w:jc w:val="both"/>
        <w:rPr>
          <w:rFonts w:ascii="Arial" w:hAnsi="Arial" w:cs="Arial"/>
        </w:rPr>
      </w:pPr>
      <w:r w:rsidRPr="005D09C5">
        <w:rPr>
          <w:rFonts w:ascii="Arial" w:hAnsi="Arial" w:cs="Arial"/>
        </w:rPr>
        <w:t>Doctor</w:t>
      </w:r>
    </w:p>
    <w:p w14:paraId="57205B3D" w14:textId="77777777" w:rsidR="000C0AF8" w:rsidRPr="005D09C5" w:rsidRDefault="000C0AF8" w:rsidP="000C0AF8">
      <w:pPr>
        <w:contextualSpacing/>
        <w:jc w:val="both"/>
        <w:rPr>
          <w:rFonts w:ascii="Arial" w:hAnsi="Arial" w:cs="Arial"/>
          <w:b/>
        </w:rPr>
      </w:pPr>
      <w:r w:rsidRPr="005D09C5">
        <w:rPr>
          <w:rFonts w:ascii="Arial" w:hAnsi="Arial" w:cs="Arial"/>
          <w:b/>
        </w:rPr>
        <w:t>JORGE HUMBERTO MANTILLA SERRANO</w:t>
      </w:r>
    </w:p>
    <w:p w14:paraId="0F590AE8" w14:textId="77777777" w:rsidR="000C0AF8" w:rsidRPr="005D09C5" w:rsidRDefault="000C0AF8" w:rsidP="000C0AF8">
      <w:pPr>
        <w:contextualSpacing/>
        <w:jc w:val="both"/>
        <w:rPr>
          <w:rFonts w:ascii="Arial" w:hAnsi="Arial" w:cs="Arial"/>
        </w:rPr>
      </w:pPr>
      <w:proofErr w:type="spellStart"/>
      <w:r w:rsidRPr="005D09C5">
        <w:rPr>
          <w:rFonts w:ascii="Arial" w:hAnsi="Arial" w:cs="Arial"/>
        </w:rPr>
        <w:t>Secretario</w:t>
      </w:r>
      <w:proofErr w:type="spellEnd"/>
      <w:r w:rsidRPr="005D09C5">
        <w:rPr>
          <w:rFonts w:ascii="Arial" w:hAnsi="Arial" w:cs="Arial"/>
        </w:rPr>
        <w:t xml:space="preserve"> General </w:t>
      </w:r>
    </w:p>
    <w:p w14:paraId="66040E4A" w14:textId="77777777" w:rsidR="000C0AF8" w:rsidRPr="005D09C5" w:rsidRDefault="000C0AF8" w:rsidP="000C0AF8">
      <w:pPr>
        <w:contextualSpacing/>
        <w:jc w:val="both"/>
        <w:rPr>
          <w:rFonts w:ascii="Arial" w:hAnsi="Arial" w:cs="Arial"/>
        </w:rPr>
      </w:pPr>
      <w:proofErr w:type="spellStart"/>
      <w:r w:rsidRPr="005D09C5">
        <w:rPr>
          <w:rFonts w:ascii="Arial" w:hAnsi="Arial" w:cs="Arial"/>
        </w:rPr>
        <w:t>Cámara</w:t>
      </w:r>
      <w:proofErr w:type="spellEnd"/>
      <w:r w:rsidRPr="005D09C5">
        <w:rPr>
          <w:rFonts w:ascii="Arial" w:hAnsi="Arial" w:cs="Arial"/>
        </w:rPr>
        <w:t xml:space="preserve"> de </w:t>
      </w:r>
      <w:proofErr w:type="spellStart"/>
      <w:r w:rsidRPr="005D09C5">
        <w:rPr>
          <w:rFonts w:ascii="Arial" w:hAnsi="Arial" w:cs="Arial"/>
        </w:rPr>
        <w:t>Representantes</w:t>
      </w:r>
      <w:proofErr w:type="spellEnd"/>
    </w:p>
    <w:p w14:paraId="44A52CEF" w14:textId="77777777" w:rsidR="000C0AF8" w:rsidRPr="005D09C5" w:rsidRDefault="000C0AF8" w:rsidP="000C0AF8">
      <w:pPr>
        <w:contextualSpacing/>
        <w:jc w:val="both"/>
        <w:rPr>
          <w:rFonts w:ascii="Arial" w:hAnsi="Arial" w:cs="Arial"/>
        </w:rPr>
      </w:pPr>
      <w:r w:rsidRPr="005D09C5">
        <w:rPr>
          <w:rFonts w:ascii="Arial" w:hAnsi="Arial" w:cs="Arial"/>
        </w:rPr>
        <w:t>Bogotá D.C</w:t>
      </w:r>
    </w:p>
    <w:p w14:paraId="0FB9B6ED" w14:textId="77777777" w:rsidR="000C0AF8" w:rsidRPr="005D09C5" w:rsidRDefault="000C0AF8" w:rsidP="000C0AF8">
      <w:pPr>
        <w:contextualSpacing/>
        <w:jc w:val="both"/>
        <w:rPr>
          <w:rFonts w:ascii="Arial" w:hAnsi="Arial" w:cs="Arial"/>
        </w:rPr>
      </w:pPr>
    </w:p>
    <w:p w14:paraId="62AB5D5D" w14:textId="77777777" w:rsidR="000C0AF8" w:rsidRPr="005D09C5" w:rsidRDefault="000C0AF8" w:rsidP="000C0AF8">
      <w:pPr>
        <w:contextualSpacing/>
        <w:jc w:val="both"/>
        <w:rPr>
          <w:rFonts w:ascii="Arial" w:hAnsi="Arial" w:cs="Arial"/>
        </w:rPr>
      </w:pPr>
    </w:p>
    <w:p w14:paraId="50D048EC" w14:textId="77777777" w:rsidR="000C0AF8" w:rsidRPr="005D09C5" w:rsidRDefault="000C0AF8" w:rsidP="000C0AF8">
      <w:pPr>
        <w:contextualSpacing/>
        <w:jc w:val="both"/>
        <w:rPr>
          <w:rFonts w:ascii="Arial" w:hAnsi="Arial" w:cs="Arial"/>
        </w:rPr>
      </w:pPr>
    </w:p>
    <w:p w14:paraId="618A548F" w14:textId="77777777" w:rsidR="000C0AF8" w:rsidRPr="005D09C5" w:rsidRDefault="000C0AF8" w:rsidP="000C0AF8">
      <w:pPr>
        <w:contextualSpacing/>
        <w:jc w:val="both"/>
        <w:rPr>
          <w:rFonts w:ascii="Arial" w:hAnsi="Arial" w:cs="Arial"/>
          <w:b/>
        </w:rPr>
      </w:pPr>
      <w:proofErr w:type="spellStart"/>
      <w:r w:rsidRPr="005D09C5">
        <w:rPr>
          <w:rFonts w:ascii="Arial" w:hAnsi="Arial" w:cs="Arial"/>
        </w:rPr>
        <w:t>Respetado</w:t>
      </w:r>
      <w:proofErr w:type="spellEnd"/>
      <w:r w:rsidRPr="005D09C5">
        <w:rPr>
          <w:rFonts w:ascii="Arial" w:hAnsi="Arial" w:cs="Arial"/>
        </w:rPr>
        <w:t xml:space="preserve"> </w:t>
      </w:r>
      <w:r w:rsidRPr="005D09C5">
        <w:rPr>
          <w:rFonts w:ascii="Arial" w:hAnsi="Arial" w:cs="Arial"/>
          <w:b/>
        </w:rPr>
        <w:t>JORGE HUMBERTO MANTILLA SERRANO</w:t>
      </w:r>
    </w:p>
    <w:p w14:paraId="12DACF17" w14:textId="77777777" w:rsidR="000C0AF8" w:rsidRPr="005D09C5" w:rsidRDefault="000C0AF8" w:rsidP="000C0AF8">
      <w:pPr>
        <w:contextualSpacing/>
        <w:jc w:val="both"/>
        <w:rPr>
          <w:rFonts w:ascii="Arial" w:hAnsi="Arial" w:cs="Arial"/>
          <w:b/>
        </w:rPr>
      </w:pPr>
    </w:p>
    <w:p w14:paraId="6F47505D" w14:textId="77777777" w:rsidR="000C0AF8" w:rsidRPr="005D09C5" w:rsidRDefault="000C0AF8" w:rsidP="000C0AF8">
      <w:pPr>
        <w:contextualSpacing/>
        <w:jc w:val="both"/>
        <w:rPr>
          <w:rFonts w:ascii="Arial" w:hAnsi="Arial" w:cs="Arial"/>
          <w:b/>
        </w:rPr>
      </w:pPr>
    </w:p>
    <w:p w14:paraId="767EC8E6" w14:textId="77777777" w:rsidR="000C0AF8" w:rsidRPr="005D09C5" w:rsidRDefault="000C0AF8" w:rsidP="000C0AF8">
      <w:pPr>
        <w:contextualSpacing/>
        <w:jc w:val="both"/>
        <w:rPr>
          <w:rFonts w:ascii="Arial" w:hAnsi="Arial" w:cs="Arial"/>
        </w:rPr>
      </w:pPr>
    </w:p>
    <w:p w14:paraId="1DE2E3AB" w14:textId="0949730E" w:rsidR="000C0AF8" w:rsidRPr="005D09C5" w:rsidRDefault="000C0AF8" w:rsidP="000C0AF8">
      <w:pPr>
        <w:contextualSpacing/>
        <w:jc w:val="both"/>
        <w:rPr>
          <w:rFonts w:ascii="Arial" w:hAnsi="Arial" w:cs="Arial"/>
        </w:rPr>
      </w:pPr>
      <w:r w:rsidRPr="005D09C5">
        <w:rPr>
          <w:rFonts w:ascii="Arial" w:hAnsi="Arial" w:cs="Arial"/>
        </w:rPr>
        <w:t xml:space="preserve">Cordial </w:t>
      </w:r>
      <w:proofErr w:type="spellStart"/>
      <w:r w:rsidRPr="005D09C5">
        <w:rPr>
          <w:rFonts w:ascii="Arial" w:hAnsi="Arial" w:cs="Arial"/>
        </w:rPr>
        <w:t>saludo</w:t>
      </w:r>
      <w:proofErr w:type="spellEnd"/>
      <w:r w:rsidRPr="005D09C5">
        <w:rPr>
          <w:rFonts w:ascii="Arial" w:hAnsi="Arial" w:cs="Arial"/>
        </w:rPr>
        <w:t>,</w:t>
      </w:r>
    </w:p>
    <w:p w14:paraId="464968E2" w14:textId="61CFA877" w:rsidR="000C0AF8" w:rsidRPr="005D09C5" w:rsidRDefault="000C0AF8" w:rsidP="000C0AF8">
      <w:pPr>
        <w:tabs>
          <w:tab w:val="left" w:pos="1032"/>
        </w:tabs>
        <w:contextualSpacing/>
        <w:jc w:val="both"/>
        <w:rPr>
          <w:rFonts w:ascii="Arial" w:hAnsi="Arial" w:cs="Arial"/>
          <w:b/>
        </w:rPr>
      </w:pPr>
      <w:r w:rsidRPr="005D09C5">
        <w:rPr>
          <w:rFonts w:ascii="Arial" w:hAnsi="Arial" w:cs="Arial"/>
          <w:b/>
        </w:rPr>
        <w:tab/>
      </w:r>
    </w:p>
    <w:p w14:paraId="2444CF8B" w14:textId="77777777" w:rsidR="000C0AF8" w:rsidRPr="005D09C5" w:rsidRDefault="000C0AF8" w:rsidP="000C0AF8">
      <w:pPr>
        <w:pStyle w:val="Textoindependiente"/>
        <w:spacing w:line="276" w:lineRule="auto"/>
        <w:ind w:right="119"/>
        <w:jc w:val="both"/>
        <w:rPr>
          <w:b/>
          <w:bCs/>
          <w:color w:val="000000" w:themeColor="text1"/>
          <w:sz w:val="22"/>
          <w:szCs w:val="22"/>
        </w:rPr>
      </w:pPr>
      <w:r w:rsidRPr="005D09C5">
        <w:rPr>
          <w:sz w:val="22"/>
          <w:szCs w:val="22"/>
        </w:rPr>
        <w:t xml:space="preserve">Me </w:t>
      </w:r>
      <w:proofErr w:type="spellStart"/>
      <w:r w:rsidRPr="005D09C5">
        <w:rPr>
          <w:sz w:val="22"/>
          <w:szCs w:val="22"/>
        </w:rPr>
        <w:t>permitimo</w:t>
      </w:r>
      <w:proofErr w:type="spellEnd"/>
      <w:r w:rsidRPr="005D09C5">
        <w:rPr>
          <w:sz w:val="22"/>
          <w:szCs w:val="22"/>
        </w:rPr>
        <w:t xml:space="preserve"> radicar en su despacho, el Proyecto de Ley – </w:t>
      </w:r>
      <w:r w:rsidRPr="005D09C5">
        <w:rPr>
          <w:b/>
          <w:bCs/>
          <w:color w:val="000000" w:themeColor="text1"/>
          <w:sz w:val="22"/>
          <w:szCs w:val="22"/>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Pr="005D09C5">
        <w:rPr>
          <w:b/>
          <w:i/>
          <w:sz w:val="22"/>
          <w:szCs w:val="22"/>
        </w:rPr>
        <w:t xml:space="preserve">. </w:t>
      </w:r>
      <w:r w:rsidRPr="005D09C5">
        <w:rPr>
          <w:sz w:val="22"/>
          <w:szCs w:val="22"/>
        </w:rPr>
        <w:t xml:space="preserve">Lo anterior de acuerdo con lo previsto en el artículo 139 y siguientes de la Ley 5 de 1992. </w:t>
      </w:r>
    </w:p>
    <w:p w14:paraId="7EDAD8B7" w14:textId="77777777" w:rsidR="000C0AF8" w:rsidRPr="000C0AF8" w:rsidRDefault="000C0AF8" w:rsidP="000C0AF8">
      <w:pPr>
        <w:contextualSpacing/>
        <w:jc w:val="both"/>
        <w:rPr>
          <w:rFonts w:ascii="Arial" w:hAnsi="Arial" w:cs="Arial"/>
        </w:rPr>
      </w:pPr>
    </w:p>
    <w:p w14:paraId="2CB8E0CA" w14:textId="77777777" w:rsidR="000C0AF8" w:rsidRPr="000C0AF8" w:rsidRDefault="000C0AF8" w:rsidP="000C0AF8">
      <w:pPr>
        <w:contextualSpacing/>
        <w:jc w:val="both"/>
        <w:rPr>
          <w:rFonts w:ascii="Arial" w:hAnsi="Arial" w:cs="Arial"/>
        </w:rPr>
      </w:pPr>
    </w:p>
    <w:p w14:paraId="4B94660C" w14:textId="77777777" w:rsidR="000C0AF8" w:rsidRPr="000C0AF8" w:rsidRDefault="000C0AF8" w:rsidP="000C0AF8">
      <w:pPr>
        <w:contextualSpacing/>
        <w:jc w:val="both"/>
        <w:rPr>
          <w:rFonts w:ascii="Arial" w:hAnsi="Arial" w:cs="Arial"/>
        </w:rPr>
      </w:pPr>
    </w:p>
    <w:p w14:paraId="171BAAD6" w14:textId="77777777" w:rsidR="000C0AF8" w:rsidRPr="000C0AF8" w:rsidRDefault="000C0AF8" w:rsidP="000C0AF8">
      <w:pPr>
        <w:contextualSpacing/>
        <w:jc w:val="both"/>
        <w:rPr>
          <w:rFonts w:ascii="Arial" w:hAnsi="Arial" w:cs="Arial"/>
        </w:rPr>
      </w:pPr>
      <w:proofErr w:type="spellStart"/>
      <w:r w:rsidRPr="000C0AF8">
        <w:rPr>
          <w:rFonts w:ascii="Arial" w:hAnsi="Arial" w:cs="Arial"/>
        </w:rPr>
        <w:t>Atentamente</w:t>
      </w:r>
      <w:proofErr w:type="spellEnd"/>
      <w:r w:rsidRPr="000C0AF8">
        <w:rPr>
          <w:rFonts w:ascii="Arial" w:hAnsi="Arial" w:cs="Arial"/>
        </w:rPr>
        <w:t xml:space="preserve">, </w:t>
      </w:r>
    </w:p>
    <w:p w14:paraId="1B758A5E" w14:textId="7607F979" w:rsidR="000C0AF8" w:rsidRDefault="000C0AF8" w:rsidP="000C0AF8">
      <w:pPr>
        <w:contextualSpacing/>
        <w:jc w:val="both"/>
        <w:rPr>
          <w:rFonts w:ascii="Arial" w:hAnsi="Arial" w:cs="Arial"/>
        </w:rPr>
      </w:pPr>
    </w:p>
    <w:p w14:paraId="2E068AD9" w14:textId="77777777" w:rsidR="005D09C5" w:rsidRDefault="005D09C5" w:rsidP="005D09C5">
      <w:pPr>
        <w:contextualSpacing/>
        <w:jc w:val="both"/>
        <w:rPr>
          <w:rFonts w:ascii="Arial" w:hAnsi="Arial" w:cs="Arial"/>
          <w:b/>
        </w:rPr>
      </w:pPr>
    </w:p>
    <w:p w14:paraId="5344742F" w14:textId="77777777" w:rsidR="005D09C5" w:rsidRDefault="005D09C5" w:rsidP="005D09C5">
      <w:pPr>
        <w:contextualSpacing/>
        <w:jc w:val="both"/>
        <w:rPr>
          <w:rFonts w:ascii="Arial" w:hAnsi="Arial" w:cs="Arial"/>
          <w:b/>
        </w:rPr>
      </w:pPr>
    </w:p>
    <w:p w14:paraId="5A3A9AF9" w14:textId="77777777" w:rsidR="005D09C5" w:rsidRDefault="005D09C5" w:rsidP="005D09C5">
      <w:pPr>
        <w:contextualSpacing/>
        <w:jc w:val="both"/>
        <w:rPr>
          <w:rFonts w:ascii="Arial" w:hAnsi="Arial" w:cs="Arial"/>
          <w:b/>
        </w:rPr>
      </w:pPr>
    </w:p>
    <w:p w14:paraId="4C098385" w14:textId="0429FF7A" w:rsidR="005D09C5" w:rsidRDefault="005D09C5" w:rsidP="005D09C5">
      <w:pPr>
        <w:contextualSpacing/>
        <w:jc w:val="both"/>
        <w:rPr>
          <w:rFonts w:ascii="Arial" w:hAnsi="Arial" w:cs="Arial"/>
          <w:b/>
        </w:rPr>
      </w:pPr>
      <w:proofErr w:type="spellStart"/>
      <w:r w:rsidRPr="000C0AF8">
        <w:rPr>
          <w:rFonts w:ascii="Arial" w:hAnsi="Arial" w:cs="Arial"/>
          <w:b/>
        </w:rPr>
        <w:t>Jhon</w:t>
      </w:r>
      <w:proofErr w:type="spellEnd"/>
      <w:r w:rsidRPr="000C0AF8">
        <w:rPr>
          <w:rFonts w:ascii="Arial" w:hAnsi="Arial" w:cs="Arial"/>
          <w:b/>
        </w:rPr>
        <w:t xml:space="preserve"> </w:t>
      </w:r>
      <w:proofErr w:type="spellStart"/>
      <w:r w:rsidRPr="000C0AF8">
        <w:rPr>
          <w:rFonts w:ascii="Arial" w:hAnsi="Arial" w:cs="Arial"/>
          <w:b/>
        </w:rPr>
        <w:t>Arley</w:t>
      </w:r>
      <w:proofErr w:type="spellEnd"/>
      <w:r w:rsidRPr="000C0AF8">
        <w:rPr>
          <w:rFonts w:ascii="Arial" w:hAnsi="Arial" w:cs="Arial"/>
          <w:b/>
        </w:rPr>
        <w:t xml:space="preserve"> Murillo </w:t>
      </w:r>
      <w:proofErr w:type="spellStart"/>
      <w:r w:rsidRPr="000C0AF8">
        <w:rPr>
          <w:rFonts w:ascii="Arial" w:hAnsi="Arial" w:cs="Arial"/>
          <w:b/>
        </w:rPr>
        <w:t>Benítez</w:t>
      </w:r>
      <w:proofErr w:type="spellEnd"/>
      <w:r w:rsidRPr="000C0AF8">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Maria Cristina Soto de Gomez </w:t>
      </w:r>
    </w:p>
    <w:p w14:paraId="2407533E" w14:textId="77777777" w:rsidR="005D09C5" w:rsidRDefault="005D09C5" w:rsidP="005D09C5">
      <w:pPr>
        <w:contextualSpacing/>
        <w:jc w:val="both"/>
        <w:rPr>
          <w:rFonts w:ascii="Arial" w:hAnsi="Arial" w:cs="Arial"/>
        </w:rPr>
      </w:pPr>
      <w:proofErr w:type="spellStart"/>
      <w:r w:rsidRPr="000C0AF8">
        <w:rPr>
          <w:rFonts w:ascii="Arial" w:hAnsi="Arial" w:cs="Arial"/>
        </w:rPr>
        <w:t>Representante</w:t>
      </w:r>
      <w:proofErr w:type="spellEnd"/>
      <w:r w:rsidRPr="000C0AF8">
        <w:rPr>
          <w:rFonts w:ascii="Arial" w:hAnsi="Arial" w:cs="Arial"/>
        </w:rPr>
        <w:t xml:space="preserve"> a la </w:t>
      </w:r>
      <w:proofErr w:type="spellStart"/>
      <w:r w:rsidRPr="000C0AF8">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Camara</w:t>
      </w:r>
      <w:proofErr w:type="spellEnd"/>
      <w:r>
        <w:rPr>
          <w:rFonts w:ascii="Arial" w:hAnsi="Arial" w:cs="Arial"/>
        </w:rPr>
        <w:t xml:space="preserve"> </w:t>
      </w:r>
      <w:r>
        <w:rPr>
          <w:rFonts w:ascii="Arial" w:hAnsi="Arial" w:cs="Arial"/>
        </w:rPr>
        <w:tab/>
      </w:r>
    </w:p>
    <w:p w14:paraId="481147C4" w14:textId="77777777" w:rsidR="005D09C5" w:rsidRDefault="005D09C5" w:rsidP="005D09C5">
      <w:pPr>
        <w:contextualSpacing/>
        <w:jc w:val="both"/>
        <w:rPr>
          <w:rFonts w:ascii="Arial" w:hAnsi="Arial" w:cs="Arial"/>
        </w:rPr>
      </w:pPr>
    </w:p>
    <w:p w14:paraId="59FB06AA" w14:textId="77777777" w:rsidR="005D09C5" w:rsidRDefault="005D09C5" w:rsidP="005D09C5">
      <w:pPr>
        <w:contextualSpacing/>
        <w:jc w:val="both"/>
        <w:rPr>
          <w:rFonts w:ascii="Arial" w:hAnsi="Arial" w:cs="Arial"/>
        </w:rPr>
      </w:pPr>
    </w:p>
    <w:p w14:paraId="0E3B8725" w14:textId="77777777" w:rsidR="005D09C5" w:rsidRDefault="005D09C5" w:rsidP="005D09C5">
      <w:pPr>
        <w:contextualSpacing/>
        <w:jc w:val="both"/>
        <w:rPr>
          <w:rFonts w:ascii="Arial" w:hAnsi="Arial" w:cs="Arial"/>
        </w:rPr>
      </w:pPr>
    </w:p>
    <w:p w14:paraId="1CBC52B0" w14:textId="77777777" w:rsidR="005D09C5" w:rsidRDefault="005D09C5" w:rsidP="005D09C5">
      <w:pPr>
        <w:contextualSpacing/>
        <w:jc w:val="both"/>
        <w:rPr>
          <w:rFonts w:ascii="Arial" w:hAnsi="Arial" w:cs="Arial"/>
          <w:b/>
        </w:rPr>
      </w:pPr>
    </w:p>
    <w:p w14:paraId="7FBCDEE9" w14:textId="77777777" w:rsidR="005D09C5" w:rsidRPr="00E777EF" w:rsidRDefault="005D09C5" w:rsidP="005D09C5">
      <w:pPr>
        <w:contextualSpacing/>
        <w:jc w:val="both"/>
        <w:rPr>
          <w:rFonts w:ascii="Arial" w:hAnsi="Arial" w:cs="Arial"/>
          <w:b/>
        </w:rPr>
      </w:pPr>
      <w:r w:rsidRPr="00E777EF">
        <w:rPr>
          <w:rFonts w:ascii="Arial" w:hAnsi="Arial" w:cs="Arial"/>
          <w:b/>
        </w:rPr>
        <w:t xml:space="preserve">Faber Alberto Muñoz </w:t>
      </w:r>
      <w:proofErr w:type="spellStart"/>
      <w:r>
        <w:rPr>
          <w:rFonts w:ascii="Arial" w:hAnsi="Arial" w:cs="Arial"/>
          <w:b/>
        </w:rPr>
        <w:t>Ceron</w:t>
      </w:r>
      <w:proofErr w:type="spellEnd"/>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0BC07A99" w14:textId="77777777" w:rsidR="005D09C5" w:rsidRDefault="005D09C5" w:rsidP="005D09C5">
      <w:pPr>
        <w:contextualSpacing/>
        <w:jc w:val="both"/>
        <w:rPr>
          <w:rFonts w:ascii="Arial" w:hAnsi="Arial" w:cs="Arial"/>
        </w:rPr>
      </w:pPr>
      <w:proofErr w:type="spellStart"/>
      <w:r w:rsidRPr="00E777EF">
        <w:rPr>
          <w:rFonts w:ascii="Arial" w:hAnsi="Arial" w:cs="Arial"/>
        </w:rPr>
        <w:t>Representante</w:t>
      </w:r>
      <w:proofErr w:type="spellEnd"/>
      <w:r w:rsidRPr="00E777EF">
        <w:rPr>
          <w:rFonts w:ascii="Arial" w:hAnsi="Arial" w:cs="Arial"/>
        </w:rPr>
        <w:t xml:space="preserve"> a la </w:t>
      </w:r>
      <w:proofErr w:type="spellStart"/>
      <w:r w:rsidRPr="00E777EF">
        <w:rPr>
          <w:rFonts w:ascii="Arial" w:hAnsi="Arial" w:cs="Arial"/>
        </w:rPr>
        <w:t>Cámara</w:t>
      </w:r>
      <w:proofErr w:type="spellEnd"/>
      <w:r w:rsidRPr="00E777EF">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722BED10" w14:textId="77777777" w:rsidR="005D09C5" w:rsidRDefault="005D09C5" w:rsidP="005D09C5">
      <w:pPr>
        <w:contextualSpacing/>
        <w:jc w:val="both"/>
        <w:rPr>
          <w:rFonts w:ascii="Arial" w:hAnsi="Arial" w:cs="Arial"/>
        </w:rPr>
      </w:pPr>
    </w:p>
    <w:p w14:paraId="1A326278" w14:textId="77777777" w:rsidR="005D09C5" w:rsidRDefault="005D09C5" w:rsidP="005D09C5">
      <w:pPr>
        <w:contextualSpacing/>
        <w:jc w:val="both"/>
        <w:rPr>
          <w:rFonts w:ascii="Arial" w:hAnsi="Arial" w:cs="Arial"/>
        </w:rPr>
      </w:pPr>
    </w:p>
    <w:p w14:paraId="19F85F8D" w14:textId="77777777" w:rsidR="005D09C5" w:rsidRDefault="005D09C5" w:rsidP="005D09C5">
      <w:pPr>
        <w:contextualSpacing/>
        <w:jc w:val="both"/>
        <w:rPr>
          <w:rFonts w:ascii="Arial" w:hAnsi="Arial" w:cs="Arial"/>
          <w:b/>
        </w:rPr>
      </w:pPr>
    </w:p>
    <w:p w14:paraId="68766269" w14:textId="77777777" w:rsidR="005D09C5" w:rsidRDefault="005D09C5" w:rsidP="005D09C5">
      <w:pPr>
        <w:contextualSpacing/>
        <w:jc w:val="both"/>
        <w:rPr>
          <w:rFonts w:ascii="Arial" w:hAnsi="Arial" w:cs="Arial"/>
          <w:b/>
        </w:rPr>
      </w:pPr>
    </w:p>
    <w:p w14:paraId="58B07780" w14:textId="77777777" w:rsidR="005D09C5" w:rsidRDefault="005D09C5" w:rsidP="005D09C5">
      <w:pPr>
        <w:contextualSpacing/>
        <w:jc w:val="both"/>
        <w:rPr>
          <w:rFonts w:ascii="Arial" w:hAnsi="Arial" w:cs="Arial"/>
          <w:b/>
        </w:rPr>
      </w:pPr>
    </w:p>
    <w:p w14:paraId="6CB0D71E" w14:textId="77777777" w:rsidR="005D09C5" w:rsidRDefault="005D09C5" w:rsidP="005D09C5">
      <w:pPr>
        <w:contextualSpacing/>
        <w:jc w:val="both"/>
        <w:rPr>
          <w:rFonts w:ascii="Arial" w:hAnsi="Arial" w:cs="Arial"/>
          <w:b/>
        </w:rPr>
      </w:pPr>
    </w:p>
    <w:p w14:paraId="54924EF4" w14:textId="77777777" w:rsidR="005D09C5" w:rsidRDefault="005D09C5" w:rsidP="005D09C5">
      <w:pPr>
        <w:contextualSpacing/>
        <w:jc w:val="both"/>
        <w:rPr>
          <w:rFonts w:ascii="Arial" w:hAnsi="Arial" w:cs="Arial"/>
          <w:b/>
        </w:rPr>
      </w:pPr>
    </w:p>
    <w:p w14:paraId="20AA4D35" w14:textId="37723C62" w:rsidR="005D09C5" w:rsidRDefault="005D09C5" w:rsidP="005D09C5">
      <w:pPr>
        <w:contextualSpacing/>
        <w:jc w:val="both"/>
        <w:rPr>
          <w:rFonts w:ascii="Arial" w:hAnsi="Arial" w:cs="Arial"/>
        </w:rPr>
      </w:pPr>
      <w:r w:rsidRPr="00E777EF">
        <w:rPr>
          <w:rFonts w:ascii="Arial" w:hAnsi="Arial" w:cs="Arial"/>
          <w:b/>
        </w:rPr>
        <w:t xml:space="preserve">Juan Carlos </w:t>
      </w:r>
      <w:proofErr w:type="spellStart"/>
      <w:r w:rsidRPr="00E777EF">
        <w:rPr>
          <w:rFonts w:ascii="Arial" w:hAnsi="Arial" w:cs="Arial"/>
          <w:b/>
        </w:rPr>
        <w:t>Reinales</w:t>
      </w:r>
      <w:proofErr w:type="spellEnd"/>
      <w:r w:rsidRPr="00E777EF">
        <w:rPr>
          <w:rFonts w:ascii="Arial" w:hAnsi="Arial" w:cs="Arial"/>
          <w:b/>
        </w:rPr>
        <w:t xml:space="preserve"> </w:t>
      </w:r>
      <w:proofErr w:type="spellStart"/>
      <w:r w:rsidRPr="00E777EF">
        <w:rPr>
          <w:rFonts w:ascii="Arial" w:hAnsi="Arial" w:cs="Arial"/>
          <w:b/>
        </w:rPr>
        <w:t>Agudelo</w:t>
      </w:r>
      <w:proofErr w:type="spellEnd"/>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4060B5C8" w14:textId="77777777" w:rsidR="005D09C5" w:rsidRDefault="005D09C5" w:rsidP="005D09C5">
      <w:pPr>
        <w:contextualSpacing/>
        <w:jc w:val="both"/>
        <w:rPr>
          <w:rFonts w:ascii="Arial" w:hAnsi="Arial" w:cs="Arial"/>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592A9717" w14:textId="77777777" w:rsidR="005D09C5" w:rsidRDefault="005D09C5" w:rsidP="005D09C5">
      <w:pPr>
        <w:contextualSpacing/>
        <w:jc w:val="both"/>
        <w:rPr>
          <w:rFonts w:ascii="Arial" w:hAnsi="Arial" w:cs="Arial"/>
        </w:rPr>
      </w:pPr>
    </w:p>
    <w:p w14:paraId="51F33A9A" w14:textId="77777777" w:rsidR="005D09C5" w:rsidRDefault="005D09C5" w:rsidP="005D09C5">
      <w:pPr>
        <w:contextualSpacing/>
        <w:jc w:val="both"/>
        <w:rPr>
          <w:rFonts w:ascii="Arial" w:hAnsi="Arial" w:cs="Arial"/>
        </w:rPr>
      </w:pPr>
    </w:p>
    <w:p w14:paraId="7B1BF956" w14:textId="77777777" w:rsidR="005D09C5" w:rsidRDefault="005D09C5" w:rsidP="005D09C5">
      <w:pPr>
        <w:contextualSpacing/>
        <w:jc w:val="both"/>
        <w:rPr>
          <w:rFonts w:ascii="Arial" w:hAnsi="Arial" w:cs="Arial"/>
          <w:b/>
        </w:rPr>
      </w:pPr>
    </w:p>
    <w:p w14:paraId="7B395ECF" w14:textId="77777777" w:rsidR="005D09C5" w:rsidRDefault="005D09C5" w:rsidP="005D09C5">
      <w:pPr>
        <w:contextualSpacing/>
        <w:jc w:val="both"/>
        <w:rPr>
          <w:rFonts w:ascii="Arial" w:hAnsi="Arial" w:cs="Arial"/>
          <w:b/>
        </w:rPr>
      </w:pPr>
    </w:p>
    <w:p w14:paraId="29E54A97" w14:textId="77777777" w:rsidR="005D09C5" w:rsidRDefault="005D09C5" w:rsidP="005D09C5">
      <w:pPr>
        <w:contextualSpacing/>
        <w:jc w:val="both"/>
        <w:rPr>
          <w:rFonts w:ascii="Arial" w:hAnsi="Arial" w:cs="Arial"/>
          <w:b/>
        </w:rPr>
      </w:pPr>
    </w:p>
    <w:p w14:paraId="1D6E2EBC" w14:textId="77777777" w:rsidR="005D09C5" w:rsidRDefault="005D09C5" w:rsidP="005D09C5">
      <w:pPr>
        <w:contextualSpacing/>
        <w:jc w:val="both"/>
        <w:rPr>
          <w:rFonts w:ascii="Arial" w:hAnsi="Arial" w:cs="Arial"/>
          <w:b/>
        </w:rPr>
      </w:pPr>
    </w:p>
    <w:p w14:paraId="62F73417" w14:textId="67FFD6A7" w:rsidR="005D09C5" w:rsidRPr="00E777EF" w:rsidRDefault="005D09C5" w:rsidP="005D09C5">
      <w:pPr>
        <w:contextualSpacing/>
        <w:jc w:val="both"/>
        <w:rPr>
          <w:rFonts w:ascii="Arial" w:hAnsi="Arial" w:cs="Arial"/>
        </w:rPr>
      </w:pPr>
      <w:r w:rsidRPr="00E777EF">
        <w:rPr>
          <w:rFonts w:ascii="Arial" w:hAnsi="Arial" w:cs="Arial"/>
          <w:b/>
        </w:rPr>
        <w:t xml:space="preserve">Juan Diego </w:t>
      </w:r>
      <w:proofErr w:type="spellStart"/>
      <w:r w:rsidRPr="00E777EF">
        <w:rPr>
          <w:rFonts w:ascii="Arial" w:hAnsi="Arial" w:cs="Arial"/>
          <w:b/>
        </w:rPr>
        <w:t>Echavarria</w:t>
      </w:r>
      <w:proofErr w:type="spellEnd"/>
      <w:r w:rsidRPr="00E777EF">
        <w:rPr>
          <w:rFonts w:ascii="Arial" w:hAnsi="Arial" w:cs="Arial"/>
          <w:b/>
        </w:rPr>
        <w:t xml:space="preserve"> Sanchez</w:t>
      </w:r>
      <w:r>
        <w:rPr>
          <w:rFonts w:ascii="Arial" w:hAnsi="Arial" w:cs="Arial"/>
        </w:rPr>
        <w:t xml:space="preserve"> </w:t>
      </w:r>
      <w:r>
        <w:rPr>
          <w:rFonts w:ascii="Arial" w:hAnsi="Arial" w:cs="Arial"/>
        </w:rPr>
        <w:tab/>
      </w:r>
      <w:r>
        <w:rPr>
          <w:rFonts w:ascii="Arial" w:hAnsi="Arial" w:cs="Arial"/>
        </w:rPr>
        <w:tab/>
      </w:r>
      <w:r>
        <w:rPr>
          <w:rFonts w:ascii="Arial" w:hAnsi="Arial" w:cs="Arial"/>
          <w:b/>
        </w:rPr>
        <w:t>Henr</w:t>
      </w:r>
      <w:r w:rsidRPr="00E777EF">
        <w:rPr>
          <w:rFonts w:ascii="Arial" w:hAnsi="Arial" w:cs="Arial"/>
          <w:b/>
        </w:rPr>
        <w:t xml:space="preserve">y Fernando </w:t>
      </w:r>
      <w:proofErr w:type="spellStart"/>
      <w:r w:rsidRPr="00E777EF">
        <w:rPr>
          <w:rFonts w:ascii="Arial" w:hAnsi="Arial" w:cs="Arial"/>
          <w:b/>
        </w:rPr>
        <w:t>Correal</w:t>
      </w:r>
      <w:proofErr w:type="spellEnd"/>
      <w:r w:rsidRPr="00E777EF">
        <w:rPr>
          <w:rFonts w:ascii="Arial" w:hAnsi="Arial" w:cs="Arial"/>
          <w:b/>
        </w:rPr>
        <w:t xml:space="preserve"> Herrera</w:t>
      </w:r>
      <w:r>
        <w:rPr>
          <w:rFonts w:ascii="Arial" w:hAnsi="Arial" w:cs="Arial"/>
        </w:rPr>
        <w:t xml:space="preserve"> </w:t>
      </w:r>
    </w:p>
    <w:p w14:paraId="4096512A" w14:textId="77777777" w:rsidR="005D09C5" w:rsidRDefault="005D09C5" w:rsidP="005D09C5">
      <w:pPr>
        <w:contextualSpacing/>
        <w:jc w:val="both"/>
        <w:rPr>
          <w:rFonts w:ascii="Arial" w:hAnsi="Arial" w:cs="Arial"/>
          <w:b/>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2AFA986F" w14:textId="77777777" w:rsidR="005D09C5" w:rsidRDefault="005D09C5" w:rsidP="000C0AF8">
      <w:pPr>
        <w:contextualSpacing/>
        <w:jc w:val="both"/>
        <w:rPr>
          <w:rFonts w:ascii="Arial" w:hAnsi="Arial" w:cs="Arial"/>
        </w:rPr>
      </w:pPr>
    </w:p>
    <w:p w14:paraId="28BE6C2B" w14:textId="77777777" w:rsidR="000C0AF8" w:rsidRPr="000C0AF8" w:rsidRDefault="000C0AF8" w:rsidP="000C0AF8">
      <w:pPr>
        <w:contextualSpacing/>
        <w:jc w:val="both"/>
        <w:rPr>
          <w:rFonts w:ascii="Arial" w:hAnsi="Arial" w:cs="Arial"/>
        </w:rPr>
      </w:pPr>
    </w:p>
    <w:p w14:paraId="43E0EBC5" w14:textId="77777777" w:rsidR="000C0AF8" w:rsidRPr="000C0AF8" w:rsidRDefault="000C0AF8" w:rsidP="000C0AF8">
      <w:pPr>
        <w:contextualSpacing/>
        <w:jc w:val="both"/>
        <w:rPr>
          <w:rFonts w:ascii="Arial" w:hAnsi="Arial" w:cs="Arial"/>
          <w:b/>
          <w:noProof/>
        </w:rPr>
      </w:pPr>
    </w:p>
    <w:p w14:paraId="26C1C227" w14:textId="77777777" w:rsidR="000C0AF8" w:rsidRPr="000C0AF8" w:rsidRDefault="000C0AF8" w:rsidP="000C0AF8">
      <w:pPr>
        <w:contextualSpacing/>
        <w:jc w:val="both"/>
        <w:rPr>
          <w:rFonts w:ascii="Arial" w:hAnsi="Arial" w:cs="Arial"/>
          <w:b/>
          <w:noProof/>
        </w:rPr>
      </w:pPr>
    </w:p>
    <w:p w14:paraId="724226FC" w14:textId="77777777" w:rsidR="000C0AF8" w:rsidRDefault="000C0AF8" w:rsidP="000C0AF8">
      <w:pPr>
        <w:contextualSpacing/>
        <w:jc w:val="both"/>
        <w:rPr>
          <w:b/>
          <w:noProof/>
        </w:rPr>
      </w:pPr>
    </w:p>
    <w:p w14:paraId="6EDE8310" w14:textId="77777777" w:rsidR="000C0AF8" w:rsidRDefault="000C0AF8" w:rsidP="000C0AF8">
      <w:pPr>
        <w:contextualSpacing/>
        <w:jc w:val="both"/>
        <w:rPr>
          <w:b/>
          <w:noProof/>
        </w:rPr>
      </w:pPr>
    </w:p>
    <w:p w14:paraId="6956DDD8" w14:textId="77777777" w:rsidR="000C0AF8" w:rsidRDefault="000C0AF8" w:rsidP="000C0AF8">
      <w:pPr>
        <w:contextualSpacing/>
        <w:jc w:val="both"/>
        <w:rPr>
          <w:b/>
          <w:noProof/>
        </w:rPr>
      </w:pPr>
    </w:p>
    <w:p w14:paraId="44898A00" w14:textId="77777777" w:rsidR="000C0AF8" w:rsidRPr="00DF6CBC" w:rsidRDefault="000C0AF8" w:rsidP="000C0AF8">
      <w:pPr>
        <w:contextualSpacing/>
        <w:jc w:val="both"/>
        <w:rPr>
          <w:b/>
        </w:rPr>
      </w:pPr>
    </w:p>
    <w:p w14:paraId="59F82CB6" w14:textId="77777777" w:rsidR="005D09C5" w:rsidRDefault="005D09C5" w:rsidP="000C0AF8">
      <w:pPr>
        <w:pStyle w:val="Textoindependiente"/>
        <w:spacing w:line="276" w:lineRule="auto"/>
        <w:ind w:right="119"/>
        <w:jc w:val="center"/>
        <w:rPr>
          <w:b/>
          <w:bCs/>
          <w:color w:val="000000" w:themeColor="text1"/>
        </w:rPr>
      </w:pPr>
    </w:p>
    <w:p w14:paraId="207E379B" w14:textId="77777777" w:rsidR="005D09C5" w:rsidRDefault="005D09C5" w:rsidP="000C0AF8">
      <w:pPr>
        <w:pStyle w:val="Textoindependiente"/>
        <w:spacing w:line="276" w:lineRule="auto"/>
        <w:ind w:right="119"/>
        <w:jc w:val="center"/>
        <w:rPr>
          <w:b/>
          <w:bCs/>
          <w:color w:val="000000" w:themeColor="text1"/>
        </w:rPr>
      </w:pPr>
    </w:p>
    <w:p w14:paraId="0919E1AD" w14:textId="77777777" w:rsidR="005D09C5" w:rsidRDefault="005D09C5" w:rsidP="000C0AF8">
      <w:pPr>
        <w:pStyle w:val="Textoindependiente"/>
        <w:spacing w:line="276" w:lineRule="auto"/>
        <w:ind w:right="119"/>
        <w:jc w:val="center"/>
        <w:rPr>
          <w:b/>
          <w:bCs/>
          <w:color w:val="000000" w:themeColor="text1"/>
        </w:rPr>
      </w:pPr>
    </w:p>
    <w:p w14:paraId="528C939E" w14:textId="77777777" w:rsidR="005D09C5" w:rsidRDefault="005D09C5" w:rsidP="000C0AF8">
      <w:pPr>
        <w:pStyle w:val="Textoindependiente"/>
        <w:spacing w:line="276" w:lineRule="auto"/>
        <w:ind w:right="119"/>
        <w:jc w:val="center"/>
        <w:rPr>
          <w:b/>
          <w:bCs/>
          <w:color w:val="000000" w:themeColor="text1"/>
        </w:rPr>
      </w:pPr>
    </w:p>
    <w:p w14:paraId="6F4AA13D" w14:textId="77777777" w:rsidR="005D09C5" w:rsidRDefault="005D09C5" w:rsidP="000C0AF8">
      <w:pPr>
        <w:pStyle w:val="Textoindependiente"/>
        <w:spacing w:line="276" w:lineRule="auto"/>
        <w:ind w:right="119"/>
        <w:jc w:val="center"/>
        <w:rPr>
          <w:b/>
          <w:bCs/>
          <w:color w:val="000000" w:themeColor="text1"/>
        </w:rPr>
      </w:pPr>
    </w:p>
    <w:p w14:paraId="50C30ED8" w14:textId="77777777" w:rsidR="005D09C5" w:rsidRDefault="005D09C5" w:rsidP="000C0AF8">
      <w:pPr>
        <w:pStyle w:val="Textoindependiente"/>
        <w:spacing w:line="276" w:lineRule="auto"/>
        <w:ind w:right="119"/>
        <w:jc w:val="center"/>
        <w:rPr>
          <w:b/>
          <w:bCs/>
          <w:color w:val="000000" w:themeColor="text1"/>
        </w:rPr>
      </w:pPr>
    </w:p>
    <w:p w14:paraId="0FBC0292" w14:textId="77777777" w:rsidR="005D09C5" w:rsidRDefault="005D09C5" w:rsidP="000C0AF8">
      <w:pPr>
        <w:pStyle w:val="Textoindependiente"/>
        <w:spacing w:line="276" w:lineRule="auto"/>
        <w:ind w:right="119"/>
        <w:jc w:val="center"/>
        <w:rPr>
          <w:b/>
          <w:bCs/>
          <w:color w:val="000000" w:themeColor="text1"/>
        </w:rPr>
      </w:pPr>
    </w:p>
    <w:p w14:paraId="3E21D6BD" w14:textId="77777777" w:rsidR="005D09C5" w:rsidRDefault="005D09C5" w:rsidP="000C0AF8">
      <w:pPr>
        <w:pStyle w:val="Textoindependiente"/>
        <w:spacing w:line="276" w:lineRule="auto"/>
        <w:ind w:right="119"/>
        <w:jc w:val="center"/>
        <w:rPr>
          <w:b/>
          <w:bCs/>
          <w:color w:val="000000" w:themeColor="text1"/>
        </w:rPr>
      </w:pPr>
    </w:p>
    <w:p w14:paraId="0293A908" w14:textId="77777777" w:rsidR="005D09C5" w:rsidRDefault="005D09C5" w:rsidP="000C0AF8">
      <w:pPr>
        <w:pStyle w:val="Textoindependiente"/>
        <w:spacing w:line="276" w:lineRule="auto"/>
        <w:ind w:right="119"/>
        <w:jc w:val="center"/>
        <w:rPr>
          <w:b/>
          <w:bCs/>
          <w:color w:val="000000" w:themeColor="text1"/>
        </w:rPr>
      </w:pPr>
    </w:p>
    <w:p w14:paraId="1E2C355C" w14:textId="77777777" w:rsidR="005D09C5" w:rsidRDefault="005D09C5" w:rsidP="000C0AF8">
      <w:pPr>
        <w:pStyle w:val="Textoindependiente"/>
        <w:spacing w:line="276" w:lineRule="auto"/>
        <w:ind w:right="119"/>
        <w:jc w:val="center"/>
        <w:rPr>
          <w:b/>
          <w:bCs/>
          <w:color w:val="000000" w:themeColor="text1"/>
        </w:rPr>
      </w:pPr>
    </w:p>
    <w:p w14:paraId="419CABC3" w14:textId="77777777" w:rsidR="005D09C5" w:rsidRDefault="005D09C5" w:rsidP="000C0AF8">
      <w:pPr>
        <w:pStyle w:val="Textoindependiente"/>
        <w:spacing w:line="276" w:lineRule="auto"/>
        <w:ind w:right="119"/>
        <w:jc w:val="center"/>
        <w:rPr>
          <w:b/>
          <w:bCs/>
          <w:color w:val="000000" w:themeColor="text1"/>
        </w:rPr>
      </w:pPr>
    </w:p>
    <w:p w14:paraId="79294B3A" w14:textId="77777777" w:rsidR="005D09C5" w:rsidRDefault="005D09C5" w:rsidP="000C0AF8">
      <w:pPr>
        <w:pStyle w:val="Textoindependiente"/>
        <w:spacing w:line="276" w:lineRule="auto"/>
        <w:ind w:right="119"/>
        <w:jc w:val="center"/>
        <w:rPr>
          <w:b/>
          <w:bCs/>
          <w:color w:val="000000" w:themeColor="text1"/>
        </w:rPr>
      </w:pPr>
    </w:p>
    <w:p w14:paraId="3D48BC55" w14:textId="77777777" w:rsidR="005D09C5" w:rsidRDefault="005D09C5" w:rsidP="000C0AF8">
      <w:pPr>
        <w:pStyle w:val="Textoindependiente"/>
        <w:spacing w:line="276" w:lineRule="auto"/>
        <w:ind w:right="119"/>
        <w:jc w:val="center"/>
        <w:rPr>
          <w:b/>
          <w:bCs/>
          <w:color w:val="000000" w:themeColor="text1"/>
        </w:rPr>
      </w:pPr>
    </w:p>
    <w:p w14:paraId="5382EB51" w14:textId="77777777" w:rsidR="005D09C5" w:rsidRDefault="005D09C5" w:rsidP="000C0AF8">
      <w:pPr>
        <w:pStyle w:val="Textoindependiente"/>
        <w:spacing w:line="276" w:lineRule="auto"/>
        <w:ind w:right="119"/>
        <w:jc w:val="center"/>
        <w:rPr>
          <w:b/>
          <w:bCs/>
          <w:color w:val="000000" w:themeColor="text1"/>
        </w:rPr>
      </w:pPr>
    </w:p>
    <w:p w14:paraId="3A97651F" w14:textId="77777777" w:rsidR="005D09C5" w:rsidRDefault="005D09C5" w:rsidP="000C0AF8">
      <w:pPr>
        <w:pStyle w:val="Textoindependiente"/>
        <w:spacing w:line="276" w:lineRule="auto"/>
        <w:ind w:right="119"/>
        <w:jc w:val="center"/>
        <w:rPr>
          <w:b/>
          <w:bCs/>
          <w:color w:val="000000" w:themeColor="text1"/>
        </w:rPr>
      </w:pPr>
    </w:p>
    <w:p w14:paraId="204C8AAD" w14:textId="4C66F538" w:rsidR="005D09C5" w:rsidRDefault="005D09C5" w:rsidP="000C0AF8">
      <w:pPr>
        <w:pStyle w:val="Textoindependiente"/>
        <w:spacing w:line="276" w:lineRule="auto"/>
        <w:ind w:right="119"/>
        <w:jc w:val="center"/>
        <w:rPr>
          <w:b/>
          <w:bCs/>
          <w:color w:val="000000" w:themeColor="text1"/>
        </w:rPr>
      </w:pPr>
    </w:p>
    <w:p w14:paraId="0BD82DEB" w14:textId="77777777" w:rsidR="005D09C5" w:rsidRDefault="005D09C5" w:rsidP="000C0AF8">
      <w:pPr>
        <w:pStyle w:val="Textoindependiente"/>
        <w:spacing w:line="276" w:lineRule="auto"/>
        <w:ind w:right="119"/>
        <w:jc w:val="center"/>
        <w:rPr>
          <w:b/>
          <w:bCs/>
          <w:color w:val="000000" w:themeColor="text1"/>
        </w:rPr>
      </w:pPr>
    </w:p>
    <w:p w14:paraId="6B7FF65E" w14:textId="2E74D10A"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PROYECTO DE LEY No.___</w:t>
      </w:r>
      <w:r w:rsidR="00135557">
        <w:rPr>
          <w:b/>
          <w:bCs/>
          <w:color w:val="000000" w:themeColor="text1"/>
        </w:rPr>
        <w:t xml:space="preserve"> </w:t>
      </w:r>
    </w:p>
    <w:p w14:paraId="271B6238" w14:textId="77777777" w:rsidR="000C0AF8" w:rsidRPr="00C749BC" w:rsidRDefault="000C0AF8" w:rsidP="000C0AF8">
      <w:pPr>
        <w:pStyle w:val="Textoindependiente"/>
        <w:spacing w:line="276" w:lineRule="auto"/>
        <w:ind w:right="119"/>
        <w:jc w:val="center"/>
        <w:rPr>
          <w:b/>
          <w:bCs/>
          <w:color w:val="000000" w:themeColor="text1"/>
        </w:rPr>
      </w:pPr>
    </w:p>
    <w:p w14:paraId="6093D1BD" w14:textId="77777777" w:rsidR="000C0AF8" w:rsidRPr="00C749BC" w:rsidRDefault="000C0AF8" w:rsidP="000C0AF8">
      <w:pPr>
        <w:pStyle w:val="Textoindependiente"/>
        <w:spacing w:line="276" w:lineRule="auto"/>
        <w:ind w:right="119"/>
        <w:jc w:val="center"/>
        <w:rPr>
          <w:b/>
          <w:bCs/>
          <w:color w:val="000000" w:themeColor="text1"/>
        </w:rPr>
      </w:pPr>
      <w:bookmarkStart w:id="0" w:name="_Hlk520794447"/>
      <w:r w:rsidRPr="00C749BC">
        <w:rPr>
          <w:b/>
          <w:bCs/>
          <w:color w:val="000000" w:themeColor="text1"/>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p>
    <w:p w14:paraId="21E21FDF" w14:textId="77777777" w:rsidR="000C0AF8" w:rsidRPr="00C749BC" w:rsidRDefault="000C0AF8" w:rsidP="000C0AF8">
      <w:pPr>
        <w:pStyle w:val="Textoindependiente"/>
        <w:spacing w:line="276" w:lineRule="auto"/>
        <w:ind w:right="119"/>
        <w:jc w:val="center"/>
        <w:rPr>
          <w:b/>
          <w:bCs/>
          <w:color w:val="000000" w:themeColor="text1"/>
        </w:rPr>
      </w:pPr>
    </w:p>
    <w:p w14:paraId="7AED6A2D" w14:textId="77777777" w:rsidR="000C0AF8" w:rsidRPr="00C749BC" w:rsidRDefault="000C0AF8" w:rsidP="000C0AF8">
      <w:pPr>
        <w:pStyle w:val="Textoindependiente"/>
        <w:spacing w:line="276" w:lineRule="auto"/>
        <w:ind w:right="119"/>
        <w:jc w:val="center"/>
        <w:rPr>
          <w:b/>
          <w:bCs/>
          <w:color w:val="000000" w:themeColor="text1"/>
        </w:rPr>
      </w:pPr>
    </w:p>
    <w:p w14:paraId="010F3B16" w14:textId="77777777"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 xml:space="preserve">EL CONGRESO DE LA REPÚBLICA DE COLOMBIA </w:t>
      </w:r>
    </w:p>
    <w:p w14:paraId="405A5C7C" w14:textId="77777777"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 xml:space="preserve"> </w:t>
      </w:r>
    </w:p>
    <w:p w14:paraId="659AE24E" w14:textId="77777777" w:rsidR="000C0AF8" w:rsidRPr="00C749BC" w:rsidRDefault="000C0AF8" w:rsidP="000C0AF8">
      <w:pPr>
        <w:pStyle w:val="Textoindependiente"/>
        <w:spacing w:line="276" w:lineRule="auto"/>
        <w:ind w:right="119"/>
        <w:jc w:val="center"/>
        <w:rPr>
          <w:b/>
          <w:bCs/>
          <w:color w:val="000000" w:themeColor="text1"/>
        </w:rPr>
      </w:pPr>
    </w:p>
    <w:p w14:paraId="01E8A6CD" w14:textId="77777777"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DECRETA:</w:t>
      </w:r>
    </w:p>
    <w:bookmarkEnd w:id="0"/>
    <w:p w14:paraId="5553BF7E" w14:textId="77777777" w:rsidR="000C0AF8" w:rsidRPr="00C749BC" w:rsidRDefault="000C0AF8" w:rsidP="000C0AF8">
      <w:pPr>
        <w:pStyle w:val="Textoindependiente"/>
        <w:spacing w:line="276" w:lineRule="auto"/>
        <w:ind w:right="119"/>
        <w:jc w:val="both"/>
        <w:rPr>
          <w:bCs/>
          <w:color w:val="000000" w:themeColor="text1"/>
        </w:rPr>
      </w:pPr>
    </w:p>
    <w:p w14:paraId="08E62763" w14:textId="77777777" w:rsidR="000C0AF8" w:rsidRPr="00C749BC" w:rsidRDefault="000C0AF8" w:rsidP="000C0AF8">
      <w:pPr>
        <w:pStyle w:val="Textoindependiente"/>
        <w:spacing w:line="276" w:lineRule="auto"/>
        <w:ind w:right="119"/>
        <w:jc w:val="both"/>
        <w:rPr>
          <w:bCs/>
          <w:color w:val="000000" w:themeColor="text1"/>
        </w:rPr>
      </w:pPr>
      <w:r w:rsidRPr="00C749BC">
        <w:rPr>
          <w:b/>
          <w:bCs/>
          <w:color w:val="000000" w:themeColor="text1"/>
        </w:rPr>
        <w:t>Artículo 1.-</w:t>
      </w:r>
      <w:r w:rsidRPr="00C749BC">
        <w:rPr>
          <w:bCs/>
          <w:color w:val="FF0000"/>
        </w:rPr>
        <w:t xml:space="preserve"> </w:t>
      </w:r>
      <w:r w:rsidRPr="00C749BC">
        <w:rPr>
          <w:bCs/>
        </w:rPr>
        <w:t xml:space="preserve">Agregar un parágrafo al artículo </w:t>
      </w:r>
      <w:r w:rsidRPr="00C749BC">
        <w:rPr>
          <w:bCs/>
          <w:color w:val="000000" w:themeColor="text1"/>
        </w:rPr>
        <w:t>12 de la Ley 1804 de 2016:</w:t>
      </w:r>
    </w:p>
    <w:p w14:paraId="0081A695" w14:textId="77777777" w:rsidR="000C0AF8" w:rsidRPr="00C749BC" w:rsidRDefault="000C0AF8" w:rsidP="000C0AF8">
      <w:pPr>
        <w:pStyle w:val="Textoindependiente"/>
        <w:spacing w:line="276" w:lineRule="auto"/>
        <w:ind w:right="119"/>
        <w:jc w:val="both"/>
        <w:rPr>
          <w:bCs/>
          <w:color w:val="000000" w:themeColor="text1"/>
        </w:rPr>
      </w:pPr>
    </w:p>
    <w:p w14:paraId="08E05CA7" w14:textId="77777777" w:rsidR="000C0AF8" w:rsidRPr="00C749BC" w:rsidRDefault="000C0AF8" w:rsidP="000C0AF8">
      <w:pPr>
        <w:pStyle w:val="Textoindependiente"/>
        <w:spacing w:line="276" w:lineRule="auto"/>
        <w:ind w:right="119"/>
        <w:jc w:val="both"/>
        <w:rPr>
          <w:bCs/>
          <w:color w:val="000000" w:themeColor="text1"/>
        </w:rPr>
      </w:pPr>
      <w:r w:rsidRPr="00C749BC">
        <w:rPr>
          <w:bCs/>
          <w:i/>
          <w:color w:val="000000" w:themeColor="text1"/>
        </w:rPr>
        <w:t>Parágrafo:</w:t>
      </w:r>
      <w:r w:rsidRPr="00C749BC">
        <w:rPr>
          <w:bCs/>
          <w:color w:val="000000" w:themeColor="text1"/>
        </w:rPr>
        <w:t xml:space="preserve"> La Comisión Intersectorial de la Primera Infancia (CIPI), tendrá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14:paraId="224F20D4" w14:textId="77777777" w:rsidR="000C0AF8" w:rsidRPr="00C749BC" w:rsidRDefault="000C0AF8" w:rsidP="000C0AF8">
      <w:pPr>
        <w:pStyle w:val="Textoindependiente"/>
        <w:spacing w:line="276" w:lineRule="auto"/>
        <w:ind w:right="119"/>
        <w:jc w:val="both"/>
        <w:rPr>
          <w:bCs/>
          <w:color w:val="FF0000"/>
        </w:rPr>
      </w:pPr>
    </w:p>
    <w:p w14:paraId="50AB1FCC" w14:textId="77777777" w:rsidR="000C0AF8" w:rsidRPr="00C749BC" w:rsidRDefault="000C0AF8" w:rsidP="000C0AF8">
      <w:pPr>
        <w:pStyle w:val="Textoindependiente"/>
        <w:spacing w:line="276" w:lineRule="auto"/>
        <w:ind w:right="119"/>
        <w:jc w:val="both"/>
        <w:rPr>
          <w:bCs/>
          <w:color w:val="000000" w:themeColor="text1"/>
        </w:rPr>
      </w:pPr>
      <w:proofErr w:type="spellStart"/>
      <w:r w:rsidRPr="00C749BC">
        <w:rPr>
          <w:b/>
          <w:bCs/>
          <w:color w:val="000000" w:themeColor="text1"/>
        </w:rPr>
        <w:t>Articulo</w:t>
      </w:r>
      <w:proofErr w:type="spellEnd"/>
      <w:r w:rsidRPr="00C749BC">
        <w:rPr>
          <w:b/>
          <w:bCs/>
          <w:color w:val="000000" w:themeColor="text1"/>
        </w:rPr>
        <w:t xml:space="preserve"> 2.- </w:t>
      </w:r>
      <w:r w:rsidRPr="00C749BC">
        <w:rPr>
          <w:bCs/>
        </w:rPr>
        <w:t xml:space="preserve">Modificar el </w:t>
      </w:r>
      <w:r w:rsidRPr="00C749BC">
        <w:rPr>
          <w:bCs/>
          <w:color w:val="000000" w:themeColor="text1"/>
        </w:rPr>
        <w:t>artículo 11 de la Ley 1804 de 2016, agregando los siguientes numerales:</w:t>
      </w:r>
    </w:p>
    <w:p w14:paraId="4FEFAED6" w14:textId="77777777" w:rsidR="000C0AF8" w:rsidRPr="00C749BC" w:rsidRDefault="000C0AF8" w:rsidP="000C0AF8">
      <w:pPr>
        <w:pStyle w:val="Textoindependiente"/>
        <w:spacing w:line="276" w:lineRule="auto"/>
        <w:ind w:right="119"/>
        <w:jc w:val="both"/>
        <w:rPr>
          <w:bCs/>
          <w:color w:val="000000" w:themeColor="text1"/>
        </w:rPr>
      </w:pPr>
    </w:p>
    <w:p w14:paraId="3913221B" w14:textId="77777777" w:rsidR="000C0AF8" w:rsidRDefault="000C0AF8" w:rsidP="000C0AF8">
      <w:pPr>
        <w:pStyle w:val="Textoindependiente"/>
        <w:spacing w:line="276" w:lineRule="auto"/>
        <w:ind w:right="119"/>
        <w:jc w:val="both"/>
        <w:rPr>
          <w:bCs/>
        </w:rPr>
      </w:pPr>
      <w:r w:rsidRPr="00C749BC">
        <w:rPr>
          <w:bCs/>
          <w:color w:val="000000" w:themeColor="text1"/>
        </w:rPr>
        <w:t>12. En la Comisión Intersectorial para la atención integral de la primera infancia se debe</w:t>
      </w:r>
      <w:r>
        <w:rPr>
          <w:bCs/>
          <w:color w:val="000000" w:themeColor="text1"/>
        </w:rPr>
        <w:t>n</w:t>
      </w:r>
      <w:r w:rsidRPr="00C749BC">
        <w:rPr>
          <w:bCs/>
          <w:color w:val="000000" w:themeColor="text1"/>
        </w:rPr>
        <w:t xml:space="preserve"> incluir dos delegados de los grupos étnicos</w:t>
      </w:r>
      <w:r>
        <w:rPr>
          <w:bCs/>
          <w:color w:val="000000" w:themeColor="text1"/>
        </w:rPr>
        <w:t xml:space="preserve">, </w:t>
      </w:r>
      <w:r w:rsidRPr="00C749BC">
        <w:rPr>
          <w:bCs/>
          <w:color w:val="000000" w:themeColor="text1"/>
        </w:rPr>
        <w:t>uno en representación de la comunidad Afrodescendiente</w:t>
      </w:r>
      <w:r>
        <w:rPr>
          <w:bCs/>
          <w:color w:val="000000" w:themeColor="text1"/>
        </w:rPr>
        <w:t xml:space="preserve"> que será designado </w:t>
      </w:r>
      <w:proofErr w:type="gramStart"/>
      <w:r>
        <w:rPr>
          <w:bCs/>
          <w:color w:val="000000" w:themeColor="text1"/>
        </w:rPr>
        <w:t xml:space="preserve">por </w:t>
      </w:r>
      <w:r w:rsidRPr="00C749BC">
        <w:rPr>
          <w:bCs/>
          <w:color w:val="000000" w:themeColor="text1"/>
        </w:rPr>
        <w:t xml:space="preserve"> </w:t>
      </w:r>
      <w:r>
        <w:rPr>
          <w:bCs/>
          <w:color w:val="000000" w:themeColor="text1"/>
        </w:rPr>
        <w:t>la</w:t>
      </w:r>
      <w:proofErr w:type="gramEnd"/>
      <w:r>
        <w:rPr>
          <w:bCs/>
          <w:color w:val="000000" w:themeColor="text1"/>
        </w:rPr>
        <w:t xml:space="preserve"> Comisión Consultiva de Alto Nivel de Comunidades N</w:t>
      </w:r>
      <w:r w:rsidRPr="00E03F0B">
        <w:rPr>
          <w:bCs/>
          <w:color w:val="000000" w:themeColor="text1"/>
        </w:rPr>
        <w:t xml:space="preserve">egras </w:t>
      </w:r>
      <w:r w:rsidRPr="00C749BC">
        <w:rPr>
          <w:bCs/>
          <w:color w:val="000000" w:themeColor="text1"/>
        </w:rPr>
        <w:t>y otro en represent</w:t>
      </w:r>
      <w:r>
        <w:rPr>
          <w:bCs/>
          <w:color w:val="000000" w:themeColor="text1"/>
        </w:rPr>
        <w:t>ación de la comunidad Indígena elegido por la M</w:t>
      </w:r>
      <w:r w:rsidRPr="00E03F0B">
        <w:rPr>
          <w:bCs/>
          <w:color w:val="000000" w:themeColor="text1"/>
        </w:rPr>
        <w:t xml:space="preserve">esa </w:t>
      </w:r>
      <w:r>
        <w:rPr>
          <w:bCs/>
          <w:color w:val="000000" w:themeColor="text1"/>
        </w:rPr>
        <w:t>Nacional Permanente de C</w:t>
      </w:r>
      <w:r w:rsidRPr="00E03F0B">
        <w:rPr>
          <w:bCs/>
          <w:color w:val="000000" w:themeColor="text1"/>
        </w:rPr>
        <w:t>oncertación Indígena</w:t>
      </w:r>
      <w:r>
        <w:rPr>
          <w:rFonts w:ascii="Segoe UI" w:eastAsia="Times New Roman" w:hAnsi="Segoe UI" w:cs="Segoe UI"/>
          <w:color w:val="212121"/>
          <w:sz w:val="23"/>
          <w:szCs w:val="23"/>
          <w:shd w:val="clear" w:color="auto" w:fill="FFFFFF"/>
          <w:lang w:bidi="ar-SA"/>
        </w:rPr>
        <w:t>.</w:t>
      </w:r>
    </w:p>
    <w:p w14:paraId="2E1041E6" w14:textId="77777777" w:rsidR="000C0AF8" w:rsidRPr="00C749BC" w:rsidRDefault="000C0AF8" w:rsidP="000C0AF8">
      <w:pPr>
        <w:pStyle w:val="Textoindependiente"/>
        <w:spacing w:line="276" w:lineRule="auto"/>
        <w:ind w:right="119"/>
        <w:jc w:val="both"/>
        <w:rPr>
          <w:bCs/>
        </w:rPr>
      </w:pPr>
    </w:p>
    <w:p w14:paraId="40BCD119" w14:textId="0DEC1D49" w:rsidR="000C0AF8" w:rsidRPr="00C749BC" w:rsidRDefault="000C0AF8" w:rsidP="000C0AF8">
      <w:pPr>
        <w:pStyle w:val="Textoindependiente"/>
        <w:spacing w:line="276" w:lineRule="auto"/>
        <w:ind w:right="119"/>
        <w:jc w:val="both"/>
        <w:rPr>
          <w:bCs/>
        </w:rPr>
      </w:pPr>
      <w:r w:rsidRPr="00C749BC">
        <w:rPr>
          <w:bCs/>
          <w:color w:val="000000" w:themeColor="text1"/>
        </w:rPr>
        <w:t xml:space="preserve">13. En la Comisión Intersectorial para la atención integral de la primera infancia se </w:t>
      </w:r>
      <w:r w:rsidRPr="00C749BC">
        <w:rPr>
          <w:bCs/>
        </w:rPr>
        <w:t xml:space="preserve">debe incluir un delegado de la sociedad civil, en representación de los actores de las entidades </w:t>
      </w:r>
      <w:r w:rsidR="00F916A6">
        <w:rPr>
          <w:bCs/>
        </w:rPr>
        <w:t xml:space="preserve">administradoras de servicio y </w:t>
      </w:r>
      <w:proofErr w:type="spellStart"/>
      <w:r w:rsidR="00F916A6">
        <w:rPr>
          <w:bCs/>
        </w:rPr>
        <w:t>demas</w:t>
      </w:r>
      <w:proofErr w:type="spellEnd"/>
      <w:r w:rsidR="00F916A6">
        <w:rPr>
          <w:bCs/>
        </w:rPr>
        <w:t xml:space="preserve"> organizaciones de la sociedad </w:t>
      </w:r>
      <w:r w:rsidR="00F916A6">
        <w:rPr>
          <w:bCs/>
        </w:rPr>
        <w:lastRenderedPageBreak/>
        <w:t>civil con reconocida experiencia e idoneidad con experiencia en primera infancia,</w:t>
      </w:r>
      <w:r w:rsidRPr="00C749BC">
        <w:rPr>
          <w:bCs/>
        </w:rPr>
        <w:t xml:space="preserve"> el cual será escogido conforme a los procedimientos que defina el ICBF</w:t>
      </w:r>
      <w:r>
        <w:rPr>
          <w:bCs/>
        </w:rPr>
        <w:t xml:space="preserve"> en un plazo máximo de seis (6) meses.</w:t>
      </w:r>
    </w:p>
    <w:p w14:paraId="26AE7CEE" w14:textId="77777777" w:rsidR="000C0AF8" w:rsidRPr="00C749BC" w:rsidRDefault="000C0AF8" w:rsidP="000C0AF8">
      <w:pPr>
        <w:pStyle w:val="Textoindependiente"/>
        <w:spacing w:line="276" w:lineRule="auto"/>
        <w:ind w:right="119"/>
        <w:jc w:val="both"/>
        <w:rPr>
          <w:bCs/>
        </w:rPr>
      </w:pPr>
    </w:p>
    <w:p w14:paraId="0EFB8FEE" w14:textId="77777777" w:rsidR="000C0AF8" w:rsidRPr="00C749BC" w:rsidRDefault="000C0AF8" w:rsidP="000C0AF8">
      <w:pPr>
        <w:pStyle w:val="Textoindependiente"/>
        <w:spacing w:line="276" w:lineRule="auto"/>
        <w:ind w:right="119"/>
        <w:jc w:val="both"/>
        <w:rPr>
          <w:bCs/>
          <w:color w:val="000000" w:themeColor="text1"/>
        </w:rPr>
      </w:pPr>
      <w:r w:rsidRPr="00C749BC">
        <w:rPr>
          <w:b/>
          <w:bCs/>
          <w:color w:val="000000" w:themeColor="text1"/>
        </w:rPr>
        <w:t xml:space="preserve">Artículo 3.- </w:t>
      </w:r>
      <w:r w:rsidRPr="00C749BC">
        <w:rPr>
          <w:bCs/>
        </w:rPr>
        <w:t xml:space="preserve">Agregar un parágrafo al </w:t>
      </w:r>
      <w:r w:rsidRPr="00C749BC">
        <w:rPr>
          <w:bCs/>
          <w:color w:val="000000" w:themeColor="text1"/>
        </w:rPr>
        <w:t>artículo 25 de la Ley 1804 de 2016:</w:t>
      </w:r>
    </w:p>
    <w:p w14:paraId="63CD4C4A" w14:textId="77777777" w:rsidR="000C0AF8" w:rsidRPr="00C749BC" w:rsidRDefault="000C0AF8" w:rsidP="000C0AF8">
      <w:pPr>
        <w:pStyle w:val="Textoindependiente"/>
        <w:spacing w:line="276" w:lineRule="auto"/>
        <w:ind w:right="119"/>
        <w:jc w:val="both"/>
        <w:rPr>
          <w:bCs/>
          <w:color w:val="000000" w:themeColor="text1"/>
        </w:rPr>
      </w:pPr>
    </w:p>
    <w:p w14:paraId="55F4A0E0" w14:textId="77777777" w:rsidR="000C0AF8" w:rsidRDefault="000C0AF8" w:rsidP="000C0AF8">
      <w:pPr>
        <w:pStyle w:val="Textoindependiente"/>
        <w:spacing w:line="276" w:lineRule="auto"/>
        <w:ind w:right="119"/>
        <w:jc w:val="both"/>
        <w:rPr>
          <w:bCs/>
          <w:color w:val="000000" w:themeColor="text1"/>
        </w:rPr>
      </w:pPr>
      <w:r w:rsidRPr="00C749BC">
        <w:rPr>
          <w:bCs/>
          <w:color w:val="000000" w:themeColor="text1"/>
        </w:rPr>
        <w:t xml:space="preserve">Parágrafo: </w:t>
      </w:r>
      <w:r w:rsidRPr="006A6384">
        <w:rPr>
          <w:bCs/>
          <w:color w:val="000000" w:themeColor="text1"/>
        </w:rPr>
        <w:t>En ningún caso podrá reducirse la cobertura de atención en las modalidades (integral y tradicional) de primera infancia atendida en la vigencia inmediatamente anterior de lo proyectado por la Comisión Intersectorial para la Atención Integral de Primera Infancia.</w:t>
      </w:r>
    </w:p>
    <w:p w14:paraId="24CCA418" w14:textId="77777777" w:rsidR="000C0AF8" w:rsidRDefault="000C0AF8" w:rsidP="000C0AF8">
      <w:pPr>
        <w:pStyle w:val="Textoindependiente"/>
        <w:spacing w:line="276" w:lineRule="auto"/>
        <w:ind w:right="119"/>
        <w:jc w:val="both"/>
        <w:rPr>
          <w:bCs/>
          <w:color w:val="000000" w:themeColor="text1"/>
        </w:rPr>
      </w:pPr>
    </w:p>
    <w:p w14:paraId="59BFE3B7" w14:textId="77777777" w:rsidR="000C0AF8" w:rsidRPr="005D09C5" w:rsidRDefault="000C0AF8" w:rsidP="000C0AF8">
      <w:pPr>
        <w:spacing w:before="240"/>
        <w:jc w:val="both"/>
        <w:rPr>
          <w:rFonts w:ascii="Arial" w:hAnsi="Arial" w:cs="Arial"/>
          <w:color w:val="000000"/>
          <w:sz w:val="24"/>
          <w:szCs w:val="24"/>
          <w:lang w:eastAsia="es-ES_tradnl"/>
        </w:rPr>
      </w:pPr>
      <w:proofErr w:type="spellStart"/>
      <w:r w:rsidRPr="005D09C5">
        <w:rPr>
          <w:rFonts w:ascii="Arial" w:hAnsi="Arial" w:cs="Arial"/>
          <w:b/>
          <w:bCs/>
          <w:color w:val="000000"/>
          <w:sz w:val="24"/>
          <w:szCs w:val="24"/>
          <w:lang w:eastAsia="es-ES_tradnl"/>
        </w:rPr>
        <w:t>Artículo</w:t>
      </w:r>
      <w:proofErr w:type="spellEnd"/>
      <w:r w:rsidRPr="005D09C5">
        <w:rPr>
          <w:rFonts w:ascii="Arial" w:hAnsi="Arial" w:cs="Arial"/>
          <w:b/>
          <w:bCs/>
          <w:color w:val="000000"/>
          <w:sz w:val="24"/>
          <w:szCs w:val="24"/>
          <w:lang w:eastAsia="es-ES_tradnl"/>
        </w:rPr>
        <w:t xml:space="preserve"> 4. </w:t>
      </w:r>
      <w:proofErr w:type="spellStart"/>
      <w:r w:rsidRPr="005D09C5">
        <w:rPr>
          <w:rFonts w:ascii="Arial" w:hAnsi="Arial" w:cs="Arial"/>
          <w:b/>
          <w:bCs/>
          <w:color w:val="000000"/>
          <w:sz w:val="24"/>
          <w:szCs w:val="24"/>
          <w:lang w:eastAsia="es-ES_tradnl"/>
        </w:rPr>
        <w:t>Vigencia</w:t>
      </w:r>
      <w:proofErr w:type="spellEnd"/>
      <w:r w:rsidRPr="005D09C5">
        <w:rPr>
          <w:rFonts w:ascii="Arial" w:hAnsi="Arial" w:cs="Arial"/>
          <w:b/>
          <w:bCs/>
          <w:color w:val="000000"/>
          <w:sz w:val="24"/>
          <w:szCs w:val="24"/>
          <w:lang w:eastAsia="es-ES_tradnl"/>
        </w:rPr>
        <w:t xml:space="preserve"> y </w:t>
      </w:r>
      <w:proofErr w:type="spellStart"/>
      <w:r w:rsidRPr="005D09C5">
        <w:rPr>
          <w:rFonts w:ascii="Arial" w:hAnsi="Arial" w:cs="Arial"/>
          <w:b/>
          <w:bCs/>
          <w:color w:val="000000"/>
          <w:sz w:val="24"/>
          <w:szCs w:val="24"/>
          <w:lang w:eastAsia="es-ES_tradnl"/>
        </w:rPr>
        <w:t>Derogatorias</w:t>
      </w:r>
      <w:proofErr w:type="spellEnd"/>
      <w:r w:rsidRPr="005D09C5">
        <w:rPr>
          <w:rFonts w:ascii="Arial" w:hAnsi="Arial" w:cs="Arial"/>
          <w:b/>
          <w:bCs/>
          <w:color w:val="000000"/>
          <w:sz w:val="24"/>
          <w:szCs w:val="24"/>
          <w:lang w:eastAsia="es-ES_tradnl"/>
        </w:rPr>
        <w:t>.</w:t>
      </w:r>
      <w:r w:rsidRPr="005D09C5">
        <w:rPr>
          <w:rFonts w:ascii="Arial" w:hAnsi="Arial" w:cs="Arial"/>
          <w:color w:val="000000"/>
          <w:sz w:val="24"/>
          <w:szCs w:val="24"/>
          <w:lang w:eastAsia="es-ES_tradnl"/>
        </w:rPr>
        <w:t xml:space="preserve"> </w:t>
      </w:r>
      <w:proofErr w:type="spellStart"/>
      <w:r w:rsidRPr="005D09C5">
        <w:rPr>
          <w:rFonts w:ascii="Arial" w:hAnsi="Arial" w:cs="Arial"/>
          <w:color w:val="000000"/>
          <w:sz w:val="24"/>
          <w:szCs w:val="24"/>
          <w:lang w:eastAsia="es-ES_tradnl"/>
        </w:rPr>
        <w:t>Esta</w:t>
      </w:r>
      <w:proofErr w:type="spellEnd"/>
      <w:r w:rsidRPr="005D09C5">
        <w:rPr>
          <w:rFonts w:ascii="Arial" w:hAnsi="Arial" w:cs="Arial"/>
          <w:color w:val="000000"/>
          <w:sz w:val="24"/>
          <w:szCs w:val="24"/>
          <w:lang w:eastAsia="es-ES_tradnl"/>
        </w:rPr>
        <w:t xml:space="preserve"> ley </w:t>
      </w:r>
      <w:proofErr w:type="spellStart"/>
      <w:r w:rsidRPr="005D09C5">
        <w:rPr>
          <w:rFonts w:ascii="Arial" w:hAnsi="Arial" w:cs="Arial"/>
          <w:color w:val="000000"/>
          <w:sz w:val="24"/>
          <w:szCs w:val="24"/>
          <w:lang w:eastAsia="es-ES_tradnl"/>
        </w:rPr>
        <w:t>rige</w:t>
      </w:r>
      <w:proofErr w:type="spellEnd"/>
      <w:r w:rsidRPr="005D09C5">
        <w:rPr>
          <w:rFonts w:ascii="Arial" w:hAnsi="Arial" w:cs="Arial"/>
          <w:color w:val="000000"/>
          <w:sz w:val="24"/>
          <w:szCs w:val="24"/>
          <w:lang w:eastAsia="es-ES_tradnl"/>
        </w:rPr>
        <w:t xml:space="preserve"> a </w:t>
      </w:r>
      <w:proofErr w:type="spellStart"/>
      <w:r w:rsidRPr="005D09C5">
        <w:rPr>
          <w:rFonts w:ascii="Arial" w:hAnsi="Arial" w:cs="Arial"/>
          <w:color w:val="000000"/>
          <w:sz w:val="24"/>
          <w:szCs w:val="24"/>
          <w:lang w:eastAsia="es-ES_tradnl"/>
        </w:rPr>
        <w:t>partir</w:t>
      </w:r>
      <w:proofErr w:type="spellEnd"/>
      <w:r w:rsidRPr="005D09C5">
        <w:rPr>
          <w:rFonts w:ascii="Arial" w:hAnsi="Arial" w:cs="Arial"/>
          <w:color w:val="000000"/>
          <w:sz w:val="24"/>
          <w:szCs w:val="24"/>
          <w:lang w:eastAsia="es-ES_tradnl"/>
        </w:rPr>
        <w:t xml:space="preserve"> de </w:t>
      </w:r>
      <w:proofErr w:type="spellStart"/>
      <w:r w:rsidRPr="005D09C5">
        <w:rPr>
          <w:rFonts w:ascii="Arial" w:hAnsi="Arial" w:cs="Arial"/>
          <w:color w:val="000000"/>
          <w:sz w:val="24"/>
          <w:szCs w:val="24"/>
          <w:lang w:eastAsia="es-ES_tradnl"/>
        </w:rPr>
        <w:t>su</w:t>
      </w:r>
      <w:proofErr w:type="spellEnd"/>
      <w:r w:rsidRPr="005D09C5">
        <w:rPr>
          <w:rFonts w:ascii="Arial" w:hAnsi="Arial" w:cs="Arial"/>
          <w:color w:val="000000"/>
          <w:sz w:val="24"/>
          <w:szCs w:val="24"/>
          <w:lang w:eastAsia="es-ES_tradnl"/>
        </w:rPr>
        <w:t xml:space="preserve"> </w:t>
      </w:r>
      <w:proofErr w:type="spellStart"/>
      <w:r w:rsidRPr="005D09C5">
        <w:rPr>
          <w:rFonts w:ascii="Arial" w:hAnsi="Arial" w:cs="Arial"/>
          <w:color w:val="000000"/>
          <w:sz w:val="24"/>
          <w:szCs w:val="24"/>
          <w:lang w:eastAsia="es-ES_tradnl"/>
        </w:rPr>
        <w:t>publicación</w:t>
      </w:r>
      <w:proofErr w:type="spellEnd"/>
      <w:r w:rsidRPr="005D09C5">
        <w:rPr>
          <w:rFonts w:ascii="Arial" w:hAnsi="Arial" w:cs="Arial"/>
          <w:color w:val="000000"/>
          <w:sz w:val="24"/>
          <w:szCs w:val="24"/>
          <w:lang w:eastAsia="es-ES_tradnl"/>
        </w:rPr>
        <w:t xml:space="preserve"> y </w:t>
      </w:r>
      <w:proofErr w:type="spellStart"/>
      <w:r w:rsidRPr="005D09C5">
        <w:rPr>
          <w:rFonts w:ascii="Arial" w:hAnsi="Arial" w:cs="Arial"/>
          <w:color w:val="000000"/>
          <w:sz w:val="24"/>
          <w:szCs w:val="24"/>
          <w:lang w:eastAsia="es-ES_tradnl"/>
        </w:rPr>
        <w:t>deroga</w:t>
      </w:r>
      <w:proofErr w:type="spellEnd"/>
      <w:r w:rsidRPr="005D09C5">
        <w:rPr>
          <w:rFonts w:ascii="Arial" w:hAnsi="Arial" w:cs="Arial"/>
          <w:color w:val="000000"/>
          <w:sz w:val="24"/>
          <w:szCs w:val="24"/>
          <w:lang w:eastAsia="es-ES_tradnl"/>
        </w:rPr>
        <w:t xml:space="preserve"> las </w:t>
      </w:r>
      <w:proofErr w:type="spellStart"/>
      <w:r w:rsidRPr="005D09C5">
        <w:rPr>
          <w:rFonts w:ascii="Arial" w:hAnsi="Arial" w:cs="Arial"/>
          <w:color w:val="000000"/>
          <w:sz w:val="24"/>
          <w:szCs w:val="24"/>
          <w:lang w:eastAsia="es-ES_tradnl"/>
        </w:rPr>
        <w:t>normas</w:t>
      </w:r>
      <w:proofErr w:type="spellEnd"/>
      <w:r w:rsidRPr="005D09C5">
        <w:rPr>
          <w:rFonts w:ascii="Arial" w:hAnsi="Arial" w:cs="Arial"/>
          <w:color w:val="000000"/>
          <w:sz w:val="24"/>
          <w:szCs w:val="24"/>
          <w:lang w:eastAsia="es-ES_tradnl"/>
        </w:rPr>
        <w:t xml:space="preserve"> que le </w:t>
      </w:r>
      <w:proofErr w:type="spellStart"/>
      <w:r w:rsidRPr="005D09C5">
        <w:rPr>
          <w:rFonts w:ascii="Arial" w:hAnsi="Arial" w:cs="Arial"/>
          <w:color w:val="000000"/>
          <w:sz w:val="24"/>
          <w:szCs w:val="24"/>
          <w:lang w:eastAsia="es-ES_tradnl"/>
        </w:rPr>
        <w:t>sean</w:t>
      </w:r>
      <w:proofErr w:type="spellEnd"/>
      <w:r w:rsidRPr="005D09C5">
        <w:rPr>
          <w:rFonts w:ascii="Arial" w:hAnsi="Arial" w:cs="Arial"/>
          <w:color w:val="000000"/>
          <w:sz w:val="24"/>
          <w:szCs w:val="24"/>
          <w:lang w:eastAsia="es-ES_tradnl"/>
        </w:rPr>
        <w:t xml:space="preserve"> </w:t>
      </w:r>
      <w:proofErr w:type="spellStart"/>
      <w:r w:rsidRPr="005D09C5">
        <w:rPr>
          <w:rFonts w:ascii="Arial" w:hAnsi="Arial" w:cs="Arial"/>
          <w:color w:val="000000"/>
          <w:sz w:val="24"/>
          <w:szCs w:val="24"/>
          <w:lang w:eastAsia="es-ES_tradnl"/>
        </w:rPr>
        <w:t>contrarias</w:t>
      </w:r>
      <w:proofErr w:type="spellEnd"/>
      <w:r w:rsidRPr="005D09C5">
        <w:rPr>
          <w:rFonts w:ascii="Arial" w:hAnsi="Arial" w:cs="Arial"/>
          <w:color w:val="000000"/>
          <w:sz w:val="24"/>
          <w:szCs w:val="24"/>
          <w:lang w:eastAsia="es-ES_tradnl"/>
        </w:rPr>
        <w:t>.</w:t>
      </w:r>
    </w:p>
    <w:p w14:paraId="318FC9C2" w14:textId="77777777" w:rsidR="000C0AF8" w:rsidRPr="006A6384" w:rsidRDefault="000C0AF8" w:rsidP="000C0AF8">
      <w:pPr>
        <w:pStyle w:val="Textoindependiente"/>
        <w:spacing w:line="276" w:lineRule="auto"/>
        <w:ind w:right="119"/>
        <w:jc w:val="both"/>
        <w:rPr>
          <w:bCs/>
          <w:color w:val="000000" w:themeColor="text1"/>
        </w:rPr>
      </w:pPr>
    </w:p>
    <w:p w14:paraId="3A4C661B" w14:textId="77777777" w:rsidR="000C0AF8" w:rsidRDefault="000C0AF8" w:rsidP="000C0AF8">
      <w:pPr>
        <w:contextualSpacing/>
        <w:jc w:val="both"/>
        <w:rPr>
          <w:b/>
        </w:rPr>
      </w:pPr>
    </w:p>
    <w:p w14:paraId="785A18E1" w14:textId="77777777" w:rsidR="005D09C5" w:rsidRDefault="005D09C5" w:rsidP="005D09C5">
      <w:pPr>
        <w:contextualSpacing/>
        <w:jc w:val="both"/>
        <w:rPr>
          <w:rFonts w:ascii="Arial" w:hAnsi="Arial" w:cs="Arial"/>
          <w:b/>
        </w:rPr>
      </w:pPr>
    </w:p>
    <w:p w14:paraId="33796C58" w14:textId="77777777" w:rsidR="005D09C5" w:rsidRDefault="005D09C5" w:rsidP="005D09C5">
      <w:pPr>
        <w:contextualSpacing/>
        <w:jc w:val="both"/>
        <w:rPr>
          <w:rFonts w:ascii="Arial" w:hAnsi="Arial" w:cs="Arial"/>
          <w:b/>
        </w:rPr>
      </w:pPr>
      <w:proofErr w:type="spellStart"/>
      <w:r w:rsidRPr="000C0AF8">
        <w:rPr>
          <w:rFonts w:ascii="Arial" w:hAnsi="Arial" w:cs="Arial"/>
          <w:b/>
        </w:rPr>
        <w:t>Jhon</w:t>
      </w:r>
      <w:proofErr w:type="spellEnd"/>
      <w:r w:rsidRPr="000C0AF8">
        <w:rPr>
          <w:rFonts w:ascii="Arial" w:hAnsi="Arial" w:cs="Arial"/>
          <w:b/>
        </w:rPr>
        <w:t xml:space="preserve"> </w:t>
      </w:r>
      <w:proofErr w:type="spellStart"/>
      <w:r w:rsidRPr="000C0AF8">
        <w:rPr>
          <w:rFonts w:ascii="Arial" w:hAnsi="Arial" w:cs="Arial"/>
          <w:b/>
        </w:rPr>
        <w:t>Arley</w:t>
      </w:r>
      <w:proofErr w:type="spellEnd"/>
      <w:r w:rsidRPr="000C0AF8">
        <w:rPr>
          <w:rFonts w:ascii="Arial" w:hAnsi="Arial" w:cs="Arial"/>
          <w:b/>
        </w:rPr>
        <w:t xml:space="preserve"> Murillo </w:t>
      </w:r>
      <w:proofErr w:type="spellStart"/>
      <w:r w:rsidRPr="000C0AF8">
        <w:rPr>
          <w:rFonts w:ascii="Arial" w:hAnsi="Arial" w:cs="Arial"/>
          <w:b/>
        </w:rPr>
        <w:t>Benítez</w:t>
      </w:r>
      <w:proofErr w:type="spellEnd"/>
      <w:r w:rsidRPr="000C0AF8">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Maria Cristina Soto de Gomez </w:t>
      </w:r>
    </w:p>
    <w:p w14:paraId="543E4881" w14:textId="77777777" w:rsidR="005D09C5" w:rsidRDefault="005D09C5" w:rsidP="005D09C5">
      <w:pPr>
        <w:contextualSpacing/>
        <w:jc w:val="both"/>
        <w:rPr>
          <w:rFonts w:ascii="Arial" w:hAnsi="Arial" w:cs="Arial"/>
        </w:rPr>
      </w:pPr>
      <w:proofErr w:type="spellStart"/>
      <w:r w:rsidRPr="000C0AF8">
        <w:rPr>
          <w:rFonts w:ascii="Arial" w:hAnsi="Arial" w:cs="Arial"/>
        </w:rPr>
        <w:t>Representante</w:t>
      </w:r>
      <w:proofErr w:type="spellEnd"/>
      <w:r w:rsidRPr="000C0AF8">
        <w:rPr>
          <w:rFonts w:ascii="Arial" w:hAnsi="Arial" w:cs="Arial"/>
        </w:rPr>
        <w:t xml:space="preserve"> a la </w:t>
      </w:r>
      <w:proofErr w:type="spellStart"/>
      <w:r w:rsidRPr="000C0AF8">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Camara</w:t>
      </w:r>
      <w:proofErr w:type="spellEnd"/>
      <w:r>
        <w:rPr>
          <w:rFonts w:ascii="Arial" w:hAnsi="Arial" w:cs="Arial"/>
        </w:rPr>
        <w:t xml:space="preserve"> </w:t>
      </w:r>
      <w:r>
        <w:rPr>
          <w:rFonts w:ascii="Arial" w:hAnsi="Arial" w:cs="Arial"/>
        </w:rPr>
        <w:tab/>
      </w:r>
    </w:p>
    <w:p w14:paraId="74706336" w14:textId="77777777" w:rsidR="005D09C5" w:rsidRDefault="005D09C5" w:rsidP="005D09C5">
      <w:pPr>
        <w:contextualSpacing/>
        <w:jc w:val="both"/>
        <w:rPr>
          <w:rFonts w:ascii="Arial" w:hAnsi="Arial" w:cs="Arial"/>
        </w:rPr>
      </w:pPr>
    </w:p>
    <w:p w14:paraId="169B1378" w14:textId="77777777" w:rsidR="005D09C5" w:rsidRDefault="005D09C5" w:rsidP="005D09C5">
      <w:pPr>
        <w:contextualSpacing/>
        <w:jc w:val="both"/>
        <w:rPr>
          <w:rFonts w:ascii="Arial" w:hAnsi="Arial" w:cs="Arial"/>
        </w:rPr>
      </w:pPr>
    </w:p>
    <w:p w14:paraId="56469804" w14:textId="77777777" w:rsidR="005D09C5" w:rsidRDefault="005D09C5" w:rsidP="005D09C5">
      <w:pPr>
        <w:contextualSpacing/>
        <w:jc w:val="both"/>
        <w:rPr>
          <w:rFonts w:ascii="Arial" w:hAnsi="Arial" w:cs="Arial"/>
        </w:rPr>
      </w:pPr>
    </w:p>
    <w:p w14:paraId="6D42BED9" w14:textId="77777777" w:rsidR="005D09C5" w:rsidRDefault="005D09C5" w:rsidP="005D09C5">
      <w:pPr>
        <w:contextualSpacing/>
        <w:jc w:val="both"/>
        <w:rPr>
          <w:rFonts w:ascii="Arial" w:hAnsi="Arial" w:cs="Arial"/>
          <w:b/>
        </w:rPr>
      </w:pPr>
    </w:p>
    <w:p w14:paraId="34A06C2A" w14:textId="77777777" w:rsidR="005D09C5" w:rsidRPr="00E777EF" w:rsidRDefault="005D09C5" w:rsidP="005D09C5">
      <w:pPr>
        <w:contextualSpacing/>
        <w:jc w:val="both"/>
        <w:rPr>
          <w:rFonts w:ascii="Arial" w:hAnsi="Arial" w:cs="Arial"/>
          <w:b/>
        </w:rPr>
      </w:pPr>
      <w:r w:rsidRPr="00E777EF">
        <w:rPr>
          <w:rFonts w:ascii="Arial" w:hAnsi="Arial" w:cs="Arial"/>
          <w:b/>
        </w:rPr>
        <w:t xml:space="preserve">Faber Alberto Muñoz </w:t>
      </w:r>
      <w:proofErr w:type="spellStart"/>
      <w:r>
        <w:rPr>
          <w:rFonts w:ascii="Arial" w:hAnsi="Arial" w:cs="Arial"/>
          <w:b/>
        </w:rPr>
        <w:t>Ceron</w:t>
      </w:r>
      <w:proofErr w:type="spellEnd"/>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09625F4D" w14:textId="77777777" w:rsidR="005D09C5" w:rsidRDefault="005D09C5" w:rsidP="005D09C5">
      <w:pPr>
        <w:contextualSpacing/>
        <w:jc w:val="both"/>
        <w:rPr>
          <w:rFonts w:ascii="Arial" w:hAnsi="Arial" w:cs="Arial"/>
        </w:rPr>
      </w:pPr>
      <w:proofErr w:type="spellStart"/>
      <w:r w:rsidRPr="00E777EF">
        <w:rPr>
          <w:rFonts w:ascii="Arial" w:hAnsi="Arial" w:cs="Arial"/>
        </w:rPr>
        <w:t>Representante</w:t>
      </w:r>
      <w:proofErr w:type="spellEnd"/>
      <w:r w:rsidRPr="00E777EF">
        <w:rPr>
          <w:rFonts w:ascii="Arial" w:hAnsi="Arial" w:cs="Arial"/>
        </w:rPr>
        <w:t xml:space="preserve"> a la </w:t>
      </w:r>
      <w:proofErr w:type="spellStart"/>
      <w:r w:rsidRPr="00E777EF">
        <w:rPr>
          <w:rFonts w:ascii="Arial" w:hAnsi="Arial" w:cs="Arial"/>
        </w:rPr>
        <w:t>Cámara</w:t>
      </w:r>
      <w:proofErr w:type="spellEnd"/>
      <w:r w:rsidRPr="00E777EF">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1DEED0DC" w14:textId="77777777" w:rsidR="005D09C5" w:rsidRDefault="005D09C5" w:rsidP="005D09C5">
      <w:pPr>
        <w:contextualSpacing/>
        <w:jc w:val="both"/>
        <w:rPr>
          <w:rFonts w:ascii="Arial" w:hAnsi="Arial" w:cs="Arial"/>
        </w:rPr>
      </w:pPr>
    </w:p>
    <w:p w14:paraId="6DCF5120" w14:textId="77777777" w:rsidR="005D09C5" w:rsidRDefault="005D09C5" w:rsidP="005D09C5">
      <w:pPr>
        <w:contextualSpacing/>
        <w:jc w:val="both"/>
        <w:rPr>
          <w:rFonts w:ascii="Arial" w:hAnsi="Arial" w:cs="Arial"/>
        </w:rPr>
      </w:pPr>
    </w:p>
    <w:p w14:paraId="45682439" w14:textId="77777777" w:rsidR="005D09C5" w:rsidRDefault="005D09C5" w:rsidP="005D09C5">
      <w:pPr>
        <w:contextualSpacing/>
        <w:jc w:val="both"/>
        <w:rPr>
          <w:rFonts w:ascii="Arial" w:hAnsi="Arial" w:cs="Arial"/>
          <w:b/>
        </w:rPr>
      </w:pPr>
    </w:p>
    <w:p w14:paraId="47427241" w14:textId="77777777" w:rsidR="005D09C5" w:rsidRDefault="005D09C5" w:rsidP="005D09C5">
      <w:pPr>
        <w:contextualSpacing/>
        <w:jc w:val="both"/>
        <w:rPr>
          <w:rFonts w:ascii="Arial" w:hAnsi="Arial" w:cs="Arial"/>
          <w:b/>
        </w:rPr>
      </w:pPr>
    </w:p>
    <w:p w14:paraId="3047188A" w14:textId="77777777" w:rsidR="005D09C5" w:rsidRDefault="005D09C5" w:rsidP="005D09C5">
      <w:pPr>
        <w:contextualSpacing/>
        <w:jc w:val="both"/>
        <w:rPr>
          <w:rFonts w:ascii="Arial" w:hAnsi="Arial" w:cs="Arial"/>
          <w:b/>
        </w:rPr>
      </w:pPr>
    </w:p>
    <w:p w14:paraId="5B25EF65" w14:textId="76AEF056" w:rsidR="005D09C5" w:rsidRDefault="005D09C5" w:rsidP="005D09C5">
      <w:pPr>
        <w:contextualSpacing/>
        <w:jc w:val="both"/>
        <w:rPr>
          <w:rFonts w:ascii="Arial" w:hAnsi="Arial" w:cs="Arial"/>
        </w:rPr>
      </w:pPr>
      <w:r w:rsidRPr="00E777EF">
        <w:rPr>
          <w:rFonts w:ascii="Arial" w:hAnsi="Arial" w:cs="Arial"/>
          <w:b/>
        </w:rPr>
        <w:t xml:space="preserve">Juan Carlos </w:t>
      </w:r>
      <w:proofErr w:type="spellStart"/>
      <w:r w:rsidRPr="00E777EF">
        <w:rPr>
          <w:rFonts w:ascii="Arial" w:hAnsi="Arial" w:cs="Arial"/>
          <w:b/>
        </w:rPr>
        <w:t>Reinales</w:t>
      </w:r>
      <w:proofErr w:type="spellEnd"/>
      <w:r w:rsidRPr="00E777EF">
        <w:rPr>
          <w:rFonts w:ascii="Arial" w:hAnsi="Arial" w:cs="Arial"/>
          <w:b/>
        </w:rPr>
        <w:t xml:space="preserve"> </w:t>
      </w:r>
      <w:proofErr w:type="spellStart"/>
      <w:r w:rsidRPr="00E777EF">
        <w:rPr>
          <w:rFonts w:ascii="Arial" w:hAnsi="Arial" w:cs="Arial"/>
          <w:b/>
        </w:rPr>
        <w:t>Agudelo</w:t>
      </w:r>
      <w:proofErr w:type="spellEnd"/>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595DCFFB" w14:textId="77777777" w:rsidR="005D09C5" w:rsidRDefault="005D09C5" w:rsidP="005D09C5">
      <w:pPr>
        <w:contextualSpacing/>
        <w:jc w:val="both"/>
        <w:rPr>
          <w:rFonts w:ascii="Arial" w:hAnsi="Arial" w:cs="Arial"/>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7F00A54C" w14:textId="77777777" w:rsidR="005D09C5" w:rsidRDefault="005D09C5" w:rsidP="005D09C5">
      <w:pPr>
        <w:contextualSpacing/>
        <w:jc w:val="both"/>
        <w:rPr>
          <w:rFonts w:ascii="Arial" w:hAnsi="Arial" w:cs="Arial"/>
        </w:rPr>
      </w:pPr>
    </w:p>
    <w:p w14:paraId="56D261FF" w14:textId="77777777" w:rsidR="005D09C5" w:rsidRDefault="005D09C5" w:rsidP="005D09C5">
      <w:pPr>
        <w:contextualSpacing/>
        <w:jc w:val="both"/>
        <w:rPr>
          <w:rFonts w:ascii="Arial" w:hAnsi="Arial" w:cs="Arial"/>
        </w:rPr>
      </w:pPr>
    </w:p>
    <w:p w14:paraId="60066A8C" w14:textId="77777777" w:rsidR="005D09C5" w:rsidRDefault="005D09C5" w:rsidP="005D09C5">
      <w:pPr>
        <w:contextualSpacing/>
        <w:jc w:val="both"/>
        <w:rPr>
          <w:rFonts w:ascii="Arial" w:hAnsi="Arial" w:cs="Arial"/>
          <w:b/>
        </w:rPr>
      </w:pPr>
    </w:p>
    <w:p w14:paraId="713260D0" w14:textId="77777777" w:rsidR="005D09C5" w:rsidRDefault="005D09C5" w:rsidP="005D09C5">
      <w:pPr>
        <w:contextualSpacing/>
        <w:jc w:val="both"/>
        <w:rPr>
          <w:rFonts w:ascii="Arial" w:hAnsi="Arial" w:cs="Arial"/>
          <w:b/>
        </w:rPr>
      </w:pPr>
    </w:p>
    <w:p w14:paraId="34B8F13E" w14:textId="502A94BE" w:rsidR="005D09C5" w:rsidRPr="00E777EF" w:rsidRDefault="005D09C5" w:rsidP="005D09C5">
      <w:pPr>
        <w:contextualSpacing/>
        <w:jc w:val="both"/>
        <w:rPr>
          <w:rFonts w:ascii="Arial" w:hAnsi="Arial" w:cs="Arial"/>
        </w:rPr>
      </w:pPr>
      <w:r w:rsidRPr="00E777EF">
        <w:rPr>
          <w:rFonts w:ascii="Arial" w:hAnsi="Arial" w:cs="Arial"/>
          <w:b/>
        </w:rPr>
        <w:t xml:space="preserve">Juan Diego </w:t>
      </w:r>
      <w:proofErr w:type="spellStart"/>
      <w:r w:rsidRPr="00E777EF">
        <w:rPr>
          <w:rFonts w:ascii="Arial" w:hAnsi="Arial" w:cs="Arial"/>
          <w:b/>
        </w:rPr>
        <w:t>Echavarria</w:t>
      </w:r>
      <w:proofErr w:type="spellEnd"/>
      <w:r w:rsidRPr="00E777EF">
        <w:rPr>
          <w:rFonts w:ascii="Arial" w:hAnsi="Arial" w:cs="Arial"/>
          <w:b/>
        </w:rPr>
        <w:t xml:space="preserve"> Sanchez</w:t>
      </w:r>
      <w:r>
        <w:rPr>
          <w:rFonts w:ascii="Arial" w:hAnsi="Arial" w:cs="Arial"/>
        </w:rPr>
        <w:t xml:space="preserve"> </w:t>
      </w:r>
      <w:r>
        <w:rPr>
          <w:rFonts w:ascii="Arial" w:hAnsi="Arial" w:cs="Arial"/>
        </w:rPr>
        <w:tab/>
      </w:r>
      <w:r>
        <w:rPr>
          <w:rFonts w:ascii="Arial" w:hAnsi="Arial" w:cs="Arial"/>
        </w:rPr>
        <w:tab/>
      </w:r>
      <w:r>
        <w:rPr>
          <w:rFonts w:ascii="Arial" w:hAnsi="Arial" w:cs="Arial"/>
          <w:b/>
        </w:rPr>
        <w:t>Henr</w:t>
      </w:r>
      <w:r w:rsidRPr="00E777EF">
        <w:rPr>
          <w:rFonts w:ascii="Arial" w:hAnsi="Arial" w:cs="Arial"/>
          <w:b/>
        </w:rPr>
        <w:t xml:space="preserve">y Fernando </w:t>
      </w:r>
      <w:proofErr w:type="spellStart"/>
      <w:r w:rsidRPr="00E777EF">
        <w:rPr>
          <w:rFonts w:ascii="Arial" w:hAnsi="Arial" w:cs="Arial"/>
          <w:b/>
        </w:rPr>
        <w:t>Correal</w:t>
      </w:r>
      <w:proofErr w:type="spellEnd"/>
      <w:r w:rsidRPr="00E777EF">
        <w:rPr>
          <w:rFonts w:ascii="Arial" w:hAnsi="Arial" w:cs="Arial"/>
          <w:b/>
        </w:rPr>
        <w:t xml:space="preserve"> Herrera</w:t>
      </w:r>
      <w:r>
        <w:rPr>
          <w:rFonts w:ascii="Arial" w:hAnsi="Arial" w:cs="Arial"/>
        </w:rPr>
        <w:t xml:space="preserve"> </w:t>
      </w:r>
    </w:p>
    <w:p w14:paraId="360B9DBB" w14:textId="77777777" w:rsidR="005D09C5" w:rsidRDefault="005D09C5" w:rsidP="005D09C5">
      <w:pPr>
        <w:contextualSpacing/>
        <w:jc w:val="both"/>
        <w:rPr>
          <w:rFonts w:ascii="Arial" w:hAnsi="Arial" w:cs="Arial"/>
          <w:b/>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3B6863C5" w14:textId="77777777" w:rsidR="000C0AF8" w:rsidRPr="002C10BD" w:rsidRDefault="000C0AF8" w:rsidP="000C0AF8">
      <w:pPr>
        <w:contextualSpacing/>
        <w:jc w:val="both"/>
        <w:rPr>
          <w:b/>
          <w:sz w:val="24"/>
          <w:szCs w:val="24"/>
        </w:rPr>
      </w:pPr>
    </w:p>
    <w:p w14:paraId="5757CCC9" w14:textId="77777777" w:rsidR="000C0AF8" w:rsidRPr="002C10BD" w:rsidRDefault="000C0AF8" w:rsidP="000C0AF8">
      <w:pPr>
        <w:contextualSpacing/>
        <w:jc w:val="both"/>
        <w:rPr>
          <w:b/>
          <w:sz w:val="24"/>
          <w:szCs w:val="24"/>
        </w:rPr>
      </w:pPr>
    </w:p>
    <w:p w14:paraId="778646AA" w14:textId="77777777" w:rsidR="000C0AF8" w:rsidRPr="002C10BD" w:rsidRDefault="000C0AF8" w:rsidP="000C0AF8">
      <w:pPr>
        <w:contextualSpacing/>
        <w:jc w:val="both"/>
        <w:rPr>
          <w:b/>
          <w:sz w:val="24"/>
          <w:szCs w:val="24"/>
        </w:rPr>
      </w:pPr>
    </w:p>
    <w:p w14:paraId="626F8B12" w14:textId="36563D4C"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EXPOSICIÓN DE MOTIVOS</w:t>
      </w:r>
    </w:p>
    <w:p w14:paraId="6C372407" w14:textId="77777777" w:rsidR="000C0AF8" w:rsidRPr="00C749BC" w:rsidRDefault="000C0AF8" w:rsidP="000C0AF8">
      <w:pPr>
        <w:pStyle w:val="Textoindependiente"/>
        <w:spacing w:line="276" w:lineRule="auto"/>
        <w:ind w:right="119"/>
        <w:jc w:val="center"/>
        <w:rPr>
          <w:b/>
          <w:bCs/>
          <w:color w:val="000000" w:themeColor="text1"/>
        </w:rPr>
      </w:pPr>
    </w:p>
    <w:p w14:paraId="1A6E0F5D" w14:textId="77777777"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PROYECTO DE LEY No.___</w:t>
      </w:r>
    </w:p>
    <w:p w14:paraId="0B502F24" w14:textId="77777777" w:rsidR="000C0AF8" w:rsidRPr="00C749BC" w:rsidRDefault="000C0AF8" w:rsidP="000C0AF8">
      <w:pPr>
        <w:pStyle w:val="Textoindependiente"/>
        <w:spacing w:line="276" w:lineRule="auto"/>
        <w:ind w:right="119"/>
        <w:jc w:val="center"/>
        <w:rPr>
          <w:b/>
          <w:bCs/>
          <w:color w:val="000000" w:themeColor="text1"/>
        </w:rPr>
      </w:pPr>
    </w:p>
    <w:p w14:paraId="1E2D2F14" w14:textId="77777777" w:rsidR="000C0AF8" w:rsidRPr="00C749BC" w:rsidRDefault="000C0AF8" w:rsidP="000C0AF8">
      <w:pPr>
        <w:pStyle w:val="Textoindependiente"/>
        <w:spacing w:line="276" w:lineRule="auto"/>
        <w:ind w:right="119"/>
        <w:jc w:val="center"/>
        <w:rPr>
          <w:b/>
          <w:bCs/>
          <w:color w:val="000000" w:themeColor="text1"/>
        </w:rPr>
      </w:pPr>
      <w:r w:rsidRPr="00C749BC">
        <w:rPr>
          <w:b/>
          <w:bCs/>
          <w:color w:val="000000" w:themeColor="text1"/>
        </w:rPr>
        <w:t>“Por medio de la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p>
    <w:p w14:paraId="4673D22E" w14:textId="77777777" w:rsidR="000C0AF8" w:rsidRPr="00C749BC" w:rsidRDefault="000C0AF8" w:rsidP="000C0AF8">
      <w:pPr>
        <w:pStyle w:val="Textoindependiente"/>
        <w:spacing w:line="276" w:lineRule="auto"/>
        <w:ind w:right="119"/>
        <w:jc w:val="both"/>
        <w:rPr>
          <w:b/>
          <w:bCs/>
          <w:color w:val="000000" w:themeColor="text1"/>
        </w:rPr>
      </w:pPr>
    </w:p>
    <w:p w14:paraId="6453063A" w14:textId="77777777" w:rsidR="000C0AF8" w:rsidRPr="00C749BC" w:rsidRDefault="000C0AF8" w:rsidP="000C0AF8">
      <w:pPr>
        <w:pStyle w:val="Textoindependiente"/>
        <w:spacing w:line="276" w:lineRule="auto"/>
        <w:ind w:right="119"/>
        <w:jc w:val="both"/>
        <w:rPr>
          <w:b/>
          <w:bCs/>
          <w:color w:val="000000" w:themeColor="text1"/>
        </w:rPr>
      </w:pPr>
    </w:p>
    <w:p w14:paraId="6022BEE7" w14:textId="77777777" w:rsidR="000C0AF8" w:rsidRPr="00C749BC" w:rsidRDefault="000C0AF8" w:rsidP="000C0AF8">
      <w:pPr>
        <w:pStyle w:val="Textoindependiente"/>
        <w:numPr>
          <w:ilvl w:val="0"/>
          <w:numId w:val="9"/>
        </w:numPr>
        <w:spacing w:line="276" w:lineRule="auto"/>
        <w:ind w:right="119"/>
        <w:jc w:val="both"/>
        <w:rPr>
          <w:b/>
          <w:bCs/>
          <w:color w:val="000000" w:themeColor="text1"/>
        </w:rPr>
      </w:pPr>
      <w:r w:rsidRPr="00C749BC">
        <w:rPr>
          <w:b/>
          <w:bCs/>
          <w:color w:val="000000" w:themeColor="text1"/>
        </w:rPr>
        <w:t>Objeto del proyecto de Ley.</w:t>
      </w:r>
    </w:p>
    <w:p w14:paraId="300289F9" w14:textId="77777777" w:rsidR="000C0AF8" w:rsidRPr="00C749BC" w:rsidRDefault="000C0AF8" w:rsidP="000C0AF8">
      <w:pPr>
        <w:pStyle w:val="Textoindependiente"/>
        <w:spacing w:line="276" w:lineRule="auto"/>
        <w:ind w:right="119"/>
        <w:jc w:val="both"/>
        <w:rPr>
          <w:bCs/>
          <w:color w:val="000000" w:themeColor="text1"/>
        </w:rPr>
      </w:pPr>
    </w:p>
    <w:p w14:paraId="6C73D811"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La modificación a la presente ley tiene como finalidad vigilar, proteger y salvaguardar los derechos fundamentales de los niños y niñas, beneficiarios de los programas de atención integral a la primera infancia de cero a siempre, concibiéndolos como sujetos de derechos, únicos y singulares, activos en su propio desarrollo, interlocutores válidos, integrales, reconociendo a la sociedad, el Estado y la familia como garantes de sus derechos, a través del control político y la vigilancia.</w:t>
      </w:r>
    </w:p>
    <w:p w14:paraId="3334F060" w14:textId="77777777" w:rsidR="000C0AF8" w:rsidRPr="00C749BC" w:rsidRDefault="000C0AF8" w:rsidP="000C0AF8">
      <w:pPr>
        <w:pStyle w:val="Textoindependiente"/>
        <w:spacing w:line="276" w:lineRule="auto"/>
        <w:ind w:right="119"/>
        <w:jc w:val="both"/>
        <w:rPr>
          <w:bCs/>
          <w:color w:val="FF0000"/>
        </w:rPr>
      </w:pPr>
    </w:p>
    <w:p w14:paraId="10F65171" w14:textId="77777777" w:rsidR="000C0AF8" w:rsidRPr="00C749BC" w:rsidRDefault="000C0AF8" w:rsidP="000C0AF8">
      <w:pPr>
        <w:pStyle w:val="Textoindependiente"/>
        <w:numPr>
          <w:ilvl w:val="0"/>
          <w:numId w:val="9"/>
        </w:numPr>
        <w:spacing w:line="276" w:lineRule="auto"/>
        <w:ind w:right="119"/>
        <w:jc w:val="both"/>
        <w:rPr>
          <w:b/>
          <w:bCs/>
          <w:color w:val="000000" w:themeColor="text1"/>
        </w:rPr>
      </w:pPr>
      <w:r w:rsidRPr="00C749BC">
        <w:rPr>
          <w:b/>
          <w:bCs/>
          <w:color w:val="000000" w:themeColor="text1"/>
        </w:rPr>
        <w:t>Exposición de Motivos.</w:t>
      </w:r>
    </w:p>
    <w:p w14:paraId="549F293A" w14:textId="77777777" w:rsidR="000C0AF8" w:rsidRPr="00C749BC" w:rsidRDefault="000C0AF8" w:rsidP="000C0AF8">
      <w:pPr>
        <w:pStyle w:val="Textoindependiente"/>
        <w:spacing w:line="276" w:lineRule="auto"/>
        <w:ind w:right="119"/>
        <w:jc w:val="both"/>
        <w:rPr>
          <w:b/>
          <w:bCs/>
          <w:color w:val="000000" w:themeColor="text1"/>
        </w:rPr>
      </w:pPr>
    </w:p>
    <w:p w14:paraId="78FD735A"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 xml:space="preserve">De acuerdo a la Constitución Política de Colombia, en su </w:t>
      </w:r>
      <w:proofErr w:type="spellStart"/>
      <w:r w:rsidRPr="00C749BC">
        <w:rPr>
          <w:bCs/>
          <w:color w:val="000000" w:themeColor="text1"/>
        </w:rPr>
        <w:t>articulo</w:t>
      </w:r>
      <w:proofErr w:type="spellEnd"/>
      <w:r w:rsidRPr="00C749BC">
        <w:rPr>
          <w:bCs/>
          <w:color w:val="000000" w:themeColor="text1"/>
        </w:rPr>
        <w:t xml:space="preserve"> 44 donde señala como derechos fundamentales de los niños, la vida, la integridad física, la salud y la seguridad social, la alimentación equilibrada, su nombre y nacionalidad, tener una familia y no ser separados de ella, el cuidado, el amor, la educación y la cultura,  la recreación y la libre expresión de su opinión, así como los demás derechos consagrados en la constitución, en las leyes y en los tratados internacionales ratificados por Colombia.</w:t>
      </w:r>
    </w:p>
    <w:p w14:paraId="2E3F495E" w14:textId="77777777" w:rsidR="000C0AF8" w:rsidRPr="00C749BC" w:rsidRDefault="000C0AF8" w:rsidP="000C0AF8">
      <w:pPr>
        <w:pStyle w:val="Textoindependiente"/>
        <w:spacing w:line="276" w:lineRule="auto"/>
        <w:ind w:right="119"/>
        <w:jc w:val="both"/>
        <w:rPr>
          <w:bCs/>
          <w:color w:val="000000" w:themeColor="text1"/>
        </w:rPr>
      </w:pPr>
    </w:p>
    <w:p w14:paraId="4CEE76C9"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 xml:space="preserve">Que de conformidad con el </w:t>
      </w:r>
      <w:proofErr w:type="spellStart"/>
      <w:r w:rsidRPr="00C749BC">
        <w:rPr>
          <w:bCs/>
          <w:color w:val="000000" w:themeColor="text1"/>
        </w:rPr>
        <w:t>articulo</w:t>
      </w:r>
      <w:proofErr w:type="spellEnd"/>
      <w:r w:rsidRPr="00C749BC">
        <w:rPr>
          <w:bCs/>
          <w:color w:val="000000" w:themeColor="text1"/>
        </w:rPr>
        <w:t xml:space="preserve"> 2 de la ley 1804 del 2016, “por el cual se establece la política de estado para el desarrollo integral de la primera infancia de cero a siempre y se dictan otras disposiciones”; la familia, la sociedad y el estado son corresponsables de la atención, protección y el desarrollo integral de las niñas, niños y adolescentes;</w:t>
      </w:r>
    </w:p>
    <w:p w14:paraId="734FDC7A"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lastRenderedPageBreak/>
        <w:t xml:space="preserve">Que en el artículo 5 de la ley 1804 de 2016 define la educación inicial como “derechos de los niños y las niñas menores de seis (6) años de edad, que se concibe como un proceso educativo y pedagógico intencional, permanente y estructurado, a través del cual los niños y las niñas desarrollan su potencial, capacidades y habilidades en el juego, el arte, la literatura y la exploración del medio, contando con la familia como actor central de dicho proceso”; </w:t>
      </w:r>
    </w:p>
    <w:p w14:paraId="59CA1DE5" w14:textId="77777777" w:rsidR="000C0AF8" w:rsidRPr="00C749BC" w:rsidRDefault="000C0AF8" w:rsidP="000C0AF8">
      <w:pPr>
        <w:pStyle w:val="Textoindependiente"/>
        <w:spacing w:line="276" w:lineRule="auto"/>
        <w:ind w:right="119"/>
        <w:jc w:val="both"/>
        <w:rPr>
          <w:bCs/>
          <w:color w:val="000000" w:themeColor="text1"/>
        </w:rPr>
      </w:pPr>
    </w:p>
    <w:p w14:paraId="39E9B17C"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 xml:space="preserve">Que en el marco de la Política de Estado De cero a siempre, adoptada por la ley 1804 de 2016, se define para el ICBF las siguientes funciones, como entidad encargada de generar línea técnica y prestar servicios directos a la población: “a) armonizar los lineamientos de los diferentes servicios a través de los cuales atiende población y primera infancia, de acuerdo con la Política de Estado para el Desarrollo Integral de la Primera Infancia de Cero a Siempre; b) organizar la implementación de los servicios de educación inicial con enfoque de atención integral de acuerdo con los referentes técnicos para tal fin y en el marco de la Política de Estado para el Desarrollo Integral de la Primera Infancia de Cero a Siempre”; </w:t>
      </w:r>
    </w:p>
    <w:p w14:paraId="554AACF9" w14:textId="77777777" w:rsidR="000C0AF8" w:rsidRPr="00C749BC" w:rsidRDefault="000C0AF8" w:rsidP="000C0AF8">
      <w:pPr>
        <w:pStyle w:val="Textoindependiente"/>
        <w:spacing w:line="276" w:lineRule="auto"/>
        <w:ind w:right="119"/>
        <w:jc w:val="both"/>
        <w:rPr>
          <w:bCs/>
          <w:color w:val="000000" w:themeColor="text1"/>
        </w:rPr>
      </w:pPr>
    </w:p>
    <w:p w14:paraId="2CDABEE0"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Que, en ejercicio de las funciones enunciadas, el ICBF expidió la Resolución   No 3232 de marzo 12 de 2018, “Por la cual se adopta el Lineamiento Técnico para la Atención a la Primea Infancia y los Manuales Operativos de las modalidades comunitaria, familiar, institucional y propia e intercultural para la atención a la Primera Infancia.</w:t>
      </w:r>
    </w:p>
    <w:p w14:paraId="5ED958DC" w14:textId="77777777" w:rsidR="000C0AF8" w:rsidRPr="00C749BC" w:rsidRDefault="000C0AF8" w:rsidP="000C0AF8">
      <w:pPr>
        <w:pStyle w:val="Textoindependiente"/>
        <w:spacing w:line="276" w:lineRule="auto"/>
        <w:ind w:right="119"/>
        <w:jc w:val="both"/>
        <w:rPr>
          <w:bCs/>
          <w:color w:val="000000" w:themeColor="text1"/>
        </w:rPr>
      </w:pPr>
    </w:p>
    <w:p w14:paraId="5332E6AF"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 xml:space="preserve">Por lo anteriormente expuesto se proponen las siguientes modificaciones: </w:t>
      </w:r>
    </w:p>
    <w:p w14:paraId="62C89D97" w14:textId="77777777" w:rsidR="000C0AF8" w:rsidRPr="00C749BC" w:rsidRDefault="000C0AF8" w:rsidP="000C0AF8">
      <w:pPr>
        <w:pStyle w:val="Textoindependiente"/>
        <w:spacing w:line="276" w:lineRule="auto"/>
        <w:ind w:right="119"/>
        <w:jc w:val="both"/>
        <w:rPr>
          <w:bCs/>
          <w:color w:val="000000" w:themeColor="text1"/>
        </w:rPr>
      </w:pPr>
    </w:p>
    <w:p w14:paraId="455297C6" w14:textId="77777777" w:rsidR="000C0AF8" w:rsidRPr="00C749BC" w:rsidRDefault="000C0AF8" w:rsidP="000C0AF8">
      <w:pPr>
        <w:pStyle w:val="Textoindependiente"/>
        <w:spacing w:line="276" w:lineRule="auto"/>
        <w:ind w:right="119"/>
        <w:jc w:val="both"/>
        <w:rPr>
          <w:b/>
          <w:bCs/>
          <w:color w:val="000000" w:themeColor="text1"/>
        </w:rPr>
      </w:pPr>
      <w:r>
        <w:rPr>
          <w:b/>
          <w:bCs/>
          <w:color w:val="000000" w:themeColor="text1"/>
        </w:rPr>
        <w:t xml:space="preserve">1. </w:t>
      </w:r>
      <w:r w:rsidRPr="00C749BC">
        <w:rPr>
          <w:b/>
          <w:bCs/>
          <w:color w:val="000000" w:themeColor="text1"/>
        </w:rPr>
        <w:t>Asignar a la Comisión Intersectorial de la Primera Infancia (CIPI),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r w:rsidRPr="00C749BC">
        <w:rPr>
          <w:bCs/>
          <w:color w:val="000000" w:themeColor="text1"/>
        </w:rPr>
        <w:t>.</w:t>
      </w:r>
      <w:r w:rsidRPr="00C749BC">
        <w:rPr>
          <w:b/>
          <w:bCs/>
          <w:color w:val="000000" w:themeColor="text1"/>
        </w:rPr>
        <w:t xml:space="preserve"> </w:t>
      </w:r>
      <w:r w:rsidRPr="00C749BC">
        <w:rPr>
          <w:bCs/>
          <w:color w:val="000000" w:themeColor="text1"/>
        </w:rPr>
        <w:t xml:space="preserve">En observancia y estudio de los últimos lineamentos y manuales operativos para la atención a la primera infancia, elaborados y adoptados mediante resolución por el ICBF, se identifican cambios y modificaciones realizados a los mismos en lapsos inferiores a ocho meses: Resolución 13482 de 29 de diciembre </w:t>
      </w:r>
      <w:r w:rsidRPr="00C749BC">
        <w:rPr>
          <w:bCs/>
          <w:color w:val="000000" w:themeColor="text1"/>
        </w:rPr>
        <w:lastRenderedPageBreak/>
        <w:t xml:space="preserve">de 2016, Resolución 6969 de 16 de agosto de 2017, Resolución 3232 de 12 de marzo de 2018, estos cambios continuos y repentinos generan afectación directa en el óptimo funcionamiento de los programas, reflejado en:  </w:t>
      </w:r>
    </w:p>
    <w:p w14:paraId="0C9572AE" w14:textId="77777777" w:rsidR="000C0AF8" w:rsidRDefault="000C0AF8" w:rsidP="000C0AF8">
      <w:pPr>
        <w:pStyle w:val="Textoindependiente"/>
        <w:spacing w:line="276" w:lineRule="auto"/>
        <w:ind w:left="720" w:right="119"/>
        <w:jc w:val="both"/>
        <w:rPr>
          <w:bCs/>
          <w:color w:val="000000" w:themeColor="text1"/>
        </w:rPr>
      </w:pPr>
    </w:p>
    <w:p w14:paraId="5C5D3854" w14:textId="77777777" w:rsidR="000C0AF8" w:rsidRPr="00C749BC" w:rsidRDefault="000C0AF8" w:rsidP="000C0AF8">
      <w:pPr>
        <w:pStyle w:val="Textoindependiente"/>
        <w:numPr>
          <w:ilvl w:val="0"/>
          <w:numId w:val="12"/>
        </w:numPr>
        <w:spacing w:line="276" w:lineRule="auto"/>
        <w:ind w:right="119"/>
        <w:jc w:val="both"/>
        <w:rPr>
          <w:bCs/>
          <w:color w:val="000000" w:themeColor="text1"/>
        </w:rPr>
      </w:pPr>
      <w:r w:rsidRPr="00C749BC">
        <w:rPr>
          <w:bCs/>
          <w:color w:val="000000" w:themeColor="text1"/>
        </w:rPr>
        <w:t>Inestabilidad jurídica con las entidades administradoras del servicio (EAS)</w:t>
      </w:r>
    </w:p>
    <w:p w14:paraId="7F46D46A" w14:textId="77777777" w:rsidR="000C0AF8" w:rsidRPr="00C749BC" w:rsidRDefault="000C0AF8" w:rsidP="000C0AF8">
      <w:pPr>
        <w:pStyle w:val="Textoindependiente"/>
        <w:numPr>
          <w:ilvl w:val="0"/>
          <w:numId w:val="12"/>
        </w:numPr>
        <w:spacing w:line="276" w:lineRule="auto"/>
        <w:ind w:right="119"/>
        <w:jc w:val="both"/>
        <w:rPr>
          <w:bCs/>
          <w:color w:val="000000" w:themeColor="text1"/>
        </w:rPr>
      </w:pPr>
      <w:r w:rsidRPr="00C749BC">
        <w:rPr>
          <w:bCs/>
          <w:color w:val="000000" w:themeColor="text1"/>
        </w:rPr>
        <w:t>Retrocesos en los procesos administrativos, operativos y financieros ya adelantados</w:t>
      </w:r>
    </w:p>
    <w:p w14:paraId="5B4FE7E8" w14:textId="77777777" w:rsidR="000C0AF8" w:rsidRPr="00C749BC" w:rsidRDefault="000C0AF8" w:rsidP="000C0AF8">
      <w:pPr>
        <w:pStyle w:val="Textoindependiente"/>
        <w:numPr>
          <w:ilvl w:val="0"/>
          <w:numId w:val="12"/>
        </w:numPr>
        <w:spacing w:line="276" w:lineRule="auto"/>
        <w:ind w:right="119"/>
        <w:jc w:val="both"/>
        <w:rPr>
          <w:bCs/>
          <w:color w:val="000000" w:themeColor="text1"/>
        </w:rPr>
      </w:pPr>
      <w:r w:rsidRPr="00C749BC">
        <w:rPr>
          <w:bCs/>
          <w:color w:val="000000" w:themeColor="text1"/>
        </w:rPr>
        <w:t xml:space="preserve">Cargas </w:t>
      </w:r>
      <w:r w:rsidRPr="00C749BC">
        <w:rPr>
          <w:bCs/>
        </w:rPr>
        <w:t xml:space="preserve">administrativas excesivas para el talento humano frente al tiempo invertido al estudio, socialización e implementación del nuevo lineamento. </w:t>
      </w:r>
    </w:p>
    <w:p w14:paraId="2380A3CC" w14:textId="77777777" w:rsidR="000C0AF8" w:rsidRPr="007C6BBF" w:rsidRDefault="000C0AF8" w:rsidP="000C0AF8">
      <w:pPr>
        <w:pStyle w:val="Textoindependiente"/>
        <w:numPr>
          <w:ilvl w:val="0"/>
          <w:numId w:val="12"/>
        </w:numPr>
        <w:spacing w:line="276" w:lineRule="auto"/>
        <w:ind w:right="119"/>
        <w:jc w:val="both"/>
        <w:rPr>
          <w:b/>
          <w:bCs/>
          <w:u w:val="single"/>
        </w:rPr>
      </w:pPr>
      <w:bookmarkStart w:id="1" w:name="_Hlk525224397"/>
      <w:r w:rsidRPr="007C6BBF">
        <w:rPr>
          <w:bCs/>
          <w:color w:val="000000" w:themeColor="text1"/>
        </w:rPr>
        <w:t xml:space="preserve">Los equipos psicosociales malgastan demasiado tiempo diligenciando formatos y haciendo nuevos ajustes, tiempo que debería estar invertido en la atención de los menores y acompañamiento </w:t>
      </w:r>
      <w:bookmarkEnd w:id="1"/>
      <w:r w:rsidRPr="007C6BBF">
        <w:rPr>
          <w:bCs/>
          <w:color w:val="000000" w:themeColor="text1"/>
        </w:rPr>
        <w:t>sus familias</w:t>
      </w:r>
    </w:p>
    <w:p w14:paraId="19188DE5" w14:textId="77777777" w:rsidR="000C0AF8" w:rsidRPr="004246ED" w:rsidRDefault="000C0AF8" w:rsidP="000C0AF8">
      <w:pPr>
        <w:pStyle w:val="Textoindependiente"/>
        <w:numPr>
          <w:ilvl w:val="0"/>
          <w:numId w:val="12"/>
        </w:numPr>
        <w:spacing w:line="276" w:lineRule="auto"/>
        <w:ind w:right="119"/>
        <w:jc w:val="both"/>
        <w:rPr>
          <w:bCs/>
          <w:color w:val="000000" w:themeColor="text1"/>
        </w:rPr>
      </w:pPr>
      <w:r w:rsidRPr="004246ED">
        <w:rPr>
          <w:bCs/>
          <w:color w:val="000000" w:themeColor="text1"/>
        </w:rPr>
        <w:t>Falta de acompañamiento a las madres comunitarias en la socialización e implementación de las modificaciones de los lineamientos afectando su desempeño en la prestación del servicio.</w:t>
      </w:r>
    </w:p>
    <w:p w14:paraId="5E085A4A" w14:textId="77777777" w:rsidR="000C0AF8" w:rsidRPr="004246ED" w:rsidRDefault="000C0AF8" w:rsidP="000C0AF8">
      <w:pPr>
        <w:pStyle w:val="Textoindependiente"/>
        <w:numPr>
          <w:ilvl w:val="0"/>
          <w:numId w:val="12"/>
        </w:numPr>
        <w:spacing w:line="276" w:lineRule="auto"/>
        <w:ind w:right="119"/>
        <w:jc w:val="both"/>
        <w:rPr>
          <w:bCs/>
          <w:color w:val="000000" w:themeColor="text1"/>
        </w:rPr>
      </w:pPr>
      <w:r w:rsidRPr="004246ED">
        <w:rPr>
          <w:bCs/>
          <w:color w:val="000000" w:themeColor="text1"/>
        </w:rPr>
        <w:t>El excesivo tramite de papelería y el hecho de tratar de dar cumplimiento a los nuevos lineamientos, genera un alto estrés laboral para las madres comunitarias que se sumergen en largas jornadas de trabajo adicionales a los horarios de atención establecidos. A eso se suma la tensión y angustia por la incertidumbre que genera la inestabilidad laboral sino se cumple lo exigido.</w:t>
      </w:r>
    </w:p>
    <w:p w14:paraId="017CA965" w14:textId="77777777" w:rsidR="000C0AF8" w:rsidRPr="004246ED" w:rsidRDefault="000C0AF8" w:rsidP="000C0AF8">
      <w:pPr>
        <w:pStyle w:val="Textoindependiente"/>
        <w:spacing w:line="276" w:lineRule="auto"/>
        <w:ind w:left="720" w:right="119"/>
        <w:jc w:val="both"/>
        <w:rPr>
          <w:bCs/>
          <w:color w:val="000000" w:themeColor="text1"/>
        </w:rPr>
      </w:pPr>
    </w:p>
    <w:p w14:paraId="267B395F" w14:textId="77777777" w:rsidR="000C0AF8" w:rsidRDefault="000C0AF8" w:rsidP="000C0AF8">
      <w:pPr>
        <w:pStyle w:val="Textoindependiente"/>
        <w:spacing w:line="276" w:lineRule="auto"/>
        <w:ind w:right="119"/>
        <w:jc w:val="both"/>
        <w:rPr>
          <w:bCs/>
        </w:rPr>
      </w:pPr>
      <w:r>
        <w:rPr>
          <w:bCs/>
        </w:rPr>
        <w:t>E</w:t>
      </w:r>
      <w:r w:rsidRPr="00C749BC">
        <w:rPr>
          <w:bCs/>
        </w:rPr>
        <w:t xml:space="preserve">l cambio continuo de los lineamientos y manuales operativos para la atención integral a la primera infancia además de afectar la operatividad de los programas tiende a la vulneración de los derechos de los niños y niñas, </w:t>
      </w:r>
      <w:r w:rsidRPr="00C749BC">
        <w:rPr>
          <w:b/>
          <w:bCs/>
        </w:rPr>
        <w:t>específicamente en la desatención por los cierres de las unidades</w:t>
      </w:r>
      <w:r>
        <w:rPr>
          <w:b/>
          <w:bCs/>
        </w:rPr>
        <w:t xml:space="preserve"> </w:t>
      </w:r>
      <w:r w:rsidRPr="00C749BC">
        <w:rPr>
          <w:b/>
          <w:bCs/>
        </w:rPr>
        <w:t>es de servicio</w:t>
      </w:r>
      <w:r w:rsidRPr="00C749BC">
        <w:rPr>
          <w:bCs/>
        </w:rPr>
        <w:t xml:space="preserve">, esto debido a la imposibilidad de dar cumplimiento inmediato a los requerimientos exigidos por el ICBF para la reapertura </w:t>
      </w:r>
      <w:r w:rsidRPr="00C749BC">
        <w:rPr>
          <w:b/>
          <w:bCs/>
        </w:rPr>
        <w:t>de los Hogares Comunitarios de Bienestar (HCB</w:t>
      </w:r>
      <w:r w:rsidRPr="00C749BC">
        <w:rPr>
          <w:bCs/>
        </w:rPr>
        <w:t xml:space="preserve">), generando una desatención en la población de primera infancia. </w:t>
      </w:r>
    </w:p>
    <w:p w14:paraId="6054B565" w14:textId="77777777" w:rsidR="000C0AF8" w:rsidRDefault="000C0AF8" w:rsidP="000C0AF8">
      <w:pPr>
        <w:pStyle w:val="Textoindependiente"/>
        <w:spacing w:line="276" w:lineRule="auto"/>
        <w:ind w:right="119"/>
        <w:jc w:val="both"/>
        <w:rPr>
          <w:bCs/>
        </w:rPr>
      </w:pPr>
    </w:p>
    <w:p w14:paraId="2CBFDEC3" w14:textId="77777777" w:rsidR="000C0AF8" w:rsidRDefault="000C0AF8" w:rsidP="000C0AF8">
      <w:pPr>
        <w:pStyle w:val="Textoindependiente"/>
        <w:spacing w:line="276" w:lineRule="auto"/>
        <w:ind w:right="119"/>
        <w:jc w:val="both"/>
        <w:rPr>
          <w:bCs/>
        </w:rPr>
      </w:pPr>
      <w:r w:rsidRPr="00C749BC">
        <w:rPr>
          <w:bCs/>
        </w:rPr>
        <w:t>De acuerdo a cifras suministradas por el Instituto Colombiano de Bienestar Familiar En los últimos tres años (enero 2015 a julio 2018) se han cerrado 3.490 hogares de bienestar familiar en todo el país, información relacionada en la siguiente tabla:</w:t>
      </w:r>
    </w:p>
    <w:p w14:paraId="57D1B2C2" w14:textId="77777777" w:rsidR="000C0AF8" w:rsidRDefault="000C0AF8" w:rsidP="000C0AF8">
      <w:pPr>
        <w:pStyle w:val="Textoindependiente"/>
        <w:spacing w:line="276" w:lineRule="auto"/>
        <w:ind w:right="119"/>
        <w:jc w:val="both"/>
        <w:rPr>
          <w:bCs/>
        </w:rPr>
      </w:pPr>
    </w:p>
    <w:tbl>
      <w:tblPr>
        <w:tblW w:w="4480" w:type="dxa"/>
        <w:jc w:val="center"/>
        <w:tblCellMar>
          <w:left w:w="70" w:type="dxa"/>
          <w:right w:w="70" w:type="dxa"/>
        </w:tblCellMar>
        <w:tblLook w:val="04A0" w:firstRow="1" w:lastRow="0" w:firstColumn="1" w:lastColumn="0" w:noHBand="0" w:noVBand="1"/>
      </w:tblPr>
      <w:tblGrid>
        <w:gridCol w:w="2640"/>
        <w:gridCol w:w="1840"/>
      </w:tblGrid>
      <w:tr w:rsidR="000C0AF8" w:rsidRPr="00503B03" w14:paraId="406B06FB" w14:textId="77777777" w:rsidTr="00C12EA4">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C3A71A" w14:textId="77777777" w:rsidR="000C0AF8" w:rsidRPr="00503B03" w:rsidRDefault="000C0AF8" w:rsidP="00C12EA4">
            <w:pPr>
              <w:jc w:val="center"/>
              <w:rPr>
                <w:rFonts w:ascii="Calibri" w:eastAsia="Times New Roman" w:hAnsi="Calibri" w:cs="Calibri"/>
                <w:b/>
                <w:bCs/>
                <w:color w:val="000000"/>
              </w:rPr>
            </w:pPr>
            <w:r w:rsidRPr="00503B03">
              <w:rPr>
                <w:rFonts w:ascii="Calibri" w:eastAsia="Times New Roman" w:hAnsi="Calibri" w:cs="Calibri"/>
                <w:b/>
                <w:bCs/>
                <w:color w:val="000000"/>
              </w:rPr>
              <w:t xml:space="preserve">REGIONAL </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14:paraId="46EE5621" w14:textId="77777777" w:rsidR="000C0AF8" w:rsidRPr="00503B03" w:rsidRDefault="000C0AF8" w:rsidP="00C12EA4">
            <w:pPr>
              <w:jc w:val="center"/>
              <w:rPr>
                <w:rFonts w:ascii="Calibri" w:eastAsia="Times New Roman" w:hAnsi="Calibri" w:cs="Calibri"/>
                <w:b/>
                <w:bCs/>
                <w:color w:val="000000"/>
              </w:rPr>
            </w:pPr>
            <w:r w:rsidRPr="00503B03">
              <w:rPr>
                <w:rFonts w:ascii="Calibri" w:eastAsia="Times New Roman" w:hAnsi="Calibri" w:cs="Calibri"/>
                <w:b/>
                <w:bCs/>
                <w:color w:val="000000"/>
              </w:rPr>
              <w:t xml:space="preserve">No UDS CERRADAS </w:t>
            </w:r>
          </w:p>
        </w:tc>
      </w:tr>
      <w:tr w:rsidR="000C0AF8" w:rsidRPr="00503B03" w14:paraId="445A2509"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4F7A09A"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lastRenderedPageBreak/>
              <w:t>ANTIOQUIA</w:t>
            </w:r>
          </w:p>
        </w:tc>
        <w:tc>
          <w:tcPr>
            <w:tcW w:w="1840" w:type="dxa"/>
            <w:tcBorders>
              <w:top w:val="nil"/>
              <w:left w:val="nil"/>
              <w:bottom w:val="single" w:sz="4" w:space="0" w:color="auto"/>
              <w:right w:val="single" w:sz="4" w:space="0" w:color="auto"/>
            </w:tcBorders>
            <w:shd w:val="clear" w:color="auto" w:fill="auto"/>
            <w:noWrap/>
            <w:vAlign w:val="bottom"/>
            <w:hideMark/>
          </w:tcPr>
          <w:p w14:paraId="0AD9107C"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306</w:t>
            </w:r>
          </w:p>
        </w:tc>
      </w:tr>
      <w:tr w:rsidR="000C0AF8" w:rsidRPr="00503B03" w14:paraId="3452B815"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14BA8C1"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ARAUCA </w:t>
            </w:r>
          </w:p>
        </w:tc>
        <w:tc>
          <w:tcPr>
            <w:tcW w:w="1840" w:type="dxa"/>
            <w:tcBorders>
              <w:top w:val="nil"/>
              <w:left w:val="nil"/>
              <w:bottom w:val="single" w:sz="4" w:space="0" w:color="auto"/>
              <w:right w:val="single" w:sz="4" w:space="0" w:color="auto"/>
            </w:tcBorders>
            <w:shd w:val="clear" w:color="auto" w:fill="auto"/>
            <w:noWrap/>
            <w:vAlign w:val="bottom"/>
            <w:hideMark/>
          </w:tcPr>
          <w:p w14:paraId="5E95CFD3"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w:t>
            </w:r>
          </w:p>
        </w:tc>
      </w:tr>
      <w:tr w:rsidR="000C0AF8" w:rsidRPr="00503B03" w14:paraId="5CB3A720"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46CBCB7"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ATLANTICO</w:t>
            </w:r>
          </w:p>
        </w:tc>
        <w:tc>
          <w:tcPr>
            <w:tcW w:w="1840" w:type="dxa"/>
            <w:tcBorders>
              <w:top w:val="nil"/>
              <w:left w:val="nil"/>
              <w:bottom w:val="single" w:sz="4" w:space="0" w:color="auto"/>
              <w:right w:val="single" w:sz="4" w:space="0" w:color="auto"/>
            </w:tcBorders>
            <w:shd w:val="clear" w:color="auto" w:fill="auto"/>
            <w:noWrap/>
            <w:vAlign w:val="bottom"/>
            <w:hideMark/>
          </w:tcPr>
          <w:p w14:paraId="3A90B670"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109</w:t>
            </w:r>
          </w:p>
        </w:tc>
      </w:tr>
      <w:tr w:rsidR="000C0AF8" w:rsidRPr="00503B03" w14:paraId="395041A6"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31F588E"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BOGOTA D.C </w:t>
            </w:r>
          </w:p>
        </w:tc>
        <w:tc>
          <w:tcPr>
            <w:tcW w:w="1840" w:type="dxa"/>
            <w:tcBorders>
              <w:top w:val="nil"/>
              <w:left w:val="nil"/>
              <w:bottom w:val="single" w:sz="4" w:space="0" w:color="auto"/>
              <w:right w:val="single" w:sz="4" w:space="0" w:color="auto"/>
            </w:tcBorders>
            <w:shd w:val="clear" w:color="auto" w:fill="auto"/>
            <w:noWrap/>
            <w:vAlign w:val="bottom"/>
            <w:hideMark/>
          </w:tcPr>
          <w:p w14:paraId="149528F0"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295</w:t>
            </w:r>
          </w:p>
        </w:tc>
      </w:tr>
      <w:tr w:rsidR="000C0AF8" w:rsidRPr="00503B03" w14:paraId="6A0FB179"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6F35B90"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BOLIVAR </w:t>
            </w:r>
          </w:p>
        </w:tc>
        <w:tc>
          <w:tcPr>
            <w:tcW w:w="1840" w:type="dxa"/>
            <w:tcBorders>
              <w:top w:val="nil"/>
              <w:left w:val="nil"/>
              <w:bottom w:val="single" w:sz="4" w:space="0" w:color="auto"/>
              <w:right w:val="single" w:sz="4" w:space="0" w:color="auto"/>
            </w:tcBorders>
            <w:shd w:val="clear" w:color="auto" w:fill="auto"/>
            <w:noWrap/>
            <w:vAlign w:val="bottom"/>
            <w:hideMark/>
          </w:tcPr>
          <w:p w14:paraId="510C907B"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90</w:t>
            </w:r>
          </w:p>
        </w:tc>
      </w:tr>
      <w:tr w:rsidR="000C0AF8" w:rsidRPr="00503B03" w14:paraId="605A39E3"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7185348"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BOYACÁ </w:t>
            </w:r>
          </w:p>
        </w:tc>
        <w:tc>
          <w:tcPr>
            <w:tcW w:w="1840" w:type="dxa"/>
            <w:tcBorders>
              <w:top w:val="nil"/>
              <w:left w:val="nil"/>
              <w:bottom w:val="single" w:sz="4" w:space="0" w:color="auto"/>
              <w:right w:val="single" w:sz="4" w:space="0" w:color="auto"/>
            </w:tcBorders>
            <w:shd w:val="clear" w:color="auto" w:fill="auto"/>
            <w:noWrap/>
            <w:vAlign w:val="bottom"/>
            <w:hideMark/>
          </w:tcPr>
          <w:p w14:paraId="7B3FF9AC"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213</w:t>
            </w:r>
          </w:p>
        </w:tc>
      </w:tr>
      <w:tr w:rsidR="000C0AF8" w:rsidRPr="00503B03" w14:paraId="47C0CB10"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06BA3CB"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CALDAS </w:t>
            </w:r>
          </w:p>
        </w:tc>
        <w:tc>
          <w:tcPr>
            <w:tcW w:w="1840" w:type="dxa"/>
            <w:tcBorders>
              <w:top w:val="nil"/>
              <w:left w:val="nil"/>
              <w:bottom w:val="single" w:sz="4" w:space="0" w:color="auto"/>
              <w:right w:val="single" w:sz="4" w:space="0" w:color="auto"/>
            </w:tcBorders>
            <w:shd w:val="clear" w:color="auto" w:fill="auto"/>
            <w:noWrap/>
            <w:vAlign w:val="bottom"/>
            <w:hideMark/>
          </w:tcPr>
          <w:p w14:paraId="3C774C8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114</w:t>
            </w:r>
          </w:p>
        </w:tc>
      </w:tr>
      <w:tr w:rsidR="000C0AF8" w:rsidRPr="00503B03" w14:paraId="4E1B64E7"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A3B0432"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CAQUETÁ </w:t>
            </w:r>
          </w:p>
        </w:tc>
        <w:tc>
          <w:tcPr>
            <w:tcW w:w="1840" w:type="dxa"/>
            <w:tcBorders>
              <w:top w:val="nil"/>
              <w:left w:val="nil"/>
              <w:bottom w:val="single" w:sz="4" w:space="0" w:color="auto"/>
              <w:right w:val="single" w:sz="4" w:space="0" w:color="auto"/>
            </w:tcBorders>
            <w:shd w:val="clear" w:color="auto" w:fill="auto"/>
            <w:noWrap/>
            <w:vAlign w:val="bottom"/>
            <w:hideMark/>
          </w:tcPr>
          <w:p w14:paraId="551CD4C5"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119</w:t>
            </w:r>
          </w:p>
        </w:tc>
      </w:tr>
      <w:tr w:rsidR="000C0AF8" w:rsidRPr="00503B03" w14:paraId="530DB0B0"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BFADBDF"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CASANARE </w:t>
            </w:r>
          </w:p>
        </w:tc>
        <w:tc>
          <w:tcPr>
            <w:tcW w:w="1840" w:type="dxa"/>
            <w:tcBorders>
              <w:top w:val="nil"/>
              <w:left w:val="nil"/>
              <w:bottom w:val="single" w:sz="4" w:space="0" w:color="auto"/>
              <w:right w:val="single" w:sz="4" w:space="0" w:color="auto"/>
            </w:tcBorders>
            <w:shd w:val="clear" w:color="auto" w:fill="auto"/>
            <w:noWrap/>
            <w:vAlign w:val="bottom"/>
            <w:hideMark/>
          </w:tcPr>
          <w:p w14:paraId="31D1A758"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4</w:t>
            </w:r>
          </w:p>
        </w:tc>
      </w:tr>
      <w:tr w:rsidR="000C0AF8" w:rsidRPr="00503B03" w14:paraId="2FEB407E"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F4021FC"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CAUCA </w:t>
            </w:r>
          </w:p>
        </w:tc>
        <w:tc>
          <w:tcPr>
            <w:tcW w:w="1840" w:type="dxa"/>
            <w:tcBorders>
              <w:top w:val="nil"/>
              <w:left w:val="nil"/>
              <w:bottom w:val="single" w:sz="4" w:space="0" w:color="auto"/>
              <w:right w:val="single" w:sz="4" w:space="0" w:color="auto"/>
            </w:tcBorders>
            <w:shd w:val="clear" w:color="auto" w:fill="auto"/>
            <w:noWrap/>
            <w:vAlign w:val="bottom"/>
            <w:hideMark/>
          </w:tcPr>
          <w:p w14:paraId="6A64966A"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98</w:t>
            </w:r>
          </w:p>
        </w:tc>
      </w:tr>
      <w:tr w:rsidR="000C0AF8" w:rsidRPr="00503B03" w14:paraId="5D27980A"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F15EF66"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CHOCÓ </w:t>
            </w:r>
          </w:p>
        </w:tc>
        <w:tc>
          <w:tcPr>
            <w:tcW w:w="1840" w:type="dxa"/>
            <w:tcBorders>
              <w:top w:val="nil"/>
              <w:left w:val="nil"/>
              <w:bottom w:val="single" w:sz="4" w:space="0" w:color="auto"/>
              <w:right w:val="single" w:sz="4" w:space="0" w:color="auto"/>
            </w:tcBorders>
            <w:shd w:val="clear" w:color="auto" w:fill="auto"/>
            <w:noWrap/>
            <w:vAlign w:val="bottom"/>
            <w:hideMark/>
          </w:tcPr>
          <w:p w14:paraId="378DFCCA"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106</w:t>
            </w:r>
          </w:p>
        </w:tc>
      </w:tr>
      <w:tr w:rsidR="000C0AF8" w:rsidRPr="00503B03" w14:paraId="2562E7CF"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3009C7C"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C</w:t>
            </w:r>
            <w:r>
              <w:rPr>
                <w:rFonts w:ascii="Calibri" w:eastAsia="Times New Roman" w:hAnsi="Calibri" w:cs="Calibri"/>
                <w:color w:val="000000"/>
              </w:rPr>
              <w:t>Ó</w:t>
            </w:r>
            <w:r w:rsidRPr="00503B03">
              <w:rPr>
                <w:rFonts w:ascii="Calibri" w:eastAsia="Times New Roman" w:hAnsi="Calibri" w:cs="Calibri"/>
                <w:color w:val="000000"/>
              </w:rPr>
              <w:t xml:space="preserve">RDOBA </w:t>
            </w:r>
          </w:p>
        </w:tc>
        <w:tc>
          <w:tcPr>
            <w:tcW w:w="1840" w:type="dxa"/>
            <w:tcBorders>
              <w:top w:val="nil"/>
              <w:left w:val="nil"/>
              <w:bottom w:val="single" w:sz="4" w:space="0" w:color="auto"/>
              <w:right w:val="single" w:sz="4" w:space="0" w:color="auto"/>
            </w:tcBorders>
            <w:shd w:val="clear" w:color="auto" w:fill="auto"/>
            <w:noWrap/>
            <w:vAlign w:val="bottom"/>
            <w:hideMark/>
          </w:tcPr>
          <w:p w14:paraId="59802D9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88</w:t>
            </w:r>
          </w:p>
        </w:tc>
      </w:tr>
      <w:tr w:rsidR="000C0AF8" w:rsidRPr="00503B03" w14:paraId="4BADE945"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E63A8C5"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CUNDINAMARCA</w:t>
            </w:r>
          </w:p>
        </w:tc>
        <w:tc>
          <w:tcPr>
            <w:tcW w:w="1840" w:type="dxa"/>
            <w:tcBorders>
              <w:top w:val="nil"/>
              <w:left w:val="nil"/>
              <w:bottom w:val="single" w:sz="4" w:space="0" w:color="auto"/>
              <w:right w:val="single" w:sz="4" w:space="0" w:color="auto"/>
            </w:tcBorders>
            <w:shd w:val="clear" w:color="auto" w:fill="auto"/>
            <w:noWrap/>
            <w:vAlign w:val="bottom"/>
            <w:hideMark/>
          </w:tcPr>
          <w:p w14:paraId="304E6CBA"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125</w:t>
            </w:r>
          </w:p>
        </w:tc>
      </w:tr>
      <w:tr w:rsidR="000C0AF8" w:rsidRPr="00503B03" w14:paraId="538D4DCD"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9DAE3C4"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GUAVIARE </w:t>
            </w:r>
          </w:p>
        </w:tc>
        <w:tc>
          <w:tcPr>
            <w:tcW w:w="1840" w:type="dxa"/>
            <w:tcBorders>
              <w:top w:val="nil"/>
              <w:left w:val="nil"/>
              <w:bottom w:val="single" w:sz="4" w:space="0" w:color="auto"/>
              <w:right w:val="single" w:sz="4" w:space="0" w:color="auto"/>
            </w:tcBorders>
            <w:shd w:val="clear" w:color="auto" w:fill="auto"/>
            <w:noWrap/>
            <w:vAlign w:val="bottom"/>
            <w:hideMark/>
          </w:tcPr>
          <w:p w14:paraId="0D60BF08"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4</w:t>
            </w:r>
          </w:p>
        </w:tc>
      </w:tr>
      <w:tr w:rsidR="000C0AF8" w:rsidRPr="00503B03" w14:paraId="2FA0B67B"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EEE9EA4"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HUILA </w:t>
            </w:r>
          </w:p>
        </w:tc>
        <w:tc>
          <w:tcPr>
            <w:tcW w:w="1840" w:type="dxa"/>
            <w:tcBorders>
              <w:top w:val="nil"/>
              <w:left w:val="nil"/>
              <w:bottom w:val="single" w:sz="4" w:space="0" w:color="auto"/>
              <w:right w:val="single" w:sz="4" w:space="0" w:color="auto"/>
            </w:tcBorders>
            <w:shd w:val="clear" w:color="auto" w:fill="auto"/>
            <w:noWrap/>
            <w:vAlign w:val="bottom"/>
            <w:hideMark/>
          </w:tcPr>
          <w:p w14:paraId="5348EC5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201</w:t>
            </w:r>
          </w:p>
        </w:tc>
      </w:tr>
      <w:tr w:rsidR="000C0AF8" w:rsidRPr="00503B03" w14:paraId="35F11BEE"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385487A"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LA GUAJIRA </w:t>
            </w:r>
          </w:p>
        </w:tc>
        <w:tc>
          <w:tcPr>
            <w:tcW w:w="1840" w:type="dxa"/>
            <w:tcBorders>
              <w:top w:val="nil"/>
              <w:left w:val="nil"/>
              <w:bottom w:val="single" w:sz="4" w:space="0" w:color="auto"/>
              <w:right w:val="single" w:sz="4" w:space="0" w:color="auto"/>
            </w:tcBorders>
            <w:shd w:val="clear" w:color="auto" w:fill="auto"/>
            <w:noWrap/>
            <w:vAlign w:val="bottom"/>
            <w:hideMark/>
          </w:tcPr>
          <w:p w14:paraId="6B3A4835"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8</w:t>
            </w:r>
          </w:p>
        </w:tc>
      </w:tr>
      <w:tr w:rsidR="000C0AF8" w:rsidRPr="00503B03" w14:paraId="240B79BA"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DC94AE8"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MAGDALENA </w:t>
            </w:r>
          </w:p>
        </w:tc>
        <w:tc>
          <w:tcPr>
            <w:tcW w:w="1840" w:type="dxa"/>
            <w:tcBorders>
              <w:top w:val="nil"/>
              <w:left w:val="nil"/>
              <w:bottom w:val="single" w:sz="4" w:space="0" w:color="auto"/>
              <w:right w:val="single" w:sz="4" w:space="0" w:color="auto"/>
            </w:tcBorders>
            <w:shd w:val="clear" w:color="auto" w:fill="auto"/>
            <w:noWrap/>
            <w:vAlign w:val="bottom"/>
            <w:hideMark/>
          </w:tcPr>
          <w:p w14:paraId="2E4B9121"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66</w:t>
            </w:r>
          </w:p>
        </w:tc>
      </w:tr>
      <w:tr w:rsidR="000C0AF8" w:rsidRPr="00503B03" w14:paraId="2F1BFA2D"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749AD22"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META </w:t>
            </w:r>
          </w:p>
        </w:tc>
        <w:tc>
          <w:tcPr>
            <w:tcW w:w="1840" w:type="dxa"/>
            <w:tcBorders>
              <w:top w:val="nil"/>
              <w:left w:val="nil"/>
              <w:bottom w:val="single" w:sz="4" w:space="0" w:color="auto"/>
              <w:right w:val="single" w:sz="4" w:space="0" w:color="auto"/>
            </w:tcBorders>
            <w:shd w:val="clear" w:color="auto" w:fill="auto"/>
            <w:noWrap/>
            <w:vAlign w:val="bottom"/>
            <w:hideMark/>
          </w:tcPr>
          <w:p w14:paraId="1083E605"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78</w:t>
            </w:r>
          </w:p>
        </w:tc>
      </w:tr>
      <w:tr w:rsidR="000C0AF8" w:rsidRPr="00503B03" w14:paraId="7E3B16CC"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F595834"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NARIÑO</w:t>
            </w:r>
          </w:p>
        </w:tc>
        <w:tc>
          <w:tcPr>
            <w:tcW w:w="1840" w:type="dxa"/>
            <w:tcBorders>
              <w:top w:val="nil"/>
              <w:left w:val="nil"/>
              <w:bottom w:val="single" w:sz="4" w:space="0" w:color="auto"/>
              <w:right w:val="single" w:sz="4" w:space="0" w:color="auto"/>
            </w:tcBorders>
            <w:shd w:val="clear" w:color="auto" w:fill="auto"/>
            <w:noWrap/>
            <w:vAlign w:val="bottom"/>
            <w:hideMark/>
          </w:tcPr>
          <w:p w14:paraId="0199A427"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341</w:t>
            </w:r>
          </w:p>
        </w:tc>
      </w:tr>
      <w:tr w:rsidR="000C0AF8" w:rsidRPr="00503B03" w14:paraId="4B9A75FB"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BE69DE0"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NORTE DE SANTANDER</w:t>
            </w:r>
          </w:p>
        </w:tc>
        <w:tc>
          <w:tcPr>
            <w:tcW w:w="1840" w:type="dxa"/>
            <w:tcBorders>
              <w:top w:val="nil"/>
              <w:left w:val="nil"/>
              <w:bottom w:val="single" w:sz="4" w:space="0" w:color="auto"/>
              <w:right w:val="single" w:sz="4" w:space="0" w:color="auto"/>
            </w:tcBorders>
            <w:shd w:val="clear" w:color="auto" w:fill="auto"/>
            <w:noWrap/>
            <w:vAlign w:val="bottom"/>
            <w:hideMark/>
          </w:tcPr>
          <w:p w14:paraId="194372D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71</w:t>
            </w:r>
          </w:p>
        </w:tc>
      </w:tr>
      <w:tr w:rsidR="000C0AF8" w:rsidRPr="00503B03" w14:paraId="37392C1C"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FACF506"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PUTUMAYO</w:t>
            </w:r>
          </w:p>
        </w:tc>
        <w:tc>
          <w:tcPr>
            <w:tcW w:w="1840" w:type="dxa"/>
            <w:tcBorders>
              <w:top w:val="nil"/>
              <w:left w:val="nil"/>
              <w:bottom w:val="single" w:sz="4" w:space="0" w:color="auto"/>
              <w:right w:val="single" w:sz="4" w:space="0" w:color="auto"/>
            </w:tcBorders>
            <w:shd w:val="clear" w:color="auto" w:fill="auto"/>
            <w:noWrap/>
            <w:vAlign w:val="bottom"/>
            <w:hideMark/>
          </w:tcPr>
          <w:p w14:paraId="2940D507"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9</w:t>
            </w:r>
          </w:p>
        </w:tc>
      </w:tr>
      <w:tr w:rsidR="000C0AF8" w:rsidRPr="00503B03" w14:paraId="675426B5"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75DFB5A"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QUINDIO</w:t>
            </w:r>
          </w:p>
        </w:tc>
        <w:tc>
          <w:tcPr>
            <w:tcW w:w="1840" w:type="dxa"/>
            <w:tcBorders>
              <w:top w:val="nil"/>
              <w:left w:val="nil"/>
              <w:bottom w:val="single" w:sz="4" w:space="0" w:color="auto"/>
              <w:right w:val="single" w:sz="4" w:space="0" w:color="auto"/>
            </w:tcBorders>
            <w:shd w:val="clear" w:color="auto" w:fill="auto"/>
            <w:noWrap/>
            <w:vAlign w:val="bottom"/>
            <w:hideMark/>
          </w:tcPr>
          <w:p w14:paraId="5B80629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265</w:t>
            </w:r>
          </w:p>
        </w:tc>
      </w:tr>
      <w:tr w:rsidR="000C0AF8" w:rsidRPr="00503B03" w14:paraId="46D36898"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25DC965"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RISARALDA</w:t>
            </w:r>
          </w:p>
        </w:tc>
        <w:tc>
          <w:tcPr>
            <w:tcW w:w="1840" w:type="dxa"/>
            <w:tcBorders>
              <w:top w:val="nil"/>
              <w:left w:val="nil"/>
              <w:bottom w:val="single" w:sz="4" w:space="0" w:color="auto"/>
              <w:right w:val="single" w:sz="4" w:space="0" w:color="auto"/>
            </w:tcBorders>
            <w:shd w:val="clear" w:color="auto" w:fill="auto"/>
            <w:noWrap/>
            <w:vAlign w:val="bottom"/>
            <w:hideMark/>
          </w:tcPr>
          <w:p w14:paraId="0303E0CA"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63</w:t>
            </w:r>
          </w:p>
        </w:tc>
      </w:tr>
      <w:tr w:rsidR="000C0AF8" w:rsidRPr="00503B03" w14:paraId="1B1A1AC7"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7606670"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SAN ANDRÉS </w:t>
            </w:r>
          </w:p>
        </w:tc>
        <w:tc>
          <w:tcPr>
            <w:tcW w:w="1840" w:type="dxa"/>
            <w:tcBorders>
              <w:top w:val="nil"/>
              <w:left w:val="nil"/>
              <w:bottom w:val="single" w:sz="4" w:space="0" w:color="auto"/>
              <w:right w:val="single" w:sz="4" w:space="0" w:color="auto"/>
            </w:tcBorders>
            <w:shd w:val="clear" w:color="auto" w:fill="auto"/>
            <w:noWrap/>
            <w:vAlign w:val="bottom"/>
            <w:hideMark/>
          </w:tcPr>
          <w:p w14:paraId="0846B1A7"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3</w:t>
            </w:r>
          </w:p>
        </w:tc>
      </w:tr>
      <w:tr w:rsidR="000C0AF8" w:rsidRPr="00503B03" w14:paraId="32DD5C73"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382063B"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SANTANDER</w:t>
            </w:r>
          </w:p>
        </w:tc>
        <w:tc>
          <w:tcPr>
            <w:tcW w:w="1840" w:type="dxa"/>
            <w:tcBorders>
              <w:top w:val="nil"/>
              <w:left w:val="nil"/>
              <w:bottom w:val="single" w:sz="4" w:space="0" w:color="auto"/>
              <w:right w:val="single" w:sz="4" w:space="0" w:color="auto"/>
            </w:tcBorders>
            <w:shd w:val="clear" w:color="auto" w:fill="auto"/>
            <w:noWrap/>
            <w:vAlign w:val="bottom"/>
            <w:hideMark/>
          </w:tcPr>
          <w:p w14:paraId="3E35D947"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230</w:t>
            </w:r>
          </w:p>
        </w:tc>
      </w:tr>
      <w:tr w:rsidR="000C0AF8" w:rsidRPr="00503B03" w14:paraId="20A17354"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1307194"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lastRenderedPageBreak/>
              <w:t>SUCRE</w:t>
            </w:r>
          </w:p>
        </w:tc>
        <w:tc>
          <w:tcPr>
            <w:tcW w:w="1840" w:type="dxa"/>
            <w:tcBorders>
              <w:top w:val="nil"/>
              <w:left w:val="nil"/>
              <w:bottom w:val="single" w:sz="4" w:space="0" w:color="auto"/>
              <w:right w:val="single" w:sz="4" w:space="0" w:color="auto"/>
            </w:tcBorders>
            <w:shd w:val="clear" w:color="auto" w:fill="auto"/>
            <w:noWrap/>
            <w:vAlign w:val="bottom"/>
            <w:hideMark/>
          </w:tcPr>
          <w:p w14:paraId="6A8237BE"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114</w:t>
            </w:r>
          </w:p>
        </w:tc>
      </w:tr>
      <w:tr w:rsidR="000C0AF8" w:rsidRPr="00503B03" w14:paraId="785C0E5F"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CD2284B"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TOLIMA</w:t>
            </w:r>
          </w:p>
        </w:tc>
        <w:tc>
          <w:tcPr>
            <w:tcW w:w="1840" w:type="dxa"/>
            <w:tcBorders>
              <w:top w:val="nil"/>
              <w:left w:val="nil"/>
              <w:bottom w:val="single" w:sz="4" w:space="0" w:color="auto"/>
              <w:right w:val="single" w:sz="4" w:space="0" w:color="auto"/>
            </w:tcBorders>
            <w:shd w:val="clear" w:color="auto" w:fill="auto"/>
            <w:noWrap/>
            <w:vAlign w:val="bottom"/>
            <w:hideMark/>
          </w:tcPr>
          <w:p w14:paraId="5560A9B9"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47</w:t>
            </w:r>
          </w:p>
        </w:tc>
      </w:tr>
      <w:tr w:rsidR="000C0AF8" w:rsidRPr="00503B03" w14:paraId="627BD055"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EA04F7D"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VALLE DEL CAUCA</w:t>
            </w:r>
          </w:p>
        </w:tc>
        <w:tc>
          <w:tcPr>
            <w:tcW w:w="1840" w:type="dxa"/>
            <w:tcBorders>
              <w:top w:val="nil"/>
              <w:left w:val="nil"/>
              <w:bottom w:val="single" w:sz="4" w:space="0" w:color="auto"/>
              <w:right w:val="single" w:sz="4" w:space="0" w:color="auto"/>
            </w:tcBorders>
            <w:shd w:val="clear" w:color="auto" w:fill="auto"/>
            <w:noWrap/>
            <w:vAlign w:val="bottom"/>
            <w:hideMark/>
          </w:tcPr>
          <w:p w14:paraId="67166DB6"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315</w:t>
            </w:r>
          </w:p>
        </w:tc>
      </w:tr>
      <w:tr w:rsidR="000C0AF8" w:rsidRPr="00503B03" w14:paraId="5E07FFA6"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2F43854"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VAUPÉS </w:t>
            </w:r>
          </w:p>
        </w:tc>
        <w:tc>
          <w:tcPr>
            <w:tcW w:w="1840" w:type="dxa"/>
            <w:tcBorders>
              <w:top w:val="nil"/>
              <w:left w:val="nil"/>
              <w:bottom w:val="single" w:sz="4" w:space="0" w:color="auto"/>
              <w:right w:val="single" w:sz="4" w:space="0" w:color="auto"/>
            </w:tcBorders>
            <w:shd w:val="clear" w:color="auto" w:fill="auto"/>
            <w:noWrap/>
            <w:vAlign w:val="bottom"/>
            <w:hideMark/>
          </w:tcPr>
          <w:p w14:paraId="2E21B420"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5</w:t>
            </w:r>
          </w:p>
        </w:tc>
      </w:tr>
      <w:tr w:rsidR="000C0AF8" w:rsidRPr="00503B03" w14:paraId="24C25884"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3E75CD7" w14:textId="77777777" w:rsidR="000C0AF8" w:rsidRPr="00503B03" w:rsidRDefault="000C0AF8" w:rsidP="00C12EA4">
            <w:pPr>
              <w:rPr>
                <w:rFonts w:ascii="Calibri" w:eastAsia="Times New Roman" w:hAnsi="Calibri" w:cs="Calibri"/>
                <w:color w:val="000000"/>
              </w:rPr>
            </w:pPr>
            <w:r w:rsidRPr="00503B03">
              <w:rPr>
                <w:rFonts w:ascii="Calibri" w:eastAsia="Times New Roman" w:hAnsi="Calibri" w:cs="Calibri"/>
                <w:color w:val="000000"/>
              </w:rPr>
              <w:t xml:space="preserve">VICHADA </w:t>
            </w:r>
          </w:p>
        </w:tc>
        <w:tc>
          <w:tcPr>
            <w:tcW w:w="1840" w:type="dxa"/>
            <w:tcBorders>
              <w:top w:val="nil"/>
              <w:left w:val="nil"/>
              <w:bottom w:val="single" w:sz="4" w:space="0" w:color="auto"/>
              <w:right w:val="single" w:sz="4" w:space="0" w:color="auto"/>
            </w:tcBorders>
            <w:shd w:val="clear" w:color="auto" w:fill="auto"/>
            <w:noWrap/>
            <w:vAlign w:val="bottom"/>
            <w:hideMark/>
          </w:tcPr>
          <w:p w14:paraId="0DE1A6A2" w14:textId="77777777" w:rsidR="000C0AF8" w:rsidRPr="00503B03" w:rsidRDefault="000C0AF8" w:rsidP="00C12EA4">
            <w:pPr>
              <w:jc w:val="right"/>
              <w:rPr>
                <w:rFonts w:ascii="Calibri" w:eastAsia="Times New Roman" w:hAnsi="Calibri" w:cs="Calibri"/>
                <w:color w:val="000000"/>
              </w:rPr>
            </w:pPr>
            <w:r w:rsidRPr="00503B03">
              <w:rPr>
                <w:rFonts w:ascii="Calibri" w:eastAsia="Times New Roman" w:hAnsi="Calibri" w:cs="Calibri"/>
                <w:color w:val="000000"/>
              </w:rPr>
              <w:t>1</w:t>
            </w:r>
          </w:p>
        </w:tc>
      </w:tr>
      <w:tr w:rsidR="000C0AF8" w:rsidRPr="00503B03" w14:paraId="2C19F10A" w14:textId="77777777" w:rsidTr="00C12EA4">
        <w:trPr>
          <w:trHeight w:val="300"/>
          <w:jc w:val="center"/>
        </w:trPr>
        <w:tc>
          <w:tcPr>
            <w:tcW w:w="2640" w:type="dxa"/>
            <w:tcBorders>
              <w:top w:val="nil"/>
              <w:left w:val="single" w:sz="4" w:space="0" w:color="auto"/>
              <w:bottom w:val="single" w:sz="4" w:space="0" w:color="auto"/>
              <w:right w:val="single" w:sz="4" w:space="0" w:color="auto"/>
            </w:tcBorders>
            <w:shd w:val="clear" w:color="000000" w:fill="D9D9D9"/>
            <w:noWrap/>
            <w:vAlign w:val="bottom"/>
            <w:hideMark/>
          </w:tcPr>
          <w:p w14:paraId="4ECA7441" w14:textId="77777777" w:rsidR="000C0AF8" w:rsidRPr="00503B03" w:rsidRDefault="000C0AF8" w:rsidP="00C12EA4">
            <w:pPr>
              <w:jc w:val="center"/>
              <w:rPr>
                <w:rFonts w:ascii="Calibri" w:eastAsia="Times New Roman" w:hAnsi="Calibri" w:cs="Calibri"/>
                <w:b/>
                <w:bCs/>
                <w:color w:val="000000"/>
              </w:rPr>
            </w:pPr>
            <w:r w:rsidRPr="00503B03">
              <w:rPr>
                <w:rFonts w:ascii="Calibri" w:eastAsia="Times New Roman" w:hAnsi="Calibri" w:cs="Calibri"/>
                <w:b/>
                <w:bCs/>
                <w:color w:val="000000"/>
              </w:rPr>
              <w:t>TOTAL</w:t>
            </w:r>
            <w:r>
              <w:rPr>
                <w:rFonts w:ascii="Calibri" w:eastAsia="Times New Roman" w:hAnsi="Calibri" w:cs="Calibri"/>
                <w:b/>
                <w:bCs/>
                <w:color w:val="000000"/>
              </w:rPr>
              <w:t xml:space="preserve"> </w:t>
            </w:r>
            <w:r w:rsidRPr="00503B03">
              <w:rPr>
                <w:rFonts w:ascii="Calibri" w:eastAsia="Times New Roman" w:hAnsi="Calibri" w:cs="Calibri"/>
                <w:b/>
                <w:bCs/>
                <w:color w:val="000000"/>
              </w:rPr>
              <w:t xml:space="preserve">GENERAL </w:t>
            </w:r>
          </w:p>
        </w:tc>
        <w:tc>
          <w:tcPr>
            <w:tcW w:w="1840" w:type="dxa"/>
            <w:tcBorders>
              <w:top w:val="nil"/>
              <w:left w:val="nil"/>
              <w:bottom w:val="single" w:sz="4" w:space="0" w:color="auto"/>
              <w:right w:val="single" w:sz="4" w:space="0" w:color="auto"/>
            </w:tcBorders>
            <w:shd w:val="clear" w:color="000000" w:fill="D9D9D9"/>
            <w:noWrap/>
            <w:vAlign w:val="bottom"/>
            <w:hideMark/>
          </w:tcPr>
          <w:p w14:paraId="47DAB336" w14:textId="77777777" w:rsidR="000C0AF8" w:rsidRPr="00503B03" w:rsidRDefault="000C0AF8" w:rsidP="00C12EA4">
            <w:pPr>
              <w:jc w:val="center"/>
              <w:rPr>
                <w:rFonts w:ascii="Calibri" w:eastAsia="Times New Roman" w:hAnsi="Calibri" w:cs="Calibri"/>
                <w:b/>
                <w:bCs/>
                <w:color w:val="000000"/>
              </w:rPr>
            </w:pPr>
            <w:r w:rsidRPr="00503B03">
              <w:rPr>
                <w:rFonts w:ascii="Calibri" w:eastAsia="Times New Roman" w:hAnsi="Calibri" w:cs="Calibri"/>
                <w:b/>
                <w:bCs/>
                <w:color w:val="000000"/>
              </w:rPr>
              <w:t>3.490</w:t>
            </w:r>
          </w:p>
        </w:tc>
      </w:tr>
    </w:tbl>
    <w:p w14:paraId="7A40DEFA" w14:textId="77777777" w:rsidR="000C0AF8" w:rsidRPr="00503B03" w:rsidRDefault="000C0AF8" w:rsidP="000C0AF8">
      <w:pPr>
        <w:pStyle w:val="Textoindependiente"/>
        <w:spacing w:line="276" w:lineRule="auto"/>
        <w:ind w:right="119"/>
        <w:jc w:val="center"/>
        <w:rPr>
          <w:bCs/>
          <w:sz w:val="18"/>
          <w:szCs w:val="18"/>
        </w:rPr>
      </w:pPr>
      <w:r w:rsidRPr="00503B03">
        <w:rPr>
          <w:bCs/>
          <w:sz w:val="18"/>
          <w:szCs w:val="18"/>
        </w:rPr>
        <w:t>*</w:t>
      </w:r>
      <w:r w:rsidRPr="00503B03">
        <w:rPr>
          <w:b/>
          <w:bCs/>
          <w:sz w:val="18"/>
          <w:szCs w:val="18"/>
        </w:rPr>
        <w:t xml:space="preserve">Fuente: </w:t>
      </w:r>
      <w:r w:rsidRPr="00503B03">
        <w:rPr>
          <w:bCs/>
          <w:sz w:val="18"/>
          <w:szCs w:val="18"/>
        </w:rPr>
        <w:t>Dirección de Primera Infancia.</w:t>
      </w:r>
    </w:p>
    <w:p w14:paraId="25B70E90" w14:textId="77777777" w:rsidR="000C0AF8" w:rsidRPr="00503B03" w:rsidRDefault="000C0AF8" w:rsidP="000C0AF8">
      <w:pPr>
        <w:pStyle w:val="Textoindependiente"/>
        <w:spacing w:line="276" w:lineRule="auto"/>
        <w:ind w:right="119"/>
        <w:jc w:val="center"/>
        <w:rPr>
          <w:bCs/>
          <w:sz w:val="18"/>
          <w:szCs w:val="18"/>
        </w:rPr>
      </w:pPr>
    </w:p>
    <w:p w14:paraId="7AB679F5" w14:textId="77777777" w:rsidR="000C0AF8" w:rsidRPr="00C749BC" w:rsidRDefault="000C0AF8" w:rsidP="000C0AF8">
      <w:pPr>
        <w:pStyle w:val="Textoindependiente"/>
        <w:spacing w:line="276" w:lineRule="auto"/>
        <w:ind w:right="119"/>
        <w:jc w:val="both"/>
        <w:rPr>
          <w:bCs/>
        </w:rPr>
      </w:pPr>
    </w:p>
    <w:p w14:paraId="4571AF6E" w14:textId="77777777" w:rsidR="000C0AF8" w:rsidRPr="00C749BC" w:rsidRDefault="000C0AF8" w:rsidP="00F916A6">
      <w:pPr>
        <w:pStyle w:val="Textoindependiente"/>
        <w:spacing w:line="276" w:lineRule="auto"/>
        <w:ind w:right="119"/>
        <w:jc w:val="both"/>
        <w:rPr>
          <w:bCs/>
        </w:rPr>
      </w:pPr>
      <w:r w:rsidRPr="00C749BC">
        <w:rPr>
          <w:bCs/>
        </w:rPr>
        <w:t>De los hogares comunitarios de bienestar cerrados solo se han re-</w:t>
      </w:r>
      <w:proofErr w:type="spellStart"/>
      <w:r w:rsidRPr="00C749BC">
        <w:rPr>
          <w:bCs/>
        </w:rPr>
        <w:t>aperturado</w:t>
      </w:r>
      <w:proofErr w:type="spellEnd"/>
      <w:r w:rsidRPr="00C749BC">
        <w:rPr>
          <w:bCs/>
        </w:rPr>
        <w:t xml:space="preserve"> 162 unidades de servicios lo cual corresponde al 4.6% una cifra alarmante teniendo en cuenta la necesidad de atención en programas de primera infancia que requieren nuestros niños y niñas en condición de vulnerabilidad. El ICBF ha reconocido que de estos 3.490 Hogares cerrados a la fecha no se han reubicado 178 niños y niñas en otras unidades de atención o de instituciones educativas en el caso de niños y niñas mayores de seis años, lo que genera preocupación porque cada uno de estos menores representa un ser sujeto de derechos que están siendo quebrantados por la desatención. </w:t>
      </w:r>
    </w:p>
    <w:p w14:paraId="3563D984" w14:textId="77777777" w:rsidR="000C0AF8" w:rsidRPr="00C749BC" w:rsidRDefault="000C0AF8" w:rsidP="000C0AF8">
      <w:pPr>
        <w:pStyle w:val="Textoindependiente"/>
        <w:spacing w:line="276" w:lineRule="auto"/>
        <w:ind w:right="119"/>
        <w:jc w:val="both"/>
        <w:rPr>
          <w:bCs/>
        </w:rPr>
      </w:pPr>
    </w:p>
    <w:p w14:paraId="529C6C87" w14:textId="77777777" w:rsidR="000C0AF8" w:rsidRPr="00C749BC" w:rsidRDefault="000C0AF8" w:rsidP="000C0AF8">
      <w:pPr>
        <w:pStyle w:val="Textoindependiente"/>
        <w:spacing w:line="276" w:lineRule="auto"/>
        <w:ind w:right="119"/>
        <w:jc w:val="both"/>
        <w:rPr>
          <w:bCs/>
          <w:color w:val="000000" w:themeColor="text1"/>
        </w:rPr>
      </w:pPr>
      <w:r w:rsidRPr="00C749BC">
        <w:rPr>
          <w:bCs/>
          <w:color w:val="000000" w:themeColor="text1"/>
        </w:rPr>
        <w:t>El Instituto Colombiano de Bienestar Familiar, actúa como juez y parte. De allí la necesidad de que el Congreso de la República, asigne la función a la comisión Intersectorial para  Atención Integral de la Primera Infancia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14:paraId="55FC4D22" w14:textId="77777777" w:rsidR="000C0AF8" w:rsidRPr="00C749BC" w:rsidRDefault="000C0AF8" w:rsidP="000C0AF8">
      <w:pPr>
        <w:pStyle w:val="Textoindependiente"/>
        <w:spacing w:line="276" w:lineRule="auto"/>
        <w:ind w:right="119"/>
        <w:jc w:val="both"/>
        <w:rPr>
          <w:bCs/>
        </w:rPr>
      </w:pPr>
    </w:p>
    <w:p w14:paraId="4B28063D" w14:textId="77777777" w:rsidR="000C0AF8" w:rsidRPr="004A4302" w:rsidRDefault="000C0AF8" w:rsidP="000C0AF8">
      <w:pPr>
        <w:pStyle w:val="Textoindependiente"/>
        <w:spacing w:line="276" w:lineRule="auto"/>
        <w:ind w:right="119"/>
        <w:jc w:val="both"/>
        <w:rPr>
          <w:b/>
          <w:bCs/>
        </w:rPr>
      </w:pPr>
      <w:r w:rsidRPr="004A4302">
        <w:rPr>
          <w:b/>
          <w:bCs/>
        </w:rPr>
        <w:t xml:space="preserve">2. </w:t>
      </w:r>
      <w:r w:rsidRPr="004A4302">
        <w:rPr>
          <w:b/>
          <w:bCs/>
          <w:i/>
          <w:color w:val="000000" w:themeColor="text1"/>
        </w:rPr>
        <w:t xml:space="preserve"> </w:t>
      </w:r>
      <w:r w:rsidRPr="004A4302">
        <w:rPr>
          <w:b/>
          <w:bCs/>
          <w:color w:val="000000" w:themeColor="text1"/>
        </w:rPr>
        <w:t>Modificar el artículo 11 Integración de La Comisión Intersectorial para la atención integral de la primera infancia, agregando los numerales doce (12) y trece (13) donde se incluyan en la misma,  dos delegados de los grupos étnicos, uno en representación de la comunidad Afrodescendiente que será designado por  la Comisión Consultiva de Alto Nivel de Comunidades N</w:t>
      </w:r>
      <w:r w:rsidRPr="00E03F0B">
        <w:rPr>
          <w:b/>
          <w:bCs/>
          <w:color w:val="000000" w:themeColor="text1"/>
        </w:rPr>
        <w:t xml:space="preserve">egras </w:t>
      </w:r>
      <w:r w:rsidRPr="004A4302">
        <w:rPr>
          <w:b/>
          <w:bCs/>
          <w:color w:val="000000" w:themeColor="text1"/>
        </w:rPr>
        <w:t>y otro en representación de la comunidad Indígena elegido por la M</w:t>
      </w:r>
      <w:r w:rsidRPr="00E03F0B">
        <w:rPr>
          <w:b/>
          <w:bCs/>
          <w:color w:val="000000" w:themeColor="text1"/>
        </w:rPr>
        <w:t xml:space="preserve">esa </w:t>
      </w:r>
      <w:r w:rsidRPr="004A4302">
        <w:rPr>
          <w:b/>
          <w:bCs/>
          <w:color w:val="000000" w:themeColor="text1"/>
        </w:rPr>
        <w:lastRenderedPageBreak/>
        <w:t>Nacional Permanente de C</w:t>
      </w:r>
      <w:r w:rsidRPr="00E03F0B">
        <w:rPr>
          <w:b/>
          <w:bCs/>
          <w:color w:val="000000" w:themeColor="text1"/>
        </w:rPr>
        <w:t xml:space="preserve">oncertación </w:t>
      </w:r>
      <w:r w:rsidRPr="004A4302">
        <w:rPr>
          <w:b/>
          <w:bCs/>
          <w:color w:val="000000" w:themeColor="text1"/>
        </w:rPr>
        <w:t>Indígena</w:t>
      </w:r>
      <w:r w:rsidRPr="004A4302">
        <w:rPr>
          <w:rFonts w:ascii="Segoe UI" w:eastAsia="Times New Roman" w:hAnsi="Segoe UI" w:cs="Segoe UI"/>
          <w:b/>
          <w:color w:val="212121"/>
          <w:sz w:val="23"/>
          <w:szCs w:val="23"/>
          <w:shd w:val="clear" w:color="auto" w:fill="FFFFFF"/>
          <w:lang w:bidi="ar-SA"/>
        </w:rPr>
        <w:t xml:space="preserve">; </w:t>
      </w:r>
      <w:r w:rsidRPr="004A4302">
        <w:rPr>
          <w:b/>
          <w:bCs/>
          <w:color w:val="000000" w:themeColor="text1"/>
        </w:rPr>
        <w:t xml:space="preserve">y un delegado de la sociedad civil en representación de los actores de las entidades administradoras de servicio, el cual será escogido conforme a los procedimientos que defina el ICBF </w:t>
      </w:r>
      <w:r w:rsidRPr="004A4302">
        <w:rPr>
          <w:b/>
          <w:bCs/>
        </w:rPr>
        <w:t>plazo máximo de seis (6) meses.</w:t>
      </w:r>
    </w:p>
    <w:p w14:paraId="598439C9" w14:textId="77777777" w:rsidR="000C0AF8" w:rsidRPr="00C749BC" w:rsidRDefault="000C0AF8" w:rsidP="000C0AF8">
      <w:pPr>
        <w:pStyle w:val="Textoindependiente"/>
        <w:spacing w:line="276" w:lineRule="auto"/>
        <w:ind w:right="119"/>
        <w:jc w:val="both"/>
        <w:rPr>
          <w:bCs/>
        </w:rPr>
      </w:pPr>
    </w:p>
    <w:p w14:paraId="40A9B5E0" w14:textId="77777777" w:rsidR="000C0AF8" w:rsidRPr="00C749BC" w:rsidRDefault="000C0AF8" w:rsidP="000C0AF8">
      <w:pPr>
        <w:pStyle w:val="Textoindependiente"/>
        <w:spacing w:line="276" w:lineRule="auto"/>
        <w:ind w:right="119"/>
        <w:jc w:val="both"/>
        <w:rPr>
          <w:bCs/>
        </w:rPr>
      </w:pPr>
      <w:r w:rsidRPr="00C749BC">
        <w:rPr>
          <w:bCs/>
        </w:rPr>
        <w:t xml:space="preserve">La gestión integral a la primera infancia es una estrategia concebida como la manera intersectorial, concurrente y coordinada en la que los sectores estatales del nivel nacional y local (educación, salud, cultura, bienestar, planeación, etc.), así como otros actores de la sociedad (familia, comunidad, sociedad civil, academia, empresa privada, organizaciones no gubernamentales entre otras) se articulan para lograr la atención integral a las mujeres gestantes, y las niñas y los niños en primera infancia, a partir de lo que ellas y ellos requieren. </w:t>
      </w:r>
    </w:p>
    <w:p w14:paraId="49B334C1" w14:textId="77777777" w:rsidR="000C0AF8" w:rsidRPr="00C749BC" w:rsidRDefault="000C0AF8" w:rsidP="000C0AF8">
      <w:pPr>
        <w:pStyle w:val="Textoindependiente"/>
        <w:spacing w:line="276" w:lineRule="auto"/>
        <w:ind w:right="119"/>
        <w:jc w:val="both"/>
        <w:rPr>
          <w:bCs/>
        </w:rPr>
      </w:pPr>
    </w:p>
    <w:p w14:paraId="7AFBBCE8" w14:textId="77777777" w:rsidR="000C0AF8" w:rsidRPr="00C749BC" w:rsidRDefault="000C0AF8" w:rsidP="000C0AF8">
      <w:pPr>
        <w:pStyle w:val="Textoindependiente"/>
        <w:spacing w:line="276" w:lineRule="auto"/>
        <w:ind w:right="119"/>
        <w:jc w:val="both"/>
        <w:rPr>
          <w:bCs/>
        </w:rPr>
      </w:pPr>
      <w:bookmarkStart w:id="2" w:name="_Hlk521923299"/>
      <w:r w:rsidRPr="005D09C5">
        <w:rPr>
          <w:bCs/>
        </w:rPr>
        <w:t>Según las proyecciones para el 2018 del censo general 2005 del DANE</w:t>
      </w:r>
      <w:bookmarkEnd w:id="2"/>
      <w:r w:rsidRPr="005D09C5">
        <w:rPr>
          <w:bCs/>
        </w:rPr>
        <w:t>, en Colombia existen 6.078.264 niñas y niños entre 0 y 6 años, de ellos el 51% son niños y 49% son niñas, que representan el 12.19% de la población total del país para el año en referencia.</w:t>
      </w:r>
      <w:r w:rsidRPr="00C749BC">
        <w:rPr>
          <w:bCs/>
        </w:rPr>
        <w:t xml:space="preserve">  Es importante recalcar que </w:t>
      </w:r>
      <w:r w:rsidRPr="00C749BC">
        <w:t xml:space="preserve">la información disponible para grupos étnicos, corresponde a resultados del Censo de población 2005 y población indígena en resguardos, certificada al DNP, 2010-2015, los cuales fueron </w:t>
      </w:r>
      <w:r w:rsidRPr="00C749BC">
        <w:rPr>
          <w:bCs/>
        </w:rPr>
        <w:t xml:space="preserve">distribuidos de la siguiente manera: </w:t>
      </w:r>
    </w:p>
    <w:p w14:paraId="268B0698" w14:textId="77777777" w:rsidR="000C0AF8" w:rsidRPr="00C749BC" w:rsidRDefault="000C0AF8" w:rsidP="000C0AF8">
      <w:pPr>
        <w:pStyle w:val="Textoindependiente"/>
        <w:spacing w:line="276" w:lineRule="auto"/>
        <w:ind w:right="119"/>
        <w:jc w:val="both"/>
        <w:rPr>
          <w:bCs/>
        </w:rPr>
      </w:pPr>
    </w:p>
    <w:p w14:paraId="3E88C7DD" w14:textId="77777777" w:rsidR="000C0AF8" w:rsidRPr="00C749BC" w:rsidRDefault="000C0AF8" w:rsidP="000C0AF8">
      <w:pPr>
        <w:pStyle w:val="Textoindependiente"/>
        <w:spacing w:line="276" w:lineRule="auto"/>
        <w:ind w:right="119"/>
        <w:jc w:val="both"/>
        <w:rPr>
          <w:bCs/>
        </w:rPr>
      </w:pPr>
      <w:r w:rsidRPr="00C749BC">
        <w:rPr>
          <w:noProof/>
          <w:lang w:bidi="ar-SA"/>
        </w:rPr>
        <w:drawing>
          <wp:inline distT="0" distB="0" distL="0" distR="0" wp14:anchorId="4A1CDDD4" wp14:editId="5076E60E">
            <wp:extent cx="5728051" cy="170234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61" cy="1703294"/>
                    </a:xfrm>
                    <a:prstGeom prst="rect">
                      <a:avLst/>
                    </a:prstGeom>
                    <a:solidFill>
                      <a:srgbClr val="FFFFFF"/>
                    </a:solidFill>
                    <a:ln>
                      <a:noFill/>
                    </a:ln>
                  </pic:spPr>
                </pic:pic>
              </a:graphicData>
            </a:graphic>
          </wp:inline>
        </w:drawing>
      </w:r>
    </w:p>
    <w:p w14:paraId="2068508A" w14:textId="77777777" w:rsidR="000C0AF8" w:rsidRPr="00C749BC" w:rsidRDefault="000C0AF8" w:rsidP="000C0AF8">
      <w:pPr>
        <w:pStyle w:val="Textoindependiente"/>
        <w:spacing w:line="276" w:lineRule="auto"/>
        <w:ind w:right="119"/>
        <w:jc w:val="both"/>
        <w:rPr>
          <w:bCs/>
        </w:rPr>
      </w:pPr>
    </w:p>
    <w:p w14:paraId="5CE67D25" w14:textId="77777777" w:rsidR="000C0AF8" w:rsidRDefault="000C0AF8" w:rsidP="000C0AF8">
      <w:pPr>
        <w:pStyle w:val="Textoindependiente"/>
        <w:spacing w:line="276" w:lineRule="auto"/>
        <w:ind w:right="119"/>
        <w:jc w:val="both"/>
        <w:rPr>
          <w:bCs/>
        </w:rPr>
      </w:pPr>
      <w:r w:rsidRPr="00C749BC">
        <w:rPr>
          <w:bCs/>
        </w:rPr>
        <w:t xml:space="preserve">De acuerdo </w:t>
      </w:r>
      <w:proofErr w:type="gramStart"/>
      <w:r w:rsidRPr="00C749BC">
        <w:rPr>
          <w:bCs/>
        </w:rPr>
        <w:t>a  las</w:t>
      </w:r>
      <w:proofErr w:type="gramEnd"/>
      <w:r w:rsidRPr="00C749BC">
        <w:rPr>
          <w:bCs/>
        </w:rPr>
        <w:t xml:space="preserve"> cifras anteriormente mencionadas y revisando las entidades nacionales que integran la Comisión Intersectorial de Primera Infancia (CIPI), se identifica que NO existe participación ni representatividad de los grupos étnicos, lo cual no garantiza la diversidad y el enfoque diferencial en la atención de dichas poblaciones contemplado en la constitución política y mencionad</w:t>
      </w:r>
      <w:r>
        <w:rPr>
          <w:bCs/>
        </w:rPr>
        <w:t>o</w:t>
      </w:r>
      <w:r w:rsidRPr="00C749BC">
        <w:rPr>
          <w:bCs/>
        </w:rPr>
        <w:t xml:space="preserve"> en</w:t>
      </w:r>
      <w:r>
        <w:rPr>
          <w:bCs/>
        </w:rPr>
        <w:t xml:space="preserve"> </w:t>
      </w:r>
      <w:r w:rsidRPr="00C749BC">
        <w:rPr>
          <w:bCs/>
        </w:rPr>
        <w:t>la ley 1804 de 2016</w:t>
      </w:r>
      <w:r>
        <w:rPr>
          <w:bCs/>
        </w:rPr>
        <w:t>,</w:t>
      </w:r>
      <w:r w:rsidRPr="00C749BC">
        <w:rPr>
          <w:bCs/>
        </w:rPr>
        <w:t xml:space="preserve"> artículo 4° literal d. </w:t>
      </w:r>
      <w:r>
        <w:rPr>
          <w:bCs/>
        </w:rPr>
        <w:t>E</w:t>
      </w:r>
      <w:r w:rsidRPr="00C749BC">
        <w:rPr>
          <w:bCs/>
        </w:rPr>
        <w:t xml:space="preserve">l cual señala “Diferencial: valora a las niñas y niños </w:t>
      </w:r>
      <w:r w:rsidRPr="00C749BC">
        <w:rPr>
          <w:bCs/>
        </w:rPr>
        <w:lastRenderedPageBreak/>
        <w:t xml:space="preserve">como sujetos que se construyen y viven de diferentes maneras; es sensible a sus particularidades en razón de la diversidad de situaciones, condiciones y contextos, y actúa intencionadamente sobre los entornos para transformar situaciones de discriminación en razón a las diferencias”. En virtud a lo anterior es vital la vinculación </w:t>
      </w:r>
      <w:r>
        <w:rPr>
          <w:bCs/>
        </w:rPr>
        <w:t>de dos</w:t>
      </w:r>
      <w:r w:rsidRPr="00C749BC">
        <w:rPr>
          <w:bCs/>
        </w:rPr>
        <w:t xml:space="preserve"> representante</w:t>
      </w:r>
      <w:r>
        <w:rPr>
          <w:bCs/>
        </w:rPr>
        <w:t>s</w:t>
      </w:r>
      <w:r w:rsidRPr="00C749BC">
        <w:rPr>
          <w:bCs/>
        </w:rPr>
        <w:t xml:space="preserve"> de</w:t>
      </w:r>
      <w:r>
        <w:rPr>
          <w:bCs/>
        </w:rPr>
        <w:t xml:space="preserve"> </w:t>
      </w:r>
      <w:proofErr w:type="gramStart"/>
      <w:r>
        <w:rPr>
          <w:bCs/>
        </w:rPr>
        <w:t xml:space="preserve">los </w:t>
      </w:r>
      <w:r w:rsidRPr="00C749BC">
        <w:rPr>
          <w:bCs/>
        </w:rPr>
        <w:t xml:space="preserve"> grupos</w:t>
      </w:r>
      <w:proofErr w:type="gramEnd"/>
      <w:r w:rsidRPr="00C749BC">
        <w:rPr>
          <w:bCs/>
        </w:rPr>
        <w:t xml:space="preserve"> étnicos en la Comisión Intersectorial de Primera Infancia (CIPI),</w:t>
      </w:r>
      <w:r w:rsidRPr="0054333B">
        <w:rPr>
          <w:bCs/>
          <w:color w:val="000000" w:themeColor="text1"/>
        </w:rPr>
        <w:t xml:space="preserve"> </w:t>
      </w:r>
      <w:r w:rsidRPr="00C749BC">
        <w:rPr>
          <w:bCs/>
          <w:color w:val="000000" w:themeColor="text1"/>
        </w:rPr>
        <w:t>uno en representación de la comunidad Afrodescendiente</w:t>
      </w:r>
      <w:r>
        <w:rPr>
          <w:bCs/>
          <w:color w:val="000000" w:themeColor="text1"/>
        </w:rPr>
        <w:t xml:space="preserve"> que será designado por </w:t>
      </w:r>
      <w:r w:rsidRPr="00C749BC">
        <w:rPr>
          <w:bCs/>
          <w:color w:val="000000" w:themeColor="text1"/>
        </w:rPr>
        <w:t xml:space="preserve"> </w:t>
      </w:r>
      <w:r>
        <w:rPr>
          <w:bCs/>
          <w:color w:val="000000" w:themeColor="text1"/>
        </w:rPr>
        <w:t>la Comisión Consultiva de Alto Nivel de Comunidades N</w:t>
      </w:r>
      <w:r w:rsidRPr="00E03F0B">
        <w:rPr>
          <w:bCs/>
          <w:color w:val="000000" w:themeColor="text1"/>
        </w:rPr>
        <w:t xml:space="preserve">egras </w:t>
      </w:r>
      <w:r w:rsidRPr="00C749BC">
        <w:rPr>
          <w:bCs/>
          <w:color w:val="000000" w:themeColor="text1"/>
        </w:rPr>
        <w:t>y otro en represent</w:t>
      </w:r>
      <w:r>
        <w:rPr>
          <w:bCs/>
          <w:color w:val="000000" w:themeColor="text1"/>
        </w:rPr>
        <w:t>ación de la comunidad Indígena elegido por la M</w:t>
      </w:r>
      <w:r w:rsidRPr="00E03F0B">
        <w:rPr>
          <w:bCs/>
          <w:color w:val="000000" w:themeColor="text1"/>
        </w:rPr>
        <w:t xml:space="preserve">esa </w:t>
      </w:r>
      <w:r>
        <w:rPr>
          <w:bCs/>
          <w:color w:val="000000" w:themeColor="text1"/>
        </w:rPr>
        <w:t>Nacional Permanente de C</w:t>
      </w:r>
      <w:r w:rsidRPr="00E03F0B">
        <w:rPr>
          <w:bCs/>
          <w:color w:val="000000" w:themeColor="text1"/>
        </w:rPr>
        <w:t>oncertación Indígena</w:t>
      </w:r>
      <w:r>
        <w:rPr>
          <w:rFonts w:ascii="Segoe UI" w:eastAsia="Times New Roman" w:hAnsi="Segoe UI" w:cs="Segoe UI"/>
          <w:color w:val="212121"/>
          <w:sz w:val="23"/>
          <w:szCs w:val="23"/>
          <w:shd w:val="clear" w:color="auto" w:fill="FFFFFF"/>
          <w:lang w:bidi="ar-SA"/>
        </w:rPr>
        <w:t>.</w:t>
      </w:r>
    </w:p>
    <w:p w14:paraId="115BEB6E" w14:textId="77777777" w:rsidR="000C0AF8" w:rsidRDefault="000C0AF8" w:rsidP="000C0AF8">
      <w:pPr>
        <w:pStyle w:val="Textoindependiente"/>
        <w:spacing w:line="276" w:lineRule="auto"/>
        <w:ind w:right="119"/>
        <w:jc w:val="both"/>
        <w:rPr>
          <w:bCs/>
        </w:rPr>
      </w:pPr>
      <w:r w:rsidRPr="00C749BC">
        <w:rPr>
          <w:bCs/>
        </w:rPr>
        <w:t xml:space="preserve"> </w:t>
      </w:r>
    </w:p>
    <w:p w14:paraId="0E639F86" w14:textId="77777777" w:rsidR="000C0AF8" w:rsidRPr="00C749BC" w:rsidRDefault="000C0AF8" w:rsidP="000C0AF8">
      <w:pPr>
        <w:pStyle w:val="Textoindependiente"/>
        <w:spacing w:line="276" w:lineRule="auto"/>
        <w:ind w:right="119"/>
        <w:jc w:val="both"/>
      </w:pPr>
      <w:r>
        <w:rPr>
          <w:bCs/>
        </w:rPr>
        <w:t>T</w:t>
      </w:r>
      <w:r w:rsidRPr="00C749BC">
        <w:rPr>
          <w:bCs/>
        </w:rPr>
        <w:t>enido en cuenta que el Decreto 4875 de 2011, “Por el cual se crea la Comisión Intersectorial para la Atención Integral de la Primera Infancia y la Comisión Especial, en la cual se promueve la necesidad de generar espacios institucionales para la coordinación de acciones encaminadas a establecer e implementar un modelo para la estrategia de Atención Integral de la Primera Infancia que incluya la participación de diferentes entidades, instituciones y sectores del país” y en razón a que las Entidades Administradores del Servicio (EAS) son las encargad</w:t>
      </w:r>
      <w:r>
        <w:rPr>
          <w:bCs/>
        </w:rPr>
        <w:t>a</w:t>
      </w:r>
      <w:r w:rsidRPr="00C749BC">
        <w:rPr>
          <w:bCs/>
        </w:rPr>
        <w:t xml:space="preserve">s de la ejecución de los programas,  es pertinente escuchar su voz y tener en cuenta sus observaciones e  inquietudes; actualmente se están generando lineamientos y manuales operativos sin la participación de  </w:t>
      </w:r>
      <w:r>
        <w:rPr>
          <w:bCs/>
        </w:rPr>
        <w:t xml:space="preserve">estas </w:t>
      </w:r>
      <w:r w:rsidRPr="00C749BC">
        <w:rPr>
          <w:bCs/>
        </w:rPr>
        <w:t>entidades que son los que finalmente llevan es</w:t>
      </w:r>
      <w:r>
        <w:rPr>
          <w:bCs/>
        </w:rPr>
        <w:t>ta</w:t>
      </w:r>
      <w:r w:rsidRPr="00C749BC">
        <w:rPr>
          <w:bCs/>
        </w:rPr>
        <w:t xml:space="preserve"> política</w:t>
      </w:r>
      <w:r>
        <w:rPr>
          <w:bCs/>
        </w:rPr>
        <w:t xml:space="preserve"> pública</w:t>
      </w:r>
      <w:r w:rsidRPr="00C749BC">
        <w:rPr>
          <w:bCs/>
        </w:rPr>
        <w:t xml:space="preserve"> a la práctica en la operación de las modalidades de atención. Es imprescindible la participación de organizaciones o entidades con entendimiento en temas asociados a la administración y ejecución de los programas de atención a la primera infancia, con pleno conocimiento de las realidades y necesidades que existen en los territorios, esto con el fin de garantizar el   cumplimiento de los estándares de calidad en la prestación del servicio, así como ser garantes en el acatamiento de los derechos de los niños y niñas</w:t>
      </w:r>
      <w:r w:rsidRPr="00C749BC">
        <w:rPr>
          <w:shd w:val="clear" w:color="auto" w:fill="FFFFFF"/>
        </w:rPr>
        <w:t>.</w:t>
      </w:r>
    </w:p>
    <w:p w14:paraId="1EEB92E0" w14:textId="77777777" w:rsidR="000C0AF8" w:rsidRPr="00C749BC" w:rsidRDefault="000C0AF8" w:rsidP="000C0AF8">
      <w:pPr>
        <w:pStyle w:val="Textoindependiente"/>
        <w:spacing w:line="276" w:lineRule="auto"/>
        <w:ind w:right="119"/>
        <w:jc w:val="both"/>
      </w:pPr>
    </w:p>
    <w:p w14:paraId="4E6E61E2" w14:textId="77777777" w:rsidR="000C0AF8" w:rsidRPr="00C749BC" w:rsidRDefault="000C0AF8" w:rsidP="000C0AF8">
      <w:pPr>
        <w:pStyle w:val="Textoindependiente"/>
        <w:spacing w:line="276" w:lineRule="auto"/>
        <w:ind w:right="119"/>
        <w:jc w:val="both"/>
        <w:rPr>
          <w:bCs/>
        </w:rPr>
      </w:pPr>
      <w:r w:rsidRPr="00C749BC">
        <w:rPr>
          <w:bCs/>
        </w:rPr>
        <w:t xml:space="preserve">Por lo anterior se considera oportuno la inclusión en la CIPI, un delegado de la sociedad civil en representación de las entidades administradoras de servicio, el cual será escogido conforme a los procedimientos que defina el </w:t>
      </w:r>
      <w:proofErr w:type="gramStart"/>
      <w:r w:rsidRPr="00C749BC">
        <w:rPr>
          <w:bCs/>
        </w:rPr>
        <w:t>ICBF</w:t>
      </w:r>
      <w:r>
        <w:rPr>
          <w:bCs/>
        </w:rPr>
        <w:t xml:space="preserve"> </w:t>
      </w:r>
      <w:r w:rsidRPr="00C749BC">
        <w:rPr>
          <w:bCs/>
        </w:rPr>
        <w:t xml:space="preserve"> para</w:t>
      </w:r>
      <w:proofErr w:type="gramEnd"/>
      <w:r w:rsidRPr="00C749BC">
        <w:rPr>
          <w:bCs/>
        </w:rPr>
        <w:t xml:space="preserve"> la ejecución de los programas de primera infancia, en el marco de la política de Estado Para el Desarrollo Integral de la Primera Infancia de Cero a Siempre.</w:t>
      </w:r>
    </w:p>
    <w:p w14:paraId="7BADF204" w14:textId="77777777" w:rsidR="000C0AF8" w:rsidRPr="00C749BC" w:rsidRDefault="000C0AF8" w:rsidP="000C0AF8">
      <w:pPr>
        <w:pStyle w:val="Textoindependiente"/>
        <w:spacing w:line="276" w:lineRule="auto"/>
        <w:ind w:right="119"/>
        <w:jc w:val="both"/>
        <w:rPr>
          <w:bCs/>
          <w:color w:val="92D050"/>
        </w:rPr>
      </w:pPr>
    </w:p>
    <w:p w14:paraId="5B2A7844" w14:textId="77777777" w:rsidR="000C0AF8" w:rsidRPr="00C749BC" w:rsidRDefault="000C0AF8" w:rsidP="000C0AF8">
      <w:pPr>
        <w:pStyle w:val="Textoindependiente"/>
        <w:spacing w:line="276" w:lineRule="auto"/>
        <w:ind w:right="119"/>
        <w:jc w:val="both"/>
      </w:pPr>
      <w:r w:rsidRPr="00C749BC">
        <w:rPr>
          <w:b/>
          <w:bCs/>
          <w:color w:val="000000" w:themeColor="text1"/>
        </w:rPr>
        <w:t xml:space="preserve">3. Agregar </w:t>
      </w:r>
      <w:r w:rsidRPr="00B10B52">
        <w:rPr>
          <w:b/>
          <w:bCs/>
          <w:color w:val="000000" w:themeColor="text1"/>
        </w:rPr>
        <w:t xml:space="preserve">un parágrafo al artículo 25, Financiación. En el cual se señale que en ningún caso podrá reducirse la COBERTURA de atención en las modalidades (integral y tradicional) de primera infancia atendida en la </w:t>
      </w:r>
      <w:r w:rsidRPr="00B10B52">
        <w:rPr>
          <w:b/>
          <w:bCs/>
          <w:color w:val="000000" w:themeColor="text1"/>
        </w:rPr>
        <w:lastRenderedPageBreak/>
        <w:t>vigencia inmediatamente anterior de lo proyectado por la Comisión Intersectorial para la Atención Integral de Primera Infancia</w:t>
      </w:r>
      <w:r>
        <w:rPr>
          <w:b/>
          <w:bCs/>
          <w:color w:val="000000" w:themeColor="text1"/>
        </w:rPr>
        <w:t>.</w:t>
      </w:r>
      <w:r w:rsidRPr="00C749BC">
        <w:rPr>
          <w:b/>
          <w:bCs/>
          <w:i/>
          <w:color w:val="000000" w:themeColor="text1"/>
        </w:rPr>
        <w:t xml:space="preserve"> </w:t>
      </w:r>
      <w:r w:rsidRPr="00C749BC">
        <w:rPr>
          <w:bCs/>
          <w:color w:val="000000" w:themeColor="text1"/>
        </w:rPr>
        <w:t xml:space="preserve">Es conocido y </w:t>
      </w:r>
      <w:r w:rsidRPr="00C749BC">
        <w:t xml:space="preserve">demostrado que la inversión en primera infancia es la más rentable que puede hacer una sociedad, debido a que tiene la mayor tasa de retorno y repercute en un menor gasto social a largo plazo. Así mismo reconoce que los impactos de dicha inversión en cuanto a salud, educación y cohesión social la convierten además en la más efectiva para romper el círculo de la pobreza y reducir drásticamente las brechas de desigualdad. </w:t>
      </w:r>
    </w:p>
    <w:p w14:paraId="0754A970" w14:textId="77777777" w:rsidR="000C0AF8" w:rsidRPr="00C749BC" w:rsidRDefault="000C0AF8" w:rsidP="000C0AF8">
      <w:pPr>
        <w:pStyle w:val="Textoindependiente"/>
        <w:spacing w:line="276" w:lineRule="auto"/>
        <w:ind w:right="119"/>
        <w:jc w:val="both"/>
      </w:pPr>
    </w:p>
    <w:p w14:paraId="55F4F445" w14:textId="77777777" w:rsidR="000C0AF8" w:rsidRPr="00C749BC" w:rsidRDefault="000C0AF8" w:rsidP="000C0AF8">
      <w:pPr>
        <w:pStyle w:val="Textoindependiente"/>
        <w:ind w:right="119"/>
        <w:jc w:val="both"/>
        <w:rPr>
          <w:color w:val="FF0000"/>
        </w:rPr>
      </w:pPr>
      <w:r w:rsidRPr="005D09C5">
        <w:t>Según la proyección del Departamento Nacional de Estadística (DANE), en 2018 la primera infancia asciende a 6.078.264 niños y niñas menores de 6 años en todo el territorio nacional. Sobre esta población, el Departamento para la Prosperidad Social actualizó la focalización según el nuevo Sistema de Selección de Beneficiarios para Programas Sociales (SISBEN) identificando que 2.119.455 pertenecen al régimen subsidiado.</w:t>
      </w:r>
      <w:r w:rsidRPr="00C749BC">
        <w:t xml:space="preserve">  </w:t>
      </w:r>
    </w:p>
    <w:p w14:paraId="314BD8F4" w14:textId="77777777" w:rsidR="000C0AF8" w:rsidRPr="00C749BC" w:rsidRDefault="000C0AF8" w:rsidP="000C0AF8">
      <w:pPr>
        <w:pStyle w:val="Textoindependiente"/>
        <w:ind w:right="119"/>
        <w:jc w:val="both"/>
      </w:pPr>
    </w:p>
    <w:p w14:paraId="45CED2F8" w14:textId="77777777" w:rsidR="000C0AF8" w:rsidRPr="00C749BC" w:rsidRDefault="000C0AF8" w:rsidP="000C0AF8">
      <w:pPr>
        <w:pStyle w:val="Textoindependiente"/>
        <w:ind w:right="119"/>
        <w:jc w:val="both"/>
      </w:pPr>
      <w:r w:rsidRPr="00C749BC">
        <w:t>La cobertura de los cupos atendidos en los programas de primera infancia en los últimos cuatro años según el Instituto Colombiano de Bienestar familiar son las siguientes:</w:t>
      </w:r>
    </w:p>
    <w:p w14:paraId="2A805521" w14:textId="77777777" w:rsidR="000C0AF8" w:rsidRPr="00C749BC" w:rsidRDefault="000C0AF8" w:rsidP="000C0AF8">
      <w:pPr>
        <w:pStyle w:val="Textoindependiente"/>
        <w:ind w:right="119"/>
        <w:jc w:val="both"/>
        <w:rPr>
          <w:noProof/>
        </w:rPr>
      </w:pPr>
    </w:p>
    <w:p w14:paraId="184E8F15" w14:textId="77777777" w:rsidR="000C0AF8" w:rsidRPr="00C749BC" w:rsidRDefault="000C0AF8" w:rsidP="000C0AF8">
      <w:pPr>
        <w:pStyle w:val="Textoindependiente"/>
        <w:ind w:right="119"/>
        <w:jc w:val="center"/>
      </w:pPr>
      <w:r w:rsidRPr="00C749BC">
        <w:rPr>
          <w:noProof/>
          <w:lang w:bidi="ar-SA"/>
        </w:rPr>
        <w:drawing>
          <wp:inline distT="0" distB="0" distL="0" distR="0" wp14:anchorId="7C649155" wp14:editId="39285973">
            <wp:extent cx="5410200" cy="19315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441" t="35380" r="25164" b="47369"/>
                    <a:stretch/>
                  </pic:blipFill>
                  <pic:spPr bwMode="auto">
                    <a:xfrm>
                      <a:off x="0" y="0"/>
                      <a:ext cx="5426640" cy="1937405"/>
                    </a:xfrm>
                    <a:prstGeom prst="rect">
                      <a:avLst/>
                    </a:prstGeom>
                    <a:ln>
                      <a:noFill/>
                    </a:ln>
                    <a:extLst>
                      <a:ext uri="{53640926-AAD7-44D8-BBD7-CCE9431645EC}">
                        <a14:shadowObscured xmlns:a14="http://schemas.microsoft.com/office/drawing/2010/main"/>
                      </a:ext>
                    </a:extLst>
                  </pic:spPr>
                </pic:pic>
              </a:graphicData>
            </a:graphic>
          </wp:inline>
        </w:drawing>
      </w:r>
    </w:p>
    <w:p w14:paraId="18D3E608" w14:textId="77777777" w:rsidR="000C0AF8" w:rsidRPr="00C749BC" w:rsidRDefault="000C0AF8" w:rsidP="000C0AF8">
      <w:pPr>
        <w:pStyle w:val="Textoindependiente"/>
        <w:ind w:right="119"/>
        <w:jc w:val="both"/>
        <w:rPr>
          <w:color w:val="FF0000"/>
        </w:rPr>
      </w:pPr>
    </w:p>
    <w:p w14:paraId="142C8CBD" w14:textId="77777777" w:rsidR="000C0AF8" w:rsidRDefault="000C0AF8" w:rsidP="000C0AF8">
      <w:pPr>
        <w:pStyle w:val="Textoindependiente"/>
        <w:ind w:right="119"/>
        <w:jc w:val="both"/>
      </w:pPr>
      <w:r>
        <w:t>L</w:t>
      </w:r>
      <w:r w:rsidRPr="00C749BC">
        <w:t xml:space="preserve">a información suministrada por la dirección de primera infancia del ICBF, evidencia como en el periodo comprendido entre el año 2015 y 2018, la cobertura presenta una reducción de 52.716 cupos atendidos y 54.657 cupos programados para la atención integral a la primera infancia. </w:t>
      </w:r>
    </w:p>
    <w:p w14:paraId="28C133E5" w14:textId="77777777" w:rsidR="00F916A6" w:rsidRPr="00C749BC" w:rsidRDefault="00F916A6" w:rsidP="000C0AF8">
      <w:pPr>
        <w:pStyle w:val="Textoindependiente"/>
        <w:ind w:right="119"/>
        <w:jc w:val="both"/>
      </w:pPr>
    </w:p>
    <w:p w14:paraId="0C1FDB3F" w14:textId="77777777" w:rsidR="000C0AF8" w:rsidRPr="00C749BC" w:rsidRDefault="000C0AF8" w:rsidP="000C0AF8">
      <w:pPr>
        <w:pStyle w:val="Textoindependiente"/>
        <w:ind w:right="119"/>
        <w:jc w:val="both"/>
        <w:rPr>
          <w:color w:val="FF0000"/>
          <w:highlight w:val="yellow"/>
        </w:rPr>
      </w:pPr>
    </w:p>
    <w:p w14:paraId="3D2AB649" w14:textId="77777777" w:rsidR="000C0AF8" w:rsidRPr="00C749BC" w:rsidRDefault="000C0AF8" w:rsidP="000C0AF8">
      <w:pPr>
        <w:pStyle w:val="Textoindependiente"/>
        <w:ind w:right="119"/>
        <w:jc w:val="both"/>
      </w:pPr>
      <w:r w:rsidRPr="005D09C5">
        <w:t xml:space="preserve">La proyección del DANE para el año 2018 refleja que en Colombia existen 6.078.264 niños y niñas entre los 0 y 6 años, información que, al ser contrastada con la proporcionada por el ICBF demuestra que la cobertura total de atención en </w:t>
      </w:r>
      <w:r w:rsidRPr="005D09C5">
        <w:lastRenderedPageBreak/>
        <w:t>primera infancia en las modalidades integral y tradicional al mes de julio de 2018 es de 1.800.127 niños y niñas;</w:t>
      </w:r>
      <w:r w:rsidRPr="00C749BC">
        <w:t xml:space="preserve"> es decir, tan solo </w:t>
      </w:r>
      <w:r>
        <w:t>octu</w:t>
      </w:r>
      <w:r w:rsidRPr="00C749BC">
        <w:t>bre el 30% para atención general en primera infancia, evidenciando que el Estado no es capaz de atender a la población ya existente. Adicional a ello, continúa la preocupación por los constantes cierres y no reaperturas de los hogares comunitarios de bienestar, que entre enero de 2015 a julio del 2018 ascendió a 3.490 unidades de servicio, dejando a la deriva a nuestros niños y niñas a merced del conflicto e incertidumbre en territorios donde el Estado es ausente, exponiendo sus vidas, su salud y bienestar. Pese a que son esenciales, los programas para niños y niñas en la primera infancia siguen careciendo ampliamente de financiación y su ejecución es deficiente, este hecho se traduce en un costo social mayor que deberá asumir el Estado colombiano en los siguientes años.</w:t>
      </w:r>
    </w:p>
    <w:p w14:paraId="2A9FE36A" w14:textId="77777777" w:rsidR="000C0AF8" w:rsidRPr="00C749BC" w:rsidRDefault="000C0AF8" w:rsidP="000C0AF8">
      <w:pPr>
        <w:pStyle w:val="Textoindependiente"/>
        <w:ind w:right="119"/>
        <w:jc w:val="both"/>
      </w:pPr>
    </w:p>
    <w:p w14:paraId="52E42BA1" w14:textId="77777777" w:rsidR="000C0AF8" w:rsidRPr="00C749BC" w:rsidRDefault="000C0AF8" w:rsidP="000C0AF8">
      <w:pPr>
        <w:pStyle w:val="Textoindependiente"/>
        <w:ind w:right="119"/>
        <w:jc w:val="both"/>
      </w:pPr>
      <w:r w:rsidRPr="00C749BC">
        <w:t xml:space="preserve">Conforme a la situación antes descritas, se evidencia la importancia y necesidad del aumento o al menos sostenimiento de la cobertura establecida de acuerdo a las proyecciones de la Comisión Intersectorial de la Primera Infancia (CIPI), </w:t>
      </w:r>
      <w:r>
        <w:t>en donde se señale que</w:t>
      </w:r>
      <w:r>
        <w:rPr>
          <w:bCs/>
          <w:color w:val="000000" w:themeColor="text1"/>
        </w:rPr>
        <w:t xml:space="preserve"> e</w:t>
      </w:r>
      <w:r w:rsidRPr="006A6384">
        <w:rPr>
          <w:bCs/>
          <w:color w:val="000000" w:themeColor="text1"/>
        </w:rPr>
        <w:t>n ningún caso podrá reducirse la cobertura de atención en las modalidades (integral y tradicional) de primera infancia atendida en la vigencia inmediatamente anterior de lo proyectado por la Comisión Intersectorial para la Atención Integral de Primera Infancia</w:t>
      </w:r>
      <w:r>
        <w:rPr>
          <w:bCs/>
          <w:color w:val="000000" w:themeColor="text1"/>
        </w:rPr>
        <w:t xml:space="preserve">. </w:t>
      </w:r>
      <w:r w:rsidRPr="00C749BC">
        <w:t>Por eso el llamado mediante este proyecto de ley es garantizar el cumplimiento del objetivo de la política de Estado.</w:t>
      </w:r>
    </w:p>
    <w:p w14:paraId="166A9C54" w14:textId="77777777" w:rsidR="000C0AF8" w:rsidRPr="00C749BC" w:rsidRDefault="000C0AF8" w:rsidP="000C0AF8">
      <w:pPr>
        <w:pStyle w:val="Textoindependiente"/>
        <w:ind w:right="119"/>
        <w:jc w:val="both"/>
      </w:pPr>
    </w:p>
    <w:p w14:paraId="12FBF804" w14:textId="77777777" w:rsidR="000C0AF8" w:rsidRPr="00C749BC" w:rsidRDefault="000C0AF8" w:rsidP="000C0AF8">
      <w:pPr>
        <w:pStyle w:val="Textoindependiente"/>
        <w:ind w:right="119"/>
        <w:jc w:val="both"/>
        <w:rPr>
          <w:color w:val="FF0000"/>
        </w:rPr>
      </w:pPr>
    </w:p>
    <w:p w14:paraId="67667F74" w14:textId="77777777" w:rsidR="000C0AF8" w:rsidRDefault="000C0AF8" w:rsidP="000C0AF8">
      <w:pPr>
        <w:pStyle w:val="Ttulo1"/>
        <w:numPr>
          <w:ilvl w:val="0"/>
          <w:numId w:val="9"/>
        </w:numPr>
        <w:tabs>
          <w:tab w:val="left" w:pos="1241"/>
          <w:tab w:val="left" w:pos="1242"/>
        </w:tabs>
        <w:spacing w:before="92"/>
        <w:jc w:val="both"/>
      </w:pPr>
      <w:r w:rsidRPr="00C749BC">
        <w:t xml:space="preserve">MARCO LEGISLATIVO </w:t>
      </w:r>
    </w:p>
    <w:p w14:paraId="6234625A" w14:textId="77777777" w:rsidR="000C0AF8" w:rsidRPr="00C749BC" w:rsidRDefault="000C0AF8" w:rsidP="000C0AF8">
      <w:pPr>
        <w:pStyle w:val="Ttulo1"/>
        <w:tabs>
          <w:tab w:val="left" w:pos="1241"/>
          <w:tab w:val="left" w:pos="1242"/>
        </w:tabs>
        <w:spacing w:before="92"/>
        <w:ind w:left="1800"/>
        <w:jc w:val="both"/>
      </w:pPr>
    </w:p>
    <w:p w14:paraId="0EADEF0A" w14:textId="77777777" w:rsidR="000C0AF8" w:rsidRPr="00C749BC" w:rsidRDefault="000C0AF8" w:rsidP="000C0AF8">
      <w:pPr>
        <w:pStyle w:val="Prrafodelista"/>
        <w:widowControl w:val="0"/>
        <w:numPr>
          <w:ilvl w:val="0"/>
          <w:numId w:val="7"/>
        </w:numPr>
        <w:tabs>
          <w:tab w:val="left" w:pos="881"/>
          <w:tab w:val="left" w:pos="882"/>
        </w:tabs>
        <w:autoSpaceDE w:val="0"/>
        <w:autoSpaceDN w:val="0"/>
        <w:spacing w:before="137" w:after="0" w:line="240" w:lineRule="auto"/>
        <w:contextualSpacing w:val="0"/>
        <w:jc w:val="both"/>
        <w:rPr>
          <w:b/>
          <w:sz w:val="24"/>
          <w:szCs w:val="24"/>
        </w:rPr>
      </w:pPr>
      <w:proofErr w:type="spellStart"/>
      <w:r w:rsidRPr="00C749BC">
        <w:rPr>
          <w:b/>
          <w:sz w:val="24"/>
          <w:szCs w:val="24"/>
        </w:rPr>
        <w:t>Constitución</w:t>
      </w:r>
      <w:proofErr w:type="spellEnd"/>
      <w:r w:rsidRPr="00C749BC">
        <w:rPr>
          <w:b/>
          <w:sz w:val="24"/>
          <w:szCs w:val="24"/>
        </w:rPr>
        <w:t xml:space="preserve"> </w:t>
      </w:r>
      <w:proofErr w:type="spellStart"/>
      <w:r w:rsidRPr="00C749BC">
        <w:rPr>
          <w:b/>
          <w:sz w:val="24"/>
          <w:szCs w:val="24"/>
        </w:rPr>
        <w:t>Política</w:t>
      </w:r>
      <w:proofErr w:type="spellEnd"/>
      <w:r w:rsidRPr="00C749BC">
        <w:rPr>
          <w:b/>
          <w:sz w:val="24"/>
          <w:szCs w:val="24"/>
        </w:rPr>
        <w:t xml:space="preserve"> de</w:t>
      </w:r>
      <w:r w:rsidRPr="00C749BC">
        <w:rPr>
          <w:b/>
          <w:spacing w:val="-4"/>
          <w:sz w:val="24"/>
          <w:szCs w:val="24"/>
        </w:rPr>
        <w:t xml:space="preserve"> </w:t>
      </w:r>
      <w:r w:rsidRPr="00C749BC">
        <w:rPr>
          <w:b/>
          <w:sz w:val="24"/>
          <w:szCs w:val="24"/>
        </w:rPr>
        <w:t>Colombia:</w:t>
      </w:r>
    </w:p>
    <w:p w14:paraId="41B80C07" w14:textId="77777777" w:rsidR="000C0AF8" w:rsidRPr="00C749BC" w:rsidRDefault="000C0AF8" w:rsidP="000C0AF8">
      <w:pPr>
        <w:pStyle w:val="Textoindependiente"/>
        <w:spacing w:before="1"/>
        <w:jc w:val="both"/>
        <w:rPr>
          <w:b/>
        </w:rPr>
      </w:pPr>
    </w:p>
    <w:p w14:paraId="4CB247A0" w14:textId="77777777" w:rsidR="000C0AF8" w:rsidRPr="00C749BC" w:rsidRDefault="000C0AF8" w:rsidP="000C0AF8">
      <w:pPr>
        <w:ind w:left="162" w:right="115"/>
        <w:jc w:val="both"/>
        <w:rPr>
          <w:i/>
          <w:sz w:val="24"/>
          <w:szCs w:val="24"/>
        </w:rPr>
      </w:pPr>
      <w:r w:rsidRPr="00C749BC">
        <w:rPr>
          <w:i/>
          <w:sz w:val="24"/>
          <w:szCs w:val="24"/>
        </w:rPr>
        <w:t xml:space="preserve">“ARTICULO 44. Son derechos </w:t>
      </w:r>
      <w:proofErr w:type="spellStart"/>
      <w:r w:rsidRPr="00C749BC">
        <w:rPr>
          <w:i/>
          <w:sz w:val="24"/>
          <w:szCs w:val="24"/>
        </w:rPr>
        <w:t>fundamentales</w:t>
      </w:r>
      <w:proofErr w:type="spellEnd"/>
      <w:r w:rsidRPr="00C749BC">
        <w:rPr>
          <w:i/>
          <w:sz w:val="24"/>
          <w:szCs w:val="24"/>
        </w:rPr>
        <w:t xml:space="preserve"> de </w:t>
      </w:r>
      <w:proofErr w:type="spellStart"/>
      <w:r w:rsidRPr="00C749BC">
        <w:rPr>
          <w:i/>
          <w:sz w:val="24"/>
          <w:szCs w:val="24"/>
        </w:rPr>
        <w:t>los</w:t>
      </w:r>
      <w:proofErr w:type="spellEnd"/>
      <w:r w:rsidRPr="00C749BC">
        <w:rPr>
          <w:i/>
          <w:sz w:val="24"/>
          <w:szCs w:val="24"/>
        </w:rPr>
        <w:t xml:space="preserve"> </w:t>
      </w:r>
      <w:proofErr w:type="spellStart"/>
      <w:r w:rsidRPr="00C749BC">
        <w:rPr>
          <w:i/>
          <w:sz w:val="24"/>
          <w:szCs w:val="24"/>
        </w:rPr>
        <w:t>niños</w:t>
      </w:r>
      <w:proofErr w:type="spellEnd"/>
      <w:r w:rsidRPr="00C749BC">
        <w:rPr>
          <w:i/>
          <w:sz w:val="24"/>
          <w:szCs w:val="24"/>
        </w:rPr>
        <w:t xml:space="preserve">: la </w:t>
      </w:r>
      <w:proofErr w:type="spellStart"/>
      <w:r w:rsidRPr="00C749BC">
        <w:rPr>
          <w:i/>
          <w:sz w:val="24"/>
          <w:szCs w:val="24"/>
        </w:rPr>
        <w:t>vida</w:t>
      </w:r>
      <w:proofErr w:type="spellEnd"/>
      <w:r w:rsidRPr="00C749BC">
        <w:rPr>
          <w:i/>
          <w:sz w:val="24"/>
          <w:szCs w:val="24"/>
        </w:rPr>
        <w:t xml:space="preserve">, la </w:t>
      </w:r>
      <w:proofErr w:type="spellStart"/>
      <w:r w:rsidRPr="00C749BC">
        <w:rPr>
          <w:i/>
          <w:sz w:val="24"/>
          <w:szCs w:val="24"/>
        </w:rPr>
        <w:t>integridad</w:t>
      </w:r>
      <w:proofErr w:type="spellEnd"/>
      <w:r w:rsidRPr="00C749BC">
        <w:rPr>
          <w:i/>
          <w:sz w:val="24"/>
          <w:szCs w:val="24"/>
        </w:rPr>
        <w:t xml:space="preserve"> </w:t>
      </w:r>
      <w:proofErr w:type="spellStart"/>
      <w:r w:rsidRPr="00C749BC">
        <w:rPr>
          <w:i/>
          <w:sz w:val="24"/>
          <w:szCs w:val="24"/>
        </w:rPr>
        <w:t>física</w:t>
      </w:r>
      <w:proofErr w:type="spellEnd"/>
      <w:r w:rsidRPr="00C749BC">
        <w:rPr>
          <w:i/>
          <w:sz w:val="24"/>
          <w:szCs w:val="24"/>
        </w:rPr>
        <w:t xml:space="preserve">, la </w:t>
      </w:r>
      <w:proofErr w:type="spellStart"/>
      <w:r w:rsidRPr="00C749BC">
        <w:rPr>
          <w:i/>
          <w:sz w:val="24"/>
          <w:szCs w:val="24"/>
        </w:rPr>
        <w:t>salud</w:t>
      </w:r>
      <w:proofErr w:type="spellEnd"/>
      <w:r w:rsidRPr="00C749BC">
        <w:rPr>
          <w:i/>
          <w:sz w:val="24"/>
          <w:szCs w:val="24"/>
        </w:rPr>
        <w:t xml:space="preserve"> y la </w:t>
      </w:r>
      <w:proofErr w:type="spellStart"/>
      <w:r w:rsidRPr="00C749BC">
        <w:rPr>
          <w:i/>
          <w:sz w:val="24"/>
          <w:szCs w:val="24"/>
        </w:rPr>
        <w:t>seguridad</w:t>
      </w:r>
      <w:proofErr w:type="spellEnd"/>
      <w:r w:rsidRPr="00C749BC">
        <w:rPr>
          <w:i/>
          <w:sz w:val="24"/>
          <w:szCs w:val="24"/>
        </w:rPr>
        <w:t xml:space="preserve"> social, la </w:t>
      </w:r>
      <w:proofErr w:type="spellStart"/>
      <w:r w:rsidRPr="00C749BC">
        <w:rPr>
          <w:i/>
          <w:sz w:val="24"/>
          <w:szCs w:val="24"/>
        </w:rPr>
        <w:t>alimentación</w:t>
      </w:r>
      <w:proofErr w:type="spellEnd"/>
      <w:r w:rsidRPr="00C749BC">
        <w:rPr>
          <w:i/>
          <w:sz w:val="24"/>
          <w:szCs w:val="24"/>
        </w:rPr>
        <w:t xml:space="preserve"> </w:t>
      </w:r>
      <w:proofErr w:type="spellStart"/>
      <w:r w:rsidRPr="00C749BC">
        <w:rPr>
          <w:i/>
          <w:sz w:val="24"/>
          <w:szCs w:val="24"/>
        </w:rPr>
        <w:t>equilibrada</w:t>
      </w:r>
      <w:proofErr w:type="spellEnd"/>
      <w:r w:rsidRPr="00C749BC">
        <w:rPr>
          <w:i/>
          <w:sz w:val="24"/>
          <w:szCs w:val="24"/>
        </w:rPr>
        <w:t xml:space="preserve">, </w:t>
      </w:r>
      <w:proofErr w:type="spellStart"/>
      <w:r w:rsidRPr="00C749BC">
        <w:rPr>
          <w:i/>
          <w:sz w:val="24"/>
          <w:szCs w:val="24"/>
        </w:rPr>
        <w:t>su</w:t>
      </w:r>
      <w:proofErr w:type="spellEnd"/>
      <w:r w:rsidRPr="00C749BC">
        <w:rPr>
          <w:i/>
          <w:sz w:val="24"/>
          <w:szCs w:val="24"/>
        </w:rPr>
        <w:t xml:space="preserve"> </w:t>
      </w:r>
      <w:proofErr w:type="spellStart"/>
      <w:r w:rsidRPr="00C749BC">
        <w:rPr>
          <w:i/>
          <w:sz w:val="24"/>
          <w:szCs w:val="24"/>
        </w:rPr>
        <w:t>nombre</w:t>
      </w:r>
      <w:proofErr w:type="spellEnd"/>
      <w:r w:rsidRPr="00C749BC">
        <w:rPr>
          <w:i/>
          <w:sz w:val="24"/>
          <w:szCs w:val="24"/>
        </w:rPr>
        <w:t xml:space="preserve"> y </w:t>
      </w:r>
      <w:proofErr w:type="spellStart"/>
      <w:r w:rsidRPr="00C749BC">
        <w:rPr>
          <w:i/>
          <w:sz w:val="24"/>
          <w:szCs w:val="24"/>
        </w:rPr>
        <w:t>nacionalidad</w:t>
      </w:r>
      <w:proofErr w:type="spellEnd"/>
      <w:r w:rsidRPr="00C749BC">
        <w:rPr>
          <w:i/>
          <w:sz w:val="24"/>
          <w:szCs w:val="24"/>
        </w:rPr>
        <w:t xml:space="preserve">, </w:t>
      </w:r>
      <w:proofErr w:type="spellStart"/>
      <w:r w:rsidRPr="00C749BC">
        <w:rPr>
          <w:i/>
          <w:sz w:val="24"/>
          <w:szCs w:val="24"/>
        </w:rPr>
        <w:t>tener</w:t>
      </w:r>
      <w:proofErr w:type="spellEnd"/>
      <w:r w:rsidRPr="00C749BC">
        <w:rPr>
          <w:i/>
          <w:sz w:val="24"/>
          <w:szCs w:val="24"/>
        </w:rPr>
        <w:t xml:space="preserve"> </w:t>
      </w:r>
      <w:proofErr w:type="spellStart"/>
      <w:r w:rsidRPr="00C749BC">
        <w:rPr>
          <w:i/>
          <w:sz w:val="24"/>
          <w:szCs w:val="24"/>
        </w:rPr>
        <w:t>una</w:t>
      </w:r>
      <w:proofErr w:type="spellEnd"/>
      <w:r w:rsidRPr="00C749BC">
        <w:rPr>
          <w:i/>
          <w:sz w:val="24"/>
          <w:szCs w:val="24"/>
        </w:rPr>
        <w:t xml:space="preserve"> </w:t>
      </w:r>
      <w:proofErr w:type="spellStart"/>
      <w:r w:rsidRPr="00C749BC">
        <w:rPr>
          <w:i/>
          <w:sz w:val="24"/>
          <w:szCs w:val="24"/>
        </w:rPr>
        <w:t>familia</w:t>
      </w:r>
      <w:proofErr w:type="spellEnd"/>
      <w:r w:rsidRPr="00C749BC">
        <w:rPr>
          <w:i/>
          <w:sz w:val="24"/>
          <w:szCs w:val="24"/>
        </w:rPr>
        <w:t xml:space="preserve"> y no </w:t>
      </w:r>
      <w:proofErr w:type="spellStart"/>
      <w:r w:rsidRPr="00C749BC">
        <w:rPr>
          <w:i/>
          <w:sz w:val="24"/>
          <w:szCs w:val="24"/>
        </w:rPr>
        <w:t>ser</w:t>
      </w:r>
      <w:proofErr w:type="spellEnd"/>
      <w:r w:rsidRPr="00C749BC">
        <w:rPr>
          <w:i/>
          <w:sz w:val="24"/>
          <w:szCs w:val="24"/>
        </w:rPr>
        <w:t xml:space="preserve"> </w:t>
      </w:r>
      <w:proofErr w:type="spellStart"/>
      <w:r w:rsidRPr="00C749BC">
        <w:rPr>
          <w:i/>
          <w:sz w:val="24"/>
          <w:szCs w:val="24"/>
        </w:rPr>
        <w:t>separados</w:t>
      </w:r>
      <w:proofErr w:type="spellEnd"/>
      <w:r w:rsidRPr="00C749BC">
        <w:rPr>
          <w:i/>
          <w:sz w:val="24"/>
          <w:szCs w:val="24"/>
        </w:rPr>
        <w:t xml:space="preserve"> de </w:t>
      </w:r>
      <w:proofErr w:type="spellStart"/>
      <w:r w:rsidRPr="00C749BC">
        <w:rPr>
          <w:i/>
          <w:sz w:val="24"/>
          <w:szCs w:val="24"/>
        </w:rPr>
        <w:t>ella</w:t>
      </w:r>
      <w:proofErr w:type="spellEnd"/>
      <w:r w:rsidRPr="00C749BC">
        <w:rPr>
          <w:i/>
          <w:sz w:val="24"/>
          <w:szCs w:val="24"/>
        </w:rPr>
        <w:t xml:space="preserve">, el </w:t>
      </w:r>
      <w:proofErr w:type="spellStart"/>
      <w:r w:rsidRPr="00C749BC">
        <w:rPr>
          <w:i/>
          <w:sz w:val="24"/>
          <w:szCs w:val="24"/>
        </w:rPr>
        <w:t>cuidado</w:t>
      </w:r>
      <w:proofErr w:type="spellEnd"/>
      <w:r w:rsidRPr="00C749BC">
        <w:rPr>
          <w:i/>
          <w:sz w:val="24"/>
          <w:szCs w:val="24"/>
        </w:rPr>
        <w:t xml:space="preserve"> y </w:t>
      </w:r>
      <w:proofErr w:type="spellStart"/>
      <w:r w:rsidRPr="00C749BC">
        <w:rPr>
          <w:i/>
          <w:sz w:val="24"/>
          <w:szCs w:val="24"/>
        </w:rPr>
        <w:t>amor</w:t>
      </w:r>
      <w:proofErr w:type="spellEnd"/>
      <w:r w:rsidRPr="00C749BC">
        <w:rPr>
          <w:i/>
          <w:sz w:val="24"/>
          <w:szCs w:val="24"/>
        </w:rPr>
        <w:t xml:space="preserve">, la </w:t>
      </w:r>
      <w:proofErr w:type="spellStart"/>
      <w:r w:rsidRPr="00C749BC">
        <w:rPr>
          <w:i/>
          <w:sz w:val="24"/>
          <w:szCs w:val="24"/>
        </w:rPr>
        <w:t>educación</w:t>
      </w:r>
      <w:proofErr w:type="spellEnd"/>
      <w:r w:rsidRPr="00C749BC">
        <w:rPr>
          <w:i/>
          <w:sz w:val="24"/>
          <w:szCs w:val="24"/>
        </w:rPr>
        <w:t xml:space="preserve"> y la </w:t>
      </w:r>
      <w:proofErr w:type="spellStart"/>
      <w:r w:rsidRPr="00C749BC">
        <w:rPr>
          <w:i/>
          <w:sz w:val="24"/>
          <w:szCs w:val="24"/>
        </w:rPr>
        <w:t>cultura</w:t>
      </w:r>
      <w:proofErr w:type="spellEnd"/>
      <w:r w:rsidRPr="00C749BC">
        <w:rPr>
          <w:i/>
          <w:sz w:val="24"/>
          <w:szCs w:val="24"/>
        </w:rPr>
        <w:t xml:space="preserve">, la </w:t>
      </w:r>
      <w:proofErr w:type="spellStart"/>
      <w:r w:rsidRPr="00C749BC">
        <w:rPr>
          <w:i/>
          <w:sz w:val="24"/>
          <w:szCs w:val="24"/>
        </w:rPr>
        <w:t>recreación</w:t>
      </w:r>
      <w:proofErr w:type="spellEnd"/>
      <w:r w:rsidRPr="00C749BC">
        <w:rPr>
          <w:i/>
          <w:sz w:val="24"/>
          <w:szCs w:val="24"/>
        </w:rPr>
        <w:t xml:space="preserve"> y la </w:t>
      </w:r>
      <w:proofErr w:type="spellStart"/>
      <w:r w:rsidRPr="00C749BC">
        <w:rPr>
          <w:i/>
          <w:sz w:val="24"/>
          <w:szCs w:val="24"/>
        </w:rPr>
        <w:t>libre</w:t>
      </w:r>
      <w:proofErr w:type="spellEnd"/>
      <w:r w:rsidRPr="00C749BC">
        <w:rPr>
          <w:i/>
          <w:sz w:val="24"/>
          <w:szCs w:val="24"/>
        </w:rPr>
        <w:t xml:space="preserve"> </w:t>
      </w:r>
      <w:proofErr w:type="spellStart"/>
      <w:r w:rsidRPr="00C749BC">
        <w:rPr>
          <w:i/>
          <w:sz w:val="24"/>
          <w:szCs w:val="24"/>
        </w:rPr>
        <w:t>expresión</w:t>
      </w:r>
      <w:proofErr w:type="spellEnd"/>
      <w:r w:rsidRPr="00C749BC">
        <w:rPr>
          <w:i/>
          <w:sz w:val="24"/>
          <w:szCs w:val="24"/>
        </w:rPr>
        <w:t xml:space="preserve"> de </w:t>
      </w:r>
      <w:proofErr w:type="spellStart"/>
      <w:r w:rsidRPr="00C749BC">
        <w:rPr>
          <w:i/>
          <w:sz w:val="24"/>
          <w:szCs w:val="24"/>
        </w:rPr>
        <w:t>su</w:t>
      </w:r>
      <w:proofErr w:type="spellEnd"/>
      <w:r w:rsidRPr="00C749BC">
        <w:rPr>
          <w:i/>
          <w:sz w:val="24"/>
          <w:szCs w:val="24"/>
        </w:rPr>
        <w:t xml:space="preserve"> </w:t>
      </w:r>
      <w:proofErr w:type="spellStart"/>
      <w:r w:rsidRPr="00C749BC">
        <w:rPr>
          <w:i/>
          <w:sz w:val="24"/>
          <w:szCs w:val="24"/>
        </w:rPr>
        <w:t>opinión</w:t>
      </w:r>
      <w:proofErr w:type="spellEnd"/>
      <w:r w:rsidRPr="00C749BC">
        <w:rPr>
          <w:i/>
          <w:sz w:val="24"/>
          <w:szCs w:val="24"/>
        </w:rPr>
        <w:t xml:space="preserve">. </w:t>
      </w:r>
      <w:proofErr w:type="spellStart"/>
      <w:r w:rsidRPr="00C749BC">
        <w:rPr>
          <w:b/>
          <w:i/>
          <w:sz w:val="24"/>
          <w:szCs w:val="24"/>
        </w:rPr>
        <w:t>Serán</w:t>
      </w:r>
      <w:proofErr w:type="spellEnd"/>
      <w:r w:rsidRPr="00C749BC">
        <w:rPr>
          <w:b/>
          <w:i/>
          <w:sz w:val="24"/>
          <w:szCs w:val="24"/>
        </w:rPr>
        <w:t xml:space="preserve"> </w:t>
      </w:r>
      <w:proofErr w:type="spellStart"/>
      <w:r w:rsidRPr="00C749BC">
        <w:rPr>
          <w:b/>
          <w:i/>
          <w:sz w:val="24"/>
          <w:szCs w:val="24"/>
        </w:rPr>
        <w:t>protegidos</w:t>
      </w:r>
      <w:proofErr w:type="spellEnd"/>
      <w:r w:rsidRPr="00C749BC">
        <w:rPr>
          <w:b/>
          <w:i/>
          <w:sz w:val="24"/>
          <w:szCs w:val="24"/>
        </w:rPr>
        <w:t xml:space="preserve"> contra </w:t>
      </w:r>
      <w:proofErr w:type="spellStart"/>
      <w:r w:rsidRPr="00C749BC">
        <w:rPr>
          <w:b/>
          <w:i/>
          <w:sz w:val="24"/>
          <w:szCs w:val="24"/>
        </w:rPr>
        <w:t>toda</w:t>
      </w:r>
      <w:proofErr w:type="spellEnd"/>
      <w:r w:rsidRPr="00C749BC">
        <w:rPr>
          <w:b/>
          <w:i/>
          <w:sz w:val="24"/>
          <w:szCs w:val="24"/>
        </w:rPr>
        <w:t xml:space="preserve"> forma de </w:t>
      </w:r>
      <w:proofErr w:type="spellStart"/>
      <w:r w:rsidRPr="00C749BC">
        <w:rPr>
          <w:b/>
          <w:i/>
          <w:sz w:val="24"/>
          <w:szCs w:val="24"/>
        </w:rPr>
        <w:t>abandono</w:t>
      </w:r>
      <w:proofErr w:type="spellEnd"/>
      <w:r w:rsidRPr="00C749BC">
        <w:rPr>
          <w:b/>
          <w:i/>
          <w:sz w:val="24"/>
          <w:szCs w:val="24"/>
        </w:rPr>
        <w:t xml:space="preserve">, </w:t>
      </w:r>
      <w:proofErr w:type="spellStart"/>
      <w:r w:rsidRPr="00C749BC">
        <w:rPr>
          <w:b/>
          <w:i/>
          <w:sz w:val="24"/>
          <w:szCs w:val="24"/>
        </w:rPr>
        <w:t>violencia</w:t>
      </w:r>
      <w:proofErr w:type="spellEnd"/>
      <w:r w:rsidRPr="00C749BC">
        <w:rPr>
          <w:b/>
          <w:i/>
          <w:sz w:val="24"/>
          <w:szCs w:val="24"/>
        </w:rPr>
        <w:t xml:space="preserve"> </w:t>
      </w:r>
      <w:proofErr w:type="spellStart"/>
      <w:r w:rsidRPr="00C749BC">
        <w:rPr>
          <w:b/>
          <w:i/>
          <w:sz w:val="24"/>
          <w:szCs w:val="24"/>
        </w:rPr>
        <w:t>física</w:t>
      </w:r>
      <w:proofErr w:type="spellEnd"/>
      <w:r w:rsidRPr="00C749BC">
        <w:rPr>
          <w:b/>
          <w:i/>
          <w:sz w:val="24"/>
          <w:szCs w:val="24"/>
        </w:rPr>
        <w:t xml:space="preserve"> o moral, </w:t>
      </w:r>
      <w:proofErr w:type="spellStart"/>
      <w:r w:rsidRPr="00C749BC">
        <w:rPr>
          <w:b/>
          <w:i/>
          <w:sz w:val="24"/>
          <w:szCs w:val="24"/>
        </w:rPr>
        <w:t>secuestro</w:t>
      </w:r>
      <w:proofErr w:type="spellEnd"/>
      <w:r w:rsidRPr="00C749BC">
        <w:rPr>
          <w:b/>
          <w:i/>
          <w:sz w:val="24"/>
          <w:szCs w:val="24"/>
        </w:rPr>
        <w:t xml:space="preserve">, </w:t>
      </w:r>
      <w:proofErr w:type="spellStart"/>
      <w:r w:rsidRPr="00C749BC">
        <w:rPr>
          <w:b/>
          <w:i/>
          <w:sz w:val="24"/>
          <w:szCs w:val="24"/>
        </w:rPr>
        <w:t>venta</w:t>
      </w:r>
      <w:proofErr w:type="spellEnd"/>
      <w:r w:rsidRPr="00C749BC">
        <w:rPr>
          <w:b/>
          <w:i/>
          <w:sz w:val="24"/>
          <w:szCs w:val="24"/>
        </w:rPr>
        <w:t xml:space="preserve">, </w:t>
      </w:r>
      <w:proofErr w:type="spellStart"/>
      <w:r w:rsidRPr="00C749BC">
        <w:rPr>
          <w:b/>
          <w:i/>
          <w:sz w:val="24"/>
          <w:szCs w:val="24"/>
        </w:rPr>
        <w:t>abuso</w:t>
      </w:r>
      <w:proofErr w:type="spellEnd"/>
      <w:r w:rsidRPr="00C749BC">
        <w:rPr>
          <w:b/>
          <w:i/>
          <w:sz w:val="24"/>
          <w:szCs w:val="24"/>
        </w:rPr>
        <w:t xml:space="preserve"> sexual, </w:t>
      </w:r>
      <w:proofErr w:type="spellStart"/>
      <w:r w:rsidRPr="00C749BC">
        <w:rPr>
          <w:b/>
          <w:i/>
          <w:sz w:val="24"/>
          <w:szCs w:val="24"/>
        </w:rPr>
        <w:t>explotación</w:t>
      </w:r>
      <w:proofErr w:type="spellEnd"/>
      <w:r w:rsidRPr="00C749BC">
        <w:rPr>
          <w:b/>
          <w:i/>
          <w:sz w:val="24"/>
          <w:szCs w:val="24"/>
        </w:rPr>
        <w:t xml:space="preserve"> </w:t>
      </w:r>
      <w:proofErr w:type="spellStart"/>
      <w:r w:rsidRPr="00C749BC">
        <w:rPr>
          <w:b/>
          <w:i/>
          <w:sz w:val="24"/>
          <w:szCs w:val="24"/>
        </w:rPr>
        <w:t>laboral</w:t>
      </w:r>
      <w:proofErr w:type="spellEnd"/>
      <w:r w:rsidRPr="00C749BC">
        <w:rPr>
          <w:b/>
          <w:i/>
          <w:sz w:val="24"/>
          <w:szCs w:val="24"/>
        </w:rPr>
        <w:t xml:space="preserve"> o </w:t>
      </w:r>
      <w:proofErr w:type="spellStart"/>
      <w:r w:rsidRPr="00C749BC">
        <w:rPr>
          <w:b/>
          <w:i/>
          <w:sz w:val="24"/>
          <w:szCs w:val="24"/>
        </w:rPr>
        <w:t>económica</w:t>
      </w:r>
      <w:proofErr w:type="spellEnd"/>
      <w:r w:rsidRPr="00C749BC">
        <w:rPr>
          <w:b/>
          <w:i/>
          <w:sz w:val="24"/>
          <w:szCs w:val="24"/>
        </w:rPr>
        <w:t xml:space="preserve"> y </w:t>
      </w:r>
      <w:proofErr w:type="spellStart"/>
      <w:r w:rsidRPr="00C749BC">
        <w:rPr>
          <w:b/>
          <w:i/>
          <w:sz w:val="24"/>
          <w:szCs w:val="24"/>
        </w:rPr>
        <w:t>trabajos</w:t>
      </w:r>
      <w:proofErr w:type="spellEnd"/>
      <w:r w:rsidRPr="00C749BC">
        <w:rPr>
          <w:b/>
          <w:i/>
          <w:sz w:val="24"/>
          <w:szCs w:val="24"/>
        </w:rPr>
        <w:t xml:space="preserve"> </w:t>
      </w:r>
      <w:proofErr w:type="spellStart"/>
      <w:r w:rsidRPr="00C749BC">
        <w:rPr>
          <w:b/>
          <w:i/>
          <w:sz w:val="24"/>
          <w:szCs w:val="24"/>
        </w:rPr>
        <w:t>riesgosos</w:t>
      </w:r>
      <w:proofErr w:type="spellEnd"/>
      <w:r w:rsidRPr="00C749BC">
        <w:rPr>
          <w:b/>
          <w:i/>
          <w:sz w:val="24"/>
          <w:szCs w:val="24"/>
        </w:rPr>
        <w:t xml:space="preserve">. </w:t>
      </w:r>
      <w:proofErr w:type="spellStart"/>
      <w:r w:rsidRPr="00C749BC">
        <w:rPr>
          <w:i/>
          <w:sz w:val="24"/>
          <w:szCs w:val="24"/>
        </w:rPr>
        <w:t>Gozarán</w:t>
      </w:r>
      <w:proofErr w:type="spellEnd"/>
      <w:r w:rsidRPr="00C749BC">
        <w:rPr>
          <w:i/>
          <w:sz w:val="24"/>
          <w:szCs w:val="24"/>
        </w:rPr>
        <w:t xml:space="preserve"> </w:t>
      </w:r>
      <w:proofErr w:type="spellStart"/>
      <w:r w:rsidRPr="00C749BC">
        <w:rPr>
          <w:i/>
          <w:sz w:val="24"/>
          <w:szCs w:val="24"/>
        </w:rPr>
        <w:t>también</w:t>
      </w:r>
      <w:proofErr w:type="spellEnd"/>
      <w:r w:rsidRPr="00C749BC">
        <w:rPr>
          <w:i/>
          <w:sz w:val="24"/>
          <w:szCs w:val="24"/>
        </w:rPr>
        <w:t xml:space="preserve"> de </w:t>
      </w:r>
      <w:proofErr w:type="spellStart"/>
      <w:r w:rsidRPr="00C749BC">
        <w:rPr>
          <w:i/>
          <w:sz w:val="24"/>
          <w:szCs w:val="24"/>
        </w:rPr>
        <w:t>los</w:t>
      </w:r>
      <w:proofErr w:type="spellEnd"/>
      <w:r w:rsidRPr="00C749BC">
        <w:rPr>
          <w:i/>
          <w:sz w:val="24"/>
          <w:szCs w:val="24"/>
        </w:rPr>
        <w:t xml:space="preserve"> </w:t>
      </w:r>
      <w:proofErr w:type="spellStart"/>
      <w:r w:rsidRPr="00C749BC">
        <w:rPr>
          <w:i/>
          <w:sz w:val="24"/>
          <w:szCs w:val="24"/>
        </w:rPr>
        <w:t>demás</w:t>
      </w:r>
      <w:proofErr w:type="spellEnd"/>
      <w:r w:rsidRPr="00C749BC">
        <w:rPr>
          <w:i/>
          <w:sz w:val="24"/>
          <w:szCs w:val="24"/>
        </w:rPr>
        <w:t xml:space="preserve"> derechos </w:t>
      </w:r>
      <w:proofErr w:type="spellStart"/>
      <w:r w:rsidRPr="00C749BC">
        <w:rPr>
          <w:i/>
          <w:sz w:val="24"/>
          <w:szCs w:val="24"/>
        </w:rPr>
        <w:t>consagrados</w:t>
      </w:r>
      <w:proofErr w:type="spellEnd"/>
      <w:r w:rsidRPr="00C749BC">
        <w:rPr>
          <w:i/>
          <w:sz w:val="24"/>
          <w:szCs w:val="24"/>
        </w:rPr>
        <w:t xml:space="preserve"> </w:t>
      </w:r>
      <w:proofErr w:type="spellStart"/>
      <w:r w:rsidRPr="00C749BC">
        <w:rPr>
          <w:i/>
          <w:sz w:val="24"/>
          <w:szCs w:val="24"/>
        </w:rPr>
        <w:t>en</w:t>
      </w:r>
      <w:proofErr w:type="spellEnd"/>
      <w:r w:rsidRPr="00C749BC">
        <w:rPr>
          <w:i/>
          <w:sz w:val="24"/>
          <w:szCs w:val="24"/>
        </w:rPr>
        <w:t xml:space="preserve"> la </w:t>
      </w:r>
      <w:proofErr w:type="spellStart"/>
      <w:r w:rsidRPr="00C749BC">
        <w:rPr>
          <w:i/>
          <w:sz w:val="24"/>
          <w:szCs w:val="24"/>
        </w:rPr>
        <w:t>Constitución</w:t>
      </w:r>
      <w:proofErr w:type="spellEnd"/>
      <w:r w:rsidRPr="00C749BC">
        <w:rPr>
          <w:i/>
          <w:sz w:val="24"/>
          <w:szCs w:val="24"/>
        </w:rPr>
        <w:t xml:space="preserve">, </w:t>
      </w:r>
      <w:proofErr w:type="spellStart"/>
      <w:r w:rsidRPr="00C749BC">
        <w:rPr>
          <w:i/>
          <w:sz w:val="24"/>
          <w:szCs w:val="24"/>
        </w:rPr>
        <w:t>en</w:t>
      </w:r>
      <w:proofErr w:type="spellEnd"/>
      <w:r w:rsidRPr="00C749BC">
        <w:rPr>
          <w:i/>
          <w:sz w:val="24"/>
          <w:szCs w:val="24"/>
        </w:rPr>
        <w:t xml:space="preserve"> las </w:t>
      </w:r>
      <w:proofErr w:type="spellStart"/>
      <w:r w:rsidRPr="00C749BC">
        <w:rPr>
          <w:i/>
          <w:sz w:val="24"/>
          <w:szCs w:val="24"/>
        </w:rPr>
        <w:t>leyes</w:t>
      </w:r>
      <w:proofErr w:type="spellEnd"/>
      <w:r w:rsidRPr="00C749BC">
        <w:rPr>
          <w:i/>
          <w:sz w:val="24"/>
          <w:szCs w:val="24"/>
        </w:rPr>
        <w:t xml:space="preserve"> y </w:t>
      </w:r>
      <w:proofErr w:type="spellStart"/>
      <w:r w:rsidRPr="00C749BC">
        <w:rPr>
          <w:i/>
          <w:sz w:val="24"/>
          <w:szCs w:val="24"/>
        </w:rPr>
        <w:t>en</w:t>
      </w:r>
      <w:proofErr w:type="spellEnd"/>
      <w:r w:rsidRPr="00C749BC">
        <w:rPr>
          <w:i/>
          <w:sz w:val="24"/>
          <w:szCs w:val="24"/>
        </w:rPr>
        <w:t xml:space="preserve"> </w:t>
      </w:r>
      <w:proofErr w:type="spellStart"/>
      <w:r w:rsidRPr="00C749BC">
        <w:rPr>
          <w:i/>
          <w:sz w:val="24"/>
          <w:szCs w:val="24"/>
        </w:rPr>
        <w:t>los</w:t>
      </w:r>
      <w:proofErr w:type="spellEnd"/>
      <w:r w:rsidRPr="00C749BC">
        <w:rPr>
          <w:i/>
          <w:sz w:val="24"/>
          <w:szCs w:val="24"/>
        </w:rPr>
        <w:t xml:space="preserve"> </w:t>
      </w:r>
      <w:proofErr w:type="spellStart"/>
      <w:r w:rsidRPr="00C749BC">
        <w:rPr>
          <w:i/>
          <w:sz w:val="24"/>
          <w:szCs w:val="24"/>
        </w:rPr>
        <w:t>tratados</w:t>
      </w:r>
      <w:proofErr w:type="spellEnd"/>
      <w:r w:rsidRPr="00C749BC">
        <w:rPr>
          <w:i/>
          <w:sz w:val="24"/>
          <w:szCs w:val="24"/>
        </w:rPr>
        <w:t xml:space="preserve"> </w:t>
      </w:r>
      <w:proofErr w:type="spellStart"/>
      <w:r w:rsidRPr="00C749BC">
        <w:rPr>
          <w:i/>
          <w:sz w:val="24"/>
          <w:szCs w:val="24"/>
        </w:rPr>
        <w:t>internacionales</w:t>
      </w:r>
      <w:proofErr w:type="spellEnd"/>
      <w:r w:rsidRPr="00C749BC">
        <w:rPr>
          <w:i/>
          <w:sz w:val="24"/>
          <w:szCs w:val="24"/>
        </w:rPr>
        <w:t xml:space="preserve"> </w:t>
      </w:r>
      <w:proofErr w:type="spellStart"/>
      <w:r w:rsidRPr="00C749BC">
        <w:rPr>
          <w:i/>
          <w:sz w:val="24"/>
          <w:szCs w:val="24"/>
        </w:rPr>
        <w:t>ratificados</w:t>
      </w:r>
      <w:proofErr w:type="spellEnd"/>
      <w:r w:rsidRPr="00C749BC">
        <w:rPr>
          <w:i/>
          <w:sz w:val="24"/>
          <w:szCs w:val="24"/>
        </w:rPr>
        <w:t xml:space="preserve"> </w:t>
      </w:r>
      <w:proofErr w:type="spellStart"/>
      <w:r w:rsidRPr="00C749BC">
        <w:rPr>
          <w:i/>
          <w:sz w:val="24"/>
          <w:szCs w:val="24"/>
        </w:rPr>
        <w:t>por</w:t>
      </w:r>
      <w:proofErr w:type="spellEnd"/>
      <w:r w:rsidRPr="00C749BC">
        <w:rPr>
          <w:i/>
          <w:sz w:val="24"/>
          <w:szCs w:val="24"/>
        </w:rPr>
        <w:t xml:space="preserve"> Colombia.</w:t>
      </w:r>
    </w:p>
    <w:p w14:paraId="6E72B238" w14:textId="77777777" w:rsidR="000C0AF8" w:rsidRPr="00C749BC" w:rsidRDefault="000C0AF8" w:rsidP="000C0AF8">
      <w:pPr>
        <w:spacing w:line="276" w:lineRule="auto"/>
        <w:ind w:left="162" w:right="122"/>
        <w:jc w:val="both"/>
        <w:rPr>
          <w:b/>
          <w:i/>
          <w:sz w:val="24"/>
          <w:szCs w:val="24"/>
        </w:rPr>
      </w:pPr>
      <w:r w:rsidRPr="00C749BC">
        <w:rPr>
          <w:b/>
          <w:i/>
          <w:sz w:val="24"/>
          <w:szCs w:val="24"/>
        </w:rPr>
        <w:t xml:space="preserve">La </w:t>
      </w:r>
      <w:proofErr w:type="spellStart"/>
      <w:r w:rsidRPr="00C749BC">
        <w:rPr>
          <w:b/>
          <w:i/>
          <w:sz w:val="24"/>
          <w:szCs w:val="24"/>
        </w:rPr>
        <w:t>familia</w:t>
      </w:r>
      <w:proofErr w:type="spellEnd"/>
      <w:r w:rsidRPr="00C749BC">
        <w:rPr>
          <w:b/>
          <w:i/>
          <w:sz w:val="24"/>
          <w:szCs w:val="24"/>
        </w:rPr>
        <w:t xml:space="preserve">, la </w:t>
      </w:r>
      <w:proofErr w:type="spellStart"/>
      <w:r w:rsidRPr="00C749BC">
        <w:rPr>
          <w:b/>
          <w:i/>
          <w:sz w:val="24"/>
          <w:szCs w:val="24"/>
        </w:rPr>
        <w:t>sociedad</w:t>
      </w:r>
      <w:proofErr w:type="spellEnd"/>
      <w:r w:rsidRPr="00C749BC">
        <w:rPr>
          <w:b/>
          <w:i/>
          <w:sz w:val="24"/>
          <w:szCs w:val="24"/>
        </w:rPr>
        <w:t xml:space="preserve"> y el Estado </w:t>
      </w:r>
      <w:proofErr w:type="spellStart"/>
      <w:r w:rsidRPr="00C749BC">
        <w:rPr>
          <w:b/>
          <w:i/>
          <w:sz w:val="24"/>
          <w:szCs w:val="24"/>
        </w:rPr>
        <w:t>tienen</w:t>
      </w:r>
      <w:proofErr w:type="spellEnd"/>
      <w:r w:rsidRPr="00C749BC">
        <w:rPr>
          <w:b/>
          <w:i/>
          <w:sz w:val="24"/>
          <w:szCs w:val="24"/>
        </w:rPr>
        <w:t xml:space="preserve"> la </w:t>
      </w:r>
      <w:proofErr w:type="spellStart"/>
      <w:r w:rsidRPr="00C749BC">
        <w:rPr>
          <w:b/>
          <w:i/>
          <w:sz w:val="24"/>
          <w:szCs w:val="24"/>
        </w:rPr>
        <w:t>obligación</w:t>
      </w:r>
      <w:proofErr w:type="spellEnd"/>
      <w:r w:rsidRPr="00C749BC">
        <w:rPr>
          <w:b/>
          <w:i/>
          <w:sz w:val="24"/>
          <w:szCs w:val="24"/>
        </w:rPr>
        <w:t xml:space="preserve"> de </w:t>
      </w:r>
      <w:proofErr w:type="spellStart"/>
      <w:r w:rsidRPr="00C749BC">
        <w:rPr>
          <w:b/>
          <w:i/>
          <w:sz w:val="24"/>
          <w:szCs w:val="24"/>
        </w:rPr>
        <w:t>asistir</w:t>
      </w:r>
      <w:proofErr w:type="spellEnd"/>
      <w:r w:rsidRPr="00C749BC">
        <w:rPr>
          <w:b/>
          <w:i/>
          <w:sz w:val="24"/>
          <w:szCs w:val="24"/>
        </w:rPr>
        <w:t xml:space="preserve"> y </w:t>
      </w:r>
      <w:proofErr w:type="spellStart"/>
      <w:r w:rsidRPr="00C749BC">
        <w:rPr>
          <w:b/>
          <w:i/>
          <w:sz w:val="24"/>
          <w:szCs w:val="24"/>
        </w:rPr>
        <w:t>proteger</w:t>
      </w:r>
      <w:proofErr w:type="spellEnd"/>
      <w:r w:rsidRPr="00C749BC">
        <w:rPr>
          <w:b/>
          <w:i/>
          <w:sz w:val="24"/>
          <w:szCs w:val="24"/>
        </w:rPr>
        <w:t xml:space="preserve"> al </w:t>
      </w:r>
      <w:proofErr w:type="spellStart"/>
      <w:r w:rsidRPr="00C749BC">
        <w:rPr>
          <w:b/>
          <w:i/>
          <w:sz w:val="24"/>
          <w:szCs w:val="24"/>
        </w:rPr>
        <w:t>niño</w:t>
      </w:r>
      <w:proofErr w:type="spellEnd"/>
      <w:r w:rsidRPr="00C749BC">
        <w:rPr>
          <w:b/>
          <w:i/>
          <w:sz w:val="24"/>
          <w:szCs w:val="24"/>
        </w:rPr>
        <w:t xml:space="preserve"> para </w:t>
      </w:r>
      <w:proofErr w:type="spellStart"/>
      <w:r w:rsidRPr="00C749BC">
        <w:rPr>
          <w:b/>
          <w:i/>
          <w:sz w:val="24"/>
          <w:szCs w:val="24"/>
        </w:rPr>
        <w:t>garantizar</w:t>
      </w:r>
      <w:proofErr w:type="spellEnd"/>
      <w:r w:rsidRPr="00C749BC">
        <w:rPr>
          <w:b/>
          <w:i/>
          <w:sz w:val="24"/>
          <w:szCs w:val="24"/>
        </w:rPr>
        <w:t xml:space="preserve"> </w:t>
      </w:r>
      <w:proofErr w:type="spellStart"/>
      <w:r w:rsidRPr="00C749BC">
        <w:rPr>
          <w:b/>
          <w:i/>
          <w:sz w:val="24"/>
          <w:szCs w:val="24"/>
        </w:rPr>
        <w:t>su</w:t>
      </w:r>
      <w:proofErr w:type="spellEnd"/>
      <w:r w:rsidRPr="00C749BC">
        <w:rPr>
          <w:b/>
          <w:i/>
          <w:sz w:val="24"/>
          <w:szCs w:val="24"/>
        </w:rPr>
        <w:t xml:space="preserve"> </w:t>
      </w:r>
      <w:proofErr w:type="spellStart"/>
      <w:r w:rsidRPr="00C749BC">
        <w:rPr>
          <w:b/>
          <w:i/>
          <w:sz w:val="24"/>
          <w:szCs w:val="24"/>
        </w:rPr>
        <w:t>desarrollo</w:t>
      </w:r>
      <w:proofErr w:type="spellEnd"/>
      <w:r w:rsidRPr="00C749BC">
        <w:rPr>
          <w:b/>
          <w:i/>
          <w:sz w:val="24"/>
          <w:szCs w:val="24"/>
        </w:rPr>
        <w:t xml:space="preserve"> </w:t>
      </w:r>
      <w:proofErr w:type="spellStart"/>
      <w:r w:rsidRPr="00C749BC">
        <w:rPr>
          <w:b/>
          <w:i/>
          <w:sz w:val="24"/>
          <w:szCs w:val="24"/>
        </w:rPr>
        <w:t>armónico</w:t>
      </w:r>
      <w:proofErr w:type="spellEnd"/>
      <w:r w:rsidRPr="00C749BC">
        <w:rPr>
          <w:b/>
          <w:i/>
          <w:sz w:val="24"/>
          <w:szCs w:val="24"/>
        </w:rPr>
        <w:t xml:space="preserve"> e integral y el </w:t>
      </w:r>
      <w:proofErr w:type="spellStart"/>
      <w:r w:rsidRPr="00C749BC">
        <w:rPr>
          <w:b/>
          <w:i/>
          <w:sz w:val="24"/>
          <w:szCs w:val="24"/>
        </w:rPr>
        <w:t>ejercicio</w:t>
      </w:r>
      <w:proofErr w:type="spellEnd"/>
      <w:r w:rsidRPr="00C749BC">
        <w:rPr>
          <w:b/>
          <w:i/>
          <w:sz w:val="24"/>
          <w:szCs w:val="24"/>
        </w:rPr>
        <w:t xml:space="preserve"> </w:t>
      </w:r>
      <w:proofErr w:type="spellStart"/>
      <w:r w:rsidRPr="00C749BC">
        <w:rPr>
          <w:b/>
          <w:i/>
          <w:sz w:val="24"/>
          <w:szCs w:val="24"/>
        </w:rPr>
        <w:t>pleno</w:t>
      </w:r>
      <w:proofErr w:type="spellEnd"/>
      <w:r w:rsidRPr="00C749BC">
        <w:rPr>
          <w:b/>
          <w:i/>
          <w:sz w:val="24"/>
          <w:szCs w:val="24"/>
        </w:rPr>
        <w:t xml:space="preserve"> de </w:t>
      </w:r>
      <w:proofErr w:type="spellStart"/>
      <w:r w:rsidRPr="00C749BC">
        <w:rPr>
          <w:b/>
          <w:i/>
          <w:sz w:val="24"/>
          <w:szCs w:val="24"/>
        </w:rPr>
        <w:t>sus</w:t>
      </w:r>
      <w:proofErr w:type="spellEnd"/>
      <w:r w:rsidRPr="00C749BC">
        <w:rPr>
          <w:b/>
          <w:i/>
          <w:sz w:val="24"/>
          <w:szCs w:val="24"/>
        </w:rPr>
        <w:t xml:space="preserve"> derechos. </w:t>
      </w:r>
      <w:proofErr w:type="spellStart"/>
      <w:r w:rsidRPr="00C749BC">
        <w:rPr>
          <w:b/>
          <w:i/>
          <w:sz w:val="24"/>
          <w:szCs w:val="24"/>
        </w:rPr>
        <w:t>Cualquier</w:t>
      </w:r>
      <w:proofErr w:type="spellEnd"/>
      <w:r w:rsidRPr="00C749BC">
        <w:rPr>
          <w:b/>
          <w:i/>
          <w:sz w:val="24"/>
          <w:szCs w:val="24"/>
        </w:rPr>
        <w:t xml:space="preserve"> persona </w:t>
      </w:r>
      <w:proofErr w:type="spellStart"/>
      <w:r w:rsidRPr="00C749BC">
        <w:rPr>
          <w:b/>
          <w:i/>
          <w:sz w:val="24"/>
          <w:szCs w:val="24"/>
        </w:rPr>
        <w:t>puede</w:t>
      </w:r>
      <w:proofErr w:type="spellEnd"/>
      <w:r w:rsidRPr="00C749BC">
        <w:rPr>
          <w:b/>
          <w:i/>
          <w:sz w:val="24"/>
          <w:szCs w:val="24"/>
        </w:rPr>
        <w:t xml:space="preserve"> </w:t>
      </w:r>
      <w:proofErr w:type="spellStart"/>
      <w:r w:rsidRPr="00C749BC">
        <w:rPr>
          <w:b/>
          <w:i/>
          <w:sz w:val="24"/>
          <w:szCs w:val="24"/>
        </w:rPr>
        <w:t>exigir</w:t>
      </w:r>
      <w:proofErr w:type="spellEnd"/>
      <w:r w:rsidRPr="00C749BC">
        <w:rPr>
          <w:b/>
          <w:i/>
          <w:sz w:val="24"/>
          <w:szCs w:val="24"/>
        </w:rPr>
        <w:t xml:space="preserve"> de la </w:t>
      </w:r>
      <w:proofErr w:type="spellStart"/>
      <w:r w:rsidRPr="00C749BC">
        <w:rPr>
          <w:b/>
          <w:i/>
          <w:sz w:val="24"/>
          <w:szCs w:val="24"/>
        </w:rPr>
        <w:t>autoridad</w:t>
      </w:r>
      <w:proofErr w:type="spellEnd"/>
      <w:r w:rsidRPr="00C749BC">
        <w:rPr>
          <w:b/>
          <w:i/>
          <w:sz w:val="24"/>
          <w:szCs w:val="24"/>
        </w:rPr>
        <w:t xml:space="preserve"> </w:t>
      </w:r>
      <w:proofErr w:type="spellStart"/>
      <w:r w:rsidRPr="00C749BC">
        <w:rPr>
          <w:b/>
          <w:i/>
          <w:sz w:val="24"/>
          <w:szCs w:val="24"/>
        </w:rPr>
        <w:t>competente</w:t>
      </w:r>
      <w:proofErr w:type="spellEnd"/>
      <w:r w:rsidRPr="00C749BC">
        <w:rPr>
          <w:b/>
          <w:i/>
          <w:sz w:val="24"/>
          <w:szCs w:val="24"/>
        </w:rPr>
        <w:t xml:space="preserve"> </w:t>
      </w:r>
      <w:proofErr w:type="spellStart"/>
      <w:r w:rsidRPr="00C749BC">
        <w:rPr>
          <w:b/>
          <w:i/>
          <w:sz w:val="24"/>
          <w:szCs w:val="24"/>
        </w:rPr>
        <w:t>su</w:t>
      </w:r>
      <w:proofErr w:type="spellEnd"/>
      <w:r w:rsidRPr="00C749BC">
        <w:rPr>
          <w:b/>
          <w:i/>
          <w:sz w:val="24"/>
          <w:szCs w:val="24"/>
        </w:rPr>
        <w:t xml:space="preserve"> </w:t>
      </w:r>
      <w:proofErr w:type="spellStart"/>
      <w:r w:rsidRPr="00C749BC">
        <w:rPr>
          <w:b/>
          <w:i/>
          <w:sz w:val="24"/>
          <w:szCs w:val="24"/>
        </w:rPr>
        <w:t>cumplimiento</w:t>
      </w:r>
      <w:proofErr w:type="spellEnd"/>
      <w:r w:rsidRPr="00C749BC">
        <w:rPr>
          <w:b/>
          <w:i/>
          <w:sz w:val="24"/>
          <w:szCs w:val="24"/>
        </w:rPr>
        <w:t xml:space="preserve"> y la </w:t>
      </w:r>
      <w:proofErr w:type="spellStart"/>
      <w:r w:rsidRPr="00C749BC">
        <w:rPr>
          <w:b/>
          <w:i/>
          <w:sz w:val="24"/>
          <w:szCs w:val="24"/>
        </w:rPr>
        <w:t>sanción</w:t>
      </w:r>
      <w:proofErr w:type="spellEnd"/>
      <w:r w:rsidRPr="00C749BC">
        <w:rPr>
          <w:b/>
          <w:i/>
          <w:sz w:val="24"/>
          <w:szCs w:val="24"/>
        </w:rPr>
        <w:t xml:space="preserve"> de </w:t>
      </w:r>
      <w:proofErr w:type="spellStart"/>
      <w:r w:rsidRPr="00C749BC">
        <w:rPr>
          <w:b/>
          <w:i/>
          <w:sz w:val="24"/>
          <w:szCs w:val="24"/>
        </w:rPr>
        <w:t>los</w:t>
      </w:r>
      <w:proofErr w:type="spellEnd"/>
      <w:r w:rsidRPr="00C749BC">
        <w:rPr>
          <w:b/>
          <w:i/>
          <w:sz w:val="24"/>
          <w:szCs w:val="24"/>
        </w:rPr>
        <w:t xml:space="preserve"> </w:t>
      </w:r>
      <w:proofErr w:type="spellStart"/>
      <w:r w:rsidRPr="00C749BC">
        <w:rPr>
          <w:b/>
          <w:i/>
          <w:sz w:val="24"/>
          <w:szCs w:val="24"/>
        </w:rPr>
        <w:t>infractores</w:t>
      </w:r>
      <w:proofErr w:type="spellEnd"/>
      <w:r w:rsidRPr="00C749BC">
        <w:rPr>
          <w:b/>
          <w:i/>
          <w:sz w:val="24"/>
          <w:szCs w:val="24"/>
        </w:rPr>
        <w:t>.</w:t>
      </w:r>
    </w:p>
    <w:p w14:paraId="412BFA2A" w14:textId="77777777" w:rsidR="000C0AF8" w:rsidRPr="00C749BC" w:rsidRDefault="000C0AF8" w:rsidP="000C0AF8">
      <w:pPr>
        <w:pStyle w:val="Textoindependiente"/>
        <w:spacing w:before="5"/>
        <w:jc w:val="both"/>
        <w:rPr>
          <w:b/>
        </w:rPr>
      </w:pPr>
    </w:p>
    <w:p w14:paraId="4F2905C8" w14:textId="77777777" w:rsidR="000C0AF8" w:rsidRPr="00C749BC" w:rsidRDefault="000C0AF8" w:rsidP="000C0AF8">
      <w:pPr>
        <w:pStyle w:val="Prrafodelista"/>
        <w:widowControl w:val="0"/>
        <w:numPr>
          <w:ilvl w:val="0"/>
          <w:numId w:val="7"/>
        </w:numPr>
        <w:tabs>
          <w:tab w:val="left" w:pos="881"/>
          <w:tab w:val="left" w:pos="882"/>
        </w:tabs>
        <w:autoSpaceDE w:val="0"/>
        <w:autoSpaceDN w:val="0"/>
        <w:spacing w:after="0" w:line="240" w:lineRule="auto"/>
        <w:contextualSpacing w:val="0"/>
        <w:jc w:val="both"/>
        <w:rPr>
          <w:b/>
          <w:sz w:val="24"/>
          <w:szCs w:val="24"/>
        </w:rPr>
      </w:pPr>
      <w:proofErr w:type="spellStart"/>
      <w:r w:rsidRPr="00C749BC">
        <w:rPr>
          <w:b/>
          <w:sz w:val="24"/>
          <w:szCs w:val="24"/>
        </w:rPr>
        <w:t>Código</w:t>
      </w:r>
      <w:proofErr w:type="spellEnd"/>
      <w:r w:rsidRPr="00C749BC">
        <w:rPr>
          <w:b/>
          <w:sz w:val="24"/>
          <w:szCs w:val="24"/>
        </w:rPr>
        <w:t xml:space="preserve"> de </w:t>
      </w:r>
      <w:proofErr w:type="spellStart"/>
      <w:r w:rsidRPr="00C749BC">
        <w:rPr>
          <w:b/>
          <w:sz w:val="24"/>
          <w:szCs w:val="24"/>
        </w:rPr>
        <w:t>infancia</w:t>
      </w:r>
      <w:proofErr w:type="spellEnd"/>
      <w:r w:rsidRPr="00C749BC">
        <w:rPr>
          <w:b/>
          <w:sz w:val="24"/>
          <w:szCs w:val="24"/>
        </w:rPr>
        <w:t xml:space="preserve"> y </w:t>
      </w:r>
      <w:proofErr w:type="spellStart"/>
      <w:r w:rsidRPr="00C749BC">
        <w:rPr>
          <w:b/>
          <w:sz w:val="24"/>
          <w:szCs w:val="24"/>
        </w:rPr>
        <w:t>adolescencia</w:t>
      </w:r>
      <w:proofErr w:type="spellEnd"/>
      <w:r w:rsidRPr="00C749BC">
        <w:rPr>
          <w:b/>
          <w:sz w:val="24"/>
          <w:szCs w:val="24"/>
        </w:rPr>
        <w:t>, Ley 1098 de</w:t>
      </w:r>
      <w:r w:rsidRPr="00C749BC">
        <w:rPr>
          <w:b/>
          <w:spacing w:val="-12"/>
          <w:sz w:val="24"/>
          <w:szCs w:val="24"/>
        </w:rPr>
        <w:t xml:space="preserve"> </w:t>
      </w:r>
      <w:r w:rsidRPr="00C749BC">
        <w:rPr>
          <w:b/>
          <w:sz w:val="24"/>
          <w:szCs w:val="24"/>
        </w:rPr>
        <w:t>2006:</w:t>
      </w:r>
    </w:p>
    <w:p w14:paraId="73CFB267" w14:textId="77777777" w:rsidR="000C0AF8" w:rsidRPr="00C749BC" w:rsidRDefault="000C0AF8" w:rsidP="000C0AF8">
      <w:pPr>
        <w:pStyle w:val="Textoindependiente"/>
        <w:spacing w:before="9"/>
        <w:jc w:val="both"/>
        <w:rPr>
          <w:b/>
        </w:rPr>
      </w:pPr>
    </w:p>
    <w:p w14:paraId="01FC1714" w14:textId="77777777" w:rsidR="000C0AF8" w:rsidRDefault="000C0AF8" w:rsidP="000C0AF8">
      <w:pPr>
        <w:pStyle w:val="Textoindependiente"/>
        <w:spacing w:before="10"/>
        <w:jc w:val="both"/>
        <w:rPr>
          <w:color w:val="333333"/>
          <w:shd w:val="clear" w:color="auto" w:fill="FFFFFF"/>
        </w:rPr>
      </w:pPr>
      <w:r w:rsidRPr="00C749BC">
        <w:rPr>
          <w:b/>
          <w:bCs/>
          <w:color w:val="333333"/>
          <w:shd w:val="clear" w:color="auto" w:fill="FFFFFF"/>
        </w:rPr>
        <w:t>Artículo 29. </w:t>
      </w:r>
      <w:r w:rsidRPr="00C749BC">
        <w:rPr>
          <w:i/>
          <w:iCs/>
          <w:color w:val="333333"/>
          <w:shd w:val="clear" w:color="auto" w:fill="FFFFFF"/>
        </w:rPr>
        <w:t>Derecho al desarrollo integral en la primera infancia.</w:t>
      </w:r>
      <w:r w:rsidRPr="00C749BC">
        <w:rPr>
          <w:color w:val="333333"/>
          <w:shd w:val="clear" w:color="auto" w:fill="FFFFFF"/>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14:paraId="16F0AB5D" w14:textId="77777777" w:rsidR="00F916A6" w:rsidRPr="00C749BC" w:rsidRDefault="00F916A6" w:rsidP="000C0AF8">
      <w:pPr>
        <w:pStyle w:val="Textoindependiente"/>
        <w:spacing w:before="10"/>
        <w:jc w:val="both"/>
        <w:rPr>
          <w:color w:val="333333"/>
          <w:shd w:val="clear" w:color="auto" w:fill="FFFFFF"/>
        </w:rPr>
      </w:pPr>
    </w:p>
    <w:p w14:paraId="3F0DFEE8" w14:textId="77777777" w:rsidR="000C0AF8" w:rsidRPr="00C749BC" w:rsidRDefault="000C0AF8" w:rsidP="000C0AF8">
      <w:pPr>
        <w:pStyle w:val="Textoindependiente"/>
        <w:spacing w:before="10"/>
        <w:jc w:val="both"/>
        <w:rPr>
          <w:b/>
        </w:rPr>
      </w:pPr>
    </w:p>
    <w:p w14:paraId="16F8DD4F" w14:textId="77777777" w:rsidR="000C0AF8" w:rsidRPr="00C749BC" w:rsidRDefault="000C0AF8" w:rsidP="000C0AF8">
      <w:pPr>
        <w:pStyle w:val="Prrafodelista"/>
        <w:widowControl w:val="0"/>
        <w:numPr>
          <w:ilvl w:val="1"/>
          <w:numId w:val="7"/>
        </w:numPr>
        <w:tabs>
          <w:tab w:val="left" w:pos="1156"/>
        </w:tabs>
        <w:autoSpaceDE w:val="0"/>
        <w:autoSpaceDN w:val="0"/>
        <w:spacing w:before="1" w:after="0" w:line="276" w:lineRule="auto"/>
        <w:ind w:right="116" w:firstLine="708"/>
        <w:contextualSpacing w:val="0"/>
        <w:jc w:val="both"/>
        <w:rPr>
          <w:sz w:val="24"/>
          <w:szCs w:val="24"/>
        </w:rPr>
      </w:pPr>
      <w:proofErr w:type="spellStart"/>
      <w:r w:rsidRPr="00C749BC">
        <w:rPr>
          <w:b/>
          <w:sz w:val="24"/>
          <w:szCs w:val="24"/>
        </w:rPr>
        <w:t>Artículo</w:t>
      </w:r>
      <w:proofErr w:type="spellEnd"/>
      <w:r w:rsidRPr="00C749BC">
        <w:rPr>
          <w:b/>
          <w:sz w:val="24"/>
          <w:szCs w:val="24"/>
        </w:rPr>
        <w:t xml:space="preserve"> 41. </w:t>
      </w:r>
      <w:proofErr w:type="spellStart"/>
      <w:r w:rsidRPr="00C749BC">
        <w:rPr>
          <w:b/>
          <w:i/>
          <w:sz w:val="24"/>
          <w:szCs w:val="24"/>
        </w:rPr>
        <w:t>Obligaciones</w:t>
      </w:r>
      <w:proofErr w:type="spellEnd"/>
      <w:r w:rsidRPr="00C749BC">
        <w:rPr>
          <w:b/>
          <w:i/>
          <w:sz w:val="24"/>
          <w:szCs w:val="24"/>
        </w:rPr>
        <w:t xml:space="preserve"> del Estado. </w:t>
      </w:r>
      <w:r w:rsidRPr="00C749BC">
        <w:rPr>
          <w:sz w:val="24"/>
          <w:szCs w:val="24"/>
        </w:rPr>
        <w:t xml:space="preserve">El Estado </w:t>
      </w:r>
      <w:proofErr w:type="spellStart"/>
      <w:r w:rsidRPr="00C749BC">
        <w:rPr>
          <w:sz w:val="24"/>
          <w:szCs w:val="24"/>
        </w:rPr>
        <w:t>es</w:t>
      </w:r>
      <w:proofErr w:type="spellEnd"/>
      <w:r w:rsidRPr="00C749BC">
        <w:rPr>
          <w:sz w:val="24"/>
          <w:szCs w:val="24"/>
        </w:rPr>
        <w:t xml:space="preserve"> el </w:t>
      </w:r>
      <w:proofErr w:type="spellStart"/>
      <w:r w:rsidRPr="00C749BC">
        <w:rPr>
          <w:sz w:val="24"/>
          <w:szCs w:val="24"/>
        </w:rPr>
        <w:t>contexto</w:t>
      </w:r>
      <w:proofErr w:type="spellEnd"/>
      <w:r w:rsidRPr="00C749BC">
        <w:rPr>
          <w:sz w:val="24"/>
          <w:szCs w:val="24"/>
        </w:rPr>
        <w:t xml:space="preserve"> </w:t>
      </w:r>
      <w:proofErr w:type="spellStart"/>
      <w:r w:rsidRPr="00C749BC">
        <w:rPr>
          <w:sz w:val="24"/>
          <w:szCs w:val="24"/>
        </w:rPr>
        <w:t>institucional</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el </w:t>
      </w:r>
      <w:proofErr w:type="spellStart"/>
      <w:r w:rsidRPr="00C749BC">
        <w:rPr>
          <w:sz w:val="24"/>
          <w:szCs w:val="24"/>
        </w:rPr>
        <w:t>desarrollo</w:t>
      </w:r>
      <w:proofErr w:type="spellEnd"/>
      <w:r w:rsidRPr="00C749BC">
        <w:rPr>
          <w:sz w:val="24"/>
          <w:szCs w:val="24"/>
        </w:rPr>
        <w:t xml:space="preserve"> integral de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 xml:space="preserve">. </w:t>
      </w:r>
      <w:proofErr w:type="spellStart"/>
      <w:r w:rsidRPr="00C749BC">
        <w:rPr>
          <w:b/>
          <w:sz w:val="24"/>
          <w:szCs w:val="24"/>
        </w:rPr>
        <w:t>En</w:t>
      </w:r>
      <w:proofErr w:type="spellEnd"/>
      <w:r w:rsidRPr="00C749BC">
        <w:rPr>
          <w:b/>
          <w:sz w:val="24"/>
          <w:szCs w:val="24"/>
        </w:rPr>
        <w:t xml:space="preserve"> </w:t>
      </w:r>
      <w:proofErr w:type="spellStart"/>
      <w:r w:rsidRPr="00C749BC">
        <w:rPr>
          <w:b/>
          <w:sz w:val="24"/>
          <w:szCs w:val="24"/>
        </w:rPr>
        <w:t>cumplimiento</w:t>
      </w:r>
      <w:proofErr w:type="spellEnd"/>
      <w:r w:rsidRPr="00C749BC">
        <w:rPr>
          <w:b/>
          <w:sz w:val="24"/>
          <w:szCs w:val="24"/>
        </w:rPr>
        <w:t xml:space="preserve"> de </w:t>
      </w:r>
      <w:proofErr w:type="spellStart"/>
      <w:r w:rsidRPr="00C749BC">
        <w:rPr>
          <w:b/>
          <w:sz w:val="24"/>
          <w:szCs w:val="24"/>
        </w:rPr>
        <w:t>sus</w:t>
      </w:r>
      <w:proofErr w:type="spellEnd"/>
      <w:r w:rsidRPr="00C749BC">
        <w:rPr>
          <w:b/>
          <w:sz w:val="24"/>
          <w:szCs w:val="24"/>
        </w:rPr>
        <w:t xml:space="preserve"> </w:t>
      </w:r>
      <w:proofErr w:type="spellStart"/>
      <w:r w:rsidRPr="00C749BC">
        <w:rPr>
          <w:b/>
          <w:sz w:val="24"/>
          <w:szCs w:val="24"/>
        </w:rPr>
        <w:t>funciones</w:t>
      </w:r>
      <w:proofErr w:type="spellEnd"/>
      <w:r w:rsidRPr="00C749BC">
        <w:rPr>
          <w:b/>
          <w:sz w:val="24"/>
          <w:szCs w:val="24"/>
        </w:rPr>
        <w:t xml:space="preserve"> </w:t>
      </w:r>
      <w:proofErr w:type="spellStart"/>
      <w:r w:rsidRPr="00C749BC">
        <w:rPr>
          <w:b/>
          <w:sz w:val="24"/>
          <w:szCs w:val="24"/>
        </w:rPr>
        <w:t>en</w:t>
      </w:r>
      <w:proofErr w:type="spellEnd"/>
      <w:r w:rsidRPr="00C749BC">
        <w:rPr>
          <w:b/>
          <w:sz w:val="24"/>
          <w:szCs w:val="24"/>
        </w:rPr>
        <w:t xml:space="preserve"> </w:t>
      </w:r>
      <w:proofErr w:type="spellStart"/>
      <w:r w:rsidRPr="00C749BC">
        <w:rPr>
          <w:b/>
          <w:sz w:val="24"/>
          <w:szCs w:val="24"/>
        </w:rPr>
        <w:t>los</w:t>
      </w:r>
      <w:proofErr w:type="spellEnd"/>
      <w:r w:rsidRPr="00C749BC">
        <w:rPr>
          <w:b/>
          <w:sz w:val="24"/>
          <w:szCs w:val="24"/>
        </w:rPr>
        <w:t xml:space="preserve"> </w:t>
      </w:r>
      <w:proofErr w:type="spellStart"/>
      <w:r w:rsidRPr="00C749BC">
        <w:rPr>
          <w:b/>
          <w:sz w:val="24"/>
          <w:szCs w:val="24"/>
        </w:rPr>
        <w:t>niveles</w:t>
      </w:r>
      <w:proofErr w:type="spellEnd"/>
      <w:r w:rsidRPr="00C749BC">
        <w:rPr>
          <w:b/>
          <w:sz w:val="24"/>
          <w:szCs w:val="24"/>
        </w:rPr>
        <w:t xml:space="preserve"> </w:t>
      </w:r>
      <w:proofErr w:type="spellStart"/>
      <w:r w:rsidRPr="00C749BC">
        <w:rPr>
          <w:b/>
          <w:sz w:val="24"/>
          <w:szCs w:val="24"/>
        </w:rPr>
        <w:t>nacional</w:t>
      </w:r>
      <w:proofErr w:type="spellEnd"/>
      <w:r w:rsidRPr="00C749BC">
        <w:rPr>
          <w:b/>
          <w:sz w:val="24"/>
          <w:szCs w:val="24"/>
        </w:rPr>
        <w:t xml:space="preserve">, </w:t>
      </w:r>
      <w:proofErr w:type="spellStart"/>
      <w:r w:rsidRPr="00C749BC">
        <w:rPr>
          <w:sz w:val="24"/>
          <w:szCs w:val="24"/>
        </w:rPr>
        <w:t>departamental</w:t>
      </w:r>
      <w:proofErr w:type="spellEnd"/>
      <w:r w:rsidRPr="00C749BC">
        <w:rPr>
          <w:sz w:val="24"/>
          <w:szCs w:val="24"/>
        </w:rPr>
        <w:t xml:space="preserve">, </w:t>
      </w:r>
      <w:proofErr w:type="spellStart"/>
      <w:r w:rsidRPr="00C749BC">
        <w:rPr>
          <w:sz w:val="24"/>
          <w:szCs w:val="24"/>
        </w:rPr>
        <w:t>distrital</w:t>
      </w:r>
      <w:proofErr w:type="spellEnd"/>
      <w:r w:rsidRPr="00C749BC">
        <w:rPr>
          <w:sz w:val="24"/>
          <w:szCs w:val="24"/>
        </w:rPr>
        <w:t xml:space="preserve"> y municipal</w:t>
      </w:r>
      <w:r w:rsidRPr="00C749BC">
        <w:rPr>
          <w:spacing w:val="-4"/>
          <w:sz w:val="24"/>
          <w:szCs w:val="24"/>
        </w:rPr>
        <w:t xml:space="preserve"> </w:t>
      </w:r>
      <w:proofErr w:type="spellStart"/>
      <w:r w:rsidRPr="00C749BC">
        <w:rPr>
          <w:sz w:val="24"/>
          <w:szCs w:val="24"/>
        </w:rPr>
        <w:t>deberá</w:t>
      </w:r>
      <w:proofErr w:type="spellEnd"/>
      <w:r w:rsidRPr="00C749BC">
        <w:rPr>
          <w:sz w:val="24"/>
          <w:szCs w:val="24"/>
        </w:rPr>
        <w:t>:</w:t>
      </w:r>
    </w:p>
    <w:p w14:paraId="644ECDB4" w14:textId="77777777" w:rsidR="000C0AF8" w:rsidRPr="00C749BC" w:rsidRDefault="000C0AF8" w:rsidP="000C0AF8">
      <w:pPr>
        <w:pStyle w:val="Textoindependiente"/>
        <w:spacing w:before="2"/>
        <w:jc w:val="both"/>
      </w:pPr>
    </w:p>
    <w:p w14:paraId="3E366076" w14:textId="77777777" w:rsidR="000C0AF8" w:rsidRPr="00C749BC" w:rsidRDefault="000C0AF8" w:rsidP="000C0AF8">
      <w:pPr>
        <w:pStyle w:val="Ttulo1"/>
        <w:numPr>
          <w:ilvl w:val="0"/>
          <w:numId w:val="6"/>
        </w:numPr>
        <w:tabs>
          <w:tab w:val="left" w:pos="431"/>
        </w:tabs>
        <w:spacing w:before="6" w:line="276" w:lineRule="auto"/>
        <w:ind w:right="342" w:firstLine="0"/>
        <w:jc w:val="both"/>
      </w:pPr>
      <w:r w:rsidRPr="00C749BC">
        <w:rPr>
          <w:b w:val="0"/>
        </w:rPr>
        <w:t>Garantizar el ejercicio de todos los derechos de los niños, las niñas y</w:t>
      </w:r>
      <w:r w:rsidRPr="00C749BC">
        <w:rPr>
          <w:b w:val="0"/>
          <w:spacing w:val="-22"/>
        </w:rPr>
        <w:t xml:space="preserve"> </w:t>
      </w:r>
      <w:r w:rsidRPr="00C749BC">
        <w:rPr>
          <w:b w:val="0"/>
        </w:rPr>
        <w:t>los adolescentes.</w:t>
      </w:r>
    </w:p>
    <w:p w14:paraId="471F6230" w14:textId="77777777" w:rsidR="000C0AF8" w:rsidRPr="00C749BC" w:rsidRDefault="000C0AF8" w:rsidP="000C0AF8">
      <w:pPr>
        <w:pStyle w:val="Prrafodelista"/>
        <w:widowControl w:val="0"/>
        <w:numPr>
          <w:ilvl w:val="0"/>
          <w:numId w:val="6"/>
        </w:numPr>
        <w:tabs>
          <w:tab w:val="left" w:pos="434"/>
        </w:tabs>
        <w:autoSpaceDE w:val="0"/>
        <w:autoSpaceDN w:val="0"/>
        <w:spacing w:after="0" w:line="276" w:lineRule="auto"/>
        <w:ind w:right="437" w:firstLine="0"/>
        <w:contextualSpacing w:val="0"/>
        <w:jc w:val="both"/>
        <w:rPr>
          <w:sz w:val="24"/>
          <w:szCs w:val="24"/>
        </w:rPr>
      </w:pPr>
      <w:proofErr w:type="spellStart"/>
      <w:r w:rsidRPr="00C749BC">
        <w:rPr>
          <w:sz w:val="24"/>
          <w:szCs w:val="24"/>
        </w:rPr>
        <w:t>Asegurar</w:t>
      </w:r>
      <w:proofErr w:type="spellEnd"/>
      <w:r w:rsidRPr="00C749BC">
        <w:rPr>
          <w:sz w:val="24"/>
          <w:szCs w:val="24"/>
        </w:rPr>
        <w:t xml:space="preserve"> las </w:t>
      </w:r>
      <w:proofErr w:type="spellStart"/>
      <w:r w:rsidRPr="00C749BC">
        <w:rPr>
          <w:sz w:val="24"/>
          <w:szCs w:val="24"/>
        </w:rPr>
        <w:t>condiciones</w:t>
      </w:r>
      <w:proofErr w:type="spellEnd"/>
      <w:r w:rsidRPr="00C749BC">
        <w:rPr>
          <w:sz w:val="24"/>
          <w:szCs w:val="24"/>
        </w:rPr>
        <w:t xml:space="preserve"> para el </w:t>
      </w:r>
      <w:proofErr w:type="spellStart"/>
      <w:r w:rsidRPr="00C749BC">
        <w:rPr>
          <w:sz w:val="24"/>
          <w:szCs w:val="24"/>
        </w:rPr>
        <w:t>ejercicio</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derechos y </w:t>
      </w:r>
      <w:proofErr w:type="spellStart"/>
      <w:r w:rsidRPr="00C749BC">
        <w:rPr>
          <w:sz w:val="24"/>
          <w:szCs w:val="24"/>
        </w:rPr>
        <w:t>prevenir</w:t>
      </w:r>
      <w:proofErr w:type="spellEnd"/>
      <w:r w:rsidRPr="00C749BC">
        <w:rPr>
          <w:spacing w:val="-30"/>
          <w:sz w:val="24"/>
          <w:szCs w:val="24"/>
        </w:rPr>
        <w:t xml:space="preserv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amenaza</w:t>
      </w:r>
      <w:proofErr w:type="spellEnd"/>
      <w:r w:rsidRPr="00C749BC">
        <w:rPr>
          <w:sz w:val="24"/>
          <w:szCs w:val="24"/>
        </w:rPr>
        <w:t xml:space="preserve"> o </w:t>
      </w:r>
      <w:proofErr w:type="spellStart"/>
      <w:r w:rsidRPr="00C749BC">
        <w:rPr>
          <w:sz w:val="24"/>
          <w:szCs w:val="24"/>
        </w:rPr>
        <w:t>afectación</w:t>
      </w:r>
      <w:proofErr w:type="spellEnd"/>
      <w:r w:rsidRPr="00C749BC">
        <w:rPr>
          <w:sz w:val="24"/>
          <w:szCs w:val="24"/>
        </w:rPr>
        <w:t xml:space="preserve"> a </w:t>
      </w:r>
      <w:proofErr w:type="spellStart"/>
      <w:r w:rsidRPr="00C749BC">
        <w:rPr>
          <w:sz w:val="24"/>
          <w:szCs w:val="24"/>
        </w:rPr>
        <w:t>través</w:t>
      </w:r>
      <w:proofErr w:type="spellEnd"/>
      <w:r w:rsidRPr="00C749BC">
        <w:rPr>
          <w:sz w:val="24"/>
          <w:szCs w:val="24"/>
        </w:rPr>
        <w:t xml:space="preserve"> del </w:t>
      </w:r>
      <w:proofErr w:type="spellStart"/>
      <w:r w:rsidRPr="00C749BC">
        <w:rPr>
          <w:sz w:val="24"/>
          <w:szCs w:val="24"/>
        </w:rPr>
        <w:t>diseño</w:t>
      </w:r>
      <w:proofErr w:type="spellEnd"/>
      <w:r w:rsidRPr="00C749BC">
        <w:rPr>
          <w:sz w:val="24"/>
          <w:szCs w:val="24"/>
        </w:rPr>
        <w:t xml:space="preserve"> y la </w:t>
      </w:r>
      <w:proofErr w:type="spellStart"/>
      <w:r w:rsidRPr="00C749BC">
        <w:rPr>
          <w:sz w:val="24"/>
          <w:szCs w:val="24"/>
        </w:rPr>
        <w:t>ejecución</w:t>
      </w:r>
      <w:proofErr w:type="spellEnd"/>
      <w:r w:rsidRPr="00C749BC">
        <w:rPr>
          <w:sz w:val="24"/>
          <w:szCs w:val="24"/>
        </w:rPr>
        <w:t xml:space="preserve"> de </w:t>
      </w:r>
      <w:proofErr w:type="spellStart"/>
      <w:r w:rsidRPr="00C749BC">
        <w:rPr>
          <w:sz w:val="24"/>
          <w:szCs w:val="24"/>
        </w:rPr>
        <w:t>políticas</w:t>
      </w:r>
      <w:proofErr w:type="spellEnd"/>
      <w:r w:rsidRPr="00C749BC">
        <w:rPr>
          <w:sz w:val="24"/>
          <w:szCs w:val="24"/>
        </w:rPr>
        <w:t xml:space="preserve"> </w:t>
      </w:r>
      <w:proofErr w:type="spellStart"/>
      <w:r w:rsidRPr="00C749BC">
        <w:rPr>
          <w:sz w:val="24"/>
          <w:szCs w:val="24"/>
        </w:rPr>
        <w:t>públicas</w:t>
      </w:r>
      <w:proofErr w:type="spellEnd"/>
      <w:r w:rsidRPr="00C749BC">
        <w:rPr>
          <w:sz w:val="24"/>
          <w:szCs w:val="24"/>
        </w:rPr>
        <w:t xml:space="preserve"> </w:t>
      </w:r>
      <w:proofErr w:type="spellStart"/>
      <w:r w:rsidRPr="00C749BC">
        <w:rPr>
          <w:sz w:val="24"/>
          <w:szCs w:val="24"/>
        </w:rPr>
        <w:t>sobre</w:t>
      </w:r>
      <w:proofErr w:type="spellEnd"/>
      <w:r w:rsidRPr="00C749BC">
        <w:rPr>
          <w:sz w:val="24"/>
          <w:szCs w:val="24"/>
        </w:rPr>
        <w:t xml:space="preserve"> </w:t>
      </w:r>
      <w:proofErr w:type="spellStart"/>
      <w:r w:rsidRPr="00C749BC">
        <w:rPr>
          <w:sz w:val="24"/>
          <w:szCs w:val="24"/>
        </w:rPr>
        <w:t>infancia</w:t>
      </w:r>
      <w:proofErr w:type="spellEnd"/>
      <w:r w:rsidRPr="00C749BC">
        <w:rPr>
          <w:sz w:val="24"/>
          <w:szCs w:val="24"/>
        </w:rPr>
        <w:t xml:space="preserve"> y</w:t>
      </w:r>
      <w:r w:rsidRPr="00C749BC">
        <w:rPr>
          <w:spacing w:val="-5"/>
          <w:sz w:val="24"/>
          <w:szCs w:val="24"/>
        </w:rPr>
        <w:t xml:space="preserve"> </w:t>
      </w:r>
      <w:proofErr w:type="spellStart"/>
      <w:r w:rsidRPr="00C749BC">
        <w:rPr>
          <w:sz w:val="24"/>
          <w:szCs w:val="24"/>
        </w:rPr>
        <w:t>adolescencia</w:t>
      </w:r>
      <w:proofErr w:type="spellEnd"/>
      <w:r w:rsidRPr="00C749BC">
        <w:rPr>
          <w:sz w:val="24"/>
          <w:szCs w:val="24"/>
        </w:rPr>
        <w:t>.</w:t>
      </w:r>
    </w:p>
    <w:p w14:paraId="1A06A4AE" w14:textId="77777777" w:rsidR="000C0AF8" w:rsidRPr="00C749BC" w:rsidRDefault="000C0AF8" w:rsidP="000C0AF8">
      <w:pPr>
        <w:pStyle w:val="Ttulo1"/>
        <w:numPr>
          <w:ilvl w:val="0"/>
          <w:numId w:val="5"/>
        </w:numPr>
        <w:tabs>
          <w:tab w:val="left" w:pos="434"/>
        </w:tabs>
        <w:spacing w:line="273" w:lineRule="auto"/>
        <w:ind w:right="275" w:firstLine="0"/>
        <w:jc w:val="both"/>
        <w:rPr>
          <w:b w:val="0"/>
        </w:rPr>
      </w:pPr>
      <w:r w:rsidRPr="00C749BC">
        <w:rPr>
          <w:b w:val="0"/>
        </w:rPr>
        <w:t>Asegurar la protección y el efectivo restablecimiento de los derechos</w:t>
      </w:r>
      <w:r w:rsidRPr="00C749BC">
        <w:rPr>
          <w:b w:val="0"/>
          <w:spacing w:val="-26"/>
        </w:rPr>
        <w:t xml:space="preserve"> </w:t>
      </w:r>
      <w:r w:rsidRPr="00C749BC">
        <w:rPr>
          <w:b w:val="0"/>
        </w:rPr>
        <w:t>que han sido</w:t>
      </w:r>
      <w:r w:rsidRPr="00C749BC">
        <w:rPr>
          <w:b w:val="0"/>
          <w:spacing w:val="-1"/>
        </w:rPr>
        <w:t xml:space="preserve"> </w:t>
      </w:r>
      <w:r w:rsidRPr="00C749BC">
        <w:rPr>
          <w:b w:val="0"/>
        </w:rPr>
        <w:t>vulnerados.</w:t>
      </w:r>
    </w:p>
    <w:p w14:paraId="0BE86781" w14:textId="77777777" w:rsidR="000C0AF8" w:rsidRPr="00C749BC" w:rsidRDefault="000C0AF8" w:rsidP="000C0AF8">
      <w:pPr>
        <w:pStyle w:val="Prrafodelista"/>
        <w:widowControl w:val="0"/>
        <w:numPr>
          <w:ilvl w:val="0"/>
          <w:numId w:val="5"/>
        </w:numPr>
        <w:tabs>
          <w:tab w:val="left" w:pos="431"/>
        </w:tabs>
        <w:autoSpaceDE w:val="0"/>
        <w:autoSpaceDN w:val="0"/>
        <w:spacing w:after="0" w:line="240" w:lineRule="auto"/>
        <w:ind w:left="430" w:hanging="268"/>
        <w:contextualSpacing w:val="0"/>
        <w:jc w:val="both"/>
        <w:rPr>
          <w:sz w:val="24"/>
          <w:szCs w:val="24"/>
        </w:rPr>
      </w:pPr>
      <w:proofErr w:type="spellStart"/>
      <w:r w:rsidRPr="00C749BC">
        <w:rPr>
          <w:sz w:val="24"/>
          <w:szCs w:val="24"/>
        </w:rPr>
        <w:t>Promover</w:t>
      </w:r>
      <w:proofErr w:type="spellEnd"/>
      <w:r w:rsidRPr="00C749BC">
        <w:rPr>
          <w:sz w:val="24"/>
          <w:szCs w:val="24"/>
        </w:rPr>
        <w:t xml:space="preserve"> la </w:t>
      </w:r>
      <w:proofErr w:type="spellStart"/>
      <w:r w:rsidRPr="00C749BC">
        <w:rPr>
          <w:sz w:val="24"/>
          <w:szCs w:val="24"/>
        </w:rPr>
        <w:t>convivencia</w:t>
      </w:r>
      <w:proofErr w:type="spellEnd"/>
      <w:r w:rsidRPr="00C749BC">
        <w:rPr>
          <w:sz w:val="24"/>
          <w:szCs w:val="24"/>
        </w:rPr>
        <w:t xml:space="preserve"> </w:t>
      </w:r>
      <w:proofErr w:type="spellStart"/>
      <w:r w:rsidRPr="00C749BC">
        <w:rPr>
          <w:sz w:val="24"/>
          <w:szCs w:val="24"/>
        </w:rPr>
        <w:t>pacífica</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el </w:t>
      </w:r>
      <w:proofErr w:type="spellStart"/>
      <w:r w:rsidRPr="00C749BC">
        <w:rPr>
          <w:sz w:val="24"/>
          <w:szCs w:val="24"/>
        </w:rPr>
        <w:t>orden</w:t>
      </w:r>
      <w:proofErr w:type="spellEnd"/>
      <w:r w:rsidRPr="00C749BC">
        <w:rPr>
          <w:sz w:val="24"/>
          <w:szCs w:val="24"/>
        </w:rPr>
        <w:t xml:space="preserve"> familiar y</w:t>
      </w:r>
      <w:r w:rsidRPr="00C749BC">
        <w:rPr>
          <w:spacing w:val="-16"/>
          <w:sz w:val="24"/>
          <w:szCs w:val="24"/>
        </w:rPr>
        <w:t xml:space="preserve"> </w:t>
      </w:r>
      <w:r w:rsidRPr="00C749BC">
        <w:rPr>
          <w:sz w:val="24"/>
          <w:szCs w:val="24"/>
        </w:rPr>
        <w:t>social.</w:t>
      </w:r>
    </w:p>
    <w:p w14:paraId="6DD76D7E" w14:textId="77777777" w:rsidR="000C0AF8" w:rsidRPr="00C749BC" w:rsidRDefault="000C0AF8" w:rsidP="000C0AF8">
      <w:pPr>
        <w:pStyle w:val="Prrafodelista"/>
        <w:widowControl w:val="0"/>
        <w:numPr>
          <w:ilvl w:val="0"/>
          <w:numId w:val="5"/>
        </w:numPr>
        <w:tabs>
          <w:tab w:val="left" w:pos="431"/>
        </w:tabs>
        <w:autoSpaceDE w:val="0"/>
        <w:autoSpaceDN w:val="0"/>
        <w:spacing w:after="0" w:line="273" w:lineRule="auto"/>
        <w:ind w:right="208" w:firstLine="0"/>
        <w:contextualSpacing w:val="0"/>
        <w:jc w:val="both"/>
        <w:rPr>
          <w:sz w:val="24"/>
          <w:szCs w:val="24"/>
        </w:rPr>
      </w:pPr>
      <w:proofErr w:type="spellStart"/>
      <w:r w:rsidRPr="00C749BC">
        <w:rPr>
          <w:sz w:val="24"/>
          <w:szCs w:val="24"/>
        </w:rPr>
        <w:t>Investigar</w:t>
      </w:r>
      <w:proofErr w:type="spellEnd"/>
      <w:r w:rsidRPr="00C749BC">
        <w:rPr>
          <w:sz w:val="24"/>
          <w:szCs w:val="24"/>
        </w:rPr>
        <w:t xml:space="preserve"> y </w:t>
      </w:r>
      <w:proofErr w:type="spellStart"/>
      <w:r w:rsidRPr="00C749BC">
        <w:rPr>
          <w:sz w:val="24"/>
          <w:szCs w:val="24"/>
        </w:rPr>
        <w:t>sancionar</w:t>
      </w:r>
      <w:proofErr w:type="spellEnd"/>
      <w:r w:rsidRPr="00C749BC">
        <w:rPr>
          <w:sz w:val="24"/>
          <w:szCs w:val="24"/>
        </w:rPr>
        <w:t xml:space="preserve"> </w:t>
      </w:r>
      <w:proofErr w:type="spellStart"/>
      <w:r w:rsidRPr="00C749BC">
        <w:rPr>
          <w:sz w:val="24"/>
          <w:szCs w:val="24"/>
        </w:rPr>
        <w:t>severamente</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delitos</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cuales</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w:t>
      </w:r>
      <w:r w:rsidRPr="00C749BC">
        <w:rPr>
          <w:spacing w:val="-25"/>
          <w:sz w:val="24"/>
          <w:szCs w:val="24"/>
        </w:rPr>
        <w:t xml:space="preserve"> </w:t>
      </w:r>
      <w:r w:rsidRPr="00C749BC">
        <w:rPr>
          <w:sz w:val="24"/>
          <w:szCs w:val="24"/>
        </w:rPr>
        <w:t xml:space="preserve">las </w:t>
      </w:r>
      <w:proofErr w:type="spellStart"/>
      <w:r w:rsidRPr="00C749BC">
        <w:rPr>
          <w:sz w:val="24"/>
          <w:szCs w:val="24"/>
        </w:rPr>
        <w:t>niñas</w:t>
      </w:r>
      <w:proofErr w:type="spellEnd"/>
      <w:r w:rsidRPr="00C749BC">
        <w:rPr>
          <w:sz w:val="24"/>
          <w:szCs w:val="24"/>
        </w:rPr>
        <w:t xml:space="preserve"> y las </w:t>
      </w:r>
      <w:proofErr w:type="spellStart"/>
      <w:r w:rsidRPr="00C749BC">
        <w:rPr>
          <w:sz w:val="24"/>
          <w:szCs w:val="24"/>
        </w:rPr>
        <w:t>adolescentes</w:t>
      </w:r>
      <w:proofErr w:type="spellEnd"/>
      <w:r w:rsidRPr="00C749BC">
        <w:rPr>
          <w:sz w:val="24"/>
          <w:szCs w:val="24"/>
        </w:rPr>
        <w:t xml:space="preserve"> son </w:t>
      </w:r>
      <w:proofErr w:type="spellStart"/>
      <w:r w:rsidRPr="00C749BC">
        <w:rPr>
          <w:sz w:val="24"/>
          <w:szCs w:val="24"/>
        </w:rPr>
        <w:t>víctimas</w:t>
      </w:r>
      <w:proofErr w:type="spellEnd"/>
      <w:r w:rsidRPr="00C749BC">
        <w:rPr>
          <w:sz w:val="24"/>
          <w:szCs w:val="24"/>
        </w:rPr>
        <w:t xml:space="preserve">, y </w:t>
      </w:r>
      <w:proofErr w:type="spellStart"/>
      <w:r w:rsidRPr="00C749BC">
        <w:rPr>
          <w:sz w:val="24"/>
          <w:szCs w:val="24"/>
        </w:rPr>
        <w:t>garantizar</w:t>
      </w:r>
      <w:proofErr w:type="spellEnd"/>
      <w:r w:rsidRPr="00C749BC">
        <w:rPr>
          <w:sz w:val="24"/>
          <w:szCs w:val="24"/>
        </w:rPr>
        <w:t xml:space="preserve"> la </w:t>
      </w:r>
      <w:proofErr w:type="spellStart"/>
      <w:r w:rsidRPr="00C749BC">
        <w:rPr>
          <w:sz w:val="24"/>
          <w:szCs w:val="24"/>
        </w:rPr>
        <w:t>reparación</w:t>
      </w:r>
      <w:proofErr w:type="spellEnd"/>
      <w:r w:rsidRPr="00C749BC">
        <w:rPr>
          <w:sz w:val="24"/>
          <w:szCs w:val="24"/>
        </w:rPr>
        <w:t xml:space="preserve"> del </w:t>
      </w:r>
      <w:proofErr w:type="spellStart"/>
      <w:r w:rsidRPr="00C749BC">
        <w:rPr>
          <w:sz w:val="24"/>
          <w:szCs w:val="24"/>
        </w:rPr>
        <w:t>daño</w:t>
      </w:r>
      <w:proofErr w:type="spellEnd"/>
      <w:r w:rsidRPr="00C749BC">
        <w:rPr>
          <w:sz w:val="24"/>
          <w:szCs w:val="24"/>
        </w:rPr>
        <w:t xml:space="preserve"> y el </w:t>
      </w:r>
      <w:proofErr w:type="spellStart"/>
      <w:r w:rsidRPr="00C749BC">
        <w:rPr>
          <w:sz w:val="24"/>
          <w:szCs w:val="24"/>
        </w:rPr>
        <w:t>restablecimiento</w:t>
      </w:r>
      <w:proofErr w:type="spellEnd"/>
      <w:r w:rsidRPr="00C749BC">
        <w:rPr>
          <w:sz w:val="24"/>
          <w:szCs w:val="24"/>
        </w:rPr>
        <w:t xml:space="preserve"> de </w:t>
      </w:r>
      <w:proofErr w:type="spellStart"/>
      <w:r w:rsidRPr="00C749BC">
        <w:rPr>
          <w:sz w:val="24"/>
          <w:szCs w:val="24"/>
        </w:rPr>
        <w:t>sus</w:t>
      </w:r>
      <w:proofErr w:type="spellEnd"/>
      <w:r w:rsidRPr="00C749BC">
        <w:rPr>
          <w:sz w:val="24"/>
          <w:szCs w:val="24"/>
        </w:rPr>
        <w:t xml:space="preserve"> derechos</w:t>
      </w:r>
      <w:r w:rsidRPr="00C749BC">
        <w:rPr>
          <w:spacing w:val="-1"/>
          <w:sz w:val="24"/>
          <w:szCs w:val="24"/>
        </w:rPr>
        <w:t xml:space="preserve"> </w:t>
      </w:r>
      <w:proofErr w:type="spellStart"/>
      <w:r w:rsidRPr="00C749BC">
        <w:rPr>
          <w:sz w:val="24"/>
          <w:szCs w:val="24"/>
        </w:rPr>
        <w:t>vulnerados</w:t>
      </w:r>
      <w:proofErr w:type="spellEnd"/>
      <w:r w:rsidRPr="00C749BC">
        <w:rPr>
          <w:sz w:val="24"/>
          <w:szCs w:val="24"/>
        </w:rPr>
        <w:t>.</w:t>
      </w:r>
    </w:p>
    <w:p w14:paraId="7C906C5D" w14:textId="77777777" w:rsidR="000C0AF8" w:rsidRPr="00C749BC" w:rsidRDefault="000C0AF8" w:rsidP="000C0AF8">
      <w:pPr>
        <w:pStyle w:val="Prrafodelista"/>
        <w:widowControl w:val="0"/>
        <w:numPr>
          <w:ilvl w:val="0"/>
          <w:numId w:val="5"/>
        </w:numPr>
        <w:tabs>
          <w:tab w:val="left" w:pos="431"/>
        </w:tabs>
        <w:autoSpaceDE w:val="0"/>
        <w:autoSpaceDN w:val="0"/>
        <w:spacing w:after="0" w:line="273" w:lineRule="auto"/>
        <w:ind w:right="224" w:firstLine="0"/>
        <w:contextualSpacing w:val="0"/>
        <w:jc w:val="both"/>
        <w:rPr>
          <w:sz w:val="24"/>
          <w:szCs w:val="24"/>
        </w:rPr>
      </w:pPr>
      <w:r w:rsidRPr="00C749BC">
        <w:rPr>
          <w:sz w:val="24"/>
          <w:szCs w:val="24"/>
        </w:rPr>
        <w:t xml:space="preserve">Resolver con </w:t>
      </w:r>
      <w:proofErr w:type="spellStart"/>
      <w:r w:rsidRPr="00C749BC">
        <w:rPr>
          <w:sz w:val="24"/>
          <w:szCs w:val="24"/>
        </w:rPr>
        <w:t>carácter</w:t>
      </w:r>
      <w:proofErr w:type="spellEnd"/>
      <w:r w:rsidRPr="00C749BC">
        <w:rPr>
          <w:sz w:val="24"/>
          <w:szCs w:val="24"/>
        </w:rPr>
        <w:t xml:space="preserve"> </w:t>
      </w:r>
      <w:proofErr w:type="spellStart"/>
      <w:r w:rsidRPr="00C749BC">
        <w:rPr>
          <w:sz w:val="24"/>
          <w:szCs w:val="24"/>
        </w:rPr>
        <w:t>prevalente</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recursos</w:t>
      </w:r>
      <w:proofErr w:type="spellEnd"/>
      <w:r w:rsidRPr="00C749BC">
        <w:rPr>
          <w:sz w:val="24"/>
          <w:szCs w:val="24"/>
        </w:rPr>
        <w:t xml:space="preserve">, </w:t>
      </w:r>
      <w:proofErr w:type="spellStart"/>
      <w:r w:rsidRPr="00C749BC">
        <w:rPr>
          <w:sz w:val="24"/>
          <w:szCs w:val="24"/>
        </w:rPr>
        <w:t>peticiones</w:t>
      </w:r>
      <w:proofErr w:type="spellEnd"/>
      <w:r w:rsidRPr="00C749BC">
        <w:rPr>
          <w:sz w:val="24"/>
          <w:szCs w:val="24"/>
        </w:rPr>
        <w:t xml:space="preserve"> o </w:t>
      </w:r>
      <w:proofErr w:type="spellStart"/>
      <w:r w:rsidRPr="00C749BC">
        <w:rPr>
          <w:sz w:val="24"/>
          <w:szCs w:val="24"/>
        </w:rPr>
        <w:t>acciones</w:t>
      </w:r>
      <w:proofErr w:type="spellEnd"/>
      <w:r w:rsidRPr="00C749BC">
        <w:rPr>
          <w:sz w:val="24"/>
          <w:szCs w:val="24"/>
        </w:rPr>
        <w:t xml:space="preserve"> </w:t>
      </w:r>
      <w:proofErr w:type="spellStart"/>
      <w:r w:rsidRPr="00C749BC">
        <w:rPr>
          <w:sz w:val="24"/>
          <w:szCs w:val="24"/>
        </w:rPr>
        <w:t>judiciales</w:t>
      </w:r>
      <w:proofErr w:type="spellEnd"/>
      <w:r w:rsidRPr="00C749BC">
        <w:rPr>
          <w:sz w:val="24"/>
          <w:szCs w:val="24"/>
        </w:rPr>
        <w:t xml:space="preserve"> que </w:t>
      </w:r>
      <w:proofErr w:type="spellStart"/>
      <w:r w:rsidRPr="00C749BC">
        <w:rPr>
          <w:sz w:val="24"/>
          <w:szCs w:val="24"/>
        </w:rPr>
        <w:t>presenten</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 xml:space="preserv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familia</w:t>
      </w:r>
      <w:proofErr w:type="spellEnd"/>
      <w:r w:rsidRPr="00C749BC">
        <w:rPr>
          <w:spacing w:val="-24"/>
          <w:sz w:val="24"/>
          <w:szCs w:val="24"/>
        </w:rPr>
        <w:t xml:space="preserve"> </w:t>
      </w:r>
      <w:r w:rsidRPr="00C749BC">
        <w:rPr>
          <w:sz w:val="24"/>
          <w:szCs w:val="24"/>
        </w:rPr>
        <w:t xml:space="preserve">o la </w:t>
      </w:r>
      <w:proofErr w:type="spellStart"/>
      <w:r w:rsidRPr="00C749BC">
        <w:rPr>
          <w:sz w:val="24"/>
          <w:szCs w:val="24"/>
        </w:rPr>
        <w:t>sociedad</w:t>
      </w:r>
      <w:proofErr w:type="spellEnd"/>
      <w:r w:rsidRPr="00C749BC">
        <w:rPr>
          <w:sz w:val="24"/>
          <w:szCs w:val="24"/>
        </w:rPr>
        <w:t xml:space="preserve"> para la </w:t>
      </w:r>
      <w:proofErr w:type="spellStart"/>
      <w:r w:rsidRPr="00C749BC">
        <w:rPr>
          <w:sz w:val="24"/>
          <w:szCs w:val="24"/>
        </w:rPr>
        <w:t>protección</w:t>
      </w:r>
      <w:proofErr w:type="spellEnd"/>
      <w:r w:rsidRPr="00C749BC">
        <w:rPr>
          <w:sz w:val="24"/>
          <w:szCs w:val="24"/>
        </w:rPr>
        <w:t xml:space="preserve"> de </w:t>
      </w:r>
      <w:proofErr w:type="spellStart"/>
      <w:r w:rsidRPr="00C749BC">
        <w:rPr>
          <w:sz w:val="24"/>
          <w:szCs w:val="24"/>
        </w:rPr>
        <w:t>sus</w:t>
      </w:r>
      <w:proofErr w:type="spellEnd"/>
      <w:r w:rsidRPr="00C749BC">
        <w:rPr>
          <w:spacing w:val="-2"/>
          <w:sz w:val="24"/>
          <w:szCs w:val="24"/>
        </w:rPr>
        <w:t xml:space="preserve"> </w:t>
      </w:r>
      <w:r w:rsidRPr="00C749BC">
        <w:rPr>
          <w:sz w:val="24"/>
          <w:szCs w:val="24"/>
        </w:rPr>
        <w:t>derechos.</w:t>
      </w:r>
    </w:p>
    <w:p w14:paraId="4B9A13B6" w14:textId="77777777" w:rsidR="000C0AF8" w:rsidRPr="00C749BC" w:rsidRDefault="000C0AF8" w:rsidP="000C0AF8">
      <w:pPr>
        <w:pStyle w:val="Prrafodelista"/>
        <w:widowControl w:val="0"/>
        <w:numPr>
          <w:ilvl w:val="0"/>
          <w:numId w:val="5"/>
        </w:numPr>
        <w:tabs>
          <w:tab w:val="left" w:pos="431"/>
        </w:tabs>
        <w:autoSpaceDE w:val="0"/>
        <w:autoSpaceDN w:val="0"/>
        <w:spacing w:after="0" w:line="276" w:lineRule="auto"/>
        <w:ind w:right="397" w:firstLine="0"/>
        <w:contextualSpacing w:val="0"/>
        <w:jc w:val="both"/>
        <w:rPr>
          <w:sz w:val="24"/>
          <w:szCs w:val="24"/>
        </w:rPr>
      </w:pPr>
      <w:proofErr w:type="spellStart"/>
      <w:r w:rsidRPr="00C749BC">
        <w:rPr>
          <w:sz w:val="24"/>
          <w:szCs w:val="24"/>
        </w:rPr>
        <w:t>Promover</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todos</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estamentos</w:t>
      </w:r>
      <w:proofErr w:type="spellEnd"/>
      <w:r w:rsidRPr="00C749BC">
        <w:rPr>
          <w:sz w:val="24"/>
          <w:szCs w:val="24"/>
        </w:rPr>
        <w:t xml:space="preserve"> de la </w:t>
      </w:r>
      <w:proofErr w:type="spellStart"/>
      <w:r w:rsidRPr="00C749BC">
        <w:rPr>
          <w:sz w:val="24"/>
          <w:szCs w:val="24"/>
        </w:rPr>
        <w:t>sociedad</w:t>
      </w:r>
      <w:proofErr w:type="spellEnd"/>
      <w:r w:rsidRPr="00C749BC">
        <w:rPr>
          <w:sz w:val="24"/>
          <w:szCs w:val="24"/>
        </w:rPr>
        <w:t xml:space="preserve">, el </w:t>
      </w:r>
      <w:proofErr w:type="spellStart"/>
      <w:r w:rsidRPr="00C749BC">
        <w:rPr>
          <w:sz w:val="24"/>
          <w:szCs w:val="24"/>
        </w:rPr>
        <w:t>respeto</w:t>
      </w:r>
      <w:proofErr w:type="spellEnd"/>
      <w:r w:rsidRPr="00C749BC">
        <w:rPr>
          <w:sz w:val="24"/>
          <w:szCs w:val="24"/>
        </w:rPr>
        <w:t xml:space="preserve"> a la </w:t>
      </w:r>
      <w:proofErr w:type="spellStart"/>
      <w:r w:rsidRPr="00C749BC">
        <w:rPr>
          <w:sz w:val="24"/>
          <w:szCs w:val="24"/>
        </w:rPr>
        <w:t>integridad</w:t>
      </w:r>
      <w:proofErr w:type="spellEnd"/>
      <w:r w:rsidRPr="00C749BC">
        <w:rPr>
          <w:sz w:val="24"/>
          <w:szCs w:val="24"/>
        </w:rPr>
        <w:t xml:space="preserve"> </w:t>
      </w:r>
      <w:proofErr w:type="spellStart"/>
      <w:r w:rsidRPr="00C749BC">
        <w:rPr>
          <w:sz w:val="24"/>
          <w:szCs w:val="24"/>
        </w:rPr>
        <w:t>física</w:t>
      </w:r>
      <w:proofErr w:type="spellEnd"/>
      <w:r w:rsidRPr="00C749BC">
        <w:rPr>
          <w:sz w:val="24"/>
          <w:szCs w:val="24"/>
        </w:rPr>
        <w:t xml:space="preserve">, </w:t>
      </w:r>
      <w:proofErr w:type="spellStart"/>
      <w:r w:rsidRPr="00C749BC">
        <w:rPr>
          <w:sz w:val="24"/>
          <w:szCs w:val="24"/>
        </w:rPr>
        <w:t>psíquica</w:t>
      </w:r>
      <w:proofErr w:type="spellEnd"/>
      <w:r w:rsidRPr="00C749BC">
        <w:rPr>
          <w:sz w:val="24"/>
          <w:szCs w:val="24"/>
        </w:rPr>
        <w:t xml:space="preserve"> e </w:t>
      </w:r>
      <w:proofErr w:type="spellStart"/>
      <w:r w:rsidRPr="00C749BC">
        <w:rPr>
          <w:sz w:val="24"/>
          <w:szCs w:val="24"/>
        </w:rPr>
        <w:t>intelectual</w:t>
      </w:r>
      <w:proofErr w:type="spellEnd"/>
      <w:r w:rsidRPr="00C749BC">
        <w:rPr>
          <w:sz w:val="24"/>
          <w:szCs w:val="24"/>
        </w:rPr>
        <w:t xml:space="preserve"> y el </w:t>
      </w:r>
      <w:proofErr w:type="spellStart"/>
      <w:r w:rsidRPr="00C749BC">
        <w:rPr>
          <w:sz w:val="24"/>
          <w:szCs w:val="24"/>
        </w:rPr>
        <w:t>ejercicio</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derechos de</w:t>
      </w:r>
      <w:r w:rsidRPr="00C749BC">
        <w:rPr>
          <w:spacing w:val="-27"/>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 xml:space="preserve"> y la forma de </w:t>
      </w:r>
      <w:proofErr w:type="spellStart"/>
      <w:r w:rsidRPr="00C749BC">
        <w:rPr>
          <w:sz w:val="24"/>
          <w:szCs w:val="24"/>
        </w:rPr>
        <w:t>hacerlos</w:t>
      </w:r>
      <w:proofErr w:type="spellEnd"/>
      <w:r w:rsidRPr="00C749BC">
        <w:rPr>
          <w:spacing w:val="-15"/>
          <w:sz w:val="24"/>
          <w:szCs w:val="24"/>
        </w:rPr>
        <w:t xml:space="preserve"> </w:t>
      </w:r>
      <w:proofErr w:type="spellStart"/>
      <w:r w:rsidRPr="00C749BC">
        <w:rPr>
          <w:sz w:val="24"/>
          <w:szCs w:val="24"/>
        </w:rPr>
        <w:t>efectivos</w:t>
      </w:r>
      <w:proofErr w:type="spellEnd"/>
      <w:r w:rsidRPr="00C749BC">
        <w:rPr>
          <w:sz w:val="24"/>
          <w:szCs w:val="24"/>
        </w:rPr>
        <w:t>.</w:t>
      </w:r>
    </w:p>
    <w:p w14:paraId="70F3048E" w14:textId="77777777" w:rsidR="000C0AF8" w:rsidRPr="00C749BC" w:rsidRDefault="000C0AF8" w:rsidP="000C0AF8">
      <w:pPr>
        <w:pStyle w:val="Prrafodelista"/>
        <w:widowControl w:val="0"/>
        <w:numPr>
          <w:ilvl w:val="0"/>
          <w:numId w:val="5"/>
        </w:numPr>
        <w:tabs>
          <w:tab w:val="left" w:pos="431"/>
        </w:tabs>
        <w:autoSpaceDE w:val="0"/>
        <w:autoSpaceDN w:val="0"/>
        <w:spacing w:after="0" w:line="276" w:lineRule="auto"/>
        <w:ind w:right="437" w:firstLine="0"/>
        <w:contextualSpacing w:val="0"/>
        <w:jc w:val="both"/>
        <w:rPr>
          <w:sz w:val="24"/>
          <w:szCs w:val="24"/>
        </w:rPr>
      </w:pPr>
      <w:proofErr w:type="spellStart"/>
      <w:r w:rsidRPr="00C749BC">
        <w:rPr>
          <w:sz w:val="24"/>
          <w:szCs w:val="24"/>
        </w:rPr>
        <w:t>Formar</w:t>
      </w:r>
      <w:proofErr w:type="spellEnd"/>
      <w:r w:rsidRPr="00C749BC">
        <w:rPr>
          <w:sz w:val="24"/>
          <w:szCs w:val="24"/>
        </w:rPr>
        <w:t xml:space="preserve"> a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 xml:space="preserve"> y a las </w:t>
      </w:r>
      <w:proofErr w:type="spellStart"/>
      <w:r w:rsidRPr="00C749BC">
        <w:rPr>
          <w:sz w:val="24"/>
          <w:szCs w:val="24"/>
        </w:rPr>
        <w:t>familias</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la </w:t>
      </w:r>
      <w:proofErr w:type="spellStart"/>
      <w:r w:rsidRPr="00C749BC">
        <w:rPr>
          <w:sz w:val="24"/>
          <w:szCs w:val="24"/>
        </w:rPr>
        <w:t>cultura</w:t>
      </w:r>
      <w:proofErr w:type="spellEnd"/>
      <w:r w:rsidRPr="00C749BC">
        <w:rPr>
          <w:sz w:val="24"/>
          <w:szCs w:val="24"/>
        </w:rPr>
        <w:t xml:space="preserve"> del </w:t>
      </w:r>
      <w:proofErr w:type="spellStart"/>
      <w:r w:rsidRPr="00C749BC">
        <w:rPr>
          <w:sz w:val="24"/>
          <w:szCs w:val="24"/>
        </w:rPr>
        <w:t>respeto</w:t>
      </w:r>
      <w:proofErr w:type="spellEnd"/>
      <w:r w:rsidRPr="00C749BC">
        <w:rPr>
          <w:sz w:val="24"/>
          <w:szCs w:val="24"/>
        </w:rPr>
        <w:t xml:space="preserve"> a la </w:t>
      </w:r>
      <w:proofErr w:type="spellStart"/>
      <w:r w:rsidRPr="00C749BC">
        <w:rPr>
          <w:sz w:val="24"/>
          <w:szCs w:val="24"/>
        </w:rPr>
        <w:t>dignidad</w:t>
      </w:r>
      <w:proofErr w:type="spellEnd"/>
      <w:r w:rsidRPr="00C749BC">
        <w:rPr>
          <w:sz w:val="24"/>
          <w:szCs w:val="24"/>
        </w:rPr>
        <w:t xml:space="preserve">, el </w:t>
      </w:r>
      <w:proofErr w:type="spellStart"/>
      <w:r w:rsidRPr="00C749BC">
        <w:rPr>
          <w:sz w:val="24"/>
          <w:szCs w:val="24"/>
        </w:rPr>
        <w:t>reconocimiento</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derechos de</w:t>
      </w:r>
      <w:r w:rsidRPr="00C749BC">
        <w:rPr>
          <w:spacing w:val="-22"/>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demás</w:t>
      </w:r>
      <w:proofErr w:type="spellEnd"/>
      <w:r w:rsidRPr="00C749BC">
        <w:rPr>
          <w:sz w:val="24"/>
          <w:szCs w:val="24"/>
        </w:rPr>
        <w:t xml:space="preserve">, la </w:t>
      </w:r>
      <w:proofErr w:type="spellStart"/>
      <w:r w:rsidRPr="00C749BC">
        <w:rPr>
          <w:sz w:val="24"/>
          <w:szCs w:val="24"/>
        </w:rPr>
        <w:t>convivencia</w:t>
      </w:r>
      <w:proofErr w:type="spellEnd"/>
      <w:r w:rsidRPr="00C749BC">
        <w:rPr>
          <w:sz w:val="24"/>
          <w:szCs w:val="24"/>
        </w:rPr>
        <w:t xml:space="preserve"> </w:t>
      </w:r>
      <w:proofErr w:type="spellStart"/>
      <w:r w:rsidRPr="00C749BC">
        <w:rPr>
          <w:sz w:val="24"/>
          <w:szCs w:val="24"/>
        </w:rPr>
        <w:lastRenderedPageBreak/>
        <w:t>democrática</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valores</w:t>
      </w:r>
      <w:proofErr w:type="spellEnd"/>
      <w:r w:rsidRPr="00C749BC">
        <w:rPr>
          <w:sz w:val="24"/>
          <w:szCs w:val="24"/>
        </w:rPr>
        <w:t xml:space="preserve"> </w:t>
      </w:r>
      <w:proofErr w:type="spellStart"/>
      <w:r w:rsidRPr="00C749BC">
        <w:rPr>
          <w:sz w:val="24"/>
          <w:szCs w:val="24"/>
        </w:rPr>
        <w:t>humanos</w:t>
      </w:r>
      <w:proofErr w:type="spellEnd"/>
      <w:r w:rsidRPr="00C749BC">
        <w:rPr>
          <w:sz w:val="24"/>
          <w:szCs w:val="24"/>
        </w:rPr>
        <w:t xml:space="preserve"> y </w:t>
      </w:r>
      <w:proofErr w:type="spellStart"/>
      <w:r w:rsidRPr="00C749BC">
        <w:rPr>
          <w:sz w:val="24"/>
          <w:szCs w:val="24"/>
        </w:rPr>
        <w:t>en</w:t>
      </w:r>
      <w:proofErr w:type="spellEnd"/>
      <w:r w:rsidRPr="00C749BC">
        <w:rPr>
          <w:sz w:val="24"/>
          <w:szCs w:val="24"/>
        </w:rPr>
        <w:t xml:space="preserve"> la </w:t>
      </w:r>
      <w:proofErr w:type="spellStart"/>
      <w:r w:rsidRPr="00C749BC">
        <w:rPr>
          <w:sz w:val="24"/>
          <w:szCs w:val="24"/>
        </w:rPr>
        <w:t>solución</w:t>
      </w:r>
      <w:proofErr w:type="spellEnd"/>
      <w:r w:rsidRPr="00C749BC">
        <w:rPr>
          <w:sz w:val="24"/>
          <w:szCs w:val="24"/>
        </w:rPr>
        <w:t xml:space="preserve"> </w:t>
      </w:r>
      <w:proofErr w:type="spellStart"/>
      <w:r w:rsidRPr="00C749BC">
        <w:rPr>
          <w:sz w:val="24"/>
          <w:szCs w:val="24"/>
        </w:rPr>
        <w:t>pacífica</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conflictos</w:t>
      </w:r>
      <w:proofErr w:type="spellEnd"/>
      <w:r w:rsidRPr="00C749BC">
        <w:rPr>
          <w:sz w:val="24"/>
          <w:szCs w:val="24"/>
        </w:rPr>
        <w:t>.</w:t>
      </w:r>
    </w:p>
    <w:p w14:paraId="3602BAD1" w14:textId="77777777" w:rsidR="000C0AF8" w:rsidRPr="00C749BC" w:rsidRDefault="000C0AF8" w:rsidP="000C0AF8">
      <w:pPr>
        <w:pStyle w:val="Prrafodelista"/>
        <w:widowControl w:val="0"/>
        <w:numPr>
          <w:ilvl w:val="0"/>
          <w:numId w:val="5"/>
        </w:numPr>
        <w:tabs>
          <w:tab w:val="left" w:pos="568"/>
        </w:tabs>
        <w:autoSpaceDE w:val="0"/>
        <w:autoSpaceDN w:val="0"/>
        <w:spacing w:after="0" w:line="276" w:lineRule="auto"/>
        <w:ind w:right="221" w:firstLine="0"/>
        <w:contextualSpacing w:val="0"/>
        <w:jc w:val="both"/>
        <w:rPr>
          <w:sz w:val="24"/>
          <w:szCs w:val="24"/>
        </w:rPr>
      </w:pPr>
      <w:proofErr w:type="spellStart"/>
      <w:r w:rsidRPr="00C749BC">
        <w:rPr>
          <w:sz w:val="24"/>
          <w:szCs w:val="24"/>
        </w:rPr>
        <w:t>Apoyar</w:t>
      </w:r>
      <w:proofErr w:type="spellEnd"/>
      <w:r w:rsidRPr="00C749BC">
        <w:rPr>
          <w:sz w:val="24"/>
          <w:szCs w:val="24"/>
        </w:rPr>
        <w:t xml:space="preserve"> a las </w:t>
      </w:r>
      <w:proofErr w:type="spellStart"/>
      <w:r w:rsidRPr="00C749BC">
        <w:rPr>
          <w:sz w:val="24"/>
          <w:szCs w:val="24"/>
        </w:rPr>
        <w:t>familias</w:t>
      </w:r>
      <w:proofErr w:type="spellEnd"/>
      <w:r w:rsidRPr="00C749BC">
        <w:rPr>
          <w:sz w:val="24"/>
          <w:szCs w:val="24"/>
        </w:rPr>
        <w:t xml:space="preserve"> para que </w:t>
      </w:r>
      <w:proofErr w:type="spellStart"/>
      <w:r w:rsidRPr="00C749BC">
        <w:rPr>
          <w:sz w:val="24"/>
          <w:szCs w:val="24"/>
        </w:rPr>
        <w:t>estas</w:t>
      </w:r>
      <w:proofErr w:type="spellEnd"/>
      <w:r w:rsidRPr="00C749BC">
        <w:rPr>
          <w:sz w:val="24"/>
          <w:szCs w:val="24"/>
        </w:rPr>
        <w:t xml:space="preserve"> </w:t>
      </w:r>
      <w:proofErr w:type="spellStart"/>
      <w:r w:rsidRPr="00C749BC">
        <w:rPr>
          <w:sz w:val="24"/>
          <w:szCs w:val="24"/>
        </w:rPr>
        <w:t>puedan</w:t>
      </w:r>
      <w:proofErr w:type="spellEnd"/>
      <w:r w:rsidRPr="00C749BC">
        <w:rPr>
          <w:sz w:val="24"/>
          <w:szCs w:val="24"/>
        </w:rPr>
        <w:t xml:space="preserve"> </w:t>
      </w:r>
      <w:proofErr w:type="spellStart"/>
      <w:r w:rsidRPr="00C749BC">
        <w:rPr>
          <w:sz w:val="24"/>
          <w:szCs w:val="24"/>
        </w:rPr>
        <w:t>asegurarle</w:t>
      </w:r>
      <w:proofErr w:type="spellEnd"/>
      <w:r w:rsidRPr="00C749BC">
        <w:rPr>
          <w:sz w:val="24"/>
          <w:szCs w:val="24"/>
        </w:rPr>
        <w:t xml:space="preserve"> a </w:t>
      </w:r>
      <w:proofErr w:type="spellStart"/>
      <w:r w:rsidRPr="00C749BC">
        <w:rPr>
          <w:sz w:val="24"/>
          <w:szCs w:val="24"/>
        </w:rPr>
        <w:t>sus</w:t>
      </w:r>
      <w:proofErr w:type="spellEnd"/>
      <w:r w:rsidRPr="00C749BC">
        <w:rPr>
          <w:sz w:val="24"/>
          <w:szCs w:val="24"/>
        </w:rPr>
        <w:t xml:space="preserve"> </w:t>
      </w:r>
      <w:proofErr w:type="spellStart"/>
      <w:r w:rsidRPr="00C749BC">
        <w:rPr>
          <w:sz w:val="24"/>
          <w:szCs w:val="24"/>
        </w:rPr>
        <w:t>hijos</w:t>
      </w:r>
      <w:proofErr w:type="spellEnd"/>
      <w:r w:rsidRPr="00C749BC">
        <w:rPr>
          <w:sz w:val="24"/>
          <w:szCs w:val="24"/>
        </w:rPr>
        <w:t xml:space="preserve"> e </w:t>
      </w:r>
      <w:proofErr w:type="spellStart"/>
      <w:r w:rsidRPr="00C749BC">
        <w:rPr>
          <w:sz w:val="24"/>
          <w:szCs w:val="24"/>
        </w:rPr>
        <w:t>hijas</w:t>
      </w:r>
      <w:proofErr w:type="spellEnd"/>
      <w:r w:rsidRPr="00C749BC">
        <w:rPr>
          <w:sz w:val="24"/>
          <w:szCs w:val="24"/>
        </w:rPr>
        <w:t xml:space="preserve"> </w:t>
      </w:r>
      <w:proofErr w:type="spellStart"/>
      <w:r w:rsidRPr="00C749BC">
        <w:rPr>
          <w:sz w:val="24"/>
          <w:szCs w:val="24"/>
        </w:rPr>
        <w:t>desde</w:t>
      </w:r>
      <w:proofErr w:type="spellEnd"/>
      <w:r w:rsidRPr="00C749BC">
        <w:rPr>
          <w:sz w:val="24"/>
          <w:szCs w:val="24"/>
        </w:rPr>
        <w:t xml:space="preserv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gestación</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alimentos</w:t>
      </w:r>
      <w:proofErr w:type="spellEnd"/>
      <w:r w:rsidRPr="00C749BC">
        <w:rPr>
          <w:sz w:val="24"/>
          <w:szCs w:val="24"/>
        </w:rPr>
        <w:t xml:space="preserve"> </w:t>
      </w:r>
      <w:proofErr w:type="spellStart"/>
      <w:r w:rsidRPr="00C749BC">
        <w:rPr>
          <w:sz w:val="24"/>
          <w:szCs w:val="24"/>
        </w:rPr>
        <w:t>necesarios</w:t>
      </w:r>
      <w:proofErr w:type="spellEnd"/>
      <w:r w:rsidRPr="00C749BC">
        <w:rPr>
          <w:sz w:val="24"/>
          <w:szCs w:val="24"/>
        </w:rPr>
        <w:t xml:space="preserve"> para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desarrollo</w:t>
      </w:r>
      <w:proofErr w:type="spellEnd"/>
      <w:r w:rsidRPr="00C749BC">
        <w:rPr>
          <w:spacing w:val="-24"/>
          <w:sz w:val="24"/>
          <w:szCs w:val="24"/>
        </w:rPr>
        <w:t xml:space="preserve"> </w:t>
      </w:r>
      <w:proofErr w:type="spellStart"/>
      <w:r w:rsidRPr="00C749BC">
        <w:rPr>
          <w:sz w:val="24"/>
          <w:szCs w:val="24"/>
        </w:rPr>
        <w:t>físico</w:t>
      </w:r>
      <w:proofErr w:type="spellEnd"/>
      <w:r w:rsidRPr="00C749BC">
        <w:rPr>
          <w:sz w:val="24"/>
          <w:szCs w:val="24"/>
        </w:rPr>
        <w:t xml:space="preserve">, </w:t>
      </w:r>
      <w:proofErr w:type="spellStart"/>
      <w:r w:rsidRPr="00C749BC">
        <w:rPr>
          <w:sz w:val="24"/>
          <w:szCs w:val="24"/>
        </w:rPr>
        <w:t>psicológico</w:t>
      </w:r>
      <w:proofErr w:type="spellEnd"/>
      <w:r w:rsidRPr="00C749BC">
        <w:rPr>
          <w:sz w:val="24"/>
          <w:szCs w:val="24"/>
        </w:rPr>
        <w:t xml:space="preserve"> e </w:t>
      </w:r>
      <w:proofErr w:type="spellStart"/>
      <w:r w:rsidRPr="00C749BC">
        <w:rPr>
          <w:sz w:val="24"/>
          <w:szCs w:val="24"/>
        </w:rPr>
        <w:t>intelectual</w:t>
      </w:r>
      <w:proofErr w:type="spellEnd"/>
      <w:r w:rsidRPr="00C749BC">
        <w:rPr>
          <w:sz w:val="24"/>
          <w:szCs w:val="24"/>
        </w:rPr>
        <w:t xml:space="preserve">, </w:t>
      </w:r>
      <w:proofErr w:type="spellStart"/>
      <w:r w:rsidRPr="00C749BC">
        <w:rPr>
          <w:sz w:val="24"/>
          <w:szCs w:val="24"/>
        </w:rPr>
        <w:t>por</w:t>
      </w:r>
      <w:proofErr w:type="spellEnd"/>
      <w:r w:rsidRPr="00C749BC">
        <w:rPr>
          <w:sz w:val="24"/>
          <w:szCs w:val="24"/>
        </w:rPr>
        <w:t xml:space="preserve"> lo </w:t>
      </w:r>
      <w:proofErr w:type="spellStart"/>
      <w:r w:rsidRPr="00C749BC">
        <w:rPr>
          <w:sz w:val="24"/>
          <w:szCs w:val="24"/>
        </w:rPr>
        <w:t>menos</w:t>
      </w:r>
      <w:proofErr w:type="spellEnd"/>
      <w:r w:rsidRPr="00C749BC">
        <w:rPr>
          <w:sz w:val="24"/>
          <w:szCs w:val="24"/>
        </w:rPr>
        <w:t xml:space="preserve"> hasta que </w:t>
      </w:r>
      <w:proofErr w:type="spellStart"/>
      <w:r w:rsidRPr="00C749BC">
        <w:rPr>
          <w:sz w:val="24"/>
          <w:szCs w:val="24"/>
        </w:rPr>
        <w:t>cumplan</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18 </w:t>
      </w:r>
      <w:proofErr w:type="spellStart"/>
      <w:r w:rsidRPr="00C749BC">
        <w:rPr>
          <w:sz w:val="24"/>
          <w:szCs w:val="24"/>
        </w:rPr>
        <w:t>años</w:t>
      </w:r>
      <w:proofErr w:type="spellEnd"/>
      <w:r w:rsidRPr="00C749BC">
        <w:rPr>
          <w:sz w:val="24"/>
          <w:szCs w:val="24"/>
        </w:rPr>
        <w:t xml:space="preserve"> de </w:t>
      </w:r>
      <w:proofErr w:type="spellStart"/>
      <w:r w:rsidRPr="00C749BC">
        <w:rPr>
          <w:sz w:val="24"/>
          <w:szCs w:val="24"/>
        </w:rPr>
        <w:t>edad</w:t>
      </w:r>
      <w:proofErr w:type="spellEnd"/>
      <w:r w:rsidRPr="00C749BC">
        <w:rPr>
          <w:sz w:val="24"/>
          <w:szCs w:val="24"/>
        </w:rPr>
        <w:t>.</w:t>
      </w:r>
    </w:p>
    <w:p w14:paraId="21C5A7E3" w14:textId="77777777" w:rsidR="000C0AF8" w:rsidRPr="00C749BC" w:rsidRDefault="000C0AF8" w:rsidP="000C0AF8">
      <w:pPr>
        <w:spacing w:line="273" w:lineRule="auto"/>
        <w:ind w:left="162" w:right="107"/>
        <w:jc w:val="both"/>
        <w:rPr>
          <w:sz w:val="24"/>
          <w:szCs w:val="24"/>
        </w:rPr>
      </w:pPr>
      <w:r w:rsidRPr="00C749BC">
        <w:rPr>
          <w:b/>
          <w:sz w:val="24"/>
          <w:szCs w:val="24"/>
        </w:rPr>
        <w:t>16</w:t>
      </w:r>
      <w:r w:rsidRPr="00C749BC">
        <w:rPr>
          <w:sz w:val="24"/>
          <w:szCs w:val="24"/>
        </w:rPr>
        <w:t xml:space="preserve">. </w:t>
      </w:r>
      <w:proofErr w:type="spellStart"/>
      <w:r w:rsidRPr="00C749BC">
        <w:rPr>
          <w:sz w:val="24"/>
          <w:szCs w:val="24"/>
        </w:rPr>
        <w:t>Prevenir</w:t>
      </w:r>
      <w:proofErr w:type="spellEnd"/>
      <w:r w:rsidRPr="00C749BC">
        <w:rPr>
          <w:sz w:val="24"/>
          <w:szCs w:val="24"/>
        </w:rPr>
        <w:t xml:space="preserve"> y </w:t>
      </w:r>
      <w:proofErr w:type="spellStart"/>
      <w:r w:rsidRPr="00C749BC">
        <w:rPr>
          <w:sz w:val="24"/>
          <w:szCs w:val="24"/>
        </w:rPr>
        <w:t>atender</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forma </w:t>
      </w:r>
      <w:proofErr w:type="spellStart"/>
      <w:r w:rsidRPr="00C749BC">
        <w:rPr>
          <w:sz w:val="24"/>
          <w:szCs w:val="24"/>
        </w:rPr>
        <w:t>prevalente</w:t>
      </w:r>
      <w:proofErr w:type="spellEnd"/>
      <w:r w:rsidRPr="00C749BC">
        <w:rPr>
          <w:sz w:val="24"/>
          <w:szCs w:val="24"/>
        </w:rPr>
        <w:t xml:space="preserve">, las </w:t>
      </w:r>
      <w:proofErr w:type="spellStart"/>
      <w:r w:rsidRPr="00C749BC">
        <w:rPr>
          <w:sz w:val="24"/>
          <w:szCs w:val="24"/>
        </w:rPr>
        <w:t>diferentes</w:t>
      </w:r>
      <w:proofErr w:type="spellEnd"/>
      <w:r w:rsidRPr="00C749BC">
        <w:rPr>
          <w:sz w:val="24"/>
          <w:szCs w:val="24"/>
        </w:rPr>
        <w:t xml:space="preserve"> </w:t>
      </w:r>
      <w:proofErr w:type="spellStart"/>
      <w:r w:rsidRPr="00C749BC">
        <w:rPr>
          <w:sz w:val="24"/>
          <w:szCs w:val="24"/>
        </w:rPr>
        <w:t>formas</w:t>
      </w:r>
      <w:proofErr w:type="spellEnd"/>
      <w:r w:rsidRPr="00C749BC">
        <w:rPr>
          <w:sz w:val="24"/>
          <w:szCs w:val="24"/>
        </w:rPr>
        <w:t xml:space="preserve"> de </w:t>
      </w:r>
      <w:proofErr w:type="spellStart"/>
      <w:r w:rsidRPr="00C749BC">
        <w:rPr>
          <w:sz w:val="24"/>
          <w:szCs w:val="24"/>
        </w:rPr>
        <w:t>violencia</w:t>
      </w:r>
      <w:proofErr w:type="spellEnd"/>
      <w:r w:rsidRPr="00C749BC">
        <w:rPr>
          <w:sz w:val="24"/>
          <w:szCs w:val="24"/>
        </w:rPr>
        <w:t xml:space="preserve"> y </w:t>
      </w:r>
      <w:proofErr w:type="spellStart"/>
      <w:r w:rsidRPr="00C749BC">
        <w:rPr>
          <w:sz w:val="24"/>
          <w:szCs w:val="24"/>
        </w:rPr>
        <w:t>todo</w:t>
      </w:r>
      <w:proofErr w:type="spellEnd"/>
      <w:r w:rsidRPr="00C749BC">
        <w:rPr>
          <w:sz w:val="24"/>
          <w:szCs w:val="24"/>
        </w:rPr>
        <w:t xml:space="preserve"> </w:t>
      </w:r>
      <w:proofErr w:type="spellStart"/>
      <w:r w:rsidRPr="00C749BC">
        <w:rPr>
          <w:sz w:val="24"/>
          <w:szCs w:val="24"/>
        </w:rPr>
        <w:t>tipo</w:t>
      </w:r>
      <w:proofErr w:type="spellEnd"/>
      <w:r w:rsidRPr="00C749BC">
        <w:rPr>
          <w:sz w:val="24"/>
          <w:szCs w:val="24"/>
        </w:rPr>
        <w:t xml:space="preserve"> de </w:t>
      </w:r>
      <w:proofErr w:type="spellStart"/>
      <w:r w:rsidRPr="00C749BC">
        <w:rPr>
          <w:sz w:val="24"/>
          <w:szCs w:val="24"/>
        </w:rPr>
        <w:t>accidentes</w:t>
      </w:r>
      <w:proofErr w:type="spellEnd"/>
      <w:r w:rsidRPr="00C749BC">
        <w:rPr>
          <w:sz w:val="24"/>
          <w:szCs w:val="24"/>
        </w:rPr>
        <w:t xml:space="preserve"> que </w:t>
      </w:r>
      <w:proofErr w:type="spellStart"/>
      <w:r w:rsidRPr="00C749BC">
        <w:rPr>
          <w:sz w:val="24"/>
          <w:szCs w:val="24"/>
        </w:rPr>
        <w:t>atenten</w:t>
      </w:r>
      <w:proofErr w:type="spellEnd"/>
      <w:r w:rsidRPr="00C749BC">
        <w:rPr>
          <w:sz w:val="24"/>
          <w:szCs w:val="24"/>
        </w:rPr>
        <w:t xml:space="preserve"> contra el derecho a la </w:t>
      </w:r>
      <w:proofErr w:type="spellStart"/>
      <w:r w:rsidRPr="00C749BC">
        <w:rPr>
          <w:sz w:val="24"/>
          <w:szCs w:val="24"/>
        </w:rPr>
        <w:t>vida</w:t>
      </w:r>
      <w:proofErr w:type="spellEnd"/>
      <w:r w:rsidRPr="00C749BC">
        <w:rPr>
          <w:sz w:val="24"/>
          <w:szCs w:val="24"/>
        </w:rPr>
        <w:t xml:space="preserve"> y la </w:t>
      </w:r>
      <w:proofErr w:type="spellStart"/>
      <w:r w:rsidRPr="00C749BC">
        <w:rPr>
          <w:sz w:val="24"/>
          <w:szCs w:val="24"/>
        </w:rPr>
        <w:t>calidad</w:t>
      </w:r>
      <w:proofErr w:type="spellEnd"/>
      <w:r w:rsidRPr="00C749BC">
        <w:rPr>
          <w:sz w:val="24"/>
          <w:szCs w:val="24"/>
        </w:rPr>
        <w:t xml:space="preserve"> de </w:t>
      </w:r>
      <w:proofErr w:type="spellStart"/>
      <w:r w:rsidRPr="00C749BC">
        <w:rPr>
          <w:sz w:val="24"/>
          <w:szCs w:val="24"/>
        </w:rPr>
        <w:t>vida</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w:t>
      </w:r>
    </w:p>
    <w:p w14:paraId="36C67FA4" w14:textId="77777777" w:rsidR="000C0AF8" w:rsidRPr="00C749BC" w:rsidRDefault="000C0AF8" w:rsidP="000C0AF8">
      <w:pPr>
        <w:pStyle w:val="Prrafodelista"/>
        <w:widowControl w:val="0"/>
        <w:numPr>
          <w:ilvl w:val="0"/>
          <w:numId w:val="4"/>
        </w:numPr>
        <w:tabs>
          <w:tab w:val="left" w:pos="589"/>
        </w:tabs>
        <w:autoSpaceDE w:val="0"/>
        <w:autoSpaceDN w:val="0"/>
        <w:spacing w:after="0" w:line="276" w:lineRule="auto"/>
        <w:ind w:right="115" w:firstLine="0"/>
        <w:contextualSpacing w:val="0"/>
        <w:jc w:val="both"/>
        <w:rPr>
          <w:sz w:val="24"/>
          <w:szCs w:val="24"/>
        </w:rPr>
      </w:pPr>
      <w:proofErr w:type="spellStart"/>
      <w:r w:rsidRPr="00C749BC">
        <w:rPr>
          <w:sz w:val="24"/>
          <w:szCs w:val="24"/>
        </w:rPr>
        <w:t>Prevenir</w:t>
      </w:r>
      <w:proofErr w:type="spellEnd"/>
      <w:r w:rsidRPr="00C749BC">
        <w:rPr>
          <w:sz w:val="24"/>
          <w:szCs w:val="24"/>
        </w:rPr>
        <w:t xml:space="preserve"> y </w:t>
      </w:r>
      <w:proofErr w:type="spellStart"/>
      <w:r w:rsidRPr="00C749BC">
        <w:rPr>
          <w:sz w:val="24"/>
          <w:szCs w:val="24"/>
        </w:rPr>
        <w:t>atender</w:t>
      </w:r>
      <w:proofErr w:type="spellEnd"/>
      <w:r w:rsidRPr="00C749BC">
        <w:rPr>
          <w:sz w:val="24"/>
          <w:szCs w:val="24"/>
        </w:rPr>
        <w:t xml:space="preserve"> la </w:t>
      </w:r>
      <w:proofErr w:type="spellStart"/>
      <w:r w:rsidRPr="00C749BC">
        <w:rPr>
          <w:sz w:val="24"/>
          <w:szCs w:val="24"/>
        </w:rPr>
        <w:t>violencia</w:t>
      </w:r>
      <w:proofErr w:type="spellEnd"/>
      <w:r w:rsidRPr="00C749BC">
        <w:rPr>
          <w:sz w:val="24"/>
          <w:szCs w:val="24"/>
        </w:rPr>
        <w:t xml:space="preserve"> sexual, las </w:t>
      </w:r>
      <w:proofErr w:type="spellStart"/>
      <w:r w:rsidRPr="00C749BC">
        <w:rPr>
          <w:sz w:val="24"/>
          <w:szCs w:val="24"/>
        </w:rPr>
        <w:t>violencias</w:t>
      </w:r>
      <w:proofErr w:type="spellEnd"/>
      <w:r w:rsidRPr="00C749BC">
        <w:rPr>
          <w:sz w:val="24"/>
          <w:szCs w:val="24"/>
        </w:rPr>
        <w:t xml:space="preserve"> </w:t>
      </w:r>
      <w:proofErr w:type="spellStart"/>
      <w:r w:rsidRPr="00C749BC">
        <w:rPr>
          <w:sz w:val="24"/>
          <w:szCs w:val="24"/>
        </w:rPr>
        <w:t>dentro</w:t>
      </w:r>
      <w:proofErr w:type="spellEnd"/>
      <w:r w:rsidRPr="00C749BC">
        <w:rPr>
          <w:sz w:val="24"/>
          <w:szCs w:val="24"/>
        </w:rPr>
        <w:t xml:space="preserve"> de la </w:t>
      </w:r>
      <w:proofErr w:type="spellStart"/>
      <w:r w:rsidRPr="00C749BC">
        <w:rPr>
          <w:sz w:val="24"/>
          <w:szCs w:val="24"/>
        </w:rPr>
        <w:t>familia</w:t>
      </w:r>
      <w:proofErr w:type="spellEnd"/>
      <w:r w:rsidRPr="00C749BC">
        <w:rPr>
          <w:sz w:val="24"/>
          <w:szCs w:val="24"/>
        </w:rPr>
        <w:t xml:space="preserve"> y el </w:t>
      </w:r>
      <w:proofErr w:type="spellStart"/>
      <w:r w:rsidRPr="00C749BC">
        <w:rPr>
          <w:sz w:val="24"/>
          <w:szCs w:val="24"/>
        </w:rPr>
        <w:t>maltrato</w:t>
      </w:r>
      <w:proofErr w:type="spellEnd"/>
      <w:r w:rsidRPr="00C749BC">
        <w:rPr>
          <w:sz w:val="24"/>
          <w:szCs w:val="24"/>
        </w:rPr>
        <w:t xml:space="preserve"> </w:t>
      </w:r>
      <w:proofErr w:type="spellStart"/>
      <w:r w:rsidRPr="00C749BC">
        <w:rPr>
          <w:sz w:val="24"/>
          <w:szCs w:val="24"/>
        </w:rPr>
        <w:t>infantil</w:t>
      </w:r>
      <w:proofErr w:type="spellEnd"/>
      <w:r w:rsidRPr="00C749BC">
        <w:rPr>
          <w:sz w:val="24"/>
          <w:szCs w:val="24"/>
        </w:rPr>
        <w:t xml:space="preserve">, y </w:t>
      </w:r>
      <w:proofErr w:type="spellStart"/>
      <w:r w:rsidRPr="00C749BC">
        <w:rPr>
          <w:sz w:val="24"/>
          <w:szCs w:val="24"/>
        </w:rPr>
        <w:t>promover</w:t>
      </w:r>
      <w:proofErr w:type="spellEnd"/>
      <w:r w:rsidRPr="00C749BC">
        <w:rPr>
          <w:sz w:val="24"/>
          <w:szCs w:val="24"/>
        </w:rPr>
        <w:t xml:space="preserve"> la </w:t>
      </w:r>
      <w:proofErr w:type="spellStart"/>
      <w:r w:rsidRPr="00C749BC">
        <w:rPr>
          <w:sz w:val="24"/>
          <w:szCs w:val="24"/>
        </w:rPr>
        <w:t>difusión</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derechos </w:t>
      </w:r>
      <w:proofErr w:type="spellStart"/>
      <w:r w:rsidRPr="00C749BC">
        <w:rPr>
          <w:sz w:val="24"/>
          <w:szCs w:val="24"/>
        </w:rPr>
        <w:t>sexuales</w:t>
      </w:r>
      <w:proofErr w:type="spellEnd"/>
      <w:r w:rsidRPr="00C749BC">
        <w:rPr>
          <w:sz w:val="24"/>
          <w:szCs w:val="24"/>
        </w:rPr>
        <w:t xml:space="preserve"> y</w:t>
      </w:r>
      <w:r w:rsidRPr="00C749BC">
        <w:rPr>
          <w:spacing w:val="-25"/>
          <w:sz w:val="24"/>
          <w:szCs w:val="24"/>
        </w:rPr>
        <w:t xml:space="preserve"> </w:t>
      </w:r>
      <w:proofErr w:type="spellStart"/>
      <w:r w:rsidRPr="00C749BC">
        <w:rPr>
          <w:sz w:val="24"/>
          <w:szCs w:val="24"/>
        </w:rPr>
        <w:t>reproductivos</w:t>
      </w:r>
      <w:proofErr w:type="spellEnd"/>
      <w:r w:rsidRPr="00C749BC">
        <w:rPr>
          <w:sz w:val="24"/>
          <w:szCs w:val="24"/>
        </w:rPr>
        <w:t>.</w:t>
      </w:r>
    </w:p>
    <w:p w14:paraId="781B77B0" w14:textId="77777777" w:rsidR="000C0AF8" w:rsidRPr="00C749BC" w:rsidRDefault="000C0AF8" w:rsidP="000C0AF8">
      <w:pPr>
        <w:pStyle w:val="Prrafodelista"/>
        <w:widowControl w:val="0"/>
        <w:numPr>
          <w:ilvl w:val="0"/>
          <w:numId w:val="4"/>
        </w:numPr>
        <w:tabs>
          <w:tab w:val="left" w:pos="565"/>
        </w:tabs>
        <w:autoSpaceDE w:val="0"/>
        <w:autoSpaceDN w:val="0"/>
        <w:spacing w:after="0" w:line="276" w:lineRule="auto"/>
        <w:ind w:right="740" w:firstLine="0"/>
        <w:contextualSpacing w:val="0"/>
        <w:jc w:val="both"/>
        <w:rPr>
          <w:sz w:val="24"/>
          <w:szCs w:val="24"/>
        </w:rPr>
      </w:pPr>
      <w:proofErr w:type="spellStart"/>
      <w:r w:rsidRPr="00C749BC">
        <w:rPr>
          <w:sz w:val="24"/>
          <w:szCs w:val="24"/>
        </w:rPr>
        <w:t>Prestar</w:t>
      </w:r>
      <w:proofErr w:type="spellEnd"/>
      <w:r w:rsidRPr="00C749BC">
        <w:rPr>
          <w:sz w:val="24"/>
          <w:szCs w:val="24"/>
        </w:rPr>
        <w:t xml:space="preserve"> especial </w:t>
      </w:r>
      <w:proofErr w:type="spellStart"/>
      <w:r w:rsidRPr="00C749BC">
        <w:rPr>
          <w:sz w:val="24"/>
          <w:szCs w:val="24"/>
        </w:rPr>
        <w:t>atención</w:t>
      </w:r>
      <w:proofErr w:type="spellEnd"/>
      <w:r w:rsidRPr="00C749BC">
        <w:rPr>
          <w:sz w:val="24"/>
          <w:szCs w:val="24"/>
        </w:rPr>
        <w:t xml:space="preserve"> a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niños</w:t>
      </w:r>
      <w:proofErr w:type="spellEnd"/>
      <w:r w:rsidRPr="00C749BC">
        <w:rPr>
          <w:sz w:val="24"/>
          <w:szCs w:val="24"/>
        </w:rPr>
        <w:t xml:space="preserve">, las </w:t>
      </w:r>
      <w:proofErr w:type="spellStart"/>
      <w:r w:rsidRPr="00C749BC">
        <w:rPr>
          <w:sz w:val="24"/>
          <w:szCs w:val="24"/>
        </w:rPr>
        <w:t>niñas</w:t>
      </w:r>
      <w:proofErr w:type="spellEnd"/>
      <w:r w:rsidRPr="00C749BC">
        <w:rPr>
          <w:sz w:val="24"/>
          <w:szCs w:val="24"/>
        </w:rPr>
        <w:t xml:space="preserve"> y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adolescentes</w:t>
      </w:r>
      <w:proofErr w:type="spellEnd"/>
      <w:r w:rsidRPr="00C749BC">
        <w:rPr>
          <w:sz w:val="24"/>
          <w:szCs w:val="24"/>
        </w:rPr>
        <w:t xml:space="preserve"> que</w:t>
      </w:r>
      <w:r w:rsidRPr="00C749BC">
        <w:rPr>
          <w:spacing w:val="-22"/>
          <w:sz w:val="24"/>
          <w:szCs w:val="24"/>
        </w:rPr>
        <w:t xml:space="preserve"> </w:t>
      </w:r>
      <w:r w:rsidRPr="00C749BC">
        <w:rPr>
          <w:sz w:val="24"/>
          <w:szCs w:val="24"/>
        </w:rPr>
        <w:t xml:space="preserve">se </w:t>
      </w:r>
      <w:proofErr w:type="spellStart"/>
      <w:r w:rsidRPr="00C749BC">
        <w:rPr>
          <w:sz w:val="24"/>
          <w:szCs w:val="24"/>
        </w:rPr>
        <w:t>encuentren</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situación</w:t>
      </w:r>
      <w:proofErr w:type="spellEnd"/>
      <w:r w:rsidRPr="00C749BC">
        <w:rPr>
          <w:sz w:val="24"/>
          <w:szCs w:val="24"/>
        </w:rPr>
        <w:t xml:space="preserve"> de </w:t>
      </w:r>
      <w:proofErr w:type="spellStart"/>
      <w:r w:rsidRPr="00C749BC">
        <w:rPr>
          <w:sz w:val="24"/>
          <w:szCs w:val="24"/>
        </w:rPr>
        <w:t>riesgo</w:t>
      </w:r>
      <w:proofErr w:type="spellEnd"/>
      <w:r w:rsidRPr="00C749BC">
        <w:rPr>
          <w:sz w:val="24"/>
          <w:szCs w:val="24"/>
        </w:rPr>
        <w:t xml:space="preserve">, </w:t>
      </w:r>
      <w:proofErr w:type="spellStart"/>
      <w:r w:rsidRPr="00C749BC">
        <w:rPr>
          <w:sz w:val="24"/>
          <w:szCs w:val="24"/>
        </w:rPr>
        <w:t>vulneración</w:t>
      </w:r>
      <w:proofErr w:type="spellEnd"/>
      <w:r w:rsidRPr="00C749BC">
        <w:rPr>
          <w:sz w:val="24"/>
          <w:szCs w:val="24"/>
        </w:rPr>
        <w:t xml:space="preserve"> o</w:t>
      </w:r>
      <w:r w:rsidRPr="00C749BC">
        <w:rPr>
          <w:spacing w:val="-7"/>
          <w:sz w:val="24"/>
          <w:szCs w:val="24"/>
        </w:rPr>
        <w:t xml:space="preserve"> </w:t>
      </w:r>
      <w:proofErr w:type="spellStart"/>
      <w:r w:rsidRPr="00C749BC">
        <w:rPr>
          <w:sz w:val="24"/>
          <w:szCs w:val="24"/>
        </w:rPr>
        <w:t>emergencia</w:t>
      </w:r>
      <w:proofErr w:type="spellEnd"/>
      <w:r w:rsidRPr="00C749BC">
        <w:rPr>
          <w:sz w:val="24"/>
          <w:szCs w:val="24"/>
        </w:rPr>
        <w:t>.</w:t>
      </w:r>
    </w:p>
    <w:p w14:paraId="50CB9538" w14:textId="77777777" w:rsidR="000C0AF8" w:rsidRPr="00C749BC" w:rsidRDefault="000C0AF8" w:rsidP="000C0AF8">
      <w:pPr>
        <w:pStyle w:val="Prrafodelista"/>
        <w:widowControl w:val="0"/>
        <w:numPr>
          <w:ilvl w:val="0"/>
          <w:numId w:val="4"/>
        </w:numPr>
        <w:tabs>
          <w:tab w:val="left" w:pos="565"/>
        </w:tabs>
        <w:autoSpaceDE w:val="0"/>
        <w:autoSpaceDN w:val="0"/>
        <w:spacing w:after="0" w:line="276" w:lineRule="auto"/>
        <w:ind w:right="140" w:firstLine="0"/>
        <w:contextualSpacing w:val="0"/>
        <w:jc w:val="both"/>
        <w:rPr>
          <w:sz w:val="24"/>
          <w:szCs w:val="24"/>
        </w:rPr>
      </w:pPr>
      <w:proofErr w:type="spellStart"/>
      <w:r w:rsidRPr="00C749BC">
        <w:rPr>
          <w:sz w:val="24"/>
          <w:szCs w:val="24"/>
        </w:rPr>
        <w:t>Protegerlos</w:t>
      </w:r>
      <w:proofErr w:type="spellEnd"/>
      <w:r w:rsidRPr="00C749BC">
        <w:rPr>
          <w:sz w:val="24"/>
          <w:szCs w:val="24"/>
        </w:rPr>
        <w:t xml:space="preserve"> contra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desplazamientos</w:t>
      </w:r>
      <w:proofErr w:type="spellEnd"/>
      <w:r w:rsidRPr="00C749BC">
        <w:rPr>
          <w:sz w:val="24"/>
          <w:szCs w:val="24"/>
        </w:rPr>
        <w:t xml:space="preserve"> </w:t>
      </w:r>
      <w:proofErr w:type="spellStart"/>
      <w:r w:rsidRPr="00C749BC">
        <w:rPr>
          <w:sz w:val="24"/>
          <w:szCs w:val="24"/>
        </w:rPr>
        <w:t>arbitrarios</w:t>
      </w:r>
      <w:proofErr w:type="spellEnd"/>
      <w:r w:rsidRPr="00C749BC">
        <w:rPr>
          <w:sz w:val="24"/>
          <w:szCs w:val="24"/>
        </w:rPr>
        <w:t xml:space="preserve"> que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alejen</w:t>
      </w:r>
      <w:proofErr w:type="spellEnd"/>
      <w:r w:rsidRPr="00C749BC">
        <w:rPr>
          <w:sz w:val="24"/>
          <w:szCs w:val="24"/>
        </w:rPr>
        <w:t xml:space="preserve"> de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hogar</w:t>
      </w:r>
      <w:proofErr w:type="spellEnd"/>
      <w:r w:rsidRPr="00C749BC">
        <w:rPr>
          <w:spacing w:val="-28"/>
          <w:sz w:val="24"/>
          <w:szCs w:val="24"/>
        </w:rPr>
        <w:t xml:space="preserve"> </w:t>
      </w:r>
      <w:r w:rsidRPr="00C749BC">
        <w:rPr>
          <w:sz w:val="24"/>
          <w:szCs w:val="24"/>
        </w:rPr>
        <w:t xml:space="preserve">o de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lugar</w:t>
      </w:r>
      <w:proofErr w:type="spellEnd"/>
      <w:r w:rsidRPr="00C749BC">
        <w:rPr>
          <w:sz w:val="24"/>
          <w:szCs w:val="24"/>
        </w:rPr>
        <w:t xml:space="preserve"> de </w:t>
      </w:r>
      <w:proofErr w:type="spellStart"/>
      <w:r w:rsidRPr="00C749BC">
        <w:rPr>
          <w:sz w:val="24"/>
          <w:szCs w:val="24"/>
        </w:rPr>
        <w:t>residencia</w:t>
      </w:r>
      <w:proofErr w:type="spellEnd"/>
      <w:r w:rsidRPr="00C749BC">
        <w:rPr>
          <w:spacing w:val="-1"/>
          <w:sz w:val="24"/>
          <w:szCs w:val="24"/>
        </w:rPr>
        <w:t xml:space="preserve"> </w:t>
      </w:r>
      <w:r w:rsidRPr="00C749BC">
        <w:rPr>
          <w:sz w:val="24"/>
          <w:szCs w:val="24"/>
        </w:rPr>
        <w:t>habitual.</w:t>
      </w:r>
    </w:p>
    <w:p w14:paraId="2D286FF8" w14:textId="77777777" w:rsidR="000C0AF8" w:rsidRPr="00C749BC" w:rsidRDefault="000C0AF8" w:rsidP="000C0AF8">
      <w:pPr>
        <w:pStyle w:val="Prrafodelista"/>
        <w:widowControl w:val="0"/>
        <w:numPr>
          <w:ilvl w:val="0"/>
          <w:numId w:val="4"/>
        </w:numPr>
        <w:tabs>
          <w:tab w:val="left" w:pos="565"/>
        </w:tabs>
        <w:autoSpaceDE w:val="0"/>
        <w:autoSpaceDN w:val="0"/>
        <w:spacing w:before="1" w:after="0" w:line="273" w:lineRule="auto"/>
        <w:ind w:right="197" w:firstLine="0"/>
        <w:contextualSpacing w:val="0"/>
        <w:jc w:val="both"/>
        <w:rPr>
          <w:sz w:val="24"/>
          <w:szCs w:val="24"/>
        </w:rPr>
      </w:pPr>
      <w:proofErr w:type="spellStart"/>
      <w:r w:rsidRPr="00C749BC">
        <w:rPr>
          <w:sz w:val="24"/>
          <w:szCs w:val="24"/>
        </w:rPr>
        <w:t>Asegurar</w:t>
      </w:r>
      <w:proofErr w:type="spellEnd"/>
      <w:r w:rsidRPr="00C749BC">
        <w:rPr>
          <w:sz w:val="24"/>
          <w:szCs w:val="24"/>
        </w:rPr>
        <w:t xml:space="preserve"> que no </w:t>
      </w:r>
      <w:proofErr w:type="spellStart"/>
      <w:r w:rsidRPr="00C749BC">
        <w:rPr>
          <w:sz w:val="24"/>
          <w:szCs w:val="24"/>
        </w:rPr>
        <w:t>sean</w:t>
      </w:r>
      <w:proofErr w:type="spellEnd"/>
      <w:r w:rsidRPr="00C749BC">
        <w:rPr>
          <w:sz w:val="24"/>
          <w:szCs w:val="24"/>
        </w:rPr>
        <w:t xml:space="preserve"> </w:t>
      </w:r>
      <w:proofErr w:type="spellStart"/>
      <w:r w:rsidRPr="00C749BC">
        <w:rPr>
          <w:sz w:val="24"/>
          <w:szCs w:val="24"/>
        </w:rPr>
        <w:t>expuestos</w:t>
      </w:r>
      <w:proofErr w:type="spellEnd"/>
      <w:r w:rsidRPr="00C749BC">
        <w:rPr>
          <w:sz w:val="24"/>
          <w:szCs w:val="24"/>
        </w:rPr>
        <w:t xml:space="preserve"> a </w:t>
      </w:r>
      <w:proofErr w:type="spellStart"/>
      <w:r w:rsidRPr="00C749BC">
        <w:rPr>
          <w:sz w:val="24"/>
          <w:szCs w:val="24"/>
        </w:rPr>
        <w:t>ninguna</w:t>
      </w:r>
      <w:proofErr w:type="spellEnd"/>
      <w:r w:rsidRPr="00C749BC">
        <w:rPr>
          <w:sz w:val="24"/>
          <w:szCs w:val="24"/>
        </w:rPr>
        <w:t xml:space="preserve"> forma de </w:t>
      </w:r>
      <w:proofErr w:type="spellStart"/>
      <w:r w:rsidRPr="00C749BC">
        <w:rPr>
          <w:sz w:val="24"/>
          <w:szCs w:val="24"/>
        </w:rPr>
        <w:t>explotación</w:t>
      </w:r>
      <w:proofErr w:type="spellEnd"/>
      <w:r w:rsidRPr="00C749BC">
        <w:rPr>
          <w:sz w:val="24"/>
          <w:szCs w:val="24"/>
        </w:rPr>
        <w:t xml:space="preserve"> </w:t>
      </w:r>
      <w:proofErr w:type="spellStart"/>
      <w:r w:rsidRPr="00C749BC">
        <w:rPr>
          <w:sz w:val="24"/>
          <w:szCs w:val="24"/>
        </w:rPr>
        <w:t>económica</w:t>
      </w:r>
      <w:proofErr w:type="spellEnd"/>
      <w:r w:rsidRPr="00C749BC">
        <w:rPr>
          <w:spacing w:val="-34"/>
          <w:sz w:val="24"/>
          <w:szCs w:val="24"/>
        </w:rPr>
        <w:t xml:space="preserve"> </w:t>
      </w:r>
      <w:r w:rsidRPr="00C749BC">
        <w:rPr>
          <w:sz w:val="24"/>
          <w:szCs w:val="24"/>
        </w:rPr>
        <w:t xml:space="preserve">o a la </w:t>
      </w:r>
      <w:proofErr w:type="spellStart"/>
      <w:r w:rsidRPr="00C749BC">
        <w:rPr>
          <w:sz w:val="24"/>
          <w:szCs w:val="24"/>
        </w:rPr>
        <w:t>mendicidad</w:t>
      </w:r>
      <w:proofErr w:type="spellEnd"/>
      <w:r w:rsidRPr="00C749BC">
        <w:rPr>
          <w:sz w:val="24"/>
          <w:szCs w:val="24"/>
        </w:rPr>
        <w:t xml:space="preserve"> y </w:t>
      </w:r>
      <w:proofErr w:type="spellStart"/>
      <w:r w:rsidRPr="00C749BC">
        <w:rPr>
          <w:sz w:val="24"/>
          <w:szCs w:val="24"/>
        </w:rPr>
        <w:t>abstenerse</w:t>
      </w:r>
      <w:proofErr w:type="spellEnd"/>
      <w:r w:rsidRPr="00C749BC">
        <w:rPr>
          <w:sz w:val="24"/>
          <w:szCs w:val="24"/>
        </w:rPr>
        <w:t xml:space="preserve"> de </w:t>
      </w:r>
      <w:proofErr w:type="spellStart"/>
      <w:r w:rsidRPr="00C749BC">
        <w:rPr>
          <w:sz w:val="24"/>
          <w:szCs w:val="24"/>
        </w:rPr>
        <w:t>utilizarlos</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actividades</w:t>
      </w:r>
      <w:proofErr w:type="spellEnd"/>
      <w:r w:rsidRPr="00C749BC">
        <w:rPr>
          <w:sz w:val="24"/>
          <w:szCs w:val="24"/>
        </w:rPr>
        <w:t xml:space="preserve"> </w:t>
      </w:r>
      <w:proofErr w:type="spellStart"/>
      <w:r w:rsidRPr="00C749BC">
        <w:rPr>
          <w:sz w:val="24"/>
          <w:szCs w:val="24"/>
        </w:rPr>
        <w:t>militares</w:t>
      </w:r>
      <w:proofErr w:type="spellEnd"/>
      <w:r w:rsidRPr="00C749BC">
        <w:rPr>
          <w:sz w:val="24"/>
          <w:szCs w:val="24"/>
        </w:rPr>
        <w:t xml:space="preserve">, </w:t>
      </w:r>
      <w:proofErr w:type="spellStart"/>
      <w:r w:rsidRPr="00C749BC">
        <w:rPr>
          <w:sz w:val="24"/>
          <w:szCs w:val="24"/>
        </w:rPr>
        <w:t>operaciones</w:t>
      </w:r>
      <w:proofErr w:type="spellEnd"/>
      <w:r w:rsidRPr="00C749BC">
        <w:rPr>
          <w:sz w:val="24"/>
          <w:szCs w:val="24"/>
        </w:rPr>
        <w:t xml:space="preserve"> </w:t>
      </w:r>
      <w:proofErr w:type="spellStart"/>
      <w:r w:rsidRPr="00C749BC">
        <w:rPr>
          <w:sz w:val="24"/>
          <w:szCs w:val="24"/>
        </w:rPr>
        <w:t>psicológicas</w:t>
      </w:r>
      <w:proofErr w:type="spellEnd"/>
      <w:r w:rsidRPr="00C749BC">
        <w:rPr>
          <w:sz w:val="24"/>
          <w:szCs w:val="24"/>
        </w:rPr>
        <w:t xml:space="preserve">, </w:t>
      </w:r>
      <w:proofErr w:type="spellStart"/>
      <w:r w:rsidRPr="00C749BC">
        <w:rPr>
          <w:sz w:val="24"/>
          <w:szCs w:val="24"/>
        </w:rPr>
        <w:t>campañas</w:t>
      </w:r>
      <w:proofErr w:type="spellEnd"/>
      <w:r w:rsidRPr="00C749BC">
        <w:rPr>
          <w:sz w:val="24"/>
          <w:szCs w:val="24"/>
        </w:rPr>
        <w:t xml:space="preserve"> </w:t>
      </w:r>
      <w:proofErr w:type="spellStart"/>
      <w:r w:rsidRPr="00C749BC">
        <w:rPr>
          <w:sz w:val="24"/>
          <w:szCs w:val="24"/>
        </w:rPr>
        <w:t>cívico-militares</w:t>
      </w:r>
      <w:proofErr w:type="spellEnd"/>
      <w:r w:rsidRPr="00C749BC">
        <w:rPr>
          <w:sz w:val="24"/>
          <w:szCs w:val="24"/>
        </w:rPr>
        <w:t xml:space="preserve"> y</w:t>
      </w:r>
      <w:r w:rsidRPr="00C749BC">
        <w:rPr>
          <w:spacing w:val="-4"/>
          <w:sz w:val="24"/>
          <w:szCs w:val="24"/>
        </w:rPr>
        <w:t xml:space="preserve"> </w:t>
      </w:r>
      <w:proofErr w:type="spellStart"/>
      <w:r w:rsidRPr="00C749BC">
        <w:rPr>
          <w:sz w:val="24"/>
          <w:szCs w:val="24"/>
        </w:rPr>
        <w:t>similares</w:t>
      </w:r>
      <w:proofErr w:type="spellEnd"/>
      <w:r w:rsidRPr="00C749BC">
        <w:rPr>
          <w:sz w:val="24"/>
          <w:szCs w:val="24"/>
        </w:rPr>
        <w:t>.</w:t>
      </w:r>
    </w:p>
    <w:p w14:paraId="035C42C8" w14:textId="77777777" w:rsidR="000C0AF8" w:rsidRPr="00C749BC" w:rsidRDefault="000C0AF8" w:rsidP="000C0AF8">
      <w:pPr>
        <w:pStyle w:val="Prrafodelista"/>
        <w:widowControl w:val="0"/>
        <w:numPr>
          <w:ilvl w:val="0"/>
          <w:numId w:val="3"/>
        </w:numPr>
        <w:tabs>
          <w:tab w:val="left" w:pos="687"/>
        </w:tabs>
        <w:autoSpaceDE w:val="0"/>
        <w:autoSpaceDN w:val="0"/>
        <w:spacing w:after="0" w:line="276" w:lineRule="auto"/>
        <w:ind w:right="124" w:firstLine="0"/>
        <w:contextualSpacing w:val="0"/>
        <w:jc w:val="both"/>
        <w:rPr>
          <w:sz w:val="24"/>
          <w:szCs w:val="24"/>
        </w:rPr>
      </w:pPr>
      <w:proofErr w:type="spellStart"/>
      <w:r w:rsidRPr="00C749BC">
        <w:rPr>
          <w:sz w:val="24"/>
          <w:szCs w:val="24"/>
        </w:rPr>
        <w:t>Promover</w:t>
      </w:r>
      <w:proofErr w:type="spellEnd"/>
      <w:r w:rsidRPr="00C749BC">
        <w:rPr>
          <w:sz w:val="24"/>
          <w:szCs w:val="24"/>
        </w:rPr>
        <w:t xml:space="preserve"> </w:t>
      </w:r>
      <w:proofErr w:type="spellStart"/>
      <w:r w:rsidRPr="00C749BC">
        <w:rPr>
          <w:sz w:val="24"/>
          <w:szCs w:val="24"/>
        </w:rPr>
        <w:t>estrategias</w:t>
      </w:r>
      <w:proofErr w:type="spellEnd"/>
      <w:r w:rsidRPr="00C749BC">
        <w:rPr>
          <w:sz w:val="24"/>
          <w:szCs w:val="24"/>
        </w:rPr>
        <w:t xml:space="preserve"> de </w:t>
      </w:r>
      <w:proofErr w:type="spellStart"/>
      <w:r w:rsidRPr="00C749BC">
        <w:rPr>
          <w:sz w:val="24"/>
          <w:szCs w:val="24"/>
        </w:rPr>
        <w:t>comunicación</w:t>
      </w:r>
      <w:proofErr w:type="spellEnd"/>
      <w:r w:rsidRPr="00C749BC">
        <w:rPr>
          <w:sz w:val="24"/>
          <w:szCs w:val="24"/>
        </w:rPr>
        <w:t xml:space="preserve"> </w:t>
      </w:r>
      <w:proofErr w:type="spellStart"/>
      <w:r w:rsidRPr="00C749BC">
        <w:rPr>
          <w:sz w:val="24"/>
          <w:szCs w:val="24"/>
        </w:rPr>
        <w:t>educativa</w:t>
      </w:r>
      <w:proofErr w:type="spellEnd"/>
      <w:r w:rsidRPr="00C749BC">
        <w:rPr>
          <w:sz w:val="24"/>
          <w:szCs w:val="24"/>
        </w:rPr>
        <w:t xml:space="preserve"> para </w:t>
      </w:r>
      <w:proofErr w:type="spellStart"/>
      <w:r w:rsidRPr="00C749BC">
        <w:rPr>
          <w:sz w:val="24"/>
          <w:szCs w:val="24"/>
        </w:rPr>
        <w:t>transformar</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patrones</w:t>
      </w:r>
      <w:proofErr w:type="spellEnd"/>
      <w:r w:rsidRPr="00C749BC">
        <w:rPr>
          <w:sz w:val="24"/>
          <w:szCs w:val="24"/>
        </w:rPr>
        <w:t xml:space="preserve"> </w:t>
      </w:r>
      <w:proofErr w:type="spellStart"/>
      <w:r w:rsidRPr="00C749BC">
        <w:rPr>
          <w:sz w:val="24"/>
          <w:szCs w:val="24"/>
        </w:rPr>
        <w:t>culturales</w:t>
      </w:r>
      <w:proofErr w:type="spellEnd"/>
      <w:r w:rsidRPr="00C749BC">
        <w:rPr>
          <w:sz w:val="24"/>
          <w:szCs w:val="24"/>
        </w:rPr>
        <w:t xml:space="preserve"> que </w:t>
      </w:r>
      <w:proofErr w:type="spellStart"/>
      <w:r w:rsidRPr="00C749BC">
        <w:rPr>
          <w:sz w:val="24"/>
          <w:szCs w:val="24"/>
        </w:rPr>
        <w:t>toleran</w:t>
      </w:r>
      <w:proofErr w:type="spellEnd"/>
      <w:r w:rsidRPr="00C749BC">
        <w:rPr>
          <w:sz w:val="24"/>
          <w:szCs w:val="24"/>
        </w:rPr>
        <w:t xml:space="preserve"> el </w:t>
      </w:r>
      <w:proofErr w:type="spellStart"/>
      <w:r w:rsidRPr="00C749BC">
        <w:rPr>
          <w:sz w:val="24"/>
          <w:szCs w:val="24"/>
        </w:rPr>
        <w:t>trabajo</w:t>
      </w:r>
      <w:proofErr w:type="spellEnd"/>
      <w:r w:rsidRPr="00C749BC">
        <w:rPr>
          <w:sz w:val="24"/>
          <w:szCs w:val="24"/>
        </w:rPr>
        <w:t xml:space="preserve"> </w:t>
      </w:r>
      <w:proofErr w:type="spellStart"/>
      <w:r w:rsidRPr="00C749BC">
        <w:rPr>
          <w:sz w:val="24"/>
          <w:szCs w:val="24"/>
        </w:rPr>
        <w:t>infantil</w:t>
      </w:r>
      <w:proofErr w:type="spellEnd"/>
      <w:r w:rsidRPr="00C749BC">
        <w:rPr>
          <w:sz w:val="24"/>
          <w:szCs w:val="24"/>
        </w:rPr>
        <w:t xml:space="preserve"> y </w:t>
      </w:r>
      <w:proofErr w:type="spellStart"/>
      <w:r w:rsidRPr="00C749BC">
        <w:rPr>
          <w:sz w:val="24"/>
          <w:szCs w:val="24"/>
        </w:rPr>
        <w:t>resaltar</w:t>
      </w:r>
      <w:proofErr w:type="spellEnd"/>
      <w:r w:rsidRPr="00C749BC">
        <w:rPr>
          <w:sz w:val="24"/>
          <w:szCs w:val="24"/>
        </w:rPr>
        <w:t xml:space="preserve"> el valor de la </w:t>
      </w:r>
      <w:proofErr w:type="spellStart"/>
      <w:r w:rsidRPr="00C749BC">
        <w:rPr>
          <w:sz w:val="24"/>
          <w:szCs w:val="24"/>
        </w:rPr>
        <w:t>educación</w:t>
      </w:r>
      <w:proofErr w:type="spellEnd"/>
      <w:r w:rsidRPr="00C749BC">
        <w:rPr>
          <w:sz w:val="24"/>
          <w:szCs w:val="24"/>
        </w:rPr>
        <w:t xml:space="preserve"> </w:t>
      </w:r>
      <w:proofErr w:type="spellStart"/>
      <w:r w:rsidRPr="00C749BC">
        <w:rPr>
          <w:sz w:val="24"/>
          <w:szCs w:val="24"/>
        </w:rPr>
        <w:t>como</w:t>
      </w:r>
      <w:proofErr w:type="spellEnd"/>
      <w:r w:rsidRPr="00C749BC">
        <w:rPr>
          <w:sz w:val="24"/>
          <w:szCs w:val="24"/>
        </w:rPr>
        <w:t xml:space="preserve"> </w:t>
      </w:r>
      <w:proofErr w:type="spellStart"/>
      <w:r w:rsidRPr="00C749BC">
        <w:rPr>
          <w:sz w:val="24"/>
          <w:szCs w:val="24"/>
        </w:rPr>
        <w:t>proceso</w:t>
      </w:r>
      <w:proofErr w:type="spellEnd"/>
      <w:r w:rsidRPr="00C749BC">
        <w:rPr>
          <w:sz w:val="24"/>
          <w:szCs w:val="24"/>
        </w:rPr>
        <w:t xml:space="preserve"> fundamental para el </w:t>
      </w:r>
      <w:proofErr w:type="spellStart"/>
      <w:r w:rsidRPr="00C749BC">
        <w:rPr>
          <w:sz w:val="24"/>
          <w:szCs w:val="24"/>
        </w:rPr>
        <w:t>desarrollo</w:t>
      </w:r>
      <w:proofErr w:type="spellEnd"/>
      <w:r w:rsidRPr="00C749BC">
        <w:rPr>
          <w:sz w:val="24"/>
          <w:szCs w:val="24"/>
        </w:rPr>
        <w:t xml:space="preserve"> de la</w:t>
      </w:r>
      <w:r w:rsidRPr="00C749BC">
        <w:rPr>
          <w:spacing w:val="-14"/>
          <w:sz w:val="24"/>
          <w:szCs w:val="24"/>
        </w:rPr>
        <w:t xml:space="preserve"> </w:t>
      </w:r>
      <w:proofErr w:type="spellStart"/>
      <w:r w:rsidRPr="00C749BC">
        <w:rPr>
          <w:sz w:val="24"/>
          <w:szCs w:val="24"/>
        </w:rPr>
        <w:t>niñez</w:t>
      </w:r>
      <w:proofErr w:type="spellEnd"/>
      <w:r w:rsidRPr="00C749BC">
        <w:rPr>
          <w:sz w:val="24"/>
          <w:szCs w:val="24"/>
        </w:rPr>
        <w:t>.</w:t>
      </w:r>
    </w:p>
    <w:p w14:paraId="057AA34A" w14:textId="77777777" w:rsidR="000C0AF8" w:rsidRPr="00C749BC" w:rsidRDefault="000C0AF8" w:rsidP="000C0AF8">
      <w:pPr>
        <w:pStyle w:val="Prrafodelista"/>
        <w:widowControl w:val="0"/>
        <w:numPr>
          <w:ilvl w:val="0"/>
          <w:numId w:val="8"/>
        </w:numPr>
        <w:tabs>
          <w:tab w:val="left" w:pos="591"/>
        </w:tabs>
        <w:autoSpaceDE w:val="0"/>
        <w:autoSpaceDN w:val="0"/>
        <w:spacing w:before="1" w:after="0" w:line="276" w:lineRule="auto"/>
        <w:ind w:right="124"/>
        <w:contextualSpacing w:val="0"/>
        <w:jc w:val="both"/>
        <w:rPr>
          <w:sz w:val="24"/>
          <w:szCs w:val="24"/>
        </w:rPr>
      </w:pPr>
      <w:r w:rsidRPr="00C749BC">
        <w:rPr>
          <w:sz w:val="24"/>
          <w:szCs w:val="24"/>
        </w:rPr>
        <w:t xml:space="preserve"> </w:t>
      </w:r>
      <w:proofErr w:type="spellStart"/>
      <w:r w:rsidRPr="00C749BC">
        <w:rPr>
          <w:sz w:val="24"/>
          <w:szCs w:val="24"/>
        </w:rPr>
        <w:t>Asegurar</w:t>
      </w:r>
      <w:proofErr w:type="spellEnd"/>
      <w:r w:rsidRPr="00C749BC">
        <w:rPr>
          <w:sz w:val="24"/>
          <w:szCs w:val="24"/>
        </w:rPr>
        <w:t xml:space="preserve"> la </w:t>
      </w:r>
      <w:proofErr w:type="spellStart"/>
      <w:r w:rsidRPr="00C749BC">
        <w:rPr>
          <w:sz w:val="24"/>
          <w:szCs w:val="24"/>
        </w:rPr>
        <w:t>presencia</w:t>
      </w:r>
      <w:proofErr w:type="spellEnd"/>
      <w:r w:rsidRPr="00C749BC">
        <w:rPr>
          <w:sz w:val="24"/>
          <w:szCs w:val="24"/>
        </w:rPr>
        <w:t xml:space="preserve"> del </w:t>
      </w:r>
      <w:proofErr w:type="spellStart"/>
      <w:r w:rsidRPr="00C749BC">
        <w:rPr>
          <w:sz w:val="24"/>
          <w:szCs w:val="24"/>
        </w:rPr>
        <w:t>niño</w:t>
      </w:r>
      <w:proofErr w:type="spellEnd"/>
      <w:r w:rsidRPr="00C749BC">
        <w:rPr>
          <w:sz w:val="24"/>
          <w:szCs w:val="24"/>
        </w:rPr>
        <w:t xml:space="preserve">, </w:t>
      </w:r>
      <w:proofErr w:type="spellStart"/>
      <w:r w:rsidRPr="00C749BC">
        <w:rPr>
          <w:sz w:val="24"/>
          <w:szCs w:val="24"/>
        </w:rPr>
        <w:t>niña</w:t>
      </w:r>
      <w:proofErr w:type="spellEnd"/>
      <w:r w:rsidRPr="00C749BC">
        <w:rPr>
          <w:sz w:val="24"/>
          <w:szCs w:val="24"/>
        </w:rPr>
        <w:t xml:space="preserve"> o </w:t>
      </w:r>
      <w:proofErr w:type="spellStart"/>
      <w:r w:rsidRPr="00C749BC">
        <w:rPr>
          <w:sz w:val="24"/>
          <w:szCs w:val="24"/>
        </w:rPr>
        <w:t>adolescente</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todas</w:t>
      </w:r>
      <w:proofErr w:type="spellEnd"/>
      <w:r w:rsidRPr="00C749BC">
        <w:rPr>
          <w:sz w:val="24"/>
          <w:szCs w:val="24"/>
        </w:rPr>
        <w:t xml:space="preserve"> las </w:t>
      </w:r>
      <w:proofErr w:type="spellStart"/>
      <w:r w:rsidRPr="00C749BC">
        <w:rPr>
          <w:sz w:val="24"/>
          <w:szCs w:val="24"/>
        </w:rPr>
        <w:t>actuaciones</w:t>
      </w:r>
      <w:proofErr w:type="spellEnd"/>
      <w:r w:rsidRPr="00C749BC">
        <w:rPr>
          <w:sz w:val="24"/>
          <w:szCs w:val="24"/>
        </w:rPr>
        <w:t xml:space="preserve"> que </w:t>
      </w:r>
      <w:proofErr w:type="spellStart"/>
      <w:r w:rsidRPr="00C749BC">
        <w:rPr>
          <w:sz w:val="24"/>
          <w:szCs w:val="24"/>
        </w:rPr>
        <w:t>sean</w:t>
      </w:r>
      <w:proofErr w:type="spellEnd"/>
      <w:r w:rsidRPr="00C749BC">
        <w:rPr>
          <w:sz w:val="24"/>
          <w:szCs w:val="24"/>
        </w:rPr>
        <w:t xml:space="preserve"> de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interés</w:t>
      </w:r>
      <w:proofErr w:type="spellEnd"/>
      <w:r w:rsidRPr="00C749BC">
        <w:rPr>
          <w:sz w:val="24"/>
          <w:szCs w:val="24"/>
        </w:rPr>
        <w:t xml:space="preserve"> o que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involucren</w:t>
      </w:r>
      <w:proofErr w:type="spellEnd"/>
      <w:r w:rsidRPr="00C749BC">
        <w:rPr>
          <w:sz w:val="24"/>
          <w:szCs w:val="24"/>
        </w:rPr>
        <w:t xml:space="preserve"> </w:t>
      </w:r>
      <w:proofErr w:type="spellStart"/>
      <w:r w:rsidRPr="00C749BC">
        <w:rPr>
          <w:sz w:val="24"/>
          <w:szCs w:val="24"/>
        </w:rPr>
        <w:t>cualquiera</w:t>
      </w:r>
      <w:proofErr w:type="spellEnd"/>
      <w:r w:rsidRPr="00C749BC">
        <w:rPr>
          <w:sz w:val="24"/>
          <w:szCs w:val="24"/>
        </w:rPr>
        <w:t xml:space="preserve"> sea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naturaleza</w:t>
      </w:r>
      <w:proofErr w:type="spellEnd"/>
      <w:r w:rsidRPr="00C749BC">
        <w:rPr>
          <w:sz w:val="24"/>
          <w:szCs w:val="24"/>
        </w:rPr>
        <w:t xml:space="preserve">, </w:t>
      </w:r>
      <w:proofErr w:type="spellStart"/>
      <w:r w:rsidRPr="00C749BC">
        <w:rPr>
          <w:sz w:val="24"/>
          <w:szCs w:val="24"/>
        </w:rPr>
        <w:t>adoptar</w:t>
      </w:r>
      <w:proofErr w:type="spellEnd"/>
      <w:r w:rsidRPr="00C749BC">
        <w:rPr>
          <w:sz w:val="24"/>
          <w:szCs w:val="24"/>
        </w:rPr>
        <w:t xml:space="preserve"> las </w:t>
      </w:r>
      <w:proofErr w:type="spellStart"/>
      <w:r w:rsidRPr="00C749BC">
        <w:rPr>
          <w:sz w:val="24"/>
          <w:szCs w:val="24"/>
        </w:rPr>
        <w:t>medidas</w:t>
      </w:r>
      <w:proofErr w:type="spellEnd"/>
      <w:r w:rsidRPr="00C749BC">
        <w:rPr>
          <w:sz w:val="24"/>
          <w:szCs w:val="24"/>
        </w:rPr>
        <w:t xml:space="preserve"> </w:t>
      </w:r>
      <w:proofErr w:type="spellStart"/>
      <w:r w:rsidRPr="00C749BC">
        <w:rPr>
          <w:sz w:val="24"/>
          <w:szCs w:val="24"/>
        </w:rPr>
        <w:t>necesarias</w:t>
      </w:r>
      <w:proofErr w:type="spellEnd"/>
      <w:r w:rsidRPr="00C749BC">
        <w:rPr>
          <w:sz w:val="24"/>
          <w:szCs w:val="24"/>
        </w:rPr>
        <w:t xml:space="preserve"> para </w:t>
      </w:r>
      <w:proofErr w:type="spellStart"/>
      <w:r w:rsidRPr="00C749BC">
        <w:rPr>
          <w:sz w:val="24"/>
          <w:szCs w:val="24"/>
        </w:rPr>
        <w:t>salvaguardar</w:t>
      </w:r>
      <w:proofErr w:type="spellEnd"/>
      <w:r w:rsidRPr="00C749BC">
        <w:rPr>
          <w:sz w:val="24"/>
          <w:szCs w:val="24"/>
        </w:rPr>
        <w:t xml:space="preserv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integridad</w:t>
      </w:r>
      <w:proofErr w:type="spellEnd"/>
      <w:r w:rsidRPr="00C749BC">
        <w:rPr>
          <w:sz w:val="24"/>
          <w:szCs w:val="24"/>
        </w:rPr>
        <w:t xml:space="preserve"> </w:t>
      </w:r>
      <w:proofErr w:type="spellStart"/>
      <w:r w:rsidRPr="00C749BC">
        <w:rPr>
          <w:sz w:val="24"/>
          <w:szCs w:val="24"/>
        </w:rPr>
        <w:t>física</w:t>
      </w:r>
      <w:proofErr w:type="spellEnd"/>
      <w:r w:rsidRPr="00C749BC">
        <w:rPr>
          <w:sz w:val="24"/>
          <w:szCs w:val="24"/>
        </w:rPr>
        <w:t xml:space="preserve"> y </w:t>
      </w:r>
      <w:proofErr w:type="spellStart"/>
      <w:r w:rsidRPr="00C749BC">
        <w:rPr>
          <w:sz w:val="24"/>
          <w:szCs w:val="24"/>
        </w:rPr>
        <w:t>psicológica</w:t>
      </w:r>
      <w:proofErr w:type="spellEnd"/>
      <w:r w:rsidRPr="00C749BC">
        <w:rPr>
          <w:sz w:val="24"/>
          <w:szCs w:val="24"/>
        </w:rPr>
        <w:t xml:space="preserve"> y </w:t>
      </w:r>
      <w:proofErr w:type="spellStart"/>
      <w:r w:rsidRPr="00C749BC">
        <w:rPr>
          <w:sz w:val="24"/>
          <w:szCs w:val="24"/>
        </w:rPr>
        <w:t>garantizar</w:t>
      </w:r>
      <w:proofErr w:type="spellEnd"/>
      <w:r w:rsidRPr="00C749BC">
        <w:rPr>
          <w:sz w:val="24"/>
          <w:szCs w:val="24"/>
        </w:rPr>
        <w:t xml:space="preserve"> el </w:t>
      </w:r>
      <w:proofErr w:type="spellStart"/>
      <w:r w:rsidRPr="00C749BC">
        <w:rPr>
          <w:sz w:val="24"/>
          <w:szCs w:val="24"/>
        </w:rPr>
        <w:t>cumplimiento</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términos</w:t>
      </w:r>
      <w:proofErr w:type="spellEnd"/>
      <w:r w:rsidRPr="00C749BC">
        <w:rPr>
          <w:sz w:val="24"/>
          <w:szCs w:val="24"/>
        </w:rPr>
        <w:t xml:space="preserve"> </w:t>
      </w:r>
      <w:proofErr w:type="spellStart"/>
      <w:r w:rsidRPr="00C749BC">
        <w:rPr>
          <w:sz w:val="24"/>
          <w:szCs w:val="24"/>
        </w:rPr>
        <w:t>señalados</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la ley o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w:t>
      </w:r>
      <w:proofErr w:type="spellStart"/>
      <w:r w:rsidRPr="00C749BC">
        <w:rPr>
          <w:sz w:val="24"/>
          <w:szCs w:val="24"/>
        </w:rPr>
        <w:t>reglamentos</w:t>
      </w:r>
      <w:proofErr w:type="spellEnd"/>
      <w:r w:rsidRPr="00C749BC">
        <w:rPr>
          <w:sz w:val="24"/>
          <w:szCs w:val="24"/>
        </w:rPr>
        <w:t xml:space="preserve"> </w:t>
      </w:r>
      <w:proofErr w:type="spellStart"/>
      <w:r w:rsidRPr="00C749BC">
        <w:rPr>
          <w:sz w:val="24"/>
          <w:szCs w:val="24"/>
        </w:rPr>
        <w:t>frente</w:t>
      </w:r>
      <w:proofErr w:type="spellEnd"/>
      <w:r w:rsidRPr="00C749BC">
        <w:rPr>
          <w:sz w:val="24"/>
          <w:szCs w:val="24"/>
        </w:rPr>
        <w:t xml:space="preserve"> al </w:t>
      </w:r>
      <w:proofErr w:type="spellStart"/>
      <w:r w:rsidRPr="00C749BC">
        <w:rPr>
          <w:sz w:val="24"/>
          <w:szCs w:val="24"/>
        </w:rPr>
        <w:t>debido</w:t>
      </w:r>
      <w:proofErr w:type="spellEnd"/>
      <w:r w:rsidRPr="00C749BC">
        <w:rPr>
          <w:sz w:val="24"/>
          <w:szCs w:val="24"/>
        </w:rPr>
        <w:t xml:space="preserve"> </w:t>
      </w:r>
      <w:proofErr w:type="spellStart"/>
      <w:r w:rsidRPr="00C749BC">
        <w:rPr>
          <w:sz w:val="24"/>
          <w:szCs w:val="24"/>
        </w:rPr>
        <w:t>proceso</w:t>
      </w:r>
      <w:proofErr w:type="spellEnd"/>
      <w:r w:rsidRPr="00C749BC">
        <w:rPr>
          <w:sz w:val="24"/>
          <w:szCs w:val="24"/>
        </w:rPr>
        <w:t xml:space="preserve">. </w:t>
      </w:r>
      <w:proofErr w:type="spellStart"/>
      <w:r w:rsidRPr="00C749BC">
        <w:rPr>
          <w:sz w:val="24"/>
          <w:szCs w:val="24"/>
        </w:rPr>
        <w:t>Procurar</w:t>
      </w:r>
      <w:proofErr w:type="spellEnd"/>
      <w:r w:rsidRPr="00C749BC">
        <w:rPr>
          <w:sz w:val="24"/>
          <w:szCs w:val="24"/>
        </w:rPr>
        <w:t xml:space="preserve"> la </w:t>
      </w:r>
      <w:proofErr w:type="spellStart"/>
      <w:r w:rsidRPr="00C749BC">
        <w:rPr>
          <w:sz w:val="24"/>
          <w:szCs w:val="24"/>
        </w:rPr>
        <w:t>presencia</w:t>
      </w:r>
      <w:proofErr w:type="spellEnd"/>
      <w:r w:rsidRPr="00C749BC">
        <w:rPr>
          <w:sz w:val="24"/>
          <w:szCs w:val="24"/>
        </w:rPr>
        <w:t xml:space="preserve"> </w:t>
      </w:r>
      <w:proofErr w:type="spellStart"/>
      <w:r w:rsidRPr="00C749BC">
        <w:rPr>
          <w:sz w:val="24"/>
          <w:szCs w:val="24"/>
        </w:rPr>
        <w:t>en</w:t>
      </w:r>
      <w:proofErr w:type="spellEnd"/>
      <w:r w:rsidRPr="00C749BC">
        <w:rPr>
          <w:sz w:val="24"/>
          <w:szCs w:val="24"/>
        </w:rPr>
        <w:t xml:space="preserve"> </w:t>
      </w:r>
      <w:proofErr w:type="spellStart"/>
      <w:r w:rsidRPr="00C749BC">
        <w:rPr>
          <w:sz w:val="24"/>
          <w:szCs w:val="24"/>
        </w:rPr>
        <w:t>dichas</w:t>
      </w:r>
      <w:proofErr w:type="spellEnd"/>
      <w:r w:rsidRPr="00C749BC">
        <w:rPr>
          <w:sz w:val="24"/>
          <w:szCs w:val="24"/>
        </w:rPr>
        <w:t xml:space="preserve"> </w:t>
      </w:r>
      <w:proofErr w:type="spellStart"/>
      <w:r w:rsidRPr="00C749BC">
        <w:rPr>
          <w:sz w:val="24"/>
          <w:szCs w:val="24"/>
        </w:rPr>
        <w:t>actuaciones</w:t>
      </w:r>
      <w:proofErr w:type="spellEnd"/>
      <w:r w:rsidRPr="00C749BC">
        <w:rPr>
          <w:sz w:val="24"/>
          <w:szCs w:val="24"/>
        </w:rPr>
        <w:t xml:space="preserve"> de </w:t>
      </w:r>
      <w:proofErr w:type="spellStart"/>
      <w:r w:rsidRPr="00C749BC">
        <w:rPr>
          <w:sz w:val="24"/>
          <w:szCs w:val="24"/>
        </w:rPr>
        <w:t>sus</w:t>
      </w:r>
      <w:proofErr w:type="spellEnd"/>
      <w:r w:rsidRPr="00C749BC">
        <w:rPr>
          <w:sz w:val="24"/>
          <w:szCs w:val="24"/>
        </w:rPr>
        <w:t xml:space="preserve"> padres, de las personas </w:t>
      </w:r>
      <w:proofErr w:type="spellStart"/>
      <w:r w:rsidRPr="00C749BC">
        <w:rPr>
          <w:sz w:val="24"/>
          <w:szCs w:val="24"/>
        </w:rPr>
        <w:t>responsables</w:t>
      </w:r>
      <w:proofErr w:type="spellEnd"/>
      <w:r w:rsidRPr="00C749BC">
        <w:rPr>
          <w:sz w:val="24"/>
          <w:szCs w:val="24"/>
        </w:rPr>
        <w:t xml:space="preserve"> o de </w:t>
      </w:r>
      <w:proofErr w:type="spellStart"/>
      <w:r w:rsidRPr="00C749BC">
        <w:rPr>
          <w:sz w:val="24"/>
          <w:szCs w:val="24"/>
        </w:rPr>
        <w:t>su</w:t>
      </w:r>
      <w:proofErr w:type="spellEnd"/>
      <w:r w:rsidRPr="00C749BC">
        <w:rPr>
          <w:sz w:val="24"/>
          <w:szCs w:val="24"/>
        </w:rPr>
        <w:t xml:space="preserve"> </w:t>
      </w:r>
      <w:proofErr w:type="spellStart"/>
      <w:r w:rsidRPr="00C749BC">
        <w:rPr>
          <w:sz w:val="24"/>
          <w:szCs w:val="24"/>
        </w:rPr>
        <w:t>representante</w:t>
      </w:r>
      <w:proofErr w:type="spellEnd"/>
      <w:r w:rsidRPr="00C749BC">
        <w:rPr>
          <w:spacing w:val="-17"/>
          <w:sz w:val="24"/>
          <w:szCs w:val="24"/>
        </w:rPr>
        <w:t xml:space="preserve"> </w:t>
      </w:r>
      <w:r w:rsidRPr="00C749BC">
        <w:rPr>
          <w:sz w:val="24"/>
          <w:szCs w:val="24"/>
        </w:rPr>
        <w:t>legal.</w:t>
      </w:r>
    </w:p>
    <w:p w14:paraId="4CD6FCF0" w14:textId="77777777" w:rsidR="000C0AF8" w:rsidRDefault="000C0AF8" w:rsidP="000C0AF8">
      <w:pPr>
        <w:pStyle w:val="Textoindependiente"/>
        <w:spacing w:before="10"/>
        <w:jc w:val="both"/>
      </w:pPr>
    </w:p>
    <w:p w14:paraId="29EADA17" w14:textId="77777777" w:rsidR="00F916A6" w:rsidRDefault="00F916A6" w:rsidP="000C0AF8">
      <w:pPr>
        <w:pStyle w:val="Textoindependiente"/>
        <w:spacing w:before="10"/>
        <w:jc w:val="both"/>
      </w:pPr>
    </w:p>
    <w:p w14:paraId="31BD6CE3" w14:textId="77777777" w:rsidR="00F916A6" w:rsidRDefault="00F916A6" w:rsidP="000C0AF8">
      <w:pPr>
        <w:pStyle w:val="Textoindependiente"/>
        <w:spacing w:before="10"/>
        <w:jc w:val="both"/>
      </w:pPr>
    </w:p>
    <w:p w14:paraId="4B0713B6" w14:textId="77777777" w:rsidR="00F916A6" w:rsidRDefault="00F916A6" w:rsidP="000C0AF8">
      <w:pPr>
        <w:pStyle w:val="Textoindependiente"/>
        <w:spacing w:before="10"/>
        <w:jc w:val="both"/>
      </w:pPr>
    </w:p>
    <w:p w14:paraId="698BFF63" w14:textId="77777777" w:rsidR="00F916A6" w:rsidRPr="00C749BC" w:rsidRDefault="00F916A6" w:rsidP="000C0AF8">
      <w:pPr>
        <w:pStyle w:val="Textoindependiente"/>
        <w:spacing w:before="10"/>
        <w:jc w:val="both"/>
      </w:pPr>
    </w:p>
    <w:p w14:paraId="6EB25FB9" w14:textId="77777777" w:rsidR="000C0AF8" w:rsidRPr="00C749BC" w:rsidRDefault="000C0AF8" w:rsidP="000C0AF8">
      <w:pPr>
        <w:pStyle w:val="Ttulo1"/>
        <w:numPr>
          <w:ilvl w:val="0"/>
          <w:numId w:val="10"/>
        </w:numPr>
        <w:tabs>
          <w:tab w:val="left" w:pos="1241"/>
          <w:tab w:val="left" w:pos="1242"/>
        </w:tabs>
        <w:jc w:val="both"/>
      </w:pPr>
      <w:r w:rsidRPr="00C749BC">
        <w:t>Legislación</w:t>
      </w:r>
      <w:r w:rsidRPr="00C749BC">
        <w:rPr>
          <w:spacing w:val="-1"/>
        </w:rPr>
        <w:t xml:space="preserve"> </w:t>
      </w:r>
      <w:r w:rsidRPr="00C749BC">
        <w:t>Internacional</w:t>
      </w:r>
    </w:p>
    <w:p w14:paraId="4C0F228F" w14:textId="77777777" w:rsidR="000C0AF8" w:rsidRPr="00C749BC" w:rsidRDefault="000C0AF8" w:rsidP="000C0AF8">
      <w:pPr>
        <w:pStyle w:val="Textoindependiente"/>
        <w:spacing w:before="2"/>
        <w:jc w:val="both"/>
        <w:rPr>
          <w:b/>
        </w:rPr>
      </w:pPr>
    </w:p>
    <w:p w14:paraId="7BADA695" w14:textId="77777777" w:rsidR="000C0AF8" w:rsidRPr="00C749BC" w:rsidRDefault="000C0AF8" w:rsidP="000C0AF8">
      <w:pPr>
        <w:pStyle w:val="Prrafodelista"/>
        <w:widowControl w:val="0"/>
        <w:numPr>
          <w:ilvl w:val="0"/>
          <w:numId w:val="11"/>
        </w:numPr>
        <w:tabs>
          <w:tab w:val="left" w:pos="881"/>
          <w:tab w:val="left" w:pos="882"/>
        </w:tabs>
        <w:autoSpaceDE w:val="0"/>
        <w:autoSpaceDN w:val="0"/>
        <w:spacing w:after="0" w:line="240" w:lineRule="auto"/>
        <w:contextualSpacing w:val="0"/>
        <w:jc w:val="both"/>
        <w:rPr>
          <w:sz w:val="24"/>
          <w:szCs w:val="24"/>
        </w:rPr>
      </w:pPr>
      <w:proofErr w:type="spellStart"/>
      <w:r w:rsidRPr="00C749BC">
        <w:rPr>
          <w:sz w:val="24"/>
          <w:szCs w:val="24"/>
        </w:rPr>
        <w:t>Convención</w:t>
      </w:r>
      <w:proofErr w:type="spellEnd"/>
      <w:r w:rsidRPr="00C749BC">
        <w:rPr>
          <w:sz w:val="24"/>
          <w:szCs w:val="24"/>
        </w:rPr>
        <w:t xml:space="preserve"> </w:t>
      </w:r>
      <w:proofErr w:type="spellStart"/>
      <w:r w:rsidRPr="00C749BC">
        <w:rPr>
          <w:sz w:val="24"/>
          <w:szCs w:val="24"/>
        </w:rPr>
        <w:t>sobre</w:t>
      </w:r>
      <w:proofErr w:type="spellEnd"/>
      <w:r w:rsidRPr="00C749BC">
        <w:rPr>
          <w:sz w:val="24"/>
          <w:szCs w:val="24"/>
        </w:rPr>
        <w:t xml:space="preserve"> </w:t>
      </w:r>
      <w:proofErr w:type="spellStart"/>
      <w:r w:rsidRPr="00C749BC">
        <w:rPr>
          <w:sz w:val="24"/>
          <w:szCs w:val="24"/>
        </w:rPr>
        <w:t>los</w:t>
      </w:r>
      <w:proofErr w:type="spellEnd"/>
      <w:r w:rsidRPr="00C749BC">
        <w:rPr>
          <w:sz w:val="24"/>
          <w:szCs w:val="24"/>
        </w:rPr>
        <w:t xml:space="preserve"> derechos del</w:t>
      </w:r>
      <w:r w:rsidRPr="00C749BC">
        <w:rPr>
          <w:spacing w:val="-2"/>
          <w:sz w:val="24"/>
          <w:szCs w:val="24"/>
        </w:rPr>
        <w:t xml:space="preserve"> </w:t>
      </w:r>
      <w:proofErr w:type="spellStart"/>
      <w:r w:rsidRPr="00C749BC">
        <w:rPr>
          <w:sz w:val="24"/>
          <w:szCs w:val="24"/>
        </w:rPr>
        <w:t>niño</w:t>
      </w:r>
      <w:proofErr w:type="spellEnd"/>
      <w:r w:rsidRPr="00C749BC">
        <w:rPr>
          <w:sz w:val="24"/>
          <w:szCs w:val="24"/>
        </w:rPr>
        <w:t>.</w:t>
      </w:r>
    </w:p>
    <w:p w14:paraId="4FDC8BC7" w14:textId="77777777" w:rsidR="000C0AF8" w:rsidRPr="00C749BC" w:rsidRDefault="000C0AF8" w:rsidP="000C0AF8">
      <w:pPr>
        <w:pStyle w:val="Prrafodelista"/>
        <w:widowControl w:val="0"/>
        <w:numPr>
          <w:ilvl w:val="0"/>
          <w:numId w:val="11"/>
        </w:numPr>
        <w:tabs>
          <w:tab w:val="left" w:pos="881"/>
          <w:tab w:val="left" w:pos="882"/>
        </w:tabs>
        <w:autoSpaceDE w:val="0"/>
        <w:autoSpaceDN w:val="0"/>
        <w:spacing w:before="138" w:after="0" w:line="240" w:lineRule="auto"/>
        <w:contextualSpacing w:val="0"/>
        <w:jc w:val="both"/>
        <w:rPr>
          <w:sz w:val="24"/>
          <w:szCs w:val="24"/>
        </w:rPr>
      </w:pPr>
      <w:proofErr w:type="spellStart"/>
      <w:r w:rsidRPr="00C749BC">
        <w:rPr>
          <w:sz w:val="24"/>
          <w:szCs w:val="24"/>
        </w:rPr>
        <w:t>Declaración</w:t>
      </w:r>
      <w:proofErr w:type="spellEnd"/>
      <w:r w:rsidRPr="00C749BC">
        <w:rPr>
          <w:sz w:val="24"/>
          <w:szCs w:val="24"/>
        </w:rPr>
        <w:t xml:space="preserve"> de </w:t>
      </w:r>
      <w:proofErr w:type="spellStart"/>
      <w:r w:rsidRPr="00C749BC">
        <w:rPr>
          <w:sz w:val="24"/>
          <w:szCs w:val="24"/>
        </w:rPr>
        <w:t>los</w:t>
      </w:r>
      <w:proofErr w:type="spellEnd"/>
      <w:r w:rsidRPr="00C749BC">
        <w:rPr>
          <w:sz w:val="24"/>
          <w:szCs w:val="24"/>
        </w:rPr>
        <w:t xml:space="preserve"> derechos del</w:t>
      </w:r>
      <w:r w:rsidRPr="00C749BC">
        <w:rPr>
          <w:spacing w:val="-7"/>
          <w:sz w:val="24"/>
          <w:szCs w:val="24"/>
        </w:rPr>
        <w:t xml:space="preserve"> </w:t>
      </w:r>
      <w:proofErr w:type="spellStart"/>
      <w:r w:rsidRPr="00C749BC">
        <w:rPr>
          <w:sz w:val="24"/>
          <w:szCs w:val="24"/>
        </w:rPr>
        <w:t>niño</w:t>
      </w:r>
      <w:proofErr w:type="spellEnd"/>
      <w:r w:rsidRPr="00C749BC">
        <w:rPr>
          <w:sz w:val="24"/>
          <w:szCs w:val="24"/>
        </w:rPr>
        <w:t>.</w:t>
      </w:r>
    </w:p>
    <w:p w14:paraId="5AEB2FA0" w14:textId="77777777" w:rsidR="000C0AF8" w:rsidRPr="00C749BC" w:rsidRDefault="000C0AF8" w:rsidP="000C0AF8">
      <w:pPr>
        <w:pStyle w:val="Prrafodelista"/>
        <w:widowControl w:val="0"/>
        <w:numPr>
          <w:ilvl w:val="0"/>
          <w:numId w:val="11"/>
        </w:numPr>
        <w:tabs>
          <w:tab w:val="left" w:pos="881"/>
          <w:tab w:val="left" w:pos="882"/>
        </w:tabs>
        <w:autoSpaceDE w:val="0"/>
        <w:autoSpaceDN w:val="0"/>
        <w:spacing w:before="136" w:after="0" w:line="240" w:lineRule="auto"/>
        <w:contextualSpacing w:val="0"/>
        <w:jc w:val="both"/>
        <w:rPr>
          <w:sz w:val="24"/>
          <w:szCs w:val="24"/>
        </w:rPr>
      </w:pPr>
      <w:proofErr w:type="spellStart"/>
      <w:r w:rsidRPr="00C749BC">
        <w:rPr>
          <w:sz w:val="24"/>
          <w:szCs w:val="24"/>
        </w:rPr>
        <w:t>Declaración</w:t>
      </w:r>
      <w:proofErr w:type="spellEnd"/>
      <w:r w:rsidRPr="00C749BC">
        <w:rPr>
          <w:sz w:val="24"/>
          <w:szCs w:val="24"/>
        </w:rPr>
        <w:t xml:space="preserve"> Universal de </w:t>
      </w:r>
      <w:proofErr w:type="spellStart"/>
      <w:r w:rsidRPr="00C749BC">
        <w:rPr>
          <w:sz w:val="24"/>
          <w:szCs w:val="24"/>
        </w:rPr>
        <w:t>los</w:t>
      </w:r>
      <w:proofErr w:type="spellEnd"/>
      <w:r w:rsidRPr="00C749BC">
        <w:rPr>
          <w:sz w:val="24"/>
          <w:szCs w:val="24"/>
        </w:rPr>
        <w:t xml:space="preserve"> Derechos</w:t>
      </w:r>
      <w:r w:rsidRPr="00C749BC">
        <w:rPr>
          <w:spacing w:val="-6"/>
          <w:sz w:val="24"/>
          <w:szCs w:val="24"/>
        </w:rPr>
        <w:t xml:space="preserve"> </w:t>
      </w:r>
      <w:proofErr w:type="spellStart"/>
      <w:r w:rsidRPr="00C749BC">
        <w:rPr>
          <w:sz w:val="24"/>
          <w:szCs w:val="24"/>
        </w:rPr>
        <w:t>Humanos</w:t>
      </w:r>
      <w:proofErr w:type="spellEnd"/>
      <w:r w:rsidRPr="00C749BC">
        <w:rPr>
          <w:sz w:val="24"/>
          <w:szCs w:val="24"/>
        </w:rPr>
        <w:t>.</w:t>
      </w:r>
    </w:p>
    <w:p w14:paraId="0B8F0144" w14:textId="77777777" w:rsidR="000C0AF8" w:rsidRPr="00C749BC" w:rsidRDefault="000C0AF8" w:rsidP="000C0AF8">
      <w:pPr>
        <w:pStyle w:val="Textoindependiente"/>
        <w:spacing w:before="3"/>
        <w:jc w:val="both"/>
      </w:pPr>
    </w:p>
    <w:p w14:paraId="08305603" w14:textId="77777777" w:rsidR="000C0AF8" w:rsidRPr="00C749BC" w:rsidRDefault="000C0AF8" w:rsidP="000C0AF8">
      <w:pPr>
        <w:pStyle w:val="Ttulo1"/>
        <w:numPr>
          <w:ilvl w:val="0"/>
          <w:numId w:val="9"/>
        </w:numPr>
        <w:tabs>
          <w:tab w:val="left" w:pos="1241"/>
          <w:tab w:val="left" w:pos="1242"/>
        </w:tabs>
        <w:jc w:val="both"/>
      </w:pPr>
      <w:r w:rsidRPr="00C749BC">
        <w:t xml:space="preserve"> Impacto</w:t>
      </w:r>
      <w:r w:rsidRPr="00C749BC">
        <w:rPr>
          <w:spacing w:val="-2"/>
        </w:rPr>
        <w:t xml:space="preserve"> </w:t>
      </w:r>
      <w:r w:rsidRPr="00C749BC">
        <w:t>fiscal.</w:t>
      </w:r>
    </w:p>
    <w:p w14:paraId="41606F6E" w14:textId="77777777" w:rsidR="000C0AF8" w:rsidRPr="00C749BC" w:rsidRDefault="000C0AF8" w:rsidP="000C0AF8">
      <w:pPr>
        <w:pStyle w:val="Textoindependiente"/>
        <w:spacing w:before="140" w:line="276" w:lineRule="auto"/>
        <w:ind w:left="162" w:right="126"/>
        <w:jc w:val="both"/>
      </w:pPr>
      <w:r w:rsidRPr="00C749BC">
        <w:t>El presente proyecto de Ley no genera un impacto fiscal.</w:t>
      </w:r>
    </w:p>
    <w:p w14:paraId="2B9FAD99" w14:textId="77777777" w:rsidR="000C0AF8" w:rsidRPr="00C749BC" w:rsidRDefault="000C0AF8" w:rsidP="000C0AF8">
      <w:pPr>
        <w:pStyle w:val="Textoindependiente"/>
        <w:spacing w:before="7"/>
        <w:jc w:val="both"/>
      </w:pPr>
    </w:p>
    <w:p w14:paraId="27D389DF" w14:textId="77777777" w:rsidR="000C0AF8" w:rsidRPr="00C749BC" w:rsidRDefault="000C0AF8" w:rsidP="000C0AF8">
      <w:pPr>
        <w:pStyle w:val="Ttulo1"/>
        <w:numPr>
          <w:ilvl w:val="0"/>
          <w:numId w:val="9"/>
        </w:numPr>
        <w:tabs>
          <w:tab w:val="left" w:pos="1241"/>
          <w:tab w:val="left" w:pos="1242"/>
        </w:tabs>
        <w:jc w:val="both"/>
      </w:pPr>
      <w:r w:rsidRPr="00C749BC">
        <w:t>Proposición.</w:t>
      </w:r>
    </w:p>
    <w:p w14:paraId="05FFAD96" w14:textId="77777777" w:rsidR="005D09C5" w:rsidRDefault="005D09C5" w:rsidP="000C0AF8">
      <w:pPr>
        <w:pStyle w:val="Textoindependiente"/>
        <w:spacing w:line="276" w:lineRule="auto"/>
        <w:ind w:right="119"/>
        <w:jc w:val="both"/>
        <w:rPr>
          <w:rFonts w:asciiTheme="minorHAnsi" w:eastAsiaTheme="minorHAnsi" w:hAnsiTheme="minorHAnsi" w:cstheme="minorBidi"/>
          <w:color w:val="FF0000"/>
          <w:lang w:val="en-US" w:eastAsia="en-US" w:bidi="ar-SA"/>
        </w:rPr>
      </w:pPr>
    </w:p>
    <w:p w14:paraId="7B44FE05" w14:textId="3B47CF34" w:rsidR="000C0AF8" w:rsidRPr="005D09C5" w:rsidRDefault="000C0AF8" w:rsidP="000C0AF8">
      <w:pPr>
        <w:pStyle w:val="Textoindependiente"/>
        <w:spacing w:line="276" w:lineRule="auto"/>
        <w:ind w:right="119"/>
        <w:jc w:val="both"/>
        <w:rPr>
          <w:i/>
        </w:rPr>
      </w:pPr>
      <w:r w:rsidRPr="00C749BC">
        <w:t xml:space="preserve">Por lo anterior, pongo a consideración el presente proyecto de ley, </w:t>
      </w:r>
      <w:r w:rsidRPr="00C749BC">
        <w:rPr>
          <w:i/>
        </w:rPr>
        <w:t>“</w:t>
      </w:r>
      <w:r w:rsidRPr="00C749BC">
        <w:t xml:space="preserve">Por medio de la cual se modifica La Ley 1804 de 2016, se adiciona un parágrafo al artículo 12, en el cual se </w:t>
      </w:r>
      <w:r w:rsidRPr="00C749BC">
        <w:rPr>
          <w:i/>
        </w:rPr>
        <w:t>1. A</w:t>
      </w:r>
      <w:r w:rsidRPr="00C749BC">
        <w:rPr>
          <w:bCs/>
          <w:i/>
        </w:rPr>
        <w:t xml:space="preserve">signe  </w:t>
      </w:r>
      <w:r w:rsidRPr="00C749BC">
        <w:rPr>
          <w:bCs/>
          <w:i/>
          <w:color w:val="000000" w:themeColor="text1"/>
        </w:rPr>
        <w:t xml:space="preserve">a la Comisión Intersectorial de la Primera Infancia (CIPI),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 </w:t>
      </w:r>
      <w:r w:rsidRPr="004A4302">
        <w:rPr>
          <w:bCs/>
          <w:i/>
          <w:color w:val="000000" w:themeColor="text1"/>
        </w:rPr>
        <w:t>2. Modificar el artículo 11 Integración de La Comisión Intersectorial para la atención integral de la primera infancia, agregando los numerales doce (12) y trece (13) donde se incluyan en la misma,  dos delegados de los grupos étnicos, uno en representación de la comunidad Afrodescendiente que será designado por  la Comisión Consultiva de Alto Nivel de Comunidades N</w:t>
      </w:r>
      <w:r w:rsidRPr="00E03F0B">
        <w:rPr>
          <w:bCs/>
          <w:i/>
          <w:color w:val="000000" w:themeColor="text1"/>
        </w:rPr>
        <w:t xml:space="preserve">egras </w:t>
      </w:r>
      <w:r w:rsidRPr="004A4302">
        <w:rPr>
          <w:bCs/>
          <w:i/>
          <w:color w:val="000000" w:themeColor="text1"/>
        </w:rPr>
        <w:t>y otro en representación de la comunidad Indígena elegido por la M</w:t>
      </w:r>
      <w:r w:rsidRPr="00E03F0B">
        <w:rPr>
          <w:bCs/>
          <w:i/>
          <w:color w:val="000000" w:themeColor="text1"/>
        </w:rPr>
        <w:t xml:space="preserve">esa </w:t>
      </w:r>
      <w:r w:rsidRPr="004A4302">
        <w:rPr>
          <w:bCs/>
          <w:i/>
          <w:color w:val="000000" w:themeColor="text1"/>
        </w:rPr>
        <w:t>Nacional Permanente de C</w:t>
      </w:r>
      <w:r w:rsidRPr="00E03F0B">
        <w:rPr>
          <w:bCs/>
          <w:i/>
          <w:color w:val="000000" w:themeColor="text1"/>
        </w:rPr>
        <w:t xml:space="preserve">oncertación </w:t>
      </w:r>
      <w:r w:rsidRPr="004A4302">
        <w:rPr>
          <w:bCs/>
          <w:i/>
          <w:color w:val="000000" w:themeColor="text1"/>
        </w:rPr>
        <w:t>Indígena</w:t>
      </w:r>
      <w:r w:rsidRPr="004A4302">
        <w:rPr>
          <w:rFonts w:ascii="Segoe UI" w:eastAsia="Times New Roman" w:hAnsi="Segoe UI" w:cs="Segoe UI"/>
          <w:i/>
          <w:color w:val="212121"/>
          <w:sz w:val="23"/>
          <w:szCs w:val="23"/>
          <w:shd w:val="clear" w:color="auto" w:fill="FFFFFF"/>
          <w:lang w:bidi="ar-SA"/>
        </w:rPr>
        <w:t xml:space="preserve">; </w:t>
      </w:r>
      <w:r w:rsidRPr="004A4302">
        <w:rPr>
          <w:bCs/>
          <w:i/>
          <w:color w:val="000000" w:themeColor="text1"/>
        </w:rPr>
        <w:t xml:space="preserve">y un delegado de la sociedad civil en representación de los actores de las entidades administradoras de servicio, el cual será escogido conforme a los procedimientos que defina el ICBF </w:t>
      </w:r>
      <w:r w:rsidRPr="004A4302">
        <w:rPr>
          <w:bCs/>
          <w:i/>
        </w:rPr>
        <w:t>plazo máximo de seis (6) meses</w:t>
      </w:r>
      <w:r w:rsidRPr="004A4302">
        <w:rPr>
          <w:bCs/>
          <w:i/>
          <w:color w:val="000000" w:themeColor="text1"/>
        </w:rPr>
        <w:t xml:space="preserve"> </w:t>
      </w:r>
      <w:r w:rsidRPr="00C749BC">
        <w:rPr>
          <w:bCs/>
          <w:i/>
          <w:color w:val="000000" w:themeColor="text1"/>
        </w:rPr>
        <w:t xml:space="preserve">y 3. Se agregue </w:t>
      </w:r>
      <w:r w:rsidRPr="00C749BC">
        <w:rPr>
          <w:bCs/>
          <w:color w:val="000000" w:themeColor="text1"/>
        </w:rPr>
        <w:t xml:space="preserve"> </w:t>
      </w:r>
      <w:r w:rsidRPr="00C749BC">
        <w:rPr>
          <w:bCs/>
          <w:i/>
          <w:color w:val="000000" w:themeColor="text1"/>
        </w:rPr>
        <w:t xml:space="preserve">un parágrafo al artículo 25, Financiación. En el cual se señale </w:t>
      </w:r>
      <w:r>
        <w:rPr>
          <w:bCs/>
          <w:i/>
          <w:color w:val="000000" w:themeColor="text1"/>
        </w:rPr>
        <w:t>que e</w:t>
      </w:r>
      <w:r w:rsidRPr="00B10B52">
        <w:rPr>
          <w:bCs/>
          <w:i/>
          <w:color w:val="000000" w:themeColor="text1"/>
        </w:rPr>
        <w:t xml:space="preserve">n ningún caso podrá reducirse la </w:t>
      </w:r>
      <w:r w:rsidRPr="00B10B52">
        <w:rPr>
          <w:b/>
          <w:bCs/>
          <w:i/>
          <w:color w:val="000000" w:themeColor="text1"/>
        </w:rPr>
        <w:t xml:space="preserve">COBERTURA </w:t>
      </w:r>
      <w:r w:rsidRPr="00B10B52">
        <w:rPr>
          <w:bCs/>
          <w:i/>
          <w:color w:val="000000" w:themeColor="text1"/>
        </w:rPr>
        <w:t>de atención en las modalidades (integral y tradicional) de primera infancia atendida en la vigencia inmediatamente anterior de lo proyectado por la Comisión Intersectorial para la Atención Integral de Primera Infancia C</w:t>
      </w:r>
      <w:r w:rsidRPr="00B10B52">
        <w:rPr>
          <w:i/>
        </w:rPr>
        <w:t>on el que se brinde el respectivo trámite legislativo y pueda convertirse en ley de la</w:t>
      </w:r>
      <w:r w:rsidRPr="00B10B52">
        <w:rPr>
          <w:i/>
          <w:spacing w:val="-1"/>
        </w:rPr>
        <w:t xml:space="preserve"> </w:t>
      </w:r>
      <w:r w:rsidRPr="00B10B52">
        <w:rPr>
          <w:i/>
        </w:rPr>
        <w:t>República”.</w:t>
      </w:r>
    </w:p>
    <w:p w14:paraId="20D1EE32" w14:textId="77777777" w:rsidR="000C0AF8" w:rsidRDefault="000C0AF8" w:rsidP="000C0AF8">
      <w:pPr>
        <w:pStyle w:val="Textoindependiente"/>
        <w:spacing w:line="276" w:lineRule="auto"/>
        <w:ind w:right="119"/>
        <w:jc w:val="both"/>
        <w:rPr>
          <w:i/>
        </w:rPr>
      </w:pPr>
    </w:p>
    <w:p w14:paraId="30ABA8B1" w14:textId="77777777" w:rsidR="000C0AF8" w:rsidRDefault="000C0AF8" w:rsidP="000C0AF8">
      <w:pPr>
        <w:pStyle w:val="Textoindependiente"/>
        <w:spacing w:line="276" w:lineRule="auto"/>
        <w:ind w:right="119"/>
        <w:jc w:val="both"/>
      </w:pPr>
      <w:r>
        <w:t xml:space="preserve">Cordialmente, </w:t>
      </w:r>
    </w:p>
    <w:p w14:paraId="44734E71" w14:textId="77777777" w:rsidR="000C0AF8" w:rsidRDefault="000C0AF8" w:rsidP="000C0AF8">
      <w:pPr>
        <w:pStyle w:val="Textoindependiente"/>
        <w:spacing w:line="276" w:lineRule="auto"/>
        <w:ind w:right="119"/>
        <w:jc w:val="both"/>
        <w:rPr>
          <w:b/>
          <w:bCs/>
        </w:rPr>
      </w:pPr>
    </w:p>
    <w:p w14:paraId="16950B1D" w14:textId="77777777" w:rsidR="000C0AF8" w:rsidRDefault="000C0AF8" w:rsidP="000C0AF8">
      <w:pPr>
        <w:contextualSpacing/>
        <w:jc w:val="both"/>
        <w:rPr>
          <w:b/>
          <w:bCs/>
          <w:sz w:val="24"/>
          <w:szCs w:val="24"/>
        </w:rPr>
      </w:pPr>
    </w:p>
    <w:p w14:paraId="0CF8209B" w14:textId="77777777" w:rsidR="005D09C5" w:rsidRDefault="005D09C5" w:rsidP="005D09C5">
      <w:pPr>
        <w:contextualSpacing/>
        <w:jc w:val="both"/>
        <w:rPr>
          <w:rFonts w:ascii="Arial" w:hAnsi="Arial" w:cs="Arial"/>
          <w:b/>
        </w:rPr>
      </w:pPr>
      <w:bookmarkStart w:id="3" w:name="_GoBack"/>
      <w:bookmarkEnd w:id="3"/>
    </w:p>
    <w:p w14:paraId="26078698" w14:textId="77777777" w:rsidR="005D09C5" w:rsidRDefault="005D09C5" w:rsidP="005D09C5">
      <w:pPr>
        <w:contextualSpacing/>
        <w:jc w:val="both"/>
        <w:rPr>
          <w:rFonts w:ascii="Arial" w:hAnsi="Arial" w:cs="Arial"/>
          <w:b/>
        </w:rPr>
      </w:pPr>
      <w:proofErr w:type="spellStart"/>
      <w:r w:rsidRPr="000C0AF8">
        <w:rPr>
          <w:rFonts w:ascii="Arial" w:hAnsi="Arial" w:cs="Arial"/>
          <w:b/>
        </w:rPr>
        <w:t>Jhon</w:t>
      </w:r>
      <w:proofErr w:type="spellEnd"/>
      <w:r w:rsidRPr="000C0AF8">
        <w:rPr>
          <w:rFonts w:ascii="Arial" w:hAnsi="Arial" w:cs="Arial"/>
          <w:b/>
        </w:rPr>
        <w:t xml:space="preserve"> </w:t>
      </w:r>
      <w:proofErr w:type="spellStart"/>
      <w:r w:rsidRPr="000C0AF8">
        <w:rPr>
          <w:rFonts w:ascii="Arial" w:hAnsi="Arial" w:cs="Arial"/>
          <w:b/>
        </w:rPr>
        <w:t>Arley</w:t>
      </w:r>
      <w:proofErr w:type="spellEnd"/>
      <w:r w:rsidRPr="000C0AF8">
        <w:rPr>
          <w:rFonts w:ascii="Arial" w:hAnsi="Arial" w:cs="Arial"/>
          <w:b/>
        </w:rPr>
        <w:t xml:space="preserve"> Murillo </w:t>
      </w:r>
      <w:proofErr w:type="spellStart"/>
      <w:r w:rsidRPr="000C0AF8">
        <w:rPr>
          <w:rFonts w:ascii="Arial" w:hAnsi="Arial" w:cs="Arial"/>
          <w:b/>
        </w:rPr>
        <w:t>Benítez</w:t>
      </w:r>
      <w:proofErr w:type="spellEnd"/>
      <w:r w:rsidRPr="000C0AF8">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Maria Cristina Soto de Gomez </w:t>
      </w:r>
    </w:p>
    <w:p w14:paraId="09C3361C" w14:textId="77777777" w:rsidR="005D09C5" w:rsidRDefault="005D09C5" w:rsidP="005D09C5">
      <w:pPr>
        <w:contextualSpacing/>
        <w:jc w:val="both"/>
        <w:rPr>
          <w:rFonts w:ascii="Arial" w:hAnsi="Arial" w:cs="Arial"/>
        </w:rPr>
      </w:pPr>
      <w:proofErr w:type="spellStart"/>
      <w:r w:rsidRPr="000C0AF8">
        <w:rPr>
          <w:rFonts w:ascii="Arial" w:hAnsi="Arial" w:cs="Arial"/>
        </w:rPr>
        <w:t>Representante</w:t>
      </w:r>
      <w:proofErr w:type="spellEnd"/>
      <w:r w:rsidRPr="000C0AF8">
        <w:rPr>
          <w:rFonts w:ascii="Arial" w:hAnsi="Arial" w:cs="Arial"/>
        </w:rPr>
        <w:t xml:space="preserve"> a la </w:t>
      </w:r>
      <w:proofErr w:type="spellStart"/>
      <w:r w:rsidRPr="000C0AF8">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Camara</w:t>
      </w:r>
      <w:proofErr w:type="spellEnd"/>
      <w:r>
        <w:rPr>
          <w:rFonts w:ascii="Arial" w:hAnsi="Arial" w:cs="Arial"/>
        </w:rPr>
        <w:t xml:space="preserve"> </w:t>
      </w:r>
      <w:r>
        <w:rPr>
          <w:rFonts w:ascii="Arial" w:hAnsi="Arial" w:cs="Arial"/>
        </w:rPr>
        <w:tab/>
      </w:r>
    </w:p>
    <w:p w14:paraId="20FF8F30" w14:textId="77777777" w:rsidR="005D09C5" w:rsidRDefault="005D09C5" w:rsidP="005D09C5">
      <w:pPr>
        <w:contextualSpacing/>
        <w:jc w:val="both"/>
        <w:rPr>
          <w:rFonts w:ascii="Arial" w:hAnsi="Arial" w:cs="Arial"/>
        </w:rPr>
      </w:pPr>
    </w:p>
    <w:p w14:paraId="0724F510" w14:textId="77777777" w:rsidR="005D09C5" w:rsidRDefault="005D09C5" w:rsidP="005D09C5">
      <w:pPr>
        <w:contextualSpacing/>
        <w:jc w:val="both"/>
        <w:rPr>
          <w:rFonts w:ascii="Arial" w:hAnsi="Arial" w:cs="Arial"/>
        </w:rPr>
      </w:pPr>
    </w:p>
    <w:p w14:paraId="2FDA2B60" w14:textId="77777777" w:rsidR="005D09C5" w:rsidRDefault="005D09C5" w:rsidP="005D09C5">
      <w:pPr>
        <w:contextualSpacing/>
        <w:jc w:val="both"/>
        <w:rPr>
          <w:rFonts w:ascii="Arial" w:hAnsi="Arial" w:cs="Arial"/>
        </w:rPr>
      </w:pPr>
    </w:p>
    <w:p w14:paraId="5FBEBD11" w14:textId="77777777" w:rsidR="005D09C5" w:rsidRDefault="005D09C5" w:rsidP="005D09C5">
      <w:pPr>
        <w:contextualSpacing/>
        <w:jc w:val="both"/>
        <w:rPr>
          <w:rFonts w:ascii="Arial" w:hAnsi="Arial" w:cs="Arial"/>
          <w:b/>
        </w:rPr>
      </w:pPr>
    </w:p>
    <w:p w14:paraId="5D5C2EF4" w14:textId="77777777" w:rsidR="005D09C5" w:rsidRDefault="005D09C5" w:rsidP="005D09C5">
      <w:pPr>
        <w:contextualSpacing/>
        <w:jc w:val="both"/>
        <w:rPr>
          <w:rFonts w:ascii="Arial" w:hAnsi="Arial" w:cs="Arial"/>
          <w:b/>
        </w:rPr>
      </w:pPr>
    </w:p>
    <w:p w14:paraId="3368220C" w14:textId="50621212" w:rsidR="005D09C5" w:rsidRPr="00E777EF" w:rsidRDefault="005D09C5" w:rsidP="005D09C5">
      <w:pPr>
        <w:contextualSpacing/>
        <w:jc w:val="both"/>
        <w:rPr>
          <w:rFonts w:ascii="Arial" w:hAnsi="Arial" w:cs="Arial"/>
          <w:b/>
        </w:rPr>
      </w:pPr>
      <w:r w:rsidRPr="00E777EF">
        <w:rPr>
          <w:rFonts w:ascii="Arial" w:hAnsi="Arial" w:cs="Arial"/>
          <w:b/>
        </w:rPr>
        <w:t xml:space="preserve">Faber Alberto Muñoz </w:t>
      </w:r>
      <w:proofErr w:type="spellStart"/>
      <w:r>
        <w:rPr>
          <w:rFonts w:ascii="Arial" w:hAnsi="Arial" w:cs="Arial"/>
          <w:b/>
        </w:rPr>
        <w:t>Ceron</w:t>
      </w:r>
      <w:proofErr w:type="spellEnd"/>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3CEEFD47" w14:textId="77777777" w:rsidR="005D09C5" w:rsidRDefault="005D09C5" w:rsidP="005D09C5">
      <w:pPr>
        <w:contextualSpacing/>
        <w:jc w:val="both"/>
        <w:rPr>
          <w:rFonts w:ascii="Arial" w:hAnsi="Arial" w:cs="Arial"/>
        </w:rPr>
      </w:pPr>
      <w:proofErr w:type="spellStart"/>
      <w:r w:rsidRPr="00E777EF">
        <w:rPr>
          <w:rFonts w:ascii="Arial" w:hAnsi="Arial" w:cs="Arial"/>
        </w:rPr>
        <w:t>Representante</w:t>
      </w:r>
      <w:proofErr w:type="spellEnd"/>
      <w:r w:rsidRPr="00E777EF">
        <w:rPr>
          <w:rFonts w:ascii="Arial" w:hAnsi="Arial" w:cs="Arial"/>
        </w:rPr>
        <w:t xml:space="preserve"> a la </w:t>
      </w:r>
      <w:proofErr w:type="spellStart"/>
      <w:r w:rsidRPr="00E777EF">
        <w:rPr>
          <w:rFonts w:ascii="Arial" w:hAnsi="Arial" w:cs="Arial"/>
        </w:rPr>
        <w:t>Cámara</w:t>
      </w:r>
      <w:proofErr w:type="spellEnd"/>
      <w:r w:rsidRPr="00E777EF">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37775B3E" w14:textId="77777777" w:rsidR="005D09C5" w:rsidRDefault="005D09C5" w:rsidP="005D09C5">
      <w:pPr>
        <w:contextualSpacing/>
        <w:jc w:val="both"/>
        <w:rPr>
          <w:rFonts w:ascii="Arial" w:hAnsi="Arial" w:cs="Arial"/>
        </w:rPr>
      </w:pPr>
    </w:p>
    <w:p w14:paraId="78F43A2E" w14:textId="77777777" w:rsidR="005D09C5" w:rsidRDefault="005D09C5" w:rsidP="005D09C5">
      <w:pPr>
        <w:contextualSpacing/>
        <w:jc w:val="both"/>
        <w:rPr>
          <w:rFonts w:ascii="Arial" w:hAnsi="Arial" w:cs="Arial"/>
        </w:rPr>
      </w:pPr>
    </w:p>
    <w:p w14:paraId="4C68DCB0" w14:textId="77777777" w:rsidR="005D09C5" w:rsidRDefault="005D09C5" w:rsidP="005D09C5">
      <w:pPr>
        <w:contextualSpacing/>
        <w:jc w:val="both"/>
        <w:rPr>
          <w:rFonts w:ascii="Arial" w:hAnsi="Arial" w:cs="Arial"/>
          <w:b/>
        </w:rPr>
      </w:pPr>
    </w:p>
    <w:p w14:paraId="6DE72E04" w14:textId="77777777" w:rsidR="005D09C5" w:rsidRDefault="005D09C5" w:rsidP="005D09C5">
      <w:pPr>
        <w:contextualSpacing/>
        <w:jc w:val="both"/>
        <w:rPr>
          <w:rFonts w:ascii="Arial" w:hAnsi="Arial" w:cs="Arial"/>
          <w:b/>
        </w:rPr>
      </w:pPr>
    </w:p>
    <w:p w14:paraId="013E682D" w14:textId="77777777" w:rsidR="005D09C5" w:rsidRDefault="005D09C5" w:rsidP="005D09C5">
      <w:pPr>
        <w:contextualSpacing/>
        <w:jc w:val="both"/>
        <w:rPr>
          <w:rFonts w:ascii="Arial" w:hAnsi="Arial" w:cs="Arial"/>
          <w:b/>
        </w:rPr>
      </w:pPr>
    </w:p>
    <w:p w14:paraId="58DD46BD" w14:textId="34822E7E" w:rsidR="005D09C5" w:rsidRDefault="005D09C5" w:rsidP="005D09C5">
      <w:pPr>
        <w:contextualSpacing/>
        <w:jc w:val="both"/>
        <w:rPr>
          <w:rFonts w:ascii="Arial" w:hAnsi="Arial" w:cs="Arial"/>
        </w:rPr>
      </w:pPr>
      <w:r w:rsidRPr="00E777EF">
        <w:rPr>
          <w:rFonts w:ascii="Arial" w:hAnsi="Arial" w:cs="Arial"/>
          <w:b/>
        </w:rPr>
        <w:t xml:space="preserve">Juan Carlos </w:t>
      </w:r>
      <w:proofErr w:type="spellStart"/>
      <w:r w:rsidRPr="00E777EF">
        <w:rPr>
          <w:rFonts w:ascii="Arial" w:hAnsi="Arial" w:cs="Arial"/>
          <w:b/>
        </w:rPr>
        <w:t>Reinales</w:t>
      </w:r>
      <w:proofErr w:type="spellEnd"/>
      <w:r w:rsidRPr="00E777EF">
        <w:rPr>
          <w:rFonts w:ascii="Arial" w:hAnsi="Arial" w:cs="Arial"/>
          <w:b/>
        </w:rPr>
        <w:t xml:space="preserve"> </w:t>
      </w:r>
      <w:proofErr w:type="spellStart"/>
      <w:r w:rsidRPr="00E777EF">
        <w:rPr>
          <w:rFonts w:ascii="Arial" w:hAnsi="Arial" w:cs="Arial"/>
          <w:b/>
        </w:rPr>
        <w:t>Agudelo</w:t>
      </w:r>
      <w:proofErr w:type="spellEnd"/>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3BEFA118" w14:textId="77777777" w:rsidR="005D09C5" w:rsidRDefault="005D09C5" w:rsidP="005D09C5">
      <w:pPr>
        <w:contextualSpacing/>
        <w:jc w:val="both"/>
        <w:rPr>
          <w:rFonts w:ascii="Arial" w:hAnsi="Arial" w:cs="Arial"/>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7303E6CA" w14:textId="77777777" w:rsidR="005D09C5" w:rsidRDefault="005D09C5" w:rsidP="005D09C5">
      <w:pPr>
        <w:contextualSpacing/>
        <w:jc w:val="both"/>
        <w:rPr>
          <w:rFonts w:ascii="Arial" w:hAnsi="Arial" w:cs="Arial"/>
        </w:rPr>
      </w:pPr>
    </w:p>
    <w:p w14:paraId="77B9C1C0" w14:textId="77777777" w:rsidR="005D09C5" w:rsidRDefault="005D09C5" w:rsidP="005D09C5">
      <w:pPr>
        <w:contextualSpacing/>
        <w:jc w:val="both"/>
        <w:rPr>
          <w:rFonts w:ascii="Arial" w:hAnsi="Arial" w:cs="Arial"/>
        </w:rPr>
      </w:pPr>
    </w:p>
    <w:p w14:paraId="2C4AD205" w14:textId="77777777" w:rsidR="005D09C5" w:rsidRDefault="005D09C5" w:rsidP="005D09C5">
      <w:pPr>
        <w:contextualSpacing/>
        <w:jc w:val="both"/>
        <w:rPr>
          <w:rFonts w:ascii="Arial" w:hAnsi="Arial" w:cs="Arial"/>
          <w:b/>
        </w:rPr>
      </w:pPr>
    </w:p>
    <w:p w14:paraId="4D67D99D" w14:textId="77777777" w:rsidR="005D09C5" w:rsidRDefault="005D09C5" w:rsidP="005D09C5">
      <w:pPr>
        <w:contextualSpacing/>
        <w:jc w:val="both"/>
        <w:rPr>
          <w:rFonts w:ascii="Arial" w:hAnsi="Arial" w:cs="Arial"/>
          <w:b/>
        </w:rPr>
      </w:pPr>
    </w:p>
    <w:p w14:paraId="2F8D0769" w14:textId="77777777" w:rsidR="005D09C5" w:rsidRDefault="005D09C5" w:rsidP="005D09C5">
      <w:pPr>
        <w:contextualSpacing/>
        <w:jc w:val="both"/>
        <w:rPr>
          <w:rFonts w:ascii="Arial" w:hAnsi="Arial" w:cs="Arial"/>
          <w:b/>
        </w:rPr>
      </w:pPr>
    </w:p>
    <w:p w14:paraId="24144709" w14:textId="00212A89" w:rsidR="005D09C5" w:rsidRPr="00E777EF" w:rsidRDefault="005D09C5" w:rsidP="005D09C5">
      <w:pPr>
        <w:contextualSpacing/>
        <w:jc w:val="both"/>
        <w:rPr>
          <w:rFonts w:ascii="Arial" w:hAnsi="Arial" w:cs="Arial"/>
        </w:rPr>
      </w:pPr>
      <w:r w:rsidRPr="00E777EF">
        <w:rPr>
          <w:rFonts w:ascii="Arial" w:hAnsi="Arial" w:cs="Arial"/>
          <w:b/>
        </w:rPr>
        <w:t xml:space="preserve">Juan Diego </w:t>
      </w:r>
      <w:proofErr w:type="spellStart"/>
      <w:r w:rsidRPr="00E777EF">
        <w:rPr>
          <w:rFonts w:ascii="Arial" w:hAnsi="Arial" w:cs="Arial"/>
          <w:b/>
        </w:rPr>
        <w:t>Echavarria</w:t>
      </w:r>
      <w:proofErr w:type="spellEnd"/>
      <w:r w:rsidRPr="00E777EF">
        <w:rPr>
          <w:rFonts w:ascii="Arial" w:hAnsi="Arial" w:cs="Arial"/>
          <w:b/>
        </w:rPr>
        <w:t xml:space="preserve"> Sanchez</w:t>
      </w:r>
      <w:r>
        <w:rPr>
          <w:rFonts w:ascii="Arial" w:hAnsi="Arial" w:cs="Arial"/>
        </w:rPr>
        <w:t xml:space="preserve"> </w:t>
      </w:r>
      <w:r>
        <w:rPr>
          <w:rFonts w:ascii="Arial" w:hAnsi="Arial" w:cs="Arial"/>
        </w:rPr>
        <w:tab/>
      </w:r>
      <w:r>
        <w:rPr>
          <w:rFonts w:ascii="Arial" w:hAnsi="Arial" w:cs="Arial"/>
        </w:rPr>
        <w:tab/>
      </w:r>
      <w:r>
        <w:rPr>
          <w:rFonts w:ascii="Arial" w:hAnsi="Arial" w:cs="Arial"/>
          <w:b/>
        </w:rPr>
        <w:t>Henr</w:t>
      </w:r>
      <w:r w:rsidRPr="00E777EF">
        <w:rPr>
          <w:rFonts w:ascii="Arial" w:hAnsi="Arial" w:cs="Arial"/>
          <w:b/>
        </w:rPr>
        <w:t xml:space="preserve">y Fernando </w:t>
      </w:r>
      <w:proofErr w:type="spellStart"/>
      <w:r w:rsidRPr="00E777EF">
        <w:rPr>
          <w:rFonts w:ascii="Arial" w:hAnsi="Arial" w:cs="Arial"/>
          <w:b/>
        </w:rPr>
        <w:t>Correal</w:t>
      </w:r>
      <w:proofErr w:type="spellEnd"/>
      <w:r w:rsidRPr="00E777EF">
        <w:rPr>
          <w:rFonts w:ascii="Arial" w:hAnsi="Arial" w:cs="Arial"/>
          <w:b/>
        </w:rPr>
        <w:t xml:space="preserve"> Herrera</w:t>
      </w:r>
      <w:r>
        <w:rPr>
          <w:rFonts w:ascii="Arial" w:hAnsi="Arial" w:cs="Arial"/>
        </w:rPr>
        <w:t xml:space="preserve"> </w:t>
      </w:r>
    </w:p>
    <w:p w14:paraId="38F5E66F" w14:textId="77777777" w:rsidR="005D09C5" w:rsidRDefault="005D09C5" w:rsidP="005D09C5">
      <w:pPr>
        <w:contextualSpacing/>
        <w:jc w:val="both"/>
        <w:rPr>
          <w:rFonts w:ascii="Arial" w:hAnsi="Arial" w:cs="Arial"/>
          <w:b/>
        </w:rPr>
      </w:pP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r>
        <w:rPr>
          <w:rFonts w:ascii="Arial" w:hAnsi="Arial" w:cs="Arial"/>
        </w:rPr>
        <w:tab/>
      </w:r>
      <w:r>
        <w:rPr>
          <w:rFonts w:ascii="Arial" w:hAnsi="Arial" w:cs="Arial"/>
        </w:rPr>
        <w:tab/>
      </w:r>
      <w:r>
        <w:rPr>
          <w:rFonts w:ascii="Arial" w:hAnsi="Arial" w:cs="Arial"/>
        </w:rPr>
        <w:tab/>
      </w:r>
      <w:proofErr w:type="spellStart"/>
      <w:r>
        <w:rPr>
          <w:rFonts w:ascii="Arial" w:hAnsi="Arial" w:cs="Arial"/>
        </w:rPr>
        <w:t>Representante</w:t>
      </w:r>
      <w:proofErr w:type="spellEnd"/>
      <w:r>
        <w:rPr>
          <w:rFonts w:ascii="Arial" w:hAnsi="Arial" w:cs="Arial"/>
        </w:rPr>
        <w:t xml:space="preserve"> a la </w:t>
      </w:r>
      <w:proofErr w:type="spellStart"/>
      <w:r>
        <w:rPr>
          <w:rFonts w:ascii="Arial" w:hAnsi="Arial" w:cs="Arial"/>
        </w:rPr>
        <w:t>Cámara</w:t>
      </w:r>
      <w:proofErr w:type="spellEnd"/>
    </w:p>
    <w:p w14:paraId="6FE5488B" w14:textId="1E61325D" w:rsidR="000C0AF8" w:rsidRPr="00DF4F38" w:rsidRDefault="000C0AF8" w:rsidP="000C0AF8">
      <w:pPr>
        <w:pStyle w:val="Textoindependiente"/>
        <w:spacing w:line="276" w:lineRule="auto"/>
        <w:ind w:right="119"/>
        <w:jc w:val="both"/>
        <w:rPr>
          <w:b/>
          <w:bCs/>
        </w:rPr>
      </w:pPr>
    </w:p>
    <w:p w14:paraId="4BEF1169" w14:textId="77777777" w:rsidR="000C0AF8" w:rsidRPr="000C0AF8" w:rsidRDefault="000C0AF8" w:rsidP="0014163E">
      <w:pPr>
        <w:rPr>
          <w:lang w:val="es-ES"/>
        </w:rPr>
      </w:pPr>
    </w:p>
    <w:sectPr w:rsidR="000C0AF8" w:rsidRPr="000C0AF8" w:rsidSect="00B350FF">
      <w:headerReference w:type="default" r:id="rId9"/>
      <w:footerReference w:type="default" r:id="rId10"/>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B28D" w14:textId="77777777" w:rsidR="00A2709E" w:rsidRDefault="00A2709E" w:rsidP="008C26B3">
      <w:pPr>
        <w:spacing w:after="0" w:line="240" w:lineRule="auto"/>
      </w:pPr>
      <w:r>
        <w:separator/>
      </w:r>
    </w:p>
  </w:endnote>
  <w:endnote w:type="continuationSeparator" w:id="0">
    <w:p w14:paraId="7032CF48" w14:textId="77777777" w:rsidR="00A2709E" w:rsidRDefault="00A2709E"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75AB" w14:textId="4E843936" w:rsidR="007A29C4" w:rsidRPr="00A16224" w:rsidRDefault="006462F9" w:rsidP="005F4016">
    <w:pPr>
      <w:pStyle w:val="Piedepgina"/>
      <w:jc w:val="right"/>
      <w:rPr>
        <w:rFonts w:ascii="Arial" w:hAnsi="Arial" w:cs="Arial"/>
        <w:color w:val="222A35" w:themeColor="text2" w:themeShade="80"/>
        <w:lang w:val="es-CO"/>
      </w:rPr>
    </w:pP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4384" behindDoc="0" locked="0" layoutInCell="1" allowOverlap="1" wp14:anchorId="4FEDACE6" wp14:editId="27CDF853">
              <wp:simplePos x="0" y="0"/>
              <wp:positionH relativeFrom="column">
                <wp:posOffset>2865120</wp:posOffset>
              </wp:positionH>
              <wp:positionV relativeFrom="paragraph">
                <wp:posOffset>-248285</wp:posOffset>
              </wp:positionV>
              <wp:extent cx="3001645" cy="684530"/>
              <wp:effectExtent l="0" t="0" r="0" b="127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684530"/>
                      </a:xfrm>
                      <a:prstGeom prst="rect">
                        <a:avLst/>
                      </a:prstGeom>
                      <a:solidFill>
                        <a:srgbClr val="FFFFFF"/>
                      </a:solidFill>
                      <a:ln w="9525">
                        <a:noFill/>
                        <a:miter lim="800000"/>
                        <a:headEnd/>
                        <a:tailEnd/>
                      </a:ln>
                    </wps:spPr>
                    <wps:txbx>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DACE6" id="_x0000_t202" coordsize="21600,21600" o:spt="202" path="m,l,21600r21600,l21600,xe">
              <v:stroke joinstyle="miter"/>
              <v:path gradientshapeok="t" o:connecttype="rect"/>
            </v:shapetype>
            <v:shape id="Cuadro de texto 2" o:spid="_x0000_s1026" type="#_x0000_t202" style="position:absolute;left:0;text-align:left;margin-left:225.6pt;margin-top:-19.55pt;width:236.35pt;height:53.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" stroked="f">
              <v:textbox style="mso-fit-shape-to-text:t">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v:textbox>
              <w10:wrap type="square"/>
            </v:shape>
          </w:pict>
        </mc:Fallback>
      </mc:AlternateContent>
    </w:r>
    <w:r w:rsidR="006B1831"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8480" behindDoc="0" locked="0" layoutInCell="1" allowOverlap="1" wp14:anchorId="6E636892" wp14:editId="76AFACAF">
              <wp:simplePos x="0" y="0"/>
              <wp:positionH relativeFrom="column">
                <wp:posOffset>-260985</wp:posOffset>
              </wp:positionH>
              <wp:positionV relativeFrom="paragraph">
                <wp:posOffset>-247015</wp:posOffset>
              </wp:positionV>
              <wp:extent cx="2562225" cy="684530"/>
              <wp:effectExtent l="0" t="0" r="952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84530"/>
                      </a:xfrm>
                      <a:prstGeom prst="rect">
                        <a:avLst/>
                      </a:prstGeom>
                      <a:solidFill>
                        <a:srgbClr val="FFFFFF"/>
                      </a:solidFill>
                      <a:ln w="9525">
                        <a:noFill/>
                        <a:miter lim="800000"/>
                        <a:headEnd/>
                        <a:tailEnd/>
                      </a:ln>
                    </wps:spPr>
                    <wps:txbx>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proofErr w:type="spellStart"/>
                          <w:r w:rsidRPr="006B1831">
                            <w:rPr>
                              <w:rFonts w:ascii="Arial" w:hAnsi="Arial" w:cs="Arial"/>
                              <w:color w:val="222A35" w:themeColor="text2" w:themeShade="80"/>
                              <w:sz w:val="20"/>
                              <w:szCs w:val="20"/>
                              <w:lang w:val="es-CO"/>
                            </w:rPr>
                            <w:t>Nit</w:t>
                          </w:r>
                          <w:proofErr w:type="spellEnd"/>
                          <w:r w:rsidRPr="006B1831">
                            <w:rPr>
                              <w:rFonts w:ascii="Arial" w:hAnsi="Arial" w:cs="Arial"/>
                              <w:color w:val="222A35" w:themeColor="text2" w:themeShade="80"/>
                              <w:sz w:val="20"/>
                              <w:szCs w:val="20"/>
                              <w:lang w:val="es-CO"/>
                            </w:rPr>
                            <w:t>. 901308525 – 7</w:t>
                          </w:r>
                        </w:p>
                        <w:p w14:paraId="2F96951C" w14:textId="77777777" w:rsidR="00F033B3" w:rsidRPr="006B1831" w:rsidRDefault="00A2709E" w:rsidP="006B1831">
                          <w:pPr>
                            <w:pStyle w:val="Piedepgina"/>
                            <w:jc w:val="center"/>
                            <w:rPr>
                              <w:sz w:val="20"/>
                              <w:szCs w:val="20"/>
                            </w:rPr>
                          </w:pPr>
                          <w:hyperlink r:id="rId1" w:history="1">
                            <w:r w:rsidR="006B1831" w:rsidRPr="00DF171D">
                              <w:rPr>
                                <w:rStyle w:val="Hipervnculo"/>
                                <w:rFonts w:ascii="Arial" w:hAnsi="Arial" w:cs="Arial"/>
                                <w:sz w:val="20"/>
                                <w:szCs w:val="20"/>
                                <w:lang w:val="es-CO"/>
                              </w:rPr>
                              <w:t>www.partidocolombiarenaciente.co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36892" id="_x0000_s1027" type="#_x0000_t202" style="position:absolute;left:0;text-align:left;margin-left:-20.55pt;margin-top:-19.45pt;width:201.75pt;height:53.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" stroked="f">
              <v:textbox style="mso-fit-shape-to-text:t">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2F96951C" w14:textId="77777777" w:rsidR="00F033B3" w:rsidRPr="006B1831" w:rsidRDefault="009A4725" w:rsidP="006B1831">
                    <w:pPr>
                      <w:pStyle w:val="Piedepgina"/>
                      <w:jc w:val="center"/>
                      <w:rPr>
                        <w:sz w:val="20"/>
                        <w:szCs w:val="20"/>
                      </w:rPr>
                    </w:pPr>
                    <w:hyperlink r:id="rId2" w:history="1">
                      <w:r w:rsidR="006B1831" w:rsidRPr="00DF171D">
                        <w:rPr>
                          <w:rStyle w:val="Hipervnculo"/>
                          <w:rFonts w:ascii="Arial" w:hAnsi="Arial" w:cs="Arial"/>
                          <w:sz w:val="20"/>
                          <w:szCs w:val="20"/>
                          <w:lang w:val="es-CO"/>
                        </w:rPr>
                        <w:t>www.partidocolombiarenaciente.co</w:t>
                      </w:r>
                    </w:hyperlink>
                  </w:p>
                </w:txbxContent>
              </v:textbox>
              <w10:wrap type="square"/>
            </v:shape>
          </w:pict>
        </mc:Fallback>
      </mc:AlternateContent>
    </w:r>
    <w:r w:rsidR="006B1831">
      <w:rPr>
        <w:noProof/>
        <w:lang w:val="es-CO" w:eastAsia="es-CO"/>
      </w:rPr>
      <mc:AlternateContent>
        <mc:Choice Requires="wps">
          <w:drawing>
            <wp:anchor distT="0" distB="0" distL="114300" distR="114300" simplePos="0" relativeHeight="251670528" behindDoc="0" locked="0" layoutInCell="1" allowOverlap="1" wp14:anchorId="4C80BB52" wp14:editId="4193A508">
              <wp:simplePos x="0" y="0"/>
              <wp:positionH relativeFrom="column">
                <wp:posOffset>-3810</wp:posOffset>
              </wp:positionH>
              <wp:positionV relativeFrom="paragraph">
                <wp:posOffset>-285115</wp:posOffset>
              </wp:positionV>
              <wp:extent cx="57626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5DF81" id="8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22.45pt" to="453.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" strokecolor="#e7e6e6 [3214]" strokeweight="1.5pt">
              <v:stroke joinstyle="miter"/>
            </v:line>
          </w:pict>
        </mc:Fallback>
      </mc:AlternateContent>
    </w:r>
  </w:p>
  <w:p w14:paraId="5D95199B" w14:textId="77777777" w:rsidR="008C26B3" w:rsidRDefault="008C26B3" w:rsidP="008C26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D4AC" w14:textId="77777777" w:rsidR="00A2709E" w:rsidRDefault="00A2709E" w:rsidP="008C26B3">
      <w:pPr>
        <w:spacing w:after="0" w:line="240" w:lineRule="auto"/>
      </w:pPr>
      <w:r>
        <w:separator/>
      </w:r>
    </w:p>
  </w:footnote>
  <w:footnote w:type="continuationSeparator" w:id="0">
    <w:p w14:paraId="1E530FE1" w14:textId="77777777" w:rsidR="00A2709E" w:rsidRDefault="00A2709E" w:rsidP="008C2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470" w14:textId="77777777" w:rsidR="00FC08D0" w:rsidRDefault="00F033B3"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33D47556" wp14:editId="78A64173">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CFD0D"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r w:rsidR="005F4016">
      <w:rPr>
        <w:noProof/>
        <w:lang w:val="es-CO" w:eastAsia="es-CO"/>
      </w:rPr>
      <w:drawing>
        <wp:anchor distT="0" distB="0" distL="114300" distR="114300" simplePos="0" relativeHeight="251662336" behindDoc="0" locked="0" layoutInCell="1" allowOverlap="1" wp14:anchorId="1D29D77C" wp14:editId="693C6984">
          <wp:simplePos x="0" y="0"/>
          <wp:positionH relativeFrom="column">
            <wp:posOffset>4643755</wp:posOffset>
          </wp:positionH>
          <wp:positionV relativeFrom="paragraph">
            <wp:posOffset>43180</wp:posOffset>
          </wp:positionV>
          <wp:extent cx="1232535" cy="718820"/>
          <wp:effectExtent l="0" t="0" r="5715"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AVALES.jpg"/>
                  <pic:cNvPicPr/>
                </pic:nvPicPr>
                <pic:blipFill rotWithShape="1">
                  <a:blip r:embed="rId1" cstate="print">
                    <a:extLst>
                      <a:ext uri="{28A0092B-C50C-407E-A947-70E740481C1C}">
                        <a14:useLocalDpi xmlns:a14="http://schemas.microsoft.com/office/drawing/2010/main" val="0"/>
                      </a:ext>
                    </a:extLst>
                  </a:blip>
                  <a:srcRect l="16749" t="22022" r="17287" b="19101"/>
                  <a:stretch/>
                </pic:blipFill>
                <pic:spPr bwMode="auto">
                  <a:xfrm>
                    <a:off x="0" y="0"/>
                    <a:ext cx="123253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016" w:rsidRPr="00FC08D0">
      <w:rPr>
        <w:noProof/>
        <w:lang w:val="es-CO" w:eastAsia="es-CO"/>
      </w:rPr>
      <w:drawing>
        <wp:anchor distT="0" distB="0" distL="114300" distR="114300" simplePos="0" relativeHeight="251661312" behindDoc="1" locked="0" layoutInCell="1" allowOverlap="1" wp14:anchorId="4DA8D301" wp14:editId="60B3B656">
          <wp:simplePos x="0" y="0"/>
          <wp:positionH relativeFrom="column">
            <wp:posOffset>3349625</wp:posOffset>
          </wp:positionH>
          <wp:positionV relativeFrom="paragraph">
            <wp:posOffset>83185</wp:posOffset>
          </wp:positionV>
          <wp:extent cx="1342390" cy="666750"/>
          <wp:effectExtent l="0" t="0" r="0" b="0"/>
          <wp:wrapNone/>
          <wp:docPr id="5" name="Imagen 5"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000" t="17670" r="4317" b="10558"/>
                  <a:stretch/>
                </pic:blipFill>
                <pic:spPr bwMode="auto">
                  <a:xfrm>
                    <a:off x="0" y="0"/>
                    <a:ext cx="134239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016">
      <w:rPr>
        <w:noProof/>
        <w:lang w:val="es-CO" w:eastAsia="es-CO"/>
      </w:rPr>
      <w:drawing>
        <wp:anchor distT="0" distB="0" distL="114300" distR="114300" simplePos="0" relativeHeight="251665408" behindDoc="0" locked="0" layoutInCell="1" allowOverlap="1" wp14:anchorId="6966ED70" wp14:editId="2CAFC69E">
          <wp:simplePos x="0" y="0"/>
          <wp:positionH relativeFrom="column">
            <wp:posOffset>-3810</wp:posOffset>
          </wp:positionH>
          <wp:positionV relativeFrom="paragraph">
            <wp:posOffset>64135</wp:posOffset>
          </wp:positionV>
          <wp:extent cx="2354580" cy="683260"/>
          <wp:effectExtent l="0" t="0" r="7620" b="254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 CONGRESO_CÁMARA DE REPRESENTANTES. .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4580" cy="683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C01"/>
    <w:multiLevelType w:val="hybridMultilevel"/>
    <w:tmpl w:val="D122C1CC"/>
    <w:lvl w:ilvl="0" w:tplc="337ED948">
      <w:start w:val="1"/>
      <w:numFmt w:val="decimal"/>
      <w:lvlText w:val="%1."/>
      <w:lvlJc w:val="left"/>
      <w:pPr>
        <w:ind w:left="162" w:hanging="269"/>
      </w:pPr>
      <w:rPr>
        <w:rFonts w:hint="default"/>
        <w:b/>
        <w:bCs/>
        <w:spacing w:val="-7"/>
        <w:w w:val="99"/>
        <w:lang w:val="es-CO" w:eastAsia="es-CO" w:bidi="es-CO"/>
      </w:rPr>
    </w:lvl>
    <w:lvl w:ilvl="1" w:tplc="27CAFA1E">
      <w:numFmt w:val="bullet"/>
      <w:lvlText w:val="•"/>
      <w:lvlJc w:val="left"/>
      <w:pPr>
        <w:ind w:left="1056" w:hanging="269"/>
      </w:pPr>
      <w:rPr>
        <w:rFonts w:hint="default"/>
        <w:lang w:val="es-CO" w:eastAsia="es-CO" w:bidi="es-CO"/>
      </w:rPr>
    </w:lvl>
    <w:lvl w:ilvl="2" w:tplc="EC0C0FC4">
      <w:numFmt w:val="bullet"/>
      <w:lvlText w:val="•"/>
      <w:lvlJc w:val="left"/>
      <w:pPr>
        <w:ind w:left="1952" w:hanging="269"/>
      </w:pPr>
      <w:rPr>
        <w:rFonts w:hint="default"/>
        <w:lang w:val="es-CO" w:eastAsia="es-CO" w:bidi="es-CO"/>
      </w:rPr>
    </w:lvl>
    <w:lvl w:ilvl="3" w:tplc="4C468176">
      <w:numFmt w:val="bullet"/>
      <w:lvlText w:val="•"/>
      <w:lvlJc w:val="left"/>
      <w:pPr>
        <w:ind w:left="2848" w:hanging="269"/>
      </w:pPr>
      <w:rPr>
        <w:rFonts w:hint="default"/>
        <w:lang w:val="es-CO" w:eastAsia="es-CO" w:bidi="es-CO"/>
      </w:rPr>
    </w:lvl>
    <w:lvl w:ilvl="4" w:tplc="01AC7D8A">
      <w:numFmt w:val="bullet"/>
      <w:lvlText w:val="•"/>
      <w:lvlJc w:val="left"/>
      <w:pPr>
        <w:ind w:left="3744" w:hanging="269"/>
      </w:pPr>
      <w:rPr>
        <w:rFonts w:hint="default"/>
        <w:lang w:val="es-CO" w:eastAsia="es-CO" w:bidi="es-CO"/>
      </w:rPr>
    </w:lvl>
    <w:lvl w:ilvl="5" w:tplc="B00E9DE0">
      <w:numFmt w:val="bullet"/>
      <w:lvlText w:val="•"/>
      <w:lvlJc w:val="left"/>
      <w:pPr>
        <w:ind w:left="4640" w:hanging="269"/>
      </w:pPr>
      <w:rPr>
        <w:rFonts w:hint="default"/>
        <w:lang w:val="es-CO" w:eastAsia="es-CO" w:bidi="es-CO"/>
      </w:rPr>
    </w:lvl>
    <w:lvl w:ilvl="6" w:tplc="3CDC28EE">
      <w:numFmt w:val="bullet"/>
      <w:lvlText w:val="•"/>
      <w:lvlJc w:val="left"/>
      <w:pPr>
        <w:ind w:left="5536" w:hanging="269"/>
      </w:pPr>
      <w:rPr>
        <w:rFonts w:hint="default"/>
        <w:lang w:val="es-CO" w:eastAsia="es-CO" w:bidi="es-CO"/>
      </w:rPr>
    </w:lvl>
    <w:lvl w:ilvl="7" w:tplc="B1688050">
      <w:numFmt w:val="bullet"/>
      <w:lvlText w:val="•"/>
      <w:lvlJc w:val="left"/>
      <w:pPr>
        <w:ind w:left="6432" w:hanging="269"/>
      </w:pPr>
      <w:rPr>
        <w:rFonts w:hint="default"/>
        <w:lang w:val="es-CO" w:eastAsia="es-CO" w:bidi="es-CO"/>
      </w:rPr>
    </w:lvl>
    <w:lvl w:ilvl="8" w:tplc="FE6635CE">
      <w:numFmt w:val="bullet"/>
      <w:lvlText w:val="•"/>
      <w:lvlJc w:val="left"/>
      <w:pPr>
        <w:ind w:left="7328" w:hanging="269"/>
      </w:pPr>
      <w:rPr>
        <w:rFonts w:hint="default"/>
        <w:lang w:val="es-CO" w:eastAsia="es-CO" w:bidi="es-CO"/>
      </w:rPr>
    </w:lvl>
  </w:abstractNum>
  <w:abstractNum w:abstractNumId="1" w15:restartNumberingAfterBreak="0">
    <w:nsid w:val="23F0760E"/>
    <w:multiLevelType w:val="hybridMultilevel"/>
    <w:tmpl w:val="B7721996"/>
    <w:lvl w:ilvl="0" w:tplc="240A0001">
      <w:start w:val="1"/>
      <w:numFmt w:val="bullet"/>
      <w:lvlText w:val=""/>
      <w:lvlJc w:val="left"/>
      <w:pPr>
        <w:ind w:left="882" w:hanging="360"/>
      </w:pPr>
      <w:rPr>
        <w:rFonts w:ascii="Symbol" w:hAnsi="Symbol" w:hint="default"/>
      </w:rPr>
    </w:lvl>
    <w:lvl w:ilvl="1" w:tplc="240A0003" w:tentative="1">
      <w:start w:val="1"/>
      <w:numFmt w:val="bullet"/>
      <w:lvlText w:val="o"/>
      <w:lvlJc w:val="left"/>
      <w:pPr>
        <w:ind w:left="1602" w:hanging="360"/>
      </w:pPr>
      <w:rPr>
        <w:rFonts w:ascii="Courier New" w:hAnsi="Courier New" w:cs="Courier New" w:hint="default"/>
      </w:rPr>
    </w:lvl>
    <w:lvl w:ilvl="2" w:tplc="240A0005" w:tentative="1">
      <w:start w:val="1"/>
      <w:numFmt w:val="bullet"/>
      <w:lvlText w:val=""/>
      <w:lvlJc w:val="left"/>
      <w:pPr>
        <w:ind w:left="2322" w:hanging="360"/>
      </w:pPr>
      <w:rPr>
        <w:rFonts w:ascii="Wingdings" w:hAnsi="Wingdings" w:hint="default"/>
      </w:rPr>
    </w:lvl>
    <w:lvl w:ilvl="3" w:tplc="240A0001" w:tentative="1">
      <w:start w:val="1"/>
      <w:numFmt w:val="bullet"/>
      <w:lvlText w:val=""/>
      <w:lvlJc w:val="left"/>
      <w:pPr>
        <w:ind w:left="3042" w:hanging="360"/>
      </w:pPr>
      <w:rPr>
        <w:rFonts w:ascii="Symbol" w:hAnsi="Symbol" w:hint="default"/>
      </w:rPr>
    </w:lvl>
    <w:lvl w:ilvl="4" w:tplc="240A0003" w:tentative="1">
      <w:start w:val="1"/>
      <w:numFmt w:val="bullet"/>
      <w:lvlText w:val="o"/>
      <w:lvlJc w:val="left"/>
      <w:pPr>
        <w:ind w:left="3762" w:hanging="360"/>
      </w:pPr>
      <w:rPr>
        <w:rFonts w:ascii="Courier New" w:hAnsi="Courier New" w:cs="Courier New" w:hint="default"/>
      </w:rPr>
    </w:lvl>
    <w:lvl w:ilvl="5" w:tplc="240A0005" w:tentative="1">
      <w:start w:val="1"/>
      <w:numFmt w:val="bullet"/>
      <w:lvlText w:val=""/>
      <w:lvlJc w:val="left"/>
      <w:pPr>
        <w:ind w:left="4482" w:hanging="360"/>
      </w:pPr>
      <w:rPr>
        <w:rFonts w:ascii="Wingdings" w:hAnsi="Wingdings" w:hint="default"/>
      </w:rPr>
    </w:lvl>
    <w:lvl w:ilvl="6" w:tplc="240A0001" w:tentative="1">
      <w:start w:val="1"/>
      <w:numFmt w:val="bullet"/>
      <w:lvlText w:val=""/>
      <w:lvlJc w:val="left"/>
      <w:pPr>
        <w:ind w:left="5202" w:hanging="360"/>
      </w:pPr>
      <w:rPr>
        <w:rFonts w:ascii="Symbol" w:hAnsi="Symbol" w:hint="default"/>
      </w:rPr>
    </w:lvl>
    <w:lvl w:ilvl="7" w:tplc="240A0003" w:tentative="1">
      <w:start w:val="1"/>
      <w:numFmt w:val="bullet"/>
      <w:lvlText w:val="o"/>
      <w:lvlJc w:val="left"/>
      <w:pPr>
        <w:ind w:left="5922" w:hanging="360"/>
      </w:pPr>
      <w:rPr>
        <w:rFonts w:ascii="Courier New" w:hAnsi="Courier New" w:cs="Courier New" w:hint="default"/>
      </w:rPr>
    </w:lvl>
    <w:lvl w:ilvl="8" w:tplc="240A0005" w:tentative="1">
      <w:start w:val="1"/>
      <w:numFmt w:val="bullet"/>
      <w:lvlText w:val=""/>
      <w:lvlJc w:val="left"/>
      <w:pPr>
        <w:ind w:left="6642" w:hanging="360"/>
      </w:pPr>
      <w:rPr>
        <w:rFonts w:ascii="Wingdings" w:hAnsi="Wingdings" w:hint="default"/>
      </w:rPr>
    </w:lvl>
  </w:abstractNum>
  <w:abstractNum w:abstractNumId="2" w15:restartNumberingAfterBreak="0">
    <w:nsid w:val="25EF0C8A"/>
    <w:multiLevelType w:val="hybridMultilevel"/>
    <w:tmpl w:val="76C290D6"/>
    <w:lvl w:ilvl="0" w:tplc="D286E3D4">
      <w:start w:val="33"/>
      <w:numFmt w:val="decimal"/>
      <w:lvlText w:val="%1."/>
      <w:lvlJc w:val="left"/>
      <w:pPr>
        <w:ind w:left="162" w:hanging="525"/>
      </w:pPr>
      <w:rPr>
        <w:rFonts w:ascii="Arial" w:eastAsia="Arial" w:hAnsi="Arial" w:cs="Arial" w:hint="default"/>
        <w:b/>
        <w:w w:val="99"/>
        <w:sz w:val="24"/>
        <w:szCs w:val="24"/>
        <w:lang w:val="es-CO" w:eastAsia="es-CO" w:bidi="es-CO"/>
      </w:rPr>
    </w:lvl>
    <w:lvl w:ilvl="1" w:tplc="64D6F8FA">
      <w:numFmt w:val="bullet"/>
      <w:lvlText w:val=""/>
      <w:lvlJc w:val="left"/>
      <w:pPr>
        <w:ind w:left="162" w:hanging="281"/>
      </w:pPr>
      <w:rPr>
        <w:rFonts w:ascii="Wingdings" w:eastAsia="Wingdings" w:hAnsi="Wingdings" w:cs="Wingdings" w:hint="default"/>
        <w:w w:val="100"/>
        <w:sz w:val="24"/>
        <w:szCs w:val="24"/>
        <w:lang w:val="es-CO" w:eastAsia="es-CO" w:bidi="es-CO"/>
      </w:rPr>
    </w:lvl>
    <w:lvl w:ilvl="2" w:tplc="12EEA576">
      <w:numFmt w:val="bullet"/>
      <w:lvlText w:val="•"/>
      <w:lvlJc w:val="left"/>
      <w:pPr>
        <w:ind w:left="1952" w:hanging="281"/>
      </w:pPr>
      <w:rPr>
        <w:rFonts w:hint="default"/>
        <w:lang w:val="es-CO" w:eastAsia="es-CO" w:bidi="es-CO"/>
      </w:rPr>
    </w:lvl>
    <w:lvl w:ilvl="3" w:tplc="3D8CA6FC">
      <w:numFmt w:val="bullet"/>
      <w:lvlText w:val="•"/>
      <w:lvlJc w:val="left"/>
      <w:pPr>
        <w:ind w:left="2848" w:hanging="281"/>
      </w:pPr>
      <w:rPr>
        <w:rFonts w:hint="default"/>
        <w:lang w:val="es-CO" w:eastAsia="es-CO" w:bidi="es-CO"/>
      </w:rPr>
    </w:lvl>
    <w:lvl w:ilvl="4" w:tplc="A83E0388">
      <w:numFmt w:val="bullet"/>
      <w:lvlText w:val="•"/>
      <w:lvlJc w:val="left"/>
      <w:pPr>
        <w:ind w:left="3744" w:hanging="281"/>
      </w:pPr>
      <w:rPr>
        <w:rFonts w:hint="default"/>
        <w:lang w:val="es-CO" w:eastAsia="es-CO" w:bidi="es-CO"/>
      </w:rPr>
    </w:lvl>
    <w:lvl w:ilvl="5" w:tplc="AFCEDF94">
      <w:numFmt w:val="bullet"/>
      <w:lvlText w:val="•"/>
      <w:lvlJc w:val="left"/>
      <w:pPr>
        <w:ind w:left="4640" w:hanging="281"/>
      </w:pPr>
      <w:rPr>
        <w:rFonts w:hint="default"/>
        <w:lang w:val="es-CO" w:eastAsia="es-CO" w:bidi="es-CO"/>
      </w:rPr>
    </w:lvl>
    <w:lvl w:ilvl="6" w:tplc="B15A3872">
      <w:numFmt w:val="bullet"/>
      <w:lvlText w:val="•"/>
      <w:lvlJc w:val="left"/>
      <w:pPr>
        <w:ind w:left="5536" w:hanging="281"/>
      </w:pPr>
      <w:rPr>
        <w:rFonts w:hint="default"/>
        <w:lang w:val="es-CO" w:eastAsia="es-CO" w:bidi="es-CO"/>
      </w:rPr>
    </w:lvl>
    <w:lvl w:ilvl="7" w:tplc="FF86556C">
      <w:numFmt w:val="bullet"/>
      <w:lvlText w:val="•"/>
      <w:lvlJc w:val="left"/>
      <w:pPr>
        <w:ind w:left="6432" w:hanging="281"/>
      </w:pPr>
      <w:rPr>
        <w:rFonts w:hint="default"/>
        <w:lang w:val="es-CO" w:eastAsia="es-CO" w:bidi="es-CO"/>
      </w:rPr>
    </w:lvl>
    <w:lvl w:ilvl="8" w:tplc="88465AE4">
      <w:numFmt w:val="bullet"/>
      <w:lvlText w:val="•"/>
      <w:lvlJc w:val="left"/>
      <w:pPr>
        <w:ind w:left="7328" w:hanging="281"/>
      </w:pPr>
      <w:rPr>
        <w:rFonts w:hint="default"/>
        <w:lang w:val="es-CO" w:eastAsia="es-CO" w:bidi="es-CO"/>
      </w:rPr>
    </w:lvl>
  </w:abstractNum>
  <w:abstractNum w:abstractNumId="3" w15:restartNumberingAfterBreak="0">
    <w:nsid w:val="2CA8779B"/>
    <w:multiLevelType w:val="hybridMultilevel"/>
    <w:tmpl w:val="08DE6DF2"/>
    <w:lvl w:ilvl="0" w:tplc="240A0009">
      <w:start w:val="1"/>
      <w:numFmt w:val="bullet"/>
      <w:lvlText w:val=""/>
      <w:lvlJc w:val="left"/>
      <w:pPr>
        <w:ind w:left="1602" w:hanging="360"/>
      </w:pPr>
      <w:rPr>
        <w:rFonts w:ascii="Wingdings" w:hAnsi="Wingdings" w:hint="default"/>
      </w:rPr>
    </w:lvl>
    <w:lvl w:ilvl="1" w:tplc="240A0003" w:tentative="1">
      <w:start w:val="1"/>
      <w:numFmt w:val="bullet"/>
      <w:lvlText w:val="o"/>
      <w:lvlJc w:val="left"/>
      <w:pPr>
        <w:ind w:left="2322" w:hanging="360"/>
      </w:pPr>
      <w:rPr>
        <w:rFonts w:ascii="Courier New" w:hAnsi="Courier New" w:cs="Courier New" w:hint="default"/>
      </w:rPr>
    </w:lvl>
    <w:lvl w:ilvl="2" w:tplc="240A0005" w:tentative="1">
      <w:start w:val="1"/>
      <w:numFmt w:val="bullet"/>
      <w:lvlText w:val=""/>
      <w:lvlJc w:val="left"/>
      <w:pPr>
        <w:ind w:left="3042" w:hanging="360"/>
      </w:pPr>
      <w:rPr>
        <w:rFonts w:ascii="Wingdings" w:hAnsi="Wingdings" w:hint="default"/>
      </w:rPr>
    </w:lvl>
    <w:lvl w:ilvl="3" w:tplc="240A0001" w:tentative="1">
      <w:start w:val="1"/>
      <w:numFmt w:val="bullet"/>
      <w:lvlText w:val=""/>
      <w:lvlJc w:val="left"/>
      <w:pPr>
        <w:ind w:left="3762" w:hanging="360"/>
      </w:pPr>
      <w:rPr>
        <w:rFonts w:ascii="Symbol" w:hAnsi="Symbol" w:hint="default"/>
      </w:rPr>
    </w:lvl>
    <w:lvl w:ilvl="4" w:tplc="240A0003" w:tentative="1">
      <w:start w:val="1"/>
      <w:numFmt w:val="bullet"/>
      <w:lvlText w:val="o"/>
      <w:lvlJc w:val="left"/>
      <w:pPr>
        <w:ind w:left="4482" w:hanging="360"/>
      </w:pPr>
      <w:rPr>
        <w:rFonts w:ascii="Courier New" w:hAnsi="Courier New" w:cs="Courier New" w:hint="default"/>
      </w:rPr>
    </w:lvl>
    <w:lvl w:ilvl="5" w:tplc="240A0005" w:tentative="1">
      <w:start w:val="1"/>
      <w:numFmt w:val="bullet"/>
      <w:lvlText w:val=""/>
      <w:lvlJc w:val="left"/>
      <w:pPr>
        <w:ind w:left="5202" w:hanging="360"/>
      </w:pPr>
      <w:rPr>
        <w:rFonts w:ascii="Wingdings" w:hAnsi="Wingdings" w:hint="default"/>
      </w:rPr>
    </w:lvl>
    <w:lvl w:ilvl="6" w:tplc="240A0001" w:tentative="1">
      <w:start w:val="1"/>
      <w:numFmt w:val="bullet"/>
      <w:lvlText w:val=""/>
      <w:lvlJc w:val="left"/>
      <w:pPr>
        <w:ind w:left="5922" w:hanging="360"/>
      </w:pPr>
      <w:rPr>
        <w:rFonts w:ascii="Symbol" w:hAnsi="Symbol" w:hint="default"/>
      </w:rPr>
    </w:lvl>
    <w:lvl w:ilvl="7" w:tplc="240A0003" w:tentative="1">
      <w:start w:val="1"/>
      <w:numFmt w:val="bullet"/>
      <w:lvlText w:val="o"/>
      <w:lvlJc w:val="left"/>
      <w:pPr>
        <w:ind w:left="6642" w:hanging="360"/>
      </w:pPr>
      <w:rPr>
        <w:rFonts w:ascii="Courier New" w:hAnsi="Courier New" w:cs="Courier New" w:hint="default"/>
      </w:rPr>
    </w:lvl>
    <w:lvl w:ilvl="8" w:tplc="240A0005" w:tentative="1">
      <w:start w:val="1"/>
      <w:numFmt w:val="bullet"/>
      <w:lvlText w:val=""/>
      <w:lvlJc w:val="left"/>
      <w:pPr>
        <w:ind w:left="7362" w:hanging="360"/>
      </w:pPr>
      <w:rPr>
        <w:rFonts w:ascii="Wingdings" w:hAnsi="Wingdings" w:hint="default"/>
      </w:rPr>
    </w:lvl>
  </w:abstractNum>
  <w:abstractNum w:abstractNumId="4" w15:restartNumberingAfterBreak="0">
    <w:nsid w:val="313E542E"/>
    <w:multiLevelType w:val="hybridMultilevel"/>
    <w:tmpl w:val="5FD03D6A"/>
    <w:lvl w:ilvl="0" w:tplc="8490055E">
      <w:start w:val="26"/>
      <w:numFmt w:val="decimal"/>
      <w:lvlText w:val="%1."/>
      <w:lvlJc w:val="left"/>
      <w:pPr>
        <w:ind w:left="162" w:hanging="427"/>
      </w:pPr>
      <w:rPr>
        <w:rFonts w:ascii="Arial" w:eastAsia="Arial" w:hAnsi="Arial" w:cs="Arial" w:hint="default"/>
        <w:b/>
        <w:w w:val="99"/>
        <w:sz w:val="24"/>
        <w:szCs w:val="24"/>
        <w:lang w:val="es-CO" w:eastAsia="es-CO" w:bidi="es-CO"/>
      </w:rPr>
    </w:lvl>
    <w:lvl w:ilvl="1" w:tplc="B274A880">
      <w:numFmt w:val="bullet"/>
      <w:lvlText w:val="•"/>
      <w:lvlJc w:val="left"/>
      <w:pPr>
        <w:ind w:left="1056" w:hanging="427"/>
      </w:pPr>
      <w:rPr>
        <w:rFonts w:hint="default"/>
        <w:lang w:val="es-CO" w:eastAsia="es-CO" w:bidi="es-CO"/>
      </w:rPr>
    </w:lvl>
    <w:lvl w:ilvl="2" w:tplc="DA10354E">
      <w:numFmt w:val="bullet"/>
      <w:lvlText w:val="•"/>
      <w:lvlJc w:val="left"/>
      <w:pPr>
        <w:ind w:left="1952" w:hanging="427"/>
      </w:pPr>
      <w:rPr>
        <w:rFonts w:hint="default"/>
        <w:lang w:val="es-CO" w:eastAsia="es-CO" w:bidi="es-CO"/>
      </w:rPr>
    </w:lvl>
    <w:lvl w:ilvl="3" w:tplc="6054FA32">
      <w:numFmt w:val="bullet"/>
      <w:lvlText w:val="•"/>
      <w:lvlJc w:val="left"/>
      <w:pPr>
        <w:ind w:left="2848" w:hanging="427"/>
      </w:pPr>
      <w:rPr>
        <w:rFonts w:hint="default"/>
        <w:lang w:val="es-CO" w:eastAsia="es-CO" w:bidi="es-CO"/>
      </w:rPr>
    </w:lvl>
    <w:lvl w:ilvl="4" w:tplc="E000E962">
      <w:numFmt w:val="bullet"/>
      <w:lvlText w:val="•"/>
      <w:lvlJc w:val="left"/>
      <w:pPr>
        <w:ind w:left="3744" w:hanging="427"/>
      </w:pPr>
      <w:rPr>
        <w:rFonts w:hint="default"/>
        <w:lang w:val="es-CO" w:eastAsia="es-CO" w:bidi="es-CO"/>
      </w:rPr>
    </w:lvl>
    <w:lvl w:ilvl="5" w:tplc="0DB08CE8">
      <w:numFmt w:val="bullet"/>
      <w:lvlText w:val="•"/>
      <w:lvlJc w:val="left"/>
      <w:pPr>
        <w:ind w:left="4640" w:hanging="427"/>
      </w:pPr>
      <w:rPr>
        <w:rFonts w:hint="default"/>
        <w:lang w:val="es-CO" w:eastAsia="es-CO" w:bidi="es-CO"/>
      </w:rPr>
    </w:lvl>
    <w:lvl w:ilvl="6" w:tplc="1E06563A">
      <w:numFmt w:val="bullet"/>
      <w:lvlText w:val="•"/>
      <w:lvlJc w:val="left"/>
      <w:pPr>
        <w:ind w:left="5536" w:hanging="427"/>
      </w:pPr>
      <w:rPr>
        <w:rFonts w:hint="default"/>
        <w:lang w:val="es-CO" w:eastAsia="es-CO" w:bidi="es-CO"/>
      </w:rPr>
    </w:lvl>
    <w:lvl w:ilvl="7" w:tplc="82F2E876">
      <w:numFmt w:val="bullet"/>
      <w:lvlText w:val="•"/>
      <w:lvlJc w:val="left"/>
      <w:pPr>
        <w:ind w:left="6432" w:hanging="427"/>
      </w:pPr>
      <w:rPr>
        <w:rFonts w:hint="default"/>
        <w:lang w:val="es-CO" w:eastAsia="es-CO" w:bidi="es-CO"/>
      </w:rPr>
    </w:lvl>
    <w:lvl w:ilvl="8" w:tplc="74CAF6FA">
      <w:numFmt w:val="bullet"/>
      <w:lvlText w:val="•"/>
      <w:lvlJc w:val="left"/>
      <w:pPr>
        <w:ind w:left="7328" w:hanging="427"/>
      </w:pPr>
      <w:rPr>
        <w:rFonts w:hint="default"/>
        <w:lang w:val="es-CO" w:eastAsia="es-CO" w:bidi="es-CO"/>
      </w:rPr>
    </w:lvl>
  </w:abstractNum>
  <w:abstractNum w:abstractNumId="5"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1E65F7"/>
    <w:multiLevelType w:val="hybridMultilevel"/>
    <w:tmpl w:val="012A1632"/>
    <w:lvl w:ilvl="0" w:tplc="D868C5A0">
      <w:numFmt w:val="bullet"/>
      <w:lvlText w:val=""/>
      <w:lvlJc w:val="left"/>
      <w:pPr>
        <w:ind w:left="882" w:hanging="360"/>
      </w:pPr>
      <w:rPr>
        <w:rFonts w:ascii="Symbol" w:eastAsia="Symbol" w:hAnsi="Symbol" w:cs="Symbol" w:hint="default"/>
        <w:w w:val="100"/>
        <w:sz w:val="24"/>
        <w:szCs w:val="24"/>
        <w:lang w:val="es-CO" w:eastAsia="es-CO" w:bidi="es-CO"/>
      </w:rPr>
    </w:lvl>
    <w:lvl w:ilvl="1" w:tplc="1BC0FD78">
      <w:numFmt w:val="bullet"/>
      <w:lvlText w:val=""/>
      <w:lvlJc w:val="left"/>
      <w:pPr>
        <w:ind w:left="162" w:hanging="286"/>
      </w:pPr>
      <w:rPr>
        <w:rFonts w:ascii="Wingdings" w:eastAsia="Wingdings" w:hAnsi="Wingdings" w:cs="Wingdings" w:hint="default"/>
        <w:w w:val="100"/>
        <w:sz w:val="24"/>
        <w:szCs w:val="24"/>
        <w:lang w:val="es-CO" w:eastAsia="es-CO" w:bidi="es-CO"/>
      </w:rPr>
    </w:lvl>
    <w:lvl w:ilvl="2" w:tplc="8384EDBE">
      <w:numFmt w:val="bullet"/>
      <w:lvlText w:val="•"/>
      <w:lvlJc w:val="left"/>
      <w:pPr>
        <w:ind w:left="1795" w:hanging="286"/>
      </w:pPr>
      <w:rPr>
        <w:rFonts w:hint="default"/>
        <w:lang w:val="es-CO" w:eastAsia="es-CO" w:bidi="es-CO"/>
      </w:rPr>
    </w:lvl>
    <w:lvl w:ilvl="3" w:tplc="49B03D84">
      <w:numFmt w:val="bullet"/>
      <w:lvlText w:val="•"/>
      <w:lvlJc w:val="left"/>
      <w:pPr>
        <w:ind w:left="2711" w:hanging="286"/>
      </w:pPr>
      <w:rPr>
        <w:rFonts w:hint="default"/>
        <w:lang w:val="es-CO" w:eastAsia="es-CO" w:bidi="es-CO"/>
      </w:rPr>
    </w:lvl>
    <w:lvl w:ilvl="4" w:tplc="64E2873E">
      <w:numFmt w:val="bullet"/>
      <w:lvlText w:val="•"/>
      <w:lvlJc w:val="left"/>
      <w:pPr>
        <w:ind w:left="3626" w:hanging="286"/>
      </w:pPr>
      <w:rPr>
        <w:rFonts w:hint="default"/>
        <w:lang w:val="es-CO" w:eastAsia="es-CO" w:bidi="es-CO"/>
      </w:rPr>
    </w:lvl>
    <w:lvl w:ilvl="5" w:tplc="D94E1A42">
      <w:numFmt w:val="bullet"/>
      <w:lvlText w:val="•"/>
      <w:lvlJc w:val="left"/>
      <w:pPr>
        <w:ind w:left="4542" w:hanging="286"/>
      </w:pPr>
      <w:rPr>
        <w:rFonts w:hint="default"/>
        <w:lang w:val="es-CO" w:eastAsia="es-CO" w:bidi="es-CO"/>
      </w:rPr>
    </w:lvl>
    <w:lvl w:ilvl="6" w:tplc="A1D03C2E">
      <w:numFmt w:val="bullet"/>
      <w:lvlText w:val="•"/>
      <w:lvlJc w:val="left"/>
      <w:pPr>
        <w:ind w:left="5457" w:hanging="286"/>
      </w:pPr>
      <w:rPr>
        <w:rFonts w:hint="default"/>
        <w:lang w:val="es-CO" w:eastAsia="es-CO" w:bidi="es-CO"/>
      </w:rPr>
    </w:lvl>
    <w:lvl w:ilvl="7" w:tplc="236E9F8C">
      <w:numFmt w:val="bullet"/>
      <w:lvlText w:val="•"/>
      <w:lvlJc w:val="left"/>
      <w:pPr>
        <w:ind w:left="6373" w:hanging="286"/>
      </w:pPr>
      <w:rPr>
        <w:rFonts w:hint="default"/>
        <w:lang w:val="es-CO" w:eastAsia="es-CO" w:bidi="es-CO"/>
      </w:rPr>
    </w:lvl>
    <w:lvl w:ilvl="8" w:tplc="4B601F54">
      <w:numFmt w:val="bullet"/>
      <w:lvlText w:val="•"/>
      <w:lvlJc w:val="left"/>
      <w:pPr>
        <w:ind w:left="7288" w:hanging="286"/>
      </w:pPr>
      <w:rPr>
        <w:rFonts w:hint="default"/>
        <w:lang w:val="es-CO" w:eastAsia="es-CO" w:bidi="es-CO"/>
      </w:rPr>
    </w:lvl>
  </w:abstractNum>
  <w:abstractNum w:abstractNumId="7" w15:restartNumberingAfterBreak="0">
    <w:nsid w:val="3B2F2746"/>
    <w:multiLevelType w:val="hybridMultilevel"/>
    <w:tmpl w:val="F3F24888"/>
    <w:lvl w:ilvl="0" w:tplc="B9D83036">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C1C1C35"/>
    <w:multiLevelType w:val="hybridMultilevel"/>
    <w:tmpl w:val="2C1A3F56"/>
    <w:lvl w:ilvl="0" w:tplc="5ABA00DC">
      <w:start w:val="34"/>
      <w:numFmt w:val="decimal"/>
      <w:lvlText w:val="%1."/>
      <w:lvlJc w:val="left"/>
      <w:pPr>
        <w:ind w:left="522" w:hanging="360"/>
      </w:pPr>
      <w:rPr>
        <w:rFonts w:hint="default"/>
        <w:b/>
      </w:rPr>
    </w:lvl>
    <w:lvl w:ilvl="1" w:tplc="240A0019">
      <w:start w:val="1"/>
      <w:numFmt w:val="lowerLetter"/>
      <w:lvlText w:val="%2."/>
      <w:lvlJc w:val="left"/>
      <w:pPr>
        <w:ind w:left="1242" w:hanging="360"/>
      </w:pPr>
    </w:lvl>
    <w:lvl w:ilvl="2" w:tplc="240A001B" w:tentative="1">
      <w:start w:val="1"/>
      <w:numFmt w:val="lowerRoman"/>
      <w:lvlText w:val="%3."/>
      <w:lvlJc w:val="right"/>
      <w:pPr>
        <w:ind w:left="1962" w:hanging="180"/>
      </w:pPr>
    </w:lvl>
    <w:lvl w:ilvl="3" w:tplc="240A000F" w:tentative="1">
      <w:start w:val="1"/>
      <w:numFmt w:val="decimal"/>
      <w:lvlText w:val="%4."/>
      <w:lvlJc w:val="left"/>
      <w:pPr>
        <w:ind w:left="2682" w:hanging="360"/>
      </w:pPr>
    </w:lvl>
    <w:lvl w:ilvl="4" w:tplc="240A0019" w:tentative="1">
      <w:start w:val="1"/>
      <w:numFmt w:val="lowerLetter"/>
      <w:lvlText w:val="%5."/>
      <w:lvlJc w:val="left"/>
      <w:pPr>
        <w:ind w:left="3402" w:hanging="360"/>
      </w:pPr>
    </w:lvl>
    <w:lvl w:ilvl="5" w:tplc="240A001B" w:tentative="1">
      <w:start w:val="1"/>
      <w:numFmt w:val="lowerRoman"/>
      <w:lvlText w:val="%6."/>
      <w:lvlJc w:val="right"/>
      <w:pPr>
        <w:ind w:left="4122" w:hanging="180"/>
      </w:pPr>
    </w:lvl>
    <w:lvl w:ilvl="6" w:tplc="240A000F" w:tentative="1">
      <w:start w:val="1"/>
      <w:numFmt w:val="decimal"/>
      <w:lvlText w:val="%7."/>
      <w:lvlJc w:val="left"/>
      <w:pPr>
        <w:ind w:left="4842" w:hanging="360"/>
      </w:pPr>
    </w:lvl>
    <w:lvl w:ilvl="7" w:tplc="240A0019" w:tentative="1">
      <w:start w:val="1"/>
      <w:numFmt w:val="lowerLetter"/>
      <w:lvlText w:val="%8."/>
      <w:lvlJc w:val="left"/>
      <w:pPr>
        <w:ind w:left="5562" w:hanging="360"/>
      </w:pPr>
    </w:lvl>
    <w:lvl w:ilvl="8" w:tplc="240A001B" w:tentative="1">
      <w:start w:val="1"/>
      <w:numFmt w:val="lowerRoman"/>
      <w:lvlText w:val="%9."/>
      <w:lvlJc w:val="right"/>
      <w:pPr>
        <w:ind w:left="6282" w:hanging="180"/>
      </w:pPr>
    </w:lvl>
  </w:abstractNum>
  <w:abstractNum w:abstractNumId="9" w15:restartNumberingAfterBreak="0">
    <w:nsid w:val="4ECD63D7"/>
    <w:multiLevelType w:val="hybridMultilevel"/>
    <w:tmpl w:val="0670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D50FE"/>
    <w:multiLevelType w:val="hybridMultilevel"/>
    <w:tmpl w:val="DE2E20F2"/>
    <w:lvl w:ilvl="0" w:tplc="49DAA2E4">
      <w:start w:val="4"/>
      <w:numFmt w:val="decimal"/>
      <w:lvlText w:val="%1."/>
      <w:lvlJc w:val="left"/>
      <w:pPr>
        <w:ind w:left="162" w:hanging="272"/>
      </w:pPr>
      <w:rPr>
        <w:rFonts w:ascii="Arial" w:eastAsia="Arial" w:hAnsi="Arial" w:cs="Arial" w:hint="default"/>
        <w:b/>
        <w:w w:val="99"/>
        <w:sz w:val="24"/>
        <w:szCs w:val="24"/>
        <w:lang w:val="es-CO" w:eastAsia="es-CO" w:bidi="es-CO"/>
      </w:rPr>
    </w:lvl>
    <w:lvl w:ilvl="1" w:tplc="EAD80BD8">
      <w:numFmt w:val="bullet"/>
      <w:lvlText w:val="•"/>
      <w:lvlJc w:val="left"/>
      <w:pPr>
        <w:ind w:left="1056" w:hanging="272"/>
      </w:pPr>
      <w:rPr>
        <w:rFonts w:hint="default"/>
        <w:lang w:val="es-CO" w:eastAsia="es-CO" w:bidi="es-CO"/>
      </w:rPr>
    </w:lvl>
    <w:lvl w:ilvl="2" w:tplc="AA167918">
      <w:numFmt w:val="bullet"/>
      <w:lvlText w:val="•"/>
      <w:lvlJc w:val="left"/>
      <w:pPr>
        <w:ind w:left="1952" w:hanging="272"/>
      </w:pPr>
      <w:rPr>
        <w:rFonts w:hint="default"/>
        <w:lang w:val="es-CO" w:eastAsia="es-CO" w:bidi="es-CO"/>
      </w:rPr>
    </w:lvl>
    <w:lvl w:ilvl="3" w:tplc="185E1258">
      <w:numFmt w:val="bullet"/>
      <w:lvlText w:val="•"/>
      <w:lvlJc w:val="left"/>
      <w:pPr>
        <w:ind w:left="2848" w:hanging="272"/>
      </w:pPr>
      <w:rPr>
        <w:rFonts w:hint="default"/>
        <w:lang w:val="es-CO" w:eastAsia="es-CO" w:bidi="es-CO"/>
      </w:rPr>
    </w:lvl>
    <w:lvl w:ilvl="4" w:tplc="08F633A6">
      <w:numFmt w:val="bullet"/>
      <w:lvlText w:val="•"/>
      <w:lvlJc w:val="left"/>
      <w:pPr>
        <w:ind w:left="3744" w:hanging="272"/>
      </w:pPr>
      <w:rPr>
        <w:rFonts w:hint="default"/>
        <w:lang w:val="es-CO" w:eastAsia="es-CO" w:bidi="es-CO"/>
      </w:rPr>
    </w:lvl>
    <w:lvl w:ilvl="5" w:tplc="DCEAB3BE">
      <w:numFmt w:val="bullet"/>
      <w:lvlText w:val="•"/>
      <w:lvlJc w:val="left"/>
      <w:pPr>
        <w:ind w:left="4640" w:hanging="272"/>
      </w:pPr>
      <w:rPr>
        <w:rFonts w:hint="default"/>
        <w:lang w:val="es-CO" w:eastAsia="es-CO" w:bidi="es-CO"/>
      </w:rPr>
    </w:lvl>
    <w:lvl w:ilvl="6" w:tplc="1DF0E75A">
      <w:numFmt w:val="bullet"/>
      <w:lvlText w:val="•"/>
      <w:lvlJc w:val="left"/>
      <w:pPr>
        <w:ind w:left="5536" w:hanging="272"/>
      </w:pPr>
      <w:rPr>
        <w:rFonts w:hint="default"/>
        <w:lang w:val="es-CO" w:eastAsia="es-CO" w:bidi="es-CO"/>
      </w:rPr>
    </w:lvl>
    <w:lvl w:ilvl="7" w:tplc="0F98911A">
      <w:numFmt w:val="bullet"/>
      <w:lvlText w:val="•"/>
      <w:lvlJc w:val="left"/>
      <w:pPr>
        <w:ind w:left="6432" w:hanging="272"/>
      </w:pPr>
      <w:rPr>
        <w:rFonts w:hint="default"/>
        <w:lang w:val="es-CO" w:eastAsia="es-CO" w:bidi="es-CO"/>
      </w:rPr>
    </w:lvl>
    <w:lvl w:ilvl="8" w:tplc="043A6DE2">
      <w:numFmt w:val="bullet"/>
      <w:lvlText w:val="•"/>
      <w:lvlJc w:val="left"/>
      <w:pPr>
        <w:ind w:left="7328" w:hanging="272"/>
      </w:pPr>
      <w:rPr>
        <w:rFonts w:hint="default"/>
        <w:lang w:val="es-CO" w:eastAsia="es-CO" w:bidi="es-CO"/>
      </w:rPr>
    </w:lvl>
  </w:abstractNum>
  <w:abstractNum w:abstractNumId="11" w15:restartNumberingAfterBreak="0">
    <w:nsid w:val="60DF11B6"/>
    <w:multiLevelType w:val="multilevel"/>
    <w:tmpl w:val="6FA0A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1"/>
  </w:num>
  <w:num w:numId="3">
    <w:abstractNumId w:val="2"/>
  </w:num>
  <w:num w:numId="4">
    <w:abstractNumId w:val="4"/>
  </w:num>
  <w:num w:numId="5">
    <w:abstractNumId w:val="10"/>
  </w:num>
  <w:num w:numId="6">
    <w:abstractNumId w:val="0"/>
  </w:num>
  <w:num w:numId="7">
    <w:abstractNumId w:val="6"/>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72495"/>
    <w:rsid w:val="000C0AF8"/>
    <w:rsid w:val="00135557"/>
    <w:rsid w:val="0014163E"/>
    <w:rsid w:val="00175C6C"/>
    <w:rsid w:val="001760C6"/>
    <w:rsid w:val="001B17FB"/>
    <w:rsid w:val="003621E8"/>
    <w:rsid w:val="00401747"/>
    <w:rsid w:val="0042644C"/>
    <w:rsid w:val="005D09C5"/>
    <w:rsid w:val="005F4016"/>
    <w:rsid w:val="006462F9"/>
    <w:rsid w:val="00656DAF"/>
    <w:rsid w:val="006B1831"/>
    <w:rsid w:val="007A29C4"/>
    <w:rsid w:val="007D3480"/>
    <w:rsid w:val="0086048A"/>
    <w:rsid w:val="008C26B3"/>
    <w:rsid w:val="00932377"/>
    <w:rsid w:val="009A4725"/>
    <w:rsid w:val="00A16224"/>
    <w:rsid w:val="00A26269"/>
    <w:rsid w:val="00A2709E"/>
    <w:rsid w:val="00A636B0"/>
    <w:rsid w:val="00AE5143"/>
    <w:rsid w:val="00B350FF"/>
    <w:rsid w:val="00B656A3"/>
    <w:rsid w:val="00C744D7"/>
    <w:rsid w:val="00CD0A0C"/>
    <w:rsid w:val="00CF0D91"/>
    <w:rsid w:val="00DE7AFB"/>
    <w:rsid w:val="00E26E7F"/>
    <w:rsid w:val="00E85623"/>
    <w:rsid w:val="00E91B7E"/>
    <w:rsid w:val="00F033B3"/>
    <w:rsid w:val="00F916A6"/>
    <w:rsid w:val="00FA277F"/>
    <w:rsid w:val="00FC08D0"/>
    <w:rsid w:val="00FC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8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C0AF8"/>
    <w:pPr>
      <w:widowControl w:val="0"/>
      <w:autoSpaceDE w:val="0"/>
      <w:autoSpaceDN w:val="0"/>
      <w:spacing w:after="0" w:line="240" w:lineRule="auto"/>
      <w:ind w:left="162"/>
      <w:outlineLvl w:val="0"/>
    </w:pPr>
    <w:rPr>
      <w:rFonts w:ascii="Arial" w:eastAsia="Arial" w:hAnsi="Arial" w:cs="Arial"/>
      <w:b/>
      <w:bCs/>
      <w:sz w:val="24"/>
      <w:szCs w:val="24"/>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NormalWeb">
    <w:name w:val="Normal (Web)"/>
    <w:basedOn w:val="Normal"/>
    <w:uiPriority w:val="99"/>
    <w:unhideWhenUsed/>
    <w:rsid w:val="00E91B7E"/>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E91B7E"/>
    <w:rPr>
      <w:vertAlign w:val="superscript"/>
    </w:rPr>
  </w:style>
  <w:style w:type="paragraph" w:styleId="Textonotapie">
    <w:name w:val="footnote text"/>
    <w:basedOn w:val="Normal"/>
    <w:link w:val="TextonotapieCar"/>
    <w:uiPriority w:val="99"/>
    <w:semiHidden/>
    <w:unhideWhenUsed/>
    <w:rsid w:val="00E91B7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91B7E"/>
    <w:rPr>
      <w:sz w:val="20"/>
      <w:szCs w:val="20"/>
      <w:lang w:val="es-CO"/>
    </w:rPr>
  </w:style>
  <w:style w:type="paragraph" w:customStyle="1" w:styleId="Default">
    <w:name w:val="Default"/>
    <w:rsid w:val="00E91B7E"/>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uiPriority w:val="39"/>
    <w:rsid w:val="00E91B7E"/>
    <w:pPr>
      <w:spacing w:after="0" w:line="240" w:lineRule="auto"/>
    </w:pPr>
    <w:rPr>
      <w:sz w:val="24"/>
      <w:szCs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91B7E"/>
    <w:pPr>
      <w:spacing w:after="0" w:line="240" w:lineRule="auto"/>
    </w:pPr>
  </w:style>
  <w:style w:type="character" w:customStyle="1" w:styleId="Ttulo1Car">
    <w:name w:val="Título 1 Car"/>
    <w:basedOn w:val="Fuentedeprrafopredeter"/>
    <w:link w:val="Ttulo1"/>
    <w:uiPriority w:val="1"/>
    <w:rsid w:val="000C0AF8"/>
    <w:rPr>
      <w:rFonts w:ascii="Arial" w:eastAsia="Arial" w:hAnsi="Arial" w:cs="Arial"/>
      <w:b/>
      <w:bCs/>
      <w:sz w:val="24"/>
      <w:szCs w:val="24"/>
      <w:lang w:val="es-CO" w:eastAsia="es-CO" w:bidi="es-CO"/>
    </w:rPr>
  </w:style>
  <w:style w:type="paragraph" w:styleId="Textoindependiente">
    <w:name w:val="Body Text"/>
    <w:basedOn w:val="Normal"/>
    <w:link w:val="TextoindependienteCar"/>
    <w:uiPriority w:val="1"/>
    <w:qFormat/>
    <w:rsid w:val="000C0AF8"/>
    <w:pPr>
      <w:widowControl w:val="0"/>
      <w:autoSpaceDE w:val="0"/>
      <w:autoSpaceDN w:val="0"/>
      <w:spacing w:after="0" w:line="240" w:lineRule="auto"/>
    </w:pPr>
    <w:rPr>
      <w:rFonts w:ascii="Arial" w:eastAsia="Arial" w:hAnsi="Arial" w:cs="Arial"/>
      <w:sz w:val="24"/>
      <w:szCs w:val="24"/>
      <w:lang w:val="es-CO" w:eastAsia="es-CO" w:bidi="es-CO"/>
    </w:rPr>
  </w:style>
  <w:style w:type="character" w:customStyle="1" w:styleId="TextoindependienteCar">
    <w:name w:val="Texto independiente Car"/>
    <w:basedOn w:val="Fuentedeprrafopredeter"/>
    <w:link w:val="Textoindependiente"/>
    <w:uiPriority w:val="1"/>
    <w:rsid w:val="000C0AF8"/>
    <w:rPr>
      <w:rFonts w:ascii="Arial" w:eastAsia="Arial" w:hAnsi="Arial" w:cs="Arial"/>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4322</Words>
  <Characters>23773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Catalina Pardo López</cp:lastModifiedBy>
  <cp:revision>3</cp:revision>
  <cp:lastPrinted>2019-09-09T22:47:00Z</cp:lastPrinted>
  <dcterms:created xsi:type="dcterms:W3CDTF">2019-09-10T17:11:00Z</dcterms:created>
  <dcterms:modified xsi:type="dcterms:W3CDTF">2019-09-17T16:56:00Z</dcterms:modified>
</cp:coreProperties>
</file>