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AEB" w:rsidRDefault="00AF7AEB" w:rsidP="00326757">
      <w:pPr>
        <w:spacing w:before="240" w:after="240"/>
        <w:jc w:val="center"/>
        <w:rPr>
          <w:rFonts w:ascii="Bookman Old Style" w:eastAsia="Times New Roman" w:hAnsi="Bookman Old Style" w:cs="Arial"/>
          <w:b/>
          <w:bCs/>
          <w:color w:val="000000"/>
          <w:shd w:val="clear" w:color="auto" w:fill="FFFFFF"/>
          <w:lang w:val="es-CO" w:eastAsia="es-CO"/>
        </w:rPr>
      </w:pPr>
    </w:p>
    <w:p w:rsidR="00326757" w:rsidRDefault="00326757" w:rsidP="00326757">
      <w:pPr>
        <w:spacing w:before="240" w:after="240"/>
        <w:jc w:val="center"/>
        <w:rPr>
          <w:rFonts w:ascii="Bookman Old Style" w:eastAsia="Times New Roman" w:hAnsi="Bookman Old Style" w:cs="Arial"/>
          <w:b/>
          <w:bCs/>
          <w:color w:val="000000"/>
          <w:shd w:val="clear" w:color="auto" w:fill="FFFFFF"/>
          <w:lang w:val="es-CO" w:eastAsia="es-CO"/>
        </w:rPr>
      </w:pPr>
      <w:r w:rsidRPr="00326757">
        <w:rPr>
          <w:rFonts w:ascii="Bookman Old Style" w:eastAsia="Times New Roman" w:hAnsi="Bookman Old Style" w:cs="Arial"/>
          <w:b/>
          <w:bCs/>
          <w:color w:val="000000"/>
          <w:shd w:val="clear" w:color="auto" w:fill="FFFFFF"/>
          <w:lang w:val="es-CO" w:eastAsia="es-CO"/>
        </w:rPr>
        <w:t>PROYECTO DE LEY No ____ DE 2019 CÁMARA</w:t>
      </w:r>
    </w:p>
    <w:p w:rsidR="00AF7AEB" w:rsidRPr="00326757" w:rsidRDefault="00AF7AEB" w:rsidP="00326757">
      <w:pPr>
        <w:spacing w:before="240" w:after="240"/>
        <w:jc w:val="center"/>
        <w:rPr>
          <w:rFonts w:ascii="Bookman Old Style" w:eastAsia="Times New Roman" w:hAnsi="Bookman Old Style" w:cs="Arial"/>
          <w:lang w:val="es-CO" w:eastAsia="es-CO"/>
        </w:rPr>
      </w:pPr>
    </w:p>
    <w:p w:rsidR="00326757" w:rsidRDefault="00326757" w:rsidP="00326757">
      <w:pPr>
        <w:spacing w:before="240" w:after="240"/>
        <w:jc w:val="center"/>
        <w:rPr>
          <w:rFonts w:ascii="Bookman Old Style" w:eastAsia="Times New Roman" w:hAnsi="Bookman Old Style" w:cs="Arial"/>
          <w:b/>
          <w:bCs/>
          <w:i/>
          <w:iCs/>
          <w:color w:val="000000"/>
          <w:shd w:val="clear" w:color="auto" w:fill="FFFFFF"/>
          <w:lang w:val="es-CO" w:eastAsia="es-CO"/>
        </w:rPr>
      </w:pPr>
      <w:r w:rsidRPr="00326757">
        <w:rPr>
          <w:rFonts w:ascii="Bookman Old Style" w:eastAsia="Times New Roman" w:hAnsi="Bookman Old Style" w:cs="Arial"/>
          <w:b/>
          <w:bCs/>
          <w:i/>
          <w:iCs/>
          <w:color w:val="000000"/>
          <w:shd w:val="clear" w:color="auto" w:fill="FFFFFF"/>
          <w:lang w:val="es-CO" w:eastAsia="es-CO"/>
        </w:rPr>
        <w:t xml:space="preserve">“Por medio del cual se modifica la Ley 1429 de 2010, la ley 823 de 2003, se establecen medidas para fortalecer y promover la igualdad de la mujer en el acceso laboral y en educación en </w:t>
      </w:r>
      <w:r>
        <w:rPr>
          <w:rFonts w:ascii="Bookman Old Style" w:eastAsia="Times New Roman" w:hAnsi="Bookman Old Style" w:cs="Arial"/>
          <w:b/>
          <w:bCs/>
          <w:i/>
          <w:iCs/>
          <w:color w:val="000000"/>
          <w:shd w:val="clear" w:color="auto" w:fill="FFFFFF"/>
          <w:lang w:val="es-CO" w:eastAsia="es-CO"/>
        </w:rPr>
        <w:t xml:space="preserve">los </w:t>
      </w:r>
      <w:r w:rsidRPr="00326757">
        <w:rPr>
          <w:rFonts w:ascii="Bookman Old Style" w:eastAsia="Times New Roman" w:hAnsi="Bookman Old Style" w:cs="Arial"/>
          <w:b/>
          <w:bCs/>
          <w:i/>
          <w:iCs/>
          <w:color w:val="000000"/>
          <w:shd w:val="clear" w:color="auto" w:fill="FFFFFF"/>
          <w:lang w:val="es-CO" w:eastAsia="es-CO"/>
        </w:rPr>
        <w:t>sectores económicos</w:t>
      </w:r>
      <w:r>
        <w:rPr>
          <w:rFonts w:ascii="Bookman Old Style" w:eastAsia="Times New Roman" w:hAnsi="Bookman Old Style" w:cs="Arial"/>
          <w:b/>
          <w:bCs/>
          <w:i/>
          <w:iCs/>
          <w:color w:val="000000"/>
          <w:shd w:val="clear" w:color="auto" w:fill="FFFFFF"/>
          <w:lang w:val="es-CO" w:eastAsia="es-CO"/>
        </w:rPr>
        <w:t xml:space="preserve"> donde han tenido una baja participación</w:t>
      </w:r>
      <w:r w:rsidRPr="00326757">
        <w:rPr>
          <w:rFonts w:ascii="Bookman Old Style" w:eastAsia="Times New Roman" w:hAnsi="Bookman Old Style" w:cs="Arial"/>
          <w:b/>
          <w:bCs/>
          <w:i/>
          <w:iCs/>
          <w:color w:val="000000"/>
          <w:shd w:val="clear" w:color="auto" w:fill="FFFFFF"/>
          <w:lang w:val="es-CO" w:eastAsia="es-CO"/>
        </w:rPr>
        <w:t xml:space="preserve"> y se dictan otras disposiciones”</w:t>
      </w:r>
    </w:p>
    <w:p w:rsidR="00AF7AEB" w:rsidRPr="00326757" w:rsidRDefault="00AF7AEB" w:rsidP="00326757">
      <w:pPr>
        <w:spacing w:before="240" w:after="240"/>
        <w:jc w:val="center"/>
        <w:rPr>
          <w:rFonts w:ascii="Bookman Old Style" w:eastAsia="Times New Roman" w:hAnsi="Bookman Old Style" w:cs="Arial"/>
          <w:lang w:val="es-CO" w:eastAsia="es-CO"/>
        </w:rPr>
      </w:pPr>
    </w:p>
    <w:p w:rsidR="00326757" w:rsidRDefault="00326757" w:rsidP="00326757">
      <w:pPr>
        <w:spacing w:before="240" w:after="240"/>
        <w:jc w:val="center"/>
        <w:rPr>
          <w:rFonts w:ascii="Bookman Old Style" w:eastAsia="Times New Roman" w:hAnsi="Bookman Old Style" w:cs="Arial"/>
          <w:color w:val="000000"/>
          <w:shd w:val="clear" w:color="auto" w:fill="FFFFFF"/>
          <w:lang w:val="es-CO" w:eastAsia="es-CO"/>
        </w:rPr>
      </w:pPr>
      <w:r w:rsidRPr="00326757">
        <w:rPr>
          <w:rFonts w:ascii="Bookman Old Style" w:eastAsia="Times New Roman" w:hAnsi="Bookman Old Style" w:cs="Arial"/>
          <w:b/>
          <w:bCs/>
          <w:color w:val="000000"/>
          <w:shd w:val="clear" w:color="auto" w:fill="FFFFFF"/>
          <w:lang w:val="es-CO" w:eastAsia="es-CO"/>
        </w:rPr>
        <w:t> </w:t>
      </w:r>
      <w:r w:rsidRPr="00326757">
        <w:rPr>
          <w:rFonts w:ascii="Bookman Old Style" w:eastAsia="Times New Roman" w:hAnsi="Bookman Old Style" w:cs="Arial"/>
          <w:color w:val="000000"/>
          <w:shd w:val="clear" w:color="auto" w:fill="FFFFFF"/>
          <w:lang w:val="es-CO" w:eastAsia="es-CO"/>
        </w:rPr>
        <w:t>El Congreso de la República de Colombia</w:t>
      </w:r>
    </w:p>
    <w:p w:rsidR="00326757" w:rsidRPr="00326757" w:rsidRDefault="00326757" w:rsidP="00326757">
      <w:pPr>
        <w:spacing w:before="240" w:after="240"/>
        <w:jc w:val="center"/>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Decreta</w:t>
      </w:r>
    </w:p>
    <w:p w:rsidR="00326757" w:rsidRDefault="00326757" w:rsidP="00326757">
      <w:pPr>
        <w:spacing w:before="240" w:after="240"/>
        <w:jc w:val="both"/>
        <w:rPr>
          <w:rFonts w:ascii="Bookman Old Style" w:eastAsia="Times New Roman" w:hAnsi="Bookman Old Style" w:cs="Arial"/>
          <w:color w:val="000000"/>
          <w:lang w:eastAsia="es-ES"/>
        </w:rPr>
      </w:pPr>
      <w:r w:rsidRPr="00326757">
        <w:rPr>
          <w:rFonts w:ascii="Bookman Old Style" w:eastAsia="Times New Roman" w:hAnsi="Bookman Old Style" w:cs="Arial"/>
          <w:b/>
          <w:bCs/>
          <w:color w:val="000000"/>
          <w:lang w:val="es-CO" w:eastAsia="es-CO"/>
        </w:rPr>
        <w:t> Artículo 1°. Objeto</w:t>
      </w:r>
      <w:r w:rsidRPr="00326757">
        <w:rPr>
          <w:rFonts w:ascii="Bookman Old Style" w:eastAsia="Times New Roman" w:hAnsi="Bookman Old Style" w:cs="Arial"/>
          <w:color w:val="000000"/>
          <w:lang w:val="es-CO" w:eastAsia="es-CO"/>
        </w:rPr>
        <w:t xml:space="preserve">. La presente ley tiene por objeto modificar las  Leyes </w:t>
      </w:r>
      <w:r w:rsidRPr="00326757">
        <w:rPr>
          <w:rFonts w:ascii="Bookman Old Style" w:eastAsia="Times New Roman" w:hAnsi="Bookman Old Style" w:cs="Arial"/>
          <w:color w:val="000000"/>
          <w:shd w:val="clear" w:color="auto" w:fill="FFFFFF"/>
          <w:lang w:val="es-CO" w:eastAsia="es-CO"/>
        </w:rPr>
        <w:t>1429 de 2010</w:t>
      </w:r>
      <w:r w:rsidRPr="00326757">
        <w:rPr>
          <w:rFonts w:ascii="Bookman Old Style" w:eastAsia="Times New Roman" w:hAnsi="Bookman Old Style" w:cs="Arial"/>
          <w:color w:val="000000"/>
          <w:lang w:val="es-CO" w:eastAsia="es-CO"/>
        </w:rPr>
        <w:t xml:space="preserve"> y 823 de 2003, con el fin de fortalecer y promover la igualdad de la mujer en sectores económicos donde </w:t>
      </w:r>
      <w:r w:rsidR="005E2A75">
        <w:rPr>
          <w:rFonts w:ascii="Bookman Old Style" w:eastAsia="Times New Roman" w:hAnsi="Bookman Old Style" w:cs="Arial"/>
          <w:color w:val="000000"/>
          <w:lang w:val="es-CO" w:eastAsia="es-CO"/>
        </w:rPr>
        <w:t xml:space="preserve">históricamente han tenido poca participación, </w:t>
      </w:r>
      <w:r w:rsidR="005E2A75">
        <w:rPr>
          <w:rFonts w:ascii="Bookman Old Style" w:eastAsia="Times New Roman" w:hAnsi="Bookman Old Style" w:cs="Arial"/>
          <w:color w:val="000000"/>
          <w:lang w:eastAsia="es-ES"/>
        </w:rPr>
        <w:t xml:space="preserve">hacer una diferenciación positiva que ayude a </w:t>
      </w:r>
      <w:r w:rsidR="00104F9E">
        <w:rPr>
          <w:rFonts w:ascii="Bookman Old Style" w:eastAsia="Times New Roman" w:hAnsi="Bookman Old Style" w:cs="Arial"/>
          <w:color w:val="000000"/>
          <w:lang w:eastAsia="es-ES"/>
        </w:rPr>
        <w:t>mejorar sus condiciones de vida y</w:t>
      </w:r>
      <w:r w:rsidR="005E2A75">
        <w:rPr>
          <w:rFonts w:ascii="Bookman Old Style" w:eastAsia="Times New Roman" w:hAnsi="Bookman Old Style" w:cs="Arial"/>
          <w:color w:val="000000"/>
          <w:lang w:eastAsia="es-ES"/>
        </w:rPr>
        <w:t xml:space="preserve"> </w:t>
      </w:r>
      <w:r w:rsidR="00104F9E">
        <w:rPr>
          <w:rFonts w:ascii="Bookman Old Style" w:eastAsia="Times New Roman" w:hAnsi="Bookman Old Style" w:cs="Arial"/>
          <w:color w:val="000000"/>
          <w:lang w:eastAsia="es-ES"/>
        </w:rPr>
        <w:t xml:space="preserve">ayude a la disminución de la brecha salarial entre hombres y mujeres; </w:t>
      </w:r>
      <w:r w:rsidR="005E2A75" w:rsidRPr="00326757">
        <w:rPr>
          <w:rFonts w:ascii="Bookman Old Style" w:eastAsia="Times New Roman" w:hAnsi="Bookman Old Style" w:cs="Arial"/>
          <w:color w:val="000000"/>
          <w:lang w:val="es-CO" w:eastAsia="es-CO"/>
        </w:rPr>
        <w:t xml:space="preserve">establecer medidas </w:t>
      </w:r>
      <w:r w:rsidR="005E2A75">
        <w:rPr>
          <w:rFonts w:ascii="Bookman Old Style" w:eastAsia="Times New Roman" w:hAnsi="Bookman Old Style" w:cs="Arial"/>
          <w:color w:val="000000"/>
          <w:lang w:val="es-CO" w:eastAsia="es-CO"/>
        </w:rPr>
        <w:t xml:space="preserve">para </w:t>
      </w:r>
      <w:r w:rsidR="005E2A75">
        <w:rPr>
          <w:rFonts w:ascii="Bookman Old Style" w:eastAsia="Times New Roman" w:hAnsi="Bookman Old Style" w:cs="Arial"/>
          <w:color w:val="000000"/>
          <w:lang w:eastAsia="es-ES"/>
        </w:rPr>
        <w:t xml:space="preserve">el acceso a la educación sin estereotipos y así permitir </w:t>
      </w:r>
      <w:r w:rsidR="005E2A75" w:rsidRPr="00326757">
        <w:rPr>
          <w:rFonts w:ascii="Bookman Old Style" w:eastAsia="Times New Roman" w:hAnsi="Bookman Old Style" w:cs="Arial"/>
          <w:color w:val="000000"/>
          <w:lang w:val="es-CO" w:eastAsia="es-CO"/>
        </w:rPr>
        <w:t>la incorporación de las mujeres en los diferentes sectores productivos del país</w:t>
      </w:r>
      <w:r w:rsidR="005E2A75">
        <w:rPr>
          <w:rFonts w:ascii="Bookman Old Style" w:eastAsia="Times New Roman" w:hAnsi="Bookman Old Style" w:cs="Arial"/>
          <w:color w:val="000000"/>
          <w:lang w:eastAsia="es-ES"/>
        </w:rPr>
        <w:t xml:space="preserve"> con un salario justo.</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lang w:val="es-CO" w:eastAsia="es-CO"/>
        </w:rPr>
        <w:t> </w:t>
      </w:r>
      <w:r w:rsidRPr="00326757">
        <w:rPr>
          <w:rFonts w:ascii="Bookman Old Style" w:eastAsia="Times New Roman" w:hAnsi="Bookman Old Style" w:cs="Arial"/>
          <w:b/>
          <w:bCs/>
          <w:color w:val="000000"/>
          <w:shd w:val="clear" w:color="auto" w:fill="FFFFFF"/>
          <w:lang w:val="es-CO" w:eastAsia="es-CO"/>
        </w:rPr>
        <w:t xml:space="preserve">Artículo 2°. </w:t>
      </w:r>
      <w:r w:rsidRPr="00326757">
        <w:rPr>
          <w:rFonts w:ascii="Bookman Old Style" w:eastAsia="Times New Roman" w:hAnsi="Bookman Old Style" w:cs="Arial"/>
          <w:color w:val="000000"/>
          <w:shd w:val="clear" w:color="auto" w:fill="FFFFFF"/>
          <w:lang w:val="es-CO" w:eastAsia="es-CO"/>
        </w:rPr>
        <w:t>El artículo 3 de la ley 1429 de 2010, quedará así:</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b/>
          <w:bCs/>
          <w:color w:val="000000"/>
          <w:shd w:val="clear" w:color="auto" w:fill="FFFFFF"/>
          <w:lang w:val="es-CO" w:eastAsia="es-CO"/>
        </w:rPr>
        <w:t>ARTÍCULO 3o. FOCALIZACIÓN DE LOS PROGRAMAS DE DESARROLLO EMPRESARIAL.</w:t>
      </w:r>
      <w:r w:rsidRPr="00326757">
        <w:rPr>
          <w:rFonts w:ascii="Bookman Old Style" w:eastAsia="Times New Roman" w:hAnsi="Bookman Old Style" w:cs="Arial"/>
          <w:color w:val="000000"/>
          <w:shd w:val="clear" w:color="auto" w:fill="FFFFFF"/>
          <w:lang w:val="es-CO" w:eastAsia="es-CO"/>
        </w:rPr>
        <w:t xml:space="preserve"> Dentro de los seis (6) meses siguientes a la entrada en vigencia de la presente ley, el Gobierno Nacional, bajo la coordinación del Ministerio de Comercio, Industria y Turismo, deberá:</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a) Diseñar y promover programas de microcrédito y crédito orientados a empresas del sector rural y urbano, creadas por jóvenes menores de 28 años Técnicos por competencias laborales, técnicos profesionales, tecnólogos o profesionales, que conduzcan a la formalización y generación empresarial, y del empleo, para lo cual utilizará herramientas como: incentivos a la tasa, incentivos al capital, periodos de gracia, incremento de las garantías financieras que posee el Estado y simplificación de trámites.</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 xml:space="preserve">Para el desarrollo de lo contenido en el anterior literal, la Superintendencia Financiera de Colombia o la entidad que corresponda facilitará y simplificará </w:t>
      </w:r>
      <w:r w:rsidRPr="00326757">
        <w:rPr>
          <w:rFonts w:ascii="Bookman Old Style" w:eastAsia="Times New Roman" w:hAnsi="Bookman Old Style" w:cs="Arial"/>
          <w:color w:val="000000"/>
          <w:shd w:val="clear" w:color="auto" w:fill="FFFFFF"/>
          <w:lang w:val="es-CO" w:eastAsia="es-CO"/>
        </w:rPr>
        <w:lastRenderedPageBreak/>
        <w:t>los trámites a los que se encuentren sujetos los establecimientos de crédito y demás operadores financieros.</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b) Diseñar y promover, en el nivel central y en las entidades territoriales, el desarrollo de programas de apoyo técnico y financiero para asistencia técnica, capital de trabajo y activos fijos, que conduzca la formalización y generación empresarial, y del empleo en el sector rural.</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En todo caso, los montos de los apoyos y las condiciones de reembolso estarán sometidos al logro de los objetivos previstos por el proyecto productivo o empresarial que se desarrolle. El Gobierno Nacional, en cada uno de los sectores, definirá mediante reglamento los criterios para su aplicación e implementación.</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c) Diseñar y promover programas de formación, capacitación, asistencia técnica y asesoría especializada, que conduzcan a la formalización y generación empresarial, del empleo y el teletrabajo.</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d) Fortalecer las relaciones entre Universidad-Empresa-Estado, fomentando en todo el país iniciativas tendientes a que estos tres sectores trabajen mancomunadamente en el desarrollo innovador en sus regiones.</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e) Mejorar la ocupabilidad de los/as jóvenes, diseñando, gestionando y evaluando una oferta que contemple todas las necesidades formativas de una persona en situación de exclusión y que cubra todas las etapas que necesite para su inserción social y laboral.</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u w:val="single"/>
          <w:shd w:val="clear" w:color="auto" w:fill="FFFFFF"/>
          <w:lang w:val="es-CO" w:eastAsia="es-CO"/>
        </w:rPr>
        <w:t>f) Diseñar y promover programas de formación y capacitación, para las mujeres que las conduzca a la formalización y generación empresarial, del empleo y el teletrabajo en sectores económicos como el agro</w:t>
      </w:r>
      <w:r w:rsidR="005E2A75">
        <w:rPr>
          <w:rFonts w:ascii="Bookman Old Style" w:eastAsia="Times New Roman" w:hAnsi="Bookman Old Style" w:cs="Arial"/>
          <w:color w:val="000000"/>
          <w:u w:val="single"/>
          <w:shd w:val="clear" w:color="auto" w:fill="FFFFFF"/>
          <w:lang w:val="es-CO" w:eastAsia="es-CO"/>
        </w:rPr>
        <w:t>pecuario, transporte</w:t>
      </w:r>
      <w:r w:rsidR="00712326">
        <w:rPr>
          <w:rFonts w:ascii="Bookman Old Style" w:eastAsia="Times New Roman" w:hAnsi="Bookman Old Style" w:cs="Arial"/>
          <w:color w:val="000000"/>
          <w:u w:val="single"/>
          <w:shd w:val="clear" w:color="auto" w:fill="FFFFFF"/>
          <w:lang w:val="es-CO" w:eastAsia="es-CO"/>
        </w:rPr>
        <w:t xml:space="preserve">, minas y </w:t>
      </w:r>
      <w:r w:rsidR="00FB6B30">
        <w:rPr>
          <w:rFonts w:ascii="Bookman Old Style" w:eastAsia="Times New Roman" w:hAnsi="Bookman Old Style" w:cs="Arial"/>
          <w:color w:val="000000"/>
          <w:u w:val="single"/>
          <w:shd w:val="clear" w:color="auto" w:fill="FFFFFF"/>
          <w:lang w:val="es-CO" w:eastAsia="es-CO"/>
        </w:rPr>
        <w:t>energía</w:t>
      </w:r>
      <w:r w:rsidRPr="00326757">
        <w:rPr>
          <w:rFonts w:ascii="Bookman Old Style" w:eastAsia="Times New Roman" w:hAnsi="Bookman Old Style" w:cs="Arial"/>
          <w:color w:val="000000"/>
          <w:u w:val="single"/>
          <w:shd w:val="clear" w:color="auto" w:fill="FFFFFF"/>
          <w:lang w:val="es-CO" w:eastAsia="es-CO"/>
        </w:rPr>
        <w:t xml:space="preserve"> y construcción. Dichos programas contemplarán mejorar la ocupabilidad de las mujeres en estos sectores sin consideración a estereotipos sobre trabajos específicos de las mujeres.</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b/>
          <w:bCs/>
          <w:color w:val="000000"/>
          <w:shd w:val="clear" w:color="auto" w:fill="FFFFFF"/>
          <w:lang w:val="es-CO" w:eastAsia="es-CO"/>
        </w:rPr>
        <w:t>PARÁGRAFO 1o.</w:t>
      </w:r>
      <w:r w:rsidRPr="00326757">
        <w:rPr>
          <w:rFonts w:ascii="Bookman Old Style" w:eastAsia="Times New Roman" w:hAnsi="Bookman Old Style" w:cs="Arial"/>
          <w:color w:val="000000"/>
          <w:shd w:val="clear" w:color="auto" w:fill="FFFFFF"/>
          <w:lang w:val="es-CO" w:eastAsia="es-CO"/>
        </w:rPr>
        <w:t xml:space="preserve"> El Gobierno Nacional establecerá programas especiales de formalización y generación de empleo en los departamentos de Amazonas, Guainía y Vaupés, en consideración de su situación geográfica y carencias de infraestructura vial que impiden su conexión con el resto del país.</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b/>
          <w:bCs/>
          <w:color w:val="000000"/>
          <w:shd w:val="clear" w:color="auto" w:fill="FFFFFF"/>
          <w:lang w:val="es-CO" w:eastAsia="es-CO"/>
        </w:rPr>
        <w:t>PARÁGRAFO 2o.</w:t>
      </w:r>
      <w:r w:rsidRPr="00326757">
        <w:rPr>
          <w:rFonts w:ascii="Bookman Old Style" w:eastAsia="Times New Roman" w:hAnsi="Bookman Old Style" w:cs="Arial"/>
          <w:color w:val="000000"/>
          <w:shd w:val="clear" w:color="auto" w:fill="FFFFFF"/>
          <w:lang w:val="es-CO" w:eastAsia="es-CO"/>
        </w:rPr>
        <w:t xml:space="preserve"> El Gobierno Nacional establecerá mecanismos que conduzcan a la formalización y generación empresarial, y del empleo, en el sector agropecuario.</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b/>
          <w:bCs/>
          <w:color w:val="000000"/>
          <w:shd w:val="clear" w:color="auto" w:fill="FFFFFF"/>
          <w:lang w:val="es-CO" w:eastAsia="es-CO"/>
        </w:rPr>
        <w:t>PARÁGRAFO 3o.</w:t>
      </w:r>
      <w:r w:rsidRPr="00326757">
        <w:rPr>
          <w:rFonts w:ascii="Bookman Old Style" w:eastAsia="Times New Roman" w:hAnsi="Bookman Old Style" w:cs="Arial"/>
          <w:color w:val="000000"/>
          <w:shd w:val="clear" w:color="auto" w:fill="FFFFFF"/>
          <w:lang w:val="es-CO" w:eastAsia="es-CO"/>
        </w:rPr>
        <w:t xml:space="preserve"> El Gobierno Nacional expedirá el reglamento para que el Fondo Nacional de Garantías otorgue condiciones especiales de garantía a empresas creadas por jóvenes menores de veintiocho (28) años tecnólogos, técnicos o profesionales, que conduzcan a la formalización y generación </w:t>
      </w:r>
      <w:r w:rsidRPr="00326757">
        <w:rPr>
          <w:rFonts w:ascii="Bookman Old Style" w:eastAsia="Times New Roman" w:hAnsi="Bookman Old Style" w:cs="Arial"/>
          <w:color w:val="000000"/>
          <w:shd w:val="clear" w:color="auto" w:fill="FFFFFF"/>
          <w:lang w:val="es-CO" w:eastAsia="es-CO"/>
        </w:rPr>
        <w:lastRenderedPageBreak/>
        <w:t>empresarial y del empleo, por el ochenta por ciento (80%) del valor del crédito requerido.</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b/>
          <w:bCs/>
          <w:color w:val="000000"/>
          <w:shd w:val="clear" w:color="auto" w:fill="FFFFFF"/>
          <w:lang w:val="es-CO" w:eastAsia="es-CO"/>
        </w:rPr>
        <w:t>PARÁGRAFO 4o.</w:t>
      </w:r>
      <w:r w:rsidRPr="00326757">
        <w:rPr>
          <w:rFonts w:ascii="Bookman Old Style" w:eastAsia="Times New Roman" w:hAnsi="Bookman Old Style" w:cs="Arial"/>
          <w:color w:val="000000"/>
          <w:shd w:val="clear" w:color="auto" w:fill="FFFFFF"/>
          <w:lang w:val="es-CO" w:eastAsia="es-CO"/>
        </w:rPr>
        <w:t xml:space="preserve"> El Conpes se reunirá al menos una vez al año para hacerle seguimiento a lo establecido en el presente artículo. El Comité Mixto de Formalización Empresarial y Laboral del Sistema Nacional de Competitividad se reunirá al menos una vez al año para coordinar los programas públicos y privados de desarrollo empresarial que sirvan de apoyo y estímulo a la creación y formalización de las empresas y los trabajadores, teniendo en cuenta el Plan Nacional de Desarrollo.</w:t>
      </w:r>
    </w:p>
    <w:p w:rsidR="00326757" w:rsidRPr="00326757" w:rsidRDefault="00326757" w:rsidP="00326757">
      <w:pPr>
        <w:spacing w:before="180" w:after="180"/>
        <w:jc w:val="both"/>
        <w:rPr>
          <w:rFonts w:ascii="Bookman Old Style" w:eastAsia="Times New Roman" w:hAnsi="Bookman Old Style" w:cs="Arial"/>
          <w:lang w:val="es-CO" w:eastAsia="es-CO"/>
        </w:rPr>
      </w:pPr>
      <w:r w:rsidRPr="00326757">
        <w:rPr>
          <w:rFonts w:ascii="Bookman Old Style" w:eastAsia="Times New Roman" w:hAnsi="Bookman Old Style" w:cs="Arial"/>
          <w:b/>
          <w:bCs/>
          <w:color w:val="000000"/>
          <w:shd w:val="clear" w:color="auto" w:fill="FFFFFF"/>
          <w:lang w:val="es-CO" w:eastAsia="es-CO"/>
        </w:rPr>
        <w:t>PARÁGRAFO 5o.</w:t>
      </w:r>
      <w:r w:rsidRPr="00326757">
        <w:rPr>
          <w:rFonts w:ascii="Bookman Old Style" w:eastAsia="Times New Roman" w:hAnsi="Bookman Old Style" w:cs="Arial"/>
          <w:color w:val="000000"/>
          <w:shd w:val="clear" w:color="auto" w:fill="FFFFFF"/>
          <w:lang w:val="es-CO" w:eastAsia="es-CO"/>
        </w:rPr>
        <w:t xml:space="preserve"> Estos programas de formación y capacitación tendrán prioridad para los jóvenes discapacitados.</w:t>
      </w:r>
    </w:p>
    <w:p w:rsidR="00326757" w:rsidRDefault="00326757" w:rsidP="00326757">
      <w:pPr>
        <w:spacing w:before="180" w:after="180"/>
        <w:jc w:val="both"/>
        <w:rPr>
          <w:rFonts w:ascii="Bookman Old Style" w:eastAsia="Times New Roman" w:hAnsi="Bookman Old Style" w:cs="Arial"/>
          <w:color w:val="000000"/>
          <w:u w:val="single"/>
          <w:shd w:val="clear" w:color="auto" w:fill="FFFFFF"/>
          <w:lang w:val="es-CO" w:eastAsia="es-CO"/>
        </w:rPr>
      </w:pPr>
      <w:r w:rsidRPr="00326757">
        <w:rPr>
          <w:rFonts w:ascii="Bookman Old Style" w:eastAsia="Times New Roman" w:hAnsi="Bookman Old Style" w:cs="Arial"/>
          <w:b/>
          <w:bCs/>
          <w:color w:val="000000"/>
          <w:u w:val="single"/>
          <w:shd w:val="clear" w:color="auto" w:fill="FFFFFF"/>
          <w:lang w:val="es-CO" w:eastAsia="es-CO"/>
        </w:rPr>
        <w:t>PARÁGRAFO 6o.</w:t>
      </w:r>
      <w:r w:rsidRPr="00326757">
        <w:rPr>
          <w:rFonts w:ascii="Bookman Old Style" w:eastAsia="Times New Roman" w:hAnsi="Bookman Old Style" w:cs="Arial"/>
          <w:color w:val="000000"/>
          <w:u w:val="single"/>
          <w:shd w:val="clear" w:color="auto" w:fill="FFFFFF"/>
          <w:lang w:val="es-CO" w:eastAsia="es-CO"/>
        </w:rPr>
        <w:t xml:space="preserve"> El Gobierno Nacional establecerá mecanismos que conduzcan a la formalización y generación empresarial, y del empleo para las mujeres de manera específica en l</w:t>
      </w:r>
      <w:r w:rsidR="00712326">
        <w:rPr>
          <w:rFonts w:ascii="Bookman Old Style" w:eastAsia="Times New Roman" w:hAnsi="Bookman Old Style" w:cs="Arial"/>
          <w:color w:val="000000"/>
          <w:u w:val="single"/>
          <w:shd w:val="clear" w:color="auto" w:fill="FFFFFF"/>
          <w:lang w:val="es-CO" w:eastAsia="es-CO"/>
        </w:rPr>
        <w:t>os</w:t>
      </w:r>
      <w:r w:rsidRPr="00326757">
        <w:rPr>
          <w:rFonts w:ascii="Bookman Old Style" w:eastAsia="Times New Roman" w:hAnsi="Bookman Old Style" w:cs="Arial"/>
          <w:color w:val="000000"/>
          <w:u w:val="single"/>
          <w:shd w:val="clear" w:color="auto" w:fill="FFFFFF"/>
          <w:lang w:val="es-CO" w:eastAsia="es-CO"/>
        </w:rPr>
        <w:t xml:space="preserve"> sector</w:t>
      </w:r>
      <w:r w:rsidR="00712326">
        <w:rPr>
          <w:rFonts w:ascii="Bookman Old Style" w:eastAsia="Times New Roman" w:hAnsi="Bookman Old Style" w:cs="Arial"/>
          <w:color w:val="000000"/>
          <w:u w:val="single"/>
          <w:shd w:val="clear" w:color="auto" w:fill="FFFFFF"/>
          <w:lang w:val="es-CO" w:eastAsia="es-CO"/>
        </w:rPr>
        <w:t>es</w:t>
      </w:r>
      <w:r w:rsidRPr="00326757">
        <w:rPr>
          <w:rFonts w:ascii="Bookman Old Style" w:eastAsia="Times New Roman" w:hAnsi="Bookman Old Style" w:cs="Arial"/>
          <w:color w:val="000000"/>
          <w:u w:val="single"/>
          <w:shd w:val="clear" w:color="auto" w:fill="FFFFFF"/>
          <w:lang w:val="es-CO" w:eastAsia="es-CO"/>
        </w:rPr>
        <w:t xml:space="preserve"> </w:t>
      </w:r>
      <w:r w:rsidR="00712326">
        <w:rPr>
          <w:rFonts w:ascii="Bookman Old Style" w:eastAsia="Times New Roman" w:hAnsi="Bookman Old Style" w:cs="Arial"/>
          <w:color w:val="000000"/>
          <w:u w:val="single"/>
          <w:shd w:val="clear" w:color="auto" w:fill="FFFFFF"/>
          <w:lang w:val="es-CO" w:eastAsia="es-CO"/>
        </w:rPr>
        <w:t>agropecuario, transporte, minas y energía</w:t>
      </w:r>
      <w:r w:rsidR="00712326" w:rsidRPr="00326757">
        <w:rPr>
          <w:rFonts w:ascii="Bookman Old Style" w:eastAsia="Times New Roman" w:hAnsi="Bookman Old Style" w:cs="Arial"/>
          <w:color w:val="000000"/>
          <w:u w:val="single"/>
          <w:shd w:val="clear" w:color="auto" w:fill="FFFFFF"/>
          <w:lang w:val="es-CO" w:eastAsia="es-CO"/>
        </w:rPr>
        <w:t xml:space="preserve"> y construcción</w:t>
      </w:r>
      <w:r w:rsidR="00712326">
        <w:rPr>
          <w:rFonts w:ascii="Bookman Old Style" w:eastAsia="Times New Roman" w:hAnsi="Bookman Old Style" w:cs="Arial"/>
          <w:color w:val="000000"/>
          <w:u w:val="single"/>
          <w:shd w:val="clear" w:color="auto" w:fill="FFFFFF"/>
          <w:lang w:val="es-CO" w:eastAsia="es-CO"/>
        </w:rPr>
        <w:t>.</w:t>
      </w:r>
    </w:p>
    <w:p w:rsidR="00AF7AEB" w:rsidRPr="00326757" w:rsidRDefault="00AF7AEB" w:rsidP="00326757">
      <w:pPr>
        <w:spacing w:before="180" w:after="180"/>
        <w:jc w:val="both"/>
        <w:rPr>
          <w:rFonts w:ascii="Bookman Old Style" w:eastAsia="Times New Roman" w:hAnsi="Bookman Old Style" w:cs="Arial"/>
          <w:lang w:val="es-CO" w:eastAsia="es-CO"/>
        </w:rPr>
      </w:pP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lang w:val="es-CO" w:eastAsia="es-CO"/>
        </w:rPr>
        <w:t> </w:t>
      </w:r>
      <w:r w:rsidRPr="00326757">
        <w:rPr>
          <w:rFonts w:ascii="Bookman Old Style" w:eastAsia="Times New Roman" w:hAnsi="Bookman Old Style" w:cs="Arial"/>
          <w:b/>
          <w:bCs/>
          <w:color w:val="000000"/>
          <w:shd w:val="clear" w:color="auto" w:fill="FFFFFF"/>
          <w:lang w:val="es-CO" w:eastAsia="es-CO"/>
        </w:rPr>
        <w:t xml:space="preserve">Artículo </w:t>
      </w:r>
      <w:r w:rsidR="005F4F68">
        <w:rPr>
          <w:rFonts w:ascii="Bookman Old Style" w:eastAsia="Times New Roman" w:hAnsi="Bookman Old Style" w:cs="Arial"/>
          <w:b/>
          <w:bCs/>
          <w:color w:val="000000"/>
          <w:shd w:val="clear" w:color="auto" w:fill="FFFFFF"/>
          <w:lang w:val="es-CO" w:eastAsia="es-CO"/>
        </w:rPr>
        <w:t>3</w:t>
      </w:r>
      <w:r w:rsidRPr="00326757">
        <w:rPr>
          <w:rFonts w:ascii="Bookman Old Style" w:eastAsia="Times New Roman" w:hAnsi="Bookman Old Style" w:cs="Arial"/>
          <w:b/>
          <w:bCs/>
          <w:color w:val="000000"/>
          <w:shd w:val="clear" w:color="auto" w:fill="FFFFFF"/>
          <w:lang w:val="es-CO" w:eastAsia="es-CO"/>
        </w:rPr>
        <w:t xml:space="preserve">°. </w:t>
      </w:r>
      <w:r w:rsidRPr="00326757">
        <w:rPr>
          <w:rFonts w:ascii="Bookman Old Style" w:eastAsia="Times New Roman" w:hAnsi="Bookman Old Style" w:cs="Arial"/>
          <w:color w:val="000000"/>
          <w:shd w:val="clear" w:color="auto" w:fill="FFFFFF"/>
          <w:lang w:val="es-CO" w:eastAsia="es-CO"/>
        </w:rPr>
        <w:t>El artículo 5 de la ley 823 de 2003, modificado por el artículo 8 de la ley 1496 de 2011, quedará así:</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b/>
          <w:bCs/>
          <w:color w:val="000000"/>
          <w:shd w:val="clear" w:color="auto" w:fill="FFFFFF"/>
          <w:lang w:val="es-CO" w:eastAsia="es-CO"/>
        </w:rPr>
        <w:t xml:space="preserve"> ARTICULO 5°. </w:t>
      </w:r>
      <w:r w:rsidRPr="00326757">
        <w:rPr>
          <w:rFonts w:ascii="Bookman Old Style" w:eastAsia="Times New Roman" w:hAnsi="Bookman Old Style" w:cs="Arial"/>
          <w:color w:val="000000"/>
          <w:shd w:val="clear" w:color="auto" w:fill="FFFFFF"/>
          <w:lang w:val="es-CO" w:eastAsia="es-CO"/>
        </w:rPr>
        <w:t>Con el fin de promover y fortalecer el acceso de las mujeres al trabajo urbano y rural y a la generación de ingresos en condiciones de igualdad, el Gobierno Nacional deberá:</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 1. Desarrollar acciones y programas que aseguren la no discriminación de las mujeres en el trabajo y la aplicación del principio de salario igual a trabajo de igual valor. El incumplimiento de este principio dará lugar a la imposición de multas por parte del Ministerio del Trabajo, conforme a lo dispuesto en la legislación laboral.</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 xml:space="preserve"> 2. Diseñar programas de formación y capacitación laboral para las mujeres, sin consideración a estereotipos sobre trabajos específicos de las mujeres. En especial, el Gobierno Nacional promoverá la incorporación de las mujeres al empleo </w:t>
      </w:r>
      <w:r w:rsidRPr="00326757">
        <w:rPr>
          <w:rFonts w:ascii="Bookman Old Style" w:eastAsia="Times New Roman" w:hAnsi="Bookman Old Style" w:cs="Arial"/>
          <w:color w:val="000000"/>
          <w:u w:val="single"/>
          <w:shd w:val="clear" w:color="auto" w:fill="FFFFFF"/>
          <w:lang w:val="es-CO" w:eastAsia="es-CO"/>
        </w:rPr>
        <w:t>en sectores económicos co</w:t>
      </w:r>
      <w:r w:rsidR="008100C9">
        <w:rPr>
          <w:rFonts w:ascii="Bookman Old Style" w:eastAsia="Times New Roman" w:hAnsi="Bookman Old Style" w:cs="Arial"/>
          <w:color w:val="000000"/>
          <w:u w:val="single"/>
          <w:shd w:val="clear" w:color="auto" w:fill="FFFFFF"/>
          <w:lang w:val="es-CO" w:eastAsia="es-CO"/>
        </w:rPr>
        <w:t>mo</w:t>
      </w:r>
      <w:r w:rsidR="00712326">
        <w:rPr>
          <w:rFonts w:ascii="Bookman Old Style" w:eastAsia="Times New Roman" w:hAnsi="Bookman Old Style" w:cs="Arial"/>
          <w:color w:val="000000"/>
          <w:u w:val="single"/>
          <w:shd w:val="clear" w:color="auto" w:fill="FFFFFF"/>
          <w:lang w:val="es-CO" w:eastAsia="es-CO"/>
        </w:rPr>
        <w:t xml:space="preserve"> agropecuario,</w:t>
      </w:r>
      <w:r w:rsidR="008100C9">
        <w:rPr>
          <w:rFonts w:ascii="Bookman Old Style" w:eastAsia="Times New Roman" w:hAnsi="Bookman Old Style" w:cs="Arial"/>
          <w:color w:val="000000"/>
          <w:u w:val="single"/>
          <w:shd w:val="clear" w:color="auto" w:fill="FFFFFF"/>
          <w:lang w:val="es-CO" w:eastAsia="es-CO"/>
        </w:rPr>
        <w:t xml:space="preserve"> </w:t>
      </w:r>
      <w:r w:rsidR="00712326">
        <w:rPr>
          <w:rFonts w:ascii="Bookman Old Style" w:eastAsia="Times New Roman" w:hAnsi="Bookman Old Style" w:cs="Arial"/>
          <w:color w:val="000000"/>
          <w:u w:val="single"/>
          <w:shd w:val="clear" w:color="auto" w:fill="FFFFFF"/>
          <w:lang w:val="es-CO" w:eastAsia="es-CO"/>
        </w:rPr>
        <w:t>transporte, minas y energía</w:t>
      </w:r>
      <w:r w:rsidR="00712326" w:rsidRPr="00326757">
        <w:rPr>
          <w:rFonts w:ascii="Bookman Old Style" w:eastAsia="Times New Roman" w:hAnsi="Bookman Old Style" w:cs="Arial"/>
          <w:color w:val="000000"/>
          <w:u w:val="single"/>
          <w:shd w:val="clear" w:color="auto" w:fill="FFFFFF"/>
          <w:lang w:val="es-CO" w:eastAsia="es-CO"/>
        </w:rPr>
        <w:t xml:space="preserve"> y construcción</w:t>
      </w:r>
      <w:r w:rsidRPr="00326757">
        <w:rPr>
          <w:rFonts w:ascii="Bookman Old Style" w:eastAsia="Times New Roman" w:hAnsi="Bookman Old Style" w:cs="Arial"/>
          <w:color w:val="000000"/>
          <w:u w:val="single"/>
          <w:shd w:val="clear" w:color="auto" w:fill="FFFFFF"/>
          <w:lang w:val="es-CO" w:eastAsia="es-CO"/>
        </w:rPr>
        <w:t xml:space="preserve"> </w:t>
      </w:r>
      <w:r w:rsidRPr="00326757">
        <w:rPr>
          <w:rFonts w:ascii="Bookman Old Style" w:eastAsia="Times New Roman" w:hAnsi="Bookman Old Style" w:cs="Arial"/>
          <w:color w:val="000000"/>
          <w:shd w:val="clear" w:color="auto" w:fill="FFFFFF"/>
          <w:lang w:val="es-CO" w:eastAsia="es-CO"/>
        </w:rPr>
        <w:t>mediante la sensibilización, la capacitación y el reconocimiento de incentivos a los empresarios del sector.</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 3. Brindar apoyo tecnológico, organizacional y gerencial a las micro, pequeñas y medianas empresas dirigidas por mujeres y a las que empleen mayoritariamente personal femenino.</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lastRenderedPageBreak/>
        <w:t> 4. Divulgar, informar y sensibilizar a la sociedad y a las mujeres sobre sus derechos laborales y económicos, y sobre los mecanismos de protección de los mismos.</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 5. Garantizar a la mujer campesina el acceso a la propiedad o tenencia de la tierra y al crédito agrario, la asistencia técnica, la capacitación y la tecnología agropecuaria, para su adecuada explotación.</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 6. Vigilar y controlar el cumplimiento de las normas sobre seguridad social a favor de las mujeres trabajadoras, e imponer las sanciones legales cuando a ello hubiere lugar.</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 7. Realizar evaluaciones periódicas sobre las condiciones de trabajo de las mujeres, especialmente de las trabajadoras rurales, elaborar los registros estadísticos y adoptar las medidas correctivas pertinentes.</w:t>
      </w:r>
    </w:p>
    <w:p w:rsidR="00326757" w:rsidRDefault="00326757" w:rsidP="00326757">
      <w:pPr>
        <w:spacing w:before="240" w:after="240"/>
        <w:jc w:val="both"/>
        <w:rPr>
          <w:rFonts w:ascii="Bookman Old Style" w:eastAsia="Times New Roman" w:hAnsi="Bookman Old Style" w:cs="Arial"/>
          <w:color w:val="000000"/>
          <w:u w:val="single"/>
          <w:shd w:val="clear" w:color="auto" w:fill="FFFFFF"/>
          <w:lang w:val="es-CO" w:eastAsia="es-CO"/>
        </w:rPr>
      </w:pPr>
      <w:r w:rsidRPr="00326757">
        <w:rPr>
          <w:rFonts w:ascii="Bookman Old Style" w:eastAsia="Times New Roman" w:hAnsi="Bookman Old Style" w:cs="Arial"/>
          <w:color w:val="000000"/>
          <w:shd w:val="clear" w:color="auto" w:fill="FFFFFF"/>
          <w:lang w:val="es-CO" w:eastAsia="es-CO"/>
        </w:rPr>
        <w:t> </w:t>
      </w:r>
      <w:r w:rsidRPr="00326757">
        <w:rPr>
          <w:rFonts w:ascii="Bookman Old Style" w:eastAsia="Times New Roman" w:hAnsi="Bookman Old Style" w:cs="Arial"/>
          <w:b/>
          <w:bCs/>
          <w:color w:val="000000"/>
          <w:u w:val="single"/>
          <w:shd w:val="clear" w:color="auto" w:fill="FFFFFF"/>
          <w:lang w:val="es-CO" w:eastAsia="es-CO"/>
        </w:rPr>
        <w:t>Parágrafo.</w:t>
      </w:r>
      <w:r w:rsidRPr="00326757">
        <w:rPr>
          <w:rFonts w:ascii="Bookman Old Style" w:eastAsia="Times New Roman" w:hAnsi="Bookman Old Style" w:cs="Arial"/>
          <w:color w:val="000000"/>
          <w:u w:val="single"/>
          <w:shd w:val="clear" w:color="auto" w:fill="FFFFFF"/>
          <w:lang w:val="es-CO" w:eastAsia="es-CO"/>
        </w:rPr>
        <w:t xml:space="preserve"> El Gobierno Nacional en el término de un (1) año diseñará una estrategia de promoción, capacitación e inclusión laboral y en educación para la mujer en los diferentes sectores económicos, en virtud del numeral segundo del presente artículo.  Para ello podrá contar con el apoyo </w:t>
      </w:r>
      <w:r w:rsidR="00712326">
        <w:rPr>
          <w:rFonts w:ascii="Bookman Old Style" w:eastAsia="Times New Roman" w:hAnsi="Bookman Old Style" w:cs="Arial"/>
          <w:color w:val="000000"/>
          <w:u w:val="single"/>
          <w:shd w:val="clear" w:color="auto" w:fill="FFFFFF"/>
          <w:lang w:val="es-CO" w:eastAsia="es-CO"/>
        </w:rPr>
        <w:t>de</w:t>
      </w:r>
      <w:r w:rsidRPr="00326757">
        <w:rPr>
          <w:rFonts w:ascii="Bookman Old Style" w:eastAsia="Times New Roman" w:hAnsi="Bookman Old Style" w:cs="Arial"/>
          <w:color w:val="000000"/>
          <w:u w:val="single"/>
          <w:shd w:val="clear" w:color="auto" w:fill="FFFFFF"/>
          <w:lang w:val="es-CO" w:eastAsia="es-CO"/>
        </w:rPr>
        <w:t xml:space="preserve"> instituciones públicas y </w:t>
      </w:r>
      <w:r w:rsidR="00712326">
        <w:rPr>
          <w:rFonts w:ascii="Bookman Old Style" w:eastAsia="Times New Roman" w:hAnsi="Bookman Old Style" w:cs="Arial"/>
          <w:color w:val="000000"/>
          <w:u w:val="single"/>
          <w:shd w:val="clear" w:color="auto" w:fill="FFFFFF"/>
          <w:lang w:val="es-CO" w:eastAsia="es-CO"/>
        </w:rPr>
        <w:t>privadas</w:t>
      </w:r>
      <w:r w:rsidRPr="00326757">
        <w:rPr>
          <w:rFonts w:ascii="Bookman Old Style" w:eastAsia="Times New Roman" w:hAnsi="Bookman Old Style" w:cs="Arial"/>
          <w:color w:val="000000"/>
          <w:u w:val="single"/>
          <w:shd w:val="clear" w:color="auto" w:fill="FFFFFF"/>
          <w:lang w:val="es-CO" w:eastAsia="es-CO"/>
        </w:rPr>
        <w:t>.</w:t>
      </w:r>
    </w:p>
    <w:p w:rsidR="00AF7AEB" w:rsidRPr="00326757" w:rsidRDefault="00AF7AEB" w:rsidP="00326757">
      <w:pPr>
        <w:spacing w:before="240" w:after="240"/>
        <w:jc w:val="both"/>
        <w:rPr>
          <w:rFonts w:ascii="Bookman Old Style" w:eastAsia="Times New Roman" w:hAnsi="Bookman Old Style" w:cs="Arial"/>
          <w:lang w:val="es-CO" w:eastAsia="es-CO"/>
        </w:rPr>
      </w:pPr>
    </w:p>
    <w:p w:rsidR="00326757" w:rsidRDefault="00326757" w:rsidP="00326757">
      <w:pPr>
        <w:spacing w:before="240" w:after="240"/>
        <w:jc w:val="both"/>
        <w:rPr>
          <w:rFonts w:ascii="Bookman Old Style" w:eastAsia="Times New Roman" w:hAnsi="Bookman Old Style" w:cs="Arial"/>
          <w:color w:val="000000"/>
          <w:shd w:val="clear" w:color="auto" w:fill="FFFFFF"/>
          <w:lang w:val="es-CO" w:eastAsia="es-CO"/>
        </w:rPr>
      </w:pPr>
      <w:r w:rsidRPr="00326757">
        <w:rPr>
          <w:rFonts w:ascii="Bookman Old Style" w:eastAsia="Times New Roman" w:hAnsi="Bookman Old Style" w:cs="Arial"/>
          <w:color w:val="000000"/>
          <w:shd w:val="clear" w:color="auto" w:fill="FFFFFF"/>
          <w:lang w:val="es-CO" w:eastAsia="es-CO"/>
        </w:rPr>
        <w:t> </w:t>
      </w:r>
      <w:r w:rsidRPr="00326757">
        <w:rPr>
          <w:rFonts w:ascii="Bookman Old Style" w:eastAsia="Times New Roman" w:hAnsi="Bookman Old Style" w:cs="Arial"/>
          <w:b/>
          <w:bCs/>
          <w:color w:val="000000"/>
          <w:shd w:val="clear" w:color="auto" w:fill="FFFFFF"/>
          <w:lang w:val="es-CO" w:eastAsia="es-CO"/>
        </w:rPr>
        <w:t xml:space="preserve">Artículo 4°. Medidas en materia de educación. </w:t>
      </w:r>
      <w:r w:rsidRPr="00326757">
        <w:rPr>
          <w:rFonts w:ascii="Bookman Old Style" w:eastAsia="Times New Roman" w:hAnsi="Bookman Old Style" w:cs="Arial"/>
          <w:color w:val="000000"/>
          <w:shd w:val="clear" w:color="auto" w:fill="FFFFFF"/>
          <w:lang w:val="es-CO" w:eastAsia="es-CO"/>
        </w:rPr>
        <w:t>El Ministerio de Educación Nacional dentro del término de un (1) año formulará una política de fomento de la educación profesional, tecnológica y técnica profesional, en los programas que presentan bajos índices de incorporación por parte de las mujeres, con el fin de facilitar el ingreso al mercado laboral de ellas en los diferentes sectores productivos en donde han tenido baja participación.</w:t>
      </w:r>
    </w:p>
    <w:p w:rsidR="00712326" w:rsidRDefault="00712326" w:rsidP="00326757">
      <w:pPr>
        <w:spacing w:before="240" w:after="240"/>
        <w:jc w:val="both"/>
        <w:rPr>
          <w:rFonts w:ascii="Bookman Old Style" w:eastAsia="Times New Roman" w:hAnsi="Bookman Old Style" w:cs="Arial"/>
          <w:color w:val="000000"/>
          <w:shd w:val="clear" w:color="auto" w:fill="FFFFFF"/>
          <w:lang w:val="es-CO" w:eastAsia="es-CO"/>
        </w:rPr>
      </w:pPr>
      <w:r>
        <w:rPr>
          <w:rFonts w:ascii="Bookman Old Style" w:eastAsia="Times New Roman" w:hAnsi="Bookman Old Style" w:cs="Arial"/>
          <w:color w:val="000000"/>
          <w:shd w:val="clear" w:color="auto" w:fill="FFFFFF"/>
          <w:lang w:val="es-CO" w:eastAsia="es-CO"/>
        </w:rPr>
        <w:t>De igual manera, lo hará con los programas de Educación para el Trabajo y el Desarrollo Humano.</w:t>
      </w:r>
    </w:p>
    <w:p w:rsidR="00AF7AEB" w:rsidRPr="00326757" w:rsidRDefault="00AF7AEB" w:rsidP="00326757">
      <w:pPr>
        <w:spacing w:before="240" w:after="240"/>
        <w:jc w:val="both"/>
        <w:rPr>
          <w:rFonts w:ascii="Bookman Old Style" w:eastAsia="Times New Roman" w:hAnsi="Bookman Old Style" w:cs="Arial"/>
          <w:lang w:val="es-CO" w:eastAsia="es-CO"/>
        </w:rPr>
      </w:pPr>
    </w:p>
    <w:p w:rsidR="00326757" w:rsidRDefault="00326757" w:rsidP="00326757">
      <w:pPr>
        <w:spacing w:before="240" w:after="240"/>
        <w:jc w:val="both"/>
        <w:rPr>
          <w:rFonts w:ascii="Bookman Old Style" w:eastAsia="Times New Roman" w:hAnsi="Bookman Old Style" w:cs="Arial"/>
          <w:color w:val="000000"/>
          <w:shd w:val="clear" w:color="auto" w:fill="FFFFFF"/>
          <w:lang w:val="es-CO" w:eastAsia="es-CO"/>
        </w:rPr>
      </w:pPr>
      <w:r w:rsidRPr="00326757">
        <w:rPr>
          <w:rFonts w:ascii="Bookman Old Style" w:eastAsia="Times New Roman" w:hAnsi="Bookman Old Style" w:cs="Arial"/>
          <w:color w:val="000000"/>
          <w:shd w:val="clear" w:color="auto" w:fill="FFFFFF"/>
          <w:lang w:val="es-CO" w:eastAsia="es-CO"/>
        </w:rPr>
        <w:t> </w:t>
      </w:r>
      <w:r w:rsidRPr="00326757">
        <w:rPr>
          <w:rFonts w:ascii="Bookman Old Style" w:eastAsia="Times New Roman" w:hAnsi="Bookman Old Style" w:cs="Arial"/>
          <w:b/>
          <w:bCs/>
          <w:color w:val="000000"/>
          <w:shd w:val="clear" w:color="auto" w:fill="FFFFFF"/>
          <w:lang w:val="es-CO" w:eastAsia="es-CO"/>
        </w:rPr>
        <w:t xml:space="preserve">Artículo 5°. Informes periódicos de aplicabilidad de la ley. </w:t>
      </w:r>
      <w:r w:rsidR="00712326">
        <w:rPr>
          <w:rFonts w:ascii="Bookman Old Style" w:eastAsia="Times New Roman" w:hAnsi="Bookman Old Style" w:cs="Arial"/>
          <w:color w:val="000000"/>
          <w:shd w:val="clear" w:color="auto" w:fill="FFFFFF"/>
          <w:lang w:val="es-CO" w:eastAsia="es-CO"/>
        </w:rPr>
        <w:t>Los Ministerios de Trabajo y</w:t>
      </w:r>
      <w:r w:rsidRPr="00326757">
        <w:rPr>
          <w:rFonts w:ascii="Bookman Old Style" w:eastAsia="Times New Roman" w:hAnsi="Bookman Old Style" w:cs="Arial"/>
          <w:color w:val="000000"/>
          <w:shd w:val="clear" w:color="auto" w:fill="FFFFFF"/>
          <w:lang w:val="es-CO" w:eastAsia="es-CO"/>
        </w:rPr>
        <w:t xml:space="preserve"> Educación </w:t>
      </w:r>
      <w:r w:rsidR="00712326">
        <w:rPr>
          <w:rFonts w:ascii="Bookman Old Style" w:eastAsia="Times New Roman" w:hAnsi="Bookman Old Style" w:cs="Arial"/>
          <w:color w:val="000000"/>
          <w:shd w:val="clear" w:color="auto" w:fill="FFFFFF"/>
          <w:lang w:val="es-CO" w:eastAsia="es-CO"/>
        </w:rPr>
        <w:t xml:space="preserve">Nacional </w:t>
      </w:r>
      <w:r w:rsidRPr="00326757">
        <w:rPr>
          <w:rFonts w:ascii="Bookman Old Style" w:eastAsia="Times New Roman" w:hAnsi="Bookman Old Style" w:cs="Arial"/>
          <w:color w:val="000000"/>
          <w:shd w:val="clear" w:color="auto" w:fill="FFFFFF"/>
          <w:lang w:val="es-CO" w:eastAsia="es-CO"/>
        </w:rPr>
        <w:t>y el Servicio Nacional de Aprendizaje – SENA; presentarán un informe anual a las Comisiones Sextas y Séptimas Constitucionales del Congreso de la República, en donde expondrán los avances en inclusión laboral y en educación para las mujeres, el impacto que los programas de educación profesional, tecnológica y técnica profesional enfocados al acceso laboral de las mujeres en diferentes sectores han tenido en el desarrollo de los derechos de las mujeres y proyectarán los objetivos del Gobierno Nacional frente a la aplicabilidad de la presente ley.</w:t>
      </w:r>
    </w:p>
    <w:p w:rsidR="00100F16" w:rsidRPr="00326757" w:rsidRDefault="00100F16" w:rsidP="00326757">
      <w:pPr>
        <w:spacing w:before="240" w:after="240"/>
        <w:jc w:val="both"/>
        <w:rPr>
          <w:rFonts w:ascii="Bookman Old Style" w:eastAsia="Times New Roman" w:hAnsi="Bookman Old Style" w:cs="Arial"/>
          <w:lang w:val="es-CO" w:eastAsia="es-CO"/>
        </w:rPr>
      </w:pPr>
      <w:r w:rsidRPr="00100F16">
        <w:rPr>
          <w:rFonts w:ascii="Bookman Old Style" w:eastAsia="Times New Roman" w:hAnsi="Bookman Old Style" w:cs="Arial"/>
          <w:b/>
          <w:color w:val="000000"/>
          <w:shd w:val="clear" w:color="auto" w:fill="FFFFFF"/>
          <w:lang w:val="es-CO" w:eastAsia="es-CO"/>
        </w:rPr>
        <w:lastRenderedPageBreak/>
        <w:t>Parágrafo.</w:t>
      </w:r>
      <w:r>
        <w:rPr>
          <w:rFonts w:ascii="Bookman Old Style" w:eastAsia="Times New Roman" w:hAnsi="Bookman Old Style" w:cs="Arial"/>
          <w:color w:val="000000"/>
          <w:shd w:val="clear" w:color="auto" w:fill="FFFFFF"/>
          <w:lang w:val="es-CO" w:eastAsia="es-CO"/>
        </w:rPr>
        <w:t xml:space="preserve"> El informe será discutido por las Comisiones Constitucionales antes mencionadas dentro del segundo periodo de cada legislatura, lo anterior, con el fin de presentar observaciones y revisar la implementación de la presente ley.</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b/>
          <w:bCs/>
          <w:color w:val="000000"/>
          <w:shd w:val="clear" w:color="auto" w:fill="FFFFFF"/>
          <w:lang w:val="es-CO" w:eastAsia="es-CO"/>
        </w:rPr>
        <w:t> </w:t>
      </w:r>
      <w:r w:rsidR="005F4F68">
        <w:rPr>
          <w:rFonts w:ascii="Bookman Old Style" w:eastAsia="Times New Roman" w:hAnsi="Bookman Old Style" w:cs="Arial"/>
          <w:b/>
          <w:bCs/>
          <w:color w:val="000000"/>
          <w:shd w:val="clear" w:color="auto" w:fill="FFFFFF"/>
          <w:lang w:val="es-CO" w:eastAsia="es-CO"/>
        </w:rPr>
        <w:t>Artículo 6</w:t>
      </w:r>
      <w:r w:rsidRPr="00326757">
        <w:rPr>
          <w:rFonts w:ascii="Bookman Old Style" w:eastAsia="Times New Roman" w:hAnsi="Bookman Old Style" w:cs="Arial"/>
          <w:b/>
          <w:bCs/>
          <w:color w:val="000000"/>
          <w:shd w:val="clear" w:color="auto" w:fill="FFFFFF"/>
          <w:lang w:val="es-CO" w:eastAsia="es-CO"/>
        </w:rPr>
        <w:t>°. Vigencia y derogatorias</w:t>
      </w:r>
      <w:r w:rsidRPr="00326757">
        <w:rPr>
          <w:rFonts w:ascii="Bookman Old Style" w:eastAsia="Times New Roman" w:hAnsi="Bookman Old Style" w:cs="Arial"/>
          <w:color w:val="000000"/>
          <w:shd w:val="clear" w:color="auto" w:fill="FFFFFF"/>
          <w:lang w:val="es-CO" w:eastAsia="es-CO"/>
        </w:rPr>
        <w:t>. Esta norma comienza a regir a partir de su promulgación y modifica las disposiciones expresamente referidas y aquellas que le sean contrarias de forma expresa o tácita.</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 </w:t>
      </w:r>
    </w:p>
    <w:p w:rsidR="00326757" w:rsidRPr="00326757" w:rsidRDefault="00326757" w:rsidP="00326757">
      <w:pPr>
        <w:spacing w:before="240" w:after="240"/>
        <w:jc w:val="both"/>
        <w:rPr>
          <w:rFonts w:ascii="Bookman Old Style" w:eastAsia="Times New Roman" w:hAnsi="Bookman Old Style" w:cs="Arial"/>
          <w:lang w:val="es-CO" w:eastAsia="es-CO"/>
        </w:rPr>
      </w:pPr>
      <w:r w:rsidRPr="00326757">
        <w:rPr>
          <w:rFonts w:ascii="Bookman Old Style" w:eastAsia="Times New Roman" w:hAnsi="Bookman Old Style" w:cs="Arial"/>
          <w:color w:val="000000"/>
          <w:shd w:val="clear" w:color="auto" w:fill="FFFFFF"/>
          <w:lang w:val="es-CO" w:eastAsia="es-CO"/>
        </w:rPr>
        <w:t> </w:t>
      </w:r>
    </w:p>
    <w:p w:rsidR="00326757" w:rsidRPr="00CE71D8" w:rsidRDefault="00326757" w:rsidP="00CE71D8">
      <w:pPr>
        <w:pStyle w:val="Sinespaciado"/>
        <w:rPr>
          <w:rFonts w:ascii="Bookman Old Style" w:hAnsi="Bookman Old Style"/>
          <w:sz w:val="22"/>
          <w:lang w:val="es-CO" w:eastAsia="es-CO"/>
        </w:rPr>
      </w:pPr>
      <w:r w:rsidRPr="00CE71D8">
        <w:rPr>
          <w:rFonts w:ascii="Bookman Old Style" w:hAnsi="Bookman Old Style"/>
          <w:sz w:val="22"/>
          <w:shd w:val="clear" w:color="auto" w:fill="FFFFFF"/>
          <w:lang w:val="es-CO" w:eastAsia="es-CO"/>
        </w:rPr>
        <w:t> </w:t>
      </w:r>
      <w:r w:rsidRPr="00CE71D8">
        <w:rPr>
          <w:rFonts w:ascii="Bookman Old Style" w:hAnsi="Bookman Old Style"/>
          <w:b/>
          <w:bCs/>
          <w:sz w:val="22"/>
          <w:shd w:val="clear" w:color="auto" w:fill="FFFFFF"/>
          <w:lang w:val="es-CO" w:eastAsia="es-CO"/>
        </w:rPr>
        <w:t> </w:t>
      </w:r>
    </w:p>
    <w:p w:rsidR="00AF7AEB" w:rsidRPr="00AF7AEB" w:rsidRDefault="00AF7AEB" w:rsidP="00AF7AEB">
      <w:pPr>
        <w:spacing w:before="28" w:after="28" w:line="276" w:lineRule="auto"/>
        <w:jc w:val="both"/>
        <w:rPr>
          <w:rFonts w:ascii="Arial" w:eastAsia="Arial" w:hAnsi="Arial" w:cs="Arial"/>
          <w:b/>
          <w:sz w:val="20"/>
          <w:lang w:val="es-CO" w:eastAsia="es-CO"/>
        </w:rPr>
      </w:pPr>
      <w:r w:rsidRPr="00AF7AEB">
        <w:rPr>
          <w:rFonts w:ascii="Arial" w:eastAsia="Arial" w:hAnsi="Arial" w:cs="Arial"/>
          <w:b/>
          <w:sz w:val="22"/>
          <w:lang w:val="es-CO" w:eastAsia="es-CO"/>
        </w:rPr>
        <w:t>H.S. EMMA CLAUDIA CASTELLANOS</w:t>
      </w:r>
      <w:r w:rsidRPr="00AF7AEB">
        <w:rPr>
          <w:rFonts w:ascii="Arial" w:eastAsia="Arial" w:hAnsi="Arial" w:cs="Arial"/>
          <w:b/>
          <w:sz w:val="22"/>
          <w:lang w:val="es-CO" w:eastAsia="es-CO"/>
        </w:rPr>
        <w:tab/>
        <w:t xml:space="preserve">     </w:t>
      </w:r>
      <w:r w:rsidRPr="00AF7AEB">
        <w:rPr>
          <w:rFonts w:ascii="Arial" w:eastAsia="Arial" w:hAnsi="Arial" w:cs="Arial"/>
          <w:b/>
          <w:sz w:val="22"/>
          <w:lang w:val="es-CO" w:eastAsia="es-CO"/>
        </w:rPr>
        <w:tab/>
        <w:t>H.R. ÁNGELA PATRICIA SANCHEZ</w:t>
      </w:r>
      <w:r w:rsidRPr="00AF7AEB">
        <w:rPr>
          <w:rFonts w:ascii="Arial" w:eastAsia="Arial" w:hAnsi="Arial" w:cs="Arial"/>
          <w:b/>
          <w:sz w:val="20"/>
          <w:lang w:val="es-CO" w:eastAsia="es-CO"/>
        </w:rPr>
        <w:t xml:space="preserve"> </w:t>
      </w:r>
    </w:p>
    <w:p w:rsidR="00AF7AEB" w:rsidRPr="00AF7AEB" w:rsidRDefault="00AF7AEB" w:rsidP="00AF7AEB">
      <w:pPr>
        <w:rPr>
          <w:rFonts w:ascii="Arial" w:eastAsia="Arial" w:hAnsi="Arial" w:cs="Arial"/>
          <w:b/>
          <w:lang w:val="es-CO" w:eastAsia="es-CO"/>
        </w:rPr>
      </w:pPr>
      <w:r w:rsidRPr="00AF7AEB">
        <w:rPr>
          <w:rFonts w:ascii="Arial" w:eastAsia="Arial" w:hAnsi="Arial" w:cs="Arial"/>
          <w:lang w:val="es-CO" w:eastAsia="es-CO"/>
        </w:rPr>
        <w:t>Senadora de la República</w:t>
      </w:r>
      <w:r w:rsidRPr="00AF7AEB">
        <w:rPr>
          <w:rFonts w:ascii="Arial" w:eastAsia="Arial" w:hAnsi="Arial" w:cs="Arial"/>
          <w:lang w:val="es-CO" w:eastAsia="es-CO"/>
        </w:rPr>
        <w:tab/>
      </w:r>
      <w:r w:rsidRPr="00AF7AEB">
        <w:rPr>
          <w:rFonts w:ascii="Arial" w:eastAsia="Arial" w:hAnsi="Arial" w:cs="Arial"/>
          <w:lang w:val="es-CO" w:eastAsia="es-CO"/>
        </w:rPr>
        <w:tab/>
      </w:r>
      <w:r w:rsidRPr="00AF7AEB">
        <w:rPr>
          <w:rFonts w:ascii="Arial" w:eastAsia="Arial" w:hAnsi="Arial" w:cs="Arial"/>
          <w:lang w:val="es-CO" w:eastAsia="es-CO"/>
        </w:rPr>
        <w:tab/>
        <w:t xml:space="preserve">   </w:t>
      </w:r>
      <w:r w:rsidRPr="00AF7AEB">
        <w:rPr>
          <w:rFonts w:ascii="Arial" w:eastAsia="Arial" w:hAnsi="Arial" w:cs="Arial"/>
          <w:lang w:val="es-CO" w:eastAsia="es-CO"/>
        </w:rPr>
        <w:tab/>
        <w:t xml:space="preserve">Representante a la Cámara </w:t>
      </w: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r w:rsidRPr="00AF7AEB">
        <w:rPr>
          <w:rFonts w:ascii="Arial" w:eastAsia="Arial" w:hAnsi="Arial" w:cs="Arial"/>
          <w:b/>
          <w:lang w:val="es-CO" w:eastAsia="es-CO"/>
        </w:rPr>
        <w:t>H.R. AQUILEO MEDINA ARTEAGA                  H.R. JOSÉ DANIEL LÓPEZ</w:t>
      </w:r>
    </w:p>
    <w:p w:rsidR="00AF7AEB" w:rsidRPr="00AF7AEB" w:rsidRDefault="00AF7AEB" w:rsidP="00AF7AEB">
      <w:pPr>
        <w:rPr>
          <w:rFonts w:ascii="Arial" w:eastAsia="Arial" w:hAnsi="Arial" w:cs="Arial"/>
          <w:lang w:val="es-CO" w:eastAsia="es-CO"/>
        </w:rPr>
      </w:pPr>
      <w:r w:rsidRPr="00AF7AEB">
        <w:rPr>
          <w:rFonts w:ascii="Arial" w:eastAsia="Arial" w:hAnsi="Arial" w:cs="Arial"/>
          <w:lang w:val="es-CO" w:eastAsia="es-CO"/>
        </w:rPr>
        <w:t xml:space="preserve">Representante a la Cámara                      </w:t>
      </w:r>
      <w:r w:rsidRPr="00AF7AEB">
        <w:rPr>
          <w:rFonts w:ascii="Arial" w:eastAsia="Arial" w:hAnsi="Arial" w:cs="Arial"/>
          <w:lang w:val="es-CO" w:eastAsia="es-CO"/>
        </w:rPr>
        <w:tab/>
        <w:t xml:space="preserve"> Representante a la Cámara</w:t>
      </w: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b/>
          <w:lang w:val="es-CO" w:eastAsia="es-CO"/>
        </w:rPr>
      </w:pPr>
      <w:r w:rsidRPr="00AF7AEB">
        <w:rPr>
          <w:rFonts w:ascii="Arial" w:eastAsia="Arial" w:hAnsi="Arial" w:cs="Arial"/>
          <w:b/>
          <w:lang w:val="es-CO" w:eastAsia="es-CO"/>
        </w:rPr>
        <w:t>H.R. CESAR AUGUSTO LORDUY                       H.R. JOSÉ GABRIEL AMAR</w:t>
      </w:r>
    </w:p>
    <w:p w:rsidR="00AF7AEB" w:rsidRPr="00AF7AEB" w:rsidRDefault="00AF7AEB" w:rsidP="00AF7AEB">
      <w:pPr>
        <w:rPr>
          <w:rFonts w:ascii="Arial" w:eastAsia="Arial" w:hAnsi="Arial" w:cs="Arial"/>
          <w:lang w:val="es-CO" w:eastAsia="es-CO"/>
        </w:rPr>
      </w:pPr>
      <w:r w:rsidRPr="00AF7AEB">
        <w:rPr>
          <w:rFonts w:ascii="Arial" w:eastAsia="Arial" w:hAnsi="Arial" w:cs="Arial"/>
          <w:lang w:val="es-CO" w:eastAsia="es-CO"/>
        </w:rPr>
        <w:t xml:space="preserve">Representante a la Cámara                      </w:t>
      </w:r>
      <w:r w:rsidRPr="00AF7AEB">
        <w:rPr>
          <w:rFonts w:ascii="Arial" w:eastAsia="Arial" w:hAnsi="Arial" w:cs="Arial"/>
          <w:lang w:val="es-CO" w:eastAsia="es-CO"/>
        </w:rPr>
        <w:tab/>
        <w:t xml:space="preserve">    Representante a la Cámara</w:t>
      </w: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b/>
          <w:lang w:val="es-CO" w:eastAsia="es-CO"/>
        </w:rPr>
      </w:pPr>
      <w:r w:rsidRPr="00AF7AEB">
        <w:rPr>
          <w:rFonts w:ascii="Arial" w:eastAsia="Arial" w:hAnsi="Arial" w:cs="Arial"/>
          <w:b/>
          <w:lang w:val="es-CO" w:eastAsia="es-CO"/>
        </w:rPr>
        <w:t>H.R. MODESTO ENRIQUE AGUILERA</w:t>
      </w:r>
      <w:r w:rsidRPr="00AF7AEB">
        <w:rPr>
          <w:rFonts w:ascii="Arial" w:eastAsia="Arial" w:hAnsi="Arial" w:cs="Arial"/>
          <w:b/>
          <w:lang w:val="es-CO" w:eastAsia="es-CO"/>
        </w:rPr>
        <w:tab/>
        <w:t xml:space="preserve">        </w:t>
      </w:r>
      <w:r w:rsidRPr="00AF7AEB">
        <w:rPr>
          <w:rFonts w:ascii="Arial" w:eastAsia="Arial" w:hAnsi="Arial" w:cs="Arial"/>
          <w:b/>
          <w:lang w:val="es-CO" w:eastAsia="es-CO"/>
        </w:rPr>
        <w:tab/>
        <w:t xml:space="preserve">     H.R. ELOY CHICHI QUINTERO</w:t>
      </w:r>
    </w:p>
    <w:p w:rsidR="00AF7AEB" w:rsidRPr="00AF7AEB" w:rsidRDefault="00AF7AEB" w:rsidP="00AF7AEB">
      <w:pPr>
        <w:rPr>
          <w:rFonts w:ascii="Arial" w:eastAsia="Arial" w:hAnsi="Arial" w:cs="Arial"/>
          <w:lang w:val="es-CO" w:eastAsia="es-CO"/>
        </w:rPr>
      </w:pPr>
      <w:r w:rsidRPr="00AF7AEB">
        <w:rPr>
          <w:rFonts w:ascii="Arial" w:eastAsia="Arial" w:hAnsi="Arial" w:cs="Arial"/>
          <w:lang w:val="es-CO" w:eastAsia="es-CO"/>
        </w:rPr>
        <w:t xml:space="preserve">Representante a la Cámara                      </w:t>
      </w:r>
      <w:r w:rsidRPr="00AF7AEB">
        <w:rPr>
          <w:rFonts w:ascii="Arial" w:eastAsia="Arial" w:hAnsi="Arial" w:cs="Arial"/>
          <w:lang w:val="es-CO" w:eastAsia="es-CO"/>
        </w:rPr>
        <w:tab/>
        <w:t xml:space="preserve">     Representante a la Cámara</w:t>
      </w: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434B3E" w:rsidRPr="00434B3E" w:rsidRDefault="00434B3E" w:rsidP="00434B3E">
      <w:pPr>
        <w:rPr>
          <w:rFonts w:ascii="Arial" w:eastAsia="Arial" w:hAnsi="Arial" w:cs="Arial"/>
          <w:lang w:val="es-CO" w:eastAsia="es-CO"/>
        </w:rPr>
      </w:pPr>
    </w:p>
    <w:p w:rsidR="00434B3E" w:rsidRPr="00434B3E" w:rsidRDefault="00434B3E" w:rsidP="00434B3E">
      <w:pPr>
        <w:rPr>
          <w:rFonts w:ascii="Arial" w:eastAsia="Arial" w:hAnsi="Arial" w:cs="Arial"/>
          <w:lang w:val="es-CO" w:eastAsia="es-CO"/>
        </w:rPr>
      </w:pPr>
    </w:p>
    <w:p w:rsidR="00434B3E" w:rsidRPr="00434B3E" w:rsidRDefault="00434B3E" w:rsidP="00434B3E">
      <w:pPr>
        <w:rPr>
          <w:rFonts w:ascii="Arial" w:eastAsia="Arial" w:hAnsi="Arial" w:cs="Arial"/>
          <w:lang w:val="es-CO" w:eastAsia="es-CO"/>
        </w:rPr>
      </w:pPr>
    </w:p>
    <w:p w:rsidR="00434B3E" w:rsidRPr="00434B3E" w:rsidRDefault="00434B3E" w:rsidP="00434B3E">
      <w:pPr>
        <w:rPr>
          <w:rFonts w:ascii="Arial" w:eastAsia="Arial" w:hAnsi="Arial" w:cs="Arial"/>
          <w:lang w:val="es-CO" w:eastAsia="es-CO"/>
        </w:rPr>
      </w:pPr>
    </w:p>
    <w:p w:rsidR="00434B3E" w:rsidRPr="00434B3E" w:rsidRDefault="00434B3E" w:rsidP="00434B3E">
      <w:pPr>
        <w:rPr>
          <w:rFonts w:ascii="Arial" w:eastAsia="Arial" w:hAnsi="Arial" w:cs="Arial"/>
          <w:lang w:val="es-CO" w:eastAsia="es-CO"/>
        </w:rPr>
      </w:pPr>
    </w:p>
    <w:p w:rsidR="00434B3E" w:rsidRPr="00434B3E" w:rsidRDefault="00434B3E" w:rsidP="00434B3E">
      <w:pPr>
        <w:rPr>
          <w:rFonts w:ascii="Arial" w:eastAsia="Arial" w:hAnsi="Arial" w:cs="Arial"/>
          <w:lang w:val="es-CO" w:eastAsia="es-CO"/>
        </w:rPr>
      </w:pPr>
    </w:p>
    <w:p w:rsidR="006B0647" w:rsidRDefault="006B0647" w:rsidP="006B0647">
      <w:pPr>
        <w:ind w:left="720" w:hanging="720"/>
        <w:rPr>
          <w:rFonts w:ascii="Arial" w:eastAsia="Arial" w:hAnsi="Arial" w:cs="Arial"/>
          <w:b/>
        </w:rPr>
      </w:pPr>
      <w:r>
        <w:rPr>
          <w:rFonts w:ascii="Arial" w:eastAsia="Arial" w:hAnsi="Arial" w:cs="Arial"/>
          <w:b/>
        </w:rPr>
        <w:t xml:space="preserve">H.R. GLORIA BETTY ZORRO A.         </w:t>
      </w:r>
      <w:r>
        <w:rPr>
          <w:rFonts w:ascii="Arial" w:eastAsia="Arial" w:hAnsi="Arial" w:cs="Arial"/>
          <w:b/>
        </w:rPr>
        <w:tab/>
        <w:t xml:space="preserve">              H.R. KAREN VIOLLETE CURE</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 xml:space="preserve">    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b/>
        </w:rPr>
      </w:pPr>
      <w:r>
        <w:rPr>
          <w:rFonts w:ascii="Arial" w:eastAsia="Arial" w:hAnsi="Arial" w:cs="Arial"/>
          <w:b/>
        </w:rPr>
        <w:t>H.R. GUSTAVO HERNAN PUENTES                 H.R. JULIO CESAR TRIANA</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 xml:space="preserve">  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b/>
        </w:rPr>
      </w:pPr>
      <w:r>
        <w:rPr>
          <w:rFonts w:ascii="Arial" w:eastAsia="Arial" w:hAnsi="Arial" w:cs="Arial"/>
          <w:b/>
        </w:rPr>
        <w:t>H.R. DAVID ERNESTO PULIDO                       H.R. SALIM VILLAMIL QUESSEP</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 xml:space="preserve"> 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b/>
        </w:rPr>
      </w:pPr>
      <w:r w:rsidRPr="002E167D">
        <w:rPr>
          <w:rFonts w:ascii="Arial" w:eastAsia="Arial" w:hAnsi="Arial" w:cs="Arial"/>
          <w:b/>
        </w:rPr>
        <w:t xml:space="preserve">H.R. JAIME RODRÍGUEZ CONTRERAS       </w:t>
      </w:r>
      <w:r>
        <w:rPr>
          <w:rFonts w:ascii="Arial" w:eastAsia="Arial" w:hAnsi="Arial" w:cs="Arial"/>
          <w:b/>
        </w:rPr>
        <w:tab/>
      </w:r>
      <w:r w:rsidRPr="002E167D">
        <w:rPr>
          <w:rFonts w:ascii="Arial" w:eastAsia="Arial" w:hAnsi="Arial" w:cs="Arial"/>
          <w:b/>
        </w:rPr>
        <w:t xml:space="preserve"> H.R. ATILANO ALONSO GIRALDO</w:t>
      </w:r>
    </w:p>
    <w:p w:rsidR="006B0647" w:rsidRDefault="006B0647" w:rsidP="006B0647">
      <w:pPr>
        <w:ind w:left="720" w:hanging="720"/>
        <w:rPr>
          <w:rFonts w:ascii="Arial" w:eastAsia="Arial" w:hAnsi="Arial" w:cs="Arial"/>
        </w:rPr>
      </w:pPr>
      <w:r>
        <w:rPr>
          <w:rFonts w:ascii="Arial" w:eastAsia="Arial" w:hAnsi="Arial" w:cs="Arial"/>
        </w:rPr>
        <w:t>Representante a la Cámara                                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b/>
        </w:rPr>
      </w:pPr>
      <w:r>
        <w:rPr>
          <w:rFonts w:ascii="Arial" w:eastAsia="Arial" w:hAnsi="Arial" w:cs="Arial"/>
          <w:b/>
        </w:rPr>
        <w:t>H.R. JORGE MÉNDEZ HERNÁNDEZ               H.R. HÉCTOR JAVIER VERGARA</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b/>
        </w:rPr>
      </w:pPr>
      <w:r w:rsidRPr="002E167D">
        <w:rPr>
          <w:rFonts w:ascii="Arial" w:eastAsia="Arial" w:hAnsi="Arial" w:cs="Arial"/>
          <w:b/>
        </w:rPr>
        <w:t xml:space="preserve">H.R. CIRO FERNÁNDEZ NÚÑEZ   </w:t>
      </w:r>
      <w:r w:rsidRPr="002E167D">
        <w:rPr>
          <w:rFonts w:ascii="Arial" w:eastAsia="Arial" w:hAnsi="Arial" w:cs="Arial"/>
          <w:b/>
        </w:rPr>
        <w:tab/>
      </w:r>
      <w:r>
        <w:rPr>
          <w:rFonts w:ascii="Arial" w:eastAsia="Arial" w:hAnsi="Arial" w:cs="Arial"/>
          <w:b/>
        </w:rPr>
        <w:tab/>
      </w:r>
      <w:r w:rsidRPr="002E167D">
        <w:rPr>
          <w:rFonts w:ascii="Arial" w:eastAsia="Arial" w:hAnsi="Arial" w:cs="Arial"/>
          <w:b/>
        </w:rPr>
        <w:t>H.R. CARLOS ALBERTO CUENCA</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Pr="002E167D" w:rsidRDefault="006B0647" w:rsidP="006B0647">
      <w:pPr>
        <w:ind w:left="720" w:hanging="720"/>
        <w:rPr>
          <w:rFonts w:ascii="Arial" w:eastAsia="Arial" w:hAnsi="Arial" w:cs="Arial"/>
          <w:b/>
        </w:rPr>
      </w:pPr>
      <w:r>
        <w:rPr>
          <w:rFonts w:ascii="Arial" w:eastAsia="Arial" w:hAnsi="Arial" w:cs="Arial"/>
          <w:b/>
        </w:rPr>
        <w:t>H.R. OSWALDO ARCOS BENAVIDES</w:t>
      </w:r>
      <w:r>
        <w:rPr>
          <w:rFonts w:ascii="Arial" w:eastAsia="Arial" w:hAnsi="Arial" w:cs="Arial"/>
          <w:b/>
        </w:rPr>
        <w:tab/>
      </w:r>
      <w:r>
        <w:rPr>
          <w:rFonts w:ascii="Arial" w:eastAsia="Arial" w:hAnsi="Arial" w:cs="Arial"/>
          <w:b/>
        </w:rPr>
        <w:tab/>
      </w:r>
      <w:r w:rsidRPr="002E167D">
        <w:rPr>
          <w:rFonts w:ascii="Arial" w:eastAsia="Arial" w:hAnsi="Arial" w:cs="Arial"/>
          <w:b/>
        </w:rPr>
        <w:t xml:space="preserve">H.R. CARLOS MARIO FARELO </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 xml:space="preserve">   </w:t>
      </w:r>
      <w:r>
        <w:rPr>
          <w:rFonts w:ascii="Arial" w:eastAsia="Arial" w:hAnsi="Arial" w:cs="Arial"/>
        </w:rPr>
        <w:tab/>
        <w:t>Representante a la Cámara</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Pr="002E167D" w:rsidRDefault="006B0647" w:rsidP="006B0647">
      <w:pPr>
        <w:pStyle w:val="Sinespaciado"/>
        <w:ind w:left="720" w:hanging="720"/>
        <w:rPr>
          <w:rFonts w:ascii="Arial" w:hAnsi="Arial" w:cs="Arial"/>
          <w:b/>
        </w:rPr>
      </w:pPr>
      <w:r w:rsidRPr="002E167D">
        <w:rPr>
          <w:rFonts w:ascii="Arial" w:hAnsi="Arial" w:cs="Arial"/>
          <w:b/>
        </w:rPr>
        <w:t xml:space="preserve">H.R. JOSÉ LUIS PINEDO CAMPO        </w:t>
      </w:r>
      <w:r>
        <w:rPr>
          <w:rFonts w:ascii="Arial" w:hAnsi="Arial" w:cs="Arial"/>
          <w:b/>
        </w:rPr>
        <w:tab/>
      </w:r>
      <w:r w:rsidRPr="002E167D">
        <w:rPr>
          <w:rFonts w:ascii="Arial" w:hAnsi="Arial" w:cs="Arial"/>
          <w:b/>
        </w:rPr>
        <w:t xml:space="preserve">      H.R. ERWIN ARIAS BETANCUR</w:t>
      </w:r>
    </w:p>
    <w:p w:rsidR="006B0647" w:rsidRPr="002E167D" w:rsidRDefault="006B0647" w:rsidP="006B0647">
      <w:pPr>
        <w:pStyle w:val="Sinespaciado"/>
        <w:ind w:left="720" w:hanging="720"/>
        <w:rPr>
          <w:rFonts w:ascii="Arial" w:hAnsi="Arial" w:cs="Arial"/>
        </w:rPr>
      </w:pPr>
      <w:r w:rsidRPr="002E167D">
        <w:rPr>
          <w:rFonts w:ascii="Arial" w:hAnsi="Arial" w:cs="Arial"/>
        </w:rPr>
        <w:t xml:space="preserve">Representante a la Cámara                      </w:t>
      </w:r>
      <w:r w:rsidRPr="002E167D">
        <w:rPr>
          <w:rFonts w:ascii="Arial" w:hAnsi="Arial" w:cs="Arial"/>
        </w:rPr>
        <w:tab/>
      </w:r>
      <w:r>
        <w:rPr>
          <w:rFonts w:ascii="Arial" w:hAnsi="Arial" w:cs="Arial"/>
        </w:rPr>
        <w:t xml:space="preserve">      </w:t>
      </w:r>
      <w:r w:rsidRPr="002E167D">
        <w:rPr>
          <w:rFonts w:ascii="Arial" w:hAnsi="Arial" w:cs="Arial"/>
        </w:rPr>
        <w:t>Representante a la Cámara</w:t>
      </w:r>
    </w:p>
    <w:p w:rsidR="006B0647" w:rsidRDefault="006B0647" w:rsidP="006B0647">
      <w:pPr>
        <w:spacing w:before="240" w:after="240"/>
        <w:ind w:left="720" w:hanging="720"/>
        <w:jc w:val="both"/>
        <w:rPr>
          <w:rFonts w:ascii="Arial" w:eastAsia="Arial" w:hAnsi="Arial" w:cs="Arial"/>
        </w:rPr>
      </w:pPr>
    </w:p>
    <w:p w:rsidR="006B0647" w:rsidRDefault="006B0647" w:rsidP="006B0647">
      <w:pPr>
        <w:spacing w:before="240" w:after="240"/>
        <w:ind w:left="720" w:hanging="720"/>
        <w:jc w:val="both"/>
        <w:rPr>
          <w:rFonts w:ascii="Arial" w:eastAsia="Arial" w:hAnsi="Arial" w:cs="Arial"/>
        </w:rPr>
      </w:pPr>
    </w:p>
    <w:p w:rsidR="006B0647" w:rsidRDefault="006B0647" w:rsidP="006B0647">
      <w:pPr>
        <w:spacing w:before="240" w:after="240"/>
        <w:ind w:left="720" w:hanging="720"/>
        <w:jc w:val="both"/>
        <w:rPr>
          <w:rFonts w:ascii="Arial" w:eastAsia="Arial" w:hAnsi="Arial" w:cs="Arial"/>
        </w:rPr>
      </w:pPr>
    </w:p>
    <w:p w:rsidR="006B0647" w:rsidRDefault="006B0647" w:rsidP="006B0647">
      <w:pPr>
        <w:spacing w:before="240" w:after="240"/>
        <w:jc w:val="both"/>
        <w:rPr>
          <w:rFonts w:ascii="Arial" w:eastAsia="Arial" w:hAnsi="Arial" w:cs="Arial"/>
        </w:rPr>
      </w:pPr>
      <w:r w:rsidRPr="002E167D">
        <w:rPr>
          <w:rFonts w:ascii="Arial" w:eastAsia="Arial" w:hAnsi="Arial" w:cs="Arial"/>
          <w:b/>
        </w:rPr>
        <w:t xml:space="preserve">H.R. NÉSTOR LEONARDO RICO R.                H.R. JAIRO HUMBERTO CRISTO </w:t>
      </w:r>
      <w:r>
        <w:rPr>
          <w:rFonts w:ascii="Arial" w:eastAsia="Arial" w:hAnsi="Arial" w:cs="Arial"/>
        </w:rPr>
        <w:t xml:space="preserve">Representante a la Cámara                                      Representante a la Cámara </w:t>
      </w:r>
    </w:p>
    <w:p w:rsidR="006B0647" w:rsidRDefault="006B0647" w:rsidP="006B0647">
      <w:pPr>
        <w:spacing w:before="240" w:after="240"/>
        <w:ind w:left="720" w:hanging="720"/>
        <w:jc w:val="both"/>
        <w:rPr>
          <w:rFonts w:ascii="Arial" w:eastAsia="Arial" w:hAnsi="Arial" w:cs="Arial"/>
        </w:rPr>
      </w:pPr>
    </w:p>
    <w:p w:rsidR="006B0647" w:rsidRDefault="006B0647" w:rsidP="006B0647">
      <w:pPr>
        <w:spacing w:before="240" w:after="240"/>
        <w:ind w:left="720" w:hanging="720"/>
        <w:jc w:val="both"/>
        <w:rPr>
          <w:rFonts w:ascii="Arial" w:eastAsia="Arial" w:hAnsi="Arial" w:cs="Arial"/>
        </w:rPr>
      </w:pPr>
      <w:r>
        <w:rPr>
          <w:rFonts w:ascii="Arial" w:eastAsia="Arial" w:hAnsi="Arial" w:cs="Arial"/>
        </w:rPr>
        <w:lastRenderedPageBreak/>
        <w:t xml:space="preserve"> </w:t>
      </w:r>
    </w:p>
    <w:p w:rsidR="006B0647" w:rsidRDefault="006B0647" w:rsidP="006B0647">
      <w:pPr>
        <w:spacing w:before="240" w:after="240"/>
        <w:ind w:left="720" w:hanging="720"/>
        <w:jc w:val="both"/>
        <w:rPr>
          <w:rFonts w:ascii="Arial" w:eastAsia="Arial" w:hAnsi="Arial" w:cs="Arial"/>
        </w:rPr>
      </w:pPr>
    </w:p>
    <w:p w:rsidR="006B0647" w:rsidRDefault="006B0647" w:rsidP="006B0647">
      <w:pPr>
        <w:spacing w:before="240" w:after="240"/>
        <w:ind w:left="720" w:hanging="720"/>
        <w:jc w:val="both"/>
        <w:rPr>
          <w:rFonts w:ascii="Arial" w:eastAsia="Arial" w:hAnsi="Arial" w:cs="Arial"/>
        </w:rPr>
      </w:pPr>
    </w:p>
    <w:p w:rsidR="006B0647" w:rsidRDefault="006B0647" w:rsidP="006B0647">
      <w:pPr>
        <w:spacing w:before="240" w:after="240"/>
        <w:ind w:left="720" w:hanging="720"/>
        <w:jc w:val="both"/>
        <w:rPr>
          <w:rFonts w:ascii="Arial" w:eastAsia="Arial" w:hAnsi="Arial" w:cs="Arial"/>
        </w:rPr>
      </w:pPr>
    </w:p>
    <w:p w:rsidR="006B0647" w:rsidRPr="003A0821" w:rsidRDefault="006B0647" w:rsidP="006B0647">
      <w:pPr>
        <w:pBdr>
          <w:top w:val="nil"/>
          <w:left w:val="nil"/>
          <w:bottom w:val="nil"/>
          <w:right w:val="nil"/>
          <w:between w:val="nil"/>
        </w:pBdr>
        <w:ind w:left="720" w:hanging="720"/>
        <w:rPr>
          <w:rFonts w:ascii="Arial" w:eastAsia="Arial" w:hAnsi="Arial" w:cs="Arial"/>
          <w:b/>
          <w:sz w:val="20"/>
        </w:rPr>
      </w:pPr>
      <w:r w:rsidRPr="008D74FC">
        <w:rPr>
          <w:rFonts w:ascii="Arial" w:hAnsi="Arial" w:cs="Arial"/>
          <w:b/>
        </w:rPr>
        <w:t xml:space="preserve">H.R. OSCAR CAMILO ARANGO </w:t>
      </w:r>
      <w:r>
        <w:rPr>
          <w:rFonts w:ascii="Arial" w:hAnsi="Arial" w:cs="Arial"/>
          <w:b/>
        </w:rPr>
        <w:tab/>
      </w:r>
      <w:r>
        <w:rPr>
          <w:rFonts w:ascii="Arial" w:hAnsi="Arial" w:cs="Arial"/>
          <w:b/>
        </w:rPr>
        <w:tab/>
      </w:r>
      <w:r w:rsidRPr="00EF04AF">
        <w:rPr>
          <w:rFonts w:ascii="Arial" w:eastAsia="Arial" w:hAnsi="Arial" w:cs="Arial"/>
          <w:b/>
        </w:rPr>
        <w:t xml:space="preserve">H.R. GILBERTO BETANCOURT </w:t>
      </w:r>
    </w:p>
    <w:p w:rsidR="006B0647" w:rsidRPr="008D74FC" w:rsidRDefault="006B0647" w:rsidP="006B0647">
      <w:pPr>
        <w:pStyle w:val="Sinespaciado"/>
        <w:ind w:left="720" w:hanging="720"/>
        <w:rPr>
          <w:rFonts w:ascii="Arial" w:hAnsi="Arial" w:cs="Arial"/>
        </w:rPr>
      </w:pPr>
      <w:r w:rsidRPr="008D74FC">
        <w:rPr>
          <w:rFonts w:ascii="Arial" w:hAnsi="Arial" w:cs="Arial"/>
        </w:rPr>
        <w:t>Representante a la Cámara</w:t>
      </w:r>
      <w:r>
        <w:rPr>
          <w:rFonts w:ascii="Arial" w:hAnsi="Arial" w:cs="Arial"/>
        </w:rPr>
        <w:tab/>
      </w:r>
      <w:r>
        <w:rPr>
          <w:rFonts w:ascii="Arial" w:hAnsi="Arial" w:cs="Arial"/>
        </w:rPr>
        <w:tab/>
      </w:r>
      <w:r>
        <w:rPr>
          <w:rFonts w:ascii="Arial" w:hAnsi="Arial" w:cs="Arial"/>
        </w:rPr>
        <w:tab/>
      </w:r>
      <w:r w:rsidRPr="008D74FC">
        <w:rPr>
          <w:rFonts w:ascii="Arial" w:hAnsi="Arial" w:cs="Arial"/>
        </w:rPr>
        <w:t>Representante a la Cámara</w:t>
      </w:r>
    </w:p>
    <w:p w:rsidR="006B0647" w:rsidRPr="008D74FC" w:rsidRDefault="006B0647" w:rsidP="006B0647">
      <w:pPr>
        <w:pStyle w:val="Sinespaciado"/>
        <w:ind w:left="720" w:hanging="720"/>
        <w:rPr>
          <w:rFonts w:ascii="Arial" w:hAnsi="Arial" w:cs="Arial"/>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Pr="008D74FC" w:rsidRDefault="006B0647" w:rsidP="006B0647">
      <w:pPr>
        <w:pBdr>
          <w:top w:val="nil"/>
          <w:left w:val="nil"/>
          <w:bottom w:val="nil"/>
          <w:right w:val="nil"/>
          <w:between w:val="nil"/>
        </w:pBdr>
        <w:ind w:left="720" w:hanging="720"/>
        <w:rPr>
          <w:rFonts w:ascii="Arial" w:eastAsia="Arial" w:hAnsi="Arial" w:cs="Arial"/>
          <w:b/>
        </w:rPr>
      </w:pPr>
    </w:p>
    <w:p w:rsidR="006B0647" w:rsidRPr="008D74FC" w:rsidRDefault="006B0647" w:rsidP="006B0647">
      <w:pPr>
        <w:pBdr>
          <w:top w:val="nil"/>
          <w:left w:val="nil"/>
          <w:bottom w:val="nil"/>
          <w:right w:val="nil"/>
          <w:between w:val="nil"/>
        </w:pBdr>
        <w:ind w:left="720" w:hanging="720"/>
        <w:rPr>
          <w:rFonts w:ascii="Arial" w:eastAsia="Arial" w:hAnsi="Arial" w:cs="Arial"/>
          <w:b/>
        </w:rPr>
      </w:pPr>
      <w:r w:rsidRPr="008D74FC">
        <w:rPr>
          <w:rFonts w:ascii="Arial" w:eastAsia="Arial" w:hAnsi="Arial" w:cs="Arial"/>
          <w:b/>
        </w:rPr>
        <w:t xml:space="preserve">  </w:t>
      </w:r>
    </w:p>
    <w:p w:rsidR="006B0647" w:rsidRPr="008D74FC" w:rsidRDefault="006B0647" w:rsidP="006B0647">
      <w:pPr>
        <w:pBdr>
          <w:top w:val="nil"/>
          <w:left w:val="nil"/>
          <w:bottom w:val="nil"/>
          <w:right w:val="nil"/>
          <w:between w:val="nil"/>
        </w:pBdr>
        <w:ind w:left="720" w:hanging="720"/>
        <w:rPr>
          <w:rFonts w:ascii="Arial" w:eastAsia="Arial" w:hAnsi="Arial" w:cs="Arial"/>
          <w:b/>
        </w:rPr>
      </w:pPr>
    </w:p>
    <w:p w:rsidR="006B0647" w:rsidRPr="003A0821" w:rsidRDefault="006B0647" w:rsidP="006B0647">
      <w:pPr>
        <w:pBdr>
          <w:top w:val="nil"/>
          <w:left w:val="nil"/>
          <w:bottom w:val="nil"/>
          <w:right w:val="nil"/>
          <w:between w:val="nil"/>
        </w:pBdr>
        <w:ind w:left="720" w:hanging="720"/>
        <w:rPr>
          <w:rFonts w:ascii="Arial" w:eastAsia="Arial" w:hAnsi="Arial" w:cs="Arial"/>
          <w:b/>
        </w:rPr>
      </w:pPr>
      <w:r>
        <w:rPr>
          <w:rFonts w:ascii="Arial" w:eastAsia="Arial" w:hAnsi="Arial" w:cs="Arial"/>
          <w:b/>
        </w:rPr>
        <w:t xml:space="preserve">H.R. </w:t>
      </w:r>
      <w:r w:rsidRPr="008D74FC">
        <w:rPr>
          <w:rFonts w:ascii="Arial" w:eastAsia="Arial" w:hAnsi="Arial" w:cs="Arial"/>
          <w:b/>
        </w:rPr>
        <w:t>MAURICIO PARODI DÍAZ</w:t>
      </w:r>
      <w:r>
        <w:rPr>
          <w:rFonts w:ascii="Arial" w:eastAsia="Arial" w:hAnsi="Arial" w:cs="Arial"/>
          <w:b/>
        </w:rPr>
        <w:tab/>
      </w:r>
      <w:r>
        <w:rPr>
          <w:rFonts w:ascii="Arial" w:eastAsia="Arial" w:hAnsi="Arial" w:cs="Arial"/>
          <w:b/>
        </w:rPr>
        <w:tab/>
      </w:r>
      <w:r>
        <w:rPr>
          <w:rFonts w:ascii="Arial" w:eastAsia="Arial" w:hAnsi="Arial" w:cs="Arial"/>
          <w:b/>
        </w:rPr>
        <w:tab/>
      </w:r>
      <w:r w:rsidRPr="003A0821">
        <w:rPr>
          <w:rFonts w:ascii="Arial" w:eastAsia="Arial" w:hAnsi="Arial" w:cs="Arial"/>
          <w:b/>
        </w:rPr>
        <w:t xml:space="preserve">H.R. JORGE ENRIQUE BENEDETTI </w:t>
      </w:r>
    </w:p>
    <w:p w:rsidR="006B0647" w:rsidRPr="008D74FC" w:rsidRDefault="006B0647" w:rsidP="006B0647">
      <w:pPr>
        <w:pStyle w:val="Sinespaciado"/>
        <w:ind w:left="720" w:hanging="720"/>
        <w:rPr>
          <w:rFonts w:ascii="Arial" w:hAnsi="Arial" w:cs="Arial"/>
        </w:rPr>
      </w:pPr>
      <w:r w:rsidRPr="008D74FC">
        <w:rPr>
          <w:rFonts w:ascii="Arial" w:hAnsi="Arial" w:cs="Arial"/>
        </w:rPr>
        <w:t>Representante a la Cámara</w:t>
      </w:r>
      <w:r>
        <w:rPr>
          <w:rFonts w:ascii="Arial" w:hAnsi="Arial" w:cs="Arial"/>
        </w:rPr>
        <w:tab/>
      </w:r>
      <w:r>
        <w:rPr>
          <w:rFonts w:ascii="Arial" w:hAnsi="Arial" w:cs="Arial"/>
        </w:rPr>
        <w:tab/>
      </w:r>
      <w:r>
        <w:rPr>
          <w:rFonts w:ascii="Arial" w:hAnsi="Arial" w:cs="Arial"/>
        </w:rPr>
        <w:tab/>
      </w:r>
      <w:r w:rsidRPr="008D74FC">
        <w:rPr>
          <w:rFonts w:ascii="Arial" w:hAnsi="Arial" w:cs="Arial"/>
        </w:rPr>
        <w:t>Representante a la Cámara</w:t>
      </w:r>
    </w:p>
    <w:p w:rsidR="006B0647" w:rsidRPr="008D74FC" w:rsidRDefault="006B0647" w:rsidP="006B0647">
      <w:pPr>
        <w:pStyle w:val="Sinespaciado"/>
        <w:ind w:left="720" w:hanging="720"/>
        <w:rPr>
          <w:rFonts w:ascii="Arial" w:hAnsi="Arial" w:cs="Arial"/>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Pr="0042387B" w:rsidRDefault="006B0647" w:rsidP="006B0647">
      <w:pPr>
        <w:pStyle w:val="Sinespaciado"/>
        <w:ind w:left="720" w:hanging="720"/>
        <w:rPr>
          <w:rFonts w:ascii="Arial" w:hAnsi="Arial" w:cs="Arial"/>
          <w:b/>
          <w:sz w:val="22"/>
        </w:rPr>
      </w:pPr>
      <w:r>
        <w:rPr>
          <w:rFonts w:ascii="Arial" w:eastAsia="Arial" w:hAnsi="Arial" w:cs="Arial"/>
          <w:b/>
        </w:rPr>
        <w:t>H.R. KARINA ROJANO PALACIO</w:t>
      </w:r>
      <w:r>
        <w:rPr>
          <w:rFonts w:ascii="Arial" w:eastAsia="Arial" w:hAnsi="Arial" w:cs="Arial"/>
          <w:b/>
        </w:rPr>
        <w:tab/>
      </w:r>
      <w:r>
        <w:rPr>
          <w:rFonts w:ascii="Arial" w:eastAsia="Arial" w:hAnsi="Arial" w:cs="Arial"/>
          <w:b/>
        </w:rPr>
        <w:tab/>
      </w:r>
      <w:r w:rsidRPr="0042387B">
        <w:rPr>
          <w:rFonts w:ascii="Arial" w:hAnsi="Arial" w:cs="Arial"/>
          <w:b/>
          <w:sz w:val="22"/>
        </w:rPr>
        <w:t>H.S. FABIÁN GERARDO CASTILLO</w:t>
      </w:r>
    </w:p>
    <w:p w:rsidR="006B0647" w:rsidRPr="008D74FC" w:rsidRDefault="006B0647" w:rsidP="006B0647">
      <w:pPr>
        <w:pStyle w:val="Sinespaciado"/>
        <w:ind w:left="720" w:hanging="720"/>
        <w:rPr>
          <w:rFonts w:ascii="Arial" w:hAnsi="Arial" w:cs="Arial"/>
        </w:rPr>
      </w:pPr>
      <w:r w:rsidRPr="008D74FC">
        <w:rPr>
          <w:rFonts w:ascii="Arial" w:hAnsi="Arial" w:cs="Arial"/>
        </w:rPr>
        <w:t>Representante a la Cámara</w:t>
      </w:r>
      <w:r>
        <w:rPr>
          <w:rFonts w:ascii="Arial" w:hAnsi="Arial" w:cs="Arial"/>
        </w:rPr>
        <w:tab/>
      </w:r>
      <w:r>
        <w:rPr>
          <w:rFonts w:ascii="Arial" w:hAnsi="Arial" w:cs="Arial"/>
        </w:rPr>
        <w:tab/>
      </w:r>
      <w:r>
        <w:rPr>
          <w:rFonts w:ascii="Arial" w:hAnsi="Arial" w:cs="Arial"/>
        </w:rPr>
        <w:tab/>
      </w:r>
      <w:r w:rsidRPr="008D74FC">
        <w:rPr>
          <w:rFonts w:ascii="Arial" w:hAnsi="Arial" w:cs="Arial"/>
        </w:rPr>
        <w:t>Senador de la República</w:t>
      </w:r>
    </w:p>
    <w:p w:rsidR="006B0647" w:rsidRPr="003A0821" w:rsidRDefault="006B0647" w:rsidP="006B0647">
      <w:pPr>
        <w:pBdr>
          <w:top w:val="nil"/>
          <w:left w:val="nil"/>
          <w:bottom w:val="nil"/>
          <w:right w:val="nil"/>
          <w:between w:val="nil"/>
        </w:pBdr>
        <w:ind w:left="720" w:hanging="720"/>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p>
    <w:p w:rsidR="006B0647" w:rsidRPr="002E167D" w:rsidRDefault="006B0647" w:rsidP="006B0647">
      <w:pPr>
        <w:pStyle w:val="Sinespaciado"/>
        <w:ind w:left="720" w:hanging="720"/>
        <w:rPr>
          <w:rFonts w:ascii="Arial" w:hAnsi="Arial" w:cs="Arial"/>
          <w:b/>
        </w:rPr>
      </w:pPr>
      <w:r w:rsidRPr="002E167D">
        <w:rPr>
          <w:rFonts w:ascii="Arial" w:hAnsi="Arial" w:cs="Arial"/>
          <w:b/>
        </w:rPr>
        <w:t xml:space="preserve">H.S. ARTURO CHAR CHALJUB                     </w:t>
      </w:r>
      <w:r>
        <w:rPr>
          <w:rFonts w:ascii="Arial" w:hAnsi="Arial" w:cs="Arial"/>
          <w:b/>
        </w:rPr>
        <w:tab/>
      </w:r>
      <w:r w:rsidRPr="002E167D">
        <w:rPr>
          <w:rFonts w:ascii="Arial" w:hAnsi="Arial" w:cs="Arial"/>
          <w:b/>
        </w:rPr>
        <w:t>H.S. RODRIGO LARA RESTREPO</w:t>
      </w:r>
    </w:p>
    <w:p w:rsidR="006B0647" w:rsidRPr="002E167D" w:rsidRDefault="006B0647" w:rsidP="006B0647">
      <w:pPr>
        <w:pStyle w:val="Sinespaciado"/>
        <w:ind w:left="720" w:hanging="720"/>
        <w:rPr>
          <w:rFonts w:ascii="Arial" w:hAnsi="Arial" w:cs="Arial"/>
        </w:rPr>
      </w:pPr>
      <w:r w:rsidRPr="002E167D">
        <w:rPr>
          <w:rFonts w:ascii="Arial" w:hAnsi="Arial" w:cs="Arial"/>
        </w:rPr>
        <w:t xml:space="preserve">Senador de la República                                 </w:t>
      </w:r>
      <w:r w:rsidRPr="002E167D">
        <w:rPr>
          <w:rFonts w:ascii="Arial" w:hAnsi="Arial" w:cs="Arial"/>
        </w:rPr>
        <w:tab/>
        <w:t>Senador de la República</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b/>
        </w:rPr>
      </w:pPr>
      <w:r w:rsidRPr="008D74FC">
        <w:rPr>
          <w:rFonts w:ascii="Arial" w:hAnsi="Arial" w:cs="Arial"/>
          <w:b/>
        </w:rPr>
        <w:t xml:space="preserve">H.S. DIDIER LOBO CHINCHILLA                  </w:t>
      </w:r>
      <w:r>
        <w:rPr>
          <w:rFonts w:ascii="Arial" w:hAnsi="Arial" w:cs="Arial"/>
          <w:b/>
        </w:rPr>
        <w:t xml:space="preserve"> </w:t>
      </w:r>
      <w:r w:rsidRPr="008D74FC">
        <w:rPr>
          <w:rFonts w:ascii="Arial" w:hAnsi="Arial" w:cs="Arial"/>
          <w:b/>
        </w:rPr>
        <w:t>H.S. ANTONIO LUIS ZABARAIN G.</w:t>
      </w:r>
    </w:p>
    <w:p w:rsidR="006B0647" w:rsidRPr="008D74FC" w:rsidRDefault="006B0647" w:rsidP="006B0647">
      <w:pPr>
        <w:pStyle w:val="Sinespaciado"/>
        <w:ind w:left="720" w:hanging="720"/>
        <w:rPr>
          <w:rFonts w:ascii="Arial" w:hAnsi="Arial" w:cs="Arial"/>
        </w:rPr>
      </w:pPr>
      <w:r w:rsidRPr="008D74FC">
        <w:rPr>
          <w:rFonts w:ascii="Arial" w:hAnsi="Arial" w:cs="Arial"/>
        </w:rPr>
        <w:t>Senador de la República                                  Senador de la República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lastRenderedPageBreak/>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Pr="008D74FC" w:rsidRDefault="006B0647" w:rsidP="006B0647">
      <w:pPr>
        <w:pStyle w:val="Sinespaciado"/>
        <w:ind w:left="720" w:hanging="720"/>
        <w:rPr>
          <w:rFonts w:ascii="Arial" w:hAnsi="Arial" w:cs="Arial"/>
          <w:b/>
        </w:rPr>
      </w:pPr>
      <w:r w:rsidRPr="008D74FC">
        <w:rPr>
          <w:rFonts w:ascii="Arial" w:hAnsi="Arial" w:cs="Arial"/>
          <w:b/>
        </w:rPr>
        <w:t>H.S. EDGAR JESÚS DÍAZ CONTRERAS        H.S. JOSÉ LUIS PÉREZ OYUELA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Senador de la República                                   </w:t>
      </w:r>
      <w:r>
        <w:rPr>
          <w:rFonts w:ascii="Arial" w:hAnsi="Arial" w:cs="Arial"/>
        </w:rPr>
        <w:t xml:space="preserve"> </w:t>
      </w:r>
      <w:r w:rsidRPr="008D74FC">
        <w:rPr>
          <w:rFonts w:ascii="Arial" w:hAnsi="Arial" w:cs="Arial"/>
        </w:rPr>
        <w:t>Senador de la República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b/>
        </w:rPr>
      </w:pPr>
      <w:r w:rsidRPr="008D74FC">
        <w:rPr>
          <w:rFonts w:ascii="Arial" w:hAnsi="Arial" w:cs="Arial"/>
          <w:b/>
        </w:rPr>
        <w:t xml:space="preserve">H.S. CARLOS ABRAHAM JIMÉNEZ          </w:t>
      </w:r>
      <w:r>
        <w:rPr>
          <w:rFonts w:ascii="Arial" w:hAnsi="Arial" w:cs="Arial"/>
          <w:b/>
        </w:rPr>
        <w:tab/>
      </w:r>
      <w:r w:rsidRPr="008D74FC">
        <w:rPr>
          <w:rFonts w:ascii="Arial" w:hAnsi="Arial" w:cs="Arial"/>
          <w:b/>
        </w:rPr>
        <w:t>H.S. GERMÁN VARÓN COTRINO</w:t>
      </w:r>
    </w:p>
    <w:p w:rsidR="006B0647" w:rsidRPr="008D74FC" w:rsidRDefault="006B0647" w:rsidP="006B0647">
      <w:pPr>
        <w:pStyle w:val="Sinespaciado"/>
        <w:ind w:left="720" w:hanging="720"/>
        <w:rPr>
          <w:rFonts w:ascii="Arial" w:hAnsi="Arial" w:cs="Arial"/>
        </w:rPr>
      </w:pPr>
      <w:r w:rsidRPr="008D74FC">
        <w:rPr>
          <w:rFonts w:ascii="Arial" w:hAnsi="Arial" w:cs="Arial"/>
        </w:rPr>
        <w:t>Senador de la República                                    Senador de la República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b/>
        </w:rPr>
      </w:pPr>
      <w:r w:rsidRPr="008D74FC">
        <w:rPr>
          <w:rFonts w:ascii="Arial" w:hAnsi="Arial" w:cs="Arial"/>
          <w:b/>
        </w:rPr>
        <w:t xml:space="preserve">H.S. CARLOS FERNANDO MOTOA S.        </w:t>
      </w:r>
      <w:r w:rsidRPr="008D74FC">
        <w:rPr>
          <w:rFonts w:ascii="Arial" w:hAnsi="Arial" w:cs="Arial"/>
          <w:b/>
        </w:rPr>
        <w:tab/>
      </w:r>
      <w:r>
        <w:rPr>
          <w:rFonts w:ascii="Arial" w:hAnsi="Arial" w:cs="Arial"/>
          <w:b/>
        </w:rPr>
        <w:t xml:space="preserve">  </w:t>
      </w:r>
      <w:r w:rsidRPr="008D74FC">
        <w:rPr>
          <w:rFonts w:ascii="Arial" w:hAnsi="Arial" w:cs="Arial"/>
          <w:b/>
        </w:rPr>
        <w:t xml:space="preserve">H.S. DAIRA DE JESÚS GALVIS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Senador de la República                           </w:t>
      </w:r>
      <w:r w:rsidRPr="008D74FC">
        <w:rPr>
          <w:rFonts w:ascii="Arial" w:hAnsi="Arial" w:cs="Arial"/>
        </w:rPr>
        <w:tab/>
        <w:t xml:space="preserve">  Senadora de la República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pStyle w:val="Sinespaciado"/>
        <w:ind w:left="720" w:hanging="720"/>
        <w:rPr>
          <w:rFonts w:ascii="Arial" w:hAnsi="Arial" w:cs="Arial"/>
        </w:rPr>
      </w:pPr>
    </w:p>
    <w:p w:rsidR="006B0647" w:rsidRPr="008D74FC" w:rsidRDefault="006B0647" w:rsidP="006B0647">
      <w:pPr>
        <w:pStyle w:val="Sinespaciado"/>
        <w:ind w:left="720" w:hanging="720"/>
        <w:rPr>
          <w:rFonts w:ascii="Arial" w:hAnsi="Arial" w:cs="Arial"/>
        </w:rPr>
      </w:pP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pStyle w:val="Sinespaciado"/>
        <w:rPr>
          <w:rFonts w:ascii="Arial" w:hAnsi="Arial" w:cs="Arial"/>
          <w:b/>
        </w:rPr>
      </w:pPr>
      <w:r w:rsidRPr="008D74FC">
        <w:rPr>
          <w:rFonts w:ascii="Arial" w:hAnsi="Arial" w:cs="Arial"/>
          <w:b/>
        </w:rPr>
        <w:t xml:space="preserve">H.S. RICHARD ALFONSO AGUILAR    </w:t>
      </w:r>
      <w:r>
        <w:rPr>
          <w:rFonts w:ascii="Arial" w:hAnsi="Arial" w:cs="Arial"/>
          <w:b/>
        </w:rPr>
        <w:tab/>
      </w:r>
      <w:r w:rsidRPr="008D74FC">
        <w:rPr>
          <w:rFonts w:ascii="Arial" w:hAnsi="Arial" w:cs="Arial"/>
          <w:b/>
        </w:rPr>
        <w:t xml:space="preserve"> H.S. LUIS ED</w:t>
      </w:r>
      <w:r>
        <w:rPr>
          <w:rFonts w:ascii="Arial" w:hAnsi="Arial" w:cs="Arial"/>
          <w:b/>
        </w:rPr>
        <w:t xml:space="preserve">UARDO DÍAZ </w:t>
      </w:r>
    </w:p>
    <w:p w:rsidR="006B0647" w:rsidRPr="008D74FC" w:rsidRDefault="006B0647" w:rsidP="006B0647">
      <w:pPr>
        <w:pStyle w:val="Sinespaciado"/>
        <w:rPr>
          <w:rFonts w:ascii="Arial" w:hAnsi="Arial" w:cs="Arial"/>
        </w:rPr>
      </w:pPr>
      <w:r w:rsidRPr="008D74FC">
        <w:rPr>
          <w:rFonts w:ascii="Arial" w:hAnsi="Arial" w:cs="Arial"/>
        </w:rPr>
        <w:t>Senador de la República                                    Senador de la República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pStyle w:val="Sinespaciado"/>
        <w:ind w:left="720" w:hanging="720"/>
        <w:rPr>
          <w:rFonts w:ascii="Arial" w:hAnsi="Arial" w:cs="Arial"/>
        </w:rPr>
      </w:pPr>
    </w:p>
    <w:p w:rsidR="006B0647" w:rsidRDefault="006B0647" w:rsidP="006B0647">
      <w:pPr>
        <w:pStyle w:val="Sinespaciado"/>
        <w:ind w:left="720" w:hanging="720"/>
        <w:rPr>
          <w:rFonts w:ascii="Arial" w:hAnsi="Arial" w:cs="Arial"/>
        </w:rPr>
      </w:pPr>
    </w:p>
    <w:p w:rsidR="006B0647" w:rsidRPr="008D74FC" w:rsidRDefault="006B0647" w:rsidP="006B0647">
      <w:pPr>
        <w:pStyle w:val="Sinespaciado"/>
        <w:ind w:left="720" w:hanging="720"/>
        <w:rPr>
          <w:rFonts w:ascii="Arial" w:hAnsi="Arial" w:cs="Arial"/>
        </w:rPr>
      </w:pP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D35A4F" w:rsidRDefault="006B0647" w:rsidP="006B0647">
      <w:pPr>
        <w:pStyle w:val="Sinespaciado"/>
        <w:rPr>
          <w:rFonts w:ascii="Arial" w:eastAsia="Calibri" w:hAnsi="Arial" w:cs="Arial"/>
        </w:rPr>
      </w:pPr>
      <w:r>
        <w:rPr>
          <w:rFonts w:ascii="Arial" w:hAnsi="Arial" w:cs="Arial"/>
          <w:b/>
        </w:rPr>
        <w:t xml:space="preserve">H.S. </w:t>
      </w:r>
      <w:r w:rsidRPr="008D74FC">
        <w:rPr>
          <w:rFonts w:ascii="Arial" w:hAnsi="Arial" w:cs="Arial"/>
          <w:b/>
        </w:rPr>
        <w:t xml:space="preserve">TEMÍSTOCLES ORTEGA              </w:t>
      </w:r>
      <w:r>
        <w:rPr>
          <w:rFonts w:ascii="Arial" w:hAnsi="Arial" w:cs="Arial"/>
          <w:b/>
        </w:rPr>
        <w:tab/>
      </w:r>
      <w:r w:rsidRPr="008D74FC">
        <w:rPr>
          <w:rFonts w:ascii="Arial" w:hAnsi="Arial" w:cs="Arial"/>
          <w:b/>
        </w:rPr>
        <w:t xml:space="preserve">H.S. ANA MARÍA CASTAÑEDA </w:t>
      </w:r>
      <w:r w:rsidRPr="008D74FC">
        <w:rPr>
          <w:rFonts w:ascii="Arial" w:hAnsi="Arial" w:cs="Arial"/>
        </w:rPr>
        <w:t>Senador de la República                                    Senadora de la República</w:t>
      </w:r>
    </w:p>
    <w:p w:rsidR="00434B3E" w:rsidRPr="00434B3E" w:rsidRDefault="00434B3E" w:rsidP="00434B3E">
      <w:pPr>
        <w:rPr>
          <w:rFonts w:ascii="Arial" w:eastAsia="Calibri" w:hAnsi="Arial" w:cs="Arial"/>
          <w:lang w:val="es-CO" w:eastAsia="es-CO"/>
        </w:rPr>
      </w:pPr>
      <w:r w:rsidRPr="00434B3E">
        <w:rPr>
          <w:rFonts w:ascii="Arial" w:eastAsia="Calibri" w:hAnsi="Arial" w:cs="Arial"/>
          <w:lang w:val="es-CO" w:eastAsia="es-CO"/>
        </w:rPr>
        <w:t xml:space="preserve"> </w:t>
      </w:r>
    </w:p>
    <w:p w:rsidR="0027274C" w:rsidRPr="00875EA4" w:rsidRDefault="0027274C" w:rsidP="0027274C">
      <w:pPr>
        <w:jc w:val="center"/>
        <w:rPr>
          <w:rFonts w:ascii="Bookman Old Style" w:hAnsi="Bookman Old Style" w:cs="Arial"/>
          <w:b/>
        </w:rPr>
      </w:pPr>
      <w:r w:rsidRPr="00875EA4">
        <w:rPr>
          <w:rFonts w:ascii="Bookman Old Style" w:eastAsia="Times New Roman" w:hAnsi="Bookman Old Style" w:cs="Arial"/>
          <w:b/>
          <w:color w:val="000000" w:themeColor="text1"/>
          <w:shd w:val="clear" w:color="auto" w:fill="FFFFFF"/>
          <w:lang w:val="es-CO" w:eastAsia="es-ES_tradnl"/>
        </w:rPr>
        <w:lastRenderedPageBreak/>
        <w:t xml:space="preserve">EXPOSICIÓN </w:t>
      </w:r>
      <w:r w:rsidRPr="00875EA4">
        <w:rPr>
          <w:rFonts w:ascii="Bookman Old Style" w:hAnsi="Bookman Old Style" w:cs="Arial"/>
          <w:b/>
        </w:rPr>
        <w:t>DE MOTIVOS</w:t>
      </w:r>
    </w:p>
    <w:p w:rsidR="006A4E00" w:rsidRPr="00875EA4" w:rsidRDefault="006A4E00" w:rsidP="0027274C">
      <w:pPr>
        <w:jc w:val="center"/>
        <w:rPr>
          <w:rFonts w:ascii="Bookman Old Style" w:hAnsi="Bookman Old Style" w:cs="Arial"/>
          <w:b/>
        </w:rPr>
      </w:pPr>
    </w:p>
    <w:p w:rsidR="006A4E00" w:rsidRPr="00875EA4" w:rsidRDefault="006A4E00" w:rsidP="006A4E00">
      <w:pPr>
        <w:pStyle w:val="Prrafodelista"/>
        <w:numPr>
          <w:ilvl w:val="0"/>
          <w:numId w:val="6"/>
        </w:numPr>
        <w:jc w:val="both"/>
        <w:rPr>
          <w:rFonts w:ascii="Bookman Old Style" w:hAnsi="Bookman Old Style" w:cs="Arial"/>
          <w:b/>
        </w:rPr>
      </w:pPr>
      <w:r w:rsidRPr="00875EA4">
        <w:rPr>
          <w:rFonts w:ascii="Bookman Old Style" w:hAnsi="Bookman Old Style" w:cs="Arial"/>
          <w:b/>
          <w:lang w:val="es-CO"/>
        </w:rPr>
        <w:t>OBJETO DEL PROYECTO DE LEY</w:t>
      </w:r>
    </w:p>
    <w:p w:rsidR="00FD06EF" w:rsidRPr="00875EA4" w:rsidRDefault="00FD06EF" w:rsidP="003E7961">
      <w:pPr>
        <w:autoSpaceDE w:val="0"/>
        <w:autoSpaceDN w:val="0"/>
        <w:adjustRightInd w:val="0"/>
        <w:jc w:val="both"/>
        <w:rPr>
          <w:rFonts w:ascii="Bookman Old Style" w:eastAsia="Times New Roman" w:hAnsi="Bookman Old Style" w:cs="Arial"/>
          <w:color w:val="000000"/>
          <w:lang w:eastAsia="es-ES"/>
        </w:rPr>
      </w:pPr>
    </w:p>
    <w:p w:rsidR="00F44FA4" w:rsidRPr="00875EA4" w:rsidRDefault="005E2A75" w:rsidP="00F44FA4">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El proyecto</w:t>
      </w:r>
      <w:r w:rsidR="006A4E00" w:rsidRPr="00875EA4">
        <w:rPr>
          <w:rFonts w:ascii="Bookman Old Style" w:eastAsia="Times New Roman" w:hAnsi="Bookman Old Style" w:cs="Arial"/>
          <w:color w:val="000000"/>
          <w:lang w:eastAsia="es-ES"/>
        </w:rPr>
        <w:t xml:space="preserve"> tiene por objeto </w:t>
      </w:r>
      <w:r w:rsidRPr="00326757">
        <w:rPr>
          <w:rFonts w:ascii="Bookman Old Style" w:eastAsia="Times New Roman" w:hAnsi="Bookman Old Style" w:cs="Arial"/>
          <w:color w:val="000000"/>
          <w:lang w:val="es-CO" w:eastAsia="es-CO"/>
        </w:rPr>
        <w:t xml:space="preserve">modificar las  Leyes </w:t>
      </w:r>
      <w:r w:rsidRPr="00326757">
        <w:rPr>
          <w:rFonts w:ascii="Bookman Old Style" w:eastAsia="Times New Roman" w:hAnsi="Bookman Old Style" w:cs="Arial"/>
          <w:color w:val="000000"/>
          <w:shd w:val="clear" w:color="auto" w:fill="FFFFFF"/>
          <w:lang w:val="es-CO" w:eastAsia="es-CO"/>
        </w:rPr>
        <w:t>1429 de 2010</w:t>
      </w:r>
      <w:r w:rsidRPr="00326757">
        <w:rPr>
          <w:rFonts w:ascii="Bookman Old Style" w:eastAsia="Times New Roman" w:hAnsi="Bookman Old Style" w:cs="Arial"/>
          <w:color w:val="000000"/>
          <w:lang w:val="es-CO" w:eastAsia="es-CO"/>
        </w:rPr>
        <w:t xml:space="preserve"> y 823 de 2003, con el fin de fortalecer y promover la igualdad de la mujer en sectores económicos donde </w:t>
      </w:r>
      <w:r>
        <w:rPr>
          <w:rFonts w:ascii="Bookman Old Style" w:eastAsia="Times New Roman" w:hAnsi="Bookman Old Style" w:cs="Arial"/>
          <w:color w:val="000000"/>
          <w:lang w:val="es-CO" w:eastAsia="es-CO"/>
        </w:rPr>
        <w:t xml:space="preserve">históricamente han tenido poca participación, </w:t>
      </w:r>
      <w:r>
        <w:rPr>
          <w:rFonts w:ascii="Bookman Old Style" w:eastAsia="Times New Roman" w:hAnsi="Bookman Old Style" w:cs="Arial"/>
          <w:color w:val="000000"/>
          <w:lang w:eastAsia="es-ES"/>
        </w:rPr>
        <w:t xml:space="preserve">hacer una diferenciación positiva que ayude a mejorar sus condiciones de vida, </w:t>
      </w:r>
      <w:r w:rsidRPr="00326757">
        <w:rPr>
          <w:rFonts w:ascii="Bookman Old Style" w:eastAsia="Times New Roman" w:hAnsi="Bookman Old Style" w:cs="Arial"/>
          <w:color w:val="000000"/>
          <w:lang w:val="es-CO" w:eastAsia="es-CO"/>
        </w:rPr>
        <w:t xml:space="preserve">establecer medidas </w:t>
      </w:r>
      <w:r>
        <w:rPr>
          <w:rFonts w:ascii="Bookman Old Style" w:eastAsia="Times New Roman" w:hAnsi="Bookman Old Style" w:cs="Arial"/>
          <w:color w:val="000000"/>
          <w:lang w:val="es-CO" w:eastAsia="es-CO"/>
        </w:rPr>
        <w:t xml:space="preserve">para </w:t>
      </w:r>
      <w:r>
        <w:rPr>
          <w:rFonts w:ascii="Bookman Old Style" w:eastAsia="Times New Roman" w:hAnsi="Bookman Old Style" w:cs="Arial"/>
          <w:color w:val="000000"/>
          <w:lang w:eastAsia="es-ES"/>
        </w:rPr>
        <w:t xml:space="preserve">el acceso a la educación sin estereotipos y así permitir </w:t>
      </w:r>
      <w:r w:rsidRPr="00326757">
        <w:rPr>
          <w:rFonts w:ascii="Bookman Old Style" w:eastAsia="Times New Roman" w:hAnsi="Bookman Old Style" w:cs="Arial"/>
          <w:color w:val="000000"/>
          <w:lang w:val="es-CO" w:eastAsia="es-CO"/>
        </w:rPr>
        <w:t>la incorporación de las mujeres en los diferentes sectores productivos del país</w:t>
      </w:r>
      <w:r>
        <w:rPr>
          <w:rFonts w:ascii="Bookman Old Style" w:eastAsia="Times New Roman" w:hAnsi="Bookman Old Style" w:cs="Arial"/>
          <w:color w:val="000000"/>
          <w:lang w:eastAsia="es-ES"/>
        </w:rPr>
        <w:t xml:space="preserve"> con un salario justo.</w:t>
      </w:r>
    </w:p>
    <w:p w:rsidR="006A4E00" w:rsidRPr="00875EA4" w:rsidRDefault="006A4E00" w:rsidP="003E7961">
      <w:pPr>
        <w:autoSpaceDE w:val="0"/>
        <w:autoSpaceDN w:val="0"/>
        <w:adjustRightInd w:val="0"/>
        <w:jc w:val="both"/>
        <w:rPr>
          <w:rFonts w:ascii="Bookman Old Style" w:eastAsia="Times New Roman" w:hAnsi="Bookman Old Style" w:cs="Arial"/>
          <w:color w:val="000000"/>
          <w:lang w:eastAsia="es-ES"/>
        </w:rPr>
      </w:pPr>
    </w:p>
    <w:p w:rsidR="006A4E00" w:rsidRPr="00875EA4" w:rsidRDefault="006A4E00" w:rsidP="006A4E00">
      <w:pPr>
        <w:pStyle w:val="Prrafodelista"/>
        <w:numPr>
          <w:ilvl w:val="0"/>
          <w:numId w:val="6"/>
        </w:numPr>
        <w:autoSpaceDE w:val="0"/>
        <w:autoSpaceDN w:val="0"/>
        <w:adjustRightInd w:val="0"/>
        <w:jc w:val="both"/>
        <w:rPr>
          <w:rFonts w:ascii="Bookman Old Style" w:eastAsia="Times New Roman" w:hAnsi="Bookman Old Style" w:cs="Arial"/>
          <w:color w:val="000000"/>
          <w:lang w:eastAsia="es-ES"/>
        </w:rPr>
      </w:pPr>
      <w:r w:rsidRPr="00875EA4">
        <w:rPr>
          <w:rFonts w:ascii="Bookman Old Style" w:eastAsia="Times New Roman" w:hAnsi="Bookman Old Style" w:cs="Arial"/>
          <w:b/>
          <w:color w:val="000000"/>
          <w:lang w:eastAsia="es-ES"/>
        </w:rPr>
        <w:t>MARCO O FUNDAMENTO JURÍDICO</w:t>
      </w:r>
    </w:p>
    <w:p w:rsidR="006A4E00" w:rsidRPr="00875EA4" w:rsidRDefault="006A4E00" w:rsidP="006A4E00">
      <w:pPr>
        <w:autoSpaceDE w:val="0"/>
        <w:autoSpaceDN w:val="0"/>
        <w:adjustRightInd w:val="0"/>
        <w:jc w:val="both"/>
        <w:rPr>
          <w:rFonts w:ascii="Bookman Old Style" w:eastAsia="Times New Roman" w:hAnsi="Bookman Old Style" w:cs="Arial"/>
          <w:color w:val="000000"/>
          <w:lang w:eastAsia="es-ES"/>
        </w:rPr>
      </w:pPr>
    </w:p>
    <w:p w:rsidR="00C14813" w:rsidRPr="00C14813" w:rsidRDefault="00C14813" w:rsidP="006A4E00">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En la sentencia C 667 de 2006 la Corte Constitucional manifestó que: “</w:t>
      </w:r>
      <w:r w:rsidRPr="00C14813">
        <w:rPr>
          <w:rFonts w:ascii="Bookman Old Style" w:eastAsia="Times New Roman" w:hAnsi="Bookman Old Style" w:cs="Arial"/>
          <w:i/>
          <w:iCs/>
          <w:color w:val="000000"/>
          <w:lang w:eastAsia="es-ES"/>
        </w:rPr>
        <w:t>la mujer es sujeto constitucional de especial protección</w:t>
      </w:r>
      <w:r w:rsidRPr="00C14813">
        <w:rPr>
          <w:rFonts w:ascii="Bookman Old Style" w:eastAsia="Times New Roman" w:hAnsi="Bookman Old Style" w:cs="Arial"/>
          <w:i/>
          <w:color w:val="000000"/>
          <w:lang w:eastAsia="es-ES"/>
        </w:rPr>
        <w:t xml:space="preserve"> y en esa medida no sólo sus derechos generales </w:t>
      </w:r>
      <w:r>
        <w:rPr>
          <w:rFonts w:ascii="Bookman Old Style" w:eastAsia="Times New Roman" w:hAnsi="Bookman Old Style" w:cs="Arial"/>
          <w:i/>
          <w:color w:val="000000"/>
          <w:lang w:eastAsia="es-ES"/>
        </w:rPr>
        <w:t>sino igualmente los específicos</w:t>
      </w:r>
      <w:r w:rsidRPr="00C14813">
        <w:rPr>
          <w:rFonts w:ascii="Bookman Old Style" w:eastAsia="Times New Roman" w:hAnsi="Bookman Old Style" w:cs="Arial"/>
          <w:i/>
          <w:color w:val="000000"/>
          <w:lang w:eastAsia="es-ES"/>
        </w:rPr>
        <w:t>, requieren de atención fija por parte de todo el poder público</w:t>
      </w:r>
      <w:r>
        <w:rPr>
          <w:rFonts w:ascii="Bookman Old Style" w:eastAsia="Times New Roman" w:hAnsi="Bookman Old Style" w:cs="Arial"/>
          <w:i/>
          <w:color w:val="000000"/>
          <w:lang w:eastAsia="es-ES"/>
        </w:rPr>
        <w:t>”</w:t>
      </w:r>
      <w:r>
        <w:rPr>
          <w:rFonts w:ascii="Bookman Old Style" w:eastAsia="Times New Roman" w:hAnsi="Bookman Old Style" w:cs="Arial"/>
          <w:color w:val="000000"/>
          <w:lang w:eastAsia="es-ES"/>
        </w:rPr>
        <w:t>, es decir que</w:t>
      </w:r>
      <w:r w:rsidR="00BC7D34">
        <w:rPr>
          <w:rFonts w:ascii="Bookman Old Style" w:eastAsia="Times New Roman" w:hAnsi="Bookman Old Style" w:cs="Arial"/>
          <w:color w:val="000000"/>
          <w:lang w:eastAsia="es-ES"/>
        </w:rPr>
        <w:t>,</w:t>
      </w:r>
      <w:r>
        <w:rPr>
          <w:rFonts w:ascii="Bookman Old Style" w:eastAsia="Times New Roman" w:hAnsi="Bookman Old Style" w:cs="Arial"/>
          <w:color w:val="000000"/>
          <w:lang w:eastAsia="es-ES"/>
        </w:rPr>
        <w:t xml:space="preserve"> las medidas por parte del poder legislativo con el fin de hacer efectivos y reales los derechos de la mujer, </w:t>
      </w:r>
      <w:r w:rsidR="00BC7D34">
        <w:rPr>
          <w:rFonts w:ascii="Bookman Old Style" w:eastAsia="Times New Roman" w:hAnsi="Bookman Old Style" w:cs="Arial"/>
          <w:color w:val="000000"/>
          <w:lang w:eastAsia="es-ES"/>
        </w:rPr>
        <w:t>entre ellos</w:t>
      </w:r>
      <w:r>
        <w:rPr>
          <w:rFonts w:ascii="Bookman Old Style" w:eastAsia="Times New Roman" w:hAnsi="Bookman Old Style" w:cs="Arial"/>
          <w:color w:val="000000"/>
          <w:lang w:eastAsia="es-ES"/>
        </w:rPr>
        <w:t xml:space="preserve"> </w:t>
      </w:r>
      <w:r w:rsidR="00BC7D34">
        <w:rPr>
          <w:rFonts w:ascii="Bookman Old Style" w:eastAsia="Times New Roman" w:hAnsi="Bookman Old Style" w:cs="Arial"/>
          <w:color w:val="000000"/>
          <w:lang w:eastAsia="es-ES"/>
        </w:rPr>
        <w:t>el de la igualdad, la educación</w:t>
      </w:r>
      <w:r w:rsidR="0082627F">
        <w:rPr>
          <w:rFonts w:ascii="Bookman Old Style" w:eastAsia="Times New Roman" w:hAnsi="Bookman Old Style" w:cs="Arial"/>
          <w:color w:val="000000"/>
          <w:lang w:eastAsia="es-ES"/>
        </w:rPr>
        <w:t xml:space="preserve"> y el trabajo son justificables;</w:t>
      </w:r>
      <w:r w:rsidR="00BC7D34">
        <w:rPr>
          <w:rFonts w:ascii="Bookman Old Style" w:eastAsia="Times New Roman" w:hAnsi="Bookman Old Style" w:cs="Arial"/>
          <w:color w:val="000000"/>
          <w:lang w:eastAsia="es-ES"/>
        </w:rPr>
        <w:t xml:space="preserve"> a continuación se relacionan algunos textos jurídicos</w:t>
      </w:r>
      <w:r w:rsidR="002D0F4B">
        <w:rPr>
          <w:rFonts w:ascii="Bookman Old Style" w:eastAsia="Times New Roman" w:hAnsi="Bookman Old Style" w:cs="Arial"/>
          <w:color w:val="000000"/>
          <w:lang w:eastAsia="es-ES"/>
        </w:rPr>
        <w:t xml:space="preserve"> en concordancia</w:t>
      </w:r>
      <w:r w:rsidR="0082627F">
        <w:rPr>
          <w:rFonts w:ascii="Bookman Old Style" w:eastAsia="Times New Roman" w:hAnsi="Bookman Old Style" w:cs="Arial"/>
          <w:color w:val="000000"/>
          <w:lang w:eastAsia="es-ES"/>
        </w:rPr>
        <w:t xml:space="preserve"> con el objeto de la iniciativa</w:t>
      </w:r>
      <w:r w:rsidR="002D0F4B">
        <w:rPr>
          <w:rFonts w:ascii="Bookman Old Style" w:eastAsia="Times New Roman" w:hAnsi="Bookman Old Style" w:cs="Arial"/>
          <w:color w:val="000000"/>
          <w:lang w:eastAsia="es-ES"/>
        </w:rPr>
        <w:t>:</w:t>
      </w:r>
    </w:p>
    <w:p w:rsidR="006A4E00" w:rsidRPr="00875EA4" w:rsidRDefault="006A4E00" w:rsidP="006A4E00">
      <w:pPr>
        <w:autoSpaceDE w:val="0"/>
        <w:autoSpaceDN w:val="0"/>
        <w:adjustRightInd w:val="0"/>
        <w:jc w:val="both"/>
        <w:rPr>
          <w:rFonts w:ascii="Bookman Old Style" w:eastAsia="Times New Roman" w:hAnsi="Bookman Old Style" w:cs="Arial"/>
          <w:color w:val="000000"/>
          <w:lang w:eastAsia="es-ES"/>
        </w:rPr>
      </w:pPr>
    </w:p>
    <w:p w:rsidR="006A4E00" w:rsidRDefault="006A4E00" w:rsidP="006A4E00">
      <w:pPr>
        <w:autoSpaceDE w:val="0"/>
        <w:autoSpaceDN w:val="0"/>
        <w:adjustRightInd w:val="0"/>
        <w:jc w:val="both"/>
        <w:rPr>
          <w:rFonts w:ascii="Bookman Old Style" w:eastAsia="Times New Roman" w:hAnsi="Bookman Old Style" w:cs="Arial"/>
          <w:b/>
          <w:color w:val="000000"/>
          <w:lang w:eastAsia="es-ES"/>
        </w:rPr>
      </w:pPr>
      <w:r w:rsidRPr="00EF7B71">
        <w:rPr>
          <w:rFonts w:ascii="Bookman Old Style" w:eastAsia="Times New Roman" w:hAnsi="Bookman Old Style" w:cs="Arial"/>
          <w:b/>
          <w:color w:val="000000"/>
          <w:lang w:eastAsia="es-ES"/>
        </w:rPr>
        <w:t xml:space="preserve">Normas Internacionales </w:t>
      </w:r>
    </w:p>
    <w:p w:rsidR="00EF7B71" w:rsidRPr="00EF7B71" w:rsidRDefault="00EF7B71" w:rsidP="0082627F">
      <w:pPr>
        <w:autoSpaceDE w:val="0"/>
        <w:autoSpaceDN w:val="0"/>
        <w:adjustRightInd w:val="0"/>
        <w:jc w:val="both"/>
        <w:rPr>
          <w:rFonts w:ascii="Bookman Old Style" w:eastAsia="Times New Roman" w:hAnsi="Bookman Old Style" w:cs="Arial"/>
          <w:b/>
          <w:color w:val="000000"/>
          <w:lang w:eastAsia="es-ES"/>
        </w:rPr>
      </w:pPr>
    </w:p>
    <w:p w:rsidR="007D19A9" w:rsidRPr="007D19A9" w:rsidRDefault="007D19A9" w:rsidP="0082627F">
      <w:pPr>
        <w:pStyle w:val="Prrafodelista"/>
        <w:numPr>
          <w:ilvl w:val="0"/>
          <w:numId w:val="11"/>
        </w:numPr>
        <w:jc w:val="both"/>
        <w:rPr>
          <w:rFonts w:ascii="Bookman Old Style" w:eastAsia="Times New Roman" w:hAnsi="Bookman Old Style" w:cs="Arial"/>
          <w:color w:val="000000"/>
          <w:lang w:eastAsia="es-ES"/>
        </w:rPr>
      </w:pPr>
      <w:r w:rsidRPr="007D19A9">
        <w:rPr>
          <w:rFonts w:ascii="Bookman Old Style" w:eastAsia="Times New Roman" w:hAnsi="Bookman Old Style" w:cs="Arial"/>
          <w:color w:val="000000"/>
          <w:lang w:eastAsia="es-ES"/>
        </w:rPr>
        <w:t>Declaración Universal de Derechos Humanos, 10 de diciembre de 1948.</w:t>
      </w:r>
    </w:p>
    <w:p w:rsidR="007D19A9" w:rsidRPr="007D19A9" w:rsidRDefault="007D19A9" w:rsidP="0082627F">
      <w:pPr>
        <w:pStyle w:val="Prrafodelista"/>
        <w:numPr>
          <w:ilvl w:val="0"/>
          <w:numId w:val="11"/>
        </w:numPr>
        <w:autoSpaceDE w:val="0"/>
        <w:autoSpaceDN w:val="0"/>
        <w:adjustRightInd w:val="0"/>
        <w:jc w:val="both"/>
        <w:rPr>
          <w:rFonts w:ascii="Bookman Old Style" w:eastAsia="Times New Roman" w:hAnsi="Bookman Old Style" w:cs="Arial"/>
          <w:color w:val="000000"/>
          <w:lang w:eastAsia="es-ES"/>
        </w:rPr>
      </w:pPr>
      <w:r w:rsidRPr="007D19A9">
        <w:rPr>
          <w:rFonts w:ascii="Bookman Old Style" w:eastAsia="Times New Roman" w:hAnsi="Bookman Old Style" w:cs="Arial"/>
          <w:color w:val="000000"/>
          <w:lang w:eastAsia="es-ES"/>
        </w:rPr>
        <w:t xml:space="preserve">Convenio de la OIT relativo a la Discriminación en Materia de Empleo y Ocupación, 1958 (N° 111). </w:t>
      </w:r>
    </w:p>
    <w:p w:rsidR="007D19A9" w:rsidRPr="007D19A9" w:rsidRDefault="007D19A9" w:rsidP="0082627F">
      <w:pPr>
        <w:pStyle w:val="Prrafodelista"/>
        <w:numPr>
          <w:ilvl w:val="0"/>
          <w:numId w:val="11"/>
        </w:numPr>
        <w:jc w:val="both"/>
        <w:rPr>
          <w:rFonts w:ascii="Bookman Old Style" w:eastAsia="Times New Roman" w:hAnsi="Bookman Old Style" w:cs="Arial"/>
          <w:color w:val="000000"/>
          <w:lang w:eastAsia="es-ES"/>
        </w:rPr>
      </w:pPr>
      <w:r w:rsidRPr="007D19A9">
        <w:rPr>
          <w:rFonts w:ascii="Bookman Old Style" w:eastAsia="Times New Roman" w:hAnsi="Bookman Old Style" w:cs="Arial"/>
          <w:color w:val="000000"/>
          <w:lang w:eastAsia="es-ES"/>
        </w:rPr>
        <w:t>Convención de la UNESCO relativa a la Lucha contra las Discriminacion</w:t>
      </w:r>
      <w:r>
        <w:rPr>
          <w:rFonts w:ascii="Bookman Old Style" w:eastAsia="Times New Roman" w:hAnsi="Bookman Old Style" w:cs="Arial"/>
          <w:color w:val="000000"/>
          <w:lang w:eastAsia="es-ES"/>
        </w:rPr>
        <w:t>es en la Esfera de la Enseñanza, 14 de diciembre de 1960</w:t>
      </w:r>
      <w:r w:rsidRPr="007D19A9">
        <w:rPr>
          <w:rFonts w:ascii="Bookman Old Style" w:eastAsia="Times New Roman" w:hAnsi="Bookman Old Style" w:cs="Arial"/>
          <w:color w:val="000000"/>
          <w:lang w:eastAsia="es-ES"/>
        </w:rPr>
        <w:t xml:space="preserve">. </w:t>
      </w:r>
    </w:p>
    <w:p w:rsidR="006A4E00" w:rsidRDefault="006A4E00" w:rsidP="0082627F">
      <w:pPr>
        <w:pStyle w:val="Prrafodelista"/>
        <w:numPr>
          <w:ilvl w:val="0"/>
          <w:numId w:val="11"/>
        </w:numPr>
        <w:autoSpaceDE w:val="0"/>
        <w:autoSpaceDN w:val="0"/>
        <w:adjustRightInd w:val="0"/>
        <w:jc w:val="both"/>
        <w:rPr>
          <w:rFonts w:ascii="Bookman Old Style" w:eastAsia="Times New Roman" w:hAnsi="Bookman Old Style" w:cs="Arial"/>
          <w:color w:val="000000"/>
          <w:lang w:eastAsia="es-ES"/>
        </w:rPr>
      </w:pPr>
      <w:r w:rsidRPr="008643AA">
        <w:rPr>
          <w:rFonts w:ascii="Bookman Old Style" w:eastAsia="Times New Roman" w:hAnsi="Bookman Old Style" w:cs="Arial"/>
          <w:color w:val="000000"/>
          <w:lang w:eastAsia="es-ES"/>
        </w:rPr>
        <w:t>Convención Internacional sobre la Eliminación de Todas las F</w:t>
      </w:r>
      <w:r w:rsidR="00576E8C" w:rsidRPr="008643AA">
        <w:rPr>
          <w:rFonts w:ascii="Bookman Old Style" w:eastAsia="Times New Roman" w:hAnsi="Bookman Old Style" w:cs="Arial"/>
          <w:color w:val="000000"/>
          <w:lang w:eastAsia="es-ES"/>
        </w:rPr>
        <w:t>or</w:t>
      </w:r>
      <w:r w:rsidR="007D19A9">
        <w:rPr>
          <w:rFonts w:ascii="Bookman Old Style" w:eastAsia="Times New Roman" w:hAnsi="Bookman Old Style" w:cs="Arial"/>
          <w:color w:val="000000"/>
          <w:lang w:eastAsia="es-ES"/>
        </w:rPr>
        <w:t>mas de Discriminación Racial,</w:t>
      </w:r>
      <w:r w:rsidR="00576E8C" w:rsidRPr="008643AA">
        <w:rPr>
          <w:rFonts w:ascii="Bookman Old Style" w:eastAsia="Times New Roman" w:hAnsi="Bookman Old Style" w:cs="Arial"/>
          <w:color w:val="000000"/>
          <w:lang w:eastAsia="es-ES"/>
        </w:rPr>
        <w:t xml:space="preserve"> 21 de diciembre de 1965.</w:t>
      </w:r>
    </w:p>
    <w:p w:rsidR="007D19A9" w:rsidRPr="007D19A9" w:rsidRDefault="007D19A9" w:rsidP="0082627F">
      <w:pPr>
        <w:pStyle w:val="Prrafodelista"/>
        <w:numPr>
          <w:ilvl w:val="0"/>
          <w:numId w:val="11"/>
        </w:numPr>
        <w:jc w:val="both"/>
        <w:rPr>
          <w:rFonts w:ascii="Bookman Old Style" w:eastAsia="Times New Roman" w:hAnsi="Bookman Old Style" w:cs="Arial"/>
          <w:color w:val="000000"/>
          <w:lang w:eastAsia="es-ES"/>
        </w:rPr>
      </w:pPr>
      <w:r w:rsidRPr="007D19A9">
        <w:rPr>
          <w:rFonts w:ascii="Bookman Old Style" w:eastAsia="Times New Roman" w:hAnsi="Bookman Old Style" w:cs="Arial"/>
          <w:color w:val="000000"/>
          <w:lang w:eastAsia="es-ES"/>
        </w:rPr>
        <w:t>El Pacto Internacional de Derechos Civiles y Políticos, 16 de diciembre de 1966.</w:t>
      </w:r>
    </w:p>
    <w:p w:rsidR="006A4E00" w:rsidRPr="008643AA" w:rsidRDefault="006A4E00" w:rsidP="0082627F">
      <w:pPr>
        <w:pStyle w:val="Prrafodelista"/>
        <w:numPr>
          <w:ilvl w:val="0"/>
          <w:numId w:val="11"/>
        </w:numPr>
        <w:autoSpaceDE w:val="0"/>
        <w:autoSpaceDN w:val="0"/>
        <w:adjustRightInd w:val="0"/>
        <w:jc w:val="both"/>
        <w:rPr>
          <w:rFonts w:ascii="Bookman Old Style" w:eastAsia="Times New Roman" w:hAnsi="Bookman Old Style" w:cs="Arial"/>
          <w:color w:val="000000"/>
          <w:lang w:eastAsia="es-ES"/>
        </w:rPr>
      </w:pPr>
      <w:r w:rsidRPr="008643AA">
        <w:rPr>
          <w:rFonts w:ascii="Bookman Old Style" w:eastAsia="Times New Roman" w:hAnsi="Bookman Old Style" w:cs="Arial"/>
          <w:color w:val="000000"/>
          <w:lang w:eastAsia="es-ES"/>
        </w:rPr>
        <w:t xml:space="preserve">Convención sobre la Eliminación de Todas las Formas de </w:t>
      </w:r>
      <w:r w:rsidR="00576E8C" w:rsidRPr="008643AA">
        <w:rPr>
          <w:rFonts w:ascii="Bookman Old Style" w:eastAsia="Times New Roman" w:hAnsi="Bookman Old Style" w:cs="Arial"/>
          <w:color w:val="000000"/>
          <w:lang w:eastAsia="es-ES"/>
        </w:rPr>
        <w:t>Di</w:t>
      </w:r>
      <w:r w:rsidR="007D19A9">
        <w:rPr>
          <w:rFonts w:ascii="Bookman Old Style" w:eastAsia="Times New Roman" w:hAnsi="Bookman Old Style" w:cs="Arial"/>
          <w:color w:val="000000"/>
          <w:lang w:eastAsia="es-ES"/>
        </w:rPr>
        <w:t>scriminación contra la Mujer,</w:t>
      </w:r>
      <w:r w:rsidR="00576E8C" w:rsidRPr="008643AA">
        <w:rPr>
          <w:rFonts w:ascii="Bookman Old Style" w:eastAsia="Times New Roman" w:hAnsi="Bookman Old Style" w:cs="Arial"/>
          <w:color w:val="000000"/>
          <w:lang w:eastAsia="es-ES"/>
        </w:rPr>
        <w:t xml:space="preserve"> 18 de diciembre de 1979.</w:t>
      </w:r>
    </w:p>
    <w:p w:rsidR="00722B98" w:rsidRPr="008643AA" w:rsidRDefault="007D19A9" w:rsidP="0082627F">
      <w:pPr>
        <w:pStyle w:val="Prrafodelista"/>
        <w:numPr>
          <w:ilvl w:val="0"/>
          <w:numId w:val="11"/>
        </w:numPr>
        <w:autoSpaceDE w:val="0"/>
        <w:autoSpaceDN w:val="0"/>
        <w:adjustRightInd w:val="0"/>
        <w:jc w:val="both"/>
        <w:rPr>
          <w:rFonts w:ascii="Bookman Old Style" w:eastAsia="Times New Roman" w:hAnsi="Bookman Old Style" w:cs="Arial"/>
          <w:color w:val="000000"/>
          <w:lang w:eastAsia="es-ES"/>
        </w:rPr>
      </w:pPr>
      <w:r w:rsidRPr="007D19A9">
        <w:rPr>
          <w:rFonts w:ascii="Bookman Old Style" w:eastAsia="Times New Roman" w:hAnsi="Bookman Old Style" w:cs="Arial"/>
          <w:color w:val="000000"/>
          <w:lang w:eastAsia="es-ES"/>
        </w:rPr>
        <w:t>Agenda 2030 y los Objetivos de Desarrollo Sostenible</w:t>
      </w:r>
      <w:r>
        <w:rPr>
          <w:rFonts w:ascii="Bookman Old Style" w:eastAsia="Times New Roman" w:hAnsi="Bookman Old Style" w:cs="Arial"/>
          <w:color w:val="000000"/>
          <w:lang w:eastAsia="es-ES"/>
        </w:rPr>
        <w:t>.</w:t>
      </w:r>
      <w:r w:rsidRPr="007D19A9">
        <w:rPr>
          <w:rFonts w:ascii="Bookman Old Style" w:eastAsia="Times New Roman" w:hAnsi="Bookman Old Style" w:cs="Arial"/>
          <w:color w:val="000000"/>
          <w:lang w:eastAsia="es-ES"/>
        </w:rPr>
        <w:t xml:space="preserve"> </w:t>
      </w:r>
      <w:r>
        <w:rPr>
          <w:rFonts w:ascii="Bookman Old Style" w:eastAsia="Times New Roman" w:hAnsi="Bookman Old Style" w:cs="Arial"/>
          <w:color w:val="000000"/>
          <w:lang w:eastAsia="es-ES"/>
        </w:rPr>
        <w:t>Organización de Naciones Unidas.</w:t>
      </w:r>
      <w:r w:rsidR="008643AA" w:rsidRPr="008643AA">
        <w:rPr>
          <w:rFonts w:ascii="Bookman Old Style" w:eastAsia="Times New Roman" w:hAnsi="Bookman Old Style" w:cs="Arial"/>
          <w:color w:val="000000"/>
          <w:lang w:eastAsia="es-ES"/>
        </w:rPr>
        <w:t xml:space="preserve"> </w:t>
      </w:r>
      <w:r>
        <w:rPr>
          <w:rFonts w:ascii="Bookman Old Style" w:eastAsia="Times New Roman" w:hAnsi="Bookman Old Style" w:cs="Arial"/>
          <w:color w:val="000000"/>
          <w:lang w:eastAsia="es-ES"/>
        </w:rPr>
        <w:t>Mayo de 2016</w:t>
      </w:r>
      <w:r w:rsidR="008643AA" w:rsidRPr="008643AA">
        <w:rPr>
          <w:rFonts w:ascii="Bookman Old Style" w:eastAsia="Times New Roman" w:hAnsi="Bookman Old Style" w:cs="Arial"/>
          <w:color w:val="000000"/>
          <w:lang w:eastAsia="es-ES"/>
        </w:rPr>
        <w:t>.</w:t>
      </w:r>
    </w:p>
    <w:p w:rsidR="00722B98" w:rsidRPr="00875EA4" w:rsidRDefault="00722B98" w:rsidP="0082627F">
      <w:pPr>
        <w:autoSpaceDE w:val="0"/>
        <w:autoSpaceDN w:val="0"/>
        <w:adjustRightInd w:val="0"/>
        <w:jc w:val="both"/>
        <w:rPr>
          <w:rFonts w:ascii="Bookman Old Style" w:eastAsia="Times New Roman" w:hAnsi="Bookman Old Style" w:cs="Arial"/>
          <w:color w:val="000000"/>
          <w:lang w:eastAsia="es-ES"/>
        </w:rPr>
      </w:pPr>
    </w:p>
    <w:p w:rsidR="00722B98" w:rsidRPr="00EF7B71" w:rsidRDefault="006A4E00" w:rsidP="0082627F">
      <w:pPr>
        <w:autoSpaceDE w:val="0"/>
        <w:autoSpaceDN w:val="0"/>
        <w:adjustRightInd w:val="0"/>
        <w:jc w:val="both"/>
        <w:rPr>
          <w:rFonts w:ascii="Bookman Old Style" w:eastAsia="Times New Roman" w:hAnsi="Bookman Old Style" w:cs="Arial"/>
          <w:b/>
          <w:color w:val="000000"/>
          <w:lang w:eastAsia="es-ES"/>
        </w:rPr>
      </w:pPr>
      <w:r w:rsidRPr="00EF7B71">
        <w:rPr>
          <w:rFonts w:ascii="Bookman Old Style" w:eastAsia="Times New Roman" w:hAnsi="Bookman Old Style" w:cs="Arial"/>
          <w:b/>
          <w:color w:val="000000"/>
          <w:lang w:eastAsia="es-ES"/>
        </w:rPr>
        <w:t xml:space="preserve">Normas Nacionales </w:t>
      </w:r>
    </w:p>
    <w:p w:rsidR="00722B98" w:rsidRPr="00875EA4" w:rsidRDefault="00722B98" w:rsidP="0082627F">
      <w:pPr>
        <w:autoSpaceDE w:val="0"/>
        <w:autoSpaceDN w:val="0"/>
        <w:adjustRightInd w:val="0"/>
        <w:jc w:val="both"/>
        <w:rPr>
          <w:rFonts w:ascii="Bookman Old Style" w:eastAsia="Times New Roman" w:hAnsi="Bookman Old Style" w:cs="Arial"/>
          <w:color w:val="000000"/>
          <w:lang w:eastAsia="es-ES"/>
        </w:rPr>
      </w:pPr>
    </w:p>
    <w:p w:rsidR="00722B98" w:rsidRPr="005D1C03" w:rsidRDefault="006A4E00" w:rsidP="0082627F">
      <w:pPr>
        <w:pStyle w:val="Prrafodelista"/>
        <w:numPr>
          <w:ilvl w:val="0"/>
          <w:numId w:val="8"/>
        </w:numPr>
        <w:autoSpaceDE w:val="0"/>
        <w:autoSpaceDN w:val="0"/>
        <w:adjustRightInd w:val="0"/>
        <w:jc w:val="both"/>
        <w:rPr>
          <w:rFonts w:ascii="Bookman Old Style" w:eastAsia="Times New Roman" w:hAnsi="Bookman Old Style" w:cs="Arial"/>
          <w:color w:val="000000"/>
          <w:lang w:eastAsia="es-ES"/>
        </w:rPr>
      </w:pPr>
      <w:r w:rsidRPr="005D1C03">
        <w:rPr>
          <w:rFonts w:ascii="Bookman Old Style" w:eastAsia="Times New Roman" w:hAnsi="Bookman Old Style" w:cs="Arial"/>
          <w:color w:val="000000"/>
          <w:lang w:eastAsia="es-ES"/>
        </w:rPr>
        <w:t>Const</w:t>
      </w:r>
      <w:r w:rsidR="008643AA" w:rsidRPr="005D1C03">
        <w:rPr>
          <w:rFonts w:ascii="Bookman Old Style" w:eastAsia="Times New Roman" w:hAnsi="Bookman Old Style" w:cs="Arial"/>
          <w:color w:val="000000"/>
          <w:lang w:eastAsia="es-ES"/>
        </w:rPr>
        <w:t>itución Política de Colombia,</w:t>
      </w:r>
      <w:r w:rsidRPr="008643AA">
        <w:rPr>
          <w:rFonts w:ascii="Bookman Old Style" w:eastAsia="Times New Roman" w:hAnsi="Bookman Old Style" w:cs="Arial"/>
          <w:color w:val="000000"/>
          <w:lang w:eastAsia="es-ES"/>
        </w:rPr>
        <w:t xml:space="preserve"> artículo 13</w:t>
      </w:r>
      <w:r w:rsidR="008643AA" w:rsidRPr="008643AA">
        <w:rPr>
          <w:rFonts w:ascii="Bookman Old Style" w:eastAsia="Times New Roman" w:hAnsi="Bookman Old Style" w:cs="Arial"/>
          <w:color w:val="000000"/>
          <w:lang w:eastAsia="es-ES"/>
        </w:rPr>
        <w:t xml:space="preserve">, artículo 25, artículo 43 y </w:t>
      </w:r>
      <w:r w:rsidRPr="008643AA">
        <w:rPr>
          <w:rFonts w:ascii="Bookman Old Style" w:eastAsia="Times New Roman" w:hAnsi="Bookman Old Style" w:cs="Arial"/>
          <w:color w:val="000000"/>
          <w:lang w:eastAsia="es-ES"/>
        </w:rPr>
        <w:t xml:space="preserve">artículo 53. </w:t>
      </w:r>
    </w:p>
    <w:p w:rsidR="00722B98" w:rsidRPr="008643AA" w:rsidRDefault="006A4E00" w:rsidP="0082627F">
      <w:pPr>
        <w:pStyle w:val="Prrafodelista"/>
        <w:numPr>
          <w:ilvl w:val="0"/>
          <w:numId w:val="8"/>
        </w:numPr>
        <w:autoSpaceDE w:val="0"/>
        <w:autoSpaceDN w:val="0"/>
        <w:adjustRightInd w:val="0"/>
        <w:jc w:val="both"/>
        <w:rPr>
          <w:rFonts w:ascii="Bookman Old Style" w:eastAsia="Times New Roman" w:hAnsi="Bookman Old Style" w:cs="Arial"/>
          <w:color w:val="000000"/>
          <w:lang w:eastAsia="es-ES"/>
        </w:rPr>
      </w:pPr>
      <w:r w:rsidRPr="005D1C03">
        <w:rPr>
          <w:rFonts w:ascii="Bookman Old Style" w:eastAsia="Times New Roman" w:hAnsi="Bookman Old Style" w:cs="Arial"/>
          <w:color w:val="000000"/>
          <w:lang w:eastAsia="es-ES"/>
        </w:rPr>
        <w:lastRenderedPageBreak/>
        <w:t>Ley 581 de 2000</w:t>
      </w:r>
      <w:r w:rsidR="008643AA" w:rsidRPr="008643AA">
        <w:rPr>
          <w:rFonts w:ascii="Bookman Old Style" w:eastAsia="Times New Roman" w:hAnsi="Bookman Old Style" w:cs="Arial"/>
          <w:color w:val="000000"/>
          <w:lang w:eastAsia="es-ES"/>
        </w:rPr>
        <w:t xml:space="preserve"> </w:t>
      </w:r>
      <w:r w:rsidR="005D1C03">
        <w:rPr>
          <w:rFonts w:ascii="Bookman Old Style" w:eastAsia="Times New Roman" w:hAnsi="Bookman Old Style" w:cs="Arial"/>
          <w:color w:val="000000"/>
          <w:lang w:eastAsia="es-ES"/>
        </w:rPr>
        <w:t>“P</w:t>
      </w:r>
      <w:r w:rsidR="005D1C03" w:rsidRPr="005D1C03">
        <w:rPr>
          <w:rFonts w:ascii="Bookman Old Style" w:eastAsia="Times New Roman" w:hAnsi="Bookman Old Style" w:cs="Arial"/>
          <w:color w:val="000000"/>
          <w:lang w:eastAsia="es-ES"/>
        </w:rPr>
        <w:t>or la cual se reglamenta la adecuada y efectiva participación de la mujer en los niveles decisorios de las diferentes ramas y órganos del poder público, de conformidad con los artículos 13, 40 y 43 de la Constitución Nacional y se dictan otras disposiciones.</w:t>
      </w:r>
      <w:r w:rsidR="005D1C03">
        <w:rPr>
          <w:rFonts w:ascii="Bookman Old Style" w:eastAsia="Times New Roman" w:hAnsi="Bookman Old Style" w:cs="Arial"/>
          <w:color w:val="000000"/>
          <w:lang w:eastAsia="es-ES"/>
        </w:rPr>
        <w:t>”</w:t>
      </w:r>
      <w:r w:rsidRPr="008643AA">
        <w:rPr>
          <w:rFonts w:ascii="Bookman Old Style" w:eastAsia="Times New Roman" w:hAnsi="Bookman Old Style" w:cs="Arial"/>
          <w:color w:val="000000"/>
          <w:lang w:eastAsia="es-ES"/>
        </w:rPr>
        <w:t xml:space="preserve"> </w:t>
      </w:r>
    </w:p>
    <w:p w:rsidR="008643AA" w:rsidRPr="00F44FA4" w:rsidRDefault="008643AA" w:rsidP="0082627F">
      <w:pPr>
        <w:numPr>
          <w:ilvl w:val="0"/>
          <w:numId w:val="12"/>
        </w:numPr>
        <w:autoSpaceDE w:val="0"/>
        <w:autoSpaceDN w:val="0"/>
        <w:adjustRightInd w:val="0"/>
        <w:jc w:val="both"/>
        <w:rPr>
          <w:rFonts w:ascii="Bookman Old Style" w:eastAsia="Times New Roman" w:hAnsi="Bookman Old Style" w:cs="Arial"/>
          <w:b/>
          <w:color w:val="000000"/>
          <w:lang w:eastAsia="es-ES"/>
        </w:rPr>
      </w:pPr>
      <w:r w:rsidRPr="005D1C03">
        <w:rPr>
          <w:rFonts w:ascii="Bookman Old Style" w:eastAsia="Times New Roman" w:hAnsi="Bookman Old Style" w:cs="Arial"/>
          <w:color w:val="000000"/>
          <w:lang w:eastAsia="es-ES"/>
        </w:rPr>
        <w:t>Ley 823 de 2003</w:t>
      </w:r>
      <w:r w:rsidR="005D1C03" w:rsidRPr="005D1C03">
        <w:rPr>
          <w:rFonts w:ascii="Bookman Old Style" w:eastAsia="Times New Roman" w:hAnsi="Bookman Old Style" w:cs="Arial"/>
          <w:color w:val="000000"/>
          <w:lang w:eastAsia="es-ES"/>
        </w:rPr>
        <w:t xml:space="preserve"> “</w:t>
      </w:r>
      <w:r w:rsidR="005D1C03">
        <w:rPr>
          <w:rFonts w:ascii="Bookman Old Style" w:eastAsia="Times New Roman" w:hAnsi="Bookman Old Style" w:cs="Arial"/>
          <w:color w:val="000000"/>
          <w:lang w:eastAsia="es-ES"/>
        </w:rPr>
        <w:t>P</w:t>
      </w:r>
      <w:r w:rsidR="005D1C03" w:rsidRPr="005D1C03">
        <w:rPr>
          <w:rFonts w:ascii="Bookman Old Style" w:eastAsia="Times New Roman" w:hAnsi="Bookman Old Style" w:cs="Arial"/>
          <w:color w:val="000000"/>
          <w:lang w:eastAsia="es-ES"/>
        </w:rPr>
        <w:t>or la cual se dictan normas sobre igualdad de oportunidades para las mujeres.</w:t>
      </w:r>
      <w:r w:rsidR="005D1C03">
        <w:rPr>
          <w:rFonts w:ascii="Bookman Old Style" w:eastAsia="Times New Roman" w:hAnsi="Bookman Old Style" w:cs="Arial"/>
          <w:color w:val="000000"/>
          <w:lang w:eastAsia="es-ES"/>
        </w:rPr>
        <w:t>”</w:t>
      </w:r>
    </w:p>
    <w:p w:rsidR="00F44FA4" w:rsidRPr="005D1C03" w:rsidRDefault="00F44FA4" w:rsidP="00F44FA4">
      <w:pPr>
        <w:numPr>
          <w:ilvl w:val="0"/>
          <w:numId w:val="12"/>
        </w:numPr>
        <w:autoSpaceDE w:val="0"/>
        <w:autoSpaceDN w:val="0"/>
        <w:adjustRightInd w:val="0"/>
        <w:jc w:val="both"/>
        <w:rPr>
          <w:rFonts w:ascii="Bookman Old Style" w:eastAsia="Times New Roman" w:hAnsi="Bookman Old Style" w:cs="Arial"/>
          <w:b/>
          <w:color w:val="000000"/>
          <w:lang w:eastAsia="es-ES"/>
        </w:rPr>
      </w:pPr>
      <w:r>
        <w:rPr>
          <w:rFonts w:ascii="Bookman Old Style" w:eastAsia="Times New Roman" w:hAnsi="Bookman Old Style" w:cs="Arial"/>
          <w:color w:val="000000"/>
          <w:lang w:eastAsia="es-ES"/>
        </w:rPr>
        <w:t>Ley 1429 de 2010 “</w:t>
      </w:r>
      <w:r w:rsidRPr="00F44FA4">
        <w:rPr>
          <w:rFonts w:ascii="Bookman Old Style" w:eastAsia="Times New Roman" w:hAnsi="Bookman Old Style" w:cs="Arial"/>
          <w:color w:val="000000"/>
          <w:lang w:eastAsia="es-ES"/>
        </w:rPr>
        <w:t>Por la cual se expide la Ley de Formalización y Generación de Empleo.</w:t>
      </w:r>
      <w:r>
        <w:rPr>
          <w:rFonts w:ascii="Bookman Old Style" w:eastAsia="Times New Roman" w:hAnsi="Bookman Old Style" w:cs="Arial"/>
          <w:color w:val="000000"/>
          <w:lang w:eastAsia="es-ES"/>
        </w:rPr>
        <w:t>”</w:t>
      </w:r>
    </w:p>
    <w:p w:rsidR="00722B98" w:rsidRPr="005D1C03" w:rsidRDefault="006A4E00" w:rsidP="0082627F">
      <w:pPr>
        <w:pStyle w:val="Prrafodelista"/>
        <w:numPr>
          <w:ilvl w:val="0"/>
          <w:numId w:val="8"/>
        </w:numPr>
        <w:autoSpaceDE w:val="0"/>
        <w:autoSpaceDN w:val="0"/>
        <w:adjustRightInd w:val="0"/>
        <w:jc w:val="both"/>
        <w:rPr>
          <w:rFonts w:ascii="Bookman Old Style" w:eastAsia="Times New Roman" w:hAnsi="Bookman Old Style" w:cs="Arial"/>
          <w:color w:val="000000"/>
          <w:lang w:eastAsia="es-ES"/>
        </w:rPr>
      </w:pPr>
      <w:r w:rsidRPr="005D1C03">
        <w:rPr>
          <w:rFonts w:ascii="Bookman Old Style" w:eastAsia="Times New Roman" w:hAnsi="Bookman Old Style" w:cs="Arial"/>
          <w:color w:val="000000"/>
          <w:lang w:eastAsia="es-ES"/>
        </w:rPr>
        <w:t xml:space="preserve">Ley 1496 de 2011 </w:t>
      </w:r>
      <w:r w:rsidR="005D1C03">
        <w:rPr>
          <w:rFonts w:ascii="Bookman Old Style" w:eastAsia="Times New Roman" w:hAnsi="Bookman Old Style" w:cs="Arial"/>
          <w:color w:val="000000"/>
          <w:lang w:eastAsia="es-ES"/>
        </w:rPr>
        <w:t>“</w:t>
      </w:r>
      <w:r w:rsidR="005D1C03" w:rsidRPr="005D1C03">
        <w:rPr>
          <w:rFonts w:ascii="Bookman Old Style" w:eastAsia="Times New Roman" w:hAnsi="Bookman Old Style" w:cs="Arial"/>
          <w:color w:val="000000"/>
          <w:lang w:eastAsia="es-ES"/>
        </w:rPr>
        <w:t>Por medio de la cual se garantiza la igualdad salarial y de retribución laboral entre mujeres y hombres, se establecen mecanismos para erradicar cualquier forma de discriminación y se dictan otras disposiciones.</w:t>
      </w:r>
      <w:r w:rsidR="005D1C03">
        <w:rPr>
          <w:rFonts w:ascii="Bookman Old Style" w:eastAsia="Times New Roman" w:hAnsi="Bookman Old Style" w:cs="Arial"/>
          <w:color w:val="000000"/>
          <w:lang w:eastAsia="es-ES"/>
        </w:rPr>
        <w:t>”</w:t>
      </w:r>
    </w:p>
    <w:p w:rsidR="008643AA" w:rsidRPr="00875EA4" w:rsidRDefault="008643AA" w:rsidP="006A4E00">
      <w:pPr>
        <w:autoSpaceDE w:val="0"/>
        <w:autoSpaceDN w:val="0"/>
        <w:adjustRightInd w:val="0"/>
        <w:jc w:val="both"/>
        <w:rPr>
          <w:rFonts w:ascii="Bookman Old Style" w:eastAsia="Times New Roman" w:hAnsi="Bookman Old Style" w:cs="Arial"/>
          <w:color w:val="000000"/>
          <w:lang w:eastAsia="es-ES"/>
        </w:rPr>
      </w:pPr>
    </w:p>
    <w:p w:rsidR="00722B98" w:rsidRPr="00875EA4" w:rsidRDefault="00722B98" w:rsidP="00722B98">
      <w:pPr>
        <w:pStyle w:val="Prrafodelista"/>
        <w:numPr>
          <w:ilvl w:val="0"/>
          <w:numId w:val="6"/>
        </w:numPr>
        <w:autoSpaceDE w:val="0"/>
        <w:autoSpaceDN w:val="0"/>
        <w:adjustRightInd w:val="0"/>
        <w:jc w:val="both"/>
        <w:rPr>
          <w:rFonts w:ascii="Bookman Old Style" w:eastAsia="Times New Roman" w:hAnsi="Bookman Old Style" w:cs="Arial"/>
          <w:color w:val="000000"/>
          <w:lang w:val="es-CO" w:eastAsia="es-ES"/>
        </w:rPr>
      </w:pPr>
      <w:r w:rsidRPr="00875EA4">
        <w:rPr>
          <w:rFonts w:ascii="Bookman Old Style" w:eastAsia="Times New Roman" w:hAnsi="Bookman Old Style" w:cs="Arial"/>
          <w:b/>
          <w:color w:val="000000"/>
          <w:lang w:val="es-CO" w:eastAsia="es-ES"/>
        </w:rPr>
        <w:t>JUSTIFICACIÓN</w:t>
      </w:r>
    </w:p>
    <w:p w:rsidR="00722B98" w:rsidRPr="00875EA4" w:rsidRDefault="00722B98" w:rsidP="003E7961">
      <w:pPr>
        <w:autoSpaceDE w:val="0"/>
        <w:autoSpaceDN w:val="0"/>
        <w:adjustRightInd w:val="0"/>
        <w:jc w:val="both"/>
        <w:rPr>
          <w:rFonts w:ascii="Bookman Old Style" w:eastAsia="Times New Roman" w:hAnsi="Bookman Old Style" w:cs="Arial"/>
          <w:color w:val="000000"/>
          <w:lang w:eastAsia="es-ES"/>
        </w:rPr>
      </w:pPr>
    </w:p>
    <w:p w:rsidR="006A4E00" w:rsidRPr="00875EA4" w:rsidRDefault="006A4E00" w:rsidP="006A4E00">
      <w:pPr>
        <w:autoSpaceDE w:val="0"/>
        <w:autoSpaceDN w:val="0"/>
        <w:adjustRightInd w:val="0"/>
        <w:jc w:val="both"/>
        <w:rPr>
          <w:rFonts w:ascii="Bookman Old Style" w:eastAsia="Times New Roman" w:hAnsi="Bookman Old Style" w:cs="Arial"/>
          <w:color w:val="000000"/>
          <w:lang w:eastAsia="es-ES"/>
        </w:rPr>
      </w:pPr>
      <w:r w:rsidRPr="00875EA4">
        <w:rPr>
          <w:rFonts w:ascii="Bookman Old Style" w:eastAsia="Times New Roman" w:hAnsi="Bookman Old Style" w:cs="Arial"/>
          <w:color w:val="000000"/>
          <w:lang w:eastAsia="es-ES"/>
        </w:rPr>
        <w:t xml:space="preserve">El presente proyecto de ley tiene como </w:t>
      </w:r>
      <w:r w:rsidR="00722B98" w:rsidRPr="00875EA4">
        <w:rPr>
          <w:rFonts w:ascii="Bookman Old Style" w:eastAsia="Times New Roman" w:hAnsi="Bookman Old Style" w:cs="Arial"/>
          <w:color w:val="000000"/>
          <w:lang w:eastAsia="es-ES"/>
        </w:rPr>
        <w:t>finalidad</w:t>
      </w:r>
      <w:r w:rsidRPr="00875EA4">
        <w:rPr>
          <w:rFonts w:ascii="Bookman Old Style" w:eastAsia="Times New Roman" w:hAnsi="Bookman Old Style" w:cs="Arial"/>
          <w:color w:val="000000"/>
          <w:lang w:eastAsia="es-ES"/>
        </w:rPr>
        <w:t xml:space="preserve"> promover y fortalecer el acceso laboral de las mujeres en sectores económicos donde laboralmente</w:t>
      </w:r>
      <w:r w:rsidR="00412D75">
        <w:rPr>
          <w:rFonts w:ascii="Bookman Old Style" w:eastAsia="Times New Roman" w:hAnsi="Bookman Old Style" w:cs="Arial"/>
          <w:color w:val="000000"/>
          <w:lang w:eastAsia="es-ES"/>
        </w:rPr>
        <w:t xml:space="preserve"> han tenido poca participación</w:t>
      </w:r>
      <w:r w:rsidR="00104F9E">
        <w:rPr>
          <w:rFonts w:ascii="Bookman Old Style" w:eastAsia="Times New Roman" w:hAnsi="Bookman Old Style" w:cs="Arial"/>
          <w:color w:val="000000"/>
          <w:lang w:eastAsia="es-ES"/>
        </w:rPr>
        <w:t xml:space="preserve"> y así disminuir la brecha salarial entre hombres y mujeres</w:t>
      </w:r>
      <w:r w:rsidR="00412D75">
        <w:rPr>
          <w:rFonts w:ascii="Bookman Old Style" w:eastAsia="Times New Roman" w:hAnsi="Bookman Old Style" w:cs="Arial"/>
          <w:color w:val="000000"/>
          <w:lang w:eastAsia="es-ES"/>
        </w:rPr>
        <w:t xml:space="preserve">; para lo cual, las mujeres cuentan desde 2003 con </w:t>
      </w:r>
      <w:r w:rsidRPr="00875EA4">
        <w:rPr>
          <w:rFonts w:ascii="Bookman Old Style" w:eastAsia="Times New Roman" w:hAnsi="Bookman Old Style" w:cs="Arial"/>
          <w:color w:val="000000"/>
          <w:lang w:eastAsia="es-ES"/>
        </w:rPr>
        <w:t>la ley 823</w:t>
      </w:r>
      <w:r w:rsidR="00412D75">
        <w:rPr>
          <w:rFonts w:ascii="Bookman Old Style" w:eastAsia="Times New Roman" w:hAnsi="Bookman Old Style" w:cs="Arial"/>
          <w:color w:val="000000"/>
          <w:lang w:eastAsia="es-ES"/>
        </w:rPr>
        <w:t>, que colocó</w:t>
      </w:r>
      <w:r w:rsidRPr="00875EA4">
        <w:rPr>
          <w:rFonts w:ascii="Bookman Old Style" w:eastAsia="Times New Roman" w:hAnsi="Bookman Old Style" w:cs="Arial"/>
          <w:color w:val="000000"/>
          <w:lang w:eastAsia="es-ES"/>
        </w:rPr>
        <w:t xml:space="preserve"> en cabeza del Gobierno Nacional el diseño de programas de formación y capacitación laboral sin estereotipos sobre trabajos específicos </w:t>
      </w:r>
      <w:r w:rsidR="00412D75">
        <w:rPr>
          <w:rFonts w:ascii="Bookman Old Style" w:eastAsia="Times New Roman" w:hAnsi="Bookman Old Style" w:cs="Arial"/>
          <w:color w:val="000000"/>
          <w:lang w:eastAsia="es-ES"/>
        </w:rPr>
        <w:t>de las mujeres y estableció</w:t>
      </w:r>
      <w:r w:rsidRPr="00875EA4">
        <w:rPr>
          <w:rFonts w:ascii="Bookman Old Style" w:eastAsia="Times New Roman" w:hAnsi="Bookman Old Style" w:cs="Arial"/>
          <w:color w:val="000000"/>
          <w:lang w:eastAsia="es-ES"/>
        </w:rPr>
        <w:t xml:space="preserve"> que se </w:t>
      </w:r>
      <w:r w:rsidR="00412D75" w:rsidRPr="00875EA4">
        <w:rPr>
          <w:rFonts w:ascii="Bookman Old Style" w:eastAsia="Times New Roman" w:hAnsi="Bookman Old Style" w:cs="Arial"/>
          <w:color w:val="000000"/>
          <w:lang w:eastAsia="es-ES"/>
        </w:rPr>
        <w:t>deber</w:t>
      </w:r>
      <w:r w:rsidR="00412D75">
        <w:rPr>
          <w:rFonts w:ascii="Bookman Old Style" w:eastAsia="Times New Roman" w:hAnsi="Bookman Old Style" w:cs="Arial"/>
          <w:color w:val="000000"/>
          <w:lang w:eastAsia="es-ES"/>
        </w:rPr>
        <w:t>í</w:t>
      </w:r>
      <w:r w:rsidR="00412D75" w:rsidRPr="00875EA4">
        <w:rPr>
          <w:rFonts w:ascii="Bookman Old Style" w:eastAsia="Times New Roman" w:hAnsi="Bookman Old Style" w:cs="Arial"/>
          <w:color w:val="000000"/>
          <w:lang w:eastAsia="es-ES"/>
        </w:rPr>
        <w:t>a</w:t>
      </w:r>
      <w:r w:rsidRPr="00875EA4">
        <w:rPr>
          <w:rFonts w:ascii="Bookman Old Style" w:eastAsia="Times New Roman" w:hAnsi="Bookman Old Style" w:cs="Arial"/>
          <w:color w:val="000000"/>
          <w:lang w:eastAsia="es-ES"/>
        </w:rPr>
        <w:t xml:space="preserve"> promover la incorporación de mujeres a empleos en el sector de la construcción.</w:t>
      </w:r>
    </w:p>
    <w:p w:rsidR="006A4E00" w:rsidRPr="00875EA4" w:rsidRDefault="006A4E00" w:rsidP="003E7961">
      <w:pPr>
        <w:autoSpaceDE w:val="0"/>
        <w:autoSpaceDN w:val="0"/>
        <w:adjustRightInd w:val="0"/>
        <w:jc w:val="both"/>
        <w:rPr>
          <w:rFonts w:ascii="Bookman Old Style" w:eastAsia="Times New Roman" w:hAnsi="Bookman Old Style" w:cs="Arial"/>
          <w:color w:val="000000"/>
          <w:lang w:eastAsia="es-ES"/>
        </w:rPr>
      </w:pPr>
    </w:p>
    <w:p w:rsidR="00CD68C9" w:rsidRDefault="00412D75" w:rsidP="003E7961">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No obstante</w:t>
      </w:r>
      <w:r w:rsidR="00FD06EF" w:rsidRPr="00875EA4">
        <w:rPr>
          <w:rFonts w:ascii="Bookman Old Style" w:eastAsia="Times New Roman" w:hAnsi="Bookman Old Style" w:cs="Arial"/>
          <w:color w:val="000000"/>
          <w:lang w:eastAsia="es-ES"/>
        </w:rPr>
        <w:t>, las mujeres no solo han tenid</w:t>
      </w:r>
      <w:r w:rsidR="00C47CE1">
        <w:rPr>
          <w:rFonts w:ascii="Bookman Old Style" w:eastAsia="Times New Roman" w:hAnsi="Bookman Old Style" w:cs="Arial"/>
          <w:color w:val="000000"/>
          <w:lang w:eastAsia="es-ES"/>
        </w:rPr>
        <w:t xml:space="preserve">o dificultades para laborar en </w:t>
      </w:r>
      <w:r w:rsidR="00FD06EF" w:rsidRPr="00875EA4">
        <w:rPr>
          <w:rFonts w:ascii="Bookman Old Style" w:eastAsia="Times New Roman" w:hAnsi="Bookman Old Style" w:cs="Arial"/>
          <w:color w:val="000000"/>
          <w:lang w:eastAsia="es-ES"/>
        </w:rPr>
        <w:t xml:space="preserve">el </w:t>
      </w:r>
      <w:r w:rsidR="00C47CE1">
        <w:rPr>
          <w:rFonts w:ascii="Bookman Old Style" w:eastAsia="Times New Roman" w:hAnsi="Bookman Old Style" w:cs="Arial"/>
          <w:color w:val="000000"/>
          <w:lang w:eastAsia="es-ES"/>
        </w:rPr>
        <w:t xml:space="preserve">sector </w:t>
      </w:r>
      <w:r w:rsidR="00FD06EF" w:rsidRPr="00875EA4">
        <w:rPr>
          <w:rFonts w:ascii="Bookman Old Style" w:eastAsia="Times New Roman" w:hAnsi="Bookman Old Style" w:cs="Arial"/>
          <w:color w:val="000000"/>
          <w:lang w:eastAsia="es-ES"/>
        </w:rPr>
        <w:t xml:space="preserve">de la </w:t>
      </w:r>
      <w:r w:rsidR="00E32CCB">
        <w:rPr>
          <w:rFonts w:ascii="Bookman Old Style" w:eastAsia="Times New Roman" w:hAnsi="Bookman Old Style" w:cs="Arial"/>
          <w:color w:val="000000"/>
          <w:lang w:eastAsia="es-ES"/>
        </w:rPr>
        <w:t xml:space="preserve">construcción, si no también </w:t>
      </w:r>
      <w:r w:rsidR="007E77B0">
        <w:rPr>
          <w:rFonts w:ascii="Bookman Old Style" w:eastAsia="Times New Roman" w:hAnsi="Bookman Old Style" w:cs="Arial"/>
          <w:color w:val="000000"/>
          <w:lang w:eastAsia="es-ES"/>
        </w:rPr>
        <w:t>han tenido dificultades para capacitarse</w:t>
      </w:r>
      <w:r>
        <w:rPr>
          <w:rFonts w:ascii="Bookman Old Style" w:eastAsia="Times New Roman" w:hAnsi="Bookman Old Style" w:cs="Arial"/>
          <w:color w:val="000000"/>
          <w:lang w:eastAsia="es-ES"/>
        </w:rPr>
        <w:t xml:space="preserve"> y </w:t>
      </w:r>
      <w:r w:rsidR="007E77B0">
        <w:rPr>
          <w:rFonts w:ascii="Bookman Old Style" w:eastAsia="Times New Roman" w:hAnsi="Bookman Old Style" w:cs="Arial"/>
          <w:color w:val="000000"/>
          <w:lang w:eastAsia="es-ES"/>
        </w:rPr>
        <w:t>trabajar en diferentes áreas como: agronomía, veterinaria, matemáticas y bellas artes; en donde menos del 10% logra graduarse. Adicional a ello, en al</w:t>
      </w:r>
      <w:r w:rsidR="00D61D94">
        <w:rPr>
          <w:rFonts w:ascii="Bookman Old Style" w:eastAsia="Times New Roman" w:hAnsi="Bookman Old Style" w:cs="Arial"/>
          <w:color w:val="000000"/>
          <w:lang w:eastAsia="es-ES"/>
        </w:rPr>
        <w:t xml:space="preserve">gunas carreras relacionadas con </w:t>
      </w:r>
      <w:r w:rsidR="007E77B0">
        <w:rPr>
          <w:rFonts w:ascii="Bookman Old Style" w:eastAsia="Times New Roman" w:hAnsi="Bookman Old Style" w:cs="Arial"/>
          <w:color w:val="000000"/>
          <w:lang w:eastAsia="es-ES"/>
        </w:rPr>
        <w:t>arquitectura, ingeniería, urbanismo, ciencias sociales y humanidades</w:t>
      </w:r>
      <w:r w:rsidR="00D61D94">
        <w:rPr>
          <w:rFonts w:ascii="Bookman Old Style" w:eastAsia="Times New Roman" w:hAnsi="Bookman Old Style" w:cs="Arial"/>
          <w:color w:val="000000"/>
          <w:lang w:eastAsia="es-ES"/>
        </w:rPr>
        <w:t xml:space="preserve"> menos del 20% de mujeres han logrado terminar sus estudios, contrario a lo que muestra la siguiente grafica</w:t>
      </w:r>
      <w:r w:rsidR="00F53411" w:rsidRPr="00D61D94">
        <w:rPr>
          <w:rFonts w:ascii="Bookman Old Style" w:eastAsia="Times New Roman" w:hAnsi="Bookman Old Style" w:cs="Arial"/>
          <w:color w:val="000000"/>
          <w:vertAlign w:val="superscript"/>
          <w:lang w:eastAsia="es-ES"/>
        </w:rPr>
        <w:footnoteReference w:id="1"/>
      </w:r>
      <w:r w:rsidR="00D61D94">
        <w:rPr>
          <w:rFonts w:ascii="Bookman Old Style" w:eastAsia="Times New Roman" w:hAnsi="Bookman Old Style" w:cs="Arial"/>
          <w:color w:val="000000"/>
          <w:lang w:eastAsia="es-ES"/>
        </w:rPr>
        <w:t xml:space="preserve"> en el caso de los hombres</w:t>
      </w:r>
      <w:r w:rsidR="007E77B0">
        <w:rPr>
          <w:rFonts w:ascii="Bookman Old Style" w:eastAsia="Times New Roman" w:hAnsi="Bookman Old Style" w:cs="Arial"/>
          <w:color w:val="000000"/>
          <w:lang w:eastAsia="es-ES"/>
        </w:rPr>
        <w:t>:</w:t>
      </w:r>
    </w:p>
    <w:p w:rsidR="00CD68C9" w:rsidRDefault="00CD68C9" w:rsidP="003E7961">
      <w:pPr>
        <w:autoSpaceDE w:val="0"/>
        <w:autoSpaceDN w:val="0"/>
        <w:adjustRightInd w:val="0"/>
        <w:jc w:val="both"/>
        <w:rPr>
          <w:rFonts w:ascii="Bookman Old Style" w:eastAsia="Times New Roman" w:hAnsi="Bookman Old Style" w:cs="Arial"/>
          <w:color w:val="000000"/>
          <w:lang w:eastAsia="es-ES"/>
        </w:rPr>
      </w:pPr>
    </w:p>
    <w:p w:rsidR="00CD68C9" w:rsidRDefault="00CD68C9" w:rsidP="003E7961">
      <w:pPr>
        <w:autoSpaceDE w:val="0"/>
        <w:autoSpaceDN w:val="0"/>
        <w:adjustRightInd w:val="0"/>
        <w:jc w:val="both"/>
        <w:rPr>
          <w:rFonts w:ascii="Bookman Old Style" w:eastAsia="Times New Roman" w:hAnsi="Bookman Old Style" w:cs="Arial"/>
          <w:color w:val="000000"/>
          <w:lang w:eastAsia="es-ES"/>
        </w:rPr>
      </w:pPr>
    </w:p>
    <w:p w:rsidR="00CD68C9" w:rsidRDefault="00CD68C9" w:rsidP="002B77B9">
      <w:pPr>
        <w:autoSpaceDE w:val="0"/>
        <w:autoSpaceDN w:val="0"/>
        <w:adjustRightInd w:val="0"/>
        <w:jc w:val="center"/>
        <w:rPr>
          <w:rFonts w:ascii="Bookman Old Style" w:eastAsia="Times New Roman" w:hAnsi="Bookman Old Style" w:cs="Arial"/>
          <w:color w:val="000000"/>
          <w:lang w:eastAsia="es-ES"/>
        </w:rPr>
      </w:pPr>
      <w:r>
        <w:rPr>
          <w:noProof/>
          <w:lang w:val="es-CO" w:eastAsia="es-CO"/>
        </w:rPr>
        <w:lastRenderedPageBreak/>
        <w:drawing>
          <wp:inline distT="0" distB="0" distL="0" distR="0" wp14:anchorId="23513178" wp14:editId="72D4B542">
            <wp:extent cx="3379622" cy="17594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403" t="45582" r="55194" b="20910"/>
                    <a:stretch/>
                  </pic:blipFill>
                  <pic:spPr bwMode="auto">
                    <a:xfrm>
                      <a:off x="0" y="0"/>
                      <a:ext cx="3399109" cy="1769574"/>
                    </a:xfrm>
                    <a:prstGeom prst="rect">
                      <a:avLst/>
                    </a:prstGeom>
                    <a:ln>
                      <a:noFill/>
                    </a:ln>
                    <a:extLst>
                      <a:ext uri="{53640926-AAD7-44D8-BBD7-CCE9431645EC}">
                        <a14:shadowObscured xmlns:a14="http://schemas.microsoft.com/office/drawing/2010/main"/>
                      </a:ext>
                    </a:extLst>
                  </pic:spPr>
                </pic:pic>
              </a:graphicData>
            </a:graphic>
          </wp:inline>
        </w:drawing>
      </w:r>
    </w:p>
    <w:p w:rsidR="00113131" w:rsidRDefault="00113131" w:rsidP="003E7961">
      <w:pPr>
        <w:autoSpaceDE w:val="0"/>
        <w:autoSpaceDN w:val="0"/>
        <w:adjustRightInd w:val="0"/>
        <w:jc w:val="both"/>
        <w:rPr>
          <w:rFonts w:ascii="Bookman Old Style" w:eastAsia="Times New Roman" w:hAnsi="Bookman Old Style" w:cs="Arial"/>
          <w:color w:val="000000"/>
          <w:lang w:eastAsia="es-ES"/>
        </w:rPr>
      </w:pPr>
    </w:p>
    <w:p w:rsidR="00757696" w:rsidRPr="00A6026C" w:rsidRDefault="00757696" w:rsidP="00A6026C">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 xml:space="preserve">Según </w:t>
      </w:r>
      <w:r w:rsidR="00F270CB">
        <w:rPr>
          <w:rFonts w:ascii="Bookman Old Style" w:eastAsia="Times New Roman" w:hAnsi="Bookman Old Style" w:cs="Arial"/>
          <w:color w:val="000000"/>
          <w:lang w:eastAsia="es-ES"/>
        </w:rPr>
        <w:t>el I</w:t>
      </w:r>
      <w:r>
        <w:rPr>
          <w:rFonts w:ascii="Bookman Old Style" w:eastAsia="Times New Roman" w:hAnsi="Bookman Old Style" w:cs="Arial"/>
          <w:color w:val="000000"/>
          <w:lang w:eastAsia="es-ES"/>
        </w:rPr>
        <w:t>nforme de Seguimiento de la Educación en el Mu</w:t>
      </w:r>
      <w:r w:rsidR="00F270CB">
        <w:rPr>
          <w:rFonts w:ascii="Bookman Old Style" w:eastAsia="Times New Roman" w:hAnsi="Bookman Old Style" w:cs="Arial"/>
          <w:color w:val="000000"/>
          <w:lang w:eastAsia="es-ES"/>
        </w:rPr>
        <w:t>ndo, r</w:t>
      </w:r>
      <w:r>
        <w:rPr>
          <w:rFonts w:ascii="Bookman Old Style" w:eastAsia="Times New Roman" w:hAnsi="Bookman Old Style" w:cs="Arial"/>
          <w:color w:val="000000"/>
          <w:lang w:eastAsia="es-ES"/>
        </w:rPr>
        <w:t>esumen sobre género</w:t>
      </w:r>
      <w:r w:rsidR="00F270CB">
        <w:rPr>
          <w:rFonts w:ascii="Bookman Old Style" w:eastAsia="Times New Roman" w:hAnsi="Bookman Old Style" w:cs="Arial"/>
          <w:color w:val="000000"/>
          <w:lang w:eastAsia="es-ES"/>
        </w:rPr>
        <w:t xml:space="preserve"> de</w:t>
      </w:r>
      <w:r>
        <w:rPr>
          <w:rFonts w:ascii="Bookman Old Style" w:eastAsia="Times New Roman" w:hAnsi="Bookman Old Style" w:cs="Arial"/>
          <w:color w:val="000000"/>
          <w:lang w:eastAsia="es-ES"/>
        </w:rPr>
        <w:t xml:space="preserve"> </w:t>
      </w:r>
      <w:r w:rsidR="00F270CB">
        <w:rPr>
          <w:rFonts w:ascii="Bookman Old Style" w:eastAsia="Times New Roman" w:hAnsi="Bookman Old Style" w:cs="Arial"/>
          <w:color w:val="000000"/>
          <w:lang w:eastAsia="es-ES"/>
        </w:rPr>
        <w:t>la Unesco</w:t>
      </w:r>
      <w:r w:rsidR="00602FC1" w:rsidRPr="00602FC1">
        <w:rPr>
          <w:rFonts w:ascii="Bookman Old Style" w:eastAsia="Times New Roman" w:hAnsi="Bookman Old Style" w:cs="Arial"/>
          <w:color w:val="000000"/>
          <w:vertAlign w:val="superscript"/>
          <w:lang w:eastAsia="es-ES"/>
        </w:rPr>
        <w:footnoteReference w:id="2"/>
      </w:r>
      <w:r>
        <w:rPr>
          <w:rFonts w:ascii="Bookman Old Style" w:eastAsia="Times New Roman" w:hAnsi="Bookman Old Style" w:cs="Arial"/>
          <w:color w:val="000000"/>
          <w:lang w:eastAsia="es-ES"/>
        </w:rPr>
        <w:t xml:space="preserve"> “</w:t>
      </w:r>
      <w:r w:rsidRPr="00757696">
        <w:rPr>
          <w:rFonts w:ascii="Bookman Old Style" w:eastAsia="Times New Roman" w:hAnsi="Bookman Old Style" w:cs="Arial"/>
          <w:i/>
          <w:color w:val="000000"/>
          <w:lang w:eastAsia="es-ES"/>
        </w:rPr>
        <w:t>las tendencias profesionales y educativas muestran que las mujeres y los hombres siguen concentrándose en sectores distintos del mercado laboral… a menudo con distintas condiciones laborales y diferentes niveles salariales y de seguridad.</w:t>
      </w:r>
      <w:r>
        <w:rPr>
          <w:rFonts w:ascii="Bookman Old Style" w:eastAsia="Times New Roman" w:hAnsi="Bookman Old Style" w:cs="Arial"/>
          <w:color w:val="000000"/>
          <w:lang w:eastAsia="es-ES"/>
        </w:rPr>
        <w:t>”</w:t>
      </w:r>
      <w:r w:rsidR="00A6026C">
        <w:rPr>
          <w:rFonts w:ascii="Bookman Old Style" w:eastAsia="Times New Roman" w:hAnsi="Bookman Old Style" w:cs="Arial"/>
          <w:color w:val="000000"/>
          <w:lang w:eastAsia="es-ES"/>
        </w:rPr>
        <w:t>, que la segregación laboral se encuentra relacionada con “</w:t>
      </w:r>
      <w:r w:rsidR="00A6026C" w:rsidRPr="00A6026C">
        <w:rPr>
          <w:rFonts w:ascii="Bookman Old Style" w:eastAsia="Times New Roman" w:hAnsi="Bookman Old Style" w:cs="Arial"/>
          <w:i/>
          <w:color w:val="000000"/>
          <w:lang w:eastAsia="es-ES"/>
        </w:rPr>
        <w:t>la experiencia educativa básica y la elección de carreras de grado superior, que siguen marcadas por diferencias de género profundas.</w:t>
      </w:r>
      <w:r w:rsidR="00A6026C">
        <w:rPr>
          <w:rFonts w:ascii="Bookman Old Style" w:eastAsia="Times New Roman" w:hAnsi="Bookman Old Style" w:cs="Arial"/>
          <w:color w:val="000000"/>
          <w:lang w:eastAsia="es-ES"/>
        </w:rPr>
        <w:t>”</w:t>
      </w:r>
      <w:r w:rsidR="00602FC1">
        <w:rPr>
          <w:rFonts w:ascii="Bookman Old Style" w:eastAsia="Times New Roman" w:hAnsi="Bookman Old Style" w:cs="Arial"/>
          <w:color w:val="000000"/>
          <w:lang w:eastAsia="es-ES"/>
        </w:rPr>
        <w:t xml:space="preserve"> Al igual que</w:t>
      </w:r>
      <w:r w:rsidR="000D408A">
        <w:rPr>
          <w:rFonts w:ascii="Bookman Old Style" w:eastAsia="Times New Roman" w:hAnsi="Bookman Old Style" w:cs="Arial"/>
          <w:color w:val="000000"/>
          <w:lang w:eastAsia="es-ES"/>
        </w:rPr>
        <w:t>,</w:t>
      </w:r>
      <w:r w:rsidR="00602FC1">
        <w:rPr>
          <w:rFonts w:ascii="Bookman Old Style" w:eastAsia="Times New Roman" w:hAnsi="Bookman Old Style" w:cs="Arial"/>
          <w:color w:val="000000"/>
          <w:lang w:eastAsia="es-ES"/>
        </w:rPr>
        <w:t xml:space="preserve"> con los estereotipos en los roles de </w:t>
      </w:r>
      <w:r w:rsidR="000D408A">
        <w:rPr>
          <w:rFonts w:ascii="Bookman Old Style" w:eastAsia="Times New Roman" w:hAnsi="Bookman Old Style" w:cs="Arial"/>
          <w:color w:val="000000"/>
          <w:lang w:eastAsia="es-ES"/>
        </w:rPr>
        <w:t>género</w:t>
      </w:r>
      <w:r w:rsidR="00602FC1">
        <w:rPr>
          <w:rFonts w:ascii="Bookman Old Style" w:eastAsia="Times New Roman" w:hAnsi="Bookman Old Style" w:cs="Arial"/>
          <w:color w:val="000000"/>
          <w:lang w:eastAsia="es-ES"/>
        </w:rPr>
        <w:t xml:space="preserve"> creados desde la escuela o el hogar</w:t>
      </w:r>
      <w:r w:rsidR="000D408A">
        <w:rPr>
          <w:rFonts w:ascii="Bookman Old Style" w:eastAsia="Times New Roman" w:hAnsi="Bookman Old Style" w:cs="Arial"/>
          <w:color w:val="000000"/>
          <w:lang w:eastAsia="es-ES"/>
        </w:rPr>
        <w:t>.</w:t>
      </w:r>
    </w:p>
    <w:p w:rsidR="000D408A" w:rsidRDefault="000D408A" w:rsidP="00602FC1">
      <w:pPr>
        <w:autoSpaceDE w:val="0"/>
        <w:autoSpaceDN w:val="0"/>
        <w:adjustRightInd w:val="0"/>
        <w:jc w:val="both"/>
        <w:rPr>
          <w:rFonts w:ascii="Bookman Old Style" w:eastAsia="Times New Roman" w:hAnsi="Bookman Old Style" w:cs="Arial"/>
          <w:color w:val="000000"/>
          <w:lang w:eastAsia="es-ES"/>
        </w:rPr>
      </w:pPr>
    </w:p>
    <w:p w:rsidR="005F346D" w:rsidRDefault="00113131" w:rsidP="003E7961">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Pese</w:t>
      </w:r>
      <w:r w:rsidR="005F346D">
        <w:rPr>
          <w:rFonts w:ascii="Bookman Old Style" w:eastAsia="Times New Roman" w:hAnsi="Bookman Old Style" w:cs="Arial"/>
          <w:color w:val="000000"/>
          <w:lang w:eastAsia="es-ES"/>
        </w:rPr>
        <w:t xml:space="preserve"> a lo anterior, las mujeres han logrado avanzar en el ingreso </w:t>
      </w:r>
      <w:r w:rsidR="00175FE5">
        <w:rPr>
          <w:rFonts w:ascii="Bookman Old Style" w:eastAsia="Times New Roman" w:hAnsi="Bookman Old Style" w:cs="Arial"/>
          <w:color w:val="000000"/>
          <w:lang w:eastAsia="es-ES"/>
        </w:rPr>
        <w:t>y culminación de sus estudios</w:t>
      </w:r>
      <w:r w:rsidR="005F346D">
        <w:rPr>
          <w:rFonts w:ascii="Bookman Old Style" w:eastAsia="Times New Roman" w:hAnsi="Bookman Old Style" w:cs="Arial"/>
          <w:color w:val="000000"/>
          <w:lang w:eastAsia="es-ES"/>
        </w:rPr>
        <w:t xml:space="preserve"> en todas sus modalidades, </w:t>
      </w:r>
      <w:r w:rsidR="00823AA2">
        <w:rPr>
          <w:rFonts w:ascii="Bookman Old Style" w:eastAsia="Times New Roman" w:hAnsi="Bookman Old Style" w:cs="Arial"/>
          <w:color w:val="000000"/>
          <w:lang w:eastAsia="es-ES"/>
        </w:rPr>
        <w:t>especialmente en</w:t>
      </w:r>
      <w:r w:rsidR="005F346D">
        <w:rPr>
          <w:rFonts w:ascii="Bookman Old Style" w:eastAsia="Times New Roman" w:hAnsi="Bookman Old Style" w:cs="Arial"/>
          <w:color w:val="000000"/>
          <w:lang w:eastAsia="es-ES"/>
        </w:rPr>
        <w:t xml:space="preserve"> </w:t>
      </w:r>
      <w:r w:rsidR="00823AA2">
        <w:rPr>
          <w:rFonts w:ascii="Bookman Old Style" w:eastAsia="Times New Roman" w:hAnsi="Bookman Old Style" w:cs="Arial"/>
          <w:color w:val="000000"/>
          <w:lang w:eastAsia="es-ES"/>
        </w:rPr>
        <w:t xml:space="preserve">la </w:t>
      </w:r>
      <w:r w:rsidR="00823AA2" w:rsidRPr="00823AA2">
        <w:rPr>
          <w:rFonts w:ascii="Bookman Old Style" w:eastAsia="Times New Roman" w:hAnsi="Bookman Old Style" w:cs="Arial"/>
          <w:color w:val="000000"/>
          <w:lang w:eastAsia="es-ES"/>
        </w:rPr>
        <w:t>educación técnica y tecnológ</w:t>
      </w:r>
      <w:r w:rsidR="00823AA2">
        <w:rPr>
          <w:rFonts w:ascii="Bookman Old Style" w:eastAsia="Times New Roman" w:hAnsi="Bookman Old Style" w:cs="Arial"/>
          <w:color w:val="000000"/>
          <w:lang w:eastAsia="es-ES"/>
        </w:rPr>
        <w:t>ic</w:t>
      </w:r>
      <w:r w:rsidR="00823AA2" w:rsidRPr="00823AA2">
        <w:rPr>
          <w:rFonts w:ascii="Bookman Old Style" w:eastAsia="Times New Roman" w:hAnsi="Bookman Old Style" w:cs="Arial"/>
          <w:color w:val="000000"/>
          <w:lang w:eastAsia="es-ES"/>
        </w:rPr>
        <w:t xml:space="preserve">a </w:t>
      </w:r>
      <w:r w:rsidR="00823AA2">
        <w:rPr>
          <w:rFonts w:ascii="Bookman Old Style" w:eastAsia="Times New Roman" w:hAnsi="Bookman Old Style" w:cs="Arial"/>
          <w:color w:val="000000"/>
          <w:lang w:eastAsia="es-ES"/>
        </w:rPr>
        <w:t xml:space="preserve">en donde </w:t>
      </w:r>
      <w:r w:rsidR="005F346D">
        <w:rPr>
          <w:rFonts w:ascii="Bookman Old Style" w:eastAsia="Times New Roman" w:hAnsi="Bookman Old Style" w:cs="Arial"/>
          <w:color w:val="000000"/>
          <w:lang w:eastAsia="es-ES"/>
        </w:rPr>
        <w:t>pasaron de un 42%</w:t>
      </w:r>
      <w:r w:rsidR="00823AA2">
        <w:rPr>
          <w:rFonts w:ascii="Bookman Old Style" w:eastAsia="Times New Roman" w:hAnsi="Bookman Old Style" w:cs="Arial"/>
          <w:color w:val="000000"/>
          <w:lang w:eastAsia="es-ES"/>
        </w:rPr>
        <w:t xml:space="preserve"> de mujeres graduadas en el 2008 a un 54% en el 2016, no obstante, en pregrado universitario no ha sido considerable el aumento debido a que paso de un 57% a un 58%</w:t>
      </w:r>
      <w:r w:rsidR="00175FE5">
        <w:rPr>
          <w:rStyle w:val="Refdenotaalpie"/>
          <w:rFonts w:ascii="Bookman Old Style" w:eastAsia="Times New Roman" w:hAnsi="Bookman Old Style" w:cs="Arial"/>
          <w:color w:val="000000"/>
          <w:lang w:eastAsia="es-ES"/>
        </w:rPr>
        <w:footnoteReference w:id="3"/>
      </w:r>
      <w:r w:rsidR="00823AA2">
        <w:rPr>
          <w:rFonts w:ascii="Bookman Old Style" w:eastAsia="Times New Roman" w:hAnsi="Bookman Old Style" w:cs="Arial"/>
          <w:color w:val="000000"/>
          <w:lang w:eastAsia="es-ES"/>
        </w:rPr>
        <w:t xml:space="preserve"> en el mismo intervalo de tiempo. Lo que hace necesaria la promoción de inclusión</w:t>
      </w:r>
      <w:r w:rsidR="00175FE5">
        <w:rPr>
          <w:rFonts w:ascii="Bookman Old Style" w:eastAsia="Times New Roman" w:hAnsi="Bookman Old Style" w:cs="Arial"/>
          <w:color w:val="000000"/>
          <w:lang w:eastAsia="es-ES"/>
        </w:rPr>
        <w:t>,</w:t>
      </w:r>
      <w:r w:rsidR="00823AA2">
        <w:rPr>
          <w:rFonts w:ascii="Bookman Old Style" w:eastAsia="Times New Roman" w:hAnsi="Bookman Old Style" w:cs="Arial"/>
          <w:color w:val="000000"/>
          <w:lang w:eastAsia="es-ES"/>
        </w:rPr>
        <w:t xml:space="preserve"> permanencia</w:t>
      </w:r>
      <w:r w:rsidR="00175FE5">
        <w:rPr>
          <w:rFonts w:ascii="Bookman Old Style" w:eastAsia="Times New Roman" w:hAnsi="Bookman Old Style" w:cs="Arial"/>
          <w:color w:val="000000"/>
          <w:lang w:eastAsia="es-ES"/>
        </w:rPr>
        <w:t xml:space="preserve"> y culminación de estudios</w:t>
      </w:r>
      <w:r w:rsidR="00823AA2">
        <w:rPr>
          <w:rFonts w:ascii="Bookman Old Style" w:eastAsia="Times New Roman" w:hAnsi="Bookman Old Style" w:cs="Arial"/>
          <w:color w:val="000000"/>
          <w:lang w:eastAsia="es-ES"/>
        </w:rPr>
        <w:t xml:space="preserve"> de </w:t>
      </w:r>
      <w:r w:rsidR="00175FE5">
        <w:rPr>
          <w:rFonts w:ascii="Bookman Old Style" w:eastAsia="Times New Roman" w:hAnsi="Bookman Old Style" w:cs="Arial"/>
          <w:color w:val="000000"/>
          <w:lang w:eastAsia="es-ES"/>
        </w:rPr>
        <w:t>las mujeres especialmente en este nivel.</w:t>
      </w:r>
    </w:p>
    <w:p w:rsidR="0048713F" w:rsidRDefault="0048713F" w:rsidP="003E7961">
      <w:pPr>
        <w:autoSpaceDE w:val="0"/>
        <w:autoSpaceDN w:val="0"/>
        <w:adjustRightInd w:val="0"/>
        <w:jc w:val="both"/>
        <w:rPr>
          <w:rFonts w:ascii="Bookman Old Style" w:eastAsia="Times New Roman" w:hAnsi="Bookman Old Style" w:cs="Arial"/>
          <w:color w:val="000000"/>
          <w:lang w:eastAsia="es-ES"/>
        </w:rPr>
      </w:pPr>
    </w:p>
    <w:p w:rsidR="002B77B9" w:rsidRDefault="000D408A" w:rsidP="003E7961">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Por otra parte</w:t>
      </w:r>
      <w:r w:rsidR="00412D75">
        <w:rPr>
          <w:rFonts w:ascii="Bookman Old Style" w:eastAsia="Times New Roman" w:hAnsi="Bookman Old Style" w:cs="Arial"/>
          <w:color w:val="000000"/>
          <w:lang w:eastAsia="es-ES"/>
        </w:rPr>
        <w:t>, como lo expresa la Corte Constitucional cuando habla de discriminación en la Sentencia C 671 de 2014 “…</w:t>
      </w:r>
      <w:r w:rsidR="00412D75" w:rsidRPr="00412D75">
        <w:rPr>
          <w:rFonts w:ascii="Bookman Old Style" w:eastAsia="Times New Roman" w:hAnsi="Bookman Old Style" w:cs="Arial"/>
          <w:i/>
          <w:color w:val="000000"/>
          <w:lang w:eastAsia="es-ES"/>
        </w:rPr>
        <w:t>en las sociedades contemporáneas el cuidado de la familia aún recae fundamentalmente en la población femenina, ésta compite en una situación de desventaja</w:t>
      </w:r>
      <w:r w:rsidR="00412D75">
        <w:rPr>
          <w:rFonts w:ascii="Bookman Old Style" w:eastAsia="Times New Roman" w:hAnsi="Bookman Old Style" w:cs="Arial"/>
          <w:i/>
          <w:color w:val="000000"/>
          <w:lang w:eastAsia="es-ES"/>
        </w:rPr>
        <w:t xml:space="preserve"> con el hombre en el escenario </w:t>
      </w:r>
      <w:r w:rsidR="00412D75" w:rsidRPr="00412D75">
        <w:rPr>
          <w:rFonts w:ascii="Bookman Old Style" w:eastAsia="Times New Roman" w:hAnsi="Bookman Old Style" w:cs="Arial"/>
          <w:i/>
          <w:color w:val="000000"/>
          <w:lang w:eastAsia="es-ES"/>
        </w:rPr>
        <w:t>laboral</w:t>
      </w:r>
      <w:r w:rsidR="00412D75" w:rsidRPr="00412D75">
        <w:rPr>
          <w:rFonts w:ascii="Bookman Old Style" w:eastAsia="Times New Roman" w:hAnsi="Bookman Old Style" w:cs="Arial"/>
          <w:color w:val="000000"/>
          <w:lang w:eastAsia="es-ES"/>
        </w:rPr>
        <w:t>.</w:t>
      </w:r>
      <w:r w:rsidR="00412D75">
        <w:rPr>
          <w:rFonts w:ascii="Bookman Old Style" w:eastAsia="Times New Roman" w:hAnsi="Bookman Old Style" w:cs="Arial"/>
          <w:color w:val="000000"/>
          <w:lang w:eastAsia="es-ES"/>
        </w:rPr>
        <w:t>”</w:t>
      </w:r>
      <w:r w:rsidR="005F346D">
        <w:rPr>
          <w:rStyle w:val="Refdenotaalpie"/>
          <w:rFonts w:ascii="Bookman Old Style" w:eastAsia="Times New Roman" w:hAnsi="Bookman Old Style" w:cs="Arial"/>
          <w:color w:val="000000"/>
          <w:lang w:eastAsia="es-ES"/>
        </w:rPr>
        <w:footnoteReference w:id="4"/>
      </w:r>
      <w:r w:rsidR="00412D75">
        <w:rPr>
          <w:rFonts w:ascii="Bookman Old Style" w:eastAsia="Times New Roman" w:hAnsi="Bookman Old Style" w:cs="Arial"/>
          <w:color w:val="000000"/>
          <w:lang w:eastAsia="es-ES"/>
        </w:rPr>
        <w:t xml:space="preserve">, </w:t>
      </w:r>
      <w:r>
        <w:rPr>
          <w:rFonts w:ascii="Bookman Old Style" w:eastAsia="Times New Roman" w:hAnsi="Bookman Old Style" w:cs="Arial"/>
          <w:color w:val="000000"/>
          <w:lang w:eastAsia="es-ES"/>
        </w:rPr>
        <w:t>lo que se ve refl</w:t>
      </w:r>
      <w:r w:rsidR="004A135B">
        <w:rPr>
          <w:rFonts w:ascii="Bookman Old Style" w:eastAsia="Times New Roman" w:hAnsi="Bookman Old Style" w:cs="Arial"/>
          <w:color w:val="000000"/>
          <w:lang w:eastAsia="es-ES"/>
        </w:rPr>
        <w:t>ejado por ejemplo en q</w:t>
      </w:r>
      <w:r w:rsidR="002B77B9">
        <w:rPr>
          <w:rFonts w:ascii="Bookman Old Style" w:eastAsia="Times New Roman" w:hAnsi="Bookman Old Style" w:cs="Arial"/>
          <w:color w:val="000000"/>
          <w:lang w:eastAsia="es-ES"/>
        </w:rPr>
        <w:t xml:space="preserve">ue las mujeres recién graduadas de los diferentes niveles de formación de la educación superior: </w:t>
      </w:r>
      <w:r w:rsidR="00175FE5">
        <w:rPr>
          <w:rFonts w:ascii="Bookman Old Style" w:eastAsia="Times New Roman" w:hAnsi="Bookman Old Style" w:cs="Arial"/>
          <w:color w:val="000000"/>
          <w:lang w:eastAsia="es-ES"/>
        </w:rPr>
        <w:t>técnica</w:t>
      </w:r>
      <w:r w:rsidR="002B77B9">
        <w:rPr>
          <w:rFonts w:ascii="Bookman Old Style" w:eastAsia="Times New Roman" w:hAnsi="Bookman Old Style" w:cs="Arial"/>
          <w:color w:val="000000"/>
          <w:lang w:eastAsia="es-ES"/>
        </w:rPr>
        <w:t xml:space="preserve">, tecnológica, universitaria, especialización, </w:t>
      </w:r>
      <w:r w:rsidR="00175FE5">
        <w:rPr>
          <w:rFonts w:ascii="Bookman Old Style" w:eastAsia="Times New Roman" w:hAnsi="Bookman Old Style" w:cs="Arial"/>
          <w:color w:val="000000"/>
          <w:lang w:eastAsia="es-ES"/>
        </w:rPr>
        <w:t>maestría</w:t>
      </w:r>
      <w:r w:rsidR="002B77B9">
        <w:rPr>
          <w:rFonts w:ascii="Bookman Old Style" w:eastAsia="Times New Roman" w:hAnsi="Bookman Old Style" w:cs="Arial"/>
          <w:color w:val="000000"/>
          <w:lang w:eastAsia="es-ES"/>
        </w:rPr>
        <w:t xml:space="preserve"> y doctorado; ganan menos y tienen una tasa de vinculación al sector formal </w:t>
      </w:r>
      <w:r w:rsidR="00175FE5">
        <w:rPr>
          <w:rFonts w:ascii="Bookman Old Style" w:eastAsia="Times New Roman" w:hAnsi="Bookman Old Style" w:cs="Arial"/>
          <w:color w:val="000000"/>
          <w:lang w:eastAsia="es-ES"/>
        </w:rPr>
        <w:t>más</w:t>
      </w:r>
      <w:r w:rsidR="002B77B9">
        <w:rPr>
          <w:rFonts w:ascii="Bookman Old Style" w:eastAsia="Times New Roman" w:hAnsi="Bookman Old Style" w:cs="Arial"/>
          <w:color w:val="000000"/>
          <w:lang w:eastAsia="es-ES"/>
        </w:rPr>
        <w:t xml:space="preserve"> baja que los hombres, tal y como lo muestra la siguiente </w:t>
      </w:r>
      <w:r w:rsidR="00175FE5">
        <w:rPr>
          <w:rFonts w:ascii="Bookman Old Style" w:eastAsia="Times New Roman" w:hAnsi="Bookman Old Style" w:cs="Arial"/>
          <w:color w:val="000000"/>
          <w:lang w:eastAsia="es-ES"/>
        </w:rPr>
        <w:t>gráfica</w:t>
      </w:r>
      <w:r w:rsidR="002B77B9">
        <w:rPr>
          <w:rFonts w:ascii="Bookman Old Style" w:eastAsia="Times New Roman" w:hAnsi="Bookman Old Style" w:cs="Arial"/>
          <w:color w:val="000000"/>
          <w:lang w:eastAsia="es-ES"/>
        </w:rPr>
        <w:t>:</w:t>
      </w:r>
    </w:p>
    <w:p w:rsidR="002B77B9" w:rsidRDefault="002B77B9" w:rsidP="003E7961">
      <w:pPr>
        <w:autoSpaceDE w:val="0"/>
        <w:autoSpaceDN w:val="0"/>
        <w:adjustRightInd w:val="0"/>
        <w:jc w:val="both"/>
        <w:rPr>
          <w:rFonts w:ascii="Bookman Old Style" w:eastAsia="Times New Roman" w:hAnsi="Bookman Old Style" w:cs="Arial"/>
          <w:color w:val="000000"/>
          <w:lang w:eastAsia="es-ES"/>
        </w:rPr>
      </w:pPr>
    </w:p>
    <w:p w:rsidR="00CD68C9" w:rsidRDefault="00CD68C9" w:rsidP="002B77B9">
      <w:pPr>
        <w:autoSpaceDE w:val="0"/>
        <w:autoSpaceDN w:val="0"/>
        <w:adjustRightInd w:val="0"/>
        <w:jc w:val="center"/>
        <w:rPr>
          <w:rFonts w:ascii="Bookman Old Style" w:eastAsia="Times New Roman" w:hAnsi="Bookman Old Style" w:cs="Arial"/>
          <w:color w:val="000000"/>
          <w:lang w:eastAsia="es-ES"/>
        </w:rPr>
      </w:pPr>
      <w:r>
        <w:rPr>
          <w:noProof/>
          <w:lang w:val="es-CO" w:eastAsia="es-CO"/>
        </w:rPr>
        <w:lastRenderedPageBreak/>
        <w:drawing>
          <wp:inline distT="0" distB="0" distL="0" distR="0" wp14:anchorId="2C304B0C" wp14:editId="2ECB9816">
            <wp:extent cx="4096054" cy="2114093"/>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505" t="28922" r="50286" b="41535"/>
                    <a:stretch/>
                  </pic:blipFill>
                  <pic:spPr bwMode="auto">
                    <a:xfrm>
                      <a:off x="0" y="0"/>
                      <a:ext cx="4177132" cy="2155940"/>
                    </a:xfrm>
                    <a:prstGeom prst="rect">
                      <a:avLst/>
                    </a:prstGeom>
                    <a:ln>
                      <a:noFill/>
                    </a:ln>
                    <a:extLst>
                      <a:ext uri="{53640926-AAD7-44D8-BBD7-CCE9431645EC}">
                        <a14:shadowObscured xmlns:a14="http://schemas.microsoft.com/office/drawing/2010/main"/>
                      </a:ext>
                    </a:extLst>
                  </pic:spPr>
                </pic:pic>
              </a:graphicData>
            </a:graphic>
          </wp:inline>
        </w:drawing>
      </w:r>
    </w:p>
    <w:p w:rsidR="00CD68C9" w:rsidRDefault="00CD68C9" w:rsidP="003E7961">
      <w:pPr>
        <w:autoSpaceDE w:val="0"/>
        <w:autoSpaceDN w:val="0"/>
        <w:adjustRightInd w:val="0"/>
        <w:jc w:val="both"/>
        <w:rPr>
          <w:rFonts w:ascii="Bookman Old Style" w:eastAsia="Times New Roman" w:hAnsi="Bookman Old Style" w:cs="Arial"/>
          <w:color w:val="000000"/>
          <w:lang w:eastAsia="es-ES"/>
        </w:rPr>
      </w:pPr>
    </w:p>
    <w:p w:rsidR="009920EF" w:rsidRDefault="004A135B" w:rsidP="003E7961">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Adicionalmente a lo expuesto</w:t>
      </w:r>
      <w:r w:rsidR="00F15335">
        <w:rPr>
          <w:rFonts w:ascii="Bookman Old Style" w:eastAsia="Times New Roman" w:hAnsi="Bookman Old Style" w:cs="Arial"/>
          <w:color w:val="000000"/>
          <w:lang w:eastAsia="es-ES"/>
        </w:rPr>
        <w:t xml:space="preserve">, </w:t>
      </w:r>
      <w:r w:rsidR="009920EF">
        <w:rPr>
          <w:rFonts w:ascii="Bookman Old Style" w:eastAsia="Times New Roman" w:hAnsi="Bookman Old Style" w:cs="Arial"/>
          <w:color w:val="000000"/>
          <w:lang w:eastAsia="es-ES"/>
        </w:rPr>
        <w:t xml:space="preserve">persiste la brecha salarial entre hombres y mujeres, </w:t>
      </w:r>
      <w:r w:rsidR="00F15335">
        <w:rPr>
          <w:rFonts w:ascii="Bookman Old Style" w:eastAsia="Times New Roman" w:hAnsi="Bookman Old Style" w:cs="Arial"/>
          <w:color w:val="000000"/>
          <w:lang w:eastAsia="es-ES"/>
        </w:rPr>
        <w:t>que para el 2013 era de 13%, en el 2014 de 14% y en el 2015 era de 14,2%; siendo el “…</w:t>
      </w:r>
      <w:r w:rsidR="00F15335" w:rsidRPr="00F15335">
        <w:rPr>
          <w:rFonts w:ascii="Bookman Old Style" w:eastAsia="Times New Roman" w:hAnsi="Bookman Old Style" w:cs="Arial"/>
          <w:i/>
          <w:color w:val="000000"/>
          <w:lang w:eastAsia="es-ES"/>
        </w:rPr>
        <w:t>área de las ciencias de la salud en la que se presenta la mayor brecha (18.4%), seguido de las áreas de las ciencias sociales y humanas y las Ingenierías.</w:t>
      </w:r>
      <w:r w:rsidR="00F15335">
        <w:rPr>
          <w:rFonts w:ascii="Bookman Old Style" w:eastAsia="Times New Roman" w:hAnsi="Bookman Old Style" w:cs="Arial"/>
          <w:color w:val="000000"/>
          <w:lang w:eastAsia="es-ES"/>
        </w:rPr>
        <w:t>”</w:t>
      </w:r>
      <w:r w:rsidR="00F15335">
        <w:rPr>
          <w:rStyle w:val="Refdenotaalpie"/>
          <w:rFonts w:ascii="Bookman Old Style" w:eastAsia="Times New Roman" w:hAnsi="Bookman Old Style" w:cs="Arial"/>
          <w:color w:val="000000"/>
          <w:lang w:eastAsia="es-ES"/>
        </w:rPr>
        <w:footnoteReference w:id="5"/>
      </w:r>
      <w:r w:rsidR="00F15335">
        <w:rPr>
          <w:rFonts w:ascii="Bookman Old Style" w:eastAsia="Times New Roman" w:hAnsi="Bookman Old Style" w:cs="Arial"/>
          <w:color w:val="000000"/>
          <w:lang w:eastAsia="es-ES"/>
        </w:rPr>
        <w:t xml:space="preserve"> L</w:t>
      </w:r>
      <w:r w:rsidR="009920EF">
        <w:rPr>
          <w:rFonts w:ascii="Bookman Old Style" w:eastAsia="Times New Roman" w:hAnsi="Bookman Old Style" w:cs="Arial"/>
          <w:color w:val="000000"/>
          <w:lang w:eastAsia="es-ES"/>
        </w:rPr>
        <w:t>o anterior</w:t>
      </w:r>
      <w:r w:rsidR="00F15335">
        <w:rPr>
          <w:rFonts w:ascii="Bookman Old Style" w:eastAsia="Times New Roman" w:hAnsi="Bookman Old Style" w:cs="Arial"/>
          <w:color w:val="000000"/>
          <w:lang w:eastAsia="es-ES"/>
        </w:rPr>
        <w:t>,</w:t>
      </w:r>
      <w:r w:rsidR="009920EF">
        <w:rPr>
          <w:rFonts w:ascii="Bookman Old Style" w:eastAsia="Times New Roman" w:hAnsi="Bookman Old Style" w:cs="Arial"/>
          <w:color w:val="000000"/>
          <w:lang w:eastAsia="es-ES"/>
        </w:rPr>
        <w:t xml:space="preserve"> </w:t>
      </w:r>
      <w:r>
        <w:rPr>
          <w:rFonts w:ascii="Bookman Old Style" w:eastAsia="Times New Roman" w:hAnsi="Bookman Old Style" w:cs="Arial"/>
          <w:color w:val="000000"/>
          <w:lang w:eastAsia="es-ES"/>
        </w:rPr>
        <w:t>evidencia la necesidad d</w:t>
      </w:r>
      <w:r w:rsidR="009920EF">
        <w:rPr>
          <w:rFonts w:ascii="Bookman Old Style" w:eastAsia="Times New Roman" w:hAnsi="Bookman Old Style" w:cs="Arial"/>
          <w:color w:val="000000"/>
          <w:lang w:eastAsia="es-ES"/>
        </w:rPr>
        <w:t xml:space="preserve">e herramientas </w:t>
      </w:r>
      <w:r>
        <w:rPr>
          <w:rFonts w:ascii="Bookman Old Style" w:eastAsia="Times New Roman" w:hAnsi="Bookman Old Style" w:cs="Arial"/>
          <w:color w:val="000000"/>
          <w:lang w:eastAsia="es-ES"/>
        </w:rPr>
        <w:t xml:space="preserve">para mejorar las </w:t>
      </w:r>
      <w:r w:rsidR="009920EF">
        <w:rPr>
          <w:rFonts w:ascii="Bookman Old Style" w:eastAsia="Times New Roman" w:hAnsi="Bookman Old Style" w:cs="Arial"/>
          <w:color w:val="000000"/>
          <w:lang w:eastAsia="es-ES"/>
        </w:rPr>
        <w:t xml:space="preserve">competencias </w:t>
      </w:r>
      <w:r>
        <w:rPr>
          <w:rFonts w:ascii="Bookman Old Style" w:eastAsia="Times New Roman" w:hAnsi="Bookman Old Style" w:cs="Arial"/>
          <w:color w:val="000000"/>
          <w:lang w:eastAsia="es-ES"/>
        </w:rPr>
        <w:t xml:space="preserve">de la mujer </w:t>
      </w:r>
      <w:r w:rsidR="009920EF">
        <w:rPr>
          <w:rFonts w:ascii="Bookman Old Style" w:eastAsia="Times New Roman" w:hAnsi="Bookman Old Style" w:cs="Arial"/>
          <w:color w:val="000000"/>
          <w:lang w:eastAsia="es-ES"/>
        </w:rPr>
        <w:t xml:space="preserve">en </w:t>
      </w:r>
      <w:r w:rsidR="00F15335">
        <w:rPr>
          <w:rFonts w:ascii="Bookman Old Style" w:eastAsia="Times New Roman" w:hAnsi="Bookman Old Style" w:cs="Arial"/>
          <w:color w:val="000000"/>
          <w:lang w:eastAsia="es-ES"/>
        </w:rPr>
        <w:t xml:space="preserve">los </w:t>
      </w:r>
      <w:r w:rsidR="009920EF">
        <w:rPr>
          <w:rFonts w:ascii="Bookman Old Style" w:eastAsia="Times New Roman" w:hAnsi="Bookman Old Style" w:cs="Arial"/>
          <w:color w:val="000000"/>
          <w:lang w:eastAsia="es-ES"/>
        </w:rPr>
        <w:t>di</w:t>
      </w:r>
      <w:r w:rsidR="00F0653D">
        <w:rPr>
          <w:rFonts w:ascii="Bookman Old Style" w:eastAsia="Times New Roman" w:hAnsi="Bookman Old Style" w:cs="Arial"/>
          <w:color w:val="000000"/>
          <w:lang w:eastAsia="es-ES"/>
        </w:rPr>
        <w:t>ferentes sectores productivos y</w:t>
      </w:r>
      <w:r w:rsidR="00F15335">
        <w:rPr>
          <w:rFonts w:ascii="Bookman Old Style" w:eastAsia="Times New Roman" w:hAnsi="Bookman Old Style" w:cs="Arial"/>
          <w:color w:val="000000"/>
          <w:lang w:eastAsia="es-ES"/>
        </w:rPr>
        <w:t xml:space="preserve"> de mecanismos que le</w:t>
      </w:r>
      <w:r w:rsidR="009920EF">
        <w:rPr>
          <w:rFonts w:ascii="Bookman Old Style" w:eastAsia="Times New Roman" w:hAnsi="Bookman Old Style" w:cs="Arial"/>
          <w:color w:val="000000"/>
          <w:lang w:eastAsia="es-ES"/>
        </w:rPr>
        <w:t xml:space="preserve"> ayuden a </w:t>
      </w:r>
      <w:r w:rsidR="00F0653D">
        <w:rPr>
          <w:rFonts w:ascii="Bookman Old Style" w:eastAsia="Times New Roman" w:hAnsi="Bookman Old Style" w:cs="Arial"/>
          <w:color w:val="000000"/>
          <w:lang w:eastAsia="es-ES"/>
        </w:rPr>
        <w:t>la eliminación de la</w:t>
      </w:r>
      <w:r w:rsidR="00F15335">
        <w:rPr>
          <w:rFonts w:ascii="Bookman Old Style" w:eastAsia="Times New Roman" w:hAnsi="Bookman Old Style" w:cs="Arial"/>
          <w:color w:val="000000"/>
          <w:lang w:eastAsia="es-ES"/>
        </w:rPr>
        <w:t xml:space="preserve"> </w:t>
      </w:r>
      <w:r w:rsidR="009920EF">
        <w:rPr>
          <w:rFonts w:ascii="Bookman Old Style" w:eastAsia="Times New Roman" w:hAnsi="Bookman Old Style" w:cs="Arial"/>
          <w:color w:val="000000"/>
          <w:lang w:eastAsia="es-ES"/>
        </w:rPr>
        <w:t>brecha salarial</w:t>
      </w:r>
      <w:r w:rsidR="00104F9E">
        <w:rPr>
          <w:rFonts w:ascii="Bookman Old Style" w:eastAsia="Times New Roman" w:hAnsi="Bookman Old Style" w:cs="Arial"/>
          <w:color w:val="000000"/>
          <w:lang w:eastAsia="es-ES"/>
        </w:rPr>
        <w:t xml:space="preserve"> a través del ingreso de un mayor número de mujeres en estos sectores </w:t>
      </w:r>
      <w:r w:rsidR="009E403F">
        <w:rPr>
          <w:rFonts w:ascii="Bookman Old Style" w:eastAsia="Times New Roman" w:hAnsi="Bookman Old Style" w:cs="Arial"/>
          <w:color w:val="000000"/>
          <w:lang w:eastAsia="es-ES"/>
        </w:rPr>
        <w:t>económicos</w:t>
      </w:r>
      <w:r w:rsidR="009920EF">
        <w:rPr>
          <w:rFonts w:ascii="Bookman Old Style" w:eastAsia="Times New Roman" w:hAnsi="Bookman Old Style" w:cs="Arial"/>
          <w:color w:val="000000"/>
          <w:lang w:eastAsia="es-ES"/>
        </w:rPr>
        <w:t>.</w:t>
      </w:r>
    </w:p>
    <w:p w:rsidR="00104F9E" w:rsidRDefault="00104F9E" w:rsidP="003E7961">
      <w:pPr>
        <w:autoSpaceDE w:val="0"/>
        <w:autoSpaceDN w:val="0"/>
        <w:adjustRightInd w:val="0"/>
        <w:jc w:val="both"/>
        <w:rPr>
          <w:rFonts w:ascii="Bookman Old Style" w:eastAsia="Times New Roman" w:hAnsi="Bookman Old Style" w:cs="Arial"/>
          <w:color w:val="000000"/>
          <w:lang w:eastAsia="es-ES"/>
        </w:rPr>
      </w:pPr>
    </w:p>
    <w:p w:rsidR="00104F9E" w:rsidRDefault="00104F9E" w:rsidP="003E7961">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Entendiendo que la brecha salarial según la OIT “</w:t>
      </w:r>
      <w:r w:rsidRPr="00104F9E">
        <w:rPr>
          <w:rFonts w:ascii="Bookman Old Style" w:eastAsia="Times New Roman" w:hAnsi="Bookman Old Style" w:cs="Arial"/>
          <w:i/>
          <w:color w:val="000000"/>
          <w:lang w:eastAsia="es-ES"/>
        </w:rPr>
        <w:t>se define como la diferencia del promedio salarial entre hombres y mujeres en razón del salario promedio de los hombres.</w:t>
      </w:r>
      <w:r>
        <w:rPr>
          <w:rFonts w:ascii="Bookman Old Style" w:eastAsia="Times New Roman" w:hAnsi="Bookman Old Style" w:cs="Arial"/>
          <w:color w:val="000000"/>
          <w:lang w:eastAsia="es-ES"/>
        </w:rPr>
        <w:t>”</w:t>
      </w:r>
      <w:r>
        <w:rPr>
          <w:rStyle w:val="Refdenotaalpie"/>
          <w:rFonts w:ascii="Bookman Old Style" w:eastAsia="Times New Roman" w:hAnsi="Bookman Old Style" w:cs="Arial"/>
          <w:color w:val="000000"/>
          <w:lang w:eastAsia="es-ES"/>
        </w:rPr>
        <w:footnoteReference w:id="6"/>
      </w:r>
    </w:p>
    <w:p w:rsidR="009920EF" w:rsidRDefault="009920EF" w:rsidP="003E7961">
      <w:pPr>
        <w:autoSpaceDE w:val="0"/>
        <w:autoSpaceDN w:val="0"/>
        <w:adjustRightInd w:val="0"/>
        <w:jc w:val="both"/>
        <w:rPr>
          <w:rFonts w:ascii="Bookman Old Style" w:eastAsia="Times New Roman" w:hAnsi="Bookman Old Style" w:cs="Arial"/>
          <w:color w:val="000000"/>
          <w:lang w:eastAsia="es-ES"/>
        </w:rPr>
      </w:pPr>
    </w:p>
    <w:p w:rsidR="002E1E98" w:rsidRDefault="00F53411" w:rsidP="0027274C">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Ahora</w:t>
      </w:r>
      <w:r w:rsidR="00C33290">
        <w:rPr>
          <w:rFonts w:ascii="Bookman Old Style" w:eastAsia="Times New Roman" w:hAnsi="Bookman Old Style" w:cs="Arial"/>
          <w:color w:val="000000"/>
          <w:lang w:eastAsia="es-ES"/>
        </w:rPr>
        <w:t>, la ley 1429 de 2010 “</w:t>
      </w:r>
      <w:r w:rsidR="00C33290" w:rsidRPr="00C33290">
        <w:rPr>
          <w:rFonts w:ascii="Bookman Old Style" w:eastAsia="Times New Roman" w:hAnsi="Bookman Old Style" w:cs="Arial"/>
          <w:color w:val="000000"/>
          <w:lang w:eastAsia="es-ES"/>
        </w:rPr>
        <w:t>Por la cual se expide la Ley de Formalización y Generación de Empleo.</w:t>
      </w:r>
      <w:r w:rsidR="00C33290">
        <w:rPr>
          <w:rFonts w:ascii="Bookman Old Style" w:eastAsia="Times New Roman" w:hAnsi="Bookman Old Style" w:cs="Arial"/>
          <w:color w:val="000000"/>
          <w:lang w:eastAsia="es-ES"/>
        </w:rPr>
        <w:t xml:space="preserve">” Promovió </w:t>
      </w:r>
      <w:r w:rsidR="00C33290" w:rsidRPr="00C33290">
        <w:rPr>
          <w:rFonts w:ascii="Bookman Old Style" w:eastAsia="Times New Roman" w:hAnsi="Bookman Old Style" w:cs="Arial"/>
          <w:color w:val="000000"/>
          <w:lang w:eastAsia="es-ES"/>
        </w:rPr>
        <w:t xml:space="preserve">la formalización y la generación de empleo, </w:t>
      </w:r>
      <w:r w:rsidR="00C33290">
        <w:rPr>
          <w:rFonts w:ascii="Bookman Old Style" w:eastAsia="Times New Roman" w:hAnsi="Bookman Old Style" w:cs="Arial"/>
          <w:color w:val="000000"/>
          <w:lang w:eastAsia="es-ES"/>
        </w:rPr>
        <w:t>a través de la generación de</w:t>
      </w:r>
      <w:r w:rsidR="00C33290" w:rsidRPr="00C33290">
        <w:rPr>
          <w:rFonts w:ascii="Bookman Old Style" w:eastAsia="Times New Roman" w:hAnsi="Bookman Old Style" w:cs="Arial"/>
          <w:color w:val="000000"/>
          <w:lang w:eastAsia="es-ES"/>
        </w:rPr>
        <w:t xml:space="preserve"> incentivos a la formalización en las etapas iniciales de la creación de empresas</w:t>
      </w:r>
      <w:r w:rsidR="00C33290">
        <w:rPr>
          <w:rFonts w:ascii="Bookman Old Style" w:eastAsia="Times New Roman" w:hAnsi="Bookman Old Style" w:cs="Arial"/>
          <w:color w:val="000000"/>
          <w:lang w:eastAsia="es-ES"/>
        </w:rPr>
        <w:t xml:space="preserve">. Sin embargo, no </w:t>
      </w:r>
      <w:r w:rsidR="00343EEC">
        <w:rPr>
          <w:rFonts w:ascii="Bookman Old Style" w:eastAsia="Times New Roman" w:hAnsi="Bookman Old Style" w:cs="Arial"/>
          <w:color w:val="000000"/>
          <w:lang w:eastAsia="es-ES"/>
        </w:rPr>
        <w:t xml:space="preserve">incentivo la generación de empleo para las mujeres como una fuente para romper la </w:t>
      </w:r>
      <w:r w:rsidR="00452F37">
        <w:rPr>
          <w:rFonts w:ascii="Bookman Old Style" w:eastAsia="Times New Roman" w:hAnsi="Bookman Old Style" w:cs="Arial"/>
          <w:color w:val="000000"/>
          <w:lang w:eastAsia="es-ES"/>
        </w:rPr>
        <w:t>desigualdad que las mismas sufren en materia laboral.</w:t>
      </w:r>
    </w:p>
    <w:p w:rsidR="002E1E98" w:rsidRDefault="002E1E98" w:rsidP="0027274C">
      <w:pPr>
        <w:autoSpaceDE w:val="0"/>
        <w:autoSpaceDN w:val="0"/>
        <w:adjustRightInd w:val="0"/>
        <w:jc w:val="both"/>
        <w:rPr>
          <w:rFonts w:ascii="Bookman Old Style" w:eastAsia="Times New Roman" w:hAnsi="Bookman Old Style" w:cs="Arial"/>
          <w:color w:val="000000"/>
          <w:lang w:eastAsia="es-ES"/>
        </w:rPr>
      </w:pPr>
    </w:p>
    <w:p w:rsidR="002E1E98" w:rsidRDefault="002E1E98" w:rsidP="0027274C">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Para el trimestre de marzo a mayo de 2019</w:t>
      </w:r>
      <w:r w:rsidR="008010AA">
        <w:rPr>
          <w:rFonts w:ascii="Bookman Old Style" w:eastAsia="Times New Roman" w:hAnsi="Bookman Old Style" w:cs="Arial"/>
          <w:color w:val="000000"/>
          <w:lang w:eastAsia="es-ES"/>
        </w:rPr>
        <w:t xml:space="preserve"> según</w:t>
      </w:r>
      <w:r>
        <w:rPr>
          <w:rFonts w:ascii="Bookman Old Style" w:eastAsia="Times New Roman" w:hAnsi="Bookman Old Style" w:cs="Arial"/>
          <w:color w:val="000000"/>
          <w:lang w:eastAsia="es-ES"/>
        </w:rPr>
        <w:t xml:space="preserve"> </w:t>
      </w:r>
      <w:r w:rsidR="00F222F4">
        <w:rPr>
          <w:rFonts w:ascii="Bookman Old Style" w:eastAsia="Times New Roman" w:hAnsi="Bookman Old Style" w:cs="Arial"/>
          <w:color w:val="000000"/>
          <w:lang w:eastAsia="es-ES"/>
        </w:rPr>
        <w:t>el DANE</w:t>
      </w:r>
      <w:r w:rsidR="00452F37">
        <w:rPr>
          <w:rStyle w:val="Refdenotaalpie"/>
          <w:rFonts w:ascii="Bookman Old Style" w:eastAsia="Times New Roman" w:hAnsi="Bookman Old Style" w:cs="Arial"/>
          <w:color w:val="000000"/>
          <w:lang w:eastAsia="es-ES"/>
        </w:rPr>
        <w:footnoteReference w:id="7"/>
      </w:r>
      <w:r w:rsidR="00F222F4">
        <w:rPr>
          <w:rFonts w:ascii="Bookman Old Style" w:eastAsia="Times New Roman" w:hAnsi="Bookman Old Style" w:cs="Arial"/>
          <w:color w:val="000000"/>
          <w:lang w:eastAsia="es-ES"/>
        </w:rPr>
        <w:t xml:space="preserve"> solo 265.000</w:t>
      </w:r>
      <w:r w:rsidR="008010AA">
        <w:rPr>
          <w:rFonts w:ascii="Bookman Old Style" w:eastAsia="Times New Roman" w:hAnsi="Bookman Old Style" w:cs="Arial"/>
          <w:color w:val="000000"/>
          <w:lang w:eastAsia="es-ES"/>
        </w:rPr>
        <w:t xml:space="preserve"> mujeres</w:t>
      </w:r>
      <w:r w:rsidR="00F222F4">
        <w:rPr>
          <w:rFonts w:ascii="Bookman Old Style" w:eastAsia="Times New Roman" w:hAnsi="Bookman Old Style" w:cs="Arial"/>
          <w:color w:val="000000"/>
          <w:lang w:eastAsia="es-ES"/>
        </w:rPr>
        <w:t xml:space="preserve"> se encontraban ocupadas en el sector de </w:t>
      </w:r>
      <w:r w:rsidR="00F222F4" w:rsidRPr="00F222F4">
        <w:rPr>
          <w:rFonts w:ascii="Bookman Old Style" w:eastAsia="Times New Roman" w:hAnsi="Bookman Old Style" w:cs="Arial"/>
          <w:color w:val="000000"/>
          <w:lang w:eastAsia="es-ES"/>
        </w:rPr>
        <w:t>Transporte, almacenamiento y comunicaciones</w:t>
      </w:r>
      <w:r w:rsidR="00F222F4">
        <w:rPr>
          <w:rFonts w:ascii="Bookman Old Style" w:eastAsia="Times New Roman" w:hAnsi="Bookman Old Style" w:cs="Arial"/>
          <w:color w:val="000000"/>
          <w:lang w:eastAsia="es-ES"/>
        </w:rPr>
        <w:t xml:space="preserve">, en comparación con los 1.539.000 hombres que se encontraban ocupados en el mismo sector, solo 565.000 mujeres se encontraban empleadas en </w:t>
      </w:r>
      <w:r w:rsidR="00F222F4" w:rsidRPr="00F222F4">
        <w:rPr>
          <w:rFonts w:ascii="Bookman Old Style" w:eastAsia="Times New Roman" w:hAnsi="Bookman Old Style" w:cs="Arial"/>
          <w:color w:val="000000"/>
          <w:lang w:eastAsia="es-ES"/>
        </w:rPr>
        <w:t>Agricultura, pesca, ganadería, caza y silvicultura</w:t>
      </w:r>
      <w:r w:rsidR="00F222F4">
        <w:rPr>
          <w:rFonts w:ascii="Bookman Old Style" w:eastAsia="Times New Roman" w:hAnsi="Bookman Old Style" w:cs="Arial"/>
          <w:color w:val="000000"/>
          <w:lang w:eastAsia="es-ES"/>
        </w:rPr>
        <w:t xml:space="preserve">, mientras que </w:t>
      </w:r>
      <w:r w:rsidR="00F222F4" w:rsidRPr="00F222F4">
        <w:rPr>
          <w:rFonts w:ascii="Bookman Old Style" w:eastAsia="Times New Roman" w:hAnsi="Bookman Old Style" w:cs="Arial"/>
          <w:color w:val="000000"/>
          <w:lang w:eastAsia="es-ES"/>
        </w:rPr>
        <w:t>2.639</w:t>
      </w:r>
      <w:r w:rsidR="00F222F4">
        <w:rPr>
          <w:rFonts w:ascii="Bookman Old Style" w:eastAsia="Times New Roman" w:hAnsi="Bookman Old Style" w:cs="Arial"/>
          <w:color w:val="000000"/>
          <w:lang w:eastAsia="es-ES"/>
        </w:rPr>
        <w:t xml:space="preserve">.000 hombres laboraban en lo mismo y tan solo 319.000 se encontraba ocupadas en otros sectores como </w:t>
      </w:r>
      <w:r w:rsidR="00F222F4" w:rsidRPr="00F222F4">
        <w:rPr>
          <w:rFonts w:ascii="Bookman Old Style" w:eastAsia="Times New Roman" w:hAnsi="Bookman Old Style" w:cs="Arial"/>
          <w:color w:val="000000"/>
          <w:lang w:eastAsia="es-ES"/>
        </w:rPr>
        <w:t xml:space="preserve">Construcción, explotación de </w:t>
      </w:r>
      <w:r w:rsidR="00F222F4" w:rsidRPr="00F222F4">
        <w:rPr>
          <w:rFonts w:ascii="Bookman Old Style" w:eastAsia="Times New Roman" w:hAnsi="Bookman Old Style" w:cs="Arial"/>
          <w:color w:val="000000"/>
          <w:lang w:eastAsia="es-ES"/>
        </w:rPr>
        <w:lastRenderedPageBreak/>
        <w:t>minas y canteras, suministro de electricidad gas y agua, e intermediación financiera</w:t>
      </w:r>
      <w:r w:rsidR="00F222F4">
        <w:rPr>
          <w:rFonts w:ascii="Bookman Old Style" w:eastAsia="Times New Roman" w:hAnsi="Bookman Old Style" w:cs="Arial"/>
          <w:color w:val="000000"/>
          <w:lang w:eastAsia="es-ES"/>
        </w:rPr>
        <w:t xml:space="preserve"> en donde los hombres presentaban una cifra de 1.899.000.</w:t>
      </w:r>
    </w:p>
    <w:p w:rsidR="00F222F4" w:rsidRDefault="00F222F4" w:rsidP="0027274C">
      <w:pPr>
        <w:autoSpaceDE w:val="0"/>
        <w:autoSpaceDN w:val="0"/>
        <w:adjustRightInd w:val="0"/>
        <w:jc w:val="both"/>
        <w:rPr>
          <w:rFonts w:ascii="Bookman Old Style" w:eastAsia="Times New Roman" w:hAnsi="Bookman Old Style" w:cs="Arial"/>
          <w:color w:val="000000"/>
          <w:lang w:eastAsia="es-ES"/>
        </w:rPr>
      </w:pPr>
    </w:p>
    <w:p w:rsidR="00F222F4" w:rsidRDefault="00F222F4" w:rsidP="0027274C">
      <w:pPr>
        <w:autoSpaceDE w:val="0"/>
        <w:autoSpaceDN w:val="0"/>
        <w:adjustRightInd w:val="0"/>
        <w:jc w:val="both"/>
        <w:rPr>
          <w:rFonts w:ascii="Bookman Old Style" w:eastAsia="Times New Roman" w:hAnsi="Bookman Old Style" w:cs="Arial"/>
          <w:color w:val="000000"/>
          <w:lang w:eastAsia="es-ES"/>
        </w:rPr>
      </w:pPr>
      <w:r>
        <w:rPr>
          <w:noProof/>
          <w:lang w:val="es-CO" w:eastAsia="es-CO"/>
        </w:rPr>
        <w:drawing>
          <wp:inline distT="0" distB="0" distL="0" distR="0" wp14:anchorId="667B857A" wp14:editId="23C47911">
            <wp:extent cx="5667375" cy="3209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19" t="22640" r="23624" b="5816"/>
                    <a:stretch/>
                  </pic:blipFill>
                  <pic:spPr bwMode="auto">
                    <a:xfrm>
                      <a:off x="0" y="0"/>
                      <a:ext cx="5667375" cy="3209925"/>
                    </a:xfrm>
                    <a:prstGeom prst="rect">
                      <a:avLst/>
                    </a:prstGeom>
                    <a:ln>
                      <a:noFill/>
                    </a:ln>
                    <a:extLst>
                      <a:ext uri="{53640926-AAD7-44D8-BBD7-CCE9431645EC}">
                        <a14:shadowObscured xmlns:a14="http://schemas.microsoft.com/office/drawing/2010/main"/>
                      </a:ext>
                    </a:extLst>
                  </pic:spPr>
                </pic:pic>
              </a:graphicData>
            </a:graphic>
          </wp:inline>
        </w:drawing>
      </w:r>
    </w:p>
    <w:p w:rsidR="00452F37" w:rsidRDefault="00452F37" w:rsidP="0027274C">
      <w:pPr>
        <w:autoSpaceDE w:val="0"/>
        <w:autoSpaceDN w:val="0"/>
        <w:adjustRightInd w:val="0"/>
        <w:jc w:val="both"/>
        <w:rPr>
          <w:rFonts w:ascii="Bookman Old Style" w:eastAsia="Times New Roman" w:hAnsi="Bookman Old Style" w:cs="Arial"/>
          <w:color w:val="000000"/>
          <w:lang w:eastAsia="es-ES"/>
        </w:rPr>
      </w:pPr>
    </w:p>
    <w:p w:rsidR="00F222F4" w:rsidRDefault="00041CE9" w:rsidP="0027274C">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Según el DANE para los meses de marzo a mayo de 2019 las mujeres</w:t>
      </w:r>
      <w:r w:rsidR="00F222F4">
        <w:rPr>
          <w:rFonts w:ascii="Bookman Old Style" w:eastAsia="Times New Roman" w:hAnsi="Bookman Old Style" w:cs="Arial"/>
          <w:color w:val="000000"/>
          <w:lang w:eastAsia="es-ES"/>
        </w:rPr>
        <w:t xml:space="preserve"> </w:t>
      </w:r>
      <w:r>
        <w:rPr>
          <w:rFonts w:ascii="Bookman Old Style" w:eastAsia="Times New Roman" w:hAnsi="Bookman Old Style" w:cs="Arial"/>
          <w:color w:val="000000"/>
          <w:lang w:eastAsia="es-ES"/>
        </w:rPr>
        <w:t>presentaron una</w:t>
      </w:r>
      <w:r w:rsidR="00F222F4">
        <w:rPr>
          <w:rFonts w:ascii="Bookman Old Style" w:eastAsia="Times New Roman" w:hAnsi="Bookman Old Style" w:cs="Arial"/>
          <w:color w:val="000000"/>
          <w:lang w:eastAsia="es-ES"/>
        </w:rPr>
        <w:t xml:space="preserve"> tasa de desempleo del 13,5%</w:t>
      </w:r>
      <w:r>
        <w:rPr>
          <w:rFonts w:ascii="Bookman Old Style" w:eastAsia="Times New Roman" w:hAnsi="Bookman Old Style" w:cs="Arial"/>
          <w:color w:val="000000"/>
          <w:lang w:eastAsia="es-ES"/>
        </w:rPr>
        <w:t>,</w:t>
      </w:r>
      <w:r w:rsidR="00F222F4">
        <w:rPr>
          <w:rFonts w:ascii="Bookman Old Style" w:eastAsia="Times New Roman" w:hAnsi="Bookman Old Style" w:cs="Arial"/>
          <w:color w:val="000000"/>
          <w:lang w:eastAsia="es-ES"/>
        </w:rPr>
        <w:t xml:space="preserve"> mientras </w:t>
      </w:r>
      <w:r>
        <w:rPr>
          <w:rFonts w:ascii="Bookman Old Style" w:eastAsia="Times New Roman" w:hAnsi="Bookman Old Style" w:cs="Arial"/>
          <w:color w:val="000000"/>
          <w:lang w:eastAsia="es-ES"/>
        </w:rPr>
        <w:t xml:space="preserve">que </w:t>
      </w:r>
      <w:r w:rsidR="00F222F4">
        <w:rPr>
          <w:rFonts w:ascii="Bookman Old Style" w:eastAsia="Times New Roman" w:hAnsi="Bookman Old Style" w:cs="Arial"/>
          <w:color w:val="000000"/>
          <w:lang w:eastAsia="es-ES"/>
        </w:rPr>
        <w:t>l</w:t>
      </w:r>
      <w:r>
        <w:rPr>
          <w:rFonts w:ascii="Bookman Old Style" w:eastAsia="Times New Roman" w:hAnsi="Bookman Old Style" w:cs="Arial"/>
          <w:color w:val="000000"/>
          <w:lang w:eastAsia="es-ES"/>
        </w:rPr>
        <w:t>os</w:t>
      </w:r>
      <w:r w:rsidR="00F222F4">
        <w:rPr>
          <w:rFonts w:ascii="Bookman Old Style" w:eastAsia="Times New Roman" w:hAnsi="Bookman Old Style" w:cs="Arial"/>
          <w:color w:val="000000"/>
          <w:lang w:eastAsia="es-ES"/>
        </w:rPr>
        <w:t xml:space="preserve"> hombre</w:t>
      </w:r>
      <w:r>
        <w:rPr>
          <w:rFonts w:ascii="Bookman Old Style" w:eastAsia="Times New Roman" w:hAnsi="Bookman Old Style" w:cs="Arial"/>
          <w:color w:val="000000"/>
          <w:lang w:eastAsia="es-ES"/>
        </w:rPr>
        <w:t>s presentaban la misma tasa en un</w:t>
      </w:r>
      <w:r w:rsidR="00F222F4">
        <w:rPr>
          <w:rFonts w:ascii="Bookman Old Style" w:eastAsia="Times New Roman" w:hAnsi="Bookman Old Style" w:cs="Arial"/>
          <w:color w:val="000000"/>
          <w:lang w:eastAsia="es-ES"/>
        </w:rPr>
        <w:t xml:space="preserve"> </w:t>
      </w:r>
      <w:r>
        <w:rPr>
          <w:rFonts w:ascii="Bookman Old Style" w:eastAsia="Times New Roman" w:hAnsi="Bookman Old Style" w:cs="Arial"/>
          <w:color w:val="000000"/>
          <w:lang w:eastAsia="es-ES"/>
        </w:rPr>
        <w:t xml:space="preserve">8,4%, lo que quiere decir que existe una brecha </w:t>
      </w:r>
      <w:r w:rsidRPr="00041CE9">
        <w:rPr>
          <w:rFonts w:ascii="Bookman Old Style" w:eastAsia="Times New Roman" w:hAnsi="Bookman Old Style" w:cs="Arial"/>
          <w:color w:val="000000"/>
          <w:lang w:eastAsia="es-ES"/>
        </w:rPr>
        <w:t xml:space="preserve">en materia de ocupación </w:t>
      </w:r>
      <w:r>
        <w:rPr>
          <w:rFonts w:ascii="Bookman Old Style" w:eastAsia="Times New Roman" w:hAnsi="Bookman Old Style" w:cs="Arial"/>
          <w:color w:val="000000"/>
          <w:lang w:eastAsia="es-ES"/>
        </w:rPr>
        <w:t>del 5,1%.</w:t>
      </w:r>
      <w:r>
        <w:rPr>
          <w:rStyle w:val="Refdenotaalpie"/>
          <w:rFonts w:ascii="Bookman Old Style" w:eastAsia="Times New Roman" w:hAnsi="Bookman Old Style" w:cs="Arial"/>
          <w:color w:val="000000"/>
          <w:lang w:eastAsia="es-ES"/>
        </w:rPr>
        <w:footnoteReference w:id="8"/>
      </w:r>
    </w:p>
    <w:p w:rsidR="00F0653D" w:rsidRDefault="00F0653D" w:rsidP="0027274C">
      <w:pPr>
        <w:autoSpaceDE w:val="0"/>
        <w:autoSpaceDN w:val="0"/>
        <w:adjustRightInd w:val="0"/>
        <w:jc w:val="both"/>
        <w:rPr>
          <w:rFonts w:ascii="Bookman Old Style" w:eastAsia="Times New Roman" w:hAnsi="Bookman Old Style" w:cs="Arial"/>
          <w:color w:val="000000"/>
          <w:lang w:eastAsia="es-ES"/>
        </w:rPr>
      </w:pPr>
    </w:p>
    <w:p w:rsidR="004E7235" w:rsidRDefault="00452F37" w:rsidP="0027274C">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 xml:space="preserve">A propósito de lo anterior, </w:t>
      </w:r>
      <w:r w:rsidR="004E7235">
        <w:rPr>
          <w:rFonts w:ascii="Bookman Old Style" w:eastAsia="Times New Roman" w:hAnsi="Bookman Old Style" w:cs="Arial"/>
          <w:color w:val="000000"/>
          <w:lang w:eastAsia="es-ES"/>
        </w:rPr>
        <w:t>el Ministerio de Trabajo</w:t>
      </w:r>
      <w:r>
        <w:rPr>
          <w:rFonts w:ascii="Bookman Old Style" w:eastAsia="Times New Roman" w:hAnsi="Bookman Old Style" w:cs="Arial"/>
          <w:color w:val="000000"/>
          <w:lang w:eastAsia="es-ES"/>
        </w:rPr>
        <w:t xml:space="preserve"> en su boletín del primer trimestre de 2019 de la </w:t>
      </w:r>
      <w:r w:rsidRPr="00452F37">
        <w:rPr>
          <w:rFonts w:ascii="Bookman Old Style" w:eastAsia="Times New Roman" w:hAnsi="Bookman Old Style" w:cs="Arial"/>
          <w:color w:val="000000"/>
          <w:lang w:eastAsia="es-ES"/>
        </w:rPr>
        <w:t>Oficina de Cooperación y Relaciones Internacionales</w:t>
      </w:r>
      <w:r>
        <w:rPr>
          <w:rFonts w:ascii="Bookman Old Style" w:eastAsia="Times New Roman" w:hAnsi="Bookman Old Style" w:cs="Arial"/>
          <w:color w:val="000000"/>
          <w:lang w:eastAsia="es-ES"/>
        </w:rPr>
        <w:t>,</w:t>
      </w:r>
      <w:r w:rsidR="004E7235">
        <w:rPr>
          <w:rStyle w:val="Refdenotaalpie"/>
          <w:rFonts w:ascii="Bookman Old Style" w:eastAsia="Times New Roman" w:hAnsi="Bookman Old Style" w:cs="Arial"/>
          <w:color w:val="000000"/>
          <w:lang w:eastAsia="es-ES"/>
        </w:rPr>
        <w:footnoteReference w:id="9"/>
      </w:r>
      <w:r w:rsidR="004E7235">
        <w:rPr>
          <w:rFonts w:ascii="Bookman Old Style" w:eastAsia="Times New Roman" w:hAnsi="Bookman Old Style" w:cs="Arial"/>
          <w:color w:val="000000"/>
          <w:lang w:eastAsia="es-ES"/>
        </w:rPr>
        <w:t xml:space="preserve"> </w:t>
      </w:r>
      <w:r>
        <w:rPr>
          <w:rFonts w:ascii="Bookman Old Style" w:eastAsia="Times New Roman" w:hAnsi="Bookman Old Style" w:cs="Arial"/>
          <w:color w:val="000000"/>
          <w:lang w:eastAsia="es-ES"/>
        </w:rPr>
        <w:t xml:space="preserve">manifestó que </w:t>
      </w:r>
      <w:r w:rsidR="004E7235">
        <w:rPr>
          <w:rFonts w:ascii="Bookman Old Style" w:eastAsia="Times New Roman" w:hAnsi="Bookman Old Style" w:cs="Arial"/>
          <w:color w:val="000000"/>
          <w:lang w:eastAsia="es-ES"/>
        </w:rPr>
        <w:t>l</w:t>
      </w:r>
      <w:r w:rsidR="004E7235" w:rsidRPr="004E7235">
        <w:rPr>
          <w:rFonts w:ascii="Bookman Old Style" w:eastAsia="Times New Roman" w:hAnsi="Bookman Old Style" w:cs="Arial"/>
          <w:color w:val="000000"/>
          <w:lang w:eastAsia="es-ES"/>
        </w:rPr>
        <w:t xml:space="preserve">a brecha salarial hoy se encuentra en el 17.5% entre hombres y mujeres en lo urbano; en la ruralidad, está rodeando el 45%. </w:t>
      </w:r>
      <w:r>
        <w:rPr>
          <w:rFonts w:ascii="Bookman Old Style" w:eastAsia="Times New Roman" w:hAnsi="Bookman Old Style" w:cs="Arial"/>
          <w:color w:val="000000"/>
          <w:lang w:eastAsia="es-ES"/>
        </w:rPr>
        <w:t>Asimismo, que l</w:t>
      </w:r>
      <w:r w:rsidR="004E7235" w:rsidRPr="004E7235">
        <w:rPr>
          <w:rFonts w:ascii="Bookman Old Style" w:eastAsia="Times New Roman" w:hAnsi="Bookman Old Style" w:cs="Arial"/>
          <w:color w:val="000000"/>
          <w:lang w:eastAsia="es-ES"/>
        </w:rPr>
        <w:t xml:space="preserve">a tasa de desempleo de las mujeres </w:t>
      </w:r>
      <w:r w:rsidR="004E7235">
        <w:rPr>
          <w:rFonts w:ascii="Bookman Old Style" w:eastAsia="Times New Roman" w:hAnsi="Bookman Old Style" w:cs="Arial"/>
          <w:color w:val="000000"/>
          <w:lang w:eastAsia="es-ES"/>
        </w:rPr>
        <w:t>a enero de 2019 se encontraba</w:t>
      </w:r>
      <w:r w:rsidR="004E7235" w:rsidRPr="004E7235">
        <w:rPr>
          <w:rFonts w:ascii="Bookman Old Style" w:eastAsia="Times New Roman" w:hAnsi="Bookman Old Style" w:cs="Arial"/>
          <w:color w:val="000000"/>
          <w:lang w:eastAsia="es-ES"/>
        </w:rPr>
        <w:t xml:space="preserve"> en 12,3%,</w:t>
      </w:r>
      <w:r>
        <w:rPr>
          <w:rFonts w:ascii="Bookman Old Style" w:eastAsia="Times New Roman" w:hAnsi="Bookman Old Style" w:cs="Arial"/>
          <w:color w:val="000000"/>
          <w:lang w:eastAsia="es-ES"/>
        </w:rPr>
        <w:t xml:space="preserve"> mientras que</w:t>
      </w:r>
      <w:r w:rsidR="004E7235" w:rsidRPr="004E7235">
        <w:rPr>
          <w:rFonts w:ascii="Bookman Old Style" w:eastAsia="Times New Roman" w:hAnsi="Bookman Old Style" w:cs="Arial"/>
          <w:color w:val="000000"/>
          <w:lang w:eastAsia="es-ES"/>
        </w:rPr>
        <w:t xml:space="preserve"> la de los</w:t>
      </w:r>
      <w:r>
        <w:rPr>
          <w:rFonts w:ascii="Bookman Old Style" w:eastAsia="Times New Roman" w:hAnsi="Bookman Old Style" w:cs="Arial"/>
          <w:color w:val="000000"/>
          <w:lang w:eastAsia="es-ES"/>
        </w:rPr>
        <w:t xml:space="preserve"> hombres en 7,2% y que l</w:t>
      </w:r>
      <w:r w:rsidR="004E7235" w:rsidRPr="004E7235">
        <w:rPr>
          <w:rFonts w:ascii="Bookman Old Style" w:eastAsia="Times New Roman" w:hAnsi="Bookman Old Style" w:cs="Arial"/>
          <w:color w:val="000000"/>
          <w:lang w:eastAsia="es-ES"/>
        </w:rPr>
        <w:t>a mujer destina aproximadamente 19,5 horas más a la semana que el hombre en tareas del cuidado del hogar.</w:t>
      </w:r>
    </w:p>
    <w:p w:rsidR="00113131" w:rsidRDefault="00113131" w:rsidP="0027274C">
      <w:pPr>
        <w:autoSpaceDE w:val="0"/>
        <w:autoSpaceDN w:val="0"/>
        <w:adjustRightInd w:val="0"/>
        <w:jc w:val="both"/>
        <w:rPr>
          <w:rFonts w:ascii="Bookman Old Style" w:eastAsia="Times New Roman" w:hAnsi="Bookman Old Style" w:cs="Arial"/>
          <w:color w:val="000000"/>
          <w:lang w:eastAsia="es-ES"/>
        </w:rPr>
      </w:pPr>
    </w:p>
    <w:p w:rsidR="005C5B49" w:rsidRDefault="00432182" w:rsidP="0027274C">
      <w:pPr>
        <w:autoSpaceDE w:val="0"/>
        <w:autoSpaceDN w:val="0"/>
        <w:adjustRightInd w:val="0"/>
        <w:jc w:val="both"/>
        <w:rPr>
          <w:rFonts w:ascii="Bookman Old Style" w:eastAsia="Times New Roman" w:hAnsi="Bookman Old Style" w:cs="Arial"/>
          <w:color w:val="000000"/>
          <w:lang w:eastAsia="es-ES"/>
        </w:rPr>
      </w:pPr>
      <w:r w:rsidRPr="00BA2951">
        <w:rPr>
          <w:rFonts w:ascii="Bookman Old Style" w:eastAsia="Times New Roman" w:hAnsi="Bookman Old Style" w:cs="Arial"/>
          <w:color w:val="000000"/>
          <w:lang w:eastAsia="es-ES"/>
        </w:rPr>
        <w:t>L</w:t>
      </w:r>
      <w:r w:rsidR="00E72BD6">
        <w:rPr>
          <w:rFonts w:ascii="Bookman Old Style" w:eastAsia="Times New Roman" w:hAnsi="Bookman Old Style" w:cs="Arial"/>
          <w:color w:val="000000"/>
          <w:lang w:eastAsia="es-ES"/>
        </w:rPr>
        <w:t>a problemática</w:t>
      </w:r>
      <w:r w:rsidR="009C363F">
        <w:rPr>
          <w:rFonts w:ascii="Bookman Old Style" w:eastAsia="Times New Roman" w:hAnsi="Bookman Old Style" w:cs="Arial"/>
          <w:color w:val="000000"/>
          <w:lang w:eastAsia="es-ES"/>
        </w:rPr>
        <w:t xml:space="preserve"> anterior,</w:t>
      </w:r>
      <w:r w:rsidR="00E72BD6">
        <w:rPr>
          <w:rFonts w:ascii="Bookman Old Style" w:eastAsia="Times New Roman" w:hAnsi="Bookman Old Style" w:cs="Arial"/>
          <w:color w:val="000000"/>
          <w:lang w:eastAsia="es-ES"/>
        </w:rPr>
        <w:t xml:space="preserve"> pretende ser solucionada </w:t>
      </w:r>
      <w:r w:rsidR="006F6333">
        <w:rPr>
          <w:rFonts w:ascii="Bookman Old Style" w:eastAsia="Times New Roman" w:hAnsi="Bookman Old Style" w:cs="Arial"/>
          <w:color w:val="000000"/>
          <w:lang w:eastAsia="es-ES"/>
        </w:rPr>
        <w:t>con la modificación d</w:t>
      </w:r>
      <w:r w:rsidR="009C363F">
        <w:rPr>
          <w:rFonts w:ascii="Bookman Old Style" w:eastAsia="Times New Roman" w:hAnsi="Bookman Old Style" w:cs="Arial"/>
          <w:color w:val="000000"/>
          <w:lang w:eastAsia="es-ES"/>
        </w:rPr>
        <w:t>e</w:t>
      </w:r>
      <w:r w:rsidR="006F6333">
        <w:rPr>
          <w:rFonts w:ascii="Bookman Old Style" w:eastAsia="Times New Roman" w:hAnsi="Bookman Old Style" w:cs="Arial"/>
          <w:color w:val="000000"/>
          <w:lang w:eastAsia="es-ES"/>
        </w:rPr>
        <w:t xml:space="preserve"> </w:t>
      </w:r>
      <w:r w:rsidR="009C363F">
        <w:rPr>
          <w:rFonts w:ascii="Bookman Old Style" w:eastAsia="Times New Roman" w:hAnsi="Bookman Old Style" w:cs="Arial"/>
          <w:color w:val="000000"/>
          <w:lang w:eastAsia="es-ES"/>
        </w:rPr>
        <w:t xml:space="preserve">las leyes precitadas, </w:t>
      </w:r>
      <w:r w:rsidR="00E72BD6">
        <w:rPr>
          <w:rFonts w:ascii="Bookman Old Style" w:eastAsia="Times New Roman" w:hAnsi="Bookman Old Style" w:cs="Arial"/>
          <w:color w:val="000000"/>
          <w:lang w:eastAsia="es-ES"/>
        </w:rPr>
        <w:t xml:space="preserve">en el sentido de </w:t>
      </w:r>
      <w:r w:rsidR="005C5B49">
        <w:rPr>
          <w:rFonts w:ascii="Bookman Old Style" w:eastAsia="Times New Roman" w:hAnsi="Bookman Old Style" w:cs="Arial"/>
          <w:color w:val="000000"/>
          <w:lang w:eastAsia="es-ES"/>
        </w:rPr>
        <w:t>contribuir a</w:t>
      </w:r>
      <w:r w:rsidR="00370069">
        <w:rPr>
          <w:rFonts w:ascii="Bookman Old Style" w:eastAsia="Times New Roman" w:hAnsi="Bookman Old Style" w:cs="Arial"/>
          <w:color w:val="000000"/>
          <w:lang w:eastAsia="es-ES"/>
        </w:rPr>
        <w:t xml:space="preserve"> la igualdad de la mujer</w:t>
      </w:r>
      <w:r w:rsidR="00E72BD6">
        <w:rPr>
          <w:rFonts w:ascii="Bookman Old Style" w:eastAsia="Times New Roman" w:hAnsi="Bookman Old Style" w:cs="Arial"/>
          <w:color w:val="000000"/>
          <w:lang w:eastAsia="es-ES"/>
        </w:rPr>
        <w:t xml:space="preserve"> </w:t>
      </w:r>
      <w:r w:rsidR="00BA2951">
        <w:rPr>
          <w:rFonts w:ascii="Bookman Old Style" w:eastAsia="Times New Roman" w:hAnsi="Bookman Old Style" w:cs="Arial"/>
          <w:color w:val="000000"/>
          <w:lang w:eastAsia="es-ES"/>
        </w:rPr>
        <w:t xml:space="preserve">inicialmente </w:t>
      </w:r>
      <w:r w:rsidR="00E72BD6">
        <w:rPr>
          <w:rFonts w:ascii="Bookman Old Style" w:eastAsia="Times New Roman" w:hAnsi="Bookman Old Style" w:cs="Arial"/>
          <w:color w:val="000000"/>
          <w:lang w:eastAsia="es-ES"/>
        </w:rPr>
        <w:t>en l</w:t>
      </w:r>
      <w:r w:rsidR="00BA2951">
        <w:rPr>
          <w:rFonts w:ascii="Bookman Old Style" w:eastAsia="Times New Roman" w:hAnsi="Bookman Old Style" w:cs="Arial"/>
          <w:color w:val="000000"/>
          <w:lang w:eastAsia="es-ES"/>
        </w:rPr>
        <w:t>a educación superior y</w:t>
      </w:r>
      <w:r w:rsidR="00E72BD6">
        <w:rPr>
          <w:rFonts w:ascii="Bookman Old Style" w:eastAsia="Times New Roman" w:hAnsi="Bookman Old Style" w:cs="Arial"/>
          <w:color w:val="000000"/>
          <w:lang w:eastAsia="es-ES"/>
        </w:rPr>
        <w:t xml:space="preserve"> para el trabajo </w:t>
      </w:r>
      <w:r w:rsidR="005C5B49">
        <w:rPr>
          <w:rFonts w:ascii="Bookman Old Style" w:eastAsia="Times New Roman" w:hAnsi="Bookman Old Style" w:cs="Arial"/>
          <w:color w:val="000000"/>
          <w:lang w:eastAsia="es-ES"/>
        </w:rPr>
        <w:t xml:space="preserve">en programas en donde ha tenido una baja participación por diferentes razones entre ellas la creación de estereotipos de trabajos y ocupaciones específicas para hombres, también, </w:t>
      </w:r>
      <w:r w:rsidR="005C5B49">
        <w:rPr>
          <w:rFonts w:ascii="Bookman Old Style" w:eastAsia="Times New Roman" w:hAnsi="Bookman Old Style" w:cs="Arial"/>
          <w:color w:val="000000"/>
          <w:lang w:eastAsia="es-ES"/>
        </w:rPr>
        <w:lastRenderedPageBreak/>
        <w:t>en materia de gen</w:t>
      </w:r>
      <w:r w:rsidR="00BA2951">
        <w:rPr>
          <w:rFonts w:ascii="Bookman Old Style" w:eastAsia="Times New Roman" w:hAnsi="Bookman Old Style" w:cs="Arial"/>
          <w:color w:val="000000"/>
          <w:lang w:eastAsia="es-ES"/>
        </w:rPr>
        <w:t xml:space="preserve">eración empresarial y de empleo, en una apuesta a mejorar la ocupabilidad de las mujeres en sectores como </w:t>
      </w:r>
      <w:r w:rsidR="00BA2951" w:rsidRPr="00BA2951">
        <w:rPr>
          <w:rFonts w:ascii="Bookman Old Style" w:eastAsia="Times New Roman" w:hAnsi="Bookman Old Style" w:cs="Arial"/>
          <w:color w:val="000000"/>
          <w:lang w:eastAsia="es-ES"/>
        </w:rPr>
        <w:t>el agropecuario, transporte, minas y energía y construcción.</w:t>
      </w:r>
    </w:p>
    <w:p w:rsidR="009C363F" w:rsidRDefault="009C363F" w:rsidP="0027274C">
      <w:pPr>
        <w:autoSpaceDE w:val="0"/>
        <w:autoSpaceDN w:val="0"/>
        <w:adjustRightInd w:val="0"/>
        <w:jc w:val="both"/>
        <w:rPr>
          <w:rFonts w:ascii="Bookman Old Style" w:eastAsia="Times New Roman" w:hAnsi="Bookman Old Style" w:cs="Arial"/>
          <w:color w:val="000000"/>
          <w:lang w:eastAsia="es-ES"/>
        </w:rPr>
      </w:pPr>
    </w:p>
    <w:p w:rsidR="00BA2951" w:rsidRPr="00BA2951" w:rsidRDefault="00BA2951" w:rsidP="00BA2951">
      <w:pPr>
        <w:autoSpaceDE w:val="0"/>
        <w:autoSpaceDN w:val="0"/>
        <w:adjustRightInd w:val="0"/>
        <w:jc w:val="both"/>
        <w:rPr>
          <w:rFonts w:ascii="Bookman Old Style" w:eastAsia="Times New Roman" w:hAnsi="Bookman Old Style" w:cs="Arial"/>
          <w:color w:val="000000"/>
          <w:lang w:val="es-CO" w:eastAsia="es-ES"/>
        </w:rPr>
      </w:pPr>
      <w:r>
        <w:rPr>
          <w:rFonts w:ascii="Bookman Old Style" w:eastAsia="Times New Roman" w:hAnsi="Bookman Old Style" w:cs="Arial"/>
          <w:color w:val="000000"/>
          <w:lang w:val="es-CO" w:eastAsia="es-ES"/>
        </w:rPr>
        <w:t xml:space="preserve">Como argumento de lo anterior, </w:t>
      </w:r>
      <w:r w:rsidRPr="00BA2951">
        <w:rPr>
          <w:rFonts w:ascii="Bookman Old Style" w:eastAsia="Times New Roman" w:hAnsi="Bookman Old Style" w:cs="Arial"/>
          <w:color w:val="000000"/>
          <w:lang w:val="es-CO" w:eastAsia="es-ES"/>
        </w:rPr>
        <w:t>ONU Mujeres señala que: “</w:t>
      </w:r>
      <w:r w:rsidRPr="00BA2951">
        <w:rPr>
          <w:rFonts w:ascii="Bookman Old Style" w:eastAsia="Times New Roman" w:hAnsi="Bookman Old Style" w:cs="Arial"/>
          <w:i/>
          <w:color w:val="000000"/>
          <w:lang w:val="es-CO" w:eastAsia="es-ES"/>
        </w:rPr>
        <w:t>La educación es esencial para que las mujeres puedan alcanzar la igualdad de género y convertirse en agentes de cambio. Al mismo tiempo, las mujeres educadas benefician a las sociedades enteras. Contribuyen de modo sustancial a las economías prósperas y a mejorar la salud, la nutrición y la educación de sus familias.”</w:t>
      </w:r>
      <w:r w:rsidRPr="00BA2951">
        <w:rPr>
          <w:rFonts w:ascii="Bookman Old Style" w:eastAsia="Times New Roman" w:hAnsi="Bookman Old Style" w:cs="Arial"/>
          <w:i/>
          <w:color w:val="000000"/>
          <w:vertAlign w:val="superscript"/>
          <w:lang w:val="es-CO" w:eastAsia="es-ES"/>
        </w:rPr>
        <w:footnoteReference w:id="10"/>
      </w:r>
    </w:p>
    <w:p w:rsidR="00BA2951" w:rsidRDefault="00BA2951" w:rsidP="0027274C">
      <w:pPr>
        <w:autoSpaceDE w:val="0"/>
        <w:autoSpaceDN w:val="0"/>
        <w:adjustRightInd w:val="0"/>
        <w:jc w:val="both"/>
        <w:rPr>
          <w:rFonts w:ascii="Bookman Old Style" w:eastAsia="Times New Roman" w:hAnsi="Bookman Old Style" w:cs="Arial"/>
          <w:color w:val="000000"/>
          <w:lang w:eastAsia="es-ES"/>
        </w:rPr>
      </w:pPr>
    </w:p>
    <w:p w:rsidR="00C33290" w:rsidRDefault="00C33290" w:rsidP="00C33290">
      <w:pPr>
        <w:autoSpaceDE w:val="0"/>
        <w:autoSpaceDN w:val="0"/>
        <w:adjustRightInd w:val="0"/>
        <w:jc w:val="both"/>
        <w:rPr>
          <w:rFonts w:ascii="Bookman Old Style" w:eastAsia="Times New Roman" w:hAnsi="Bookman Old Style" w:cs="Arial"/>
          <w:color w:val="000000"/>
          <w:lang w:eastAsia="es-ES"/>
        </w:rPr>
      </w:pPr>
      <w:r>
        <w:rPr>
          <w:rFonts w:ascii="Bookman Old Style" w:eastAsia="Times New Roman" w:hAnsi="Bookman Old Style" w:cs="Arial"/>
          <w:color w:val="000000"/>
          <w:lang w:eastAsia="es-ES"/>
        </w:rPr>
        <w:t xml:space="preserve">En conclusión, se hace necesario hacer una diferenciación positiva que ayude a la mujer a mejorar sus condiciones de vida, mediante el acceso a la educación sin estereotipos y a un trabajo digno con un salario justo. </w:t>
      </w:r>
    </w:p>
    <w:p w:rsidR="00C33290" w:rsidRDefault="00C33290" w:rsidP="0027274C">
      <w:pPr>
        <w:autoSpaceDE w:val="0"/>
        <w:autoSpaceDN w:val="0"/>
        <w:adjustRightInd w:val="0"/>
        <w:jc w:val="both"/>
        <w:rPr>
          <w:rFonts w:ascii="Bookman Old Style" w:eastAsia="Times New Roman" w:hAnsi="Bookman Old Style" w:cs="Arial"/>
          <w:color w:val="000000"/>
          <w:lang w:eastAsia="es-ES"/>
        </w:rPr>
      </w:pPr>
    </w:p>
    <w:p w:rsidR="00C67A06" w:rsidRDefault="00C67A06" w:rsidP="0027274C">
      <w:pPr>
        <w:autoSpaceDE w:val="0"/>
        <w:autoSpaceDN w:val="0"/>
        <w:adjustRightInd w:val="0"/>
        <w:jc w:val="both"/>
        <w:rPr>
          <w:rFonts w:ascii="Bookman Old Style" w:eastAsia="Times New Roman" w:hAnsi="Bookman Old Style" w:cs="Arial"/>
          <w:color w:val="000000"/>
          <w:lang w:eastAsia="es-ES"/>
        </w:rPr>
      </w:pPr>
    </w:p>
    <w:p w:rsidR="00722B98" w:rsidRPr="00875EA4" w:rsidRDefault="00722B98" w:rsidP="00722B98">
      <w:pPr>
        <w:pStyle w:val="Prrafodelista"/>
        <w:numPr>
          <w:ilvl w:val="0"/>
          <w:numId w:val="6"/>
        </w:numPr>
        <w:jc w:val="both"/>
        <w:rPr>
          <w:rFonts w:ascii="Bookman Old Style" w:hAnsi="Bookman Old Style"/>
          <w:b/>
          <w:color w:val="000000" w:themeColor="text1"/>
        </w:rPr>
      </w:pPr>
      <w:r w:rsidRPr="00875EA4">
        <w:rPr>
          <w:rFonts w:ascii="Bookman Old Style" w:hAnsi="Bookman Old Style"/>
          <w:b/>
          <w:color w:val="000000" w:themeColor="text1"/>
        </w:rPr>
        <w:t xml:space="preserve">CONTENIDO DEL PROYECTO DE LEY. </w:t>
      </w:r>
    </w:p>
    <w:p w:rsidR="00722B98" w:rsidRPr="00875EA4" w:rsidRDefault="00722B98" w:rsidP="00722B98">
      <w:pPr>
        <w:jc w:val="both"/>
        <w:rPr>
          <w:rFonts w:ascii="Bookman Old Style" w:hAnsi="Bookman Old Style"/>
          <w:b/>
          <w:color w:val="000000" w:themeColor="text1"/>
        </w:rPr>
      </w:pPr>
    </w:p>
    <w:p w:rsidR="008E4FA4" w:rsidRDefault="00722B98" w:rsidP="003E78BF">
      <w:pPr>
        <w:jc w:val="both"/>
        <w:rPr>
          <w:rFonts w:ascii="Bookman Old Style" w:hAnsi="Bookman Old Style"/>
          <w:color w:val="000000" w:themeColor="text1"/>
        </w:rPr>
      </w:pPr>
      <w:r w:rsidRPr="00875EA4">
        <w:rPr>
          <w:rFonts w:ascii="Bookman Old Style" w:hAnsi="Bookman Old Style"/>
          <w:color w:val="000000" w:themeColor="text1"/>
        </w:rPr>
        <w:t>El presente proyecto de Ley consta de 5 artículos incluida la vigencia</w:t>
      </w:r>
      <w:r w:rsidR="008E4FA4">
        <w:rPr>
          <w:rFonts w:ascii="Bookman Old Style" w:hAnsi="Bookman Old Style"/>
          <w:color w:val="000000" w:themeColor="text1"/>
        </w:rPr>
        <w:t xml:space="preserve"> y se encuentran distribuidos</w:t>
      </w:r>
      <w:r w:rsidR="00875EA4">
        <w:rPr>
          <w:rFonts w:ascii="Bookman Old Style" w:hAnsi="Bookman Old Style"/>
          <w:color w:val="000000" w:themeColor="text1"/>
        </w:rPr>
        <w:t xml:space="preserve"> de la siguiente manera:</w:t>
      </w:r>
    </w:p>
    <w:p w:rsidR="008E4FA4" w:rsidRDefault="008E4FA4" w:rsidP="003E78BF">
      <w:pPr>
        <w:jc w:val="both"/>
        <w:rPr>
          <w:rFonts w:ascii="Bookman Old Style" w:hAnsi="Bookman Old Style"/>
          <w:color w:val="000000" w:themeColor="text1"/>
        </w:rPr>
      </w:pPr>
    </w:p>
    <w:p w:rsidR="008E4FA4" w:rsidRDefault="008E4FA4" w:rsidP="003E78BF">
      <w:pPr>
        <w:jc w:val="both"/>
        <w:rPr>
          <w:rFonts w:ascii="Bookman Old Style" w:hAnsi="Bookman Old Style"/>
          <w:color w:val="000000" w:themeColor="text1"/>
        </w:rPr>
      </w:pPr>
      <w:r w:rsidRPr="00C67A06">
        <w:rPr>
          <w:rFonts w:ascii="Bookman Old Style" w:hAnsi="Bookman Old Style"/>
          <w:b/>
          <w:color w:val="000000" w:themeColor="text1"/>
        </w:rPr>
        <w:t>Artículo 1°.</w:t>
      </w:r>
      <w:r>
        <w:rPr>
          <w:rFonts w:ascii="Bookman Old Style" w:hAnsi="Bookman Old Style"/>
          <w:color w:val="000000" w:themeColor="text1"/>
        </w:rPr>
        <w:t xml:space="preserve"> Señala el objeto de la ley.</w:t>
      </w:r>
    </w:p>
    <w:p w:rsidR="00FC480A" w:rsidRDefault="008E4FA4" w:rsidP="00FC480A">
      <w:pPr>
        <w:jc w:val="both"/>
        <w:rPr>
          <w:rFonts w:ascii="Bookman Old Style" w:eastAsia="Times New Roman" w:hAnsi="Bookman Old Style" w:cs="Arial"/>
          <w:color w:val="000000"/>
          <w:shd w:val="clear" w:color="auto" w:fill="FFFFFF"/>
          <w:lang w:val="es-CO" w:eastAsia="es-CO"/>
        </w:rPr>
      </w:pPr>
      <w:r w:rsidRPr="00C67A06">
        <w:rPr>
          <w:rFonts w:ascii="Bookman Old Style" w:hAnsi="Bookman Old Style"/>
          <w:b/>
          <w:color w:val="000000" w:themeColor="text1"/>
        </w:rPr>
        <w:t>Artículo 2°.</w:t>
      </w:r>
      <w:r>
        <w:rPr>
          <w:rFonts w:ascii="Bookman Old Style" w:hAnsi="Bookman Old Style"/>
          <w:color w:val="000000" w:themeColor="text1"/>
        </w:rPr>
        <w:t xml:space="preserve"> </w:t>
      </w:r>
      <w:r w:rsidR="00FC480A">
        <w:rPr>
          <w:rFonts w:ascii="Bookman Old Style" w:hAnsi="Bookman Old Style"/>
          <w:color w:val="000000" w:themeColor="text1"/>
        </w:rPr>
        <w:t xml:space="preserve">Modifica el </w:t>
      </w:r>
      <w:r w:rsidR="00FC480A" w:rsidRPr="00326757">
        <w:rPr>
          <w:rFonts w:ascii="Bookman Old Style" w:eastAsia="Times New Roman" w:hAnsi="Bookman Old Style" w:cs="Arial"/>
          <w:color w:val="000000"/>
          <w:shd w:val="clear" w:color="auto" w:fill="FFFFFF"/>
          <w:lang w:val="es-CO" w:eastAsia="es-CO"/>
        </w:rPr>
        <w:t>artículo 3 de la ley 1429 de 2010</w:t>
      </w:r>
      <w:r w:rsidR="00FC480A">
        <w:rPr>
          <w:rFonts w:ascii="Bookman Old Style" w:eastAsia="Times New Roman" w:hAnsi="Bookman Old Style" w:cs="Arial"/>
          <w:color w:val="000000"/>
          <w:shd w:val="clear" w:color="auto" w:fill="FFFFFF"/>
          <w:lang w:val="es-CO" w:eastAsia="es-CO"/>
        </w:rPr>
        <w:t xml:space="preserve"> “Ley de generación de empleo” con el fin de que se diseñen y promuevan </w:t>
      </w:r>
      <w:r w:rsidR="00FC480A" w:rsidRPr="00FC480A">
        <w:rPr>
          <w:rFonts w:ascii="Bookman Old Style" w:eastAsia="Times New Roman" w:hAnsi="Bookman Old Style" w:cs="Arial"/>
          <w:color w:val="000000"/>
          <w:shd w:val="clear" w:color="auto" w:fill="FFFFFF"/>
          <w:lang w:val="es-CO" w:eastAsia="es-CO"/>
        </w:rPr>
        <w:t xml:space="preserve">programas de formación y capacitación, para las mujeres que las conduzca a la formalización y generación empresarial, del empleo y el teletrabajo en sectores económicos como el agropecuario, </w:t>
      </w:r>
      <w:r w:rsidR="00712326" w:rsidRPr="00712326">
        <w:rPr>
          <w:rFonts w:ascii="Bookman Old Style" w:eastAsia="Times New Roman" w:hAnsi="Bookman Old Style" w:cs="Arial"/>
          <w:color w:val="000000"/>
          <w:shd w:val="clear" w:color="auto" w:fill="FFFFFF"/>
          <w:lang w:val="es-CO" w:eastAsia="es-CO"/>
        </w:rPr>
        <w:t>transporte, minas y energía y construcción</w:t>
      </w:r>
      <w:r w:rsidR="00FC480A">
        <w:rPr>
          <w:rFonts w:ascii="Bookman Old Style" w:eastAsia="Times New Roman" w:hAnsi="Bookman Old Style" w:cs="Arial"/>
          <w:color w:val="000000"/>
          <w:shd w:val="clear" w:color="auto" w:fill="FFFFFF"/>
          <w:lang w:val="es-CO" w:eastAsia="es-CO"/>
        </w:rPr>
        <w:t>. Lo anterior apunta a mejorar</w:t>
      </w:r>
      <w:r w:rsidR="00FC480A" w:rsidRPr="00FC480A">
        <w:rPr>
          <w:rFonts w:ascii="Bookman Old Style" w:eastAsia="Times New Roman" w:hAnsi="Bookman Old Style" w:cs="Arial"/>
          <w:color w:val="000000"/>
          <w:shd w:val="clear" w:color="auto" w:fill="FFFFFF"/>
          <w:lang w:val="es-CO" w:eastAsia="es-CO"/>
        </w:rPr>
        <w:t xml:space="preserve"> la ocupabilidad de las mujeres en estos sectores sin consideración a estereotipos sobre trabajos específicos de las mujeres.</w:t>
      </w:r>
    </w:p>
    <w:p w:rsidR="008E4FA4" w:rsidRDefault="00FC480A" w:rsidP="003E78BF">
      <w:pPr>
        <w:jc w:val="both"/>
        <w:rPr>
          <w:rFonts w:ascii="Bookman Old Style" w:hAnsi="Bookman Old Style"/>
          <w:color w:val="000000" w:themeColor="text1"/>
        </w:rPr>
      </w:pPr>
      <w:r w:rsidRPr="00C67A06">
        <w:rPr>
          <w:rFonts w:ascii="Bookman Old Style" w:hAnsi="Bookman Old Style"/>
          <w:b/>
          <w:color w:val="000000" w:themeColor="text1"/>
        </w:rPr>
        <w:t>Artículo 3°.</w:t>
      </w:r>
      <w:r>
        <w:rPr>
          <w:rFonts w:ascii="Bookman Old Style" w:hAnsi="Bookman Old Style"/>
          <w:color w:val="000000" w:themeColor="text1"/>
        </w:rPr>
        <w:t xml:space="preserve"> </w:t>
      </w:r>
      <w:r w:rsidR="008E4FA4">
        <w:rPr>
          <w:rFonts w:ascii="Bookman Old Style" w:hAnsi="Bookman Old Style"/>
          <w:color w:val="000000" w:themeColor="text1"/>
        </w:rPr>
        <w:t>Modifica el artículo 5 de la ley 823 de 2002</w:t>
      </w:r>
      <w:r w:rsidR="00FE4974">
        <w:rPr>
          <w:rFonts w:ascii="Bookman Old Style" w:hAnsi="Bookman Old Style"/>
          <w:color w:val="000000" w:themeColor="text1"/>
        </w:rPr>
        <w:t xml:space="preserve"> relacionado con </w:t>
      </w:r>
      <w:r w:rsidR="00FE4974" w:rsidRPr="00FE4974">
        <w:rPr>
          <w:rFonts w:ascii="Bookman Old Style" w:hAnsi="Bookman Old Style"/>
          <w:color w:val="000000" w:themeColor="text1"/>
        </w:rPr>
        <w:t xml:space="preserve">la incorporación de las mujeres al empleo en sectores económicos como el agropecuario, </w:t>
      </w:r>
      <w:r w:rsidR="00712326" w:rsidRPr="00712326">
        <w:rPr>
          <w:rFonts w:ascii="Bookman Old Style" w:eastAsia="Times New Roman" w:hAnsi="Bookman Old Style" w:cs="Arial"/>
          <w:color w:val="000000"/>
          <w:shd w:val="clear" w:color="auto" w:fill="FFFFFF"/>
          <w:lang w:val="es-CO" w:eastAsia="es-CO"/>
        </w:rPr>
        <w:t>transporte, minas y energía y construcción</w:t>
      </w:r>
      <w:r w:rsidR="00712326" w:rsidRPr="00FE4974">
        <w:rPr>
          <w:rFonts w:ascii="Bookman Old Style" w:hAnsi="Bookman Old Style"/>
          <w:color w:val="000000" w:themeColor="text1"/>
        </w:rPr>
        <w:t xml:space="preserve"> </w:t>
      </w:r>
      <w:r w:rsidR="00FE4974">
        <w:rPr>
          <w:rFonts w:ascii="Bookman Old Style" w:hAnsi="Bookman Old Style"/>
          <w:color w:val="000000" w:themeColor="text1"/>
        </w:rPr>
        <w:t xml:space="preserve">y adiciona un parágrafo que pretende la creación de </w:t>
      </w:r>
      <w:r w:rsidR="00FE4974" w:rsidRPr="00FE4974">
        <w:rPr>
          <w:rFonts w:ascii="Bookman Old Style" w:hAnsi="Bookman Old Style"/>
          <w:color w:val="000000" w:themeColor="text1"/>
        </w:rPr>
        <w:t>una estrategia de promoción, capacitación e inclusión laboral y en educación para la mujer en los diferentes sectores económicos.</w:t>
      </w:r>
    </w:p>
    <w:p w:rsidR="008E4FA4" w:rsidRDefault="008E4FA4" w:rsidP="003E78BF">
      <w:pPr>
        <w:jc w:val="both"/>
        <w:rPr>
          <w:rFonts w:ascii="Bookman Old Style" w:hAnsi="Bookman Old Style"/>
          <w:color w:val="000000" w:themeColor="text1"/>
        </w:rPr>
      </w:pPr>
      <w:r w:rsidRPr="00C67A06">
        <w:rPr>
          <w:rFonts w:ascii="Bookman Old Style" w:hAnsi="Bookman Old Style"/>
          <w:b/>
          <w:color w:val="000000" w:themeColor="text1"/>
        </w:rPr>
        <w:t xml:space="preserve">Artículo </w:t>
      </w:r>
      <w:r w:rsidR="00FC480A" w:rsidRPr="00C67A06">
        <w:rPr>
          <w:rFonts w:ascii="Bookman Old Style" w:hAnsi="Bookman Old Style"/>
          <w:b/>
          <w:color w:val="000000" w:themeColor="text1"/>
        </w:rPr>
        <w:t>4</w:t>
      </w:r>
      <w:r w:rsidR="00FE4974" w:rsidRPr="00C67A06">
        <w:rPr>
          <w:rFonts w:ascii="Bookman Old Style" w:hAnsi="Bookman Old Style"/>
          <w:b/>
          <w:color w:val="000000" w:themeColor="text1"/>
        </w:rPr>
        <w:t>°.</w:t>
      </w:r>
      <w:r w:rsidR="00FE4974">
        <w:rPr>
          <w:rFonts w:ascii="Bookman Old Style" w:hAnsi="Bookman Old Style"/>
          <w:color w:val="000000" w:themeColor="text1"/>
        </w:rPr>
        <w:t xml:space="preserve"> Establece</w:t>
      </w:r>
      <w:r w:rsidR="00223547">
        <w:rPr>
          <w:rFonts w:ascii="Bookman Old Style" w:hAnsi="Bookman Old Style"/>
          <w:color w:val="000000" w:themeColor="text1"/>
        </w:rPr>
        <w:t xml:space="preserve"> medidas</w:t>
      </w:r>
      <w:r>
        <w:rPr>
          <w:rFonts w:ascii="Bookman Old Style" w:hAnsi="Bookman Old Style"/>
          <w:color w:val="000000" w:themeColor="text1"/>
        </w:rPr>
        <w:t xml:space="preserve"> en materia de educación</w:t>
      </w:r>
      <w:r w:rsidR="00223547">
        <w:rPr>
          <w:rFonts w:ascii="Bookman Old Style" w:hAnsi="Bookman Old Style"/>
          <w:color w:val="000000" w:themeColor="text1"/>
        </w:rPr>
        <w:t xml:space="preserve">, que buscan una política de fomento de la educación en los programas de educación superior con </w:t>
      </w:r>
      <w:r w:rsidR="00FE4974" w:rsidRPr="00FE4974">
        <w:rPr>
          <w:rFonts w:ascii="Bookman Old Style" w:hAnsi="Bookman Old Style"/>
          <w:color w:val="000000" w:themeColor="text1"/>
          <w:lang w:val="es-CO"/>
        </w:rPr>
        <w:t>bajos índices de incorporación por parte de las mujeres</w:t>
      </w:r>
      <w:r>
        <w:rPr>
          <w:rFonts w:ascii="Bookman Old Style" w:hAnsi="Bookman Old Style"/>
          <w:color w:val="000000" w:themeColor="text1"/>
        </w:rPr>
        <w:t>.</w:t>
      </w:r>
    </w:p>
    <w:p w:rsidR="008E4FA4" w:rsidRDefault="00FC480A" w:rsidP="003E78BF">
      <w:pPr>
        <w:jc w:val="both"/>
        <w:rPr>
          <w:rFonts w:ascii="Bookman Old Style" w:hAnsi="Bookman Old Style"/>
          <w:color w:val="000000" w:themeColor="text1"/>
        </w:rPr>
      </w:pPr>
      <w:r w:rsidRPr="00C67A06">
        <w:rPr>
          <w:rFonts w:ascii="Bookman Old Style" w:hAnsi="Bookman Old Style"/>
          <w:b/>
          <w:color w:val="000000" w:themeColor="text1"/>
        </w:rPr>
        <w:t>Artículo 5</w:t>
      </w:r>
      <w:r w:rsidR="008E4FA4" w:rsidRPr="00C67A06">
        <w:rPr>
          <w:rFonts w:ascii="Bookman Old Style" w:hAnsi="Bookman Old Style"/>
          <w:b/>
          <w:color w:val="000000" w:themeColor="text1"/>
        </w:rPr>
        <w:t>°.</w:t>
      </w:r>
      <w:r w:rsidR="008E4FA4">
        <w:rPr>
          <w:rFonts w:ascii="Bookman Old Style" w:hAnsi="Bookman Old Style"/>
          <w:color w:val="000000" w:themeColor="text1"/>
        </w:rPr>
        <w:t xml:space="preserve"> Especifica el informe anual que deberán presentar los Ministerios de Trabajo y Educación, y el </w:t>
      </w:r>
      <w:r w:rsidR="001967D6">
        <w:rPr>
          <w:rFonts w:ascii="Bookman Old Style" w:hAnsi="Bookman Old Style"/>
          <w:color w:val="000000" w:themeColor="text1"/>
        </w:rPr>
        <w:t>Servicio Nacional de Aprendizaje - SENA con el fin de evaluar</w:t>
      </w:r>
      <w:r w:rsidR="008E4FA4">
        <w:rPr>
          <w:rFonts w:ascii="Bookman Old Style" w:hAnsi="Bookman Old Style"/>
          <w:color w:val="000000" w:themeColor="text1"/>
        </w:rPr>
        <w:t xml:space="preserve"> el avance y los objetivos de desarrollo de la ley en materia de inclusión de la mujer</w:t>
      </w:r>
      <w:r w:rsidR="001967D6">
        <w:rPr>
          <w:rFonts w:ascii="Bookman Old Style" w:hAnsi="Bookman Old Style"/>
          <w:color w:val="000000" w:themeColor="text1"/>
        </w:rPr>
        <w:t xml:space="preserve"> con las medidas establecidas</w:t>
      </w:r>
      <w:r w:rsidR="008E4FA4">
        <w:rPr>
          <w:rFonts w:ascii="Bookman Old Style" w:hAnsi="Bookman Old Style"/>
          <w:color w:val="000000" w:themeColor="text1"/>
        </w:rPr>
        <w:t>.</w:t>
      </w:r>
    </w:p>
    <w:p w:rsidR="008E4FA4" w:rsidRDefault="00FC480A" w:rsidP="003E78BF">
      <w:pPr>
        <w:jc w:val="both"/>
        <w:rPr>
          <w:rFonts w:ascii="Bookman Old Style" w:hAnsi="Bookman Old Style"/>
          <w:color w:val="000000" w:themeColor="text1"/>
        </w:rPr>
      </w:pPr>
      <w:r w:rsidRPr="00C67A06">
        <w:rPr>
          <w:rFonts w:ascii="Bookman Old Style" w:hAnsi="Bookman Old Style"/>
          <w:b/>
          <w:color w:val="000000" w:themeColor="text1"/>
        </w:rPr>
        <w:lastRenderedPageBreak/>
        <w:t>Artículo 6</w:t>
      </w:r>
      <w:r w:rsidR="008E4FA4" w:rsidRPr="00C67A06">
        <w:rPr>
          <w:rFonts w:ascii="Bookman Old Style" w:hAnsi="Bookman Old Style"/>
          <w:b/>
          <w:color w:val="000000" w:themeColor="text1"/>
        </w:rPr>
        <w:t>°.</w:t>
      </w:r>
      <w:r w:rsidR="008E4FA4">
        <w:rPr>
          <w:rFonts w:ascii="Bookman Old Style" w:hAnsi="Bookman Old Style"/>
          <w:color w:val="000000" w:themeColor="text1"/>
        </w:rPr>
        <w:t xml:space="preserve"> Vigencia y Derogatorias.</w:t>
      </w:r>
    </w:p>
    <w:p w:rsidR="008E4FA4" w:rsidRDefault="008E4FA4" w:rsidP="003E78BF">
      <w:pPr>
        <w:jc w:val="both"/>
        <w:rPr>
          <w:rFonts w:ascii="Bookman Old Style" w:hAnsi="Bookman Old Style"/>
          <w:color w:val="000000" w:themeColor="text1"/>
        </w:rPr>
      </w:pPr>
    </w:p>
    <w:p w:rsidR="00722B98" w:rsidRPr="00875EA4" w:rsidRDefault="00722B98" w:rsidP="003E78BF">
      <w:pPr>
        <w:jc w:val="both"/>
        <w:rPr>
          <w:rFonts w:ascii="Bookman Old Style" w:hAnsi="Bookman Old Style"/>
          <w:b/>
          <w:color w:val="000000" w:themeColor="text1"/>
        </w:rPr>
      </w:pPr>
    </w:p>
    <w:p w:rsidR="00722B98" w:rsidRPr="00875EA4" w:rsidRDefault="00722B98" w:rsidP="003E78BF">
      <w:pPr>
        <w:pStyle w:val="Prrafodelista"/>
        <w:numPr>
          <w:ilvl w:val="0"/>
          <w:numId w:val="6"/>
        </w:numPr>
        <w:jc w:val="both"/>
        <w:rPr>
          <w:rFonts w:ascii="Bookman Old Style" w:hAnsi="Bookman Old Style"/>
          <w:b/>
          <w:color w:val="000000" w:themeColor="text1"/>
        </w:rPr>
      </w:pPr>
      <w:r w:rsidRPr="00875EA4">
        <w:rPr>
          <w:rFonts w:ascii="Bookman Old Style" w:hAnsi="Bookman Old Style"/>
          <w:b/>
          <w:color w:val="000000" w:themeColor="text1"/>
        </w:rPr>
        <w:t xml:space="preserve">PROPOSICIÓN.  </w:t>
      </w:r>
    </w:p>
    <w:p w:rsidR="00722B98" w:rsidRPr="00875EA4" w:rsidRDefault="00722B98" w:rsidP="00722B98">
      <w:pPr>
        <w:jc w:val="both"/>
        <w:rPr>
          <w:rFonts w:ascii="Bookman Old Style" w:hAnsi="Bookman Old Style"/>
          <w:b/>
          <w:color w:val="000000" w:themeColor="text1"/>
        </w:rPr>
      </w:pPr>
    </w:p>
    <w:p w:rsidR="00722B98" w:rsidRPr="00875EA4" w:rsidRDefault="00722B98" w:rsidP="00722B98">
      <w:pPr>
        <w:jc w:val="both"/>
        <w:rPr>
          <w:rFonts w:ascii="Bookman Old Style" w:hAnsi="Bookman Old Style"/>
          <w:color w:val="000000" w:themeColor="text1"/>
        </w:rPr>
      </w:pPr>
      <w:r w:rsidRPr="00875EA4">
        <w:rPr>
          <w:rFonts w:ascii="Bookman Old Style" w:hAnsi="Bookman Old Style"/>
          <w:color w:val="000000" w:themeColor="text1"/>
        </w:rPr>
        <w:t>En Concordancia con los anteriores argumentos, la necesidad y conveniencia de la iniciativa, pongo a consideración del Honorable Congreso de la República el presente proyecto de ley con el fin de que inicie su trámite legal.</w:t>
      </w:r>
    </w:p>
    <w:p w:rsidR="00722B98" w:rsidRPr="00875EA4" w:rsidRDefault="00722B98" w:rsidP="00722B98">
      <w:pPr>
        <w:jc w:val="both"/>
        <w:rPr>
          <w:rFonts w:ascii="Bookman Old Style" w:hAnsi="Bookman Old Style"/>
          <w:b/>
          <w:color w:val="000000" w:themeColor="text1"/>
        </w:rPr>
      </w:pPr>
    </w:p>
    <w:p w:rsidR="00722B98" w:rsidRPr="00875EA4" w:rsidRDefault="00722B98" w:rsidP="00722B98">
      <w:pPr>
        <w:jc w:val="both"/>
        <w:rPr>
          <w:rFonts w:ascii="Bookman Old Style" w:hAnsi="Bookman Old Style"/>
          <w:b/>
          <w:color w:val="000000" w:themeColor="text1"/>
        </w:rPr>
      </w:pPr>
    </w:p>
    <w:p w:rsidR="00722B98" w:rsidRDefault="00722B98" w:rsidP="00722B98">
      <w:pPr>
        <w:jc w:val="both"/>
        <w:rPr>
          <w:rFonts w:ascii="Bookman Old Style" w:hAnsi="Bookman Old Style"/>
          <w:b/>
          <w:color w:val="000000" w:themeColor="text1"/>
        </w:rPr>
      </w:pPr>
    </w:p>
    <w:p w:rsidR="009E403F" w:rsidRDefault="009E403F" w:rsidP="00722B98">
      <w:pPr>
        <w:jc w:val="both"/>
        <w:rPr>
          <w:rFonts w:ascii="Bookman Old Style" w:hAnsi="Bookman Old Style"/>
          <w:b/>
          <w:color w:val="000000" w:themeColor="text1"/>
        </w:rPr>
      </w:pPr>
    </w:p>
    <w:p w:rsidR="00AF7AEB" w:rsidRPr="00875EA4" w:rsidRDefault="00AF7AEB" w:rsidP="00722B98">
      <w:pPr>
        <w:jc w:val="both"/>
        <w:rPr>
          <w:rFonts w:ascii="Bookman Old Style" w:hAnsi="Bookman Old Style"/>
          <w:b/>
          <w:color w:val="000000" w:themeColor="text1"/>
        </w:rPr>
      </w:pPr>
    </w:p>
    <w:p w:rsidR="00722B98" w:rsidRPr="00875EA4" w:rsidRDefault="00722B98" w:rsidP="00722B98">
      <w:pPr>
        <w:jc w:val="both"/>
        <w:rPr>
          <w:rFonts w:ascii="Bookman Old Style" w:hAnsi="Bookman Old Style"/>
          <w:b/>
          <w:color w:val="000000" w:themeColor="text1"/>
        </w:rPr>
      </w:pPr>
    </w:p>
    <w:p w:rsidR="00AF7AEB" w:rsidRPr="00AF7AEB" w:rsidRDefault="00AF7AEB" w:rsidP="00AF7AEB">
      <w:pPr>
        <w:spacing w:before="28" w:after="28" w:line="276" w:lineRule="auto"/>
        <w:jc w:val="both"/>
        <w:rPr>
          <w:rFonts w:ascii="Arial" w:eastAsia="Arial" w:hAnsi="Arial" w:cs="Arial"/>
          <w:b/>
          <w:sz w:val="20"/>
          <w:lang w:val="es-CO" w:eastAsia="es-CO"/>
        </w:rPr>
      </w:pPr>
      <w:r w:rsidRPr="00AF7AEB">
        <w:rPr>
          <w:rFonts w:ascii="Arial" w:eastAsia="Arial" w:hAnsi="Arial" w:cs="Arial"/>
          <w:b/>
          <w:sz w:val="22"/>
          <w:lang w:val="es-CO" w:eastAsia="es-CO"/>
        </w:rPr>
        <w:t>H.S. EMMA CLAUDIA CASTELLANOS</w:t>
      </w:r>
      <w:r w:rsidRPr="00AF7AEB">
        <w:rPr>
          <w:rFonts w:ascii="Arial" w:eastAsia="Arial" w:hAnsi="Arial" w:cs="Arial"/>
          <w:b/>
          <w:sz w:val="22"/>
          <w:lang w:val="es-CO" w:eastAsia="es-CO"/>
        </w:rPr>
        <w:tab/>
        <w:t xml:space="preserve">     </w:t>
      </w:r>
      <w:r w:rsidRPr="00AF7AEB">
        <w:rPr>
          <w:rFonts w:ascii="Arial" w:eastAsia="Arial" w:hAnsi="Arial" w:cs="Arial"/>
          <w:b/>
          <w:sz w:val="22"/>
          <w:lang w:val="es-CO" w:eastAsia="es-CO"/>
        </w:rPr>
        <w:tab/>
        <w:t>H.R. ÁNGELA PATRICIA SANCHEZ</w:t>
      </w:r>
      <w:r w:rsidRPr="00AF7AEB">
        <w:rPr>
          <w:rFonts w:ascii="Arial" w:eastAsia="Arial" w:hAnsi="Arial" w:cs="Arial"/>
          <w:b/>
          <w:sz w:val="20"/>
          <w:lang w:val="es-CO" w:eastAsia="es-CO"/>
        </w:rPr>
        <w:t xml:space="preserve"> </w:t>
      </w:r>
    </w:p>
    <w:p w:rsidR="00AF7AEB" w:rsidRPr="00AF7AEB" w:rsidRDefault="00AF7AEB" w:rsidP="00AF7AEB">
      <w:pPr>
        <w:rPr>
          <w:rFonts w:ascii="Arial" w:eastAsia="Arial" w:hAnsi="Arial" w:cs="Arial"/>
          <w:b/>
          <w:lang w:val="es-CO" w:eastAsia="es-CO"/>
        </w:rPr>
      </w:pPr>
      <w:r w:rsidRPr="00AF7AEB">
        <w:rPr>
          <w:rFonts w:ascii="Arial" w:eastAsia="Arial" w:hAnsi="Arial" w:cs="Arial"/>
          <w:lang w:val="es-CO" w:eastAsia="es-CO"/>
        </w:rPr>
        <w:t>Senadora de la República</w:t>
      </w:r>
      <w:r w:rsidRPr="00AF7AEB">
        <w:rPr>
          <w:rFonts w:ascii="Arial" w:eastAsia="Arial" w:hAnsi="Arial" w:cs="Arial"/>
          <w:lang w:val="es-CO" w:eastAsia="es-CO"/>
        </w:rPr>
        <w:tab/>
      </w:r>
      <w:r w:rsidRPr="00AF7AEB">
        <w:rPr>
          <w:rFonts w:ascii="Arial" w:eastAsia="Arial" w:hAnsi="Arial" w:cs="Arial"/>
          <w:lang w:val="es-CO" w:eastAsia="es-CO"/>
        </w:rPr>
        <w:tab/>
      </w:r>
      <w:r w:rsidRPr="00AF7AEB">
        <w:rPr>
          <w:rFonts w:ascii="Arial" w:eastAsia="Arial" w:hAnsi="Arial" w:cs="Arial"/>
          <w:lang w:val="es-CO" w:eastAsia="es-CO"/>
        </w:rPr>
        <w:tab/>
        <w:t xml:space="preserve">   </w:t>
      </w:r>
      <w:r w:rsidRPr="00AF7AEB">
        <w:rPr>
          <w:rFonts w:ascii="Arial" w:eastAsia="Arial" w:hAnsi="Arial" w:cs="Arial"/>
          <w:lang w:val="es-CO" w:eastAsia="es-CO"/>
        </w:rPr>
        <w:tab/>
        <w:t xml:space="preserve">Representante a la Cámara </w:t>
      </w: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p>
    <w:p w:rsidR="00AF7AEB" w:rsidRPr="00AF7AEB" w:rsidRDefault="00AF7AEB" w:rsidP="00AF7AEB">
      <w:pPr>
        <w:rPr>
          <w:rFonts w:ascii="Arial" w:eastAsia="Arial" w:hAnsi="Arial" w:cs="Arial"/>
          <w:b/>
          <w:lang w:val="es-CO" w:eastAsia="es-CO"/>
        </w:rPr>
      </w:pPr>
      <w:r w:rsidRPr="00AF7AEB">
        <w:rPr>
          <w:rFonts w:ascii="Arial" w:eastAsia="Arial" w:hAnsi="Arial" w:cs="Arial"/>
          <w:b/>
          <w:lang w:val="es-CO" w:eastAsia="es-CO"/>
        </w:rPr>
        <w:t>H.R. AQUILEO MEDINA ARTEAGA                  H.R. JOSÉ DANIEL LÓPEZ</w:t>
      </w:r>
    </w:p>
    <w:p w:rsidR="00AF7AEB" w:rsidRPr="00AF7AEB" w:rsidRDefault="00AF7AEB" w:rsidP="00AF7AEB">
      <w:pPr>
        <w:rPr>
          <w:rFonts w:ascii="Arial" w:eastAsia="Arial" w:hAnsi="Arial" w:cs="Arial"/>
          <w:lang w:val="es-CO" w:eastAsia="es-CO"/>
        </w:rPr>
      </w:pPr>
      <w:r w:rsidRPr="00AF7AEB">
        <w:rPr>
          <w:rFonts w:ascii="Arial" w:eastAsia="Arial" w:hAnsi="Arial" w:cs="Arial"/>
          <w:lang w:val="es-CO" w:eastAsia="es-CO"/>
        </w:rPr>
        <w:t xml:space="preserve">Representante a la Cámara                      </w:t>
      </w:r>
      <w:r w:rsidRPr="00AF7AEB">
        <w:rPr>
          <w:rFonts w:ascii="Arial" w:eastAsia="Arial" w:hAnsi="Arial" w:cs="Arial"/>
          <w:lang w:val="es-CO" w:eastAsia="es-CO"/>
        </w:rPr>
        <w:tab/>
        <w:t xml:space="preserve"> Representante a la Cámara</w:t>
      </w: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b/>
          <w:lang w:val="es-CO" w:eastAsia="es-CO"/>
        </w:rPr>
      </w:pPr>
      <w:r w:rsidRPr="00AF7AEB">
        <w:rPr>
          <w:rFonts w:ascii="Arial" w:eastAsia="Arial" w:hAnsi="Arial" w:cs="Arial"/>
          <w:b/>
          <w:lang w:val="es-CO" w:eastAsia="es-CO"/>
        </w:rPr>
        <w:t>H.R. CESAR AUGUSTO LORDUY                       H.R. JOSÉ GABRIEL AMAR</w:t>
      </w:r>
    </w:p>
    <w:p w:rsidR="00AF7AEB" w:rsidRPr="00AF7AEB" w:rsidRDefault="00AF7AEB" w:rsidP="00AF7AEB">
      <w:pPr>
        <w:rPr>
          <w:rFonts w:ascii="Arial" w:eastAsia="Arial" w:hAnsi="Arial" w:cs="Arial"/>
          <w:lang w:val="es-CO" w:eastAsia="es-CO"/>
        </w:rPr>
      </w:pPr>
      <w:r w:rsidRPr="00AF7AEB">
        <w:rPr>
          <w:rFonts w:ascii="Arial" w:eastAsia="Arial" w:hAnsi="Arial" w:cs="Arial"/>
          <w:lang w:val="es-CO" w:eastAsia="es-CO"/>
        </w:rPr>
        <w:t xml:space="preserve">Representante a la Cámara                      </w:t>
      </w:r>
      <w:r w:rsidRPr="00AF7AEB">
        <w:rPr>
          <w:rFonts w:ascii="Arial" w:eastAsia="Arial" w:hAnsi="Arial" w:cs="Arial"/>
          <w:lang w:val="es-CO" w:eastAsia="es-CO"/>
        </w:rPr>
        <w:tab/>
        <w:t xml:space="preserve">    Representante a la Cámara</w:t>
      </w: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b/>
          <w:lang w:val="es-CO" w:eastAsia="es-CO"/>
        </w:rPr>
      </w:pPr>
      <w:r w:rsidRPr="00AF7AEB">
        <w:rPr>
          <w:rFonts w:ascii="Arial" w:eastAsia="Arial" w:hAnsi="Arial" w:cs="Arial"/>
          <w:b/>
          <w:lang w:val="es-CO" w:eastAsia="es-CO"/>
        </w:rPr>
        <w:t>H.R. MODESTO ENRIQUE AGUILERA</w:t>
      </w:r>
      <w:r w:rsidRPr="00AF7AEB">
        <w:rPr>
          <w:rFonts w:ascii="Arial" w:eastAsia="Arial" w:hAnsi="Arial" w:cs="Arial"/>
          <w:b/>
          <w:lang w:val="es-CO" w:eastAsia="es-CO"/>
        </w:rPr>
        <w:tab/>
        <w:t xml:space="preserve">        </w:t>
      </w:r>
      <w:r w:rsidRPr="00AF7AEB">
        <w:rPr>
          <w:rFonts w:ascii="Arial" w:eastAsia="Arial" w:hAnsi="Arial" w:cs="Arial"/>
          <w:b/>
          <w:lang w:val="es-CO" w:eastAsia="es-CO"/>
        </w:rPr>
        <w:tab/>
        <w:t xml:space="preserve">     H.R. ELOY CHICHI QUINTERO</w:t>
      </w:r>
    </w:p>
    <w:p w:rsidR="00AF7AEB" w:rsidRPr="00AF7AEB" w:rsidRDefault="00AF7AEB" w:rsidP="00AF7AEB">
      <w:pPr>
        <w:rPr>
          <w:rFonts w:ascii="Arial" w:eastAsia="Arial" w:hAnsi="Arial" w:cs="Arial"/>
          <w:lang w:val="es-CO" w:eastAsia="es-CO"/>
        </w:rPr>
      </w:pPr>
      <w:r w:rsidRPr="00AF7AEB">
        <w:rPr>
          <w:rFonts w:ascii="Arial" w:eastAsia="Arial" w:hAnsi="Arial" w:cs="Arial"/>
          <w:lang w:val="es-CO" w:eastAsia="es-CO"/>
        </w:rPr>
        <w:t xml:space="preserve">Representante a la Cámara                      </w:t>
      </w:r>
      <w:r w:rsidRPr="00AF7AEB">
        <w:rPr>
          <w:rFonts w:ascii="Arial" w:eastAsia="Arial" w:hAnsi="Arial" w:cs="Arial"/>
          <w:lang w:val="es-CO" w:eastAsia="es-CO"/>
        </w:rPr>
        <w:tab/>
        <w:t xml:space="preserve">     Representante a la Cámara</w:t>
      </w: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AF7AEB" w:rsidRDefault="00AF7AEB" w:rsidP="00AF7AEB">
      <w:pPr>
        <w:rPr>
          <w:rFonts w:ascii="Arial" w:eastAsia="Arial" w:hAnsi="Arial" w:cs="Arial"/>
          <w:lang w:val="es-CO" w:eastAsia="es-CO"/>
        </w:rPr>
      </w:pPr>
    </w:p>
    <w:p w:rsidR="006B0647" w:rsidRDefault="006B0647" w:rsidP="00AF7AEB">
      <w:pPr>
        <w:rPr>
          <w:rFonts w:ascii="Arial" w:eastAsia="Arial" w:hAnsi="Arial" w:cs="Arial"/>
          <w:lang w:val="es-CO" w:eastAsia="es-CO"/>
        </w:rPr>
      </w:pPr>
    </w:p>
    <w:p w:rsidR="006B0647" w:rsidRDefault="006B0647" w:rsidP="00AF7AEB">
      <w:pPr>
        <w:rPr>
          <w:rFonts w:ascii="Arial" w:eastAsia="Arial" w:hAnsi="Arial" w:cs="Arial"/>
          <w:lang w:val="es-CO" w:eastAsia="es-CO"/>
        </w:rPr>
      </w:pPr>
    </w:p>
    <w:p w:rsidR="006B0647" w:rsidRDefault="006B0647" w:rsidP="00AF7AEB">
      <w:pPr>
        <w:rPr>
          <w:rFonts w:ascii="Arial" w:eastAsia="Arial" w:hAnsi="Arial" w:cs="Arial"/>
          <w:lang w:val="es-CO" w:eastAsia="es-CO"/>
        </w:rPr>
      </w:pPr>
    </w:p>
    <w:p w:rsidR="006B0647" w:rsidRDefault="006B0647" w:rsidP="00AF7AEB">
      <w:pPr>
        <w:rPr>
          <w:rFonts w:ascii="Arial" w:eastAsia="Arial" w:hAnsi="Arial" w:cs="Arial"/>
          <w:lang w:val="es-CO" w:eastAsia="es-CO"/>
        </w:rPr>
      </w:pPr>
    </w:p>
    <w:p w:rsidR="006B0647" w:rsidRPr="00AF7AEB" w:rsidRDefault="006B0647" w:rsidP="00AF7AEB">
      <w:pPr>
        <w:rPr>
          <w:rFonts w:ascii="Arial" w:eastAsia="Arial" w:hAnsi="Arial" w:cs="Arial"/>
          <w:lang w:val="es-CO" w:eastAsia="es-CO"/>
        </w:rPr>
      </w:pPr>
    </w:p>
    <w:p w:rsidR="00AF7AEB" w:rsidRPr="00AF7AEB" w:rsidRDefault="00AF7AEB" w:rsidP="00AF7AEB">
      <w:pPr>
        <w:rPr>
          <w:rFonts w:ascii="Arial" w:eastAsia="Arial" w:hAnsi="Arial" w:cs="Arial"/>
          <w:lang w:val="es-CO" w:eastAsia="es-CO"/>
        </w:rPr>
      </w:pPr>
    </w:p>
    <w:p w:rsidR="006B0647" w:rsidRDefault="006B0647" w:rsidP="006B0647">
      <w:pPr>
        <w:ind w:left="720" w:hanging="720"/>
        <w:rPr>
          <w:rFonts w:ascii="Arial" w:eastAsia="Arial" w:hAnsi="Arial" w:cs="Arial"/>
          <w:b/>
        </w:rPr>
      </w:pPr>
      <w:r>
        <w:rPr>
          <w:rFonts w:ascii="Arial" w:eastAsia="Arial" w:hAnsi="Arial" w:cs="Arial"/>
          <w:b/>
        </w:rPr>
        <w:t xml:space="preserve">H.R. GLORIA BETTY ZORRO A.         </w:t>
      </w:r>
      <w:r>
        <w:rPr>
          <w:rFonts w:ascii="Arial" w:eastAsia="Arial" w:hAnsi="Arial" w:cs="Arial"/>
          <w:b/>
        </w:rPr>
        <w:tab/>
        <w:t xml:space="preserve">              H.R. KAREN VIOLLETE CURE</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 xml:space="preserve">    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b/>
        </w:rPr>
      </w:pPr>
      <w:r>
        <w:rPr>
          <w:rFonts w:ascii="Arial" w:eastAsia="Arial" w:hAnsi="Arial" w:cs="Arial"/>
          <w:b/>
        </w:rPr>
        <w:t>H.R. GUSTAVO HERNAN PUENTES                 H.R. JULIO CESAR TRIANA</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 xml:space="preserve">   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b/>
        </w:rPr>
      </w:pPr>
      <w:r>
        <w:rPr>
          <w:rFonts w:ascii="Arial" w:eastAsia="Arial" w:hAnsi="Arial" w:cs="Arial"/>
          <w:b/>
        </w:rPr>
        <w:t>H.R. DAVID ERNESTO PULIDO                        H.R. SALIM VILLAMIL QUESSEP</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 xml:space="preserve"> 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b/>
        </w:rPr>
      </w:pPr>
      <w:r w:rsidRPr="002E167D">
        <w:rPr>
          <w:rFonts w:ascii="Arial" w:eastAsia="Arial" w:hAnsi="Arial" w:cs="Arial"/>
          <w:b/>
        </w:rPr>
        <w:t xml:space="preserve">H.R. JAIME RODRÍGUEZ CONTRERAS       </w:t>
      </w:r>
      <w:r>
        <w:rPr>
          <w:rFonts w:ascii="Arial" w:eastAsia="Arial" w:hAnsi="Arial" w:cs="Arial"/>
          <w:b/>
        </w:rPr>
        <w:tab/>
      </w:r>
      <w:r w:rsidRPr="002E167D">
        <w:rPr>
          <w:rFonts w:ascii="Arial" w:eastAsia="Arial" w:hAnsi="Arial" w:cs="Arial"/>
          <w:b/>
        </w:rPr>
        <w:t xml:space="preserve"> H.R. ATILANO ALONSO GIRALDO</w:t>
      </w:r>
    </w:p>
    <w:p w:rsidR="006B0647" w:rsidRDefault="006B0647" w:rsidP="006B0647">
      <w:pPr>
        <w:ind w:left="720" w:hanging="720"/>
        <w:rPr>
          <w:rFonts w:ascii="Arial" w:eastAsia="Arial" w:hAnsi="Arial" w:cs="Arial"/>
        </w:rPr>
      </w:pPr>
      <w:r>
        <w:rPr>
          <w:rFonts w:ascii="Arial" w:eastAsia="Arial" w:hAnsi="Arial" w:cs="Arial"/>
        </w:rPr>
        <w:t>Representante a la Cámara                                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b/>
        </w:rPr>
      </w:pPr>
      <w:r>
        <w:rPr>
          <w:rFonts w:ascii="Arial" w:eastAsia="Arial" w:hAnsi="Arial" w:cs="Arial"/>
          <w:b/>
        </w:rPr>
        <w:t>H.R. JORGE MÉNDEZ HERNÁNDEZ               H.R. HÉCTOR JAVIER VERGARA</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b/>
        </w:rPr>
      </w:pPr>
      <w:r w:rsidRPr="002E167D">
        <w:rPr>
          <w:rFonts w:ascii="Arial" w:eastAsia="Arial" w:hAnsi="Arial" w:cs="Arial"/>
          <w:b/>
        </w:rPr>
        <w:t xml:space="preserve">H.R. CIRO FERNÁNDEZ NÚÑEZ   </w:t>
      </w:r>
      <w:r w:rsidRPr="002E167D">
        <w:rPr>
          <w:rFonts w:ascii="Arial" w:eastAsia="Arial" w:hAnsi="Arial" w:cs="Arial"/>
          <w:b/>
        </w:rPr>
        <w:tab/>
      </w:r>
      <w:r>
        <w:rPr>
          <w:rFonts w:ascii="Arial" w:eastAsia="Arial" w:hAnsi="Arial" w:cs="Arial"/>
          <w:b/>
        </w:rPr>
        <w:tab/>
      </w:r>
      <w:r w:rsidRPr="002E167D">
        <w:rPr>
          <w:rFonts w:ascii="Arial" w:eastAsia="Arial" w:hAnsi="Arial" w:cs="Arial"/>
          <w:b/>
        </w:rPr>
        <w:t>H.R. CARLOS ALBERTO CUENCA</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Representante a la Cámara</w:t>
      </w: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Default="006B0647" w:rsidP="006B0647">
      <w:pPr>
        <w:ind w:left="720" w:hanging="720"/>
        <w:rPr>
          <w:rFonts w:ascii="Arial" w:eastAsia="Arial" w:hAnsi="Arial" w:cs="Arial"/>
        </w:rPr>
      </w:pPr>
    </w:p>
    <w:p w:rsidR="006B0647" w:rsidRPr="002E167D" w:rsidRDefault="006B0647" w:rsidP="006B0647">
      <w:pPr>
        <w:ind w:left="720" w:hanging="720"/>
        <w:rPr>
          <w:rFonts w:ascii="Arial" w:eastAsia="Arial" w:hAnsi="Arial" w:cs="Arial"/>
          <w:b/>
        </w:rPr>
      </w:pPr>
      <w:r>
        <w:rPr>
          <w:rFonts w:ascii="Arial" w:eastAsia="Arial" w:hAnsi="Arial" w:cs="Arial"/>
          <w:b/>
        </w:rPr>
        <w:t>H.R. OSWALDO ARCOS BENAVIDES</w:t>
      </w:r>
      <w:r>
        <w:rPr>
          <w:rFonts w:ascii="Arial" w:eastAsia="Arial" w:hAnsi="Arial" w:cs="Arial"/>
          <w:b/>
        </w:rPr>
        <w:tab/>
      </w:r>
      <w:r>
        <w:rPr>
          <w:rFonts w:ascii="Arial" w:eastAsia="Arial" w:hAnsi="Arial" w:cs="Arial"/>
          <w:b/>
        </w:rPr>
        <w:tab/>
      </w:r>
      <w:r w:rsidRPr="002E167D">
        <w:rPr>
          <w:rFonts w:ascii="Arial" w:eastAsia="Arial" w:hAnsi="Arial" w:cs="Arial"/>
          <w:b/>
        </w:rPr>
        <w:t xml:space="preserve">H.R. CARLOS MARIO FARELO </w:t>
      </w:r>
    </w:p>
    <w:p w:rsidR="006B0647" w:rsidRDefault="006B0647" w:rsidP="006B0647">
      <w:pPr>
        <w:ind w:left="720" w:hanging="720"/>
        <w:rPr>
          <w:rFonts w:ascii="Arial" w:eastAsia="Arial" w:hAnsi="Arial" w:cs="Arial"/>
        </w:rPr>
      </w:pPr>
      <w:r>
        <w:rPr>
          <w:rFonts w:ascii="Arial" w:eastAsia="Arial" w:hAnsi="Arial" w:cs="Arial"/>
        </w:rPr>
        <w:t xml:space="preserve">Representante a la Cámara          </w:t>
      </w:r>
      <w:r>
        <w:rPr>
          <w:rFonts w:ascii="Arial" w:eastAsia="Arial" w:hAnsi="Arial" w:cs="Arial"/>
        </w:rPr>
        <w:tab/>
        <w:t xml:space="preserve">   </w:t>
      </w:r>
      <w:r>
        <w:rPr>
          <w:rFonts w:ascii="Arial" w:eastAsia="Arial" w:hAnsi="Arial" w:cs="Arial"/>
        </w:rPr>
        <w:tab/>
        <w:t>Representante a la Cámara</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Pr="002E167D" w:rsidRDefault="006B0647" w:rsidP="006B0647">
      <w:pPr>
        <w:pStyle w:val="Sinespaciado"/>
        <w:ind w:left="720" w:hanging="720"/>
        <w:rPr>
          <w:rFonts w:ascii="Arial" w:hAnsi="Arial" w:cs="Arial"/>
          <w:b/>
        </w:rPr>
      </w:pPr>
      <w:r w:rsidRPr="002E167D">
        <w:rPr>
          <w:rFonts w:ascii="Arial" w:hAnsi="Arial" w:cs="Arial"/>
          <w:b/>
        </w:rPr>
        <w:t xml:space="preserve">H.R. JOSÉ LUIS PINEDO CAMPO        </w:t>
      </w:r>
      <w:r>
        <w:rPr>
          <w:rFonts w:ascii="Arial" w:hAnsi="Arial" w:cs="Arial"/>
          <w:b/>
        </w:rPr>
        <w:tab/>
      </w:r>
      <w:r w:rsidRPr="002E167D">
        <w:rPr>
          <w:rFonts w:ascii="Arial" w:hAnsi="Arial" w:cs="Arial"/>
          <w:b/>
        </w:rPr>
        <w:t>H.R. ERWIN ARIAS BETANCUR</w:t>
      </w:r>
    </w:p>
    <w:p w:rsidR="006B0647" w:rsidRPr="002E167D" w:rsidRDefault="006B0647" w:rsidP="006B0647">
      <w:pPr>
        <w:pStyle w:val="Sinespaciado"/>
        <w:ind w:left="720" w:hanging="720"/>
        <w:rPr>
          <w:rFonts w:ascii="Arial" w:hAnsi="Arial" w:cs="Arial"/>
        </w:rPr>
      </w:pPr>
      <w:r w:rsidRPr="002E167D">
        <w:rPr>
          <w:rFonts w:ascii="Arial" w:hAnsi="Arial" w:cs="Arial"/>
        </w:rPr>
        <w:t xml:space="preserve">Representante a la Cámara                      </w:t>
      </w:r>
      <w:r w:rsidRPr="002E167D">
        <w:rPr>
          <w:rFonts w:ascii="Arial" w:hAnsi="Arial" w:cs="Arial"/>
        </w:rPr>
        <w:tab/>
        <w:t>Representante a la Cámara</w:t>
      </w:r>
    </w:p>
    <w:p w:rsidR="006B0647" w:rsidRDefault="006B0647" w:rsidP="006B0647">
      <w:pPr>
        <w:spacing w:before="240" w:after="240"/>
        <w:ind w:left="720" w:hanging="720"/>
        <w:jc w:val="both"/>
        <w:rPr>
          <w:rFonts w:ascii="Arial" w:eastAsia="Arial" w:hAnsi="Arial" w:cs="Arial"/>
        </w:rPr>
      </w:pPr>
    </w:p>
    <w:p w:rsidR="006B0647" w:rsidRDefault="006B0647" w:rsidP="006B0647">
      <w:pPr>
        <w:spacing w:before="240" w:after="240"/>
        <w:ind w:left="720" w:hanging="720"/>
        <w:jc w:val="both"/>
        <w:rPr>
          <w:rFonts w:ascii="Arial" w:eastAsia="Arial" w:hAnsi="Arial" w:cs="Arial"/>
        </w:rPr>
      </w:pPr>
    </w:p>
    <w:p w:rsidR="006B0647" w:rsidRDefault="006B0647" w:rsidP="006B0647">
      <w:pPr>
        <w:spacing w:before="240" w:after="240"/>
        <w:ind w:left="720" w:hanging="720"/>
        <w:jc w:val="both"/>
        <w:rPr>
          <w:rFonts w:ascii="Arial" w:eastAsia="Arial" w:hAnsi="Arial" w:cs="Arial"/>
        </w:rPr>
      </w:pPr>
    </w:p>
    <w:p w:rsidR="006B0647" w:rsidRDefault="006B0647" w:rsidP="006B0647">
      <w:pPr>
        <w:spacing w:before="240" w:after="240"/>
        <w:jc w:val="both"/>
        <w:rPr>
          <w:rFonts w:ascii="Arial" w:eastAsia="Arial" w:hAnsi="Arial" w:cs="Arial"/>
        </w:rPr>
      </w:pPr>
      <w:r w:rsidRPr="002E167D">
        <w:rPr>
          <w:rFonts w:ascii="Arial" w:eastAsia="Arial" w:hAnsi="Arial" w:cs="Arial"/>
          <w:b/>
        </w:rPr>
        <w:t xml:space="preserve">H.R. NÉSTOR LEONARDO RICO R.                </w:t>
      </w:r>
      <w:r w:rsidRPr="002E167D">
        <w:rPr>
          <w:rFonts w:ascii="Arial" w:eastAsia="Arial" w:hAnsi="Arial" w:cs="Arial"/>
          <w:b/>
        </w:rPr>
        <w:tab/>
      </w:r>
      <w:r w:rsidRPr="006B0647">
        <w:rPr>
          <w:rFonts w:ascii="Arial" w:eastAsia="Arial" w:hAnsi="Arial" w:cs="Arial"/>
          <w:b/>
          <w:sz w:val="22"/>
        </w:rPr>
        <w:t xml:space="preserve">H.R. JAIRO HUMBERTO CRISTO </w:t>
      </w:r>
      <w:r>
        <w:rPr>
          <w:rFonts w:ascii="Arial" w:eastAsia="Arial" w:hAnsi="Arial" w:cs="Arial"/>
        </w:rPr>
        <w:t xml:space="preserve">Representante a la Cámara                    </w:t>
      </w:r>
      <w:r>
        <w:rPr>
          <w:rFonts w:ascii="Arial" w:eastAsia="Arial" w:hAnsi="Arial" w:cs="Arial"/>
        </w:rPr>
        <w:tab/>
      </w:r>
      <w:r>
        <w:rPr>
          <w:rFonts w:ascii="Arial" w:eastAsia="Arial" w:hAnsi="Arial" w:cs="Arial"/>
        </w:rPr>
        <w:tab/>
        <w:t xml:space="preserve">Representante a la Cámara </w:t>
      </w:r>
    </w:p>
    <w:p w:rsidR="006B0647" w:rsidRDefault="006B0647" w:rsidP="006B0647">
      <w:pPr>
        <w:spacing w:before="240" w:after="240"/>
        <w:ind w:left="720" w:hanging="720"/>
        <w:jc w:val="both"/>
        <w:rPr>
          <w:rFonts w:ascii="Arial" w:eastAsia="Arial" w:hAnsi="Arial" w:cs="Arial"/>
        </w:rPr>
      </w:pP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p>
    <w:p w:rsidR="009A7529" w:rsidRDefault="009A7529" w:rsidP="006B0647">
      <w:pPr>
        <w:spacing w:before="240" w:after="240"/>
        <w:ind w:left="720" w:hanging="720"/>
        <w:jc w:val="both"/>
        <w:rPr>
          <w:rFonts w:ascii="Arial" w:eastAsia="Arial" w:hAnsi="Arial" w:cs="Arial"/>
        </w:rPr>
      </w:pPr>
    </w:p>
    <w:p w:rsidR="009A7529" w:rsidRDefault="009A7529" w:rsidP="006B0647">
      <w:pPr>
        <w:spacing w:before="240" w:after="240"/>
        <w:ind w:left="720" w:hanging="720"/>
        <w:jc w:val="both"/>
        <w:rPr>
          <w:rFonts w:ascii="Arial" w:eastAsia="Arial" w:hAnsi="Arial" w:cs="Arial"/>
        </w:rPr>
      </w:pPr>
    </w:p>
    <w:p w:rsidR="009A7529" w:rsidRDefault="009A7529" w:rsidP="006B0647">
      <w:pPr>
        <w:spacing w:before="240" w:after="240"/>
        <w:ind w:left="720" w:hanging="720"/>
        <w:jc w:val="both"/>
        <w:rPr>
          <w:rFonts w:ascii="Arial" w:eastAsia="Arial" w:hAnsi="Arial" w:cs="Arial"/>
        </w:rPr>
      </w:pPr>
      <w:bookmarkStart w:id="0" w:name="_GoBack"/>
      <w:bookmarkEnd w:id="0"/>
    </w:p>
    <w:p w:rsidR="006B0647" w:rsidRPr="003A0821" w:rsidRDefault="006B0647" w:rsidP="006B0647">
      <w:pPr>
        <w:pBdr>
          <w:top w:val="nil"/>
          <w:left w:val="nil"/>
          <w:bottom w:val="nil"/>
          <w:right w:val="nil"/>
          <w:between w:val="nil"/>
        </w:pBdr>
        <w:ind w:left="720" w:hanging="720"/>
        <w:rPr>
          <w:rFonts w:ascii="Arial" w:eastAsia="Arial" w:hAnsi="Arial" w:cs="Arial"/>
          <w:b/>
          <w:sz w:val="20"/>
        </w:rPr>
      </w:pPr>
      <w:r w:rsidRPr="008D74FC">
        <w:rPr>
          <w:rFonts w:ascii="Arial" w:hAnsi="Arial" w:cs="Arial"/>
          <w:b/>
        </w:rPr>
        <w:t xml:space="preserve">H.R. OSCAR CAMILO ARANGO </w:t>
      </w:r>
      <w:r>
        <w:rPr>
          <w:rFonts w:ascii="Arial" w:hAnsi="Arial" w:cs="Arial"/>
          <w:b/>
        </w:rPr>
        <w:tab/>
      </w:r>
      <w:r>
        <w:rPr>
          <w:rFonts w:ascii="Arial" w:hAnsi="Arial" w:cs="Arial"/>
          <w:b/>
        </w:rPr>
        <w:tab/>
      </w:r>
      <w:r w:rsidRPr="00EF04AF">
        <w:rPr>
          <w:rFonts w:ascii="Arial" w:eastAsia="Arial" w:hAnsi="Arial" w:cs="Arial"/>
          <w:b/>
        </w:rPr>
        <w:t xml:space="preserve">H.R. GILBERTO BETANCOURT </w:t>
      </w:r>
    </w:p>
    <w:p w:rsidR="006B0647" w:rsidRPr="008D74FC" w:rsidRDefault="006B0647" w:rsidP="006B0647">
      <w:pPr>
        <w:pStyle w:val="Sinespaciado"/>
        <w:ind w:left="720" w:hanging="720"/>
        <w:rPr>
          <w:rFonts w:ascii="Arial" w:hAnsi="Arial" w:cs="Arial"/>
        </w:rPr>
      </w:pPr>
      <w:r w:rsidRPr="008D74FC">
        <w:rPr>
          <w:rFonts w:ascii="Arial" w:hAnsi="Arial" w:cs="Arial"/>
        </w:rPr>
        <w:t>Representante a la Cámara</w:t>
      </w:r>
      <w:r>
        <w:rPr>
          <w:rFonts w:ascii="Arial" w:hAnsi="Arial" w:cs="Arial"/>
        </w:rPr>
        <w:tab/>
      </w:r>
      <w:r>
        <w:rPr>
          <w:rFonts w:ascii="Arial" w:hAnsi="Arial" w:cs="Arial"/>
        </w:rPr>
        <w:tab/>
      </w:r>
      <w:r>
        <w:rPr>
          <w:rFonts w:ascii="Arial" w:hAnsi="Arial" w:cs="Arial"/>
        </w:rPr>
        <w:tab/>
      </w:r>
      <w:r w:rsidRPr="008D74FC">
        <w:rPr>
          <w:rFonts w:ascii="Arial" w:hAnsi="Arial" w:cs="Arial"/>
        </w:rPr>
        <w:t>Representante a la Cámara</w:t>
      </w:r>
    </w:p>
    <w:p w:rsidR="006B0647" w:rsidRPr="008D74FC" w:rsidRDefault="006B0647" w:rsidP="006B0647">
      <w:pPr>
        <w:pStyle w:val="Sinespaciado"/>
        <w:ind w:left="720" w:hanging="720"/>
        <w:rPr>
          <w:rFonts w:ascii="Arial" w:hAnsi="Arial" w:cs="Arial"/>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Pr="008D74FC" w:rsidRDefault="006B0647" w:rsidP="006B0647">
      <w:pPr>
        <w:pBdr>
          <w:top w:val="nil"/>
          <w:left w:val="nil"/>
          <w:bottom w:val="nil"/>
          <w:right w:val="nil"/>
          <w:between w:val="nil"/>
        </w:pBdr>
        <w:ind w:left="720" w:hanging="720"/>
        <w:rPr>
          <w:rFonts w:ascii="Arial" w:eastAsia="Arial" w:hAnsi="Arial" w:cs="Arial"/>
          <w:b/>
        </w:rPr>
      </w:pPr>
    </w:p>
    <w:p w:rsidR="006B0647" w:rsidRPr="008D74FC" w:rsidRDefault="006B0647" w:rsidP="006B0647">
      <w:pPr>
        <w:pBdr>
          <w:top w:val="nil"/>
          <w:left w:val="nil"/>
          <w:bottom w:val="nil"/>
          <w:right w:val="nil"/>
          <w:between w:val="nil"/>
        </w:pBdr>
        <w:ind w:left="720" w:hanging="720"/>
        <w:rPr>
          <w:rFonts w:ascii="Arial" w:eastAsia="Arial" w:hAnsi="Arial" w:cs="Arial"/>
          <w:b/>
        </w:rPr>
      </w:pPr>
      <w:r w:rsidRPr="008D74FC">
        <w:rPr>
          <w:rFonts w:ascii="Arial" w:eastAsia="Arial" w:hAnsi="Arial" w:cs="Arial"/>
          <w:b/>
        </w:rPr>
        <w:t xml:space="preserve">  </w:t>
      </w:r>
    </w:p>
    <w:p w:rsidR="006B0647" w:rsidRPr="008D74FC" w:rsidRDefault="006B0647" w:rsidP="006B0647">
      <w:pPr>
        <w:pBdr>
          <w:top w:val="nil"/>
          <w:left w:val="nil"/>
          <w:bottom w:val="nil"/>
          <w:right w:val="nil"/>
          <w:between w:val="nil"/>
        </w:pBdr>
        <w:ind w:left="720" w:hanging="720"/>
        <w:rPr>
          <w:rFonts w:ascii="Arial" w:eastAsia="Arial" w:hAnsi="Arial" w:cs="Arial"/>
          <w:b/>
        </w:rPr>
      </w:pPr>
    </w:p>
    <w:p w:rsidR="006B0647" w:rsidRPr="003A0821" w:rsidRDefault="006B0647" w:rsidP="006B0647">
      <w:pPr>
        <w:pBdr>
          <w:top w:val="nil"/>
          <w:left w:val="nil"/>
          <w:bottom w:val="nil"/>
          <w:right w:val="nil"/>
          <w:between w:val="nil"/>
        </w:pBdr>
        <w:ind w:left="720" w:hanging="720"/>
        <w:rPr>
          <w:rFonts w:ascii="Arial" w:eastAsia="Arial" w:hAnsi="Arial" w:cs="Arial"/>
          <w:b/>
        </w:rPr>
      </w:pPr>
      <w:r>
        <w:rPr>
          <w:rFonts w:ascii="Arial" w:eastAsia="Arial" w:hAnsi="Arial" w:cs="Arial"/>
          <w:b/>
        </w:rPr>
        <w:t xml:space="preserve">H.R. </w:t>
      </w:r>
      <w:r w:rsidRPr="008D74FC">
        <w:rPr>
          <w:rFonts w:ascii="Arial" w:eastAsia="Arial" w:hAnsi="Arial" w:cs="Arial"/>
          <w:b/>
        </w:rPr>
        <w:t>MAURICIO PARODI DÍAZ</w:t>
      </w:r>
      <w:r>
        <w:rPr>
          <w:rFonts w:ascii="Arial" w:eastAsia="Arial" w:hAnsi="Arial" w:cs="Arial"/>
          <w:b/>
        </w:rPr>
        <w:tab/>
      </w:r>
      <w:r>
        <w:rPr>
          <w:rFonts w:ascii="Arial" w:eastAsia="Arial" w:hAnsi="Arial" w:cs="Arial"/>
          <w:b/>
        </w:rPr>
        <w:tab/>
      </w:r>
      <w:r>
        <w:rPr>
          <w:rFonts w:ascii="Arial" w:eastAsia="Arial" w:hAnsi="Arial" w:cs="Arial"/>
          <w:b/>
        </w:rPr>
        <w:tab/>
      </w:r>
      <w:r w:rsidRPr="003A0821">
        <w:rPr>
          <w:rFonts w:ascii="Arial" w:eastAsia="Arial" w:hAnsi="Arial" w:cs="Arial"/>
          <w:b/>
        </w:rPr>
        <w:t xml:space="preserve">H.R. JORGE ENRIQUE BENEDETTI </w:t>
      </w:r>
    </w:p>
    <w:p w:rsidR="006B0647" w:rsidRPr="008D74FC" w:rsidRDefault="006B0647" w:rsidP="006B0647">
      <w:pPr>
        <w:pStyle w:val="Sinespaciado"/>
        <w:ind w:left="720" w:hanging="720"/>
        <w:rPr>
          <w:rFonts w:ascii="Arial" w:hAnsi="Arial" w:cs="Arial"/>
        </w:rPr>
      </w:pPr>
      <w:r w:rsidRPr="008D74FC">
        <w:rPr>
          <w:rFonts w:ascii="Arial" w:hAnsi="Arial" w:cs="Arial"/>
        </w:rPr>
        <w:t>Representante a la Cámara</w:t>
      </w:r>
      <w:r>
        <w:rPr>
          <w:rFonts w:ascii="Arial" w:hAnsi="Arial" w:cs="Arial"/>
        </w:rPr>
        <w:tab/>
      </w:r>
      <w:r>
        <w:rPr>
          <w:rFonts w:ascii="Arial" w:hAnsi="Arial" w:cs="Arial"/>
        </w:rPr>
        <w:tab/>
      </w:r>
      <w:r>
        <w:rPr>
          <w:rFonts w:ascii="Arial" w:hAnsi="Arial" w:cs="Arial"/>
        </w:rPr>
        <w:tab/>
      </w:r>
      <w:r w:rsidRPr="008D74FC">
        <w:rPr>
          <w:rFonts w:ascii="Arial" w:hAnsi="Arial" w:cs="Arial"/>
        </w:rPr>
        <w:t>Representante a la Cámara</w:t>
      </w:r>
    </w:p>
    <w:p w:rsidR="006B0647" w:rsidRPr="008D74FC" w:rsidRDefault="006B0647" w:rsidP="006B0647">
      <w:pPr>
        <w:pStyle w:val="Sinespaciado"/>
        <w:ind w:left="720" w:hanging="720"/>
        <w:rPr>
          <w:rFonts w:ascii="Arial" w:hAnsi="Arial" w:cs="Arial"/>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Pr="0042387B" w:rsidRDefault="006B0647" w:rsidP="006B0647">
      <w:pPr>
        <w:pStyle w:val="Sinespaciado"/>
        <w:ind w:left="720" w:hanging="720"/>
        <w:rPr>
          <w:rFonts w:ascii="Arial" w:hAnsi="Arial" w:cs="Arial"/>
          <w:b/>
          <w:sz w:val="22"/>
        </w:rPr>
      </w:pPr>
      <w:r>
        <w:rPr>
          <w:rFonts w:ascii="Arial" w:eastAsia="Arial" w:hAnsi="Arial" w:cs="Arial"/>
          <w:b/>
        </w:rPr>
        <w:t>H.R. KARINA ROJANO PALACIO</w:t>
      </w:r>
      <w:r>
        <w:rPr>
          <w:rFonts w:ascii="Arial" w:eastAsia="Arial" w:hAnsi="Arial" w:cs="Arial"/>
          <w:b/>
        </w:rPr>
        <w:tab/>
      </w:r>
      <w:r>
        <w:rPr>
          <w:rFonts w:ascii="Arial" w:eastAsia="Arial" w:hAnsi="Arial" w:cs="Arial"/>
          <w:b/>
        </w:rPr>
        <w:tab/>
      </w:r>
      <w:r w:rsidRPr="0042387B">
        <w:rPr>
          <w:rFonts w:ascii="Arial" w:hAnsi="Arial" w:cs="Arial"/>
          <w:b/>
          <w:sz w:val="22"/>
        </w:rPr>
        <w:t>H.S. FABIÁN GERARDO CASTILLO</w:t>
      </w:r>
    </w:p>
    <w:p w:rsidR="006B0647" w:rsidRPr="008D74FC" w:rsidRDefault="006B0647" w:rsidP="006B0647">
      <w:pPr>
        <w:pStyle w:val="Sinespaciado"/>
        <w:ind w:left="720" w:hanging="720"/>
        <w:rPr>
          <w:rFonts w:ascii="Arial" w:hAnsi="Arial" w:cs="Arial"/>
        </w:rPr>
      </w:pPr>
      <w:r w:rsidRPr="008D74FC">
        <w:rPr>
          <w:rFonts w:ascii="Arial" w:hAnsi="Arial" w:cs="Arial"/>
        </w:rPr>
        <w:t>Representante a la Cámara</w:t>
      </w:r>
      <w:r>
        <w:rPr>
          <w:rFonts w:ascii="Arial" w:hAnsi="Arial" w:cs="Arial"/>
        </w:rPr>
        <w:tab/>
      </w:r>
      <w:r>
        <w:rPr>
          <w:rFonts w:ascii="Arial" w:hAnsi="Arial" w:cs="Arial"/>
        </w:rPr>
        <w:tab/>
      </w:r>
      <w:r>
        <w:rPr>
          <w:rFonts w:ascii="Arial" w:hAnsi="Arial" w:cs="Arial"/>
        </w:rPr>
        <w:tab/>
      </w:r>
      <w:r w:rsidRPr="008D74FC">
        <w:rPr>
          <w:rFonts w:ascii="Arial" w:hAnsi="Arial" w:cs="Arial"/>
        </w:rPr>
        <w:t>Senador de la República</w:t>
      </w:r>
    </w:p>
    <w:p w:rsidR="006B0647" w:rsidRPr="003A0821" w:rsidRDefault="006B0647" w:rsidP="006B0647">
      <w:pPr>
        <w:pBdr>
          <w:top w:val="nil"/>
          <w:left w:val="nil"/>
          <w:bottom w:val="nil"/>
          <w:right w:val="nil"/>
          <w:between w:val="nil"/>
        </w:pBdr>
        <w:ind w:left="720" w:hanging="720"/>
        <w:rPr>
          <w:rFonts w:ascii="Arial" w:eastAsia="Arial" w:hAnsi="Arial" w:cs="Arial"/>
          <w:b/>
        </w:rPr>
      </w:pPr>
    </w:p>
    <w:p w:rsidR="006B0647" w:rsidRDefault="006B0647" w:rsidP="006B0647">
      <w:pPr>
        <w:pBdr>
          <w:top w:val="nil"/>
          <w:left w:val="nil"/>
          <w:bottom w:val="nil"/>
          <w:right w:val="nil"/>
          <w:between w:val="nil"/>
        </w:pBdr>
        <w:ind w:left="720" w:hanging="720"/>
        <w:jc w:val="center"/>
        <w:rPr>
          <w:rFonts w:ascii="Arial" w:eastAsia="Arial" w:hAnsi="Arial" w:cs="Arial"/>
          <w:b/>
        </w:rPr>
      </w:pP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p>
    <w:p w:rsidR="006B0647" w:rsidRPr="002E167D" w:rsidRDefault="006B0647" w:rsidP="006B0647">
      <w:pPr>
        <w:pStyle w:val="Sinespaciado"/>
        <w:ind w:left="720" w:hanging="720"/>
        <w:rPr>
          <w:rFonts w:ascii="Arial" w:hAnsi="Arial" w:cs="Arial"/>
          <w:b/>
        </w:rPr>
      </w:pPr>
      <w:r w:rsidRPr="002E167D">
        <w:rPr>
          <w:rFonts w:ascii="Arial" w:hAnsi="Arial" w:cs="Arial"/>
          <w:b/>
        </w:rPr>
        <w:t xml:space="preserve">H.S. ARTURO CHAR CHALJUB                     </w:t>
      </w:r>
      <w:r>
        <w:rPr>
          <w:rFonts w:ascii="Arial" w:hAnsi="Arial" w:cs="Arial"/>
          <w:b/>
        </w:rPr>
        <w:tab/>
      </w:r>
      <w:r w:rsidRPr="002E167D">
        <w:rPr>
          <w:rFonts w:ascii="Arial" w:hAnsi="Arial" w:cs="Arial"/>
          <w:b/>
        </w:rPr>
        <w:t>H.S. RODRIGO LARA RESTREPO</w:t>
      </w:r>
    </w:p>
    <w:p w:rsidR="006B0647" w:rsidRPr="002E167D" w:rsidRDefault="006B0647" w:rsidP="006B0647">
      <w:pPr>
        <w:pStyle w:val="Sinespaciado"/>
        <w:ind w:left="720" w:hanging="720"/>
        <w:rPr>
          <w:rFonts w:ascii="Arial" w:hAnsi="Arial" w:cs="Arial"/>
        </w:rPr>
      </w:pPr>
      <w:r w:rsidRPr="002E167D">
        <w:rPr>
          <w:rFonts w:ascii="Arial" w:hAnsi="Arial" w:cs="Arial"/>
        </w:rPr>
        <w:t xml:space="preserve">Senador de la República                                 </w:t>
      </w:r>
      <w:r w:rsidRPr="002E167D">
        <w:rPr>
          <w:rFonts w:ascii="Arial" w:hAnsi="Arial" w:cs="Arial"/>
        </w:rPr>
        <w:tab/>
        <w:t>Senador de la República</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b/>
        </w:rPr>
      </w:pPr>
      <w:r w:rsidRPr="008D74FC">
        <w:rPr>
          <w:rFonts w:ascii="Arial" w:hAnsi="Arial" w:cs="Arial"/>
          <w:b/>
        </w:rPr>
        <w:t xml:space="preserve">H.S. DIDIER LOBO CHINCHILLA                  </w:t>
      </w:r>
      <w:r>
        <w:rPr>
          <w:rFonts w:ascii="Arial" w:hAnsi="Arial" w:cs="Arial"/>
          <w:b/>
        </w:rPr>
        <w:t xml:space="preserve"> </w:t>
      </w:r>
      <w:r w:rsidRPr="008D74FC">
        <w:rPr>
          <w:rFonts w:ascii="Arial" w:hAnsi="Arial" w:cs="Arial"/>
          <w:b/>
        </w:rPr>
        <w:t>H.S. ANTONIO LUIS ZABARAIN G.</w:t>
      </w:r>
    </w:p>
    <w:p w:rsidR="006B0647" w:rsidRPr="008D74FC" w:rsidRDefault="006B0647" w:rsidP="006B0647">
      <w:pPr>
        <w:pStyle w:val="Sinespaciado"/>
        <w:ind w:left="720" w:hanging="720"/>
        <w:rPr>
          <w:rFonts w:ascii="Arial" w:hAnsi="Arial" w:cs="Arial"/>
        </w:rPr>
      </w:pPr>
      <w:r w:rsidRPr="008D74FC">
        <w:rPr>
          <w:rFonts w:ascii="Arial" w:hAnsi="Arial" w:cs="Arial"/>
        </w:rPr>
        <w:t>Senador de la República                                  Senador de la República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spacing w:before="240" w:after="240"/>
        <w:ind w:left="720" w:hanging="720"/>
        <w:jc w:val="both"/>
        <w:rPr>
          <w:rFonts w:ascii="Arial" w:eastAsia="Arial" w:hAnsi="Arial" w:cs="Arial"/>
        </w:rPr>
      </w:pPr>
      <w:r>
        <w:rPr>
          <w:rFonts w:ascii="Arial" w:eastAsia="Arial" w:hAnsi="Arial" w:cs="Arial"/>
        </w:rPr>
        <w:lastRenderedPageBreak/>
        <w:t xml:space="preserve">   </w:t>
      </w:r>
    </w:p>
    <w:p w:rsidR="006B0647" w:rsidRDefault="006B0647" w:rsidP="006B0647">
      <w:pPr>
        <w:spacing w:before="240" w:after="240"/>
        <w:ind w:left="720" w:hanging="720"/>
        <w:jc w:val="both"/>
        <w:rPr>
          <w:rFonts w:ascii="Arial" w:eastAsia="Arial" w:hAnsi="Arial" w:cs="Arial"/>
        </w:rPr>
      </w:pPr>
    </w:p>
    <w:p w:rsidR="006B0647" w:rsidRPr="008D74FC" w:rsidRDefault="006B0647" w:rsidP="006B0647">
      <w:pPr>
        <w:pStyle w:val="Sinespaciado"/>
        <w:ind w:left="720" w:hanging="720"/>
        <w:rPr>
          <w:rFonts w:ascii="Arial" w:hAnsi="Arial" w:cs="Arial"/>
          <w:b/>
        </w:rPr>
      </w:pPr>
      <w:r w:rsidRPr="008D74FC">
        <w:rPr>
          <w:rFonts w:ascii="Arial" w:hAnsi="Arial" w:cs="Arial"/>
          <w:b/>
        </w:rPr>
        <w:t>H.S. EDGAR JESÚS DÍAZ CONTRERAS        H.S. JOSÉ LUIS PÉREZ OYUELA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Senador de la República                                   </w:t>
      </w:r>
      <w:r>
        <w:rPr>
          <w:rFonts w:ascii="Arial" w:hAnsi="Arial" w:cs="Arial"/>
        </w:rPr>
        <w:t xml:space="preserve"> </w:t>
      </w:r>
      <w:r w:rsidRPr="008D74FC">
        <w:rPr>
          <w:rFonts w:ascii="Arial" w:hAnsi="Arial" w:cs="Arial"/>
        </w:rPr>
        <w:t>Senador de la República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b/>
        </w:rPr>
      </w:pPr>
      <w:r w:rsidRPr="008D74FC">
        <w:rPr>
          <w:rFonts w:ascii="Arial" w:hAnsi="Arial" w:cs="Arial"/>
          <w:b/>
        </w:rPr>
        <w:t xml:space="preserve">H.S. CARLOS ABRAHAM JIMÉNEZ          </w:t>
      </w:r>
      <w:r>
        <w:rPr>
          <w:rFonts w:ascii="Arial" w:hAnsi="Arial" w:cs="Arial"/>
          <w:b/>
        </w:rPr>
        <w:tab/>
      </w:r>
      <w:r w:rsidRPr="008D74FC">
        <w:rPr>
          <w:rFonts w:ascii="Arial" w:hAnsi="Arial" w:cs="Arial"/>
          <w:b/>
        </w:rPr>
        <w:t>H.S. GERMÁN VARÓN COTRINO</w:t>
      </w:r>
    </w:p>
    <w:p w:rsidR="006B0647" w:rsidRPr="008D74FC" w:rsidRDefault="006B0647" w:rsidP="006B0647">
      <w:pPr>
        <w:pStyle w:val="Sinespaciado"/>
        <w:ind w:left="720" w:hanging="720"/>
        <w:rPr>
          <w:rFonts w:ascii="Arial" w:hAnsi="Arial" w:cs="Arial"/>
        </w:rPr>
      </w:pPr>
      <w:r w:rsidRPr="008D74FC">
        <w:rPr>
          <w:rFonts w:ascii="Arial" w:hAnsi="Arial" w:cs="Arial"/>
        </w:rPr>
        <w:t>Senador de la República                                    Senador de la República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b/>
        </w:rPr>
      </w:pPr>
      <w:r w:rsidRPr="008D74FC">
        <w:rPr>
          <w:rFonts w:ascii="Arial" w:hAnsi="Arial" w:cs="Arial"/>
          <w:b/>
        </w:rPr>
        <w:t xml:space="preserve">H.S. CARLOS FERNANDO MOTOA S.        </w:t>
      </w:r>
      <w:r w:rsidRPr="008D74FC">
        <w:rPr>
          <w:rFonts w:ascii="Arial" w:hAnsi="Arial" w:cs="Arial"/>
          <w:b/>
        </w:rPr>
        <w:tab/>
      </w:r>
      <w:r>
        <w:rPr>
          <w:rFonts w:ascii="Arial" w:hAnsi="Arial" w:cs="Arial"/>
          <w:b/>
        </w:rPr>
        <w:t xml:space="preserve">  </w:t>
      </w:r>
      <w:r w:rsidRPr="008D74FC">
        <w:rPr>
          <w:rFonts w:ascii="Arial" w:hAnsi="Arial" w:cs="Arial"/>
          <w:b/>
        </w:rPr>
        <w:t xml:space="preserve">H.S. DAIRA DE JESÚS GALVIS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Senador de la República                           </w:t>
      </w:r>
      <w:r w:rsidRPr="008D74FC">
        <w:rPr>
          <w:rFonts w:ascii="Arial" w:hAnsi="Arial" w:cs="Arial"/>
        </w:rPr>
        <w:tab/>
        <w:t xml:space="preserve">  Senadora de la República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pStyle w:val="Sinespaciado"/>
        <w:ind w:left="720" w:hanging="720"/>
        <w:rPr>
          <w:rFonts w:ascii="Arial" w:hAnsi="Arial" w:cs="Arial"/>
        </w:rPr>
      </w:pPr>
    </w:p>
    <w:p w:rsidR="006B0647" w:rsidRPr="008D74FC" w:rsidRDefault="006B0647" w:rsidP="006B0647">
      <w:pPr>
        <w:pStyle w:val="Sinespaciado"/>
        <w:ind w:left="720" w:hanging="720"/>
        <w:rPr>
          <w:rFonts w:ascii="Arial" w:hAnsi="Arial" w:cs="Arial"/>
        </w:rPr>
      </w:pP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9A7529" w:rsidRDefault="006B0647" w:rsidP="006B0647">
      <w:pPr>
        <w:pStyle w:val="Sinespaciado"/>
        <w:rPr>
          <w:rFonts w:ascii="Arial" w:hAnsi="Arial" w:cs="Arial"/>
          <w:b/>
        </w:rPr>
      </w:pPr>
      <w:r w:rsidRPr="008D74FC">
        <w:rPr>
          <w:rFonts w:ascii="Arial" w:hAnsi="Arial" w:cs="Arial"/>
          <w:b/>
        </w:rPr>
        <w:t xml:space="preserve">H.S. RICHARD ALFONSO AGUILAR    </w:t>
      </w:r>
      <w:r>
        <w:rPr>
          <w:rFonts w:ascii="Arial" w:hAnsi="Arial" w:cs="Arial"/>
          <w:b/>
        </w:rPr>
        <w:tab/>
      </w:r>
      <w:r w:rsidRPr="008D74FC">
        <w:rPr>
          <w:rFonts w:ascii="Arial" w:hAnsi="Arial" w:cs="Arial"/>
          <w:b/>
        </w:rPr>
        <w:t>H.S. LUIS ED</w:t>
      </w:r>
      <w:r>
        <w:rPr>
          <w:rFonts w:ascii="Arial" w:hAnsi="Arial" w:cs="Arial"/>
          <w:b/>
        </w:rPr>
        <w:t xml:space="preserve">UARDO DÍAZ </w:t>
      </w:r>
    </w:p>
    <w:p w:rsidR="006B0647" w:rsidRPr="008D74FC" w:rsidRDefault="006B0647" w:rsidP="006B0647">
      <w:pPr>
        <w:pStyle w:val="Sinespaciado"/>
        <w:rPr>
          <w:rFonts w:ascii="Arial" w:hAnsi="Arial" w:cs="Arial"/>
        </w:rPr>
      </w:pPr>
      <w:r w:rsidRPr="008D74FC">
        <w:rPr>
          <w:rFonts w:ascii="Arial" w:hAnsi="Arial" w:cs="Arial"/>
        </w:rPr>
        <w:t>Senador de la República                                      Senador de la República</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pStyle w:val="Sinespaciado"/>
        <w:ind w:left="720" w:hanging="720"/>
        <w:rPr>
          <w:rFonts w:ascii="Arial" w:hAnsi="Arial" w:cs="Arial"/>
        </w:rPr>
      </w:pPr>
      <w:r w:rsidRPr="008D74FC">
        <w:rPr>
          <w:rFonts w:ascii="Arial" w:hAnsi="Arial" w:cs="Arial"/>
        </w:rPr>
        <w:t xml:space="preserve"> </w:t>
      </w:r>
    </w:p>
    <w:p w:rsidR="006B0647" w:rsidRDefault="006B0647" w:rsidP="006B0647">
      <w:pPr>
        <w:pStyle w:val="Sinespaciado"/>
        <w:ind w:left="720" w:hanging="720"/>
        <w:rPr>
          <w:rFonts w:ascii="Arial" w:hAnsi="Arial" w:cs="Arial"/>
        </w:rPr>
      </w:pPr>
    </w:p>
    <w:p w:rsidR="006B0647" w:rsidRDefault="006B0647" w:rsidP="006B0647">
      <w:pPr>
        <w:pStyle w:val="Sinespaciado"/>
        <w:ind w:left="720" w:hanging="720"/>
        <w:rPr>
          <w:rFonts w:ascii="Arial" w:hAnsi="Arial" w:cs="Arial"/>
        </w:rPr>
      </w:pPr>
    </w:p>
    <w:p w:rsidR="006B0647" w:rsidRPr="008D74FC" w:rsidRDefault="006B0647" w:rsidP="006B0647">
      <w:pPr>
        <w:pStyle w:val="Sinespaciado"/>
        <w:ind w:left="720" w:hanging="720"/>
        <w:rPr>
          <w:rFonts w:ascii="Arial" w:hAnsi="Arial" w:cs="Arial"/>
        </w:rPr>
      </w:pPr>
    </w:p>
    <w:p w:rsidR="006B0647" w:rsidRPr="008D74FC" w:rsidRDefault="006B0647" w:rsidP="006B0647">
      <w:pPr>
        <w:pStyle w:val="Sinespaciado"/>
        <w:ind w:left="720" w:hanging="720"/>
        <w:rPr>
          <w:rFonts w:ascii="Arial" w:hAnsi="Arial" w:cs="Arial"/>
        </w:rPr>
      </w:pPr>
      <w:r w:rsidRPr="008D74FC">
        <w:rPr>
          <w:rFonts w:ascii="Arial" w:hAnsi="Arial" w:cs="Arial"/>
        </w:rPr>
        <w:t xml:space="preserve"> </w:t>
      </w:r>
    </w:p>
    <w:p w:rsidR="006B0647" w:rsidRPr="00D35A4F" w:rsidRDefault="006B0647" w:rsidP="006B0647">
      <w:pPr>
        <w:pStyle w:val="Sinespaciado"/>
        <w:rPr>
          <w:rFonts w:ascii="Arial" w:eastAsia="Calibri" w:hAnsi="Arial" w:cs="Arial"/>
        </w:rPr>
      </w:pPr>
      <w:r>
        <w:rPr>
          <w:rFonts w:ascii="Arial" w:hAnsi="Arial" w:cs="Arial"/>
          <w:b/>
        </w:rPr>
        <w:t xml:space="preserve">H.S. </w:t>
      </w:r>
      <w:r w:rsidRPr="008D74FC">
        <w:rPr>
          <w:rFonts w:ascii="Arial" w:hAnsi="Arial" w:cs="Arial"/>
          <w:b/>
        </w:rPr>
        <w:t xml:space="preserve">TEMÍSTOCLES ORTEGA              </w:t>
      </w:r>
      <w:r>
        <w:rPr>
          <w:rFonts w:ascii="Arial" w:hAnsi="Arial" w:cs="Arial"/>
          <w:b/>
        </w:rPr>
        <w:tab/>
      </w:r>
      <w:r w:rsidRPr="008D74FC">
        <w:rPr>
          <w:rFonts w:ascii="Arial" w:hAnsi="Arial" w:cs="Arial"/>
          <w:b/>
        </w:rPr>
        <w:t xml:space="preserve">H.S. ANA MARÍA CASTAÑEDA </w:t>
      </w:r>
      <w:r w:rsidRPr="008D74FC">
        <w:rPr>
          <w:rFonts w:ascii="Arial" w:hAnsi="Arial" w:cs="Arial"/>
        </w:rPr>
        <w:t>Senador de la República                                    Senadora de la República</w:t>
      </w:r>
    </w:p>
    <w:p w:rsidR="0008126F" w:rsidRPr="008E4FA4" w:rsidRDefault="0008126F" w:rsidP="006B0647">
      <w:pPr>
        <w:rPr>
          <w:rFonts w:ascii="Bookman Old Style" w:hAnsi="Bookman Old Style"/>
          <w:b/>
          <w:color w:val="000000" w:themeColor="text1"/>
          <w:sz w:val="22"/>
        </w:rPr>
      </w:pPr>
    </w:p>
    <w:sectPr w:rsidR="0008126F" w:rsidRPr="008E4FA4" w:rsidSect="00C67A06">
      <w:headerReference w:type="default" r:id="rId11"/>
      <w:footerReference w:type="default" r:id="rId12"/>
      <w:pgSz w:w="12240" w:h="15840"/>
      <w:pgMar w:top="1135" w:right="146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158" w:rsidRDefault="00EC1158" w:rsidP="0027274C">
      <w:r>
        <w:separator/>
      </w:r>
    </w:p>
  </w:endnote>
  <w:endnote w:type="continuationSeparator" w:id="0">
    <w:p w:rsidR="00EC1158" w:rsidRDefault="00EC1158" w:rsidP="0027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EB" w:rsidRDefault="00AF7AEB" w:rsidP="00AF7AEB">
    <w:pPr>
      <w:pStyle w:val="Piedepgina"/>
      <w:jc w:val="center"/>
    </w:pPr>
    <w:r>
      <w:rPr>
        <w:noProof/>
        <w:lang w:val="es-CO" w:eastAsia="es-CO"/>
      </w:rPr>
      <w:drawing>
        <wp:inline distT="0" distB="0" distL="0" distR="0" wp14:anchorId="0EE829A0">
          <wp:extent cx="3609340" cy="4756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47561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158" w:rsidRDefault="00EC1158" w:rsidP="0027274C">
      <w:r>
        <w:separator/>
      </w:r>
    </w:p>
  </w:footnote>
  <w:footnote w:type="continuationSeparator" w:id="0">
    <w:p w:rsidR="00EC1158" w:rsidRDefault="00EC1158" w:rsidP="0027274C">
      <w:r>
        <w:continuationSeparator/>
      </w:r>
    </w:p>
  </w:footnote>
  <w:footnote w:id="1">
    <w:p w:rsidR="00F53411" w:rsidRPr="00A60C0F" w:rsidRDefault="00F53411" w:rsidP="00F53411">
      <w:pPr>
        <w:pStyle w:val="Sinespaciado"/>
        <w:jc w:val="both"/>
        <w:rPr>
          <w:sz w:val="16"/>
          <w:lang w:val="es-CO"/>
        </w:rPr>
      </w:pPr>
      <w:r w:rsidRPr="00A60C0F">
        <w:rPr>
          <w:rStyle w:val="Refdenotaalpie"/>
          <w:sz w:val="16"/>
        </w:rPr>
        <w:footnoteRef/>
      </w:r>
      <w:r w:rsidRPr="00A60C0F">
        <w:rPr>
          <w:sz w:val="16"/>
        </w:rPr>
        <w:t xml:space="preserve"> </w:t>
      </w:r>
      <w:r w:rsidRPr="00C67A06">
        <w:rPr>
          <w:sz w:val="14"/>
        </w:rPr>
        <w:t>Datos correspondientes a la gráfica 1 del documento tomado de: https://ole.mineducacion.gov.co/1769/articles-380200_recurso_1.pdf</w:t>
      </w:r>
    </w:p>
  </w:footnote>
  <w:footnote w:id="2">
    <w:p w:rsidR="00602FC1" w:rsidRPr="009E403F" w:rsidRDefault="00602FC1" w:rsidP="009E403F">
      <w:pPr>
        <w:pStyle w:val="Sinespaciado"/>
        <w:rPr>
          <w:sz w:val="14"/>
          <w:szCs w:val="16"/>
          <w:lang w:val="es-CO"/>
        </w:rPr>
      </w:pPr>
      <w:r w:rsidRPr="009E403F">
        <w:rPr>
          <w:rStyle w:val="Refdenotaalpie"/>
          <w:sz w:val="14"/>
          <w:szCs w:val="16"/>
        </w:rPr>
        <w:footnoteRef/>
      </w:r>
      <w:r w:rsidRPr="009E403F">
        <w:rPr>
          <w:sz w:val="14"/>
          <w:szCs w:val="16"/>
        </w:rPr>
        <w:t xml:space="preserve"> Disponible en: </w:t>
      </w:r>
      <w:hyperlink r:id="rId1" w:history="1">
        <w:r w:rsidRPr="009E403F">
          <w:rPr>
            <w:rStyle w:val="Hipervnculo"/>
            <w:sz w:val="14"/>
            <w:szCs w:val="16"/>
          </w:rPr>
          <w:t>https://unesdoc.unesco.org/ark:/48223/pf0000246294</w:t>
        </w:r>
      </w:hyperlink>
      <w:r w:rsidRPr="009E403F">
        <w:rPr>
          <w:sz w:val="14"/>
          <w:szCs w:val="16"/>
        </w:rPr>
        <w:t xml:space="preserve"> P. 33.</w:t>
      </w:r>
    </w:p>
  </w:footnote>
  <w:footnote w:id="3">
    <w:p w:rsidR="00175FE5" w:rsidRPr="009E403F" w:rsidRDefault="00175FE5" w:rsidP="009E403F">
      <w:pPr>
        <w:pStyle w:val="Sinespaciado"/>
        <w:rPr>
          <w:sz w:val="14"/>
          <w:szCs w:val="16"/>
          <w:lang w:val="es-CO"/>
        </w:rPr>
      </w:pPr>
      <w:r w:rsidRPr="009E403F">
        <w:rPr>
          <w:rStyle w:val="Refdenotaalpie"/>
          <w:sz w:val="14"/>
          <w:szCs w:val="16"/>
        </w:rPr>
        <w:footnoteRef/>
      </w:r>
      <w:r w:rsidR="00F53411" w:rsidRPr="009E403F">
        <w:rPr>
          <w:sz w:val="14"/>
          <w:szCs w:val="16"/>
        </w:rPr>
        <w:t xml:space="preserve"> Los datos que se mencionan fueron t</w:t>
      </w:r>
      <w:r w:rsidR="00A77C90" w:rsidRPr="009E403F">
        <w:rPr>
          <w:sz w:val="14"/>
          <w:szCs w:val="16"/>
        </w:rPr>
        <w:t>omado</w:t>
      </w:r>
      <w:r w:rsidRPr="009E403F">
        <w:rPr>
          <w:sz w:val="14"/>
          <w:szCs w:val="16"/>
        </w:rPr>
        <w:t xml:space="preserve"> de: https://ole.mineducacion.gov.co/1769/articles-380208_recurso_1.pdf</w:t>
      </w:r>
    </w:p>
  </w:footnote>
  <w:footnote w:id="4">
    <w:p w:rsidR="005F346D" w:rsidRPr="00C77BCE" w:rsidRDefault="005F346D" w:rsidP="009E403F">
      <w:pPr>
        <w:pStyle w:val="Sinespaciado"/>
        <w:rPr>
          <w:lang w:val="es-CO"/>
        </w:rPr>
      </w:pPr>
      <w:r w:rsidRPr="009E403F">
        <w:rPr>
          <w:rStyle w:val="Refdenotaalpie"/>
          <w:sz w:val="14"/>
          <w:szCs w:val="16"/>
        </w:rPr>
        <w:footnoteRef/>
      </w:r>
      <w:r w:rsidRPr="009E403F">
        <w:rPr>
          <w:sz w:val="14"/>
          <w:szCs w:val="16"/>
        </w:rPr>
        <w:t>Tomado de http://www.corteconstitucional.gov.co/relatoria/2014/C-671-14.htm</w:t>
      </w:r>
    </w:p>
  </w:footnote>
  <w:footnote w:id="5">
    <w:p w:rsidR="00F15335" w:rsidRPr="009E403F" w:rsidRDefault="00F15335" w:rsidP="009E403F">
      <w:pPr>
        <w:pStyle w:val="Sinespaciado"/>
        <w:rPr>
          <w:sz w:val="14"/>
          <w:szCs w:val="16"/>
          <w:lang w:val="es-CO"/>
        </w:rPr>
      </w:pPr>
      <w:r w:rsidRPr="009E403F">
        <w:rPr>
          <w:rStyle w:val="Refdenotaalpie"/>
          <w:sz w:val="14"/>
          <w:szCs w:val="16"/>
        </w:rPr>
        <w:footnoteRef/>
      </w:r>
      <w:r w:rsidRPr="009E403F">
        <w:rPr>
          <w:sz w:val="14"/>
          <w:szCs w:val="16"/>
        </w:rPr>
        <w:t xml:space="preserve"> </w:t>
      </w:r>
      <w:r w:rsidR="00F53411" w:rsidRPr="009E403F">
        <w:rPr>
          <w:sz w:val="14"/>
          <w:szCs w:val="16"/>
        </w:rPr>
        <w:t>Tomado de: https://ole.mineducacion.gov.co/1769/articles-380208_recurso_1.pdf</w:t>
      </w:r>
    </w:p>
  </w:footnote>
  <w:footnote w:id="6">
    <w:p w:rsidR="00104F9E" w:rsidRPr="009E403F" w:rsidRDefault="00104F9E" w:rsidP="009E403F">
      <w:pPr>
        <w:pStyle w:val="Sinespaciado"/>
        <w:rPr>
          <w:sz w:val="14"/>
          <w:szCs w:val="16"/>
          <w:lang w:val="es-CO"/>
        </w:rPr>
      </w:pPr>
      <w:r w:rsidRPr="009E403F">
        <w:rPr>
          <w:rStyle w:val="Refdenotaalpie"/>
          <w:sz w:val="14"/>
          <w:szCs w:val="16"/>
        </w:rPr>
        <w:footnoteRef/>
      </w:r>
      <w:r w:rsidRPr="009E403F">
        <w:rPr>
          <w:sz w:val="14"/>
          <w:szCs w:val="16"/>
        </w:rPr>
        <w:t xml:space="preserve"> </w:t>
      </w:r>
      <w:r w:rsidRPr="009E403F">
        <w:rPr>
          <w:sz w:val="14"/>
          <w:szCs w:val="16"/>
          <w:lang w:val="es-CO"/>
        </w:rPr>
        <w:t>Tomado de https://www.ilo.org/wcmsp5/groups/public/---</w:t>
      </w:r>
      <w:proofErr w:type="spellStart"/>
      <w:r w:rsidRPr="009E403F">
        <w:rPr>
          <w:sz w:val="14"/>
          <w:szCs w:val="16"/>
          <w:lang w:val="es-CO"/>
        </w:rPr>
        <w:t>americas</w:t>
      </w:r>
      <w:proofErr w:type="spellEnd"/>
      <w:r w:rsidRPr="009E403F">
        <w:rPr>
          <w:sz w:val="14"/>
          <w:szCs w:val="16"/>
          <w:lang w:val="es-CO"/>
        </w:rPr>
        <w:t>/---ro-lima/</w:t>
      </w:r>
      <w:proofErr w:type="spellStart"/>
      <w:r w:rsidRPr="009E403F">
        <w:rPr>
          <w:sz w:val="14"/>
          <w:szCs w:val="16"/>
          <w:lang w:val="es-CO"/>
        </w:rPr>
        <w:t>documents</w:t>
      </w:r>
      <w:proofErr w:type="spellEnd"/>
      <w:r w:rsidRPr="009E403F">
        <w:rPr>
          <w:sz w:val="14"/>
          <w:szCs w:val="16"/>
          <w:lang w:val="es-CO"/>
        </w:rPr>
        <w:t>/</w:t>
      </w:r>
      <w:proofErr w:type="spellStart"/>
      <w:r w:rsidRPr="009E403F">
        <w:rPr>
          <w:sz w:val="14"/>
          <w:szCs w:val="16"/>
          <w:lang w:val="es-CO"/>
        </w:rPr>
        <w:t>genericdocument</w:t>
      </w:r>
      <w:proofErr w:type="spellEnd"/>
      <w:r w:rsidRPr="009E403F">
        <w:rPr>
          <w:sz w:val="14"/>
          <w:szCs w:val="16"/>
          <w:lang w:val="es-CO"/>
        </w:rPr>
        <w:t>/wcms_616175.pdf</w:t>
      </w:r>
    </w:p>
  </w:footnote>
  <w:footnote w:id="7">
    <w:p w:rsidR="00452F37" w:rsidRPr="00452F37" w:rsidRDefault="00452F37" w:rsidP="009E403F">
      <w:pPr>
        <w:pStyle w:val="Sinespaciado"/>
        <w:rPr>
          <w:lang w:val="es-CO"/>
        </w:rPr>
      </w:pPr>
      <w:r w:rsidRPr="009E403F">
        <w:rPr>
          <w:rStyle w:val="Refdenotaalpie"/>
          <w:sz w:val="14"/>
          <w:szCs w:val="16"/>
        </w:rPr>
        <w:footnoteRef/>
      </w:r>
      <w:r w:rsidRPr="009E403F">
        <w:rPr>
          <w:sz w:val="14"/>
          <w:szCs w:val="16"/>
        </w:rPr>
        <w:t xml:space="preserve"> Cifras tomadas de: https://www.dane.gov.co/files/investigaciones/boletines/ech/ech_genero/bol_eje_sexo_mar19_may19.pdf</w:t>
      </w:r>
    </w:p>
  </w:footnote>
  <w:footnote w:id="8">
    <w:p w:rsidR="00041CE9" w:rsidRPr="00452F37" w:rsidRDefault="00041CE9" w:rsidP="00CE71D8">
      <w:pPr>
        <w:pStyle w:val="Sinespaciado"/>
        <w:rPr>
          <w:sz w:val="14"/>
          <w:szCs w:val="16"/>
          <w:lang w:val="es-CO"/>
        </w:rPr>
      </w:pPr>
      <w:r w:rsidRPr="00452F37">
        <w:rPr>
          <w:rStyle w:val="Refdenotaalpie"/>
          <w:sz w:val="14"/>
          <w:szCs w:val="16"/>
        </w:rPr>
        <w:footnoteRef/>
      </w:r>
      <w:r w:rsidRPr="00452F37">
        <w:rPr>
          <w:sz w:val="14"/>
          <w:szCs w:val="16"/>
        </w:rPr>
        <w:t xml:space="preserve"> </w:t>
      </w:r>
      <w:r w:rsidR="00452F37" w:rsidRPr="00452F37">
        <w:rPr>
          <w:sz w:val="14"/>
          <w:szCs w:val="16"/>
        </w:rPr>
        <w:t>Ibíd.</w:t>
      </w:r>
      <w:r w:rsidR="00452F37" w:rsidRPr="00452F37">
        <w:rPr>
          <w:rStyle w:val="Hipervnculo"/>
          <w:sz w:val="14"/>
          <w:szCs w:val="16"/>
        </w:rPr>
        <w:t xml:space="preserve"> </w:t>
      </w:r>
    </w:p>
  </w:footnote>
  <w:footnote w:id="9">
    <w:p w:rsidR="004E7235" w:rsidRPr="00370069" w:rsidRDefault="004E7235" w:rsidP="00370069">
      <w:pPr>
        <w:pStyle w:val="Sinespaciado"/>
        <w:rPr>
          <w:sz w:val="14"/>
          <w:szCs w:val="16"/>
          <w:lang w:val="es-CO"/>
        </w:rPr>
      </w:pPr>
      <w:r w:rsidRPr="00370069">
        <w:rPr>
          <w:rStyle w:val="Refdenotaalpie"/>
          <w:sz w:val="14"/>
          <w:szCs w:val="16"/>
        </w:rPr>
        <w:footnoteRef/>
      </w:r>
      <w:r w:rsidRPr="00370069">
        <w:rPr>
          <w:sz w:val="14"/>
          <w:szCs w:val="16"/>
        </w:rPr>
        <w:t xml:space="preserve"> </w:t>
      </w:r>
      <w:r w:rsidR="00C67A06" w:rsidRPr="00370069">
        <w:rPr>
          <w:sz w:val="14"/>
          <w:szCs w:val="16"/>
        </w:rPr>
        <w:t xml:space="preserve">Tomado de: </w:t>
      </w:r>
      <w:r w:rsidRPr="00370069">
        <w:rPr>
          <w:sz w:val="14"/>
          <w:szCs w:val="16"/>
        </w:rPr>
        <w:t>http://www.mintrabajo.gov.co/documents/20147/59863978/BOLETIN+OCRI+2019-+VERSION+ESPANOL.pdf/c790fe81-8a32-7c0b-ccf9-2ae2e8fc43fa?download=true</w:t>
      </w:r>
    </w:p>
  </w:footnote>
  <w:footnote w:id="10">
    <w:p w:rsidR="00BA2951" w:rsidRPr="0048713F" w:rsidRDefault="00BA2951" w:rsidP="00BA2951">
      <w:pPr>
        <w:pStyle w:val="Sinespaciado"/>
        <w:rPr>
          <w:lang w:val="es-CO"/>
        </w:rPr>
      </w:pPr>
      <w:r w:rsidRPr="00370069">
        <w:rPr>
          <w:rStyle w:val="Refdenotaalpie"/>
          <w:sz w:val="14"/>
          <w:szCs w:val="16"/>
        </w:rPr>
        <w:footnoteRef/>
      </w:r>
      <w:r w:rsidRPr="00370069">
        <w:rPr>
          <w:sz w:val="14"/>
          <w:szCs w:val="16"/>
        </w:rPr>
        <w:t xml:space="preserve"> Tomado de: https://beijing20.unwomen.org/es/in-focus/education-and-training#topic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EB" w:rsidRDefault="00AF7AEB" w:rsidP="00AF7AEB">
    <w:pPr>
      <w:pStyle w:val="Encabezado"/>
      <w:jc w:val="center"/>
    </w:pPr>
    <w:r>
      <w:rPr>
        <w:noProof/>
        <w:color w:val="000000"/>
        <w:lang w:val="es-CO" w:eastAsia="es-CO"/>
      </w:rPr>
      <w:drawing>
        <wp:inline distT="0" distB="0" distL="0" distR="0" wp14:anchorId="6FDD09F9" wp14:editId="0DD483FB">
          <wp:extent cx="2681013" cy="828372"/>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7638" t="18421" r="11066" b="19619"/>
                  <a:stretch>
                    <a:fillRect/>
                  </a:stretch>
                </pic:blipFill>
                <pic:spPr>
                  <a:xfrm>
                    <a:off x="0" y="0"/>
                    <a:ext cx="2681013" cy="82837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792F"/>
    <w:multiLevelType w:val="hybridMultilevel"/>
    <w:tmpl w:val="5BFA12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005D07"/>
    <w:multiLevelType w:val="hybridMultilevel"/>
    <w:tmpl w:val="288605AA"/>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AC07441"/>
    <w:multiLevelType w:val="multilevel"/>
    <w:tmpl w:val="2D1E583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B2F0F42"/>
    <w:multiLevelType w:val="hybridMultilevel"/>
    <w:tmpl w:val="AB5A2C36"/>
    <w:lvl w:ilvl="0" w:tplc="79983CB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D50D0A"/>
    <w:multiLevelType w:val="hybridMultilevel"/>
    <w:tmpl w:val="D30AA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D559B9"/>
    <w:multiLevelType w:val="hybridMultilevel"/>
    <w:tmpl w:val="53CC2AD0"/>
    <w:lvl w:ilvl="0" w:tplc="A7202AEE">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9F000C"/>
    <w:multiLevelType w:val="hybridMultilevel"/>
    <w:tmpl w:val="18C83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6F145DA"/>
    <w:multiLevelType w:val="hybridMultilevel"/>
    <w:tmpl w:val="DCECD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6FF79B2"/>
    <w:multiLevelType w:val="hybridMultilevel"/>
    <w:tmpl w:val="F5349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710307"/>
    <w:multiLevelType w:val="hybridMultilevel"/>
    <w:tmpl w:val="930471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CEB6562"/>
    <w:multiLevelType w:val="multilevel"/>
    <w:tmpl w:val="6B38A3DE"/>
    <w:lvl w:ilvl="0">
      <w:start w:val="1"/>
      <w:numFmt w:val="decimal"/>
      <w:lvlText w:val="%1."/>
      <w:lvlJc w:val="left"/>
      <w:pPr>
        <w:ind w:left="786" w:hanging="360"/>
      </w:pPr>
      <w:rPr>
        <w:b/>
      </w:rPr>
    </w:lvl>
    <w:lvl w:ilvl="1">
      <w:start w:val="1"/>
      <w:numFmt w:val="bullet"/>
      <w:lvlText w:val="-"/>
      <w:lvlJc w:val="left"/>
      <w:pPr>
        <w:ind w:left="1506" w:hanging="360"/>
      </w:pPr>
      <w:rPr>
        <w:rFonts w:ascii="Bookman Old Style" w:eastAsia="Bookman Old Style" w:hAnsi="Bookman Old Style" w:cs="Bookman Old Style"/>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5FDB1502"/>
    <w:multiLevelType w:val="hybridMultilevel"/>
    <w:tmpl w:val="4086EAD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2"/>
  </w:num>
  <w:num w:numId="5">
    <w:abstractNumId w:val="0"/>
  </w:num>
  <w:num w:numId="6">
    <w:abstractNumId w:val="3"/>
  </w:num>
  <w:num w:numId="7">
    <w:abstractNumId w:val="10"/>
  </w:num>
  <w:num w:numId="8">
    <w:abstractNumId w:val="8"/>
  </w:num>
  <w:num w:numId="9">
    <w:abstractNumId w:val="4"/>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6F"/>
    <w:rsid w:val="00017EAB"/>
    <w:rsid w:val="00041CE9"/>
    <w:rsid w:val="0008126F"/>
    <w:rsid w:val="000943C7"/>
    <w:rsid w:val="000C53AE"/>
    <w:rsid w:val="000D38FF"/>
    <w:rsid w:val="000D408A"/>
    <w:rsid w:val="00100F16"/>
    <w:rsid w:val="00104F9E"/>
    <w:rsid w:val="00113131"/>
    <w:rsid w:val="00151008"/>
    <w:rsid w:val="001676AF"/>
    <w:rsid w:val="00175FE5"/>
    <w:rsid w:val="001967D6"/>
    <w:rsid w:val="00196A47"/>
    <w:rsid w:val="00212DB9"/>
    <w:rsid w:val="00223547"/>
    <w:rsid w:val="00227BC7"/>
    <w:rsid w:val="002611B7"/>
    <w:rsid w:val="0027274C"/>
    <w:rsid w:val="00276867"/>
    <w:rsid w:val="002A2CC9"/>
    <w:rsid w:val="002B77B9"/>
    <w:rsid w:val="002D0F4B"/>
    <w:rsid w:val="002E1E98"/>
    <w:rsid w:val="00322877"/>
    <w:rsid w:val="00326757"/>
    <w:rsid w:val="00343EEC"/>
    <w:rsid w:val="00370069"/>
    <w:rsid w:val="00383BD2"/>
    <w:rsid w:val="003C3201"/>
    <w:rsid w:val="003D6EE4"/>
    <w:rsid w:val="003E305C"/>
    <w:rsid w:val="003E78BF"/>
    <w:rsid w:val="003E7961"/>
    <w:rsid w:val="00412D75"/>
    <w:rsid w:val="00432182"/>
    <w:rsid w:val="00434B3E"/>
    <w:rsid w:val="00436A1F"/>
    <w:rsid w:val="00452F37"/>
    <w:rsid w:val="00457EEE"/>
    <w:rsid w:val="00481AE7"/>
    <w:rsid w:val="0048713F"/>
    <w:rsid w:val="004A0D0A"/>
    <w:rsid w:val="004A135B"/>
    <w:rsid w:val="004A21CE"/>
    <w:rsid w:val="004C439E"/>
    <w:rsid w:val="004E7235"/>
    <w:rsid w:val="004F5AFB"/>
    <w:rsid w:val="00501E85"/>
    <w:rsid w:val="00554D4D"/>
    <w:rsid w:val="00561D8D"/>
    <w:rsid w:val="00576E8C"/>
    <w:rsid w:val="00591DB9"/>
    <w:rsid w:val="005C5B49"/>
    <w:rsid w:val="005D1C03"/>
    <w:rsid w:val="005E2A75"/>
    <w:rsid w:val="005F346D"/>
    <w:rsid w:val="005F4F68"/>
    <w:rsid w:val="00602FC1"/>
    <w:rsid w:val="006445B9"/>
    <w:rsid w:val="00644EE1"/>
    <w:rsid w:val="00650902"/>
    <w:rsid w:val="006937ED"/>
    <w:rsid w:val="006A237A"/>
    <w:rsid w:val="006A4E00"/>
    <w:rsid w:val="006B0647"/>
    <w:rsid w:val="006B7233"/>
    <w:rsid w:val="006C013C"/>
    <w:rsid w:val="006F6333"/>
    <w:rsid w:val="00701FF2"/>
    <w:rsid w:val="00711958"/>
    <w:rsid w:val="00712326"/>
    <w:rsid w:val="00722B98"/>
    <w:rsid w:val="00757696"/>
    <w:rsid w:val="007D19A9"/>
    <w:rsid w:val="007D3E9E"/>
    <w:rsid w:val="007E77B0"/>
    <w:rsid w:val="008010AA"/>
    <w:rsid w:val="008100C9"/>
    <w:rsid w:val="00823AA2"/>
    <w:rsid w:val="0082627F"/>
    <w:rsid w:val="00827BAB"/>
    <w:rsid w:val="008366D8"/>
    <w:rsid w:val="008643AA"/>
    <w:rsid w:val="00875EA4"/>
    <w:rsid w:val="008A1A10"/>
    <w:rsid w:val="008E49F9"/>
    <w:rsid w:val="008E4FA4"/>
    <w:rsid w:val="008F7193"/>
    <w:rsid w:val="00915776"/>
    <w:rsid w:val="00921EFE"/>
    <w:rsid w:val="009401F6"/>
    <w:rsid w:val="00985092"/>
    <w:rsid w:val="009920EF"/>
    <w:rsid w:val="00993331"/>
    <w:rsid w:val="009A1E86"/>
    <w:rsid w:val="009A6040"/>
    <w:rsid w:val="009A7529"/>
    <w:rsid w:val="009C363F"/>
    <w:rsid w:val="009D74EB"/>
    <w:rsid w:val="009E403F"/>
    <w:rsid w:val="00A030E2"/>
    <w:rsid w:val="00A6026C"/>
    <w:rsid w:val="00A60C0F"/>
    <w:rsid w:val="00A75F8E"/>
    <w:rsid w:val="00A77C90"/>
    <w:rsid w:val="00A849DF"/>
    <w:rsid w:val="00A877D9"/>
    <w:rsid w:val="00AA0390"/>
    <w:rsid w:val="00AD1EA5"/>
    <w:rsid w:val="00AE2501"/>
    <w:rsid w:val="00AF50DD"/>
    <w:rsid w:val="00AF7AEB"/>
    <w:rsid w:val="00B1766E"/>
    <w:rsid w:val="00B27890"/>
    <w:rsid w:val="00B35C62"/>
    <w:rsid w:val="00B5639E"/>
    <w:rsid w:val="00BA2951"/>
    <w:rsid w:val="00BB10B9"/>
    <w:rsid w:val="00BC7D34"/>
    <w:rsid w:val="00BE3C27"/>
    <w:rsid w:val="00C029D8"/>
    <w:rsid w:val="00C14813"/>
    <w:rsid w:val="00C33260"/>
    <w:rsid w:val="00C33290"/>
    <w:rsid w:val="00C47CE1"/>
    <w:rsid w:val="00C50441"/>
    <w:rsid w:val="00C67A06"/>
    <w:rsid w:val="00C761BC"/>
    <w:rsid w:val="00C77BCE"/>
    <w:rsid w:val="00CD68C9"/>
    <w:rsid w:val="00CE71D8"/>
    <w:rsid w:val="00D44CD5"/>
    <w:rsid w:val="00D61D94"/>
    <w:rsid w:val="00D862BF"/>
    <w:rsid w:val="00D87EDE"/>
    <w:rsid w:val="00DA61AD"/>
    <w:rsid w:val="00DB3177"/>
    <w:rsid w:val="00E22C03"/>
    <w:rsid w:val="00E22EC2"/>
    <w:rsid w:val="00E23859"/>
    <w:rsid w:val="00E32CCB"/>
    <w:rsid w:val="00E35C42"/>
    <w:rsid w:val="00E46C4B"/>
    <w:rsid w:val="00E72BD6"/>
    <w:rsid w:val="00E82CDA"/>
    <w:rsid w:val="00E9351A"/>
    <w:rsid w:val="00EC1158"/>
    <w:rsid w:val="00EF7B71"/>
    <w:rsid w:val="00F0653D"/>
    <w:rsid w:val="00F15335"/>
    <w:rsid w:val="00F222F4"/>
    <w:rsid w:val="00F270CB"/>
    <w:rsid w:val="00F300A2"/>
    <w:rsid w:val="00F32239"/>
    <w:rsid w:val="00F44FA4"/>
    <w:rsid w:val="00F53411"/>
    <w:rsid w:val="00F70131"/>
    <w:rsid w:val="00F814AB"/>
    <w:rsid w:val="00FA2035"/>
    <w:rsid w:val="00FB6B30"/>
    <w:rsid w:val="00FC480A"/>
    <w:rsid w:val="00FD06EF"/>
    <w:rsid w:val="00FD78A0"/>
    <w:rsid w:val="00FE46C4"/>
    <w:rsid w:val="00FE4974"/>
    <w:rsid w:val="00FF2D26"/>
    <w:rsid w:val="00FF41B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5E2E1EAE-29FA-4A5B-A650-CD36576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27274C"/>
    <w:pPr>
      <w:numPr>
        <w:numId w:val="4"/>
      </w:numPr>
      <w:autoSpaceDE w:val="0"/>
      <w:autoSpaceDN w:val="0"/>
      <w:adjustRightInd w:val="0"/>
      <w:spacing w:line="276" w:lineRule="auto"/>
      <w:jc w:val="both"/>
      <w:outlineLvl w:val="0"/>
    </w:pPr>
    <w:rPr>
      <w:rFonts w:ascii="Arial" w:eastAsia="Calibri" w:hAnsi="Arial" w:cs="Arial"/>
      <w:b/>
      <w:sz w:val="22"/>
      <w:szCs w:val="22"/>
      <w:lang w:val="es-ES"/>
    </w:rPr>
  </w:style>
  <w:style w:type="paragraph" w:styleId="Ttulo2">
    <w:name w:val="heading 2"/>
    <w:basedOn w:val="Ttulo1"/>
    <w:next w:val="Normal"/>
    <w:link w:val="Ttulo2Car"/>
    <w:uiPriority w:val="9"/>
    <w:unhideWhenUsed/>
    <w:qFormat/>
    <w:rsid w:val="0027274C"/>
    <w:pPr>
      <w:numPr>
        <w:ilvl w:val="1"/>
      </w:numPr>
      <w:outlineLvl w:val="1"/>
    </w:pPr>
  </w:style>
  <w:style w:type="paragraph" w:styleId="Ttulo3">
    <w:name w:val="heading 3"/>
    <w:basedOn w:val="Normal"/>
    <w:next w:val="Normal"/>
    <w:link w:val="Ttulo3Car"/>
    <w:uiPriority w:val="9"/>
    <w:unhideWhenUsed/>
    <w:qFormat/>
    <w:rsid w:val="0027274C"/>
    <w:pPr>
      <w:keepNext/>
      <w:keepLines/>
      <w:numPr>
        <w:ilvl w:val="2"/>
        <w:numId w:val="4"/>
      </w:numPr>
      <w:spacing w:before="40" w:line="276" w:lineRule="auto"/>
      <w:outlineLvl w:val="2"/>
    </w:pPr>
    <w:rPr>
      <w:rFonts w:ascii="Arial" w:eastAsiaTheme="majorEastAsia" w:hAnsi="Arial" w:cs="Arial"/>
      <w:b/>
      <w:sz w:val="22"/>
      <w:szCs w:val="22"/>
      <w:lang w:val="es-ES"/>
    </w:rPr>
  </w:style>
  <w:style w:type="paragraph" w:styleId="Ttulo4">
    <w:name w:val="heading 4"/>
    <w:basedOn w:val="Normal"/>
    <w:next w:val="Normal"/>
    <w:link w:val="Ttulo4Car"/>
    <w:uiPriority w:val="9"/>
    <w:semiHidden/>
    <w:unhideWhenUsed/>
    <w:qFormat/>
    <w:rsid w:val="0027274C"/>
    <w:pPr>
      <w:keepNext/>
      <w:keepLines/>
      <w:numPr>
        <w:ilvl w:val="3"/>
        <w:numId w:val="4"/>
      </w:numPr>
      <w:spacing w:before="40" w:line="276" w:lineRule="auto"/>
      <w:outlineLvl w:val="3"/>
    </w:pPr>
    <w:rPr>
      <w:rFonts w:asciiTheme="majorHAnsi" w:eastAsiaTheme="majorEastAsia" w:hAnsiTheme="majorHAnsi" w:cstheme="majorBidi"/>
      <w:i/>
      <w:iCs/>
      <w:color w:val="2F5496" w:themeColor="accent1" w:themeShade="BF"/>
      <w:sz w:val="22"/>
      <w:szCs w:val="22"/>
      <w:lang w:val="es-ES"/>
    </w:rPr>
  </w:style>
  <w:style w:type="paragraph" w:styleId="Ttulo5">
    <w:name w:val="heading 5"/>
    <w:basedOn w:val="Normal"/>
    <w:next w:val="Normal"/>
    <w:link w:val="Ttulo5Car"/>
    <w:uiPriority w:val="9"/>
    <w:semiHidden/>
    <w:unhideWhenUsed/>
    <w:qFormat/>
    <w:rsid w:val="0027274C"/>
    <w:pPr>
      <w:keepNext/>
      <w:keepLines/>
      <w:numPr>
        <w:ilvl w:val="4"/>
        <w:numId w:val="4"/>
      </w:numPr>
      <w:spacing w:before="40" w:line="276" w:lineRule="auto"/>
      <w:outlineLvl w:val="4"/>
    </w:pPr>
    <w:rPr>
      <w:rFonts w:asciiTheme="majorHAnsi" w:eastAsiaTheme="majorEastAsia" w:hAnsiTheme="majorHAnsi" w:cstheme="majorBidi"/>
      <w:color w:val="2F5496" w:themeColor="accent1" w:themeShade="BF"/>
      <w:sz w:val="22"/>
      <w:szCs w:val="22"/>
      <w:lang w:val="es-ES"/>
    </w:rPr>
  </w:style>
  <w:style w:type="paragraph" w:styleId="Ttulo6">
    <w:name w:val="heading 6"/>
    <w:basedOn w:val="Normal"/>
    <w:next w:val="Normal"/>
    <w:link w:val="Ttulo6Car"/>
    <w:uiPriority w:val="9"/>
    <w:semiHidden/>
    <w:unhideWhenUsed/>
    <w:qFormat/>
    <w:rsid w:val="0027274C"/>
    <w:pPr>
      <w:keepNext/>
      <w:keepLines/>
      <w:numPr>
        <w:ilvl w:val="5"/>
        <w:numId w:val="4"/>
      </w:numPr>
      <w:spacing w:before="40" w:line="276" w:lineRule="auto"/>
      <w:outlineLvl w:val="5"/>
    </w:pPr>
    <w:rPr>
      <w:rFonts w:asciiTheme="majorHAnsi" w:eastAsiaTheme="majorEastAsia" w:hAnsiTheme="majorHAnsi" w:cstheme="majorBidi"/>
      <w:color w:val="1F3763" w:themeColor="accent1" w:themeShade="7F"/>
      <w:sz w:val="22"/>
      <w:szCs w:val="22"/>
      <w:lang w:val="es-ES"/>
    </w:rPr>
  </w:style>
  <w:style w:type="paragraph" w:styleId="Ttulo7">
    <w:name w:val="heading 7"/>
    <w:basedOn w:val="Normal"/>
    <w:next w:val="Normal"/>
    <w:link w:val="Ttulo7Car"/>
    <w:uiPriority w:val="9"/>
    <w:semiHidden/>
    <w:unhideWhenUsed/>
    <w:qFormat/>
    <w:rsid w:val="0027274C"/>
    <w:pPr>
      <w:keepNext/>
      <w:keepLines/>
      <w:numPr>
        <w:ilvl w:val="6"/>
        <w:numId w:val="4"/>
      </w:numPr>
      <w:spacing w:before="40" w:line="276" w:lineRule="auto"/>
      <w:outlineLvl w:val="6"/>
    </w:pPr>
    <w:rPr>
      <w:rFonts w:asciiTheme="majorHAnsi" w:eastAsiaTheme="majorEastAsia" w:hAnsiTheme="majorHAnsi" w:cstheme="majorBidi"/>
      <w:i/>
      <w:iCs/>
      <w:color w:val="1F3763" w:themeColor="accent1" w:themeShade="7F"/>
      <w:sz w:val="22"/>
      <w:szCs w:val="22"/>
      <w:lang w:val="es-ES"/>
    </w:rPr>
  </w:style>
  <w:style w:type="paragraph" w:styleId="Ttulo8">
    <w:name w:val="heading 8"/>
    <w:basedOn w:val="Normal"/>
    <w:next w:val="Normal"/>
    <w:link w:val="Ttulo8Car"/>
    <w:uiPriority w:val="9"/>
    <w:semiHidden/>
    <w:unhideWhenUsed/>
    <w:qFormat/>
    <w:rsid w:val="0027274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lang w:val="es-ES"/>
    </w:rPr>
  </w:style>
  <w:style w:type="paragraph" w:styleId="Ttulo9">
    <w:name w:val="heading 9"/>
    <w:basedOn w:val="Normal"/>
    <w:next w:val="Normal"/>
    <w:link w:val="Ttulo9Car"/>
    <w:uiPriority w:val="9"/>
    <w:semiHidden/>
    <w:unhideWhenUsed/>
    <w:qFormat/>
    <w:rsid w:val="0027274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45B9"/>
    <w:pPr>
      <w:ind w:left="720"/>
      <w:contextualSpacing/>
    </w:pPr>
  </w:style>
  <w:style w:type="character" w:customStyle="1" w:styleId="Ttulo1Car">
    <w:name w:val="Título 1 Car"/>
    <w:basedOn w:val="Fuentedeprrafopredeter"/>
    <w:link w:val="Ttulo1"/>
    <w:uiPriority w:val="9"/>
    <w:rsid w:val="0027274C"/>
    <w:rPr>
      <w:rFonts w:ascii="Arial" w:eastAsia="Calibri" w:hAnsi="Arial" w:cs="Arial"/>
      <w:b/>
      <w:sz w:val="22"/>
      <w:szCs w:val="22"/>
      <w:lang w:val="es-ES"/>
    </w:rPr>
  </w:style>
  <w:style w:type="character" w:customStyle="1" w:styleId="Ttulo2Car">
    <w:name w:val="Título 2 Car"/>
    <w:basedOn w:val="Fuentedeprrafopredeter"/>
    <w:link w:val="Ttulo2"/>
    <w:uiPriority w:val="9"/>
    <w:rsid w:val="0027274C"/>
    <w:rPr>
      <w:rFonts w:ascii="Arial" w:eastAsia="Calibri" w:hAnsi="Arial" w:cs="Arial"/>
      <w:b/>
      <w:sz w:val="22"/>
      <w:szCs w:val="22"/>
      <w:lang w:val="es-ES"/>
    </w:rPr>
  </w:style>
  <w:style w:type="character" w:customStyle="1" w:styleId="Ttulo3Car">
    <w:name w:val="Título 3 Car"/>
    <w:basedOn w:val="Fuentedeprrafopredeter"/>
    <w:link w:val="Ttulo3"/>
    <w:uiPriority w:val="9"/>
    <w:rsid w:val="0027274C"/>
    <w:rPr>
      <w:rFonts w:ascii="Arial" w:eastAsiaTheme="majorEastAsia" w:hAnsi="Arial" w:cs="Arial"/>
      <w:b/>
      <w:sz w:val="22"/>
      <w:szCs w:val="22"/>
      <w:lang w:val="es-ES"/>
    </w:rPr>
  </w:style>
  <w:style w:type="character" w:customStyle="1" w:styleId="Ttulo4Car">
    <w:name w:val="Título 4 Car"/>
    <w:basedOn w:val="Fuentedeprrafopredeter"/>
    <w:link w:val="Ttulo4"/>
    <w:uiPriority w:val="9"/>
    <w:semiHidden/>
    <w:rsid w:val="0027274C"/>
    <w:rPr>
      <w:rFonts w:asciiTheme="majorHAnsi" w:eastAsiaTheme="majorEastAsia" w:hAnsiTheme="majorHAnsi" w:cstheme="majorBidi"/>
      <w:i/>
      <w:iCs/>
      <w:color w:val="2F5496" w:themeColor="accent1" w:themeShade="BF"/>
      <w:sz w:val="22"/>
      <w:szCs w:val="22"/>
      <w:lang w:val="es-ES"/>
    </w:rPr>
  </w:style>
  <w:style w:type="character" w:customStyle="1" w:styleId="Ttulo5Car">
    <w:name w:val="Título 5 Car"/>
    <w:basedOn w:val="Fuentedeprrafopredeter"/>
    <w:link w:val="Ttulo5"/>
    <w:uiPriority w:val="9"/>
    <w:semiHidden/>
    <w:rsid w:val="0027274C"/>
    <w:rPr>
      <w:rFonts w:asciiTheme="majorHAnsi" w:eastAsiaTheme="majorEastAsia" w:hAnsiTheme="majorHAnsi" w:cstheme="majorBidi"/>
      <w:color w:val="2F5496" w:themeColor="accent1" w:themeShade="BF"/>
      <w:sz w:val="22"/>
      <w:szCs w:val="22"/>
      <w:lang w:val="es-ES"/>
    </w:rPr>
  </w:style>
  <w:style w:type="character" w:customStyle="1" w:styleId="Ttulo6Car">
    <w:name w:val="Título 6 Car"/>
    <w:basedOn w:val="Fuentedeprrafopredeter"/>
    <w:link w:val="Ttulo6"/>
    <w:uiPriority w:val="9"/>
    <w:semiHidden/>
    <w:rsid w:val="0027274C"/>
    <w:rPr>
      <w:rFonts w:asciiTheme="majorHAnsi" w:eastAsiaTheme="majorEastAsia" w:hAnsiTheme="majorHAnsi" w:cstheme="majorBidi"/>
      <w:color w:val="1F3763" w:themeColor="accent1" w:themeShade="7F"/>
      <w:sz w:val="22"/>
      <w:szCs w:val="22"/>
      <w:lang w:val="es-ES"/>
    </w:rPr>
  </w:style>
  <w:style w:type="character" w:customStyle="1" w:styleId="Ttulo7Car">
    <w:name w:val="Título 7 Car"/>
    <w:basedOn w:val="Fuentedeprrafopredeter"/>
    <w:link w:val="Ttulo7"/>
    <w:uiPriority w:val="9"/>
    <w:semiHidden/>
    <w:rsid w:val="0027274C"/>
    <w:rPr>
      <w:rFonts w:asciiTheme="majorHAnsi" w:eastAsiaTheme="majorEastAsia" w:hAnsiTheme="majorHAnsi" w:cstheme="majorBidi"/>
      <w:i/>
      <w:iCs/>
      <w:color w:val="1F3763" w:themeColor="accent1" w:themeShade="7F"/>
      <w:sz w:val="22"/>
      <w:szCs w:val="22"/>
      <w:lang w:val="es-ES"/>
    </w:rPr>
  </w:style>
  <w:style w:type="character" w:customStyle="1" w:styleId="Ttulo8Car">
    <w:name w:val="Título 8 Car"/>
    <w:basedOn w:val="Fuentedeprrafopredeter"/>
    <w:link w:val="Ttulo8"/>
    <w:uiPriority w:val="9"/>
    <w:semiHidden/>
    <w:rsid w:val="0027274C"/>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27274C"/>
    <w:rPr>
      <w:rFonts w:asciiTheme="majorHAnsi" w:eastAsiaTheme="majorEastAsia" w:hAnsiTheme="majorHAnsi" w:cstheme="majorBidi"/>
      <w:i/>
      <w:iCs/>
      <w:color w:val="272727" w:themeColor="text1" w:themeTint="D8"/>
      <w:sz w:val="21"/>
      <w:szCs w:val="21"/>
      <w:lang w:val="es-ES"/>
    </w:rPr>
  </w:style>
  <w:style w:type="paragraph" w:styleId="Textonotapie">
    <w:name w:val="footnote text"/>
    <w:basedOn w:val="Normal"/>
    <w:link w:val="TextonotapieCar"/>
    <w:uiPriority w:val="99"/>
    <w:unhideWhenUsed/>
    <w:rsid w:val="0027274C"/>
    <w:pPr>
      <w:spacing w:after="200" w:line="276"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rsid w:val="0027274C"/>
    <w:rPr>
      <w:rFonts w:ascii="Calibri" w:eastAsia="Calibri" w:hAnsi="Calibri" w:cs="Times New Roman"/>
      <w:sz w:val="20"/>
      <w:szCs w:val="20"/>
      <w:lang w:val="es-ES"/>
    </w:rPr>
  </w:style>
  <w:style w:type="character" w:styleId="Refdenotaalpie">
    <w:name w:val="footnote reference"/>
    <w:uiPriority w:val="99"/>
    <w:semiHidden/>
    <w:unhideWhenUsed/>
    <w:rsid w:val="0027274C"/>
    <w:rPr>
      <w:vertAlign w:val="superscript"/>
    </w:rPr>
  </w:style>
  <w:style w:type="character" w:styleId="Hipervnculo">
    <w:name w:val="Hyperlink"/>
    <w:basedOn w:val="Fuentedeprrafopredeter"/>
    <w:uiPriority w:val="99"/>
    <w:unhideWhenUsed/>
    <w:rsid w:val="00CD68C9"/>
    <w:rPr>
      <w:color w:val="0563C1" w:themeColor="hyperlink"/>
      <w:u w:val="single"/>
    </w:rPr>
  </w:style>
  <w:style w:type="character" w:styleId="Hipervnculovisitado">
    <w:name w:val="FollowedHyperlink"/>
    <w:basedOn w:val="Fuentedeprrafopredeter"/>
    <w:uiPriority w:val="99"/>
    <w:semiHidden/>
    <w:unhideWhenUsed/>
    <w:rsid w:val="00412D75"/>
    <w:rPr>
      <w:color w:val="954F72" w:themeColor="followedHyperlink"/>
      <w:u w:val="single"/>
    </w:rPr>
  </w:style>
  <w:style w:type="paragraph" w:styleId="Sinespaciado">
    <w:name w:val="No Spacing"/>
    <w:uiPriority w:val="1"/>
    <w:qFormat/>
    <w:rsid w:val="00276867"/>
  </w:style>
  <w:style w:type="paragraph" w:styleId="NormalWeb">
    <w:name w:val="Normal (Web)"/>
    <w:basedOn w:val="Normal"/>
    <w:uiPriority w:val="99"/>
    <w:semiHidden/>
    <w:unhideWhenUsed/>
    <w:rsid w:val="00326757"/>
    <w:pPr>
      <w:spacing w:before="100" w:beforeAutospacing="1" w:after="100" w:afterAutospacing="1"/>
    </w:pPr>
    <w:rPr>
      <w:rFonts w:ascii="Times New Roman" w:eastAsia="Times New Roman" w:hAnsi="Times New Roman" w:cs="Times New Roman"/>
      <w:lang w:val="es-CO" w:eastAsia="es-CO"/>
    </w:rPr>
  </w:style>
  <w:style w:type="character" w:customStyle="1" w:styleId="apple-tab-span">
    <w:name w:val="apple-tab-span"/>
    <w:basedOn w:val="Fuentedeprrafopredeter"/>
    <w:rsid w:val="00326757"/>
  </w:style>
  <w:style w:type="paragraph" w:styleId="Encabezado">
    <w:name w:val="header"/>
    <w:basedOn w:val="Normal"/>
    <w:link w:val="EncabezadoCar"/>
    <w:uiPriority w:val="99"/>
    <w:unhideWhenUsed/>
    <w:rsid w:val="00AF7AEB"/>
    <w:pPr>
      <w:tabs>
        <w:tab w:val="center" w:pos="4419"/>
        <w:tab w:val="right" w:pos="8838"/>
      </w:tabs>
    </w:pPr>
  </w:style>
  <w:style w:type="character" w:customStyle="1" w:styleId="EncabezadoCar">
    <w:name w:val="Encabezado Car"/>
    <w:basedOn w:val="Fuentedeprrafopredeter"/>
    <w:link w:val="Encabezado"/>
    <w:uiPriority w:val="99"/>
    <w:rsid w:val="00AF7AEB"/>
  </w:style>
  <w:style w:type="paragraph" w:styleId="Piedepgina">
    <w:name w:val="footer"/>
    <w:basedOn w:val="Normal"/>
    <w:link w:val="PiedepginaCar"/>
    <w:uiPriority w:val="99"/>
    <w:unhideWhenUsed/>
    <w:rsid w:val="00AF7AEB"/>
    <w:pPr>
      <w:tabs>
        <w:tab w:val="center" w:pos="4419"/>
        <w:tab w:val="right" w:pos="8838"/>
      </w:tabs>
    </w:pPr>
  </w:style>
  <w:style w:type="character" w:customStyle="1" w:styleId="PiedepginaCar">
    <w:name w:val="Pie de página Car"/>
    <w:basedOn w:val="Fuentedeprrafopredeter"/>
    <w:link w:val="Piedepgina"/>
    <w:uiPriority w:val="99"/>
    <w:rsid w:val="00AF7AEB"/>
  </w:style>
  <w:style w:type="paragraph" w:styleId="Textodeglobo">
    <w:name w:val="Balloon Text"/>
    <w:basedOn w:val="Normal"/>
    <w:link w:val="TextodegloboCar"/>
    <w:uiPriority w:val="99"/>
    <w:semiHidden/>
    <w:unhideWhenUsed/>
    <w:rsid w:val="00AF7A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260">
      <w:bodyDiv w:val="1"/>
      <w:marLeft w:val="0"/>
      <w:marRight w:val="0"/>
      <w:marTop w:val="0"/>
      <w:marBottom w:val="0"/>
      <w:divBdr>
        <w:top w:val="none" w:sz="0" w:space="0" w:color="auto"/>
        <w:left w:val="none" w:sz="0" w:space="0" w:color="auto"/>
        <w:bottom w:val="none" w:sz="0" w:space="0" w:color="auto"/>
        <w:right w:val="none" w:sz="0" w:space="0" w:color="auto"/>
      </w:divBdr>
    </w:div>
    <w:div w:id="133447010">
      <w:bodyDiv w:val="1"/>
      <w:marLeft w:val="0"/>
      <w:marRight w:val="0"/>
      <w:marTop w:val="0"/>
      <w:marBottom w:val="0"/>
      <w:divBdr>
        <w:top w:val="none" w:sz="0" w:space="0" w:color="auto"/>
        <w:left w:val="none" w:sz="0" w:space="0" w:color="auto"/>
        <w:bottom w:val="none" w:sz="0" w:space="0" w:color="auto"/>
        <w:right w:val="none" w:sz="0" w:space="0" w:color="auto"/>
      </w:divBdr>
    </w:div>
    <w:div w:id="185293598">
      <w:bodyDiv w:val="1"/>
      <w:marLeft w:val="0"/>
      <w:marRight w:val="0"/>
      <w:marTop w:val="0"/>
      <w:marBottom w:val="0"/>
      <w:divBdr>
        <w:top w:val="none" w:sz="0" w:space="0" w:color="auto"/>
        <w:left w:val="none" w:sz="0" w:space="0" w:color="auto"/>
        <w:bottom w:val="none" w:sz="0" w:space="0" w:color="auto"/>
        <w:right w:val="none" w:sz="0" w:space="0" w:color="auto"/>
      </w:divBdr>
      <w:divsChild>
        <w:div w:id="1402605773">
          <w:marLeft w:val="0"/>
          <w:marRight w:val="0"/>
          <w:marTop w:val="0"/>
          <w:marBottom w:val="0"/>
          <w:divBdr>
            <w:top w:val="none" w:sz="0" w:space="0" w:color="auto"/>
            <w:left w:val="none" w:sz="0" w:space="0" w:color="auto"/>
            <w:bottom w:val="none" w:sz="0" w:space="0" w:color="auto"/>
            <w:right w:val="none" w:sz="0" w:space="0" w:color="auto"/>
          </w:divBdr>
        </w:div>
      </w:divsChild>
    </w:div>
    <w:div w:id="280192254">
      <w:bodyDiv w:val="1"/>
      <w:marLeft w:val="0"/>
      <w:marRight w:val="0"/>
      <w:marTop w:val="0"/>
      <w:marBottom w:val="0"/>
      <w:divBdr>
        <w:top w:val="none" w:sz="0" w:space="0" w:color="auto"/>
        <w:left w:val="none" w:sz="0" w:space="0" w:color="auto"/>
        <w:bottom w:val="none" w:sz="0" w:space="0" w:color="auto"/>
        <w:right w:val="none" w:sz="0" w:space="0" w:color="auto"/>
      </w:divBdr>
    </w:div>
    <w:div w:id="566767387">
      <w:bodyDiv w:val="1"/>
      <w:marLeft w:val="0"/>
      <w:marRight w:val="0"/>
      <w:marTop w:val="0"/>
      <w:marBottom w:val="0"/>
      <w:divBdr>
        <w:top w:val="none" w:sz="0" w:space="0" w:color="auto"/>
        <w:left w:val="none" w:sz="0" w:space="0" w:color="auto"/>
        <w:bottom w:val="none" w:sz="0" w:space="0" w:color="auto"/>
        <w:right w:val="none" w:sz="0" w:space="0" w:color="auto"/>
      </w:divBdr>
    </w:div>
    <w:div w:id="803232237">
      <w:bodyDiv w:val="1"/>
      <w:marLeft w:val="0"/>
      <w:marRight w:val="0"/>
      <w:marTop w:val="0"/>
      <w:marBottom w:val="0"/>
      <w:divBdr>
        <w:top w:val="none" w:sz="0" w:space="0" w:color="auto"/>
        <w:left w:val="none" w:sz="0" w:space="0" w:color="auto"/>
        <w:bottom w:val="none" w:sz="0" w:space="0" w:color="auto"/>
        <w:right w:val="none" w:sz="0" w:space="0" w:color="auto"/>
      </w:divBdr>
    </w:div>
    <w:div w:id="955217631">
      <w:bodyDiv w:val="1"/>
      <w:marLeft w:val="0"/>
      <w:marRight w:val="0"/>
      <w:marTop w:val="0"/>
      <w:marBottom w:val="0"/>
      <w:divBdr>
        <w:top w:val="none" w:sz="0" w:space="0" w:color="auto"/>
        <w:left w:val="none" w:sz="0" w:space="0" w:color="auto"/>
        <w:bottom w:val="none" w:sz="0" w:space="0" w:color="auto"/>
        <w:right w:val="none" w:sz="0" w:space="0" w:color="auto"/>
      </w:divBdr>
    </w:div>
    <w:div w:id="1192450171">
      <w:bodyDiv w:val="1"/>
      <w:marLeft w:val="0"/>
      <w:marRight w:val="0"/>
      <w:marTop w:val="0"/>
      <w:marBottom w:val="0"/>
      <w:divBdr>
        <w:top w:val="none" w:sz="0" w:space="0" w:color="auto"/>
        <w:left w:val="none" w:sz="0" w:space="0" w:color="auto"/>
        <w:bottom w:val="none" w:sz="0" w:space="0" w:color="auto"/>
        <w:right w:val="none" w:sz="0" w:space="0" w:color="auto"/>
      </w:divBdr>
      <w:divsChild>
        <w:div w:id="1114910475">
          <w:marLeft w:val="0"/>
          <w:marRight w:val="0"/>
          <w:marTop w:val="0"/>
          <w:marBottom w:val="0"/>
          <w:divBdr>
            <w:top w:val="none" w:sz="0" w:space="0" w:color="auto"/>
            <w:left w:val="none" w:sz="0" w:space="0" w:color="auto"/>
            <w:bottom w:val="none" w:sz="0" w:space="0" w:color="auto"/>
            <w:right w:val="none" w:sz="0" w:space="0" w:color="auto"/>
          </w:divBdr>
        </w:div>
      </w:divsChild>
    </w:div>
    <w:div w:id="1309240290">
      <w:bodyDiv w:val="1"/>
      <w:marLeft w:val="0"/>
      <w:marRight w:val="0"/>
      <w:marTop w:val="0"/>
      <w:marBottom w:val="0"/>
      <w:divBdr>
        <w:top w:val="none" w:sz="0" w:space="0" w:color="auto"/>
        <w:left w:val="none" w:sz="0" w:space="0" w:color="auto"/>
        <w:bottom w:val="none" w:sz="0" w:space="0" w:color="auto"/>
        <w:right w:val="none" w:sz="0" w:space="0" w:color="auto"/>
      </w:divBdr>
    </w:div>
    <w:div w:id="1414858872">
      <w:bodyDiv w:val="1"/>
      <w:marLeft w:val="0"/>
      <w:marRight w:val="0"/>
      <w:marTop w:val="0"/>
      <w:marBottom w:val="0"/>
      <w:divBdr>
        <w:top w:val="none" w:sz="0" w:space="0" w:color="auto"/>
        <w:left w:val="none" w:sz="0" w:space="0" w:color="auto"/>
        <w:bottom w:val="none" w:sz="0" w:space="0" w:color="auto"/>
        <w:right w:val="none" w:sz="0" w:space="0" w:color="auto"/>
      </w:divBdr>
    </w:div>
    <w:div w:id="1812095787">
      <w:bodyDiv w:val="1"/>
      <w:marLeft w:val="0"/>
      <w:marRight w:val="0"/>
      <w:marTop w:val="0"/>
      <w:marBottom w:val="0"/>
      <w:divBdr>
        <w:top w:val="none" w:sz="0" w:space="0" w:color="auto"/>
        <w:left w:val="none" w:sz="0" w:space="0" w:color="auto"/>
        <w:bottom w:val="none" w:sz="0" w:space="0" w:color="auto"/>
        <w:right w:val="none" w:sz="0" w:space="0" w:color="auto"/>
      </w:divBdr>
      <w:divsChild>
        <w:div w:id="1185747962">
          <w:marLeft w:val="0"/>
          <w:marRight w:val="0"/>
          <w:marTop w:val="0"/>
          <w:marBottom w:val="0"/>
          <w:divBdr>
            <w:top w:val="none" w:sz="0" w:space="0" w:color="auto"/>
            <w:left w:val="none" w:sz="0" w:space="0" w:color="auto"/>
            <w:bottom w:val="none" w:sz="0" w:space="0" w:color="auto"/>
            <w:right w:val="none" w:sz="0" w:space="0" w:color="auto"/>
          </w:divBdr>
        </w:div>
      </w:divsChild>
    </w:div>
    <w:div w:id="1833570254">
      <w:bodyDiv w:val="1"/>
      <w:marLeft w:val="0"/>
      <w:marRight w:val="0"/>
      <w:marTop w:val="0"/>
      <w:marBottom w:val="0"/>
      <w:divBdr>
        <w:top w:val="none" w:sz="0" w:space="0" w:color="auto"/>
        <w:left w:val="none" w:sz="0" w:space="0" w:color="auto"/>
        <w:bottom w:val="none" w:sz="0" w:space="0" w:color="auto"/>
        <w:right w:val="none" w:sz="0" w:space="0" w:color="auto"/>
      </w:divBdr>
    </w:div>
    <w:div w:id="1858036747">
      <w:bodyDiv w:val="1"/>
      <w:marLeft w:val="0"/>
      <w:marRight w:val="0"/>
      <w:marTop w:val="0"/>
      <w:marBottom w:val="0"/>
      <w:divBdr>
        <w:top w:val="none" w:sz="0" w:space="0" w:color="auto"/>
        <w:left w:val="none" w:sz="0" w:space="0" w:color="auto"/>
        <w:bottom w:val="none" w:sz="0" w:space="0" w:color="auto"/>
        <w:right w:val="none" w:sz="0" w:space="0" w:color="auto"/>
      </w:divBdr>
      <w:divsChild>
        <w:div w:id="72059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2462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D4000-CE91-4F0B-9FEF-3AAA9BD3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4229</Words>
  <Characters>23263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Merchan</dc:creator>
  <cp:keywords/>
  <dc:description/>
  <cp:lastModifiedBy>angie gutierrez guerrero utl.angela patricia sanchez l</cp:lastModifiedBy>
  <cp:revision>3</cp:revision>
  <cp:lastPrinted>2019-08-13T15:41:00Z</cp:lastPrinted>
  <dcterms:created xsi:type="dcterms:W3CDTF">2019-08-13T21:59:00Z</dcterms:created>
  <dcterms:modified xsi:type="dcterms:W3CDTF">2019-08-13T22:01:00Z</dcterms:modified>
</cp:coreProperties>
</file>