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B0" w:rsidRDefault="00C6706E">
      <w:pPr>
        <w:pBdr>
          <w:top w:val="nil"/>
          <w:left w:val="nil"/>
          <w:bottom w:val="nil"/>
          <w:right w:val="nil"/>
          <w:between w:val="nil"/>
        </w:pBdr>
        <w:spacing w:after="0" w:line="240" w:lineRule="auto"/>
        <w:ind w:left="720" w:hanging="436"/>
        <w:jc w:val="center"/>
        <w:rPr>
          <w:rFonts w:ascii="Tahoma" w:eastAsia="Tahoma" w:hAnsi="Tahoma" w:cs="Tahoma"/>
          <w:b/>
          <w:color w:val="000000"/>
          <w:sz w:val="24"/>
          <w:szCs w:val="24"/>
        </w:rPr>
      </w:pPr>
      <w:bookmarkStart w:id="0" w:name="_heading=h.t0mjifmm5yg9" w:colFirst="0" w:colLast="0"/>
      <w:bookmarkStart w:id="1" w:name="_GoBack"/>
      <w:bookmarkEnd w:id="0"/>
      <w:bookmarkEnd w:id="1"/>
      <w:r>
        <w:rPr>
          <w:rFonts w:ascii="Tahoma" w:eastAsia="Tahoma" w:hAnsi="Tahoma" w:cs="Tahoma"/>
          <w:b/>
          <w:sz w:val="24"/>
          <w:szCs w:val="24"/>
        </w:rPr>
        <w:t>P</w:t>
      </w:r>
      <w:r>
        <w:rPr>
          <w:rFonts w:ascii="Tahoma" w:eastAsia="Tahoma" w:hAnsi="Tahoma" w:cs="Tahoma"/>
          <w:b/>
          <w:color w:val="000000"/>
          <w:sz w:val="24"/>
          <w:szCs w:val="24"/>
        </w:rPr>
        <w:t>royecto de Ley N°______ de 2019</w:t>
      </w:r>
    </w:p>
    <w:p w:rsidR="00C611B0" w:rsidRDefault="00C611B0">
      <w:pPr>
        <w:pBdr>
          <w:top w:val="nil"/>
          <w:left w:val="nil"/>
          <w:bottom w:val="nil"/>
          <w:right w:val="nil"/>
          <w:between w:val="nil"/>
        </w:pBdr>
        <w:spacing w:after="0" w:line="240" w:lineRule="auto"/>
        <w:ind w:left="720" w:hanging="436"/>
        <w:jc w:val="center"/>
        <w:rPr>
          <w:rFonts w:ascii="Tahoma" w:eastAsia="Tahoma" w:hAnsi="Tahoma" w:cs="Tahoma"/>
          <w:b/>
          <w:sz w:val="24"/>
          <w:szCs w:val="24"/>
        </w:rPr>
      </w:pPr>
    </w:p>
    <w:p w:rsidR="00C611B0" w:rsidRDefault="00C6706E">
      <w:pPr>
        <w:pBdr>
          <w:top w:val="nil"/>
          <w:left w:val="nil"/>
          <w:bottom w:val="nil"/>
          <w:right w:val="nil"/>
          <w:between w:val="nil"/>
        </w:pBdr>
        <w:spacing w:after="0" w:line="240" w:lineRule="auto"/>
        <w:ind w:left="720" w:hanging="436"/>
        <w:jc w:val="center"/>
        <w:rPr>
          <w:rFonts w:ascii="Tahoma" w:eastAsia="Tahoma" w:hAnsi="Tahoma" w:cs="Tahoma"/>
          <w:b/>
          <w:color w:val="000000"/>
          <w:sz w:val="24"/>
          <w:szCs w:val="24"/>
        </w:rPr>
      </w:pPr>
      <w:r>
        <w:rPr>
          <w:rFonts w:ascii="Tahoma" w:eastAsia="Tahoma" w:hAnsi="Tahoma" w:cs="Tahoma"/>
          <w:b/>
          <w:color w:val="000000"/>
          <w:sz w:val="24"/>
          <w:szCs w:val="24"/>
        </w:rPr>
        <w:t xml:space="preserve"> “Ser formal paga” </w:t>
      </w:r>
    </w:p>
    <w:p w:rsidR="00C611B0" w:rsidRDefault="00C6706E">
      <w:pPr>
        <w:spacing w:after="0" w:line="240" w:lineRule="auto"/>
        <w:ind w:left="720" w:hanging="436"/>
        <w:jc w:val="center"/>
        <w:rPr>
          <w:rFonts w:ascii="Tahoma" w:eastAsia="Tahoma" w:hAnsi="Tahoma" w:cs="Tahoma"/>
          <w:b/>
          <w:sz w:val="24"/>
          <w:szCs w:val="24"/>
        </w:rPr>
      </w:pPr>
      <w:r>
        <w:rPr>
          <w:rFonts w:ascii="Tahoma" w:eastAsia="Tahoma" w:hAnsi="Tahoma" w:cs="Tahoma"/>
          <w:b/>
          <w:sz w:val="24"/>
          <w:szCs w:val="24"/>
        </w:rPr>
        <w:t xml:space="preserve"> </w:t>
      </w:r>
    </w:p>
    <w:p w:rsidR="00C611B0" w:rsidRDefault="00C6706E">
      <w:pPr>
        <w:pBdr>
          <w:top w:val="nil"/>
          <w:left w:val="nil"/>
          <w:bottom w:val="nil"/>
          <w:right w:val="nil"/>
          <w:between w:val="nil"/>
        </w:pBdr>
        <w:spacing w:after="0" w:line="240" w:lineRule="auto"/>
        <w:ind w:left="720" w:hanging="436"/>
        <w:jc w:val="center"/>
        <w:rPr>
          <w:rFonts w:ascii="Tahoma" w:eastAsia="Tahoma" w:hAnsi="Tahoma" w:cs="Tahoma"/>
          <w:color w:val="000000"/>
          <w:sz w:val="24"/>
          <w:szCs w:val="24"/>
        </w:rPr>
      </w:pPr>
      <w:r>
        <w:rPr>
          <w:rFonts w:ascii="Tahoma" w:eastAsia="Tahoma" w:hAnsi="Tahoma" w:cs="Tahoma"/>
          <w:b/>
          <w:sz w:val="24"/>
          <w:szCs w:val="24"/>
        </w:rPr>
        <w:t>“</w:t>
      </w:r>
      <w:r>
        <w:rPr>
          <w:rFonts w:ascii="Tahoma" w:eastAsia="Tahoma" w:hAnsi="Tahoma" w:cs="Tahoma"/>
          <w:b/>
          <w:color w:val="000000"/>
          <w:sz w:val="24"/>
          <w:szCs w:val="24"/>
        </w:rPr>
        <w:t>por medio del cual se establecen incentivos para fomentar buenas prácticas de formalización laboral y se dictan otras disposiciones</w:t>
      </w:r>
      <w:r>
        <w:rPr>
          <w:rFonts w:ascii="Tahoma" w:eastAsia="Tahoma" w:hAnsi="Tahoma" w:cs="Tahoma"/>
          <w:b/>
          <w:sz w:val="24"/>
          <w:szCs w:val="24"/>
        </w:rPr>
        <w:t>”</w:t>
      </w:r>
    </w:p>
    <w:p w:rsidR="00C611B0" w:rsidRDefault="00C611B0">
      <w:pPr>
        <w:ind w:left="360"/>
        <w:jc w:val="both"/>
        <w:rPr>
          <w:rFonts w:ascii="Tahoma" w:eastAsia="Tahoma" w:hAnsi="Tahoma" w:cs="Tahoma"/>
          <w:b/>
          <w:sz w:val="24"/>
          <w:szCs w:val="24"/>
        </w:rPr>
      </w:pPr>
    </w:p>
    <w:p w:rsidR="00C611B0" w:rsidRDefault="00C6706E">
      <w:pPr>
        <w:spacing w:after="0" w:line="240" w:lineRule="auto"/>
        <w:jc w:val="both"/>
        <w:rPr>
          <w:rFonts w:ascii="Tahoma" w:eastAsia="Tahoma" w:hAnsi="Tahoma" w:cs="Tahoma"/>
          <w:sz w:val="24"/>
          <w:szCs w:val="24"/>
        </w:rPr>
      </w:pPr>
      <w:r>
        <w:rPr>
          <w:rFonts w:ascii="Tahoma" w:eastAsia="Tahoma" w:hAnsi="Tahoma" w:cs="Tahoma"/>
          <w:b/>
          <w:sz w:val="24"/>
          <w:szCs w:val="24"/>
        </w:rPr>
        <w:t xml:space="preserve">Artículo 1. Objeto. </w:t>
      </w:r>
      <w:r>
        <w:rPr>
          <w:rFonts w:ascii="Tahoma" w:eastAsia="Tahoma" w:hAnsi="Tahoma" w:cs="Tahoma"/>
          <w:sz w:val="24"/>
          <w:szCs w:val="24"/>
        </w:rPr>
        <w:t xml:space="preserve">La presente ley tiene por objeto establecer incentivos para el tránsito a la formalidad laboral, crear el sello de buenas prácticas para la formalización laboral “Ser formal paga”; con el fin de ayudar a garantizar la consolidación del trabajo decente, la </w:t>
      </w:r>
      <w:r>
        <w:rPr>
          <w:rFonts w:ascii="Tahoma" w:eastAsia="Tahoma" w:hAnsi="Tahoma" w:cs="Tahoma"/>
          <w:sz w:val="24"/>
          <w:szCs w:val="24"/>
        </w:rPr>
        <w:t>cobertura en seguridad social para todos y la creación de nuevos empleos formales.</w:t>
      </w:r>
    </w:p>
    <w:p w:rsidR="00C611B0" w:rsidRDefault="00C611B0">
      <w:pPr>
        <w:spacing w:after="0" w:line="240" w:lineRule="auto"/>
        <w:jc w:val="both"/>
        <w:rPr>
          <w:rFonts w:ascii="Tahoma" w:eastAsia="Tahoma" w:hAnsi="Tahoma" w:cs="Tahoma"/>
          <w:sz w:val="24"/>
          <w:szCs w:val="24"/>
        </w:rPr>
      </w:pPr>
    </w:p>
    <w:p w:rsidR="00C611B0" w:rsidRDefault="00C6706E">
      <w:pPr>
        <w:spacing w:after="0" w:line="240" w:lineRule="auto"/>
        <w:jc w:val="center"/>
        <w:rPr>
          <w:rFonts w:ascii="Tahoma" w:eastAsia="Tahoma" w:hAnsi="Tahoma" w:cs="Tahoma"/>
          <w:b/>
          <w:sz w:val="24"/>
          <w:szCs w:val="24"/>
        </w:rPr>
      </w:pPr>
      <w:r>
        <w:rPr>
          <w:rFonts w:ascii="Tahoma" w:eastAsia="Tahoma" w:hAnsi="Tahoma" w:cs="Tahoma"/>
          <w:b/>
          <w:sz w:val="24"/>
          <w:szCs w:val="24"/>
        </w:rPr>
        <w:t xml:space="preserve">Capítulo I </w:t>
      </w:r>
    </w:p>
    <w:p w:rsidR="00C611B0" w:rsidRDefault="00C6706E">
      <w:pPr>
        <w:spacing w:after="0" w:line="240" w:lineRule="auto"/>
        <w:jc w:val="center"/>
        <w:rPr>
          <w:rFonts w:ascii="Tahoma" w:eastAsia="Tahoma" w:hAnsi="Tahoma" w:cs="Tahoma"/>
          <w:b/>
          <w:sz w:val="24"/>
          <w:szCs w:val="24"/>
        </w:rPr>
      </w:pPr>
      <w:r>
        <w:rPr>
          <w:rFonts w:ascii="Tahoma" w:eastAsia="Tahoma" w:hAnsi="Tahoma" w:cs="Tahoma"/>
          <w:b/>
          <w:sz w:val="24"/>
          <w:szCs w:val="24"/>
        </w:rPr>
        <w:t>Articulación institucional y simplificación de trámites</w:t>
      </w:r>
    </w:p>
    <w:p w:rsidR="00C611B0" w:rsidRDefault="00C611B0">
      <w:pPr>
        <w:spacing w:after="0" w:line="240" w:lineRule="auto"/>
        <w:jc w:val="both"/>
        <w:rPr>
          <w:rFonts w:ascii="Tahoma" w:eastAsia="Tahoma" w:hAnsi="Tahoma" w:cs="Tahoma"/>
          <w:b/>
          <w:sz w:val="24"/>
          <w:szCs w:val="24"/>
        </w:rPr>
      </w:pPr>
    </w:p>
    <w:p w:rsidR="00C611B0" w:rsidRDefault="00C6706E">
      <w:pPr>
        <w:spacing w:after="0" w:line="240" w:lineRule="auto"/>
        <w:jc w:val="both"/>
        <w:rPr>
          <w:rFonts w:ascii="Tahoma" w:eastAsia="Tahoma" w:hAnsi="Tahoma" w:cs="Tahoma"/>
          <w:sz w:val="24"/>
          <w:szCs w:val="24"/>
        </w:rPr>
      </w:pPr>
      <w:r>
        <w:rPr>
          <w:rFonts w:ascii="Tahoma" w:eastAsia="Tahoma" w:hAnsi="Tahoma" w:cs="Tahoma"/>
          <w:b/>
          <w:sz w:val="24"/>
          <w:szCs w:val="24"/>
        </w:rPr>
        <w:t>Artículo 2. Mesa Intersectorial de Formalización Laboral:</w:t>
      </w:r>
      <w:r>
        <w:rPr>
          <w:rFonts w:ascii="Tahoma" w:eastAsia="Tahoma" w:hAnsi="Tahoma" w:cs="Tahoma"/>
          <w:sz w:val="24"/>
          <w:szCs w:val="24"/>
        </w:rPr>
        <w:t xml:space="preserve"> Créese la Mesa intersectorial de Formalizació</w:t>
      </w:r>
      <w:r>
        <w:rPr>
          <w:rFonts w:ascii="Tahoma" w:eastAsia="Tahoma" w:hAnsi="Tahoma" w:cs="Tahoma"/>
          <w:sz w:val="24"/>
          <w:szCs w:val="24"/>
        </w:rPr>
        <w:t>n, como un espacio de concertación y articulación que permita promover y proponer recomendaciones sobre políticas, incentivos y simplificación de trámites para el fomento de la formalización laboral; esta Mesa estará coordinada por el Ministerio del trabaj</w:t>
      </w:r>
      <w:r>
        <w:rPr>
          <w:rFonts w:ascii="Tahoma" w:eastAsia="Tahoma" w:hAnsi="Tahoma" w:cs="Tahoma"/>
          <w:sz w:val="24"/>
          <w:szCs w:val="24"/>
        </w:rPr>
        <w:t>o y estará integrada por delegados de las siguientes entidades e instituciones:</w:t>
      </w:r>
    </w:p>
    <w:p w:rsidR="00C611B0" w:rsidRDefault="00C611B0">
      <w:pPr>
        <w:spacing w:after="0" w:line="240" w:lineRule="auto"/>
        <w:jc w:val="both"/>
        <w:rPr>
          <w:rFonts w:ascii="Tahoma" w:eastAsia="Tahoma" w:hAnsi="Tahoma" w:cs="Tahoma"/>
          <w:sz w:val="24"/>
          <w:szCs w:val="24"/>
        </w:rPr>
      </w:pPr>
    </w:p>
    <w:p w:rsidR="00C611B0" w:rsidRDefault="00C6706E">
      <w:pPr>
        <w:spacing w:after="0" w:line="240" w:lineRule="auto"/>
        <w:ind w:left="360"/>
        <w:jc w:val="both"/>
        <w:rPr>
          <w:rFonts w:ascii="Tahoma" w:eastAsia="Tahoma" w:hAnsi="Tahoma" w:cs="Tahoma"/>
          <w:sz w:val="24"/>
          <w:szCs w:val="24"/>
        </w:rPr>
      </w:pPr>
      <w:r>
        <w:rPr>
          <w:rFonts w:ascii="Tahoma" w:eastAsia="Tahoma" w:hAnsi="Tahoma" w:cs="Tahoma"/>
          <w:sz w:val="24"/>
          <w:szCs w:val="24"/>
        </w:rPr>
        <w:t xml:space="preserve">1. Ministerio de Comercio, Industria y Turismo </w:t>
      </w:r>
    </w:p>
    <w:p w:rsidR="00C611B0" w:rsidRDefault="00C6706E">
      <w:pPr>
        <w:spacing w:after="0" w:line="240" w:lineRule="auto"/>
        <w:ind w:left="360"/>
        <w:jc w:val="both"/>
        <w:rPr>
          <w:rFonts w:ascii="Tahoma" w:eastAsia="Tahoma" w:hAnsi="Tahoma" w:cs="Tahoma"/>
          <w:sz w:val="24"/>
          <w:szCs w:val="24"/>
        </w:rPr>
      </w:pPr>
      <w:r>
        <w:rPr>
          <w:rFonts w:ascii="Tahoma" w:eastAsia="Tahoma" w:hAnsi="Tahoma" w:cs="Tahoma"/>
          <w:sz w:val="24"/>
          <w:szCs w:val="24"/>
        </w:rPr>
        <w:t xml:space="preserve">2. Ministerio de Trabajo </w:t>
      </w:r>
    </w:p>
    <w:p w:rsidR="00C611B0" w:rsidRDefault="00C6706E">
      <w:pPr>
        <w:spacing w:after="0" w:line="240" w:lineRule="auto"/>
        <w:ind w:left="360"/>
        <w:jc w:val="both"/>
        <w:rPr>
          <w:rFonts w:ascii="Tahoma" w:eastAsia="Tahoma" w:hAnsi="Tahoma" w:cs="Tahoma"/>
          <w:sz w:val="24"/>
          <w:szCs w:val="24"/>
        </w:rPr>
      </w:pPr>
      <w:r>
        <w:rPr>
          <w:rFonts w:ascii="Tahoma" w:eastAsia="Tahoma" w:hAnsi="Tahoma" w:cs="Tahoma"/>
          <w:sz w:val="24"/>
          <w:szCs w:val="24"/>
        </w:rPr>
        <w:t>3. Ministerio de salud y Protección Social.</w:t>
      </w:r>
    </w:p>
    <w:p w:rsidR="00C611B0" w:rsidRDefault="00C6706E">
      <w:pPr>
        <w:spacing w:after="0" w:line="240" w:lineRule="auto"/>
        <w:ind w:left="360"/>
        <w:jc w:val="both"/>
        <w:rPr>
          <w:rFonts w:ascii="Tahoma" w:eastAsia="Tahoma" w:hAnsi="Tahoma" w:cs="Tahoma"/>
          <w:sz w:val="24"/>
          <w:szCs w:val="24"/>
        </w:rPr>
      </w:pPr>
      <w:r>
        <w:rPr>
          <w:rFonts w:ascii="Tahoma" w:eastAsia="Tahoma" w:hAnsi="Tahoma" w:cs="Tahoma"/>
          <w:sz w:val="24"/>
          <w:szCs w:val="24"/>
        </w:rPr>
        <w:t>4. Departamento Nacional de Planeación.</w:t>
      </w:r>
    </w:p>
    <w:p w:rsidR="00C611B0" w:rsidRDefault="00C6706E">
      <w:pPr>
        <w:spacing w:after="0" w:line="240" w:lineRule="auto"/>
        <w:ind w:left="360"/>
        <w:jc w:val="both"/>
        <w:rPr>
          <w:rFonts w:ascii="Tahoma" w:eastAsia="Tahoma" w:hAnsi="Tahoma" w:cs="Tahoma"/>
          <w:sz w:val="24"/>
          <w:szCs w:val="24"/>
        </w:rPr>
      </w:pPr>
      <w:r>
        <w:rPr>
          <w:rFonts w:ascii="Tahoma" w:eastAsia="Tahoma" w:hAnsi="Tahoma" w:cs="Tahoma"/>
          <w:sz w:val="24"/>
          <w:szCs w:val="24"/>
        </w:rPr>
        <w:t>5. Asociación Colombiana de Pequeñas y Medianas Empresas, Acopi.</w:t>
      </w:r>
    </w:p>
    <w:p w:rsidR="00C611B0" w:rsidRDefault="00C6706E">
      <w:pPr>
        <w:spacing w:after="0" w:line="240" w:lineRule="auto"/>
        <w:ind w:left="360"/>
        <w:jc w:val="both"/>
        <w:rPr>
          <w:rFonts w:ascii="Tahoma" w:eastAsia="Tahoma" w:hAnsi="Tahoma" w:cs="Tahoma"/>
          <w:sz w:val="24"/>
          <w:szCs w:val="24"/>
        </w:rPr>
      </w:pPr>
      <w:r>
        <w:rPr>
          <w:rFonts w:ascii="Tahoma" w:eastAsia="Tahoma" w:hAnsi="Tahoma" w:cs="Tahoma"/>
          <w:sz w:val="24"/>
          <w:szCs w:val="24"/>
        </w:rPr>
        <w:t>6. Federación Nacional de Comerciantes, Fenalco.</w:t>
      </w:r>
    </w:p>
    <w:p w:rsidR="00C611B0" w:rsidRDefault="00C6706E">
      <w:pPr>
        <w:spacing w:after="0" w:line="240" w:lineRule="auto"/>
        <w:ind w:left="360"/>
        <w:jc w:val="both"/>
        <w:rPr>
          <w:rFonts w:ascii="Tahoma" w:eastAsia="Tahoma" w:hAnsi="Tahoma" w:cs="Tahoma"/>
          <w:sz w:val="24"/>
          <w:szCs w:val="24"/>
        </w:rPr>
      </w:pPr>
      <w:r>
        <w:rPr>
          <w:rFonts w:ascii="Tahoma" w:eastAsia="Tahoma" w:hAnsi="Tahoma" w:cs="Tahoma"/>
          <w:sz w:val="24"/>
          <w:szCs w:val="24"/>
        </w:rPr>
        <w:t>7. La Asociación Nacional de Empresarios de Colombia, ANDI.</w:t>
      </w:r>
    </w:p>
    <w:p w:rsidR="00C611B0" w:rsidRDefault="00C6706E">
      <w:pPr>
        <w:spacing w:after="0" w:line="240" w:lineRule="auto"/>
        <w:ind w:left="360"/>
        <w:jc w:val="both"/>
        <w:rPr>
          <w:rFonts w:ascii="Tahoma" w:eastAsia="Tahoma" w:hAnsi="Tahoma" w:cs="Tahoma"/>
          <w:sz w:val="24"/>
          <w:szCs w:val="24"/>
        </w:rPr>
      </w:pPr>
      <w:r>
        <w:rPr>
          <w:rFonts w:ascii="Tahoma" w:eastAsia="Tahoma" w:hAnsi="Tahoma" w:cs="Tahoma"/>
          <w:sz w:val="24"/>
          <w:szCs w:val="24"/>
        </w:rPr>
        <w:t xml:space="preserve">8. Confederación de Cámaras de Comercio ConfeCámaras </w:t>
      </w:r>
    </w:p>
    <w:p w:rsidR="00C611B0" w:rsidRDefault="00C6706E">
      <w:pPr>
        <w:spacing w:after="0" w:line="240" w:lineRule="auto"/>
        <w:ind w:left="360"/>
        <w:jc w:val="both"/>
        <w:rPr>
          <w:rFonts w:ascii="Tahoma" w:eastAsia="Tahoma" w:hAnsi="Tahoma" w:cs="Tahoma"/>
          <w:sz w:val="24"/>
          <w:szCs w:val="24"/>
        </w:rPr>
      </w:pPr>
      <w:r>
        <w:rPr>
          <w:rFonts w:ascii="Tahoma" w:eastAsia="Tahoma" w:hAnsi="Tahoma" w:cs="Tahoma"/>
          <w:sz w:val="24"/>
          <w:szCs w:val="24"/>
        </w:rPr>
        <w:t>9. Un representante de las A</w:t>
      </w:r>
      <w:r>
        <w:rPr>
          <w:rFonts w:ascii="Tahoma" w:eastAsia="Tahoma" w:hAnsi="Tahoma" w:cs="Tahoma"/>
          <w:sz w:val="24"/>
          <w:szCs w:val="24"/>
        </w:rPr>
        <w:t>sociaciones de Jóvenes Empresarios, designado por el Ministerio de Comercio, Industria y Turismo.</w:t>
      </w:r>
    </w:p>
    <w:p w:rsidR="00C611B0" w:rsidRDefault="00C6706E">
      <w:pPr>
        <w:spacing w:after="0" w:line="240" w:lineRule="auto"/>
        <w:ind w:left="360"/>
        <w:jc w:val="both"/>
        <w:rPr>
          <w:rFonts w:ascii="Tahoma" w:eastAsia="Tahoma" w:hAnsi="Tahoma" w:cs="Tahoma"/>
          <w:sz w:val="24"/>
          <w:szCs w:val="24"/>
        </w:rPr>
      </w:pPr>
      <w:r>
        <w:rPr>
          <w:rFonts w:ascii="Tahoma" w:eastAsia="Tahoma" w:hAnsi="Tahoma" w:cs="Tahoma"/>
          <w:sz w:val="24"/>
          <w:szCs w:val="24"/>
        </w:rPr>
        <w:t>10. Un representante de las Cajas de Compensación Familiar.</w:t>
      </w:r>
    </w:p>
    <w:p w:rsidR="00C611B0" w:rsidRDefault="00C6706E">
      <w:pPr>
        <w:spacing w:after="0" w:line="240" w:lineRule="auto"/>
        <w:ind w:left="360"/>
        <w:jc w:val="both"/>
        <w:rPr>
          <w:rFonts w:ascii="Tahoma" w:eastAsia="Tahoma" w:hAnsi="Tahoma" w:cs="Tahoma"/>
          <w:sz w:val="24"/>
          <w:szCs w:val="24"/>
        </w:rPr>
      </w:pPr>
      <w:r>
        <w:rPr>
          <w:rFonts w:ascii="Tahoma" w:eastAsia="Tahoma" w:hAnsi="Tahoma" w:cs="Tahoma"/>
          <w:sz w:val="24"/>
          <w:szCs w:val="24"/>
        </w:rPr>
        <w:t>11. Dirección de Impuestos y Aduanas Nacional, DIAN</w:t>
      </w:r>
    </w:p>
    <w:p w:rsidR="00C611B0" w:rsidRDefault="00C6706E">
      <w:pPr>
        <w:spacing w:after="0" w:line="240" w:lineRule="auto"/>
        <w:ind w:left="360"/>
        <w:jc w:val="both"/>
        <w:rPr>
          <w:rFonts w:ascii="Tahoma" w:eastAsia="Tahoma" w:hAnsi="Tahoma" w:cs="Tahoma"/>
          <w:sz w:val="24"/>
          <w:szCs w:val="24"/>
        </w:rPr>
      </w:pPr>
      <w:r>
        <w:rPr>
          <w:rFonts w:ascii="Tahoma" w:eastAsia="Tahoma" w:hAnsi="Tahoma" w:cs="Tahoma"/>
          <w:sz w:val="24"/>
          <w:szCs w:val="24"/>
        </w:rPr>
        <w:t xml:space="preserve">12. Superintendencia de Industria y comercio </w:t>
      </w:r>
    </w:p>
    <w:p w:rsidR="00C611B0" w:rsidRDefault="00C6706E">
      <w:pPr>
        <w:spacing w:before="240" w:after="240" w:line="240" w:lineRule="auto"/>
        <w:jc w:val="both"/>
        <w:rPr>
          <w:rFonts w:ascii="Tahoma" w:eastAsia="Tahoma" w:hAnsi="Tahoma" w:cs="Tahoma"/>
          <w:sz w:val="24"/>
          <w:szCs w:val="24"/>
        </w:rPr>
      </w:pPr>
      <w:r>
        <w:rPr>
          <w:rFonts w:ascii="Tahoma" w:eastAsia="Tahoma" w:hAnsi="Tahoma" w:cs="Tahoma"/>
          <w:b/>
          <w:sz w:val="24"/>
          <w:szCs w:val="24"/>
        </w:rPr>
        <w:t xml:space="preserve">PARÁGRAFO 1o. </w:t>
      </w:r>
      <w:r>
        <w:rPr>
          <w:rFonts w:ascii="Tahoma" w:eastAsia="Tahoma" w:hAnsi="Tahoma" w:cs="Tahoma"/>
          <w:sz w:val="24"/>
          <w:szCs w:val="24"/>
        </w:rPr>
        <w:t>Los delegados deberán ser permanentes, mediante delegación formal del representante legal de la Institución o gremio sectorial que representa y deberán ejercer funciones relacionadas con el objeto de esta ley.</w:t>
      </w:r>
    </w:p>
    <w:p w:rsidR="00C611B0" w:rsidRDefault="00C6706E">
      <w:pPr>
        <w:spacing w:before="240" w:after="240" w:line="240" w:lineRule="auto"/>
        <w:jc w:val="both"/>
        <w:rPr>
          <w:rFonts w:ascii="Tahoma" w:eastAsia="Tahoma" w:hAnsi="Tahoma" w:cs="Tahoma"/>
          <w:sz w:val="24"/>
          <w:szCs w:val="24"/>
        </w:rPr>
      </w:pPr>
      <w:r>
        <w:rPr>
          <w:rFonts w:ascii="Tahoma" w:eastAsia="Tahoma" w:hAnsi="Tahoma" w:cs="Tahoma"/>
          <w:b/>
          <w:sz w:val="24"/>
          <w:szCs w:val="24"/>
        </w:rPr>
        <w:t>PARÁGRAFO 2o.</w:t>
      </w:r>
      <w:r>
        <w:rPr>
          <w:rFonts w:ascii="Tahoma" w:eastAsia="Tahoma" w:hAnsi="Tahoma" w:cs="Tahoma"/>
          <w:sz w:val="24"/>
          <w:szCs w:val="24"/>
        </w:rPr>
        <w:t xml:space="preserve"> Una vez se encuent</w:t>
      </w:r>
      <w:r>
        <w:rPr>
          <w:rFonts w:ascii="Tahoma" w:eastAsia="Tahoma" w:hAnsi="Tahoma" w:cs="Tahoma"/>
          <w:sz w:val="24"/>
          <w:szCs w:val="24"/>
        </w:rPr>
        <w:t xml:space="preserve">re en funcionamiento y debidamente reglamentada la “Mesa Intersectorial de Formalización Laboral”, el Gobierno </w:t>
      </w:r>
      <w:r>
        <w:rPr>
          <w:rFonts w:ascii="Tahoma" w:eastAsia="Tahoma" w:hAnsi="Tahoma" w:cs="Tahoma"/>
          <w:sz w:val="24"/>
          <w:szCs w:val="24"/>
        </w:rPr>
        <w:lastRenderedPageBreak/>
        <w:t>Nacional deberá articular con los entes territoriales estrategias para desarrollar incentivos para el cumplimiento del objeto de la presente ley.</w:t>
      </w:r>
      <w:r>
        <w:rPr>
          <w:rFonts w:ascii="Tahoma" w:eastAsia="Tahoma" w:hAnsi="Tahoma" w:cs="Tahoma"/>
          <w:sz w:val="24"/>
          <w:szCs w:val="24"/>
        </w:rPr>
        <w:t xml:space="preserve"> </w:t>
      </w:r>
    </w:p>
    <w:p w:rsidR="00C611B0" w:rsidRDefault="00C611B0">
      <w:pPr>
        <w:spacing w:after="280" w:line="240" w:lineRule="auto"/>
        <w:jc w:val="both"/>
        <w:rPr>
          <w:rFonts w:ascii="Tahoma" w:eastAsia="Tahoma" w:hAnsi="Tahoma" w:cs="Tahoma"/>
          <w:sz w:val="24"/>
          <w:szCs w:val="24"/>
        </w:rPr>
      </w:pPr>
    </w:p>
    <w:p w:rsidR="00C611B0" w:rsidRDefault="00C6706E">
      <w:pPr>
        <w:spacing w:after="280" w:line="240" w:lineRule="auto"/>
        <w:jc w:val="both"/>
        <w:rPr>
          <w:rFonts w:ascii="Tahoma" w:eastAsia="Tahoma" w:hAnsi="Tahoma" w:cs="Tahoma"/>
          <w:sz w:val="24"/>
          <w:szCs w:val="24"/>
        </w:rPr>
      </w:pPr>
      <w:r>
        <w:rPr>
          <w:rFonts w:ascii="Tahoma" w:eastAsia="Tahoma" w:hAnsi="Tahoma" w:cs="Tahoma"/>
          <w:b/>
          <w:sz w:val="24"/>
          <w:szCs w:val="24"/>
        </w:rPr>
        <w:t xml:space="preserve">Artículo 3. Funciones de la Mesa Intersectorial de Formalización Laboral. </w:t>
      </w:r>
      <w:r>
        <w:rPr>
          <w:rFonts w:ascii="Tahoma" w:eastAsia="Tahoma" w:hAnsi="Tahoma" w:cs="Tahoma"/>
          <w:sz w:val="24"/>
          <w:szCs w:val="24"/>
        </w:rPr>
        <w:t>Son funciones de la Mesa Intersectorial de Formalización Laboral:</w:t>
      </w:r>
    </w:p>
    <w:p w:rsidR="00C611B0" w:rsidRDefault="00C6706E">
      <w:pPr>
        <w:numPr>
          <w:ilvl w:val="0"/>
          <w:numId w:val="5"/>
        </w:num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P</w:t>
      </w:r>
      <w:r>
        <w:rPr>
          <w:rFonts w:ascii="Tahoma" w:eastAsia="Tahoma" w:hAnsi="Tahoma" w:cs="Tahoma"/>
          <w:sz w:val="24"/>
          <w:szCs w:val="24"/>
        </w:rPr>
        <w:t>roponer</w:t>
      </w:r>
      <w:r>
        <w:rPr>
          <w:rFonts w:ascii="Tahoma" w:eastAsia="Tahoma" w:hAnsi="Tahoma" w:cs="Tahoma"/>
          <w:color w:val="000000"/>
          <w:sz w:val="24"/>
          <w:szCs w:val="24"/>
        </w:rPr>
        <w:t xml:space="preserve"> el Plan Nacional de Incentivos para la formalización empresarial y laboral.</w:t>
      </w:r>
    </w:p>
    <w:p w:rsidR="00C611B0" w:rsidRDefault="00C6706E">
      <w:pPr>
        <w:numPr>
          <w:ilvl w:val="0"/>
          <w:numId w:val="5"/>
        </w:num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sz w:val="24"/>
          <w:szCs w:val="24"/>
        </w:rPr>
        <w:t>Establecer su reglamento y f</w:t>
      </w:r>
      <w:r>
        <w:rPr>
          <w:rFonts w:ascii="Tahoma" w:eastAsia="Tahoma" w:hAnsi="Tahoma" w:cs="Tahoma"/>
          <w:sz w:val="24"/>
          <w:szCs w:val="24"/>
        </w:rPr>
        <w:t>uncionamiento.</w:t>
      </w:r>
    </w:p>
    <w:p w:rsidR="00C611B0" w:rsidRDefault="00C6706E">
      <w:pPr>
        <w:numPr>
          <w:ilvl w:val="0"/>
          <w:numId w:val="5"/>
        </w:numPr>
        <w:spacing w:after="0" w:line="240" w:lineRule="auto"/>
        <w:jc w:val="both"/>
        <w:rPr>
          <w:rFonts w:ascii="Tahoma" w:eastAsia="Tahoma" w:hAnsi="Tahoma" w:cs="Tahoma"/>
          <w:sz w:val="24"/>
          <w:szCs w:val="24"/>
        </w:rPr>
      </w:pPr>
      <w:r>
        <w:rPr>
          <w:rFonts w:ascii="Tahoma" w:eastAsia="Tahoma" w:hAnsi="Tahoma" w:cs="Tahoma"/>
          <w:sz w:val="24"/>
          <w:szCs w:val="24"/>
        </w:rPr>
        <w:t>Emitir recomendaciones sobre políticas y directrices orientadas al fomento de buenas prácticas de formalización laboral a las ideas de negocio, emprendimientos en etapa temprana como a empresas ya constituidas.</w:t>
      </w:r>
    </w:p>
    <w:p w:rsidR="00C611B0" w:rsidRDefault="00C6706E">
      <w:pPr>
        <w:numPr>
          <w:ilvl w:val="0"/>
          <w:numId w:val="5"/>
        </w:numPr>
        <w:spacing w:after="0" w:line="240" w:lineRule="auto"/>
        <w:jc w:val="both"/>
        <w:rPr>
          <w:rFonts w:ascii="Tahoma" w:eastAsia="Tahoma" w:hAnsi="Tahoma" w:cs="Tahoma"/>
          <w:sz w:val="24"/>
          <w:szCs w:val="24"/>
        </w:rPr>
      </w:pPr>
      <w:r>
        <w:rPr>
          <w:rFonts w:ascii="Tahoma" w:eastAsia="Tahoma" w:hAnsi="Tahoma" w:cs="Tahoma"/>
          <w:sz w:val="24"/>
          <w:szCs w:val="24"/>
        </w:rPr>
        <w:t>Promover</w:t>
      </w:r>
      <w:r>
        <w:rPr>
          <w:rFonts w:ascii="Tahoma" w:eastAsia="Tahoma" w:hAnsi="Tahoma" w:cs="Tahoma"/>
          <w:color w:val="000000"/>
          <w:sz w:val="24"/>
          <w:szCs w:val="24"/>
        </w:rPr>
        <w:t xml:space="preserve"> una ruta de formalización empresarial y laboral que incentive al emprendedor y al empresario transitar hacia la formalización</w:t>
      </w:r>
      <w:r>
        <w:rPr>
          <w:rFonts w:ascii="Tahoma" w:eastAsia="Tahoma" w:hAnsi="Tahoma" w:cs="Tahoma"/>
          <w:sz w:val="24"/>
          <w:szCs w:val="24"/>
        </w:rPr>
        <w:t>.</w:t>
      </w:r>
    </w:p>
    <w:p w:rsidR="00C611B0" w:rsidRDefault="00C6706E">
      <w:pPr>
        <w:numPr>
          <w:ilvl w:val="0"/>
          <w:numId w:val="5"/>
        </w:num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sz w:val="24"/>
          <w:szCs w:val="24"/>
        </w:rPr>
        <w:t xml:space="preserve">Promover la </w:t>
      </w:r>
      <w:r>
        <w:rPr>
          <w:rFonts w:ascii="Tahoma" w:eastAsia="Tahoma" w:hAnsi="Tahoma" w:cs="Tahoma"/>
          <w:color w:val="000000"/>
          <w:sz w:val="24"/>
          <w:szCs w:val="24"/>
        </w:rPr>
        <w:t>simplifica</w:t>
      </w:r>
      <w:r>
        <w:rPr>
          <w:rFonts w:ascii="Tahoma" w:eastAsia="Tahoma" w:hAnsi="Tahoma" w:cs="Tahoma"/>
          <w:sz w:val="24"/>
          <w:szCs w:val="24"/>
        </w:rPr>
        <w:t>ción</w:t>
      </w:r>
      <w:r>
        <w:rPr>
          <w:rFonts w:ascii="Tahoma" w:eastAsia="Tahoma" w:hAnsi="Tahoma" w:cs="Tahoma"/>
          <w:color w:val="000000"/>
          <w:sz w:val="24"/>
          <w:szCs w:val="24"/>
        </w:rPr>
        <w:t xml:space="preserve"> e incorpora</w:t>
      </w:r>
      <w:r>
        <w:rPr>
          <w:rFonts w:ascii="Tahoma" w:eastAsia="Tahoma" w:hAnsi="Tahoma" w:cs="Tahoma"/>
          <w:sz w:val="24"/>
          <w:szCs w:val="24"/>
        </w:rPr>
        <w:t>ción de</w:t>
      </w:r>
      <w:r>
        <w:rPr>
          <w:rFonts w:ascii="Tahoma" w:eastAsia="Tahoma" w:hAnsi="Tahoma" w:cs="Tahoma"/>
          <w:color w:val="000000"/>
          <w:sz w:val="24"/>
          <w:szCs w:val="24"/>
        </w:rPr>
        <w:t xml:space="preserve"> nuevos servicios </w:t>
      </w:r>
      <w:r>
        <w:rPr>
          <w:rFonts w:ascii="Tahoma" w:eastAsia="Tahoma" w:hAnsi="Tahoma" w:cs="Tahoma"/>
          <w:sz w:val="24"/>
          <w:szCs w:val="24"/>
        </w:rPr>
        <w:t>respecto a</w:t>
      </w:r>
      <w:r>
        <w:rPr>
          <w:rFonts w:ascii="Tahoma" w:eastAsia="Tahoma" w:hAnsi="Tahoma" w:cs="Tahoma"/>
          <w:color w:val="000000"/>
          <w:sz w:val="24"/>
          <w:szCs w:val="24"/>
        </w:rPr>
        <w:t xml:space="preserve"> los trámites del Ministerio del Trabajo y Ministerio d</w:t>
      </w:r>
      <w:r>
        <w:rPr>
          <w:rFonts w:ascii="Tahoma" w:eastAsia="Tahoma" w:hAnsi="Tahoma" w:cs="Tahoma"/>
          <w:color w:val="000000"/>
          <w:sz w:val="24"/>
          <w:szCs w:val="24"/>
        </w:rPr>
        <w:t>e Salud en la VUE Ventanilla Única Empresarial especialmente de aquellos relacionados con el registro de los empleadores a salud, pensiones y riesgos laborales.</w:t>
      </w:r>
    </w:p>
    <w:p w:rsidR="00C611B0" w:rsidRDefault="00C6706E">
      <w:pPr>
        <w:numPr>
          <w:ilvl w:val="0"/>
          <w:numId w:val="5"/>
        </w:num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Proponer la inclusión de planes, programas y proyectos de desarrollo relacionados con la formal</w:t>
      </w:r>
      <w:r>
        <w:rPr>
          <w:rFonts w:ascii="Tahoma" w:eastAsia="Tahoma" w:hAnsi="Tahoma" w:cs="Tahoma"/>
          <w:color w:val="000000"/>
          <w:sz w:val="24"/>
          <w:szCs w:val="24"/>
        </w:rPr>
        <w:t xml:space="preserve">ización empresarial y laboral en el orden nacional y en los entes territoriales </w:t>
      </w:r>
    </w:p>
    <w:p w:rsidR="00C611B0" w:rsidRDefault="00C6706E">
      <w:pPr>
        <w:numPr>
          <w:ilvl w:val="0"/>
          <w:numId w:val="5"/>
        </w:num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sz w:val="24"/>
          <w:szCs w:val="24"/>
        </w:rPr>
        <w:t xml:space="preserve">Proponer ajustes para la simplificación y virtualización de  los trámites para la </w:t>
      </w:r>
      <w:r>
        <w:rPr>
          <w:rFonts w:ascii="Tahoma" w:eastAsia="Tahoma" w:hAnsi="Tahoma" w:cs="Tahoma"/>
          <w:color w:val="000000"/>
          <w:sz w:val="24"/>
          <w:szCs w:val="24"/>
        </w:rPr>
        <w:t xml:space="preserve">afiliación de empleados ante las administradoras de riesgos laborales </w:t>
      </w:r>
      <w:r>
        <w:rPr>
          <w:rFonts w:ascii="Tahoma" w:eastAsia="Tahoma" w:hAnsi="Tahoma" w:cs="Tahoma"/>
          <w:sz w:val="24"/>
          <w:szCs w:val="24"/>
        </w:rPr>
        <w:t>así</w:t>
      </w:r>
      <w:r>
        <w:rPr>
          <w:rFonts w:ascii="Tahoma" w:eastAsia="Tahoma" w:hAnsi="Tahoma" w:cs="Tahoma"/>
          <w:color w:val="000000"/>
          <w:sz w:val="24"/>
          <w:szCs w:val="24"/>
        </w:rPr>
        <w:t xml:space="preserve"> como los </w:t>
      </w:r>
      <w:r>
        <w:rPr>
          <w:rFonts w:ascii="Tahoma" w:eastAsia="Tahoma" w:hAnsi="Tahoma" w:cs="Tahoma"/>
          <w:sz w:val="24"/>
          <w:szCs w:val="24"/>
        </w:rPr>
        <w:t>trámites d</w:t>
      </w:r>
      <w:r>
        <w:rPr>
          <w:rFonts w:ascii="Tahoma" w:eastAsia="Tahoma" w:hAnsi="Tahoma" w:cs="Tahoma"/>
          <w:sz w:val="24"/>
          <w:szCs w:val="24"/>
        </w:rPr>
        <w:t>e empleados para pensiones, BEPS y cajas de compensación familiar.</w:t>
      </w:r>
    </w:p>
    <w:p w:rsidR="00C611B0" w:rsidRDefault="00C6706E">
      <w:pPr>
        <w:numPr>
          <w:ilvl w:val="0"/>
          <w:numId w:val="5"/>
        </w:num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sz w:val="24"/>
          <w:szCs w:val="24"/>
        </w:rPr>
        <w:t>Promover estrategias para la virtualización</w:t>
      </w:r>
      <w:r>
        <w:rPr>
          <w:rFonts w:ascii="Tahoma" w:eastAsia="Tahoma" w:hAnsi="Tahoma" w:cs="Tahoma"/>
          <w:color w:val="000000"/>
          <w:sz w:val="24"/>
          <w:szCs w:val="24"/>
        </w:rPr>
        <w:t xml:space="preserve"> en un portal web de todos los trámites asociados al empleado en los subsistemas de pensiones y subsidio familiar</w:t>
      </w:r>
    </w:p>
    <w:p w:rsidR="00C611B0" w:rsidRDefault="00C6706E">
      <w:pPr>
        <w:numPr>
          <w:ilvl w:val="0"/>
          <w:numId w:val="5"/>
        </w:num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Plantear </w:t>
      </w:r>
      <w:r>
        <w:rPr>
          <w:rFonts w:ascii="Tahoma" w:eastAsia="Tahoma" w:hAnsi="Tahoma" w:cs="Tahoma"/>
          <w:sz w:val="24"/>
          <w:szCs w:val="24"/>
        </w:rPr>
        <w:t>estrategias de</w:t>
      </w:r>
      <w:r>
        <w:rPr>
          <w:rFonts w:ascii="Tahoma" w:eastAsia="Tahoma" w:hAnsi="Tahoma" w:cs="Tahoma"/>
          <w:color w:val="000000"/>
          <w:sz w:val="24"/>
          <w:szCs w:val="24"/>
        </w:rPr>
        <w:t xml:space="preserve"> articula</w:t>
      </w:r>
      <w:r>
        <w:rPr>
          <w:rFonts w:ascii="Tahoma" w:eastAsia="Tahoma" w:hAnsi="Tahoma" w:cs="Tahoma"/>
          <w:color w:val="000000"/>
          <w:sz w:val="24"/>
          <w:szCs w:val="24"/>
        </w:rPr>
        <w:t xml:space="preserve">ción de las plataformas de cada institución referente a los trámites de formalización empresarial y laboral </w:t>
      </w:r>
    </w:p>
    <w:p w:rsidR="00C611B0" w:rsidRDefault="00C6706E">
      <w:pPr>
        <w:numPr>
          <w:ilvl w:val="0"/>
          <w:numId w:val="5"/>
        </w:num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Presentar estrategias para orientar al emprendedor y a los empresarios el tránsito a la formalización  </w:t>
      </w:r>
    </w:p>
    <w:p w:rsidR="00C611B0" w:rsidRDefault="00C6706E">
      <w:pPr>
        <w:numPr>
          <w:ilvl w:val="0"/>
          <w:numId w:val="5"/>
        </w:num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Promover en el orden territorial, formatos </w:t>
      </w:r>
      <w:r>
        <w:rPr>
          <w:rFonts w:ascii="Tahoma" w:eastAsia="Tahoma" w:hAnsi="Tahoma" w:cs="Tahoma"/>
          <w:color w:val="000000"/>
          <w:sz w:val="24"/>
          <w:szCs w:val="24"/>
        </w:rPr>
        <w:t>estándar  para el desarrollo de trámites, requisitos y obligaciones de orden municipal, departamental y nacional, y de orden nacional con el fin de simplificar y alivianar los costos administrativos y pecuniarios, especialmente especialmente a cargo de las</w:t>
      </w:r>
      <w:r>
        <w:rPr>
          <w:rFonts w:ascii="Tahoma" w:eastAsia="Tahoma" w:hAnsi="Tahoma" w:cs="Tahoma"/>
          <w:color w:val="000000"/>
          <w:sz w:val="24"/>
          <w:szCs w:val="24"/>
        </w:rPr>
        <w:t xml:space="preserve"> micro y pequeñas empresas.</w:t>
      </w:r>
    </w:p>
    <w:p w:rsidR="00C611B0" w:rsidRDefault="00C6706E">
      <w:pPr>
        <w:numPr>
          <w:ilvl w:val="0"/>
          <w:numId w:val="5"/>
        </w:num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Promover jornadas periódicas de atención presencial en  zonas rurales y rurales dispersas de la circunscripción,  destinadas a facilitar el acceso a la información, a la oferta pública  y a la realización de trámites para la for</w:t>
      </w:r>
      <w:r>
        <w:rPr>
          <w:rFonts w:ascii="Tahoma" w:eastAsia="Tahoma" w:hAnsi="Tahoma" w:cs="Tahoma"/>
          <w:color w:val="000000"/>
          <w:sz w:val="24"/>
          <w:szCs w:val="24"/>
        </w:rPr>
        <w:t>malización laboral y empresarial de los productores y empresarios  de estas zonas.</w:t>
      </w:r>
    </w:p>
    <w:p w:rsidR="00C611B0" w:rsidRDefault="00C611B0">
      <w:pPr>
        <w:pBdr>
          <w:top w:val="nil"/>
          <w:left w:val="nil"/>
          <w:bottom w:val="nil"/>
          <w:right w:val="nil"/>
          <w:between w:val="nil"/>
        </w:pBdr>
        <w:spacing w:after="0" w:line="240" w:lineRule="auto"/>
        <w:ind w:left="360"/>
        <w:jc w:val="both"/>
        <w:rPr>
          <w:rFonts w:ascii="Tahoma" w:eastAsia="Tahoma" w:hAnsi="Tahoma" w:cs="Tahoma"/>
          <w:sz w:val="24"/>
          <w:szCs w:val="24"/>
        </w:rPr>
      </w:pPr>
    </w:p>
    <w:p w:rsidR="00C611B0" w:rsidRDefault="00C6706E">
      <w:pPr>
        <w:spacing w:after="0" w:line="240" w:lineRule="auto"/>
        <w:jc w:val="center"/>
        <w:rPr>
          <w:rFonts w:ascii="Tahoma" w:eastAsia="Tahoma" w:hAnsi="Tahoma" w:cs="Tahoma"/>
          <w:b/>
          <w:sz w:val="24"/>
          <w:szCs w:val="24"/>
        </w:rPr>
      </w:pPr>
      <w:r>
        <w:rPr>
          <w:rFonts w:ascii="Tahoma" w:eastAsia="Tahoma" w:hAnsi="Tahoma" w:cs="Tahoma"/>
          <w:b/>
          <w:sz w:val="24"/>
          <w:szCs w:val="24"/>
        </w:rPr>
        <w:t>Capítulo II</w:t>
      </w:r>
    </w:p>
    <w:p w:rsidR="00C611B0" w:rsidRDefault="00C6706E">
      <w:pPr>
        <w:spacing w:after="0" w:line="240" w:lineRule="auto"/>
        <w:jc w:val="center"/>
        <w:rPr>
          <w:rFonts w:ascii="Tahoma" w:eastAsia="Tahoma" w:hAnsi="Tahoma" w:cs="Tahoma"/>
          <w:b/>
          <w:sz w:val="24"/>
          <w:szCs w:val="24"/>
        </w:rPr>
      </w:pPr>
      <w:r>
        <w:rPr>
          <w:rFonts w:ascii="Tahoma" w:eastAsia="Tahoma" w:hAnsi="Tahoma" w:cs="Tahoma"/>
          <w:b/>
          <w:sz w:val="24"/>
          <w:szCs w:val="24"/>
        </w:rPr>
        <w:lastRenderedPageBreak/>
        <w:t>Incentivos para la formalización laboral</w:t>
      </w:r>
    </w:p>
    <w:p w:rsidR="00C611B0" w:rsidRDefault="00C611B0">
      <w:pPr>
        <w:spacing w:after="0" w:line="240" w:lineRule="auto"/>
        <w:jc w:val="center"/>
        <w:rPr>
          <w:rFonts w:ascii="Tahoma" w:eastAsia="Tahoma" w:hAnsi="Tahoma" w:cs="Tahoma"/>
          <w:b/>
          <w:sz w:val="24"/>
          <w:szCs w:val="24"/>
        </w:rPr>
      </w:pPr>
    </w:p>
    <w:p w:rsidR="00C611B0" w:rsidRDefault="00C6706E">
      <w:pPr>
        <w:spacing w:after="0" w:line="240" w:lineRule="auto"/>
        <w:jc w:val="both"/>
        <w:rPr>
          <w:rFonts w:ascii="Tahoma" w:eastAsia="Tahoma" w:hAnsi="Tahoma" w:cs="Tahoma"/>
          <w:sz w:val="24"/>
          <w:szCs w:val="24"/>
        </w:rPr>
      </w:pPr>
      <w:r>
        <w:rPr>
          <w:rFonts w:ascii="Tahoma" w:eastAsia="Tahoma" w:hAnsi="Tahoma" w:cs="Tahoma"/>
          <w:b/>
          <w:sz w:val="24"/>
          <w:szCs w:val="24"/>
        </w:rPr>
        <w:t>Artículo 4. Incentivo escalonado sobre pago de aportes parafiscales.</w:t>
      </w:r>
      <w:r>
        <w:rPr>
          <w:rFonts w:ascii="Tahoma" w:eastAsia="Tahoma" w:hAnsi="Tahoma" w:cs="Tahoma"/>
          <w:sz w:val="24"/>
          <w:szCs w:val="24"/>
        </w:rPr>
        <w:t xml:space="preserve"> Las empresas que realicen la formalización laboral de sus empleados, podrán gozar del incentivo del pago escalonado de los aportes parafiscales por el término de un año, de la siguiente manera:</w:t>
      </w:r>
    </w:p>
    <w:p w:rsidR="00C611B0" w:rsidRDefault="00C611B0">
      <w:pPr>
        <w:spacing w:after="0" w:line="240" w:lineRule="auto"/>
        <w:jc w:val="both"/>
        <w:rPr>
          <w:rFonts w:ascii="Tahoma" w:eastAsia="Tahoma" w:hAnsi="Tahoma" w:cs="Tahoma"/>
          <w:sz w:val="24"/>
          <w:szCs w:val="24"/>
        </w:rPr>
      </w:pPr>
    </w:p>
    <w:p w:rsidR="00C611B0" w:rsidRDefault="00C6706E">
      <w:pPr>
        <w:spacing w:after="0" w:line="240" w:lineRule="auto"/>
        <w:jc w:val="both"/>
        <w:rPr>
          <w:rFonts w:ascii="Tahoma" w:eastAsia="Tahoma" w:hAnsi="Tahoma" w:cs="Tahoma"/>
          <w:sz w:val="24"/>
          <w:szCs w:val="24"/>
        </w:rPr>
      </w:pPr>
      <w:r>
        <w:rPr>
          <w:rFonts w:ascii="Tahoma" w:eastAsia="Tahoma" w:hAnsi="Tahoma" w:cs="Tahoma"/>
          <w:sz w:val="24"/>
          <w:szCs w:val="24"/>
        </w:rPr>
        <w:t>Por los primeros seis meses, las empresas que formalicen sus</w:t>
      </w:r>
      <w:r>
        <w:rPr>
          <w:rFonts w:ascii="Tahoma" w:eastAsia="Tahoma" w:hAnsi="Tahoma" w:cs="Tahoma"/>
          <w:sz w:val="24"/>
          <w:szCs w:val="24"/>
        </w:rPr>
        <w:t xml:space="preserve"> trabajadores realizarán sus aportes parafiscales así:</w:t>
      </w:r>
    </w:p>
    <w:p w:rsidR="00C611B0" w:rsidRDefault="00C611B0">
      <w:pPr>
        <w:spacing w:after="0" w:line="240" w:lineRule="auto"/>
        <w:jc w:val="both"/>
        <w:rPr>
          <w:rFonts w:ascii="Tahoma" w:eastAsia="Tahoma" w:hAnsi="Tahoma" w:cs="Tahoma"/>
          <w:sz w:val="24"/>
          <w:szCs w:val="24"/>
        </w:rPr>
      </w:pPr>
    </w:p>
    <w:tbl>
      <w:tblPr>
        <w:tblStyle w:val="a"/>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611B0">
        <w:trPr>
          <w:jc w:val="center"/>
        </w:trPr>
        <w:tc>
          <w:tcPr>
            <w:tcW w:w="4414" w:type="dxa"/>
          </w:tcPr>
          <w:p w:rsidR="00C611B0" w:rsidRDefault="00C6706E">
            <w:pPr>
              <w:jc w:val="both"/>
              <w:rPr>
                <w:rFonts w:ascii="Tahoma" w:eastAsia="Tahoma" w:hAnsi="Tahoma" w:cs="Tahoma"/>
                <w:sz w:val="24"/>
                <w:szCs w:val="24"/>
              </w:rPr>
            </w:pPr>
            <w:r>
              <w:rPr>
                <w:rFonts w:ascii="Tahoma" w:eastAsia="Tahoma" w:hAnsi="Tahoma" w:cs="Tahoma"/>
                <w:sz w:val="24"/>
                <w:szCs w:val="24"/>
              </w:rPr>
              <w:t>Inferior a 10 empleados Microempresa</w:t>
            </w:r>
          </w:p>
        </w:tc>
        <w:tc>
          <w:tcPr>
            <w:tcW w:w="4414" w:type="dxa"/>
          </w:tcPr>
          <w:p w:rsidR="00C611B0" w:rsidRDefault="00C6706E">
            <w:pPr>
              <w:jc w:val="both"/>
              <w:rPr>
                <w:rFonts w:ascii="Tahoma" w:eastAsia="Tahoma" w:hAnsi="Tahoma" w:cs="Tahoma"/>
                <w:sz w:val="24"/>
                <w:szCs w:val="24"/>
              </w:rPr>
            </w:pPr>
            <w:r>
              <w:rPr>
                <w:rFonts w:ascii="Tahoma" w:eastAsia="Tahoma" w:hAnsi="Tahoma" w:cs="Tahoma"/>
                <w:sz w:val="24"/>
                <w:szCs w:val="24"/>
              </w:rPr>
              <w:t xml:space="preserve">Pagará el 20% de los aportes parafiscales </w:t>
            </w:r>
          </w:p>
        </w:tc>
      </w:tr>
      <w:tr w:rsidR="00C611B0">
        <w:trPr>
          <w:jc w:val="center"/>
        </w:trPr>
        <w:tc>
          <w:tcPr>
            <w:tcW w:w="4414" w:type="dxa"/>
          </w:tcPr>
          <w:p w:rsidR="00C611B0" w:rsidRDefault="00C6706E">
            <w:pPr>
              <w:jc w:val="both"/>
              <w:rPr>
                <w:rFonts w:ascii="Tahoma" w:eastAsia="Tahoma" w:hAnsi="Tahoma" w:cs="Tahoma"/>
                <w:sz w:val="24"/>
                <w:szCs w:val="24"/>
              </w:rPr>
            </w:pPr>
            <w:r>
              <w:rPr>
                <w:rFonts w:ascii="Tahoma" w:eastAsia="Tahoma" w:hAnsi="Tahoma" w:cs="Tahoma"/>
                <w:sz w:val="24"/>
                <w:szCs w:val="24"/>
              </w:rPr>
              <w:t>Entre 6-50 empleados  Pequeña empresa</w:t>
            </w:r>
          </w:p>
        </w:tc>
        <w:tc>
          <w:tcPr>
            <w:tcW w:w="4414" w:type="dxa"/>
          </w:tcPr>
          <w:p w:rsidR="00C611B0" w:rsidRDefault="00C6706E">
            <w:pPr>
              <w:jc w:val="both"/>
              <w:rPr>
                <w:rFonts w:ascii="Tahoma" w:eastAsia="Tahoma" w:hAnsi="Tahoma" w:cs="Tahoma"/>
                <w:sz w:val="24"/>
                <w:szCs w:val="24"/>
              </w:rPr>
            </w:pPr>
            <w:r>
              <w:rPr>
                <w:rFonts w:ascii="Tahoma" w:eastAsia="Tahoma" w:hAnsi="Tahoma" w:cs="Tahoma"/>
                <w:sz w:val="24"/>
                <w:szCs w:val="24"/>
              </w:rPr>
              <w:t xml:space="preserve">Pagará el 35% de los aportes parafiscales </w:t>
            </w:r>
          </w:p>
        </w:tc>
      </w:tr>
      <w:tr w:rsidR="00C611B0">
        <w:trPr>
          <w:jc w:val="center"/>
        </w:trPr>
        <w:tc>
          <w:tcPr>
            <w:tcW w:w="4414" w:type="dxa"/>
          </w:tcPr>
          <w:p w:rsidR="00C611B0" w:rsidRDefault="00C6706E">
            <w:pPr>
              <w:jc w:val="both"/>
              <w:rPr>
                <w:rFonts w:ascii="Tahoma" w:eastAsia="Tahoma" w:hAnsi="Tahoma" w:cs="Tahoma"/>
                <w:sz w:val="24"/>
                <w:szCs w:val="24"/>
              </w:rPr>
            </w:pPr>
            <w:r>
              <w:rPr>
                <w:rFonts w:ascii="Tahoma" w:eastAsia="Tahoma" w:hAnsi="Tahoma" w:cs="Tahoma"/>
                <w:sz w:val="24"/>
                <w:szCs w:val="24"/>
              </w:rPr>
              <w:t>51 -200 empleados Mediana empresa</w:t>
            </w:r>
          </w:p>
        </w:tc>
        <w:tc>
          <w:tcPr>
            <w:tcW w:w="4414" w:type="dxa"/>
          </w:tcPr>
          <w:p w:rsidR="00C611B0" w:rsidRDefault="00C6706E">
            <w:pPr>
              <w:jc w:val="both"/>
              <w:rPr>
                <w:rFonts w:ascii="Tahoma" w:eastAsia="Tahoma" w:hAnsi="Tahoma" w:cs="Tahoma"/>
                <w:sz w:val="24"/>
                <w:szCs w:val="24"/>
              </w:rPr>
            </w:pPr>
            <w:r>
              <w:rPr>
                <w:rFonts w:ascii="Tahoma" w:eastAsia="Tahoma" w:hAnsi="Tahoma" w:cs="Tahoma"/>
                <w:sz w:val="24"/>
                <w:szCs w:val="24"/>
              </w:rPr>
              <w:t>Pag</w:t>
            </w:r>
            <w:r>
              <w:rPr>
                <w:rFonts w:ascii="Tahoma" w:eastAsia="Tahoma" w:hAnsi="Tahoma" w:cs="Tahoma"/>
                <w:sz w:val="24"/>
                <w:szCs w:val="24"/>
              </w:rPr>
              <w:t xml:space="preserve">ará el 50% de los aportes parafiscales </w:t>
            </w:r>
          </w:p>
        </w:tc>
      </w:tr>
    </w:tbl>
    <w:p w:rsidR="00C611B0" w:rsidRDefault="00C611B0">
      <w:pPr>
        <w:spacing w:line="240" w:lineRule="auto"/>
        <w:jc w:val="both"/>
        <w:rPr>
          <w:rFonts w:ascii="Tahoma" w:eastAsia="Tahoma" w:hAnsi="Tahoma" w:cs="Tahoma"/>
          <w:sz w:val="24"/>
          <w:szCs w:val="24"/>
        </w:rPr>
      </w:pPr>
    </w:p>
    <w:p w:rsidR="00C611B0" w:rsidRDefault="00C6706E">
      <w:pPr>
        <w:spacing w:line="240" w:lineRule="auto"/>
        <w:jc w:val="both"/>
        <w:rPr>
          <w:rFonts w:ascii="Tahoma" w:eastAsia="Tahoma" w:hAnsi="Tahoma" w:cs="Tahoma"/>
          <w:sz w:val="24"/>
          <w:szCs w:val="24"/>
        </w:rPr>
      </w:pPr>
      <w:r>
        <w:rPr>
          <w:rFonts w:ascii="Tahoma" w:eastAsia="Tahoma" w:hAnsi="Tahoma" w:cs="Tahoma"/>
          <w:sz w:val="24"/>
          <w:szCs w:val="24"/>
        </w:rPr>
        <w:t>Durante los 6 meses siguientes al primer beneficio, las empresas que formalicen sus trabajadores realizarán sus aportes parafiscales así:</w:t>
      </w:r>
    </w:p>
    <w:tbl>
      <w:tblPr>
        <w:tblStyle w:val="a0"/>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611B0">
        <w:trPr>
          <w:jc w:val="center"/>
        </w:trPr>
        <w:tc>
          <w:tcPr>
            <w:tcW w:w="4414" w:type="dxa"/>
          </w:tcPr>
          <w:p w:rsidR="00C611B0" w:rsidRDefault="00C6706E">
            <w:pPr>
              <w:jc w:val="both"/>
              <w:rPr>
                <w:rFonts w:ascii="Tahoma" w:eastAsia="Tahoma" w:hAnsi="Tahoma" w:cs="Tahoma"/>
                <w:sz w:val="24"/>
                <w:szCs w:val="24"/>
              </w:rPr>
            </w:pPr>
            <w:r>
              <w:rPr>
                <w:rFonts w:ascii="Tahoma" w:eastAsia="Tahoma" w:hAnsi="Tahoma" w:cs="Tahoma"/>
                <w:sz w:val="24"/>
                <w:szCs w:val="24"/>
              </w:rPr>
              <w:t>Inferior a 10 empleados Microempresa</w:t>
            </w:r>
          </w:p>
        </w:tc>
        <w:tc>
          <w:tcPr>
            <w:tcW w:w="4414" w:type="dxa"/>
          </w:tcPr>
          <w:p w:rsidR="00C611B0" w:rsidRDefault="00C6706E">
            <w:pPr>
              <w:jc w:val="both"/>
              <w:rPr>
                <w:rFonts w:ascii="Tahoma" w:eastAsia="Tahoma" w:hAnsi="Tahoma" w:cs="Tahoma"/>
                <w:sz w:val="24"/>
                <w:szCs w:val="24"/>
              </w:rPr>
            </w:pPr>
            <w:r>
              <w:rPr>
                <w:rFonts w:ascii="Tahoma" w:eastAsia="Tahoma" w:hAnsi="Tahoma" w:cs="Tahoma"/>
                <w:sz w:val="24"/>
                <w:szCs w:val="24"/>
              </w:rPr>
              <w:t>Pagará el 35% de los aportes parafiscal</w:t>
            </w:r>
            <w:r>
              <w:rPr>
                <w:rFonts w:ascii="Tahoma" w:eastAsia="Tahoma" w:hAnsi="Tahoma" w:cs="Tahoma"/>
                <w:sz w:val="24"/>
                <w:szCs w:val="24"/>
              </w:rPr>
              <w:t xml:space="preserve">es </w:t>
            </w:r>
          </w:p>
        </w:tc>
      </w:tr>
      <w:tr w:rsidR="00C611B0">
        <w:trPr>
          <w:jc w:val="center"/>
        </w:trPr>
        <w:tc>
          <w:tcPr>
            <w:tcW w:w="4414" w:type="dxa"/>
          </w:tcPr>
          <w:p w:rsidR="00C611B0" w:rsidRDefault="00C6706E">
            <w:pPr>
              <w:jc w:val="both"/>
              <w:rPr>
                <w:rFonts w:ascii="Tahoma" w:eastAsia="Tahoma" w:hAnsi="Tahoma" w:cs="Tahoma"/>
                <w:sz w:val="24"/>
                <w:szCs w:val="24"/>
              </w:rPr>
            </w:pPr>
            <w:r>
              <w:rPr>
                <w:rFonts w:ascii="Tahoma" w:eastAsia="Tahoma" w:hAnsi="Tahoma" w:cs="Tahoma"/>
                <w:sz w:val="24"/>
                <w:szCs w:val="24"/>
              </w:rPr>
              <w:t>Entre 6-50 empleados  Pequeña empresa</w:t>
            </w:r>
          </w:p>
        </w:tc>
        <w:tc>
          <w:tcPr>
            <w:tcW w:w="4414" w:type="dxa"/>
          </w:tcPr>
          <w:p w:rsidR="00C611B0" w:rsidRDefault="00C6706E">
            <w:pPr>
              <w:jc w:val="both"/>
              <w:rPr>
                <w:rFonts w:ascii="Tahoma" w:eastAsia="Tahoma" w:hAnsi="Tahoma" w:cs="Tahoma"/>
                <w:sz w:val="24"/>
                <w:szCs w:val="24"/>
              </w:rPr>
            </w:pPr>
            <w:r>
              <w:rPr>
                <w:rFonts w:ascii="Tahoma" w:eastAsia="Tahoma" w:hAnsi="Tahoma" w:cs="Tahoma"/>
                <w:sz w:val="24"/>
                <w:szCs w:val="24"/>
              </w:rPr>
              <w:t xml:space="preserve">Pagará el 50% de los aportes parafiscales </w:t>
            </w:r>
          </w:p>
        </w:tc>
      </w:tr>
      <w:tr w:rsidR="00C611B0">
        <w:trPr>
          <w:jc w:val="center"/>
        </w:trPr>
        <w:tc>
          <w:tcPr>
            <w:tcW w:w="4414" w:type="dxa"/>
          </w:tcPr>
          <w:p w:rsidR="00C611B0" w:rsidRDefault="00C6706E">
            <w:pPr>
              <w:jc w:val="both"/>
              <w:rPr>
                <w:rFonts w:ascii="Tahoma" w:eastAsia="Tahoma" w:hAnsi="Tahoma" w:cs="Tahoma"/>
                <w:sz w:val="24"/>
                <w:szCs w:val="24"/>
              </w:rPr>
            </w:pPr>
            <w:r>
              <w:rPr>
                <w:rFonts w:ascii="Tahoma" w:eastAsia="Tahoma" w:hAnsi="Tahoma" w:cs="Tahoma"/>
                <w:sz w:val="24"/>
                <w:szCs w:val="24"/>
              </w:rPr>
              <w:t>51 -200 empleados Mediana empresa</w:t>
            </w:r>
          </w:p>
        </w:tc>
        <w:tc>
          <w:tcPr>
            <w:tcW w:w="4414" w:type="dxa"/>
          </w:tcPr>
          <w:p w:rsidR="00C611B0" w:rsidRDefault="00C6706E">
            <w:pPr>
              <w:jc w:val="both"/>
              <w:rPr>
                <w:rFonts w:ascii="Tahoma" w:eastAsia="Tahoma" w:hAnsi="Tahoma" w:cs="Tahoma"/>
                <w:sz w:val="24"/>
                <w:szCs w:val="24"/>
              </w:rPr>
            </w:pPr>
            <w:r>
              <w:rPr>
                <w:rFonts w:ascii="Tahoma" w:eastAsia="Tahoma" w:hAnsi="Tahoma" w:cs="Tahoma"/>
                <w:sz w:val="24"/>
                <w:szCs w:val="24"/>
              </w:rPr>
              <w:t xml:space="preserve">Pagará el 65% de los aportes parafiscales </w:t>
            </w:r>
          </w:p>
        </w:tc>
      </w:tr>
    </w:tbl>
    <w:p w:rsidR="00C611B0" w:rsidRDefault="00C611B0">
      <w:pPr>
        <w:spacing w:before="280" w:after="280" w:line="240" w:lineRule="auto"/>
        <w:jc w:val="both"/>
        <w:rPr>
          <w:rFonts w:ascii="Tahoma" w:eastAsia="Tahoma" w:hAnsi="Tahoma" w:cs="Tahoma"/>
          <w:b/>
          <w:sz w:val="24"/>
          <w:szCs w:val="24"/>
        </w:rPr>
      </w:pP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b/>
          <w:sz w:val="24"/>
          <w:szCs w:val="24"/>
        </w:rPr>
        <w:t>PARÁGRAFO 1o</w:t>
      </w:r>
      <w:r>
        <w:rPr>
          <w:rFonts w:ascii="Tahoma" w:eastAsia="Tahoma" w:hAnsi="Tahoma" w:cs="Tahoma"/>
          <w:sz w:val="24"/>
          <w:szCs w:val="24"/>
        </w:rPr>
        <w:t xml:space="preserve">: Este beneficio solo podrá aplicarse por una sola vez y será para las empresas legalmente constituidas, o las que se vayan a constituir, por cada empleado de la empresa que transite a la formalización laboral. </w:t>
      </w: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b/>
          <w:sz w:val="24"/>
          <w:szCs w:val="24"/>
        </w:rPr>
        <w:t>PARÁGRAFO 2o:</w:t>
      </w:r>
      <w:r>
        <w:rPr>
          <w:rFonts w:ascii="Tahoma" w:eastAsia="Tahoma" w:hAnsi="Tahoma" w:cs="Tahoma"/>
          <w:sz w:val="24"/>
          <w:szCs w:val="24"/>
        </w:rPr>
        <w:t xml:space="preserve"> A partir del mes número 13, lo</w:t>
      </w:r>
      <w:r>
        <w:rPr>
          <w:rFonts w:ascii="Tahoma" w:eastAsia="Tahoma" w:hAnsi="Tahoma" w:cs="Tahoma"/>
          <w:sz w:val="24"/>
          <w:szCs w:val="24"/>
        </w:rPr>
        <w:t xml:space="preserve">s aportes parafiscales de que trata el presente artículo, se realizarán con la tarifa legalmente establecida. </w:t>
      </w: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b/>
          <w:sz w:val="24"/>
          <w:szCs w:val="24"/>
        </w:rPr>
        <w:t>PARÁGRAFO 3º:</w:t>
      </w:r>
      <w:r>
        <w:rPr>
          <w:rFonts w:ascii="Tahoma" w:eastAsia="Tahoma" w:hAnsi="Tahoma" w:cs="Tahoma"/>
          <w:sz w:val="24"/>
          <w:szCs w:val="24"/>
        </w:rPr>
        <w:t xml:space="preserve"> Para acceder y mantener este beneficio, el empleador debe incrementar el número de empleados con relación al número que cotizaban a</w:t>
      </w:r>
      <w:r>
        <w:rPr>
          <w:rFonts w:ascii="Tahoma" w:eastAsia="Tahoma" w:hAnsi="Tahoma" w:cs="Tahoma"/>
          <w:sz w:val="24"/>
          <w:szCs w:val="24"/>
        </w:rPr>
        <w:t xml:space="preserve"> diciembre del año inmediatamente anterior; e incrementar el valor total de la nómina respecto a la suma de los ingresos bases de cotización de todos sus empleados.</w:t>
      </w: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b/>
          <w:sz w:val="24"/>
          <w:szCs w:val="24"/>
        </w:rPr>
        <w:t xml:space="preserve">PARÁGRAFO 4º: </w:t>
      </w:r>
      <w:r>
        <w:rPr>
          <w:rFonts w:ascii="Tahoma" w:eastAsia="Tahoma" w:hAnsi="Tahoma" w:cs="Tahoma"/>
          <w:sz w:val="24"/>
          <w:szCs w:val="24"/>
        </w:rPr>
        <w:t>El Gobierno Nacional dentro de los seis meses siguientes a la expedición de e</w:t>
      </w:r>
      <w:r>
        <w:rPr>
          <w:rFonts w:ascii="Tahoma" w:eastAsia="Tahoma" w:hAnsi="Tahoma" w:cs="Tahoma"/>
          <w:sz w:val="24"/>
          <w:szCs w:val="24"/>
        </w:rPr>
        <w:t xml:space="preserve">sta ley, realizará los ajustes necesarios que permitan realizar los aportes parafiscales como se plantean en este artículo. </w:t>
      </w: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b/>
          <w:sz w:val="24"/>
          <w:szCs w:val="24"/>
        </w:rPr>
        <w:t xml:space="preserve">Artículo 5. Incentivos sobre pago de aportes patronales. </w:t>
      </w:r>
      <w:r>
        <w:rPr>
          <w:rFonts w:ascii="Tahoma" w:eastAsia="Tahoma" w:hAnsi="Tahoma" w:cs="Tahoma"/>
          <w:sz w:val="24"/>
          <w:szCs w:val="24"/>
        </w:rPr>
        <w:t>Las empresas que transiten hacia la formalización empresarial y laboral du</w:t>
      </w:r>
      <w:r>
        <w:rPr>
          <w:rFonts w:ascii="Tahoma" w:eastAsia="Tahoma" w:hAnsi="Tahoma" w:cs="Tahoma"/>
          <w:sz w:val="24"/>
          <w:szCs w:val="24"/>
        </w:rPr>
        <w:t>rante los 12 meses que dura el beneficio estipulado en el artículo 4° de esta ley, sólo realizarán los aportes respecto a pensión obligatoria y riesgos laborales, el Gobierno Nacional mantendrá la afiliación de este personal en el régimen subsidiado de sal</w:t>
      </w:r>
      <w:r>
        <w:rPr>
          <w:rFonts w:ascii="Tahoma" w:eastAsia="Tahoma" w:hAnsi="Tahoma" w:cs="Tahoma"/>
          <w:sz w:val="24"/>
          <w:szCs w:val="24"/>
        </w:rPr>
        <w:t xml:space="preserve">ud. </w:t>
      </w: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b/>
          <w:sz w:val="24"/>
          <w:szCs w:val="24"/>
        </w:rPr>
        <w:t xml:space="preserve">PARÁGRAFO 1°: </w:t>
      </w:r>
      <w:r>
        <w:rPr>
          <w:rFonts w:ascii="Tahoma" w:eastAsia="Tahoma" w:hAnsi="Tahoma" w:cs="Tahoma"/>
          <w:sz w:val="24"/>
          <w:szCs w:val="24"/>
        </w:rPr>
        <w:t>Este beneficio solo podrá aplicarse por una sola vez y será para las empresas legalmente constituidas, o las que se vayan a constituir, pero que tienen a sus empleados en la informalidad. Para tales efectos se deberán realizar acuerdos d</w:t>
      </w:r>
      <w:r>
        <w:rPr>
          <w:rFonts w:ascii="Tahoma" w:eastAsia="Tahoma" w:hAnsi="Tahoma" w:cs="Tahoma"/>
          <w:sz w:val="24"/>
          <w:szCs w:val="24"/>
        </w:rPr>
        <w:t>e formalización con el Ministerio del Trabajo.</w:t>
      </w:r>
    </w:p>
    <w:p w:rsidR="00C611B0" w:rsidRDefault="00C6706E">
      <w:pPr>
        <w:spacing w:after="0" w:line="240" w:lineRule="auto"/>
        <w:jc w:val="both"/>
        <w:rPr>
          <w:rFonts w:ascii="Tahoma" w:eastAsia="Tahoma" w:hAnsi="Tahoma" w:cs="Tahoma"/>
          <w:sz w:val="24"/>
          <w:szCs w:val="24"/>
        </w:rPr>
      </w:pPr>
      <w:r>
        <w:rPr>
          <w:rFonts w:ascii="Tahoma" w:eastAsia="Tahoma" w:hAnsi="Tahoma" w:cs="Tahoma"/>
          <w:b/>
          <w:sz w:val="24"/>
          <w:szCs w:val="24"/>
        </w:rPr>
        <w:t>PARÁGRAFO 2°:</w:t>
      </w:r>
      <w:r>
        <w:rPr>
          <w:rFonts w:ascii="Tahoma" w:eastAsia="Tahoma" w:hAnsi="Tahoma" w:cs="Tahoma"/>
          <w:sz w:val="24"/>
          <w:szCs w:val="24"/>
        </w:rPr>
        <w:t xml:space="preserve"> Para acceder y mantener este beneficio, el empleador debe incrementar el número de empleados con relación al número que cotizaban a diciembre del año inmediatamente anterior; e incrementar el val</w:t>
      </w:r>
      <w:r>
        <w:rPr>
          <w:rFonts w:ascii="Tahoma" w:eastAsia="Tahoma" w:hAnsi="Tahoma" w:cs="Tahoma"/>
          <w:sz w:val="24"/>
          <w:szCs w:val="24"/>
        </w:rPr>
        <w:t>or total de la nómina respecto a la suma de los ingresos bases de cotización de todos sus empleados.</w:t>
      </w:r>
    </w:p>
    <w:p w:rsidR="00C611B0" w:rsidRDefault="00C611B0">
      <w:pPr>
        <w:tabs>
          <w:tab w:val="left" w:pos="2004"/>
          <w:tab w:val="left" w:pos="3963"/>
        </w:tabs>
        <w:spacing w:after="0" w:line="240" w:lineRule="auto"/>
        <w:jc w:val="center"/>
        <w:rPr>
          <w:rFonts w:ascii="Tahoma" w:eastAsia="Tahoma" w:hAnsi="Tahoma" w:cs="Tahoma"/>
          <w:b/>
          <w:sz w:val="24"/>
          <w:szCs w:val="24"/>
        </w:rPr>
      </w:pPr>
    </w:p>
    <w:p w:rsidR="00C611B0" w:rsidRDefault="00C6706E">
      <w:pPr>
        <w:tabs>
          <w:tab w:val="left" w:pos="2004"/>
          <w:tab w:val="left" w:pos="3963"/>
        </w:tabs>
        <w:spacing w:after="0" w:line="240" w:lineRule="auto"/>
        <w:jc w:val="center"/>
        <w:rPr>
          <w:rFonts w:ascii="Tahoma" w:eastAsia="Tahoma" w:hAnsi="Tahoma" w:cs="Tahoma"/>
          <w:b/>
          <w:sz w:val="24"/>
          <w:szCs w:val="24"/>
        </w:rPr>
      </w:pPr>
      <w:r>
        <w:rPr>
          <w:rFonts w:ascii="Tahoma" w:eastAsia="Tahoma" w:hAnsi="Tahoma" w:cs="Tahoma"/>
          <w:b/>
          <w:sz w:val="24"/>
          <w:szCs w:val="24"/>
        </w:rPr>
        <w:t xml:space="preserve">Capítulo III </w:t>
      </w:r>
    </w:p>
    <w:p w:rsidR="00C611B0" w:rsidRDefault="00C6706E">
      <w:pPr>
        <w:tabs>
          <w:tab w:val="left" w:pos="2004"/>
          <w:tab w:val="left" w:pos="3963"/>
        </w:tabs>
        <w:spacing w:after="0" w:line="240" w:lineRule="auto"/>
        <w:jc w:val="center"/>
        <w:rPr>
          <w:rFonts w:ascii="Tahoma" w:eastAsia="Tahoma" w:hAnsi="Tahoma" w:cs="Tahoma"/>
          <w:b/>
          <w:sz w:val="24"/>
          <w:szCs w:val="24"/>
        </w:rPr>
      </w:pPr>
      <w:r>
        <w:rPr>
          <w:rFonts w:ascii="Tahoma" w:eastAsia="Tahoma" w:hAnsi="Tahoma" w:cs="Tahoma"/>
          <w:b/>
          <w:sz w:val="24"/>
          <w:szCs w:val="24"/>
        </w:rPr>
        <w:t>Promoción de la Cultura de la formalidad</w:t>
      </w:r>
    </w:p>
    <w:p w:rsidR="00C611B0" w:rsidRDefault="00C611B0">
      <w:pPr>
        <w:tabs>
          <w:tab w:val="left" w:pos="2004"/>
          <w:tab w:val="left" w:pos="3963"/>
        </w:tabs>
        <w:spacing w:after="0" w:line="240" w:lineRule="auto"/>
        <w:jc w:val="center"/>
        <w:rPr>
          <w:rFonts w:ascii="Tahoma" w:eastAsia="Tahoma" w:hAnsi="Tahoma" w:cs="Tahoma"/>
          <w:b/>
          <w:sz w:val="24"/>
          <w:szCs w:val="24"/>
        </w:rPr>
      </w:pPr>
    </w:p>
    <w:p w:rsidR="00C611B0" w:rsidRDefault="00C6706E">
      <w:pPr>
        <w:spacing w:after="0" w:line="240" w:lineRule="auto"/>
        <w:jc w:val="both"/>
        <w:rPr>
          <w:rFonts w:ascii="Tahoma" w:eastAsia="Tahoma" w:hAnsi="Tahoma" w:cs="Tahoma"/>
          <w:sz w:val="24"/>
          <w:szCs w:val="24"/>
        </w:rPr>
      </w:pPr>
      <w:r>
        <w:rPr>
          <w:rFonts w:ascii="Tahoma" w:eastAsia="Tahoma" w:hAnsi="Tahoma" w:cs="Tahoma"/>
          <w:b/>
          <w:sz w:val="24"/>
          <w:szCs w:val="24"/>
        </w:rPr>
        <w:t xml:space="preserve">Artículo 6. Sello de buenas prácticas para la formalización empresarial y laboral “Ser formal paga”. </w:t>
      </w:r>
      <w:r>
        <w:rPr>
          <w:rFonts w:ascii="Tahoma" w:eastAsia="Tahoma" w:hAnsi="Tahoma" w:cs="Tahoma"/>
          <w:sz w:val="24"/>
          <w:szCs w:val="24"/>
        </w:rPr>
        <w:t>Créase el Sello de buenas prácticas de formalización empresarial y laboral “Ser formal paga”, el cual será otorgado anualmente, a partir de la expedición d</w:t>
      </w:r>
      <w:r>
        <w:rPr>
          <w:rFonts w:ascii="Tahoma" w:eastAsia="Tahoma" w:hAnsi="Tahoma" w:cs="Tahoma"/>
          <w:sz w:val="24"/>
          <w:szCs w:val="24"/>
        </w:rPr>
        <w:t>e la presente ley, a las empresas que se acojan a los beneficios establecidos en los artículos 4to y 5to.</w:t>
      </w: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b/>
          <w:sz w:val="24"/>
          <w:szCs w:val="24"/>
        </w:rPr>
        <w:t>PARÁGRAFO 1°:</w:t>
      </w:r>
      <w:r>
        <w:rPr>
          <w:rFonts w:ascii="Tahoma" w:eastAsia="Tahoma" w:hAnsi="Tahoma" w:cs="Tahoma"/>
          <w:sz w:val="24"/>
          <w:szCs w:val="24"/>
        </w:rPr>
        <w:t xml:space="preserve"> Este sello será otorgado a las empresas que por lo menos durante 6 meses se mantengan en procesos de formalización empresarial y laboral</w:t>
      </w:r>
      <w:r>
        <w:rPr>
          <w:rFonts w:ascii="Tahoma" w:eastAsia="Tahoma" w:hAnsi="Tahoma" w:cs="Tahoma"/>
          <w:sz w:val="24"/>
          <w:szCs w:val="24"/>
        </w:rPr>
        <w:t>, y sean beneficiarios de los incentivos de que trata la presente ley.</w:t>
      </w: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b/>
          <w:sz w:val="24"/>
          <w:szCs w:val="24"/>
        </w:rPr>
        <w:t xml:space="preserve">PARÁGRAFO 2°: </w:t>
      </w:r>
      <w:r>
        <w:rPr>
          <w:rFonts w:ascii="Tahoma" w:eastAsia="Tahoma" w:hAnsi="Tahoma" w:cs="Tahoma"/>
          <w:sz w:val="24"/>
          <w:szCs w:val="24"/>
        </w:rPr>
        <w:t xml:space="preserve">Las Empresas que sean seleccionadas para el sello serán publicadas de manera oficial en la página web de las instituciones adscritas a la Mesa Intersectorial de Formalización Empresarial y laboral, anualmente. El Ministerio del Trabajo reglamentará en los </w:t>
      </w:r>
      <w:r>
        <w:rPr>
          <w:rFonts w:ascii="Tahoma" w:eastAsia="Tahoma" w:hAnsi="Tahoma" w:cs="Tahoma"/>
          <w:sz w:val="24"/>
          <w:szCs w:val="24"/>
        </w:rPr>
        <w:t>6 meses siguientes a la expedición de la ley, los mecanismos para los procesos de selección y entrega del sello “Ser formal paga”.</w:t>
      </w: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b/>
          <w:sz w:val="24"/>
          <w:szCs w:val="24"/>
        </w:rPr>
        <w:t xml:space="preserve">Artículo 7. Estrategia de promoción  sensibilización y difusión para crear una cultura de formalización “ser formal paga”. </w:t>
      </w:r>
      <w:r>
        <w:rPr>
          <w:rFonts w:ascii="Tahoma" w:eastAsia="Tahoma" w:hAnsi="Tahoma" w:cs="Tahoma"/>
          <w:sz w:val="24"/>
          <w:szCs w:val="24"/>
        </w:rPr>
        <w:t>Co</w:t>
      </w:r>
      <w:r>
        <w:rPr>
          <w:rFonts w:ascii="Tahoma" w:eastAsia="Tahoma" w:hAnsi="Tahoma" w:cs="Tahoma"/>
          <w:sz w:val="24"/>
          <w:szCs w:val="24"/>
        </w:rPr>
        <w:t>n el fin de promover la formalización empresarial y laboral, todas las instituciones adscritas a la mesa intersectorial de formalización empresarial y laboral a las que hace referencia el artículo 2, deberán desarrollar programas de promoción de la cultura</w:t>
      </w:r>
      <w:r>
        <w:rPr>
          <w:rFonts w:ascii="Tahoma" w:eastAsia="Tahoma" w:hAnsi="Tahoma" w:cs="Tahoma"/>
          <w:sz w:val="24"/>
          <w:szCs w:val="24"/>
        </w:rPr>
        <w:t xml:space="preserve"> de la formalización “Ser formal paga”, procesos de orientación, formación y consultoría para la formalización.</w:t>
      </w: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b/>
          <w:sz w:val="24"/>
          <w:szCs w:val="24"/>
        </w:rPr>
        <w:t xml:space="preserve">PARÁGRAFO: </w:t>
      </w:r>
      <w:r>
        <w:rPr>
          <w:rFonts w:ascii="Tahoma" w:eastAsia="Tahoma" w:hAnsi="Tahoma" w:cs="Tahoma"/>
          <w:sz w:val="24"/>
          <w:szCs w:val="24"/>
        </w:rPr>
        <w:t>Esta estrategia debe incentivar a la ciudadanía, empresas e instituciones públicas y privadas a adquirir productos, bienes y servicio</w:t>
      </w:r>
      <w:r>
        <w:rPr>
          <w:rFonts w:ascii="Tahoma" w:eastAsia="Tahoma" w:hAnsi="Tahoma" w:cs="Tahoma"/>
          <w:sz w:val="24"/>
          <w:szCs w:val="24"/>
        </w:rPr>
        <w:t>s de las empresas que se les otorgue el sello de buenas prácticas de formalización empresarial y laboral “ser formal paga” al que se refiere el artículo 6 de la presente ley.</w:t>
      </w:r>
      <w:r>
        <w:rPr>
          <w:rFonts w:ascii="Tahoma" w:eastAsia="Tahoma" w:hAnsi="Tahoma" w:cs="Tahoma"/>
          <w:b/>
          <w:sz w:val="24"/>
          <w:szCs w:val="24"/>
        </w:rPr>
        <w:t xml:space="preserve">  </w:t>
      </w: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b/>
          <w:sz w:val="24"/>
          <w:szCs w:val="24"/>
        </w:rPr>
        <w:t xml:space="preserve">Artículo 8. Difusión de la cultura formalización “ser formal paga”. </w:t>
      </w:r>
      <w:r>
        <w:rPr>
          <w:rFonts w:ascii="Tahoma" w:eastAsia="Tahoma" w:hAnsi="Tahoma" w:cs="Tahoma"/>
          <w:sz w:val="24"/>
          <w:szCs w:val="24"/>
        </w:rPr>
        <w:t>La Comisión</w:t>
      </w:r>
      <w:r>
        <w:rPr>
          <w:rFonts w:ascii="Tahoma" w:eastAsia="Tahoma" w:hAnsi="Tahoma" w:cs="Tahoma"/>
          <w:sz w:val="24"/>
          <w:szCs w:val="24"/>
        </w:rPr>
        <w:t xml:space="preserve"> Nacional de Televisión o quien haga sus veces, deberá conceder espacios en la televisión pública para que se transmitan programas que fomenten la cultura de la formalización empresarial y laboral en el país, de acuerdo con lo establecido en esta ley. </w:t>
      </w: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b/>
          <w:sz w:val="24"/>
          <w:szCs w:val="24"/>
        </w:rPr>
        <w:t>Art</w:t>
      </w:r>
      <w:r>
        <w:rPr>
          <w:rFonts w:ascii="Tahoma" w:eastAsia="Tahoma" w:hAnsi="Tahoma" w:cs="Tahoma"/>
          <w:b/>
          <w:sz w:val="24"/>
          <w:szCs w:val="24"/>
        </w:rPr>
        <w:t xml:space="preserve">ículo 9. Facultad reglamentaria. </w:t>
      </w:r>
      <w:r>
        <w:rPr>
          <w:rFonts w:ascii="Tahoma" w:eastAsia="Tahoma" w:hAnsi="Tahoma" w:cs="Tahoma"/>
          <w:sz w:val="24"/>
          <w:szCs w:val="24"/>
        </w:rPr>
        <w:t xml:space="preserve">El gobierno nacional reglamentará las normas aquí dispuestas en un plazo de seis meses a partir de la expedición de esta ley. </w:t>
      </w:r>
    </w:p>
    <w:p w:rsidR="00C611B0" w:rsidRDefault="00C6706E">
      <w:pPr>
        <w:spacing w:before="280" w:after="280" w:line="240" w:lineRule="auto"/>
        <w:jc w:val="both"/>
        <w:rPr>
          <w:rFonts w:ascii="Tahoma" w:eastAsia="Tahoma" w:hAnsi="Tahoma" w:cs="Tahoma"/>
          <w:b/>
          <w:sz w:val="24"/>
          <w:szCs w:val="24"/>
        </w:rPr>
      </w:pPr>
      <w:r>
        <w:rPr>
          <w:rFonts w:ascii="Tahoma" w:eastAsia="Tahoma" w:hAnsi="Tahoma" w:cs="Tahoma"/>
          <w:b/>
          <w:sz w:val="24"/>
          <w:szCs w:val="24"/>
        </w:rPr>
        <w:t>Artículo 10.</w:t>
      </w:r>
      <w:r>
        <w:rPr>
          <w:rFonts w:ascii="Tahoma" w:eastAsia="Tahoma" w:hAnsi="Tahoma" w:cs="Tahoma"/>
          <w:sz w:val="24"/>
          <w:szCs w:val="24"/>
        </w:rPr>
        <w:t xml:space="preserve"> </w:t>
      </w:r>
      <w:r>
        <w:rPr>
          <w:rFonts w:ascii="Tahoma" w:eastAsia="Tahoma" w:hAnsi="Tahoma" w:cs="Tahoma"/>
          <w:b/>
          <w:sz w:val="24"/>
          <w:szCs w:val="24"/>
        </w:rPr>
        <w:t>Vigencia y derogatorias.</w:t>
      </w:r>
      <w:r>
        <w:rPr>
          <w:rFonts w:ascii="Tahoma" w:eastAsia="Tahoma" w:hAnsi="Tahoma" w:cs="Tahoma"/>
          <w:sz w:val="24"/>
          <w:szCs w:val="24"/>
        </w:rPr>
        <w:t xml:space="preserve"> La presente ley rige a partir de la fecha de su promulgaci</w:t>
      </w:r>
      <w:r>
        <w:rPr>
          <w:rFonts w:ascii="Tahoma" w:eastAsia="Tahoma" w:hAnsi="Tahoma" w:cs="Tahoma"/>
          <w:sz w:val="24"/>
          <w:szCs w:val="24"/>
        </w:rPr>
        <w:t>ón y deroga las disposiciones que le sean contrarias.</w:t>
      </w:r>
    </w:p>
    <w:p w:rsidR="00C611B0" w:rsidRDefault="00C6706E">
      <w:pPr>
        <w:widowControl w:val="0"/>
        <w:spacing w:before="162" w:after="0" w:line="240" w:lineRule="auto"/>
        <w:jc w:val="both"/>
        <w:rPr>
          <w:rFonts w:ascii="Tahoma" w:eastAsia="Tahoma" w:hAnsi="Tahoma" w:cs="Tahoma"/>
          <w:sz w:val="24"/>
          <w:szCs w:val="24"/>
        </w:rPr>
      </w:pPr>
      <w:r>
        <w:rPr>
          <w:rFonts w:ascii="Tahoma" w:eastAsia="Tahoma" w:hAnsi="Tahoma" w:cs="Tahoma"/>
          <w:sz w:val="24"/>
          <w:szCs w:val="24"/>
        </w:rPr>
        <w:t>De los honorables congresistas,</w:t>
      </w:r>
    </w:p>
    <w:p w:rsidR="00C611B0" w:rsidRDefault="00C6706E">
      <w:pPr>
        <w:widowControl w:val="0"/>
        <w:spacing w:before="162"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before="162"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before="162"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after="0" w:line="240" w:lineRule="auto"/>
        <w:jc w:val="both"/>
        <w:rPr>
          <w:rFonts w:ascii="Tahoma" w:eastAsia="Tahoma" w:hAnsi="Tahoma" w:cs="Tahoma"/>
          <w:b/>
          <w:sz w:val="24"/>
          <w:szCs w:val="24"/>
        </w:rPr>
      </w:pPr>
      <w:r>
        <w:rPr>
          <w:rFonts w:ascii="Tahoma" w:eastAsia="Tahoma" w:hAnsi="Tahoma" w:cs="Tahoma"/>
          <w:b/>
          <w:sz w:val="24"/>
          <w:szCs w:val="24"/>
        </w:rPr>
        <w:t>CARLOS EDUARDO GUEVARA V.</w:t>
      </w:r>
      <w:r>
        <w:rPr>
          <w:rFonts w:ascii="Tahoma" w:eastAsia="Tahoma" w:hAnsi="Tahoma" w:cs="Tahoma"/>
          <w:sz w:val="24"/>
          <w:szCs w:val="24"/>
        </w:rPr>
        <w:t xml:space="preserve"> </w:t>
      </w:r>
      <w:r>
        <w:rPr>
          <w:rFonts w:ascii="Tahoma" w:eastAsia="Tahoma" w:hAnsi="Tahoma" w:cs="Tahoma"/>
          <w:sz w:val="24"/>
          <w:szCs w:val="24"/>
        </w:rPr>
        <w:tab/>
      </w:r>
      <w:r>
        <w:rPr>
          <w:rFonts w:ascii="Tahoma" w:eastAsia="Tahoma" w:hAnsi="Tahoma" w:cs="Tahoma"/>
          <w:b/>
          <w:sz w:val="24"/>
          <w:szCs w:val="24"/>
        </w:rPr>
        <w:t xml:space="preserve">IRMA LUZ HERRERA                           </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 xml:space="preserve">Senador de la República </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Representante a la Cámara por Bogotá</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 xml:space="preserve">Partido Político MIRA       </w:t>
      </w:r>
      <w:r>
        <w:rPr>
          <w:rFonts w:ascii="Tahoma" w:eastAsia="Tahoma" w:hAnsi="Tahoma" w:cs="Tahoma"/>
          <w:sz w:val="24"/>
          <w:szCs w:val="24"/>
        </w:rPr>
        <w:t xml:space="preserve">                     Partido Político MIRA</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after="0" w:line="240" w:lineRule="auto"/>
        <w:jc w:val="both"/>
        <w:rPr>
          <w:rFonts w:ascii="Tahoma" w:eastAsia="Tahoma" w:hAnsi="Tahoma" w:cs="Tahoma"/>
          <w:b/>
          <w:sz w:val="24"/>
          <w:szCs w:val="24"/>
        </w:rPr>
      </w:pPr>
      <w:r>
        <w:rPr>
          <w:rFonts w:ascii="Tahoma" w:eastAsia="Tahoma" w:hAnsi="Tahoma" w:cs="Tahoma"/>
          <w:b/>
          <w:sz w:val="24"/>
          <w:szCs w:val="24"/>
        </w:rPr>
        <w:t>AYDEE LIZARAZO CUBILLOS           ANA PAOLA AGUDELO</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Senadora de la República                    Senadora de la República</w:t>
      </w:r>
    </w:p>
    <w:p w:rsidR="00C611B0" w:rsidRDefault="00C6706E">
      <w:pPr>
        <w:widowControl w:val="0"/>
        <w:spacing w:after="0" w:line="240" w:lineRule="auto"/>
        <w:jc w:val="both"/>
        <w:rPr>
          <w:rFonts w:ascii="Tahoma" w:eastAsia="Tahoma" w:hAnsi="Tahoma" w:cs="Tahoma"/>
          <w:b/>
          <w:sz w:val="24"/>
          <w:szCs w:val="24"/>
        </w:rPr>
      </w:pPr>
      <w:r>
        <w:rPr>
          <w:rFonts w:ascii="Tahoma" w:eastAsia="Tahoma" w:hAnsi="Tahoma" w:cs="Tahoma"/>
          <w:sz w:val="24"/>
          <w:szCs w:val="24"/>
        </w:rPr>
        <w:t>Partido Político MIRA                          Partido Político MIRA</w:t>
      </w:r>
    </w:p>
    <w:p w:rsidR="00C611B0" w:rsidRDefault="00C6706E">
      <w:pPr>
        <w:widowControl w:val="0"/>
        <w:spacing w:after="0" w:line="240" w:lineRule="auto"/>
        <w:jc w:val="center"/>
        <w:rPr>
          <w:rFonts w:ascii="Tahoma" w:eastAsia="Tahoma" w:hAnsi="Tahoma" w:cs="Tahoma"/>
          <w:b/>
          <w:sz w:val="24"/>
          <w:szCs w:val="24"/>
        </w:rPr>
      </w:pPr>
      <w:r>
        <w:rPr>
          <w:rFonts w:ascii="Tahoma" w:eastAsia="Tahoma" w:hAnsi="Tahoma" w:cs="Tahoma"/>
          <w:b/>
          <w:sz w:val="24"/>
          <w:szCs w:val="24"/>
        </w:rPr>
        <w:t>Proyecto de Ley N°______ de 2019</w:t>
      </w:r>
    </w:p>
    <w:p w:rsidR="00C611B0" w:rsidRDefault="00C611B0">
      <w:pPr>
        <w:spacing w:after="0" w:line="240" w:lineRule="auto"/>
        <w:ind w:left="720" w:hanging="436"/>
        <w:jc w:val="center"/>
        <w:rPr>
          <w:rFonts w:ascii="Tahoma" w:eastAsia="Tahoma" w:hAnsi="Tahoma" w:cs="Tahoma"/>
          <w:b/>
          <w:sz w:val="24"/>
          <w:szCs w:val="24"/>
        </w:rPr>
      </w:pPr>
      <w:bookmarkStart w:id="2" w:name="_heading=h.d9m2euseyfwi" w:colFirst="0" w:colLast="0"/>
      <w:bookmarkEnd w:id="2"/>
    </w:p>
    <w:p w:rsidR="00C611B0" w:rsidRDefault="00C6706E">
      <w:pPr>
        <w:spacing w:after="0" w:line="240" w:lineRule="auto"/>
        <w:ind w:left="720" w:hanging="436"/>
        <w:jc w:val="center"/>
        <w:rPr>
          <w:rFonts w:ascii="Tahoma" w:eastAsia="Tahoma" w:hAnsi="Tahoma" w:cs="Tahoma"/>
          <w:b/>
          <w:sz w:val="24"/>
          <w:szCs w:val="24"/>
        </w:rPr>
      </w:pPr>
      <w:bookmarkStart w:id="3" w:name="_heading=h.6xhcm3tfmdex" w:colFirst="0" w:colLast="0"/>
      <w:bookmarkEnd w:id="3"/>
      <w:r>
        <w:rPr>
          <w:rFonts w:ascii="Tahoma" w:eastAsia="Tahoma" w:hAnsi="Tahoma" w:cs="Tahoma"/>
          <w:b/>
          <w:sz w:val="24"/>
          <w:szCs w:val="24"/>
        </w:rPr>
        <w:t xml:space="preserve"> “Ser formal paga” </w:t>
      </w:r>
    </w:p>
    <w:p w:rsidR="00C611B0" w:rsidRDefault="00C611B0">
      <w:pPr>
        <w:spacing w:after="0" w:line="240" w:lineRule="auto"/>
        <w:ind w:left="720" w:hanging="436"/>
        <w:jc w:val="center"/>
        <w:rPr>
          <w:rFonts w:ascii="Tahoma" w:eastAsia="Tahoma" w:hAnsi="Tahoma" w:cs="Tahoma"/>
          <w:b/>
          <w:sz w:val="24"/>
          <w:szCs w:val="24"/>
        </w:rPr>
      </w:pPr>
      <w:bookmarkStart w:id="4" w:name="_heading=h.6hq5o764brcc" w:colFirst="0" w:colLast="0"/>
      <w:bookmarkEnd w:id="4"/>
    </w:p>
    <w:p w:rsidR="00C611B0" w:rsidRDefault="00C6706E">
      <w:pPr>
        <w:spacing w:after="0" w:line="240" w:lineRule="auto"/>
        <w:ind w:left="720" w:hanging="436"/>
        <w:jc w:val="center"/>
        <w:rPr>
          <w:rFonts w:ascii="Tahoma" w:eastAsia="Tahoma" w:hAnsi="Tahoma" w:cs="Tahoma"/>
          <w:sz w:val="24"/>
          <w:szCs w:val="24"/>
        </w:rPr>
      </w:pPr>
      <w:bookmarkStart w:id="5" w:name="_heading=h.iht9aydx7n9b" w:colFirst="0" w:colLast="0"/>
      <w:bookmarkEnd w:id="5"/>
      <w:r>
        <w:rPr>
          <w:rFonts w:ascii="Tahoma" w:eastAsia="Tahoma" w:hAnsi="Tahoma" w:cs="Tahoma"/>
          <w:b/>
          <w:sz w:val="24"/>
          <w:szCs w:val="24"/>
        </w:rPr>
        <w:t>“por medio del cual se establecen incentivos para fomentar buenas prácticas de formalización laboral y se dictan otras disposiciones”</w:t>
      </w:r>
    </w:p>
    <w:p w:rsidR="00C611B0" w:rsidRDefault="00C6706E">
      <w:pPr>
        <w:pBdr>
          <w:top w:val="nil"/>
          <w:left w:val="nil"/>
          <w:bottom w:val="nil"/>
          <w:right w:val="nil"/>
          <w:between w:val="nil"/>
        </w:pBdr>
        <w:spacing w:before="280" w:after="280" w:line="240" w:lineRule="auto"/>
        <w:jc w:val="center"/>
        <w:rPr>
          <w:rFonts w:ascii="Tahoma" w:eastAsia="Tahoma" w:hAnsi="Tahoma" w:cs="Tahoma"/>
          <w:b/>
          <w:color w:val="000000"/>
          <w:sz w:val="24"/>
          <w:szCs w:val="24"/>
          <w:u w:val="single"/>
        </w:rPr>
      </w:pPr>
      <w:r>
        <w:rPr>
          <w:rFonts w:ascii="Tahoma" w:eastAsia="Tahoma" w:hAnsi="Tahoma" w:cs="Tahoma"/>
          <w:b/>
          <w:sz w:val="24"/>
          <w:szCs w:val="24"/>
        </w:rPr>
        <w:t>EXPOSICIÓN DE MOTIVOS</w:t>
      </w:r>
      <w:r>
        <w:rPr>
          <w:rFonts w:ascii="Tahoma" w:eastAsia="Tahoma" w:hAnsi="Tahoma" w:cs="Tahoma"/>
          <w:b/>
          <w:color w:val="000000"/>
          <w:sz w:val="24"/>
          <w:szCs w:val="24"/>
        </w:rPr>
        <w:t xml:space="preserve"> </w:t>
      </w:r>
    </w:p>
    <w:p w:rsidR="00C611B0" w:rsidRDefault="00C6706E">
      <w:pPr>
        <w:pBdr>
          <w:top w:val="nil"/>
          <w:left w:val="nil"/>
          <w:bottom w:val="nil"/>
          <w:right w:val="nil"/>
          <w:between w:val="nil"/>
        </w:pBdr>
        <w:spacing w:before="280" w:after="280" w:line="240" w:lineRule="auto"/>
        <w:jc w:val="both"/>
        <w:rPr>
          <w:rFonts w:ascii="Tahoma" w:eastAsia="Tahoma" w:hAnsi="Tahoma" w:cs="Tahoma"/>
          <w:b/>
          <w:color w:val="000000"/>
          <w:sz w:val="24"/>
          <w:szCs w:val="24"/>
        </w:rPr>
      </w:pPr>
      <w:r>
        <w:rPr>
          <w:rFonts w:ascii="Tahoma" w:eastAsia="Tahoma" w:hAnsi="Tahoma" w:cs="Tahoma"/>
          <w:b/>
          <w:color w:val="000000"/>
          <w:sz w:val="24"/>
          <w:szCs w:val="24"/>
        </w:rPr>
        <w:t xml:space="preserve">Introducción </w:t>
      </w:r>
    </w:p>
    <w:p w:rsidR="00C611B0" w:rsidRDefault="00C6706E">
      <w:pPr>
        <w:pBdr>
          <w:top w:val="nil"/>
          <w:left w:val="nil"/>
          <w:bottom w:val="nil"/>
          <w:right w:val="nil"/>
          <w:between w:val="nil"/>
        </w:pBdr>
        <w:spacing w:before="280" w:after="280" w:line="240" w:lineRule="auto"/>
        <w:jc w:val="both"/>
        <w:rPr>
          <w:rFonts w:ascii="Tahoma" w:eastAsia="Tahoma" w:hAnsi="Tahoma" w:cs="Tahoma"/>
          <w:color w:val="000000"/>
          <w:sz w:val="24"/>
          <w:szCs w:val="24"/>
        </w:rPr>
      </w:pPr>
      <w:r>
        <w:rPr>
          <w:rFonts w:ascii="Tahoma" w:eastAsia="Tahoma" w:hAnsi="Tahoma" w:cs="Tahoma"/>
          <w:sz w:val="24"/>
          <w:szCs w:val="24"/>
        </w:rPr>
        <w:t xml:space="preserve">La presente </w:t>
      </w:r>
      <w:r>
        <w:rPr>
          <w:rFonts w:ascii="Tahoma" w:eastAsia="Tahoma" w:hAnsi="Tahoma" w:cs="Tahoma"/>
          <w:color w:val="000000"/>
          <w:sz w:val="24"/>
          <w:szCs w:val="24"/>
        </w:rPr>
        <w:t>iniciativa na</w:t>
      </w:r>
      <w:r>
        <w:rPr>
          <w:rFonts w:ascii="Tahoma" w:eastAsia="Tahoma" w:hAnsi="Tahoma" w:cs="Tahoma"/>
          <w:sz w:val="24"/>
          <w:szCs w:val="24"/>
        </w:rPr>
        <w:t>ce</w:t>
      </w:r>
      <w:r>
        <w:rPr>
          <w:rFonts w:ascii="Tahoma" w:eastAsia="Tahoma" w:hAnsi="Tahoma" w:cs="Tahoma"/>
          <w:color w:val="000000"/>
          <w:sz w:val="24"/>
          <w:szCs w:val="24"/>
        </w:rPr>
        <w:t xml:space="preserve"> de la necesidad de reducir la in</w:t>
      </w:r>
      <w:r>
        <w:rPr>
          <w:rFonts w:ascii="Tahoma" w:eastAsia="Tahoma" w:hAnsi="Tahoma" w:cs="Tahoma"/>
          <w:sz w:val="24"/>
          <w:szCs w:val="24"/>
        </w:rPr>
        <w:t xml:space="preserve">formalidad laboral en el país a partir del fomento de los </w:t>
      </w:r>
      <w:r>
        <w:rPr>
          <w:rFonts w:ascii="Tahoma" w:eastAsia="Tahoma" w:hAnsi="Tahoma" w:cs="Tahoma"/>
          <w:color w:val="000000"/>
          <w:sz w:val="24"/>
          <w:szCs w:val="24"/>
        </w:rPr>
        <w:t>incentivos para que las empresas que ya están constituidas y tienen avances en formalización empresarial</w:t>
      </w:r>
      <w:r>
        <w:rPr>
          <w:rFonts w:ascii="Tahoma" w:eastAsia="Tahoma" w:hAnsi="Tahoma" w:cs="Tahoma"/>
          <w:sz w:val="24"/>
          <w:szCs w:val="24"/>
        </w:rPr>
        <w:t xml:space="preserve">, así </w:t>
      </w:r>
      <w:r>
        <w:rPr>
          <w:rFonts w:ascii="Tahoma" w:eastAsia="Tahoma" w:hAnsi="Tahoma" w:cs="Tahoma"/>
          <w:color w:val="000000"/>
          <w:sz w:val="24"/>
          <w:szCs w:val="24"/>
        </w:rPr>
        <w:t>como las que están en proceso de consolidación</w:t>
      </w:r>
      <w:r>
        <w:rPr>
          <w:rFonts w:ascii="Tahoma" w:eastAsia="Tahoma" w:hAnsi="Tahoma" w:cs="Tahoma"/>
          <w:sz w:val="24"/>
          <w:szCs w:val="24"/>
        </w:rPr>
        <w:t xml:space="preserve">, </w:t>
      </w:r>
      <w:r>
        <w:rPr>
          <w:rFonts w:ascii="Tahoma" w:eastAsia="Tahoma" w:hAnsi="Tahoma" w:cs="Tahoma"/>
          <w:color w:val="000000"/>
          <w:sz w:val="24"/>
          <w:szCs w:val="24"/>
        </w:rPr>
        <w:t>transit</w:t>
      </w:r>
      <w:r>
        <w:rPr>
          <w:rFonts w:ascii="Tahoma" w:eastAsia="Tahoma" w:hAnsi="Tahoma" w:cs="Tahoma"/>
          <w:color w:val="000000"/>
          <w:sz w:val="24"/>
          <w:szCs w:val="24"/>
        </w:rPr>
        <w:t>en hacia la formalidad laboral y sean sostenibles en el tiempo</w:t>
      </w:r>
      <w:r>
        <w:rPr>
          <w:rFonts w:ascii="Tahoma" w:eastAsia="Tahoma" w:hAnsi="Tahoma" w:cs="Tahoma"/>
          <w:sz w:val="24"/>
          <w:szCs w:val="24"/>
        </w:rPr>
        <w:t xml:space="preserve">. </w:t>
      </w:r>
      <w:r>
        <w:rPr>
          <w:rFonts w:ascii="Tahoma" w:eastAsia="Tahoma" w:hAnsi="Tahoma" w:cs="Tahoma"/>
          <w:color w:val="000000"/>
          <w:sz w:val="24"/>
          <w:szCs w:val="24"/>
        </w:rPr>
        <w:t xml:space="preserve"> </w:t>
      </w:r>
    </w:p>
    <w:p w:rsidR="00C611B0" w:rsidRDefault="00C6706E">
      <w:pPr>
        <w:pBdr>
          <w:top w:val="nil"/>
          <w:left w:val="nil"/>
          <w:bottom w:val="nil"/>
          <w:right w:val="nil"/>
          <w:between w:val="nil"/>
        </w:pBdr>
        <w:spacing w:before="280" w:after="280" w:line="240" w:lineRule="auto"/>
        <w:jc w:val="both"/>
        <w:rPr>
          <w:rFonts w:ascii="Tahoma" w:eastAsia="Tahoma" w:hAnsi="Tahoma" w:cs="Tahoma"/>
          <w:color w:val="000000"/>
          <w:sz w:val="24"/>
          <w:szCs w:val="24"/>
        </w:rPr>
      </w:pPr>
      <w:r>
        <w:rPr>
          <w:rFonts w:ascii="Tahoma" w:eastAsia="Tahoma" w:hAnsi="Tahoma" w:cs="Tahoma"/>
          <w:sz w:val="24"/>
          <w:szCs w:val="24"/>
        </w:rPr>
        <w:t xml:space="preserve">En este sentido, se busca promover </w:t>
      </w:r>
      <w:r>
        <w:rPr>
          <w:rFonts w:ascii="Tahoma" w:eastAsia="Tahoma" w:hAnsi="Tahoma" w:cs="Tahoma"/>
          <w:color w:val="000000"/>
          <w:sz w:val="24"/>
          <w:szCs w:val="24"/>
        </w:rPr>
        <w:t xml:space="preserve">las buenas prácticas </w:t>
      </w:r>
      <w:r>
        <w:rPr>
          <w:rFonts w:ascii="Tahoma" w:eastAsia="Tahoma" w:hAnsi="Tahoma" w:cs="Tahoma"/>
          <w:sz w:val="24"/>
          <w:szCs w:val="24"/>
        </w:rPr>
        <w:t xml:space="preserve">de </w:t>
      </w:r>
      <w:r>
        <w:rPr>
          <w:rFonts w:ascii="Tahoma" w:eastAsia="Tahoma" w:hAnsi="Tahoma" w:cs="Tahoma"/>
          <w:color w:val="000000"/>
          <w:sz w:val="24"/>
          <w:szCs w:val="24"/>
        </w:rPr>
        <w:t>formalización laboral</w:t>
      </w:r>
      <w:r>
        <w:rPr>
          <w:rFonts w:ascii="Tahoma" w:eastAsia="Tahoma" w:hAnsi="Tahoma" w:cs="Tahoma"/>
          <w:sz w:val="24"/>
          <w:szCs w:val="24"/>
        </w:rPr>
        <w:t>, a partir de i</w:t>
      </w:r>
      <w:r>
        <w:rPr>
          <w:rFonts w:ascii="Tahoma" w:eastAsia="Tahoma" w:hAnsi="Tahoma" w:cs="Tahoma"/>
          <w:color w:val="000000"/>
          <w:sz w:val="24"/>
          <w:szCs w:val="24"/>
        </w:rPr>
        <w:t>ncentivos que induzcan al empresario y/o emprendedor a generar empleos formales, a través de</w:t>
      </w:r>
      <w:r>
        <w:rPr>
          <w:rFonts w:ascii="Tahoma" w:eastAsia="Tahoma" w:hAnsi="Tahoma" w:cs="Tahoma"/>
          <w:sz w:val="24"/>
          <w:szCs w:val="24"/>
        </w:rPr>
        <w:t>l</w:t>
      </w:r>
      <w:r>
        <w:rPr>
          <w:rFonts w:ascii="Tahoma" w:eastAsia="Tahoma" w:hAnsi="Tahoma" w:cs="Tahoma"/>
          <w:color w:val="000000"/>
          <w:sz w:val="24"/>
          <w:szCs w:val="24"/>
        </w:rPr>
        <w:t xml:space="preserve"> s</w:t>
      </w:r>
      <w:r>
        <w:rPr>
          <w:rFonts w:ascii="Tahoma" w:eastAsia="Tahoma" w:hAnsi="Tahoma" w:cs="Tahoma"/>
          <w:color w:val="000000"/>
          <w:sz w:val="24"/>
          <w:szCs w:val="24"/>
        </w:rPr>
        <w:t>ello de buenas prácticas de formalización laboral y empresarial</w:t>
      </w:r>
      <w:r>
        <w:rPr>
          <w:rFonts w:ascii="Tahoma" w:eastAsia="Tahoma" w:hAnsi="Tahoma" w:cs="Tahoma"/>
          <w:sz w:val="24"/>
          <w:szCs w:val="24"/>
        </w:rPr>
        <w:t xml:space="preserve"> denominado</w:t>
      </w:r>
      <w:r>
        <w:rPr>
          <w:rFonts w:ascii="Tahoma" w:eastAsia="Tahoma" w:hAnsi="Tahoma" w:cs="Tahoma"/>
          <w:color w:val="000000"/>
          <w:sz w:val="24"/>
          <w:szCs w:val="24"/>
        </w:rPr>
        <w:t xml:space="preserve"> </w:t>
      </w:r>
      <w:r>
        <w:rPr>
          <w:rFonts w:ascii="Tahoma" w:eastAsia="Tahoma" w:hAnsi="Tahoma" w:cs="Tahoma"/>
          <w:sz w:val="24"/>
          <w:szCs w:val="24"/>
        </w:rPr>
        <w:t>“</w:t>
      </w:r>
      <w:r>
        <w:rPr>
          <w:rFonts w:ascii="Tahoma" w:eastAsia="Tahoma" w:hAnsi="Tahoma" w:cs="Tahoma"/>
          <w:color w:val="000000"/>
          <w:sz w:val="24"/>
          <w:szCs w:val="24"/>
        </w:rPr>
        <w:t>Ser formal paga”.</w:t>
      </w:r>
    </w:p>
    <w:p w:rsidR="00C611B0" w:rsidRDefault="00C6706E">
      <w:pPr>
        <w:pBdr>
          <w:top w:val="nil"/>
          <w:left w:val="nil"/>
          <w:bottom w:val="nil"/>
          <w:right w:val="nil"/>
          <w:between w:val="nil"/>
        </w:pBdr>
        <w:spacing w:before="280" w:after="280" w:line="240" w:lineRule="auto"/>
        <w:jc w:val="both"/>
        <w:rPr>
          <w:rFonts w:ascii="Tahoma" w:eastAsia="Tahoma" w:hAnsi="Tahoma" w:cs="Tahoma"/>
          <w:b/>
          <w:sz w:val="24"/>
          <w:szCs w:val="24"/>
        </w:rPr>
      </w:pPr>
      <w:r>
        <w:rPr>
          <w:rFonts w:ascii="Tahoma" w:eastAsia="Tahoma" w:hAnsi="Tahoma" w:cs="Tahoma"/>
          <w:b/>
          <w:color w:val="000000"/>
          <w:sz w:val="24"/>
          <w:szCs w:val="24"/>
        </w:rPr>
        <w:t xml:space="preserve">Objeto del proyecto  </w:t>
      </w: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sz w:val="24"/>
          <w:szCs w:val="24"/>
        </w:rPr>
        <w:t xml:space="preserve">Promover </w:t>
      </w:r>
      <w:r>
        <w:rPr>
          <w:rFonts w:ascii="Tahoma" w:eastAsia="Tahoma" w:hAnsi="Tahoma" w:cs="Tahoma"/>
          <w:sz w:val="24"/>
          <w:szCs w:val="24"/>
        </w:rPr>
        <w:t>las buenas prácticas de formalización laboral, a partir de incentivos que induzcan al empresario y/o emprendedor a generar empleos formales, a través del sello de buenas prácticas de formalización laboral y empresarial denominado “Ser formal paga”.</w:t>
      </w:r>
    </w:p>
    <w:p w:rsidR="00C611B0" w:rsidRDefault="00C6706E">
      <w:pPr>
        <w:pBdr>
          <w:top w:val="nil"/>
          <w:left w:val="nil"/>
          <w:bottom w:val="nil"/>
          <w:right w:val="nil"/>
          <w:between w:val="nil"/>
        </w:pBdr>
        <w:spacing w:before="280" w:after="280" w:line="240" w:lineRule="auto"/>
        <w:jc w:val="both"/>
        <w:rPr>
          <w:rFonts w:ascii="Tahoma" w:eastAsia="Tahoma" w:hAnsi="Tahoma" w:cs="Tahoma"/>
          <w:b/>
          <w:color w:val="000000"/>
          <w:sz w:val="24"/>
          <w:szCs w:val="24"/>
        </w:rPr>
      </w:pPr>
      <w:r>
        <w:rPr>
          <w:rFonts w:ascii="Tahoma" w:eastAsia="Tahoma" w:hAnsi="Tahoma" w:cs="Tahoma"/>
          <w:b/>
          <w:color w:val="000000"/>
          <w:sz w:val="24"/>
          <w:szCs w:val="24"/>
        </w:rPr>
        <w:t>Estruct</w:t>
      </w:r>
      <w:r>
        <w:rPr>
          <w:rFonts w:ascii="Tahoma" w:eastAsia="Tahoma" w:hAnsi="Tahoma" w:cs="Tahoma"/>
          <w:b/>
          <w:color w:val="000000"/>
          <w:sz w:val="24"/>
          <w:szCs w:val="24"/>
        </w:rPr>
        <w:t xml:space="preserve">ura del proyecto </w:t>
      </w:r>
    </w:p>
    <w:p w:rsidR="00C611B0" w:rsidRDefault="00C6706E">
      <w:pPr>
        <w:numPr>
          <w:ilvl w:val="0"/>
          <w:numId w:val="6"/>
        </w:numPr>
        <w:pBdr>
          <w:top w:val="nil"/>
          <w:left w:val="nil"/>
          <w:bottom w:val="nil"/>
          <w:right w:val="nil"/>
          <w:between w:val="nil"/>
        </w:pBdr>
        <w:spacing w:after="0"/>
        <w:jc w:val="both"/>
        <w:rPr>
          <w:rFonts w:ascii="Tahoma" w:eastAsia="Tahoma" w:hAnsi="Tahoma" w:cs="Tahoma"/>
          <w:color w:val="000000"/>
          <w:sz w:val="24"/>
          <w:szCs w:val="24"/>
        </w:rPr>
      </w:pPr>
      <w:r>
        <w:rPr>
          <w:rFonts w:ascii="Tahoma" w:eastAsia="Tahoma" w:hAnsi="Tahoma" w:cs="Tahoma"/>
          <w:color w:val="000000"/>
          <w:sz w:val="24"/>
          <w:szCs w:val="24"/>
        </w:rPr>
        <w:t>Crea</w:t>
      </w:r>
      <w:r>
        <w:rPr>
          <w:rFonts w:ascii="Tahoma" w:eastAsia="Tahoma" w:hAnsi="Tahoma" w:cs="Tahoma"/>
          <w:sz w:val="24"/>
          <w:szCs w:val="24"/>
        </w:rPr>
        <w:t>ción de</w:t>
      </w:r>
      <w:r>
        <w:rPr>
          <w:rFonts w:ascii="Tahoma" w:eastAsia="Tahoma" w:hAnsi="Tahoma" w:cs="Tahoma"/>
          <w:color w:val="000000"/>
          <w:sz w:val="24"/>
          <w:szCs w:val="24"/>
        </w:rPr>
        <w:t xml:space="preserve"> la </w:t>
      </w:r>
      <w:r>
        <w:rPr>
          <w:rFonts w:ascii="Tahoma" w:eastAsia="Tahoma" w:hAnsi="Tahoma" w:cs="Tahoma"/>
          <w:sz w:val="24"/>
          <w:szCs w:val="24"/>
        </w:rPr>
        <w:t>M</w:t>
      </w:r>
      <w:r>
        <w:rPr>
          <w:rFonts w:ascii="Tahoma" w:eastAsia="Tahoma" w:hAnsi="Tahoma" w:cs="Tahoma"/>
          <w:color w:val="000000"/>
          <w:sz w:val="24"/>
          <w:szCs w:val="24"/>
        </w:rPr>
        <w:t xml:space="preserve">esa </w:t>
      </w:r>
      <w:r>
        <w:rPr>
          <w:rFonts w:ascii="Tahoma" w:eastAsia="Tahoma" w:hAnsi="Tahoma" w:cs="Tahoma"/>
          <w:sz w:val="24"/>
          <w:szCs w:val="24"/>
        </w:rPr>
        <w:t>T</w:t>
      </w:r>
      <w:r>
        <w:rPr>
          <w:rFonts w:ascii="Tahoma" w:eastAsia="Tahoma" w:hAnsi="Tahoma" w:cs="Tahoma"/>
          <w:color w:val="000000"/>
          <w:sz w:val="24"/>
          <w:szCs w:val="24"/>
        </w:rPr>
        <w:t xml:space="preserve">écnica </w:t>
      </w:r>
      <w:r>
        <w:rPr>
          <w:rFonts w:ascii="Tahoma" w:eastAsia="Tahoma" w:hAnsi="Tahoma" w:cs="Tahoma"/>
          <w:sz w:val="24"/>
          <w:szCs w:val="24"/>
        </w:rPr>
        <w:t>I</w:t>
      </w:r>
      <w:r>
        <w:rPr>
          <w:rFonts w:ascii="Tahoma" w:eastAsia="Tahoma" w:hAnsi="Tahoma" w:cs="Tahoma"/>
          <w:color w:val="000000"/>
          <w:sz w:val="24"/>
          <w:szCs w:val="24"/>
        </w:rPr>
        <w:t xml:space="preserve">ntersectorial de </w:t>
      </w:r>
      <w:r>
        <w:rPr>
          <w:rFonts w:ascii="Tahoma" w:eastAsia="Tahoma" w:hAnsi="Tahoma" w:cs="Tahoma"/>
          <w:sz w:val="24"/>
          <w:szCs w:val="24"/>
        </w:rPr>
        <w:t>F</w:t>
      </w:r>
      <w:r>
        <w:rPr>
          <w:rFonts w:ascii="Tahoma" w:eastAsia="Tahoma" w:hAnsi="Tahoma" w:cs="Tahoma"/>
          <w:color w:val="000000"/>
          <w:sz w:val="24"/>
          <w:szCs w:val="24"/>
        </w:rPr>
        <w:t>ormalización Laboral</w:t>
      </w:r>
      <w:r>
        <w:rPr>
          <w:rFonts w:ascii="Tahoma" w:eastAsia="Tahoma" w:hAnsi="Tahoma" w:cs="Tahoma"/>
          <w:sz w:val="24"/>
          <w:szCs w:val="24"/>
        </w:rPr>
        <w:t xml:space="preserve">, conformada por </w:t>
      </w:r>
      <w:r>
        <w:rPr>
          <w:rFonts w:ascii="Tahoma" w:eastAsia="Tahoma" w:hAnsi="Tahoma" w:cs="Tahoma"/>
          <w:color w:val="000000"/>
          <w:sz w:val="24"/>
          <w:szCs w:val="24"/>
        </w:rPr>
        <w:t>ministerios</w:t>
      </w:r>
      <w:r>
        <w:rPr>
          <w:rFonts w:ascii="Tahoma" w:eastAsia="Tahoma" w:hAnsi="Tahoma" w:cs="Tahoma"/>
          <w:sz w:val="24"/>
          <w:szCs w:val="24"/>
        </w:rPr>
        <w:t xml:space="preserve"> y</w:t>
      </w:r>
      <w:r>
        <w:rPr>
          <w:rFonts w:ascii="Tahoma" w:eastAsia="Tahoma" w:hAnsi="Tahoma" w:cs="Tahoma"/>
          <w:color w:val="000000"/>
          <w:sz w:val="24"/>
          <w:szCs w:val="24"/>
        </w:rPr>
        <w:t xml:space="preserve"> entidades </w:t>
      </w:r>
      <w:r>
        <w:rPr>
          <w:rFonts w:ascii="Tahoma" w:eastAsia="Tahoma" w:hAnsi="Tahoma" w:cs="Tahoma"/>
          <w:sz w:val="24"/>
          <w:szCs w:val="24"/>
        </w:rPr>
        <w:t xml:space="preserve">relacionadas con el tema. </w:t>
      </w:r>
    </w:p>
    <w:p w:rsidR="00C611B0" w:rsidRDefault="00C6706E">
      <w:pPr>
        <w:numPr>
          <w:ilvl w:val="0"/>
          <w:numId w:val="6"/>
        </w:numPr>
        <w:pBdr>
          <w:top w:val="nil"/>
          <w:left w:val="nil"/>
          <w:bottom w:val="nil"/>
          <w:right w:val="nil"/>
          <w:between w:val="nil"/>
        </w:pBdr>
        <w:spacing w:after="0"/>
        <w:jc w:val="both"/>
        <w:rPr>
          <w:rFonts w:ascii="Tahoma" w:eastAsia="Tahoma" w:hAnsi="Tahoma" w:cs="Tahoma"/>
          <w:color w:val="000000"/>
          <w:sz w:val="24"/>
          <w:szCs w:val="24"/>
        </w:rPr>
      </w:pPr>
      <w:r>
        <w:rPr>
          <w:rFonts w:ascii="Tahoma" w:eastAsia="Tahoma" w:hAnsi="Tahoma" w:cs="Tahoma"/>
          <w:sz w:val="24"/>
          <w:szCs w:val="24"/>
        </w:rPr>
        <w:t xml:space="preserve">Consolidación de la </w:t>
      </w:r>
      <w:r>
        <w:rPr>
          <w:rFonts w:ascii="Tahoma" w:eastAsia="Tahoma" w:hAnsi="Tahoma" w:cs="Tahoma"/>
          <w:color w:val="000000"/>
          <w:sz w:val="24"/>
          <w:szCs w:val="24"/>
        </w:rPr>
        <w:t>Ruta de formalización laboral (</w:t>
      </w:r>
      <w:r>
        <w:rPr>
          <w:rFonts w:ascii="Tahoma" w:eastAsia="Tahoma" w:hAnsi="Tahoma" w:cs="Tahoma"/>
          <w:sz w:val="24"/>
          <w:szCs w:val="24"/>
        </w:rPr>
        <w:t>Unificación de los</w:t>
      </w:r>
      <w:r>
        <w:rPr>
          <w:rFonts w:ascii="Tahoma" w:eastAsia="Tahoma" w:hAnsi="Tahoma" w:cs="Tahoma"/>
          <w:color w:val="000000"/>
          <w:sz w:val="24"/>
          <w:szCs w:val="24"/>
        </w:rPr>
        <w:t xml:space="preserve"> </w:t>
      </w:r>
      <w:r>
        <w:rPr>
          <w:rFonts w:ascii="Tahoma" w:eastAsia="Tahoma" w:hAnsi="Tahoma" w:cs="Tahoma"/>
          <w:sz w:val="24"/>
          <w:szCs w:val="24"/>
        </w:rPr>
        <w:t>trámites</w:t>
      </w:r>
      <w:r>
        <w:rPr>
          <w:rFonts w:ascii="Tahoma" w:eastAsia="Tahoma" w:hAnsi="Tahoma" w:cs="Tahoma"/>
          <w:color w:val="000000"/>
          <w:sz w:val="24"/>
          <w:szCs w:val="24"/>
        </w:rPr>
        <w:t xml:space="preserve"> en Ventanilla </w:t>
      </w:r>
      <w:r>
        <w:rPr>
          <w:rFonts w:ascii="Tahoma" w:eastAsia="Tahoma" w:hAnsi="Tahoma" w:cs="Tahoma"/>
          <w:sz w:val="24"/>
          <w:szCs w:val="24"/>
        </w:rPr>
        <w:t>Única Empr</w:t>
      </w:r>
      <w:r>
        <w:rPr>
          <w:rFonts w:ascii="Tahoma" w:eastAsia="Tahoma" w:hAnsi="Tahoma" w:cs="Tahoma"/>
          <w:sz w:val="24"/>
          <w:szCs w:val="24"/>
        </w:rPr>
        <w:t>esarial - VUE</w:t>
      </w:r>
      <w:r>
        <w:rPr>
          <w:rFonts w:ascii="Tahoma" w:eastAsia="Tahoma" w:hAnsi="Tahoma" w:cs="Tahoma"/>
          <w:color w:val="000000"/>
          <w:sz w:val="24"/>
          <w:szCs w:val="24"/>
        </w:rPr>
        <w:t xml:space="preserve">) </w:t>
      </w:r>
    </w:p>
    <w:p w:rsidR="00C611B0" w:rsidRDefault="00C6706E">
      <w:pPr>
        <w:numPr>
          <w:ilvl w:val="0"/>
          <w:numId w:val="6"/>
        </w:numPr>
        <w:pBdr>
          <w:top w:val="nil"/>
          <w:left w:val="nil"/>
          <w:bottom w:val="nil"/>
          <w:right w:val="nil"/>
          <w:between w:val="nil"/>
        </w:pBdr>
        <w:spacing w:after="0"/>
        <w:jc w:val="both"/>
        <w:rPr>
          <w:rFonts w:ascii="Tahoma" w:eastAsia="Tahoma" w:hAnsi="Tahoma" w:cs="Tahoma"/>
          <w:color w:val="000000"/>
          <w:sz w:val="24"/>
          <w:szCs w:val="24"/>
        </w:rPr>
      </w:pPr>
      <w:r>
        <w:rPr>
          <w:rFonts w:ascii="Tahoma" w:eastAsia="Tahoma" w:hAnsi="Tahoma" w:cs="Tahoma"/>
          <w:sz w:val="24"/>
          <w:szCs w:val="24"/>
        </w:rPr>
        <w:t>Acompañamiento a l</w:t>
      </w:r>
      <w:r>
        <w:rPr>
          <w:rFonts w:ascii="Tahoma" w:eastAsia="Tahoma" w:hAnsi="Tahoma" w:cs="Tahoma"/>
          <w:color w:val="000000"/>
          <w:sz w:val="24"/>
          <w:szCs w:val="24"/>
        </w:rPr>
        <w:t xml:space="preserve">as empresas en el tránsito </w:t>
      </w:r>
      <w:r>
        <w:rPr>
          <w:rFonts w:ascii="Tahoma" w:eastAsia="Tahoma" w:hAnsi="Tahoma" w:cs="Tahoma"/>
          <w:sz w:val="24"/>
          <w:szCs w:val="24"/>
        </w:rPr>
        <w:t>hacia</w:t>
      </w:r>
      <w:r>
        <w:rPr>
          <w:rFonts w:ascii="Tahoma" w:eastAsia="Tahoma" w:hAnsi="Tahoma" w:cs="Tahoma"/>
          <w:color w:val="000000"/>
          <w:sz w:val="24"/>
          <w:szCs w:val="24"/>
        </w:rPr>
        <w:t xml:space="preserve"> la formalización</w:t>
      </w:r>
      <w:r>
        <w:rPr>
          <w:rFonts w:ascii="Tahoma" w:eastAsia="Tahoma" w:hAnsi="Tahoma" w:cs="Tahoma"/>
          <w:sz w:val="24"/>
          <w:szCs w:val="24"/>
        </w:rPr>
        <w:t xml:space="preserve"> para su sostenibilidad en el tiempo. </w:t>
      </w:r>
      <w:r>
        <w:rPr>
          <w:rFonts w:ascii="Tahoma" w:eastAsia="Tahoma" w:hAnsi="Tahoma" w:cs="Tahoma"/>
          <w:color w:val="000000"/>
          <w:sz w:val="24"/>
          <w:szCs w:val="24"/>
        </w:rPr>
        <w:t xml:space="preserve"> </w:t>
      </w:r>
    </w:p>
    <w:p w:rsidR="00C611B0" w:rsidRDefault="00C6706E">
      <w:pPr>
        <w:numPr>
          <w:ilvl w:val="0"/>
          <w:numId w:val="6"/>
        </w:numPr>
        <w:jc w:val="both"/>
        <w:rPr>
          <w:rFonts w:ascii="Tahoma" w:eastAsia="Tahoma" w:hAnsi="Tahoma" w:cs="Tahoma"/>
          <w:sz w:val="24"/>
          <w:szCs w:val="24"/>
        </w:rPr>
      </w:pPr>
      <w:r>
        <w:rPr>
          <w:rFonts w:ascii="Tahoma" w:eastAsia="Tahoma" w:hAnsi="Tahoma" w:cs="Tahoma"/>
          <w:sz w:val="24"/>
          <w:szCs w:val="24"/>
        </w:rPr>
        <w:t>Incentivos por formalización en aportes patronales y/o parafiscales dependiendo del número de empleados o tamaño de empresa</w:t>
      </w:r>
    </w:p>
    <w:p w:rsidR="00C611B0" w:rsidRDefault="00C6706E">
      <w:pPr>
        <w:numPr>
          <w:ilvl w:val="0"/>
          <w:numId w:val="6"/>
        </w:numPr>
        <w:jc w:val="both"/>
        <w:rPr>
          <w:rFonts w:ascii="Tahoma" w:eastAsia="Tahoma" w:hAnsi="Tahoma" w:cs="Tahoma"/>
          <w:sz w:val="24"/>
          <w:szCs w:val="24"/>
        </w:rPr>
      </w:pPr>
      <w:r>
        <w:rPr>
          <w:rFonts w:ascii="Tahoma" w:eastAsia="Tahoma" w:hAnsi="Tahoma" w:cs="Tahoma"/>
          <w:color w:val="000000"/>
          <w:sz w:val="24"/>
          <w:szCs w:val="24"/>
        </w:rPr>
        <w:t>Incentivo</w:t>
      </w:r>
      <w:r>
        <w:rPr>
          <w:rFonts w:ascii="Tahoma" w:eastAsia="Tahoma" w:hAnsi="Tahoma" w:cs="Tahoma"/>
          <w:color w:val="000000"/>
          <w:sz w:val="24"/>
          <w:szCs w:val="24"/>
        </w:rPr>
        <w:t xml:space="preserve">s en pago de aportes </w:t>
      </w:r>
      <w:r>
        <w:rPr>
          <w:rFonts w:ascii="Tahoma" w:eastAsia="Tahoma" w:hAnsi="Tahoma" w:cs="Tahoma"/>
          <w:sz w:val="24"/>
          <w:szCs w:val="24"/>
        </w:rPr>
        <w:t xml:space="preserve">a </w:t>
      </w:r>
      <w:r>
        <w:rPr>
          <w:rFonts w:ascii="Tahoma" w:eastAsia="Tahoma" w:hAnsi="Tahoma" w:cs="Tahoma"/>
          <w:color w:val="000000"/>
          <w:sz w:val="24"/>
          <w:szCs w:val="24"/>
        </w:rPr>
        <w:t xml:space="preserve">salud durante el 1er año </w:t>
      </w:r>
      <w:r>
        <w:rPr>
          <w:rFonts w:ascii="Tahoma" w:eastAsia="Tahoma" w:hAnsi="Tahoma" w:cs="Tahoma"/>
          <w:sz w:val="24"/>
          <w:szCs w:val="24"/>
        </w:rPr>
        <w:t xml:space="preserve">de acogerse al beneficio: </w:t>
      </w:r>
      <w:r>
        <w:rPr>
          <w:rFonts w:ascii="Tahoma" w:eastAsia="Tahoma" w:hAnsi="Tahoma" w:cs="Tahoma"/>
          <w:color w:val="000000"/>
          <w:sz w:val="24"/>
          <w:szCs w:val="24"/>
        </w:rPr>
        <w:t>sobre in</w:t>
      </w:r>
      <w:r>
        <w:rPr>
          <w:rFonts w:ascii="Tahoma" w:eastAsia="Tahoma" w:hAnsi="Tahoma" w:cs="Tahoma"/>
          <w:sz w:val="24"/>
          <w:szCs w:val="24"/>
        </w:rPr>
        <w:t>gresos iguales o superiores a</w:t>
      </w:r>
      <w:r>
        <w:rPr>
          <w:rFonts w:ascii="Tahoma" w:eastAsia="Tahoma" w:hAnsi="Tahoma" w:cs="Tahoma"/>
          <w:color w:val="000000"/>
          <w:sz w:val="24"/>
          <w:szCs w:val="24"/>
        </w:rPr>
        <w:t>l SMMLV se pagará solo pensión</w:t>
      </w:r>
      <w:r>
        <w:rPr>
          <w:rFonts w:ascii="Tahoma" w:eastAsia="Tahoma" w:hAnsi="Tahoma" w:cs="Tahoma"/>
          <w:sz w:val="24"/>
          <w:szCs w:val="24"/>
        </w:rPr>
        <w:t>. Sobre</w:t>
      </w:r>
      <w:r>
        <w:rPr>
          <w:rFonts w:ascii="Tahoma" w:eastAsia="Tahoma" w:hAnsi="Tahoma" w:cs="Tahoma"/>
          <w:color w:val="000000"/>
          <w:sz w:val="24"/>
          <w:szCs w:val="24"/>
        </w:rPr>
        <w:t xml:space="preserve"> </w:t>
      </w:r>
      <w:r>
        <w:rPr>
          <w:rFonts w:ascii="Tahoma" w:eastAsia="Tahoma" w:hAnsi="Tahoma" w:cs="Tahoma"/>
          <w:sz w:val="24"/>
          <w:szCs w:val="24"/>
        </w:rPr>
        <w:t>ingresos</w:t>
      </w:r>
      <w:r>
        <w:rPr>
          <w:rFonts w:ascii="Tahoma" w:eastAsia="Tahoma" w:hAnsi="Tahoma" w:cs="Tahoma"/>
          <w:color w:val="000000"/>
          <w:sz w:val="24"/>
          <w:szCs w:val="24"/>
        </w:rPr>
        <w:t xml:space="preserve"> inferiores, </w:t>
      </w:r>
      <w:r>
        <w:rPr>
          <w:rFonts w:ascii="Tahoma" w:eastAsia="Tahoma" w:hAnsi="Tahoma" w:cs="Tahoma"/>
          <w:sz w:val="24"/>
          <w:szCs w:val="24"/>
        </w:rPr>
        <w:t>se</w:t>
      </w:r>
      <w:r>
        <w:rPr>
          <w:rFonts w:ascii="Tahoma" w:eastAsia="Tahoma" w:hAnsi="Tahoma" w:cs="Tahoma"/>
          <w:color w:val="000000"/>
          <w:sz w:val="24"/>
          <w:szCs w:val="24"/>
        </w:rPr>
        <w:t xml:space="preserve"> </w:t>
      </w:r>
      <w:r>
        <w:rPr>
          <w:rFonts w:ascii="Tahoma" w:eastAsia="Tahoma" w:hAnsi="Tahoma" w:cs="Tahoma"/>
          <w:sz w:val="24"/>
          <w:szCs w:val="24"/>
        </w:rPr>
        <w:t>pagarán</w:t>
      </w:r>
      <w:r>
        <w:rPr>
          <w:rFonts w:ascii="Tahoma" w:eastAsia="Tahoma" w:hAnsi="Tahoma" w:cs="Tahoma"/>
          <w:color w:val="000000"/>
          <w:sz w:val="24"/>
          <w:szCs w:val="24"/>
        </w:rPr>
        <w:t xml:space="preserve"> aportes a BEPS, ya establecidos en </w:t>
      </w:r>
      <w:r>
        <w:rPr>
          <w:rFonts w:ascii="Tahoma" w:eastAsia="Tahoma" w:hAnsi="Tahoma" w:cs="Tahoma"/>
          <w:sz w:val="24"/>
          <w:szCs w:val="24"/>
        </w:rPr>
        <w:t>P</w:t>
      </w:r>
      <w:r>
        <w:rPr>
          <w:rFonts w:ascii="Tahoma" w:eastAsia="Tahoma" w:hAnsi="Tahoma" w:cs="Tahoma"/>
          <w:color w:val="000000"/>
          <w:sz w:val="24"/>
          <w:szCs w:val="24"/>
        </w:rPr>
        <w:t xml:space="preserve">iso de </w:t>
      </w:r>
      <w:r>
        <w:rPr>
          <w:rFonts w:ascii="Tahoma" w:eastAsia="Tahoma" w:hAnsi="Tahoma" w:cs="Tahoma"/>
          <w:sz w:val="24"/>
          <w:szCs w:val="24"/>
        </w:rPr>
        <w:t>P</w:t>
      </w:r>
      <w:r>
        <w:rPr>
          <w:rFonts w:ascii="Tahoma" w:eastAsia="Tahoma" w:hAnsi="Tahoma" w:cs="Tahoma"/>
          <w:color w:val="000000"/>
          <w:sz w:val="24"/>
          <w:szCs w:val="24"/>
        </w:rPr>
        <w:t xml:space="preserve">rotección Social, dentro del Plan Nacional de Desarrollo </w:t>
      </w:r>
      <w:r>
        <w:rPr>
          <w:rFonts w:ascii="Tahoma" w:eastAsia="Tahoma" w:hAnsi="Tahoma" w:cs="Tahoma"/>
          <w:sz w:val="24"/>
          <w:szCs w:val="24"/>
        </w:rPr>
        <w:t>2</w:t>
      </w:r>
      <w:r>
        <w:rPr>
          <w:rFonts w:ascii="Tahoma" w:eastAsia="Tahoma" w:hAnsi="Tahoma" w:cs="Tahoma"/>
          <w:color w:val="000000"/>
          <w:sz w:val="24"/>
          <w:szCs w:val="24"/>
        </w:rPr>
        <w:t xml:space="preserve">018-2022 </w:t>
      </w:r>
    </w:p>
    <w:p w:rsidR="00C611B0" w:rsidRDefault="00C6706E">
      <w:pPr>
        <w:numPr>
          <w:ilvl w:val="0"/>
          <w:numId w:val="6"/>
        </w:numPr>
        <w:pBdr>
          <w:top w:val="nil"/>
          <w:left w:val="nil"/>
          <w:bottom w:val="nil"/>
          <w:right w:val="nil"/>
          <w:between w:val="nil"/>
        </w:pBdr>
        <w:spacing w:after="0"/>
        <w:jc w:val="both"/>
        <w:rPr>
          <w:rFonts w:ascii="Tahoma" w:eastAsia="Tahoma" w:hAnsi="Tahoma" w:cs="Tahoma"/>
          <w:color w:val="000000"/>
          <w:sz w:val="24"/>
          <w:szCs w:val="24"/>
        </w:rPr>
      </w:pPr>
      <w:r>
        <w:rPr>
          <w:rFonts w:ascii="Tahoma" w:eastAsia="Tahoma" w:hAnsi="Tahoma" w:cs="Tahoma"/>
          <w:color w:val="000000"/>
          <w:sz w:val="24"/>
          <w:szCs w:val="24"/>
        </w:rPr>
        <w:t xml:space="preserve">Campañas de difusión y sensibilización sobre </w:t>
      </w:r>
      <w:r>
        <w:rPr>
          <w:rFonts w:ascii="Tahoma" w:eastAsia="Tahoma" w:hAnsi="Tahoma" w:cs="Tahoma"/>
          <w:sz w:val="24"/>
          <w:szCs w:val="24"/>
        </w:rPr>
        <w:t>la importancia de la</w:t>
      </w:r>
      <w:r>
        <w:rPr>
          <w:rFonts w:ascii="Tahoma" w:eastAsia="Tahoma" w:hAnsi="Tahoma" w:cs="Tahoma"/>
          <w:color w:val="000000"/>
          <w:sz w:val="24"/>
          <w:szCs w:val="24"/>
        </w:rPr>
        <w:t xml:space="preserve"> formalización laboral: “</w:t>
      </w:r>
      <w:r>
        <w:rPr>
          <w:rFonts w:ascii="Tahoma" w:eastAsia="Tahoma" w:hAnsi="Tahoma" w:cs="Tahoma"/>
          <w:sz w:val="24"/>
          <w:szCs w:val="24"/>
        </w:rPr>
        <w:t>S</w:t>
      </w:r>
      <w:r>
        <w:rPr>
          <w:rFonts w:ascii="Tahoma" w:eastAsia="Tahoma" w:hAnsi="Tahoma" w:cs="Tahoma"/>
          <w:color w:val="000000"/>
          <w:sz w:val="24"/>
          <w:szCs w:val="24"/>
        </w:rPr>
        <w:t>er formal paga”</w:t>
      </w:r>
    </w:p>
    <w:p w:rsidR="00C611B0" w:rsidRDefault="00C6706E">
      <w:pPr>
        <w:numPr>
          <w:ilvl w:val="0"/>
          <w:numId w:val="6"/>
        </w:numPr>
        <w:pBdr>
          <w:top w:val="nil"/>
          <w:left w:val="nil"/>
          <w:bottom w:val="nil"/>
          <w:right w:val="nil"/>
          <w:between w:val="nil"/>
        </w:pBdr>
        <w:spacing w:after="0"/>
        <w:jc w:val="both"/>
        <w:rPr>
          <w:rFonts w:ascii="Tahoma" w:eastAsia="Tahoma" w:hAnsi="Tahoma" w:cs="Tahoma"/>
          <w:color w:val="000000"/>
          <w:sz w:val="24"/>
          <w:szCs w:val="24"/>
        </w:rPr>
      </w:pPr>
      <w:r>
        <w:rPr>
          <w:rFonts w:ascii="Tahoma" w:eastAsia="Tahoma" w:hAnsi="Tahoma" w:cs="Tahoma"/>
          <w:color w:val="000000"/>
          <w:sz w:val="24"/>
          <w:szCs w:val="24"/>
        </w:rPr>
        <w:t>Cruce de información exógena sobre empresas ya constituidas para formalizar emple</w:t>
      </w:r>
      <w:r>
        <w:rPr>
          <w:rFonts w:ascii="Tahoma" w:eastAsia="Tahoma" w:hAnsi="Tahoma" w:cs="Tahoma"/>
          <w:color w:val="000000"/>
          <w:sz w:val="24"/>
          <w:szCs w:val="24"/>
        </w:rPr>
        <w:t>ados</w:t>
      </w:r>
      <w:r>
        <w:rPr>
          <w:rFonts w:ascii="Tahoma" w:eastAsia="Tahoma" w:hAnsi="Tahoma" w:cs="Tahoma"/>
          <w:sz w:val="24"/>
          <w:szCs w:val="24"/>
        </w:rPr>
        <w:t>.</w:t>
      </w:r>
    </w:p>
    <w:p w:rsidR="00C611B0" w:rsidRDefault="00C6706E">
      <w:pPr>
        <w:numPr>
          <w:ilvl w:val="0"/>
          <w:numId w:val="6"/>
        </w:numPr>
        <w:pBdr>
          <w:top w:val="nil"/>
          <w:left w:val="nil"/>
          <w:bottom w:val="nil"/>
          <w:right w:val="nil"/>
          <w:between w:val="nil"/>
        </w:pBdr>
        <w:spacing w:after="0"/>
        <w:jc w:val="both"/>
        <w:rPr>
          <w:rFonts w:ascii="Tahoma" w:eastAsia="Tahoma" w:hAnsi="Tahoma" w:cs="Tahoma"/>
          <w:color w:val="000000"/>
          <w:sz w:val="24"/>
          <w:szCs w:val="24"/>
        </w:rPr>
      </w:pPr>
      <w:r>
        <w:rPr>
          <w:rFonts w:ascii="Tahoma" w:eastAsia="Tahoma" w:hAnsi="Tahoma" w:cs="Tahoma"/>
          <w:color w:val="000000"/>
          <w:sz w:val="24"/>
          <w:szCs w:val="24"/>
        </w:rPr>
        <w:t>Incentivos adicionales que se puedan derivar de reuniones o mesas de trabajo con las instituciones públicas</w:t>
      </w:r>
    </w:p>
    <w:p w:rsidR="00C611B0" w:rsidRDefault="00C6706E">
      <w:pPr>
        <w:numPr>
          <w:ilvl w:val="0"/>
          <w:numId w:val="6"/>
        </w:numPr>
        <w:pBdr>
          <w:top w:val="nil"/>
          <w:left w:val="nil"/>
          <w:bottom w:val="nil"/>
          <w:right w:val="nil"/>
          <w:between w:val="nil"/>
        </w:pBdr>
        <w:spacing w:after="0"/>
        <w:jc w:val="both"/>
        <w:rPr>
          <w:rFonts w:ascii="Tahoma" w:eastAsia="Tahoma" w:hAnsi="Tahoma" w:cs="Tahoma"/>
          <w:b/>
          <w:color w:val="000000"/>
          <w:sz w:val="24"/>
          <w:szCs w:val="24"/>
        </w:rPr>
      </w:pPr>
      <w:r>
        <w:rPr>
          <w:rFonts w:ascii="Tahoma" w:eastAsia="Tahoma" w:hAnsi="Tahoma" w:cs="Tahoma"/>
          <w:color w:val="000000"/>
          <w:sz w:val="24"/>
          <w:szCs w:val="24"/>
        </w:rPr>
        <w:t xml:space="preserve">Finalmente, </w:t>
      </w:r>
      <w:r>
        <w:rPr>
          <w:rFonts w:ascii="Tahoma" w:eastAsia="Tahoma" w:hAnsi="Tahoma" w:cs="Tahoma"/>
          <w:sz w:val="24"/>
          <w:szCs w:val="24"/>
        </w:rPr>
        <w:t>otorgar</w:t>
      </w:r>
      <w:r>
        <w:rPr>
          <w:rFonts w:ascii="Tahoma" w:eastAsia="Tahoma" w:hAnsi="Tahoma" w:cs="Tahoma"/>
          <w:color w:val="000000"/>
          <w:sz w:val="24"/>
          <w:szCs w:val="24"/>
        </w:rPr>
        <w:t xml:space="preserve"> a las empresas el Sello de buenas prácticas de formalización laboral “Ser formal Paga” </w:t>
      </w:r>
      <w:r>
        <w:rPr>
          <w:rFonts w:ascii="Tahoma" w:eastAsia="Tahoma" w:hAnsi="Tahoma" w:cs="Tahoma"/>
          <w:sz w:val="24"/>
          <w:szCs w:val="24"/>
        </w:rPr>
        <w:t xml:space="preserve">a aquellas </w:t>
      </w:r>
      <w:r>
        <w:rPr>
          <w:rFonts w:ascii="Tahoma" w:eastAsia="Tahoma" w:hAnsi="Tahoma" w:cs="Tahoma"/>
          <w:color w:val="000000"/>
          <w:sz w:val="24"/>
          <w:szCs w:val="24"/>
        </w:rPr>
        <w:t xml:space="preserve">empresas que transiten </w:t>
      </w:r>
      <w:r>
        <w:rPr>
          <w:rFonts w:ascii="Tahoma" w:eastAsia="Tahoma" w:hAnsi="Tahoma" w:cs="Tahoma"/>
          <w:sz w:val="24"/>
          <w:szCs w:val="24"/>
        </w:rPr>
        <w:t>h</w:t>
      </w:r>
      <w:r>
        <w:rPr>
          <w:rFonts w:ascii="Tahoma" w:eastAsia="Tahoma" w:hAnsi="Tahoma" w:cs="Tahoma"/>
          <w:sz w:val="24"/>
          <w:szCs w:val="24"/>
        </w:rPr>
        <w:t xml:space="preserve">acia </w:t>
      </w:r>
      <w:r>
        <w:rPr>
          <w:rFonts w:ascii="Tahoma" w:eastAsia="Tahoma" w:hAnsi="Tahoma" w:cs="Tahoma"/>
          <w:color w:val="000000"/>
          <w:sz w:val="24"/>
          <w:szCs w:val="24"/>
        </w:rPr>
        <w:t>la formalización.</w:t>
      </w:r>
    </w:p>
    <w:p w:rsidR="00C611B0" w:rsidRDefault="00C611B0">
      <w:pPr>
        <w:pBdr>
          <w:top w:val="nil"/>
          <w:left w:val="nil"/>
          <w:bottom w:val="nil"/>
          <w:right w:val="nil"/>
          <w:between w:val="nil"/>
        </w:pBdr>
        <w:jc w:val="both"/>
        <w:rPr>
          <w:rFonts w:ascii="Tahoma" w:eastAsia="Tahoma" w:hAnsi="Tahoma" w:cs="Tahoma"/>
          <w:b/>
          <w:color w:val="000000"/>
          <w:sz w:val="24"/>
          <w:szCs w:val="24"/>
        </w:rPr>
      </w:pPr>
    </w:p>
    <w:p w:rsidR="00C611B0" w:rsidRDefault="00C6706E">
      <w:pPr>
        <w:pBdr>
          <w:top w:val="nil"/>
          <w:left w:val="nil"/>
          <w:bottom w:val="nil"/>
          <w:right w:val="nil"/>
          <w:between w:val="nil"/>
        </w:pBdr>
        <w:spacing w:before="280" w:after="280" w:line="240" w:lineRule="auto"/>
        <w:jc w:val="both"/>
        <w:rPr>
          <w:rFonts w:ascii="Tahoma" w:eastAsia="Tahoma" w:hAnsi="Tahoma" w:cs="Tahoma"/>
          <w:color w:val="000000"/>
          <w:sz w:val="24"/>
          <w:szCs w:val="24"/>
        </w:rPr>
      </w:pPr>
      <w:r>
        <w:rPr>
          <w:rFonts w:ascii="Tahoma" w:eastAsia="Tahoma" w:hAnsi="Tahoma" w:cs="Tahoma"/>
          <w:b/>
          <w:color w:val="000000"/>
          <w:sz w:val="24"/>
          <w:szCs w:val="24"/>
        </w:rPr>
        <w:t>CONCEPTO DE INFORMALIDAD</w:t>
      </w:r>
      <w:r>
        <w:rPr>
          <w:rFonts w:ascii="Tahoma" w:eastAsia="Tahoma" w:hAnsi="Tahoma" w:cs="Tahoma"/>
          <w:color w:val="000000"/>
          <w:sz w:val="24"/>
          <w:szCs w:val="24"/>
        </w:rPr>
        <w:t xml:space="preserve"> </w:t>
      </w:r>
    </w:p>
    <w:p w:rsidR="00C611B0" w:rsidRDefault="00C6706E">
      <w:pPr>
        <w:pBdr>
          <w:top w:val="nil"/>
          <w:left w:val="nil"/>
          <w:bottom w:val="nil"/>
          <w:right w:val="nil"/>
          <w:between w:val="nil"/>
        </w:pBdr>
        <w:spacing w:before="280" w:after="280" w:line="240" w:lineRule="auto"/>
        <w:jc w:val="both"/>
        <w:rPr>
          <w:rFonts w:ascii="Tahoma" w:eastAsia="Tahoma" w:hAnsi="Tahoma" w:cs="Tahoma"/>
          <w:color w:val="000000"/>
          <w:sz w:val="24"/>
          <w:szCs w:val="24"/>
        </w:rPr>
      </w:pPr>
      <w:r>
        <w:rPr>
          <w:rFonts w:ascii="Tahoma" w:eastAsia="Tahoma" w:hAnsi="Tahoma" w:cs="Tahoma"/>
          <w:sz w:val="24"/>
          <w:szCs w:val="24"/>
        </w:rPr>
        <w:t xml:space="preserve">De acuerdo con </w:t>
      </w:r>
      <w:r>
        <w:rPr>
          <w:rFonts w:ascii="Tahoma" w:eastAsia="Tahoma" w:hAnsi="Tahoma" w:cs="Tahoma"/>
          <w:color w:val="000000"/>
          <w:sz w:val="24"/>
          <w:szCs w:val="24"/>
        </w:rPr>
        <w:t xml:space="preserve">la literatura económica, Keith Hart, antropólogo económico, fue el primero </w:t>
      </w:r>
      <w:r>
        <w:rPr>
          <w:rFonts w:ascii="Tahoma" w:eastAsia="Tahoma" w:hAnsi="Tahoma" w:cs="Tahoma"/>
          <w:sz w:val="24"/>
          <w:szCs w:val="24"/>
        </w:rPr>
        <w:t xml:space="preserve">en </w:t>
      </w:r>
      <w:r>
        <w:rPr>
          <w:rFonts w:ascii="Tahoma" w:eastAsia="Tahoma" w:hAnsi="Tahoma" w:cs="Tahoma"/>
          <w:color w:val="000000"/>
          <w:sz w:val="24"/>
          <w:szCs w:val="24"/>
        </w:rPr>
        <w:t xml:space="preserve">utilizar el concepto de </w:t>
      </w:r>
      <w:r>
        <w:rPr>
          <w:rFonts w:ascii="Tahoma" w:eastAsia="Tahoma" w:hAnsi="Tahoma" w:cs="Tahoma"/>
          <w:b/>
          <w:color w:val="000000"/>
          <w:sz w:val="24"/>
          <w:szCs w:val="24"/>
        </w:rPr>
        <w:t>informalidad</w:t>
      </w:r>
      <w:r>
        <w:rPr>
          <w:rFonts w:ascii="Tahoma" w:eastAsia="Tahoma" w:hAnsi="Tahoma" w:cs="Tahoma"/>
          <w:b/>
          <w:sz w:val="24"/>
          <w:szCs w:val="24"/>
        </w:rPr>
        <w:t xml:space="preserve">, </w:t>
      </w:r>
      <w:r>
        <w:rPr>
          <w:rFonts w:ascii="Tahoma" w:eastAsia="Tahoma" w:hAnsi="Tahoma" w:cs="Tahoma"/>
          <w:sz w:val="24"/>
          <w:szCs w:val="24"/>
        </w:rPr>
        <w:t xml:space="preserve">en un </w:t>
      </w:r>
      <w:r>
        <w:rPr>
          <w:rFonts w:ascii="Tahoma" w:eastAsia="Tahoma" w:hAnsi="Tahoma" w:cs="Tahoma"/>
          <w:color w:val="000000"/>
          <w:sz w:val="24"/>
          <w:szCs w:val="24"/>
        </w:rPr>
        <w:t>estudio realizado sobre la situación del mercado laboral urbano en África a principios de los años setenta</w:t>
      </w:r>
      <w:r>
        <w:rPr>
          <w:rFonts w:ascii="Tahoma" w:eastAsia="Tahoma" w:hAnsi="Tahoma" w:cs="Tahoma"/>
          <w:color w:val="000000"/>
          <w:sz w:val="24"/>
          <w:szCs w:val="24"/>
          <w:vertAlign w:val="superscript"/>
        </w:rPr>
        <w:footnoteReference w:id="1"/>
      </w:r>
      <w:r>
        <w:rPr>
          <w:rFonts w:ascii="Tahoma" w:eastAsia="Tahoma" w:hAnsi="Tahoma" w:cs="Tahoma"/>
          <w:color w:val="000000"/>
          <w:sz w:val="24"/>
          <w:szCs w:val="24"/>
        </w:rPr>
        <w:t xml:space="preserve">. </w:t>
      </w:r>
    </w:p>
    <w:p w:rsidR="00C611B0" w:rsidRDefault="00C6706E">
      <w:pPr>
        <w:pBdr>
          <w:top w:val="nil"/>
          <w:left w:val="nil"/>
          <w:bottom w:val="nil"/>
          <w:right w:val="nil"/>
          <w:between w:val="nil"/>
        </w:pBdr>
        <w:spacing w:before="280" w:after="280" w:line="240" w:lineRule="auto"/>
        <w:jc w:val="both"/>
        <w:rPr>
          <w:rFonts w:ascii="Tahoma" w:eastAsia="Tahoma" w:hAnsi="Tahoma" w:cs="Tahoma"/>
          <w:color w:val="000000"/>
          <w:sz w:val="24"/>
          <w:szCs w:val="24"/>
        </w:rPr>
      </w:pPr>
      <w:r>
        <w:rPr>
          <w:rFonts w:ascii="Tahoma" w:eastAsia="Tahoma" w:hAnsi="Tahoma" w:cs="Tahoma"/>
          <w:color w:val="000000"/>
          <w:sz w:val="24"/>
          <w:szCs w:val="24"/>
        </w:rPr>
        <w:t>En este análisis sobre la informalidad se establece que en los países en desarrollo, en lugar de desempleados abundan los que trabajan pero obteni</w:t>
      </w:r>
      <w:r>
        <w:rPr>
          <w:rFonts w:ascii="Tahoma" w:eastAsia="Tahoma" w:hAnsi="Tahoma" w:cs="Tahoma"/>
          <w:color w:val="000000"/>
          <w:sz w:val="24"/>
          <w:szCs w:val="24"/>
        </w:rPr>
        <w:t>endo ingresos insuficientes por la baja productividad de sus ocupaciones</w:t>
      </w:r>
      <w:r>
        <w:rPr>
          <w:rFonts w:ascii="Tahoma" w:eastAsia="Tahoma" w:hAnsi="Tahoma" w:cs="Tahoma"/>
          <w:sz w:val="24"/>
          <w:szCs w:val="24"/>
        </w:rPr>
        <w:t xml:space="preserve"> (Tokman, 2004; p 64-73)</w:t>
      </w:r>
      <w:r>
        <w:rPr>
          <w:rFonts w:ascii="Tahoma" w:eastAsia="Tahoma" w:hAnsi="Tahoma" w:cs="Tahoma"/>
          <w:color w:val="000000"/>
          <w:sz w:val="24"/>
          <w:szCs w:val="24"/>
          <w:vertAlign w:val="superscript"/>
        </w:rPr>
        <w:footnoteReference w:id="2"/>
      </w:r>
      <w:r>
        <w:rPr>
          <w:rFonts w:ascii="Tahoma" w:eastAsia="Tahoma" w:hAnsi="Tahoma" w:cs="Tahoma"/>
          <w:color w:val="000000"/>
          <w:sz w:val="24"/>
          <w:szCs w:val="24"/>
        </w:rPr>
        <w:t xml:space="preserve">. </w:t>
      </w:r>
      <w:r>
        <w:rPr>
          <w:rFonts w:ascii="Tahoma" w:eastAsia="Tahoma" w:hAnsi="Tahoma" w:cs="Tahoma"/>
          <w:sz w:val="24"/>
          <w:szCs w:val="24"/>
        </w:rPr>
        <w:t>En la misma vía</w:t>
      </w:r>
      <w:r>
        <w:rPr>
          <w:rFonts w:ascii="Tahoma" w:eastAsia="Tahoma" w:hAnsi="Tahoma" w:cs="Tahoma"/>
          <w:color w:val="000000"/>
          <w:sz w:val="24"/>
          <w:szCs w:val="24"/>
        </w:rPr>
        <w:t>, la Organización Internacional del Trabajo (OIT), definió la informalidad como e</w:t>
      </w:r>
      <w:r>
        <w:rPr>
          <w:rFonts w:ascii="Tahoma" w:eastAsia="Tahoma" w:hAnsi="Tahoma" w:cs="Tahoma"/>
          <w:sz w:val="24"/>
          <w:szCs w:val="24"/>
        </w:rPr>
        <w:t>l</w:t>
      </w:r>
      <w:r>
        <w:rPr>
          <w:rFonts w:ascii="Tahoma" w:eastAsia="Tahoma" w:hAnsi="Tahoma" w:cs="Tahoma"/>
          <w:color w:val="000000"/>
          <w:sz w:val="24"/>
          <w:szCs w:val="24"/>
        </w:rPr>
        <w:t xml:space="preserve"> sector de la economía </w:t>
      </w:r>
      <w:r>
        <w:rPr>
          <w:rFonts w:ascii="Tahoma" w:eastAsia="Tahoma" w:hAnsi="Tahoma" w:cs="Tahoma"/>
          <w:sz w:val="24"/>
          <w:szCs w:val="24"/>
        </w:rPr>
        <w:t>caracterizado</w:t>
      </w:r>
      <w:r>
        <w:rPr>
          <w:rFonts w:ascii="Tahoma" w:eastAsia="Tahoma" w:hAnsi="Tahoma" w:cs="Tahoma"/>
          <w:color w:val="000000"/>
          <w:sz w:val="24"/>
          <w:szCs w:val="24"/>
        </w:rPr>
        <w:t xml:space="preserve"> por el autoempleo y que</w:t>
      </w:r>
      <w:r>
        <w:rPr>
          <w:rFonts w:ascii="Tahoma" w:eastAsia="Tahoma" w:hAnsi="Tahoma" w:cs="Tahoma"/>
          <w:color w:val="000000"/>
          <w:sz w:val="24"/>
          <w:szCs w:val="24"/>
        </w:rPr>
        <w:t xml:space="preserve"> más adelante estableci</w:t>
      </w:r>
      <w:r>
        <w:rPr>
          <w:rFonts w:ascii="Tahoma" w:eastAsia="Tahoma" w:hAnsi="Tahoma" w:cs="Tahoma"/>
          <w:sz w:val="24"/>
          <w:szCs w:val="24"/>
        </w:rPr>
        <w:t xml:space="preserve">ó una asociación </w:t>
      </w:r>
      <w:r>
        <w:rPr>
          <w:rFonts w:ascii="Tahoma" w:eastAsia="Tahoma" w:hAnsi="Tahoma" w:cs="Tahoma"/>
          <w:color w:val="000000"/>
          <w:sz w:val="24"/>
          <w:szCs w:val="24"/>
        </w:rPr>
        <w:t>con el concepto de pobreza (Tobacia, 2011)</w:t>
      </w:r>
      <w:r>
        <w:rPr>
          <w:rFonts w:ascii="Tahoma" w:eastAsia="Tahoma" w:hAnsi="Tahoma" w:cs="Tahoma"/>
          <w:b/>
          <w:sz w:val="24"/>
          <w:szCs w:val="24"/>
          <w:vertAlign w:val="superscript"/>
        </w:rPr>
        <w:footnoteReference w:id="3"/>
      </w:r>
    </w:p>
    <w:p w:rsidR="00C611B0" w:rsidRDefault="00C6706E">
      <w:pPr>
        <w:pBdr>
          <w:top w:val="nil"/>
          <w:left w:val="nil"/>
          <w:bottom w:val="nil"/>
          <w:right w:val="nil"/>
          <w:between w:val="nil"/>
        </w:pBdr>
        <w:spacing w:before="280" w:after="280" w:line="240" w:lineRule="auto"/>
        <w:jc w:val="both"/>
        <w:rPr>
          <w:rFonts w:ascii="Tahoma" w:eastAsia="Tahoma" w:hAnsi="Tahoma" w:cs="Tahoma"/>
          <w:sz w:val="24"/>
          <w:szCs w:val="24"/>
        </w:rPr>
      </w:pPr>
      <w:r>
        <w:rPr>
          <w:rFonts w:ascii="Tahoma" w:eastAsia="Tahoma" w:hAnsi="Tahoma" w:cs="Tahoma"/>
          <w:color w:val="000000"/>
          <w:sz w:val="24"/>
          <w:szCs w:val="24"/>
        </w:rPr>
        <w:t>Por su parte, Klein y Tokman destacan que</w:t>
      </w:r>
      <w:r>
        <w:rPr>
          <w:rFonts w:ascii="Tahoma" w:eastAsia="Tahoma" w:hAnsi="Tahoma" w:cs="Tahoma"/>
          <w:sz w:val="24"/>
          <w:szCs w:val="24"/>
        </w:rPr>
        <w:t xml:space="preserve">: </w:t>
      </w:r>
    </w:p>
    <w:p w:rsidR="00C611B0" w:rsidRDefault="00C6706E">
      <w:pPr>
        <w:pBdr>
          <w:top w:val="nil"/>
          <w:left w:val="nil"/>
          <w:bottom w:val="nil"/>
          <w:right w:val="nil"/>
          <w:between w:val="nil"/>
        </w:pBdr>
        <w:spacing w:before="280" w:after="280" w:line="240" w:lineRule="auto"/>
        <w:ind w:left="720"/>
        <w:jc w:val="both"/>
        <w:rPr>
          <w:rFonts w:ascii="Tahoma" w:eastAsia="Tahoma" w:hAnsi="Tahoma" w:cs="Tahoma"/>
          <w:color w:val="000000"/>
          <w:sz w:val="24"/>
          <w:szCs w:val="24"/>
        </w:rPr>
      </w:pPr>
      <w:r>
        <w:rPr>
          <w:rFonts w:ascii="Tahoma" w:eastAsia="Tahoma" w:hAnsi="Tahoma" w:cs="Tahoma"/>
          <w:sz w:val="24"/>
          <w:szCs w:val="24"/>
        </w:rPr>
        <w:t>“L</w:t>
      </w:r>
      <w:r>
        <w:rPr>
          <w:rFonts w:ascii="Tahoma" w:eastAsia="Tahoma" w:hAnsi="Tahoma" w:cs="Tahoma"/>
          <w:color w:val="000000"/>
          <w:sz w:val="24"/>
          <w:szCs w:val="24"/>
        </w:rPr>
        <w:t xml:space="preserve">a informalidad es una modalidad urbana caracterizada por: </w:t>
      </w:r>
      <w:r>
        <w:rPr>
          <w:rFonts w:ascii="Tahoma" w:eastAsia="Tahoma" w:hAnsi="Tahoma" w:cs="Tahoma"/>
          <w:sz w:val="24"/>
          <w:szCs w:val="24"/>
        </w:rPr>
        <w:br/>
      </w:r>
      <w:r>
        <w:rPr>
          <w:rFonts w:ascii="Tahoma" w:eastAsia="Tahoma" w:hAnsi="Tahoma" w:cs="Tahoma"/>
          <w:color w:val="000000"/>
          <w:sz w:val="24"/>
          <w:szCs w:val="24"/>
        </w:rPr>
        <w:t>1) La exigüidad de los obstáculos al ingreso, en lo que a la econom</w:t>
      </w:r>
      <w:r>
        <w:rPr>
          <w:rFonts w:ascii="Tahoma" w:eastAsia="Tahoma" w:hAnsi="Tahoma" w:cs="Tahoma"/>
          <w:color w:val="000000"/>
          <w:sz w:val="24"/>
          <w:szCs w:val="24"/>
        </w:rPr>
        <w:t xml:space="preserve">ía informal que se refiere a las aptitudes, el capital y la organización; </w:t>
      </w:r>
      <w:r>
        <w:rPr>
          <w:rFonts w:ascii="Tahoma" w:eastAsia="Tahoma" w:hAnsi="Tahoma" w:cs="Tahoma"/>
          <w:sz w:val="24"/>
          <w:szCs w:val="24"/>
        </w:rPr>
        <w:br/>
      </w:r>
      <w:r>
        <w:rPr>
          <w:rFonts w:ascii="Tahoma" w:eastAsia="Tahoma" w:hAnsi="Tahoma" w:cs="Tahoma"/>
          <w:color w:val="000000"/>
          <w:sz w:val="24"/>
          <w:szCs w:val="24"/>
        </w:rPr>
        <w:t>2) La propiedad familiar de las empresas</w:t>
      </w:r>
      <w:r>
        <w:rPr>
          <w:rFonts w:ascii="Tahoma" w:eastAsia="Tahoma" w:hAnsi="Tahoma" w:cs="Tahoma"/>
          <w:sz w:val="24"/>
          <w:szCs w:val="24"/>
        </w:rPr>
        <w:t>;</w:t>
      </w:r>
      <w:r>
        <w:rPr>
          <w:rFonts w:ascii="Tahoma" w:eastAsia="Tahoma" w:hAnsi="Tahoma" w:cs="Tahoma"/>
          <w:sz w:val="24"/>
          <w:szCs w:val="24"/>
        </w:rPr>
        <w:br/>
      </w:r>
      <w:r>
        <w:rPr>
          <w:rFonts w:ascii="Tahoma" w:eastAsia="Tahoma" w:hAnsi="Tahoma" w:cs="Tahoma"/>
          <w:color w:val="000000"/>
          <w:sz w:val="24"/>
          <w:szCs w:val="24"/>
        </w:rPr>
        <w:t xml:space="preserve">3) Lo reducido de la escala de operaciones; </w:t>
      </w:r>
      <w:r>
        <w:rPr>
          <w:rFonts w:ascii="Tahoma" w:eastAsia="Tahoma" w:hAnsi="Tahoma" w:cs="Tahoma"/>
          <w:sz w:val="24"/>
          <w:szCs w:val="24"/>
        </w:rPr>
        <w:br/>
      </w:r>
      <w:r>
        <w:rPr>
          <w:rFonts w:ascii="Tahoma" w:eastAsia="Tahoma" w:hAnsi="Tahoma" w:cs="Tahoma"/>
          <w:color w:val="000000"/>
          <w:sz w:val="24"/>
          <w:szCs w:val="24"/>
        </w:rPr>
        <w:t>4) El empleo de métodos de producción de gran densidad de mano de obra y de tecnologías anticu</w:t>
      </w:r>
      <w:r>
        <w:rPr>
          <w:rFonts w:ascii="Tahoma" w:eastAsia="Tahoma" w:hAnsi="Tahoma" w:cs="Tahoma"/>
          <w:color w:val="000000"/>
          <w:sz w:val="24"/>
          <w:szCs w:val="24"/>
        </w:rPr>
        <w:t>adas;</w:t>
      </w:r>
      <w:r>
        <w:rPr>
          <w:rFonts w:ascii="Tahoma" w:eastAsia="Tahoma" w:hAnsi="Tahoma" w:cs="Tahoma"/>
          <w:sz w:val="24"/>
          <w:szCs w:val="24"/>
        </w:rPr>
        <w:br/>
      </w:r>
      <w:r>
        <w:rPr>
          <w:rFonts w:ascii="Tahoma" w:eastAsia="Tahoma" w:hAnsi="Tahoma" w:cs="Tahoma"/>
          <w:color w:val="000000"/>
          <w:sz w:val="24"/>
          <w:szCs w:val="24"/>
        </w:rPr>
        <w:t>5) La existencia de mercados no regulados y competitivos” (Tokman</w:t>
      </w:r>
      <w:r>
        <w:rPr>
          <w:rFonts w:ascii="Tahoma" w:eastAsia="Tahoma" w:hAnsi="Tahoma" w:cs="Tahoma"/>
          <w:sz w:val="24"/>
          <w:szCs w:val="24"/>
        </w:rPr>
        <w:t>, 2007; p 23</w:t>
      </w:r>
    </w:p>
    <w:p w:rsidR="00C611B0" w:rsidRDefault="00C6706E">
      <w:pPr>
        <w:pBdr>
          <w:top w:val="nil"/>
          <w:left w:val="nil"/>
          <w:bottom w:val="nil"/>
          <w:right w:val="nil"/>
          <w:between w:val="nil"/>
        </w:pBdr>
        <w:spacing w:before="280" w:after="280" w:line="240" w:lineRule="auto"/>
        <w:jc w:val="both"/>
        <w:rPr>
          <w:rFonts w:ascii="Tahoma" w:eastAsia="Tahoma" w:hAnsi="Tahoma" w:cs="Tahoma"/>
          <w:color w:val="000000"/>
          <w:sz w:val="24"/>
          <w:szCs w:val="24"/>
        </w:rPr>
      </w:pPr>
      <w:r>
        <w:rPr>
          <w:rFonts w:ascii="Tahoma" w:eastAsia="Tahoma" w:hAnsi="Tahoma" w:cs="Tahoma"/>
          <w:color w:val="000000"/>
          <w:sz w:val="24"/>
          <w:szCs w:val="24"/>
        </w:rPr>
        <w:t>Adicional a esto, Tokman refiere que los bajos niveles de productividad y la poca capacidad de acumulación, son también características de la informalidad</w:t>
      </w:r>
      <w:r>
        <w:rPr>
          <w:rFonts w:ascii="Tahoma" w:eastAsia="Tahoma" w:hAnsi="Tahoma" w:cs="Tahoma"/>
          <w:sz w:val="24"/>
          <w:szCs w:val="24"/>
          <w:vertAlign w:val="superscript"/>
        </w:rPr>
        <w:footnoteReference w:id="4"/>
      </w:r>
    </w:p>
    <w:p w:rsidR="00C611B0" w:rsidRDefault="00C6706E">
      <w:pPr>
        <w:pBdr>
          <w:top w:val="nil"/>
          <w:left w:val="nil"/>
          <w:bottom w:val="nil"/>
          <w:right w:val="nil"/>
          <w:between w:val="nil"/>
        </w:pBdr>
        <w:spacing w:before="280" w:after="280" w:line="24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El concepto que posteriormente proporcionó la OIT en 1993 con fines estadísticos, se refiere al sector informal en los siguientes términos: </w:t>
      </w:r>
    </w:p>
    <w:p w:rsidR="00C611B0" w:rsidRDefault="00C6706E">
      <w:pPr>
        <w:pBdr>
          <w:top w:val="nil"/>
          <w:left w:val="nil"/>
          <w:bottom w:val="nil"/>
          <w:right w:val="nil"/>
          <w:between w:val="nil"/>
        </w:pBdr>
        <w:spacing w:before="280" w:after="280" w:line="240" w:lineRule="auto"/>
        <w:ind w:left="720"/>
        <w:jc w:val="both"/>
        <w:rPr>
          <w:rFonts w:ascii="Tahoma" w:eastAsia="Tahoma" w:hAnsi="Tahoma" w:cs="Tahoma"/>
          <w:color w:val="000000"/>
          <w:sz w:val="24"/>
          <w:szCs w:val="24"/>
        </w:rPr>
      </w:pPr>
      <w:r>
        <w:rPr>
          <w:rFonts w:ascii="Tahoma" w:eastAsia="Tahoma" w:hAnsi="Tahoma" w:cs="Tahoma"/>
          <w:color w:val="000000"/>
          <w:sz w:val="24"/>
          <w:szCs w:val="24"/>
        </w:rPr>
        <w:t xml:space="preserve"> “Conjunto de unidades dedicadas a la producción de bienes o la prestación de servicios con la finalidad primordial</w:t>
      </w:r>
      <w:r>
        <w:rPr>
          <w:rFonts w:ascii="Tahoma" w:eastAsia="Tahoma" w:hAnsi="Tahoma" w:cs="Tahoma"/>
          <w:color w:val="000000"/>
          <w:sz w:val="24"/>
          <w:szCs w:val="24"/>
        </w:rPr>
        <w:t xml:space="preserve"> de crear empleos y generar ingresos para las personas que participan en esta actividad. Estas unidades funcionan típicamente en pequeña escala, con una organización rudimentaria, en la que hay muy poca o ninguna distinción entre el trabajo y el capital co</w:t>
      </w:r>
      <w:r>
        <w:rPr>
          <w:rFonts w:ascii="Tahoma" w:eastAsia="Tahoma" w:hAnsi="Tahoma" w:cs="Tahoma"/>
          <w:color w:val="000000"/>
          <w:sz w:val="24"/>
          <w:szCs w:val="24"/>
        </w:rPr>
        <w:t>mo factores de producción. Las relaciones de empleo, en los casos en que exista, se basan más bien en el empleo ocasional, el parentesco o las relaciones personales y sociales, y no en acuerdos contractuales que supongan garantías formales. Las actividades</w:t>
      </w:r>
      <w:r>
        <w:rPr>
          <w:rFonts w:ascii="Tahoma" w:eastAsia="Tahoma" w:hAnsi="Tahoma" w:cs="Tahoma"/>
          <w:color w:val="000000"/>
          <w:sz w:val="24"/>
          <w:szCs w:val="24"/>
        </w:rPr>
        <w:t xml:space="preserve"> realizadas por las unidades de producción del sector informal no se realizan con la intención deliberada de eludir el pago de impuestos o de contribuciones a la seguridad social, o de infringir la legislación laboral y otras disposiciones legales o cierta</w:t>
      </w:r>
      <w:r>
        <w:rPr>
          <w:rFonts w:ascii="Tahoma" w:eastAsia="Tahoma" w:hAnsi="Tahoma" w:cs="Tahoma"/>
          <w:color w:val="000000"/>
          <w:sz w:val="24"/>
          <w:szCs w:val="24"/>
        </w:rPr>
        <w:t>s normas y procedimientos administrativos”</w:t>
      </w:r>
      <w:r>
        <w:rPr>
          <w:rFonts w:ascii="Tahoma" w:eastAsia="Tahoma" w:hAnsi="Tahoma" w:cs="Tahoma"/>
          <w:color w:val="000000"/>
          <w:sz w:val="24"/>
          <w:szCs w:val="24"/>
          <w:vertAlign w:val="superscript"/>
        </w:rPr>
        <w:footnoteReference w:id="5"/>
      </w:r>
    </w:p>
    <w:p w:rsidR="00C611B0" w:rsidRDefault="00C6706E">
      <w:pPr>
        <w:pBdr>
          <w:top w:val="nil"/>
          <w:left w:val="nil"/>
          <w:bottom w:val="nil"/>
          <w:right w:val="nil"/>
          <w:between w:val="nil"/>
        </w:pBdr>
        <w:spacing w:before="280" w:after="280" w:line="276" w:lineRule="auto"/>
        <w:jc w:val="both"/>
        <w:rPr>
          <w:rFonts w:ascii="Tahoma" w:eastAsia="Tahoma" w:hAnsi="Tahoma" w:cs="Tahoma"/>
          <w:b/>
          <w:color w:val="000000"/>
          <w:sz w:val="24"/>
          <w:szCs w:val="24"/>
        </w:rPr>
      </w:pPr>
      <w:r>
        <w:rPr>
          <w:rFonts w:ascii="Tahoma" w:eastAsia="Tahoma" w:hAnsi="Tahoma" w:cs="Tahoma"/>
          <w:b/>
          <w:color w:val="000000"/>
          <w:sz w:val="24"/>
          <w:szCs w:val="24"/>
        </w:rPr>
        <w:t xml:space="preserve">ANTECEDENTES EN COLOMBIA LA INFORMALIDAD EMPRESARIAL Y LABORAL </w:t>
      </w:r>
    </w:p>
    <w:p w:rsidR="00C611B0" w:rsidRDefault="00C6706E">
      <w:pPr>
        <w:spacing w:before="280" w:after="280" w:line="240" w:lineRule="auto"/>
        <w:jc w:val="both"/>
        <w:rPr>
          <w:rFonts w:ascii="Tahoma" w:eastAsia="Tahoma" w:hAnsi="Tahoma" w:cs="Tahoma"/>
          <w:sz w:val="24"/>
          <w:szCs w:val="24"/>
        </w:rPr>
      </w:pPr>
      <w:r>
        <w:rPr>
          <w:rFonts w:ascii="Tahoma" w:eastAsia="Tahoma" w:hAnsi="Tahoma" w:cs="Tahoma"/>
          <w:sz w:val="24"/>
          <w:szCs w:val="24"/>
        </w:rPr>
        <w:t xml:space="preserve">Teniendo en cuenta lo anterior, es necesario entender la formalización como un proceso multidimensional, que dentro del ámbito colombiano considera la formalización empresarial, la formalización tributaria y la formalización laboral. </w:t>
      </w:r>
    </w:p>
    <w:p w:rsidR="00C611B0" w:rsidRDefault="00C6706E">
      <w:pPr>
        <w:widowControl w:val="0"/>
        <w:pBdr>
          <w:top w:val="nil"/>
          <w:left w:val="nil"/>
          <w:bottom w:val="nil"/>
          <w:right w:val="nil"/>
          <w:between w:val="nil"/>
        </w:pBdr>
        <w:spacing w:before="124" w:after="0" w:line="276" w:lineRule="auto"/>
        <w:jc w:val="both"/>
        <w:rPr>
          <w:rFonts w:ascii="Tahoma" w:eastAsia="Tahoma" w:hAnsi="Tahoma" w:cs="Tahoma"/>
          <w:color w:val="000000"/>
          <w:sz w:val="24"/>
          <w:szCs w:val="24"/>
        </w:rPr>
      </w:pPr>
      <w:r>
        <w:rPr>
          <w:rFonts w:ascii="Tahoma" w:eastAsia="Tahoma" w:hAnsi="Tahoma" w:cs="Tahoma"/>
          <w:sz w:val="24"/>
          <w:szCs w:val="24"/>
        </w:rPr>
        <w:t>En Colombia, los índi</w:t>
      </w:r>
      <w:r>
        <w:rPr>
          <w:rFonts w:ascii="Tahoma" w:eastAsia="Tahoma" w:hAnsi="Tahoma" w:cs="Tahoma"/>
          <w:sz w:val="24"/>
          <w:szCs w:val="24"/>
        </w:rPr>
        <w:t>ces de informalidad son altos. En lo que respecta a la formalización empresarial, y según el módulo de micronegocios de la Gran Encuesta Integrada de Hogares (GEIH) del Departamento Administrativo de Estadística (DANE), el 73,2 % de las microempresas no co</w:t>
      </w:r>
      <w:r>
        <w:rPr>
          <w:rFonts w:ascii="Tahoma" w:eastAsia="Tahoma" w:hAnsi="Tahoma" w:cs="Tahoma"/>
          <w:sz w:val="24"/>
          <w:szCs w:val="24"/>
        </w:rPr>
        <w:t xml:space="preserve">ntaban con registro mercantil y RUT en 2015. </w:t>
      </w:r>
    </w:p>
    <w:p w:rsidR="00C611B0" w:rsidRDefault="00C6706E">
      <w:pPr>
        <w:widowControl w:val="0"/>
        <w:pBdr>
          <w:top w:val="nil"/>
          <w:left w:val="nil"/>
          <w:bottom w:val="nil"/>
          <w:right w:val="nil"/>
          <w:between w:val="nil"/>
        </w:pBdr>
        <w:spacing w:before="124" w:after="0" w:line="276" w:lineRule="auto"/>
        <w:jc w:val="both"/>
        <w:rPr>
          <w:rFonts w:ascii="Tahoma" w:eastAsia="Tahoma" w:hAnsi="Tahoma" w:cs="Tahoma"/>
          <w:color w:val="000000"/>
          <w:sz w:val="24"/>
          <w:szCs w:val="24"/>
        </w:rPr>
      </w:pPr>
      <w:r>
        <w:rPr>
          <w:rFonts w:ascii="Tahoma" w:eastAsia="Tahoma" w:hAnsi="Tahoma" w:cs="Tahoma"/>
          <w:sz w:val="24"/>
          <w:szCs w:val="24"/>
        </w:rPr>
        <w:t xml:space="preserve">Referente a la formalización laboral, y </w:t>
      </w:r>
      <w:r>
        <w:rPr>
          <w:rFonts w:ascii="Tahoma" w:eastAsia="Tahoma" w:hAnsi="Tahoma" w:cs="Tahoma"/>
          <w:color w:val="000000"/>
          <w:sz w:val="24"/>
          <w:szCs w:val="24"/>
        </w:rPr>
        <w:t xml:space="preserve">de acuerdo con </w:t>
      </w:r>
      <w:r>
        <w:rPr>
          <w:rFonts w:ascii="Tahoma" w:eastAsia="Tahoma" w:hAnsi="Tahoma" w:cs="Tahoma"/>
          <w:sz w:val="24"/>
          <w:szCs w:val="24"/>
        </w:rPr>
        <w:t xml:space="preserve">la misma </w:t>
      </w:r>
      <w:r>
        <w:rPr>
          <w:rFonts w:ascii="Tahoma" w:eastAsia="Tahoma" w:hAnsi="Tahoma" w:cs="Tahoma"/>
          <w:color w:val="000000"/>
          <w:sz w:val="24"/>
          <w:szCs w:val="24"/>
        </w:rPr>
        <w:t>fuente</w:t>
      </w:r>
      <w:r>
        <w:rPr>
          <w:rFonts w:ascii="Tahoma" w:eastAsia="Tahoma" w:hAnsi="Tahoma" w:cs="Tahoma"/>
          <w:sz w:val="24"/>
          <w:szCs w:val="24"/>
        </w:rPr>
        <w:t>, entre el</w:t>
      </w:r>
      <w:r>
        <w:rPr>
          <w:rFonts w:ascii="Tahoma" w:eastAsia="Tahoma" w:hAnsi="Tahoma" w:cs="Tahoma"/>
          <w:color w:val="000000"/>
          <w:sz w:val="24"/>
          <w:szCs w:val="24"/>
        </w:rPr>
        <w:t xml:space="preserve"> 2013 y 2015, el 87 % de las unidades productivas en zonas rurales de menos de 10 trabajadores no estaban registradas. Ahora bien,</w:t>
      </w:r>
      <w:r>
        <w:rPr>
          <w:rFonts w:ascii="Tahoma" w:eastAsia="Tahoma" w:hAnsi="Tahoma" w:cs="Tahoma"/>
          <w:color w:val="000000"/>
          <w:sz w:val="24"/>
          <w:szCs w:val="24"/>
        </w:rPr>
        <w:t xml:space="preserve"> para el primer semestre de 2018, </w:t>
      </w:r>
      <w:r>
        <w:rPr>
          <w:rFonts w:ascii="Tahoma" w:eastAsia="Tahoma" w:hAnsi="Tahoma" w:cs="Tahoma"/>
          <w:sz w:val="24"/>
          <w:szCs w:val="24"/>
        </w:rPr>
        <w:t>y de acuerdo con la</w:t>
      </w:r>
      <w:r>
        <w:rPr>
          <w:rFonts w:ascii="Tahoma" w:eastAsia="Tahoma" w:hAnsi="Tahoma" w:cs="Tahoma"/>
          <w:color w:val="000000"/>
          <w:sz w:val="24"/>
          <w:szCs w:val="24"/>
        </w:rPr>
        <w:t xml:space="preserve"> GEIH, los trabajadores informales (tomando como referencia a </w:t>
      </w:r>
      <w:r>
        <w:rPr>
          <w:rFonts w:ascii="Tahoma" w:eastAsia="Tahoma" w:hAnsi="Tahoma" w:cs="Tahoma"/>
          <w:i/>
          <w:color w:val="000000"/>
          <w:sz w:val="24"/>
          <w:szCs w:val="24"/>
        </w:rPr>
        <w:t xml:space="preserve"> </w:t>
      </w:r>
      <w:r>
        <w:rPr>
          <w:rFonts w:ascii="Tahoma" w:eastAsia="Tahoma" w:hAnsi="Tahoma" w:cs="Tahoma"/>
          <w:color w:val="000000"/>
          <w:sz w:val="24"/>
          <w:szCs w:val="24"/>
        </w:rPr>
        <w:t xml:space="preserve">aquellos que no </w:t>
      </w:r>
      <w:r>
        <w:rPr>
          <w:rFonts w:ascii="Tahoma" w:eastAsia="Tahoma" w:hAnsi="Tahoma" w:cs="Tahoma"/>
          <w:sz w:val="24"/>
          <w:szCs w:val="24"/>
        </w:rPr>
        <w:t xml:space="preserve">contribuyen </w:t>
      </w:r>
      <w:r>
        <w:rPr>
          <w:rFonts w:ascii="Tahoma" w:eastAsia="Tahoma" w:hAnsi="Tahoma" w:cs="Tahoma"/>
          <w:color w:val="000000"/>
          <w:sz w:val="24"/>
          <w:szCs w:val="24"/>
        </w:rPr>
        <w:t xml:space="preserve">a pensiones), a nivel nacional </w:t>
      </w:r>
      <w:r>
        <w:rPr>
          <w:rFonts w:ascii="Tahoma" w:eastAsia="Tahoma" w:hAnsi="Tahoma" w:cs="Tahoma"/>
          <w:sz w:val="24"/>
          <w:szCs w:val="24"/>
        </w:rPr>
        <w:t>representan</w:t>
      </w:r>
      <w:r>
        <w:rPr>
          <w:rFonts w:ascii="Tahoma" w:eastAsia="Tahoma" w:hAnsi="Tahoma" w:cs="Tahoma"/>
          <w:color w:val="000000"/>
          <w:sz w:val="24"/>
          <w:szCs w:val="24"/>
        </w:rPr>
        <w:t xml:space="preserve"> el 63%.</w:t>
      </w:r>
    </w:p>
    <w:p w:rsidR="00C611B0" w:rsidRDefault="00C6706E">
      <w:pPr>
        <w:widowControl w:val="0"/>
        <w:pBdr>
          <w:top w:val="nil"/>
          <w:left w:val="nil"/>
          <w:bottom w:val="nil"/>
          <w:right w:val="nil"/>
          <w:between w:val="nil"/>
        </w:pBdr>
        <w:spacing w:before="124" w:after="0" w:line="276" w:lineRule="auto"/>
        <w:jc w:val="both"/>
        <w:rPr>
          <w:rFonts w:ascii="Tahoma" w:eastAsia="Tahoma" w:hAnsi="Tahoma" w:cs="Tahoma"/>
          <w:sz w:val="24"/>
          <w:szCs w:val="24"/>
        </w:rPr>
      </w:pPr>
      <w:r>
        <w:rPr>
          <w:rFonts w:ascii="Tahoma" w:eastAsia="Tahoma" w:hAnsi="Tahoma" w:cs="Tahoma"/>
          <w:sz w:val="24"/>
          <w:szCs w:val="24"/>
        </w:rPr>
        <w:t>Para el trimestre móvil marzo - mayo 2019 la informalidad total 13 y 23 ciudades y áreas metropolitanas, la proporción de ocupados informales en las 13 ciudades y áreas metropolitanas fue 46,9% Para el total de las 23 ciudades y áreas metropolitanas fue 48</w:t>
      </w:r>
      <w:r>
        <w:rPr>
          <w:rFonts w:ascii="Tahoma" w:eastAsia="Tahoma" w:hAnsi="Tahoma" w:cs="Tahoma"/>
          <w:sz w:val="24"/>
          <w:szCs w:val="24"/>
        </w:rPr>
        <w:t>,1%.</w:t>
      </w:r>
    </w:p>
    <w:p w:rsidR="00C611B0" w:rsidRDefault="00C6706E">
      <w:pPr>
        <w:widowControl w:val="0"/>
        <w:pBdr>
          <w:top w:val="nil"/>
          <w:left w:val="nil"/>
          <w:bottom w:val="nil"/>
          <w:right w:val="nil"/>
          <w:between w:val="nil"/>
        </w:pBdr>
        <w:spacing w:before="124" w:after="0" w:line="276" w:lineRule="auto"/>
        <w:jc w:val="both"/>
        <w:rPr>
          <w:rFonts w:ascii="Tahoma" w:eastAsia="Tahoma" w:hAnsi="Tahoma" w:cs="Tahoma"/>
          <w:sz w:val="24"/>
          <w:szCs w:val="24"/>
        </w:rPr>
      </w:pPr>
      <w:r>
        <w:rPr>
          <w:rFonts w:ascii="Tahoma" w:eastAsia="Tahoma" w:hAnsi="Tahoma" w:cs="Tahoma"/>
          <w:sz w:val="24"/>
          <w:szCs w:val="24"/>
        </w:rPr>
        <w:t>Para el periodo de análisis, de las 23 ciudades y áreas metropolitanas, las que presentaron mayor proporción de informalidad fueron: Cúcuta A.M. (70,3%), Riohacha (64,1%) y Sincelejo (63,8%). Las ciudades con menor proporción de informalidad fueron: M</w:t>
      </w:r>
      <w:r>
        <w:rPr>
          <w:rFonts w:ascii="Tahoma" w:eastAsia="Tahoma" w:hAnsi="Tahoma" w:cs="Tahoma"/>
          <w:sz w:val="24"/>
          <w:szCs w:val="24"/>
        </w:rPr>
        <w:t>anizales A.M. (39,8%), Bogotá D.C. (42,2%) y Medellín A.M. (42,9%)</w:t>
      </w:r>
      <w:r>
        <w:rPr>
          <w:rFonts w:ascii="Tahoma" w:eastAsia="Tahoma" w:hAnsi="Tahoma" w:cs="Tahoma"/>
          <w:sz w:val="24"/>
          <w:szCs w:val="24"/>
          <w:vertAlign w:val="superscript"/>
        </w:rPr>
        <w:footnoteReference w:id="6"/>
      </w:r>
    </w:p>
    <w:p w:rsidR="00C611B0" w:rsidRDefault="00C6706E">
      <w:pPr>
        <w:widowControl w:val="0"/>
        <w:pBdr>
          <w:top w:val="nil"/>
          <w:left w:val="nil"/>
          <w:bottom w:val="nil"/>
          <w:right w:val="nil"/>
          <w:between w:val="nil"/>
        </w:pBdr>
        <w:spacing w:before="124" w:after="0" w:line="276" w:lineRule="auto"/>
        <w:jc w:val="both"/>
        <w:rPr>
          <w:rFonts w:ascii="Tahoma" w:eastAsia="Tahoma" w:hAnsi="Tahoma" w:cs="Tahoma"/>
        </w:rPr>
      </w:pPr>
      <w:r>
        <w:rPr>
          <w:rFonts w:ascii="Tahoma" w:eastAsia="Tahoma" w:hAnsi="Tahoma" w:cs="Tahoma"/>
          <w:color w:val="000000"/>
          <w:sz w:val="24"/>
          <w:szCs w:val="24"/>
        </w:rPr>
        <w:t xml:space="preserve"> </w:t>
      </w:r>
      <w:r>
        <w:rPr>
          <w:rFonts w:ascii="Tahoma" w:eastAsia="Tahoma" w:hAnsi="Tahoma" w:cs="Tahoma"/>
          <w:sz w:val="24"/>
          <w:szCs w:val="24"/>
        </w:rPr>
        <w:t>Ahora bien</w:t>
      </w:r>
      <w:r>
        <w:rPr>
          <w:rFonts w:ascii="Tahoma" w:eastAsia="Tahoma" w:hAnsi="Tahoma" w:cs="Tahoma"/>
          <w:color w:val="000000"/>
          <w:sz w:val="24"/>
          <w:szCs w:val="24"/>
        </w:rPr>
        <w:t xml:space="preserve">, </w:t>
      </w:r>
      <w:r>
        <w:rPr>
          <w:rFonts w:ascii="Tahoma" w:eastAsia="Tahoma" w:hAnsi="Tahoma" w:cs="Tahoma"/>
          <w:sz w:val="24"/>
          <w:szCs w:val="24"/>
        </w:rPr>
        <w:t xml:space="preserve">en </w:t>
      </w:r>
      <w:r>
        <w:rPr>
          <w:rFonts w:ascii="Tahoma" w:eastAsia="Tahoma" w:hAnsi="Tahoma" w:cs="Tahoma"/>
          <w:color w:val="000000"/>
          <w:sz w:val="24"/>
          <w:szCs w:val="24"/>
        </w:rPr>
        <w:t xml:space="preserve">un análisis comparativo con los países emergentes, </w:t>
      </w:r>
      <w:r>
        <w:rPr>
          <w:rFonts w:ascii="Tahoma" w:eastAsia="Tahoma" w:hAnsi="Tahoma" w:cs="Tahoma"/>
          <w:sz w:val="24"/>
          <w:szCs w:val="24"/>
        </w:rPr>
        <w:t xml:space="preserve">se evidencia una </w:t>
      </w:r>
      <w:r>
        <w:rPr>
          <w:rFonts w:ascii="Tahoma" w:eastAsia="Tahoma" w:hAnsi="Tahoma" w:cs="Tahoma"/>
          <w:color w:val="000000"/>
          <w:sz w:val="24"/>
          <w:szCs w:val="24"/>
        </w:rPr>
        <w:t>informalidad por encima del promedio</w:t>
      </w:r>
      <w:r>
        <w:rPr>
          <w:rFonts w:ascii="Tahoma" w:eastAsia="Tahoma" w:hAnsi="Tahoma" w:cs="Tahoma"/>
          <w:sz w:val="24"/>
          <w:szCs w:val="24"/>
        </w:rPr>
        <w:t xml:space="preserve">. La complejidad se agudiza al considerar que </w:t>
      </w:r>
      <w:r>
        <w:rPr>
          <w:rFonts w:ascii="Tahoma" w:eastAsia="Tahoma" w:hAnsi="Tahoma" w:cs="Tahoma"/>
          <w:color w:val="000000"/>
          <w:sz w:val="24"/>
          <w:szCs w:val="24"/>
          <w:shd w:val="clear" w:color="auto" w:fill="FEFEFE"/>
        </w:rPr>
        <w:t>el salario mínimo colo</w:t>
      </w:r>
      <w:r>
        <w:rPr>
          <w:rFonts w:ascii="Tahoma" w:eastAsia="Tahoma" w:hAnsi="Tahoma" w:cs="Tahoma"/>
          <w:color w:val="000000"/>
          <w:sz w:val="24"/>
          <w:szCs w:val="24"/>
          <w:shd w:val="clear" w:color="auto" w:fill="FEFEFE"/>
        </w:rPr>
        <w:t>mbiano es superior al ingreso promedio de las regiones más pobres</w:t>
      </w:r>
      <w:r>
        <w:rPr>
          <w:rFonts w:ascii="Tahoma" w:eastAsia="Tahoma" w:hAnsi="Tahoma" w:cs="Tahoma"/>
          <w:sz w:val="24"/>
          <w:szCs w:val="24"/>
          <w:shd w:val="clear" w:color="auto" w:fill="FEFEFE"/>
        </w:rPr>
        <w:t xml:space="preserve">, </w:t>
      </w:r>
      <w:r>
        <w:rPr>
          <w:rFonts w:ascii="Tahoma" w:eastAsia="Tahoma" w:hAnsi="Tahoma" w:cs="Tahoma"/>
          <w:color w:val="000000"/>
          <w:sz w:val="24"/>
          <w:szCs w:val="24"/>
          <w:shd w:val="clear" w:color="auto" w:fill="FEFEFE"/>
        </w:rPr>
        <w:t xml:space="preserve">y con </w:t>
      </w:r>
      <w:r>
        <w:rPr>
          <w:rFonts w:ascii="Tahoma" w:eastAsia="Tahoma" w:hAnsi="Tahoma" w:cs="Tahoma"/>
          <w:sz w:val="24"/>
          <w:szCs w:val="24"/>
          <w:shd w:val="clear" w:color="auto" w:fill="FEFEFE"/>
        </w:rPr>
        <w:t xml:space="preserve">una </w:t>
      </w:r>
      <w:r>
        <w:rPr>
          <w:rFonts w:ascii="Tahoma" w:eastAsia="Tahoma" w:hAnsi="Tahoma" w:cs="Tahoma"/>
          <w:color w:val="000000"/>
          <w:sz w:val="24"/>
          <w:szCs w:val="24"/>
          <w:shd w:val="clear" w:color="auto" w:fill="FEFEFE"/>
        </w:rPr>
        <w:t>menor productividad</w:t>
      </w:r>
      <w:r>
        <w:rPr>
          <w:rFonts w:ascii="Tahoma" w:eastAsia="Tahoma" w:hAnsi="Tahoma" w:cs="Tahoma"/>
          <w:sz w:val="24"/>
          <w:szCs w:val="24"/>
          <w:shd w:val="clear" w:color="auto" w:fill="FEFEFE"/>
        </w:rPr>
        <w:t xml:space="preserve"> (OCDE, 2013)</w:t>
      </w:r>
      <w:r>
        <w:rPr>
          <w:rFonts w:ascii="Tahoma" w:eastAsia="Tahoma" w:hAnsi="Tahoma" w:cs="Tahoma"/>
          <w:sz w:val="24"/>
          <w:szCs w:val="24"/>
          <w:shd w:val="clear" w:color="auto" w:fill="FEFEFE"/>
          <w:vertAlign w:val="superscript"/>
        </w:rPr>
        <w:footnoteReference w:id="7"/>
      </w:r>
      <w:r>
        <w:rPr>
          <w:rFonts w:ascii="Tahoma" w:eastAsia="Tahoma" w:hAnsi="Tahoma" w:cs="Tahoma"/>
          <w:sz w:val="24"/>
          <w:szCs w:val="24"/>
          <w:shd w:val="clear" w:color="auto" w:fill="FEFEFE"/>
        </w:rPr>
        <w:t>.</w:t>
      </w:r>
    </w:p>
    <w:p w:rsidR="00C611B0" w:rsidRDefault="00C611B0">
      <w:pPr>
        <w:widowControl w:val="0"/>
        <w:pBdr>
          <w:top w:val="nil"/>
          <w:left w:val="nil"/>
          <w:bottom w:val="nil"/>
          <w:right w:val="nil"/>
          <w:between w:val="nil"/>
        </w:pBdr>
        <w:spacing w:before="124" w:after="0" w:line="276" w:lineRule="auto"/>
        <w:jc w:val="both"/>
        <w:rPr>
          <w:rFonts w:ascii="Tahoma" w:eastAsia="Tahoma" w:hAnsi="Tahoma" w:cs="Tahoma"/>
        </w:rPr>
      </w:pPr>
    </w:p>
    <w:p w:rsidR="00C611B0" w:rsidRDefault="00C6706E">
      <w:p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sz w:val="24"/>
          <w:szCs w:val="24"/>
        </w:rPr>
        <w:t xml:space="preserve">Los resultados de formalidad en el país no parecen tener una mejora estructural. De acuerdo con </w:t>
      </w:r>
      <w:r>
        <w:rPr>
          <w:rFonts w:ascii="Tahoma" w:eastAsia="Tahoma" w:hAnsi="Tahoma" w:cs="Tahoma"/>
          <w:color w:val="000000"/>
          <w:sz w:val="24"/>
          <w:szCs w:val="24"/>
        </w:rPr>
        <w:t>el estudio</w:t>
      </w:r>
      <w:r>
        <w:rPr>
          <w:rFonts w:ascii="Tahoma" w:eastAsia="Tahoma" w:hAnsi="Tahoma" w:cs="Tahoma"/>
          <w:i/>
          <w:color w:val="000000"/>
          <w:sz w:val="24"/>
          <w:szCs w:val="24"/>
        </w:rPr>
        <w:t xml:space="preserve"> ‘Trabajo formal en Colombia: realidad y retos’</w:t>
      </w:r>
      <w:r>
        <w:rPr>
          <w:rFonts w:ascii="Tahoma" w:eastAsia="Tahoma" w:hAnsi="Tahoma" w:cs="Tahoma"/>
          <w:color w:val="000000"/>
          <w:sz w:val="24"/>
          <w:szCs w:val="24"/>
        </w:rPr>
        <w:t xml:space="preserve"> (2018), presentado por </w:t>
      </w:r>
      <w:hyperlink r:id="rId8">
        <w:r>
          <w:rPr>
            <w:rFonts w:ascii="Tahoma" w:eastAsia="Tahoma" w:hAnsi="Tahoma" w:cs="Tahoma"/>
            <w:color w:val="000000"/>
            <w:sz w:val="24"/>
            <w:szCs w:val="24"/>
          </w:rPr>
          <w:t>Fasecolda</w:t>
        </w:r>
      </w:hyperlink>
      <w:r>
        <w:rPr>
          <w:rFonts w:ascii="Tahoma" w:eastAsia="Tahoma" w:hAnsi="Tahoma" w:cs="Tahoma"/>
          <w:color w:val="000000"/>
          <w:sz w:val="24"/>
          <w:szCs w:val="24"/>
        </w:rPr>
        <w:t>, destacó que la tasa de formalidad en el país es un poco más alta: del 42,5</w:t>
      </w:r>
      <w:r>
        <w:rPr>
          <w:rFonts w:ascii="Tahoma" w:eastAsia="Tahoma" w:hAnsi="Tahoma" w:cs="Tahoma"/>
          <w:sz w:val="24"/>
          <w:szCs w:val="24"/>
        </w:rPr>
        <w:t>%</w:t>
      </w:r>
      <w:r>
        <w:rPr>
          <w:rFonts w:ascii="Tahoma" w:eastAsia="Tahoma" w:hAnsi="Tahoma" w:cs="Tahoma"/>
          <w:color w:val="000000"/>
          <w:sz w:val="24"/>
          <w:szCs w:val="24"/>
        </w:rPr>
        <w:t>.</w:t>
      </w:r>
      <w:r>
        <w:rPr>
          <w:rFonts w:ascii="Tahoma" w:eastAsia="Tahoma" w:hAnsi="Tahoma" w:cs="Tahoma"/>
          <w:color w:val="000000"/>
          <w:sz w:val="24"/>
          <w:szCs w:val="24"/>
          <w:vertAlign w:val="superscript"/>
        </w:rPr>
        <w:footnoteReference w:id="8"/>
      </w:r>
    </w:p>
    <w:p w:rsidR="00C611B0" w:rsidRDefault="00C611B0">
      <w:pPr>
        <w:pBdr>
          <w:top w:val="nil"/>
          <w:left w:val="nil"/>
          <w:bottom w:val="nil"/>
          <w:right w:val="nil"/>
          <w:between w:val="nil"/>
        </w:pBdr>
        <w:spacing w:after="0" w:line="276" w:lineRule="auto"/>
        <w:jc w:val="both"/>
        <w:rPr>
          <w:rFonts w:ascii="Tahoma" w:eastAsia="Tahoma" w:hAnsi="Tahoma" w:cs="Tahoma"/>
          <w:color w:val="000000"/>
          <w:sz w:val="24"/>
          <w:szCs w:val="24"/>
        </w:rPr>
      </w:pPr>
    </w:p>
    <w:p w:rsidR="00C611B0" w:rsidRDefault="00C6706E">
      <w:p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sz w:val="24"/>
          <w:szCs w:val="24"/>
        </w:rPr>
        <w:t xml:space="preserve">De acuerdo con el estudio, </w:t>
      </w:r>
      <w:r>
        <w:rPr>
          <w:rFonts w:ascii="Tahoma" w:eastAsia="Tahoma" w:hAnsi="Tahoma" w:cs="Tahoma"/>
          <w:color w:val="000000"/>
          <w:sz w:val="24"/>
          <w:szCs w:val="24"/>
        </w:rPr>
        <w:t>el sector constructor cuen</w:t>
      </w:r>
      <w:r>
        <w:rPr>
          <w:rFonts w:ascii="Tahoma" w:eastAsia="Tahoma" w:hAnsi="Tahoma" w:cs="Tahoma"/>
          <w:sz w:val="24"/>
          <w:szCs w:val="24"/>
        </w:rPr>
        <w:t xml:space="preserve">ta con la tasa más </w:t>
      </w:r>
      <w:r>
        <w:rPr>
          <w:rFonts w:ascii="Tahoma" w:eastAsia="Tahoma" w:hAnsi="Tahoma" w:cs="Tahoma"/>
          <w:color w:val="000000"/>
          <w:sz w:val="24"/>
          <w:szCs w:val="24"/>
        </w:rPr>
        <w:t>alta del promedio nacional con un 59,2%</w:t>
      </w:r>
      <w:r>
        <w:rPr>
          <w:rFonts w:ascii="Tahoma" w:eastAsia="Tahoma" w:hAnsi="Tahoma" w:cs="Tahoma"/>
          <w:sz w:val="24"/>
          <w:szCs w:val="24"/>
        </w:rPr>
        <w:t>;</w:t>
      </w:r>
      <w:r>
        <w:rPr>
          <w:rFonts w:ascii="Tahoma" w:eastAsia="Tahoma" w:hAnsi="Tahoma" w:cs="Tahoma"/>
          <w:color w:val="000000"/>
          <w:sz w:val="24"/>
          <w:szCs w:val="24"/>
        </w:rPr>
        <w:t xml:space="preserve"> seguida por la de la industria, con un 40,8%</w:t>
      </w:r>
      <w:r>
        <w:rPr>
          <w:rFonts w:ascii="Tahoma" w:eastAsia="Tahoma" w:hAnsi="Tahoma" w:cs="Tahoma"/>
          <w:sz w:val="24"/>
          <w:szCs w:val="24"/>
        </w:rPr>
        <w:t xml:space="preserve">. </w:t>
      </w:r>
      <w:r>
        <w:rPr>
          <w:rFonts w:ascii="Tahoma" w:eastAsia="Tahoma" w:hAnsi="Tahoma" w:cs="Tahoma"/>
          <w:color w:val="000000"/>
          <w:sz w:val="24"/>
          <w:szCs w:val="24"/>
        </w:rPr>
        <w:t>No obstante, aunque la rama de la construcción tuvo un mayor crecimiento del empleo formal entre 2009 y 2017 (75% frente al 52% en la industria), en el sector manufacturero hay un mayor nivel de empleados formales (50% adicional) frente a la construcción</w:t>
      </w:r>
      <w:r>
        <w:rPr>
          <w:rFonts w:ascii="Tahoma" w:eastAsia="Tahoma" w:hAnsi="Tahoma" w:cs="Tahoma"/>
          <w:color w:val="000000"/>
          <w:sz w:val="24"/>
          <w:szCs w:val="24"/>
          <w:vertAlign w:val="superscript"/>
        </w:rPr>
        <w:footnoteReference w:id="9"/>
      </w:r>
      <w:r>
        <w:rPr>
          <w:rFonts w:ascii="Tahoma" w:eastAsia="Tahoma" w:hAnsi="Tahoma" w:cs="Tahoma"/>
          <w:color w:val="000000"/>
          <w:sz w:val="24"/>
          <w:szCs w:val="24"/>
        </w:rPr>
        <w:t>.</w:t>
      </w:r>
    </w:p>
    <w:p w:rsidR="00C611B0" w:rsidRDefault="00C611B0">
      <w:pPr>
        <w:pBdr>
          <w:top w:val="nil"/>
          <w:left w:val="nil"/>
          <w:bottom w:val="nil"/>
          <w:right w:val="nil"/>
          <w:between w:val="nil"/>
        </w:pBdr>
        <w:spacing w:after="0" w:line="276" w:lineRule="auto"/>
        <w:jc w:val="both"/>
        <w:rPr>
          <w:rFonts w:ascii="Tahoma" w:eastAsia="Tahoma" w:hAnsi="Tahoma" w:cs="Tahoma"/>
          <w:color w:val="000000"/>
          <w:sz w:val="24"/>
          <w:szCs w:val="24"/>
        </w:rPr>
      </w:pPr>
    </w:p>
    <w:p w:rsidR="00C611B0" w:rsidRDefault="00C6706E">
      <w:p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color w:val="000000"/>
          <w:sz w:val="24"/>
          <w:szCs w:val="24"/>
        </w:rPr>
        <w:t xml:space="preserve">De acuerdo con los hallazgos particulares sobre el </w:t>
      </w:r>
      <w:r>
        <w:rPr>
          <w:rFonts w:ascii="Tahoma" w:eastAsia="Tahoma" w:hAnsi="Tahoma" w:cs="Tahoma"/>
          <w:sz w:val="24"/>
          <w:szCs w:val="24"/>
        </w:rPr>
        <w:t>diagnóstico</w:t>
      </w:r>
      <w:r>
        <w:rPr>
          <w:rFonts w:ascii="Tahoma" w:eastAsia="Tahoma" w:hAnsi="Tahoma" w:cs="Tahoma"/>
          <w:color w:val="000000"/>
          <w:sz w:val="24"/>
          <w:szCs w:val="24"/>
        </w:rPr>
        <w:t xml:space="preserve"> de algunas regiones y de grupos poblaciones como los jóvenes, en este </w:t>
      </w:r>
      <w:r>
        <w:rPr>
          <w:rFonts w:ascii="Tahoma" w:eastAsia="Tahoma" w:hAnsi="Tahoma" w:cs="Tahoma"/>
          <w:sz w:val="24"/>
          <w:szCs w:val="24"/>
        </w:rPr>
        <w:t xml:space="preserve">informe </w:t>
      </w:r>
      <w:r>
        <w:rPr>
          <w:rFonts w:ascii="Tahoma" w:eastAsia="Tahoma" w:hAnsi="Tahoma" w:cs="Tahoma"/>
          <w:color w:val="000000"/>
          <w:sz w:val="24"/>
          <w:szCs w:val="24"/>
        </w:rPr>
        <w:t>se evidencia que:</w:t>
      </w:r>
    </w:p>
    <w:p w:rsidR="00C611B0" w:rsidRDefault="00C611B0">
      <w:pPr>
        <w:pBdr>
          <w:top w:val="nil"/>
          <w:left w:val="nil"/>
          <w:bottom w:val="nil"/>
          <w:right w:val="nil"/>
          <w:between w:val="nil"/>
        </w:pBdr>
        <w:spacing w:after="0" w:line="276" w:lineRule="auto"/>
        <w:jc w:val="both"/>
        <w:rPr>
          <w:rFonts w:ascii="Tahoma" w:eastAsia="Tahoma" w:hAnsi="Tahoma" w:cs="Tahoma"/>
          <w:color w:val="000000"/>
          <w:sz w:val="24"/>
          <w:szCs w:val="24"/>
        </w:rPr>
      </w:pPr>
    </w:p>
    <w:p w:rsidR="00C611B0" w:rsidRDefault="00C611B0">
      <w:pPr>
        <w:pBdr>
          <w:top w:val="nil"/>
          <w:left w:val="nil"/>
          <w:bottom w:val="nil"/>
          <w:right w:val="nil"/>
          <w:between w:val="nil"/>
        </w:pBdr>
        <w:spacing w:after="0" w:line="276" w:lineRule="auto"/>
        <w:jc w:val="both"/>
        <w:rPr>
          <w:rFonts w:ascii="Tahoma" w:eastAsia="Tahoma" w:hAnsi="Tahoma" w:cs="Tahoma"/>
          <w:sz w:val="24"/>
          <w:szCs w:val="24"/>
        </w:rPr>
      </w:pPr>
    </w:p>
    <w:p w:rsidR="00C611B0" w:rsidRDefault="00C6706E">
      <w:pPr>
        <w:numPr>
          <w:ilvl w:val="0"/>
          <w:numId w:val="4"/>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color w:val="000000"/>
          <w:sz w:val="24"/>
          <w:szCs w:val="24"/>
        </w:rPr>
        <w:t>La región Caribe es la que concentra la mayor cantidad de emple</w:t>
      </w:r>
      <w:r>
        <w:rPr>
          <w:rFonts w:ascii="Tahoma" w:eastAsia="Tahoma" w:hAnsi="Tahoma" w:cs="Tahoma"/>
          <w:sz w:val="24"/>
          <w:szCs w:val="24"/>
        </w:rPr>
        <w:t>o nacional</w:t>
      </w:r>
      <w:r>
        <w:rPr>
          <w:rFonts w:ascii="Tahoma" w:eastAsia="Tahoma" w:hAnsi="Tahoma" w:cs="Tahoma"/>
          <w:color w:val="000000"/>
          <w:sz w:val="24"/>
          <w:szCs w:val="24"/>
        </w:rPr>
        <w:t xml:space="preserve"> formales en el país</w:t>
      </w:r>
      <w:r>
        <w:rPr>
          <w:rFonts w:ascii="Tahoma" w:eastAsia="Tahoma" w:hAnsi="Tahoma" w:cs="Tahoma"/>
          <w:sz w:val="24"/>
          <w:szCs w:val="24"/>
        </w:rPr>
        <w:t xml:space="preserve"> con un</w:t>
      </w:r>
      <w:r>
        <w:rPr>
          <w:rFonts w:ascii="Tahoma" w:eastAsia="Tahoma" w:hAnsi="Tahoma" w:cs="Tahoma"/>
          <w:color w:val="000000"/>
          <w:sz w:val="24"/>
          <w:szCs w:val="24"/>
        </w:rPr>
        <w:t xml:space="preserve"> 20,4</w:t>
      </w:r>
      <w:r>
        <w:rPr>
          <w:rFonts w:ascii="Tahoma" w:eastAsia="Tahoma" w:hAnsi="Tahoma" w:cs="Tahoma"/>
          <w:sz w:val="24"/>
          <w:szCs w:val="24"/>
        </w:rPr>
        <w:t>%</w:t>
      </w:r>
      <w:r>
        <w:rPr>
          <w:rFonts w:ascii="Tahoma" w:eastAsia="Tahoma" w:hAnsi="Tahoma" w:cs="Tahoma"/>
          <w:color w:val="000000"/>
          <w:sz w:val="24"/>
          <w:szCs w:val="24"/>
        </w:rPr>
        <w:t>, seguida por el Eje Cafetero, con 18,5%</w:t>
      </w:r>
      <w:r>
        <w:rPr>
          <w:rFonts w:ascii="Tahoma" w:eastAsia="Tahoma" w:hAnsi="Tahoma" w:cs="Tahoma"/>
          <w:color w:val="000000"/>
          <w:sz w:val="24"/>
          <w:szCs w:val="24"/>
          <w:vertAlign w:val="superscript"/>
        </w:rPr>
        <w:footnoteReference w:id="10"/>
      </w:r>
      <w:r>
        <w:rPr>
          <w:rFonts w:ascii="Tahoma" w:eastAsia="Tahoma" w:hAnsi="Tahoma" w:cs="Tahoma"/>
          <w:color w:val="000000"/>
          <w:sz w:val="24"/>
          <w:szCs w:val="24"/>
        </w:rPr>
        <w:t>.</w:t>
      </w:r>
    </w:p>
    <w:p w:rsidR="00C611B0" w:rsidRDefault="00C611B0">
      <w:pPr>
        <w:pBdr>
          <w:top w:val="nil"/>
          <w:left w:val="nil"/>
          <w:bottom w:val="nil"/>
          <w:right w:val="nil"/>
          <w:between w:val="nil"/>
        </w:pBdr>
        <w:spacing w:after="0" w:line="276" w:lineRule="auto"/>
        <w:ind w:left="720"/>
        <w:jc w:val="both"/>
        <w:rPr>
          <w:rFonts w:ascii="Tahoma" w:eastAsia="Tahoma" w:hAnsi="Tahoma" w:cs="Tahoma"/>
          <w:sz w:val="24"/>
          <w:szCs w:val="24"/>
        </w:rPr>
      </w:pPr>
    </w:p>
    <w:p w:rsidR="00C611B0" w:rsidRDefault="00C6706E">
      <w:pPr>
        <w:numPr>
          <w:ilvl w:val="0"/>
          <w:numId w:val="4"/>
        </w:numPr>
        <w:pBdr>
          <w:top w:val="nil"/>
          <w:left w:val="nil"/>
          <w:bottom w:val="nil"/>
          <w:right w:val="nil"/>
          <w:between w:val="nil"/>
        </w:pBdr>
        <w:spacing w:after="0" w:line="276" w:lineRule="auto"/>
        <w:jc w:val="both"/>
        <w:rPr>
          <w:rFonts w:ascii="Tahoma" w:eastAsia="Tahoma" w:hAnsi="Tahoma" w:cs="Tahoma"/>
          <w:sz w:val="24"/>
          <w:szCs w:val="24"/>
        </w:rPr>
      </w:pPr>
      <w:r>
        <w:rPr>
          <w:rFonts w:ascii="Tahoma" w:eastAsia="Tahoma" w:hAnsi="Tahoma" w:cs="Tahoma"/>
          <w:sz w:val="24"/>
          <w:szCs w:val="24"/>
        </w:rPr>
        <w:t>Bogotá es la región con mayor tasa de formalidad, con 71% en 2017, por encima del total del país que es un 42,5%.</w:t>
      </w:r>
    </w:p>
    <w:p w:rsidR="00C611B0" w:rsidRDefault="00C611B0">
      <w:pPr>
        <w:pBdr>
          <w:top w:val="nil"/>
          <w:left w:val="nil"/>
          <w:bottom w:val="nil"/>
          <w:right w:val="nil"/>
          <w:between w:val="nil"/>
        </w:pBdr>
        <w:spacing w:after="0" w:line="276" w:lineRule="auto"/>
        <w:ind w:left="720"/>
        <w:jc w:val="both"/>
        <w:rPr>
          <w:rFonts w:ascii="Tahoma" w:eastAsia="Tahoma" w:hAnsi="Tahoma" w:cs="Tahoma"/>
          <w:color w:val="000000"/>
          <w:sz w:val="24"/>
          <w:szCs w:val="24"/>
        </w:rPr>
      </w:pPr>
    </w:p>
    <w:p w:rsidR="00C611B0" w:rsidRDefault="00C6706E">
      <w:pPr>
        <w:numPr>
          <w:ilvl w:val="0"/>
          <w:numId w:val="4"/>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sz w:val="24"/>
          <w:szCs w:val="24"/>
        </w:rPr>
        <w:t>A</w:t>
      </w:r>
      <w:r>
        <w:rPr>
          <w:rFonts w:ascii="Tahoma" w:eastAsia="Tahoma" w:hAnsi="Tahoma" w:cs="Tahoma"/>
          <w:b/>
          <w:color w:val="000000"/>
          <w:sz w:val="24"/>
          <w:szCs w:val="24"/>
        </w:rPr>
        <w:t xml:space="preserve"> los jóvenes, tradicionalmente afectados por una tasa de desempleo mayor a la del resto de la población económicamente activa</w:t>
      </w:r>
      <w:r>
        <w:rPr>
          <w:rFonts w:ascii="Tahoma" w:eastAsia="Tahoma" w:hAnsi="Tahoma" w:cs="Tahoma"/>
          <w:color w:val="000000"/>
          <w:sz w:val="24"/>
          <w:szCs w:val="24"/>
        </w:rPr>
        <w:t>, les está mejorando el panorama en términos de formalidad. “Los grupos entre los 26 a 35 años y 36 a 45 años son los que aportan m</w:t>
      </w:r>
      <w:r>
        <w:rPr>
          <w:rFonts w:ascii="Tahoma" w:eastAsia="Tahoma" w:hAnsi="Tahoma" w:cs="Tahoma"/>
          <w:color w:val="000000"/>
          <w:sz w:val="24"/>
          <w:szCs w:val="24"/>
        </w:rPr>
        <w:t>ayor cantidad de trabajadores formales, y la tasa de formalidad tiende a aumentar con los años, hasta llegar a un máximo en el grupo de edad de 26 a 35 años”</w:t>
      </w:r>
      <w:r>
        <w:rPr>
          <w:rFonts w:ascii="Tahoma" w:eastAsia="Tahoma" w:hAnsi="Tahoma" w:cs="Tahoma"/>
          <w:color w:val="000000"/>
          <w:sz w:val="24"/>
          <w:szCs w:val="24"/>
          <w:vertAlign w:val="superscript"/>
        </w:rPr>
        <w:footnoteReference w:id="11"/>
      </w:r>
    </w:p>
    <w:p w:rsidR="00C611B0" w:rsidRDefault="00C6706E">
      <w:pPr>
        <w:numPr>
          <w:ilvl w:val="0"/>
          <w:numId w:val="4"/>
        </w:numPr>
        <w:pBdr>
          <w:top w:val="nil"/>
          <w:left w:val="nil"/>
          <w:bottom w:val="nil"/>
          <w:right w:val="nil"/>
          <w:between w:val="nil"/>
        </w:pBdr>
        <w:spacing w:before="124" w:after="150" w:line="276" w:lineRule="auto"/>
        <w:jc w:val="both"/>
        <w:rPr>
          <w:rFonts w:ascii="Tahoma" w:eastAsia="Tahoma" w:hAnsi="Tahoma" w:cs="Tahoma"/>
          <w:color w:val="000000"/>
          <w:sz w:val="24"/>
          <w:szCs w:val="24"/>
        </w:rPr>
      </w:pPr>
      <w:r>
        <w:rPr>
          <w:rFonts w:ascii="Tahoma" w:eastAsia="Tahoma" w:hAnsi="Tahoma" w:cs="Tahoma"/>
          <w:color w:val="000000"/>
          <w:sz w:val="24"/>
          <w:szCs w:val="24"/>
        </w:rPr>
        <w:t xml:space="preserve">Bogotá sobrepasa de lejos a todas las demás zonas del país, con la mayor tasa de formalidad: 71% </w:t>
      </w:r>
      <w:r>
        <w:rPr>
          <w:rFonts w:ascii="Tahoma" w:eastAsia="Tahoma" w:hAnsi="Tahoma" w:cs="Tahoma"/>
          <w:color w:val="000000"/>
          <w:sz w:val="24"/>
          <w:szCs w:val="24"/>
        </w:rPr>
        <w:t>en 2017. Este indicador también aplica para la mujer en la capital del país, puesto que “la tasa de formalidad de las mujeres en Bogotá es del 68,3 por ciento, seguida del Eje Cafetero</w:t>
      </w:r>
      <w:r>
        <w:rPr>
          <w:rFonts w:ascii="Tahoma" w:eastAsia="Tahoma" w:hAnsi="Tahoma" w:cs="Tahoma"/>
          <w:sz w:val="24"/>
          <w:szCs w:val="24"/>
        </w:rPr>
        <w:t xml:space="preserve"> con un </w:t>
      </w:r>
      <w:r>
        <w:rPr>
          <w:rFonts w:ascii="Tahoma" w:eastAsia="Tahoma" w:hAnsi="Tahoma" w:cs="Tahoma"/>
          <w:color w:val="000000"/>
          <w:sz w:val="24"/>
          <w:szCs w:val="24"/>
        </w:rPr>
        <w:t>48,8% en 2017”.</w:t>
      </w:r>
    </w:p>
    <w:p w:rsidR="00C611B0" w:rsidRDefault="00C6706E">
      <w:pPr>
        <w:pBdr>
          <w:top w:val="nil"/>
          <w:left w:val="nil"/>
          <w:bottom w:val="nil"/>
          <w:right w:val="nil"/>
          <w:between w:val="nil"/>
        </w:pBdr>
        <w:spacing w:before="124" w:after="150" w:line="291" w:lineRule="auto"/>
        <w:jc w:val="both"/>
        <w:rPr>
          <w:rFonts w:ascii="Tahoma" w:eastAsia="Tahoma" w:hAnsi="Tahoma" w:cs="Tahoma"/>
          <w:b/>
          <w:color w:val="000000"/>
          <w:sz w:val="24"/>
          <w:szCs w:val="24"/>
        </w:rPr>
      </w:pPr>
      <w:r>
        <w:rPr>
          <w:rFonts w:ascii="Tahoma" w:eastAsia="Tahoma" w:hAnsi="Tahoma" w:cs="Tahoma"/>
          <w:sz w:val="24"/>
          <w:szCs w:val="24"/>
        </w:rPr>
        <w:t>S</w:t>
      </w:r>
      <w:r>
        <w:rPr>
          <w:rFonts w:ascii="Tahoma" w:eastAsia="Tahoma" w:hAnsi="Tahoma" w:cs="Tahoma"/>
          <w:color w:val="000000"/>
          <w:sz w:val="24"/>
          <w:szCs w:val="24"/>
        </w:rPr>
        <w:t>e evidencia la necesidad de trabajar en varios frentes para reducir la informalidad en Colombia</w:t>
      </w:r>
      <w:r>
        <w:rPr>
          <w:rFonts w:ascii="Tahoma" w:eastAsia="Tahoma" w:hAnsi="Tahoma" w:cs="Tahoma"/>
          <w:sz w:val="24"/>
          <w:szCs w:val="24"/>
        </w:rPr>
        <w:t xml:space="preserve">, uno de ellos es la </w:t>
      </w:r>
      <w:r>
        <w:rPr>
          <w:rFonts w:ascii="Tahoma" w:eastAsia="Tahoma" w:hAnsi="Tahoma" w:cs="Tahoma"/>
          <w:color w:val="000000"/>
          <w:sz w:val="24"/>
          <w:szCs w:val="24"/>
        </w:rPr>
        <w:t xml:space="preserve">reducción de la carga regulatoria para las empresas formales. A pesar  de los  esfuerzos  del Gobierno </w:t>
      </w:r>
      <w:r>
        <w:rPr>
          <w:rFonts w:ascii="Tahoma" w:eastAsia="Tahoma" w:hAnsi="Tahoma" w:cs="Tahoma"/>
          <w:sz w:val="24"/>
          <w:szCs w:val="24"/>
        </w:rPr>
        <w:t>N</w:t>
      </w:r>
      <w:r>
        <w:rPr>
          <w:rFonts w:ascii="Tahoma" w:eastAsia="Tahoma" w:hAnsi="Tahoma" w:cs="Tahoma"/>
          <w:color w:val="000000"/>
          <w:sz w:val="24"/>
          <w:szCs w:val="24"/>
        </w:rPr>
        <w:t xml:space="preserve">acional para facilitar los negocios </w:t>
      </w:r>
      <w:r>
        <w:rPr>
          <w:rFonts w:ascii="Tahoma" w:eastAsia="Tahoma" w:hAnsi="Tahoma" w:cs="Tahoma"/>
          <w:color w:val="000000"/>
          <w:sz w:val="24"/>
          <w:szCs w:val="24"/>
        </w:rPr>
        <w:t xml:space="preserve">respecto de la apertura de empresas, declaración y pago de impuestos, y de seguridad social integral incluyendo esquemas de protección en la vejez, aún se evidencian oportunidades de mejora. Esto, </w:t>
      </w:r>
      <w:r>
        <w:rPr>
          <w:rFonts w:ascii="Tahoma" w:eastAsia="Tahoma" w:hAnsi="Tahoma" w:cs="Tahoma"/>
          <w:sz w:val="24"/>
          <w:szCs w:val="24"/>
        </w:rPr>
        <w:t>especialmente</w:t>
      </w:r>
      <w:r>
        <w:rPr>
          <w:rFonts w:ascii="Tahoma" w:eastAsia="Tahoma" w:hAnsi="Tahoma" w:cs="Tahoma"/>
          <w:color w:val="000000"/>
          <w:sz w:val="24"/>
          <w:szCs w:val="24"/>
        </w:rPr>
        <w:t xml:space="preserve"> para empresas pequeñas, pues como se evidenci</w:t>
      </w:r>
      <w:r>
        <w:rPr>
          <w:rFonts w:ascii="Tahoma" w:eastAsia="Tahoma" w:hAnsi="Tahoma" w:cs="Tahoma"/>
          <w:color w:val="000000"/>
          <w:sz w:val="24"/>
          <w:szCs w:val="24"/>
        </w:rPr>
        <w:t xml:space="preserve">ó en los antecedentes, la carga sigue siendo muy alta para </w:t>
      </w:r>
      <w:r>
        <w:rPr>
          <w:rFonts w:ascii="Tahoma" w:eastAsia="Tahoma" w:hAnsi="Tahoma" w:cs="Tahoma"/>
          <w:sz w:val="24"/>
          <w:szCs w:val="24"/>
        </w:rPr>
        <w:t>é</w:t>
      </w:r>
      <w:r>
        <w:rPr>
          <w:rFonts w:ascii="Tahoma" w:eastAsia="Tahoma" w:hAnsi="Tahoma" w:cs="Tahoma"/>
          <w:color w:val="000000"/>
          <w:sz w:val="24"/>
          <w:szCs w:val="24"/>
        </w:rPr>
        <w:t>stas.</w:t>
      </w:r>
    </w:p>
    <w:p w:rsidR="00C611B0" w:rsidRDefault="00C611B0">
      <w:pPr>
        <w:widowControl w:val="0"/>
        <w:pBdr>
          <w:top w:val="nil"/>
          <w:left w:val="nil"/>
          <w:bottom w:val="nil"/>
          <w:right w:val="nil"/>
          <w:between w:val="nil"/>
        </w:pBdr>
        <w:spacing w:after="0" w:line="240" w:lineRule="auto"/>
        <w:ind w:left="720"/>
        <w:jc w:val="both"/>
        <w:rPr>
          <w:rFonts w:ascii="Tahoma" w:eastAsia="Tahoma" w:hAnsi="Tahoma" w:cs="Tahoma"/>
          <w:color w:val="000000"/>
          <w:sz w:val="24"/>
          <w:szCs w:val="24"/>
        </w:rPr>
      </w:pPr>
    </w:p>
    <w:p w:rsidR="00C611B0" w:rsidRDefault="00C6706E">
      <w:pPr>
        <w:widowControl w:val="0"/>
        <w:pBdr>
          <w:top w:val="nil"/>
          <w:left w:val="nil"/>
          <w:bottom w:val="nil"/>
          <w:right w:val="nil"/>
          <w:between w:val="nil"/>
        </w:pBdr>
        <w:spacing w:after="0" w:line="240" w:lineRule="auto"/>
        <w:jc w:val="both"/>
        <w:rPr>
          <w:rFonts w:ascii="Tahoma" w:eastAsia="Tahoma" w:hAnsi="Tahoma" w:cs="Tahoma"/>
          <w:b/>
          <w:color w:val="000000"/>
          <w:sz w:val="24"/>
          <w:szCs w:val="24"/>
        </w:rPr>
      </w:pPr>
      <w:r>
        <w:rPr>
          <w:rFonts w:ascii="Tahoma" w:eastAsia="Tahoma" w:hAnsi="Tahoma" w:cs="Tahoma"/>
          <w:b/>
          <w:color w:val="000000"/>
          <w:sz w:val="24"/>
          <w:szCs w:val="24"/>
        </w:rPr>
        <w:t xml:space="preserve">La formalidad empresarial afecta la formalidad laboral. </w:t>
      </w:r>
    </w:p>
    <w:p w:rsidR="00C611B0" w:rsidRDefault="00C611B0">
      <w:pPr>
        <w:widowControl w:val="0"/>
        <w:pBdr>
          <w:top w:val="nil"/>
          <w:left w:val="nil"/>
          <w:bottom w:val="nil"/>
          <w:right w:val="nil"/>
          <w:between w:val="nil"/>
        </w:pBdr>
        <w:spacing w:after="0" w:line="240" w:lineRule="auto"/>
        <w:ind w:left="720"/>
        <w:jc w:val="both"/>
        <w:rPr>
          <w:rFonts w:ascii="Tahoma" w:eastAsia="Tahoma" w:hAnsi="Tahoma" w:cs="Tahoma"/>
          <w:b/>
          <w:color w:val="000000"/>
          <w:sz w:val="24"/>
          <w:szCs w:val="24"/>
        </w:rPr>
      </w:pPr>
    </w:p>
    <w:p w:rsidR="00C611B0" w:rsidRDefault="00C6706E">
      <w:pPr>
        <w:widowControl w:val="0"/>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Según la</w:t>
      </w:r>
      <w:r>
        <w:rPr>
          <w:rFonts w:ascii="Tahoma" w:eastAsia="Tahoma" w:hAnsi="Tahoma" w:cs="Tahoma"/>
          <w:sz w:val="24"/>
          <w:szCs w:val="24"/>
        </w:rPr>
        <w:t xml:space="preserve"> </w:t>
      </w:r>
      <w:r>
        <w:rPr>
          <w:rFonts w:ascii="Tahoma" w:eastAsia="Tahoma" w:hAnsi="Tahoma" w:cs="Tahoma"/>
          <w:color w:val="000000"/>
          <w:sz w:val="24"/>
          <w:szCs w:val="24"/>
        </w:rPr>
        <w:t>Organización Internacional del Trabajo (OIT) para América Latina y el Caribe, alrededor del 65% del empleo informal, se enc</w:t>
      </w:r>
      <w:r>
        <w:rPr>
          <w:rFonts w:ascii="Tahoma" w:eastAsia="Tahoma" w:hAnsi="Tahoma" w:cs="Tahoma"/>
          <w:sz w:val="24"/>
          <w:szCs w:val="24"/>
        </w:rPr>
        <w:t>uentra concentrado en “</w:t>
      </w:r>
      <w:r>
        <w:rPr>
          <w:rFonts w:ascii="Tahoma" w:eastAsia="Tahoma" w:hAnsi="Tahoma" w:cs="Tahoma"/>
          <w:color w:val="000000"/>
          <w:sz w:val="24"/>
          <w:szCs w:val="24"/>
        </w:rPr>
        <w:t>empresas informales</w:t>
      </w:r>
      <w:r>
        <w:rPr>
          <w:rFonts w:ascii="Tahoma" w:eastAsia="Tahoma" w:hAnsi="Tahoma" w:cs="Tahoma"/>
          <w:sz w:val="24"/>
          <w:szCs w:val="24"/>
        </w:rPr>
        <w:t>”</w:t>
      </w:r>
      <w:r>
        <w:rPr>
          <w:rFonts w:ascii="Tahoma" w:eastAsia="Tahoma" w:hAnsi="Tahoma" w:cs="Tahoma"/>
          <w:color w:val="000000"/>
          <w:sz w:val="40"/>
          <w:szCs w:val="40"/>
          <w:vertAlign w:val="superscript"/>
        </w:rPr>
        <w:t xml:space="preserve"> </w:t>
      </w:r>
      <w:r>
        <w:rPr>
          <w:rFonts w:ascii="Tahoma" w:eastAsia="Tahoma" w:hAnsi="Tahoma" w:cs="Tahoma"/>
          <w:color w:val="000000"/>
          <w:sz w:val="24"/>
          <w:szCs w:val="24"/>
        </w:rPr>
        <w:t xml:space="preserve">(OIT, 2016). </w:t>
      </w:r>
    </w:p>
    <w:p w:rsidR="00C611B0" w:rsidRDefault="00C611B0">
      <w:pPr>
        <w:widowControl w:val="0"/>
        <w:pBdr>
          <w:top w:val="nil"/>
          <w:left w:val="nil"/>
          <w:bottom w:val="nil"/>
          <w:right w:val="nil"/>
          <w:between w:val="nil"/>
        </w:pBdr>
        <w:spacing w:after="0" w:line="240" w:lineRule="auto"/>
        <w:ind w:left="720"/>
        <w:jc w:val="both"/>
        <w:rPr>
          <w:rFonts w:ascii="Tahoma" w:eastAsia="Tahoma" w:hAnsi="Tahoma" w:cs="Tahoma"/>
          <w:color w:val="000000"/>
          <w:sz w:val="24"/>
          <w:szCs w:val="24"/>
        </w:rPr>
      </w:pPr>
    </w:p>
    <w:p w:rsidR="00C611B0" w:rsidRDefault="00C6706E">
      <w:pPr>
        <w:widowControl w:val="0"/>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sz w:val="24"/>
          <w:szCs w:val="24"/>
        </w:rPr>
        <w:t>L</w:t>
      </w:r>
      <w:r>
        <w:rPr>
          <w:rFonts w:ascii="Tahoma" w:eastAsia="Tahoma" w:hAnsi="Tahoma" w:cs="Tahoma"/>
          <w:color w:val="000000"/>
          <w:sz w:val="24"/>
          <w:szCs w:val="24"/>
        </w:rPr>
        <w:t>a contratación formal de trabajadores disminuye su riesgo ante situacione</w:t>
      </w:r>
      <w:r>
        <w:rPr>
          <w:rFonts w:ascii="Tahoma" w:eastAsia="Tahoma" w:hAnsi="Tahoma" w:cs="Tahoma"/>
          <w:color w:val="000000"/>
          <w:sz w:val="24"/>
          <w:szCs w:val="24"/>
        </w:rPr>
        <w:t>s adversas tales como la pérdida del empleo, accidentes laborales, muerte o invalidez, además de dar una condición estable durante su vejez, aumentando así la calidad de vida de las personas</w:t>
      </w:r>
      <w:r>
        <w:rPr>
          <w:rFonts w:ascii="Tahoma" w:eastAsia="Tahoma" w:hAnsi="Tahoma" w:cs="Tahoma"/>
          <w:sz w:val="24"/>
          <w:szCs w:val="24"/>
        </w:rPr>
        <w:t>.</w:t>
      </w:r>
    </w:p>
    <w:p w:rsidR="00C611B0" w:rsidRDefault="00C6706E">
      <w:pPr>
        <w:widowControl w:val="0"/>
        <w:pBdr>
          <w:top w:val="nil"/>
          <w:left w:val="nil"/>
          <w:bottom w:val="nil"/>
          <w:right w:val="nil"/>
          <w:between w:val="nil"/>
        </w:pBdr>
        <w:spacing w:before="126" w:after="0" w:line="291" w:lineRule="auto"/>
        <w:jc w:val="both"/>
        <w:rPr>
          <w:rFonts w:ascii="Tahoma" w:eastAsia="Tahoma" w:hAnsi="Tahoma" w:cs="Tahoma"/>
          <w:color w:val="000000"/>
          <w:sz w:val="24"/>
          <w:szCs w:val="24"/>
        </w:rPr>
      </w:pPr>
      <w:r>
        <w:rPr>
          <w:rFonts w:ascii="Tahoma" w:eastAsia="Tahoma" w:hAnsi="Tahoma" w:cs="Tahoma"/>
          <w:sz w:val="24"/>
          <w:szCs w:val="24"/>
        </w:rPr>
        <w:t>E</w:t>
      </w:r>
      <w:r>
        <w:rPr>
          <w:rFonts w:ascii="Tahoma" w:eastAsia="Tahoma" w:hAnsi="Tahoma" w:cs="Tahoma"/>
          <w:color w:val="000000"/>
          <w:sz w:val="24"/>
          <w:szCs w:val="24"/>
        </w:rPr>
        <w:t>l aumento en los niveles de la formalidad empresarial puede tra</w:t>
      </w:r>
      <w:r>
        <w:rPr>
          <w:rFonts w:ascii="Tahoma" w:eastAsia="Tahoma" w:hAnsi="Tahoma" w:cs="Tahoma"/>
          <w:color w:val="000000"/>
          <w:sz w:val="24"/>
          <w:szCs w:val="24"/>
        </w:rPr>
        <w:t xml:space="preserve">ducirse en un círculo virtuoso en la política tributaria al derivar en una mayor y mejor inversión pública. Una mayor formalidad tributaria implica más empresas pagando impuestos y, por lo tanto, mayores recaudos. Esto, a su vez, posibilita la disminución </w:t>
      </w:r>
      <w:r>
        <w:rPr>
          <w:rFonts w:ascii="Tahoma" w:eastAsia="Tahoma" w:hAnsi="Tahoma" w:cs="Tahoma"/>
          <w:color w:val="000000"/>
          <w:sz w:val="24"/>
          <w:szCs w:val="24"/>
        </w:rPr>
        <w:t>de los impuestos o de sus tasas y reduce los gastos asociados a servicios subsidiados por el aumento de la formalidad laboral.</w:t>
      </w:r>
    </w:p>
    <w:p w:rsidR="00C611B0" w:rsidRDefault="00C6706E">
      <w:pPr>
        <w:widowControl w:val="0"/>
        <w:pBdr>
          <w:top w:val="nil"/>
          <w:left w:val="nil"/>
          <w:bottom w:val="nil"/>
          <w:right w:val="nil"/>
          <w:between w:val="nil"/>
        </w:pBdr>
        <w:spacing w:before="126" w:after="0" w:line="291" w:lineRule="auto"/>
        <w:jc w:val="both"/>
        <w:rPr>
          <w:rFonts w:ascii="Tahoma" w:eastAsia="Tahoma" w:hAnsi="Tahoma" w:cs="Tahoma"/>
          <w:color w:val="000000"/>
          <w:sz w:val="24"/>
          <w:szCs w:val="24"/>
        </w:rPr>
      </w:pPr>
      <w:r>
        <w:rPr>
          <w:rFonts w:ascii="Tahoma" w:eastAsia="Tahoma" w:hAnsi="Tahoma" w:cs="Tahoma"/>
          <w:color w:val="000000"/>
          <w:sz w:val="24"/>
          <w:szCs w:val="24"/>
        </w:rPr>
        <w:t>Esta dinámica amplía el espacio fiscal del Estado para financiar la provisión de más y mejores bienes públicos.   Por ejemplo, cu</w:t>
      </w:r>
      <w:r>
        <w:rPr>
          <w:rFonts w:ascii="Tahoma" w:eastAsia="Tahoma" w:hAnsi="Tahoma" w:cs="Tahoma"/>
          <w:color w:val="000000"/>
          <w:sz w:val="24"/>
          <w:szCs w:val="24"/>
        </w:rPr>
        <w:t xml:space="preserve">ando no se realizan contribuciones a los sistemas de salud y pensión, se generan déficits para su financiamiento lo que incrementa las necesidades fiscales. Al respecto, se estima que el sistema pensional deja de percibir alrededor de 24 billones de pesos </w:t>
      </w:r>
      <w:r>
        <w:rPr>
          <w:rFonts w:ascii="Tahoma" w:eastAsia="Tahoma" w:hAnsi="Tahoma" w:cs="Tahoma"/>
          <w:color w:val="000000"/>
          <w:sz w:val="24"/>
          <w:szCs w:val="24"/>
        </w:rPr>
        <w:t>al año (Consejo Privado de Competitividad, 2017).</w:t>
      </w:r>
    </w:p>
    <w:p w:rsidR="00C611B0" w:rsidRDefault="00C611B0">
      <w:pPr>
        <w:pBdr>
          <w:top w:val="nil"/>
          <w:left w:val="nil"/>
          <w:bottom w:val="nil"/>
          <w:right w:val="nil"/>
          <w:between w:val="nil"/>
        </w:pBdr>
        <w:ind w:left="720" w:hanging="720"/>
        <w:rPr>
          <w:rFonts w:ascii="Tahoma" w:eastAsia="Tahoma" w:hAnsi="Tahoma" w:cs="Tahoma"/>
          <w:color w:val="000000"/>
          <w:sz w:val="24"/>
          <w:szCs w:val="24"/>
        </w:rPr>
      </w:pPr>
    </w:p>
    <w:p w:rsidR="00C611B0" w:rsidRDefault="00C6706E">
      <w:pPr>
        <w:widowControl w:val="0"/>
        <w:pBdr>
          <w:top w:val="nil"/>
          <w:left w:val="nil"/>
          <w:bottom w:val="nil"/>
          <w:right w:val="nil"/>
          <w:between w:val="nil"/>
        </w:pBdr>
        <w:spacing w:before="130" w:after="0" w:line="291" w:lineRule="auto"/>
        <w:jc w:val="both"/>
        <w:rPr>
          <w:rFonts w:ascii="Tahoma" w:eastAsia="Tahoma" w:hAnsi="Tahoma" w:cs="Tahoma"/>
          <w:b/>
          <w:color w:val="000000"/>
          <w:sz w:val="24"/>
          <w:szCs w:val="24"/>
        </w:rPr>
      </w:pPr>
      <w:r>
        <w:rPr>
          <w:rFonts w:ascii="Tahoma" w:eastAsia="Tahoma" w:hAnsi="Tahoma" w:cs="Tahoma"/>
          <w:b/>
          <w:color w:val="000000"/>
          <w:sz w:val="24"/>
          <w:szCs w:val="24"/>
        </w:rPr>
        <w:t xml:space="preserve">Costo de ser formal </w:t>
      </w:r>
    </w:p>
    <w:p w:rsidR="00C611B0" w:rsidRDefault="00C6706E">
      <w:pPr>
        <w:widowControl w:val="0"/>
        <w:numPr>
          <w:ilvl w:val="0"/>
          <w:numId w:val="1"/>
        </w:numPr>
        <w:pBdr>
          <w:top w:val="nil"/>
          <w:left w:val="nil"/>
          <w:bottom w:val="nil"/>
          <w:right w:val="nil"/>
          <w:between w:val="nil"/>
        </w:pBdr>
        <w:spacing w:before="130" w:after="0" w:line="291" w:lineRule="auto"/>
        <w:jc w:val="both"/>
        <w:rPr>
          <w:rFonts w:ascii="Tahoma" w:eastAsia="Tahoma" w:hAnsi="Tahoma" w:cs="Tahoma"/>
          <w:color w:val="000000"/>
          <w:sz w:val="24"/>
          <w:szCs w:val="24"/>
        </w:rPr>
      </w:pPr>
      <w:r>
        <w:rPr>
          <w:rFonts w:ascii="Tahoma" w:eastAsia="Tahoma" w:hAnsi="Tahoma" w:cs="Tahoma"/>
          <w:sz w:val="24"/>
          <w:szCs w:val="24"/>
        </w:rPr>
        <w:t xml:space="preserve">Las empresas para ser formales deben asumir unos costos para poder cumplir con la normativa nacional, mientras que </w:t>
      </w:r>
      <w:r>
        <w:rPr>
          <w:rFonts w:ascii="Tahoma" w:eastAsia="Tahoma" w:hAnsi="Tahoma" w:cs="Tahoma"/>
          <w:color w:val="000000"/>
          <w:sz w:val="24"/>
          <w:szCs w:val="24"/>
        </w:rPr>
        <w:t>las empresas informales no lo hacen. Esto genera</w:t>
      </w:r>
      <w:r>
        <w:rPr>
          <w:rFonts w:ascii="Tahoma" w:eastAsia="Tahoma" w:hAnsi="Tahoma" w:cs="Tahoma"/>
          <w:sz w:val="24"/>
          <w:szCs w:val="24"/>
        </w:rPr>
        <w:t xml:space="preserve"> competencia desleal entre empresas formales y las informales.</w:t>
      </w:r>
    </w:p>
    <w:p w:rsidR="00C611B0" w:rsidRDefault="00C6706E">
      <w:pPr>
        <w:widowControl w:val="0"/>
        <w:numPr>
          <w:ilvl w:val="0"/>
          <w:numId w:val="1"/>
        </w:numPr>
        <w:pBdr>
          <w:top w:val="nil"/>
          <w:left w:val="nil"/>
          <w:bottom w:val="nil"/>
          <w:right w:val="nil"/>
          <w:between w:val="nil"/>
        </w:pBdr>
        <w:spacing w:before="186" w:after="0" w:line="291" w:lineRule="auto"/>
        <w:jc w:val="both"/>
        <w:rPr>
          <w:rFonts w:ascii="Tahoma" w:eastAsia="Tahoma" w:hAnsi="Tahoma" w:cs="Tahoma"/>
          <w:color w:val="000000"/>
          <w:sz w:val="24"/>
          <w:szCs w:val="24"/>
        </w:rPr>
      </w:pPr>
      <w:r>
        <w:rPr>
          <w:rFonts w:ascii="Tahoma" w:eastAsia="Tahoma" w:hAnsi="Tahoma" w:cs="Tahoma"/>
          <w:sz w:val="24"/>
          <w:szCs w:val="24"/>
        </w:rPr>
        <w:t xml:space="preserve">Alto número </w:t>
      </w:r>
      <w:r>
        <w:rPr>
          <w:rFonts w:ascii="Tahoma" w:eastAsia="Tahoma" w:hAnsi="Tahoma" w:cs="Tahoma"/>
          <w:color w:val="000000"/>
          <w:sz w:val="24"/>
          <w:szCs w:val="24"/>
        </w:rPr>
        <w:t>de trámites para ser formal. En Colombia se ha simplificado el proceso para abrir una empresa. La eliminación progresiva de trámites y requerimientos, han reducido el número de obligaciones necesarias para abrir una empresa de 11 (2008) a 8 (2017). Esto, a</w:t>
      </w:r>
      <w:r>
        <w:rPr>
          <w:rFonts w:ascii="Tahoma" w:eastAsia="Tahoma" w:hAnsi="Tahoma" w:cs="Tahoma"/>
          <w:color w:val="000000"/>
          <w:sz w:val="24"/>
          <w:szCs w:val="24"/>
        </w:rPr>
        <w:t>demás, ha reducido  el tiempo de  duración  del  proceso  de apertura de 40 a 11 días (Banco Mundial, 2018)</w:t>
      </w:r>
      <w:r>
        <w:rPr>
          <w:rFonts w:ascii="Tahoma" w:eastAsia="Tahoma" w:hAnsi="Tahoma" w:cs="Tahoma"/>
          <w:sz w:val="24"/>
          <w:szCs w:val="24"/>
        </w:rPr>
        <w:t>.</w:t>
      </w:r>
    </w:p>
    <w:p w:rsidR="00C611B0" w:rsidRDefault="00C6706E">
      <w:pPr>
        <w:widowControl w:val="0"/>
        <w:pBdr>
          <w:top w:val="nil"/>
          <w:left w:val="nil"/>
          <w:bottom w:val="nil"/>
          <w:right w:val="nil"/>
          <w:between w:val="nil"/>
        </w:pBdr>
        <w:spacing w:before="186" w:after="0" w:line="291" w:lineRule="auto"/>
        <w:ind w:left="720"/>
        <w:jc w:val="both"/>
        <w:rPr>
          <w:rFonts w:ascii="Tahoma" w:eastAsia="Tahoma" w:hAnsi="Tahoma" w:cs="Tahoma"/>
          <w:color w:val="000000"/>
          <w:sz w:val="24"/>
          <w:szCs w:val="24"/>
        </w:rPr>
      </w:pPr>
      <w:r>
        <w:rPr>
          <w:rFonts w:ascii="Tahoma" w:eastAsia="Tahoma" w:hAnsi="Tahoma" w:cs="Tahoma"/>
          <w:sz w:val="24"/>
          <w:szCs w:val="24"/>
        </w:rPr>
        <w:t xml:space="preserve">No obstante, y aunque en </w:t>
      </w:r>
      <w:r>
        <w:rPr>
          <w:rFonts w:ascii="Tahoma" w:eastAsia="Tahoma" w:hAnsi="Tahoma" w:cs="Tahoma"/>
          <w:color w:val="000000"/>
          <w:sz w:val="24"/>
          <w:szCs w:val="24"/>
        </w:rPr>
        <w:t xml:space="preserve">Bogotá obtener el registro mercantil toma un solo día, </w:t>
      </w:r>
      <w:r>
        <w:rPr>
          <w:rFonts w:ascii="Tahoma" w:eastAsia="Tahoma" w:hAnsi="Tahoma" w:cs="Tahoma"/>
          <w:sz w:val="24"/>
          <w:szCs w:val="24"/>
        </w:rPr>
        <w:t xml:space="preserve">hay </w:t>
      </w:r>
      <w:r>
        <w:rPr>
          <w:rFonts w:ascii="Tahoma" w:eastAsia="Tahoma" w:hAnsi="Tahoma" w:cs="Tahoma"/>
          <w:color w:val="000000"/>
          <w:sz w:val="24"/>
          <w:szCs w:val="24"/>
        </w:rPr>
        <w:t xml:space="preserve">ciudades en </w:t>
      </w:r>
      <w:r>
        <w:rPr>
          <w:rFonts w:ascii="Tahoma" w:eastAsia="Tahoma" w:hAnsi="Tahoma" w:cs="Tahoma"/>
          <w:sz w:val="24"/>
          <w:szCs w:val="24"/>
        </w:rPr>
        <w:t>las que el proceso toma más tiempo; p</w:t>
      </w:r>
      <w:r>
        <w:rPr>
          <w:rFonts w:ascii="Tahoma" w:eastAsia="Tahoma" w:hAnsi="Tahoma" w:cs="Tahoma"/>
          <w:color w:val="000000"/>
          <w:sz w:val="24"/>
          <w:szCs w:val="24"/>
        </w:rPr>
        <w:t>or ejemplo, en</w:t>
      </w:r>
      <w:r>
        <w:rPr>
          <w:rFonts w:ascii="Tahoma" w:eastAsia="Tahoma" w:hAnsi="Tahoma" w:cs="Tahoma"/>
          <w:color w:val="000000"/>
          <w:sz w:val="24"/>
          <w:szCs w:val="24"/>
        </w:rPr>
        <w:t xml:space="preserve"> Mitú abrir una empresa toma 40 días, en Puerto Carreño 38 y en Mocoa 34 (Banco Mundial, 2017).</w:t>
      </w:r>
    </w:p>
    <w:p w:rsidR="00C611B0" w:rsidRDefault="00C6706E">
      <w:pPr>
        <w:widowControl w:val="0"/>
        <w:numPr>
          <w:ilvl w:val="0"/>
          <w:numId w:val="1"/>
        </w:numPr>
        <w:pBdr>
          <w:top w:val="nil"/>
          <w:left w:val="nil"/>
          <w:bottom w:val="nil"/>
          <w:right w:val="nil"/>
          <w:between w:val="nil"/>
        </w:pBdr>
        <w:spacing w:before="89" w:after="0" w:line="285" w:lineRule="auto"/>
        <w:jc w:val="both"/>
        <w:rPr>
          <w:rFonts w:ascii="Tahoma" w:eastAsia="Tahoma" w:hAnsi="Tahoma" w:cs="Tahoma"/>
          <w:color w:val="000000"/>
          <w:sz w:val="24"/>
          <w:szCs w:val="24"/>
        </w:rPr>
      </w:pPr>
      <w:r>
        <w:rPr>
          <w:rFonts w:ascii="Tahoma" w:eastAsia="Tahoma" w:hAnsi="Tahoma" w:cs="Tahoma"/>
          <w:color w:val="000000"/>
          <w:sz w:val="24"/>
          <w:szCs w:val="24"/>
        </w:rPr>
        <w:t>Los costos para abrir empresa en Colombia son altos. El promedio en las 32 capitales departamentales (13,4% del ingreso promedio por habitante para Colombia) es</w:t>
      </w:r>
      <w:r>
        <w:rPr>
          <w:rFonts w:ascii="Tahoma" w:eastAsia="Tahoma" w:hAnsi="Tahoma" w:cs="Tahoma"/>
          <w:color w:val="000000"/>
          <w:sz w:val="24"/>
          <w:szCs w:val="24"/>
        </w:rPr>
        <w:t xml:space="preserve"> más de cuatro veces el costo promedio en países de la OCDE que </w:t>
      </w:r>
      <w:r>
        <w:rPr>
          <w:rFonts w:ascii="Tahoma" w:eastAsia="Tahoma" w:hAnsi="Tahoma" w:cs="Tahoma"/>
          <w:sz w:val="24"/>
          <w:szCs w:val="24"/>
        </w:rPr>
        <w:t xml:space="preserve">corresponde al </w:t>
      </w:r>
      <w:r>
        <w:rPr>
          <w:rFonts w:ascii="Tahoma" w:eastAsia="Tahoma" w:hAnsi="Tahoma" w:cs="Tahoma"/>
          <w:color w:val="000000"/>
          <w:sz w:val="24"/>
          <w:szCs w:val="24"/>
        </w:rPr>
        <w:t>3,1%, de acuerdo c</w:t>
      </w:r>
      <w:r>
        <w:rPr>
          <w:rFonts w:ascii="Tahoma" w:eastAsia="Tahoma" w:hAnsi="Tahoma" w:cs="Tahoma"/>
          <w:sz w:val="24"/>
          <w:szCs w:val="24"/>
        </w:rPr>
        <w:t>on el B</w:t>
      </w:r>
      <w:r>
        <w:rPr>
          <w:rFonts w:ascii="Tahoma" w:eastAsia="Tahoma" w:hAnsi="Tahoma" w:cs="Tahoma"/>
          <w:color w:val="000000"/>
          <w:sz w:val="24"/>
          <w:szCs w:val="24"/>
        </w:rPr>
        <w:t>anco Mundial (2017</w:t>
      </w:r>
      <w:r>
        <w:rPr>
          <w:rFonts w:ascii="Tahoma" w:eastAsia="Tahoma" w:hAnsi="Tahoma" w:cs="Tahoma"/>
          <w:sz w:val="24"/>
          <w:szCs w:val="24"/>
        </w:rPr>
        <w:t>)</w:t>
      </w:r>
      <w:r>
        <w:rPr>
          <w:rFonts w:ascii="Tahoma" w:eastAsia="Tahoma" w:hAnsi="Tahoma" w:cs="Tahoma"/>
          <w:color w:val="000000"/>
          <w:sz w:val="24"/>
          <w:szCs w:val="24"/>
        </w:rPr>
        <w:t>.  Al respecto, el costo del registro mercantil y el impuesto departamental de registro representan el 98% de los costos totales de a</w:t>
      </w:r>
      <w:r>
        <w:rPr>
          <w:rFonts w:ascii="Tahoma" w:eastAsia="Tahoma" w:hAnsi="Tahoma" w:cs="Tahoma"/>
          <w:color w:val="000000"/>
          <w:sz w:val="24"/>
          <w:szCs w:val="24"/>
        </w:rPr>
        <w:t>brir empresa con alrededor de USD 48.000 en activos.</w:t>
      </w:r>
    </w:p>
    <w:p w:rsidR="00C611B0" w:rsidRDefault="00C6706E">
      <w:pPr>
        <w:widowControl w:val="0"/>
        <w:numPr>
          <w:ilvl w:val="0"/>
          <w:numId w:val="1"/>
        </w:numPr>
        <w:pBdr>
          <w:top w:val="nil"/>
          <w:left w:val="nil"/>
          <w:bottom w:val="nil"/>
          <w:right w:val="nil"/>
          <w:between w:val="nil"/>
        </w:pBdr>
        <w:spacing w:before="89" w:after="0" w:line="285" w:lineRule="auto"/>
        <w:jc w:val="both"/>
        <w:rPr>
          <w:rFonts w:ascii="Tahoma" w:eastAsia="Tahoma" w:hAnsi="Tahoma" w:cs="Tahoma"/>
          <w:color w:val="000000"/>
          <w:sz w:val="24"/>
          <w:szCs w:val="24"/>
        </w:rPr>
      </w:pPr>
      <w:r>
        <w:rPr>
          <w:rFonts w:ascii="Tahoma" w:eastAsia="Tahoma" w:hAnsi="Tahoma" w:cs="Tahoma"/>
          <w:sz w:val="24"/>
          <w:szCs w:val="24"/>
        </w:rPr>
        <w:t>Por su parte, también son altos los c</w:t>
      </w:r>
      <w:r>
        <w:rPr>
          <w:rFonts w:ascii="Tahoma" w:eastAsia="Tahoma" w:hAnsi="Tahoma" w:cs="Tahoma"/>
          <w:color w:val="000000"/>
          <w:sz w:val="24"/>
          <w:szCs w:val="24"/>
        </w:rPr>
        <w:t>osto</w:t>
      </w:r>
      <w:r>
        <w:rPr>
          <w:rFonts w:ascii="Tahoma" w:eastAsia="Tahoma" w:hAnsi="Tahoma" w:cs="Tahoma"/>
          <w:sz w:val="24"/>
          <w:szCs w:val="24"/>
        </w:rPr>
        <w:t>s</w:t>
      </w:r>
      <w:r>
        <w:rPr>
          <w:rFonts w:ascii="Tahoma" w:eastAsia="Tahoma" w:hAnsi="Tahoma" w:cs="Tahoma"/>
          <w:color w:val="000000"/>
          <w:sz w:val="24"/>
          <w:szCs w:val="24"/>
        </w:rPr>
        <w:t xml:space="preserve"> de pasar a los empleados a la formalidad</w:t>
      </w:r>
      <w:r>
        <w:rPr>
          <w:rFonts w:ascii="Tahoma" w:eastAsia="Tahoma" w:hAnsi="Tahoma" w:cs="Tahoma"/>
          <w:sz w:val="24"/>
          <w:szCs w:val="24"/>
        </w:rPr>
        <w:t>:</w:t>
      </w:r>
      <w:r>
        <w:rPr>
          <w:rFonts w:ascii="Tahoma" w:eastAsia="Tahoma" w:hAnsi="Tahoma" w:cs="Tahoma"/>
          <w:color w:val="000000"/>
          <w:sz w:val="24"/>
          <w:szCs w:val="24"/>
        </w:rPr>
        <w:t xml:space="preserve"> aportes patronales, parafiscales, reportes de información, entre otros</w:t>
      </w:r>
      <w:r>
        <w:rPr>
          <w:rFonts w:ascii="Tahoma" w:eastAsia="Tahoma" w:hAnsi="Tahoma" w:cs="Tahoma"/>
          <w:sz w:val="24"/>
          <w:szCs w:val="24"/>
        </w:rPr>
        <w:t xml:space="preserve"> como</w:t>
      </w:r>
      <w:r>
        <w:rPr>
          <w:rFonts w:ascii="Tahoma" w:eastAsia="Tahoma" w:hAnsi="Tahoma" w:cs="Tahoma"/>
          <w:color w:val="000000"/>
          <w:sz w:val="24"/>
          <w:szCs w:val="24"/>
        </w:rPr>
        <w:t xml:space="preserve"> afiliar a todos los empleados al sistema d</w:t>
      </w:r>
      <w:r>
        <w:rPr>
          <w:rFonts w:ascii="Tahoma" w:eastAsia="Tahoma" w:hAnsi="Tahoma" w:cs="Tahoma"/>
          <w:color w:val="000000"/>
          <w:sz w:val="24"/>
          <w:szCs w:val="24"/>
        </w:rPr>
        <w:t xml:space="preserve">e seguridad social. </w:t>
      </w:r>
    </w:p>
    <w:p w:rsidR="00C611B0" w:rsidRDefault="00C611B0">
      <w:pPr>
        <w:widowControl w:val="0"/>
        <w:pBdr>
          <w:top w:val="nil"/>
          <w:left w:val="nil"/>
          <w:bottom w:val="nil"/>
          <w:right w:val="nil"/>
          <w:between w:val="nil"/>
        </w:pBdr>
        <w:spacing w:before="89" w:after="0" w:line="285" w:lineRule="auto"/>
        <w:jc w:val="both"/>
        <w:rPr>
          <w:rFonts w:ascii="Tahoma" w:eastAsia="Tahoma" w:hAnsi="Tahoma" w:cs="Tahoma"/>
          <w:sz w:val="24"/>
          <w:szCs w:val="24"/>
        </w:rPr>
      </w:pPr>
    </w:p>
    <w:p w:rsidR="00C611B0" w:rsidRDefault="00C6706E">
      <w:pPr>
        <w:widowControl w:val="0"/>
        <w:spacing w:before="110" w:after="0" w:line="291" w:lineRule="auto"/>
        <w:jc w:val="both"/>
        <w:rPr>
          <w:rFonts w:ascii="Tahoma" w:eastAsia="Tahoma" w:hAnsi="Tahoma" w:cs="Tahoma"/>
          <w:b/>
          <w:sz w:val="24"/>
          <w:szCs w:val="24"/>
        </w:rPr>
      </w:pPr>
      <w:r>
        <w:rPr>
          <w:rFonts w:ascii="Tahoma" w:eastAsia="Tahoma" w:hAnsi="Tahoma" w:cs="Tahoma"/>
          <w:b/>
          <w:sz w:val="24"/>
          <w:szCs w:val="24"/>
        </w:rPr>
        <w:t xml:space="preserve">Beneficios de ser formal </w:t>
      </w:r>
    </w:p>
    <w:p w:rsidR="00C611B0" w:rsidRDefault="00C6706E">
      <w:pPr>
        <w:widowControl w:val="0"/>
        <w:spacing w:before="89" w:after="0" w:line="291" w:lineRule="auto"/>
        <w:jc w:val="both"/>
        <w:rPr>
          <w:rFonts w:ascii="Tahoma" w:eastAsia="Tahoma" w:hAnsi="Tahoma" w:cs="Tahoma"/>
          <w:b/>
          <w:sz w:val="24"/>
          <w:szCs w:val="24"/>
        </w:rPr>
      </w:pPr>
      <w:r>
        <w:rPr>
          <w:rFonts w:ascii="Tahoma" w:eastAsia="Tahoma" w:hAnsi="Tahoma" w:cs="Tahoma"/>
          <w:b/>
          <w:sz w:val="24"/>
          <w:szCs w:val="24"/>
        </w:rPr>
        <w:t>Financiación</w:t>
      </w:r>
    </w:p>
    <w:p w:rsidR="00C611B0" w:rsidRDefault="00C6706E">
      <w:pPr>
        <w:widowControl w:val="0"/>
        <w:spacing w:before="89" w:after="0" w:line="291" w:lineRule="auto"/>
        <w:jc w:val="both"/>
        <w:rPr>
          <w:rFonts w:ascii="Tahoma" w:eastAsia="Tahoma" w:hAnsi="Tahoma" w:cs="Tahoma"/>
          <w:sz w:val="24"/>
          <w:szCs w:val="24"/>
        </w:rPr>
      </w:pPr>
      <w:r>
        <w:rPr>
          <w:rFonts w:ascii="Tahoma" w:eastAsia="Tahoma" w:hAnsi="Tahoma" w:cs="Tahoma"/>
          <w:sz w:val="24"/>
          <w:szCs w:val="24"/>
        </w:rPr>
        <w:t>E</w:t>
      </w:r>
      <w:r>
        <w:rPr>
          <w:rFonts w:ascii="Tahoma" w:eastAsia="Tahoma" w:hAnsi="Tahoma" w:cs="Tahoma"/>
          <w:sz w:val="24"/>
          <w:szCs w:val="24"/>
        </w:rPr>
        <w:t>l acceso al financiamiento se considera fundamental en el proceso de crecimiento y formalización de una empresa. El Gobierno Nacional cuenta con distintas entidades para promover el acceso a servicios y productos financieros para las  Mipymes y, en algunos</w:t>
      </w:r>
      <w:r>
        <w:rPr>
          <w:rFonts w:ascii="Tahoma" w:eastAsia="Tahoma" w:hAnsi="Tahoma" w:cs="Tahoma"/>
          <w:sz w:val="24"/>
          <w:szCs w:val="24"/>
        </w:rPr>
        <w:t xml:space="preserve"> casos, apoyar el proceso de formalización de manera directa. </w:t>
      </w:r>
    </w:p>
    <w:p w:rsidR="00C611B0" w:rsidRDefault="00C6706E">
      <w:pPr>
        <w:widowControl w:val="0"/>
        <w:numPr>
          <w:ilvl w:val="0"/>
          <w:numId w:val="3"/>
        </w:numPr>
        <w:spacing w:before="89" w:after="0" w:line="291" w:lineRule="auto"/>
        <w:jc w:val="both"/>
        <w:rPr>
          <w:rFonts w:ascii="Tahoma" w:eastAsia="Tahoma" w:hAnsi="Tahoma" w:cs="Tahoma"/>
          <w:sz w:val="24"/>
          <w:szCs w:val="24"/>
        </w:rPr>
      </w:pPr>
      <w:r>
        <w:rPr>
          <w:rFonts w:ascii="Tahoma" w:eastAsia="Tahoma" w:hAnsi="Tahoma" w:cs="Tahoma"/>
          <w:sz w:val="24"/>
          <w:szCs w:val="24"/>
        </w:rPr>
        <w:t xml:space="preserve">Entre estas se encuentra Bancóldex, que desde el año 2011 cuenta con una línea especial de crédito de apoyo a la formalización. Esta línea otorga recursos de capital de trabajo y modernización </w:t>
      </w:r>
      <w:r>
        <w:rPr>
          <w:rFonts w:ascii="Tahoma" w:eastAsia="Tahoma" w:hAnsi="Tahoma" w:cs="Tahoma"/>
          <w:sz w:val="24"/>
          <w:szCs w:val="24"/>
        </w:rPr>
        <w:t>empresarial a sectores económicos que participen en programas de formalización empresarial, liderados por las cámaras de comercio y gremios empresariales del país.</w:t>
      </w:r>
    </w:p>
    <w:p w:rsidR="00C611B0" w:rsidRDefault="00C6706E">
      <w:pPr>
        <w:widowControl w:val="0"/>
        <w:numPr>
          <w:ilvl w:val="0"/>
          <w:numId w:val="2"/>
        </w:numPr>
        <w:spacing w:before="129" w:after="0" w:line="291" w:lineRule="auto"/>
        <w:jc w:val="both"/>
        <w:rPr>
          <w:rFonts w:ascii="Tahoma" w:eastAsia="Tahoma" w:hAnsi="Tahoma" w:cs="Tahoma"/>
          <w:sz w:val="24"/>
          <w:szCs w:val="24"/>
        </w:rPr>
      </w:pPr>
      <w:r>
        <w:rPr>
          <w:rFonts w:ascii="Tahoma" w:eastAsia="Tahoma" w:hAnsi="Tahoma" w:cs="Tahoma"/>
          <w:sz w:val="24"/>
          <w:szCs w:val="24"/>
        </w:rPr>
        <w:t>El Fondo Nacional de Garantías (FNG) busca facilitar el acceso al crédito para las Mipymes m</w:t>
      </w:r>
      <w:r>
        <w:rPr>
          <w:rFonts w:ascii="Tahoma" w:eastAsia="Tahoma" w:hAnsi="Tahoma" w:cs="Tahoma"/>
          <w:sz w:val="24"/>
          <w:szCs w:val="24"/>
        </w:rPr>
        <w:t xml:space="preserve">ediante el otorgamiento de garantías. Dentro del portafolio del FNG existen productos que apoyan la creación de nuevas empresas y unidades productivas empresariales, así como productos enfocados en apoyar a las microempresas del país (FNG, 2017). </w:t>
      </w:r>
    </w:p>
    <w:p w:rsidR="00C611B0" w:rsidRDefault="00C6706E">
      <w:pPr>
        <w:widowControl w:val="0"/>
        <w:numPr>
          <w:ilvl w:val="0"/>
          <w:numId w:val="2"/>
        </w:numPr>
        <w:spacing w:before="128" w:after="0" w:line="240" w:lineRule="auto"/>
        <w:jc w:val="both"/>
        <w:rPr>
          <w:rFonts w:ascii="Tahoma" w:eastAsia="Tahoma" w:hAnsi="Tahoma" w:cs="Tahoma"/>
          <w:sz w:val="24"/>
          <w:szCs w:val="24"/>
        </w:rPr>
      </w:pPr>
      <w:r>
        <w:rPr>
          <w:rFonts w:ascii="Tahoma" w:eastAsia="Tahoma" w:hAnsi="Tahoma" w:cs="Tahoma"/>
          <w:sz w:val="24"/>
          <w:szCs w:val="24"/>
        </w:rPr>
        <w:t>Comisión</w:t>
      </w:r>
      <w:r>
        <w:rPr>
          <w:rFonts w:ascii="Tahoma" w:eastAsia="Tahoma" w:hAnsi="Tahoma" w:cs="Tahoma"/>
          <w:sz w:val="24"/>
          <w:szCs w:val="24"/>
        </w:rPr>
        <w:t xml:space="preserve"> Intersectorial y Estrategia Nacional de Inclusión Financiera (Ministerio de Hacienda y Crédito Público, 2016), en cuyo marco se han realizado avances regulatorios concretos con el fin de disponer de distintos mecanismos de financiamiento, tales como, la f</w:t>
      </w:r>
      <w:r>
        <w:rPr>
          <w:rFonts w:ascii="Tahoma" w:eastAsia="Tahoma" w:hAnsi="Tahoma" w:cs="Tahoma"/>
          <w:sz w:val="24"/>
          <w:szCs w:val="24"/>
        </w:rPr>
        <w:t>inanciación colaborativa (usualmente conocida como crowdfunding, Decreto 1357 de 2018</w:t>
      </w:r>
    </w:p>
    <w:p w:rsidR="00C611B0" w:rsidRDefault="00C6706E">
      <w:pPr>
        <w:widowControl w:val="0"/>
        <w:numPr>
          <w:ilvl w:val="0"/>
          <w:numId w:val="2"/>
        </w:numPr>
        <w:spacing w:before="117" w:after="0" w:line="291" w:lineRule="auto"/>
        <w:jc w:val="both"/>
        <w:rPr>
          <w:rFonts w:ascii="Tahoma" w:eastAsia="Tahoma" w:hAnsi="Tahoma" w:cs="Tahoma"/>
          <w:sz w:val="24"/>
          <w:szCs w:val="24"/>
        </w:rPr>
      </w:pPr>
      <w:r>
        <w:rPr>
          <w:rFonts w:ascii="Tahoma" w:eastAsia="Tahoma" w:hAnsi="Tahoma" w:cs="Tahoma"/>
          <w:sz w:val="24"/>
          <w:szCs w:val="24"/>
        </w:rPr>
        <w:t>Programa de Inversión Banca de las Oportunidades, que ha desarrollado diferentes iniciativas de asistencia técnica y estrategias para acompañar a las entidades financiera</w:t>
      </w:r>
      <w:r>
        <w:rPr>
          <w:rFonts w:ascii="Tahoma" w:eastAsia="Tahoma" w:hAnsi="Tahoma" w:cs="Tahoma"/>
          <w:sz w:val="24"/>
          <w:szCs w:val="24"/>
        </w:rPr>
        <w:t>s con orientación al microcrédito.</w:t>
      </w:r>
    </w:p>
    <w:p w:rsidR="00C611B0" w:rsidRDefault="00C611B0">
      <w:pPr>
        <w:widowControl w:val="0"/>
        <w:spacing w:before="110" w:after="0" w:line="291" w:lineRule="auto"/>
        <w:ind w:firstLine="566"/>
        <w:jc w:val="both"/>
        <w:rPr>
          <w:rFonts w:ascii="Tahoma" w:eastAsia="Tahoma" w:hAnsi="Tahoma" w:cs="Tahoma"/>
          <w:b/>
          <w:sz w:val="24"/>
          <w:szCs w:val="24"/>
        </w:rPr>
      </w:pPr>
    </w:p>
    <w:p w:rsidR="00C611B0" w:rsidRDefault="00C6706E">
      <w:pPr>
        <w:widowControl w:val="0"/>
        <w:spacing w:before="110" w:after="0" w:line="291" w:lineRule="auto"/>
        <w:ind w:left="201"/>
        <w:jc w:val="both"/>
        <w:rPr>
          <w:rFonts w:ascii="Tahoma" w:eastAsia="Tahoma" w:hAnsi="Tahoma" w:cs="Tahoma"/>
          <w:sz w:val="24"/>
          <w:szCs w:val="24"/>
        </w:rPr>
      </w:pPr>
      <w:r>
        <w:rPr>
          <w:rFonts w:ascii="Tahoma" w:eastAsia="Tahoma" w:hAnsi="Tahoma" w:cs="Tahoma"/>
          <w:b/>
          <w:sz w:val="24"/>
          <w:szCs w:val="24"/>
        </w:rPr>
        <w:t>Contratación estatal</w:t>
      </w:r>
      <w:r>
        <w:rPr>
          <w:rFonts w:ascii="Tahoma" w:eastAsia="Tahoma" w:hAnsi="Tahoma" w:cs="Tahoma"/>
          <w:sz w:val="24"/>
          <w:szCs w:val="24"/>
        </w:rPr>
        <w:t xml:space="preserve"> </w:t>
      </w:r>
    </w:p>
    <w:p w:rsidR="00C611B0" w:rsidRDefault="00C6706E">
      <w:pPr>
        <w:widowControl w:val="0"/>
        <w:spacing w:before="110" w:after="0" w:line="291" w:lineRule="auto"/>
        <w:ind w:left="201"/>
        <w:jc w:val="both"/>
        <w:rPr>
          <w:rFonts w:ascii="Tahoma" w:eastAsia="Tahoma" w:hAnsi="Tahoma" w:cs="Tahoma"/>
          <w:sz w:val="24"/>
          <w:szCs w:val="24"/>
        </w:rPr>
      </w:pPr>
      <w:r>
        <w:rPr>
          <w:rFonts w:ascii="Tahoma" w:eastAsia="Tahoma" w:hAnsi="Tahoma" w:cs="Tahoma"/>
          <w:sz w:val="24"/>
          <w:szCs w:val="24"/>
        </w:rPr>
        <w:t>El Congreso de la República y el Gobierno nacional han expedido normas para acercar las pymes a las oportunidades que ofrece la contratación estatal (Colombia Compra Eficiente; DNP,  2014).  La  Ley  1450  de  2011  posibilita  la  apertura de convocatoria</w:t>
      </w:r>
      <w:r>
        <w:rPr>
          <w:rFonts w:ascii="Tahoma" w:eastAsia="Tahoma" w:hAnsi="Tahoma" w:cs="Tahoma"/>
          <w:sz w:val="24"/>
          <w:szCs w:val="24"/>
        </w:rPr>
        <w:t xml:space="preserve">s con trato preferencial a las Mipymes o de convocatorias cerradas a este tipo de empresas. Esto fue reglamentado por los Decretos 734 de 201238 y  1510  de 201339 (compilado por el Decreto 1082 de 201540). </w:t>
      </w:r>
    </w:p>
    <w:p w:rsidR="00C611B0" w:rsidRDefault="00C6706E">
      <w:pPr>
        <w:widowControl w:val="0"/>
        <w:spacing w:before="110" w:after="0" w:line="291" w:lineRule="auto"/>
        <w:ind w:left="201"/>
        <w:jc w:val="both"/>
        <w:rPr>
          <w:rFonts w:ascii="Tahoma" w:eastAsia="Tahoma" w:hAnsi="Tahoma" w:cs="Tahoma"/>
          <w:b/>
          <w:sz w:val="24"/>
          <w:szCs w:val="24"/>
        </w:rPr>
      </w:pPr>
      <w:r>
        <w:rPr>
          <w:rFonts w:ascii="Tahoma" w:eastAsia="Tahoma" w:hAnsi="Tahoma" w:cs="Tahoma"/>
          <w:sz w:val="24"/>
          <w:szCs w:val="24"/>
        </w:rPr>
        <w:t>También la Ley 1150 de 2007 establece un conjunt</w:t>
      </w:r>
      <w:r>
        <w:rPr>
          <w:rFonts w:ascii="Tahoma" w:eastAsia="Tahoma" w:hAnsi="Tahoma" w:cs="Tahoma"/>
          <w:sz w:val="24"/>
          <w:szCs w:val="24"/>
        </w:rPr>
        <w:t>o de casos en los cuales no es necesaria la inscripción de proponentes en el Registro Único de Proponentes (RUP), reduciendo así los costos de participación de Mipymes en procesos de contratación directa y de mínima cuantía.</w:t>
      </w:r>
    </w:p>
    <w:p w:rsidR="00C611B0" w:rsidRDefault="00C6706E">
      <w:pPr>
        <w:widowControl w:val="0"/>
        <w:spacing w:before="110" w:after="0" w:line="291" w:lineRule="auto"/>
        <w:ind w:left="201"/>
        <w:jc w:val="both"/>
        <w:rPr>
          <w:rFonts w:ascii="Tahoma" w:eastAsia="Tahoma" w:hAnsi="Tahoma" w:cs="Tahoma"/>
          <w:b/>
          <w:sz w:val="24"/>
          <w:szCs w:val="24"/>
        </w:rPr>
      </w:pPr>
      <w:r>
        <w:rPr>
          <w:rFonts w:ascii="Tahoma" w:eastAsia="Tahoma" w:hAnsi="Tahoma" w:cs="Tahoma"/>
          <w:b/>
          <w:sz w:val="24"/>
          <w:szCs w:val="24"/>
        </w:rPr>
        <w:t>Encadenamientos productivos</w:t>
      </w:r>
    </w:p>
    <w:p w:rsidR="00C611B0" w:rsidRDefault="00C6706E">
      <w:pPr>
        <w:widowControl w:val="0"/>
        <w:spacing w:before="110" w:after="0" w:line="291" w:lineRule="auto"/>
        <w:ind w:left="201"/>
        <w:jc w:val="both"/>
        <w:rPr>
          <w:rFonts w:ascii="Tahoma" w:eastAsia="Tahoma" w:hAnsi="Tahoma" w:cs="Tahoma"/>
          <w:sz w:val="24"/>
          <w:szCs w:val="24"/>
        </w:rPr>
      </w:pPr>
      <w:bookmarkStart w:id="6" w:name="_heading=h.4d34og8" w:colFirst="0" w:colLast="0"/>
      <w:bookmarkEnd w:id="6"/>
      <w:r>
        <w:rPr>
          <w:rFonts w:ascii="Tahoma" w:eastAsia="Tahoma" w:hAnsi="Tahoma" w:cs="Tahoma"/>
          <w:sz w:val="24"/>
          <w:szCs w:val="24"/>
        </w:rPr>
        <w:t>Entre otras cosas, la generación de encadenamientos promueve el mejoramiento de la productividad, en la medida que incentiva a las empresas a modernizarse o mejorar procesos o productos. Esto a su vez permite que las empresas proveedoras tengan mayores gra</w:t>
      </w:r>
      <w:r>
        <w:rPr>
          <w:rFonts w:ascii="Tahoma" w:eastAsia="Tahoma" w:hAnsi="Tahoma" w:cs="Tahoma"/>
          <w:sz w:val="24"/>
          <w:szCs w:val="24"/>
        </w:rPr>
        <w:t>dos de formalidad al cumplir los requisitos exigidos por las empresas ancla, con el fin de cerrar negocios y, en consecuencia, generar ingresos que le ayudan a su permanencia en el mercado</w:t>
      </w:r>
    </w:p>
    <w:p w:rsidR="00C611B0" w:rsidRDefault="00C6706E">
      <w:pPr>
        <w:pBdr>
          <w:top w:val="nil"/>
          <w:left w:val="nil"/>
          <w:bottom w:val="nil"/>
          <w:right w:val="nil"/>
          <w:between w:val="nil"/>
        </w:pBdr>
        <w:spacing w:before="280" w:after="280" w:line="240" w:lineRule="auto"/>
        <w:jc w:val="both"/>
        <w:rPr>
          <w:rFonts w:ascii="Tahoma" w:eastAsia="Tahoma" w:hAnsi="Tahoma" w:cs="Tahoma"/>
          <w:b/>
          <w:color w:val="000000"/>
          <w:sz w:val="24"/>
          <w:szCs w:val="24"/>
        </w:rPr>
      </w:pPr>
      <w:r>
        <w:rPr>
          <w:rFonts w:ascii="Tahoma" w:eastAsia="Tahoma" w:hAnsi="Tahoma" w:cs="Tahoma"/>
          <w:b/>
          <w:color w:val="000000"/>
          <w:sz w:val="24"/>
          <w:szCs w:val="24"/>
        </w:rPr>
        <w:t>Justificación del proyecto es necesario que el país avance en forma</w:t>
      </w:r>
      <w:r>
        <w:rPr>
          <w:rFonts w:ascii="Tahoma" w:eastAsia="Tahoma" w:hAnsi="Tahoma" w:cs="Tahoma"/>
          <w:b/>
          <w:color w:val="000000"/>
          <w:sz w:val="24"/>
          <w:szCs w:val="24"/>
        </w:rPr>
        <w:t>lizaci</w:t>
      </w:r>
      <w:r>
        <w:rPr>
          <w:rFonts w:ascii="Tahoma" w:eastAsia="Tahoma" w:hAnsi="Tahoma" w:cs="Tahoma"/>
          <w:b/>
          <w:sz w:val="24"/>
          <w:szCs w:val="24"/>
        </w:rPr>
        <w:t>ón.</w:t>
      </w:r>
    </w:p>
    <w:p w:rsidR="00C611B0" w:rsidRDefault="00C6706E">
      <w:pPr>
        <w:widowControl w:val="0"/>
        <w:pBdr>
          <w:top w:val="nil"/>
          <w:left w:val="nil"/>
          <w:bottom w:val="nil"/>
          <w:right w:val="nil"/>
          <w:between w:val="nil"/>
        </w:pBdr>
        <w:spacing w:before="186" w:after="0" w:line="291" w:lineRule="auto"/>
        <w:jc w:val="both"/>
        <w:rPr>
          <w:rFonts w:ascii="Tahoma" w:eastAsia="Tahoma" w:hAnsi="Tahoma" w:cs="Tahoma"/>
          <w:color w:val="000000"/>
          <w:sz w:val="24"/>
          <w:szCs w:val="24"/>
        </w:rPr>
      </w:pPr>
      <w:r>
        <w:rPr>
          <w:rFonts w:ascii="Tahoma" w:eastAsia="Tahoma" w:hAnsi="Tahoma" w:cs="Tahoma"/>
          <w:color w:val="000000"/>
          <w:sz w:val="24"/>
          <w:szCs w:val="24"/>
        </w:rPr>
        <w:t xml:space="preserve">La mayoría de las empresas activas en Colombia son micro y pequeñas empresas (Confecámaras, 2017). Como se evidencia en la </w:t>
      </w:r>
      <w:hyperlink w:anchor="_heading=h.2et92p0">
        <w:r>
          <w:rPr>
            <w:rFonts w:ascii="Tahoma" w:eastAsia="Tahoma" w:hAnsi="Tahoma" w:cs="Tahoma"/>
            <w:color w:val="000000"/>
            <w:sz w:val="24"/>
            <w:szCs w:val="24"/>
          </w:rPr>
          <w:t>Tabla 1</w:t>
        </w:r>
      </w:hyperlink>
      <w:r>
        <w:rPr>
          <w:rFonts w:ascii="Tahoma" w:eastAsia="Tahoma" w:hAnsi="Tahoma" w:cs="Tahoma"/>
          <w:color w:val="000000"/>
          <w:sz w:val="24"/>
          <w:szCs w:val="24"/>
        </w:rPr>
        <w:t xml:space="preserve">, un total de 1.154.113 empresas están registradas como personas naturales </w:t>
      </w:r>
      <w:r>
        <w:rPr>
          <w:rFonts w:ascii="Tahoma" w:eastAsia="Tahoma" w:hAnsi="Tahoma" w:cs="Tahoma"/>
          <w:color w:val="000000"/>
          <w:sz w:val="24"/>
          <w:szCs w:val="24"/>
        </w:rPr>
        <w:t>(72 % del total) y 447.992 como jurídicas (28 %). La mayoría de las empresas registradas se dedican a la prestación de servicios (47 %) y al comercio (41 %).</w:t>
      </w:r>
    </w:p>
    <w:p w:rsidR="00C611B0" w:rsidRDefault="00C611B0">
      <w:pPr>
        <w:widowControl w:val="0"/>
        <w:pBdr>
          <w:top w:val="nil"/>
          <w:left w:val="nil"/>
          <w:bottom w:val="nil"/>
          <w:right w:val="nil"/>
          <w:between w:val="nil"/>
        </w:pBdr>
        <w:spacing w:before="186" w:after="0" w:line="291" w:lineRule="auto"/>
        <w:jc w:val="both"/>
        <w:rPr>
          <w:rFonts w:ascii="Tahoma" w:eastAsia="Tahoma" w:hAnsi="Tahoma" w:cs="Tahoma"/>
          <w:sz w:val="24"/>
          <w:szCs w:val="24"/>
        </w:rPr>
      </w:pPr>
    </w:p>
    <w:p w:rsidR="00C611B0" w:rsidRDefault="00C6706E">
      <w:pPr>
        <w:tabs>
          <w:tab w:val="left" w:pos="5655"/>
        </w:tabs>
        <w:spacing w:before="100" w:after="0" w:line="290" w:lineRule="auto"/>
        <w:ind w:left="720"/>
        <w:rPr>
          <w:rFonts w:ascii="Tahoma" w:eastAsia="Tahoma" w:hAnsi="Tahoma" w:cs="Tahoma"/>
          <w:sz w:val="18"/>
          <w:szCs w:val="18"/>
        </w:rPr>
      </w:pPr>
      <w:r>
        <w:rPr>
          <w:rFonts w:ascii="Tahoma" w:eastAsia="Tahoma" w:hAnsi="Tahoma" w:cs="Tahoma"/>
          <w:b/>
          <w:sz w:val="18"/>
          <w:szCs w:val="18"/>
        </w:rPr>
        <w:t>Fuente:</w:t>
      </w:r>
      <w:r>
        <w:rPr>
          <w:rFonts w:ascii="Tahoma" w:eastAsia="Tahoma" w:hAnsi="Tahoma" w:cs="Tahoma"/>
          <w:sz w:val="18"/>
          <w:szCs w:val="18"/>
        </w:rPr>
        <w:t xml:space="preserve"> Documento CONPES Consejo Nacional De Política Económica Y Social República De Colombia De</w:t>
      </w:r>
      <w:r>
        <w:rPr>
          <w:rFonts w:ascii="Tahoma" w:eastAsia="Tahoma" w:hAnsi="Tahoma" w:cs="Tahoma"/>
          <w:sz w:val="18"/>
          <w:szCs w:val="18"/>
        </w:rPr>
        <w:t>partamento Nacional De Planeación Política De Formalización Empresarial 3956 2019 Pag 30</w:t>
      </w:r>
    </w:p>
    <w:p w:rsidR="00C611B0" w:rsidRDefault="00C611B0">
      <w:pPr>
        <w:tabs>
          <w:tab w:val="left" w:pos="5655"/>
        </w:tabs>
        <w:spacing w:before="100" w:after="0" w:line="290" w:lineRule="auto"/>
        <w:ind w:left="720"/>
        <w:rPr>
          <w:rFonts w:ascii="Tahoma" w:eastAsia="Tahoma" w:hAnsi="Tahoma" w:cs="Tahoma"/>
          <w:sz w:val="18"/>
          <w:szCs w:val="18"/>
        </w:rPr>
      </w:pPr>
    </w:p>
    <w:p w:rsidR="00C611B0" w:rsidRDefault="00C6706E">
      <w:pPr>
        <w:tabs>
          <w:tab w:val="left" w:pos="5655"/>
        </w:tabs>
        <w:spacing w:before="100" w:after="0" w:line="290" w:lineRule="auto"/>
        <w:jc w:val="both"/>
        <w:rPr>
          <w:rFonts w:ascii="Tahoma" w:eastAsia="Tahoma" w:hAnsi="Tahoma" w:cs="Tahoma"/>
          <w:sz w:val="24"/>
          <w:szCs w:val="24"/>
        </w:rPr>
      </w:pPr>
      <w:r>
        <w:rPr>
          <w:rFonts w:ascii="Tahoma" w:eastAsia="Tahoma" w:hAnsi="Tahoma" w:cs="Tahoma"/>
          <w:sz w:val="24"/>
          <w:szCs w:val="24"/>
        </w:rPr>
        <w:t>Como se evidencia en la Tabla 1 las microempresas en el país son las que mayor participación tienen con un 96,5 %, la pequeña empresa tiene el 2,7% de participación la mediana empresa solo tiene una participación 0,6% y la grande empresa 0,2%. Esto demuest</w:t>
      </w:r>
      <w:r>
        <w:rPr>
          <w:rFonts w:ascii="Tahoma" w:eastAsia="Tahoma" w:hAnsi="Tahoma" w:cs="Tahoma"/>
          <w:sz w:val="24"/>
          <w:szCs w:val="24"/>
        </w:rPr>
        <w:t xml:space="preserve">ra que del 1.602.105. de empresas aproximadamente 1.546.644.  </w:t>
      </w:r>
      <w:r>
        <w:rPr>
          <w:noProof/>
        </w:rPr>
        <w:drawing>
          <wp:anchor distT="0" distB="0" distL="114300" distR="114300" simplePos="0" relativeHeight="251658240" behindDoc="0" locked="0" layoutInCell="1" hidden="0" allowOverlap="1">
            <wp:simplePos x="0" y="0"/>
            <wp:positionH relativeFrom="column">
              <wp:posOffset>161925</wp:posOffset>
            </wp:positionH>
            <wp:positionV relativeFrom="paragraph">
              <wp:posOffset>1404545</wp:posOffset>
            </wp:positionV>
            <wp:extent cx="5472113" cy="2512354"/>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31113" t="26189" r="31823" b="50618"/>
                    <a:stretch>
                      <a:fillRect/>
                    </a:stretch>
                  </pic:blipFill>
                  <pic:spPr>
                    <a:xfrm>
                      <a:off x="0" y="0"/>
                      <a:ext cx="5472113" cy="2512354"/>
                    </a:xfrm>
                    <a:prstGeom prst="rect">
                      <a:avLst/>
                    </a:prstGeom>
                    <a:ln/>
                  </pic:spPr>
                </pic:pic>
              </a:graphicData>
            </a:graphic>
          </wp:anchor>
        </w:drawing>
      </w:r>
    </w:p>
    <w:p w:rsidR="00C611B0" w:rsidRDefault="00C6706E">
      <w:pPr>
        <w:tabs>
          <w:tab w:val="left" w:pos="5655"/>
        </w:tabs>
        <w:spacing w:before="100" w:after="0" w:line="290" w:lineRule="auto"/>
        <w:jc w:val="center"/>
        <w:rPr>
          <w:rFonts w:ascii="Tahoma" w:eastAsia="Tahoma" w:hAnsi="Tahoma" w:cs="Tahoma"/>
          <w:b/>
          <w:sz w:val="24"/>
          <w:szCs w:val="24"/>
        </w:rPr>
      </w:pPr>
      <w:r>
        <w:rPr>
          <w:rFonts w:ascii="Tahoma" w:eastAsia="Tahoma" w:hAnsi="Tahoma" w:cs="Tahoma"/>
          <w:b/>
          <w:sz w:val="24"/>
          <w:szCs w:val="24"/>
        </w:rPr>
        <w:t>Gráfico 1: El proceso hacia la formalidad empresarial</w:t>
      </w:r>
    </w:p>
    <w:p w:rsidR="00C611B0" w:rsidRDefault="00C6706E">
      <w:pPr>
        <w:widowControl w:val="0"/>
        <w:pBdr>
          <w:top w:val="nil"/>
          <w:left w:val="nil"/>
          <w:bottom w:val="nil"/>
          <w:right w:val="nil"/>
          <w:between w:val="nil"/>
        </w:pBdr>
        <w:spacing w:before="2" w:after="0" w:line="240" w:lineRule="auto"/>
        <w:jc w:val="both"/>
        <w:rPr>
          <w:rFonts w:ascii="Tahoma" w:eastAsia="Tahoma" w:hAnsi="Tahoma" w:cs="Tahoma"/>
          <w:color w:val="000000"/>
          <w:sz w:val="24"/>
          <w:szCs w:val="24"/>
        </w:rPr>
      </w:pPr>
      <w:r>
        <w:rPr>
          <w:noProof/>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1270</wp:posOffset>
            </wp:positionV>
            <wp:extent cx="5081600" cy="3271838"/>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31445" t="41416" r="29862" b="23428"/>
                    <a:stretch>
                      <a:fillRect/>
                    </a:stretch>
                  </pic:blipFill>
                  <pic:spPr>
                    <a:xfrm>
                      <a:off x="0" y="0"/>
                      <a:ext cx="5081600" cy="3271838"/>
                    </a:xfrm>
                    <a:prstGeom prst="rect">
                      <a:avLst/>
                    </a:prstGeom>
                    <a:ln/>
                  </pic:spPr>
                </pic:pic>
              </a:graphicData>
            </a:graphic>
          </wp:anchor>
        </w:drawing>
      </w:r>
    </w:p>
    <w:p w:rsidR="00C611B0" w:rsidRDefault="00C611B0">
      <w:pPr>
        <w:widowControl w:val="0"/>
        <w:pBdr>
          <w:top w:val="nil"/>
          <w:left w:val="nil"/>
          <w:bottom w:val="nil"/>
          <w:right w:val="nil"/>
          <w:between w:val="nil"/>
        </w:pBdr>
        <w:spacing w:before="1" w:after="0" w:line="240" w:lineRule="auto"/>
        <w:jc w:val="both"/>
        <w:rPr>
          <w:rFonts w:ascii="Tahoma" w:eastAsia="Tahoma" w:hAnsi="Tahoma" w:cs="Tahoma"/>
          <w:color w:val="000000"/>
          <w:sz w:val="24"/>
          <w:szCs w:val="24"/>
        </w:rPr>
      </w:pPr>
    </w:p>
    <w:p w:rsidR="00C611B0" w:rsidRDefault="00C6706E">
      <w:pPr>
        <w:spacing w:before="110" w:line="254" w:lineRule="auto"/>
        <w:ind w:left="200"/>
        <w:jc w:val="both"/>
        <w:rPr>
          <w:rFonts w:ascii="Tahoma" w:eastAsia="Tahoma" w:hAnsi="Tahoma" w:cs="Tahoma"/>
          <w:sz w:val="18"/>
          <w:szCs w:val="18"/>
        </w:rPr>
      </w:pPr>
      <w:r>
        <w:rPr>
          <w:rFonts w:ascii="Tahoma" w:eastAsia="Tahoma" w:hAnsi="Tahoma" w:cs="Tahoma"/>
          <w:b/>
          <w:sz w:val="18"/>
          <w:szCs w:val="18"/>
        </w:rPr>
        <w:t xml:space="preserve">  Fuente:</w:t>
      </w:r>
      <w:r>
        <w:rPr>
          <w:rFonts w:ascii="Tahoma" w:eastAsia="Tahoma" w:hAnsi="Tahoma" w:cs="Tahoma"/>
          <w:sz w:val="18"/>
          <w:szCs w:val="18"/>
        </w:rPr>
        <w:t xml:space="preserve"> Documento CONPES Consejo Nacional De Política Económica Y Social República De Colombia Departamento Nacional De Planeación Política De Formalización Empresarial 3956 2019 Pag 32</w:t>
      </w:r>
    </w:p>
    <w:p w:rsidR="00C611B0" w:rsidRDefault="00C6706E">
      <w:pPr>
        <w:spacing w:before="62" w:line="256" w:lineRule="auto"/>
        <w:ind w:left="201" w:hanging="1"/>
        <w:jc w:val="both"/>
        <w:rPr>
          <w:rFonts w:ascii="Tahoma" w:eastAsia="Tahoma" w:hAnsi="Tahoma" w:cs="Tahoma"/>
          <w:sz w:val="18"/>
          <w:szCs w:val="18"/>
        </w:rPr>
      </w:pPr>
      <w:r>
        <w:rPr>
          <w:rFonts w:ascii="Tahoma" w:eastAsia="Tahoma" w:hAnsi="Tahoma" w:cs="Tahoma"/>
          <w:b/>
          <w:sz w:val="18"/>
          <w:szCs w:val="18"/>
        </w:rPr>
        <w:t>Nota:</w:t>
      </w:r>
      <w:r>
        <w:rPr>
          <w:rFonts w:ascii="Tahoma" w:eastAsia="Tahoma" w:hAnsi="Tahoma" w:cs="Tahoma"/>
          <w:sz w:val="30"/>
          <w:szCs w:val="30"/>
          <w:vertAlign w:val="superscript"/>
        </w:rPr>
        <w:t xml:space="preserve"> </w:t>
      </w:r>
      <w:r>
        <w:rPr>
          <w:rFonts w:ascii="Tahoma" w:eastAsia="Tahoma" w:hAnsi="Tahoma" w:cs="Tahoma"/>
          <w:sz w:val="18"/>
          <w:szCs w:val="18"/>
        </w:rPr>
        <w:t>Incluye las preguntas: ¿Este establecimiento tiene  Registro  Único  Tr</w:t>
      </w:r>
      <w:r>
        <w:rPr>
          <w:rFonts w:ascii="Tahoma" w:eastAsia="Tahoma" w:hAnsi="Tahoma" w:cs="Tahoma"/>
          <w:sz w:val="18"/>
          <w:szCs w:val="18"/>
        </w:rPr>
        <w:t>ibutario  (RUT)?  ¿Este  establecimiento tiene registro mercantil? ¿Cómo se lleva la contabilidad en este  establecimiento?  Y  variables sobre sueldos y salarios y prestaciones sociales.</w:t>
      </w:r>
    </w:p>
    <w:p w:rsidR="00C611B0" w:rsidRDefault="00C611B0">
      <w:pPr>
        <w:spacing w:before="62" w:line="256" w:lineRule="auto"/>
        <w:ind w:left="201" w:hanging="1"/>
        <w:jc w:val="both"/>
        <w:rPr>
          <w:rFonts w:ascii="Tahoma" w:eastAsia="Tahoma" w:hAnsi="Tahoma" w:cs="Tahoma"/>
          <w:sz w:val="18"/>
          <w:szCs w:val="18"/>
        </w:rPr>
      </w:pPr>
    </w:p>
    <w:p w:rsidR="00C611B0" w:rsidRDefault="00C6706E">
      <w:pPr>
        <w:widowControl w:val="0"/>
        <w:spacing w:before="136" w:after="0" w:line="291" w:lineRule="auto"/>
        <w:jc w:val="both"/>
        <w:rPr>
          <w:rFonts w:ascii="Tahoma" w:eastAsia="Tahoma" w:hAnsi="Tahoma" w:cs="Tahoma"/>
          <w:sz w:val="24"/>
          <w:szCs w:val="24"/>
        </w:rPr>
      </w:pPr>
      <w:r>
        <w:rPr>
          <w:rFonts w:ascii="Tahoma" w:eastAsia="Tahoma" w:hAnsi="Tahoma" w:cs="Tahoma"/>
          <w:sz w:val="24"/>
          <w:szCs w:val="24"/>
        </w:rPr>
        <w:t>Respecto a la informalidad, de entrada, según el módulo de micronegocios de la GEIH del DANE, el 73,2% de las microempresas,  en  2015 no estaban registradas en las cámaras de comercio (registro mercantil) o en la DIAN (RUT).</w:t>
      </w:r>
    </w:p>
    <w:p w:rsidR="00C611B0" w:rsidRDefault="00C611B0">
      <w:pPr>
        <w:widowControl w:val="0"/>
        <w:pBdr>
          <w:top w:val="nil"/>
          <w:left w:val="nil"/>
          <w:bottom w:val="nil"/>
          <w:right w:val="nil"/>
          <w:between w:val="nil"/>
        </w:pBdr>
        <w:spacing w:before="89" w:after="0" w:line="291" w:lineRule="auto"/>
        <w:jc w:val="both"/>
        <w:rPr>
          <w:rFonts w:ascii="Tahoma" w:eastAsia="Tahoma" w:hAnsi="Tahoma" w:cs="Tahoma"/>
          <w:sz w:val="24"/>
          <w:szCs w:val="24"/>
        </w:rPr>
      </w:pPr>
    </w:p>
    <w:p w:rsidR="00C611B0" w:rsidRDefault="00C6706E">
      <w:pPr>
        <w:widowControl w:val="0"/>
        <w:pBdr>
          <w:top w:val="nil"/>
          <w:left w:val="nil"/>
          <w:bottom w:val="nil"/>
          <w:right w:val="nil"/>
          <w:between w:val="nil"/>
        </w:pBdr>
        <w:spacing w:before="89" w:after="0" w:line="291" w:lineRule="auto"/>
        <w:jc w:val="both"/>
        <w:rPr>
          <w:rFonts w:ascii="Tahoma" w:eastAsia="Tahoma" w:hAnsi="Tahoma" w:cs="Tahoma"/>
          <w:color w:val="000000"/>
          <w:sz w:val="24"/>
          <w:szCs w:val="24"/>
        </w:rPr>
      </w:pPr>
      <w:r>
        <w:rPr>
          <w:rFonts w:ascii="Tahoma" w:eastAsia="Tahoma" w:hAnsi="Tahoma" w:cs="Tahoma"/>
          <w:color w:val="000000"/>
          <w:sz w:val="24"/>
          <w:szCs w:val="24"/>
        </w:rPr>
        <w:t>Según la Encuesta Nacional de</w:t>
      </w:r>
      <w:r>
        <w:rPr>
          <w:rFonts w:ascii="Tahoma" w:eastAsia="Tahoma" w:hAnsi="Tahoma" w:cs="Tahoma"/>
          <w:color w:val="000000"/>
          <w:sz w:val="24"/>
          <w:szCs w:val="24"/>
        </w:rPr>
        <w:t xml:space="preserve"> Microestablecimientos y la Gran Encuesta a las Microempresas (ANIF, 2018) evidencian que las  principales  causas  de informalidad empresarial en el país son el alto número de trámites y requisitos que se exigen para ser formal, el desconocimiento de los </w:t>
      </w:r>
      <w:r>
        <w:rPr>
          <w:rFonts w:ascii="Tahoma" w:eastAsia="Tahoma" w:hAnsi="Tahoma" w:cs="Tahoma"/>
          <w:color w:val="000000"/>
          <w:sz w:val="24"/>
          <w:szCs w:val="24"/>
        </w:rPr>
        <w:t>procedimientos a realizar y los altos costos que implica la formalización empresarial, tanto directos como derivados (DANE, 2016). Colombia está actualmente en el puesto 123 de 137 en el indicador de Carga de la Regulación Gubernamental del reporte de comp</w:t>
      </w:r>
      <w:r>
        <w:rPr>
          <w:rFonts w:ascii="Tahoma" w:eastAsia="Tahoma" w:hAnsi="Tahoma" w:cs="Tahoma"/>
          <w:color w:val="000000"/>
          <w:sz w:val="24"/>
          <w:szCs w:val="24"/>
        </w:rPr>
        <w:t>etitividad del Foro Económico Mundial para 2017 (Foro Económico Mundial, 2017).</w:t>
      </w:r>
    </w:p>
    <w:p w:rsidR="00C611B0" w:rsidRDefault="00C611B0">
      <w:pPr>
        <w:widowControl w:val="0"/>
        <w:pBdr>
          <w:top w:val="nil"/>
          <w:left w:val="nil"/>
          <w:bottom w:val="nil"/>
          <w:right w:val="nil"/>
          <w:between w:val="nil"/>
        </w:pBdr>
        <w:spacing w:before="110" w:after="0" w:line="291" w:lineRule="auto"/>
        <w:jc w:val="both"/>
        <w:rPr>
          <w:rFonts w:ascii="Tahoma" w:eastAsia="Tahoma" w:hAnsi="Tahoma" w:cs="Tahoma"/>
          <w:sz w:val="24"/>
          <w:szCs w:val="24"/>
        </w:rPr>
      </w:pPr>
      <w:bookmarkStart w:id="7" w:name="_heading=h.sgzlncqw3ru3" w:colFirst="0" w:colLast="0"/>
      <w:bookmarkEnd w:id="7"/>
    </w:p>
    <w:p w:rsidR="00C611B0" w:rsidRDefault="00C6706E">
      <w:pPr>
        <w:widowControl w:val="0"/>
        <w:pBdr>
          <w:top w:val="nil"/>
          <w:left w:val="nil"/>
          <w:bottom w:val="nil"/>
          <w:right w:val="nil"/>
          <w:between w:val="nil"/>
        </w:pBdr>
        <w:spacing w:before="110" w:after="0" w:line="291" w:lineRule="auto"/>
        <w:jc w:val="both"/>
        <w:rPr>
          <w:rFonts w:ascii="Tahoma" w:eastAsia="Tahoma" w:hAnsi="Tahoma" w:cs="Tahoma"/>
          <w:b/>
          <w:color w:val="000000"/>
        </w:rPr>
      </w:pPr>
      <w:bookmarkStart w:id="8" w:name="_heading=h.yi8guijea27j" w:colFirst="0" w:colLast="0"/>
      <w:bookmarkEnd w:id="8"/>
      <w:r>
        <w:rPr>
          <w:rFonts w:ascii="Tahoma" w:eastAsia="Tahoma" w:hAnsi="Tahoma" w:cs="Tahoma"/>
          <w:b/>
          <w:color w:val="000000"/>
          <w:sz w:val="24"/>
          <w:szCs w:val="24"/>
        </w:rPr>
        <w:t xml:space="preserve">Referentes internacionales </w:t>
      </w:r>
    </w:p>
    <w:p w:rsidR="00C611B0" w:rsidRDefault="00C6706E">
      <w:pPr>
        <w:pBdr>
          <w:top w:val="nil"/>
          <w:left w:val="nil"/>
          <w:bottom w:val="nil"/>
          <w:right w:val="nil"/>
          <w:between w:val="nil"/>
        </w:pBdr>
        <w:spacing w:before="280" w:after="280" w:line="240" w:lineRule="auto"/>
        <w:jc w:val="both"/>
        <w:rPr>
          <w:rFonts w:ascii="Tahoma" w:eastAsia="Tahoma" w:hAnsi="Tahoma" w:cs="Tahoma"/>
          <w:b/>
          <w:color w:val="000000"/>
          <w:sz w:val="24"/>
          <w:szCs w:val="24"/>
        </w:rPr>
      </w:pPr>
      <w:r>
        <w:rPr>
          <w:rFonts w:ascii="Tahoma" w:eastAsia="Tahoma" w:hAnsi="Tahoma" w:cs="Tahoma"/>
          <w:b/>
          <w:color w:val="000000"/>
          <w:sz w:val="24"/>
          <w:szCs w:val="24"/>
        </w:rPr>
        <w:t xml:space="preserve">Estrategias para la formalización laboral en Argentina </w:t>
      </w:r>
    </w:p>
    <w:p w:rsidR="00C611B0" w:rsidRDefault="00C6706E">
      <w:pPr>
        <w:pBdr>
          <w:top w:val="nil"/>
          <w:left w:val="nil"/>
          <w:bottom w:val="nil"/>
          <w:right w:val="nil"/>
          <w:between w:val="nil"/>
        </w:pBdr>
        <w:spacing w:before="280" w:after="280" w:line="240" w:lineRule="auto"/>
        <w:jc w:val="both"/>
        <w:rPr>
          <w:rFonts w:ascii="Tahoma" w:eastAsia="Tahoma" w:hAnsi="Tahoma" w:cs="Tahoma"/>
          <w:color w:val="000000"/>
          <w:sz w:val="24"/>
          <w:szCs w:val="24"/>
        </w:rPr>
      </w:pPr>
      <w:r>
        <w:rPr>
          <w:rFonts w:ascii="Tahoma" w:eastAsia="Tahoma" w:hAnsi="Tahoma" w:cs="Tahoma"/>
          <w:color w:val="000000"/>
          <w:sz w:val="24"/>
          <w:szCs w:val="24"/>
        </w:rPr>
        <w:t>Es interesante analizar algunas experiencias de formalización en países emergentes con economías medianamente similares, tomando como base insumos para la construcción de políticas aplicadas a nuestra realidad con los ajustes necesarios.</w:t>
      </w:r>
    </w:p>
    <w:p w:rsidR="00C611B0" w:rsidRDefault="00C6706E">
      <w:pPr>
        <w:pBdr>
          <w:top w:val="nil"/>
          <w:left w:val="nil"/>
          <w:bottom w:val="nil"/>
          <w:right w:val="nil"/>
          <w:between w:val="nil"/>
        </w:pBdr>
        <w:spacing w:before="280" w:after="280" w:line="240" w:lineRule="auto"/>
        <w:jc w:val="both"/>
        <w:rPr>
          <w:rFonts w:ascii="Tahoma" w:eastAsia="Tahoma" w:hAnsi="Tahoma" w:cs="Tahoma"/>
          <w:color w:val="000000"/>
          <w:sz w:val="24"/>
          <w:szCs w:val="24"/>
        </w:rPr>
      </w:pPr>
      <w:r>
        <w:rPr>
          <w:rFonts w:ascii="Tahoma" w:eastAsia="Tahoma" w:hAnsi="Tahoma" w:cs="Tahoma"/>
          <w:color w:val="000000"/>
          <w:sz w:val="24"/>
          <w:szCs w:val="24"/>
        </w:rPr>
        <w:t>Durante el período</w:t>
      </w:r>
      <w:r>
        <w:rPr>
          <w:rFonts w:ascii="Tahoma" w:eastAsia="Tahoma" w:hAnsi="Tahoma" w:cs="Tahoma"/>
          <w:color w:val="000000"/>
          <w:sz w:val="24"/>
          <w:szCs w:val="24"/>
        </w:rPr>
        <w:t xml:space="preserve"> 2003-2012, el fenómeno de la informalidad ha sido abordado en Argentina desde las políticas públicas con un enfoque que busca integrar y articular programas y acciones de diversa índole, tanto socio laboral como económica, vinculados con distintos factore</w:t>
      </w:r>
      <w:r>
        <w:rPr>
          <w:rFonts w:ascii="Tahoma" w:eastAsia="Tahoma" w:hAnsi="Tahoma" w:cs="Tahoma"/>
          <w:color w:val="000000"/>
          <w:sz w:val="24"/>
          <w:szCs w:val="24"/>
        </w:rPr>
        <w:t xml:space="preserve">s que dan origen al trabajo informal. </w:t>
      </w:r>
    </w:p>
    <w:p w:rsidR="00C611B0" w:rsidRDefault="00C6706E">
      <w:pPr>
        <w:pBdr>
          <w:top w:val="nil"/>
          <w:left w:val="nil"/>
          <w:bottom w:val="nil"/>
          <w:right w:val="nil"/>
          <w:between w:val="nil"/>
        </w:pBdr>
        <w:spacing w:before="280" w:after="280" w:line="24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Más allá del éxito relativo del proceso abierto en 2003, la persistencia de una elevada tasa de informalidad laboral, concentrada en gran medida en lo que podría considerarse como un “núcleo duro”, y el menor dinamismo de la actividad económica desde 2009 </w:t>
      </w:r>
      <w:r>
        <w:rPr>
          <w:rFonts w:ascii="Tahoma" w:eastAsia="Tahoma" w:hAnsi="Tahoma" w:cs="Tahoma"/>
          <w:color w:val="000000"/>
          <w:sz w:val="24"/>
          <w:szCs w:val="24"/>
        </w:rPr>
        <w:t>son dos circunstancias que obligan a fortalecer y rediseñar la estrategia de formalización.</w:t>
      </w:r>
    </w:p>
    <w:p w:rsidR="00C611B0" w:rsidRDefault="00C6706E">
      <w:pPr>
        <w:pBdr>
          <w:top w:val="nil"/>
          <w:left w:val="nil"/>
          <w:bottom w:val="nil"/>
          <w:right w:val="nil"/>
          <w:between w:val="nil"/>
        </w:pBdr>
        <w:spacing w:before="280" w:after="280" w:line="240" w:lineRule="auto"/>
        <w:jc w:val="both"/>
        <w:rPr>
          <w:rFonts w:ascii="Tahoma" w:eastAsia="Tahoma" w:hAnsi="Tahoma" w:cs="Tahoma"/>
          <w:color w:val="000000"/>
          <w:sz w:val="24"/>
          <w:szCs w:val="24"/>
        </w:rPr>
      </w:pPr>
      <w:r>
        <w:rPr>
          <w:rFonts w:ascii="Tahoma" w:eastAsia="Tahoma" w:hAnsi="Tahoma" w:cs="Tahoma"/>
          <w:color w:val="000000"/>
          <w:sz w:val="24"/>
          <w:szCs w:val="24"/>
        </w:rPr>
        <w:t>La experiencia de Argentina en los últimos años deja en evidencia que reducciones importantes de la informalidad requieren de una estrategia integral. Esas estrateg</w:t>
      </w:r>
      <w:r>
        <w:rPr>
          <w:rFonts w:ascii="Tahoma" w:eastAsia="Tahoma" w:hAnsi="Tahoma" w:cs="Tahoma"/>
          <w:color w:val="000000"/>
          <w:sz w:val="24"/>
          <w:szCs w:val="24"/>
        </w:rPr>
        <w:t>ias deben incluir desde el contexto macroeconómico hasta acciones específicas, como fueron el Programa Nacional de Regularización del Trabajo, la promoción y apoyo a actividades económicas que generan empleo decente y los programas de sostenimiento del emp</w:t>
      </w:r>
      <w:r>
        <w:rPr>
          <w:rFonts w:ascii="Tahoma" w:eastAsia="Tahoma" w:hAnsi="Tahoma" w:cs="Tahoma"/>
          <w:color w:val="000000"/>
          <w:sz w:val="24"/>
          <w:szCs w:val="24"/>
        </w:rPr>
        <w:t>leo durante la crisis, que han permitido prevenir transiciones no sólo hacia el desempleo, sino principalmente a la informalidad.</w:t>
      </w:r>
    </w:p>
    <w:p w:rsidR="00C611B0" w:rsidRDefault="00C6706E">
      <w:pPr>
        <w:numPr>
          <w:ilvl w:val="0"/>
          <w:numId w:val="1"/>
        </w:numPr>
        <w:pBdr>
          <w:top w:val="nil"/>
          <w:left w:val="nil"/>
          <w:bottom w:val="nil"/>
          <w:right w:val="nil"/>
          <w:between w:val="nil"/>
        </w:pBdr>
        <w:spacing w:before="280" w:after="280" w:line="240" w:lineRule="auto"/>
        <w:jc w:val="both"/>
        <w:rPr>
          <w:rFonts w:ascii="Tahoma" w:eastAsia="Tahoma" w:hAnsi="Tahoma" w:cs="Tahoma"/>
          <w:b/>
          <w:color w:val="000000"/>
          <w:sz w:val="24"/>
          <w:szCs w:val="24"/>
        </w:rPr>
      </w:pPr>
      <w:r>
        <w:rPr>
          <w:rFonts w:ascii="Tahoma" w:eastAsia="Tahoma" w:hAnsi="Tahoma" w:cs="Tahoma"/>
          <w:b/>
          <w:color w:val="000000"/>
          <w:sz w:val="24"/>
          <w:szCs w:val="24"/>
        </w:rPr>
        <w:t xml:space="preserve">Marco legal y constitucional </w:t>
      </w:r>
    </w:p>
    <w:p w:rsidR="00C611B0" w:rsidRDefault="00C6706E">
      <w:pPr>
        <w:pBdr>
          <w:top w:val="nil"/>
          <w:left w:val="nil"/>
          <w:bottom w:val="nil"/>
          <w:right w:val="nil"/>
          <w:between w:val="nil"/>
        </w:pBdr>
        <w:spacing w:before="280" w:after="280" w:line="240" w:lineRule="auto"/>
        <w:jc w:val="both"/>
        <w:rPr>
          <w:rFonts w:ascii="Tahoma" w:eastAsia="Tahoma" w:hAnsi="Tahoma" w:cs="Tahoma"/>
          <w:sz w:val="24"/>
          <w:szCs w:val="24"/>
        </w:rPr>
      </w:pPr>
      <w:r>
        <w:rPr>
          <w:rFonts w:ascii="Tahoma" w:eastAsia="Tahoma" w:hAnsi="Tahoma" w:cs="Tahoma"/>
          <w:sz w:val="24"/>
          <w:szCs w:val="24"/>
        </w:rPr>
        <w:t>El trabajo es un derecho y un deber de las personas, protegido constitucionalmente y que es obli</w:t>
      </w:r>
      <w:r>
        <w:rPr>
          <w:rFonts w:ascii="Tahoma" w:eastAsia="Tahoma" w:hAnsi="Tahoma" w:cs="Tahoma"/>
          <w:sz w:val="24"/>
          <w:szCs w:val="24"/>
        </w:rPr>
        <w:t>gación del Estado garantizar su acceso en condiciones dignas y justas;</w:t>
      </w:r>
    </w:p>
    <w:p w:rsidR="00C611B0" w:rsidRDefault="00C6706E">
      <w:pPr>
        <w:pBdr>
          <w:top w:val="nil"/>
          <w:left w:val="nil"/>
          <w:bottom w:val="nil"/>
          <w:right w:val="nil"/>
          <w:between w:val="nil"/>
        </w:pBdr>
        <w:spacing w:before="280" w:after="280" w:line="240" w:lineRule="auto"/>
        <w:jc w:val="both"/>
        <w:rPr>
          <w:rFonts w:ascii="Tahoma" w:eastAsia="Tahoma" w:hAnsi="Tahoma" w:cs="Tahoma"/>
          <w:sz w:val="24"/>
          <w:szCs w:val="24"/>
        </w:rPr>
      </w:pPr>
      <w:r>
        <w:rPr>
          <w:rFonts w:ascii="Tahoma" w:eastAsia="Tahoma" w:hAnsi="Tahoma" w:cs="Tahoma"/>
          <w:sz w:val="24"/>
          <w:szCs w:val="24"/>
        </w:rPr>
        <w:t xml:space="preserve">El </w:t>
      </w:r>
      <w:r>
        <w:rPr>
          <w:rFonts w:ascii="Tahoma" w:eastAsia="Tahoma" w:hAnsi="Tahoma" w:cs="Tahoma"/>
          <w:sz w:val="24"/>
          <w:szCs w:val="24"/>
        </w:rPr>
        <w:t>artículo </w:t>
      </w:r>
      <w:hyperlink r:id="rId11" w:anchor="48">
        <w:r>
          <w:rPr>
            <w:rFonts w:ascii="Tahoma" w:eastAsia="Tahoma" w:hAnsi="Tahoma" w:cs="Tahoma"/>
            <w:sz w:val="24"/>
            <w:szCs w:val="24"/>
          </w:rPr>
          <w:t>48</w:t>
        </w:r>
      </w:hyperlink>
      <w:r>
        <w:rPr>
          <w:rFonts w:ascii="Tahoma" w:eastAsia="Tahoma" w:hAnsi="Tahoma" w:cs="Tahoma"/>
          <w:sz w:val="24"/>
          <w:szCs w:val="24"/>
        </w:rPr>
        <w:t xml:space="preserve"> de la Constitución Política señala que la seguridad social es </w:t>
      </w:r>
      <w:r>
        <w:rPr>
          <w:rFonts w:ascii="Tahoma" w:eastAsia="Tahoma" w:hAnsi="Tahoma" w:cs="Tahoma"/>
          <w:sz w:val="24"/>
          <w:szCs w:val="24"/>
        </w:rPr>
        <w:t>un servicio público de carácter obligatorio que se presta con sujeción a los principios de eficiencia, universalidad y solidaridad, que se les debe garantizar a todos los habitantes como un derecho irrenunciable y que el Estado debe ampliar progresivamente</w:t>
      </w:r>
      <w:r>
        <w:rPr>
          <w:rFonts w:ascii="Tahoma" w:eastAsia="Tahoma" w:hAnsi="Tahoma" w:cs="Tahoma"/>
          <w:sz w:val="24"/>
          <w:szCs w:val="24"/>
        </w:rPr>
        <w:t xml:space="preserve"> su cobertura</w:t>
      </w:r>
      <w:r>
        <w:rPr>
          <w:rFonts w:ascii="Tahoma" w:eastAsia="Tahoma" w:hAnsi="Tahoma" w:cs="Tahoma"/>
          <w:sz w:val="24"/>
          <w:szCs w:val="24"/>
        </w:rPr>
        <w:t>;</w:t>
      </w:r>
    </w:p>
    <w:p w:rsidR="00C611B0" w:rsidRDefault="00C6706E">
      <w:pPr>
        <w:pBdr>
          <w:top w:val="nil"/>
          <w:left w:val="nil"/>
          <w:bottom w:val="nil"/>
          <w:right w:val="nil"/>
          <w:between w:val="nil"/>
        </w:pBdr>
        <w:spacing w:before="280" w:after="280" w:line="240" w:lineRule="auto"/>
        <w:jc w:val="both"/>
        <w:rPr>
          <w:rFonts w:ascii="Tahoma" w:eastAsia="Tahoma" w:hAnsi="Tahoma" w:cs="Tahoma"/>
          <w:sz w:val="24"/>
          <w:szCs w:val="24"/>
        </w:rPr>
      </w:pPr>
      <w:r>
        <w:rPr>
          <w:rFonts w:ascii="Tahoma" w:eastAsia="Tahoma" w:hAnsi="Tahoma" w:cs="Tahoma"/>
          <w:sz w:val="24"/>
          <w:szCs w:val="24"/>
        </w:rPr>
        <w:t>El artículo </w:t>
      </w:r>
      <w:hyperlink r:id="rId12" w:anchor="53">
        <w:r>
          <w:rPr>
            <w:rFonts w:ascii="Tahoma" w:eastAsia="Tahoma" w:hAnsi="Tahoma" w:cs="Tahoma"/>
            <w:sz w:val="24"/>
            <w:szCs w:val="24"/>
          </w:rPr>
          <w:t>53</w:t>
        </w:r>
      </w:hyperlink>
      <w:r>
        <w:rPr>
          <w:rFonts w:ascii="Tahoma" w:eastAsia="Tahoma" w:hAnsi="Tahoma" w:cs="Tahoma"/>
          <w:sz w:val="24"/>
          <w:szCs w:val="24"/>
        </w:rPr>
        <w:t> de la Constitución Política establece entre los principios mínimos fundamentales del trabajo, la garantía a la seguridad social, la igualdad de oportunidades para los trabajadores y la primacía de la realidad sobre las formalidades establecidas por los su</w:t>
      </w:r>
      <w:r>
        <w:rPr>
          <w:rFonts w:ascii="Tahoma" w:eastAsia="Tahoma" w:hAnsi="Tahoma" w:cs="Tahoma"/>
          <w:sz w:val="24"/>
          <w:szCs w:val="24"/>
        </w:rPr>
        <w:t>jetos de las relaciones laborales;</w:t>
      </w:r>
    </w:p>
    <w:p w:rsidR="00C611B0" w:rsidRDefault="00C6706E">
      <w:pPr>
        <w:pBdr>
          <w:top w:val="nil"/>
          <w:left w:val="nil"/>
          <w:bottom w:val="nil"/>
          <w:right w:val="nil"/>
          <w:between w:val="nil"/>
        </w:pBdr>
        <w:spacing w:before="280" w:after="280" w:line="240" w:lineRule="auto"/>
        <w:jc w:val="both"/>
        <w:rPr>
          <w:rFonts w:ascii="Tahoma" w:eastAsia="Tahoma" w:hAnsi="Tahoma" w:cs="Tahoma"/>
          <w:sz w:val="24"/>
          <w:szCs w:val="24"/>
        </w:rPr>
      </w:pPr>
      <w:r>
        <w:rPr>
          <w:rFonts w:ascii="Tahoma" w:eastAsia="Tahoma" w:hAnsi="Tahoma" w:cs="Tahoma"/>
          <w:sz w:val="24"/>
          <w:szCs w:val="24"/>
        </w:rPr>
        <w:t>Que el presente decreto aplica el principio de la interpretación conforme e instrumentaliza la ampliación progresiva de la cobertura en el Sistema de Seguridad Social, mandato constitucional contenido en el artículo </w:t>
      </w:r>
      <w:hyperlink r:id="rId13" w:anchor="48">
        <w:r>
          <w:rPr>
            <w:rFonts w:ascii="Tahoma" w:eastAsia="Tahoma" w:hAnsi="Tahoma" w:cs="Tahoma"/>
            <w:sz w:val="24"/>
            <w:szCs w:val="24"/>
          </w:rPr>
          <w:t>48</w:t>
        </w:r>
      </w:hyperlink>
      <w:r>
        <w:rPr>
          <w:rFonts w:ascii="Tahoma" w:eastAsia="Tahoma" w:hAnsi="Tahoma" w:cs="Tahoma"/>
          <w:sz w:val="24"/>
          <w:szCs w:val="24"/>
        </w:rPr>
        <w:t>;</w:t>
      </w:r>
    </w:p>
    <w:p w:rsidR="00C611B0" w:rsidRDefault="00C6706E">
      <w:pPr>
        <w:pBdr>
          <w:top w:val="nil"/>
          <w:left w:val="nil"/>
          <w:bottom w:val="nil"/>
          <w:right w:val="nil"/>
          <w:between w:val="nil"/>
        </w:pBdr>
        <w:tabs>
          <w:tab w:val="left" w:pos="7513"/>
        </w:tabs>
        <w:spacing w:before="280" w:after="280" w:line="240" w:lineRule="auto"/>
        <w:jc w:val="both"/>
        <w:rPr>
          <w:rFonts w:ascii="Tahoma" w:eastAsia="Tahoma" w:hAnsi="Tahoma" w:cs="Tahoma"/>
          <w:sz w:val="24"/>
          <w:szCs w:val="24"/>
        </w:rPr>
      </w:pPr>
      <w:r>
        <w:rPr>
          <w:rFonts w:ascii="Tahoma" w:eastAsia="Tahoma" w:hAnsi="Tahoma" w:cs="Tahoma"/>
          <w:sz w:val="24"/>
          <w:szCs w:val="24"/>
        </w:rPr>
        <w:t>El numeral 4 del artículo </w:t>
      </w:r>
      <w:hyperlink r:id="rId14" w:anchor="7">
        <w:r>
          <w:rPr>
            <w:rFonts w:ascii="Tahoma" w:eastAsia="Tahoma" w:hAnsi="Tahoma" w:cs="Tahoma"/>
            <w:sz w:val="24"/>
            <w:szCs w:val="24"/>
          </w:rPr>
          <w:t>7</w:t>
        </w:r>
      </w:hyperlink>
      <w:r>
        <w:rPr>
          <w:rFonts w:ascii="Tahoma" w:eastAsia="Tahoma" w:hAnsi="Tahoma" w:cs="Tahoma"/>
          <w:sz w:val="24"/>
          <w:szCs w:val="24"/>
        </w:rPr>
        <w:t>o de la Ley 21 de 1982 establece q</w:t>
      </w:r>
      <w:r>
        <w:rPr>
          <w:rFonts w:ascii="Tahoma" w:eastAsia="Tahoma" w:hAnsi="Tahoma" w:cs="Tahoma"/>
          <w:sz w:val="24"/>
          <w:szCs w:val="24"/>
        </w:rPr>
        <w:t>ue todos los empleadores en Colombia </w:t>
      </w:r>
      <w:r>
        <w:rPr>
          <w:rFonts w:ascii="Tahoma" w:eastAsia="Tahoma" w:hAnsi="Tahoma" w:cs="Tahoma"/>
          <w:i/>
          <w:sz w:val="24"/>
          <w:szCs w:val="24"/>
        </w:rPr>
        <w:t>“que ocupen uno o más trabajadores permanentes” </w:t>
      </w:r>
      <w:r>
        <w:rPr>
          <w:rFonts w:ascii="Tahoma" w:eastAsia="Tahoma" w:hAnsi="Tahoma" w:cs="Tahoma"/>
          <w:sz w:val="24"/>
          <w:szCs w:val="24"/>
        </w:rPr>
        <w:t xml:space="preserve">están obligados a pagar el subsidio familiar, lo que se materializa a través de la afiliación de los mismos al Sistema de Compensación Familiar, mediante su vinculación a </w:t>
      </w:r>
      <w:r>
        <w:rPr>
          <w:rFonts w:ascii="Tahoma" w:eastAsia="Tahoma" w:hAnsi="Tahoma" w:cs="Tahoma"/>
          <w:sz w:val="24"/>
          <w:szCs w:val="24"/>
        </w:rPr>
        <w:t>una Caja de Compensación Familiar;</w:t>
      </w:r>
    </w:p>
    <w:p w:rsidR="00C611B0" w:rsidRDefault="00C6706E">
      <w:pPr>
        <w:pBdr>
          <w:top w:val="nil"/>
          <w:left w:val="nil"/>
          <w:bottom w:val="nil"/>
          <w:right w:val="nil"/>
          <w:between w:val="nil"/>
        </w:pBdr>
        <w:spacing w:before="280" w:after="280" w:line="240" w:lineRule="auto"/>
        <w:jc w:val="both"/>
        <w:rPr>
          <w:rFonts w:ascii="Tahoma" w:eastAsia="Tahoma" w:hAnsi="Tahoma" w:cs="Tahoma"/>
          <w:sz w:val="24"/>
          <w:szCs w:val="24"/>
        </w:rPr>
      </w:pPr>
      <w:r>
        <w:rPr>
          <w:rFonts w:ascii="Tahoma" w:eastAsia="Tahoma" w:hAnsi="Tahoma" w:cs="Tahoma"/>
          <w:sz w:val="24"/>
          <w:szCs w:val="24"/>
        </w:rPr>
        <w:t>Ley </w:t>
      </w:r>
      <w:hyperlink r:id="rId15" w:anchor="Inicio">
        <w:r>
          <w:rPr>
            <w:rFonts w:ascii="Tahoma" w:eastAsia="Tahoma" w:hAnsi="Tahoma" w:cs="Tahoma"/>
            <w:sz w:val="24"/>
            <w:szCs w:val="24"/>
          </w:rPr>
          <w:t>789</w:t>
        </w:r>
      </w:hyperlink>
      <w:r>
        <w:rPr>
          <w:rFonts w:ascii="Tahoma" w:eastAsia="Tahoma" w:hAnsi="Tahoma" w:cs="Tahoma"/>
          <w:sz w:val="24"/>
          <w:szCs w:val="24"/>
        </w:rPr>
        <w:t> de 2002 define el Sistema de Protección Social como un conjunto de políticas orientadas a mejorar la calidad de vida y o</w:t>
      </w:r>
      <w:r>
        <w:rPr>
          <w:rFonts w:ascii="Tahoma" w:eastAsia="Tahoma" w:hAnsi="Tahoma" w:cs="Tahoma"/>
          <w:sz w:val="24"/>
          <w:szCs w:val="24"/>
        </w:rPr>
        <w:t>btener como mínimo el derecho a la salud, la pensión y al trabajo, contemplando la afiliación a las Cajas de Compensación Familiar, como elemento necesario de la formalización laboral;</w:t>
      </w:r>
    </w:p>
    <w:p w:rsidR="00C611B0" w:rsidRDefault="00C6706E">
      <w:pPr>
        <w:pBdr>
          <w:top w:val="nil"/>
          <w:left w:val="nil"/>
          <w:bottom w:val="nil"/>
          <w:right w:val="nil"/>
          <w:between w:val="nil"/>
        </w:pBdr>
        <w:spacing w:before="280" w:after="280" w:line="240" w:lineRule="auto"/>
        <w:jc w:val="both"/>
        <w:rPr>
          <w:rFonts w:ascii="Tahoma" w:eastAsia="Tahoma" w:hAnsi="Tahoma" w:cs="Tahoma"/>
          <w:sz w:val="24"/>
          <w:szCs w:val="24"/>
        </w:rPr>
      </w:pPr>
      <w:r>
        <w:rPr>
          <w:rFonts w:ascii="Tahoma" w:eastAsia="Tahoma" w:hAnsi="Tahoma" w:cs="Tahoma"/>
          <w:sz w:val="24"/>
          <w:szCs w:val="24"/>
        </w:rPr>
        <w:t>Ley </w:t>
      </w:r>
      <w:hyperlink r:id="rId16" w:anchor="Inicio">
        <w:r>
          <w:rPr>
            <w:rFonts w:ascii="Tahoma" w:eastAsia="Tahoma" w:hAnsi="Tahoma" w:cs="Tahoma"/>
            <w:sz w:val="24"/>
            <w:szCs w:val="24"/>
          </w:rPr>
          <w:t>1429</w:t>
        </w:r>
      </w:hyperlink>
      <w:r>
        <w:rPr>
          <w:rFonts w:ascii="Tahoma" w:eastAsia="Tahoma" w:hAnsi="Tahoma" w:cs="Tahoma"/>
          <w:sz w:val="24"/>
          <w:szCs w:val="24"/>
        </w:rPr>
        <w:t> de 2010 fijó los parámetros para la formalización y la generación de empleo, definiendo como informalidad por subsistencia </w:t>
      </w:r>
      <w:r>
        <w:rPr>
          <w:rFonts w:ascii="Tahoma" w:eastAsia="Tahoma" w:hAnsi="Tahoma" w:cs="Tahoma"/>
          <w:i/>
          <w:sz w:val="24"/>
          <w:szCs w:val="24"/>
        </w:rPr>
        <w:t>“aquella que </w:t>
      </w:r>
      <w:r>
        <w:rPr>
          <w:rFonts w:ascii="Tahoma" w:eastAsia="Tahoma" w:hAnsi="Tahoma" w:cs="Tahoma"/>
          <w:sz w:val="24"/>
          <w:szCs w:val="24"/>
        </w:rPr>
        <w:t>se </w:t>
      </w:r>
      <w:r>
        <w:rPr>
          <w:rFonts w:ascii="Tahoma" w:eastAsia="Tahoma" w:hAnsi="Tahoma" w:cs="Tahoma"/>
          <w:i/>
          <w:sz w:val="24"/>
          <w:szCs w:val="24"/>
        </w:rPr>
        <w:t>caracteriza por el ej</w:t>
      </w:r>
      <w:r>
        <w:rPr>
          <w:rFonts w:ascii="Tahoma" w:eastAsia="Tahoma" w:hAnsi="Tahoma" w:cs="Tahoma"/>
          <w:i/>
          <w:sz w:val="24"/>
          <w:szCs w:val="24"/>
        </w:rPr>
        <w:t>ercicio de una actividad por fuera de los parámetros legalmente constituidos, por un individuo, familia </w:t>
      </w:r>
      <w:r>
        <w:rPr>
          <w:rFonts w:ascii="Tahoma" w:eastAsia="Tahoma" w:hAnsi="Tahoma" w:cs="Tahoma"/>
          <w:sz w:val="24"/>
          <w:szCs w:val="24"/>
        </w:rPr>
        <w:t>o </w:t>
      </w:r>
      <w:r>
        <w:rPr>
          <w:rFonts w:ascii="Tahoma" w:eastAsia="Tahoma" w:hAnsi="Tahoma" w:cs="Tahoma"/>
          <w:i/>
          <w:sz w:val="24"/>
          <w:szCs w:val="24"/>
        </w:rPr>
        <w:t>núcleo social para poder garantizar su mínimo vital”;</w:t>
      </w:r>
    </w:p>
    <w:p w:rsidR="00C611B0" w:rsidRDefault="00C6706E">
      <w:pPr>
        <w:pBdr>
          <w:top w:val="nil"/>
          <w:left w:val="nil"/>
          <w:bottom w:val="nil"/>
          <w:right w:val="nil"/>
          <w:between w:val="nil"/>
        </w:pBdr>
        <w:spacing w:before="280" w:after="280" w:line="240" w:lineRule="auto"/>
        <w:jc w:val="both"/>
        <w:rPr>
          <w:rFonts w:ascii="Tahoma" w:eastAsia="Tahoma" w:hAnsi="Tahoma" w:cs="Tahoma"/>
          <w:sz w:val="24"/>
          <w:szCs w:val="24"/>
        </w:rPr>
      </w:pPr>
      <w:r>
        <w:rPr>
          <w:rFonts w:ascii="Tahoma" w:eastAsia="Tahoma" w:hAnsi="Tahoma" w:cs="Tahoma"/>
          <w:sz w:val="24"/>
          <w:szCs w:val="24"/>
        </w:rPr>
        <w:t>Ley </w:t>
      </w:r>
      <w:hyperlink r:id="rId17" w:anchor="Inicio">
        <w:r>
          <w:rPr>
            <w:rFonts w:ascii="Tahoma" w:eastAsia="Tahoma" w:hAnsi="Tahoma" w:cs="Tahoma"/>
            <w:sz w:val="24"/>
            <w:szCs w:val="24"/>
          </w:rPr>
          <w:t>1450</w:t>
        </w:r>
      </w:hyperlink>
      <w:r>
        <w:rPr>
          <w:rFonts w:ascii="Tahoma" w:eastAsia="Tahoma" w:hAnsi="Tahoma" w:cs="Tahoma"/>
          <w:sz w:val="24"/>
          <w:szCs w:val="24"/>
        </w:rPr>
        <w:t xml:space="preserve"> de 2011 dispuso como objetivo del Plan Nacional de Desarrollo 2010- 2014, formalizar el empleo y reducir los índices de pobreza y prescribe entre los mecanismos para su ejecución, la igualdad de oportunidades para la prosperidad social, a partir del </w:t>
      </w:r>
      <w:r>
        <w:rPr>
          <w:rFonts w:ascii="Tahoma" w:eastAsia="Tahoma" w:hAnsi="Tahoma" w:cs="Tahoma"/>
          <w:sz w:val="24"/>
          <w:szCs w:val="24"/>
        </w:rPr>
        <w:t>diseño de un esquema financiero y operativo que posibilite la vinculación de los trabajadores informales por subsistencia al Sistema de Seguridad Social Integral;</w:t>
      </w:r>
    </w:p>
    <w:p w:rsidR="00C611B0" w:rsidRDefault="00C6706E">
      <w:pPr>
        <w:pBdr>
          <w:top w:val="nil"/>
          <w:left w:val="nil"/>
          <w:bottom w:val="nil"/>
          <w:right w:val="nil"/>
          <w:between w:val="nil"/>
        </w:pBdr>
        <w:spacing w:before="280" w:after="280" w:line="240" w:lineRule="auto"/>
        <w:jc w:val="both"/>
        <w:rPr>
          <w:rFonts w:ascii="Tahoma" w:eastAsia="Tahoma" w:hAnsi="Tahoma" w:cs="Tahoma"/>
          <w:sz w:val="24"/>
          <w:szCs w:val="24"/>
        </w:rPr>
      </w:pPr>
      <w:r>
        <w:rPr>
          <w:rFonts w:ascii="Tahoma" w:eastAsia="Tahoma" w:hAnsi="Tahoma" w:cs="Tahoma"/>
          <w:sz w:val="24"/>
          <w:szCs w:val="24"/>
        </w:rPr>
        <w:t>Ley 1562 de 2012, por la cual se modificó el Sistema de Riesgos Laborales, indicó en su artíc</w:t>
      </w:r>
      <w:r>
        <w:rPr>
          <w:rFonts w:ascii="Tahoma" w:eastAsia="Tahoma" w:hAnsi="Tahoma" w:cs="Tahoma"/>
          <w:sz w:val="24"/>
          <w:szCs w:val="24"/>
        </w:rPr>
        <w:t>ulo </w:t>
      </w:r>
      <w:hyperlink r:id="rId18" w:anchor="2">
        <w:r>
          <w:rPr>
            <w:rFonts w:ascii="Tahoma" w:eastAsia="Tahoma" w:hAnsi="Tahoma" w:cs="Tahoma"/>
            <w:sz w:val="24"/>
            <w:szCs w:val="24"/>
          </w:rPr>
          <w:t>2</w:t>
        </w:r>
      </w:hyperlink>
      <w:r>
        <w:rPr>
          <w:rFonts w:ascii="Tahoma" w:eastAsia="Tahoma" w:hAnsi="Tahoma" w:cs="Tahoma"/>
          <w:sz w:val="24"/>
          <w:szCs w:val="24"/>
        </w:rPr>
        <w:t>o que son afiliados a dicho sistema todos los trabajadores dependientes nacionales o extranjeros, vinculados mediante contrato de trabajo escrito o verbal y los se</w:t>
      </w:r>
      <w:r>
        <w:rPr>
          <w:rFonts w:ascii="Tahoma" w:eastAsia="Tahoma" w:hAnsi="Tahoma" w:cs="Tahoma"/>
          <w:sz w:val="24"/>
          <w:szCs w:val="24"/>
        </w:rPr>
        <w:t>rvidores públicos;</w:t>
      </w:r>
    </w:p>
    <w:p w:rsidR="00C611B0" w:rsidRDefault="00C6706E">
      <w:pPr>
        <w:pBdr>
          <w:top w:val="nil"/>
          <w:left w:val="nil"/>
          <w:bottom w:val="nil"/>
          <w:right w:val="nil"/>
          <w:between w:val="nil"/>
        </w:pBdr>
        <w:spacing w:before="280" w:after="280" w:line="240" w:lineRule="auto"/>
        <w:jc w:val="both"/>
        <w:rPr>
          <w:rFonts w:ascii="Tahoma" w:eastAsia="Tahoma" w:hAnsi="Tahoma" w:cs="Tahoma"/>
          <w:sz w:val="24"/>
          <w:szCs w:val="24"/>
        </w:rPr>
      </w:pPr>
      <w:r>
        <w:rPr>
          <w:rFonts w:ascii="Tahoma" w:eastAsia="Tahoma" w:hAnsi="Tahoma" w:cs="Tahoma"/>
          <w:sz w:val="24"/>
          <w:szCs w:val="24"/>
        </w:rPr>
        <w:t>Que los literales b) y c) del artículo </w:t>
      </w:r>
      <w:hyperlink r:id="rId19" w:anchor="29">
        <w:r>
          <w:rPr>
            <w:rFonts w:ascii="Tahoma" w:eastAsia="Tahoma" w:hAnsi="Tahoma" w:cs="Tahoma"/>
            <w:sz w:val="24"/>
            <w:szCs w:val="24"/>
          </w:rPr>
          <w:t>29</w:t>
        </w:r>
      </w:hyperlink>
      <w:r>
        <w:rPr>
          <w:rFonts w:ascii="Tahoma" w:eastAsia="Tahoma" w:hAnsi="Tahoma" w:cs="Tahoma"/>
          <w:sz w:val="24"/>
          <w:szCs w:val="24"/>
        </w:rPr>
        <w:t xml:space="preserve"> de la Ley 1636 de 2013, indican que se entienden como servicios de gestión y colocación de empleo a cargo </w:t>
      </w:r>
      <w:r>
        <w:rPr>
          <w:rFonts w:ascii="Tahoma" w:eastAsia="Tahoma" w:hAnsi="Tahoma" w:cs="Tahoma"/>
          <w:sz w:val="24"/>
          <w:szCs w:val="24"/>
        </w:rPr>
        <w:t>de los prestadores del Servicio Público de Empleo, </w:t>
      </w:r>
      <w:r>
        <w:rPr>
          <w:rFonts w:ascii="Tahoma" w:eastAsia="Tahoma" w:hAnsi="Tahoma" w:cs="Tahoma"/>
          <w:i/>
          <w:sz w:val="24"/>
          <w:szCs w:val="24"/>
        </w:rPr>
        <w:t>“otros servicios relacionados con la búsqueda de empleo, determinados por el Ministerio del Trabajo, como brindar información, sin estar por ello destinados a vincular una oferta y una demanda específicas”</w:t>
      </w:r>
      <w:r>
        <w:rPr>
          <w:rFonts w:ascii="Tahoma" w:eastAsia="Tahoma" w:hAnsi="Tahoma" w:cs="Tahoma"/>
          <w:i/>
          <w:sz w:val="24"/>
          <w:szCs w:val="24"/>
        </w:rPr>
        <w:t> </w:t>
      </w:r>
      <w:r>
        <w:rPr>
          <w:rFonts w:ascii="Tahoma" w:eastAsia="Tahoma" w:hAnsi="Tahoma" w:cs="Tahoma"/>
          <w:sz w:val="24"/>
          <w:szCs w:val="24"/>
        </w:rPr>
        <w:t>y </w:t>
      </w:r>
      <w:r>
        <w:rPr>
          <w:rFonts w:ascii="Tahoma" w:eastAsia="Tahoma" w:hAnsi="Tahoma" w:cs="Tahoma"/>
          <w:i/>
          <w:sz w:val="24"/>
          <w:szCs w:val="24"/>
        </w:rPr>
        <w:t>“servicios que, asociados a los de vinculación de la oferta y demanda de empleo, tengan por finalidad mejorar las condiciones de empleabilidad de los oferentes”;</w:t>
      </w:r>
    </w:p>
    <w:p w:rsidR="00C611B0" w:rsidRDefault="00C6706E">
      <w:pPr>
        <w:pBdr>
          <w:top w:val="nil"/>
          <w:left w:val="nil"/>
          <w:bottom w:val="nil"/>
          <w:right w:val="nil"/>
          <w:between w:val="nil"/>
        </w:pBdr>
        <w:spacing w:before="280" w:after="280" w:line="240" w:lineRule="auto"/>
        <w:jc w:val="both"/>
        <w:rPr>
          <w:rFonts w:ascii="Tahoma" w:eastAsia="Tahoma" w:hAnsi="Tahoma" w:cs="Tahoma"/>
          <w:sz w:val="24"/>
          <w:szCs w:val="24"/>
        </w:rPr>
      </w:pPr>
      <w:r>
        <w:rPr>
          <w:rFonts w:ascii="Tahoma" w:eastAsia="Tahoma" w:hAnsi="Tahoma" w:cs="Tahoma"/>
          <w:sz w:val="24"/>
          <w:szCs w:val="24"/>
        </w:rPr>
        <w:t>Ley </w:t>
      </w:r>
      <w:hyperlink r:id="rId20" w:anchor="Inicio">
        <w:r>
          <w:rPr>
            <w:rFonts w:ascii="Tahoma" w:eastAsia="Tahoma" w:hAnsi="Tahoma" w:cs="Tahoma"/>
            <w:sz w:val="24"/>
            <w:szCs w:val="24"/>
          </w:rPr>
          <w:t>1636</w:t>
        </w:r>
      </w:hyperlink>
      <w:r>
        <w:rPr>
          <w:rFonts w:ascii="Tahoma" w:eastAsia="Tahoma" w:hAnsi="Tahoma" w:cs="Tahoma"/>
          <w:sz w:val="24"/>
          <w:szCs w:val="24"/>
        </w:rPr>
        <w:t> de 2013, se creó el Mecanismo de Protección al Cesante, el cual está integrado, entre otros componentes, por el Servicio Público de Empleo;</w:t>
      </w:r>
    </w:p>
    <w:p w:rsidR="00C611B0" w:rsidRDefault="00C6706E">
      <w:pPr>
        <w:pBdr>
          <w:top w:val="nil"/>
          <w:left w:val="nil"/>
          <w:bottom w:val="nil"/>
          <w:right w:val="nil"/>
          <w:between w:val="nil"/>
        </w:pBdr>
        <w:spacing w:before="280" w:after="280" w:line="240" w:lineRule="auto"/>
        <w:jc w:val="both"/>
        <w:rPr>
          <w:rFonts w:ascii="Tahoma" w:eastAsia="Tahoma" w:hAnsi="Tahoma" w:cs="Tahoma"/>
          <w:sz w:val="24"/>
          <w:szCs w:val="24"/>
        </w:rPr>
      </w:pPr>
      <w:r>
        <w:rPr>
          <w:rFonts w:ascii="Tahoma" w:eastAsia="Tahoma" w:hAnsi="Tahoma" w:cs="Tahoma"/>
          <w:sz w:val="24"/>
          <w:szCs w:val="24"/>
        </w:rPr>
        <w:t>Que el artículo </w:t>
      </w:r>
      <w:hyperlink r:id="rId21" w:anchor="17">
        <w:r>
          <w:rPr>
            <w:rFonts w:ascii="Tahoma" w:eastAsia="Tahoma" w:hAnsi="Tahoma" w:cs="Tahoma"/>
            <w:sz w:val="24"/>
            <w:szCs w:val="24"/>
          </w:rPr>
          <w:t>17</w:t>
        </w:r>
      </w:hyperlink>
      <w:r>
        <w:rPr>
          <w:rFonts w:ascii="Tahoma" w:eastAsia="Tahoma" w:hAnsi="Tahoma" w:cs="Tahoma"/>
          <w:sz w:val="24"/>
          <w:szCs w:val="24"/>
        </w:rPr>
        <w:t> del Decreto número 2616 de 2013, establece que el Ministerio del Trabajo, en coordinación con las correspondientes entidades del Gobierno, adoptará medidas para facilitar el acceso al trabajo a tiempo parcial, productivo y libremente elegido, que re</w:t>
      </w:r>
      <w:r>
        <w:rPr>
          <w:rFonts w:ascii="Tahoma" w:eastAsia="Tahoma" w:hAnsi="Tahoma" w:cs="Tahoma"/>
          <w:sz w:val="24"/>
          <w:szCs w:val="24"/>
        </w:rPr>
        <w:t>sponda igualmente a las necesidades de los empleadores y de los trabajadores.</w:t>
      </w:r>
    </w:p>
    <w:p w:rsidR="00C611B0" w:rsidRDefault="00C6706E">
      <w:pPr>
        <w:widowControl w:val="0"/>
        <w:pBdr>
          <w:top w:val="nil"/>
          <w:left w:val="nil"/>
          <w:bottom w:val="nil"/>
          <w:right w:val="nil"/>
          <w:between w:val="nil"/>
        </w:pBdr>
        <w:spacing w:before="174" w:after="0" w:line="24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CONPES 3484 </w:t>
      </w:r>
      <w:r>
        <w:rPr>
          <w:rFonts w:ascii="Tahoma" w:eastAsia="Tahoma" w:hAnsi="Tahoma" w:cs="Tahoma"/>
          <w:i/>
          <w:color w:val="000000"/>
          <w:sz w:val="24"/>
          <w:szCs w:val="24"/>
        </w:rPr>
        <w:t>Política  nacional para la transformación productiva y la promoción de las micro, pequeñas y medianas empresas: un esfuerzo público-privado</w:t>
      </w:r>
      <w:r>
        <w:rPr>
          <w:rFonts w:ascii="Tahoma" w:eastAsia="Tahoma" w:hAnsi="Tahoma" w:cs="Tahoma"/>
          <w:color w:val="000000"/>
          <w:sz w:val="24"/>
          <w:szCs w:val="24"/>
        </w:rPr>
        <w:t xml:space="preserve">. Uno de sus objetivos fue el de mejorar la productividad y competitividad de las Mipymes, su generación de ingresos y empleo   de calidad y su acceso a mercados nacionales e internacionales. </w:t>
      </w:r>
    </w:p>
    <w:p w:rsidR="00C611B0" w:rsidRDefault="00C6706E">
      <w:pPr>
        <w:widowControl w:val="0"/>
        <w:pBdr>
          <w:top w:val="nil"/>
          <w:left w:val="nil"/>
          <w:bottom w:val="nil"/>
          <w:right w:val="nil"/>
          <w:between w:val="nil"/>
        </w:pBdr>
        <w:spacing w:before="174" w:after="0" w:line="240" w:lineRule="auto"/>
        <w:jc w:val="both"/>
        <w:rPr>
          <w:rFonts w:ascii="Tahoma" w:eastAsia="Tahoma" w:hAnsi="Tahoma" w:cs="Tahoma"/>
          <w:color w:val="000000"/>
          <w:sz w:val="24"/>
          <w:szCs w:val="24"/>
        </w:rPr>
      </w:pPr>
      <w:r>
        <w:rPr>
          <w:rFonts w:ascii="Tahoma" w:eastAsia="Tahoma" w:hAnsi="Tahoma" w:cs="Tahoma"/>
          <w:color w:val="000000"/>
          <w:sz w:val="24"/>
          <w:szCs w:val="24"/>
        </w:rPr>
        <w:t>Para esto se analizó que la formalización debe ser el resultado</w:t>
      </w:r>
      <w:r>
        <w:rPr>
          <w:rFonts w:ascii="Tahoma" w:eastAsia="Tahoma" w:hAnsi="Tahoma" w:cs="Tahoma"/>
          <w:color w:val="000000"/>
          <w:sz w:val="24"/>
          <w:szCs w:val="24"/>
        </w:rPr>
        <w:t xml:space="preserve"> de un proceso de fortalecimiento de su capacidad productiva, complementado por acciones para la reducción  y simplificación   de trámites y requisitos, y la provisión de información acerca de los procesos, implicaciones y beneficios de operar en el sector</w:t>
      </w:r>
      <w:r>
        <w:rPr>
          <w:rFonts w:ascii="Tahoma" w:eastAsia="Tahoma" w:hAnsi="Tahoma" w:cs="Tahoma"/>
          <w:color w:val="000000"/>
          <w:sz w:val="24"/>
          <w:szCs w:val="24"/>
        </w:rPr>
        <w:t xml:space="preserve"> formal.</w:t>
      </w:r>
    </w:p>
    <w:p w:rsidR="00C611B0" w:rsidRDefault="00C6706E">
      <w:pPr>
        <w:widowControl w:val="0"/>
        <w:pBdr>
          <w:top w:val="nil"/>
          <w:left w:val="nil"/>
          <w:bottom w:val="nil"/>
          <w:right w:val="nil"/>
          <w:between w:val="nil"/>
        </w:pBdr>
        <w:spacing w:before="120" w:after="0" w:line="240" w:lineRule="auto"/>
        <w:jc w:val="both"/>
        <w:rPr>
          <w:rFonts w:ascii="Tahoma" w:eastAsia="Tahoma" w:hAnsi="Tahoma" w:cs="Tahoma"/>
          <w:color w:val="000000"/>
          <w:sz w:val="24"/>
          <w:szCs w:val="24"/>
        </w:rPr>
      </w:pPr>
      <w:bookmarkStart w:id="9" w:name="_heading=h.3dy6vkm" w:colFirst="0" w:colLast="0"/>
      <w:bookmarkEnd w:id="9"/>
      <w:r>
        <w:rPr>
          <w:rFonts w:ascii="Tahoma" w:eastAsia="Tahoma" w:hAnsi="Tahoma" w:cs="Tahoma"/>
          <w:color w:val="000000"/>
          <w:sz w:val="24"/>
          <w:szCs w:val="24"/>
        </w:rPr>
        <w:t xml:space="preserve">En el país a través de estrategia </w:t>
      </w:r>
      <w:r>
        <w:rPr>
          <w:rFonts w:ascii="Tahoma" w:eastAsia="Tahoma" w:hAnsi="Tahoma" w:cs="Tahoma"/>
          <w:i/>
          <w:color w:val="000000"/>
          <w:sz w:val="24"/>
          <w:szCs w:val="24"/>
        </w:rPr>
        <w:t>Colombia se Formaliza</w:t>
      </w:r>
      <w:r>
        <w:rPr>
          <w:rFonts w:ascii="Tahoma" w:eastAsia="Tahoma" w:hAnsi="Tahoma" w:cs="Tahoma"/>
          <w:color w:val="000000"/>
          <w:sz w:val="40"/>
          <w:szCs w:val="40"/>
          <w:vertAlign w:val="superscript"/>
        </w:rPr>
        <w:t xml:space="preserve"> </w:t>
      </w:r>
      <w:r>
        <w:rPr>
          <w:rFonts w:ascii="Tahoma" w:eastAsia="Tahoma" w:hAnsi="Tahoma" w:cs="Tahoma"/>
          <w:color w:val="000000"/>
          <w:sz w:val="24"/>
          <w:szCs w:val="24"/>
        </w:rPr>
        <w:t>y de diferentes programas implementados por el Ministerio de Comercio, Industria y Turismo mediante las brigadas de formalización que prestaron acompañamiento personalizado a empresarios info</w:t>
      </w:r>
      <w:r>
        <w:rPr>
          <w:rFonts w:ascii="Tahoma" w:eastAsia="Tahoma" w:hAnsi="Tahoma" w:cs="Tahoma"/>
          <w:color w:val="000000"/>
          <w:sz w:val="24"/>
          <w:szCs w:val="24"/>
        </w:rPr>
        <w:t>rmales en el proceso de formalización.</w:t>
      </w:r>
    </w:p>
    <w:p w:rsidR="00C611B0" w:rsidRDefault="00C6706E">
      <w:pPr>
        <w:widowControl w:val="0"/>
        <w:pBdr>
          <w:top w:val="nil"/>
          <w:left w:val="nil"/>
          <w:bottom w:val="nil"/>
          <w:right w:val="nil"/>
          <w:between w:val="nil"/>
        </w:pBdr>
        <w:spacing w:before="162" w:after="0" w:line="240" w:lineRule="auto"/>
        <w:jc w:val="both"/>
        <w:rPr>
          <w:rFonts w:ascii="Tahoma" w:eastAsia="Tahoma" w:hAnsi="Tahoma" w:cs="Tahoma"/>
          <w:color w:val="000000"/>
          <w:sz w:val="24"/>
          <w:szCs w:val="24"/>
        </w:rPr>
      </w:pPr>
      <w:r>
        <w:rPr>
          <w:rFonts w:ascii="Tahoma" w:eastAsia="Tahoma" w:hAnsi="Tahoma" w:cs="Tahoma"/>
          <w:color w:val="000000"/>
          <w:sz w:val="24"/>
          <w:szCs w:val="24"/>
        </w:rPr>
        <w:t>También, Red Nacional de Formalización Laboral, creada por el Decreto 567 de 2014. Esta red interinstitucional es liderada por el Ministerio del Trabajo y coordina acciones para promover la formalización laboral y el aumento de la cobertura en seguridad so</w:t>
      </w:r>
      <w:r>
        <w:rPr>
          <w:rFonts w:ascii="Tahoma" w:eastAsia="Tahoma" w:hAnsi="Tahoma" w:cs="Tahoma"/>
          <w:color w:val="000000"/>
          <w:sz w:val="24"/>
          <w:szCs w:val="24"/>
        </w:rPr>
        <w:t xml:space="preserve">cial a empleadores, empresarios y trabajadores del sector urbano y rural. </w:t>
      </w:r>
    </w:p>
    <w:p w:rsidR="00C611B0" w:rsidRDefault="00C6706E">
      <w:pPr>
        <w:widowControl w:val="0"/>
        <w:spacing w:before="162" w:after="0" w:line="240" w:lineRule="auto"/>
        <w:jc w:val="both"/>
        <w:rPr>
          <w:rFonts w:ascii="Tahoma" w:eastAsia="Tahoma" w:hAnsi="Tahoma" w:cs="Tahoma"/>
          <w:sz w:val="24"/>
          <w:szCs w:val="24"/>
        </w:rPr>
      </w:pPr>
      <w:r>
        <w:rPr>
          <w:rFonts w:ascii="Tahoma" w:eastAsia="Tahoma" w:hAnsi="Tahoma" w:cs="Tahoma"/>
          <w:sz w:val="24"/>
          <w:szCs w:val="24"/>
        </w:rPr>
        <w:t>Es por todo lo anteriormente expuesto que los Congresistas abajo firmantes, nos permitimos poner a consideración del Honorable Congreso de la República el presente texto, y le solic</w:t>
      </w:r>
      <w:r>
        <w:rPr>
          <w:rFonts w:ascii="Tahoma" w:eastAsia="Tahoma" w:hAnsi="Tahoma" w:cs="Tahoma"/>
          <w:sz w:val="24"/>
          <w:szCs w:val="24"/>
        </w:rPr>
        <w:t>itamos tramitar y aprobar el proyecto de ley.</w:t>
      </w:r>
    </w:p>
    <w:p w:rsidR="00C611B0" w:rsidRDefault="00C6706E">
      <w:pPr>
        <w:widowControl w:val="0"/>
        <w:spacing w:before="162" w:after="0" w:line="240" w:lineRule="auto"/>
        <w:jc w:val="both"/>
        <w:rPr>
          <w:rFonts w:ascii="Tahoma" w:eastAsia="Tahoma" w:hAnsi="Tahoma" w:cs="Tahoma"/>
          <w:b/>
          <w:color w:val="FF0000"/>
          <w:sz w:val="24"/>
          <w:szCs w:val="24"/>
          <w:u w:val="single"/>
        </w:rPr>
      </w:pPr>
      <w:r>
        <w:rPr>
          <w:rFonts w:ascii="Tahoma" w:eastAsia="Tahoma" w:hAnsi="Tahoma" w:cs="Tahoma"/>
          <w:b/>
          <w:color w:val="FF0000"/>
          <w:sz w:val="24"/>
          <w:szCs w:val="24"/>
          <w:u w:val="single"/>
        </w:rPr>
        <w:t xml:space="preserve"> </w:t>
      </w:r>
    </w:p>
    <w:p w:rsidR="00C611B0" w:rsidRDefault="00C6706E">
      <w:pPr>
        <w:widowControl w:val="0"/>
        <w:spacing w:before="162" w:after="0" w:line="240" w:lineRule="auto"/>
        <w:jc w:val="both"/>
        <w:rPr>
          <w:rFonts w:ascii="Tahoma" w:eastAsia="Tahoma" w:hAnsi="Tahoma" w:cs="Tahoma"/>
          <w:sz w:val="24"/>
          <w:szCs w:val="24"/>
        </w:rPr>
      </w:pPr>
      <w:r>
        <w:rPr>
          <w:rFonts w:ascii="Tahoma" w:eastAsia="Tahoma" w:hAnsi="Tahoma" w:cs="Tahoma"/>
          <w:sz w:val="24"/>
          <w:szCs w:val="24"/>
        </w:rPr>
        <w:t>De los honorables congresistas,</w:t>
      </w:r>
    </w:p>
    <w:p w:rsidR="00C611B0" w:rsidRDefault="00C6706E">
      <w:pPr>
        <w:widowControl w:val="0"/>
        <w:spacing w:before="162"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before="162"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before="162"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after="0" w:line="240" w:lineRule="auto"/>
        <w:jc w:val="both"/>
        <w:rPr>
          <w:rFonts w:ascii="Tahoma" w:eastAsia="Tahoma" w:hAnsi="Tahoma" w:cs="Tahoma"/>
          <w:b/>
          <w:sz w:val="24"/>
          <w:szCs w:val="24"/>
        </w:rPr>
      </w:pPr>
      <w:r>
        <w:rPr>
          <w:rFonts w:ascii="Tahoma" w:eastAsia="Tahoma" w:hAnsi="Tahoma" w:cs="Tahoma"/>
          <w:b/>
          <w:sz w:val="24"/>
          <w:szCs w:val="24"/>
        </w:rPr>
        <w:t>CARLOS EDUARDO GUEVARA V.</w:t>
      </w:r>
      <w:r>
        <w:rPr>
          <w:rFonts w:ascii="Tahoma" w:eastAsia="Tahoma" w:hAnsi="Tahoma" w:cs="Tahoma"/>
          <w:sz w:val="24"/>
          <w:szCs w:val="24"/>
        </w:rPr>
        <w:t xml:space="preserve"> </w:t>
      </w:r>
      <w:r>
        <w:rPr>
          <w:rFonts w:ascii="Tahoma" w:eastAsia="Tahoma" w:hAnsi="Tahoma" w:cs="Tahoma"/>
          <w:sz w:val="24"/>
          <w:szCs w:val="24"/>
        </w:rPr>
        <w:tab/>
      </w:r>
      <w:r>
        <w:rPr>
          <w:rFonts w:ascii="Tahoma" w:eastAsia="Tahoma" w:hAnsi="Tahoma" w:cs="Tahoma"/>
          <w:b/>
          <w:sz w:val="24"/>
          <w:szCs w:val="24"/>
        </w:rPr>
        <w:t xml:space="preserve">IRMA LUZ HERRERA                           </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 xml:space="preserve">Senador de la República </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Representante a la Cámara por Bogotá</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Partido Político MIRA                            Partido Político MIRA</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11B0">
      <w:pPr>
        <w:widowControl w:val="0"/>
        <w:spacing w:after="0" w:line="240" w:lineRule="auto"/>
        <w:jc w:val="both"/>
        <w:rPr>
          <w:rFonts w:ascii="Tahoma" w:eastAsia="Tahoma" w:hAnsi="Tahoma" w:cs="Tahoma"/>
          <w:sz w:val="24"/>
          <w:szCs w:val="24"/>
        </w:rPr>
      </w:pP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 xml:space="preserve"> </w:t>
      </w:r>
    </w:p>
    <w:p w:rsidR="00C611B0" w:rsidRDefault="00C6706E">
      <w:pPr>
        <w:widowControl w:val="0"/>
        <w:spacing w:after="0" w:line="240" w:lineRule="auto"/>
        <w:jc w:val="both"/>
        <w:rPr>
          <w:rFonts w:ascii="Tahoma" w:eastAsia="Tahoma" w:hAnsi="Tahoma" w:cs="Tahoma"/>
          <w:b/>
          <w:sz w:val="24"/>
          <w:szCs w:val="24"/>
        </w:rPr>
      </w:pPr>
      <w:r>
        <w:rPr>
          <w:rFonts w:ascii="Tahoma" w:eastAsia="Tahoma" w:hAnsi="Tahoma" w:cs="Tahoma"/>
          <w:b/>
          <w:sz w:val="24"/>
          <w:szCs w:val="24"/>
        </w:rPr>
        <w:t>AYDEE LIZARAZO CUBILLOS           ANA PAOLA AGUDELO</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Senadora de la República                    Senadora de la República</w:t>
      </w:r>
    </w:p>
    <w:p w:rsidR="00C611B0" w:rsidRDefault="00C6706E">
      <w:pPr>
        <w:widowControl w:val="0"/>
        <w:spacing w:after="0" w:line="240" w:lineRule="auto"/>
        <w:jc w:val="both"/>
        <w:rPr>
          <w:rFonts w:ascii="Tahoma" w:eastAsia="Tahoma" w:hAnsi="Tahoma" w:cs="Tahoma"/>
          <w:sz w:val="24"/>
          <w:szCs w:val="24"/>
        </w:rPr>
      </w:pPr>
      <w:r>
        <w:rPr>
          <w:rFonts w:ascii="Tahoma" w:eastAsia="Tahoma" w:hAnsi="Tahoma" w:cs="Tahoma"/>
          <w:sz w:val="24"/>
          <w:szCs w:val="24"/>
        </w:rPr>
        <w:t>Partido Político MIRA                          Partid</w:t>
      </w:r>
      <w:r>
        <w:rPr>
          <w:rFonts w:ascii="Tahoma" w:eastAsia="Tahoma" w:hAnsi="Tahoma" w:cs="Tahoma"/>
          <w:sz w:val="24"/>
          <w:szCs w:val="24"/>
        </w:rPr>
        <w:t>o Político MIRA</w:t>
      </w:r>
    </w:p>
    <w:p w:rsidR="00C611B0" w:rsidRDefault="00C611B0">
      <w:pPr>
        <w:widowControl w:val="0"/>
        <w:spacing w:before="162" w:after="0" w:line="276" w:lineRule="auto"/>
        <w:jc w:val="both"/>
        <w:rPr>
          <w:rFonts w:ascii="Tahoma" w:eastAsia="Tahoma" w:hAnsi="Tahoma" w:cs="Tahoma"/>
          <w:sz w:val="24"/>
          <w:szCs w:val="24"/>
        </w:rPr>
      </w:pPr>
    </w:p>
    <w:p w:rsidR="00C611B0" w:rsidRDefault="00C611B0">
      <w:pPr>
        <w:widowControl w:val="0"/>
        <w:pBdr>
          <w:top w:val="nil"/>
          <w:left w:val="nil"/>
          <w:bottom w:val="nil"/>
          <w:right w:val="nil"/>
          <w:between w:val="nil"/>
        </w:pBdr>
        <w:spacing w:before="162" w:after="0" w:line="291" w:lineRule="auto"/>
        <w:jc w:val="both"/>
        <w:rPr>
          <w:rFonts w:ascii="Tahoma" w:eastAsia="Tahoma" w:hAnsi="Tahoma" w:cs="Tahoma"/>
          <w:sz w:val="24"/>
          <w:szCs w:val="24"/>
        </w:rPr>
      </w:pPr>
    </w:p>
    <w:sectPr w:rsidR="00C611B0">
      <w:headerReference w:type="default" r:id="rId22"/>
      <w:footerReference w:type="default" r:id="rId23"/>
      <w:pgSz w:w="11910" w:h="16840"/>
      <w:pgMar w:top="2834" w:right="1467" w:bottom="1220" w:left="1500" w:header="0" w:footer="1028" w:gutter="0"/>
      <w:pgNumType w:start="1"/>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6706E">
      <w:pPr>
        <w:spacing w:after="0" w:line="240" w:lineRule="auto"/>
      </w:pPr>
      <w:r>
        <w:separator/>
      </w:r>
    </w:p>
  </w:endnote>
  <w:endnote w:type="continuationSeparator" w:id="0">
    <w:p w:rsidR="00000000" w:rsidRDefault="00C6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ncopat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1B0" w:rsidRDefault="00C6706E">
    <w:pPr>
      <w:widowControl w:val="0"/>
      <w:pBdr>
        <w:top w:val="nil"/>
        <w:left w:val="nil"/>
        <w:bottom w:val="nil"/>
        <w:right w:val="nil"/>
        <w:between w:val="nil"/>
      </w:pBdr>
      <w:spacing w:after="0" w:line="240" w:lineRule="auto"/>
      <w:jc w:val="right"/>
      <w:rPr>
        <w:rFonts w:ascii="Syncopate" w:eastAsia="Syncopate" w:hAnsi="Syncopate" w:cs="Syncopate"/>
        <w:color w:val="000000"/>
        <w:sz w:val="24"/>
        <w:szCs w:val="24"/>
      </w:rPr>
    </w:pPr>
    <w:r>
      <w:rPr>
        <w:sz w:val="20"/>
        <w:szCs w:val="20"/>
      </w:rPr>
      <w:fldChar w:fldCharType="begin"/>
    </w:r>
    <w:r>
      <w:rPr>
        <w:sz w:val="20"/>
        <w:szCs w:val="20"/>
      </w:rPr>
      <w:instrText>PAGE</w:instrText>
    </w:r>
    <w:r>
      <w:rPr>
        <w:sz w:val="20"/>
        <w:szCs w:val="20"/>
      </w:rPr>
      <w:fldChar w:fldCharType="separate"/>
    </w:r>
    <w:r>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6706E">
      <w:pPr>
        <w:spacing w:after="0" w:line="240" w:lineRule="auto"/>
      </w:pPr>
      <w:r>
        <w:separator/>
      </w:r>
    </w:p>
  </w:footnote>
  <w:footnote w:type="continuationSeparator" w:id="0">
    <w:p w:rsidR="00000000" w:rsidRDefault="00C6706E">
      <w:pPr>
        <w:spacing w:after="0" w:line="240" w:lineRule="auto"/>
      </w:pPr>
      <w:r>
        <w:continuationSeparator/>
      </w:r>
    </w:p>
  </w:footnote>
  <w:footnote w:id="1">
    <w:p w:rsidR="00C611B0" w:rsidRDefault="00C6706E">
      <w:pPr>
        <w:spacing w:after="0" w:line="240" w:lineRule="auto"/>
        <w:rPr>
          <w:sz w:val="20"/>
          <w:szCs w:val="20"/>
        </w:rPr>
      </w:pPr>
      <w:r>
        <w:rPr>
          <w:vertAlign w:val="superscript"/>
        </w:rPr>
        <w:footnoteRef/>
      </w:r>
      <w:r>
        <w:rPr>
          <w:sz w:val="20"/>
          <w:szCs w:val="20"/>
        </w:rPr>
        <w:t xml:space="preserve"> </w:t>
      </w:r>
      <w:r>
        <w:rPr>
          <w:rFonts w:ascii="Tahoma" w:eastAsia="Tahoma" w:hAnsi="Tahoma" w:cs="Tahoma"/>
          <w:sz w:val="18"/>
          <w:szCs w:val="18"/>
        </w:rPr>
        <w:t xml:space="preserve"> PORTES, Alejandro y HALLER, William. La Economía Informal. [en línea] CEPAL. División de Desarrollo Social. 2004. 9 p. Disponible en Internet: </w:t>
      </w:r>
      <w:hyperlink r:id="rId1">
        <w:r>
          <w:rPr>
            <w:rFonts w:ascii="Tahoma" w:eastAsia="Tahoma" w:hAnsi="Tahoma" w:cs="Tahoma"/>
            <w:color w:val="0000FF"/>
            <w:sz w:val="18"/>
            <w:szCs w:val="18"/>
            <w:u w:val="single"/>
          </w:rPr>
          <w:t>URL:http://www.eclac.org/publicaciones/xml/5/20845/sps100_lcl2218.pdf</w:t>
        </w:r>
      </w:hyperlink>
    </w:p>
  </w:footnote>
  <w:footnote w:id="2">
    <w:p w:rsidR="00C611B0" w:rsidRDefault="00C6706E">
      <w:pPr>
        <w:spacing w:after="0" w:line="240" w:lineRule="auto"/>
        <w:rPr>
          <w:sz w:val="20"/>
          <w:szCs w:val="20"/>
        </w:rPr>
      </w:pPr>
      <w:r>
        <w:rPr>
          <w:vertAlign w:val="superscript"/>
        </w:rPr>
        <w:footnoteRef/>
      </w:r>
      <w:r>
        <w:rPr>
          <w:rFonts w:ascii="Tahoma" w:eastAsia="Tahoma" w:hAnsi="Tahoma" w:cs="Tahoma"/>
          <w:sz w:val="18"/>
          <w:szCs w:val="18"/>
        </w:rPr>
        <w:t xml:space="preserve">TOKMAN, Víctor E. El sector informal posreforma económica” en AAVV, Informalidad y Exclusión Social, compilado por Carpio, J; Klein, E; Novakovsky, I, Parte I: Panorama regional del fenómeno de la informalidad y la exclusión social, Buenos Aires, Fondo de </w:t>
      </w:r>
      <w:r>
        <w:rPr>
          <w:rFonts w:ascii="Tahoma" w:eastAsia="Tahoma" w:hAnsi="Tahoma" w:cs="Tahoma"/>
          <w:sz w:val="18"/>
          <w:szCs w:val="18"/>
        </w:rPr>
        <w:t>Cultura Económica-SIEMPRE-OIT, 2000. p 65-73</w:t>
      </w:r>
      <w:r>
        <w:rPr>
          <w:sz w:val="20"/>
          <w:szCs w:val="20"/>
        </w:rPr>
        <w:t xml:space="preserve"> </w:t>
      </w:r>
    </w:p>
  </w:footnote>
  <w:footnote w:id="3">
    <w:p w:rsidR="00C611B0" w:rsidRDefault="00C6706E">
      <w:pPr>
        <w:spacing w:after="0" w:line="240" w:lineRule="auto"/>
        <w:rPr>
          <w:sz w:val="20"/>
          <w:szCs w:val="20"/>
        </w:rPr>
      </w:pPr>
      <w:r>
        <w:rPr>
          <w:vertAlign w:val="superscript"/>
        </w:rPr>
        <w:footnoteRef/>
      </w:r>
      <w:r>
        <w:rPr>
          <w:rFonts w:ascii="Tahoma" w:eastAsia="Tahoma" w:hAnsi="Tahoma" w:cs="Tahoma"/>
          <w:sz w:val="18"/>
          <w:szCs w:val="18"/>
        </w:rPr>
        <w:t>FORMALIZACIÓN LABORAL COMO ESTRATEGIA DE DESARROLLO Y CONTRIBUCIÓN A LOS PROCESOS DE COHESIÓN SOCIAL EN BOGOTÁ LUZ JANCEY TOBACIA FORERO Trabajo de grado para obtener el título de Magíster en Política Social</w:t>
      </w:r>
      <w:r>
        <w:rPr>
          <w:sz w:val="20"/>
          <w:szCs w:val="20"/>
        </w:rPr>
        <w:t xml:space="preserve"> </w:t>
      </w:r>
    </w:p>
  </w:footnote>
  <w:footnote w:id="4">
    <w:p w:rsidR="00C611B0" w:rsidRDefault="00C6706E">
      <w:pPr>
        <w:spacing w:after="0" w:line="240" w:lineRule="auto"/>
        <w:rPr>
          <w:sz w:val="20"/>
          <w:szCs w:val="20"/>
        </w:rPr>
      </w:pPr>
      <w:r>
        <w:rPr>
          <w:vertAlign w:val="superscript"/>
        </w:rPr>
        <w:footnoteRef/>
      </w:r>
      <w:r>
        <w:rPr>
          <w:rFonts w:ascii="Tahoma" w:eastAsia="Tahoma" w:hAnsi="Tahoma" w:cs="Tahoma"/>
          <w:sz w:val="18"/>
          <w:szCs w:val="18"/>
        </w:rPr>
        <w:t>TOKMAN, Víctor. Informalidad, inseguridad y cohesión social en América Latina. En: Serie Políticas sociales. CEPAL. No. 130. Marzo 2007, p. 23.</w:t>
      </w:r>
      <w:r>
        <w:rPr>
          <w:sz w:val="20"/>
          <w:szCs w:val="20"/>
        </w:rPr>
        <w:t xml:space="preserve"> </w:t>
      </w:r>
    </w:p>
  </w:footnote>
  <w:footnote w:id="5">
    <w:p w:rsidR="00C611B0" w:rsidRDefault="00C6706E">
      <w:pPr>
        <w:spacing w:after="0" w:line="240" w:lineRule="auto"/>
        <w:rPr>
          <w:sz w:val="20"/>
          <w:szCs w:val="20"/>
        </w:rPr>
      </w:pPr>
      <w:r>
        <w:rPr>
          <w:vertAlign w:val="superscript"/>
        </w:rPr>
        <w:footnoteRef/>
      </w:r>
      <w:r>
        <w:rPr>
          <w:sz w:val="20"/>
          <w:szCs w:val="20"/>
        </w:rPr>
        <w:t xml:space="preserve"> </w:t>
      </w:r>
      <w:r>
        <w:rPr>
          <w:rFonts w:ascii="Tahoma" w:eastAsia="Tahoma" w:hAnsi="Tahoma" w:cs="Tahoma"/>
          <w:sz w:val="18"/>
          <w:szCs w:val="18"/>
        </w:rPr>
        <w:t>OIT: El dilema del sector no estructurado. Memoria del Director General. Conferencia Internacional del Traba</w:t>
      </w:r>
      <w:r>
        <w:rPr>
          <w:rFonts w:ascii="Tahoma" w:eastAsia="Tahoma" w:hAnsi="Tahoma" w:cs="Tahoma"/>
          <w:sz w:val="18"/>
          <w:szCs w:val="18"/>
        </w:rPr>
        <w:t>jo, 78.ª reunión, Ginebra, 1991.</w:t>
      </w:r>
    </w:p>
  </w:footnote>
  <w:footnote w:id="6">
    <w:p w:rsidR="00C611B0" w:rsidRDefault="00C6706E">
      <w:pPr>
        <w:spacing w:after="0" w:line="240" w:lineRule="auto"/>
        <w:rPr>
          <w:sz w:val="20"/>
          <w:szCs w:val="20"/>
        </w:rPr>
      </w:pPr>
      <w:r>
        <w:rPr>
          <w:vertAlign w:val="superscript"/>
        </w:rPr>
        <w:footnoteRef/>
      </w:r>
      <w:r>
        <w:rPr>
          <w:sz w:val="20"/>
          <w:szCs w:val="20"/>
        </w:rPr>
        <w:t xml:space="preserve"> DANE Boletin de informalidad y mercado laboral trimetre movil Marzo - Mayo 2019, recupe</w:t>
      </w:r>
      <w:r>
        <w:rPr>
          <w:sz w:val="20"/>
          <w:szCs w:val="20"/>
        </w:rPr>
        <w:t xml:space="preserve">rado de </w:t>
      </w:r>
      <w:hyperlink r:id="rId2">
        <w:r>
          <w:rPr>
            <w:color w:val="1155CC"/>
            <w:sz w:val="20"/>
            <w:szCs w:val="20"/>
            <w:u w:val="single"/>
          </w:rPr>
          <w:t>https://www.dane.gov.co/files/investigaciones/boletines/ech/ech_informalidad/bol_ech_informalidad_mar19_may19.pdf</w:t>
        </w:r>
      </w:hyperlink>
    </w:p>
  </w:footnote>
  <w:footnote w:id="7">
    <w:p w:rsidR="00C611B0" w:rsidRDefault="00C6706E">
      <w:pPr>
        <w:spacing w:after="0" w:line="240" w:lineRule="auto"/>
        <w:rPr>
          <w:sz w:val="20"/>
          <w:szCs w:val="20"/>
        </w:rPr>
      </w:pPr>
      <w:r>
        <w:rPr>
          <w:vertAlign w:val="superscript"/>
        </w:rPr>
        <w:footnoteRef/>
      </w:r>
      <w:r>
        <w:rPr>
          <w:sz w:val="20"/>
          <w:szCs w:val="20"/>
        </w:rPr>
        <w:t xml:space="preserve"> International Economic Forum on Latin America and the Caribbean 2013</w:t>
      </w:r>
    </w:p>
  </w:footnote>
  <w:footnote w:id="8">
    <w:p w:rsidR="00C611B0" w:rsidRDefault="00C6706E">
      <w:pPr>
        <w:spacing w:after="0" w:line="240" w:lineRule="auto"/>
        <w:rPr>
          <w:sz w:val="20"/>
          <w:szCs w:val="20"/>
        </w:rPr>
      </w:pPr>
      <w:r>
        <w:rPr>
          <w:vertAlign w:val="superscript"/>
        </w:rPr>
        <w:footnoteRef/>
      </w:r>
      <w:r>
        <w:rPr>
          <w:sz w:val="20"/>
          <w:szCs w:val="20"/>
        </w:rPr>
        <w:t xml:space="preserve"> </w:t>
      </w:r>
      <w:r>
        <w:rPr>
          <w:rFonts w:ascii="Tahoma" w:eastAsia="Tahoma" w:hAnsi="Tahoma" w:cs="Tahoma"/>
          <w:sz w:val="18"/>
          <w:szCs w:val="18"/>
        </w:rPr>
        <w:t>‘Trabajo formal en Colombia: realidad y retos’ Noviembre (2018), p 157</w:t>
      </w:r>
    </w:p>
  </w:footnote>
  <w:footnote w:id="9">
    <w:p w:rsidR="00C611B0" w:rsidRDefault="00C6706E">
      <w:pPr>
        <w:spacing w:after="0" w:line="240" w:lineRule="auto"/>
        <w:rPr>
          <w:sz w:val="20"/>
          <w:szCs w:val="20"/>
        </w:rPr>
      </w:pPr>
      <w:r>
        <w:rPr>
          <w:vertAlign w:val="superscript"/>
        </w:rPr>
        <w:footnoteRef/>
      </w:r>
      <w:r>
        <w:rPr>
          <w:sz w:val="20"/>
          <w:szCs w:val="20"/>
        </w:rPr>
        <w:t xml:space="preserve"> </w:t>
      </w:r>
      <w:r>
        <w:rPr>
          <w:rFonts w:ascii="Tahoma" w:eastAsia="Tahoma" w:hAnsi="Tahoma" w:cs="Tahoma"/>
          <w:sz w:val="18"/>
          <w:szCs w:val="18"/>
        </w:rPr>
        <w:t>‘Trabajo formal en Colombia: realidad y retos’ Noviembre (2018), p 185</w:t>
      </w:r>
    </w:p>
  </w:footnote>
  <w:footnote w:id="10">
    <w:p w:rsidR="00C611B0" w:rsidRDefault="00C6706E">
      <w:pPr>
        <w:spacing w:after="0" w:line="240" w:lineRule="auto"/>
        <w:rPr>
          <w:sz w:val="20"/>
          <w:szCs w:val="20"/>
        </w:rPr>
      </w:pPr>
      <w:r>
        <w:rPr>
          <w:vertAlign w:val="superscript"/>
        </w:rPr>
        <w:footnoteRef/>
      </w:r>
      <w:r>
        <w:rPr>
          <w:sz w:val="20"/>
          <w:szCs w:val="20"/>
        </w:rPr>
        <w:t xml:space="preserve"> </w:t>
      </w:r>
      <w:r>
        <w:rPr>
          <w:rFonts w:ascii="Tahoma" w:eastAsia="Tahoma" w:hAnsi="Tahoma" w:cs="Tahoma"/>
          <w:sz w:val="18"/>
          <w:szCs w:val="18"/>
        </w:rPr>
        <w:t>‘Trabajo formal en Colombia: realidad y retos’ Noviembre (2018), p 235 regi</w:t>
      </w:r>
      <w:r>
        <w:rPr>
          <w:rFonts w:ascii="Tahoma" w:eastAsia="Tahoma" w:hAnsi="Tahoma" w:cs="Tahoma"/>
          <w:sz w:val="18"/>
          <w:szCs w:val="18"/>
        </w:rPr>
        <w:t xml:space="preserve">ones </w:t>
      </w:r>
    </w:p>
  </w:footnote>
  <w:footnote w:id="11">
    <w:p w:rsidR="00C611B0" w:rsidRDefault="00C6706E">
      <w:pPr>
        <w:spacing w:after="0" w:line="240" w:lineRule="auto"/>
        <w:rPr>
          <w:sz w:val="20"/>
          <w:szCs w:val="20"/>
        </w:rPr>
      </w:pPr>
      <w:r>
        <w:rPr>
          <w:vertAlign w:val="superscript"/>
        </w:rPr>
        <w:footnoteRef/>
      </w:r>
      <w:r>
        <w:rPr>
          <w:sz w:val="20"/>
          <w:szCs w:val="20"/>
        </w:rPr>
        <w:t xml:space="preserve"> </w:t>
      </w:r>
      <w:r>
        <w:rPr>
          <w:rFonts w:ascii="Tahoma" w:eastAsia="Tahoma" w:hAnsi="Tahoma" w:cs="Tahoma"/>
          <w:sz w:val="18"/>
          <w:szCs w:val="18"/>
        </w:rPr>
        <w:t>‘Trabajo formal en Colombia: realidad y retos’ Noviembre (2018), p 94-95 edades, género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1B0" w:rsidRDefault="00C6706E">
    <w:r>
      <w:rPr>
        <w:noProof/>
      </w:rPr>
      <w:drawing>
        <wp:anchor distT="0" distB="0" distL="0" distR="0" simplePos="0" relativeHeight="251658240" behindDoc="0" locked="0" layoutInCell="1" hidden="0" allowOverlap="1">
          <wp:simplePos x="0" y="0"/>
          <wp:positionH relativeFrom="column">
            <wp:posOffset>1410652</wp:posOffset>
          </wp:positionH>
          <wp:positionV relativeFrom="paragraph">
            <wp:posOffset>123825</wp:posOffset>
          </wp:positionV>
          <wp:extent cx="2857500" cy="1509713"/>
          <wp:effectExtent l="0" t="0" r="0"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57500" cy="15097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7C9A"/>
    <w:multiLevelType w:val="multilevel"/>
    <w:tmpl w:val="F9F82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022483"/>
    <w:multiLevelType w:val="multilevel"/>
    <w:tmpl w:val="DEAC1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2C761B"/>
    <w:multiLevelType w:val="multilevel"/>
    <w:tmpl w:val="9822E200"/>
    <w:lvl w:ilvl="0">
      <w:start w:val="1"/>
      <w:numFmt w:val="upperLetter"/>
      <w:lvlText w:val="%1)"/>
      <w:lvlJc w:val="left"/>
      <w:pPr>
        <w:ind w:left="360" w:hanging="360"/>
      </w:pPr>
      <w:rPr>
        <w:shd w:val="clear" w:color="auto" w:fil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DAD766B"/>
    <w:multiLevelType w:val="multilevel"/>
    <w:tmpl w:val="6A408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977D67"/>
    <w:multiLevelType w:val="multilevel"/>
    <w:tmpl w:val="4EA6A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306EE7"/>
    <w:multiLevelType w:val="multilevel"/>
    <w:tmpl w:val="B8CCD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B0"/>
    <w:rsid w:val="00C611B0"/>
    <w:rsid w:val="00C670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0E63C-735A-4493-AAB8-68A0D76B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ar"/>
    <w:uiPriority w:val="1"/>
    <w:qFormat/>
    <w:rsid w:val="00F87804"/>
    <w:pPr>
      <w:widowControl w:val="0"/>
      <w:autoSpaceDE w:val="0"/>
      <w:autoSpaceDN w:val="0"/>
      <w:spacing w:before="84" w:after="0" w:line="240" w:lineRule="auto"/>
      <w:ind w:left="201"/>
      <w:outlineLvl w:val="1"/>
    </w:pPr>
    <w:rPr>
      <w:rFonts w:ascii="Century Gothic" w:eastAsia="Century Gothic" w:hAnsi="Century Gothic" w:cs="Century Gothic"/>
      <w:b/>
      <w:bCs/>
      <w:lang w:val="es-ES" w:eastAsia="es-ES" w:bidi="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1"/>
    <w:rsid w:val="00F87804"/>
    <w:rPr>
      <w:rFonts w:ascii="Century Gothic" w:eastAsia="Century Gothic" w:hAnsi="Century Gothic" w:cs="Century Gothic"/>
      <w:b/>
      <w:bCs/>
      <w:lang w:val="es-ES" w:eastAsia="es-ES" w:bidi="es-ES"/>
    </w:rPr>
  </w:style>
  <w:style w:type="paragraph" w:styleId="Prrafodelista">
    <w:name w:val="List Paragraph"/>
    <w:basedOn w:val="Normal"/>
    <w:uiPriority w:val="1"/>
    <w:qFormat/>
    <w:rsid w:val="00F87804"/>
    <w:pPr>
      <w:ind w:left="720"/>
      <w:contextualSpacing/>
    </w:pPr>
  </w:style>
  <w:style w:type="table" w:styleId="Tablaconcuadrcula">
    <w:name w:val="Table Grid"/>
    <w:basedOn w:val="Tablanormal"/>
    <w:uiPriority w:val="39"/>
    <w:rsid w:val="00F87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78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7804"/>
  </w:style>
  <w:style w:type="paragraph" w:styleId="Piedepgina">
    <w:name w:val="footer"/>
    <w:basedOn w:val="Normal"/>
    <w:link w:val="PiedepginaCar"/>
    <w:uiPriority w:val="99"/>
    <w:unhideWhenUsed/>
    <w:rsid w:val="00F878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7804"/>
  </w:style>
  <w:style w:type="character" w:styleId="nfasisintenso">
    <w:name w:val="Intense Emphasis"/>
    <w:basedOn w:val="Fuentedeprrafopredeter"/>
    <w:uiPriority w:val="21"/>
    <w:qFormat/>
    <w:rsid w:val="00F87804"/>
    <w:rPr>
      <w:i/>
      <w:iCs/>
      <w:color w:val="5B9BD5" w:themeColor="accent1"/>
    </w:rPr>
  </w:style>
  <w:style w:type="paragraph" w:styleId="NormalWeb">
    <w:name w:val="Normal (Web)"/>
    <w:basedOn w:val="Normal"/>
    <w:uiPriority w:val="99"/>
    <w:semiHidden/>
    <w:unhideWhenUsed/>
    <w:rsid w:val="00F87804"/>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87804"/>
    <w:rPr>
      <w:color w:val="0000FF"/>
      <w:u w:val="single"/>
    </w:rPr>
  </w:style>
  <w:style w:type="paragraph" w:customStyle="1" w:styleId="centrado">
    <w:name w:val="centrado"/>
    <w:basedOn w:val="Normal"/>
    <w:rsid w:val="00F87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F87804"/>
  </w:style>
  <w:style w:type="character" w:customStyle="1" w:styleId="iaj">
    <w:name w:val="i_aj"/>
    <w:basedOn w:val="Fuentedeprrafopredeter"/>
    <w:rsid w:val="00F87804"/>
  </w:style>
  <w:style w:type="paragraph" w:styleId="Textoindependiente">
    <w:name w:val="Body Text"/>
    <w:basedOn w:val="Normal"/>
    <w:link w:val="TextoindependienteCar"/>
    <w:uiPriority w:val="1"/>
    <w:qFormat/>
    <w:rsid w:val="00F87804"/>
    <w:pPr>
      <w:widowControl w:val="0"/>
      <w:autoSpaceDE w:val="0"/>
      <w:autoSpaceDN w:val="0"/>
      <w:spacing w:after="0" w:line="240" w:lineRule="auto"/>
      <w:jc w:val="both"/>
    </w:pPr>
    <w:rPr>
      <w:lang w:val="es-ES" w:eastAsia="es-ES" w:bidi="es-ES"/>
    </w:rPr>
  </w:style>
  <w:style w:type="character" w:customStyle="1" w:styleId="TextoindependienteCar">
    <w:name w:val="Texto independiente Car"/>
    <w:basedOn w:val="Fuentedeprrafopredeter"/>
    <w:link w:val="Textoindependiente"/>
    <w:uiPriority w:val="1"/>
    <w:rsid w:val="00F87804"/>
    <w:rPr>
      <w:rFonts w:ascii="Calibri" w:eastAsia="Calibri" w:hAnsi="Calibri" w:cs="Calibri"/>
      <w:lang w:val="es-ES" w:eastAsia="es-ES" w:bidi="es-ES"/>
    </w:rPr>
  </w:style>
  <w:style w:type="table" w:customStyle="1" w:styleId="TableNormal0">
    <w:name w:val="Table Normal"/>
    <w:uiPriority w:val="2"/>
    <w:semiHidden/>
    <w:unhideWhenUsed/>
    <w:qFormat/>
    <w:rsid w:val="00F878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7804"/>
    <w:pPr>
      <w:widowControl w:val="0"/>
      <w:autoSpaceDE w:val="0"/>
      <w:autoSpaceDN w:val="0"/>
      <w:spacing w:after="0" w:line="240" w:lineRule="auto"/>
    </w:pPr>
    <w:rPr>
      <w:lang w:val="es-ES" w:eastAsia="es-ES" w:bidi="es-ES"/>
    </w:rPr>
  </w:style>
  <w:style w:type="character" w:customStyle="1" w:styleId="autor">
    <w:name w:val="autor"/>
    <w:basedOn w:val="Fuentedeprrafopredeter"/>
    <w:rsid w:val="00F87804"/>
  </w:style>
  <w:style w:type="character" w:customStyle="1" w:styleId="nombre">
    <w:name w:val="nombre"/>
    <w:basedOn w:val="Fuentedeprrafopredeter"/>
    <w:rsid w:val="00F87804"/>
  </w:style>
  <w:style w:type="character" w:customStyle="1" w:styleId="fecha">
    <w:name w:val="fecha"/>
    <w:basedOn w:val="Fuentedeprrafopredeter"/>
    <w:rsid w:val="00F87804"/>
  </w:style>
  <w:style w:type="paragraph" w:customStyle="1" w:styleId="contenido">
    <w:name w:val="contenido"/>
    <w:basedOn w:val="Normal"/>
    <w:rsid w:val="00F878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saje">
    <w:name w:val="mensaje"/>
    <w:basedOn w:val="Normal"/>
    <w:rsid w:val="00F87804"/>
    <w:pPr>
      <w:spacing w:before="100" w:beforeAutospacing="1" w:after="100" w:afterAutospacing="1" w:line="240" w:lineRule="auto"/>
    </w:pPr>
    <w:rPr>
      <w:rFonts w:ascii="Times New Roman" w:eastAsia="Times New Roman" w:hAnsi="Times New Roman" w:cs="Times New Roman"/>
      <w:sz w:val="24"/>
      <w:szCs w:val="24"/>
    </w:rPr>
  </w:style>
  <w:style w:type="paragraph" w:styleId="Textocomentario">
    <w:name w:val="annotation text"/>
    <w:basedOn w:val="Normal"/>
    <w:link w:val="TextocomentarioCar"/>
    <w:uiPriority w:val="99"/>
    <w:semiHidden/>
    <w:unhideWhenUsed/>
    <w:rsid w:val="00F878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7804"/>
    <w:rPr>
      <w:sz w:val="20"/>
      <w:szCs w:val="20"/>
    </w:rPr>
  </w:style>
  <w:style w:type="paragraph" w:styleId="Textodeglobo">
    <w:name w:val="Balloon Text"/>
    <w:basedOn w:val="Normal"/>
    <w:link w:val="TextodegloboCar"/>
    <w:uiPriority w:val="99"/>
    <w:semiHidden/>
    <w:unhideWhenUsed/>
    <w:rsid w:val="00F878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780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87804"/>
    <w:rPr>
      <w:b/>
      <w:bCs/>
    </w:rPr>
  </w:style>
  <w:style w:type="character" w:customStyle="1" w:styleId="AsuntodelcomentarioCar">
    <w:name w:val="Asunto del comentario Car"/>
    <w:basedOn w:val="TextocomentarioCar"/>
    <w:link w:val="Asuntodelcomentario"/>
    <w:uiPriority w:val="99"/>
    <w:semiHidden/>
    <w:rsid w:val="00F87804"/>
    <w:rPr>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ltiempo.com/noticias/fasecolda" TargetMode="External"/><Relationship Id="rId13" Type="http://schemas.openxmlformats.org/officeDocument/2006/relationships/hyperlink" Target="https://www.icbf.gov.co/cargues/avance/docs/constitucion_politica_1991_pr001.htm" TargetMode="External"/><Relationship Id="rId18" Type="http://schemas.openxmlformats.org/officeDocument/2006/relationships/hyperlink" Target="https://www.icbf.gov.co/cargues/avance/docs/ley_1562_2012.htm" TargetMode="External"/><Relationship Id="rId3" Type="http://schemas.openxmlformats.org/officeDocument/2006/relationships/styles" Target="styles.xml"/><Relationship Id="rId21" Type="http://schemas.openxmlformats.org/officeDocument/2006/relationships/hyperlink" Target="https://www.icbf.gov.co/cargues/avance/docs/decreto_2616_2013.htm" TargetMode="External"/><Relationship Id="rId7" Type="http://schemas.openxmlformats.org/officeDocument/2006/relationships/endnotes" Target="endnotes.xml"/><Relationship Id="rId12" Type="http://schemas.openxmlformats.org/officeDocument/2006/relationships/hyperlink" Target="https://www.icbf.gov.co/cargues/avance/docs/constitucion_politica_1991_pr001.htm" TargetMode="External"/><Relationship Id="rId17" Type="http://schemas.openxmlformats.org/officeDocument/2006/relationships/hyperlink" Target="https://www.icbf.gov.co/cargues/avance/docs/ley_1450_2011.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cbf.gov.co/cargues/avance/docs/ley_1429_2010.htm" TargetMode="External"/><Relationship Id="rId20" Type="http://schemas.openxmlformats.org/officeDocument/2006/relationships/hyperlink" Target="https://www.icbf.gov.co/cargues/avance/docs/ley_1636_201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bf.gov.co/cargues/avance/docs/constitucion_politica_1991_pr001.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cbf.gov.co/cargues/avance/docs/ley_0789_2002.ht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icbf.gov.co/cargues/avance/docs/ley_1636_2013.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cbf.gov.co/cargues/avance/docs/ley_0021_1982.htm"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dane.gov.co/files/investigaciones/boletines/ech/ech_informalidad/bol_ech_informalidad_mar19_may19.pdf"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Y4xSsySWOO+SKeQatRppTQBGXg==">AMUW2mUfItgeqVKFAfkKLFqACeRzN2QoTTOnKw04bqy0dZK42VVhAve2PY9xqQdleulyc2Ck4ds+72pCcIbs+rXmSheCEzf7Eu24cLftEl+NSFV9jA4d9uE09Yw9Z9OzEvO+prKy0Q9ujsZ6O0ZcclpAh75YVwUMwsMo5PMw5dAbdzw5eT34lZ+iE63RH8TT7xNTBAgnwyurFeCId4Zv9jFvZ2M1fi+qjJc2It7GsHIDWswthKg04Ubg9TrT4cMhGSNIDA8y+FWf1m0SyG4PMuDNAyDAB4c4t9pT9X2pyqlfHDTxQMSxWfwoH+wmosJCJm9XJzEZt9jb9Xj/W7pvc0Ze5I05QAis/KICRxsWSqTK8A0D2AWRaDY/5thBDh6lsByOwxY2kq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5591</Words>
  <Characters>30754</Characters>
  <Application>Microsoft Office Word</Application>
  <DocSecurity>4</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 montoya orjuela</dc:creator>
  <cp:lastModifiedBy>hasbleidy suarez</cp:lastModifiedBy>
  <cp:revision>2</cp:revision>
  <dcterms:created xsi:type="dcterms:W3CDTF">2019-08-06T14:33:00Z</dcterms:created>
  <dcterms:modified xsi:type="dcterms:W3CDTF">2019-08-06T14:33:00Z</dcterms:modified>
</cp:coreProperties>
</file>