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368" w:rsidRPr="00BE6C27" w:rsidRDefault="005C3368" w:rsidP="005C3368">
      <w:pPr>
        <w:spacing w:after="0" w:line="240" w:lineRule="auto"/>
        <w:jc w:val="center"/>
        <w:rPr>
          <w:rFonts w:ascii="Arial" w:hAnsi="Arial" w:cs="Arial"/>
          <w:b/>
          <w:bCs/>
          <w:sz w:val="24"/>
          <w:szCs w:val="24"/>
          <w:lang w:eastAsia="es-CO"/>
        </w:rPr>
      </w:pPr>
      <w:bookmarkStart w:id="0" w:name="_GoBack"/>
      <w:bookmarkEnd w:id="0"/>
      <w:r w:rsidRPr="00BE6C27">
        <w:rPr>
          <w:rFonts w:ascii="Arial" w:hAnsi="Arial" w:cs="Arial"/>
          <w:b/>
          <w:bCs/>
          <w:sz w:val="24"/>
          <w:szCs w:val="24"/>
          <w:lang w:eastAsia="es-CO"/>
        </w:rPr>
        <w:t>PROYECTO DE LEY N° _____ de 2019</w:t>
      </w:r>
    </w:p>
    <w:p w:rsidR="005C3368" w:rsidRPr="00BE6C27" w:rsidRDefault="005C3368" w:rsidP="005C3368">
      <w:pPr>
        <w:spacing w:after="0" w:line="240" w:lineRule="auto"/>
        <w:rPr>
          <w:rFonts w:ascii="Arial" w:hAnsi="Arial" w:cs="Arial"/>
          <w:b/>
          <w:bCs/>
          <w:sz w:val="24"/>
          <w:szCs w:val="24"/>
          <w:lang w:eastAsia="es-CO"/>
        </w:rPr>
      </w:pPr>
    </w:p>
    <w:p w:rsidR="005C3368" w:rsidRPr="00BE6C27" w:rsidRDefault="005C3368" w:rsidP="005C3368">
      <w:pPr>
        <w:spacing w:after="0" w:line="240" w:lineRule="auto"/>
        <w:jc w:val="center"/>
        <w:rPr>
          <w:rFonts w:ascii="Arial" w:hAnsi="Arial" w:cs="Arial"/>
          <w:b/>
          <w:i/>
          <w:sz w:val="24"/>
          <w:szCs w:val="24"/>
          <w:lang w:eastAsia="es-CO"/>
        </w:rPr>
      </w:pPr>
      <w:r w:rsidRPr="00BE6C27">
        <w:rPr>
          <w:rFonts w:ascii="Arial" w:hAnsi="Arial" w:cs="Arial"/>
          <w:b/>
          <w:i/>
          <w:sz w:val="24"/>
          <w:szCs w:val="24"/>
          <w:lang w:eastAsia="es-CO"/>
        </w:rPr>
        <w:t>“Por la cual se crea la Cátedra de Ambiente y Desarrollo Sostenible en el país, se establecen apoyos financieros para investigación en temas medioambientales y se dictan otras disposiciones”</w:t>
      </w:r>
    </w:p>
    <w:p w:rsidR="005C3368" w:rsidRPr="00BE6C27" w:rsidRDefault="005C3368" w:rsidP="005C3368">
      <w:pPr>
        <w:spacing w:after="0" w:line="240" w:lineRule="auto"/>
        <w:rPr>
          <w:rFonts w:ascii="Arial" w:hAnsi="Arial" w:cs="Arial"/>
          <w:b/>
          <w:i/>
          <w:sz w:val="24"/>
          <w:szCs w:val="24"/>
          <w:lang w:eastAsia="es-CO"/>
        </w:rPr>
      </w:pPr>
    </w:p>
    <w:p w:rsidR="005C3368" w:rsidRPr="00B069FA" w:rsidRDefault="005C3368" w:rsidP="005C3368">
      <w:pPr>
        <w:autoSpaceDN w:val="0"/>
        <w:adjustRightInd w:val="0"/>
        <w:spacing w:after="0" w:line="240" w:lineRule="auto"/>
        <w:jc w:val="center"/>
        <w:textAlignment w:val="center"/>
        <w:rPr>
          <w:rFonts w:ascii="Arial" w:hAnsi="Arial" w:cs="Arial"/>
          <w:b/>
          <w:sz w:val="24"/>
          <w:szCs w:val="24"/>
          <w:lang w:val="es-ES_tradnl" w:eastAsia="es-CO"/>
        </w:rPr>
      </w:pPr>
      <w:r w:rsidRPr="00BE6C27">
        <w:rPr>
          <w:rFonts w:ascii="Arial" w:hAnsi="Arial" w:cs="Arial"/>
          <w:b/>
          <w:sz w:val="24"/>
          <w:szCs w:val="24"/>
          <w:lang w:val="es-ES_tradnl" w:eastAsia="es-CO"/>
        </w:rPr>
        <w:t>El Congreso de Colombia</w:t>
      </w:r>
    </w:p>
    <w:p w:rsidR="005C3368" w:rsidRPr="00BE6C27" w:rsidRDefault="005C3368" w:rsidP="005C3368">
      <w:pPr>
        <w:autoSpaceDN w:val="0"/>
        <w:adjustRightInd w:val="0"/>
        <w:spacing w:after="0" w:line="240" w:lineRule="auto"/>
        <w:jc w:val="both"/>
        <w:textAlignment w:val="center"/>
        <w:rPr>
          <w:rFonts w:ascii="Arial" w:hAnsi="Arial" w:cs="Arial"/>
          <w:b/>
          <w:sz w:val="24"/>
          <w:szCs w:val="24"/>
          <w:lang w:eastAsia="es-CO"/>
        </w:rPr>
      </w:pPr>
    </w:p>
    <w:p w:rsidR="005C3368" w:rsidRPr="00BE6C27" w:rsidRDefault="005C3368" w:rsidP="005C3368">
      <w:pPr>
        <w:autoSpaceDN w:val="0"/>
        <w:adjustRightInd w:val="0"/>
        <w:spacing w:after="0" w:line="240" w:lineRule="auto"/>
        <w:jc w:val="center"/>
        <w:textAlignment w:val="center"/>
        <w:rPr>
          <w:rFonts w:ascii="Arial" w:hAnsi="Arial" w:cs="Arial"/>
          <w:b/>
          <w:sz w:val="24"/>
          <w:szCs w:val="24"/>
          <w:lang w:val="es-ES_tradnl" w:eastAsia="es-CO"/>
        </w:rPr>
      </w:pPr>
      <w:r w:rsidRPr="00BE6C27">
        <w:rPr>
          <w:rFonts w:ascii="Arial" w:hAnsi="Arial" w:cs="Arial"/>
          <w:b/>
          <w:sz w:val="24"/>
          <w:szCs w:val="24"/>
          <w:lang w:val="es-ES_tradnl" w:eastAsia="es-CO"/>
        </w:rPr>
        <w:t>DECRETA:</w:t>
      </w:r>
    </w:p>
    <w:p w:rsidR="005C3368" w:rsidRPr="00BE6C27" w:rsidRDefault="005C3368" w:rsidP="005C3368">
      <w:pPr>
        <w:autoSpaceDN w:val="0"/>
        <w:adjustRightInd w:val="0"/>
        <w:spacing w:after="0" w:line="240" w:lineRule="auto"/>
        <w:jc w:val="both"/>
        <w:textAlignment w:val="center"/>
        <w:rPr>
          <w:rFonts w:ascii="Arial" w:hAnsi="Arial" w:cs="Arial"/>
          <w:sz w:val="24"/>
          <w:szCs w:val="24"/>
          <w:lang w:val="es-ES_tradnl" w:eastAsia="es-CO"/>
        </w:rPr>
      </w:pPr>
    </w:p>
    <w:p w:rsidR="005C3368" w:rsidRPr="00BE6C27" w:rsidRDefault="005C3368" w:rsidP="005C3368">
      <w:pPr>
        <w:autoSpaceDN w:val="0"/>
        <w:adjustRightInd w:val="0"/>
        <w:spacing w:after="0" w:line="240" w:lineRule="auto"/>
        <w:jc w:val="both"/>
        <w:textAlignment w:val="center"/>
        <w:rPr>
          <w:rFonts w:ascii="Arial" w:hAnsi="Arial" w:cs="Arial"/>
          <w:sz w:val="24"/>
          <w:szCs w:val="24"/>
          <w:lang w:val="es-ES_tradnl" w:eastAsia="es-CO"/>
        </w:rPr>
      </w:pPr>
      <w:r w:rsidRPr="00BE6C27">
        <w:rPr>
          <w:rFonts w:ascii="Arial" w:hAnsi="Arial" w:cs="Arial"/>
          <w:b/>
          <w:sz w:val="24"/>
          <w:szCs w:val="24"/>
          <w:lang w:val="es-ES_tradnl" w:eastAsia="es-CO"/>
        </w:rPr>
        <w:t xml:space="preserve">Artículo 1°. </w:t>
      </w:r>
      <w:r w:rsidRPr="00BE6C27">
        <w:rPr>
          <w:rFonts w:ascii="Arial" w:hAnsi="Arial" w:cs="Arial"/>
          <w:b/>
          <w:iCs/>
          <w:sz w:val="24"/>
          <w:szCs w:val="24"/>
          <w:lang w:val="es-ES_tradnl" w:eastAsia="es-CO"/>
        </w:rPr>
        <w:t>Objetivo</w:t>
      </w:r>
      <w:r w:rsidRPr="00BE6C27">
        <w:rPr>
          <w:rFonts w:ascii="Arial" w:hAnsi="Arial" w:cs="Arial"/>
          <w:sz w:val="24"/>
          <w:szCs w:val="24"/>
          <w:lang w:val="es-ES_tradnl" w:eastAsia="es-CO"/>
        </w:rPr>
        <w:t xml:space="preserve">. Buscando generar conciencia en torno a las problemáticas medioambientales que padece la humanidad e iniciativas concretas individuales y colectivas para mitigarla, se establece esta ley de fomento de la educación e investigación en temas relacionados con el medioambiente y el desarrollo sostenible. </w:t>
      </w:r>
    </w:p>
    <w:p w:rsidR="005C3368" w:rsidRPr="00BE6C27" w:rsidRDefault="005C3368" w:rsidP="005C3368">
      <w:pPr>
        <w:autoSpaceDN w:val="0"/>
        <w:adjustRightInd w:val="0"/>
        <w:spacing w:after="0" w:line="240" w:lineRule="auto"/>
        <w:jc w:val="both"/>
        <w:textAlignment w:val="center"/>
        <w:rPr>
          <w:rFonts w:ascii="Arial" w:hAnsi="Arial" w:cs="Arial"/>
          <w:sz w:val="24"/>
          <w:szCs w:val="24"/>
          <w:lang w:val="es-ES_tradnl" w:eastAsia="es-CO"/>
        </w:rPr>
      </w:pPr>
    </w:p>
    <w:p w:rsidR="005C3368" w:rsidRPr="00BE6C27" w:rsidRDefault="005C3368" w:rsidP="005C3368">
      <w:pPr>
        <w:autoSpaceDN w:val="0"/>
        <w:adjustRightInd w:val="0"/>
        <w:spacing w:after="0" w:line="240" w:lineRule="auto"/>
        <w:jc w:val="both"/>
        <w:textAlignment w:val="center"/>
        <w:rPr>
          <w:rFonts w:ascii="Arial" w:hAnsi="Arial" w:cs="Arial"/>
          <w:sz w:val="24"/>
          <w:szCs w:val="24"/>
          <w:lang w:val="es-ES_tradnl" w:eastAsia="es-CO"/>
        </w:rPr>
      </w:pPr>
      <w:r w:rsidRPr="00BE6C27">
        <w:rPr>
          <w:rFonts w:ascii="Arial" w:hAnsi="Arial" w:cs="Arial"/>
          <w:b/>
          <w:sz w:val="24"/>
          <w:szCs w:val="24"/>
          <w:lang w:val="es-ES_tradnl" w:eastAsia="es-CO"/>
        </w:rPr>
        <w:t>Artículo 2°. Cátedra de Ambiente y Desarrollo Sostenible.</w:t>
      </w:r>
      <w:r w:rsidRPr="00BE6C27">
        <w:rPr>
          <w:rFonts w:ascii="Arial" w:hAnsi="Arial" w:cs="Arial"/>
          <w:sz w:val="24"/>
          <w:szCs w:val="24"/>
          <w:lang w:val="es-ES_tradnl" w:eastAsia="es-CO"/>
        </w:rPr>
        <w:t xml:space="preserve"> Establézcase la Cátedra de Ambiente y Desarrollo Sostenible en todas las instituciones educativas de preescolar, básica y media como una asignatura independiente.</w:t>
      </w:r>
    </w:p>
    <w:p w:rsidR="005C3368" w:rsidRPr="00BE6C27" w:rsidRDefault="005C3368" w:rsidP="005C3368">
      <w:pPr>
        <w:autoSpaceDN w:val="0"/>
        <w:adjustRightInd w:val="0"/>
        <w:spacing w:after="0" w:line="240" w:lineRule="auto"/>
        <w:jc w:val="both"/>
        <w:textAlignment w:val="center"/>
        <w:rPr>
          <w:rFonts w:ascii="Arial" w:hAnsi="Arial" w:cs="Arial"/>
          <w:sz w:val="24"/>
          <w:szCs w:val="24"/>
          <w:lang w:val="es-ES_tradnl" w:eastAsia="es-CO"/>
        </w:rPr>
      </w:pPr>
    </w:p>
    <w:p w:rsidR="005C3368" w:rsidRPr="00BE6C27" w:rsidRDefault="005C3368" w:rsidP="005C3368">
      <w:pPr>
        <w:autoSpaceDN w:val="0"/>
        <w:adjustRightInd w:val="0"/>
        <w:spacing w:after="0" w:line="240" w:lineRule="auto"/>
        <w:jc w:val="both"/>
        <w:textAlignment w:val="center"/>
        <w:rPr>
          <w:rFonts w:ascii="Arial" w:hAnsi="Arial" w:cs="Arial"/>
          <w:sz w:val="24"/>
          <w:szCs w:val="24"/>
          <w:lang w:val="es-ES_tradnl" w:eastAsia="es-CO"/>
        </w:rPr>
      </w:pPr>
      <w:r w:rsidRPr="00BE6C27">
        <w:rPr>
          <w:rFonts w:ascii="Arial" w:hAnsi="Arial" w:cs="Arial"/>
          <w:b/>
          <w:sz w:val="24"/>
          <w:szCs w:val="24"/>
          <w:lang w:val="es-ES_tradnl" w:eastAsia="es-CO"/>
        </w:rPr>
        <w:t>Parágrafo 1°.</w:t>
      </w:r>
      <w:r w:rsidRPr="00BE6C27">
        <w:rPr>
          <w:rFonts w:ascii="Arial" w:hAnsi="Arial" w:cs="Arial"/>
          <w:sz w:val="24"/>
          <w:szCs w:val="24"/>
          <w:lang w:val="es-ES_tradnl" w:eastAsia="es-CO"/>
        </w:rPr>
        <w:t xml:space="preserve"> En observancia del principio de autonomía universitaria, cada institución de educación superior desarrollará la Cátedra de Ambiente y Desarrollo Sostenible, en concordancia con sus programas académicos y su modelo educativo. </w:t>
      </w:r>
    </w:p>
    <w:p w:rsidR="005C3368" w:rsidRPr="00BE6C27" w:rsidRDefault="005C3368" w:rsidP="005C3368">
      <w:pPr>
        <w:autoSpaceDN w:val="0"/>
        <w:adjustRightInd w:val="0"/>
        <w:spacing w:after="0" w:line="240" w:lineRule="auto"/>
        <w:jc w:val="both"/>
        <w:textAlignment w:val="center"/>
        <w:rPr>
          <w:rFonts w:ascii="Arial" w:hAnsi="Arial" w:cs="Arial"/>
          <w:sz w:val="24"/>
          <w:szCs w:val="24"/>
          <w:lang w:val="es-ES_tradnl" w:eastAsia="es-CO"/>
        </w:rPr>
      </w:pPr>
    </w:p>
    <w:p w:rsidR="005C3368" w:rsidRPr="00BE6C27" w:rsidRDefault="005C3368" w:rsidP="005C3368">
      <w:pPr>
        <w:autoSpaceDN w:val="0"/>
        <w:adjustRightInd w:val="0"/>
        <w:spacing w:after="0" w:line="240" w:lineRule="auto"/>
        <w:jc w:val="both"/>
        <w:textAlignment w:val="center"/>
        <w:rPr>
          <w:rFonts w:ascii="Arial" w:hAnsi="Arial" w:cs="Arial"/>
          <w:sz w:val="24"/>
          <w:szCs w:val="24"/>
          <w:lang w:val="es-ES_tradnl" w:eastAsia="es-CO"/>
        </w:rPr>
      </w:pPr>
      <w:r w:rsidRPr="00BE6C27">
        <w:rPr>
          <w:rFonts w:ascii="Arial" w:hAnsi="Arial" w:cs="Arial"/>
          <w:b/>
          <w:sz w:val="24"/>
          <w:szCs w:val="24"/>
          <w:lang w:val="es-ES_tradnl" w:eastAsia="es-CO"/>
        </w:rPr>
        <w:t>Parágrafo 2°.</w:t>
      </w:r>
      <w:r w:rsidRPr="00BE6C27">
        <w:rPr>
          <w:rFonts w:ascii="Arial" w:hAnsi="Arial" w:cs="Arial"/>
          <w:sz w:val="24"/>
          <w:szCs w:val="24"/>
          <w:lang w:val="es-ES_tradnl" w:eastAsia="es-CO"/>
        </w:rPr>
        <w:t xml:space="preserve"> Aquellas instituciones que cuenten con asignaturas similares o relacionadas podrán adaptar su contenido a los criterios que defina esta ley para la Cátedra de Ambiente y Desarrollo Sostenible.</w:t>
      </w:r>
    </w:p>
    <w:p w:rsidR="005C3368" w:rsidRPr="00BE6C27" w:rsidRDefault="005C3368" w:rsidP="005C3368">
      <w:pPr>
        <w:autoSpaceDN w:val="0"/>
        <w:adjustRightInd w:val="0"/>
        <w:spacing w:after="0" w:line="240" w:lineRule="auto"/>
        <w:jc w:val="both"/>
        <w:textAlignment w:val="center"/>
        <w:rPr>
          <w:rFonts w:ascii="Arial" w:hAnsi="Arial" w:cs="Arial"/>
          <w:sz w:val="24"/>
          <w:szCs w:val="24"/>
          <w:lang w:val="es-ES_tradnl" w:eastAsia="es-CO"/>
        </w:rPr>
      </w:pPr>
    </w:p>
    <w:p w:rsidR="005C3368" w:rsidRPr="00BE6C27" w:rsidRDefault="005C3368" w:rsidP="005C3368">
      <w:pPr>
        <w:autoSpaceDN w:val="0"/>
        <w:adjustRightInd w:val="0"/>
        <w:spacing w:after="0" w:line="240" w:lineRule="auto"/>
        <w:jc w:val="both"/>
        <w:textAlignment w:val="center"/>
        <w:rPr>
          <w:rFonts w:ascii="Arial" w:hAnsi="Arial" w:cs="Arial"/>
          <w:sz w:val="24"/>
          <w:szCs w:val="24"/>
          <w:lang w:val="es-ES_tradnl" w:eastAsia="es-CO"/>
        </w:rPr>
      </w:pPr>
      <w:r w:rsidRPr="00BE6C27">
        <w:rPr>
          <w:rFonts w:ascii="Arial" w:hAnsi="Arial" w:cs="Arial"/>
          <w:b/>
          <w:bCs/>
          <w:sz w:val="24"/>
          <w:szCs w:val="24"/>
          <w:lang w:eastAsia="es-CO"/>
        </w:rPr>
        <w:t>Parágrafo 3°.</w:t>
      </w:r>
      <w:r w:rsidRPr="00BE6C27">
        <w:rPr>
          <w:rFonts w:ascii="Arial" w:hAnsi="Arial" w:cs="Arial"/>
          <w:sz w:val="24"/>
          <w:szCs w:val="24"/>
          <w:lang w:eastAsia="es-CO"/>
        </w:rPr>
        <w:t xml:space="preserve"> La </w:t>
      </w:r>
      <w:r w:rsidRPr="00BE6C27">
        <w:rPr>
          <w:rFonts w:ascii="Arial" w:hAnsi="Arial" w:cs="Arial"/>
          <w:sz w:val="24"/>
          <w:szCs w:val="24"/>
          <w:lang w:val="es-ES_tradnl" w:eastAsia="es-CO"/>
        </w:rPr>
        <w:t>Cátedra Medioambiental tendrá tres objetivos:</w:t>
      </w:r>
    </w:p>
    <w:p w:rsidR="005C3368" w:rsidRPr="00BE6C27" w:rsidRDefault="005C3368" w:rsidP="005C3368">
      <w:pPr>
        <w:pStyle w:val="Prrafodelista"/>
        <w:numPr>
          <w:ilvl w:val="0"/>
          <w:numId w:val="30"/>
        </w:numPr>
        <w:autoSpaceDN w:val="0"/>
        <w:adjustRightInd w:val="0"/>
        <w:spacing w:after="0" w:line="240" w:lineRule="auto"/>
        <w:jc w:val="both"/>
        <w:textAlignment w:val="center"/>
        <w:rPr>
          <w:rFonts w:ascii="Arial" w:eastAsia="Times New Roman" w:hAnsi="Arial" w:cs="Arial"/>
          <w:sz w:val="24"/>
          <w:szCs w:val="24"/>
          <w:lang w:val="es-ES_tradnl" w:eastAsia="es-CO"/>
        </w:rPr>
      </w:pPr>
      <w:r w:rsidRPr="00BE6C27">
        <w:rPr>
          <w:rFonts w:ascii="Arial" w:eastAsia="Times New Roman" w:hAnsi="Arial" w:cs="Arial"/>
          <w:sz w:val="24"/>
          <w:szCs w:val="24"/>
          <w:lang w:val="es-ES_tradnl" w:eastAsia="es-CO"/>
        </w:rPr>
        <w:t xml:space="preserve">Crear conciencia en torno al cambio climático y demás problemáticas que afectan el medioambiente. </w:t>
      </w:r>
    </w:p>
    <w:p w:rsidR="005C3368" w:rsidRPr="00BE6C27" w:rsidRDefault="005C3368" w:rsidP="005C3368">
      <w:pPr>
        <w:pStyle w:val="Prrafodelista"/>
        <w:numPr>
          <w:ilvl w:val="0"/>
          <w:numId w:val="30"/>
        </w:numPr>
        <w:autoSpaceDN w:val="0"/>
        <w:adjustRightInd w:val="0"/>
        <w:spacing w:after="0" w:line="240" w:lineRule="auto"/>
        <w:jc w:val="both"/>
        <w:textAlignment w:val="center"/>
        <w:rPr>
          <w:rFonts w:ascii="Arial" w:eastAsia="Times New Roman" w:hAnsi="Arial" w:cs="Arial"/>
          <w:sz w:val="24"/>
          <w:szCs w:val="24"/>
          <w:lang w:val="es-ES_tradnl" w:eastAsia="es-CO"/>
        </w:rPr>
      </w:pPr>
      <w:r w:rsidRPr="00BE6C27">
        <w:rPr>
          <w:rFonts w:ascii="Arial" w:eastAsia="Times New Roman" w:hAnsi="Arial" w:cs="Arial"/>
          <w:sz w:val="24"/>
          <w:szCs w:val="24"/>
          <w:lang w:val="es-ES_tradnl" w:eastAsia="es-CO"/>
        </w:rPr>
        <w:t>Dar a conocer los Objetivos del Desarrollo Sostenible 2030 de la Organización de Naciones Unidas – en adelante, ODS –.</w:t>
      </w:r>
    </w:p>
    <w:p w:rsidR="005C3368" w:rsidRPr="00BE6C27" w:rsidRDefault="005C3368" w:rsidP="005C3368">
      <w:pPr>
        <w:pStyle w:val="Prrafodelista"/>
        <w:numPr>
          <w:ilvl w:val="0"/>
          <w:numId w:val="30"/>
        </w:numPr>
        <w:autoSpaceDN w:val="0"/>
        <w:adjustRightInd w:val="0"/>
        <w:spacing w:after="0" w:line="240" w:lineRule="auto"/>
        <w:jc w:val="both"/>
        <w:textAlignment w:val="center"/>
        <w:rPr>
          <w:rFonts w:ascii="Arial" w:eastAsia="Times New Roman" w:hAnsi="Arial" w:cs="Arial"/>
          <w:sz w:val="24"/>
          <w:szCs w:val="24"/>
          <w:lang w:val="es-ES_tradnl" w:eastAsia="es-CO"/>
        </w:rPr>
      </w:pPr>
      <w:r w:rsidRPr="00BE6C27">
        <w:rPr>
          <w:rFonts w:ascii="Arial" w:eastAsia="Times New Roman" w:hAnsi="Arial" w:cs="Arial"/>
          <w:sz w:val="24"/>
          <w:szCs w:val="24"/>
          <w:lang w:val="es-ES_tradnl" w:eastAsia="es-CO"/>
        </w:rPr>
        <w:t>Fomentar una cultura de cuidado del ambiente y cumplimiento de los ODS a través de estrategias y acciones concretas, tanto individuales como colectivas.</w:t>
      </w:r>
    </w:p>
    <w:p w:rsidR="005C3368" w:rsidRPr="00BE6C27" w:rsidRDefault="005C3368" w:rsidP="005C3368">
      <w:pPr>
        <w:autoSpaceDN w:val="0"/>
        <w:adjustRightInd w:val="0"/>
        <w:spacing w:after="0" w:line="240" w:lineRule="auto"/>
        <w:jc w:val="both"/>
        <w:textAlignment w:val="center"/>
        <w:rPr>
          <w:rFonts w:ascii="Arial" w:hAnsi="Arial" w:cs="Arial"/>
          <w:sz w:val="24"/>
          <w:szCs w:val="24"/>
          <w:lang w:val="es-ES_tradnl" w:eastAsia="es-CO"/>
        </w:rPr>
      </w:pPr>
    </w:p>
    <w:p w:rsidR="005C3368" w:rsidRPr="00BE6C27" w:rsidRDefault="005C3368" w:rsidP="005C3368">
      <w:pPr>
        <w:autoSpaceDN w:val="0"/>
        <w:adjustRightInd w:val="0"/>
        <w:spacing w:after="0" w:line="240" w:lineRule="auto"/>
        <w:jc w:val="both"/>
        <w:textAlignment w:val="center"/>
        <w:rPr>
          <w:rFonts w:ascii="Arial" w:hAnsi="Arial" w:cs="Arial"/>
          <w:b/>
          <w:sz w:val="24"/>
          <w:szCs w:val="24"/>
          <w:lang w:val="es-ES_tradnl" w:eastAsia="es-CO"/>
        </w:rPr>
      </w:pPr>
      <w:r w:rsidRPr="00BE6C27">
        <w:rPr>
          <w:rFonts w:ascii="Arial" w:hAnsi="Arial" w:cs="Arial"/>
          <w:b/>
          <w:bCs/>
          <w:sz w:val="24"/>
          <w:szCs w:val="24"/>
          <w:lang w:eastAsia="es-CO"/>
        </w:rPr>
        <w:t>Parágrafo 4°.</w:t>
      </w:r>
      <w:r w:rsidRPr="00BE6C27">
        <w:rPr>
          <w:rFonts w:ascii="Arial" w:hAnsi="Arial" w:cs="Arial"/>
          <w:sz w:val="24"/>
          <w:szCs w:val="24"/>
          <w:lang w:eastAsia="es-CO"/>
        </w:rPr>
        <w:t> </w:t>
      </w:r>
      <w:r>
        <w:rPr>
          <w:rFonts w:ascii="Arial" w:hAnsi="Arial" w:cs="Arial"/>
          <w:sz w:val="24"/>
          <w:szCs w:val="24"/>
          <w:lang w:val="es-ES_tradnl" w:eastAsia="es-CO"/>
        </w:rPr>
        <w:t>L</w:t>
      </w:r>
      <w:r w:rsidRPr="00BE6C27">
        <w:rPr>
          <w:rFonts w:ascii="Arial" w:hAnsi="Arial" w:cs="Arial"/>
          <w:sz w:val="24"/>
          <w:szCs w:val="24"/>
          <w:lang w:val="es-ES_tradnl" w:eastAsia="es-CO"/>
        </w:rPr>
        <w:t>a Cátedra de Ambiente y Desarrollo Sostenible será obligatori</w:t>
      </w:r>
      <w:r>
        <w:rPr>
          <w:rFonts w:ascii="Arial" w:hAnsi="Arial" w:cs="Arial"/>
          <w:sz w:val="24"/>
          <w:szCs w:val="24"/>
          <w:lang w:val="es-ES_tradnl" w:eastAsia="es-CO"/>
        </w:rPr>
        <w:t>a</w:t>
      </w:r>
      <w:r w:rsidRPr="00BE6C27">
        <w:rPr>
          <w:rFonts w:ascii="Arial" w:hAnsi="Arial" w:cs="Arial"/>
          <w:sz w:val="24"/>
          <w:szCs w:val="24"/>
          <w:lang w:val="es-ES_tradnl" w:eastAsia="es-CO"/>
        </w:rPr>
        <w:t>.</w:t>
      </w:r>
    </w:p>
    <w:p w:rsidR="005C3368" w:rsidRPr="00BE6C27" w:rsidRDefault="005C3368" w:rsidP="005C3368">
      <w:pPr>
        <w:autoSpaceDN w:val="0"/>
        <w:adjustRightInd w:val="0"/>
        <w:spacing w:after="0" w:line="240" w:lineRule="auto"/>
        <w:jc w:val="both"/>
        <w:textAlignment w:val="center"/>
        <w:rPr>
          <w:rFonts w:ascii="Arial" w:hAnsi="Arial" w:cs="Arial"/>
          <w:sz w:val="24"/>
          <w:szCs w:val="24"/>
          <w:lang w:eastAsia="es-CO"/>
        </w:rPr>
      </w:pPr>
      <w:r w:rsidRPr="00BE6C27">
        <w:rPr>
          <w:rFonts w:ascii="Arial" w:hAnsi="Arial" w:cs="Arial"/>
          <w:b/>
          <w:sz w:val="24"/>
          <w:szCs w:val="24"/>
          <w:lang w:val="es-ES_tradnl" w:eastAsia="es-CO"/>
        </w:rPr>
        <w:lastRenderedPageBreak/>
        <w:t xml:space="preserve">Artículo 3°. </w:t>
      </w:r>
      <w:r w:rsidRPr="00BE6C27">
        <w:rPr>
          <w:rFonts w:ascii="Arial" w:hAnsi="Arial" w:cs="Arial"/>
          <w:sz w:val="24"/>
          <w:szCs w:val="24"/>
          <w:lang w:eastAsia="es-CO"/>
        </w:rPr>
        <w:t xml:space="preserve">El desarrollo de la </w:t>
      </w:r>
      <w:r w:rsidRPr="00BE6C27">
        <w:rPr>
          <w:rFonts w:ascii="Arial" w:hAnsi="Arial" w:cs="Arial"/>
          <w:sz w:val="24"/>
          <w:szCs w:val="24"/>
          <w:lang w:val="es-ES_tradnl" w:eastAsia="es-CO"/>
        </w:rPr>
        <w:t>Cátedra de Ambiente y Desarrollo Sostenible</w:t>
      </w:r>
      <w:r w:rsidRPr="00BE6C27">
        <w:rPr>
          <w:rFonts w:ascii="Arial" w:hAnsi="Arial" w:cs="Arial"/>
          <w:sz w:val="24"/>
          <w:szCs w:val="24"/>
          <w:lang w:eastAsia="es-CO"/>
        </w:rPr>
        <w:t xml:space="preserve"> se ceñirá a un </w:t>
      </w:r>
      <w:proofErr w:type="spellStart"/>
      <w:r w:rsidRPr="00BE6C27">
        <w:rPr>
          <w:rFonts w:ascii="Arial" w:hAnsi="Arial" w:cs="Arial"/>
          <w:sz w:val="24"/>
          <w:szCs w:val="24"/>
          <w:lang w:eastAsia="es-CO"/>
        </w:rPr>
        <w:t>pénsum</w:t>
      </w:r>
      <w:proofErr w:type="spellEnd"/>
      <w:r w:rsidRPr="00BE6C27">
        <w:rPr>
          <w:rFonts w:ascii="Arial" w:hAnsi="Arial" w:cs="Arial"/>
          <w:sz w:val="24"/>
          <w:szCs w:val="24"/>
          <w:lang w:eastAsia="es-CO"/>
        </w:rPr>
        <w:t xml:space="preserve"> académico flexible, el cual será el punto de partida para que cada institución educativa lo adapte de acuerdo con las circunstancias académicas y de tiempo, modo y lugar que sean pertinentes.</w:t>
      </w:r>
    </w:p>
    <w:p w:rsidR="005C3368" w:rsidRPr="00BE6C27" w:rsidRDefault="005C3368" w:rsidP="005C3368">
      <w:pPr>
        <w:autoSpaceDN w:val="0"/>
        <w:adjustRightInd w:val="0"/>
        <w:spacing w:after="0" w:line="240" w:lineRule="auto"/>
        <w:jc w:val="both"/>
        <w:textAlignment w:val="center"/>
        <w:rPr>
          <w:rFonts w:ascii="Arial" w:hAnsi="Arial" w:cs="Arial"/>
          <w:sz w:val="24"/>
          <w:szCs w:val="24"/>
          <w:lang w:eastAsia="es-CO"/>
        </w:rPr>
      </w:pPr>
    </w:p>
    <w:p w:rsidR="005C3368" w:rsidRPr="00BE6C27" w:rsidRDefault="005C3368" w:rsidP="005C3368">
      <w:pPr>
        <w:autoSpaceDN w:val="0"/>
        <w:adjustRightInd w:val="0"/>
        <w:spacing w:after="0" w:line="240" w:lineRule="auto"/>
        <w:jc w:val="both"/>
        <w:textAlignment w:val="center"/>
        <w:rPr>
          <w:rFonts w:ascii="Arial" w:hAnsi="Arial" w:cs="Arial"/>
          <w:sz w:val="24"/>
          <w:szCs w:val="24"/>
          <w:lang w:val="es-ES_tradnl" w:eastAsia="es-CO"/>
        </w:rPr>
      </w:pPr>
      <w:r w:rsidRPr="00BE6C27">
        <w:rPr>
          <w:rFonts w:ascii="Arial" w:hAnsi="Arial" w:cs="Arial"/>
          <w:sz w:val="24"/>
          <w:szCs w:val="24"/>
          <w:lang w:val="es-ES_tradnl" w:eastAsia="es-CO"/>
        </w:rPr>
        <w:t>La estructura y funcionamiento de la cátedra serán determinados por el reglamento correspondiente que deberá expedir el Gobierno Nacional dentro de los seis (6) meses siguientes a la expedición de la presente ley a través del Ministerio de Educación, quien deberá coordinar la reglamentación con los Ministerios de Ambiente y Desarrollo Sostenible y de Cultura.</w:t>
      </w:r>
    </w:p>
    <w:p w:rsidR="005C3368" w:rsidRPr="00BE6C27" w:rsidRDefault="005C3368" w:rsidP="005C3368">
      <w:pPr>
        <w:autoSpaceDN w:val="0"/>
        <w:adjustRightInd w:val="0"/>
        <w:spacing w:after="0" w:line="240" w:lineRule="auto"/>
        <w:jc w:val="both"/>
        <w:textAlignment w:val="center"/>
        <w:rPr>
          <w:rFonts w:ascii="Arial" w:hAnsi="Arial" w:cs="Arial"/>
          <w:sz w:val="24"/>
          <w:szCs w:val="24"/>
          <w:lang w:val="es-ES_tradnl" w:eastAsia="es-CO"/>
        </w:rPr>
      </w:pPr>
    </w:p>
    <w:p w:rsidR="005C3368" w:rsidRDefault="005C3368" w:rsidP="005C3368">
      <w:pPr>
        <w:autoSpaceDN w:val="0"/>
        <w:adjustRightInd w:val="0"/>
        <w:spacing w:after="0" w:line="240" w:lineRule="auto"/>
        <w:jc w:val="both"/>
        <w:textAlignment w:val="center"/>
        <w:rPr>
          <w:rFonts w:ascii="Arial" w:hAnsi="Arial" w:cs="Arial"/>
          <w:sz w:val="24"/>
          <w:szCs w:val="24"/>
          <w:lang w:eastAsia="es-CO"/>
        </w:rPr>
      </w:pPr>
      <w:r w:rsidRPr="00BE6C27">
        <w:rPr>
          <w:rFonts w:ascii="Arial" w:hAnsi="Arial" w:cs="Arial"/>
          <w:b/>
          <w:bCs/>
          <w:sz w:val="24"/>
          <w:szCs w:val="24"/>
          <w:lang w:eastAsia="es-CO"/>
        </w:rPr>
        <w:t>Parágrafo</w:t>
      </w:r>
      <w:r>
        <w:rPr>
          <w:rFonts w:ascii="Arial" w:hAnsi="Arial" w:cs="Arial"/>
          <w:b/>
          <w:bCs/>
          <w:sz w:val="24"/>
          <w:szCs w:val="24"/>
          <w:lang w:eastAsia="es-CO"/>
        </w:rPr>
        <w:t xml:space="preserve"> 1</w:t>
      </w:r>
      <w:r w:rsidRPr="00BE6C27">
        <w:rPr>
          <w:rFonts w:ascii="Arial" w:hAnsi="Arial" w:cs="Arial"/>
          <w:b/>
          <w:bCs/>
          <w:sz w:val="24"/>
          <w:szCs w:val="24"/>
          <w:lang w:eastAsia="es-CO"/>
        </w:rPr>
        <w:t>.</w:t>
      </w:r>
      <w:r w:rsidRPr="00BE6C27">
        <w:rPr>
          <w:rFonts w:ascii="Arial" w:hAnsi="Arial" w:cs="Arial"/>
          <w:sz w:val="24"/>
          <w:szCs w:val="24"/>
          <w:lang w:eastAsia="es-CO"/>
        </w:rPr>
        <w:t xml:space="preserve"> Para la construcción de dicho reglamento, el Gobierno nacional podrá consultar a académicos nacionales </w:t>
      </w:r>
      <w:r>
        <w:rPr>
          <w:rFonts w:ascii="Arial" w:hAnsi="Arial" w:cs="Arial"/>
          <w:sz w:val="24"/>
          <w:szCs w:val="24"/>
          <w:lang w:eastAsia="es-CO"/>
        </w:rPr>
        <w:t>e</w:t>
      </w:r>
      <w:r w:rsidRPr="00BE6C27">
        <w:rPr>
          <w:rFonts w:ascii="Arial" w:hAnsi="Arial" w:cs="Arial"/>
          <w:sz w:val="24"/>
          <w:szCs w:val="24"/>
          <w:lang w:eastAsia="es-CO"/>
        </w:rPr>
        <w:t xml:space="preserve"> internacionales </w:t>
      </w:r>
      <w:r>
        <w:rPr>
          <w:rFonts w:ascii="Arial" w:hAnsi="Arial" w:cs="Arial"/>
          <w:sz w:val="24"/>
          <w:szCs w:val="24"/>
          <w:lang w:eastAsia="es-CO"/>
        </w:rPr>
        <w:t>expertos en dichos temas.</w:t>
      </w:r>
      <w:r w:rsidRPr="00BE6C27">
        <w:rPr>
          <w:rFonts w:ascii="Arial" w:hAnsi="Arial" w:cs="Arial"/>
          <w:sz w:val="24"/>
          <w:szCs w:val="24"/>
          <w:lang w:eastAsia="es-CO"/>
        </w:rPr>
        <w:t xml:space="preserve"> </w:t>
      </w:r>
    </w:p>
    <w:p w:rsidR="005C3368" w:rsidRDefault="005C3368" w:rsidP="005C3368">
      <w:pPr>
        <w:autoSpaceDN w:val="0"/>
        <w:adjustRightInd w:val="0"/>
        <w:spacing w:after="0" w:line="240" w:lineRule="auto"/>
        <w:jc w:val="both"/>
        <w:textAlignment w:val="center"/>
        <w:rPr>
          <w:rFonts w:ascii="Arial" w:hAnsi="Arial" w:cs="Arial"/>
          <w:sz w:val="24"/>
          <w:szCs w:val="24"/>
          <w:lang w:eastAsia="es-CO"/>
        </w:rPr>
      </w:pPr>
    </w:p>
    <w:p w:rsidR="005C3368" w:rsidRPr="00BE6C27" w:rsidRDefault="005C3368" w:rsidP="005C3368">
      <w:pPr>
        <w:autoSpaceDN w:val="0"/>
        <w:adjustRightInd w:val="0"/>
        <w:spacing w:after="0" w:line="240" w:lineRule="auto"/>
        <w:jc w:val="both"/>
        <w:textAlignment w:val="center"/>
        <w:rPr>
          <w:rFonts w:ascii="Arial" w:hAnsi="Arial" w:cs="Arial"/>
          <w:sz w:val="24"/>
          <w:szCs w:val="24"/>
          <w:lang w:eastAsia="es-CO"/>
        </w:rPr>
      </w:pPr>
      <w:r w:rsidRPr="00BE6C27">
        <w:rPr>
          <w:rFonts w:ascii="Arial" w:hAnsi="Arial" w:cs="Arial"/>
          <w:b/>
          <w:bCs/>
          <w:sz w:val="24"/>
          <w:szCs w:val="24"/>
          <w:lang w:eastAsia="es-CO"/>
        </w:rPr>
        <w:t>Parágrafo</w:t>
      </w:r>
      <w:r>
        <w:rPr>
          <w:rFonts w:ascii="Arial" w:hAnsi="Arial" w:cs="Arial"/>
          <w:b/>
          <w:bCs/>
          <w:sz w:val="24"/>
          <w:szCs w:val="24"/>
          <w:lang w:eastAsia="es-CO"/>
        </w:rPr>
        <w:t xml:space="preserve"> 2</w:t>
      </w:r>
      <w:r w:rsidRPr="00BE6C27">
        <w:rPr>
          <w:rFonts w:ascii="Arial" w:hAnsi="Arial" w:cs="Arial"/>
          <w:b/>
          <w:bCs/>
          <w:sz w:val="24"/>
          <w:szCs w:val="24"/>
          <w:lang w:eastAsia="es-CO"/>
        </w:rPr>
        <w:t>.</w:t>
      </w:r>
      <w:r>
        <w:rPr>
          <w:rFonts w:ascii="Arial" w:hAnsi="Arial" w:cs="Arial"/>
          <w:sz w:val="24"/>
          <w:szCs w:val="24"/>
          <w:lang w:eastAsia="es-CO"/>
        </w:rPr>
        <w:t xml:space="preserve"> </w:t>
      </w:r>
      <w:r w:rsidRPr="00BE6C27">
        <w:rPr>
          <w:rFonts w:ascii="Arial" w:hAnsi="Arial" w:cs="Arial"/>
          <w:iCs/>
          <w:sz w:val="24"/>
          <w:szCs w:val="24"/>
          <w:lang w:val="es-ES_tradnl" w:eastAsia="es-CO"/>
        </w:rPr>
        <w:t xml:space="preserve">Las instituciones educativas de preescolar, básica y media, incluirán en sus respectivos planes de estudio la </w:t>
      </w:r>
      <w:r w:rsidRPr="00BE6C27">
        <w:rPr>
          <w:rFonts w:ascii="Arial" w:hAnsi="Arial" w:cs="Arial"/>
          <w:sz w:val="24"/>
          <w:szCs w:val="24"/>
          <w:lang w:val="es-ES_tradnl" w:eastAsia="es-CO"/>
        </w:rPr>
        <w:t>Cátedra de Ambiente y Desarrollo Sostenible</w:t>
      </w:r>
      <w:r w:rsidRPr="00BE6C27">
        <w:rPr>
          <w:rFonts w:ascii="Arial" w:hAnsi="Arial" w:cs="Arial"/>
          <w:iCs/>
          <w:sz w:val="24"/>
          <w:szCs w:val="24"/>
          <w:lang w:val="es-ES_tradnl" w:eastAsia="es-CO"/>
        </w:rPr>
        <w:t>, de acuerdo con la reglamentación que en virtud del artículo 3° de la presente ley, expida el Gobierno Nacional.</w:t>
      </w:r>
    </w:p>
    <w:p w:rsidR="005C3368" w:rsidRPr="00BE6C27" w:rsidRDefault="005C3368" w:rsidP="005C3368">
      <w:pPr>
        <w:autoSpaceDN w:val="0"/>
        <w:adjustRightInd w:val="0"/>
        <w:spacing w:after="0" w:line="240" w:lineRule="auto"/>
        <w:jc w:val="both"/>
        <w:textAlignment w:val="center"/>
        <w:rPr>
          <w:rFonts w:ascii="Arial" w:hAnsi="Arial" w:cs="Arial"/>
          <w:sz w:val="24"/>
          <w:szCs w:val="24"/>
          <w:lang w:eastAsia="es-CO"/>
        </w:rPr>
      </w:pPr>
    </w:p>
    <w:p w:rsidR="005C3368" w:rsidRPr="00BE6C27" w:rsidRDefault="005C3368" w:rsidP="005C3368">
      <w:pPr>
        <w:autoSpaceDN w:val="0"/>
        <w:adjustRightInd w:val="0"/>
        <w:spacing w:after="0" w:line="240" w:lineRule="auto"/>
        <w:jc w:val="both"/>
        <w:textAlignment w:val="center"/>
        <w:rPr>
          <w:rFonts w:ascii="Arial" w:hAnsi="Arial" w:cs="Arial"/>
          <w:b/>
          <w:iCs/>
          <w:sz w:val="24"/>
          <w:szCs w:val="24"/>
          <w:lang w:val="es-ES_tradnl" w:eastAsia="es-CO"/>
        </w:rPr>
      </w:pPr>
      <w:r w:rsidRPr="00BE6C27">
        <w:rPr>
          <w:rFonts w:ascii="Arial" w:hAnsi="Arial" w:cs="Arial"/>
          <w:b/>
          <w:sz w:val="24"/>
          <w:szCs w:val="24"/>
          <w:lang w:val="es-ES_tradnl" w:eastAsia="es-CO"/>
        </w:rPr>
        <w:t xml:space="preserve">Artículo 4°. </w:t>
      </w:r>
      <w:r w:rsidRPr="00BE6C27">
        <w:rPr>
          <w:rFonts w:ascii="Arial" w:hAnsi="Arial" w:cs="Arial"/>
          <w:sz w:val="24"/>
          <w:szCs w:val="24"/>
          <w:lang w:eastAsia="es-CO"/>
        </w:rPr>
        <w:t xml:space="preserve">El Plan Nacional de Desarrollo Educativo de que trata el artículo 72 de la Ley 115 de 1994 deberá tener en cuenta la </w:t>
      </w:r>
      <w:r w:rsidRPr="00BE6C27">
        <w:rPr>
          <w:rFonts w:ascii="Arial" w:hAnsi="Arial" w:cs="Arial"/>
          <w:sz w:val="24"/>
          <w:szCs w:val="24"/>
          <w:lang w:val="es-ES_tradnl" w:eastAsia="es-CO"/>
        </w:rPr>
        <w:t>Cátedra de Ambiente y Desarrollo Sostenible</w:t>
      </w:r>
      <w:r w:rsidRPr="00BE6C27">
        <w:rPr>
          <w:rFonts w:ascii="Arial" w:hAnsi="Arial" w:cs="Arial"/>
          <w:sz w:val="24"/>
          <w:szCs w:val="24"/>
          <w:lang w:eastAsia="es-CO"/>
        </w:rPr>
        <w:t xml:space="preserve"> como un factor determinante para su ejecución.</w:t>
      </w:r>
    </w:p>
    <w:p w:rsidR="005C3368" w:rsidRPr="00BE6C27" w:rsidRDefault="005C3368" w:rsidP="005C3368">
      <w:pPr>
        <w:autoSpaceDN w:val="0"/>
        <w:adjustRightInd w:val="0"/>
        <w:spacing w:after="0" w:line="240" w:lineRule="auto"/>
        <w:jc w:val="both"/>
        <w:textAlignment w:val="center"/>
        <w:rPr>
          <w:rFonts w:ascii="Arial" w:hAnsi="Arial" w:cs="Arial"/>
          <w:sz w:val="24"/>
          <w:szCs w:val="24"/>
          <w:lang w:eastAsia="es-CO"/>
        </w:rPr>
      </w:pPr>
    </w:p>
    <w:p w:rsidR="005C3368" w:rsidRPr="00BE6C27" w:rsidRDefault="005C3368" w:rsidP="005C3368">
      <w:pPr>
        <w:autoSpaceDN w:val="0"/>
        <w:adjustRightInd w:val="0"/>
        <w:spacing w:after="0" w:line="240" w:lineRule="auto"/>
        <w:jc w:val="both"/>
        <w:textAlignment w:val="center"/>
        <w:rPr>
          <w:rFonts w:ascii="Arial" w:hAnsi="Arial" w:cs="Arial"/>
          <w:sz w:val="24"/>
          <w:szCs w:val="24"/>
          <w:lang w:eastAsia="es-CO"/>
        </w:rPr>
      </w:pPr>
      <w:r>
        <w:rPr>
          <w:rFonts w:ascii="Arial" w:hAnsi="Arial" w:cs="Arial"/>
          <w:b/>
          <w:sz w:val="24"/>
          <w:szCs w:val="24"/>
          <w:lang w:eastAsia="es-CO"/>
        </w:rPr>
        <w:t>Artículo 5</w:t>
      </w:r>
      <w:r w:rsidRPr="00BE6C27">
        <w:rPr>
          <w:rFonts w:ascii="Arial" w:hAnsi="Arial" w:cs="Arial"/>
          <w:b/>
          <w:sz w:val="24"/>
          <w:szCs w:val="24"/>
          <w:lang w:eastAsia="es-CO"/>
        </w:rPr>
        <w:t xml:space="preserve">°. Programa de Becas de Posgrado para maestrías y doctorados enfocados en programas de </w:t>
      </w:r>
      <w:r w:rsidRPr="00BE6C27">
        <w:rPr>
          <w:rFonts w:ascii="Arial" w:hAnsi="Arial" w:cs="Arial"/>
          <w:b/>
          <w:sz w:val="24"/>
          <w:szCs w:val="24"/>
          <w:lang w:val="es-ES_tradnl" w:eastAsia="es-CO"/>
        </w:rPr>
        <w:t>Ambiente y Desarrollo Sostenible.</w:t>
      </w:r>
      <w:r w:rsidRPr="00BE6C27">
        <w:rPr>
          <w:rFonts w:ascii="Arial" w:hAnsi="Arial" w:cs="Arial"/>
          <w:sz w:val="24"/>
          <w:szCs w:val="24"/>
          <w:lang w:eastAsia="es-CO"/>
        </w:rPr>
        <w:t xml:space="preserve"> Créese el Programa de Becas de Posgrado para maestrías y doctorados enfocados en programas de </w:t>
      </w:r>
      <w:r w:rsidRPr="00BE6C27">
        <w:rPr>
          <w:rFonts w:ascii="Arial" w:hAnsi="Arial" w:cs="Arial"/>
          <w:sz w:val="24"/>
          <w:szCs w:val="24"/>
          <w:lang w:val="es-ES_tradnl" w:eastAsia="es-CO"/>
        </w:rPr>
        <w:t>Ambiente y Desarrollo Sostenible. El programa proveerá recursos a profesionales colombianos que quieran adelantar procesos de estudio e investigación enfocados en proponer soluciones para el cuidado del ambiente y cumplimiento de los ODS en Colombia.</w:t>
      </w:r>
    </w:p>
    <w:p w:rsidR="005C3368" w:rsidRPr="00BE6C27" w:rsidRDefault="005C3368" w:rsidP="005C3368">
      <w:pPr>
        <w:autoSpaceDN w:val="0"/>
        <w:adjustRightInd w:val="0"/>
        <w:spacing w:after="0" w:line="240" w:lineRule="auto"/>
        <w:jc w:val="both"/>
        <w:textAlignment w:val="center"/>
        <w:rPr>
          <w:rFonts w:ascii="Arial" w:hAnsi="Arial" w:cs="Arial"/>
          <w:sz w:val="24"/>
          <w:szCs w:val="24"/>
          <w:lang w:val="es-ES_tradnl" w:eastAsia="es-CO"/>
        </w:rPr>
      </w:pPr>
    </w:p>
    <w:p w:rsidR="005C3368" w:rsidRPr="00BE6C27" w:rsidRDefault="005C3368" w:rsidP="005C3368">
      <w:pPr>
        <w:autoSpaceDN w:val="0"/>
        <w:adjustRightInd w:val="0"/>
        <w:spacing w:after="0" w:line="240" w:lineRule="auto"/>
        <w:jc w:val="both"/>
        <w:textAlignment w:val="center"/>
        <w:rPr>
          <w:rFonts w:ascii="Arial" w:hAnsi="Arial" w:cs="Arial"/>
          <w:sz w:val="24"/>
          <w:szCs w:val="24"/>
          <w:lang w:val="es-ES_tradnl" w:eastAsia="es-CO"/>
        </w:rPr>
      </w:pPr>
      <w:r w:rsidRPr="00BE6C27">
        <w:rPr>
          <w:rFonts w:ascii="Arial" w:hAnsi="Arial" w:cs="Arial"/>
          <w:b/>
          <w:sz w:val="24"/>
          <w:szCs w:val="24"/>
          <w:lang w:val="es-ES_tradnl" w:eastAsia="es-CO"/>
        </w:rPr>
        <w:t>Parágrafo 1°.</w:t>
      </w:r>
      <w:r w:rsidRPr="00BE6C27">
        <w:rPr>
          <w:rFonts w:ascii="Arial" w:hAnsi="Arial" w:cs="Arial"/>
          <w:sz w:val="24"/>
          <w:szCs w:val="24"/>
          <w:lang w:val="es-ES_tradnl" w:eastAsia="es-CO"/>
        </w:rPr>
        <w:t xml:space="preserve"> </w:t>
      </w:r>
      <w:r w:rsidRPr="00BE6C27">
        <w:rPr>
          <w:rFonts w:ascii="Arial" w:hAnsi="Arial" w:cs="Arial"/>
          <w:sz w:val="24"/>
          <w:szCs w:val="24"/>
        </w:rPr>
        <w:t xml:space="preserve">El Ministerio de Educación Nacional en convenio con el Instituto Colombiano de Crédito Educativo y Estudios Técnicos en el Exterior – ICETEX reconocerá el costo de inscripción, costo de matrícula, apoyo de sostenimiento e incentivos por mérito académico para los estudiantes que deseen ingresar </w:t>
      </w:r>
      <w:r w:rsidRPr="007A6409">
        <w:rPr>
          <w:rFonts w:ascii="Arial" w:hAnsi="Arial" w:cs="Arial"/>
          <w:sz w:val="24"/>
          <w:szCs w:val="24"/>
        </w:rPr>
        <w:t>a</w:t>
      </w:r>
      <w:r>
        <w:rPr>
          <w:rFonts w:ascii="Arial" w:hAnsi="Arial" w:cs="Arial"/>
          <w:sz w:val="24"/>
          <w:szCs w:val="24"/>
        </w:rPr>
        <w:t>l programa.</w:t>
      </w:r>
    </w:p>
    <w:p w:rsidR="005C3368" w:rsidRPr="00BE6C27" w:rsidRDefault="005C3368" w:rsidP="005C3368">
      <w:pPr>
        <w:autoSpaceDN w:val="0"/>
        <w:adjustRightInd w:val="0"/>
        <w:spacing w:after="0" w:line="240" w:lineRule="auto"/>
        <w:jc w:val="both"/>
        <w:textAlignment w:val="center"/>
        <w:rPr>
          <w:rFonts w:ascii="Arial" w:hAnsi="Arial" w:cs="Arial"/>
          <w:sz w:val="24"/>
          <w:szCs w:val="24"/>
          <w:lang w:val="es-ES_tradnl" w:eastAsia="es-CO"/>
        </w:rPr>
      </w:pPr>
    </w:p>
    <w:p w:rsidR="005C3368" w:rsidRPr="00BE6C27" w:rsidRDefault="005C3368" w:rsidP="005C3368">
      <w:pPr>
        <w:autoSpaceDN w:val="0"/>
        <w:adjustRightInd w:val="0"/>
        <w:spacing w:after="0" w:line="240" w:lineRule="auto"/>
        <w:jc w:val="both"/>
        <w:textAlignment w:val="center"/>
        <w:rPr>
          <w:rFonts w:ascii="Arial" w:hAnsi="Arial" w:cs="Arial"/>
          <w:sz w:val="24"/>
          <w:szCs w:val="24"/>
          <w:lang w:val="es-ES_tradnl" w:eastAsia="es-CO"/>
        </w:rPr>
      </w:pPr>
      <w:r w:rsidRPr="00BE6C27">
        <w:rPr>
          <w:rFonts w:ascii="Arial" w:hAnsi="Arial" w:cs="Arial"/>
          <w:b/>
          <w:sz w:val="24"/>
          <w:szCs w:val="24"/>
          <w:lang w:val="es-ES_tradnl" w:eastAsia="es-CO"/>
        </w:rPr>
        <w:lastRenderedPageBreak/>
        <w:t>Parágrafo 2°.</w:t>
      </w:r>
      <w:r w:rsidRPr="00BE6C27">
        <w:rPr>
          <w:rFonts w:ascii="Arial" w:hAnsi="Arial" w:cs="Arial"/>
          <w:sz w:val="24"/>
          <w:szCs w:val="24"/>
          <w:lang w:val="es-ES_tradnl" w:eastAsia="es-CO"/>
        </w:rPr>
        <w:t xml:space="preserve"> Deberá haber al menos dos beneficiarios por año, lo que no impide que, con arreglo a la disponibilidad presupuestal, se entreguen más becas. </w:t>
      </w:r>
    </w:p>
    <w:p w:rsidR="005C3368" w:rsidRPr="00BE6C27" w:rsidRDefault="005C3368" w:rsidP="005C3368">
      <w:pPr>
        <w:autoSpaceDN w:val="0"/>
        <w:adjustRightInd w:val="0"/>
        <w:spacing w:after="0" w:line="240" w:lineRule="auto"/>
        <w:jc w:val="both"/>
        <w:textAlignment w:val="center"/>
        <w:rPr>
          <w:rFonts w:ascii="Arial" w:hAnsi="Arial" w:cs="Arial"/>
          <w:sz w:val="24"/>
          <w:szCs w:val="24"/>
          <w:lang w:val="es-ES_tradnl" w:eastAsia="es-CO"/>
        </w:rPr>
      </w:pPr>
    </w:p>
    <w:p w:rsidR="005C3368" w:rsidRDefault="005C3368" w:rsidP="005C3368">
      <w:pPr>
        <w:autoSpaceDN w:val="0"/>
        <w:adjustRightInd w:val="0"/>
        <w:spacing w:after="0" w:line="240" w:lineRule="auto"/>
        <w:jc w:val="both"/>
        <w:textAlignment w:val="center"/>
        <w:rPr>
          <w:rFonts w:ascii="Arial" w:hAnsi="Arial" w:cs="Arial"/>
          <w:sz w:val="24"/>
          <w:szCs w:val="24"/>
          <w:lang w:val="es-ES_tradnl" w:eastAsia="es-CO"/>
        </w:rPr>
      </w:pPr>
      <w:r w:rsidRPr="00BE6C27">
        <w:rPr>
          <w:rFonts w:ascii="Arial" w:hAnsi="Arial" w:cs="Arial"/>
          <w:b/>
          <w:sz w:val="24"/>
          <w:szCs w:val="24"/>
          <w:lang w:val="es-ES_tradnl" w:eastAsia="es-CO"/>
        </w:rPr>
        <w:t xml:space="preserve">Parágrafo 3°. </w:t>
      </w:r>
      <w:r w:rsidRPr="00BE6C27">
        <w:rPr>
          <w:rFonts w:ascii="Arial" w:hAnsi="Arial" w:cs="Arial"/>
          <w:sz w:val="24"/>
          <w:szCs w:val="24"/>
          <w:lang w:val="es-ES_tradnl" w:eastAsia="es-CO"/>
        </w:rPr>
        <w:t xml:space="preserve">El proceso de selección debe contemplar el tener un proyecto de investigación con potencial para solucionar problemáticas colombianas. </w:t>
      </w:r>
    </w:p>
    <w:p w:rsidR="005C3368" w:rsidRPr="00BE6C27" w:rsidRDefault="005C3368" w:rsidP="005C3368">
      <w:pPr>
        <w:autoSpaceDN w:val="0"/>
        <w:adjustRightInd w:val="0"/>
        <w:spacing w:after="0" w:line="240" w:lineRule="auto"/>
        <w:jc w:val="both"/>
        <w:textAlignment w:val="center"/>
        <w:rPr>
          <w:rFonts w:ascii="Arial" w:hAnsi="Arial" w:cs="Arial"/>
          <w:sz w:val="24"/>
          <w:szCs w:val="24"/>
          <w:lang w:val="es-ES_tradnl" w:eastAsia="es-CO"/>
        </w:rPr>
      </w:pPr>
    </w:p>
    <w:p w:rsidR="005C3368" w:rsidRPr="0096721F" w:rsidRDefault="005C3368" w:rsidP="005C3368">
      <w:pPr>
        <w:jc w:val="both"/>
        <w:rPr>
          <w:rFonts w:ascii="Arial" w:hAnsi="Arial" w:cs="Arial"/>
          <w:sz w:val="24"/>
          <w:szCs w:val="24"/>
          <w:lang w:val="es-ES_tradnl" w:eastAsia="es-CO"/>
        </w:rPr>
      </w:pPr>
      <w:r w:rsidRPr="00BE6C27">
        <w:rPr>
          <w:rFonts w:ascii="Arial" w:hAnsi="Arial" w:cs="Arial"/>
          <w:b/>
          <w:sz w:val="24"/>
          <w:szCs w:val="24"/>
          <w:lang w:val="es-ES_tradnl" w:eastAsia="es-CO"/>
        </w:rPr>
        <w:t>Parágrafo 4°.</w:t>
      </w:r>
      <w:r w:rsidRPr="00BE6C27">
        <w:rPr>
          <w:rFonts w:ascii="Arial" w:hAnsi="Arial" w:cs="Arial"/>
          <w:sz w:val="24"/>
          <w:szCs w:val="24"/>
          <w:lang w:val="es-ES_tradnl" w:eastAsia="es-CO"/>
        </w:rPr>
        <w:t xml:space="preserve"> El Gobierno Nacional, a través del Ministerio de Educación, reglamentará este artículo dentro de los seis (6) meses siguientes a la expedición de la presente ley. </w:t>
      </w:r>
    </w:p>
    <w:p w:rsidR="005C3368" w:rsidRPr="00BE6C27" w:rsidRDefault="005C3368" w:rsidP="005C3368">
      <w:pPr>
        <w:autoSpaceDN w:val="0"/>
        <w:adjustRightInd w:val="0"/>
        <w:spacing w:after="0" w:line="240" w:lineRule="auto"/>
        <w:jc w:val="both"/>
        <w:textAlignment w:val="center"/>
        <w:rPr>
          <w:rFonts w:ascii="Arial" w:hAnsi="Arial" w:cs="Arial"/>
          <w:sz w:val="24"/>
          <w:szCs w:val="24"/>
          <w:lang w:eastAsia="es-CO"/>
        </w:rPr>
      </w:pPr>
      <w:r>
        <w:rPr>
          <w:rFonts w:ascii="Arial" w:hAnsi="Arial" w:cs="Arial"/>
          <w:b/>
          <w:sz w:val="24"/>
          <w:szCs w:val="24"/>
          <w:lang w:eastAsia="es-CO"/>
        </w:rPr>
        <w:t>Artículo 6</w:t>
      </w:r>
      <w:r w:rsidRPr="00BE6C27">
        <w:rPr>
          <w:rFonts w:ascii="Arial" w:hAnsi="Arial" w:cs="Arial"/>
          <w:b/>
          <w:sz w:val="24"/>
          <w:szCs w:val="24"/>
          <w:lang w:eastAsia="es-CO"/>
        </w:rPr>
        <w:t>°</w:t>
      </w:r>
      <w:r w:rsidRPr="00BE6C27">
        <w:rPr>
          <w:rFonts w:ascii="Arial" w:hAnsi="Arial" w:cs="Arial"/>
          <w:sz w:val="24"/>
          <w:szCs w:val="24"/>
          <w:lang w:eastAsia="es-CO"/>
        </w:rPr>
        <w:t xml:space="preserve">. El Gobierno Nacional a través del Ministerio de Educación proporcionará los criterios y orientaciones requeridas para el cabal cumplimiento de lo dispuesto en la presente ley. </w:t>
      </w:r>
    </w:p>
    <w:p w:rsidR="005C3368" w:rsidRPr="00BE6C27" w:rsidRDefault="005C3368" w:rsidP="005C3368">
      <w:pPr>
        <w:autoSpaceDN w:val="0"/>
        <w:adjustRightInd w:val="0"/>
        <w:spacing w:after="0" w:line="240" w:lineRule="auto"/>
        <w:jc w:val="both"/>
        <w:textAlignment w:val="center"/>
        <w:rPr>
          <w:rFonts w:ascii="Arial" w:hAnsi="Arial" w:cs="Arial"/>
          <w:sz w:val="24"/>
          <w:szCs w:val="24"/>
          <w:lang w:eastAsia="es-CO"/>
        </w:rPr>
      </w:pPr>
    </w:p>
    <w:p w:rsidR="005C3368" w:rsidRDefault="005C3368" w:rsidP="005C3368">
      <w:pPr>
        <w:autoSpaceDN w:val="0"/>
        <w:adjustRightInd w:val="0"/>
        <w:spacing w:after="0" w:line="240" w:lineRule="auto"/>
        <w:jc w:val="both"/>
        <w:textAlignment w:val="center"/>
        <w:rPr>
          <w:rFonts w:ascii="Arial" w:hAnsi="Arial" w:cs="Arial"/>
          <w:sz w:val="24"/>
          <w:szCs w:val="24"/>
          <w:lang w:eastAsia="es-CO"/>
        </w:rPr>
      </w:pPr>
      <w:r w:rsidRPr="00BE6C27">
        <w:rPr>
          <w:rFonts w:ascii="Arial" w:hAnsi="Arial" w:cs="Arial"/>
          <w:sz w:val="24"/>
          <w:szCs w:val="24"/>
          <w:lang w:eastAsia="es-CO"/>
        </w:rPr>
        <w:t xml:space="preserve">Las entidades territoriales certificadas en educación, en ejercicio de las funciones de inspección y vigilancia que le hayan sido delegadas, verificarán que las instituciones educativas implementen y desarrollen la </w:t>
      </w:r>
      <w:r w:rsidRPr="00BE6C27">
        <w:rPr>
          <w:rFonts w:ascii="Arial" w:hAnsi="Arial" w:cs="Arial"/>
          <w:sz w:val="24"/>
          <w:szCs w:val="24"/>
          <w:lang w:val="es-ES_tradnl" w:eastAsia="es-CO"/>
        </w:rPr>
        <w:t>Cátedra de Ambiente y Desarrollo Sostenible</w:t>
      </w:r>
      <w:r w:rsidRPr="00BE6C27">
        <w:rPr>
          <w:rFonts w:ascii="Arial" w:hAnsi="Arial" w:cs="Arial"/>
          <w:sz w:val="24"/>
          <w:szCs w:val="24"/>
          <w:lang w:eastAsia="es-CO"/>
        </w:rPr>
        <w:t>.</w:t>
      </w:r>
    </w:p>
    <w:p w:rsidR="005C3368" w:rsidRDefault="005C3368" w:rsidP="005C3368">
      <w:pPr>
        <w:autoSpaceDN w:val="0"/>
        <w:adjustRightInd w:val="0"/>
        <w:spacing w:after="0" w:line="240" w:lineRule="auto"/>
        <w:jc w:val="both"/>
        <w:textAlignment w:val="center"/>
        <w:rPr>
          <w:rFonts w:ascii="Arial" w:hAnsi="Arial" w:cs="Arial"/>
          <w:sz w:val="24"/>
          <w:szCs w:val="24"/>
          <w:lang w:eastAsia="es-CO"/>
        </w:rPr>
      </w:pPr>
    </w:p>
    <w:p w:rsidR="005C3368" w:rsidRDefault="005C3368" w:rsidP="005C3368">
      <w:pPr>
        <w:autoSpaceDN w:val="0"/>
        <w:adjustRightInd w:val="0"/>
        <w:spacing w:after="0" w:line="240" w:lineRule="auto"/>
        <w:jc w:val="both"/>
        <w:textAlignment w:val="center"/>
        <w:rPr>
          <w:rFonts w:ascii="Arial" w:hAnsi="Arial" w:cs="Arial"/>
          <w:sz w:val="24"/>
          <w:szCs w:val="24"/>
          <w:lang w:eastAsia="es-CO"/>
        </w:rPr>
      </w:pPr>
      <w:r>
        <w:rPr>
          <w:rFonts w:ascii="Arial" w:hAnsi="Arial" w:cs="Arial"/>
          <w:b/>
          <w:sz w:val="24"/>
          <w:szCs w:val="24"/>
          <w:lang w:eastAsia="es-CO"/>
        </w:rPr>
        <w:t>Artículo 7</w:t>
      </w:r>
      <w:r w:rsidRPr="00BE6C27">
        <w:rPr>
          <w:rFonts w:ascii="Arial" w:hAnsi="Arial" w:cs="Arial"/>
          <w:b/>
          <w:sz w:val="24"/>
          <w:szCs w:val="24"/>
          <w:lang w:eastAsia="es-CO"/>
        </w:rPr>
        <w:t xml:space="preserve">°. </w:t>
      </w:r>
      <w:r w:rsidRPr="00B069FA">
        <w:rPr>
          <w:rFonts w:ascii="Arial" w:hAnsi="Arial" w:cs="Arial"/>
          <w:sz w:val="24"/>
          <w:szCs w:val="24"/>
          <w:lang w:eastAsia="es-CO"/>
        </w:rPr>
        <w:t xml:space="preserve">Establézcase como requisito adicional </w:t>
      </w:r>
      <w:r>
        <w:rPr>
          <w:rFonts w:ascii="Arial" w:hAnsi="Arial" w:cs="Arial"/>
          <w:sz w:val="24"/>
          <w:szCs w:val="24"/>
          <w:lang w:eastAsia="es-CO"/>
        </w:rPr>
        <w:t xml:space="preserve">a los establecidos por las instituciones educativas públicas y privadas, la siembra de árboles para la aprobación del </w:t>
      </w:r>
      <w:r>
        <w:rPr>
          <w:rFonts w:ascii="Arial" w:hAnsi="Arial" w:cs="Arial"/>
          <w:sz w:val="24"/>
          <w:szCs w:val="24"/>
          <w:lang w:eastAsia="es-CO"/>
        </w:rPr>
        <w:t>último</w:t>
      </w:r>
      <w:r>
        <w:rPr>
          <w:rFonts w:ascii="Arial" w:hAnsi="Arial" w:cs="Arial"/>
          <w:sz w:val="24"/>
          <w:szCs w:val="24"/>
          <w:lang w:eastAsia="es-CO"/>
        </w:rPr>
        <w:t xml:space="preserve"> grado de los siguientes ciclos educativos y la obtención de los títulos:</w:t>
      </w:r>
    </w:p>
    <w:p w:rsidR="005C3368" w:rsidRDefault="005C3368" w:rsidP="005C3368">
      <w:pPr>
        <w:autoSpaceDN w:val="0"/>
        <w:adjustRightInd w:val="0"/>
        <w:spacing w:after="0" w:line="240" w:lineRule="auto"/>
        <w:jc w:val="both"/>
        <w:textAlignment w:val="center"/>
        <w:rPr>
          <w:rFonts w:ascii="Arial" w:hAnsi="Arial" w:cs="Arial"/>
          <w:sz w:val="24"/>
          <w:szCs w:val="24"/>
          <w:lang w:eastAsia="es-CO"/>
        </w:rPr>
      </w:pPr>
    </w:p>
    <w:p w:rsidR="005C3368" w:rsidRDefault="005C3368" w:rsidP="005C3368">
      <w:pPr>
        <w:autoSpaceDN w:val="0"/>
        <w:adjustRightInd w:val="0"/>
        <w:spacing w:after="0" w:line="240" w:lineRule="auto"/>
        <w:jc w:val="both"/>
        <w:textAlignment w:val="center"/>
        <w:rPr>
          <w:rFonts w:ascii="Arial" w:hAnsi="Arial" w:cs="Arial"/>
          <w:sz w:val="24"/>
          <w:szCs w:val="24"/>
          <w:lang w:eastAsia="es-CO"/>
        </w:rPr>
      </w:pPr>
      <w:r>
        <w:rPr>
          <w:rFonts w:ascii="Arial" w:hAnsi="Arial" w:cs="Arial"/>
          <w:sz w:val="24"/>
          <w:szCs w:val="24"/>
          <w:lang w:eastAsia="es-CO"/>
        </w:rPr>
        <w:t xml:space="preserve">Educación preescolar: (1) un árbol </w:t>
      </w:r>
    </w:p>
    <w:p w:rsidR="005C3368" w:rsidRDefault="005C3368" w:rsidP="005C3368">
      <w:pPr>
        <w:autoSpaceDN w:val="0"/>
        <w:adjustRightInd w:val="0"/>
        <w:spacing w:after="0" w:line="240" w:lineRule="auto"/>
        <w:jc w:val="both"/>
        <w:textAlignment w:val="center"/>
        <w:rPr>
          <w:rFonts w:ascii="Arial" w:hAnsi="Arial" w:cs="Arial"/>
          <w:sz w:val="24"/>
          <w:szCs w:val="24"/>
          <w:lang w:eastAsia="es-CO"/>
        </w:rPr>
      </w:pPr>
      <w:r>
        <w:rPr>
          <w:rFonts w:ascii="Arial" w:hAnsi="Arial" w:cs="Arial"/>
          <w:sz w:val="24"/>
          <w:szCs w:val="24"/>
          <w:lang w:eastAsia="es-CO"/>
        </w:rPr>
        <w:t>Educación básica primaria: (5) cinco arboles</w:t>
      </w:r>
    </w:p>
    <w:p w:rsidR="005C3368" w:rsidRDefault="005C3368" w:rsidP="005C3368">
      <w:pPr>
        <w:autoSpaceDN w:val="0"/>
        <w:adjustRightInd w:val="0"/>
        <w:spacing w:after="0" w:line="240" w:lineRule="auto"/>
        <w:jc w:val="both"/>
        <w:textAlignment w:val="center"/>
        <w:rPr>
          <w:rFonts w:ascii="Arial" w:hAnsi="Arial" w:cs="Arial"/>
          <w:sz w:val="24"/>
          <w:szCs w:val="24"/>
          <w:lang w:eastAsia="es-CO"/>
        </w:rPr>
      </w:pPr>
      <w:r>
        <w:rPr>
          <w:rFonts w:ascii="Arial" w:hAnsi="Arial" w:cs="Arial"/>
          <w:sz w:val="24"/>
          <w:szCs w:val="24"/>
          <w:lang w:eastAsia="es-CO"/>
        </w:rPr>
        <w:t>Educación básica secundaria: (10) diez arboles</w:t>
      </w:r>
    </w:p>
    <w:p w:rsidR="005C3368" w:rsidRDefault="005C3368" w:rsidP="005C3368">
      <w:pPr>
        <w:autoSpaceDN w:val="0"/>
        <w:adjustRightInd w:val="0"/>
        <w:spacing w:after="0" w:line="240" w:lineRule="auto"/>
        <w:jc w:val="both"/>
        <w:textAlignment w:val="center"/>
        <w:rPr>
          <w:rFonts w:ascii="Arial" w:hAnsi="Arial" w:cs="Arial"/>
          <w:sz w:val="24"/>
          <w:szCs w:val="24"/>
          <w:lang w:eastAsia="es-CO"/>
        </w:rPr>
      </w:pPr>
      <w:r>
        <w:rPr>
          <w:rFonts w:ascii="Arial" w:hAnsi="Arial" w:cs="Arial"/>
          <w:sz w:val="24"/>
          <w:szCs w:val="24"/>
          <w:lang w:eastAsia="es-CO"/>
        </w:rPr>
        <w:t>Educación media: (10) diez arboles</w:t>
      </w:r>
    </w:p>
    <w:p w:rsidR="005C3368" w:rsidRDefault="005C3368" w:rsidP="005C3368">
      <w:pPr>
        <w:autoSpaceDN w:val="0"/>
        <w:adjustRightInd w:val="0"/>
        <w:spacing w:after="0" w:line="240" w:lineRule="auto"/>
        <w:jc w:val="both"/>
        <w:textAlignment w:val="center"/>
        <w:rPr>
          <w:rFonts w:ascii="Arial" w:hAnsi="Arial" w:cs="Arial"/>
          <w:sz w:val="24"/>
          <w:szCs w:val="24"/>
          <w:lang w:eastAsia="es-CO"/>
        </w:rPr>
      </w:pPr>
      <w:r>
        <w:rPr>
          <w:rFonts w:ascii="Arial" w:hAnsi="Arial" w:cs="Arial"/>
          <w:sz w:val="24"/>
          <w:szCs w:val="24"/>
          <w:lang w:eastAsia="es-CO"/>
        </w:rPr>
        <w:t>Técnico – profesional: (15) quince arboles</w:t>
      </w:r>
    </w:p>
    <w:p w:rsidR="005C3368" w:rsidRDefault="005C3368" w:rsidP="005C3368">
      <w:pPr>
        <w:autoSpaceDN w:val="0"/>
        <w:adjustRightInd w:val="0"/>
        <w:spacing w:after="0" w:line="240" w:lineRule="auto"/>
        <w:jc w:val="both"/>
        <w:textAlignment w:val="center"/>
        <w:rPr>
          <w:rFonts w:ascii="Arial" w:hAnsi="Arial" w:cs="Arial"/>
          <w:sz w:val="24"/>
          <w:szCs w:val="24"/>
          <w:lang w:eastAsia="es-CO"/>
        </w:rPr>
      </w:pPr>
      <w:r>
        <w:rPr>
          <w:rFonts w:ascii="Arial" w:hAnsi="Arial" w:cs="Arial"/>
          <w:sz w:val="24"/>
          <w:szCs w:val="24"/>
          <w:lang w:eastAsia="es-CO"/>
        </w:rPr>
        <w:t>Tecnólogo: (15) quince arboles</w:t>
      </w:r>
    </w:p>
    <w:p w:rsidR="005C3368" w:rsidRDefault="005C3368" w:rsidP="005C3368">
      <w:pPr>
        <w:autoSpaceDN w:val="0"/>
        <w:adjustRightInd w:val="0"/>
        <w:spacing w:after="0" w:line="240" w:lineRule="auto"/>
        <w:jc w:val="both"/>
        <w:textAlignment w:val="center"/>
        <w:rPr>
          <w:rFonts w:ascii="Arial" w:hAnsi="Arial" w:cs="Arial"/>
          <w:sz w:val="24"/>
          <w:szCs w:val="24"/>
          <w:lang w:eastAsia="es-CO"/>
        </w:rPr>
      </w:pPr>
      <w:r>
        <w:rPr>
          <w:rFonts w:ascii="Arial" w:hAnsi="Arial" w:cs="Arial"/>
          <w:sz w:val="24"/>
          <w:szCs w:val="24"/>
          <w:lang w:eastAsia="es-CO"/>
        </w:rPr>
        <w:t xml:space="preserve">Profesional: (20) veinte arboles </w:t>
      </w:r>
    </w:p>
    <w:p w:rsidR="005C3368" w:rsidRPr="00B069FA" w:rsidRDefault="005C3368" w:rsidP="005C3368">
      <w:pPr>
        <w:autoSpaceDN w:val="0"/>
        <w:adjustRightInd w:val="0"/>
        <w:spacing w:after="0" w:line="240" w:lineRule="auto"/>
        <w:jc w:val="both"/>
        <w:textAlignment w:val="center"/>
        <w:rPr>
          <w:rFonts w:ascii="Arial" w:hAnsi="Arial" w:cs="Arial"/>
          <w:sz w:val="24"/>
          <w:szCs w:val="24"/>
          <w:lang w:eastAsia="es-CO"/>
        </w:rPr>
      </w:pPr>
    </w:p>
    <w:p w:rsidR="005C3368" w:rsidRPr="00BE6C27" w:rsidRDefault="005C3368" w:rsidP="005C3368">
      <w:pPr>
        <w:autoSpaceDN w:val="0"/>
        <w:adjustRightInd w:val="0"/>
        <w:spacing w:after="0" w:line="240" w:lineRule="auto"/>
        <w:jc w:val="both"/>
        <w:textAlignment w:val="center"/>
        <w:rPr>
          <w:rFonts w:ascii="Arial" w:hAnsi="Arial" w:cs="Arial"/>
          <w:sz w:val="24"/>
          <w:szCs w:val="24"/>
          <w:lang w:eastAsia="es-CO"/>
        </w:rPr>
      </w:pPr>
      <w:r w:rsidRPr="00B069FA">
        <w:rPr>
          <w:rFonts w:ascii="Arial" w:hAnsi="Arial" w:cs="Arial"/>
          <w:b/>
          <w:sz w:val="24"/>
          <w:szCs w:val="24"/>
          <w:lang w:eastAsia="es-CO"/>
        </w:rPr>
        <w:t>Parágrafo.</w:t>
      </w:r>
      <w:r w:rsidRPr="00B069FA">
        <w:rPr>
          <w:rFonts w:ascii="Arial" w:hAnsi="Arial" w:cs="Arial"/>
          <w:sz w:val="24"/>
          <w:szCs w:val="24"/>
          <w:lang w:eastAsia="es-CO"/>
        </w:rPr>
        <w:t xml:space="preserve"> </w:t>
      </w:r>
      <w:r w:rsidRPr="00BE6C27">
        <w:rPr>
          <w:rFonts w:ascii="Arial" w:hAnsi="Arial" w:cs="Arial"/>
          <w:sz w:val="24"/>
          <w:szCs w:val="24"/>
          <w:lang w:val="es-ES_tradnl" w:eastAsia="es-CO"/>
        </w:rPr>
        <w:t>El Gobierno Nacional, a trav</w:t>
      </w:r>
      <w:r>
        <w:rPr>
          <w:rFonts w:ascii="Arial" w:hAnsi="Arial" w:cs="Arial"/>
          <w:sz w:val="24"/>
          <w:szCs w:val="24"/>
          <w:lang w:val="es-ES_tradnl" w:eastAsia="es-CO"/>
        </w:rPr>
        <w:t xml:space="preserve">és del Ministerio de Educación Nacional y el Ministerio de Ambiente y Desarrollo Sostenible </w:t>
      </w:r>
      <w:r w:rsidRPr="00BE6C27">
        <w:rPr>
          <w:rFonts w:ascii="Arial" w:hAnsi="Arial" w:cs="Arial"/>
          <w:sz w:val="24"/>
          <w:szCs w:val="24"/>
          <w:lang w:val="es-ES_tradnl" w:eastAsia="es-CO"/>
        </w:rPr>
        <w:t>reglamentará</w:t>
      </w:r>
      <w:r>
        <w:rPr>
          <w:rFonts w:ascii="Arial" w:hAnsi="Arial" w:cs="Arial"/>
          <w:sz w:val="24"/>
          <w:szCs w:val="24"/>
          <w:lang w:val="es-ES_tradnl" w:eastAsia="es-CO"/>
        </w:rPr>
        <w:t>n la implementación de</w:t>
      </w:r>
      <w:r w:rsidRPr="00BE6C27">
        <w:rPr>
          <w:rFonts w:ascii="Arial" w:hAnsi="Arial" w:cs="Arial"/>
          <w:sz w:val="24"/>
          <w:szCs w:val="24"/>
          <w:lang w:val="es-ES_tradnl" w:eastAsia="es-CO"/>
        </w:rPr>
        <w:t xml:space="preserve"> este artículo </w:t>
      </w:r>
      <w:r>
        <w:rPr>
          <w:rFonts w:ascii="Arial" w:hAnsi="Arial" w:cs="Arial"/>
          <w:sz w:val="24"/>
          <w:szCs w:val="24"/>
          <w:lang w:val="es-ES_tradnl" w:eastAsia="es-CO"/>
        </w:rPr>
        <w:t>en un plazo no máximo a los</w:t>
      </w:r>
      <w:r w:rsidRPr="00BE6C27">
        <w:rPr>
          <w:rFonts w:ascii="Arial" w:hAnsi="Arial" w:cs="Arial"/>
          <w:sz w:val="24"/>
          <w:szCs w:val="24"/>
          <w:lang w:val="es-ES_tradnl" w:eastAsia="es-CO"/>
        </w:rPr>
        <w:t xml:space="preserve"> seis (6) meses siguientes a l</w:t>
      </w:r>
      <w:r>
        <w:rPr>
          <w:rFonts w:ascii="Arial" w:hAnsi="Arial" w:cs="Arial"/>
          <w:sz w:val="24"/>
          <w:szCs w:val="24"/>
          <w:lang w:val="es-ES_tradnl" w:eastAsia="es-CO"/>
        </w:rPr>
        <w:t xml:space="preserve">a expedición de la presente ley. </w:t>
      </w:r>
    </w:p>
    <w:p w:rsidR="005C3368" w:rsidRPr="00BE6C27" w:rsidRDefault="005C3368" w:rsidP="005C3368">
      <w:pPr>
        <w:autoSpaceDN w:val="0"/>
        <w:adjustRightInd w:val="0"/>
        <w:spacing w:after="0" w:line="240" w:lineRule="auto"/>
        <w:jc w:val="both"/>
        <w:textAlignment w:val="center"/>
        <w:rPr>
          <w:rFonts w:ascii="Arial" w:hAnsi="Arial" w:cs="Arial"/>
          <w:b/>
          <w:sz w:val="24"/>
          <w:szCs w:val="24"/>
          <w:lang w:eastAsia="es-CO"/>
        </w:rPr>
      </w:pPr>
    </w:p>
    <w:p w:rsidR="005C3368" w:rsidRPr="00BE6C27" w:rsidRDefault="005C3368" w:rsidP="005C3368">
      <w:pPr>
        <w:autoSpaceDN w:val="0"/>
        <w:adjustRightInd w:val="0"/>
        <w:spacing w:after="0" w:line="240" w:lineRule="auto"/>
        <w:jc w:val="both"/>
        <w:textAlignment w:val="center"/>
        <w:rPr>
          <w:rFonts w:ascii="Arial" w:hAnsi="Arial" w:cs="Arial"/>
          <w:b/>
          <w:sz w:val="24"/>
          <w:szCs w:val="24"/>
          <w:lang w:eastAsia="es-CO"/>
        </w:rPr>
      </w:pPr>
      <w:r w:rsidRPr="00BE6C27">
        <w:rPr>
          <w:rFonts w:ascii="Arial" w:hAnsi="Arial" w:cs="Arial"/>
          <w:b/>
          <w:sz w:val="24"/>
          <w:szCs w:val="24"/>
          <w:lang w:eastAsia="es-CO"/>
        </w:rPr>
        <w:t>Artículo 8°</w:t>
      </w:r>
      <w:r w:rsidRPr="00BE6C27">
        <w:rPr>
          <w:rFonts w:ascii="Arial" w:hAnsi="Arial" w:cs="Arial"/>
          <w:sz w:val="24"/>
          <w:szCs w:val="24"/>
          <w:lang w:eastAsia="es-CO"/>
        </w:rPr>
        <w:t xml:space="preserve">. </w:t>
      </w:r>
      <w:r w:rsidRPr="00BE6C27">
        <w:rPr>
          <w:rFonts w:ascii="Arial" w:hAnsi="Arial" w:cs="Arial"/>
          <w:b/>
          <w:i/>
          <w:iCs/>
          <w:sz w:val="24"/>
          <w:szCs w:val="24"/>
          <w:lang w:val="es-ES_tradnl" w:eastAsia="es-CO"/>
        </w:rPr>
        <w:t>Vigencia y derogatorias.</w:t>
      </w:r>
      <w:r w:rsidRPr="00BE6C27">
        <w:rPr>
          <w:rFonts w:ascii="Arial" w:hAnsi="Arial" w:cs="Arial"/>
          <w:bCs/>
          <w:i/>
          <w:iCs/>
          <w:sz w:val="24"/>
          <w:szCs w:val="24"/>
          <w:lang w:val="es-ES_tradnl" w:eastAsia="es-CO"/>
        </w:rPr>
        <w:t xml:space="preserve"> </w:t>
      </w:r>
      <w:r w:rsidRPr="00BE6C27">
        <w:rPr>
          <w:rFonts w:ascii="Arial" w:hAnsi="Arial" w:cs="Arial"/>
          <w:sz w:val="24"/>
          <w:szCs w:val="24"/>
          <w:lang w:val="es-ES_tradnl" w:eastAsia="es-CO"/>
        </w:rPr>
        <w:t>La presente ley rige a partir de su promulgación y deroga todas las disposiciones que le sean contrarias.</w:t>
      </w:r>
    </w:p>
    <w:p w:rsidR="005C3368" w:rsidRPr="00BE6C27" w:rsidRDefault="005C3368" w:rsidP="005C3368">
      <w:pPr>
        <w:autoSpaceDN w:val="0"/>
        <w:adjustRightInd w:val="0"/>
        <w:spacing w:after="0" w:line="240" w:lineRule="auto"/>
        <w:jc w:val="both"/>
        <w:textAlignment w:val="center"/>
        <w:rPr>
          <w:rFonts w:ascii="Arial" w:hAnsi="Arial" w:cs="Arial"/>
          <w:sz w:val="24"/>
          <w:szCs w:val="24"/>
          <w:lang w:eastAsia="es-CO"/>
        </w:rPr>
      </w:pPr>
    </w:p>
    <w:p w:rsidR="005C3368" w:rsidRPr="00BE6C27" w:rsidRDefault="005C3368" w:rsidP="005C3368">
      <w:pPr>
        <w:autoSpaceDN w:val="0"/>
        <w:adjustRightInd w:val="0"/>
        <w:spacing w:after="0" w:line="240" w:lineRule="auto"/>
        <w:jc w:val="both"/>
        <w:textAlignment w:val="center"/>
        <w:rPr>
          <w:rFonts w:ascii="Arial" w:hAnsi="Arial" w:cs="Arial"/>
          <w:sz w:val="24"/>
          <w:szCs w:val="24"/>
          <w:lang w:val="es-ES_tradnl" w:eastAsia="es-CO"/>
        </w:rPr>
      </w:pPr>
    </w:p>
    <w:p w:rsidR="005C3368" w:rsidRDefault="005C3368" w:rsidP="005C3368">
      <w:pPr>
        <w:rPr>
          <w:rFonts w:ascii="Arial" w:hAnsi="Arial" w:cs="Arial"/>
          <w:sz w:val="24"/>
          <w:szCs w:val="24"/>
        </w:rPr>
      </w:pPr>
    </w:p>
    <w:p w:rsidR="005C3368" w:rsidRDefault="005C3368" w:rsidP="005C3368">
      <w:pPr>
        <w:rPr>
          <w:rFonts w:ascii="Arial" w:hAnsi="Arial" w:cs="Arial"/>
          <w:sz w:val="24"/>
          <w:szCs w:val="24"/>
        </w:rPr>
      </w:pPr>
    </w:p>
    <w:p w:rsidR="005C3368" w:rsidRDefault="005C3368" w:rsidP="005C3368">
      <w:pPr>
        <w:rPr>
          <w:rFonts w:ascii="Arial" w:hAnsi="Arial" w:cs="Arial"/>
          <w:sz w:val="24"/>
          <w:szCs w:val="24"/>
        </w:rPr>
      </w:pPr>
    </w:p>
    <w:p w:rsidR="005C3368" w:rsidRDefault="005C3368" w:rsidP="005C3368">
      <w:pPr>
        <w:rPr>
          <w:rFonts w:ascii="Arial" w:hAnsi="Arial" w:cs="Arial"/>
          <w:sz w:val="24"/>
          <w:szCs w:val="24"/>
        </w:rPr>
      </w:pPr>
    </w:p>
    <w:p w:rsidR="005C3368" w:rsidRDefault="005C3368" w:rsidP="005C3368">
      <w:pPr>
        <w:rPr>
          <w:rFonts w:ascii="Arial" w:hAnsi="Arial" w:cs="Arial"/>
          <w:sz w:val="24"/>
          <w:szCs w:val="24"/>
        </w:rPr>
      </w:pPr>
    </w:p>
    <w:p w:rsidR="005C3368" w:rsidRDefault="005C3368" w:rsidP="005C3368"/>
    <w:p w:rsidR="005C3368" w:rsidRDefault="005C3368" w:rsidP="005C3368"/>
    <w:p w:rsidR="005C3368" w:rsidRDefault="005C3368" w:rsidP="005C3368"/>
    <w:p w:rsidR="005C3368" w:rsidRDefault="005C3368" w:rsidP="005C3368"/>
    <w:p w:rsidR="005C3368" w:rsidRDefault="005C3368" w:rsidP="005C3368"/>
    <w:p w:rsidR="005C3368" w:rsidRDefault="005C3368" w:rsidP="005C3368"/>
    <w:p w:rsidR="005C3368" w:rsidRDefault="005C3368" w:rsidP="005C3368"/>
    <w:p w:rsidR="005C3368" w:rsidRDefault="005C3368" w:rsidP="005C3368"/>
    <w:p w:rsidR="005C3368" w:rsidRDefault="005C3368" w:rsidP="005C3368"/>
    <w:p w:rsidR="005C3368" w:rsidRDefault="005C3368" w:rsidP="005C3368"/>
    <w:p w:rsidR="005C3368" w:rsidRDefault="005C3368" w:rsidP="005C3368"/>
    <w:p w:rsidR="005C3368" w:rsidRDefault="005C3368" w:rsidP="005C3368"/>
    <w:p w:rsidR="005C3368" w:rsidRDefault="005C3368" w:rsidP="005C3368">
      <w:pPr>
        <w:jc w:val="center"/>
        <w:rPr>
          <w:rFonts w:ascii="Arial" w:hAnsi="Arial" w:cs="Arial"/>
          <w:b/>
          <w:sz w:val="24"/>
          <w:szCs w:val="24"/>
        </w:rPr>
      </w:pPr>
      <w:r>
        <w:rPr>
          <w:rFonts w:ascii="Arial" w:hAnsi="Arial" w:cs="Arial"/>
          <w:b/>
          <w:sz w:val="24"/>
          <w:szCs w:val="24"/>
        </w:rPr>
        <w:lastRenderedPageBreak/>
        <w:t>EXPOSICIÓN DE MOTIVOS</w:t>
      </w:r>
    </w:p>
    <w:p w:rsidR="005C3368" w:rsidRPr="00CB76A9" w:rsidRDefault="005C3368" w:rsidP="005C3368">
      <w:pPr>
        <w:pStyle w:val="Prrafodelista"/>
        <w:numPr>
          <w:ilvl w:val="0"/>
          <w:numId w:val="31"/>
        </w:numPr>
        <w:rPr>
          <w:rFonts w:ascii="Arial" w:hAnsi="Arial" w:cs="Arial"/>
          <w:b/>
          <w:sz w:val="24"/>
          <w:szCs w:val="24"/>
        </w:rPr>
      </w:pPr>
      <w:r>
        <w:rPr>
          <w:rFonts w:ascii="Arial" w:hAnsi="Arial" w:cs="Arial"/>
          <w:b/>
          <w:sz w:val="24"/>
          <w:szCs w:val="24"/>
        </w:rPr>
        <w:t xml:space="preserve">Introducción </w:t>
      </w:r>
    </w:p>
    <w:p w:rsidR="005C3368" w:rsidRPr="00BE6C27" w:rsidRDefault="005C3368" w:rsidP="005C3368">
      <w:pPr>
        <w:jc w:val="both"/>
        <w:rPr>
          <w:rFonts w:ascii="Arial" w:hAnsi="Arial" w:cs="Arial"/>
          <w:sz w:val="24"/>
          <w:szCs w:val="24"/>
        </w:rPr>
      </w:pPr>
      <w:r w:rsidRPr="00BE6C27">
        <w:rPr>
          <w:rFonts w:ascii="Arial" w:hAnsi="Arial" w:cs="Arial"/>
          <w:sz w:val="24"/>
          <w:szCs w:val="24"/>
        </w:rPr>
        <w:t xml:space="preserve">El presente proyecto de ley tiene como objetivo fortalecer la formación en torno a los Objetivos de Desarrollo Sostenible y cómo alcanzarlos, y sobre los problemas medioambientales que padece la humanidad e iniciativas concretas, individuales y colectivas, para mitigarlos. Para eso, plantea </w:t>
      </w:r>
      <w:r>
        <w:rPr>
          <w:rFonts w:ascii="Arial" w:hAnsi="Arial" w:cs="Arial"/>
          <w:sz w:val="24"/>
          <w:szCs w:val="24"/>
        </w:rPr>
        <w:t>tres</w:t>
      </w:r>
      <w:r w:rsidRPr="00BE6C27">
        <w:rPr>
          <w:rFonts w:ascii="Arial" w:hAnsi="Arial" w:cs="Arial"/>
          <w:sz w:val="24"/>
          <w:szCs w:val="24"/>
        </w:rPr>
        <w:t xml:space="preserve"> herramientas principales: i) la creación de un espacio de formación obligatorio en todas las instituciones educativas del país que se denominará la </w:t>
      </w:r>
      <w:r w:rsidRPr="00BE6C27">
        <w:rPr>
          <w:rFonts w:ascii="Arial" w:hAnsi="Arial" w:cs="Arial"/>
          <w:i/>
          <w:sz w:val="24"/>
          <w:szCs w:val="24"/>
          <w:lang w:val="es-ES_tradnl" w:eastAsia="es-CO"/>
        </w:rPr>
        <w:t>Cátedra de Medioambiente y Desarrollo Sostenible</w:t>
      </w:r>
      <w:r>
        <w:rPr>
          <w:rFonts w:ascii="Arial" w:hAnsi="Arial" w:cs="Arial"/>
          <w:sz w:val="24"/>
          <w:szCs w:val="24"/>
          <w:lang w:val="es-ES_tradnl"/>
        </w:rPr>
        <w:t>,</w:t>
      </w:r>
      <w:r w:rsidRPr="00BE6C27">
        <w:rPr>
          <w:rFonts w:ascii="Arial" w:hAnsi="Arial" w:cs="Arial"/>
          <w:sz w:val="24"/>
          <w:szCs w:val="24"/>
        </w:rPr>
        <w:t xml:space="preserve"> ii) el establecimiento de un Programa de Becas de Posgrado para Maestrías y Doctorados enfocados en la investigación y solución de problemas relacionados con el ambiente y los Objetivos de Desarrollo Sostenible</w:t>
      </w:r>
      <w:r>
        <w:rPr>
          <w:rFonts w:ascii="Arial" w:hAnsi="Arial" w:cs="Arial"/>
          <w:sz w:val="24"/>
          <w:szCs w:val="24"/>
        </w:rPr>
        <w:t>, y, por último, iii) la introducción de un requisito para completar los diferentes ciclos de escolaridad que consiste en la siembre de un número de árboles nativos</w:t>
      </w:r>
      <w:r w:rsidRPr="00BE6C27">
        <w:rPr>
          <w:rFonts w:ascii="Arial" w:hAnsi="Arial" w:cs="Arial"/>
          <w:sz w:val="24"/>
          <w:szCs w:val="24"/>
        </w:rPr>
        <w:t xml:space="preserve">. </w:t>
      </w:r>
    </w:p>
    <w:p w:rsidR="005C3368" w:rsidRPr="00BE6C27" w:rsidRDefault="005C3368" w:rsidP="005C3368">
      <w:pPr>
        <w:jc w:val="both"/>
        <w:rPr>
          <w:rFonts w:ascii="Arial" w:hAnsi="Arial" w:cs="Arial"/>
          <w:sz w:val="24"/>
          <w:szCs w:val="24"/>
        </w:rPr>
      </w:pPr>
      <w:r w:rsidRPr="00BE6C27">
        <w:rPr>
          <w:rFonts w:ascii="Arial" w:hAnsi="Arial" w:cs="Arial"/>
          <w:sz w:val="24"/>
          <w:szCs w:val="24"/>
        </w:rPr>
        <w:t xml:space="preserve">La necesidad de implementar este proyecto nace de tres consideraciones fundamentales. En primer lugar, lo apremiante que es para la supervivencia de la humanidad el abordar los problemas de ambiente que se acentúan cada vez más, y la implementación, general, de los Objetivos de Desarrollo Sostenible que la Organización de Naciones Unidas se trazó para el año 2030. En segundo lugar, la certeza de que la educación y la formación de los jóvenes y niños, es la herramienta más segura para realizar transformaciones profundas que tengan impactos positivos duraderos. Por último, la importancia que cobra la formación de profesionales que tengan la capacidad de producir soluciones materializarles para cumplir con el objetivo que persigue. </w:t>
      </w:r>
    </w:p>
    <w:p w:rsidR="005C3368" w:rsidRPr="00BE6C27" w:rsidRDefault="005C3368" w:rsidP="005C3368">
      <w:pPr>
        <w:jc w:val="both"/>
        <w:rPr>
          <w:rFonts w:ascii="Arial" w:hAnsi="Arial" w:cs="Arial"/>
          <w:sz w:val="24"/>
          <w:szCs w:val="24"/>
        </w:rPr>
      </w:pPr>
      <w:r w:rsidRPr="00BE6C27">
        <w:rPr>
          <w:rFonts w:ascii="Arial" w:hAnsi="Arial" w:cs="Arial"/>
          <w:sz w:val="24"/>
          <w:szCs w:val="24"/>
        </w:rPr>
        <w:t>Por eso, considerando la importancia de que como país abordemos de una manera contundente esta problemática, se presenta este proyecto de ley. Para eso, eta exposición de motivos se divide en los siguientes acápites: primero, se plantean una serie de consideraciones en torno a las problemáticas medioambientales y los Objetivos de Desarrollo Sostenible; a continuación, se aborda el contenido de la cátedra y la forma en que se regula en el proyecto; luego, se toca el programa de becas y lo que persigue; finalmente, se plantea la conclusión.</w:t>
      </w:r>
    </w:p>
    <w:p w:rsidR="005C3368" w:rsidRPr="00BE6C27" w:rsidRDefault="005C3368" w:rsidP="005C3368">
      <w:pPr>
        <w:jc w:val="center"/>
        <w:rPr>
          <w:rFonts w:ascii="Arial" w:hAnsi="Arial" w:cs="Arial"/>
          <w:b/>
          <w:sz w:val="24"/>
          <w:szCs w:val="24"/>
        </w:rPr>
      </w:pPr>
      <w:r w:rsidRPr="00BE6C27">
        <w:rPr>
          <w:rFonts w:ascii="Arial" w:hAnsi="Arial" w:cs="Arial"/>
          <w:b/>
          <w:sz w:val="24"/>
          <w:szCs w:val="24"/>
        </w:rPr>
        <w:lastRenderedPageBreak/>
        <w:t>PROBLEMÁTICAS MEDIOAMBIENTALES</w:t>
      </w:r>
    </w:p>
    <w:p w:rsidR="005C3368" w:rsidRPr="00BE6C27" w:rsidRDefault="005C3368" w:rsidP="005C3368">
      <w:pPr>
        <w:jc w:val="both"/>
        <w:rPr>
          <w:rFonts w:ascii="Arial" w:hAnsi="Arial" w:cs="Arial"/>
          <w:sz w:val="24"/>
          <w:szCs w:val="24"/>
        </w:rPr>
      </w:pPr>
      <w:r w:rsidRPr="00BE6C27">
        <w:rPr>
          <w:rFonts w:ascii="Arial" w:hAnsi="Arial" w:cs="Arial"/>
          <w:sz w:val="24"/>
          <w:szCs w:val="24"/>
        </w:rPr>
        <w:t xml:space="preserve">Resumir en un solo texto las problemáticas medioambientales nos es el objetivo de este párrafo. Bastaría con llamar la atención sobre dos anuncios recientes de la comunidad científica que ponen sobre aviso al mundo sobre la importancia de la época que estamos viviendo para crear verdaderas soluciones que eviten un cambio drástico en la forma en que habita nuestra especie el planeta. </w:t>
      </w:r>
    </w:p>
    <w:p w:rsidR="005C3368" w:rsidRPr="00BE6C27" w:rsidRDefault="005C3368" w:rsidP="005C3368">
      <w:pPr>
        <w:jc w:val="both"/>
        <w:rPr>
          <w:rFonts w:ascii="Arial" w:hAnsi="Arial" w:cs="Arial"/>
          <w:sz w:val="24"/>
          <w:szCs w:val="24"/>
        </w:rPr>
      </w:pPr>
      <w:r w:rsidRPr="00BE6C27">
        <w:rPr>
          <w:rFonts w:ascii="Arial" w:hAnsi="Arial" w:cs="Arial"/>
          <w:sz w:val="24"/>
          <w:szCs w:val="24"/>
        </w:rPr>
        <w:t>En primer lugar, un artículo presentado en la revista científica en '</w:t>
      </w:r>
      <w:proofErr w:type="spellStart"/>
      <w:r w:rsidRPr="00BE6C27">
        <w:rPr>
          <w:rFonts w:ascii="Arial" w:hAnsi="Arial" w:cs="Arial"/>
          <w:sz w:val="24"/>
          <w:szCs w:val="24"/>
        </w:rPr>
        <w:t>Earth</w:t>
      </w:r>
      <w:proofErr w:type="spellEnd"/>
      <w:r w:rsidRPr="00BE6C27">
        <w:rPr>
          <w:rFonts w:ascii="Arial" w:hAnsi="Arial" w:cs="Arial"/>
          <w:sz w:val="24"/>
          <w:szCs w:val="24"/>
        </w:rPr>
        <w:t xml:space="preserve"> </w:t>
      </w:r>
      <w:proofErr w:type="spellStart"/>
      <w:r w:rsidRPr="00BE6C27">
        <w:rPr>
          <w:rFonts w:ascii="Arial" w:hAnsi="Arial" w:cs="Arial"/>
          <w:sz w:val="24"/>
          <w:szCs w:val="24"/>
        </w:rPr>
        <w:t>System</w:t>
      </w:r>
      <w:proofErr w:type="spellEnd"/>
      <w:r w:rsidRPr="00BE6C27">
        <w:rPr>
          <w:rFonts w:ascii="Arial" w:hAnsi="Arial" w:cs="Arial"/>
          <w:sz w:val="24"/>
          <w:szCs w:val="24"/>
        </w:rPr>
        <w:t xml:space="preserve"> Dynamics' de la Unión Europea de </w:t>
      </w:r>
      <w:proofErr w:type="spellStart"/>
      <w:r w:rsidRPr="00BE6C27">
        <w:rPr>
          <w:rFonts w:ascii="Arial" w:hAnsi="Arial" w:cs="Arial"/>
          <w:sz w:val="24"/>
          <w:szCs w:val="24"/>
        </w:rPr>
        <w:t>Geociencias</w:t>
      </w:r>
      <w:proofErr w:type="spellEnd"/>
      <w:r w:rsidRPr="00BE6C27">
        <w:rPr>
          <w:rFonts w:ascii="Arial" w:hAnsi="Arial" w:cs="Arial"/>
          <w:sz w:val="24"/>
          <w:szCs w:val="24"/>
        </w:rPr>
        <w:t xml:space="preserve"> asegura que sólo tenemos hasta el 2035 para emprender las transformaciones que lleven a revertir el cambio climático (para que en 2100 la temperatura del planeta no suba por encima de los 2ºC), o será muy tarde para nuestro planeta. Además, no solo ponen fecha límite, sino que aseguran que, incluso iniciando ahora, tendríamos sólo un 67% de posibilidades de alcanzar la meta planteada</w:t>
      </w:r>
      <w:r>
        <w:rPr>
          <w:rStyle w:val="Refdenotaalpie"/>
          <w:rFonts w:ascii="Arial" w:hAnsi="Arial" w:cs="Arial"/>
          <w:sz w:val="24"/>
          <w:szCs w:val="24"/>
        </w:rPr>
        <w:footnoteReference w:id="1"/>
      </w:r>
      <w:r w:rsidRPr="00BE6C27">
        <w:rPr>
          <w:rFonts w:ascii="Arial" w:hAnsi="Arial" w:cs="Arial"/>
          <w:sz w:val="24"/>
          <w:szCs w:val="24"/>
        </w:rPr>
        <w:t xml:space="preserve">. </w:t>
      </w:r>
    </w:p>
    <w:p w:rsidR="005C3368" w:rsidRPr="00BE6C27" w:rsidRDefault="005C3368" w:rsidP="005C3368">
      <w:pPr>
        <w:jc w:val="both"/>
        <w:rPr>
          <w:rFonts w:ascii="Arial" w:hAnsi="Arial" w:cs="Arial"/>
          <w:sz w:val="24"/>
          <w:szCs w:val="24"/>
        </w:rPr>
      </w:pPr>
      <w:r w:rsidRPr="00BE6C27">
        <w:rPr>
          <w:rFonts w:ascii="Arial" w:hAnsi="Arial" w:cs="Arial"/>
          <w:sz w:val="24"/>
          <w:szCs w:val="24"/>
        </w:rPr>
        <w:t>Por otro lado, un reporte de la Organización de Naciones Unidas reveló que el impacto que los seres humanos están teniendo sobre el planeta están generando una acelerada degradación de los ecosistemas; lo que para el 2050 podría significar una masiva pérdida de especies, afectando drásticamente la manera en que vivimos e incluso poniendo en riesgo la existencia de la raza humana. En ese sentido, el reporte plantea la necesidad de tomar cartas inmediatas en el asunto para cambiar la forma en que impactamos el ambiente y, de esta forma, garantizar nuestra preservación como especie</w:t>
      </w:r>
      <w:r>
        <w:rPr>
          <w:rStyle w:val="Refdenotaalpie"/>
          <w:rFonts w:ascii="Arial" w:hAnsi="Arial" w:cs="Arial"/>
          <w:sz w:val="24"/>
          <w:szCs w:val="24"/>
        </w:rPr>
        <w:footnoteReference w:id="2"/>
      </w:r>
      <w:r w:rsidRPr="00BE6C27">
        <w:rPr>
          <w:rFonts w:ascii="Arial" w:hAnsi="Arial" w:cs="Arial"/>
          <w:sz w:val="24"/>
          <w:szCs w:val="24"/>
        </w:rPr>
        <w:t xml:space="preserve">.  </w:t>
      </w:r>
    </w:p>
    <w:p w:rsidR="005C3368" w:rsidRPr="00BE6C27" w:rsidRDefault="005C3368" w:rsidP="005C3368">
      <w:pPr>
        <w:jc w:val="both"/>
        <w:rPr>
          <w:rFonts w:ascii="Arial" w:hAnsi="Arial" w:cs="Arial"/>
          <w:sz w:val="24"/>
          <w:szCs w:val="24"/>
        </w:rPr>
      </w:pPr>
      <w:r w:rsidRPr="00BE6C27">
        <w:rPr>
          <w:rFonts w:ascii="Arial" w:hAnsi="Arial" w:cs="Arial"/>
          <w:sz w:val="24"/>
          <w:szCs w:val="24"/>
        </w:rPr>
        <w:t xml:space="preserve">El cambio climático, el aumento de temperaturas, el derretimiento de los polos, la afectación a los ecosistemas terrestres y marinos, entre muchos otros, tienen una relación directa en la manera como nos relacionamos con el planeta. Crear conciencia en torno a la existencia de estas problemáticas en todos los niveles, y </w:t>
      </w:r>
      <w:r w:rsidRPr="00BE6C27">
        <w:rPr>
          <w:rFonts w:ascii="Arial" w:hAnsi="Arial" w:cs="Arial"/>
          <w:sz w:val="24"/>
          <w:szCs w:val="24"/>
        </w:rPr>
        <w:lastRenderedPageBreak/>
        <w:t xml:space="preserve">aterrizar esta información para poder comprender mejor como afectan a nuestro país, es necesario para garantizar nuestra supervivencia. </w:t>
      </w:r>
    </w:p>
    <w:p w:rsidR="005C3368" w:rsidRPr="00BE6C27" w:rsidRDefault="005C3368" w:rsidP="005C3368">
      <w:pPr>
        <w:jc w:val="center"/>
        <w:rPr>
          <w:rFonts w:ascii="Arial" w:hAnsi="Arial" w:cs="Arial"/>
          <w:b/>
          <w:sz w:val="24"/>
          <w:szCs w:val="24"/>
        </w:rPr>
      </w:pPr>
      <w:r>
        <w:rPr>
          <w:rFonts w:ascii="Arial" w:hAnsi="Arial" w:cs="Arial"/>
          <w:b/>
          <w:sz w:val="24"/>
          <w:szCs w:val="24"/>
        </w:rPr>
        <w:t>OBJETIVOS DE DESARROLLO SOSTENIBLE 2030</w:t>
      </w:r>
    </w:p>
    <w:p w:rsidR="005C3368" w:rsidRDefault="005C3368" w:rsidP="005C3368">
      <w:pPr>
        <w:jc w:val="both"/>
        <w:rPr>
          <w:rFonts w:ascii="Arial" w:hAnsi="Arial" w:cs="Arial"/>
          <w:sz w:val="24"/>
          <w:szCs w:val="24"/>
        </w:rPr>
      </w:pPr>
      <w:r>
        <w:rPr>
          <w:rFonts w:ascii="Arial" w:hAnsi="Arial" w:cs="Arial"/>
          <w:sz w:val="24"/>
          <w:szCs w:val="24"/>
        </w:rPr>
        <w:t xml:space="preserve">En el 2015 se hizo una reevaluación de la agenda global que se había plasmado en los Objetivos del Milenio. En ese entonces, considerando lo avanzado y lo aprendido, se decidió trazar una nueva agenda global para los próximos 15 años, es decir, para el 2030; que continuara con el propósito de erradicar con los grandes males de la tierra. Es decir, apuntando hacia la “(…) </w:t>
      </w:r>
      <w:r w:rsidRPr="006C07F4">
        <w:rPr>
          <w:rFonts w:ascii="Arial" w:hAnsi="Arial" w:cs="Arial"/>
          <w:sz w:val="24"/>
          <w:szCs w:val="24"/>
        </w:rPr>
        <w:t xml:space="preserve">erradicar la pobreza, mejorar las condiciones de vida de la población y lograr la rápida transición a una economía baja en emisiones de carbono y </w:t>
      </w:r>
      <w:proofErr w:type="spellStart"/>
      <w:r w:rsidRPr="006C07F4">
        <w:rPr>
          <w:rFonts w:ascii="Arial" w:hAnsi="Arial" w:cs="Arial"/>
          <w:sz w:val="24"/>
          <w:szCs w:val="24"/>
        </w:rPr>
        <w:t>resiliente</w:t>
      </w:r>
      <w:proofErr w:type="spellEnd"/>
      <w:r w:rsidRPr="006C07F4">
        <w:rPr>
          <w:rFonts w:ascii="Arial" w:hAnsi="Arial" w:cs="Arial"/>
          <w:sz w:val="24"/>
          <w:szCs w:val="24"/>
        </w:rPr>
        <w:t xml:space="preserve"> al cambio climático</w:t>
      </w:r>
      <w:r>
        <w:rPr>
          <w:rFonts w:ascii="Arial" w:hAnsi="Arial" w:cs="Arial"/>
          <w:sz w:val="24"/>
          <w:szCs w:val="24"/>
        </w:rPr>
        <w:t xml:space="preserve"> (…)”</w:t>
      </w:r>
      <w:r>
        <w:rPr>
          <w:rStyle w:val="Refdenotaalpie"/>
          <w:rFonts w:ascii="Arial" w:hAnsi="Arial" w:cs="Arial"/>
          <w:sz w:val="24"/>
          <w:szCs w:val="24"/>
        </w:rPr>
        <w:footnoteReference w:id="3"/>
      </w:r>
      <w:r>
        <w:rPr>
          <w:rFonts w:ascii="Arial" w:hAnsi="Arial" w:cs="Arial"/>
          <w:sz w:val="24"/>
          <w:szCs w:val="24"/>
        </w:rPr>
        <w:t xml:space="preserve">. </w:t>
      </w:r>
    </w:p>
    <w:p w:rsidR="005C3368" w:rsidRDefault="005C3368" w:rsidP="005C3368">
      <w:pPr>
        <w:jc w:val="both"/>
        <w:rPr>
          <w:rFonts w:ascii="Arial" w:hAnsi="Arial" w:cs="Arial"/>
          <w:sz w:val="24"/>
          <w:szCs w:val="24"/>
        </w:rPr>
      </w:pPr>
      <w:r>
        <w:rPr>
          <w:rFonts w:ascii="Arial" w:hAnsi="Arial" w:cs="Arial"/>
          <w:sz w:val="24"/>
          <w:szCs w:val="24"/>
        </w:rPr>
        <w:t xml:space="preserve">Estos nuevos propósitos globales quedaron consagrados en los </w:t>
      </w:r>
      <w:r w:rsidRPr="006C07F4">
        <w:rPr>
          <w:rFonts w:ascii="Arial" w:hAnsi="Arial" w:cs="Arial"/>
          <w:sz w:val="24"/>
          <w:szCs w:val="24"/>
        </w:rPr>
        <w:t xml:space="preserve">Objetivos </w:t>
      </w:r>
      <w:r>
        <w:rPr>
          <w:rFonts w:ascii="Arial" w:hAnsi="Arial" w:cs="Arial"/>
          <w:sz w:val="24"/>
          <w:szCs w:val="24"/>
        </w:rPr>
        <w:t>d</w:t>
      </w:r>
      <w:r w:rsidRPr="006C07F4">
        <w:rPr>
          <w:rFonts w:ascii="Arial" w:hAnsi="Arial" w:cs="Arial"/>
          <w:sz w:val="24"/>
          <w:szCs w:val="24"/>
        </w:rPr>
        <w:t>e Desarrollo Sostenible 2030</w:t>
      </w:r>
      <w:r>
        <w:rPr>
          <w:rFonts w:ascii="Arial" w:hAnsi="Arial" w:cs="Arial"/>
          <w:sz w:val="24"/>
          <w:szCs w:val="24"/>
        </w:rPr>
        <w:t xml:space="preserve">, los cuales fueron desarrollados por </w:t>
      </w:r>
      <w:r w:rsidRPr="003001CE">
        <w:rPr>
          <w:rFonts w:ascii="Arial" w:hAnsi="Arial" w:cs="Arial"/>
          <w:sz w:val="24"/>
          <w:szCs w:val="24"/>
        </w:rPr>
        <w:t>el Grupo de Trabajo Abierto de la Asamblea General sobre los Objetivos de Desarrollo Sostenible</w:t>
      </w:r>
      <w:r>
        <w:rPr>
          <w:rFonts w:ascii="Arial" w:hAnsi="Arial" w:cs="Arial"/>
          <w:sz w:val="24"/>
          <w:szCs w:val="24"/>
        </w:rPr>
        <w:t xml:space="preserve"> y se materializan en 17 objetivos y 169 metas. Estos son:</w:t>
      </w:r>
    </w:p>
    <w:p w:rsidR="005C3368" w:rsidRDefault="005C3368" w:rsidP="005C3368">
      <w:pPr>
        <w:jc w:val="both"/>
        <w:rPr>
          <w:noProof/>
        </w:rPr>
      </w:pPr>
      <w:r>
        <w:rPr>
          <w:noProof/>
        </w:rPr>
        <w:drawing>
          <wp:anchor distT="0" distB="0" distL="114300" distR="114300" simplePos="0" relativeHeight="251713536" behindDoc="1" locked="0" layoutInCell="1" allowOverlap="1" wp14:anchorId="09D6E31B" wp14:editId="13D340C8">
            <wp:simplePos x="0" y="0"/>
            <wp:positionH relativeFrom="column">
              <wp:posOffset>-3810</wp:posOffset>
            </wp:positionH>
            <wp:positionV relativeFrom="paragraph">
              <wp:posOffset>77470</wp:posOffset>
            </wp:positionV>
            <wp:extent cx="5581650" cy="2619375"/>
            <wp:effectExtent l="0" t="0" r="0" b="9525"/>
            <wp:wrapTight wrapText="bothSides">
              <wp:wrapPolygon edited="0">
                <wp:start x="4497" y="0"/>
                <wp:lineTo x="4055" y="628"/>
                <wp:lineTo x="3981" y="1414"/>
                <wp:lineTo x="4055" y="2513"/>
                <wp:lineTo x="0" y="4399"/>
                <wp:lineTo x="0" y="21521"/>
                <wp:lineTo x="21526" y="21521"/>
                <wp:lineTo x="21526" y="4399"/>
                <wp:lineTo x="17472" y="2513"/>
                <wp:lineTo x="17103" y="0"/>
                <wp:lineTo x="4497" y="0"/>
              </wp:wrapPolygon>
            </wp:wrapTight>
            <wp:docPr id="20" name="Imagen 20" descr="Image result for objetivos de desarrollo soste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bjetivos de desarrollo sosteni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2619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368" w:rsidRDefault="005C3368" w:rsidP="005C3368">
      <w:pPr>
        <w:jc w:val="both"/>
        <w:rPr>
          <w:noProof/>
        </w:rPr>
      </w:pPr>
    </w:p>
    <w:p w:rsidR="005C3368" w:rsidRDefault="005C3368" w:rsidP="005C3368">
      <w:pPr>
        <w:jc w:val="both"/>
        <w:rPr>
          <w:rFonts w:ascii="Arial" w:hAnsi="Arial" w:cs="Arial"/>
          <w:sz w:val="24"/>
          <w:szCs w:val="24"/>
        </w:rPr>
      </w:pPr>
      <w:r>
        <w:rPr>
          <w:rFonts w:ascii="Arial" w:hAnsi="Arial" w:cs="Arial"/>
          <w:sz w:val="24"/>
          <w:szCs w:val="24"/>
        </w:rPr>
        <w:lastRenderedPageBreak/>
        <w:t xml:space="preserve">Citando la </w:t>
      </w:r>
      <w:r w:rsidRPr="00813BE6">
        <w:rPr>
          <w:rFonts w:ascii="Arial" w:hAnsi="Arial" w:cs="Arial"/>
          <w:sz w:val="24"/>
          <w:szCs w:val="24"/>
        </w:rPr>
        <w:t>Memoria del Secretario General sobre la labor de la Organización</w:t>
      </w:r>
      <w:r>
        <w:rPr>
          <w:rFonts w:ascii="Arial" w:hAnsi="Arial" w:cs="Arial"/>
          <w:sz w:val="24"/>
          <w:szCs w:val="24"/>
        </w:rPr>
        <w:t xml:space="preserve">, de Naciones Unidas, al respecto, </w:t>
      </w:r>
    </w:p>
    <w:p w:rsidR="005C3368" w:rsidRDefault="005C3368" w:rsidP="005C3368">
      <w:pPr>
        <w:ind w:left="709" w:right="709"/>
        <w:jc w:val="both"/>
        <w:rPr>
          <w:rFonts w:ascii="Arial" w:hAnsi="Arial" w:cs="Arial"/>
          <w:sz w:val="24"/>
          <w:szCs w:val="24"/>
        </w:rPr>
      </w:pPr>
      <w:r>
        <w:rPr>
          <w:rFonts w:ascii="Arial" w:hAnsi="Arial" w:cs="Arial"/>
          <w:sz w:val="24"/>
          <w:szCs w:val="24"/>
        </w:rPr>
        <w:t>“</w:t>
      </w:r>
      <w:r w:rsidRPr="00A62365">
        <w:rPr>
          <w:rFonts w:ascii="Arial" w:hAnsi="Arial" w:cs="Arial"/>
          <w:sz w:val="24"/>
          <w:szCs w:val="24"/>
        </w:rPr>
        <w:t>Los 17 objetivos de desarrollo sostenible y 169 metas propuestos por el Grupo de Trabajo Abierto de la Asamblea General sobre los Objetivos de Desarrollo Sostenible constituirán el núcleo de la agenda para el desarrollo después de 2015. Estos objetivos y metas son ambiciosos; poseen el potencial para transformar la sociedad y movilizar a personas y países; integran los asuntos pendientes de los Objetivos de Desarrollo del Milenio y van más allá al abordar la desigualdad, los nuevos desafíos y cuestiones estructurales como el cambio climático, el crecimiento económico sostenible, la capacidad productiva, la paz y la seguridad, y unas instituciones eficaces, responsables e inclusivas a todos los niveles; adoptan un enfoque dinámico para lograr la igualdad de género;  reflejan de forma equilibrada las dimensiones económica, social y ambiental del desarrollo sostenible. También se indican medios de implementación en cada uno de los objetivos y en un objetivo específico sobre la alianza mundial, que aglutinará a los gobiernos, la sociedad civil y otras instancias en un enfoque verdaderamente integrado del desarrollo internacional en favor de las personas y el planeta</w:t>
      </w:r>
      <w:r>
        <w:rPr>
          <w:rFonts w:ascii="Arial" w:hAnsi="Arial" w:cs="Arial"/>
          <w:sz w:val="24"/>
          <w:szCs w:val="24"/>
        </w:rPr>
        <w:t>”</w:t>
      </w:r>
      <w:r>
        <w:rPr>
          <w:rStyle w:val="Refdenotaalpie"/>
          <w:rFonts w:ascii="Arial" w:hAnsi="Arial" w:cs="Arial"/>
          <w:sz w:val="24"/>
          <w:szCs w:val="24"/>
        </w:rPr>
        <w:footnoteReference w:id="4"/>
      </w:r>
      <w:r w:rsidRPr="00A62365">
        <w:rPr>
          <w:rFonts w:ascii="Arial" w:hAnsi="Arial" w:cs="Arial"/>
          <w:sz w:val="24"/>
          <w:szCs w:val="24"/>
        </w:rPr>
        <w:t>.</w:t>
      </w:r>
    </w:p>
    <w:p w:rsidR="005C3368" w:rsidRPr="00A62365" w:rsidRDefault="005C3368" w:rsidP="005C3368">
      <w:pPr>
        <w:jc w:val="both"/>
        <w:rPr>
          <w:rFonts w:ascii="Arial" w:hAnsi="Arial" w:cs="Arial"/>
          <w:sz w:val="24"/>
          <w:szCs w:val="24"/>
        </w:rPr>
      </w:pPr>
      <w:r>
        <w:rPr>
          <w:rFonts w:ascii="Arial" w:hAnsi="Arial" w:cs="Arial"/>
          <w:sz w:val="24"/>
          <w:szCs w:val="24"/>
        </w:rPr>
        <w:t>La integración de la enseñanza de los ODS a todos los niveles de la educación colombiana supondrá conectar a los niños y jóvenes con la agenda global planteada para el 2030, traer reflexiones de actualidad y de problemáticas reales, y, como se busca en el objetivo del proyecto, inspirar el cambio de hábitos para la creación de soluciones individuales y colectivas. Por eso se considera relevante este componente de la Cátedra.</w:t>
      </w:r>
    </w:p>
    <w:p w:rsidR="005C3368" w:rsidRDefault="005C3368" w:rsidP="005C3368">
      <w:pPr>
        <w:jc w:val="center"/>
        <w:rPr>
          <w:rFonts w:ascii="Arial" w:hAnsi="Arial" w:cs="Arial"/>
          <w:b/>
          <w:sz w:val="24"/>
          <w:szCs w:val="24"/>
        </w:rPr>
      </w:pPr>
    </w:p>
    <w:p w:rsidR="005C3368" w:rsidRPr="00BE6C27" w:rsidRDefault="005C3368" w:rsidP="005C3368">
      <w:pPr>
        <w:jc w:val="center"/>
        <w:rPr>
          <w:rFonts w:ascii="Arial" w:hAnsi="Arial" w:cs="Arial"/>
          <w:b/>
          <w:sz w:val="24"/>
          <w:szCs w:val="24"/>
        </w:rPr>
      </w:pPr>
      <w:r w:rsidRPr="00BE6C27">
        <w:rPr>
          <w:rFonts w:ascii="Arial" w:hAnsi="Arial" w:cs="Arial"/>
          <w:b/>
          <w:sz w:val="24"/>
          <w:szCs w:val="24"/>
        </w:rPr>
        <w:lastRenderedPageBreak/>
        <w:t>CONTENIDO DE LA CÁTEDRA</w:t>
      </w:r>
    </w:p>
    <w:p w:rsidR="005C3368" w:rsidRPr="00BE6C27" w:rsidRDefault="005C3368" w:rsidP="005C3368">
      <w:pPr>
        <w:jc w:val="both"/>
        <w:rPr>
          <w:rFonts w:ascii="Arial" w:hAnsi="Arial" w:cs="Arial"/>
          <w:sz w:val="24"/>
          <w:szCs w:val="24"/>
        </w:rPr>
      </w:pPr>
      <w:r w:rsidRPr="00BE6C27">
        <w:rPr>
          <w:rFonts w:ascii="Arial" w:hAnsi="Arial" w:cs="Arial"/>
          <w:sz w:val="24"/>
          <w:szCs w:val="24"/>
        </w:rPr>
        <w:t>En este espacio no se pretende definir el contenido total de la Cátedra de Medioambiente y Desarrollo Sostenible, sino, únicamente, señalar algunas recomendaciones que podrían ser útiles a la hora de que la autoridad competente, las instituciones educativas y los docentes la desarrollen. El contenido debe girar, como se ha dicho a lo largo del texto, en torno al reconocimiento de las problemáticas medioambientales y los Objetivos de Desarrollo Sostenible. Más su enunciación no puede limitarse a la enumeración abstracta de la información.</w:t>
      </w:r>
    </w:p>
    <w:p w:rsidR="005C3368" w:rsidRPr="00BE6C27" w:rsidRDefault="005C3368" w:rsidP="005C3368">
      <w:pPr>
        <w:jc w:val="both"/>
        <w:rPr>
          <w:rFonts w:ascii="Arial" w:hAnsi="Arial" w:cs="Arial"/>
          <w:sz w:val="24"/>
          <w:szCs w:val="24"/>
        </w:rPr>
      </w:pPr>
      <w:r w:rsidRPr="00BE6C27">
        <w:rPr>
          <w:rFonts w:ascii="Arial" w:hAnsi="Arial" w:cs="Arial"/>
          <w:sz w:val="24"/>
          <w:szCs w:val="24"/>
        </w:rPr>
        <w:t>La Cátedra debe brindar herramientas concretas para que, individual y colectivamente, quienes pasen por ella tengan la capacidad de impactar o solucionar, desde su entorno, dichas problemáticas. Es decir, el contenido debe contener un elemento del llamado a la acción, que se pueda materializar, en la transformación de hábitos que impacten positivamente las problemáticas que se estudian.</w:t>
      </w:r>
    </w:p>
    <w:p w:rsidR="005C3368" w:rsidRPr="00BE6C27" w:rsidRDefault="005C3368" w:rsidP="005C3368">
      <w:pPr>
        <w:jc w:val="both"/>
        <w:rPr>
          <w:rFonts w:ascii="Arial" w:hAnsi="Arial" w:cs="Arial"/>
          <w:sz w:val="24"/>
          <w:szCs w:val="24"/>
        </w:rPr>
      </w:pPr>
      <w:r w:rsidRPr="00BE6C27">
        <w:rPr>
          <w:rFonts w:ascii="Arial" w:hAnsi="Arial" w:cs="Arial"/>
          <w:sz w:val="24"/>
          <w:szCs w:val="24"/>
        </w:rPr>
        <w:t>Se señala en el proyecto de ley que será el Ministerio de Educación, junto con el Ministerio de Ambiente y Desarrollo Sostenible, los que definan el contenido de la Cátedra. Esto responde al hecho de que, por sus carteras, estas instituciones tienen el conocimiento técnico para establecer de manera correcta el contenido de esta. De igual forma, se señala que se autoriza la consult</w:t>
      </w:r>
      <w:r>
        <w:rPr>
          <w:rFonts w:ascii="Arial" w:hAnsi="Arial" w:cs="Arial"/>
          <w:sz w:val="24"/>
          <w:szCs w:val="24"/>
        </w:rPr>
        <w:t>a a expertos, especialmente en temas de pedagogía sobre estos temas, como una forma de garantizar contenidos relevantes y útiles en el marco de la propuesta.</w:t>
      </w:r>
    </w:p>
    <w:p w:rsidR="005C3368" w:rsidRPr="00BE6C27" w:rsidRDefault="005C3368" w:rsidP="005C3368">
      <w:pPr>
        <w:jc w:val="center"/>
        <w:rPr>
          <w:rFonts w:ascii="Arial" w:hAnsi="Arial" w:cs="Arial"/>
          <w:b/>
          <w:sz w:val="24"/>
          <w:szCs w:val="24"/>
        </w:rPr>
      </w:pPr>
      <w:r w:rsidRPr="00BE6C27">
        <w:rPr>
          <w:rFonts w:ascii="Arial" w:hAnsi="Arial" w:cs="Arial"/>
          <w:b/>
          <w:sz w:val="24"/>
          <w:szCs w:val="24"/>
        </w:rPr>
        <w:t>BECAS</w:t>
      </w:r>
    </w:p>
    <w:p w:rsidR="005C3368" w:rsidRDefault="005C3368" w:rsidP="005C3368">
      <w:pPr>
        <w:jc w:val="both"/>
        <w:rPr>
          <w:rFonts w:ascii="Arial" w:hAnsi="Arial" w:cs="Arial"/>
          <w:sz w:val="24"/>
          <w:szCs w:val="24"/>
        </w:rPr>
      </w:pPr>
      <w:r>
        <w:rPr>
          <w:rFonts w:ascii="Arial" w:hAnsi="Arial" w:cs="Arial"/>
          <w:sz w:val="24"/>
          <w:szCs w:val="24"/>
        </w:rPr>
        <w:t xml:space="preserve">La garantía de que haya resultados sostenibles a raíz del proceso de formación en estos temas yace en su continuidad en el tiempo. Es decir, tendrá sentido el establecer un programa como esta cátedra si se plantea la posibilidad para brindar oportunidades que garanticen una continuación de las discusiones y procesos que en estas surjan. En ese sentido, la formación superior de segundo nivel, enfocada en investigación, es un camino necesario por explorar para garantizar que pueda </w:t>
      </w:r>
      <w:r>
        <w:rPr>
          <w:rFonts w:ascii="Arial" w:hAnsi="Arial" w:cs="Arial"/>
          <w:sz w:val="24"/>
          <w:szCs w:val="24"/>
        </w:rPr>
        <w:lastRenderedPageBreak/>
        <w:t xml:space="preserve">haber un desarrollo de investigaciones concretas en torno a las temáticas que se trabajan. </w:t>
      </w:r>
    </w:p>
    <w:p w:rsidR="005C3368" w:rsidRDefault="005C3368" w:rsidP="005C3368">
      <w:pPr>
        <w:jc w:val="both"/>
        <w:rPr>
          <w:rFonts w:ascii="Arial" w:hAnsi="Arial" w:cs="Arial"/>
          <w:sz w:val="24"/>
          <w:szCs w:val="24"/>
        </w:rPr>
      </w:pPr>
      <w:r>
        <w:rPr>
          <w:rFonts w:ascii="Arial" w:hAnsi="Arial" w:cs="Arial"/>
          <w:sz w:val="24"/>
          <w:szCs w:val="24"/>
        </w:rPr>
        <w:t xml:space="preserve">Por eso, se plantea la creación del </w:t>
      </w:r>
      <w:r w:rsidRPr="007A6409">
        <w:rPr>
          <w:rFonts w:ascii="Arial" w:hAnsi="Arial" w:cs="Arial"/>
          <w:sz w:val="24"/>
          <w:szCs w:val="24"/>
        </w:rPr>
        <w:t>Programa de Becas de Posgrado para maestrías y doctorados enfocados en programas de Ambiente y Desarrollo Sostenible</w:t>
      </w:r>
      <w:r>
        <w:rPr>
          <w:rFonts w:ascii="Arial" w:hAnsi="Arial" w:cs="Arial"/>
          <w:sz w:val="24"/>
          <w:szCs w:val="24"/>
        </w:rPr>
        <w:t xml:space="preserve">, con lo cual se busca brindar recursos para adelantar </w:t>
      </w:r>
      <w:r w:rsidRPr="007A6409">
        <w:rPr>
          <w:rFonts w:ascii="Arial" w:hAnsi="Arial" w:cs="Arial"/>
          <w:sz w:val="24"/>
          <w:szCs w:val="24"/>
        </w:rPr>
        <w:t>procesos de estudio e investigación enfocados en proponer soluciones para el cuidado del ambiente y cumplimiento de los ODS en Colombia.</w:t>
      </w:r>
    </w:p>
    <w:p w:rsidR="005C3368" w:rsidRDefault="005C3368" w:rsidP="005C3368">
      <w:pPr>
        <w:jc w:val="both"/>
        <w:rPr>
          <w:rFonts w:ascii="Arial" w:hAnsi="Arial" w:cs="Arial"/>
          <w:sz w:val="24"/>
          <w:szCs w:val="24"/>
        </w:rPr>
      </w:pPr>
      <w:r>
        <w:rPr>
          <w:rFonts w:ascii="Arial" w:hAnsi="Arial" w:cs="Arial"/>
          <w:sz w:val="24"/>
          <w:szCs w:val="24"/>
        </w:rPr>
        <w:t>Para que este programa de becas pueda cumplir con su propósito, se propone que e</w:t>
      </w:r>
      <w:r w:rsidRPr="007A6409">
        <w:rPr>
          <w:rFonts w:ascii="Arial" w:hAnsi="Arial" w:cs="Arial"/>
          <w:sz w:val="24"/>
          <w:szCs w:val="24"/>
        </w:rPr>
        <w:t xml:space="preserve">l Ministerio de Educación Nacional en convenio con el Instituto Colombiano de Crédito Educativo y Estudios Técnicos en el Exterior – ICETEX </w:t>
      </w:r>
      <w:r>
        <w:rPr>
          <w:rFonts w:ascii="Arial" w:hAnsi="Arial" w:cs="Arial"/>
          <w:sz w:val="24"/>
          <w:szCs w:val="24"/>
        </w:rPr>
        <w:t>reconozca</w:t>
      </w:r>
      <w:r w:rsidRPr="007A6409">
        <w:rPr>
          <w:rFonts w:ascii="Arial" w:hAnsi="Arial" w:cs="Arial"/>
          <w:sz w:val="24"/>
          <w:szCs w:val="24"/>
        </w:rPr>
        <w:t xml:space="preserve"> el costo de inscripción, costo de matrícula, apoyo de sostenimiento e incentivos por mérito académico para los estudiantes que deseen ingresar a</w:t>
      </w:r>
      <w:r>
        <w:rPr>
          <w:rFonts w:ascii="Arial" w:hAnsi="Arial" w:cs="Arial"/>
          <w:sz w:val="24"/>
          <w:szCs w:val="24"/>
        </w:rPr>
        <w:t>l programa. Así mismo, se espera que al menos dos personas.</w:t>
      </w:r>
    </w:p>
    <w:p w:rsidR="005C3368" w:rsidRDefault="005C3368" w:rsidP="005C3368">
      <w:pPr>
        <w:jc w:val="both"/>
        <w:rPr>
          <w:rFonts w:ascii="Arial" w:hAnsi="Arial" w:cs="Arial"/>
          <w:sz w:val="24"/>
          <w:szCs w:val="24"/>
        </w:rPr>
      </w:pPr>
      <w:r>
        <w:rPr>
          <w:rFonts w:ascii="Arial" w:hAnsi="Arial" w:cs="Arial"/>
          <w:sz w:val="24"/>
          <w:szCs w:val="24"/>
        </w:rPr>
        <w:t xml:space="preserve">Aparte de los requisitos que defina el </w:t>
      </w:r>
      <w:r w:rsidRPr="007A6409">
        <w:rPr>
          <w:rFonts w:ascii="Arial" w:hAnsi="Arial" w:cs="Arial"/>
          <w:sz w:val="24"/>
          <w:szCs w:val="24"/>
        </w:rPr>
        <w:t>Ministerio de Educación Nacional</w:t>
      </w:r>
      <w:r>
        <w:rPr>
          <w:rFonts w:ascii="Arial" w:hAnsi="Arial" w:cs="Arial"/>
          <w:sz w:val="24"/>
          <w:szCs w:val="24"/>
        </w:rPr>
        <w:t xml:space="preserve"> para acceder al programa, se establece en el proyecto que se contemple como parte del </w:t>
      </w:r>
      <w:r w:rsidRPr="007A6409">
        <w:rPr>
          <w:rFonts w:ascii="Arial" w:hAnsi="Arial" w:cs="Arial"/>
          <w:sz w:val="24"/>
          <w:szCs w:val="24"/>
        </w:rPr>
        <w:t>proceso de selección</w:t>
      </w:r>
      <w:r w:rsidRPr="00215001">
        <w:rPr>
          <w:rFonts w:ascii="Arial" w:hAnsi="Arial" w:cs="Arial"/>
          <w:sz w:val="24"/>
          <w:szCs w:val="24"/>
        </w:rPr>
        <w:t xml:space="preserve"> </w:t>
      </w:r>
      <w:r w:rsidRPr="007A6409">
        <w:rPr>
          <w:rFonts w:ascii="Arial" w:hAnsi="Arial" w:cs="Arial"/>
          <w:sz w:val="24"/>
          <w:szCs w:val="24"/>
        </w:rPr>
        <w:t>el tener un proyecto de investigación con potencial para solucionar problemáticas colombianas</w:t>
      </w:r>
      <w:r>
        <w:rPr>
          <w:rFonts w:ascii="Arial" w:hAnsi="Arial" w:cs="Arial"/>
          <w:sz w:val="24"/>
          <w:szCs w:val="24"/>
        </w:rPr>
        <w:t xml:space="preserve">; partiendo de la necesidad de que los réditos de este programa deben generar impactos positivos para el país. </w:t>
      </w:r>
    </w:p>
    <w:p w:rsidR="005C3368" w:rsidRPr="007A6409" w:rsidRDefault="005C3368" w:rsidP="005C3368">
      <w:pPr>
        <w:jc w:val="both"/>
        <w:rPr>
          <w:rFonts w:ascii="Arial" w:hAnsi="Arial" w:cs="Arial"/>
          <w:sz w:val="24"/>
          <w:szCs w:val="24"/>
        </w:rPr>
      </w:pPr>
      <w:r>
        <w:rPr>
          <w:rFonts w:ascii="Arial" w:hAnsi="Arial" w:cs="Arial"/>
          <w:sz w:val="24"/>
          <w:szCs w:val="24"/>
        </w:rPr>
        <w:t xml:space="preserve">En todo caso, la propuesta incluye que el </w:t>
      </w:r>
      <w:r w:rsidRPr="007A6409">
        <w:rPr>
          <w:rFonts w:ascii="Arial" w:hAnsi="Arial" w:cs="Arial"/>
          <w:sz w:val="24"/>
          <w:szCs w:val="24"/>
        </w:rPr>
        <w:t>Gobierno Nacional, a través del Ministerio de Educación, reglament</w:t>
      </w:r>
      <w:r>
        <w:rPr>
          <w:rFonts w:ascii="Arial" w:hAnsi="Arial" w:cs="Arial"/>
          <w:sz w:val="24"/>
          <w:szCs w:val="24"/>
        </w:rPr>
        <w:t>e</w:t>
      </w:r>
      <w:r w:rsidRPr="007A6409">
        <w:rPr>
          <w:rFonts w:ascii="Arial" w:hAnsi="Arial" w:cs="Arial"/>
          <w:sz w:val="24"/>
          <w:szCs w:val="24"/>
        </w:rPr>
        <w:t xml:space="preserve"> este artículo dentro de los seis (6) meses siguientes a la expedición de la ley</w:t>
      </w:r>
      <w:r>
        <w:rPr>
          <w:rFonts w:ascii="Arial" w:hAnsi="Arial" w:cs="Arial"/>
          <w:sz w:val="24"/>
          <w:szCs w:val="24"/>
        </w:rPr>
        <w:t>.</w:t>
      </w:r>
    </w:p>
    <w:p w:rsidR="005C3368" w:rsidRDefault="005C3368" w:rsidP="005C3368">
      <w:pPr>
        <w:jc w:val="center"/>
        <w:rPr>
          <w:rFonts w:ascii="Arial" w:hAnsi="Arial" w:cs="Arial"/>
          <w:b/>
          <w:sz w:val="24"/>
          <w:szCs w:val="24"/>
        </w:rPr>
      </w:pPr>
      <w:r>
        <w:rPr>
          <w:rFonts w:ascii="Arial" w:hAnsi="Arial" w:cs="Arial"/>
          <w:b/>
          <w:sz w:val="24"/>
          <w:szCs w:val="24"/>
        </w:rPr>
        <w:t>SIEMBRA DE ÁRBOLES NATIVOS COMO REQUISITO DE GRADO</w:t>
      </w:r>
    </w:p>
    <w:p w:rsidR="005C3368" w:rsidRDefault="005C3368" w:rsidP="005C3368">
      <w:pPr>
        <w:jc w:val="both"/>
        <w:rPr>
          <w:rFonts w:ascii="Arial" w:hAnsi="Arial" w:cs="Arial"/>
          <w:sz w:val="24"/>
          <w:szCs w:val="24"/>
        </w:rPr>
      </w:pPr>
      <w:r>
        <w:rPr>
          <w:rFonts w:ascii="Arial" w:hAnsi="Arial" w:cs="Arial"/>
          <w:sz w:val="24"/>
          <w:szCs w:val="24"/>
        </w:rPr>
        <w:t xml:space="preserve">De manera específica, se encuentra que, como un incentivo para generar soluciones prácticas en relación con las problemáticas medioambientales, puede implementarse un requisito de grado por niños, niñas y adolescentes en las diferentes etapas de formación. Este requisito consiste en la siembra de un número de árboles nativos que aumentará progresivamente a razón del título que se requiera y combatirá, de manera directa, la deforestación. </w:t>
      </w:r>
    </w:p>
    <w:p w:rsidR="005C3368" w:rsidRPr="00B60DB7" w:rsidRDefault="005C3368" w:rsidP="005C3368">
      <w:pPr>
        <w:jc w:val="both"/>
        <w:rPr>
          <w:rFonts w:ascii="Arial" w:hAnsi="Arial" w:cs="Arial"/>
          <w:sz w:val="24"/>
          <w:szCs w:val="24"/>
        </w:rPr>
      </w:pPr>
      <w:r>
        <w:rPr>
          <w:rFonts w:ascii="Arial" w:hAnsi="Arial" w:cs="Arial"/>
          <w:sz w:val="24"/>
          <w:szCs w:val="24"/>
        </w:rPr>
        <w:lastRenderedPageBreak/>
        <w:t>En ese sentido, es relevante mencionar que l</w:t>
      </w:r>
      <w:r w:rsidRPr="00B60DB7">
        <w:rPr>
          <w:rFonts w:ascii="Arial" w:hAnsi="Arial" w:cs="Arial"/>
          <w:sz w:val="24"/>
          <w:szCs w:val="24"/>
        </w:rPr>
        <w:t>os resultados del monitoreo de la deforestación 2017, entregados por el Instituto de Hidrología, Meteorología y Estudios Ambientales (IDEAM), indican que el país durante ese año perdió 219.973 hectáreas, lo cual</w:t>
      </w:r>
      <w:r>
        <w:rPr>
          <w:rFonts w:ascii="Arial" w:hAnsi="Arial" w:cs="Arial"/>
          <w:sz w:val="24"/>
          <w:szCs w:val="24"/>
        </w:rPr>
        <w:t>,</w:t>
      </w:r>
      <w:r w:rsidRPr="00B60DB7">
        <w:rPr>
          <w:rFonts w:ascii="Arial" w:hAnsi="Arial" w:cs="Arial"/>
          <w:sz w:val="24"/>
          <w:szCs w:val="24"/>
        </w:rPr>
        <w:t xml:space="preserve"> respecto a la cifra reportada para 2016 (178.597 h</w:t>
      </w:r>
      <w:r>
        <w:rPr>
          <w:rFonts w:ascii="Arial" w:hAnsi="Arial" w:cs="Arial"/>
          <w:sz w:val="24"/>
          <w:szCs w:val="24"/>
        </w:rPr>
        <w:t>ect</w:t>
      </w:r>
      <w:r w:rsidRPr="00B60DB7">
        <w:rPr>
          <w:rFonts w:ascii="Arial" w:hAnsi="Arial" w:cs="Arial"/>
          <w:sz w:val="24"/>
          <w:szCs w:val="24"/>
        </w:rPr>
        <w:t>á</w:t>
      </w:r>
      <w:r>
        <w:rPr>
          <w:rFonts w:ascii="Arial" w:hAnsi="Arial" w:cs="Arial"/>
          <w:sz w:val="24"/>
          <w:szCs w:val="24"/>
        </w:rPr>
        <w:t>reas</w:t>
      </w:r>
      <w:r w:rsidRPr="00B60DB7">
        <w:rPr>
          <w:rFonts w:ascii="Arial" w:hAnsi="Arial" w:cs="Arial"/>
          <w:sz w:val="24"/>
          <w:szCs w:val="24"/>
        </w:rPr>
        <w:t xml:space="preserve">), </w:t>
      </w:r>
      <w:r>
        <w:rPr>
          <w:rFonts w:ascii="Arial" w:hAnsi="Arial" w:cs="Arial"/>
          <w:sz w:val="24"/>
          <w:szCs w:val="24"/>
        </w:rPr>
        <w:t>supuso</w:t>
      </w:r>
      <w:r w:rsidRPr="00B60DB7">
        <w:rPr>
          <w:rFonts w:ascii="Arial" w:hAnsi="Arial" w:cs="Arial"/>
          <w:sz w:val="24"/>
          <w:szCs w:val="24"/>
        </w:rPr>
        <w:t xml:space="preserve"> un aumento del 23% en la deforestación. Es decir que, pese a la meta propuesta en el Plan Nacional de Desarrollo 2014-2018, mediante la cual se proponía reducir la deforestación a 90.000 hectáreas, el fenómeno no pudo ser controlado y mucho menos reducido</w:t>
      </w:r>
      <w:r>
        <w:rPr>
          <w:rStyle w:val="Refdenotaalpie"/>
          <w:rFonts w:ascii="Arial" w:hAnsi="Arial" w:cs="Arial"/>
          <w:sz w:val="24"/>
          <w:szCs w:val="24"/>
        </w:rPr>
        <w:footnoteReference w:id="5"/>
      </w:r>
      <w:r>
        <w:rPr>
          <w:rStyle w:val="Refdenotaalpie"/>
          <w:rFonts w:ascii="Arial" w:hAnsi="Arial" w:cs="Arial"/>
          <w:sz w:val="24"/>
          <w:szCs w:val="24"/>
        </w:rPr>
        <w:footnoteReference w:id="6"/>
      </w:r>
      <w:r w:rsidRPr="00B60DB7">
        <w:rPr>
          <w:rFonts w:ascii="Arial" w:hAnsi="Arial" w:cs="Arial"/>
          <w:sz w:val="24"/>
          <w:szCs w:val="24"/>
        </w:rPr>
        <w:t xml:space="preserve">. </w:t>
      </w:r>
    </w:p>
    <w:p w:rsidR="005C3368" w:rsidRPr="00B60DB7" w:rsidRDefault="005C3368" w:rsidP="005C3368">
      <w:pPr>
        <w:jc w:val="both"/>
        <w:rPr>
          <w:rFonts w:ascii="Arial" w:hAnsi="Arial" w:cs="Arial"/>
          <w:sz w:val="24"/>
          <w:szCs w:val="24"/>
        </w:rPr>
      </w:pPr>
      <w:r w:rsidRPr="00B60DB7">
        <w:rPr>
          <w:rFonts w:ascii="Arial" w:hAnsi="Arial" w:cs="Arial"/>
          <w:sz w:val="24"/>
          <w:szCs w:val="24"/>
        </w:rPr>
        <w:t>Los resultandos indican que, el 65,5% de la deforestación del año 2017 se concentró en la región amazónica, seguida de la región andina con un 16,7%, la región del Caribe con un 7,1%, la región del Pacífico con un 6,1 % y la región de la Orinoquía con un 4,5%</w:t>
      </w:r>
      <w:r>
        <w:rPr>
          <w:rStyle w:val="Refdenotaalpie"/>
          <w:rFonts w:ascii="Arial" w:hAnsi="Arial" w:cs="Arial"/>
          <w:sz w:val="24"/>
          <w:szCs w:val="24"/>
        </w:rPr>
        <w:footnoteReference w:id="7"/>
      </w:r>
      <w:r w:rsidRPr="00B60DB7">
        <w:rPr>
          <w:rFonts w:ascii="Arial" w:hAnsi="Arial" w:cs="Arial"/>
          <w:sz w:val="24"/>
          <w:szCs w:val="24"/>
        </w:rPr>
        <w:t>.</w:t>
      </w:r>
    </w:p>
    <w:p w:rsidR="005C3368" w:rsidRPr="00B60DB7" w:rsidRDefault="005C3368" w:rsidP="005C3368">
      <w:pPr>
        <w:jc w:val="both"/>
        <w:rPr>
          <w:rFonts w:ascii="Arial" w:hAnsi="Arial" w:cs="Arial"/>
          <w:sz w:val="24"/>
          <w:szCs w:val="24"/>
        </w:rPr>
      </w:pPr>
      <w:r w:rsidRPr="00B60DB7">
        <w:rPr>
          <w:rFonts w:ascii="Arial" w:hAnsi="Arial" w:cs="Arial"/>
          <w:sz w:val="24"/>
          <w:szCs w:val="24"/>
        </w:rPr>
        <w:t>En relación con los impactos que conlleva la deforestación, la Estrategia Integral de Control a la Deforestación y Gestión de los Bosques</w:t>
      </w:r>
      <w:r>
        <w:rPr>
          <w:rFonts w:ascii="Arial" w:hAnsi="Arial" w:cs="Arial"/>
          <w:sz w:val="24"/>
          <w:szCs w:val="24"/>
        </w:rPr>
        <w:t xml:space="preserve"> – </w:t>
      </w:r>
      <w:r w:rsidRPr="00B60DB7">
        <w:rPr>
          <w:rFonts w:ascii="Arial" w:hAnsi="Arial" w:cs="Arial"/>
          <w:sz w:val="24"/>
          <w:szCs w:val="24"/>
        </w:rPr>
        <w:t>"Bosques Territorios de Vida"</w:t>
      </w:r>
      <w:r>
        <w:rPr>
          <w:rFonts w:ascii="Arial" w:hAnsi="Arial" w:cs="Arial"/>
          <w:sz w:val="24"/>
          <w:szCs w:val="24"/>
        </w:rPr>
        <w:t xml:space="preserve"> –</w:t>
      </w:r>
      <w:r w:rsidRPr="00B60DB7">
        <w:rPr>
          <w:rFonts w:ascii="Arial" w:hAnsi="Arial" w:cs="Arial"/>
          <w:sz w:val="24"/>
          <w:szCs w:val="24"/>
        </w:rPr>
        <w:t xml:space="preserve">, </w:t>
      </w:r>
      <w:r>
        <w:rPr>
          <w:rFonts w:ascii="Arial" w:hAnsi="Arial" w:cs="Arial"/>
          <w:sz w:val="24"/>
          <w:szCs w:val="24"/>
        </w:rPr>
        <w:t xml:space="preserve">se </w:t>
      </w:r>
      <w:r w:rsidRPr="00B60DB7">
        <w:rPr>
          <w:rFonts w:ascii="Arial" w:hAnsi="Arial" w:cs="Arial"/>
          <w:sz w:val="24"/>
          <w:szCs w:val="24"/>
        </w:rPr>
        <w:t>señala que:</w:t>
      </w:r>
    </w:p>
    <w:p w:rsidR="005C3368" w:rsidRPr="00B60DB7" w:rsidRDefault="005C3368" w:rsidP="005C3368">
      <w:pPr>
        <w:ind w:left="709" w:right="709"/>
        <w:jc w:val="both"/>
        <w:rPr>
          <w:rFonts w:ascii="Arial" w:hAnsi="Arial" w:cs="Arial"/>
          <w:sz w:val="24"/>
          <w:szCs w:val="24"/>
        </w:rPr>
      </w:pPr>
      <w:r>
        <w:rPr>
          <w:rFonts w:ascii="Arial" w:hAnsi="Arial" w:cs="Arial"/>
          <w:sz w:val="24"/>
          <w:szCs w:val="24"/>
        </w:rPr>
        <w:t>“</w:t>
      </w:r>
      <w:r w:rsidRPr="00B60DB7">
        <w:rPr>
          <w:rFonts w:ascii="Arial" w:hAnsi="Arial" w:cs="Arial"/>
          <w:sz w:val="24"/>
          <w:szCs w:val="24"/>
        </w:rPr>
        <w:t>Esta problemática se hace más relevante si se tiene en cuenta que además de las emisiones de dióxido de carbono equivalente (CO</w:t>
      </w:r>
      <w:r w:rsidRPr="00B60DB7">
        <w:rPr>
          <w:rFonts w:ascii="Arial" w:hAnsi="Arial" w:cs="Arial"/>
          <w:sz w:val="24"/>
          <w:szCs w:val="24"/>
          <w:vertAlign w:val="subscript"/>
        </w:rPr>
        <w:t>2</w:t>
      </w:r>
      <w:r w:rsidRPr="00B60DB7">
        <w:rPr>
          <w:rFonts w:ascii="Arial" w:hAnsi="Arial" w:cs="Arial"/>
          <w:sz w:val="24"/>
          <w:szCs w:val="24"/>
        </w:rPr>
        <w:t>e) hacia la atmósfera que contribuyen al cambio climático, la deforestación trae como consecuencias la transformación y fragmentación de ecosistemas, aumenta el número de especies en condición de amenaza, altera el recurso hídrico y con ello, el abastecimiento de agua de los centros poblados, y degrada el suelo</w:t>
      </w:r>
      <w:r>
        <w:rPr>
          <w:rFonts w:ascii="Arial" w:hAnsi="Arial" w:cs="Arial"/>
          <w:sz w:val="24"/>
          <w:szCs w:val="24"/>
        </w:rPr>
        <w:t>”</w:t>
      </w:r>
      <w:r>
        <w:rPr>
          <w:rStyle w:val="Refdenotaalpie"/>
          <w:rFonts w:ascii="Arial" w:hAnsi="Arial" w:cs="Arial"/>
          <w:sz w:val="24"/>
          <w:szCs w:val="24"/>
        </w:rPr>
        <w:footnoteReference w:id="8"/>
      </w:r>
      <w:r>
        <w:rPr>
          <w:rFonts w:ascii="Arial" w:hAnsi="Arial" w:cs="Arial"/>
          <w:sz w:val="24"/>
          <w:szCs w:val="24"/>
        </w:rPr>
        <w:t>.</w:t>
      </w:r>
    </w:p>
    <w:p w:rsidR="005C3368" w:rsidRDefault="005C3368" w:rsidP="005C3368">
      <w:pPr>
        <w:jc w:val="both"/>
      </w:pPr>
      <w:r w:rsidRPr="00B60DB7">
        <w:rPr>
          <w:rFonts w:ascii="Arial" w:hAnsi="Arial" w:cs="Arial"/>
          <w:sz w:val="24"/>
          <w:szCs w:val="24"/>
        </w:rPr>
        <w:lastRenderedPageBreak/>
        <w:t>En tal sentido, se propone la siembra de árboles como requisito para la aprobación de los diferentes ciclos escolares, con el propósito no solo de contrarrestar la deforestación, impactando positivamente la reducción del cambio climático; sino también, promover la cultura ambiental en los niños, niñas y adolescentes, de modo que reconozcan la importancia de proteger los recursos naturales y promover el consumo sostenible.</w:t>
      </w:r>
    </w:p>
    <w:p w:rsidR="005C3368" w:rsidRPr="00BE6C27" w:rsidRDefault="005C3368" w:rsidP="005C3368">
      <w:pPr>
        <w:jc w:val="center"/>
        <w:rPr>
          <w:rFonts w:ascii="Arial" w:hAnsi="Arial" w:cs="Arial"/>
          <w:b/>
          <w:sz w:val="24"/>
          <w:szCs w:val="24"/>
        </w:rPr>
      </w:pPr>
      <w:r w:rsidRPr="00BE6C27">
        <w:rPr>
          <w:rFonts w:ascii="Arial" w:hAnsi="Arial" w:cs="Arial"/>
          <w:b/>
          <w:sz w:val="24"/>
          <w:szCs w:val="24"/>
        </w:rPr>
        <w:t>CONCLUSIÓN</w:t>
      </w:r>
    </w:p>
    <w:p w:rsidR="005C3368" w:rsidRDefault="005C3368" w:rsidP="005C3368">
      <w:pPr>
        <w:jc w:val="both"/>
        <w:rPr>
          <w:rFonts w:ascii="Arial" w:hAnsi="Arial" w:cs="Arial"/>
          <w:sz w:val="24"/>
          <w:szCs w:val="24"/>
        </w:rPr>
      </w:pPr>
      <w:r>
        <w:rPr>
          <w:rFonts w:ascii="Arial" w:hAnsi="Arial" w:cs="Arial"/>
          <w:sz w:val="24"/>
          <w:szCs w:val="24"/>
        </w:rPr>
        <w:t xml:space="preserve">La creación de la </w:t>
      </w:r>
      <w:r w:rsidRPr="0076382B">
        <w:rPr>
          <w:rFonts w:ascii="Arial" w:hAnsi="Arial" w:cs="Arial"/>
          <w:sz w:val="24"/>
          <w:szCs w:val="24"/>
        </w:rPr>
        <w:t>Cátedra de Ambiente y Desarrollo Sostenible</w:t>
      </w:r>
      <w:r>
        <w:rPr>
          <w:rFonts w:ascii="Arial" w:hAnsi="Arial" w:cs="Arial"/>
          <w:sz w:val="24"/>
          <w:szCs w:val="24"/>
        </w:rPr>
        <w:t>,</w:t>
      </w:r>
      <w:r w:rsidRPr="0076382B">
        <w:rPr>
          <w:rFonts w:ascii="Arial" w:hAnsi="Arial" w:cs="Arial"/>
          <w:sz w:val="24"/>
          <w:szCs w:val="24"/>
        </w:rPr>
        <w:t xml:space="preserve"> del Programa de Becas de Posgrado para maestrías y doctorados enfocados en programas de Ambiente y Desarrollo Sostenible</w:t>
      </w:r>
      <w:r>
        <w:rPr>
          <w:rFonts w:ascii="Arial" w:hAnsi="Arial" w:cs="Arial"/>
          <w:sz w:val="24"/>
          <w:szCs w:val="24"/>
        </w:rPr>
        <w:t xml:space="preserve">, y la siembra de árboles como requisito de grado; les brindará herramientas a los jóvenes del país para contextualizarse en torno a los retos globales que como especie enfrentamos y tendremos que solucionar en los próximos años. Más que una apuesta por el futuro es una apuesta por el presente: por generar soluciones concretas que, desde el plano individual y colectivo, puedan mitigar estas problemáticas. </w:t>
      </w:r>
    </w:p>
    <w:p w:rsidR="005C3368" w:rsidRPr="00BE6C27" w:rsidRDefault="005C3368" w:rsidP="005C3368">
      <w:pPr>
        <w:spacing w:after="0" w:line="240" w:lineRule="auto"/>
        <w:jc w:val="both"/>
        <w:rPr>
          <w:rFonts w:ascii="Arial" w:hAnsi="Arial" w:cs="Arial"/>
          <w:sz w:val="24"/>
          <w:szCs w:val="24"/>
        </w:rPr>
      </w:pPr>
      <w:r w:rsidRPr="00BE6C27">
        <w:rPr>
          <w:rFonts w:ascii="Arial" w:hAnsi="Arial" w:cs="Arial"/>
          <w:sz w:val="24"/>
          <w:szCs w:val="24"/>
        </w:rPr>
        <w:t xml:space="preserve">De los honorables Representantes a la Cámara, </w:t>
      </w:r>
    </w:p>
    <w:p w:rsidR="005C3368" w:rsidRPr="00BE6C27" w:rsidRDefault="005C3368" w:rsidP="005C3368">
      <w:pPr>
        <w:spacing w:after="0" w:line="240" w:lineRule="auto"/>
        <w:jc w:val="both"/>
        <w:rPr>
          <w:rFonts w:ascii="Arial" w:hAnsi="Arial" w:cs="Arial"/>
          <w:b/>
          <w:sz w:val="24"/>
          <w:szCs w:val="24"/>
        </w:rPr>
      </w:pPr>
    </w:p>
    <w:p w:rsidR="005C3368" w:rsidRDefault="005C3368" w:rsidP="005C3368">
      <w:pPr>
        <w:spacing w:after="0" w:line="240" w:lineRule="auto"/>
        <w:jc w:val="both"/>
        <w:rPr>
          <w:rFonts w:ascii="Arial" w:hAnsi="Arial" w:cs="Arial"/>
          <w:b/>
          <w:sz w:val="24"/>
          <w:szCs w:val="24"/>
        </w:rPr>
      </w:pPr>
    </w:p>
    <w:p w:rsidR="005C3368" w:rsidRDefault="005C3368" w:rsidP="005C3368">
      <w:pPr>
        <w:spacing w:after="0" w:line="240" w:lineRule="auto"/>
        <w:jc w:val="both"/>
        <w:rPr>
          <w:rFonts w:ascii="Arial" w:hAnsi="Arial" w:cs="Arial"/>
          <w:b/>
          <w:sz w:val="24"/>
          <w:szCs w:val="24"/>
        </w:rPr>
      </w:pPr>
    </w:p>
    <w:p w:rsidR="005C3368" w:rsidRDefault="005C3368" w:rsidP="005C3368">
      <w:pPr>
        <w:spacing w:after="0" w:line="240" w:lineRule="auto"/>
        <w:jc w:val="both"/>
        <w:rPr>
          <w:rFonts w:ascii="Arial" w:hAnsi="Arial" w:cs="Arial"/>
          <w:b/>
          <w:sz w:val="24"/>
          <w:szCs w:val="24"/>
        </w:rPr>
      </w:pPr>
    </w:p>
    <w:p w:rsidR="005C3368" w:rsidRPr="00BE6C27" w:rsidRDefault="005C3368" w:rsidP="005C3368">
      <w:pPr>
        <w:spacing w:after="0" w:line="240" w:lineRule="auto"/>
        <w:jc w:val="both"/>
        <w:rPr>
          <w:rFonts w:ascii="Arial" w:hAnsi="Arial" w:cs="Arial"/>
          <w:b/>
          <w:sz w:val="24"/>
          <w:szCs w:val="24"/>
        </w:rPr>
      </w:pPr>
    </w:p>
    <w:p w:rsidR="005C3368" w:rsidRPr="00BE6C27" w:rsidRDefault="005C3368" w:rsidP="005C3368">
      <w:pPr>
        <w:spacing w:after="0" w:line="240" w:lineRule="auto"/>
        <w:jc w:val="center"/>
        <w:rPr>
          <w:rFonts w:ascii="Arial" w:hAnsi="Arial" w:cs="Arial"/>
          <w:b/>
          <w:sz w:val="24"/>
          <w:szCs w:val="24"/>
        </w:rPr>
      </w:pPr>
      <w:r w:rsidRPr="00BE6C27">
        <w:rPr>
          <w:rFonts w:ascii="Arial" w:hAnsi="Arial" w:cs="Arial"/>
          <w:b/>
          <w:sz w:val="24"/>
          <w:szCs w:val="24"/>
        </w:rPr>
        <w:t>JULIÁN PEINADO RAMÍREZ</w:t>
      </w:r>
    </w:p>
    <w:p w:rsidR="005C3368" w:rsidRDefault="005C3368" w:rsidP="005C3368">
      <w:pPr>
        <w:jc w:val="center"/>
        <w:rPr>
          <w:rFonts w:ascii="Arial" w:hAnsi="Arial" w:cs="Arial"/>
          <w:b/>
          <w:sz w:val="24"/>
          <w:szCs w:val="24"/>
        </w:rPr>
      </w:pPr>
      <w:r w:rsidRPr="00BE6C27">
        <w:rPr>
          <w:rFonts w:ascii="Arial" w:hAnsi="Arial" w:cs="Arial"/>
          <w:b/>
          <w:sz w:val="24"/>
          <w:szCs w:val="24"/>
        </w:rPr>
        <w:t xml:space="preserve">Representante a la Cámara </w:t>
      </w:r>
      <w:r>
        <w:rPr>
          <w:rFonts w:ascii="Arial" w:hAnsi="Arial" w:cs="Arial"/>
          <w:b/>
          <w:sz w:val="24"/>
          <w:szCs w:val="24"/>
        </w:rPr>
        <w:br/>
        <w:t xml:space="preserve">Departamento de Antioquia </w:t>
      </w:r>
    </w:p>
    <w:p w:rsidR="005C3368" w:rsidRPr="00BE6C27" w:rsidRDefault="005C3368" w:rsidP="005C3368">
      <w:pPr>
        <w:jc w:val="both"/>
        <w:rPr>
          <w:rFonts w:ascii="Arial" w:hAnsi="Arial" w:cs="Arial"/>
          <w:sz w:val="24"/>
          <w:szCs w:val="24"/>
        </w:rPr>
      </w:pPr>
    </w:p>
    <w:p w:rsidR="005C3368" w:rsidRDefault="005C3368" w:rsidP="005C3368"/>
    <w:p w:rsidR="005C3368" w:rsidRPr="00993BA9" w:rsidRDefault="005C3368" w:rsidP="00993BA9">
      <w:pPr>
        <w:spacing w:after="0" w:line="240" w:lineRule="auto"/>
        <w:jc w:val="both"/>
        <w:rPr>
          <w:rFonts w:ascii="Times New Roman" w:hAnsi="Times New Roman"/>
          <w:color w:val="000000" w:themeColor="text1"/>
          <w:sz w:val="24"/>
          <w:szCs w:val="24"/>
        </w:rPr>
      </w:pPr>
    </w:p>
    <w:sectPr w:rsidR="005C3368" w:rsidRPr="00993BA9" w:rsidSect="0051644D">
      <w:headerReference w:type="default" r:id="rId9"/>
      <w:footerReference w:type="default" r:id="rId10"/>
      <w:pgSz w:w="12240" w:h="15840" w:code="1"/>
      <w:pgMar w:top="1418" w:right="1701" w:bottom="1418"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BEA" w:rsidRDefault="00510BEA" w:rsidP="008B1B8A">
      <w:pPr>
        <w:spacing w:after="0" w:line="240" w:lineRule="auto"/>
      </w:pPr>
      <w:r>
        <w:separator/>
      </w:r>
    </w:p>
  </w:endnote>
  <w:endnote w:type="continuationSeparator" w:id="0">
    <w:p w:rsidR="00510BEA" w:rsidRDefault="00510BEA" w:rsidP="008B1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D53" w:rsidRDefault="00121D53">
    <w:pPr>
      <w:pStyle w:val="Piedepgina"/>
      <w:rPr>
        <w:rFonts w:ascii="Times New Roman" w:hAnsi="Times New Roman" w:cs="Times New Roman"/>
        <w:sz w:val="18"/>
        <w:szCs w:val="18"/>
      </w:rPr>
    </w:pPr>
  </w:p>
  <w:p w:rsidR="00121D53" w:rsidRPr="00314AF5" w:rsidRDefault="00121D53">
    <w:pPr>
      <w:pStyle w:val="Piedepgina"/>
      <w:rPr>
        <w:rFonts w:ascii="Times New Roman" w:hAnsi="Times New Roman" w:cs="Times New Roman"/>
        <w:color w:val="000000" w:themeColor="text1"/>
        <w:sz w:val="18"/>
        <w:szCs w:val="18"/>
      </w:rPr>
    </w:pPr>
    <w:r w:rsidRPr="00314AF5">
      <w:rPr>
        <w:rFonts w:ascii="Times New Roman" w:hAnsi="Times New Roman" w:cs="Times New Roman"/>
        <w:sz w:val="18"/>
        <w:szCs w:val="18"/>
      </w:rPr>
      <w:t>Carrera 7 No. 8-68</w:t>
    </w:r>
    <w:r w:rsidRPr="00314AF5">
      <w:rPr>
        <w:rFonts w:ascii="Times New Roman" w:hAnsi="Times New Roman" w:cs="Times New Roman"/>
        <w:sz w:val="18"/>
        <w:szCs w:val="18"/>
      </w:rPr>
      <w:tab/>
    </w:r>
    <w:r w:rsidRPr="00314AF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314AF5">
      <w:rPr>
        <w:rFonts w:ascii="Times New Roman" w:hAnsi="Times New Roman" w:cs="Times New Roman"/>
        <w:color w:val="000000" w:themeColor="text1"/>
        <w:sz w:val="18"/>
        <w:szCs w:val="18"/>
      </w:rPr>
      <w:t>Facebook</w:t>
    </w:r>
    <w:r>
      <w:rPr>
        <w:rFonts w:ascii="Times New Roman" w:hAnsi="Times New Roman" w:cs="Times New Roman"/>
        <w:color w:val="000000" w:themeColor="text1"/>
        <w:sz w:val="18"/>
        <w:szCs w:val="18"/>
      </w:rPr>
      <w:t>, Instagram y Twitter</w:t>
    </w:r>
    <w:r w:rsidRPr="00314AF5">
      <w:rPr>
        <w:rFonts w:ascii="Times New Roman" w:hAnsi="Times New Roman" w:cs="Times New Roman"/>
        <w:color w:val="000000" w:themeColor="text1"/>
        <w:sz w:val="18"/>
        <w:szCs w:val="18"/>
      </w:rPr>
      <w:t xml:space="preserve">: </w:t>
    </w:r>
    <w:r w:rsidRPr="00243B3E">
      <w:rPr>
        <w:rFonts w:ascii="Times New Roman" w:hAnsi="Times New Roman" w:cs="Times New Roman"/>
        <w:color w:val="000000" w:themeColor="text1"/>
        <w:sz w:val="18"/>
        <w:szCs w:val="18"/>
      </w:rPr>
      <w:t>@</w:t>
    </w:r>
    <w:proofErr w:type="spellStart"/>
    <w:r w:rsidRPr="00243B3E">
      <w:rPr>
        <w:rFonts w:ascii="Times New Roman" w:hAnsi="Times New Roman" w:cs="Times New Roman"/>
        <w:color w:val="000000" w:themeColor="text1"/>
        <w:sz w:val="18"/>
        <w:szCs w:val="18"/>
      </w:rPr>
      <w:t>JulianPeinadoR</w:t>
    </w:r>
    <w:proofErr w:type="spellEnd"/>
  </w:p>
  <w:p w:rsidR="00121D53" w:rsidRPr="00314AF5" w:rsidRDefault="00121D53">
    <w:pPr>
      <w:pStyle w:val="Piedepgina"/>
      <w:rPr>
        <w:rFonts w:ascii="Times New Roman" w:hAnsi="Times New Roman" w:cs="Times New Roman"/>
        <w:color w:val="000000" w:themeColor="text1"/>
        <w:sz w:val="18"/>
        <w:szCs w:val="18"/>
      </w:rPr>
    </w:pPr>
    <w:r w:rsidRPr="00314AF5">
      <w:rPr>
        <w:rFonts w:ascii="Times New Roman" w:hAnsi="Times New Roman" w:cs="Times New Roman"/>
        <w:color w:val="000000" w:themeColor="text1"/>
        <w:sz w:val="18"/>
        <w:szCs w:val="18"/>
      </w:rPr>
      <w:t>Edificio Nuevo del Congreso</w:t>
    </w:r>
    <w:r>
      <w:rPr>
        <w:rFonts w:ascii="Times New Roman" w:hAnsi="Times New Roman" w:cs="Times New Roman"/>
        <w:color w:val="000000" w:themeColor="text1"/>
        <w:sz w:val="18"/>
        <w:szCs w:val="18"/>
      </w:rPr>
      <w:t xml:space="preserve">                                        </w:t>
    </w:r>
    <w:hyperlink r:id="rId1" w:history="1">
      <w:r w:rsidRPr="00136F1E">
        <w:rPr>
          <w:rStyle w:val="Hipervnculo"/>
          <w:rFonts w:ascii="Times New Roman" w:hAnsi="Times New Roman" w:cs="Times New Roman"/>
          <w:color w:val="000000" w:themeColor="text1"/>
          <w:sz w:val="18"/>
          <w:szCs w:val="18"/>
          <w:u w:val="none"/>
        </w:rPr>
        <w:t>www.julianpeinado.com</w:t>
      </w:r>
    </w:hyperlink>
    <w:r w:rsidRPr="00314AF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p>
  <w:p w:rsidR="00121D53" w:rsidRPr="00136F1E" w:rsidRDefault="00121D53" w:rsidP="00243B3E">
    <w:pPr>
      <w:pStyle w:val="Piedepgina"/>
      <w:rPr>
        <w:rFonts w:ascii="Times New Roman" w:hAnsi="Times New Roman" w:cs="Times New Roman"/>
        <w:color w:val="000000" w:themeColor="text1"/>
        <w:sz w:val="18"/>
        <w:szCs w:val="18"/>
      </w:rPr>
    </w:pPr>
    <w:r w:rsidRPr="00243B3E">
      <w:rPr>
        <w:rFonts w:ascii="Times New Roman" w:hAnsi="Times New Roman" w:cs="Times New Roman"/>
        <w:color w:val="000000" w:themeColor="text1"/>
        <w:sz w:val="18"/>
        <w:szCs w:val="18"/>
      </w:rPr>
      <w:t xml:space="preserve">PBX 4325100/5101/5102 ext. 3644-3640                    correo institucional: </w:t>
    </w:r>
    <w:hyperlink r:id="rId2" w:history="1">
      <w:r w:rsidRPr="00136F1E">
        <w:rPr>
          <w:rStyle w:val="Hipervnculo"/>
          <w:rFonts w:ascii="Times New Roman" w:hAnsi="Times New Roman" w:cs="Times New Roman"/>
          <w:color w:val="000000" w:themeColor="text1"/>
          <w:sz w:val="16"/>
          <w:szCs w:val="16"/>
          <w:u w:val="none"/>
          <w:lang w:val="es-CO"/>
        </w:rPr>
        <w:t>julian.peinado@camara.gov.co</w:t>
      </w:r>
    </w:hyperlink>
    <w:r w:rsidRPr="00136F1E">
      <w:rPr>
        <w:rFonts w:ascii="Times New Roman" w:hAnsi="Times New Roman" w:cs="Times New Roman"/>
        <w:color w:val="000000" w:themeColor="text1"/>
        <w:sz w:val="16"/>
        <w:szCs w:val="16"/>
        <w:lang w:val="es-CO"/>
      </w:rPr>
      <w:br/>
    </w:r>
    <w:r w:rsidRPr="00243B3E">
      <w:rPr>
        <w:rFonts w:ascii="Times New Roman" w:hAnsi="Times New Roman" w:cs="Times New Roman"/>
        <w:color w:val="000000" w:themeColor="text1"/>
        <w:sz w:val="18"/>
        <w:szCs w:val="18"/>
      </w:rPr>
      <w:t xml:space="preserve">Bogotá, D.C.                                                                  </w:t>
    </w:r>
  </w:p>
  <w:p w:rsidR="00121D53" w:rsidRPr="00243B3E" w:rsidRDefault="00121D53">
    <w:pPr>
      <w:pStyle w:val="Piedepgina"/>
      <w:rPr>
        <w:rFonts w:ascii="Times New Roman" w:hAnsi="Times New Roman" w:cs="Times New Roman"/>
        <w:color w:val="000000" w:themeColor="text1"/>
        <w:sz w:val="18"/>
        <w:szCs w:val="18"/>
      </w:rPr>
    </w:pPr>
    <w:r w:rsidRPr="00243B3E">
      <w:rPr>
        <w:rFonts w:ascii="Times New Roman" w:hAnsi="Times New Roman" w:cs="Times New Roman"/>
        <w:color w:val="000000" w:themeColor="text1"/>
        <w:sz w:val="18"/>
        <w:szCs w:val="18"/>
      </w:rPr>
      <w:t xml:space="preserve">                 </w:t>
    </w:r>
  </w:p>
  <w:p w:rsidR="00121D53" w:rsidRPr="00136F1E" w:rsidRDefault="00121D53">
    <w:pPr>
      <w:pStyle w:val="Piedepgina"/>
      <w:rPr>
        <w:rFonts w:ascii="Times New Roman" w:hAnsi="Times New Roman" w:cs="Times New Roman"/>
        <w:color w:val="000000" w:themeColor="text1"/>
        <w:sz w:val="16"/>
        <w:szCs w:val="16"/>
        <w:lang w:val="es-CO"/>
      </w:rPr>
    </w:pPr>
    <w:r w:rsidRPr="00136F1E">
      <w:rPr>
        <w:rFonts w:ascii="Times New Roman" w:hAnsi="Times New Roman" w:cs="Times New Roman"/>
        <w:color w:val="000000" w:themeColor="text1"/>
        <w:sz w:val="16"/>
        <w:szCs w:val="16"/>
      </w:rPr>
      <w:t xml:space="preserve">                                                                                                  </w:t>
    </w:r>
  </w:p>
  <w:p w:rsidR="00121D53" w:rsidRPr="00314AF5" w:rsidRDefault="00121D53">
    <w:pPr>
      <w:pStyle w:val="Piedepgina"/>
      <w:rPr>
        <w:color w:val="000000" w:themeColor="text1"/>
        <w:sz w:val="18"/>
        <w:szCs w:val="18"/>
      </w:rPr>
    </w:pPr>
    <w:r w:rsidRPr="00314AF5">
      <w:rPr>
        <w:color w:val="000000" w:themeColor="text1"/>
        <w:sz w:val="18"/>
        <w:szCs w:val="18"/>
      </w:rPr>
      <w:t xml:space="preserve">                                                                                                                        </w:t>
    </w:r>
  </w:p>
  <w:p w:rsidR="00121D53" w:rsidRPr="009436D1" w:rsidRDefault="00121D53">
    <w:pPr>
      <w:pStyle w:val="Piedepgina"/>
      <w:rPr>
        <w:color w:val="000000" w:themeColor="text1"/>
        <w:sz w:val="20"/>
        <w:szCs w:val="20"/>
      </w:rPr>
    </w:pPr>
    <w:r w:rsidRPr="009436D1">
      <w:rPr>
        <w:color w:val="000000" w:themeColor="text1"/>
        <w:sz w:val="20"/>
        <w:szCs w:val="20"/>
      </w:rPr>
      <w:t xml:space="preserve">                                                                                                                        </w:t>
    </w:r>
  </w:p>
  <w:p w:rsidR="00121D53" w:rsidRPr="009436D1" w:rsidRDefault="00121D53">
    <w:pPr>
      <w:pStyle w:val="Piedepgin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BEA" w:rsidRDefault="00510BEA" w:rsidP="008B1B8A">
      <w:pPr>
        <w:spacing w:after="0" w:line="240" w:lineRule="auto"/>
      </w:pPr>
      <w:r>
        <w:separator/>
      </w:r>
    </w:p>
  </w:footnote>
  <w:footnote w:type="continuationSeparator" w:id="0">
    <w:p w:rsidR="00510BEA" w:rsidRDefault="00510BEA" w:rsidP="008B1B8A">
      <w:pPr>
        <w:spacing w:after="0" w:line="240" w:lineRule="auto"/>
      </w:pPr>
      <w:r>
        <w:continuationSeparator/>
      </w:r>
    </w:p>
  </w:footnote>
  <w:footnote w:id="1">
    <w:p w:rsidR="005C3368" w:rsidRPr="00B85D78" w:rsidRDefault="005C3368" w:rsidP="005C3368">
      <w:pPr>
        <w:pStyle w:val="Textonotapie"/>
        <w:jc w:val="both"/>
      </w:pPr>
      <w:r>
        <w:rPr>
          <w:rStyle w:val="Refdenotaalpie"/>
        </w:rPr>
        <w:footnoteRef/>
      </w:r>
      <w:r>
        <w:t xml:space="preserve"> </w:t>
      </w:r>
      <w:proofErr w:type="spellStart"/>
      <w:r w:rsidRPr="00AD2A6D">
        <w:rPr>
          <w:rFonts w:ascii="Arial" w:hAnsi="Arial" w:cs="Arial"/>
        </w:rPr>
        <w:t>Aengenheyster</w:t>
      </w:r>
      <w:proofErr w:type="spellEnd"/>
      <w:r w:rsidRPr="00AD2A6D">
        <w:rPr>
          <w:rFonts w:ascii="Arial" w:hAnsi="Arial" w:cs="Arial"/>
        </w:rPr>
        <w:t xml:space="preserve">, M.; Feng, Q.Y., van der </w:t>
      </w:r>
      <w:proofErr w:type="spellStart"/>
      <w:r w:rsidRPr="00AD2A6D">
        <w:rPr>
          <w:rFonts w:ascii="Arial" w:hAnsi="Arial" w:cs="Arial"/>
        </w:rPr>
        <w:t>Ploeg</w:t>
      </w:r>
      <w:proofErr w:type="spellEnd"/>
      <w:r w:rsidRPr="00AD2A6D">
        <w:rPr>
          <w:rFonts w:ascii="Arial" w:hAnsi="Arial" w:cs="Arial"/>
        </w:rPr>
        <w:t xml:space="preserve">, F. &amp; </w:t>
      </w:r>
      <w:proofErr w:type="spellStart"/>
      <w:r w:rsidRPr="00AD2A6D">
        <w:rPr>
          <w:rFonts w:ascii="Arial" w:hAnsi="Arial" w:cs="Arial"/>
        </w:rPr>
        <w:t>Dijkstra</w:t>
      </w:r>
      <w:proofErr w:type="spellEnd"/>
      <w:r w:rsidRPr="00AD2A6D">
        <w:rPr>
          <w:rFonts w:ascii="Arial" w:hAnsi="Arial" w:cs="Arial"/>
        </w:rPr>
        <w:t xml:space="preserve">, H.A. (2018). </w:t>
      </w:r>
      <w:r w:rsidRPr="00AD2A6D">
        <w:rPr>
          <w:rFonts w:ascii="Arial" w:hAnsi="Arial" w:cs="Arial"/>
          <w:lang w:val="en-US"/>
        </w:rPr>
        <w:t xml:space="preserve">The point of no return for climate action: Effects of climate uncertainty and risk tolerance. </w:t>
      </w:r>
      <w:proofErr w:type="spellStart"/>
      <w:r w:rsidRPr="00B85D78">
        <w:rPr>
          <w:rFonts w:ascii="Arial" w:hAnsi="Arial" w:cs="Arial"/>
        </w:rPr>
        <w:t>Earth</w:t>
      </w:r>
      <w:proofErr w:type="spellEnd"/>
      <w:r w:rsidRPr="00B85D78">
        <w:rPr>
          <w:rFonts w:ascii="Arial" w:hAnsi="Arial" w:cs="Arial"/>
        </w:rPr>
        <w:t xml:space="preserve"> </w:t>
      </w:r>
      <w:proofErr w:type="spellStart"/>
      <w:r w:rsidRPr="00B85D78">
        <w:rPr>
          <w:rFonts w:ascii="Arial" w:hAnsi="Arial" w:cs="Arial"/>
        </w:rPr>
        <w:t>System</w:t>
      </w:r>
      <w:proofErr w:type="spellEnd"/>
      <w:r w:rsidRPr="00B85D78">
        <w:rPr>
          <w:rFonts w:ascii="Arial" w:hAnsi="Arial" w:cs="Arial"/>
        </w:rPr>
        <w:t xml:space="preserve"> Dynamics, 9(3), </w:t>
      </w:r>
      <w:proofErr w:type="spellStart"/>
      <w:r>
        <w:rPr>
          <w:rFonts w:ascii="Arial" w:hAnsi="Arial" w:cs="Arial"/>
        </w:rPr>
        <w:t>Pag</w:t>
      </w:r>
      <w:proofErr w:type="spellEnd"/>
      <w:r>
        <w:rPr>
          <w:rFonts w:ascii="Arial" w:hAnsi="Arial" w:cs="Arial"/>
        </w:rPr>
        <w:t xml:space="preserve">. </w:t>
      </w:r>
      <w:r w:rsidRPr="00B85D78">
        <w:rPr>
          <w:rFonts w:ascii="Arial" w:hAnsi="Arial" w:cs="Arial"/>
        </w:rPr>
        <w:t>1085-1095.</w:t>
      </w:r>
    </w:p>
  </w:footnote>
  <w:footnote w:id="2">
    <w:p w:rsidR="005C3368" w:rsidRPr="009C19A2" w:rsidRDefault="005C3368" w:rsidP="005C3368">
      <w:pPr>
        <w:pStyle w:val="Textonotapie"/>
        <w:jc w:val="both"/>
      </w:pPr>
      <w:r>
        <w:rPr>
          <w:rStyle w:val="Refdenotaalpie"/>
        </w:rPr>
        <w:footnoteRef/>
      </w:r>
      <w:r>
        <w:rPr>
          <w:rFonts w:ascii="Arial" w:hAnsi="Arial" w:cs="Arial"/>
        </w:rPr>
        <w:t xml:space="preserve">ONU Medio Ambiente. (2019). GEO 6 </w:t>
      </w:r>
      <w:r w:rsidRPr="00B85D78">
        <w:rPr>
          <w:rFonts w:ascii="Arial" w:hAnsi="Arial" w:cs="Arial"/>
        </w:rPr>
        <w:t>Perspectivas del medio ambiente mundial</w:t>
      </w:r>
      <w:r>
        <w:rPr>
          <w:rFonts w:ascii="Arial" w:hAnsi="Arial" w:cs="Arial"/>
        </w:rPr>
        <w:t xml:space="preserve">. Resumen para responsables de formular políticas públicas. </w:t>
      </w:r>
    </w:p>
  </w:footnote>
  <w:footnote w:id="3">
    <w:p w:rsidR="005C3368" w:rsidRPr="009C19A2" w:rsidRDefault="005C3368" w:rsidP="005C3368">
      <w:pPr>
        <w:pStyle w:val="Textonotapie"/>
        <w:jc w:val="both"/>
      </w:pPr>
      <w:r>
        <w:rPr>
          <w:rStyle w:val="Refdenotaalpie"/>
        </w:rPr>
        <w:footnoteRef/>
      </w:r>
      <w:r>
        <w:t xml:space="preserve"> </w:t>
      </w:r>
      <w:r>
        <w:rPr>
          <w:rFonts w:ascii="Arial" w:hAnsi="Arial" w:cs="Arial"/>
        </w:rPr>
        <w:t>ONU. (2015). M</w:t>
      </w:r>
      <w:r w:rsidRPr="009C19A2">
        <w:rPr>
          <w:rFonts w:ascii="Arial" w:hAnsi="Arial" w:cs="Arial"/>
        </w:rPr>
        <w:t>emoria del Secretario General sobre la labor de la Organización</w:t>
      </w:r>
      <w:r>
        <w:rPr>
          <w:rFonts w:ascii="Arial" w:hAnsi="Arial" w:cs="Arial"/>
        </w:rPr>
        <w:t xml:space="preserve">. Nueva York. </w:t>
      </w:r>
      <w:proofErr w:type="spellStart"/>
      <w:r>
        <w:rPr>
          <w:rFonts w:ascii="Arial" w:hAnsi="Arial" w:cs="Arial"/>
        </w:rPr>
        <w:t>Pag</w:t>
      </w:r>
      <w:proofErr w:type="spellEnd"/>
      <w:r>
        <w:rPr>
          <w:rFonts w:ascii="Arial" w:hAnsi="Arial" w:cs="Arial"/>
        </w:rPr>
        <w:t xml:space="preserve">. 8. </w:t>
      </w:r>
    </w:p>
  </w:footnote>
  <w:footnote w:id="4">
    <w:p w:rsidR="005C3368" w:rsidRDefault="005C3368" w:rsidP="005C3368">
      <w:pPr>
        <w:pStyle w:val="Textonotapie"/>
      </w:pPr>
      <w:r>
        <w:rPr>
          <w:rStyle w:val="Refdenotaalpie"/>
        </w:rPr>
        <w:footnoteRef/>
      </w:r>
      <w:r>
        <w:t xml:space="preserve"> </w:t>
      </w:r>
      <w:proofErr w:type="spellStart"/>
      <w:r>
        <w:t>Ibid</w:t>
      </w:r>
      <w:proofErr w:type="spellEnd"/>
      <w:r>
        <w:t xml:space="preserve">. </w:t>
      </w:r>
    </w:p>
  </w:footnote>
  <w:footnote w:id="5">
    <w:p w:rsidR="005C3368" w:rsidRDefault="005C3368" w:rsidP="005C3368">
      <w:pPr>
        <w:pStyle w:val="Textonotapie"/>
        <w:jc w:val="both"/>
      </w:pPr>
      <w:r>
        <w:rPr>
          <w:rStyle w:val="Refdenotaalpie"/>
        </w:rPr>
        <w:footnoteRef/>
      </w:r>
      <w:r>
        <w:t xml:space="preserve"> IDEAM. (2017). Resultados Monitoreo de Deforestación 2017. Bogotá. Recuperado de: </w:t>
      </w:r>
      <w:r w:rsidRPr="00D41F45">
        <w:t>http://www.ideam.gov.co/documents/24277/72115631/Actualizacion_cifras2017+FINAL.pdf/40bc4bb3-370c-4639-91ee-e4c6cea97a07</w:t>
      </w:r>
    </w:p>
  </w:footnote>
  <w:footnote w:id="6">
    <w:p w:rsidR="005C3368" w:rsidRDefault="005C3368" w:rsidP="005C3368">
      <w:pPr>
        <w:pStyle w:val="Textonotapie"/>
        <w:jc w:val="both"/>
      </w:pPr>
      <w:r>
        <w:rPr>
          <w:rStyle w:val="Refdenotaalpie"/>
        </w:rPr>
        <w:footnoteRef/>
      </w:r>
      <w:r>
        <w:t xml:space="preserve"> Resolución </w:t>
      </w:r>
      <w:r w:rsidRPr="00D41F45">
        <w:t xml:space="preserve">1196 </w:t>
      </w:r>
      <w:r>
        <w:t>de</w:t>
      </w:r>
      <w:r w:rsidRPr="00D41F45">
        <w:t xml:space="preserve"> 2018</w:t>
      </w:r>
      <w:r>
        <w:t xml:space="preserve"> del </w:t>
      </w:r>
      <w:r w:rsidRPr="00D41F45">
        <w:t>Ministerio de Ambiente y Desarrollo Sostenible</w:t>
      </w:r>
      <w:r>
        <w:t xml:space="preserve">. </w:t>
      </w:r>
    </w:p>
  </w:footnote>
  <w:footnote w:id="7">
    <w:p w:rsidR="005C3368" w:rsidRDefault="005C3368" w:rsidP="005C3368">
      <w:pPr>
        <w:pStyle w:val="Textonotapie"/>
        <w:jc w:val="both"/>
      </w:pPr>
      <w:r>
        <w:rPr>
          <w:rStyle w:val="Refdenotaalpie"/>
        </w:rPr>
        <w:footnoteRef/>
      </w:r>
      <w:r>
        <w:t xml:space="preserve"> </w:t>
      </w:r>
      <w:proofErr w:type="spellStart"/>
      <w:r>
        <w:t>Ibid</w:t>
      </w:r>
      <w:proofErr w:type="spellEnd"/>
      <w:r>
        <w:t xml:space="preserve">. </w:t>
      </w:r>
    </w:p>
  </w:footnote>
  <w:footnote w:id="8">
    <w:p w:rsidR="005C3368" w:rsidRDefault="005C3368" w:rsidP="005C3368">
      <w:pPr>
        <w:pStyle w:val="Textonotapie"/>
        <w:jc w:val="both"/>
      </w:pPr>
      <w:r>
        <w:rPr>
          <w:rStyle w:val="Refdenotaalpie"/>
        </w:rPr>
        <w:footnoteRef/>
      </w:r>
      <w:r>
        <w:t xml:space="preserve"> </w:t>
      </w:r>
      <w:r w:rsidRPr="00D41F45">
        <w:t>Ministerio de Ambiente y Desarrollo Sostenible</w:t>
      </w:r>
      <w:r>
        <w:t>.</w:t>
      </w:r>
      <w:r w:rsidRPr="00992705">
        <w:t xml:space="preserve"> Estrategia Integral de Control a la Deforestación y Gestión de los Bosques – "Bosques Territorios de Vida"</w:t>
      </w:r>
      <w:r>
        <w:t xml:space="preserve">. Bogotá. Recuperado de: </w:t>
      </w:r>
      <w:r w:rsidRPr="00992705">
        <w:t>https://redd.unfccc.int/files/eicdgb_bosques_territorios_de_vida_web.pdf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D53" w:rsidRDefault="00121D53">
    <w:pPr>
      <w:pStyle w:val="Encabezado"/>
    </w:pPr>
    <w:r>
      <w:rPr>
        <w:noProof/>
        <w:lang w:eastAsia="es-ES"/>
      </w:rPr>
      <w:drawing>
        <wp:anchor distT="0" distB="0" distL="114300" distR="114300" simplePos="0" relativeHeight="251659264" behindDoc="1" locked="0" layoutInCell="1" allowOverlap="1">
          <wp:simplePos x="0" y="0"/>
          <wp:positionH relativeFrom="margin">
            <wp:align>center</wp:align>
          </wp:positionH>
          <wp:positionV relativeFrom="paragraph">
            <wp:posOffset>6985</wp:posOffset>
          </wp:positionV>
          <wp:extent cx="1781175" cy="922655"/>
          <wp:effectExtent l="0" t="0" r="9525" b="0"/>
          <wp:wrapTight wrapText="bothSides">
            <wp:wrapPolygon edited="0">
              <wp:start x="0" y="0"/>
              <wp:lineTo x="0" y="20961"/>
              <wp:lineTo x="21484" y="20961"/>
              <wp:lineTo x="21484" y="0"/>
              <wp:lineTo x="0" y="0"/>
            </wp:wrapPolygon>
          </wp:wrapTight>
          <wp:docPr id="2" name="Imagen 2"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1D53" w:rsidRDefault="00121D53">
    <w:pPr>
      <w:pStyle w:val="Encabezado"/>
    </w:pPr>
  </w:p>
  <w:p w:rsidR="00121D53" w:rsidRDefault="00121D53">
    <w:pPr>
      <w:pStyle w:val="Encabezado"/>
    </w:pPr>
  </w:p>
  <w:p w:rsidR="00121D53" w:rsidRDefault="00121D53">
    <w:pPr>
      <w:pStyle w:val="Encabezado"/>
    </w:pPr>
  </w:p>
  <w:p w:rsidR="00121D53" w:rsidRDefault="00121D53">
    <w:pPr>
      <w:pStyle w:val="Encabezado"/>
    </w:pPr>
  </w:p>
  <w:p w:rsidR="00121D53" w:rsidRDefault="00121D53">
    <w:pPr>
      <w:pStyle w:val="Encabezado"/>
    </w:pPr>
  </w:p>
  <w:p w:rsidR="00121D53" w:rsidRDefault="00121D53" w:rsidP="00961B26">
    <w:pPr>
      <w:pStyle w:val="Encabezado"/>
      <w:jc w:val="right"/>
      <w:rPr>
        <w:rFonts w:ascii="Edwardian Script ITC" w:hAnsi="Edwardian Script ITC"/>
        <w:b/>
        <w:sz w:val="40"/>
        <w:szCs w:val="40"/>
        <w:lang w:val="es-ES_tradnl"/>
      </w:rPr>
    </w:pPr>
    <w:r>
      <w:rPr>
        <w:rFonts w:ascii="Edwardian Script ITC" w:hAnsi="Edwardian Script ITC"/>
        <w:b/>
        <w:sz w:val="40"/>
        <w:szCs w:val="40"/>
        <w:lang w:val="es-ES_tradnl"/>
      </w:rPr>
      <w:t>Julián Peinado Ramírez</w:t>
    </w:r>
  </w:p>
  <w:p w:rsidR="00121D53" w:rsidRPr="007B0652" w:rsidRDefault="00121D53" w:rsidP="00A270C8">
    <w:pPr>
      <w:pStyle w:val="Encabezado"/>
      <w:jc w:val="right"/>
      <w:rPr>
        <w:rFonts w:ascii="Edwardian Script ITC" w:hAnsi="Edwardian Script ITC"/>
        <w:b/>
        <w:sz w:val="32"/>
        <w:szCs w:val="32"/>
        <w:lang w:val="es-ES_tradnl"/>
      </w:rPr>
    </w:pPr>
    <w:r w:rsidRPr="007B0652">
      <w:rPr>
        <w:rFonts w:ascii="Edwardian Script ITC" w:hAnsi="Edwardian Script ITC"/>
        <w:b/>
        <w:sz w:val="32"/>
        <w:szCs w:val="32"/>
        <w:lang w:val="es-ES_tradnl"/>
      </w:rPr>
      <w:t>Honorable Representante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D7A"/>
    <w:multiLevelType w:val="hybridMultilevel"/>
    <w:tmpl w:val="2BAAA51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4D51652"/>
    <w:multiLevelType w:val="hybridMultilevel"/>
    <w:tmpl w:val="E2767A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0E02D1"/>
    <w:multiLevelType w:val="hybridMultilevel"/>
    <w:tmpl w:val="DBAE4A8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EBC74DB"/>
    <w:multiLevelType w:val="hybridMultilevel"/>
    <w:tmpl w:val="9ABEF4AE"/>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2A0474"/>
    <w:multiLevelType w:val="hybridMultilevel"/>
    <w:tmpl w:val="E83CF7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40E1D19"/>
    <w:multiLevelType w:val="hybridMultilevel"/>
    <w:tmpl w:val="66342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382B4A"/>
    <w:multiLevelType w:val="hybridMultilevel"/>
    <w:tmpl w:val="E83CF7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75F471D"/>
    <w:multiLevelType w:val="hybridMultilevel"/>
    <w:tmpl w:val="D5C8FBC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F6B068D"/>
    <w:multiLevelType w:val="hybridMultilevel"/>
    <w:tmpl w:val="EEA0FDD6"/>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00513EE"/>
    <w:multiLevelType w:val="hybridMultilevel"/>
    <w:tmpl w:val="E83CF7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1770359"/>
    <w:multiLevelType w:val="hybridMultilevel"/>
    <w:tmpl w:val="E83CF7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1846E8F"/>
    <w:multiLevelType w:val="hybridMultilevel"/>
    <w:tmpl w:val="E83CF7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C71278F"/>
    <w:multiLevelType w:val="hybridMultilevel"/>
    <w:tmpl w:val="B5EE118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F115D02"/>
    <w:multiLevelType w:val="hybridMultilevel"/>
    <w:tmpl w:val="E4C4C1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A56348D"/>
    <w:multiLevelType w:val="hybridMultilevel"/>
    <w:tmpl w:val="7F5C535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C246BF1"/>
    <w:multiLevelType w:val="hybridMultilevel"/>
    <w:tmpl w:val="A314E90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0751692"/>
    <w:multiLevelType w:val="hybridMultilevel"/>
    <w:tmpl w:val="DE62D2FE"/>
    <w:lvl w:ilvl="0" w:tplc="DA9E877A">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C5F10F0"/>
    <w:multiLevelType w:val="hybridMultilevel"/>
    <w:tmpl w:val="E83CF7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CE41511"/>
    <w:multiLevelType w:val="hybridMultilevel"/>
    <w:tmpl w:val="BD0AA5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3467CA9"/>
    <w:multiLevelType w:val="hybridMultilevel"/>
    <w:tmpl w:val="4E6613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7CB5810"/>
    <w:multiLevelType w:val="hybridMultilevel"/>
    <w:tmpl w:val="B6265D6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88531D3"/>
    <w:multiLevelType w:val="hybridMultilevel"/>
    <w:tmpl w:val="EAD23B3C"/>
    <w:lvl w:ilvl="0" w:tplc="20EA0868">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15C6193"/>
    <w:multiLevelType w:val="hybridMultilevel"/>
    <w:tmpl w:val="1DF0F11E"/>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672960A3"/>
    <w:multiLevelType w:val="hybridMultilevel"/>
    <w:tmpl w:val="7F44C2AE"/>
    <w:lvl w:ilvl="0" w:tplc="92B239BA">
      <w:start w:val="1"/>
      <w:numFmt w:val="lowerRoman"/>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69263590"/>
    <w:multiLevelType w:val="hybridMultilevel"/>
    <w:tmpl w:val="284A0130"/>
    <w:lvl w:ilvl="0" w:tplc="92B239BA">
      <w:start w:val="1"/>
      <w:numFmt w:val="lowerRoman"/>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6B637D3E"/>
    <w:multiLevelType w:val="hybridMultilevel"/>
    <w:tmpl w:val="044EA4C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0A40519"/>
    <w:multiLevelType w:val="hybridMultilevel"/>
    <w:tmpl w:val="E83CF7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7387632"/>
    <w:multiLevelType w:val="hybridMultilevel"/>
    <w:tmpl w:val="E83CF75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79284359"/>
    <w:multiLevelType w:val="hybridMultilevel"/>
    <w:tmpl w:val="E182D540"/>
    <w:lvl w:ilvl="0" w:tplc="4710B178">
      <w:start w:val="1"/>
      <w:numFmt w:val="decimal"/>
      <w:lvlText w:val="%1."/>
      <w:lvlJc w:val="left"/>
      <w:pPr>
        <w:ind w:left="720" w:hanging="360"/>
      </w:pPr>
      <w:rPr>
        <w:rFonts w:ascii="Segoe UI" w:hAnsi="Segoe UI" w:cs="Segoe UI" w:hint="default"/>
        <w:color w:val="4B4B4B"/>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D127BD9"/>
    <w:multiLevelType w:val="hybridMultilevel"/>
    <w:tmpl w:val="03BA2E6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E13776D"/>
    <w:multiLevelType w:val="hybridMultilevel"/>
    <w:tmpl w:val="F54C045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5"/>
  </w:num>
  <w:num w:numId="2">
    <w:abstractNumId w:val="20"/>
  </w:num>
  <w:num w:numId="3">
    <w:abstractNumId w:val="18"/>
  </w:num>
  <w:num w:numId="4">
    <w:abstractNumId w:val="16"/>
  </w:num>
  <w:num w:numId="5">
    <w:abstractNumId w:val="19"/>
  </w:num>
  <w:num w:numId="6">
    <w:abstractNumId w:val="30"/>
  </w:num>
  <w:num w:numId="7">
    <w:abstractNumId w:val="23"/>
  </w:num>
  <w:num w:numId="8">
    <w:abstractNumId w:val="24"/>
  </w:num>
  <w:num w:numId="9">
    <w:abstractNumId w:val="21"/>
  </w:num>
  <w:num w:numId="10">
    <w:abstractNumId w:val="12"/>
  </w:num>
  <w:num w:numId="11">
    <w:abstractNumId w:val="9"/>
  </w:num>
  <w:num w:numId="12">
    <w:abstractNumId w:val="11"/>
  </w:num>
  <w:num w:numId="13">
    <w:abstractNumId w:val="26"/>
  </w:num>
  <w:num w:numId="14">
    <w:abstractNumId w:val="17"/>
  </w:num>
  <w:num w:numId="15">
    <w:abstractNumId w:val="27"/>
  </w:num>
  <w:num w:numId="16">
    <w:abstractNumId w:val="10"/>
  </w:num>
  <w:num w:numId="17">
    <w:abstractNumId w:val="4"/>
  </w:num>
  <w:num w:numId="18">
    <w:abstractNumId w:val="6"/>
  </w:num>
  <w:num w:numId="19">
    <w:abstractNumId w:val="1"/>
  </w:num>
  <w:num w:numId="20">
    <w:abstractNumId w:val="22"/>
  </w:num>
  <w:num w:numId="21">
    <w:abstractNumId w:val="28"/>
  </w:num>
  <w:num w:numId="22">
    <w:abstractNumId w:val="3"/>
  </w:num>
  <w:num w:numId="23">
    <w:abstractNumId w:val="7"/>
  </w:num>
  <w:num w:numId="24">
    <w:abstractNumId w:val="15"/>
  </w:num>
  <w:num w:numId="25">
    <w:abstractNumId w:val="14"/>
  </w:num>
  <w:num w:numId="26">
    <w:abstractNumId w:val="29"/>
  </w:num>
  <w:num w:numId="27">
    <w:abstractNumId w:val="8"/>
  </w:num>
  <w:num w:numId="28">
    <w:abstractNumId w:val="2"/>
  </w:num>
  <w:num w:numId="29">
    <w:abstractNumId w:val="13"/>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3A"/>
    <w:rsid w:val="00000B64"/>
    <w:rsid w:val="00000FAA"/>
    <w:rsid w:val="00001476"/>
    <w:rsid w:val="0000561B"/>
    <w:rsid w:val="000076DE"/>
    <w:rsid w:val="00010862"/>
    <w:rsid w:val="00011E52"/>
    <w:rsid w:val="00016DE5"/>
    <w:rsid w:val="00025E79"/>
    <w:rsid w:val="00026F7A"/>
    <w:rsid w:val="0002761A"/>
    <w:rsid w:val="00034B8D"/>
    <w:rsid w:val="00035987"/>
    <w:rsid w:val="00042DDB"/>
    <w:rsid w:val="00045095"/>
    <w:rsid w:val="00047049"/>
    <w:rsid w:val="00053FB0"/>
    <w:rsid w:val="000641E5"/>
    <w:rsid w:val="00066A42"/>
    <w:rsid w:val="0006780D"/>
    <w:rsid w:val="000744A2"/>
    <w:rsid w:val="00095CDB"/>
    <w:rsid w:val="000C697D"/>
    <w:rsid w:val="000C6E8E"/>
    <w:rsid w:val="000D54F5"/>
    <w:rsid w:val="000E01C2"/>
    <w:rsid w:val="000E1E4F"/>
    <w:rsid w:val="000E6CB2"/>
    <w:rsid w:val="000F0722"/>
    <w:rsid w:val="000F1747"/>
    <w:rsid w:val="000F7142"/>
    <w:rsid w:val="00111112"/>
    <w:rsid w:val="001151E1"/>
    <w:rsid w:val="00117CCE"/>
    <w:rsid w:val="00120AA3"/>
    <w:rsid w:val="00121D53"/>
    <w:rsid w:val="00133CC4"/>
    <w:rsid w:val="001350EE"/>
    <w:rsid w:val="001362D2"/>
    <w:rsid w:val="0013672F"/>
    <w:rsid w:val="00136F1E"/>
    <w:rsid w:val="00141E85"/>
    <w:rsid w:val="00143993"/>
    <w:rsid w:val="001455F0"/>
    <w:rsid w:val="001607F4"/>
    <w:rsid w:val="0016246C"/>
    <w:rsid w:val="0016786A"/>
    <w:rsid w:val="00171F2F"/>
    <w:rsid w:val="001756A6"/>
    <w:rsid w:val="0017575D"/>
    <w:rsid w:val="0018377D"/>
    <w:rsid w:val="00183F59"/>
    <w:rsid w:val="001930DE"/>
    <w:rsid w:val="00196285"/>
    <w:rsid w:val="001B4416"/>
    <w:rsid w:val="001B656F"/>
    <w:rsid w:val="001B7ADF"/>
    <w:rsid w:val="001D39EE"/>
    <w:rsid w:val="001D6C04"/>
    <w:rsid w:val="001E2D8E"/>
    <w:rsid w:val="001F0F6F"/>
    <w:rsid w:val="001F2381"/>
    <w:rsid w:val="001F27A2"/>
    <w:rsid w:val="002016A6"/>
    <w:rsid w:val="002022E1"/>
    <w:rsid w:val="00203107"/>
    <w:rsid w:val="00207657"/>
    <w:rsid w:val="0021290D"/>
    <w:rsid w:val="002138E2"/>
    <w:rsid w:val="00214CD6"/>
    <w:rsid w:val="002263CA"/>
    <w:rsid w:val="00232968"/>
    <w:rsid w:val="0023727A"/>
    <w:rsid w:val="002439CB"/>
    <w:rsid w:val="00243B3E"/>
    <w:rsid w:val="00247422"/>
    <w:rsid w:val="002502DE"/>
    <w:rsid w:val="002532CC"/>
    <w:rsid w:val="00262714"/>
    <w:rsid w:val="00265122"/>
    <w:rsid w:val="00270A0C"/>
    <w:rsid w:val="00282CBE"/>
    <w:rsid w:val="00282FEF"/>
    <w:rsid w:val="00287710"/>
    <w:rsid w:val="002A21D3"/>
    <w:rsid w:val="002A559F"/>
    <w:rsid w:val="002B093E"/>
    <w:rsid w:val="002B3FF5"/>
    <w:rsid w:val="002B600E"/>
    <w:rsid w:val="002B62BA"/>
    <w:rsid w:val="002C193C"/>
    <w:rsid w:val="002D58B4"/>
    <w:rsid w:val="002D61B8"/>
    <w:rsid w:val="002E2F1B"/>
    <w:rsid w:val="002F1BBC"/>
    <w:rsid w:val="002F29BC"/>
    <w:rsid w:val="002F3B2E"/>
    <w:rsid w:val="003064E1"/>
    <w:rsid w:val="00312987"/>
    <w:rsid w:val="00314AF5"/>
    <w:rsid w:val="00314D13"/>
    <w:rsid w:val="00331595"/>
    <w:rsid w:val="00337E9C"/>
    <w:rsid w:val="00342DAB"/>
    <w:rsid w:val="003454A3"/>
    <w:rsid w:val="003514C1"/>
    <w:rsid w:val="003522A5"/>
    <w:rsid w:val="003709D6"/>
    <w:rsid w:val="00371F59"/>
    <w:rsid w:val="00376F9A"/>
    <w:rsid w:val="00387298"/>
    <w:rsid w:val="00392C08"/>
    <w:rsid w:val="0039536A"/>
    <w:rsid w:val="003A38B0"/>
    <w:rsid w:val="003B315F"/>
    <w:rsid w:val="003B3EBC"/>
    <w:rsid w:val="003B63C4"/>
    <w:rsid w:val="003C041F"/>
    <w:rsid w:val="003C5BBB"/>
    <w:rsid w:val="003D0D35"/>
    <w:rsid w:val="003D7BC2"/>
    <w:rsid w:val="003E04BF"/>
    <w:rsid w:val="003E5DA7"/>
    <w:rsid w:val="003E70D3"/>
    <w:rsid w:val="003E7320"/>
    <w:rsid w:val="003F0128"/>
    <w:rsid w:val="003F6A13"/>
    <w:rsid w:val="0040001D"/>
    <w:rsid w:val="0040154B"/>
    <w:rsid w:val="00401F4D"/>
    <w:rsid w:val="00402E4C"/>
    <w:rsid w:val="00407360"/>
    <w:rsid w:val="00410D3A"/>
    <w:rsid w:val="0041340F"/>
    <w:rsid w:val="004144DC"/>
    <w:rsid w:val="004166CB"/>
    <w:rsid w:val="00425B8E"/>
    <w:rsid w:val="00432BB5"/>
    <w:rsid w:val="00432F9F"/>
    <w:rsid w:val="004333DE"/>
    <w:rsid w:val="004422B2"/>
    <w:rsid w:val="00444A6F"/>
    <w:rsid w:val="00446968"/>
    <w:rsid w:val="0044697E"/>
    <w:rsid w:val="00446ABD"/>
    <w:rsid w:val="00450086"/>
    <w:rsid w:val="00450A02"/>
    <w:rsid w:val="00452FD0"/>
    <w:rsid w:val="00454014"/>
    <w:rsid w:val="004554BA"/>
    <w:rsid w:val="00455754"/>
    <w:rsid w:val="004664A9"/>
    <w:rsid w:val="0047203D"/>
    <w:rsid w:val="00495650"/>
    <w:rsid w:val="004A2AB6"/>
    <w:rsid w:val="004A367E"/>
    <w:rsid w:val="004A3765"/>
    <w:rsid w:val="004A3C55"/>
    <w:rsid w:val="004A73A6"/>
    <w:rsid w:val="004A7719"/>
    <w:rsid w:val="004B1198"/>
    <w:rsid w:val="004C248C"/>
    <w:rsid w:val="004C419F"/>
    <w:rsid w:val="004C56E7"/>
    <w:rsid w:val="004C65A0"/>
    <w:rsid w:val="004C6A74"/>
    <w:rsid w:val="004E1592"/>
    <w:rsid w:val="004E393E"/>
    <w:rsid w:val="004E4E9B"/>
    <w:rsid w:val="004F6A5F"/>
    <w:rsid w:val="004F6A9D"/>
    <w:rsid w:val="00500F24"/>
    <w:rsid w:val="00505CE8"/>
    <w:rsid w:val="00510BEA"/>
    <w:rsid w:val="00511C82"/>
    <w:rsid w:val="005127EF"/>
    <w:rsid w:val="00512B22"/>
    <w:rsid w:val="0051644D"/>
    <w:rsid w:val="005202CF"/>
    <w:rsid w:val="005235BB"/>
    <w:rsid w:val="0053199D"/>
    <w:rsid w:val="00535978"/>
    <w:rsid w:val="00535A65"/>
    <w:rsid w:val="00542A26"/>
    <w:rsid w:val="005451D9"/>
    <w:rsid w:val="0054566F"/>
    <w:rsid w:val="005465C6"/>
    <w:rsid w:val="005519A9"/>
    <w:rsid w:val="00554171"/>
    <w:rsid w:val="00555E4E"/>
    <w:rsid w:val="00557278"/>
    <w:rsid w:val="00573CB1"/>
    <w:rsid w:val="00574D3A"/>
    <w:rsid w:val="005919CC"/>
    <w:rsid w:val="00596AC6"/>
    <w:rsid w:val="005A124D"/>
    <w:rsid w:val="005A583C"/>
    <w:rsid w:val="005C3368"/>
    <w:rsid w:val="005C656F"/>
    <w:rsid w:val="005D52F9"/>
    <w:rsid w:val="005E110C"/>
    <w:rsid w:val="005E27FA"/>
    <w:rsid w:val="005E42F7"/>
    <w:rsid w:val="005E5130"/>
    <w:rsid w:val="005E6B13"/>
    <w:rsid w:val="005F1431"/>
    <w:rsid w:val="005F2CDD"/>
    <w:rsid w:val="005F74DD"/>
    <w:rsid w:val="00604394"/>
    <w:rsid w:val="00617788"/>
    <w:rsid w:val="00621BB4"/>
    <w:rsid w:val="00621EA9"/>
    <w:rsid w:val="00624104"/>
    <w:rsid w:val="00624C3A"/>
    <w:rsid w:val="006316EC"/>
    <w:rsid w:val="00632E13"/>
    <w:rsid w:val="0064301F"/>
    <w:rsid w:val="00643EE4"/>
    <w:rsid w:val="00645071"/>
    <w:rsid w:val="006529E5"/>
    <w:rsid w:val="006534B1"/>
    <w:rsid w:val="00660D84"/>
    <w:rsid w:val="006666BB"/>
    <w:rsid w:val="00666CC3"/>
    <w:rsid w:val="00670272"/>
    <w:rsid w:val="006751B3"/>
    <w:rsid w:val="00686F2A"/>
    <w:rsid w:val="0069216D"/>
    <w:rsid w:val="00695E04"/>
    <w:rsid w:val="006A164F"/>
    <w:rsid w:val="006A275C"/>
    <w:rsid w:val="006B3E10"/>
    <w:rsid w:val="006B733E"/>
    <w:rsid w:val="006C130F"/>
    <w:rsid w:val="006C435F"/>
    <w:rsid w:val="006C4CB8"/>
    <w:rsid w:val="006C4E9D"/>
    <w:rsid w:val="006C5EE8"/>
    <w:rsid w:val="006D0E11"/>
    <w:rsid w:val="006D3260"/>
    <w:rsid w:val="006D3514"/>
    <w:rsid w:val="006E5A00"/>
    <w:rsid w:val="006F32A3"/>
    <w:rsid w:val="006F6667"/>
    <w:rsid w:val="00703D6A"/>
    <w:rsid w:val="00704636"/>
    <w:rsid w:val="00705AC9"/>
    <w:rsid w:val="00707ABC"/>
    <w:rsid w:val="00714933"/>
    <w:rsid w:val="00715474"/>
    <w:rsid w:val="007154FC"/>
    <w:rsid w:val="00715C31"/>
    <w:rsid w:val="0071780A"/>
    <w:rsid w:val="00717D65"/>
    <w:rsid w:val="00724B04"/>
    <w:rsid w:val="00735A4D"/>
    <w:rsid w:val="00743445"/>
    <w:rsid w:val="00744047"/>
    <w:rsid w:val="007562E8"/>
    <w:rsid w:val="00763640"/>
    <w:rsid w:val="007666A5"/>
    <w:rsid w:val="00776678"/>
    <w:rsid w:val="0078043B"/>
    <w:rsid w:val="00782F21"/>
    <w:rsid w:val="00783BD5"/>
    <w:rsid w:val="00785D8A"/>
    <w:rsid w:val="00790E4D"/>
    <w:rsid w:val="0079411C"/>
    <w:rsid w:val="007947A7"/>
    <w:rsid w:val="007B0E68"/>
    <w:rsid w:val="007B40A9"/>
    <w:rsid w:val="007C1873"/>
    <w:rsid w:val="007E2A2A"/>
    <w:rsid w:val="007E3A9A"/>
    <w:rsid w:val="007E51E7"/>
    <w:rsid w:val="007F4E00"/>
    <w:rsid w:val="007F614C"/>
    <w:rsid w:val="007F6D94"/>
    <w:rsid w:val="008007E8"/>
    <w:rsid w:val="00813116"/>
    <w:rsid w:val="008279B7"/>
    <w:rsid w:val="0083068D"/>
    <w:rsid w:val="00831F27"/>
    <w:rsid w:val="008418B6"/>
    <w:rsid w:val="00861BA0"/>
    <w:rsid w:val="00864A9E"/>
    <w:rsid w:val="00870F2F"/>
    <w:rsid w:val="00871757"/>
    <w:rsid w:val="0087297B"/>
    <w:rsid w:val="008835A7"/>
    <w:rsid w:val="0088590C"/>
    <w:rsid w:val="008901F0"/>
    <w:rsid w:val="008918E2"/>
    <w:rsid w:val="00894A31"/>
    <w:rsid w:val="008B1B8A"/>
    <w:rsid w:val="008B2C97"/>
    <w:rsid w:val="008E5AA5"/>
    <w:rsid w:val="008E6A04"/>
    <w:rsid w:val="008F4E8F"/>
    <w:rsid w:val="009005D4"/>
    <w:rsid w:val="0090093A"/>
    <w:rsid w:val="009049FB"/>
    <w:rsid w:val="00914702"/>
    <w:rsid w:val="00915DF0"/>
    <w:rsid w:val="00921435"/>
    <w:rsid w:val="00921B98"/>
    <w:rsid w:val="00922B69"/>
    <w:rsid w:val="009260E6"/>
    <w:rsid w:val="00926515"/>
    <w:rsid w:val="00931F9B"/>
    <w:rsid w:val="009324C2"/>
    <w:rsid w:val="00937311"/>
    <w:rsid w:val="00937B82"/>
    <w:rsid w:val="009436D1"/>
    <w:rsid w:val="00945657"/>
    <w:rsid w:val="0095325A"/>
    <w:rsid w:val="009539DD"/>
    <w:rsid w:val="00954E4D"/>
    <w:rsid w:val="009552AB"/>
    <w:rsid w:val="00955B58"/>
    <w:rsid w:val="00961B26"/>
    <w:rsid w:val="0097055E"/>
    <w:rsid w:val="009758C9"/>
    <w:rsid w:val="009779E4"/>
    <w:rsid w:val="00992578"/>
    <w:rsid w:val="00993BA9"/>
    <w:rsid w:val="009A2FAC"/>
    <w:rsid w:val="009B29D5"/>
    <w:rsid w:val="009B4596"/>
    <w:rsid w:val="009C4EE0"/>
    <w:rsid w:val="009D3170"/>
    <w:rsid w:val="009D3470"/>
    <w:rsid w:val="009D3B33"/>
    <w:rsid w:val="009D4A16"/>
    <w:rsid w:val="009E5D54"/>
    <w:rsid w:val="00A01291"/>
    <w:rsid w:val="00A01A9D"/>
    <w:rsid w:val="00A10C76"/>
    <w:rsid w:val="00A11119"/>
    <w:rsid w:val="00A17C1C"/>
    <w:rsid w:val="00A23937"/>
    <w:rsid w:val="00A257B5"/>
    <w:rsid w:val="00A270C8"/>
    <w:rsid w:val="00A3695D"/>
    <w:rsid w:val="00A442BD"/>
    <w:rsid w:val="00A459DE"/>
    <w:rsid w:val="00A45C89"/>
    <w:rsid w:val="00A540D3"/>
    <w:rsid w:val="00A7015C"/>
    <w:rsid w:val="00A70BB5"/>
    <w:rsid w:val="00A70C40"/>
    <w:rsid w:val="00A7107F"/>
    <w:rsid w:val="00A75A73"/>
    <w:rsid w:val="00A9003A"/>
    <w:rsid w:val="00A93F12"/>
    <w:rsid w:val="00A941C9"/>
    <w:rsid w:val="00A94591"/>
    <w:rsid w:val="00A95122"/>
    <w:rsid w:val="00AA0137"/>
    <w:rsid w:val="00AB7154"/>
    <w:rsid w:val="00AD19C0"/>
    <w:rsid w:val="00AD4535"/>
    <w:rsid w:val="00AD4C6F"/>
    <w:rsid w:val="00AD590D"/>
    <w:rsid w:val="00AF0ACC"/>
    <w:rsid w:val="00AF365F"/>
    <w:rsid w:val="00B03E1D"/>
    <w:rsid w:val="00B054EC"/>
    <w:rsid w:val="00B05E60"/>
    <w:rsid w:val="00B07502"/>
    <w:rsid w:val="00B07F52"/>
    <w:rsid w:val="00B33808"/>
    <w:rsid w:val="00B36A78"/>
    <w:rsid w:val="00B419DF"/>
    <w:rsid w:val="00B42A26"/>
    <w:rsid w:val="00B44B60"/>
    <w:rsid w:val="00B45033"/>
    <w:rsid w:val="00B45088"/>
    <w:rsid w:val="00B47FB0"/>
    <w:rsid w:val="00B53375"/>
    <w:rsid w:val="00B55251"/>
    <w:rsid w:val="00B61763"/>
    <w:rsid w:val="00B62F0D"/>
    <w:rsid w:val="00B631E7"/>
    <w:rsid w:val="00B6468F"/>
    <w:rsid w:val="00B672B7"/>
    <w:rsid w:val="00B718BA"/>
    <w:rsid w:val="00B73A8B"/>
    <w:rsid w:val="00B73AD9"/>
    <w:rsid w:val="00B8090C"/>
    <w:rsid w:val="00B87C10"/>
    <w:rsid w:val="00B91F8D"/>
    <w:rsid w:val="00B97FAF"/>
    <w:rsid w:val="00BA1427"/>
    <w:rsid w:val="00BA18D5"/>
    <w:rsid w:val="00BA45C7"/>
    <w:rsid w:val="00BB14F8"/>
    <w:rsid w:val="00BB2536"/>
    <w:rsid w:val="00BB6059"/>
    <w:rsid w:val="00BC1B3F"/>
    <w:rsid w:val="00BC3EA5"/>
    <w:rsid w:val="00BC47B1"/>
    <w:rsid w:val="00BD2C16"/>
    <w:rsid w:val="00BD3C6F"/>
    <w:rsid w:val="00BE2EEF"/>
    <w:rsid w:val="00BF2B0B"/>
    <w:rsid w:val="00BF7283"/>
    <w:rsid w:val="00C00A11"/>
    <w:rsid w:val="00C00CEF"/>
    <w:rsid w:val="00C02A1E"/>
    <w:rsid w:val="00C03F8E"/>
    <w:rsid w:val="00C158A7"/>
    <w:rsid w:val="00C22302"/>
    <w:rsid w:val="00C23F3D"/>
    <w:rsid w:val="00C3192A"/>
    <w:rsid w:val="00C35B7E"/>
    <w:rsid w:val="00C35EA2"/>
    <w:rsid w:val="00C360EB"/>
    <w:rsid w:val="00C40E4F"/>
    <w:rsid w:val="00C527E2"/>
    <w:rsid w:val="00C54CE8"/>
    <w:rsid w:val="00C56D7C"/>
    <w:rsid w:val="00C754AF"/>
    <w:rsid w:val="00C82D73"/>
    <w:rsid w:val="00C8757A"/>
    <w:rsid w:val="00C927B6"/>
    <w:rsid w:val="00C92B4D"/>
    <w:rsid w:val="00C9546E"/>
    <w:rsid w:val="00C960D2"/>
    <w:rsid w:val="00CA3583"/>
    <w:rsid w:val="00CA5DA0"/>
    <w:rsid w:val="00CA6F55"/>
    <w:rsid w:val="00CA7826"/>
    <w:rsid w:val="00CA7CA4"/>
    <w:rsid w:val="00CB2C13"/>
    <w:rsid w:val="00CB39A2"/>
    <w:rsid w:val="00CB6EA9"/>
    <w:rsid w:val="00CC1E5C"/>
    <w:rsid w:val="00CC3597"/>
    <w:rsid w:val="00CC365A"/>
    <w:rsid w:val="00CC6E25"/>
    <w:rsid w:val="00CD0B13"/>
    <w:rsid w:val="00CD65F1"/>
    <w:rsid w:val="00CE2037"/>
    <w:rsid w:val="00CE3107"/>
    <w:rsid w:val="00D044AA"/>
    <w:rsid w:val="00D10FF2"/>
    <w:rsid w:val="00D346AE"/>
    <w:rsid w:val="00D43246"/>
    <w:rsid w:val="00D43700"/>
    <w:rsid w:val="00D54480"/>
    <w:rsid w:val="00D5748A"/>
    <w:rsid w:val="00D66720"/>
    <w:rsid w:val="00D70109"/>
    <w:rsid w:val="00D730F2"/>
    <w:rsid w:val="00D742B2"/>
    <w:rsid w:val="00D74C0C"/>
    <w:rsid w:val="00D76189"/>
    <w:rsid w:val="00D81B1F"/>
    <w:rsid w:val="00D87D01"/>
    <w:rsid w:val="00D96507"/>
    <w:rsid w:val="00DA2850"/>
    <w:rsid w:val="00DA3BA8"/>
    <w:rsid w:val="00DB22E4"/>
    <w:rsid w:val="00DB3088"/>
    <w:rsid w:val="00DB78FF"/>
    <w:rsid w:val="00DC0B20"/>
    <w:rsid w:val="00DC42ED"/>
    <w:rsid w:val="00DC504D"/>
    <w:rsid w:val="00DC57AE"/>
    <w:rsid w:val="00DD1AB0"/>
    <w:rsid w:val="00DD4449"/>
    <w:rsid w:val="00DE0CDD"/>
    <w:rsid w:val="00DF65B0"/>
    <w:rsid w:val="00DF7B64"/>
    <w:rsid w:val="00E12C05"/>
    <w:rsid w:val="00E13499"/>
    <w:rsid w:val="00E226BB"/>
    <w:rsid w:val="00E25F24"/>
    <w:rsid w:val="00E36784"/>
    <w:rsid w:val="00E36FD3"/>
    <w:rsid w:val="00E448FA"/>
    <w:rsid w:val="00E4593A"/>
    <w:rsid w:val="00E54F20"/>
    <w:rsid w:val="00E553CE"/>
    <w:rsid w:val="00E64417"/>
    <w:rsid w:val="00E75EEB"/>
    <w:rsid w:val="00E772DF"/>
    <w:rsid w:val="00E86242"/>
    <w:rsid w:val="00E97D6A"/>
    <w:rsid w:val="00EA3059"/>
    <w:rsid w:val="00EA7CFA"/>
    <w:rsid w:val="00EB1D77"/>
    <w:rsid w:val="00EB2A08"/>
    <w:rsid w:val="00EB2C75"/>
    <w:rsid w:val="00EB3CCA"/>
    <w:rsid w:val="00EB56ED"/>
    <w:rsid w:val="00EB6B41"/>
    <w:rsid w:val="00EB6D4E"/>
    <w:rsid w:val="00EC2C6F"/>
    <w:rsid w:val="00EC4DC4"/>
    <w:rsid w:val="00EC4E56"/>
    <w:rsid w:val="00EC4EA6"/>
    <w:rsid w:val="00EC59F9"/>
    <w:rsid w:val="00ED0036"/>
    <w:rsid w:val="00EE1DE4"/>
    <w:rsid w:val="00EE4733"/>
    <w:rsid w:val="00EE4BEC"/>
    <w:rsid w:val="00EE745E"/>
    <w:rsid w:val="00EF0FE8"/>
    <w:rsid w:val="00EF5379"/>
    <w:rsid w:val="00F019C3"/>
    <w:rsid w:val="00F11D47"/>
    <w:rsid w:val="00F238E1"/>
    <w:rsid w:val="00F24720"/>
    <w:rsid w:val="00F50203"/>
    <w:rsid w:val="00F52749"/>
    <w:rsid w:val="00F537B5"/>
    <w:rsid w:val="00F57AF4"/>
    <w:rsid w:val="00F60378"/>
    <w:rsid w:val="00F62D6D"/>
    <w:rsid w:val="00F743D5"/>
    <w:rsid w:val="00F7572E"/>
    <w:rsid w:val="00F83B26"/>
    <w:rsid w:val="00F84715"/>
    <w:rsid w:val="00F9056E"/>
    <w:rsid w:val="00F965A8"/>
    <w:rsid w:val="00FA4375"/>
    <w:rsid w:val="00FB41D1"/>
    <w:rsid w:val="00FB624F"/>
    <w:rsid w:val="00FC455A"/>
    <w:rsid w:val="00FE3B4A"/>
    <w:rsid w:val="00FE4500"/>
    <w:rsid w:val="00FE5C1A"/>
    <w:rsid w:val="00FF2812"/>
    <w:rsid w:val="00FF2C97"/>
    <w:rsid w:val="00FF491A"/>
    <w:rsid w:val="00FF7E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ACEF81C-4995-41E4-BA4E-6A3E19E0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DA7"/>
    <w:pPr>
      <w:spacing w:after="200" w:line="276" w:lineRule="auto"/>
    </w:pPr>
    <w:rPr>
      <w:rFonts w:ascii="Calibri" w:eastAsia="Times New Roman" w:hAnsi="Calibri" w:cs="Times New Roman"/>
      <w:lang w:eastAsia="es-ES"/>
    </w:rPr>
  </w:style>
  <w:style w:type="paragraph" w:styleId="Ttulo3">
    <w:name w:val="heading 3"/>
    <w:basedOn w:val="Normal"/>
    <w:link w:val="Ttulo3Car"/>
    <w:uiPriority w:val="9"/>
    <w:qFormat/>
    <w:rsid w:val="0090093A"/>
    <w:pPr>
      <w:spacing w:before="100" w:beforeAutospacing="1" w:after="100" w:afterAutospacing="1" w:line="240" w:lineRule="auto"/>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500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0086"/>
    <w:rPr>
      <w:rFonts w:ascii="Segoe UI" w:hAnsi="Segoe UI" w:cs="Segoe UI"/>
      <w:sz w:val="18"/>
      <w:szCs w:val="18"/>
    </w:rPr>
  </w:style>
  <w:style w:type="paragraph" w:styleId="Encabezado">
    <w:name w:val="header"/>
    <w:basedOn w:val="Normal"/>
    <w:link w:val="EncabezadoCar"/>
    <w:uiPriority w:val="99"/>
    <w:unhideWhenUsed/>
    <w:rsid w:val="008B1B8A"/>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B1B8A"/>
  </w:style>
  <w:style w:type="paragraph" w:styleId="Piedepgina">
    <w:name w:val="footer"/>
    <w:basedOn w:val="Normal"/>
    <w:link w:val="PiedepginaCar"/>
    <w:uiPriority w:val="99"/>
    <w:unhideWhenUsed/>
    <w:rsid w:val="008B1B8A"/>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B1B8A"/>
  </w:style>
  <w:style w:type="table" w:styleId="Tablaconcuadrcula">
    <w:name w:val="Table Grid"/>
    <w:basedOn w:val="Tablanormal"/>
    <w:uiPriority w:val="39"/>
    <w:rsid w:val="004C419F"/>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C419F"/>
    <w:pPr>
      <w:spacing w:after="0" w:line="240" w:lineRule="auto"/>
    </w:pPr>
    <w:rPr>
      <w:lang w:val="es-CO"/>
    </w:rPr>
  </w:style>
  <w:style w:type="character" w:styleId="Hipervnculo">
    <w:name w:val="Hyperlink"/>
    <w:basedOn w:val="Fuentedeprrafopredeter"/>
    <w:uiPriority w:val="99"/>
    <w:unhideWhenUsed/>
    <w:rsid w:val="00B07F52"/>
    <w:rPr>
      <w:color w:val="0563C1" w:themeColor="hyperlink"/>
      <w:u w:val="single"/>
    </w:rPr>
  </w:style>
  <w:style w:type="paragraph" w:styleId="Prrafodelista">
    <w:name w:val="List Paragraph"/>
    <w:basedOn w:val="Normal"/>
    <w:uiPriority w:val="34"/>
    <w:qFormat/>
    <w:rsid w:val="00136F1E"/>
    <w:pPr>
      <w:spacing w:after="160" w:line="259" w:lineRule="auto"/>
      <w:ind w:left="720"/>
      <w:contextualSpacing/>
    </w:pPr>
    <w:rPr>
      <w:rFonts w:asciiTheme="minorHAnsi" w:eastAsiaTheme="minorHAnsi" w:hAnsiTheme="minorHAnsi" w:cstheme="minorBidi"/>
      <w:lang w:val="es-CO" w:eastAsia="en-US"/>
    </w:rPr>
  </w:style>
  <w:style w:type="paragraph" w:styleId="Textonotapie">
    <w:name w:val="footnote text"/>
    <w:basedOn w:val="Normal"/>
    <w:link w:val="TextonotapieCar"/>
    <w:uiPriority w:val="99"/>
    <w:semiHidden/>
    <w:unhideWhenUsed/>
    <w:rsid w:val="002D58B4"/>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2D58B4"/>
    <w:rPr>
      <w:sz w:val="20"/>
      <w:szCs w:val="20"/>
    </w:rPr>
  </w:style>
  <w:style w:type="character" w:styleId="Refdenotaalpie">
    <w:name w:val="footnote reference"/>
    <w:basedOn w:val="Fuentedeprrafopredeter"/>
    <w:uiPriority w:val="99"/>
    <w:semiHidden/>
    <w:unhideWhenUsed/>
    <w:rsid w:val="002D58B4"/>
    <w:rPr>
      <w:vertAlign w:val="superscript"/>
    </w:rPr>
  </w:style>
  <w:style w:type="paragraph" w:styleId="Lista">
    <w:name w:val="List"/>
    <w:basedOn w:val="Normal"/>
    <w:uiPriority w:val="99"/>
    <w:unhideWhenUsed/>
    <w:rsid w:val="009779E4"/>
    <w:pPr>
      <w:ind w:left="283" w:hanging="283"/>
      <w:contextualSpacing/>
    </w:pPr>
  </w:style>
  <w:style w:type="paragraph" w:styleId="Textoindependiente">
    <w:name w:val="Body Text"/>
    <w:basedOn w:val="Normal"/>
    <w:link w:val="TextoindependienteCar"/>
    <w:uiPriority w:val="99"/>
    <w:unhideWhenUsed/>
    <w:rsid w:val="009779E4"/>
    <w:pPr>
      <w:spacing w:after="120"/>
    </w:pPr>
  </w:style>
  <w:style w:type="character" w:customStyle="1" w:styleId="TextoindependienteCar">
    <w:name w:val="Texto independiente Car"/>
    <w:basedOn w:val="Fuentedeprrafopredeter"/>
    <w:link w:val="Textoindependiente"/>
    <w:uiPriority w:val="99"/>
    <w:rsid w:val="009779E4"/>
    <w:rPr>
      <w:rFonts w:ascii="Calibri" w:eastAsia="Times New Roman" w:hAnsi="Calibri" w:cs="Times New Roman"/>
      <w:lang w:eastAsia="es-ES"/>
    </w:rPr>
  </w:style>
  <w:style w:type="paragraph" w:styleId="Subttulo">
    <w:name w:val="Subtitle"/>
    <w:basedOn w:val="Normal"/>
    <w:next w:val="Normal"/>
    <w:link w:val="SubttuloCar"/>
    <w:uiPriority w:val="11"/>
    <w:qFormat/>
    <w:rsid w:val="004B119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4B1198"/>
    <w:rPr>
      <w:rFonts w:eastAsiaTheme="minorEastAsia"/>
      <w:color w:val="5A5A5A" w:themeColor="text1" w:themeTint="A5"/>
      <w:spacing w:val="15"/>
      <w:lang w:eastAsia="es-ES"/>
    </w:rPr>
  </w:style>
  <w:style w:type="paragraph" w:styleId="NormalWeb">
    <w:name w:val="Normal (Web)"/>
    <w:basedOn w:val="Normal"/>
    <w:uiPriority w:val="99"/>
    <w:unhideWhenUsed/>
    <w:rsid w:val="005465C6"/>
    <w:pPr>
      <w:spacing w:before="100" w:beforeAutospacing="1" w:after="100" w:afterAutospacing="1" w:line="240" w:lineRule="auto"/>
    </w:pPr>
    <w:rPr>
      <w:rFonts w:ascii="Times New Roman" w:hAnsi="Times New Roman"/>
      <w:sz w:val="24"/>
      <w:szCs w:val="24"/>
      <w:lang w:val="es-CO" w:eastAsia="es-CO"/>
    </w:rPr>
  </w:style>
  <w:style w:type="character" w:styleId="nfasis">
    <w:name w:val="Emphasis"/>
    <w:basedOn w:val="Fuentedeprrafopredeter"/>
    <w:uiPriority w:val="20"/>
    <w:qFormat/>
    <w:rsid w:val="005465C6"/>
    <w:rPr>
      <w:i/>
      <w:iCs/>
    </w:rPr>
  </w:style>
  <w:style w:type="character" w:styleId="Textoennegrita">
    <w:name w:val="Strong"/>
    <w:basedOn w:val="Fuentedeprrafopredeter"/>
    <w:uiPriority w:val="22"/>
    <w:qFormat/>
    <w:rsid w:val="005465C6"/>
    <w:rPr>
      <w:b/>
      <w:bCs/>
    </w:rPr>
  </w:style>
  <w:style w:type="paragraph" w:customStyle="1" w:styleId="Default">
    <w:name w:val="Default"/>
    <w:rsid w:val="00EE745E"/>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field-content">
    <w:name w:val="field-content"/>
    <w:basedOn w:val="Fuentedeprrafopredeter"/>
    <w:rsid w:val="00EA3059"/>
  </w:style>
  <w:style w:type="character" w:customStyle="1" w:styleId="lrzxr">
    <w:name w:val="lrzxr"/>
    <w:basedOn w:val="Fuentedeprrafopredeter"/>
    <w:rsid w:val="00C35B7E"/>
  </w:style>
  <w:style w:type="character" w:customStyle="1" w:styleId="Ttulo3Car">
    <w:name w:val="Título 3 Car"/>
    <w:basedOn w:val="Fuentedeprrafopredeter"/>
    <w:link w:val="Ttulo3"/>
    <w:uiPriority w:val="9"/>
    <w:rsid w:val="0090093A"/>
    <w:rPr>
      <w:rFonts w:ascii="Times New Roman" w:eastAsia="Times New Roman" w:hAnsi="Times New Roman" w:cs="Times New Roman"/>
      <w:b/>
      <w:bCs/>
      <w:sz w:val="27"/>
      <w:szCs w:val="27"/>
      <w:lang w:eastAsia="es-ES"/>
    </w:rPr>
  </w:style>
  <w:style w:type="character" w:customStyle="1" w:styleId="qu">
    <w:name w:val="qu"/>
    <w:basedOn w:val="Fuentedeprrafopredeter"/>
    <w:rsid w:val="00247422"/>
  </w:style>
  <w:style w:type="character" w:customStyle="1" w:styleId="gd">
    <w:name w:val="gd"/>
    <w:basedOn w:val="Fuentedeprrafopredeter"/>
    <w:rsid w:val="00247422"/>
  </w:style>
  <w:style w:type="character" w:customStyle="1" w:styleId="go">
    <w:name w:val="go"/>
    <w:basedOn w:val="Fuentedeprrafopredeter"/>
    <w:rsid w:val="00247422"/>
  </w:style>
  <w:style w:type="character" w:customStyle="1" w:styleId="g3">
    <w:name w:val="g3"/>
    <w:basedOn w:val="Fuentedeprrafopredeter"/>
    <w:rsid w:val="00247422"/>
  </w:style>
  <w:style w:type="character" w:customStyle="1" w:styleId="hb">
    <w:name w:val="hb"/>
    <w:basedOn w:val="Fuentedeprrafopredeter"/>
    <w:rsid w:val="00247422"/>
  </w:style>
  <w:style w:type="character" w:customStyle="1" w:styleId="g2">
    <w:name w:val="g2"/>
    <w:basedOn w:val="Fuentedeprrafopredeter"/>
    <w:rsid w:val="00247422"/>
  </w:style>
  <w:style w:type="paragraph" w:styleId="Puesto">
    <w:name w:val="Title"/>
    <w:basedOn w:val="Normal"/>
    <w:next w:val="Normal"/>
    <w:link w:val="PuestoCar"/>
    <w:uiPriority w:val="10"/>
    <w:qFormat/>
    <w:rsid w:val="00993BA9"/>
    <w:pPr>
      <w:spacing w:after="0" w:line="360" w:lineRule="auto"/>
      <w:contextualSpacing/>
      <w:jc w:val="center"/>
    </w:pPr>
    <w:rPr>
      <w:rFonts w:ascii="Arial" w:eastAsiaTheme="majorEastAsia" w:hAnsi="Arial" w:cstheme="majorBidi"/>
      <w:b/>
      <w:spacing w:val="-10"/>
      <w:kern w:val="28"/>
      <w:sz w:val="28"/>
      <w:szCs w:val="56"/>
      <w:lang w:val="es-MX" w:eastAsia="en-US"/>
    </w:rPr>
  </w:style>
  <w:style w:type="character" w:customStyle="1" w:styleId="PuestoCar">
    <w:name w:val="Puesto Car"/>
    <w:basedOn w:val="Fuentedeprrafopredeter"/>
    <w:link w:val="Puesto"/>
    <w:uiPriority w:val="10"/>
    <w:rsid w:val="00993BA9"/>
    <w:rPr>
      <w:rFonts w:ascii="Arial" w:eastAsiaTheme="majorEastAsia" w:hAnsi="Arial" w:cstheme="majorBidi"/>
      <w:b/>
      <w:spacing w:val="-10"/>
      <w:kern w:val="28"/>
      <w:sz w:val="28"/>
      <w:szCs w:val="5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559904466">
      <w:bodyDiv w:val="1"/>
      <w:marLeft w:val="0"/>
      <w:marRight w:val="0"/>
      <w:marTop w:val="0"/>
      <w:marBottom w:val="0"/>
      <w:divBdr>
        <w:top w:val="none" w:sz="0" w:space="0" w:color="auto"/>
        <w:left w:val="none" w:sz="0" w:space="0" w:color="auto"/>
        <w:bottom w:val="none" w:sz="0" w:space="0" w:color="auto"/>
        <w:right w:val="none" w:sz="0" w:space="0" w:color="auto"/>
      </w:divBdr>
    </w:div>
    <w:div w:id="664626187">
      <w:bodyDiv w:val="1"/>
      <w:marLeft w:val="0"/>
      <w:marRight w:val="0"/>
      <w:marTop w:val="0"/>
      <w:marBottom w:val="0"/>
      <w:divBdr>
        <w:top w:val="none" w:sz="0" w:space="0" w:color="auto"/>
        <w:left w:val="none" w:sz="0" w:space="0" w:color="auto"/>
        <w:bottom w:val="none" w:sz="0" w:space="0" w:color="auto"/>
        <w:right w:val="none" w:sz="0" w:space="0" w:color="auto"/>
      </w:divBdr>
      <w:divsChild>
        <w:div w:id="368577711">
          <w:marLeft w:val="0"/>
          <w:marRight w:val="0"/>
          <w:marTop w:val="0"/>
          <w:marBottom w:val="0"/>
          <w:divBdr>
            <w:top w:val="none" w:sz="0" w:space="0" w:color="auto"/>
            <w:left w:val="none" w:sz="0" w:space="0" w:color="auto"/>
            <w:bottom w:val="none" w:sz="0" w:space="0" w:color="auto"/>
            <w:right w:val="none" w:sz="0" w:space="0" w:color="auto"/>
          </w:divBdr>
        </w:div>
      </w:divsChild>
    </w:div>
    <w:div w:id="828328765">
      <w:bodyDiv w:val="1"/>
      <w:marLeft w:val="0"/>
      <w:marRight w:val="0"/>
      <w:marTop w:val="0"/>
      <w:marBottom w:val="0"/>
      <w:divBdr>
        <w:top w:val="none" w:sz="0" w:space="0" w:color="auto"/>
        <w:left w:val="none" w:sz="0" w:space="0" w:color="auto"/>
        <w:bottom w:val="none" w:sz="0" w:space="0" w:color="auto"/>
        <w:right w:val="none" w:sz="0" w:space="0" w:color="auto"/>
      </w:divBdr>
      <w:divsChild>
        <w:div w:id="476996585">
          <w:marLeft w:val="0"/>
          <w:marRight w:val="0"/>
          <w:marTop w:val="0"/>
          <w:marBottom w:val="0"/>
          <w:divBdr>
            <w:top w:val="none" w:sz="0" w:space="0" w:color="auto"/>
            <w:left w:val="none" w:sz="0" w:space="0" w:color="auto"/>
            <w:bottom w:val="none" w:sz="0" w:space="0" w:color="auto"/>
            <w:right w:val="none" w:sz="0" w:space="0" w:color="auto"/>
          </w:divBdr>
          <w:divsChild>
            <w:div w:id="502404088">
              <w:marLeft w:val="0"/>
              <w:marRight w:val="0"/>
              <w:marTop w:val="0"/>
              <w:marBottom w:val="0"/>
              <w:divBdr>
                <w:top w:val="none" w:sz="0" w:space="0" w:color="auto"/>
                <w:left w:val="none" w:sz="0" w:space="0" w:color="auto"/>
                <w:bottom w:val="none" w:sz="0" w:space="0" w:color="auto"/>
                <w:right w:val="none" w:sz="0" w:space="0" w:color="auto"/>
              </w:divBdr>
            </w:div>
          </w:divsChild>
        </w:div>
        <w:div w:id="378094133">
          <w:marLeft w:val="0"/>
          <w:marRight w:val="0"/>
          <w:marTop w:val="0"/>
          <w:marBottom w:val="0"/>
          <w:divBdr>
            <w:top w:val="none" w:sz="0" w:space="0" w:color="auto"/>
            <w:left w:val="none" w:sz="0" w:space="0" w:color="auto"/>
            <w:bottom w:val="none" w:sz="0" w:space="0" w:color="auto"/>
            <w:right w:val="none" w:sz="0" w:space="0" w:color="auto"/>
          </w:divBdr>
          <w:divsChild>
            <w:div w:id="2083284913">
              <w:marLeft w:val="0"/>
              <w:marRight w:val="0"/>
              <w:marTop w:val="0"/>
              <w:marBottom w:val="0"/>
              <w:divBdr>
                <w:top w:val="none" w:sz="0" w:space="0" w:color="auto"/>
                <w:left w:val="none" w:sz="0" w:space="0" w:color="auto"/>
                <w:bottom w:val="none" w:sz="0" w:space="0" w:color="auto"/>
                <w:right w:val="none" w:sz="0" w:space="0" w:color="auto"/>
              </w:divBdr>
              <w:divsChild>
                <w:div w:id="3280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4169">
          <w:marLeft w:val="0"/>
          <w:marRight w:val="0"/>
          <w:marTop w:val="0"/>
          <w:marBottom w:val="0"/>
          <w:divBdr>
            <w:top w:val="none" w:sz="0" w:space="0" w:color="auto"/>
            <w:left w:val="none" w:sz="0" w:space="0" w:color="auto"/>
            <w:bottom w:val="none" w:sz="0" w:space="0" w:color="auto"/>
            <w:right w:val="none" w:sz="0" w:space="0" w:color="auto"/>
          </w:divBdr>
          <w:divsChild>
            <w:div w:id="422991306">
              <w:marLeft w:val="0"/>
              <w:marRight w:val="0"/>
              <w:marTop w:val="0"/>
              <w:marBottom w:val="0"/>
              <w:divBdr>
                <w:top w:val="none" w:sz="0" w:space="0" w:color="auto"/>
                <w:left w:val="none" w:sz="0" w:space="0" w:color="auto"/>
                <w:bottom w:val="none" w:sz="0" w:space="0" w:color="auto"/>
                <w:right w:val="none" w:sz="0" w:space="0" w:color="auto"/>
              </w:divBdr>
            </w:div>
            <w:div w:id="1509056649">
              <w:marLeft w:val="0"/>
              <w:marRight w:val="0"/>
              <w:marTop w:val="0"/>
              <w:marBottom w:val="0"/>
              <w:divBdr>
                <w:top w:val="none" w:sz="0" w:space="0" w:color="auto"/>
                <w:left w:val="none" w:sz="0" w:space="0" w:color="auto"/>
                <w:bottom w:val="none" w:sz="0" w:space="0" w:color="auto"/>
                <w:right w:val="none" w:sz="0" w:space="0" w:color="auto"/>
              </w:divBdr>
            </w:div>
          </w:divsChild>
        </w:div>
        <w:div w:id="1515412503">
          <w:marLeft w:val="0"/>
          <w:marRight w:val="0"/>
          <w:marTop w:val="0"/>
          <w:marBottom w:val="0"/>
          <w:divBdr>
            <w:top w:val="none" w:sz="0" w:space="0" w:color="auto"/>
            <w:left w:val="none" w:sz="0" w:space="0" w:color="auto"/>
            <w:bottom w:val="none" w:sz="0" w:space="0" w:color="auto"/>
            <w:right w:val="none" w:sz="0" w:space="0" w:color="auto"/>
          </w:divBdr>
          <w:divsChild>
            <w:div w:id="1234775309">
              <w:marLeft w:val="0"/>
              <w:marRight w:val="0"/>
              <w:marTop w:val="0"/>
              <w:marBottom w:val="0"/>
              <w:divBdr>
                <w:top w:val="none" w:sz="0" w:space="0" w:color="auto"/>
                <w:left w:val="none" w:sz="0" w:space="0" w:color="auto"/>
                <w:bottom w:val="none" w:sz="0" w:space="0" w:color="auto"/>
                <w:right w:val="none" w:sz="0" w:space="0" w:color="auto"/>
              </w:divBdr>
              <w:divsChild>
                <w:div w:id="7876910">
                  <w:marLeft w:val="0"/>
                  <w:marRight w:val="0"/>
                  <w:marTop w:val="0"/>
                  <w:marBottom w:val="0"/>
                  <w:divBdr>
                    <w:top w:val="none" w:sz="0" w:space="0" w:color="auto"/>
                    <w:left w:val="none" w:sz="0" w:space="0" w:color="auto"/>
                    <w:bottom w:val="none" w:sz="0" w:space="0" w:color="auto"/>
                    <w:right w:val="none" w:sz="0" w:space="0" w:color="auto"/>
                  </w:divBdr>
                  <w:divsChild>
                    <w:div w:id="323818000">
                      <w:marLeft w:val="0"/>
                      <w:marRight w:val="0"/>
                      <w:marTop w:val="0"/>
                      <w:marBottom w:val="0"/>
                      <w:divBdr>
                        <w:top w:val="none" w:sz="0" w:space="0" w:color="auto"/>
                        <w:left w:val="none" w:sz="0" w:space="0" w:color="auto"/>
                        <w:bottom w:val="none" w:sz="0" w:space="0" w:color="auto"/>
                        <w:right w:val="none" w:sz="0" w:space="0" w:color="auto"/>
                      </w:divBdr>
                      <w:divsChild>
                        <w:div w:id="1095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853897">
      <w:bodyDiv w:val="1"/>
      <w:marLeft w:val="0"/>
      <w:marRight w:val="0"/>
      <w:marTop w:val="0"/>
      <w:marBottom w:val="0"/>
      <w:divBdr>
        <w:top w:val="none" w:sz="0" w:space="0" w:color="auto"/>
        <w:left w:val="none" w:sz="0" w:space="0" w:color="auto"/>
        <w:bottom w:val="none" w:sz="0" w:space="0" w:color="auto"/>
        <w:right w:val="none" w:sz="0" w:space="0" w:color="auto"/>
      </w:divBdr>
      <w:divsChild>
        <w:div w:id="126705196">
          <w:marLeft w:val="0"/>
          <w:marRight w:val="0"/>
          <w:marTop w:val="0"/>
          <w:marBottom w:val="0"/>
          <w:divBdr>
            <w:top w:val="none" w:sz="0" w:space="0" w:color="auto"/>
            <w:left w:val="none" w:sz="0" w:space="0" w:color="auto"/>
            <w:bottom w:val="none" w:sz="0" w:space="0" w:color="auto"/>
            <w:right w:val="none" w:sz="0" w:space="0" w:color="auto"/>
          </w:divBdr>
          <w:divsChild>
            <w:div w:id="1362785972">
              <w:marLeft w:val="0"/>
              <w:marRight w:val="0"/>
              <w:marTop w:val="0"/>
              <w:marBottom w:val="0"/>
              <w:divBdr>
                <w:top w:val="none" w:sz="0" w:space="0" w:color="auto"/>
                <w:left w:val="none" w:sz="0" w:space="0" w:color="auto"/>
                <w:bottom w:val="none" w:sz="0" w:space="0" w:color="auto"/>
                <w:right w:val="none" w:sz="0" w:space="0" w:color="auto"/>
              </w:divBdr>
              <w:divsChild>
                <w:div w:id="1716345636">
                  <w:marLeft w:val="0"/>
                  <w:marRight w:val="0"/>
                  <w:marTop w:val="0"/>
                  <w:marBottom w:val="0"/>
                  <w:divBdr>
                    <w:top w:val="none" w:sz="0" w:space="0" w:color="auto"/>
                    <w:left w:val="none" w:sz="0" w:space="0" w:color="auto"/>
                    <w:bottom w:val="none" w:sz="0" w:space="0" w:color="auto"/>
                    <w:right w:val="none" w:sz="0" w:space="0" w:color="auto"/>
                  </w:divBdr>
                </w:div>
                <w:div w:id="5067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77980">
      <w:bodyDiv w:val="1"/>
      <w:marLeft w:val="0"/>
      <w:marRight w:val="0"/>
      <w:marTop w:val="0"/>
      <w:marBottom w:val="0"/>
      <w:divBdr>
        <w:top w:val="none" w:sz="0" w:space="0" w:color="auto"/>
        <w:left w:val="none" w:sz="0" w:space="0" w:color="auto"/>
        <w:bottom w:val="none" w:sz="0" w:space="0" w:color="auto"/>
        <w:right w:val="none" w:sz="0" w:space="0" w:color="auto"/>
      </w:divBdr>
    </w:div>
    <w:div w:id="1793477007">
      <w:bodyDiv w:val="1"/>
      <w:marLeft w:val="0"/>
      <w:marRight w:val="0"/>
      <w:marTop w:val="0"/>
      <w:marBottom w:val="0"/>
      <w:divBdr>
        <w:top w:val="none" w:sz="0" w:space="0" w:color="auto"/>
        <w:left w:val="none" w:sz="0" w:space="0" w:color="auto"/>
        <w:bottom w:val="none" w:sz="0" w:space="0" w:color="auto"/>
        <w:right w:val="none" w:sz="0" w:space="0" w:color="auto"/>
      </w:divBdr>
    </w:div>
    <w:div w:id="188097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ulian.peinado@camara.gov.co" TargetMode="External"/><Relationship Id="rId1" Type="http://schemas.openxmlformats.org/officeDocument/2006/relationships/hyperlink" Target="http://www.julianpeinad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4BF68-0694-4655-8ADE-1A4CDE9B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2946</Words>
  <Characters>16207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goyes</dc:creator>
  <cp:keywords/>
  <dc:description/>
  <cp:lastModifiedBy>elizabeth goyes</cp:lastModifiedBy>
  <cp:revision>2</cp:revision>
  <cp:lastPrinted>2019-07-25T14:55:00Z</cp:lastPrinted>
  <dcterms:created xsi:type="dcterms:W3CDTF">2019-07-30T15:34:00Z</dcterms:created>
  <dcterms:modified xsi:type="dcterms:W3CDTF">2019-07-30T15:34:00Z</dcterms:modified>
</cp:coreProperties>
</file>