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F792B" w14:textId="77777777" w:rsidR="00221D6C" w:rsidRPr="007F3C6B" w:rsidRDefault="00221D6C" w:rsidP="00A2223D">
      <w:pPr>
        <w:pStyle w:val="CM6"/>
        <w:spacing w:line="266" w:lineRule="atLeast"/>
        <w:jc w:val="center"/>
        <w:rPr>
          <w:rFonts w:ascii="Bookman Old Style" w:hAnsi="Bookman Old Style" w:cs="Arial"/>
          <w:b/>
          <w:bCs/>
          <w:sz w:val="23"/>
          <w:szCs w:val="23"/>
          <w:shd w:val="clear" w:color="auto" w:fill="FFFFFF"/>
        </w:rPr>
      </w:pPr>
    </w:p>
    <w:p w14:paraId="7AB12EAF" w14:textId="3DF76656" w:rsidR="007F783D" w:rsidRPr="007F3C6B" w:rsidRDefault="007F783D" w:rsidP="00A2223D">
      <w:pPr>
        <w:pStyle w:val="CM6"/>
        <w:spacing w:line="266" w:lineRule="atLeast"/>
        <w:jc w:val="center"/>
        <w:rPr>
          <w:rFonts w:ascii="Bookman Old Style" w:hAnsi="Bookman Old Style" w:cs="Arial"/>
          <w:b/>
          <w:bCs/>
          <w:sz w:val="23"/>
          <w:szCs w:val="23"/>
          <w:shd w:val="clear" w:color="auto" w:fill="FFFFFF"/>
        </w:rPr>
      </w:pPr>
      <w:r w:rsidRPr="007F3C6B">
        <w:rPr>
          <w:rFonts w:ascii="Bookman Old Style" w:hAnsi="Bookman Old Style" w:cs="Arial"/>
          <w:b/>
          <w:bCs/>
          <w:sz w:val="23"/>
          <w:szCs w:val="23"/>
          <w:shd w:val="clear" w:color="auto" w:fill="FFFFFF"/>
        </w:rPr>
        <w:t>PROYECTO DE</w:t>
      </w:r>
      <w:r w:rsidR="00902F96" w:rsidRPr="007F3C6B">
        <w:rPr>
          <w:rFonts w:ascii="Bookman Old Style" w:hAnsi="Bookman Old Style" w:cs="Arial"/>
          <w:b/>
          <w:bCs/>
          <w:sz w:val="23"/>
          <w:szCs w:val="23"/>
          <w:shd w:val="clear" w:color="auto" w:fill="FFFFFF"/>
        </w:rPr>
        <w:t xml:space="preserve"> ACTO</w:t>
      </w:r>
      <w:r w:rsidRPr="007F3C6B">
        <w:rPr>
          <w:rFonts w:ascii="Bookman Old Style" w:hAnsi="Bookman Old Style" w:cs="Arial"/>
          <w:b/>
          <w:bCs/>
          <w:sz w:val="23"/>
          <w:szCs w:val="23"/>
          <w:shd w:val="clear" w:color="auto" w:fill="FFFFFF"/>
        </w:rPr>
        <w:t xml:space="preserve"> LE</w:t>
      </w:r>
      <w:r w:rsidR="00902F96" w:rsidRPr="007F3C6B">
        <w:rPr>
          <w:rFonts w:ascii="Bookman Old Style" w:hAnsi="Bookman Old Style" w:cs="Arial"/>
          <w:b/>
          <w:bCs/>
          <w:sz w:val="23"/>
          <w:szCs w:val="23"/>
          <w:shd w:val="clear" w:color="auto" w:fill="FFFFFF"/>
        </w:rPr>
        <w:t>GISLATIVO</w:t>
      </w:r>
      <w:r w:rsidRPr="007F3C6B">
        <w:rPr>
          <w:rFonts w:ascii="Bookman Old Style" w:hAnsi="Bookman Old Style" w:cs="Arial"/>
          <w:b/>
          <w:bCs/>
          <w:sz w:val="23"/>
          <w:szCs w:val="23"/>
          <w:shd w:val="clear" w:color="auto" w:fill="FFFFFF"/>
        </w:rPr>
        <w:t xml:space="preserve"> NO. _____ DE 2019 CÁMARA </w:t>
      </w:r>
    </w:p>
    <w:p w14:paraId="3BFE61B0" w14:textId="77777777" w:rsidR="00BE1C8D" w:rsidRPr="007F3C6B" w:rsidRDefault="00BE1C8D" w:rsidP="00A2223D">
      <w:pPr>
        <w:spacing w:after="0"/>
        <w:rPr>
          <w:rFonts w:ascii="Bookman Old Style" w:hAnsi="Bookman Old Style" w:cs="Arial"/>
          <w:sz w:val="23"/>
          <w:szCs w:val="23"/>
        </w:rPr>
      </w:pPr>
    </w:p>
    <w:p w14:paraId="7A58DAF1" w14:textId="75F7FC8C" w:rsidR="00773B1E" w:rsidRPr="007F3C6B" w:rsidRDefault="007F783D" w:rsidP="00A2223D">
      <w:pPr>
        <w:suppressAutoHyphens/>
        <w:adjustRightInd w:val="0"/>
        <w:spacing w:before="57" w:after="0" w:line="288" w:lineRule="auto"/>
        <w:jc w:val="center"/>
        <w:textAlignment w:val="center"/>
        <w:rPr>
          <w:rFonts w:ascii="Bookman Old Style" w:eastAsia="Times New Roman" w:hAnsi="Bookman Old Style" w:cs="Arial"/>
          <w:i/>
          <w:sz w:val="23"/>
          <w:szCs w:val="23"/>
          <w:lang w:eastAsia="es-CO"/>
        </w:rPr>
      </w:pPr>
      <w:r w:rsidRPr="007F3C6B">
        <w:rPr>
          <w:rFonts w:ascii="Bookman Old Style" w:eastAsia="Calibri" w:hAnsi="Bookman Old Style" w:cs="Arial"/>
          <w:i/>
          <w:iCs/>
          <w:sz w:val="23"/>
          <w:szCs w:val="23"/>
          <w:lang w:val="es-ES_tradnl"/>
        </w:rPr>
        <w:t xml:space="preserve"> </w:t>
      </w:r>
      <w:r w:rsidR="00773B1E" w:rsidRPr="007F3C6B">
        <w:rPr>
          <w:rFonts w:ascii="Bookman Old Style" w:eastAsia="Calibri" w:hAnsi="Bookman Old Style" w:cs="Arial"/>
          <w:i/>
          <w:iCs/>
          <w:sz w:val="23"/>
          <w:szCs w:val="23"/>
          <w:lang w:val="es-ES_tradnl"/>
        </w:rPr>
        <w:t>“</w:t>
      </w:r>
      <w:r w:rsidR="009772C1" w:rsidRPr="007F3C6B">
        <w:rPr>
          <w:rFonts w:ascii="Bookman Old Style" w:hAnsi="Bookman Old Style" w:cs="Arial"/>
          <w:b/>
          <w:i/>
          <w:sz w:val="23"/>
          <w:szCs w:val="23"/>
        </w:rPr>
        <w:t>Por el cual se otorga la c</w:t>
      </w:r>
      <w:r w:rsidR="00A14AAE" w:rsidRPr="007F3C6B">
        <w:rPr>
          <w:rFonts w:ascii="Bookman Old Style" w:hAnsi="Bookman Old Style" w:cs="Arial"/>
          <w:b/>
          <w:i/>
          <w:sz w:val="23"/>
          <w:szCs w:val="23"/>
        </w:rPr>
        <w:t xml:space="preserve">ategoría de Distrito Especial, </w:t>
      </w:r>
      <w:r w:rsidR="009772C1" w:rsidRPr="007F3C6B">
        <w:rPr>
          <w:rFonts w:ascii="Bookman Old Style" w:hAnsi="Bookman Old Style" w:cs="Arial"/>
          <w:b/>
          <w:i/>
          <w:sz w:val="23"/>
          <w:szCs w:val="23"/>
        </w:rPr>
        <w:t xml:space="preserve">Turístico </w:t>
      </w:r>
      <w:r w:rsidR="00A14AAE" w:rsidRPr="007F3C6B">
        <w:rPr>
          <w:rFonts w:ascii="Bookman Old Style" w:hAnsi="Bookman Old Style" w:cs="Arial"/>
          <w:b/>
          <w:i/>
          <w:sz w:val="23"/>
          <w:szCs w:val="23"/>
        </w:rPr>
        <w:t xml:space="preserve">y Cultural </w:t>
      </w:r>
      <w:r w:rsidR="009772C1" w:rsidRPr="007F3C6B">
        <w:rPr>
          <w:rFonts w:ascii="Bookman Old Style" w:hAnsi="Bookman Old Style" w:cs="Arial"/>
          <w:b/>
          <w:i/>
          <w:sz w:val="23"/>
          <w:szCs w:val="23"/>
        </w:rPr>
        <w:t>a</w:t>
      </w:r>
      <w:r w:rsidR="001F3DC7">
        <w:rPr>
          <w:rFonts w:ascii="Bookman Old Style" w:hAnsi="Bookman Old Style" w:cs="Arial"/>
          <w:b/>
          <w:i/>
          <w:sz w:val="23"/>
          <w:szCs w:val="23"/>
        </w:rPr>
        <w:t xml:space="preserve"> </w:t>
      </w:r>
      <w:r w:rsidR="009772C1" w:rsidRPr="007F3C6B">
        <w:rPr>
          <w:rFonts w:ascii="Bookman Old Style" w:hAnsi="Bookman Old Style" w:cs="Arial"/>
          <w:b/>
          <w:i/>
          <w:sz w:val="23"/>
          <w:szCs w:val="23"/>
        </w:rPr>
        <w:t>l</w:t>
      </w:r>
      <w:r w:rsidR="00E70EB4">
        <w:rPr>
          <w:rFonts w:ascii="Bookman Old Style" w:hAnsi="Bookman Old Style" w:cs="Arial"/>
          <w:b/>
          <w:i/>
          <w:sz w:val="23"/>
          <w:szCs w:val="23"/>
        </w:rPr>
        <w:t>a C</w:t>
      </w:r>
      <w:r w:rsidR="001F3DC7">
        <w:rPr>
          <w:rFonts w:ascii="Bookman Old Style" w:hAnsi="Bookman Old Style" w:cs="Arial"/>
          <w:b/>
          <w:i/>
          <w:sz w:val="23"/>
          <w:szCs w:val="23"/>
        </w:rPr>
        <w:t>iudad</w:t>
      </w:r>
      <w:r w:rsidR="00E70EB4">
        <w:rPr>
          <w:rFonts w:ascii="Bookman Old Style" w:hAnsi="Bookman Old Style" w:cs="Arial"/>
          <w:b/>
          <w:i/>
          <w:sz w:val="23"/>
          <w:szCs w:val="23"/>
        </w:rPr>
        <w:t xml:space="preserve"> de Girardot en el D</w:t>
      </w:r>
      <w:r w:rsidR="009772C1" w:rsidRPr="007F3C6B">
        <w:rPr>
          <w:rFonts w:ascii="Bookman Old Style" w:hAnsi="Bookman Old Style" w:cs="Arial"/>
          <w:b/>
          <w:i/>
          <w:sz w:val="23"/>
          <w:szCs w:val="23"/>
        </w:rPr>
        <w:t>epartamento de Cundinamarca</w:t>
      </w:r>
      <w:r w:rsidR="00773B1E" w:rsidRPr="007F3C6B">
        <w:rPr>
          <w:rFonts w:ascii="Bookman Old Style" w:eastAsia="Calibri" w:hAnsi="Bookman Old Style" w:cs="Arial"/>
          <w:i/>
          <w:iCs/>
          <w:sz w:val="23"/>
          <w:szCs w:val="23"/>
          <w:lang w:val="es-ES_tradnl"/>
        </w:rPr>
        <w:t>”.</w:t>
      </w:r>
    </w:p>
    <w:p w14:paraId="3DD45AFE" w14:textId="77777777" w:rsidR="00773B1E" w:rsidRPr="007F3C6B" w:rsidRDefault="00773B1E" w:rsidP="00A2223D">
      <w:pPr>
        <w:adjustRightInd w:val="0"/>
        <w:spacing w:before="100" w:beforeAutospacing="1" w:after="0" w:line="288" w:lineRule="auto"/>
        <w:jc w:val="center"/>
        <w:textAlignment w:val="center"/>
        <w:rPr>
          <w:rFonts w:ascii="Bookman Old Style" w:eastAsia="Times New Roman" w:hAnsi="Bookman Old Style" w:cs="Arial"/>
          <w:sz w:val="23"/>
          <w:szCs w:val="23"/>
          <w:lang w:eastAsia="es-CO"/>
        </w:rPr>
      </w:pPr>
      <w:r w:rsidRPr="007F3C6B">
        <w:rPr>
          <w:rFonts w:ascii="Bookman Old Style" w:eastAsia="Calibri" w:hAnsi="Bookman Old Style" w:cs="Arial"/>
          <w:spacing w:val="-2"/>
          <w:sz w:val="23"/>
          <w:szCs w:val="23"/>
          <w:lang w:val="es-ES_tradnl"/>
        </w:rPr>
        <w:t>El Congreso de Colombia</w:t>
      </w:r>
    </w:p>
    <w:p w14:paraId="16B39D77" w14:textId="77777777" w:rsidR="00773B1E" w:rsidRPr="007F3C6B" w:rsidRDefault="00773B1E" w:rsidP="00A2223D">
      <w:pPr>
        <w:adjustRightInd w:val="0"/>
        <w:spacing w:before="100" w:beforeAutospacing="1" w:after="0" w:line="288" w:lineRule="auto"/>
        <w:jc w:val="center"/>
        <w:textAlignment w:val="center"/>
        <w:rPr>
          <w:rFonts w:ascii="Bookman Old Style" w:eastAsia="Times New Roman" w:hAnsi="Bookman Old Style" w:cs="Arial"/>
          <w:sz w:val="23"/>
          <w:szCs w:val="23"/>
          <w:lang w:eastAsia="es-CO"/>
        </w:rPr>
      </w:pPr>
      <w:r w:rsidRPr="007F3C6B">
        <w:rPr>
          <w:rFonts w:ascii="Bookman Old Style" w:eastAsia="Calibri" w:hAnsi="Bookman Old Style" w:cs="Arial"/>
          <w:spacing w:val="-2"/>
          <w:sz w:val="23"/>
          <w:szCs w:val="23"/>
          <w:lang w:val="es-ES_tradnl"/>
        </w:rPr>
        <w:t>DECRETA:</w:t>
      </w:r>
    </w:p>
    <w:p w14:paraId="1139D69C" w14:textId="10FE1E8F" w:rsidR="00BE1C8D" w:rsidRPr="007F3C6B" w:rsidRDefault="00773B1E" w:rsidP="00902F96">
      <w:pPr>
        <w:suppressAutoHyphens/>
        <w:adjustRightInd w:val="0"/>
        <w:spacing w:before="57" w:after="0"/>
        <w:ind w:right="49" w:firstLine="283"/>
        <w:jc w:val="both"/>
        <w:textAlignment w:val="center"/>
        <w:rPr>
          <w:rFonts w:ascii="Bookman Old Style" w:eastAsia="Calibri" w:hAnsi="Bookman Old Style" w:cs="Arial"/>
          <w:b/>
          <w:bCs/>
          <w:i/>
          <w:iCs/>
          <w:sz w:val="23"/>
          <w:szCs w:val="23"/>
          <w:lang w:val="es-ES_tradnl"/>
        </w:rPr>
      </w:pPr>
      <w:r w:rsidRPr="007F3C6B">
        <w:rPr>
          <w:rFonts w:ascii="Bookman Old Style" w:eastAsia="Calibri" w:hAnsi="Bookman Old Style" w:cs="Arial"/>
          <w:b/>
          <w:bCs/>
          <w:sz w:val="23"/>
          <w:szCs w:val="23"/>
          <w:lang w:val="es-ES_tradnl"/>
        </w:rPr>
        <w:t xml:space="preserve">Artículo </w:t>
      </w:r>
      <w:r w:rsidRPr="007F3C6B">
        <w:rPr>
          <w:rFonts w:ascii="Bookman Old Style" w:eastAsia="Calibri" w:hAnsi="Bookman Old Style" w:cs="Arial"/>
          <w:b/>
          <w:bCs/>
          <w:caps/>
          <w:sz w:val="23"/>
          <w:szCs w:val="23"/>
          <w:lang w:val="es-ES_tradnl"/>
        </w:rPr>
        <w:t>1</w:t>
      </w:r>
      <w:r w:rsidRPr="007F3C6B">
        <w:rPr>
          <w:rFonts w:ascii="Bookman Old Style" w:eastAsia="Calibri" w:hAnsi="Bookman Old Style" w:cs="Arial"/>
          <w:caps/>
          <w:sz w:val="23"/>
          <w:szCs w:val="23"/>
          <w:rtl/>
          <w:lang w:val="es-ES_tradnl" w:bidi="ar-YE"/>
        </w:rPr>
        <w:t>°</w:t>
      </w:r>
      <w:r w:rsidRPr="007F3C6B">
        <w:rPr>
          <w:rFonts w:ascii="Bookman Old Style" w:eastAsia="Calibri" w:hAnsi="Bookman Old Style" w:cs="Arial"/>
          <w:b/>
          <w:bCs/>
          <w:caps/>
          <w:sz w:val="23"/>
          <w:szCs w:val="23"/>
          <w:lang w:val="es-ES_tradnl"/>
        </w:rPr>
        <w:t>.</w:t>
      </w:r>
      <w:r w:rsidRPr="007F3C6B">
        <w:rPr>
          <w:rFonts w:ascii="Bookman Old Style" w:eastAsia="Calibri" w:hAnsi="Bookman Old Style" w:cs="Arial"/>
          <w:caps/>
          <w:sz w:val="23"/>
          <w:szCs w:val="23"/>
          <w:lang w:val="es-ES_tradnl"/>
        </w:rPr>
        <w:t xml:space="preserve"> </w:t>
      </w:r>
      <w:r w:rsidR="00902F96" w:rsidRPr="007F3C6B">
        <w:rPr>
          <w:rFonts w:ascii="Bookman Old Style" w:eastAsia="Calibri" w:hAnsi="Bookman Old Style" w:cs="Arial"/>
          <w:b/>
          <w:bCs/>
          <w:i/>
          <w:iCs/>
          <w:sz w:val="23"/>
          <w:szCs w:val="23"/>
          <w:lang w:val="es-ES_tradnl"/>
        </w:rPr>
        <w:t>Adiciónese un inciso al Artículo 356 de la Constitución Política de Colombia</w:t>
      </w:r>
      <w:r w:rsidR="00A14AAE" w:rsidRPr="007F3C6B">
        <w:rPr>
          <w:rFonts w:ascii="Bookman Old Style" w:eastAsia="Calibri" w:hAnsi="Bookman Old Style" w:cs="Arial"/>
          <w:b/>
          <w:bCs/>
          <w:i/>
          <w:iCs/>
          <w:sz w:val="23"/>
          <w:szCs w:val="23"/>
          <w:lang w:val="es-ES_tradnl"/>
        </w:rPr>
        <w:t>, el cual quedará así</w:t>
      </w:r>
      <w:r w:rsidR="00902F96" w:rsidRPr="007F3C6B">
        <w:rPr>
          <w:rFonts w:ascii="Bookman Old Style" w:eastAsia="Calibri" w:hAnsi="Bookman Old Style" w:cs="Arial"/>
          <w:b/>
          <w:bCs/>
          <w:i/>
          <w:iCs/>
          <w:sz w:val="23"/>
          <w:szCs w:val="23"/>
          <w:lang w:val="es-ES_tradnl"/>
        </w:rPr>
        <w:t>:</w:t>
      </w:r>
    </w:p>
    <w:p w14:paraId="488B0486" w14:textId="18395AA7" w:rsidR="00902F96" w:rsidRPr="007F3C6B" w:rsidRDefault="00902F96" w:rsidP="00902F96">
      <w:pPr>
        <w:suppressAutoHyphens/>
        <w:adjustRightInd w:val="0"/>
        <w:spacing w:before="57" w:after="0"/>
        <w:ind w:right="49" w:firstLine="283"/>
        <w:jc w:val="both"/>
        <w:textAlignment w:val="center"/>
        <w:rPr>
          <w:rFonts w:ascii="Bookman Old Style" w:eastAsia="Calibri" w:hAnsi="Bookman Old Style" w:cs="Arial"/>
          <w:b/>
          <w:bCs/>
          <w:i/>
          <w:iCs/>
          <w:sz w:val="23"/>
          <w:szCs w:val="23"/>
          <w:lang w:val="es-ES_tradnl"/>
        </w:rPr>
      </w:pPr>
    </w:p>
    <w:p w14:paraId="6B578791" w14:textId="396A6E25" w:rsidR="00902F96" w:rsidRPr="007F3C6B" w:rsidRDefault="00E70EB4" w:rsidP="00574F7E">
      <w:pPr>
        <w:suppressAutoHyphens/>
        <w:adjustRightInd w:val="0"/>
        <w:spacing w:before="57" w:after="0"/>
        <w:ind w:right="49"/>
        <w:jc w:val="both"/>
        <w:textAlignment w:val="center"/>
        <w:rPr>
          <w:rFonts w:ascii="Bookman Old Style" w:eastAsia="Times New Roman" w:hAnsi="Bookman Old Style" w:cs="Arial"/>
          <w:sz w:val="23"/>
          <w:szCs w:val="23"/>
          <w:lang w:eastAsia="es-CO"/>
        </w:rPr>
      </w:pPr>
      <w:r>
        <w:rPr>
          <w:rFonts w:ascii="Bookman Old Style" w:eastAsia="Calibri" w:hAnsi="Bookman Old Style" w:cs="Arial"/>
          <w:bCs/>
          <w:i/>
          <w:iCs/>
          <w:sz w:val="23"/>
          <w:szCs w:val="23"/>
          <w:lang w:val="es-ES_tradnl"/>
        </w:rPr>
        <w:t>La C</w:t>
      </w:r>
      <w:r w:rsidR="00902F96" w:rsidRPr="007F3C6B">
        <w:rPr>
          <w:rFonts w:ascii="Bookman Old Style" w:eastAsia="Calibri" w:hAnsi="Bookman Old Style" w:cs="Arial"/>
          <w:bCs/>
          <w:i/>
          <w:iCs/>
          <w:sz w:val="23"/>
          <w:szCs w:val="23"/>
          <w:lang w:val="es-ES_tradnl"/>
        </w:rPr>
        <w:t xml:space="preserve">iudad de Girardot se organizará como </w:t>
      </w:r>
      <w:r w:rsidR="00A14AAE" w:rsidRPr="007F3C6B">
        <w:rPr>
          <w:rFonts w:ascii="Bookman Old Style" w:eastAsia="Calibri" w:hAnsi="Bookman Old Style" w:cs="Arial"/>
          <w:bCs/>
          <w:i/>
          <w:iCs/>
          <w:sz w:val="23"/>
          <w:szCs w:val="23"/>
          <w:lang w:val="es-ES_tradnl"/>
        </w:rPr>
        <w:t xml:space="preserve">Distrito Especial, </w:t>
      </w:r>
      <w:r w:rsidR="00902F96" w:rsidRPr="007F3C6B">
        <w:rPr>
          <w:rFonts w:ascii="Bookman Old Style" w:eastAsia="Calibri" w:hAnsi="Bookman Old Style" w:cs="Arial"/>
          <w:bCs/>
          <w:i/>
          <w:iCs/>
          <w:sz w:val="23"/>
          <w:szCs w:val="23"/>
          <w:lang w:val="es-ES_tradnl"/>
        </w:rPr>
        <w:t>Turístico</w:t>
      </w:r>
      <w:r w:rsidR="00A14AAE" w:rsidRPr="007F3C6B">
        <w:rPr>
          <w:rFonts w:ascii="Bookman Old Style" w:eastAsia="Calibri" w:hAnsi="Bookman Old Style" w:cs="Arial"/>
          <w:bCs/>
          <w:i/>
          <w:iCs/>
          <w:sz w:val="23"/>
          <w:szCs w:val="23"/>
          <w:lang w:val="es-ES_tradnl"/>
        </w:rPr>
        <w:t xml:space="preserve"> y Cultural</w:t>
      </w:r>
      <w:r w:rsidR="00902F96" w:rsidRPr="007F3C6B">
        <w:rPr>
          <w:rFonts w:ascii="Bookman Old Style" w:eastAsia="Calibri" w:hAnsi="Bookman Old Style" w:cs="Arial"/>
          <w:bCs/>
          <w:i/>
          <w:iCs/>
          <w:sz w:val="23"/>
          <w:szCs w:val="23"/>
          <w:lang w:val="es-ES_tradnl"/>
        </w:rPr>
        <w:t>. Su régimen político, fiscal y administrativo será el que determine la Constitución y las leyes especiales que para el efecto se dicten, y en lo no dispuesto en ellas las normas vigentes para los municipios.</w:t>
      </w:r>
    </w:p>
    <w:p w14:paraId="654C4FC5" w14:textId="77777777" w:rsidR="00A14AAE" w:rsidRPr="007F3C6B" w:rsidRDefault="00A14AAE" w:rsidP="00A2223D">
      <w:pPr>
        <w:tabs>
          <w:tab w:val="left" w:pos="5245"/>
        </w:tabs>
        <w:spacing w:after="0"/>
        <w:rPr>
          <w:rFonts w:ascii="Bookman Old Style" w:eastAsia="Calibri" w:hAnsi="Bookman Old Style" w:cs="Arial"/>
          <w:b/>
          <w:bCs/>
          <w:sz w:val="23"/>
          <w:szCs w:val="23"/>
          <w:lang w:val="es-ES_tradnl"/>
        </w:rPr>
      </w:pPr>
    </w:p>
    <w:p w14:paraId="72EAEA32" w14:textId="7BC5F9FE" w:rsidR="00BE1C8D" w:rsidRPr="007F3C6B" w:rsidRDefault="00A14AAE" w:rsidP="00A2223D">
      <w:pPr>
        <w:tabs>
          <w:tab w:val="left" w:pos="5245"/>
        </w:tabs>
        <w:spacing w:after="0"/>
        <w:rPr>
          <w:rFonts w:ascii="Bookman Old Style" w:eastAsia="Calibri" w:hAnsi="Bookman Old Style" w:cs="Arial"/>
          <w:b/>
          <w:bCs/>
          <w:i/>
          <w:iCs/>
          <w:sz w:val="23"/>
          <w:szCs w:val="23"/>
          <w:lang w:val="es-ES_tradnl"/>
        </w:rPr>
      </w:pPr>
      <w:r w:rsidRPr="007F3C6B">
        <w:rPr>
          <w:rFonts w:ascii="Bookman Old Style" w:eastAsia="Calibri" w:hAnsi="Bookman Old Style" w:cs="Arial"/>
          <w:b/>
          <w:bCs/>
          <w:sz w:val="23"/>
          <w:szCs w:val="23"/>
          <w:lang w:val="es-ES_tradnl"/>
        </w:rPr>
        <w:t xml:space="preserve">Artículo </w:t>
      </w:r>
      <w:r w:rsidRPr="007F3C6B">
        <w:rPr>
          <w:rFonts w:ascii="Bookman Old Style" w:eastAsia="Calibri" w:hAnsi="Bookman Old Style" w:cs="Arial"/>
          <w:b/>
          <w:bCs/>
          <w:caps/>
          <w:sz w:val="23"/>
          <w:szCs w:val="23"/>
          <w:lang w:val="es-ES_tradnl"/>
        </w:rPr>
        <w:t xml:space="preserve">2°. </w:t>
      </w:r>
      <w:r w:rsidRPr="007F3C6B">
        <w:rPr>
          <w:rFonts w:ascii="Bookman Old Style" w:eastAsia="Calibri" w:hAnsi="Bookman Old Style" w:cs="Arial"/>
          <w:b/>
          <w:bCs/>
          <w:i/>
          <w:iCs/>
          <w:sz w:val="23"/>
          <w:szCs w:val="23"/>
          <w:lang w:val="es-ES_tradnl"/>
        </w:rPr>
        <w:t>Adiciónese un inciso al Artículo 328 de la Constitución Política de Colombia, el cual quedará así:</w:t>
      </w:r>
    </w:p>
    <w:p w14:paraId="75147703" w14:textId="2D26A41A" w:rsidR="00A14AAE" w:rsidRPr="007F3C6B" w:rsidRDefault="00A14AAE" w:rsidP="00A2223D">
      <w:pPr>
        <w:tabs>
          <w:tab w:val="left" w:pos="5245"/>
        </w:tabs>
        <w:spacing w:after="0"/>
        <w:rPr>
          <w:rFonts w:ascii="Bookman Old Style" w:eastAsia="Calibri" w:hAnsi="Bookman Old Style" w:cs="Arial"/>
          <w:b/>
          <w:bCs/>
          <w:i/>
          <w:iCs/>
          <w:sz w:val="23"/>
          <w:szCs w:val="23"/>
          <w:lang w:val="es-ES_tradnl"/>
        </w:rPr>
      </w:pPr>
    </w:p>
    <w:p w14:paraId="3E725695" w14:textId="650950A5" w:rsidR="00A14AAE" w:rsidRPr="007F3C6B" w:rsidRDefault="00E70EB4" w:rsidP="00574F7E">
      <w:pPr>
        <w:suppressAutoHyphens/>
        <w:adjustRightInd w:val="0"/>
        <w:spacing w:before="57" w:after="0"/>
        <w:ind w:right="49"/>
        <w:jc w:val="both"/>
        <w:textAlignment w:val="center"/>
        <w:rPr>
          <w:rFonts w:ascii="Bookman Old Style" w:eastAsia="Calibri" w:hAnsi="Bookman Old Style" w:cs="Arial"/>
          <w:bCs/>
          <w:i/>
          <w:iCs/>
          <w:sz w:val="23"/>
          <w:szCs w:val="23"/>
          <w:lang w:val="es-ES_tradnl"/>
        </w:rPr>
      </w:pPr>
      <w:r>
        <w:rPr>
          <w:rFonts w:ascii="Bookman Old Style" w:eastAsia="Calibri" w:hAnsi="Bookman Old Style" w:cs="Arial"/>
          <w:bCs/>
          <w:i/>
          <w:iCs/>
          <w:sz w:val="23"/>
          <w:szCs w:val="23"/>
          <w:lang w:val="es-ES_tradnl"/>
        </w:rPr>
        <w:t>La C</w:t>
      </w:r>
      <w:r w:rsidR="00A14AAE" w:rsidRPr="007F3C6B">
        <w:rPr>
          <w:rFonts w:ascii="Bookman Old Style" w:eastAsia="Calibri" w:hAnsi="Bookman Old Style" w:cs="Arial"/>
          <w:bCs/>
          <w:i/>
          <w:iCs/>
          <w:sz w:val="23"/>
          <w:szCs w:val="23"/>
          <w:lang w:val="es-ES_tradnl"/>
        </w:rPr>
        <w:t>iudad de Girardot se organiza como Distrito Especial, Turístico y Cultural.</w:t>
      </w:r>
    </w:p>
    <w:p w14:paraId="582F7C2B" w14:textId="462FFD5C" w:rsidR="00773B1E" w:rsidRPr="007F3C6B" w:rsidRDefault="00773B1E" w:rsidP="00A2223D">
      <w:pPr>
        <w:suppressAutoHyphens/>
        <w:adjustRightInd w:val="0"/>
        <w:spacing w:before="57" w:after="0"/>
        <w:jc w:val="both"/>
        <w:textAlignment w:val="center"/>
        <w:rPr>
          <w:rFonts w:ascii="Bookman Old Style" w:eastAsia="Calibri" w:hAnsi="Bookman Old Style" w:cs="Arial"/>
          <w:sz w:val="23"/>
          <w:szCs w:val="23"/>
          <w:lang w:val="es-ES_tradnl"/>
        </w:rPr>
      </w:pPr>
    </w:p>
    <w:p w14:paraId="3A179B19" w14:textId="6149026E" w:rsidR="00A14AAE" w:rsidRPr="007F3C6B" w:rsidRDefault="00A14AAE" w:rsidP="00A14AAE">
      <w:pPr>
        <w:suppressAutoHyphens/>
        <w:adjustRightInd w:val="0"/>
        <w:spacing w:before="57" w:after="0"/>
        <w:jc w:val="both"/>
        <w:textAlignment w:val="center"/>
        <w:rPr>
          <w:rFonts w:ascii="Bookman Old Style" w:eastAsia="Calibri" w:hAnsi="Bookman Old Style" w:cs="Arial"/>
          <w:sz w:val="23"/>
          <w:szCs w:val="23"/>
          <w:lang w:val="es-ES_tradnl"/>
        </w:rPr>
      </w:pPr>
      <w:r w:rsidRPr="007F3C6B">
        <w:rPr>
          <w:rFonts w:ascii="Bookman Old Style" w:eastAsia="Calibri" w:hAnsi="Bookman Old Style" w:cs="Arial"/>
          <w:b/>
          <w:bCs/>
          <w:sz w:val="23"/>
          <w:szCs w:val="23"/>
          <w:lang w:val="es-ES_tradnl"/>
        </w:rPr>
        <w:t xml:space="preserve">Artículo </w:t>
      </w:r>
      <w:r w:rsidRPr="007F3C6B">
        <w:rPr>
          <w:rFonts w:ascii="Bookman Old Style" w:eastAsia="Calibri" w:hAnsi="Bookman Old Style" w:cs="Arial"/>
          <w:b/>
          <w:bCs/>
          <w:caps/>
          <w:sz w:val="23"/>
          <w:szCs w:val="23"/>
          <w:lang w:val="es-ES_tradnl"/>
        </w:rPr>
        <w:t xml:space="preserve">3°. </w:t>
      </w:r>
      <w:r w:rsidRPr="007F3C6B">
        <w:rPr>
          <w:rFonts w:ascii="Bookman Old Style" w:eastAsia="Calibri" w:hAnsi="Bookman Old Style" w:cs="Arial"/>
          <w:bCs/>
          <w:sz w:val="23"/>
          <w:szCs w:val="23"/>
          <w:lang w:val="es-ES_tradnl"/>
        </w:rPr>
        <w:t xml:space="preserve">El presente acto legislativo rige a partir de la fecha de su promulgación y deroga las disposiciones que le sean contrarias.  </w:t>
      </w:r>
    </w:p>
    <w:p w14:paraId="18B0A0F4" w14:textId="77777777" w:rsidR="00A14AAE" w:rsidRPr="007F3C6B" w:rsidRDefault="00A14AAE" w:rsidP="00A2223D">
      <w:pPr>
        <w:pStyle w:val="NormalWeb"/>
        <w:shd w:val="clear" w:color="auto" w:fill="FFFFFF"/>
        <w:spacing w:before="0" w:beforeAutospacing="0" w:after="0" w:afterAutospacing="0"/>
        <w:jc w:val="both"/>
        <w:rPr>
          <w:rFonts w:ascii="Bookman Old Style" w:eastAsiaTheme="minorHAnsi" w:hAnsi="Bookman Old Style" w:cs="Arial"/>
          <w:sz w:val="23"/>
          <w:szCs w:val="23"/>
          <w:lang w:eastAsia="en-US"/>
        </w:rPr>
      </w:pPr>
    </w:p>
    <w:p w14:paraId="7823FECE" w14:textId="77777777" w:rsidR="00A14AAE" w:rsidRPr="007F3C6B" w:rsidRDefault="00A14AAE" w:rsidP="00A2223D">
      <w:pPr>
        <w:pStyle w:val="NormalWeb"/>
        <w:shd w:val="clear" w:color="auto" w:fill="FFFFFF"/>
        <w:spacing w:before="0" w:beforeAutospacing="0" w:after="0" w:afterAutospacing="0"/>
        <w:jc w:val="both"/>
        <w:rPr>
          <w:rFonts w:ascii="Bookman Old Style" w:eastAsiaTheme="minorHAnsi" w:hAnsi="Bookman Old Style" w:cs="Arial"/>
          <w:sz w:val="23"/>
          <w:szCs w:val="23"/>
          <w:lang w:eastAsia="en-US"/>
        </w:rPr>
      </w:pPr>
    </w:p>
    <w:p w14:paraId="57521BD7" w14:textId="568F2D06" w:rsidR="003D474D" w:rsidRPr="007F3C6B" w:rsidRDefault="00A14AAE" w:rsidP="00A2223D">
      <w:pPr>
        <w:pStyle w:val="NormalWeb"/>
        <w:shd w:val="clear" w:color="auto" w:fill="FFFFFF"/>
        <w:spacing w:before="0" w:beforeAutospacing="0" w:after="0" w:afterAutospacing="0"/>
        <w:jc w:val="both"/>
        <w:rPr>
          <w:rFonts w:ascii="Bookman Old Style" w:eastAsiaTheme="minorHAnsi" w:hAnsi="Bookman Old Style" w:cs="Arial"/>
          <w:sz w:val="23"/>
          <w:szCs w:val="23"/>
          <w:lang w:eastAsia="en-US"/>
        </w:rPr>
      </w:pPr>
      <w:r w:rsidRPr="007F3C6B">
        <w:rPr>
          <w:rFonts w:ascii="Bookman Old Style" w:eastAsiaTheme="minorHAnsi" w:hAnsi="Bookman Old Style" w:cs="Arial"/>
          <w:sz w:val="23"/>
          <w:szCs w:val="23"/>
          <w:lang w:eastAsia="en-US"/>
        </w:rPr>
        <w:t>De los Honorables Representantes,</w:t>
      </w:r>
    </w:p>
    <w:p w14:paraId="4DBF1A71" w14:textId="37664408" w:rsidR="00A14AAE" w:rsidRPr="007F3C6B" w:rsidRDefault="00A14AAE" w:rsidP="00A2223D">
      <w:pPr>
        <w:pStyle w:val="NormalWeb"/>
        <w:shd w:val="clear" w:color="auto" w:fill="FFFFFF"/>
        <w:spacing w:before="0" w:beforeAutospacing="0" w:after="0" w:afterAutospacing="0"/>
        <w:jc w:val="both"/>
        <w:rPr>
          <w:rFonts w:ascii="Bookman Old Style" w:eastAsiaTheme="minorHAnsi" w:hAnsi="Bookman Old Style" w:cs="Arial"/>
          <w:sz w:val="23"/>
          <w:szCs w:val="23"/>
          <w:lang w:eastAsia="en-US"/>
        </w:rPr>
      </w:pPr>
    </w:p>
    <w:p w14:paraId="1578BACB" w14:textId="53A2C1DB" w:rsidR="00A14AAE" w:rsidRPr="007F3C6B" w:rsidRDefault="00A14AAE" w:rsidP="00A2223D">
      <w:pPr>
        <w:pStyle w:val="NormalWeb"/>
        <w:shd w:val="clear" w:color="auto" w:fill="FFFFFF"/>
        <w:spacing w:before="0" w:beforeAutospacing="0" w:after="0" w:afterAutospacing="0"/>
        <w:jc w:val="both"/>
        <w:rPr>
          <w:rFonts w:ascii="Bookman Old Style" w:eastAsiaTheme="minorHAnsi" w:hAnsi="Bookman Old Style" w:cs="Arial"/>
          <w:sz w:val="23"/>
          <w:szCs w:val="23"/>
          <w:lang w:eastAsia="en-US"/>
        </w:rPr>
      </w:pPr>
    </w:p>
    <w:p w14:paraId="0402F242" w14:textId="77777777" w:rsidR="003D474D" w:rsidRPr="007F3C6B" w:rsidRDefault="003D474D" w:rsidP="00A2223D">
      <w:pPr>
        <w:pStyle w:val="NormalWeb"/>
        <w:shd w:val="clear" w:color="auto" w:fill="FFFFFF"/>
        <w:spacing w:before="0" w:beforeAutospacing="0" w:after="0" w:afterAutospacing="0"/>
        <w:jc w:val="both"/>
        <w:rPr>
          <w:rFonts w:ascii="Bookman Old Style" w:eastAsiaTheme="minorHAnsi" w:hAnsi="Bookman Old Style" w:cs="Arial"/>
          <w:sz w:val="23"/>
          <w:szCs w:val="23"/>
          <w:lang w:eastAsia="en-US"/>
        </w:rPr>
      </w:pPr>
    </w:p>
    <w:p w14:paraId="634B0F2A" w14:textId="14E3C2AA" w:rsidR="0099219C" w:rsidRPr="007F3C6B" w:rsidRDefault="00BE1C8D" w:rsidP="00A2223D">
      <w:pPr>
        <w:adjustRightInd w:val="0"/>
        <w:snapToGrid w:val="0"/>
        <w:spacing w:after="0" w:line="240" w:lineRule="auto"/>
        <w:contextualSpacing/>
        <w:jc w:val="both"/>
        <w:textAlignment w:val="center"/>
        <w:rPr>
          <w:rFonts w:ascii="Bookman Old Style" w:hAnsi="Bookman Old Style" w:cs="Arial"/>
          <w:b/>
          <w:sz w:val="23"/>
          <w:szCs w:val="23"/>
        </w:rPr>
      </w:pPr>
      <w:r w:rsidRPr="007F3C6B">
        <w:rPr>
          <w:rFonts w:ascii="Bookman Old Style" w:hAnsi="Bookman Old Style" w:cs="Arial"/>
          <w:b/>
          <w:sz w:val="23"/>
          <w:szCs w:val="23"/>
        </w:rPr>
        <w:t>NÉSTOR LEONARDO RICO RICO</w:t>
      </w:r>
      <w:r w:rsidR="0099219C" w:rsidRPr="007F3C6B">
        <w:rPr>
          <w:rFonts w:ascii="Bookman Old Style" w:hAnsi="Bookman Old Style" w:cs="Arial"/>
          <w:b/>
          <w:sz w:val="23"/>
          <w:szCs w:val="23"/>
        </w:rPr>
        <w:t xml:space="preserve">   </w:t>
      </w:r>
      <w:r w:rsidR="0099219C" w:rsidRPr="007F3C6B">
        <w:rPr>
          <w:rFonts w:ascii="Bookman Old Style" w:hAnsi="Bookman Old Style" w:cs="Arial"/>
          <w:b/>
          <w:sz w:val="23"/>
          <w:szCs w:val="23"/>
        </w:rPr>
        <w:tab/>
        <w:t xml:space="preserve"> </w:t>
      </w:r>
    </w:p>
    <w:p w14:paraId="5191B624" w14:textId="77777777" w:rsidR="0099219C" w:rsidRPr="007F3C6B" w:rsidRDefault="0099219C" w:rsidP="00A2223D">
      <w:pPr>
        <w:adjustRightInd w:val="0"/>
        <w:snapToGrid w:val="0"/>
        <w:spacing w:after="0" w:line="240" w:lineRule="auto"/>
        <w:contextualSpacing/>
        <w:jc w:val="both"/>
        <w:textAlignment w:val="center"/>
        <w:rPr>
          <w:rFonts w:ascii="Bookman Old Style" w:hAnsi="Bookman Old Style" w:cs="Arial"/>
          <w:sz w:val="23"/>
          <w:szCs w:val="23"/>
        </w:rPr>
      </w:pPr>
      <w:r w:rsidRPr="007F3C6B">
        <w:rPr>
          <w:rFonts w:ascii="Bookman Old Style" w:hAnsi="Bookman Old Style" w:cs="Arial"/>
          <w:sz w:val="23"/>
          <w:szCs w:val="23"/>
        </w:rPr>
        <w:t>Representante a la Cámara</w:t>
      </w:r>
      <w:r w:rsidRPr="007F3C6B">
        <w:rPr>
          <w:rFonts w:ascii="Bookman Old Style" w:hAnsi="Bookman Old Style" w:cs="Arial"/>
          <w:sz w:val="23"/>
          <w:szCs w:val="23"/>
        </w:rPr>
        <w:tab/>
      </w:r>
      <w:r w:rsidRPr="007F3C6B">
        <w:rPr>
          <w:rFonts w:ascii="Bookman Old Style" w:hAnsi="Bookman Old Style" w:cs="Arial"/>
          <w:sz w:val="23"/>
          <w:szCs w:val="23"/>
        </w:rPr>
        <w:tab/>
      </w:r>
      <w:r w:rsidRPr="007F3C6B">
        <w:rPr>
          <w:rFonts w:ascii="Bookman Old Style" w:hAnsi="Bookman Old Style" w:cs="Arial"/>
          <w:sz w:val="23"/>
          <w:szCs w:val="23"/>
        </w:rPr>
        <w:tab/>
      </w:r>
    </w:p>
    <w:p w14:paraId="5E0574E5" w14:textId="7668B049" w:rsidR="0099219C" w:rsidRPr="007F3C6B" w:rsidRDefault="0099219C" w:rsidP="00A2223D">
      <w:pPr>
        <w:adjustRightInd w:val="0"/>
        <w:snapToGrid w:val="0"/>
        <w:spacing w:after="0" w:line="240" w:lineRule="auto"/>
        <w:contextualSpacing/>
        <w:jc w:val="both"/>
        <w:textAlignment w:val="center"/>
        <w:rPr>
          <w:rFonts w:ascii="Bookman Old Style" w:hAnsi="Bookman Old Style" w:cs="Arial"/>
          <w:sz w:val="23"/>
          <w:szCs w:val="23"/>
        </w:rPr>
      </w:pPr>
      <w:r w:rsidRPr="007F3C6B">
        <w:rPr>
          <w:rFonts w:ascii="Bookman Old Style" w:hAnsi="Bookman Old Style" w:cs="Arial"/>
          <w:sz w:val="23"/>
          <w:szCs w:val="23"/>
        </w:rPr>
        <w:t xml:space="preserve">Departamento de </w:t>
      </w:r>
      <w:r w:rsidR="00BE1C8D" w:rsidRPr="007F3C6B">
        <w:rPr>
          <w:rFonts w:ascii="Bookman Old Style" w:hAnsi="Bookman Old Style" w:cs="Arial"/>
          <w:sz w:val="23"/>
          <w:szCs w:val="23"/>
        </w:rPr>
        <w:t>Cundinamarca</w:t>
      </w:r>
    </w:p>
    <w:p w14:paraId="293FE12C" w14:textId="254A1509" w:rsidR="00BE1C8D" w:rsidRPr="007F3C6B" w:rsidRDefault="00BE1C8D" w:rsidP="00A2223D">
      <w:pPr>
        <w:adjustRightInd w:val="0"/>
        <w:snapToGrid w:val="0"/>
        <w:spacing w:after="0" w:line="240" w:lineRule="auto"/>
        <w:contextualSpacing/>
        <w:jc w:val="both"/>
        <w:textAlignment w:val="center"/>
        <w:rPr>
          <w:rFonts w:ascii="Bookman Old Style" w:hAnsi="Bookman Old Style" w:cs="Arial"/>
          <w:sz w:val="23"/>
          <w:szCs w:val="23"/>
        </w:rPr>
      </w:pPr>
    </w:p>
    <w:p w14:paraId="4073F891" w14:textId="77777777" w:rsidR="00443744" w:rsidRPr="007F3C6B" w:rsidRDefault="00443744" w:rsidP="00A2223D">
      <w:pPr>
        <w:adjustRightInd w:val="0"/>
        <w:snapToGrid w:val="0"/>
        <w:spacing w:after="0" w:line="240" w:lineRule="auto"/>
        <w:contextualSpacing/>
        <w:jc w:val="both"/>
        <w:textAlignment w:val="center"/>
        <w:rPr>
          <w:rFonts w:ascii="Bookman Old Style" w:hAnsi="Bookman Old Style" w:cs="Arial"/>
          <w:sz w:val="23"/>
          <w:szCs w:val="23"/>
        </w:rPr>
      </w:pPr>
    </w:p>
    <w:p w14:paraId="79E89FB5" w14:textId="77777777" w:rsidR="008A2A53" w:rsidRPr="007F3C6B" w:rsidRDefault="008A2A53" w:rsidP="00A14AAE">
      <w:pPr>
        <w:pStyle w:val="CM6"/>
        <w:spacing w:line="266" w:lineRule="atLeast"/>
        <w:jc w:val="center"/>
        <w:rPr>
          <w:rFonts w:ascii="Bookman Old Style" w:hAnsi="Bookman Old Style" w:cs="Arial"/>
          <w:b/>
          <w:bCs/>
          <w:sz w:val="23"/>
          <w:szCs w:val="23"/>
          <w:shd w:val="clear" w:color="auto" w:fill="FFFFFF"/>
          <w:lang w:val="es-ES_tradnl"/>
        </w:rPr>
      </w:pPr>
    </w:p>
    <w:p w14:paraId="3526651B" w14:textId="77777777" w:rsidR="007F3C6B" w:rsidRDefault="007F3C6B" w:rsidP="00A14AAE">
      <w:pPr>
        <w:pStyle w:val="CM6"/>
        <w:spacing w:line="266" w:lineRule="atLeast"/>
        <w:jc w:val="center"/>
        <w:rPr>
          <w:rFonts w:ascii="Bookman Old Style" w:hAnsi="Bookman Old Style" w:cs="Arial"/>
          <w:b/>
          <w:bCs/>
          <w:sz w:val="23"/>
          <w:szCs w:val="23"/>
          <w:shd w:val="clear" w:color="auto" w:fill="FFFFFF"/>
          <w:lang w:val="es-ES_tradnl"/>
        </w:rPr>
      </w:pPr>
    </w:p>
    <w:p w14:paraId="4150491A" w14:textId="4264EEB5" w:rsidR="00A14AAE" w:rsidRPr="00E70EB4" w:rsidRDefault="0099219C" w:rsidP="00A14AAE">
      <w:pPr>
        <w:pStyle w:val="CM6"/>
        <w:spacing w:line="266" w:lineRule="atLeast"/>
        <w:jc w:val="center"/>
        <w:rPr>
          <w:rFonts w:ascii="Bookman Old Style" w:hAnsi="Bookman Old Style" w:cs="Arial"/>
          <w:b/>
          <w:bCs/>
          <w:sz w:val="22"/>
          <w:szCs w:val="22"/>
          <w:shd w:val="clear" w:color="auto" w:fill="FFFFFF"/>
        </w:rPr>
      </w:pPr>
      <w:r w:rsidRPr="00E70EB4">
        <w:rPr>
          <w:rFonts w:ascii="Bookman Old Style" w:hAnsi="Bookman Old Style" w:cs="Arial"/>
          <w:b/>
          <w:bCs/>
          <w:sz w:val="22"/>
          <w:szCs w:val="22"/>
          <w:shd w:val="clear" w:color="auto" w:fill="FFFFFF"/>
          <w:lang w:val="es-ES_tradnl"/>
        </w:rPr>
        <w:t xml:space="preserve">EXPOSICIÓN DE MOTIVOS AL </w:t>
      </w:r>
      <w:r w:rsidR="00A14AAE" w:rsidRPr="00E70EB4">
        <w:rPr>
          <w:rFonts w:ascii="Bookman Old Style" w:hAnsi="Bookman Old Style" w:cs="Arial"/>
          <w:b/>
          <w:bCs/>
          <w:sz w:val="22"/>
          <w:szCs w:val="22"/>
          <w:shd w:val="clear" w:color="auto" w:fill="FFFFFF"/>
        </w:rPr>
        <w:t xml:space="preserve">PROYECTO DE ACTO LEGISLATIVO NO. _____ DE 2019 CÁMARA </w:t>
      </w:r>
    </w:p>
    <w:p w14:paraId="40114316" w14:textId="77777777" w:rsidR="00A14AAE" w:rsidRPr="00E70EB4" w:rsidRDefault="00A14AAE" w:rsidP="00A14AAE">
      <w:pPr>
        <w:spacing w:after="0"/>
        <w:rPr>
          <w:rFonts w:ascii="Bookman Old Style" w:hAnsi="Bookman Old Style" w:cs="Arial"/>
        </w:rPr>
      </w:pPr>
    </w:p>
    <w:p w14:paraId="71477842" w14:textId="0F7F9406" w:rsidR="00A14AAE" w:rsidRPr="00E70EB4" w:rsidRDefault="00A14AAE" w:rsidP="00A14AAE">
      <w:pPr>
        <w:suppressAutoHyphens/>
        <w:adjustRightInd w:val="0"/>
        <w:spacing w:before="57" w:after="0" w:line="288" w:lineRule="auto"/>
        <w:jc w:val="center"/>
        <w:textAlignment w:val="center"/>
        <w:rPr>
          <w:rFonts w:ascii="Bookman Old Style" w:eastAsia="Times New Roman" w:hAnsi="Bookman Old Style" w:cs="Arial"/>
          <w:i/>
          <w:lang w:eastAsia="es-CO"/>
        </w:rPr>
      </w:pPr>
      <w:r w:rsidRPr="00E70EB4">
        <w:rPr>
          <w:rFonts w:ascii="Bookman Old Style" w:eastAsia="Calibri" w:hAnsi="Bookman Old Style" w:cs="Arial"/>
          <w:i/>
          <w:iCs/>
          <w:lang w:val="es-ES_tradnl"/>
        </w:rPr>
        <w:t xml:space="preserve"> “</w:t>
      </w:r>
      <w:r w:rsidRPr="00E70EB4">
        <w:rPr>
          <w:rFonts w:ascii="Bookman Old Style" w:hAnsi="Bookman Old Style" w:cs="Arial"/>
          <w:b/>
          <w:i/>
        </w:rPr>
        <w:t>Por el cual se otorga la categoría de Distrito Especial, Turístico y Cultural a</w:t>
      </w:r>
      <w:r w:rsidR="001F3DC7" w:rsidRPr="00E70EB4">
        <w:rPr>
          <w:rFonts w:ascii="Bookman Old Style" w:hAnsi="Bookman Old Style" w:cs="Arial"/>
          <w:b/>
          <w:i/>
        </w:rPr>
        <w:t xml:space="preserve"> </w:t>
      </w:r>
      <w:r w:rsidRPr="00E70EB4">
        <w:rPr>
          <w:rFonts w:ascii="Bookman Old Style" w:hAnsi="Bookman Old Style" w:cs="Arial"/>
          <w:b/>
          <w:i/>
        </w:rPr>
        <w:t>l</w:t>
      </w:r>
      <w:r w:rsidR="001F3DC7" w:rsidRPr="00E70EB4">
        <w:rPr>
          <w:rFonts w:ascii="Bookman Old Style" w:hAnsi="Bookman Old Style" w:cs="Arial"/>
          <w:b/>
          <w:i/>
        </w:rPr>
        <w:t xml:space="preserve">a </w:t>
      </w:r>
      <w:r w:rsidR="00E70EB4" w:rsidRPr="00E70EB4">
        <w:rPr>
          <w:rFonts w:ascii="Bookman Old Style" w:hAnsi="Bookman Old Style" w:cs="Arial"/>
          <w:b/>
          <w:i/>
        </w:rPr>
        <w:t>C</w:t>
      </w:r>
      <w:r w:rsidR="001F3DC7" w:rsidRPr="00E70EB4">
        <w:rPr>
          <w:rFonts w:ascii="Bookman Old Style" w:hAnsi="Bookman Old Style" w:cs="Arial"/>
          <w:b/>
          <w:i/>
        </w:rPr>
        <w:t>iudad d</w:t>
      </w:r>
      <w:r w:rsidR="00E70EB4" w:rsidRPr="00E70EB4">
        <w:rPr>
          <w:rFonts w:ascii="Bookman Old Style" w:hAnsi="Bookman Old Style" w:cs="Arial"/>
          <w:b/>
          <w:i/>
        </w:rPr>
        <w:t>e Girardot en el D</w:t>
      </w:r>
      <w:r w:rsidRPr="00E70EB4">
        <w:rPr>
          <w:rFonts w:ascii="Bookman Old Style" w:hAnsi="Bookman Old Style" w:cs="Arial"/>
          <w:b/>
          <w:i/>
        </w:rPr>
        <w:t>epartamento de Cundinamarca</w:t>
      </w:r>
      <w:r w:rsidRPr="00E70EB4">
        <w:rPr>
          <w:rFonts w:ascii="Bookman Old Style" w:eastAsia="Calibri" w:hAnsi="Bookman Old Style" w:cs="Arial"/>
          <w:i/>
          <w:iCs/>
          <w:lang w:val="es-ES_tradnl"/>
        </w:rPr>
        <w:t>”.</w:t>
      </w:r>
    </w:p>
    <w:p w14:paraId="7EB6A7E9" w14:textId="7B8BE800" w:rsidR="00BE1C8D" w:rsidRPr="00E70EB4" w:rsidRDefault="00BE1C8D" w:rsidP="00443744">
      <w:pPr>
        <w:pStyle w:val="CM6"/>
        <w:spacing w:line="276" w:lineRule="auto"/>
        <w:jc w:val="center"/>
        <w:rPr>
          <w:rFonts w:ascii="Bookman Old Style" w:hAnsi="Bookman Old Style" w:cs="Arial"/>
          <w:b/>
          <w:bCs/>
          <w:sz w:val="22"/>
          <w:szCs w:val="22"/>
          <w:shd w:val="clear" w:color="auto" w:fill="FFFFFF"/>
          <w:lang w:val="es-ES_tradnl"/>
        </w:rPr>
      </w:pPr>
    </w:p>
    <w:p w14:paraId="128E2A3B" w14:textId="77777777" w:rsidR="00622EC2" w:rsidRPr="00E70EB4" w:rsidRDefault="00622EC2" w:rsidP="00443744">
      <w:pPr>
        <w:spacing w:after="0"/>
        <w:jc w:val="both"/>
        <w:rPr>
          <w:rFonts w:ascii="Bookman Old Style" w:hAnsi="Bookman Old Style" w:cs="Arial"/>
        </w:rPr>
      </w:pPr>
    </w:p>
    <w:p w14:paraId="72F6CC4F" w14:textId="1025D35D" w:rsidR="00622EC2" w:rsidRPr="00E70EB4" w:rsidRDefault="00622EC2" w:rsidP="00443744">
      <w:pPr>
        <w:pStyle w:val="Prrafodelista"/>
        <w:numPr>
          <w:ilvl w:val="0"/>
          <w:numId w:val="7"/>
        </w:numPr>
        <w:spacing w:after="0" w:line="276" w:lineRule="auto"/>
        <w:jc w:val="both"/>
        <w:rPr>
          <w:rFonts w:ascii="Bookman Old Style" w:hAnsi="Bookman Old Style" w:cs="Arial"/>
          <w:b/>
        </w:rPr>
      </w:pPr>
      <w:r w:rsidRPr="00E70EB4">
        <w:rPr>
          <w:rFonts w:ascii="Bookman Old Style" w:hAnsi="Bookman Old Style" w:cs="Arial"/>
          <w:b/>
        </w:rPr>
        <w:t xml:space="preserve">OBJETO DEL PROYECTO DE </w:t>
      </w:r>
      <w:r w:rsidR="00A14AAE" w:rsidRPr="00E70EB4">
        <w:rPr>
          <w:rFonts w:ascii="Bookman Old Style" w:hAnsi="Bookman Old Style" w:cs="Arial"/>
          <w:b/>
        </w:rPr>
        <w:t>ACTO LEGISLATIVO</w:t>
      </w:r>
    </w:p>
    <w:p w14:paraId="7D765D95" w14:textId="77777777" w:rsidR="009772C1" w:rsidRPr="00E70EB4" w:rsidRDefault="009772C1" w:rsidP="00443744">
      <w:pPr>
        <w:spacing w:after="0"/>
        <w:jc w:val="both"/>
        <w:rPr>
          <w:rFonts w:ascii="Bookman Old Style" w:hAnsi="Bookman Old Style" w:cs="Arial"/>
        </w:rPr>
      </w:pPr>
    </w:p>
    <w:p w14:paraId="0108D95B" w14:textId="4D04642D" w:rsidR="00622EC2" w:rsidRPr="00E70EB4" w:rsidRDefault="00622EC2" w:rsidP="00443744">
      <w:pPr>
        <w:spacing w:after="0"/>
        <w:jc w:val="both"/>
        <w:rPr>
          <w:rFonts w:ascii="Bookman Old Style" w:hAnsi="Bookman Old Style" w:cs="Arial"/>
          <w:highlight w:val="yellow"/>
        </w:rPr>
      </w:pPr>
      <w:r w:rsidRPr="00E70EB4">
        <w:rPr>
          <w:rFonts w:ascii="Bookman Old Style" w:hAnsi="Bookman Old Style" w:cs="Arial"/>
        </w:rPr>
        <w:t xml:space="preserve">El objeto del Proyecto de </w:t>
      </w:r>
      <w:r w:rsidR="00A14AAE" w:rsidRPr="00E70EB4">
        <w:rPr>
          <w:rFonts w:ascii="Bookman Old Style" w:hAnsi="Bookman Old Style" w:cs="Arial"/>
        </w:rPr>
        <w:t>Acto Legislativo</w:t>
      </w:r>
      <w:r w:rsidRPr="00E70EB4">
        <w:rPr>
          <w:rFonts w:ascii="Bookman Old Style" w:hAnsi="Bookman Old Style" w:cs="Arial"/>
        </w:rPr>
        <w:t xml:space="preserve"> No. </w:t>
      </w:r>
      <w:r w:rsidRPr="00E70EB4">
        <w:rPr>
          <w:rFonts w:ascii="Bookman Old Style" w:hAnsi="Bookman Old Style" w:cs="Arial"/>
          <w:i/>
        </w:rPr>
        <w:t>“</w:t>
      </w:r>
      <w:r w:rsidR="00A14AAE" w:rsidRPr="00E70EB4">
        <w:rPr>
          <w:rFonts w:ascii="Bookman Old Style" w:hAnsi="Bookman Old Style" w:cs="Arial"/>
          <w:b/>
          <w:i/>
        </w:rPr>
        <w:t xml:space="preserve">Por el cual se otorga la categoría de Distrito Especial, Turístico y Cultural </w:t>
      </w:r>
      <w:r w:rsidR="00E70EB4" w:rsidRPr="00E70EB4">
        <w:rPr>
          <w:rFonts w:ascii="Bookman Old Style" w:hAnsi="Bookman Old Style" w:cs="Arial"/>
          <w:b/>
          <w:i/>
        </w:rPr>
        <w:t xml:space="preserve">la Ciudad </w:t>
      </w:r>
      <w:r w:rsidR="00A14AAE" w:rsidRPr="00E70EB4">
        <w:rPr>
          <w:rFonts w:ascii="Bookman Old Style" w:hAnsi="Bookman Old Style" w:cs="Arial"/>
          <w:b/>
          <w:i/>
        </w:rPr>
        <w:t xml:space="preserve">de Girardot en el </w:t>
      </w:r>
      <w:r w:rsidR="00E70EB4" w:rsidRPr="00E70EB4">
        <w:rPr>
          <w:rFonts w:ascii="Bookman Old Style" w:hAnsi="Bookman Old Style" w:cs="Arial"/>
          <w:b/>
          <w:i/>
        </w:rPr>
        <w:t>D</w:t>
      </w:r>
      <w:r w:rsidR="00A14AAE" w:rsidRPr="00E70EB4">
        <w:rPr>
          <w:rFonts w:ascii="Bookman Old Style" w:hAnsi="Bookman Old Style" w:cs="Arial"/>
          <w:b/>
          <w:i/>
        </w:rPr>
        <w:t>epartamento de Cundinamarca</w:t>
      </w:r>
      <w:r w:rsidRPr="00E70EB4">
        <w:rPr>
          <w:rFonts w:ascii="Bookman Old Style" w:hAnsi="Bookman Old Style" w:cs="Arial"/>
          <w:i/>
        </w:rPr>
        <w:t>”</w:t>
      </w:r>
      <w:r w:rsidRPr="00E70EB4">
        <w:rPr>
          <w:rFonts w:ascii="Bookman Old Style" w:hAnsi="Bookman Old Style" w:cs="Arial"/>
        </w:rPr>
        <w:t xml:space="preserve">, es </w:t>
      </w:r>
      <w:r w:rsidR="00136978" w:rsidRPr="00E70EB4">
        <w:rPr>
          <w:rFonts w:ascii="Bookman Old Style" w:hAnsi="Bookman Old Style" w:cs="Arial"/>
        </w:rPr>
        <w:t>otorgarle</w:t>
      </w:r>
      <w:r w:rsidRPr="00E70EB4">
        <w:rPr>
          <w:rFonts w:ascii="Bookman Old Style" w:hAnsi="Bookman Old Style" w:cs="Arial"/>
        </w:rPr>
        <w:t xml:space="preserve"> a</w:t>
      </w:r>
      <w:r w:rsidR="00136978" w:rsidRPr="00E70EB4">
        <w:rPr>
          <w:rFonts w:ascii="Bookman Old Style" w:hAnsi="Bookman Old Style" w:cs="Arial"/>
        </w:rPr>
        <w:t xml:space="preserve"> </w:t>
      </w:r>
      <w:r w:rsidRPr="00E70EB4">
        <w:rPr>
          <w:rFonts w:ascii="Bookman Old Style" w:hAnsi="Bookman Old Style" w:cs="Arial"/>
        </w:rPr>
        <w:t>l</w:t>
      </w:r>
      <w:r w:rsidR="00136978" w:rsidRPr="00E70EB4">
        <w:rPr>
          <w:rFonts w:ascii="Bookman Old Style" w:hAnsi="Bookman Old Style" w:cs="Arial"/>
        </w:rPr>
        <w:t>a</w:t>
      </w:r>
      <w:r w:rsidRPr="00E70EB4">
        <w:rPr>
          <w:rFonts w:ascii="Bookman Old Style" w:hAnsi="Bookman Old Style" w:cs="Arial"/>
        </w:rPr>
        <w:t xml:space="preserve"> </w:t>
      </w:r>
      <w:r w:rsidR="00136978" w:rsidRPr="00E70EB4">
        <w:rPr>
          <w:rFonts w:ascii="Bookman Old Style" w:hAnsi="Bookman Old Style" w:cs="Arial"/>
        </w:rPr>
        <w:t>ciudad</w:t>
      </w:r>
      <w:r w:rsidRPr="00E70EB4">
        <w:rPr>
          <w:rFonts w:ascii="Bookman Old Style" w:hAnsi="Bookman Old Style" w:cs="Arial"/>
        </w:rPr>
        <w:t xml:space="preserve"> de Girardot (Cun</w:t>
      </w:r>
      <w:r w:rsidR="00A14AAE" w:rsidRPr="00E70EB4">
        <w:rPr>
          <w:rFonts w:ascii="Bookman Old Style" w:hAnsi="Bookman Old Style" w:cs="Arial"/>
        </w:rPr>
        <w:t xml:space="preserve">dinamarca) </w:t>
      </w:r>
      <w:r w:rsidR="00D23149" w:rsidRPr="00E70EB4">
        <w:rPr>
          <w:rFonts w:ascii="Bookman Old Style" w:hAnsi="Bookman Old Style" w:cs="Arial"/>
        </w:rPr>
        <w:t>la categoría de</w:t>
      </w:r>
      <w:r w:rsidR="00A14AAE" w:rsidRPr="00E70EB4">
        <w:rPr>
          <w:rFonts w:ascii="Bookman Old Style" w:hAnsi="Bookman Old Style" w:cs="Arial"/>
        </w:rPr>
        <w:t xml:space="preserve"> Distrito Especial, </w:t>
      </w:r>
      <w:r w:rsidRPr="00E70EB4">
        <w:rPr>
          <w:rFonts w:ascii="Bookman Old Style" w:hAnsi="Bookman Old Style" w:cs="Arial"/>
        </w:rPr>
        <w:t>Turístico</w:t>
      </w:r>
      <w:r w:rsidR="00A14AAE" w:rsidRPr="00E70EB4">
        <w:rPr>
          <w:rFonts w:ascii="Bookman Old Style" w:hAnsi="Bookman Old Style" w:cs="Arial"/>
        </w:rPr>
        <w:t xml:space="preserve"> y Cultural</w:t>
      </w:r>
      <w:r w:rsidR="00574F7E" w:rsidRPr="00E70EB4">
        <w:rPr>
          <w:rFonts w:ascii="Bookman Old Style" w:hAnsi="Bookman Old Style" w:cs="Arial"/>
        </w:rPr>
        <w:t xml:space="preserve"> mediante una reforma constitucional de los artículos 328 y 356</w:t>
      </w:r>
      <w:r w:rsidR="008E32D6" w:rsidRPr="00E70EB4">
        <w:rPr>
          <w:rFonts w:ascii="Bookman Old Style" w:hAnsi="Bookman Old Style" w:cs="Arial"/>
        </w:rPr>
        <w:t xml:space="preserve"> y de esta forma fortalecer jurídicamente al municipio y sus habitantes quienes dependen del turismo de la región. </w:t>
      </w:r>
    </w:p>
    <w:p w14:paraId="292F8F4E" w14:textId="7F8858BC" w:rsidR="00FF6A5C" w:rsidRPr="00E70EB4" w:rsidRDefault="00FF6A5C" w:rsidP="00443744">
      <w:pPr>
        <w:suppressAutoHyphens/>
        <w:autoSpaceDE w:val="0"/>
        <w:autoSpaceDN w:val="0"/>
        <w:adjustRightInd w:val="0"/>
        <w:spacing w:before="57" w:after="0"/>
        <w:ind w:right="49"/>
        <w:jc w:val="both"/>
        <w:rPr>
          <w:rFonts w:ascii="Bookman Old Style" w:eastAsia="Times New Roman" w:hAnsi="Bookman Old Style" w:cs="Arial"/>
          <w:lang w:eastAsia="es-CO"/>
        </w:rPr>
      </w:pPr>
    </w:p>
    <w:p w14:paraId="58706531" w14:textId="69A4299F" w:rsidR="009772C1" w:rsidRPr="00E70EB4" w:rsidRDefault="009772C1" w:rsidP="00443744">
      <w:pPr>
        <w:pStyle w:val="Prrafodelista"/>
        <w:numPr>
          <w:ilvl w:val="0"/>
          <w:numId w:val="7"/>
        </w:numPr>
        <w:suppressAutoHyphens/>
        <w:autoSpaceDE w:val="0"/>
        <w:autoSpaceDN w:val="0"/>
        <w:adjustRightInd w:val="0"/>
        <w:spacing w:before="57" w:after="0" w:line="276" w:lineRule="auto"/>
        <w:ind w:right="49"/>
        <w:jc w:val="both"/>
        <w:rPr>
          <w:rFonts w:ascii="Bookman Old Style" w:eastAsia="Times New Roman" w:hAnsi="Bookman Old Style" w:cs="Arial"/>
          <w:b/>
          <w:lang w:eastAsia="es-CO"/>
        </w:rPr>
      </w:pPr>
      <w:r w:rsidRPr="00E70EB4">
        <w:rPr>
          <w:rFonts w:ascii="Bookman Old Style" w:eastAsia="Times New Roman" w:hAnsi="Bookman Old Style" w:cs="Arial"/>
          <w:b/>
          <w:lang w:eastAsia="es-CO"/>
        </w:rPr>
        <w:t xml:space="preserve">CONSIDERACIONES </w:t>
      </w:r>
    </w:p>
    <w:p w14:paraId="59DD9E4A" w14:textId="5C3A9161" w:rsidR="009772C1" w:rsidRPr="00E70EB4" w:rsidRDefault="009772C1" w:rsidP="00443744">
      <w:pPr>
        <w:suppressAutoHyphens/>
        <w:autoSpaceDE w:val="0"/>
        <w:autoSpaceDN w:val="0"/>
        <w:adjustRightInd w:val="0"/>
        <w:spacing w:before="57" w:after="0"/>
        <w:ind w:right="49"/>
        <w:jc w:val="both"/>
        <w:rPr>
          <w:rFonts w:ascii="Bookman Old Style" w:eastAsia="Times New Roman" w:hAnsi="Bookman Old Style" w:cs="Arial"/>
          <w:lang w:eastAsia="es-CO"/>
        </w:rPr>
      </w:pPr>
    </w:p>
    <w:p w14:paraId="3809F3FE" w14:textId="2D30D1CA" w:rsidR="00642415" w:rsidRPr="00E70EB4" w:rsidRDefault="00E70EB4" w:rsidP="00443744">
      <w:pPr>
        <w:spacing w:after="0"/>
        <w:jc w:val="both"/>
        <w:rPr>
          <w:rFonts w:ascii="Bookman Old Style" w:hAnsi="Bookman Old Style" w:cs="Arial"/>
        </w:rPr>
      </w:pPr>
      <w:r w:rsidRPr="00E70EB4">
        <w:rPr>
          <w:rFonts w:ascii="Bookman Old Style" w:hAnsi="Bookman Old Style" w:cs="Arial"/>
        </w:rPr>
        <w:t>Cundinamarca es un D</w:t>
      </w:r>
      <w:r w:rsidR="00642415" w:rsidRPr="00E70EB4">
        <w:rPr>
          <w:rFonts w:ascii="Bookman Old Style" w:hAnsi="Bookman Old Style" w:cs="Arial"/>
        </w:rPr>
        <w:t>epartamento que contagia de energía y seducción. No solo por los pisos térmicos que se encuentran en todo su territorio, que van desde el páramo hasta el manglar, ni su cuantiosa biodiversidad o la majestuosidad de sus paisajes, así como su gran oferta gastronómica y su vibrante vida ecoturística. Su población es gente que siempre con su sonrisa se desvive por hacer que quienes la visitan tengan la mejor de todas las experiencias.</w:t>
      </w:r>
    </w:p>
    <w:p w14:paraId="320FA55C" w14:textId="77777777" w:rsidR="00642415" w:rsidRPr="00E70EB4" w:rsidRDefault="00642415" w:rsidP="00443744">
      <w:pPr>
        <w:spacing w:after="0"/>
        <w:jc w:val="both"/>
        <w:rPr>
          <w:rFonts w:ascii="Bookman Old Style" w:hAnsi="Bookman Old Style" w:cs="Arial"/>
        </w:rPr>
      </w:pPr>
    </w:p>
    <w:p w14:paraId="5C3BEFBC" w14:textId="01F3F06D" w:rsidR="009772C1" w:rsidRPr="00E70EB4" w:rsidRDefault="009772C1" w:rsidP="00443744">
      <w:pPr>
        <w:spacing w:after="0"/>
        <w:jc w:val="both"/>
        <w:rPr>
          <w:rFonts w:ascii="Bookman Old Style" w:hAnsi="Bookman Old Style" w:cs="Arial"/>
        </w:rPr>
      </w:pPr>
      <w:r w:rsidRPr="00E70EB4">
        <w:rPr>
          <w:rFonts w:ascii="Bookman Old Style" w:hAnsi="Bookman Old Style" w:cs="Arial"/>
        </w:rPr>
        <w:t>El artículo 2° de la ley 1617 de 2013 por la cual se expide el Régimen para los Distritos Especiales contempla que los Distritos son entidades territoriales organizadas de conformidad con lo previsto en la Constitución Política, los cuales están sujetos a un régimen especial, en virtud del cual</w:t>
      </w:r>
      <w:r w:rsidR="00E70EB4" w:rsidRPr="00E70EB4">
        <w:rPr>
          <w:rFonts w:ascii="Bookman Old Style" w:hAnsi="Bookman Old Style" w:cs="Arial"/>
        </w:rPr>
        <w:t xml:space="preserve"> </w:t>
      </w:r>
      <w:r w:rsidRPr="00E70EB4">
        <w:rPr>
          <w:rFonts w:ascii="Bookman Old Style" w:hAnsi="Bookman Old Style" w:cs="Arial"/>
        </w:rPr>
        <w:t>sus órganos y autoridades gozan de facultades especiales diferentes a las contempladas dentro del régimen ordinario aplicable a los demás</w:t>
      </w:r>
      <w:r w:rsidR="001F3DC7" w:rsidRPr="00E70EB4">
        <w:rPr>
          <w:rFonts w:ascii="Bookman Old Style" w:hAnsi="Bookman Old Style" w:cs="Arial"/>
        </w:rPr>
        <w:t xml:space="preserve"> municipios </w:t>
      </w:r>
      <w:r w:rsidRPr="00E70EB4">
        <w:rPr>
          <w:rFonts w:ascii="Bookman Old Style" w:hAnsi="Bookman Old Style" w:cs="Arial"/>
        </w:rPr>
        <w:t>del país, así como del que rige para las otras entidades territoriales establecidas dentro de la estructura político administrativa del Estado colombiano.</w:t>
      </w:r>
    </w:p>
    <w:p w14:paraId="0E58B953" w14:textId="77777777" w:rsidR="00A2223D" w:rsidRPr="00E70EB4" w:rsidRDefault="00A2223D" w:rsidP="00443744">
      <w:pPr>
        <w:spacing w:after="0"/>
        <w:jc w:val="both"/>
        <w:rPr>
          <w:rFonts w:ascii="Bookman Old Style" w:hAnsi="Bookman Old Style" w:cs="Arial"/>
        </w:rPr>
      </w:pPr>
    </w:p>
    <w:p w14:paraId="575EBDD3" w14:textId="77777777" w:rsidR="00E70EB4" w:rsidRDefault="00E70EB4" w:rsidP="00443744">
      <w:pPr>
        <w:spacing w:after="0"/>
        <w:jc w:val="both"/>
        <w:rPr>
          <w:rFonts w:ascii="Bookman Old Style" w:hAnsi="Bookman Old Style" w:cs="Arial"/>
        </w:rPr>
      </w:pPr>
    </w:p>
    <w:p w14:paraId="68A5319A" w14:textId="77777777" w:rsidR="00E70EB4" w:rsidRDefault="00E70EB4" w:rsidP="00443744">
      <w:pPr>
        <w:spacing w:after="0"/>
        <w:jc w:val="both"/>
        <w:rPr>
          <w:rFonts w:ascii="Bookman Old Style" w:hAnsi="Bookman Old Style" w:cs="Arial"/>
        </w:rPr>
      </w:pPr>
    </w:p>
    <w:p w14:paraId="3C466CA8" w14:textId="4A70873E" w:rsidR="00443744" w:rsidRPr="00E70EB4" w:rsidRDefault="009772C1" w:rsidP="00443744">
      <w:pPr>
        <w:spacing w:after="0"/>
        <w:jc w:val="both"/>
        <w:rPr>
          <w:rFonts w:ascii="Bookman Old Style" w:hAnsi="Bookman Old Style" w:cs="Arial"/>
        </w:rPr>
      </w:pPr>
      <w:r w:rsidRPr="00E70EB4">
        <w:rPr>
          <w:rFonts w:ascii="Bookman Old Style" w:hAnsi="Bookman Old Style" w:cs="Arial"/>
        </w:rPr>
        <w:t xml:space="preserve">Girardot es un municipio colombiano </w:t>
      </w:r>
      <w:r w:rsidR="00BE629C" w:rsidRPr="00E70EB4">
        <w:rPr>
          <w:rFonts w:ascii="Bookman Old Style" w:hAnsi="Bookman Old Style" w:cs="Arial"/>
        </w:rPr>
        <w:t xml:space="preserve">de la región centro oriente </w:t>
      </w:r>
      <w:r w:rsidR="003F7C86" w:rsidRPr="00E70EB4">
        <w:rPr>
          <w:rFonts w:ascii="Bookman Old Style" w:hAnsi="Bookman Old Style" w:cs="Arial"/>
        </w:rPr>
        <w:t xml:space="preserve">ubicado en el </w:t>
      </w:r>
      <w:r w:rsidRPr="00E70EB4">
        <w:rPr>
          <w:rFonts w:ascii="Bookman Old Style" w:hAnsi="Bookman Old Style" w:cs="Arial"/>
        </w:rPr>
        <w:t xml:space="preserve">departamento de Cundinamarca en la Provincia del Alto Magdalena, de la cual es capital. </w:t>
      </w:r>
      <w:r w:rsidR="003F7C86" w:rsidRPr="00E70EB4">
        <w:rPr>
          <w:rFonts w:ascii="Bookman Old Style" w:hAnsi="Bookman Old Style" w:cs="Arial"/>
        </w:rPr>
        <w:t>Limita al norte con el municipio de Nariño y Tocaima, al sur con el municipio de Flandes y el Río Magdalena, al oeste con el río Magdalena y el municipio de Coello, y al este con el municipio de Ricaurte y el Río Bogotá. Está ubicado a 12</w:t>
      </w:r>
      <w:r w:rsidR="00443744" w:rsidRPr="00E70EB4">
        <w:rPr>
          <w:rFonts w:ascii="Bookman Old Style" w:hAnsi="Bookman Old Style" w:cs="Arial"/>
        </w:rPr>
        <w:t>4 km al suroeste de Bogotá.</w:t>
      </w:r>
    </w:p>
    <w:p w14:paraId="06912C0C" w14:textId="77777777" w:rsidR="00221D6C" w:rsidRPr="00E70EB4" w:rsidRDefault="00221D6C" w:rsidP="00443744">
      <w:pPr>
        <w:spacing w:after="0"/>
        <w:jc w:val="both"/>
        <w:rPr>
          <w:rFonts w:ascii="Bookman Old Style" w:hAnsi="Bookman Old Style" w:cs="Arial"/>
        </w:rPr>
      </w:pPr>
    </w:p>
    <w:p w14:paraId="46B17857" w14:textId="600F0BD9" w:rsidR="00853F9D" w:rsidRPr="00E70EB4" w:rsidRDefault="00853F9D" w:rsidP="00443744">
      <w:pPr>
        <w:spacing w:after="0"/>
        <w:jc w:val="both"/>
        <w:rPr>
          <w:rFonts w:ascii="Bookman Old Style" w:hAnsi="Bookman Old Style" w:cs="Arial"/>
        </w:rPr>
      </w:pPr>
      <w:r w:rsidRPr="00E70EB4">
        <w:rPr>
          <w:rFonts w:ascii="Bookman Old Style" w:hAnsi="Bookman Old Style" w:cs="Arial"/>
        </w:rPr>
        <w:t xml:space="preserve">De acuerdo con el censo realizado en el 2018 por el Departamento Administrativo Nacional de Estadística – DANE, el municipio de Girardot su población es de 106.818 Habitantes desagregada de la siguiente forma: </w:t>
      </w:r>
    </w:p>
    <w:p w14:paraId="5C70FBB4" w14:textId="77777777" w:rsidR="00853F9D" w:rsidRPr="00E70EB4" w:rsidRDefault="00853F9D" w:rsidP="00443744">
      <w:pPr>
        <w:spacing w:after="0"/>
        <w:jc w:val="both"/>
        <w:rPr>
          <w:rFonts w:ascii="Bookman Old Style" w:hAnsi="Bookman Old Style" w:cs="Arial"/>
        </w:rPr>
      </w:pPr>
    </w:p>
    <w:p w14:paraId="7A4F0794" w14:textId="13BF9D2A" w:rsidR="00853F9D" w:rsidRPr="00E70EB4" w:rsidRDefault="00853F9D" w:rsidP="00642415">
      <w:pPr>
        <w:spacing w:after="0"/>
        <w:jc w:val="center"/>
        <w:rPr>
          <w:rFonts w:ascii="Bookman Old Style" w:hAnsi="Bookman Old Style" w:cs="Arial"/>
        </w:rPr>
      </w:pPr>
      <w:r w:rsidRPr="00E70EB4">
        <w:rPr>
          <w:rFonts w:ascii="Bookman Old Style" w:hAnsi="Bookman Old Style"/>
          <w:noProof/>
          <w:lang w:eastAsia="es-CO"/>
        </w:rPr>
        <w:drawing>
          <wp:inline distT="0" distB="0" distL="0" distR="0" wp14:anchorId="67CA89C8" wp14:editId="60FA08CC">
            <wp:extent cx="2895112" cy="2044888"/>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669" t="26186" r="54771" b="9010"/>
                    <a:stretch/>
                  </pic:blipFill>
                  <pic:spPr bwMode="auto">
                    <a:xfrm>
                      <a:off x="0" y="0"/>
                      <a:ext cx="2903960" cy="2051138"/>
                    </a:xfrm>
                    <a:prstGeom prst="rect">
                      <a:avLst/>
                    </a:prstGeom>
                    <a:ln>
                      <a:noFill/>
                    </a:ln>
                    <a:extLst>
                      <a:ext uri="{53640926-AAD7-44D8-BBD7-CCE9431645EC}">
                        <a14:shadowObscured xmlns:a14="http://schemas.microsoft.com/office/drawing/2010/main"/>
                      </a:ext>
                    </a:extLst>
                  </pic:spPr>
                </pic:pic>
              </a:graphicData>
            </a:graphic>
          </wp:inline>
        </w:drawing>
      </w:r>
    </w:p>
    <w:p w14:paraId="065B43CB" w14:textId="77777777" w:rsidR="00E70EB4" w:rsidRPr="00E70EB4" w:rsidRDefault="00E70EB4" w:rsidP="00443744">
      <w:pPr>
        <w:spacing w:after="0"/>
        <w:jc w:val="both"/>
        <w:rPr>
          <w:rFonts w:ascii="Bookman Old Style" w:hAnsi="Bookman Old Style" w:cs="Arial"/>
        </w:rPr>
      </w:pPr>
    </w:p>
    <w:p w14:paraId="70C09F93" w14:textId="597D7F29" w:rsidR="003F7C86" w:rsidRPr="00E70EB4" w:rsidRDefault="003F7C86" w:rsidP="00443744">
      <w:pPr>
        <w:spacing w:after="0"/>
        <w:jc w:val="both"/>
        <w:rPr>
          <w:rFonts w:ascii="Bookman Old Style" w:hAnsi="Bookman Old Style" w:cs="Arial"/>
        </w:rPr>
      </w:pPr>
      <w:r w:rsidRPr="00E70EB4">
        <w:rPr>
          <w:rFonts w:ascii="Bookman Old Style" w:hAnsi="Bookman Old Style" w:cs="Arial"/>
        </w:rPr>
        <w:t>Girardot es una de las ciudades más importantes de Cundinamarca por su población, centros de educación superior, economía y extensión urbana. También es una de las ciudades con más afluencia de turistas y población flotante del país.</w:t>
      </w:r>
    </w:p>
    <w:p w14:paraId="3E842AE0" w14:textId="77777777" w:rsidR="00A2223D" w:rsidRPr="00E70EB4" w:rsidRDefault="00A2223D" w:rsidP="00443744">
      <w:pPr>
        <w:spacing w:after="0"/>
        <w:jc w:val="both"/>
        <w:rPr>
          <w:rFonts w:ascii="Bookman Old Style" w:hAnsi="Bookman Old Style" w:cs="Arial"/>
        </w:rPr>
      </w:pPr>
    </w:p>
    <w:p w14:paraId="2F47C07F" w14:textId="2D4A3353" w:rsidR="00A2223D" w:rsidRPr="00E70EB4" w:rsidRDefault="009772C1" w:rsidP="00443744">
      <w:pPr>
        <w:spacing w:after="0"/>
        <w:jc w:val="both"/>
        <w:rPr>
          <w:rFonts w:ascii="Bookman Old Style" w:hAnsi="Bookman Old Style" w:cs="Arial"/>
        </w:rPr>
      </w:pPr>
      <w:r w:rsidRPr="00E70EB4">
        <w:rPr>
          <w:rFonts w:ascii="Bookman Old Style" w:hAnsi="Bookman Old Style" w:cs="Arial"/>
        </w:rPr>
        <w:t>Debido a su posición estratégica, el corregimiento tuvo un crecimiento paulatino, y, gracias a la donación de los terrenos que hoy ocupa el municipio por los señores Ramón Bueno y José Triana, se funda el municipio con nombre Girardot, en honor al General Atanasio Girardot, c</w:t>
      </w:r>
      <w:r w:rsidR="001F3DC7" w:rsidRPr="00E70EB4">
        <w:rPr>
          <w:rFonts w:ascii="Bookman Old Style" w:hAnsi="Bookman Old Style" w:cs="Arial"/>
        </w:rPr>
        <w:t xml:space="preserve">on </w:t>
      </w:r>
      <w:r w:rsidRPr="00E70EB4">
        <w:rPr>
          <w:rFonts w:ascii="Bookman Old Style" w:hAnsi="Bookman Old Style" w:cs="Arial"/>
        </w:rPr>
        <w:t>ordenanza 20 del 9 de octubre de 1852, en la que reza: «...créase un distrito parroquial con el nombre de Girardot...».</w:t>
      </w:r>
    </w:p>
    <w:p w14:paraId="01A85B36" w14:textId="77777777" w:rsidR="001F3DC7" w:rsidRPr="00E70EB4" w:rsidRDefault="001F3DC7" w:rsidP="00443744">
      <w:pPr>
        <w:spacing w:after="0"/>
        <w:jc w:val="both"/>
        <w:rPr>
          <w:rFonts w:ascii="Bookman Old Style" w:hAnsi="Bookman Old Style" w:cs="Arial"/>
        </w:rPr>
      </w:pPr>
    </w:p>
    <w:p w14:paraId="246CCBA5" w14:textId="77777777" w:rsidR="00E70EB4" w:rsidRDefault="00A2223D" w:rsidP="00443744">
      <w:pPr>
        <w:spacing w:after="0"/>
        <w:jc w:val="both"/>
        <w:rPr>
          <w:rFonts w:ascii="Bookman Old Style" w:hAnsi="Bookman Old Style" w:cs="Arial"/>
        </w:rPr>
      </w:pPr>
      <w:r w:rsidRPr="00E70EB4">
        <w:rPr>
          <w:rFonts w:ascii="Bookman Old Style" w:hAnsi="Bookman Old Style" w:cs="Arial"/>
        </w:rPr>
        <w:t xml:space="preserve">El territorio, además de constituirse en soporte natural y físico de las actividades de localización de infraestructuras, cumple el papel de factor fundamental para el desarrollo económico, como espacio activo que posibilita la interrelación entre los agentes de desarrollo, propiciando la construcción de redes sociales, económicas e </w:t>
      </w:r>
    </w:p>
    <w:p w14:paraId="69F3AB16" w14:textId="77777777" w:rsidR="00E70EB4" w:rsidRDefault="00E70EB4" w:rsidP="00443744">
      <w:pPr>
        <w:spacing w:after="0"/>
        <w:jc w:val="both"/>
        <w:rPr>
          <w:rFonts w:ascii="Bookman Old Style" w:hAnsi="Bookman Old Style" w:cs="Arial"/>
        </w:rPr>
      </w:pPr>
    </w:p>
    <w:p w14:paraId="31F00012" w14:textId="7CCD4597" w:rsidR="00A2223D" w:rsidRPr="00E70EB4" w:rsidRDefault="00A2223D" w:rsidP="00443744">
      <w:pPr>
        <w:spacing w:after="0"/>
        <w:jc w:val="both"/>
        <w:rPr>
          <w:rFonts w:ascii="Bookman Old Style" w:hAnsi="Bookman Old Style" w:cs="Arial"/>
        </w:rPr>
      </w:pPr>
      <w:proofErr w:type="gramStart"/>
      <w:r w:rsidRPr="00E70EB4">
        <w:rPr>
          <w:rFonts w:ascii="Bookman Old Style" w:hAnsi="Bookman Old Style" w:cs="Arial"/>
        </w:rPr>
        <w:t>institucionales</w:t>
      </w:r>
      <w:proofErr w:type="gramEnd"/>
      <w:r w:rsidRPr="00E70EB4">
        <w:rPr>
          <w:rFonts w:ascii="Bookman Old Style" w:hAnsi="Bookman Old Style" w:cs="Arial"/>
        </w:rPr>
        <w:t>, que trascienden las delimitaciones políticoadministrativas y requieren examinarse en función de la territorialidad de los encadenamientos productivos, que generalmente se extienden más allá de un municipio o departamento.</w:t>
      </w:r>
    </w:p>
    <w:p w14:paraId="5F075E7E" w14:textId="77777777" w:rsidR="00642415" w:rsidRPr="00E70EB4" w:rsidRDefault="00642415" w:rsidP="00443744">
      <w:pPr>
        <w:spacing w:after="0"/>
        <w:jc w:val="both"/>
        <w:rPr>
          <w:rFonts w:ascii="Bookman Old Style" w:hAnsi="Bookman Old Style" w:cs="Arial"/>
        </w:rPr>
      </w:pPr>
    </w:p>
    <w:p w14:paraId="19B49D1F" w14:textId="489850C9" w:rsidR="00FC011A" w:rsidRPr="00E70EB4" w:rsidRDefault="0037153B"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hAnsi="Bookman Old Style" w:cs="Arial"/>
        </w:rPr>
        <w:t xml:space="preserve">Girardot es el centro educativo de la subregión del Alto Magdalena y posee una oferta educativa y docente para todos los niveles: educación formal pública y privada, desde el preescolar hasta el postgrado; educación no formal en diversas disciplinas, educación técnica, liderada por el Sena y apoyada por la acción municipal de educación para el trabajo; es el centro cultural de la subregión, con bibliotecas, salas de lectura infantil y juvenil, espacios para investigadores, sala múltiple, sala de exposiciones; sede del Fondo Mixto Cultural del departamento. </w:t>
      </w:r>
    </w:p>
    <w:p w14:paraId="2E6F13A0" w14:textId="7650ABAD" w:rsidR="00FC011A" w:rsidRPr="00E70EB4" w:rsidRDefault="00FC011A"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3C3C8A47" w14:textId="16600F3B" w:rsidR="00FC011A" w:rsidRPr="00E70EB4" w:rsidRDefault="00FC011A"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 xml:space="preserve">Girardot posee una serie de ventajas comparativas, que no han sido aprovechadas por los dirigentes regionales para generar desarrollo. </w:t>
      </w:r>
    </w:p>
    <w:p w14:paraId="7E350699" w14:textId="77777777" w:rsidR="00A2223D" w:rsidRPr="00E70EB4" w:rsidRDefault="00A2223D"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0292CF0F" w14:textId="16CE4135" w:rsidR="00443744" w:rsidRPr="00E70EB4" w:rsidRDefault="00FC011A"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 xml:space="preserve">• La ciudad cuenta con una buena infraestructura en servicios de salud, agua, energía eléctrica, gas, telefonía, alcantarillado, manejo de residuos sólidos y transporte urbano, que unidos a la capacidad hotelera y de servicios turísticos adicionales, la oferta de educación superior y una población en edad de trabajar, cercana al 60%, generan un ambiente ideal para el impulso de proyectos de mayor envergadura. </w:t>
      </w:r>
    </w:p>
    <w:p w14:paraId="15F2A6FC" w14:textId="77777777" w:rsidR="00221D6C" w:rsidRPr="00E70EB4" w:rsidRDefault="00221D6C" w:rsidP="00443744">
      <w:pPr>
        <w:tabs>
          <w:tab w:val="left" w:pos="567"/>
        </w:tabs>
        <w:suppressAutoHyphens/>
        <w:autoSpaceDE w:val="0"/>
        <w:autoSpaceDN w:val="0"/>
        <w:adjustRightInd w:val="0"/>
        <w:spacing w:before="57" w:after="0"/>
        <w:ind w:right="49"/>
        <w:jc w:val="center"/>
        <w:rPr>
          <w:rFonts w:ascii="Bookman Old Style" w:eastAsia="Times New Roman" w:hAnsi="Bookman Old Style" w:cs="Arial"/>
          <w:lang w:eastAsia="es-CO"/>
        </w:rPr>
      </w:pPr>
    </w:p>
    <w:p w14:paraId="3E02BCEC" w14:textId="77777777" w:rsidR="00221D6C" w:rsidRPr="00E70EB4" w:rsidRDefault="00221D6C" w:rsidP="00443744">
      <w:pPr>
        <w:tabs>
          <w:tab w:val="left" w:pos="567"/>
        </w:tabs>
        <w:suppressAutoHyphens/>
        <w:autoSpaceDE w:val="0"/>
        <w:autoSpaceDN w:val="0"/>
        <w:adjustRightInd w:val="0"/>
        <w:spacing w:before="57" w:after="0"/>
        <w:ind w:right="49"/>
        <w:jc w:val="center"/>
        <w:rPr>
          <w:rFonts w:ascii="Bookman Old Style" w:hAnsi="Bookman Old Style"/>
          <w:noProof/>
          <w:lang w:eastAsia="es-CO"/>
        </w:rPr>
      </w:pPr>
    </w:p>
    <w:p w14:paraId="61DE5877" w14:textId="77777777" w:rsidR="007F3C6B" w:rsidRPr="00E70EB4" w:rsidRDefault="007F3C6B" w:rsidP="00221D6C">
      <w:pPr>
        <w:tabs>
          <w:tab w:val="left" w:pos="567"/>
        </w:tabs>
        <w:suppressAutoHyphens/>
        <w:autoSpaceDE w:val="0"/>
        <w:autoSpaceDN w:val="0"/>
        <w:adjustRightInd w:val="0"/>
        <w:spacing w:before="57" w:after="0"/>
        <w:ind w:right="49"/>
        <w:jc w:val="center"/>
        <w:rPr>
          <w:rFonts w:ascii="Bookman Old Style" w:hAnsi="Bookman Old Style"/>
          <w:noProof/>
          <w:lang w:eastAsia="es-CO"/>
        </w:rPr>
      </w:pPr>
    </w:p>
    <w:p w14:paraId="32BFC8A3" w14:textId="77777777" w:rsidR="001F3DC7" w:rsidRPr="00E70EB4" w:rsidRDefault="001F3DC7" w:rsidP="00221D6C">
      <w:pPr>
        <w:tabs>
          <w:tab w:val="left" w:pos="567"/>
        </w:tabs>
        <w:suppressAutoHyphens/>
        <w:autoSpaceDE w:val="0"/>
        <w:autoSpaceDN w:val="0"/>
        <w:adjustRightInd w:val="0"/>
        <w:spacing w:before="57" w:after="0"/>
        <w:ind w:right="49"/>
        <w:jc w:val="center"/>
        <w:rPr>
          <w:rFonts w:ascii="Bookman Old Style" w:hAnsi="Bookman Old Style"/>
          <w:noProof/>
          <w:lang w:eastAsia="es-CO"/>
        </w:rPr>
      </w:pPr>
    </w:p>
    <w:p w14:paraId="0280DA87" w14:textId="77777777" w:rsidR="001F3DC7" w:rsidRPr="00E70EB4" w:rsidRDefault="001F3DC7" w:rsidP="00221D6C">
      <w:pPr>
        <w:tabs>
          <w:tab w:val="left" w:pos="567"/>
        </w:tabs>
        <w:suppressAutoHyphens/>
        <w:autoSpaceDE w:val="0"/>
        <w:autoSpaceDN w:val="0"/>
        <w:adjustRightInd w:val="0"/>
        <w:spacing w:before="57" w:after="0"/>
        <w:ind w:right="49"/>
        <w:jc w:val="center"/>
        <w:rPr>
          <w:rFonts w:ascii="Bookman Old Style" w:hAnsi="Bookman Old Style"/>
          <w:noProof/>
          <w:lang w:eastAsia="es-CO"/>
        </w:rPr>
      </w:pPr>
    </w:p>
    <w:p w14:paraId="244C2CB2" w14:textId="77777777" w:rsidR="001F3DC7" w:rsidRPr="00E70EB4" w:rsidRDefault="001F3DC7" w:rsidP="00221D6C">
      <w:pPr>
        <w:tabs>
          <w:tab w:val="left" w:pos="567"/>
        </w:tabs>
        <w:suppressAutoHyphens/>
        <w:autoSpaceDE w:val="0"/>
        <w:autoSpaceDN w:val="0"/>
        <w:adjustRightInd w:val="0"/>
        <w:spacing w:before="57" w:after="0"/>
        <w:ind w:right="49"/>
        <w:jc w:val="center"/>
        <w:rPr>
          <w:rFonts w:ascii="Bookman Old Style" w:hAnsi="Bookman Old Style"/>
          <w:noProof/>
          <w:lang w:eastAsia="es-CO"/>
        </w:rPr>
      </w:pPr>
    </w:p>
    <w:p w14:paraId="32F742F9" w14:textId="77777777" w:rsidR="00E70EB4" w:rsidRDefault="00E70EB4" w:rsidP="00221D6C">
      <w:pPr>
        <w:tabs>
          <w:tab w:val="left" w:pos="567"/>
        </w:tabs>
        <w:suppressAutoHyphens/>
        <w:autoSpaceDE w:val="0"/>
        <w:autoSpaceDN w:val="0"/>
        <w:adjustRightInd w:val="0"/>
        <w:spacing w:before="57" w:after="0"/>
        <w:ind w:right="49"/>
        <w:jc w:val="center"/>
        <w:rPr>
          <w:rFonts w:ascii="Bookman Old Style" w:hAnsi="Bookman Old Style"/>
          <w:noProof/>
          <w:lang w:eastAsia="es-CO"/>
        </w:rPr>
      </w:pPr>
    </w:p>
    <w:p w14:paraId="52D10F64" w14:textId="77777777" w:rsidR="00E70EB4" w:rsidRDefault="00E70EB4" w:rsidP="00221D6C">
      <w:pPr>
        <w:tabs>
          <w:tab w:val="left" w:pos="567"/>
        </w:tabs>
        <w:suppressAutoHyphens/>
        <w:autoSpaceDE w:val="0"/>
        <w:autoSpaceDN w:val="0"/>
        <w:adjustRightInd w:val="0"/>
        <w:spacing w:before="57" w:after="0"/>
        <w:ind w:right="49"/>
        <w:jc w:val="center"/>
        <w:rPr>
          <w:rFonts w:ascii="Bookman Old Style" w:hAnsi="Bookman Old Style"/>
          <w:noProof/>
          <w:lang w:eastAsia="es-CO"/>
        </w:rPr>
      </w:pPr>
    </w:p>
    <w:p w14:paraId="39484D5D" w14:textId="77777777" w:rsidR="00E70EB4" w:rsidRDefault="00E70EB4" w:rsidP="00221D6C">
      <w:pPr>
        <w:tabs>
          <w:tab w:val="left" w:pos="567"/>
        </w:tabs>
        <w:suppressAutoHyphens/>
        <w:autoSpaceDE w:val="0"/>
        <w:autoSpaceDN w:val="0"/>
        <w:adjustRightInd w:val="0"/>
        <w:spacing w:before="57" w:after="0"/>
        <w:ind w:right="49"/>
        <w:jc w:val="center"/>
        <w:rPr>
          <w:rFonts w:ascii="Bookman Old Style" w:hAnsi="Bookman Old Style"/>
          <w:noProof/>
          <w:lang w:eastAsia="es-CO"/>
        </w:rPr>
      </w:pPr>
    </w:p>
    <w:p w14:paraId="25CCC10D" w14:textId="77777777" w:rsidR="00E70EB4" w:rsidRDefault="00E70EB4" w:rsidP="00221D6C">
      <w:pPr>
        <w:tabs>
          <w:tab w:val="left" w:pos="567"/>
        </w:tabs>
        <w:suppressAutoHyphens/>
        <w:autoSpaceDE w:val="0"/>
        <w:autoSpaceDN w:val="0"/>
        <w:adjustRightInd w:val="0"/>
        <w:spacing w:before="57" w:after="0"/>
        <w:ind w:right="49"/>
        <w:jc w:val="center"/>
        <w:rPr>
          <w:rFonts w:ascii="Bookman Old Style" w:hAnsi="Bookman Old Style"/>
          <w:noProof/>
          <w:lang w:eastAsia="es-CO"/>
        </w:rPr>
      </w:pPr>
    </w:p>
    <w:p w14:paraId="3B16E883" w14:textId="77777777" w:rsidR="00E70EB4" w:rsidRDefault="00E70EB4" w:rsidP="00221D6C">
      <w:pPr>
        <w:tabs>
          <w:tab w:val="left" w:pos="567"/>
        </w:tabs>
        <w:suppressAutoHyphens/>
        <w:autoSpaceDE w:val="0"/>
        <w:autoSpaceDN w:val="0"/>
        <w:adjustRightInd w:val="0"/>
        <w:spacing w:before="57" w:after="0"/>
        <w:ind w:right="49"/>
        <w:jc w:val="center"/>
        <w:rPr>
          <w:rFonts w:ascii="Bookman Old Style" w:hAnsi="Bookman Old Style"/>
          <w:noProof/>
          <w:lang w:eastAsia="es-CO"/>
        </w:rPr>
      </w:pPr>
    </w:p>
    <w:p w14:paraId="78E2CCCB" w14:textId="77777777" w:rsidR="00E70EB4" w:rsidRDefault="00E70EB4" w:rsidP="00221D6C">
      <w:pPr>
        <w:tabs>
          <w:tab w:val="left" w:pos="567"/>
        </w:tabs>
        <w:suppressAutoHyphens/>
        <w:autoSpaceDE w:val="0"/>
        <w:autoSpaceDN w:val="0"/>
        <w:adjustRightInd w:val="0"/>
        <w:spacing w:before="57" w:after="0"/>
        <w:ind w:right="49"/>
        <w:jc w:val="center"/>
        <w:rPr>
          <w:rFonts w:ascii="Bookman Old Style" w:hAnsi="Bookman Old Style"/>
          <w:noProof/>
          <w:lang w:eastAsia="es-CO"/>
        </w:rPr>
      </w:pPr>
    </w:p>
    <w:p w14:paraId="2FD77478" w14:textId="77777777" w:rsidR="00E70EB4" w:rsidRDefault="00E70EB4" w:rsidP="00221D6C">
      <w:pPr>
        <w:tabs>
          <w:tab w:val="left" w:pos="567"/>
        </w:tabs>
        <w:suppressAutoHyphens/>
        <w:autoSpaceDE w:val="0"/>
        <w:autoSpaceDN w:val="0"/>
        <w:adjustRightInd w:val="0"/>
        <w:spacing w:before="57" w:after="0"/>
        <w:ind w:right="49"/>
        <w:jc w:val="center"/>
        <w:rPr>
          <w:rFonts w:ascii="Bookman Old Style" w:hAnsi="Bookman Old Style"/>
          <w:noProof/>
          <w:lang w:eastAsia="es-CO"/>
        </w:rPr>
      </w:pPr>
    </w:p>
    <w:p w14:paraId="06764ED7" w14:textId="25484DD3" w:rsidR="00221D6C" w:rsidRPr="00E70EB4" w:rsidRDefault="00FE68BD" w:rsidP="00221D6C">
      <w:pPr>
        <w:tabs>
          <w:tab w:val="left" w:pos="567"/>
        </w:tabs>
        <w:suppressAutoHyphens/>
        <w:autoSpaceDE w:val="0"/>
        <w:autoSpaceDN w:val="0"/>
        <w:adjustRightInd w:val="0"/>
        <w:spacing w:before="57" w:after="0"/>
        <w:ind w:right="49"/>
        <w:jc w:val="center"/>
        <w:rPr>
          <w:rFonts w:ascii="Bookman Old Style" w:eastAsia="Times New Roman" w:hAnsi="Bookman Old Style" w:cs="Arial"/>
          <w:lang w:eastAsia="es-CO"/>
        </w:rPr>
      </w:pPr>
      <w:r w:rsidRPr="00E70EB4">
        <w:rPr>
          <w:rFonts w:ascii="Bookman Old Style" w:hAnsi="Bookman Old Style"/>
          <w:noProof/>
          <w:lang w:eastAsia="es-CO"/>
        </w:rPr>
        <w:drawing>
          <wp:inline distT="0" distB="0" distL="0" distR="0" wp14:anchorId="3655F40A" wp14:editId="5320F8D7">
            <wp:extent cx="5930900" cy="38385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125" t="24511" r="31897" b="9930"/>
                    <a:stretch/>
                  </pic:blipFill>
                  <pic:spPr bwMode="auto">
                    <a:xfrm>
                      <a:off x="0" y="0"/>
                      <a:ext cx="6064276" cy="3924898"/>
                    </a:xfrm>
                    <a:prstGeom prst="rect">
                      <a:avLst/>
                    </a:prstGeom>
                    <a:ln>
                      <a:noFill/>
                    </a:ln>
                    <a:extLst>
                      <a:ext uri="{53640926-AAD7-44D8-BBD7-CCE9431645EC}">
                        <a14:shadowObscured xmlns:a14="http://schemas.microsoft.com/office/drawing/2010/main"/>
                      </a:ext>
                    </a:extLst>
                  </pic:spPr>
                </pic:pic>
              </a:graphicData>
            </a:graphic>
          </wp:inline>
        </w:drawing>
      </w:r>
    </w:p>
    <w:p w14:paraId="6D395935" w14:textId="77777777" w:rsidR="00221D6C" w:rsidRPr="00E70EB4" w:rsidRDefault="00221D6C" w:rsidP="00221D6C">
      <w:pPr>
        <w:tabs>
          <w:tab w:val="left" w:pos="567"/>
        </w:tabs>
        <w:suppressAutoHyphens/>
        <w:autoSpaceDE w:val="0"/>
        <w:autoSpaceDN w:val="0"/>
        <w:adjustRightInd w:val="0"/>
        <w:spacing w:before="57" w:after="0"/>
        <w:ind w:right="49"/>
        <w:jc w:val="center"/>
        <w:rPr>
          <w:rFonts w:ascii="Bookman Old Style" w:eastAsia="Times New Roman" w:hAnsi="Bookman Old Style" w:cs="Arial"/>
          <w:lang w:eastAsia="es-CO"/>
        </w:rPr>
      </w:pPr>
    </w:p>
    <w:p w14:paraId="33B39A64" w14:textId="534B1650" w:rsidR="00FC011A" w:rsidRPr="00E70EB4" w:rsidRDefault="00FC011A"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 xml:space="preserve">• El municipio posee la central de acopio más grande de la región y tiene la posibilidad de articular su comercio a procesos asociativos, para desarrollar las cadenas productivas. </w:t>
      </w:r>
    </w:p>
    <w:p w14:paraId="02A3E949" w14:textId="77777777" w:rsidR="00A2223D" w:rsidRPr="00E70EB4" w:rsidRDefault="00A2223D"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0FD701CA" w14:textId="7CF3562B" w:rsidR="00FC011A" w:rsidRPr="00E70EB4" w:rsidRDefault="00FC011A"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 xml:space="preserve">• En el municipio se identificaron actividades asociadas a turismo; sin embargo, no existe un plan para aprovechar las oportunidades y ventajas comparativas y competitivas de la región. </w:t>
      </w:r>
    </w:p>
    <w:p w14:paraId="779BE8A5" w14:textId="77777777" w:rsidR="00E70EB4" w:rsidRDefault="00E70EB4"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333905F7" w14:textId="77777777" w:rsidR="00E70EB4" w:rsidRDefault="00FE68BD"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El Banco Interamericano de Desarrollo, en el año 2002, define la infraestructura como “el</w:t>
      </w:r>
      <w:r w:rsidR="0095238C"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conjunto de estructuras de ingeniería e instalaciones, por lo general, de larga vida útil, que</w:t>
      </w:r>
      <w:r w:rsidR="0095238C"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constituyen la base sobre la cual se produce la prestación de servicios considerados necesarios</w:t>
      </w:r>
      <w:r w:rsidR="001F3DC7"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para el desarrollo de fines productivos, sociales y personales” (BID citado por Sánchez, 2004, p.9). En otras palabras, la infraestructura son todas las edificaciones, conectividad, servicios de</w:t>
      </w:r>
      <w:r w:rsidR="0095238C"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 xml:space="preserve">prestación </w:t>
      </w:r>
    </w:p>
    <w:p w14:paraId="6ED46516" w14:textId="77777777" w:rsidR="00E70EB4" w:rsidRDefault="00E70EB4"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33609BFE" w14:textId="2DA6B0AB" w:rsidR="00FE68BD" w:rsidRPr="00E70EB4" w:rsidRDefault="00FE68BD"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roofErr w:type="gramStart"/>
      <w:r w:rsidRPr="00E70EB4">
        <w:rPr>
          <w:rFonts w:ascii="Bookman Old Style" w:eastAsia="Times New Roman" w:hAnsi="Bookman Old Style" w:cs="Arial"/>
          <w:lang w:eastAsia="es-CO"/>
        </w:rPr>
        <w:t>básica</w:t>
      </w:r>
      <w:proofErr w:type="gramEnd"/>
      <w:r w:rsidRPr="00E70EB4">
        <w:rPr>
          <w:rFonts w:ascii="Bookman Old Style" w:eastAsia="Times New Roman" w:hAnsi="Bookman Old Style" w:cs="Arial"/>
          <w:lang w:eastAsia="es-CO"/>
        </w:rPr>
        <w:t xml:space="preserve"> de salud, servicios públicos y</w:t>
      </w:r>
      <w:r w:rsidR="00E70EB4"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vivienda que soportan el buen desarrollo de la</w:t>
      </w:r>
      <w:r w:rsidR="0095238C"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actividad turística en una región (Plan de desarrollo Cundinamarca, 2017).</w:t>
      </w:r>
      <w:r w:rsidR="000B4BCD" w:rsidRPr="00E70EB4">
        <w:rPr>
          <w:rStyle w:val="Refdenotaalpie"/>
          <w:rFonts w:ascii="Bookman Old Style" w:eastAsia="Times New Roman" w:hAnsi="Bookman Old Style" w:cs="Arial"/>
          <w:lang w:eastAsia="es-CO"/>
        </w:rPr>
        <w:footnoteReference w:id="1"/>
      </w:r>
    </w:p>
    <w:p w14:paraId="7F013442" w14:textId="77777777" w:rsidR="0095238C" w:rsidRPr="00E70EB4" w:rsidRDefault="0095238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045FEE66" w14:textId="0AA0F7A2" w:rsidR="00FE68BD" w:rsidRPr="00E70EB4" w:rsidRDefault="00FE68BD"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Por su ubicación geográfica, el municipio de Girardot “cuenta con varias vías de</w:t>
      </w:r>
      <w:r w:rsidR="00443744"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comunicación y se ha convertido en uno de los polos turísticos del centro del país. Por vía aérea,</w:t>
      </w:r>
      <w:r w:rsidR="0095238C"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 xml:space="preserve">por el Aeropuerto Santiago Vila ubicado en el municipio de Flandes (Tolima), a 3,1 Km. </w:t>
      </w:r>
      <w:r w:rsidR="0095238C" w:rsidRPr="00E70EB4">
        <w:rPr>
          <w:rFonts w:ascii="Bookman Old Style" w:eastAsia="Times New Roman" w:hAnsi="Bookman Old Style" w:cs="Arial"/>
          <w:lang w:eastAsia="es-CO"/>
        </w:rPr>
        <w:t>D</w:t>
      </w:r>
      <w:r w:rsidRPr="00E70EB4">
        <w:rPr>
          <w:rFonts w:ascii="Bookman Old Style" w:eastAsia="Times New Roman" w:hAnsi="Bookman Old Style" w:cs="Arial"/>
          <w:lang w:eastAsia="es-CO"/>
        </w:rPr>
        <w:t>el</w:t>
      </w:r>
      <w:r w:rsidR="0095238C"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municipio” (</w:t>
      </w:r>
      <w:r w:rsidR="000B4BCD" w:rsidRPr="00E70EB4">
        <w:rPr>
          <w:rFonts w:ascii="Bookman Old Style" w:eastAsia="Times New Roman" w:hAnsi="Bookman Old Style" w:cs="Arial"/>
          <w:lang w:eastAsia="es-CO"/>
        </w:rPr>
        <w:t>Alcaldía de Girardot, 2013, pág</w:t>
      </w:r>
      <w:r w:rsidRPr="00E70EB4">
        <w:rPr>
          <w:rFonts w:ascii="Bookman Old Style" w:eastAsia="Times New Roman" w:hAnsi="Bookman Old Style" w:cs="Arial"/>
          <w:lang w:eastAsia="es-CO"/>
        </w:rPr>
        <w:t>. 9). Por vía terrestre, las principales vías de acceso</w:t>
      </w:r>
      <w:r w:rsidR="0095238C"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desde la capital Bogotá son:</w:t>
      </w:r>
    </w:p>
    <w:p w14:paraId="598B275B" w14:textId="77777777" w:rsidR="0095238C" w:rsidRPr="00E70EB4" w:rsidRDefault="0095238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12685F7F" w14:textId="2A4007B2" w:rsidR="00BE629C" w:rsidRPr="00E70EB4" w:rsidRDefault="00FE68BD" w:rsidP="00443744">
      <w:pPr>
        <w:pStyle w:val="Prrafodelista"/>
        <w:numPr>
          <w:ilvl w:val="0"/>
          <w:numId w:val="8"/>
        </w:numPr>
        <w:tabs>
          <w:tab w:val="left" w:pos="567"/>
        </w:tabs>
        <w:suppressAutoHyphens/>
        <w:autoSpaceDE w:val="0"/>
        <w:autoSpaceDN w:val="0"/>
        <w:adjustRightInd w:val="0"/>
        <w:spacing w:before="57" w:after="0" w:line="276" w:lineRule="auto"/>
        <w:ind w:left="567" w:right="49" w:hanging="207"/>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Ruta Bogotá – Girardot</w:t>
      </w:r>
      <w:r w:rsidR="009D459C" w:rsidRPr="00E70EB4">
        <w:rPr>
          <w:rFonts w:ascii="Bookman Old Style" w:eastAsia="Times New Roman" w:hAnsi="Bookman Old Style" w:cs="Arial"/>
          <w:lang w:eastAsia="es-CO"/>
        </w:rPr>
        <w:t>: En</w:t>
      </w:r>
      <w:r w:rsidRPr="00E70EB4">
        <w:rPr>
          <w:rFonts w:ascii="Bookman Old Style" w:eastAsia="Times New Roman" w:hAnsi="Bookman Old Style" w:cs="Arial"/>
          <w:lang w:eastAsia="es-CO"/>
        </w:rPr>
        <w:t xml:space="preserve"> diciembre de 2016 se </w:t>
      </w:r>
      <w:r w:rsidR="0095238C" w:rsidRPr="00E70EB4">
        <w:rPr>
          <w:rFonts w:ascii="Bookman Old Style" w:eastAsia="Times New Roman" w:hAnsi="Bookman Old Style" w:cs="Arial"/>
          <w:lang w:eastAsia="es-CO"/>
        </w:rPr>
        <w:t xml:space="preserve">firmó por parte del </w:t>
      </w:r>
      <w:r w:rsidRPr="00E70EB4">
        <w:rPr>
          <w:rFonts w:ascii="Bookman Old Style" w:eastAsia="Times New Roman" w:hAnsi="Bookman Old Style" w:cs="Arial"/>
          <w:lang w:eastAsia="es-CO"/>
        </w:rPr>
        <w:t>vicepresidente</w:t>
      </w:r>
      <w:r w:rsidR="0095238C"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Germán Vargas Lleras la aprobación para construir el tercer carril que contempla</w:t>
      </w:r>
      <w:r w:rsidR="0095238C" w:rsidRPr="00E70EB4">
        <w:rPr>
          <w:rFonts w:ascii="Bookman Old Style" w:eastAsia="Times New Roman" w:hAnsi="Bookman Old Style" w:cs="Arial"/>
          <w:lang w:eastAsia="es-CO"/>
        </w:rPr>
        <w:t xml:space="preserve"> </w:t>
      </w:r>
      <w:r w:rsidR="009D459C" w:rsidRPr="00E70EB4">
        <w:rPr>
          <w:rFonts w:ascii="Bookman Old Style" w:eastAsia="Times New Roman" w:hAnsi="Bookman Old Style" w:cs="Arial"/>
          <w:lang w:eastAsia="es-CO"/>
        </w:rPr>
        <w:t>alrededor 73</w:t>
      </w:r>
      <w:r w:rsidRPr="00E70EB4">
        <w:rPr>
          <w:rFonts w:ascii="Bookman Old Style" w:eastAsia="Times New Roman" w:hAnsi="Bookman Old Style" w:cs="Arial"/>
          <w:lang w:eastAsia="es-CO"/>
        </w:rPr>
        <w:t xml:space="preserve"> kilómetros de nueva calzada en ambos sentidos de la vía y el mantenimiento</w:t>
      </w:r>
      <w:r w:rsidR="0095238C"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de la que ya está construida. La inversión será de aproximadamente 1,71 billones de</w:t>
      </w:r>
      <w:r w:rsidR="0095238C"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pesos y es la primera carretera en el país de cuarta generación [4G], lo cual mejorará los</w:t>
      </w:r>
      <w:r w:rsidR="0095238C"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tiempos de viaje de comercio y transporte en general. La nueva calzada se espera que</w:t>
      </w:r>
      <w:r w:rsidR="0095238C"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inicie a finales del 2017 y culmine hacia finales del 2022 (El Tiempo, 2016).</w:t>
      </w:r>
    </w:p>
    <w:p w14:paraId="68251E01" w14:textId="77777777" w:rsidR="004B5C83" w:rsidRPr="00E70EB4" w:rsidRDefault="004B5C83" w:rsidP="00443744">
      <w:pPr>
        <w:pStyle w:val="Prrafodelista"/>
        <w:tabs>
          <w:tab w:val="left" w:pos="567"/>
        </w:tabs>
        <w:suppressAutoHyphens/>
        <w:autoSpaceDE w:val="0"/>
        <w:autoSpaceDN w:val="0"/>
        <w:adjustRightInd w:val="0"/>
        <w:spacing w:before="57" w:after="0" w:line="276" w:lineRule="auto"/>
        <w:ind w:left="567" w:right="49"/>
        <w:jc w:val="both"/>
        <w:rPr>
          <w:rFonts w:ascii="Bookman Old Style" w:eastAsia="Times New Roman" w:hAnsi="Bookman Old Style" w:cs="Arial"/>
          <w:lang w:eastAsia="es-CO"/>
        </w:rPr>
      </w:pPr>
    </w:p>
    <w:p w14:paraId="0567EEEC" w14:textId="5061F039" w:rsidR="008A2A53" w:rsidRPr="00E70EB4" w:rsidRDefault="0095238C" w:rsidP="007F3C6B">
      <w:pPr>
        <w:pStyle w:val="Prrafodelista"/>
        <w:numPr>
          <w:ilvl w:val="0"/>
          <w:numId w:val="8"/>
        </w:numPr>
        <w:tabs>
          <w:tab w:val="left" w:pos="567"/>
        </w:tabs>
        <w:suppressAutoHyphens/>
        <w:autoSpaceDE w:val="0"/>
        <w:autoSpaceDN w:val="0"/>
        <w:adjustRightInd w:val="0"/>
        <w:spacing w:before="57" w:after="0" w:line="276" w:lineRule="auto"/>
        <w:ind w:left="567"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Ruta Bogotá - La Mesa - Girardot: Esta vía con 75 kilómetros va desde Bogotá, pasando por Funza, Mosquera, Soacha, La mesa, Anapoima, Apulo y Tocaima para finalmente terminar en Girardot, en un recorrido de 2.5 a 3 horas.</w:t>
      </w:r>
    </w:p>
    <w:p w14:paraId="58498FE6" w14:textId="61E38651" w:rsidR="007F3C6B" w:rsidRPr="00E70EB4" w:rsidRDefault="007F3C6B" w:rsidP="007F3C6B">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508A0BF8" w14:textId="5C175CF4" w:rsidR="0095238C" w:rsidRPr="00E70EB4" w:rsidRDefault="0095238C" w:rsidP="00443744">
      <w:pPr>
        <w:pStyle w:val="Prrafodelista"/>
        <w:numPr>
          <w:ilvl w:val="0"/>
          <w:numId w:val="8"/>
        </w:numPr>
        <w:tabs>
          <w:tab w:val="left" w:pos="567"/>
        </w:tabs>
        <w:suppressAutoHyphens/>
        <w:autoSpaceDE w:val="0"/>
        <w:autoSpaceDN w:val="0"/>
        <w:adjustRightInd w:val="0"/>
        <w:spacing w:before="57" w:after="0" w:line="276" w:lineRule="auto"/>
        <w:ind w:left="567"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En cuanto a empresas de transporte terrestre se refiere; desde la Terminal Central Salitre de Bogotá, de las 84 empresas que están en operación en toda la terminal 11 de las empresas llegan a Girardot (Terminal de Transporte S.A., 2017):</w:t>
      </w:r>
    </w:p>
    <w:p w14:paraId="046923DC" w14:textId="77777777" w:rsidR="001F3DC7" w:rsidRPr="00E70EB4" w:rsidRDefault="001F3DC7" w:rsidP="001F3DC7">
      <w:pPr>
        <w:pStyle w:val="Prrafodelista"/>
        <w:rPr>
          <w:rFonts w:ascii="Bookman Old Style" w:eastAsia="Times New Roman" w:hAnsi="Bookman Old Style" w:cs="Arial"/>
          <w:lang w:eastAsia="es-CO"/>
        </w:rPr>
      </w:pPr>
    </w:p>
    <w:p w14:paraId="443A1CA1" w14:textId="77777777" w:rsidR="001F3DC7" w:rsidRPr="00E70EB4" w:rsidRDefault="001F3DC7" w:rsidP="001F3DC7">
      <w:pPr>
        <w:pStyle w:val="Prrafodelista"/>
        <w:tabs>
          <w:tab w:val="left" w:pos="567"/>
        </w:tabs>
        <w:suppressAutoHyphens/>
        <w:autoSpaceDE w:val="0"/>
        <w:autoSpaceDN w:val="0"/>
        <w:adjustRightInd w:val="0"/>
        <w:spacing w:before="57" w:after="0" w:line="276" w:lineRule="auto"/>
        <w:ind w:left="567" w:right="49"/>
        <w:jc w:val="both"/>
        <w:rPr>
          <w:rFonts w:ascii="Bookman Old Style" w:eastAsia="Times New Roman" w:hAnsi="Bookman Old Style" w:cs="Arial"/>
          <w:lang w:eastAsia="es-CO"/>
        </w:rPr>
      </w:pPr>
    </w:p>
    <w:p w14:paraId="03686813" w14:textId="77777777" w:rsidR="00642415" w:rsidRDefault="00642415" w:rsidP="00642415">
      <w:pPr>
        <w:pStyle w:val="Prrafodelista"/>
        <w:rPr>
          <w:rFonts w:ascii="Bookman Old Style" w:eastAsia="Times New Roman" w:hAnsi="Bookman Old Style" w:cs="Arial"/>
          <w:lang w:eastAsia="es-CO"/>
        </w:rPr>
      </w:pPr>
    </w:p>
    <w:p w14:paraId="72FA7E23" w14:textId="77777777" w:rsidR="00242E23" w:rsidRDefault="00242E23" w:rsidP="00642415">
      <w:pPr>
        <w:pStyle w:val="Prrafodelista"/>
        <w:rPr>
          <w:rFonts w:ascii="Bookman Old Style" w:eastAsia="Times New Roman" w:hAnsi="Bookman Old Style" w:cs="Arial"/>
          <w:lang w:eastAsia="es-CO"/>
        </w:rPr>
      </w:pPr>
    </w:p>
    <w:p w14:paraId="0EC5F70F" w14:textId="77777777" w:rsidR="00242E23" w:rsidRDefault="00242E23" w:rsidP="00642415">
      <w:pPr>
        <w:pStyle w:val="Prrafodelista"/>
        <w:rPr>
          <w:rFonts w:ascii="Bookman Old Style" w:eastAsia="Times New Roman" w:hAnsi="Bookman Old Style" w:cs="Arial"/>
          <w:lang w:eastAsia="es-CO"/>
        </w:rPr>
      </w:pPr>
    </w:p>
    <w:p w14:paraId="5BA3B51E" w14:textId="77777777" w:rsidR="00242E23" w:rsidRDefault="00242E23" w:rsidP="00642415">
      <w:pPr>
        <w:pStyle w:val="Prrafodelista"/>
        <w:rPr>
          <w:rFonts w:ascii="Bookman Old Style" w:eastAsia="Times New Roman" w:hAnsi="Bookman Old Style" w:cs="Arial"/>
          <w:lang w:eastAsia="es-CO"/>
        </w:rPr>
      </w:pPr>
    </w:p>
    <w:p w14:paraId="3268225B" w14:textId="77777777" w:rsidR="00242E23" w:rsidRDefault="00242E23" w:rsidP="00642415">
      <w:pPr>
        <w:pStyle w:val="Prrafodelista"/>
        <w:rPr>
          <w:rFonts w:ascii="Bookman Old Style" w:eastAsia="Times New Roman" w:hAnsi="Bookman Old Style" w:cs="Arial"/>
          <w:lang w:eastAsia="es-CO"/>
        </w:rPr>
      </w:pPr>
    </w:p>
    <w:p w14:paraId="5FFACA75" w14:textId="77777777" w:rsidR="00242E23" w:rsidRPr="00E70EB4" w:rsidRDefault="00242E23" w:rsidP="00242E23">
      <w:pPr>
        <w:pStyle w:val="Prrafodelista"/>
        <w:rPr>
          <w:rFonts w:ascii="Bookman Old Style" w:eastAsia="Times New Roman" w:hAnsi="Bookman Old Style" w:cs="Arial"/>
          <w:lang w:eastAsia="es-CO"/>
        </w:rPr>
      </w:pPr>
    </w:p>
    <w:tbl>
      <w:tblPr>
        <w:tblStyle w:val="Tablanormal1"/>
        <w:tblW w:w="0" w:type="auto"/>
        <w:jc w:val="center"/>
        <w:tblLook w:val="04A0" w:firstRow="1" w:lastRow="0" w:firstColumn="1" w:lastColumn="0" w:noHBand="0" w:noVBand="1"/>
      </w:tblPr>
      <w:tblGrid>
        <w:gridCol w:w="2478"/>
        <w:gridCol w:w="1320"/>
        <w:gridCol w:w="1345"/>
      </w:tblGrid>
      <w:tr w:rsidR="0095238C" w:rsidRPr="00242E23" w14:paraId="25B7029F" w14:textId="77777777" w:rsidTr="00242E2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9" w:type="dxa"/>
          </w:tcPr>
          <w:p w14:paraId="51B61501" w14:textId="7E3B0999" w:rsidR="0095238C" w:rsidRPr="00242E23" w:rsidRDefault="0095238C" w:rsidP="00221D6C">
            <w:pPr>
              <w:tabs>
                <w:tab w:val="left" w:pos="567"/>
              </w:tabs>
              <w:suppressAutoHyphens/>
              <w:autoSpaceDE w:val="0"/>
              <w:autoSpaceDN w:val="0"/>
              <w:adjustRightInd w:val="0"/>
              <w:spacing w:before="57" w:after="0"/>
              <w:ind w:right="49"/>
              <w:jc w:val="center"/>
              <w:rPr>
                <w:rFonts w:ascii="Bookman Old Style" w:eastAsia="Times New Roman" w:hAnsi="Bookman Old Style" w:cs="Arial"/>
                <w:sz w:val="20"/>
                <w:lang w:eastAsia="es-CO"/>
              </w:rPr>
            </w:pPr>
            <w:r w:rsidRPr="00242E23">
              <w:rPr>
                <w:rFonts w:ascii="Bookman Old Style" w:hAnsi="Bookman Old Style" w:cs="Arial"/>
                <w:sz w:val="20"/>
              </w:rPr>
              <w:t>Empresas de transporte</w:t>
            </w:r>
          </w:p>
        </w:tc>
        <w:tc>
          <w:tcPr>
            <w:tcW w:w="1320" w:type="dxa"/>
          </w:tcPr>
          <w:p w14:paraId="5150B9EE" w14:textId="3E228174" w:rsidR="0095238C" w:rsidRPr="00242E23" w:rsidRDefault="0095238C" w:rsidP="00221D6C">
            <w:pPr>
              <w:tabs>
                <w:tab w:val="left" w:pos="567"/>
              </w:tabs>
              <w:suppressAutoHyphens/>
              <w:autoSpaceDE w:val="0"/>
              <w:autoSpaceDN w:val="0"/>
              <w:adjustRightInd w:val="0"/>
              <w:spacing w:before="57" w:after="0"/>
              <w:ind w:right="49"/>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Costo de</w:t>
            </w:r>
            <w:r w:rsidR="00D74DBA" w:rsidRPr="00242E23">
              <w:rPr>
                <w:rFonts w:ascii="Bookman Old Style" w:hAnsi="Bookman Old Style" w:cs="Arial"/>
                <w:sz w:val="20"/>
              </w:rPr>
              <w:t>l</w:t>
            </w:r>
            <w:r w:rsidRPr="00242E23">
              <w:rPr>
                <w:rFonts w:ascii="Bookman Old Style" w:hAnsi="Bookman Old Style" w:cs="Arial"/>
                <w:sz w:val="20"/>
              </w:rPr>
              <w:t xml:space="preserve"> pasaje</w:t>
            </w:r>
            <w:r w:rsidR="00F77361" w:rsidRPr="00242E23">
              <w:rPr>
                <w:rFonts w:ascii="Bookman Old Style" w:hAnsi="Bookman Old Style" w:cs="Arial"/>
                <w:sz w:val="20"/>
              </w:rPr>
              <w:t xml:space="preserve"> aprox.</w:t>
            </w:r>
          </w:p>
        </w:tc>
        <w:tc>
          <w:tcPr>
            <w:tcW w:w="1306" w:type="dxa"/>
          </w:tcPr>
          <w:p w14:paraId="20F9AEE3" w14:textId="4FA54CBF" w:rsidR="0095238C" w:rsidRPr="00242E23" w:rsidRDefault="0095238C" w:rsidP="00221D6C">
            <w:pPr>
              <w:tabs>
                <w:tab w:val="left" w:pos="567"/>
              </w:tabs>
              <w:suppressAutoHyphens/>
              <w:autoSpaceDE w:val="0"/>
              <w:autoSpaceDN w:val="0"/>
              <w:adjustRightInd w:val="0"/>
              <w:spacing w:before="57" w:after="0"/>
              <w:ind w:right="49"/>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Recorrido</w:t>
            </w:r>
          </w:p>
        </w:tc>
      </w:tr>
      <w:tr w:rsidR="0095238C" w:rsidRPr="00242E23" w14:paraId="78739929" w14:textId="77777777" w:rsidTr="00242E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9" w:type="dxa"/>
          </w:tcPr>
          <w:p w14:paraId="78EC6487" w14:textId="2FEFF29C" w:rsidR="0095238C" w:rsidRPr="00242E23" w:rsidRDefault="0095238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sz w:val="20"/>
                <w:lang w:eastAsia="es-CO"/>
              </w:rPr>
            </w:pPr>
            <w:r w:rsidRPr="00242E23">
              <w:rPr>
                <w:rFonts w:ascii="Bookman Old Style" w:hAnsi="Bookman Old Style" w:cs="Arial"/>
                <w:sz w:val="20"/>
              </w:rPr>
              <w:t xml:space="preserve">Autofusa </w:t>
            </w:r>
          </w:p>
        </w:tc>
        <w:tc>
          <w:tcPr>
            <w:tcW w:w="1320" w:type="dxa"/>
          </w:tcPr>
          <w:p w14:paraId="1FD975EC" w14:textId="060293D7" w:rsidR="0095238C" w:rsidRPr="00242E23" w:rsidRDefault="00F77361" w:rsidP="00443744">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$ 25</w:t>
            </w:r>
            <w:r w:rsidR="0095238C" w:rsidRPr="00242E23">
              <w:rPr>
                <w:rFonts w:ascii="Bookman Old Style" w:hAnsi="Bookman Old Style" w:cs="Arial"/>
                <w:sz w:val="20"/>
              </w:rPr>
              <w:t xml:space="preserve">.000 </w:t>
            </w:r>
          </w:p>
        </w:tc>
        <w:tc>
          <w:tcPr>
            <w:tcW w:w="1306" w:type="dxa"/>
          </w:tcPr>
          <w:p w14:paraId="748DA158" w14:textId="2348E697" w:rsidR="0095238C" w:rsidRPr="00242E23" w:rsidRDefault="0095238C" w:rsidP="00443744">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Directo</w:t>
            </w:r>
          </w:p>
        </w:tc>
      </w:tr>
      <w:tr w:rsidR="0095238C" w:rsidRPr="00242E23" w14:paraId="61772DFD" w14:textId="77777777" w:rsidTr="00242E23">
        <w:trPr>
          <w:jc w:val="center"/>
        </w:trPr>
        <w:tc>
          <w:tcPr>
            <w:cnfStyle w:val="001000000000" w:firstRow="0" w:lastRow="0" w:firstColumn="1" w:lastColumn="0" w:oddVBand="0" w:evenVBand="0" w:oddHBand="0" w:evenHBand="0" w:firstRowFirstColumn="0" w:firstRowLastColumn="0" w:lastRowFirstColumn="0" w:lastRowLastColumn="0"/>
            <w:tcW w:w="2189" w:type="dxa"/>
          </w:tcPr>
          <w:p w14:paraId="05C7C531" w14:textId="2BECB48A" w:rsidR="0095238C" w:rsidRPr="00242E23" w:rsidRDefault="0095238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sz w:val="20"/>
                <w:lang w:eastAsia="es-CO"/>
              </w:rPr>
            </w:pPr>
            <w:r w:rsidRPr="00242E23">
              <w:rPr>
                <w:rFonts w:ascii="Bookman Old Style" w:hAnsi="Bookman Old Style" w:cs="Arial"/>
                <w:sz w:val="20"/>
              </w:rPr>
              <w:t xml:space="preserve">Bolivariano </w:t>
            </w:r>
          </w:p>
        </w:tc>
        <w:tc>
          <w:tcPr>
            <w:tcW w:w="1320" w:type="dxa"/>
          </w:tcPr>
          <w:p w14:paraId="5BE48FB0" w14:textId="5DBFC8D3" w:rsidR="0095238C" w:rsidRPr="00242E23" w:rsidRDefault="0095238C" w:rsidP="00F77361">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$ 2</w:t>
            </w:r>
            <w:r w:rsidR="00F77361" w:rsidRPr="00242E23">
              <w:rPr>
                <w:rFonts w:ascii="Bookman Old Style" w:hAnsi="Bookman Old Style" w:cs="Arial"/>
                <w:sz w:val="20"/>
              </w:rPr>
              <w:t>2</w:t>
            </w:r>
            <w:r w:rsidRPr="00242E23">
              <w:rPr>
                <w:rFonts w:ascii="Bookman Old Style" w:hAnsi="Bookman Old Style" w:cs="Arial"/>
                <w:sz w:val="20"/>
              </w:rPr>
              <w:t>.000</w:t>
            </w:r>
          </w:p>
        </w:tc>
        <w:tc>
          <w:tcPr>
            <w:tcW w:w="1306" w:type="dxa"/>
          </w:tcPr>
          <w:p w14:paraId="6A693730" w14:textId="7F1BF393" w:rsidR="0095238C" w:rsidRPr="00242E23" w:rsidRDefault="0095238C" w:rsidP="00443744">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Directo</w:t>
            </w:r>
          </w:p>
        </w:tc>
      </w:tr>
      <w:tr w:rsidR="0095238C" w:rsidRPr="00242E23" w14:paraId="6364E13B" w14:textId="77777777" w:rsidTr="00242E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9" w:type="dxa"/>
          </w:tcPr>
          <w:p w14:paraId="342C1EEC" w14:textId="4A56F3B8" w:rsidR="0095238C" w:rsidRPr="00242E23" w:rsidRDefault="0095238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sz w:val="20"/>
                <w:lang w:eastAsia="es-CO"/>
              </w:rPr>
            </w:pPr>
            <w:r w:rsidRPr="00242E23">
              <w:rPr>
                <w:rFonts w:ascii="Bookman Old Style" w:hAnsi="Bookman Old Style" w:cs="Arial"/>
                <w:sz w:val="20"/>
              </w:rPr>
              <w:t xml:space="preserve">El Carmen </w:t>
            </w:r>
          </w:p>
        </w:tc>
        <w:tc>
          <w:tcPr>
            <w:tcW w:w="1320" w:type="dxa"/>
          </w:tcPr>
          <w:p w14:paraId="1BAB1FAD" w14:textId="106D2F64" w:rsidR="0095238C" w:rsidRPr="00242E23" w:rsidRDefault="0095238C" w:rsidP="00F77361">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w:t>
            </w:r>
            <w:r w:rsidR="00F77361" w:rsidRPr="00242E23">
              <w:rPr>
                <w:rFonts w:ascii="Bookman Old Style" w:hAnsi="Bookman Old Style" w:cs="Arial"/>
                <w:sz w:val="20"/>
              </w:rPr>
              <w:t>25</w:t>
            </w:r>
            <w:r w:rsidRPr="00242E23">
              <w:rPr>
                <w:rFonts w:ascii="Bookman Old Style" w:hAnsi="Bookman Old Style" w:cs="Arial"/>
                <w:sz w:val="20"/>
              </w:rPr>
              <w:t>.000</w:t>
            </w:r>
          </w:p>
        </w:tc>
        <w:tc>
          <w:tcPr>
            <w:tcW w:w="1306" w:type="dxa"/>
          </w:tcPr>
          <w:p w14:paraId="0EEADE75" w14:textId="3C5E995C" w:rsidR="0095238C" w:rsidRPr="00242E23" w:rsidRDefault="0095238C" w:rsidP="00443744">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Paradas en diferentes municipios</w:t>
            </w:r>
          </w:p>
        </w:tc>
      </w:tr>
      <w:tr w:rsidR="0095238C" w:rsidRPr="00242E23" w14:paraId="5F345FED" w14:textId="77777777" w:rsidTr="00242E23">
        <w:trPr>
          <w:jc w:val="center"/>
        </w:trPr>
        <w:tc>
          <w:tcPr>
            <w:cnfStyle w:val="001000000000" w:firstRow="0" w:lastRow="0" w:firstColumn="1" w:lastColumn="0" w:oddVBand="0" w:evenVBand="0" w:oddHBand="0" w:evenHBand="0" w:firstRowFirstColumn="0" w:firstRowLastColumn="0" w:lastRowFirstColumn="0" w:lastRowLastColumn="0"/>
            <w:tcW w:w="2189" w:type="dxa"/>
          </w:tcPr>
          <w:p w14:paraId="30216D26" w14:textId="31A20BA1" w:rsidR="0095238C" w:rsidRPr="00242E23" w:rsidRDefault="0095238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sz w:val="20"/>
                <w:lang w:eastAsia="es-CO"/>
              </w:rPr>
            </w:pPr>
            <w:r w:rsidRPr="00242E23">
              <w:rPr>
                <w:rFonts w:ascii="Bookman Old Style" w:hAnsi="Bookman Old Style" w:cs="Arial"/>
                <w:sz w:val="20"/>
              </w:rPr>
              <w:t>Cootransfusa</w:t>
            </w:r>
          </w:p>
        </w:tc>
        <w:tc>
          <w:tcPr>
            <w:tcW w:w="1320" w:type="dxa"/>
          </w:tcPr>
          <w:p w14:paraId="0D65270B" w14:textId="2FE6681C" w:rsidR="0095238C" w:rsidRPr="00242E23" w:rsidRDefault="00F77361" w:rsidP="00443744">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$ 27</w:t>
            </w:r>
            <w:r w:rsidR="0095238C" w:rsidRPr="00242E23">
              <w:rPr>
                <w:rFonts w:ascii="Bookman Old Style" w:hAnsi="Bookman Old Style" w:cs="Arial"/>
                <w:sz w:val="20"/>
              </w:rPr>
              <w:t>.000</w:t>
            </w:r>
          </w:p>
        </w:tc>
        <w:tc>
          <w:tcPr>
            <w:tcW w:w="1306" w:type="dxa"/>
          </w:tcPr>
          <w:p w14:paraId="7C979B79" w14:textId="68E6CB0E" w:rsidR="0095238C" w:rsidRPr="00242E23" w:rsidRDefault="0095238C" w:rsidP="00443744">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Directo</w:t>
            </w:r>
          </w:p>
        </w:tc>
      </w:tr>
      <w:tr w:rsidR="0095238C" w:rsidRPr="00242E23" w14:paraId="14170195" w14:textId="77777777" w:rsidTr="00242E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9" w:type="dxa"/>
          </w:tcPr>
          <w:p w14:paraId="7750E162" w14:textId="04D5C0C9" w:rsidR="0095238C" w:rsidRPr="00242E23" w:rsidRDefault="0095238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sz w:val="20"/>
                <w:lang w:eastAsia="es-CO"/>
              </w:rPr>
            </w:pPr>
            <w:r w:rsidRPr="00242E23">
              <w:rPr>
                <w:rFonts w:ascii="Bookman Old Style" w:hAnsi="Bookman Old Style" w:cs="Arial"/>
                <w:sz w:val="20"/>
              </w:rPr>
              <w:t>Cootranstequendama</w:t>
            </w:r>
          </w:p>
        </w:tc>
        <w:tc>
          <w:tcPr>
            <w:tcW w:w="1320" w:type="dxa"/>
          </w:tcPr>
          <w:p w14:paraId="74E36815" w14:textId="64FCA69B" w:rsidR="0095238C" w:rsidRPr="00242E23" w:rsidRDefault="00F77361" w:rsidP="00443744">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$ 20</w:t>
            </w:r>
            <w:r w:rsidR="0095238C" w:rsidRPr="00242E23">
              <w:rPr>
                <w:rFonts w:ascii="Bookman Old Style" w:hAnsi="Bookman Old Style" w:cs="Arial"/>
                <w:sz w:val="20"/>
              </w:rPr>
              <w:t>.000</w:t>
            </w:r>
          </w:p>
        </w:tc>
        <w:tc>
          <w:tcPr>
            <w:tcW w:w="1306" w:type="dxa"/>
          </w:tcPr>
          <w:p w14:paraId="531CD4A8" w14:textId="58DA78CB" w:rsidR="0095238C" w:rsidRPr="00242E23" w:rsidRDefault="0095238C" w:rsidP="00443744">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Directo</w:t>
            </w:r>
          </w:p>
        </w:tc>
      </w:tr>
      <w:tr w:rsidR="0095238C" w:rsidRPr="00242E23" w14:paraId="49FB9600" w14:textId="77777777" w:rsidTr="00242E23">
        <w:trPr>
          <w:jc w:val="center"/>
        </w:trPr>
        <w:tc>
          <w:tcPr>
            <w:cnfStyle w:val="001000000000" w:firstRow="0" w:lastRow="0" w:firstColumn="1" w:lastColumn="0" w:oddVBand="0" w:evenVBand="0" w:oddHBand="0" w:evenHBand="0" w:firstRowFirstColumn="0" w:firstRowLastColumn="0" w:lastRowFirstColumn="0" w:lastRowLastColumn="0"/>
            <w:tcW w:w="2189" w:type="dxa"/>
          </w:tcPr>
          <w:p w14:paraId="51A46EB8" w14:textId="1EFA866C" w:rsidR="0095238C" w:rsidRPr="00242E23" w:rsidRDefault="0095238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sz w:val="20"/>
                <w:lang w:eastAsia="es-CO"/>
              </w:rPr>
            </w:pPr>
            <w:r w:rsidRPr="00242E23">
              <w:rPr>
                <w:rFonts w:ascii="Bookman Old Style" w:hAnsi="Bookman Old Style" w:cs="Arial"/>
                <w:sz w:val="20"/>
              </w:rPr>
              <w:t>Cooveracruz</w:t>
            </w:r>
          </w:p>
        </w:tc>
        <w:tc>
          <w:tcPr>
            <w:tcW w:w="1320" w:type="dxa"/>
          </w:tcPr>
          <w:p w14:paraId="2C386E86" w14:textId="53206F2B" w:rsidR="0095238C" w:rsidRPr="00242E23" w:rsidRDefault="0095238C" w:rsidP="00E03427">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w:t>
            </w:r>
            <w:r w:rsidR="00E03427" w:rsidRPr="00242E23">
              <w:rPr>
                <w:rFonts w:ascii="Bookman Old Style" w:hAnsi="Bookman Old Style" w:cs="Arial"/>
                <w:sz w:val="20"/>
              </w:rPr>
              <w:t>24</w:t>
            </w:r>
            <w:r w:rsidRPr="00242E23">
              <w:rPr>
                <w:rFonts w:ascii="Bookman Old Style" w:hAnsi="Bookman Old Style" w:cs="Arial"/>
                <w:sz w:val="20"/>
              </w:rPr>
              <w:t>.000</w:t>
            </w:r>
          </w:p>
        </w:tc>
        <w:tc>
          <w:tcPr>
            <w:tcW w:w="1306" w:type="dxa"/>
          </w:tcPr>
          <w:p w14:paraId="0BF4D0D1" w14:textId="4F297258" w:rsidR="0095238C" w:rsidRPr="00242E23" w:rsidRDefault="0095238C" w:rsidP="00443744">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Paradas en diferentes municipios</w:t>
            </w:r>
          </w:p>
        </w:tc>
      </w:tr>
      <w:tr w:rsidR="0095238C" w:rsidRPr="00242E23" w14:paraId="7D3C73BC" w14:textId="77777777" w:rsidTr="00242E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9" w:type="dxa"/>
          </w:tcPr>
          <w:p w14:paraId="53B6610E" w14:textId="1A667E52" w:rsidR="0095238C" w:rsidRPr="00242E23" w:rsidRDefault="0095238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sz w:val="20"/>
                <w:lang w:eastAsia="es-CO"/>
              </w:rPr>
            </w:pPr>
            <w:r w:rsidRPr="00242E23">
              <w:rPr>
                <w:rFonts w:ascii="Bookman Old Style" w:hAnsi="Bookman Old Style" w:cs="Arial"/>
                <w:sz w:val="20"/>
              </w:rPr>
              <w:t>Las Acacias</w:t>
            </w:r>
          </w:p>
        </w:tc>
        <w:tc>
          <w:tcPr>
            <w:tcW w:w="1320" w:type="dxa"/>
          </w:tcPr>
          <w:p w14:paraId="16B634E0" w14:textId="18A52845" w:rsidR="0095238C" w:rsidRPr="00242E23" w:rsidRDefault="00E03427" w:rsidP="00443744">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$ 25</w:t>
            </w:r>
            <w:r w:rsidR="0095238C" w:rsidRPr="00242E23">
              <w:rPr>
                <w:rFonts w:ascii="Bookman Old Style" w:hAnsi="Bookman Old Style" w:cs="Arial"/>
                <w:sz w:val="20"/>
              </w:rPr>
              <w:t>.000</w:t>
            </w:r>
          </w:p>
        </w:tc>
        <w:tc>
          <w:tcPr>
            <w:tcW w:w="1306" w:type="dxa"/>
          </w:tcPr>
          <w:p w14:paraId="6717203B" w14:textId="47EC616C" w:rsidR="0095238C" w:rsidRPr="00242E23" w:rsidRDefault="0095238C" w:rsidP="00443744">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Paradas en diferentes municipios</w:t>
            </w:r>
          </w:p>
        </w:tc>
      </w:tr>
      <w:tr w:rsidR="0095238C" w:rsidRPr="00242E23" w14:paraId="4495A45E" w14:textId="77777777" w:rsidTr="00242E23">
        <w:trPr>
          <w:jc w:val="center"/>
        </w:trPr>
        <w:tc>
          <w:tcPr>
            <w:cnfStyle w:val="001000000000" w:firstRow="0" w:lastRow="0" w:firstColumn="1" w:lastColumn="0" w:oddVBand="0" w:evenVBand="0" w:oddHBand="0" w:evenHBand="0" w:firstRowFirstColumn="0" w:firstRowLastColumn="0" w:lastRowFirstColumn="0" w:lastRowLastColumn="0"/>
            <w:tcW w:w="2189" w:type="dxa"/>
          </w:tcPr>
          <w:p w14:paraId="1331009D" w14:textId="5C639620" w:rsidR="0095238C" w:rsidRPr="00242E23" w:rsidRDefault="0095238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sz w:val="20"/>
                <w:lang w:eastAsia="es-CO"/>
              </w:rPr>
            </w:pPr>
            <w:r w:rsidRPr="00242E23">
              <w:rPr>
                <w:rFonts w:ascii="Bookman Old Style" w:hAnsi="Bookman Old Style" w:cs="Arial"/>
                <w:sz w:val="20"/>
              </w:rPr>
              <w:t>Macarena</w:t>
            </w:r>
          </w:p>
        </w:tc>
        <w:tc>
          <w:tcPr>
            <w:tcW w:w="1320" w:type="dxa"/>
          </w:tcPr>
          <w:p w14:paraId="59F150B0" w14:textId="40265DDD" w:rsidR="0095238C" w:rsidRPr="00242E23" w:rsidRDefault="00E03427" w:rsidP="00443744">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$ 27</w:t>
            </w:r>
            <w:r w:rsidR="0095238C" w:rsidRPr="00242E23">
              <w:rPr>
                <w:rFonts w:ascii="Bookman Old Style" w:hAnsi="Bookman Old Style" w:cs="Arial"/>
                <w:sz w:val="20"/>
              </w:rPr>
              <w:t>.000</w:t>
            </w:r>
          </w:p>
        </w:tc>
        <w:tc>
          <w:tcPr>
            <w:tcW w:w="1306" w:type="dxa"/>
          </w:tcPr>
          <w:p w14:paraId="19B15EFC" w14:textId="62AC7A34" w:rsidR="0095238C" w:rsidRPr="00242E23" w:rsidRDefault="0095238C" w:rsidP="00443744">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Directo</w:t>
            </w:r>
          </w:p>
        </w:tc>
      </w:tr>
      <w:tr w:rsidR="0095238C" w:rsidRPr="00242E23" w14:paraId="0DF95CC3" w14:textId="77777777" w:rsidTr="00242E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9" w:type="dxa"/>
          </w:tcPr>
          <w:p w14:paraId="3BCF742E" w14:textId="1C56A4B9" w:rsidR="0095238C" w:rsidRPr="00242E23" w:rsidRDefault="0095238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sz w:val="20"/>
                <w:lang w:eastAsia="es-CO"/>
              </w:rPr>
            </w:pPr>
            <w:r w:rsidRPr="00242E23">
              <w:rPr>
                <w:rFonts w:ascii="Bookman Old Style" w:hAnsi="Bookman Old Style" w:cs="Arial"/>
                <w:sz w:val="20"/>
              </w:rPr>
              <w:t>Magdalena</w:t>
            </w:r>
          </w:p>
        </w:tc>
        <w:tc>
          <w:tcPr>
            <w:tcW w:w="1320" w:type="dxa"/>
          </w:tcPr>
          <w:p w14:paraId="20A8CDDF" w14:textId="4A119041" w:rsidR="0095238C" w:rsidRPr="00242E23" w:rsidRDefault="00F77361" w:rsidP="00443744">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$ 27</w:t>
            </w:r>
            <w:r w:rsidR="0095238C" w:rsidRPr="00242E23">
              <w:rPr>
                <w:rFonts w:ascii="Bookman Old Style" w:hAnsi="Bookman Old Style" w:cs="Arial"/>
                <w:sz w:val="20"/>
              </w:rPr>
              <w:t>.000</w:t>
            </w:r>
          </w:p>
        </w:tc>
        <w:tc>
          <w:tcPr>
            <w:tcW w:w="1306" w:type="dxa"/>
          </w:tcPr>
          <w:p w14:paraId="06EEB098" w14:textId="33D63240" w:rsidR="0095238C" w:rsidRPr="00242E23" w:rsidRDefault="0095238C" w:rsidP="00443744">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Directo</w:t>
            </w:r>
          </w:p>
        </w:tc>
      </w:tr>
      <w:tr w:rsidR="0095238C" w:rsidRPr="00242E23" w14:paraId="71458D62" w14:textId="77777777" w:rsidTr="00242E23">
        <w:trPr>
          <w:jc w:val="center"/>
        </w:trPr>
        <w:tc>
          <w:tcPr>
            <w:cnfStyle w:val="001000000000" w:firstRow="0" w:lastRow="0" w:firstColumn="1" w:lastColumn="0" w:oddVBand="0" w:evenVBand="0" w:oddHBand="0" w:evenHBand="0" w:firstRowFirstColumn="0" w:firstRowLastColumn="0" w:lastRowFirstColumn="0" w:lastRowLastColumn="0"/>
            <w:tcW w:w="2189" w:type="dxa"/>
          </w:tcPr>
          <w:p w14:paraId="32685864" w14:textId="4B0141E0" w:rsidR="0095238C" w:rsidRPr="00242E23" w:rsidRDefault="0095238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sz w:val="20"/>
                <w:lang w:eastAsia="es-CO"/>
              </w:rPr>
            </w:pPr>
            <w:r w:rsidRPr="00242E23">
              <w:rPr>
                <w:rFonts w:ascii="Bookman Old Style" w:hAnsi="Bookman Old Style" w:cs="Arial"/>
                <w:sz w:val="20"/>
              </w:rPr>
              <w:t>San Vicente</w:t>
            </w:r>
          </w:p>
        </w:tc>
        <w:tc>
          <w:tcPr>
            <w:tcW w:w="1320" w:type="dxa"/>
          </w:tcPr>
          <w:p w14:paraId="6813CCF7" w14:textId="629E4B09" w:rsidR="0095238C" w:rsidRPr="00242E23" w:rsidRDefault="0095238C" w:rsidP="00443744">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$18.000</w:t>
            </w:r>
          </w:p>
        </w:tc>
        <w:tc>
          <w:tcPr>
            <w:tcW w:w="1306" w:type="dxa"/>
          </w:tcPr>
          <w:p w14:paraId="5AAB1B5C" w14:textId="6DB187D6" w:rsidR="0095238C" w:rsidRPr="00242E23" w:rsidRDefault="0095238C" w:rsidP="00443744">
            <w:pPr>
              <w:tabs>
                <w:tab w:val="left" w:pos="567"/>
              </w:tabs>
              <w:suppressAutoHyphens/>
              <w:autoSpaceDE w:val="0"/>
              <w:autoSpaceDN w:val="0"/>
              <w:adjustRightInd w:val="0"/>
              <w:spacing w:before="57" w:after="0"/>
              <w:ind w:right="49"/>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Paradas en diferentes municipios</w:t>
            </w:r>
          </w:p>
        </w:tc>
      </w:tr>
      <w:tr w:rsidR="0095238C" w:rsidRPr="00242E23" w14:paraId="1C5017FA" w14:textId="77777777" w:rsidTr="00242E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9" w:type="dxa"/>
          </w:tcPr>
          <w:p w14:paraId="144DD733" w14:textId="4AF9A173" w:rsidR="0095238C" w:rsidRPr="00242E23" w:rsidRDefault="0095238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sz w:val="20"/>
                <w:lang w:eastAsia="es-CO"/>
              </w:rPr>
            </w:pPr>
            <w:r w:rsidRPr="00242E23">
              <w:rPr>
                <w:rFonts w:ascii="Bookman Old Style" w:hAnsi="Bookman Old Style" w:cs="Arial"/>
                <w:sz w:val="20"/>
              </w:rPr>
              <w:t>Velotax</w:t>
            </w:r>
          </w:p>
        </w:tc>
        <w:tc>
          <w:tcPr>
            <w:tcW w:w="1320" w:type="dxa"/>
          </w:tcPr>
          <w:p w14:paraId="094576E7" w14:textId="70B54E37" w:rsidR="0095238C" w:rsidRPr="00242E23" w:rsidRDefault="0095238C" w:rsidP="00443744">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$ 20.000</w:t>
            </w:r>
          </w:p>
        </w:tc>
        <w:tc>
          <w:tcPr>
            <w:tcW w:w="1306" w:type="dxa"/>
          </w:tcPr>
          <w:p w14:paraId="48EF384F" w14:textId="76868019" w:rsidR="0095238C" w:rsidRPr="00242E23" w:rsidRDefault="0095238C" w:rsidP="00443744">
            <w:pPr>
              <w:tabs>
                <w:tab w:val="left" w:pos="567"/>
              </w:tabs>
              <w:suppressAutoHyphens/>
              <w:autoSpaceDE w:val="0"/>
              <w:autoSpaceDN w:val="0"/>
              <w:adjustRightInd w:val="0"/>
              <w:spacing w:before="57" w:after="0"/>
              <w:ind w:right="49"/>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Arial"/>
                <w:sz w:val="20"/>
                <w:lang w:eastAsia="es-CO"/>
              </w:rPr>
            </w:pPr>
            <w:r w:rsidRPr="00242E23">
              <w:rPr>
                <w:rFonts w:ascii="Bookman Old Style" w:hAnsi="Bookman Old Style" w:cs="Arial"/>
                <w:sz w:val="20"/>
              </w:rPr>
              <w:t>Directo</w:t>
            </w:r>
          </w:p>
        </w:tc>
      </w:tr>
    </w:tbl>
    <w:p w14:paraId="49EA08BB" w14:textId="77777777" w:rsidR="000B4BCD" w:rsidRPr="00E70EB4" w:rsidRDefault="000B4BCD"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55AB673C" w14:textId="7945AFAD" w:rsidR="000B4BCD" w:rsidRPr="00E70EB4" w:rsidRDefault="000B4BCD"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Para llegar al municipio se cuenta con una variedad de aproximadamente 11 empresas transportadoras desde ambas terminales, las cuales la mayoría hacen un trayecto directo a Girardot desde la capital, lo cual hace mucho más fácil y cómodo el recorrido para los pasajeros. A los clientes se les ofrece variedad de precios, que van de un rango de $16.000 a $20.000, en donde cambian estos precios dependiendo el tipo de bus; que varía según el tamaño del vehículo, si es ruta directa o si hace paradas en el camino; o el precio varía según la temporada en la que se viaje.</w:t>
      </w:r>
    </w:p>
    <w:p w14:paraId="592FA6C8" w14:textId="77777777" w:rsidR="000B4BCD" w:rsidRPr="00E70EB4" w:rsidRDefault="000B4BCD"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5B8A4A93" w14:textId="77777777" w:rsidR="00242E23" w:rsidRDefault="00242E23"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635BC543" w14:textId="77777777" w:rsidR="00242E23" w:rsidRDefault="00242E23"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52AB8FB4" w14:textId="77777777" w:rsidR="00242E23" w:rsidRDefault="00242E23"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6614126E" w14:textId="512566EE" w:rsidR="000B4BCD" w:rsidRPr="00E70EB4" w:rsidRDefault="000B4BCD"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 xml:space="preserve">La frecuencia para salida de los buses es de treinta minutos aproximadamente para todas las empresas y se aumenta durante temporadas de vacaciones y puentes festivos. Es importante aclarar que todos los buses que salen desde el Terminal Salitre de Bogotá hacen parada obligatoria en el Terminal del Sur o agencias correspondientes a cada una de las empresas de transporte ubicadas, así mismo, en Soacha para recoger y dejar pasajeros en esta zona sur de la ciudad. Es por esto que la accesibilidad a Girardot desde Bogotá es de gran cobertura. </w:t>
      </w:r>
    </w:p>
    <w:p w14:paraId="370A0FCA" w14:textId="77777777" w:rsidR="000B4BCD" w:rsidRPr="00E70EB4" w:rsidRDefault="000B4BCD"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1784AF23" w14:textId="5DFA0017" w:rsidR="0095238C" w:rsidRPr="00E70EB4" w:rsidRDefault="000B4BCD" w:rsidP="00642415">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De lo anterior, se puede concluir que la conectividad por carretera es adecuada, debido a que las empresas que cubren esta ruta no solo abarcan Bogotá o ciudades grandes, sino que también tienen cubrimiento de los pueblos, con precios cómodos y en una frecuencia que usualmente varía entre 15 o 20 minutos.</w:t>
      </w:r>
    </w:p>
    <w:p w14:paraId="10F2A2A5" w14:textId="4756616B" w:rsidR="00BE629C" w:rsidRPr="00E70EB4" w:rsidRDefault="00BE629C"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5BE71964" w14:textId="6898ED67" w:rsidR="00810CC8" w:rsidRPr="00415B1E" w:rsidRDefault="00810CC8" w:rsidP="00415B1E">
      <w:pPr>
        <w:pStyle w:val="Prrafodelista"/>
        <w:numPr>
          <w:ilvl w:val="0"/>
          <w:numId w:val="7"/>
        </w:numPr>
        <w:tabs>
          <w:tab w:val="left" w:pos="567"/>
        </w:tabs>
        <w:suppressAutoHyphens/>
        <w:autoSpaceDE w:val="0"/>
        <w:autoSpaceDN w:val="0"/>
        <w:adjustRightInd w:val="0"/>
        <w:spacing w:before="57" w:after="0"/>
        <w:ind w:right="49"/>
        <w:jc w:val="both"/>
        <w:rPr>
          <w:rFonts w:ascii="Bookman Old Style" w:eastAsia="Times New Roman" w:hAnsi="Bookman Old Style" w:cs="Arial"/>
          <w:b/>
          <w:lang w:eastAsia="es-CO"/>
        </w:rPr>
      </w:pPr>
      <w:r w:rsidRPr="00415B1E">
        <w:rPr>
          <w:rFonts w:ascii="Bookman Old Style" w:eastAsia="Times New Roman" w:hAnsi="Bookman Old Style" w:cs="Arial"/>
          <w:b/>
          <w:lang w:eastAsia="es-CO"/>
        </w:rPr>
        <w:t>Historia</w:t>
      </w:r>
    </w:p>
    <w:p w14:paraId="06DAF442" w14:textId="77777777" w:rsidR="00810CC8" w:rsidRPr="00E70EB4" w:rsidRDefault="00810CC8"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522085CD" w14:textId="1D0343B4" w:rsidR="00810CC8" w:rsidRPr="00E70EB4" w:rsidRDefault="00810CC8"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 xml:space="preserve">Esta tierra fue habitada en el principio por los indígenas Panches los cuales eran una tribu nómada y a la vez guerrera, esta tribu usaba el rio con destreza para comercializar ya que estos venían de la descendencia de los indios caribes. </w:t>
      </w:r>
    </w:p>
    <w:p w14:paraId="44B9F691" w14:textId="77777777" w:rsidR="00810CC8" w:rsidRPr="00E70EB4" w:rsidRDefault="00810CC8"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 xml:space="preserve"> </w:t>
      </w:r>
    </w:p>
    <w:p w14:paraId="2D350480" w14:textId="33835D47" w:rsidR="00810CC8" w:rsidRPr="00E70EB4" w:rsidRDefault="00810CC8"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 xml:space="preserve">En el tiempo de la conquista el rio Yuma llamado así por los indígenas y rebautizado por el descubridor español Don Rodrigo de Bastidas en 1501, el cual le puso el nombre que hoy conocemos como Magdalena. Años después distintas personas navegaron por el rio magdalena entre los cuales esta Gonzalo Jiménez de Quesada en el año de 1536 que navego hasta Sierra de Opón y dos años más tarde llego al lugar donde se fundó Bogotá. Durante ese tiempo uno de los pioneros en el descubrimiento y creación de la cartografía del rio fue Alejandro Humbolt, elaborando la ruta desde Honda hasta el dique de Mahates.  </w:t>
      </w:r>
    </w:p>
    <w:p w14:paraId="2EA60AA8" w14:textId="46C3D6DD" w:rsidR="00221D6C" w:rsidRPr="00E70EB4" w:rsidRDefault="00810CC8"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 xml:space="preserve"> </w:t>
      </w:r>
    </w:p>
    <w:p w14:paraId="51F1B046" w14:textId="3C29E795" w:rsidR="00810CC8" w:rsidRPr="00E70EB4" w:rsidRDefault="00810CC8"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El rio Magdalena empezó hacer navegado en el a</w:t>
      </w:r>
      <w:r w:rsidR="00642415" w:rsidRPr="00E70EB4">
        <w:rPr>
          <w:rFonts w:ascii="Bookman Old Style" w:eastAsia="Times New Roman" w:hAnsi="Bookman Old Style" w:cs="Arial"/>
          <w:lang w:eastAsia="es-CO"/>
        </w:rPr>
        <w:t xml:space="preserve">ño de 1823 por barcos de vapor </w:t>
      </w:r>
      <w:r w:rsidRPr="00E70EB4">
        <w:rPr>
          <w:rFonts w:ascii="Bookman Old Style" w:eastAsia="Times New Roman" w:hAnsi="Bookman Old Style" w:cs="Arial"/>
          <w:lang w:eastAsia="es-CO"/>
        </w:rPr>
        <w:t>gracias al señor Juna Bernardo Elbers. Hacia los años 40 se crearon distintos puertos en el rio como fueron el de P</w:t>
      </w:r>
      <w:r w:rsidR="00642415" w:rsidRPr="00E70EB4">
        <w:rPr>
          <w:rFonts w:ascii="Bookman Old Style" w:eastAsia="Times New Roman" w:hAnsi="Bookman Old Style" w:cs="Arial"/>
          <w:lang w:eastAsia="es-CO"/>
        </w:rPr>
        <w:t>uerto Salgar</w:t>
      </w:r>
      <w:r w:rsidRPr="00E70EB4">
        <w:rPr>
          <w:rFonts w:ascii="Bookman Old Style" w:eastAsia="Times New Roman" w:hAnsi="Bookman Old Style" w:cs="Arial"/>
          <w:lang w:eastAsia="es-CO"/>
        </w:rPr>
        <w:t>, P</w:t>
      </w:r>
      <w:r w:rsidR="00642415" w:rsidRPr="00E70EB4">
        <w:rPr>
          <w:rFonts w:ascii="Bookman Old Style" w:eastAsia="Times New Roman" w:hAnsi="Bookman Old Style" w:cs="Arial"/>
          <w:lang w:eastAsia="es-CO"/>
        </w:rPr>
        <w:t>uerto</w:t>
      </w:r>
      <w:r w:rsidRPr="00E70EB4">
        <w:rPr>
          <w:rFonts w:ascii="Bookman Old Style" w:eastAsia="Times New Roman" w:hAnsi="Bookman Old Style" w:cs="Arial"/>
          <w:lang w:eastAsia="es-CO"/>
        </w:rPr>
        <w:t xml:space="preserve"> Berrio, P</w:t>
      </w:r>
      <w:r w:rsidR="00642415" w:rsidRPr="00E70EB4">
        <w:rPr>
          <w:rFonts w:ascii="Bookman Old Style" w:eastAsia="Times New Roman" w:hAnsi="Bookman Old Style" w:cs="Arial"/>
          <w:lang w:eastAsia="es-CO"/>
        </w:rPr>
        <w:t>uerto</w:t>
      </w:r>
      <w:r w:rsidRPr="00E70EB4">
        <w:rPr>
          <w:rFonts w:ascii="Bookman Old Style" w:eastAsia="Times New Roman" w:hAnsi="Bookman Old Style" w:cs="Arial"/>
          <w:lang w:eastAsia="es-CO"/>
        </w:rPr>
        <w:t xml:space="preserve"> Wilches y Barrancabermeja, durante este tiempo la forma de navegar fue cambiando </w:t>
      </w:r>
      <w:r w:rsidR="00642415" w:rsidRPr="00E70EB4">
        <w:rPr>
          <w:rFonts w:ascii="Bookman Old Style" w:eastAsia="Times New Roman" w:hAnsi="Bookman Old Style" w:cs="Arial"/>
          <w:lang w:eastAsia="es-CO"/>
        </w:rPr>
        <w:t xml:space="preserve">y </w:t>
      </w:r>
      <w:r w:rsidRPr="00E70EB4">
        <w:rPr>
          <w:rFonts w:ascii="Bookman Old Style" w:eastAsia="Times New Roman" w:hAnsi="Bookman Old Style" w:cs="Arial"/>
          <w:lang w:eastAsia="es-CO"/>
        </w:rPr>
        <w:t xml:space="preserve">dejo atrás el barco de vapor y empezaron a entrar los barcos impulsados por hélices y con mayor capacidad de carga. Con el paso del tiempo el manejo de carga por el rio fue perdiendo fuerza y empezó a manejarse el trasporte terrestre y aéreo. </w:t>
      </w:r>
    </w:p>
    <w:p w14:paraId="400448D8" w14:textId="77777777" w:rsidR="00810CC8" w:rsidRPr="00E70EB4" w:rsidRDefault="00810CC8"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lastRenderedPageBreak/>
        <w:t xml:space="preserve"> </w:t>
      </w:r>
    </w:p>
    <w:p w14:paraId="7F6B5105" w14:textId="77777777" w:rsidR="00810CC8" w:rsidRPr="00E70EB4" w:rsidRDefault="00810CC8"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 xml:space="preserve">Durante años el río Magdalena funciono como la principal ruta de transporte de mercancía y turismo, con el paso del tiempo se fueron quedando olvidados los barcos y los ferris que se trasladaban a lo largo de su cauce, comenzando a sobresalir el trasporte terrestre y aéreo, estos nuevos sistemas de transporte acaparo todo el mercado, con grandes costos tanto para los pasajeros como para las empresas. </w:t>
      </w:r>
    </w:p>
    <w:p w14:paraId="531022C1" w14:textId="77777777" w:rsidR="00810CC8" w:rsidRPr="00E70EB4" w:rsidRDefault="00810CC8"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 xml:space="preserve"> </w:t>
      </w:r>
    </w:p>
    <w:p w14:paraId="2D121C5B" w14:textId="19613525" w:rsidR="00810CC8" w:rsidRPr="00E70EB4" w:rsidRDefault="00810CC8"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 xml:space="preserve">La humanidad ha empezado a cambiar su visión con respecto a su entorno y el medio ambiente, buscando sitios que los aleje de su rutina diaria y los acerque más a la naturaleza. </w:t>
      </w:r>
    </w:p>
    <w:p w14:paraId="2AD6AB86" w14:textId="77777777" w:rsidR="00810CC8" w:rsidRPr="00E70EB4" w:rsidRDefault="00810CC8"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 xml:space="preserve"> </w:t>
      </w:r>
    </w:p>
    <w:p w14:paraId="4DE5BD90" w14:textId="77777777" w:rsidR="00283509" w:rsidRPr="00E70EB4" w:rsidRDefault="00810CC8"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Partiendo de esta idea, Girardot es una de las ciudades con mayor afluencia turística en el país, dándonos como base un destino donde podemos desarrollar un</w:t>
      </w:r>
      <w:r w:rsidR="00105DA9" w:rsidRPr="00E70EB4">
        <w:rPr>
          <w:rFonts w:ascii="Bookman Old Style" w:eastAsia="Times New Roman" w:hAnsi="Bookman Old Style" w:cs="Arial"/>
          <w:lang w:eastAsia="es-CO"/>
        </w:rPr>
        <w:t>a</w:t>
      </w:r>
      <w:r w:rsidRPr="00E70EB4">
        <w:rPr>
          <w:rFonts w:ascii="Bookman Old Style" w:eastAsia="Times New Roman" w:hAnsi="Bookman Old Style" w:cs="Arial"/>
          <w:lang w:eastAsia="es-CO"/>
        </w:rPr>
        <w:t xml:space="preserve"> zona turística que cumpla con las necesidades de hoy; ya que tenemos una gran biodiversidad en la cuenca del Magdalena, fusionando esto con un desarrollo turístico moderno.</w:t>
      </w:r>
    </w:p>
    <w:p w14:paraId="27CB03E6" w14:textId="77777777" w:rsidR="00283509" w:rsidRPr="00E70EB4" w:rsidRDefault="00283509"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p>
    <w:p w14:paraId="57E418AA" w14:textId="5539E55E" w:rsidR="00BE629C" w:rsidRPr="00E70EB4" w:rsidRDefault="00810CC8" w:rsidP="00443744">
      <w:pPr>
        <w:tabs>
          <w:tab w:val="left" w:pos="567"/>
        </w:tabs>
        <w:suppressAutoHyphens/>
        <w:autoSpaceDE w:val="0"/>
        <w:autoSpaceDN w:val="0"/>
        <w:adjustRightInd w:val="0"/>
        <w:spacing w:before="57" w:after="0"/>
        <w:ind w:right="49"/>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Lo que favorecería al país, a la región y la ciudad con una atracción más para el turismo, que lleva a recorrer la historia de nuestra nación que se encuentra escrita a lo largo del río Magdalena y en cada ciudad por la que el pasa y se descubre un mundo natural el cual está olvidado dando como una de las zonas importantes por conoces a Girardot.</w:t>
      </w:r>
      <w:r w:rsidRPr="00E70EB4">
        <w:rPr>
          <w:rStyle w:val="Refdenotaalpie"/>
          <w:rFonts w:ascii="Bookman Old Style" w:eastAsia="Times New Roman" w:hAnsi="Bookman Old Style" w:cs="Arial"/>
          <w:lang w:eastAsia="es-CO"/>
        </w:rPr>
        <w:footnoteReference w:id="2"/>
      </w:r>
    </w:p>
    <w:p w14:paraId="7C49EF0C" w14:textId="77777777" w:rsidR="00BE629C" w:rsidRPr="00E70EB4" w:rsidRDefault="00BE629C" w:rsidP="00A2223D">
      <w:pPr>
        <w:tabs>
          <w:tab w:val="left" w:pos="567"/>
        </w:tabs>
        <w:suppressAutoHyphens/>
        <w:autoSpaceDE w:val="0"/>
        <w:autoSpaceDN w:val="0"/>
        <w:adjustRightInd w:val="0"/>
        <w:spacing w:before="57" w:after="0" w:line="260" w:lineRule="atLeast"/>
        <w:ind w:right="49"/>
        <w:jc w:val="both"/>
        <w:rPr>
          <w:rFonts w:ascii="Bookman Old Style" w:eastAsia="Times New Roman" w:hAnsi="Bookman Old Style" w:cs="Arial"/>
          <w:lang w:eastAsia="es-CO"/>
        </w:rPr>
      </w:pPr>
    </w:p>
    <w:p w14:paraId="09802DA8" w14:textId="3F60C772" w:rsidR="00FF6A5C" w:rsidRPr="00415B1E" w:rsidRDefault="003A705D" w:rsidP="00415B1E">
      <w:pPr>
        <w:pStyle w:val="Prrafodelista"/>
        <w:numPr>
          <w:ilvl w:val="0"/>
          <w:numId w:val="7"/>
        </w:numPr>
        <w:suppressAutoHyphens/>
        <w:autoSpaceDE w:val="0"/>
        <w:autoSpaceDN w:val="0"/>
        <w:adjustRightInd w:val="0"/>
        <w:spacing w:before="57" w:after="0"/>
        <w:ind w:right="49"/>
        <w:jc w:val="both"/>
        <w:rPr>
          <w:rFonts w:ascii="Bookman Old Style" w:eastAsia="Times New Roman" w:hAnsi="Bookman Old Style" w:cs="Arial"/>
          <w:b/>
          <w:lang w:eastAsia="es-CO"/>
        </w:rPr>
      </w:pPr>
      <w:r w:rsidRPr="00415B1E">
        <w:rPr>
          <w:rFonts w:ascii="Bookman Old Style" w:eastAsia="Times New Roman" w:hAnsi="Bookman Old Style" w:cs="Arial"/>
          <w:b/>
          <w:lang w:eastAsia="es-CO"/>
        </w:rPr>
        <w:t>GENERALIDADES</w:t>
      </w:r>
      <w:r w:rsidR="00FF6A5C" w:rsidRPr="00415B1E">
        <w:rPr>
          <w:rFonts w:ascii="Bookman Old Style" w:eastAsia="Times New Roman" w:hAnsi="Bookman Old Style" w:cs="Arial"/>
          <w:b/>
          <w:lang w:eastAsia="es-CO"/>
        </w:rPr>
        <w:t xml:space="preserve"> </w:t>
      </w:r>
    </w:p>
    <w:p w14:paraId="66553718" w14:textId="1E5A4111" w:rsidR="009C2B40" w:rsidRPr="00E70EB4" w:rsidRDefault="009C2B40" w:rsidP="00A2223D">
      <w:pPr>
        <w:shd w:val="clear" w:color="auto" w:fill="FFFFFF"/>
        <w:spacing w:before="120" w:after="0" w:line="240" w:lineRule="auto"/>
        <w:jc w:val="both"/>
        <w:rPr>
          <w:rFonts w:ascii="Bookman Old Style" w:eastAsia="Times New Roman" w:hAnsi="Bookman Old Style" w:cs="Arial"/>
          <w:lang w:val="es-ES" w:eastAsia="es-ES"/>
        </w:rPr>
      </w:pPr>
    </w:p>
    <w:p w14:paraId="7CF828FC" w14:textId="31F1C3C1" w:rsidR="0070708F" w:rsidRPr="00E70EB4" w:rsidRDefault="000750F8" w:rsidP="00A2223D">
      <w:pPr>
        <w:spacing w:after="0"/>
        <w:jc w:val="both"/>
        <w:rPr>
          <w:rFonts w:ascii="Bookman Old Style" w:hAnsi="Bookman Old Style" w:cs="Arial"/>
          <w:lang w:eastAsia="es-ES_tradnl"/>
        </w:rPr>
      </w:pPr>
      <w:r w:rsidRPr="00E70EB4">
        <w:rPr>
          <w:rFonts w:ascii="Bookman Old Style" w:hAnsi="Bookman Old Style" w:cs="Arial"/>
          <w:lang w:eastAsia="es-ES_tradnl"/>
        </w:rPr>
        <w:t xml:space="preserve">Los principales eventos </w:t>
      </w:r>
      <w:r w:rsidR="0070708F" w:rsidRPr="00E70EB4">
        <w:rPr>
          <w:rFonts w:ascii="Bookman Old Style" w:hAnsi="Bookman Old Style" w:cs="Arial"/>
          <w:lang w:eastAsia="es-ES_tradnl"/>
        </w:rPr>
        <w:t xml:space="preserve">culturales y </w:t>
      </w:r>
      <w:r w:rsidR="009F7BF8" w:rsidRPr="00E70EB4">
        <w:rPr>
          <w:rFonts w:ascii="Bookman Old Style" w:hAnsi="Bookman Old Style" w:cs="Arial"/>
          <w:lang w:eastAsia="es-ES_tradnl"/>
        </w:rPr>
        <w:t>turísticos</w:t>
      </w:r>
      <w:r w:rsidR="0070708F" w:rsidRPr="00E70EB4">
        <w:rPr>
          <w:rFonts w:ascii="Bookman Old Style" w:hAnsi="Bookman Old Style" w:cs="Arial"/>
          <w:lang w:eastAsia="es-ES_tradnl"/>
        </w:rPr>
        <w:t xml:space="preserve"> </w:t>
      </w:r>
      <w:r w:rsidRPr="00E70EB4">
        <w:rPr>
          <w:rFonts w:ascii="Bookman Old Style" w:hAnsi="Bookman Old Style" w:cs="Arial"/>
          <w:lang w:eastAsia="es-ES_tradnl"/>
        </w:rPr>
        <w:t>que se llevan a cabo a lo largo del año son los siguientes:</w:t>
      </w:r>
    </w:p>
    <w:p w14:paraId="22EF8A39" w14:textId="77777777" w:rsidR="004E1D92" w:rsidRPr="00E70EB4" w:rsidRDefault="004E1D92" w:rsidP="00A2223D">
      <w:pPr>
        <w:spacing w:after="0"/>
        <w:jc w:val="both"/>
        <w:rPr>
          <w:rFonts w:ascii="Bookman Old Style" w:hAnsi="Bookman Old Style" w:cs="Arial"/>
          <w:lang w:eastAsia="es-ES_tradnl"/>
        </w:rPr>
      </w:pPr>
    </w:p>
    <w:p w14:paraId="42F6EFF9" w14:textId="1B44C8E9" w:rsidR="00755AE1" w:rsidRPr="00E70EB4" w:rsidRDefault="00755AE1" w:rsidP="004E1D92">
      <w:pPr>
        <w:pStyle w:val="Prrafodelista"/>
        <w:numPr>
          <w:ilvl w:val="0"/>
          <w:numId w:val="9"/>
        </w:numPr>
        <w:spacing w:after="0"/>
        <w:jc w:val="both"/>
        <w:rPr>
          <w:rFonts w:ascii="Bookman Old Style" w:hAnsi="Bookman Old Style" w:cs="Arial"/>
          <w:lang w:eastAsia="es-ES_tradnl"/>
        </w:rPr>
      </w:pPr>
      <w:r w:rsidRPr="00E70EB4">
        <w:rPr>
          <w:rFonts w:ascii="Bookman Old Style" w:hAnsi="Bookman Old Style" w:cs="Arial"/>
          <w:b/>
          <w:lang w:eastAsia="es-ES_tradnl"/>
        </w:rPr>
        <w:t xml:space="preserve">Feria Artesanal </w:t>
      </w:r>
      <w:proofErr w:type="spellStart"/>
      <w:r w:rsidRPr="00E70EB4">
        <w:rPr>
          <w:rFonts w:ascii="Bookman Old Style" w:hAnsi="Bookman Old Style" w:cs="Arial"/>
          <w:b/>
          <w:lang w:eastAsia="es-ES_tradnl"/>
        </w:rPr>
        <w:t>Pueb</w:t>
      </w:r>
      <w:proofErr w:type="spellEnd"/>
      <w:r w:rsidRPr="00E70EB4">
        <w:rPr>
          <w:rFonts w:ascii="Times New Roman" w:hAnsi="Times New Roman" w:cs="Times New Roman"/>
          <w:b/>
          <w:lang w:eastAsia="es-ES_tradnl"/>
        </w:rPr>
        <w:t>​​​​</w:t>
      </w:r>
      <w:r w:rsidRPr="00E70EB4">
        <w:rPr>
          <w:rFonts w:ascii="Bookman Old Style" w:hAnsi="Bookman Old Style" w:cs="Arial"/>
          <w:b/>
          <w:lang w:eastAsia="es-ES_tradnl"/>
        </w:rPr>
        <w:t xml:space="preserve">lito </w:t>
      </w:r>
      <w:proofErr w:type="spellStart"/>
      <w:r w:rsidRPr="00E70EB4">
        <w:rPr>
          <w:rFonts w:ascii="Bookman Old Style" w:hAnsi="Bookman Old Style" w:cs="Arial"/>
          <w:b/>
          <w:lang w:eastAsia="es-ES_tradnl"/>
        </w:rPr>
        <w:t>Girardote</w:t>
      </w:r>
      <w:r w:rsidRPr="00E70EB4">
        <w:rPr>
          <w:rFonts w:ascii="Bookman Old Style" w:hAnsi="Bookman Old Style" w:cs="Bookman Old Style"/>
          <w:b/>
          <w:lang w:eastAsia="es-ES_tradnl"/>
        </w:rPr>
        <w:t>ñ</w:t>
      </w:r>
      <w:r w:rsidRPr="00E70EB4">
        <w:rPr>
          <w:rFonts w:ascii="Bookman Old Style" w:hAnsi="Bookman Old Style" w:cs="Arial"/>
          <w:b/>
          <w:lang w:eastAsia="es-ES_tradnl"/>
        </w:rPr>
        <w:t>o</w:t>
      </w:r>
      <w:proofErr w:type="spellEnd"/>
      <w:r w:rsidR="004E1D92" w:rsidRPr="00E70EB4">
        <w:rPr>
          <w:rFonts w:ascii="Bookman Old Style" w:hAnsi="Bookman Old Style" w:cs="Arial"/>
          <w:lang w:eastAsia="es-ES_tradnl"/>
        </w:rPr>
        <w:t>:</w:t>
      </w:r>
      <w:r w:rsidRPr="00E70EB4">
        <w:rPr>
          <w:rFonts w:ascii="Bookman Old Style" w:hAnsi="Bookman Old Style" w:cs="Arial"/>
          <w:lang w:eastAsia="es-ES_tradnl"/>
        </w:rPr>
        <w:t xml:space="preserve"> </w:t>
      </w:r>
      <w:r w:rsidR="004E1D92" w:rsidRPr="00E70EB4">
        <w:rPr>
          <w:rFonts w:ascii="Bookman Old Style" w:hAnsi="Bookman Old Style" w:cs="Arial"/>
          <w:lang w:eastAsia="es-ES_tradnl"/>
        </w:rPr>
        <w:t>E</w:t>
      </w:r>
      <w:r w:rsidRPr="00E70EB4">
        <w:rPr>
          <w:rFonts w:ascii="Bookman Old Style" w:hAnsi="Bookman Old Style" w:cs="Arial"/>
          <w:lang w:eastAsia="es-ES_tradnl"/>
        </w:rPr>
        <w:t>n el parque de banderas frente al edificio de la Alcald</w:t>
      </w:r>
      <w:r w:rsidRPr="00E70EB4">
        <w:rPr>
          <w:rFonts w:ascii="Bookman Old Style" w:hAnsi="Bookman Old Style" w:cs="Bookman Old Style"/>
          <w:lang w:eastAsia="es-ES_tradnl"/>
        </w:rPr>
        <w:t>í</w:t>
      </w:r>
      <w:r w:rsidRPr="00E70EB4">
        <w:rPr>
          <w:rFonts w:ascii="Bookman Old Style" w:hAnsi="Bookman Old Style" w:cs="Arial"/>
          <w:lang w:eastAsia="es-ES_tradnl"/>
        </w:rPr>
        <w:t xml:space="preserve">a Municipal se lleva a cabo la Feria Artesanal Pueblito </w:t>
      </w:r>
      <w:proofErr w:type="spellStart"/>
      <w:r w:rsidRPr="00E70EB4">
        <w:rPr>
          <w:rFonts w:ascii="Bookman Old Style" w:hAnsi="Bookman Old Style" w:cs="Arial"/>
          <w:lang w:eastAsia="es-ES_tradnl"/>
        </w:rPr>
        <w:t>Girardote</w:t>
      </w:r>
      <w:r w:rsidRPr="00E70EB4">
        <w:rPr>
          <w:rFonts w:ascii="Bookman Old Style" w:hAnsi="Bookman Old Style" w:cs="Bookman Old Style"/>
          <w:lang w:eastAsia="es-ES_tradnl"/>
        </w:rPr>
        <w:t>ñ</w:t>
      </w:r>
      <w:r w:rsidRPr="00E70EB4">
        <w:rPr>
          <w:rFonts w:ascii="Bookman Old Style" w:hAnsi="Bookman Old Style" w:cs="Arial"/>
          <w:lang w:eastAsia="es-ES_tradnl"/>
        </w:rPr>
        <w:t>o</w:t>
      </w:r>
      <w:proofErr w:type="spellEnd"/>
      <w:r w:rsidRPr="00E70EB4">
        <w:rPr>
          <w:rFonts w:ascii="Bookman Old Style" w:hAnsi="Bookman Old Style" w:cs="Arial"/>
          <w:lang w:eastAsia="es-ES_tradnl"/>
        </w:rPr>
        <w:t xml:space="preserve"> y la Feria Agroindustrial, Tur</w:t>
      </w:r>
      <w:r w:rsidRPr="00E70EB4">
        <w:rPr>
          <w:rFonts w:ascii="Bookman Old Style" w:hAnsi="Bookman Old Style" w:cs="Bookman Old Style"/>
          <w:lang w:eastAsia="es-ES_tradnl"/>
        </w:rPr>
        <w:t>í</w:t>
      </w:r>
      <w:r w:rsidRPr="00E70EB4">
        <w:rPr>
          <w:rFonts w:ascii="Bookman Old Style" w:hAnsi="Bookman Old Style" w:cs="Arial"/>
          <w:lang w:eastAsia="es-ES_tradnl"/>
        </w:rPr>
        <w:t>stica y Ecol</w:t>
      </w:r>
      <w:r w:rsidRPr="00E70EB4">
        <w:rPr>
          <w:rFonts w:ascii="Bookman Old Style" w:hAnsi="Bookman Old Style" w:cs="Bookman Old Style"/>
          <w:lang w:eastAsia="es-ES_tradnl"/>
        </w:rPr>
        <w:t>ó</w:t>
      </w:r>
      <w:r w:rsidRPr="00E70EB4">
        <w:rPr>
          <w:rFonts w:ascii="Bookman Old Style" w:hAnsi="Bookman Old Style" w:cs="Arial"/>
          <w:lang w:eastAsia="es-ES_tradnl"/>
        </w:rPr>
        <w:t xml:space="preserve">gica del Alto Magdalena con el apoyo del Instituto Municipal de Turismo, Cultura y </w:t>
      </w:r>
      <w:r w:rsidRPr="00E70EB4">
        <w:rPr>
          <w:rFonts w:ascii="Bookman Old Style" w:hAnsi="Bookman Old Style" w:cs="Arial"/>
          <w:lang w:eastAsia="es-ES_tradnl"/>
        </w:rPr>
        <w:lastRenderedPageBreak/>
        <w:t>Fomento, la Secretaría de Desarrollo Económico y Social, el Comité Ambiental Girardot Siembra y la Cámara de Comercio.</w:t>
      </w:r>
    </w:p>
    <w:p w14:paraId="38DC5089" w14:textId="77777777" w:rsidR="004E1D92" w:rsidRPr="00E70EB4" w:rsidRDefault="004E1D92" w:rsidP="004E1D92">
      <w:pPr>
        <w:pStyle w:val="Prrafodelista"/>
        <w:spacing w:after="0"/>
        <w:jc w:val="both"/>
        <w:rPr>
          <w:rFonts w:ascii="Bookman Old Style" w:hAnsi="Bookman Old Style" w:cs="Arial"/>
          <w:lang w:eastAsia="es-ES_tradnl"/>
        </w:rPr>
      </w:pPr>
    </w:p>
    <w:p w14:paraId="1A9EACB3" w14:textId="290940A6" w:rsidR="000750F8" w:rsidRPr="00E70EB4" w:rsidRDefault="004E1D92" w:rsidP="004E1D92">
      <w:pPr>
        <w:pStyle w:val="Prrafodelista"/>
        <w:numPr>
          <w:ilvl w:val="0"/>
          <w:numId w:val="9"/>
        </w:numPr>
        <w:spacing w:after="0"/>
        <w:jc w:val="both"/>
        <w:rPr>
          <w:rFonts w:ascii="Bookman Old Style" w:hAnsi="Bookman Old Style" w:cs="Arial"/>
          <w:lang w:eastAsia="es-ES_tradnl"/>
        </w:rPr>
      </w:pPr>
      <w:r w:rsidRPr="00E70EB4">
        <w:rPr>
          <w:rFonts w:ascii="Bookman Old Style" w:hAnsi="Bookman Old Style" w:cs="Arial"/>
          <w:b/>
          <w:lang w:eastAsia="es-ES_tradnl"/>
        </w:rPr>
        <w:t>Festival del Río:</w:t>
      </w:r>
      <w:r w:rsidR="00755AE1" w:rsidRPr="00E70EB4">
        <w:rPr>
          <w:rFonts w:ascii="Bookman Old Style" w:hAnsi="Bookman Old Style" w:cs="Arial"/>
          <w:lang w:eastAsia="es-ES_tradnl"/>
        </w:rPr>
        <w:t xml:space="preserve"> </w:t>
      </w:r>
      <w:r w:rsidRPr="00E70EB4">
        <w:rPr>
          <w:rFonts w:ascii="Bookman Old Style" w:hAnsi="Bookman Old Style" w:cs="Arial"/>
          <w:lang w:eastAsia="es-ES_tradnl"/>
        </w:rPr>
        <w:t>U</w:t>
      </w:r>
      <w:r w:rsidR="000750F8" w:rsidRPr="00E70EB4">
        <w:rPr>
          <w:rFonts w:ascii="Bookman Old Style" w:hAnsi="Bookman Old Style" w:cs="Arial"/>
          <w:lang w:eastAsia="es-ES_tradnl"/>
        </w:rPr>
        <w:t>na de las festividades más importantes de la ciudad, en la que sus habitantes hacen anualmente un reconocimiento al Río Magdalena con competencia de canotaje,</w:t>
      </w:r>
      <w:r w:rsidRPr="00E70EB4">
        <w:rPr>
          <w:rFonts w:ascii="Bookman Old Style" w:hAnsi="Bookman Old Style" w:cs="Arial"/>
          <w:lang w:eastAsia="es-ES_tradnl"/>
        </w:rPr>
        <w:t xml:space="preserve"> canoas, natación y neumáticos.</w:t>
      </w:r>
    </w:p>
    <w:p w14:paraId="59CCFE51" w14:textId="77777777" w:rsidR="004E1D92" w:rsidRPr="00E70EB4" w:rsidRDefault="004E1D92" w:rsidP="004E1D92">
      <w:pPr>
        <w:pStyle w:val="Prrafodelista"/>
        <w:rPr>
          <w:rFonts w:ascii="Bookman Old Style" w:hAnsi="Bookman Old Style" w:cs="Arial"/>
          <w:lang w:eastAsia="es-ES_tradnl"/>
        </w:rPr>
      </w:pPr>
    </w:p>
    <w:p w14:paraId="1894D00C" w14:textId="77777777" w:rsidR="004E1D92" w:rsidRPr="00E70EB4" w:rsidRDefault="004E1D92" w:rsidP="00A2223D">
      <w:pPr>
        <w:pStyle w:val="Prrafodelista"/>
        <w:numPr>
          <w:ilvl w:val="0"/>
          <w:numId w:val="9"/>
        </w:numPr>
        <w:spacing w:after="0"/>
        <w:jc w:val="both"/>
        <w:rPr>
          <w:rFonts w:ascii="Bookman Old Style" w:hAnsi="Bookman Old Style" w:cs="Arial"/>
          <w:lang w:eastAsia="es-ES_tradnl"/>
        </w:rPr>
      </w:pPr>
      <w:r w:rsidRPr="00E70EB4">
        <w:rPr>
          <w:rFonts w:ascii="Bookman Old Style" w:hAnsi="Bookman Old Style" w:cs="Arial"/>
          <w:b/>
          <w:lang w:eastAsia="es-ES_tradnl"/>
        </w:rPr>
        <w:t>C</w:t>
      </w:r>
      <w:r w:rsidR="000750F8" w:rsidRPr="00E70EB4">
        <w:rPr>
          <w:rFonts w:ascii="Bookman Old Style" w:hAnsi="Bookman Old Style" w:cs="Arial"/>
          <w:b/>
          <w:lang w:eastAsia="es-ES_tradnl"/>
        </w:rPr>
        <w:t>umpleaños del municipio</w:t>
      </w:r>
      <w:r w:rsidRPr="00E70EB4">
        <w:rPr>
          <w:rFonts w:ascii="Bookman Old Style" w:hAnsi="Bookman Old Style" w:cs="Arial"/>
          <w:b/>
          <w:lang w:eastAsia="es-ES_tradnl"/>
        </w:rPr>
        <w:t>:</w:t>
      </w:r>
      <w:r w:rsidR="00755AE1" w:rsidRPr="00E70EB4">
        <w:rPr>
          <w:rFonts w:ascii="Bookman Old Style" w:hAnsi="Bookman Old Style" w:cs="Arial"/>
          <w:lang w:eastAsia="es-ES_tradnl"/>
        </w:rPr>
        <w:t xml:space="preserve"> </w:t>
      </w:r>
      <w:r w:rsidR="000750F8" w:rsidRPr="00E70EB4">
        <w:rPr>
          <w:rFonts w:ascii="Bookman Old Style" w:hAnsi="Bookman Old Style" w:cs="Arial"/>
          <w:lang w:eastAsia="es-ES_tradnl"/>
        </w:rPr>
        <w:t>los 9 de octubre se realiza el tradicional desfile con los colegios, la administración municipal y la comunidad en general. El desfile inicia desde el parque El Alto de la Cruz (ya que fue el primer barrio fundado en el municipio) y termina en el parque Bolívar. La noche anterior se realiza la tradicional serenata al municipio.</w:t>
      </w:r>
    </w:p>
    <w:p w14:paraId="1FFE0C8A" w14:textId="77777777" w:rsidR="004E1D92" w:rsidRPr="00E70EB4" w:rsidRDefault="004E1D92" w:rsidP="004E1D92">
      <w:pPr>
        <w:pStyle w:val="Prrafodelista"/>
        <w:rPr>
          <w:rFonts w:ascii="Bookman Old Style" w:hAnsi="Bookman Old Style" w:cs="Arial"/>
          <w:lang w:eastAsia="es-ES_tradnl"/>
        </w:rPr>
      </w:pPr>
    </w:p>
    <w:p w14:paraId="6319D017" w14:textId="77777777" w:rsidR="004E1D92" w:rsidRPr="00E70EB4" w:rsidRDefault="000750F8" w:rsidP="002C0279">
      <w:pPr>
        <w:pStyle w:val="Prrafodelista"/>
        <w:numPr>
          <w:ilvl w:val="0"/>
          <w:numId w:val="9"/>
        </w:numPr>
        <w:spacing w:after="0"/>
        <w:jc w:val="both"/>
        <w:rPr>
          <w:rFonts w:ascii="Bookman Old Style" w:hAnsi="Bookman Old Style" w:cs="Arial"/>
          <w:lang w:eastAsia="es-ES_tradnl"/>
        </w:rPr>
      </w:pPr>
      <w:r w:rsidRPr="00E70EB4">
        <w:rPr>
          <w:rFonts w:ascii="Bookman Old Style" w:hAnsi="Bookman Old Style" w:cs="Arial"/>
          <w:b/>
          <w:lang w:eastAsia="es-ES_tradnl"/>
        </w:rPr>
        <w:t>Festival Batalla de Carnavales</w:t>
      </w:r>
      <w:r w:rsidR="004E1D92" w:rsidRPr="00E70EB4">
        <w:rPr>
          <w:rFonts w:ascii="Bookman Old Style" w:hAnsi="Bookman Old Style" w:cs="Arial"/>
          <w:b/>
          <w:lang w:eastAsia="es-ES_tradnl"/>
        </w:rPr>
        <w:t>:</w:t>
      </w:r>
      <w:r w:rsidR="00755AE1" w:rsidRPr="00E70EB4">
        <w:rPr>
          <w:rFonts w:ascii="Bookman Old Style" w:hAnsi="Bookman Old Style" w:cs="Arial"/>
          <w:lang w:eastAsia="es-ES_tradnl"/>
        </w:rPr>
        <w:t xml:space="preserve"> </w:t>
      </w:r>
      <w:r w:rsidRPr="00E70EB4">
        <w:rPr>
          <w:rFonts w:ascii="Bookman Old Style" w:hAnsi="Bookman Old Style" w:cs="Arial"/>
          <w:lang w:eastAsia="es-ES_tradnl"/>
        </w:rPr>
        <w:t xml:space="preserve">Festival Nacional, donde se reúnen las compañías artistas ganadoras de los principales carnavales, ferias y fiestas, para disputar el título Nacional y llevarse a casa el "Boga de oro", honor al río Magdalena. </w:t>
      </w:r>
    </w:p>
    <w:p w14:paraId="14557993" w14:textId="77777777" w:rsidR="008A2A53" w:rsidRPr="00E70EB4" w:rsidRDefault="008A2A53" w:rsidP="008A2A53">
      <w:pPr>
        <w:pStyle w:val="Prrafodelista"/>
        <w:rPr>
          <w:rFonts w:ascii="Bookman Old Style" w:hAnsi="Bookman Old Style" w:cs="Arial"/>
          <w:b/>
          <w:lang w:eastAsia="es-ES_tradnl"/>
        </w:rPr>
      </w:pPr>
    </w:p>
    <w:p w14:paraId="1DE38857" w14:textId="017A5623" w:rsidR="004E1D92" w:rsidRPr="00E70EB4" w:rsidRDefault="000750F8" w:rsidP="005F0944">
      <w:pPr>
        <w:pStyle w:val="Prrafodelista"/>
        <w:numPr>
          <w:ilvl w:val="0"/>
          <w:numId w:val="9"/>
        </w:numPr>
        <w:spacing w:after="0"/>
        <w:jc w:val="both"/>
        <w:rPr>
          <w:rFonts w:ascii="Bookman Old Style" w:hAnsi="Bookman Old Style" w:cs="Arial"/>
          <w:lang w:eastAsia="es-ES_tradnl"/>
        </w:rPr>
      </w:pPr>
      <w:r w:rsidRPr="00E70EB4">
        <w:rPr>
          <w:rFonts w:ascii="Bookman Old Style" w:hAnsi="Bookman Old Style" w:cs="Arial"/>
          <w:b/>
          <w:lang w:eastAsia="es-ES_tradnl"/>
        </w:rPr>
        <w:t>Reinado Nacional del Turismo</w:t>
      </w:r>
      <w:r w:rsidR="004E1D92" w:rsidRPr="00E70EB4">
        <w:rPr>
          <w:rFonts w:ascii="Bookman Old Style" w:hAnsi="Bookman Old Style" w:cs="Arial"/>
          <w:b/>
          <w:lang w:eastAsia="es-ES_tradnl"/>
        </w:rPr>
        <w:t>:</w:t>
      </w:r>
      <w:r w:rsidR="004E1D92" w:rsidRPr="00E70EB4">
        <w:rPr>
          <w:rFonts w:ascii="Bookman Old Style" w:hAnsi="Bookman Old Style" w:cs="Arial"/>
          <w:lang w:eastAsia="es-ES_tradnl"/>
        </w:rPr>
        <w:t xml:space="preserve"> El</w:t>
      </w:r>
      <w:r w:rsidRPr="00E70EB4">
        <w:rPr>
          <w:rFonts w:ascii="Bookman Old Style" w:hAnsi="Bookman Old Style" w:cs="Arial"/>
          <w:lang w:eastAsia="es-ES_tradnl"/>
        </w:rPr>
        <w:t xml:space="preserve"> evento más importante que se realiza no sólo en la ciudad sino en el Departamento de Cundinamarca, en donde las representantes de la mayoría de las regiones del país se reúnen en el día de la Raza. El Reinado Nacional del Turismo es el segundo más importante de Colombia</w:t>
      </w:r>
      <w:r w:rsidR="00755AE1" w:rsidRPr="00E70EB4">
        <w:rPr>
          <w:rFonts w:ascii="Bookman Old Style" w:hAnsi="Bookman Old Style" w:cs="Arial"/>
          <w:lang w:eastAsia="es-ES_tradnl"/>
        </w:rPr>
        <w:t>.</w:t>
      </w:r>
    </w:p>
    <w:p w14:paraId="3CF23B8F" w14:textId="77777777" w:rsidR="004E1D92" w:rsidRPr="00E70EB4" w:rsidRDefault="004E1D92" w:rsidP="004E1D92">
      <w:pPr>
        <w:pStyle w:val="Prrafodelista"/>
        <w:rPr>
          <w:rFonts w:ascii="Bookman Old Style" w:hAnsi="Bookman Old Style" w:cs="Arial"/>
          <w:lang w:eastAsia="es-ES_tradnl"/>
        </w:rPr>
      </w:pPr>
    </w:p>
    <w:p w14:paraId="3741690B" w14:textId="77777777" w:rsidR="004E1D92" w:rsidRPr="00E70EB4" w:rsidRDefault="000750F8" w:rsidP="00FC1651">
      <w:pPr>
        <w:pStyle w:val="Prrafodelista"/>
        <w:numPr>
          <w:ilvl w:val="0"/>
          <w:numId w:val="9"/>
        </w:numPr>
        <w:spacing w:after="0"/>
        <w:jc w:val="both"/>
        <w:rPr>
          <w:rFonts w:ascii="Bookman Old Style" w:hAnsi="Bookman Old Style" w:cs="Arial"/>
          <w:lang w:eastAsia="es-ES_tradnl"/>
        </w:rPr>
      </w:pPr>
      <w:r w:rsidRPr="00E70EB4">
        <w:rPr>
          <w:rFonts w:ascii="Bookman Old Style" w:hAnsi="Bookman Old Style" w:cs="Arial"/>
          <w:b/>
          <w:lang w:eastAsia="es-ES_tradnl"/>
        </w:rPr>
        <w:t>Festival Turístico - Reinado Señorita Girardot</w:t>
      </w:r>
      <w:r w:rsidR="004E1D92" w:rsidRPr="00E70EB4">
        <w:rPr>
          <w:rFonts w:ascii="Bookman Old Style" w:hAnsi="Bookman Old Style" w:cs="Arial"/>
          <w:b/>
          <w:lang w:eastAsia="es-ES_tradnl"/>
        </w:rPr>
        <w:t>:</w:t>
      </w:r>
      <w:r w:rsidR="004E1D92" w:rsidRPr="00E70EB4">
        <w:rPr>
          <w:rFonts w:ascii="Bookman Old Style" w:hAnsi="Bookman Old Style" w:cs="Arial"/>
          <w:lang w:eastAsia="es-ES_tradnl"/>
        </w:rPr>
        <w:t xml:space="preserve"> F</w:t>
      </w:r>
      <w:r w:rsidR="006E06B0" w:rsidRPr="00E70EB4">
        <w:rPr>
          <w:rFonts w:ascii="Bookman Old Style" w:hAnsi="Bookman Old Style" w:cs="Arial"/>
          <w:lang w:eastAsia="es-ES_tradnl"/>
        </w:rPr>
        <w:t>ies</w:t>
      </w:r>
      <w:r w:rsidRPr="00E70EB4">
        <w:rPr>
          <w:rFonts w:ascii="Bookman Old Style" w:hAnsi="Bookman Old Style" w:cs="Arial"/>
          <w:lang w:eastAsia="es-ES_tradnl"/>
        </w:rPr>
        <w:t>ta tradicional que culmina</w:t>
      </w:r>
      <w:r w:rsidR="00601474" w:rsidRPr="00E70EB4">
        <w:rPr>
          <w:rFonts w:ascii="Bookman Old Style" w:hAnsi="Bookman Old Style" w:cs="Arial"/>
          <w:lang w:eastAsia="es-ES_tradnl"/>
        </w:rPr>
        <w:t xml:space="preserve"> </w:t>
      </w:r>
      <w:r w:rsidRPr="00E70EB4">
        <w:rPr>
          <w:rFonts w:ascii="Bookman Old Style" w:hAnsi="Bookman Old Style" w:cs="Arial"/>
          <w:lang w:eastAsia="es-ES_tradnl"/>
        </w:rPr>
        <w:t>con la elección de la señorita Girardot. Se celebra a finales del mes de junio para el puente festivo de San Pedro</w:t>
      </w:r>
      <w:r w:rsidR="00755AE1" w:rsidRPr="00E70EB4">
        <w:rPr>
          <w:rFonts w:ascii="Bookman Old Style" w:hAnsi="Bookman Old Style" w:cs="Arial"/>
          <w:lang w:eastAsia="es-ES_tradnl"/>
        </w:rPr>
        <w:t>.</w:t>
      </w:r>
    </w:p>
    <w:p w14:paraId="6367928D" w14:textId="77777777" w:rsidR="004E1D92" w:rsidRPr="00E70EB4" w:rsidRDefault="004E1D92" w:rsidP="004E1D92">
      <w:pPr>
        <w:pStyle w:val="Prrafodelista"/>
        <w:rPr>
          <w:rFonts w:ascii="Bookman Old Style" w:hAnsi="Bookman Old Style" w:cs="Arial"/>
          <w:lang w:eastAsia="es-ES_tradnl"/>
        </w:rPr>
      </w:pPr>
    </w:p>
    <w:p w14:paraId="63467DF4" w14:textId="7172B492" w:rsidR="00BE1C8D" w:rsidRPr="00E70EB4" w:rsidRDefault="000750F8" w:rsidP="00FC1651">
      <w:pPr>
        <w:pStyle w:val="Prrafodelista"/>
        <w:numPr>
          <w:ilvl w:val="0"/>
          <w:numId w:val="9"/>
        </w:numPr>
        <w:spacing w:after="0"/>
        <w:jc w:val="both"/>
        <w:rPr>
          <w:rFonts w:ascii="Bookman Old Style" w:hAnsi="Bookman Old Style" w:cs="Arial"/>
          <w:lang w:eastAsia="es-ES_tradnl"/>
        </w:rPr>
      </w:pPr>
      <w:r w:rsidRPr="00E70EB4">
        <w:rPr>
          <w:rFonts w:ascii="Bookman Old Style" w:hAnsi="Bookman Old Style" w:cs="Arial"/>
          <w:b/>
          <w:lang w:eastAsia="es-ES_tradnl"/>
        </w:rPr>
        <w:t xml:space="preserve">Reinado </w:t>
      </w:r>
      <w:proofErr w:type="spellStart"/>
      <w:r w:rsidRPr="00E70EB4">
        <w:rPr>
          <w:rFonts w:ascii="Bookman Old Style" w:hAnsi="Bookman Old Style" w:cs="Arial"/>
          <w:b/>
          <w:lang w:eastAsia="es-ES_tradnl"/>
        </w:rPr>
        <w:t>Veredal</w:t>
      </w:r>
      <w:proofErr w:type="spellEnd"/>
      <w:r w:rsidR="004E1D92" w:rsidRPr="00E70EB4">
        <w:rPr>
          <w:rFonts w:ascii="Bookman Old Style" w:hAnsi="Bookman Old Style" w:cs="Arial"/>
          <w:b/>
          <w:lang w:eastAsia="es-ES_tradnl"/>
        </w:rPr>
        <w:t>:</w:t>
      </w:r>
      <w:r w:rsidR="004E1D92" w:rsidRPr="00E70EB4">
        <w:rPr>
          <w:rFonts w:ascii="Bookman Old Style" w:hAnsi="Bookman Old Style" w:cs="Arial"/>
          <w:lang w:eastAsia="es-ES_tradnl"/>
        </w:rPr>
        <w:t xml:space="preserve"> E</w:t>
      </w:r>
      <w:r w:rsidRPr="00E70EB4">
        <w:rPr>
          <w:rFonts w:ascii="Bookman Old Style" w:hAnsi="Bookman Old Style" w:cs="Arial"/>
          <w:lang w:eastAsia="es-ES_tradnl"/>
        </w:rPr>
        <w:t>vento organizado por la alcaldía municipal con el objetivo de resaltar la belleza de las mujeres campesinas.</w:t>
      </w:r>
      <w:r w:rsidR="00EA5A93" w:rsidRPr="00E70EB4">
        <w:rPr>
          <w:rStyle w:val="Refdenotaalpie"/>
          <w:rFonts w:ascii="Bookman Old Style" w:hAnsi="Bookman Old Style" w:cs="Arial"/>
          <w:lang w:eastAsia="es-ES_tradnl"/>
        </w:rPr>
        <w:footnoteReference w:id="3"/>
      </w:r>
    </w:p>
    <w:p w14:paraId="2C1E72F0" w14:textId="77777777" w:rsidR="008A2A53" w:rsidRPr="00E70EB4" w:rsidRDefault="008A2A53" w:rsidP="00A2223D">
      <w:pPr>
        <w:spacing w:after="0"/>
        <w:jc w:val="both"/>
        <w:rPr>
          <w:rFonts w:ascii="Bookman Old Style" w:hAnsi="Bookman Old Style" w:cs="Arial"/>
          <w:lang w:eastAsia="es-ES_tradnl"/>
        </w:rPr>
      </w:pPr>
    </w:p>
    <w:p w14:paraId="381B5B06" w14:textId="1FFC4637" w:rsidR="002E1DF5" w:rsidRPr="00E70EB4" w:rsidRDefault="002E1DF5" w:rsidP="00A2223D">
      <w:pPr>
        <w:spacing w:after="0"/>
        <w:jc w:val="both"/>
        <w:rPr>
          <w:rFonts w:ascii="Bookman Old Style" w:hAnsi="Bookman Old Style" w:cs="Arial"/>
          <w:lang w:eastAsia="es-ES_tradnl"/>
        </w:rPr>
      </w:pPr>
      <w:r w:rsidRPr="00E70EB4">
        <w:rPr>
          <w:rFonts w:ascii="Bookman Old Style" w:hAnsi="Bookman Old Style" w:cs="Arial"/>
          <w:lang w:eastAsia="es-ES_tradnl"/>
        </w:rPr>
        <w:t>La actividad turística es sin lugar a duda el único sector que está dinamizando la economía ya que ofrece gran cantidad de beneficios directos e indirectos derivados de su desarrollo. El turismo se presenta como alternativa para diversificar la base económica de la región, posee un potencial importante para incrementar los ingresos públicos y privados y contribuye al desarrollo de otros sectores, especialmente de productos que consumen los turistas o productos para las firmas que los sirven.</w:t>
      </w:r>
    </w:p>
    <w:p w14:paraId="43109945" w14:textId="77777777" w:rsidR="004E1D92" w:rsidRPr="00E70EB4" w:rsidRDefault="004E1D92" w:rsidP="00A2223D">
      <w:pPr>
        <w:spacing w:after="0"/>
        <w:jc w:val="both"/>
        <w:rPr>
          <w:rFonts w:ascii="Bookman Old Style" w:hAnsi="Bookman Old Style" w:cs="Arial"/>
          <w:lang w:eastAsia="es-ES_tradnl"/>
        </w:rPr>
      </w:pPr>
    </w:p>
    <w:p w14:paraId="1D5879EA" w14:textId="77777777" w:rsidR="002E1DF5" w:rsidRPr="00E70EB4" w:rsidRDefault="002E1DF5" w:rsidP="00A2223D">
      <w:pPr>
        <w:spacing w:after="0"/>
        <w:jc w:val="both"/>
        <w:rPr>
          <w:rFonts w:ascii="Bookman Old Style" w:hAnsi="Bookman Old Style" w:cs="Arial"/>
          <w:lang w:eastAsia="es-ES_tradnl"/>
        </w:rPr>
      </w:pPr>
      <w:r w:rsidRPr="00E70EB4">
        <w:rPr>
          <w:rFonts w:ascii="Bookman Old Style" w:hAnsi="Bookman Old Style" w:cs="Arial"/>
          <w:lang w:eastAsia="es-ES_tradnl"/>
        </w:rPr>
        <w:t>La infraestructura hotelera de la ciudad es considerada por su calidad, diversidad y capacidad como una de las más importantes del país, contando con la actualidad con más de 3500 camas en hoteles y centros vacacionales de primera categoría, contando además con gran cantidad y variedad de establecimientos que brindan servicios básicos de hospedaje a precios muy bajos.</w:t>
      </w:r>
    </w:p>
    <w:p w14:paraId="6649BB6E" w14:textId="77777777" w:rsidR="002E1DF5" w:rsidRPr="00E70EB4" w:rsidRDefault="002E1DF5" w:rsidP="00A2223D">
      <w:pPr>
        <w:spacing w:after="0"/>
        <w:jc w:val="both"/>
        <w:rPr>
          <w:rFonts w:ascii="Bookman Old Style" w:hAnsi="Bookman Old Style" w:cs="Arial"/>
          <w:lang w:eastAsia="es-ES_tradnl"/>
        </w:rPr>
      </w:pPr>
    </w:p>
    <w:p w14:paraId="35A8585B" w14:textId="519E4BE0" w:rsidR="002E1DF5" w:rsidRPr="00E70EB4" w:rsidRDefault="002E1DF5" w:rsidP="00A2223D">
      <w:pPr>
        <w:spacing w:after="0"/>
        <w:jc w:val="both"/>
        <w:rPr>
          <w:rFonts w:ascii="Bookman Old Style" w:hAnsi="Bookman Old Style" w:cs="Arial"/>
          <w:lang w:eastAsia="es-ES_tradnl"/>
        </w:rPr>
      </w:pPr>
      <w:r w:rsidRPr="00E70EB4">
        <w:rPr>
          <w:rFonts w:ascii="Bookman Old Style" w:hAnsi="Bookman Old Style" w:cs="Arial"/>
          <w:lang w:eastAsia="es-ES_tradnl"/>
        </w:rPr>
        <w:t>La ciudad está dotada además de una infraestructura para convenciones de primer orden que la convierte en anfitriona por excelencia de ferias, exposiciones, encuentros empresariales, convenciones y como centro de negocios, tanto a nivel doméstico como internacional; eventos que se</w:t>
      </w:r>
      <w:r w:rsidR="00283509" w:rsidRPr="00E70EB4">
        <w:rPr>
          <w:rFonts w:ascii="Bookman Old Style" w:hAnsi="Bookman Old Style" w:cs="Arial"/>
          <w:lang w:eastAsia="es-ES_tradnl"/>
        </w:rPr>
        <w:t xml:space="preserve"> </w:t>
      </w:r>
      <w:r w:rsidRPr="00E70EB4">
        <w:rPr>
          <w:rFonts w:ascii="Bookman Old Style" w:hAnsi="Bookman Old Style" w:cs="Arial"/>
          <w:lang w:eastAsia="es-ES_tradnl"/>
        </w:rPr>
        <w:t>complementan con la múltiple y variada oferta turística, y cultural de la ciudad. Posee importantes Centros de Convenciones de lujo, diseñados y construidos en su gran mayoría en hoteles y centros vacacionales que cuentan con tecnología de punta y la dotación adecuada para atraer el mercado de eventos empresariales que convierten a Girardot en un destino ideal para el turismo de negocios y sede de múltiples congresos y reuniones.</w:t>
      </w:r>
    </w:p>
    <w:p w14:paraId="0B62AF10" w14:textId="77777777" w:rsidR="009D459C" w:rsidRPr="00E70EB4" w:rsidRDefault="009D459C" w:rsidP="00A2223D">
      <w:pPr>
        <w:spacing w:after="0"/>
        <w:jc w:val="both"/>
        <w:rPr>
          <w:rFonts w:ascii="Bookman Old Style" w:hAnsi="Bookman Old Style" w:cs="Arial"/>
          <w:lang w:eastAsia="es-ES_tradnl"/>
        </w:rPr>
      </w:pPr>
    </w:p>
    <w:p w14:paraId="75B5F00F" w14:textId="7927DAE8" w:rsidR="004E1D92" w:rsidRPr="00E70EB4" w:rsidRDefault="002E1DF5" w:rsidP="00A2223D">
      <w:pPr>
        <w:spacing w:after="0"/>
        <w:jc w:val="both"/>
        <w:rPr>
          <w:rFonts w:ascii="Bookman Old Style" w:hAnsi="Bookman Old Style" w:cs="Arial"/>
          <w:lang w:eastAsia="es-ES_tradnl"/>
        </w:rPr>
      </w:pPr>
      <w:r w:rsidRPr="00E70EB4">
        <w:rPr>
          <w:rFonts w:ascii="Bookman Old Style" w:hAnsi="Bookman Old Style" w:cs="Arial"/>
          <w:lang w:eastAsia="es-ES_tradnl"/>
        </w:rPr>
        <w:t xml:space="preserve">Es así como el Municipio de Girardot ha decidido centrar su economía en el rescate, fomento y organización del Turismo como su principal </w:t>
      </w:r>
      <w:r w:rsidR="009F7BF8" w:rsidRPr="00E70EB4">
        <w:rPr>
          <w:rFonts w:ascii="Bookman Old Style" w:hAnsi="Bookman Old Style" w:cs="Arial"/>
          <w:lang w:eastAsia="es-ES_tradnl"/>
        </w:rPr>
        <w:t>estrategia</w:t>
      </w:r>
      <w:r w:rsidRPr="00E70EB4">
        <w:rPr>
          <w:rFonts w:ascii="Bookman Old Style" w:hAnsi="Bookman Old Style" w:cs="Arial"/>
          <w:lang w:eastAsia="es-ES_tradnl"/>
        </w:rPr>
        <w:t xml:space="preserve"> de promoción económica. </w:t>
      </w:r>
    </w:p>
    <w:p w14:paraId="00F0ACF9" w14:textId="77777777" w:rsidR="004E1D92" w:rsidRPr="00E70EB4" w:rsidRDefault="004E1D92" w:rsidP="00A2223D">
      <w:pPr>
        <w:spacing w:after="0"/>
        <w:jc w:val="both"/>
        <w:rPr>
          <w:rFonts w:ascii="Bookman Old Style" w:hAnsi="Bookman Old Style" w:cs="Arial"/>
          <w:lang w:eastAsia="es-ES_tradnl"/>
        </w:rPr>
      </w:pPr>
    </w:p>
    <w:p w14:paraId="6D6AC330" w14:textId="21F63413" w:rsidR="00EF6D8F" w:rsidRPr="00E70EB4" w:rsidRDefault="002E1DF5" w:rsidP="00A2223D">
      <w:pPr>
        <w:spacing w:after="0"/>
        <w:jc w:val="both"/>
        <w:rPr>
          <w:rFonts w:ascii="Bookman Old Style" w:hAnsi="Bookman Old Style" w:cs="Arial"/>
          <w:lang w:eastAsia="es-ES_tradnl"/>
        </w:rPr>
      </w:pPr>
      <w:r w:rsidRPr="00E70EB4">
        <w:rPr>
          <w:rFonts w:ascii="Bookman Old Style" w:hAnsi="Bookman Old Style" w:cs="Arial"/>
          <w:lang w:eastAsia="es-ES_tradnl"/>
        </w:rPr>
        <w:t>Alrededor de esta y complementando la estrategia se encuentra el fomento de las microempresas artesanales y familiares, el desarrollo de proyectos de vivienda social, la capacitación de los diferentes sectores productivos y de servicios del Municipio.</w:t>
      </w:r>
    </w:p>
    <w:p w14:paraId="25A48953" w14:textId="77777777" w:rsidR="004E1D92" w:rsidRPr="00E70EB4" w:rsidRDefault="004E1D92" w:rsidP="00A2223D">
      <w:pPr>
        <w:spacing w:after="0"/>
        <w:jc w:val="both"/>
        <w:rPr>
          <w:rFonts w:ascii="Bookman Old Style" w:hAnsi="Bookman Old Style" w:cs="Arial"/>
          <w:b/>
        </w:rPr>
      </w:pPr>
    </w:p>
    <w:p w14:paraId="40D1BD79" w14:textId="77777777" w:rsidR="00242E23" w:rsidRDefault="003E3D7F" w:rsidP="00A2223D">
      <w:pPr>
        <w:spacing w:after="0"/>
        <w:jc w:val="both"/>
        <w:rPr>
          <w:rFonts w:ascii="Bookman Old Style" w:hAnsi="Bookman Old Style" w:cs="Arial"/>
        </w:rPr>
      </w:pPr>
      <w:r w:rsidRPr="00E70EB4">
        <w:rPr>
          <w:rFonts w:ascii="Bookman Old Style" w:hAnsi="Bookman Old Style" w:cs="Arial"/>
        </w:rPr>
        <w:t>Así mismo para lograr esta iniciativa se contara  con la obra</w:t>
      </w:r>
      <w:r w:rsidR="00C10DCE" w:rsidRPr="00E70EB4">
        <w:rPr>
          <w:rFonts w:ascii="Bookman Old Style" w:hAnsi="Bookman Old Style" w:cs="Arial"/>
        </w:rPr>
        <w:t xml:space="preserve"> de ampliación de la autopista Bogotá-Girardot, la primera que tendrá el país con seis carriles, los 73 kilómetros del tercer carril, los cuales se harán a lado y lado de la vía actual, se construirán exactamente desde el portal de salida del túnel Sumapaz, adelante de Boquerón (Cundinamarca), hasta el viaducto El Muña, en límites de los municipios de Granada y Soacha</w:t>
      </w:r>
      <w:r w:rsidRPr="00E70EB4">
        <w:rPr>
          <w:rFonts w:ascii="Bookman Old Style" w:hAnsi="Bookman Old Style" w:cs="Arial"/>
        </w:rPr>
        <w:t>;</w:t>
      </w:r>
      <w:r w:rsidR="00C10DCE" w:rsidRPr="00E70EB4">
        <w:rPr>
          <w:rFonts w:ascii="Bookman Old Style" w:hAnsi="Bookman Old Style" w:cs="Arial"/>
        </w:rPr>
        <w:t xml:space="preserve"> Los beneficiados con el tercer carril no solo serán los conductores y viajeros, quienes, una vez terminen las obras hacia finales del 2022, podrán circular con más velocidad y seguridad: las nuevas calzadas serán más amplia</w:t>
      </w:r>
      <w:r w:rsidRPr="00E70EB4">
        <w:rPr>
          <w:rFonts w:ascii="Bookman Old Style" w:hAnsi="Bookman Old Style" w:cs="Arial"/>
        </w:rPr>
        <w:t>s, y sus curvas, menos cerradas;</w:t>
      </w:r>
      <w:r w:rsidR="00C10DCE" w:rsidRPr="00E70EB4">
        <w:rPr>
          <w:rFonts w:ascii="Bookman Old Style" w:hAnsi="Bookman Old Style" w:cs="Arial"/>
        </w:rPr>
        <w:t xml:space="preserve"> Incluso se busca que en sectores como el Boquerón el tránsito sea menos temido y accidentado. Esto, entre otras razones, porque los cuatro túneles cortos proyectados en este tramo irán paralelos al túnel del Sumapaz atravesando la montaña</w:t>
      </w:r>
      <w:r w:rsidRPr="00E70EB4">
        <w:rPr>
          <w:rFonts w:ascii="Bookman Old Style" w:hAnsi="Bookman Old Style" w:cs="Arial"/>
        </w:rPr>
        <w:t>, c</w:t>
      </w:r>
      <w:r w:rsidR="00C10DCE" w:rsidRPr="00E70EB4">
        <w:rPr>
          <w:rFonts w:ascii="Bookman Old Style" w:hAnsi="Bookman Old Style" w:cs="Arial"/>
        </w:rPr>
        <w:t xml:space="preserve">on ellos, figurativamente, se terminará de </w:t>
      </w:r>
    </w:p>
    <w:p w14:paraId="4BD71AF5" w14:textId="77777777" w:rsidR="00242E23" w:rsidRDefault="00242E23" w:rsidP="00A2223D">
      <w:pPr>
        <w:spacing w:after="0"/>
        <w:jc w:val="both"/>
        <w:rPr>
          <w:rFonts w:ascii="Bookman Old Style" w:hAnsi="Bookman Old Style" w:cs="Arial"/>
        </w:rPr>
      </w:pPr>
    </w:p>
    <w:p w14:paraId="06AA52C6" w14:textId="495E906A" w:rsidR="008B192D" w:rsidRPr="00E70EB4" w:rsidRDefault="00C10DCE" w:rsidP="00A2223D">
      <w:pPr>
        <w:spacing w:after="0"/>
        <w:jc w:val="both"/>
        <w:rPr>
          <w:rFonts w:ascii="Bookman Old Style" w:hAnsi="Bookman Old Style" w:cs="Arial"/>
        </w:rPr>
      </w:pPr>
      <w:proofErr w:type="gramStart"/>
      <w:r w:rsidRPr="00E70EB4">
        <w:rPr>
          <w:rFonts w:ascii="Bookman Old Style" w:hAnsi="Bookman Old Style" w:cs="Arial"/>
        </w:rPr>
        <w:t>enderezar</w:t>
      </w:r>
      <w:proofErr w:type="gramEnd"/>
      <w:r w:rsidRPr="00E70EB4">
        <w:rPr>
          <w:rFonts w:ascii="Bookman Old Style" w:hAnsi="Bookman Old Style" w:cs="Arial"/>
        </w:rPr>
        <w:t xml:space="preserve"> la Nariz del Diablo. También con este proyecto saldrán ganando los municipios por donde se ampliará la autopista (como Girardot, Melgar, Fusagasugá, </w:t>
      </w:r>
      <w:proofErr w:type="spellStart"/>
      <w:r w:rsidRPr="00E70EB4">
        <w:rPr>
          <w:rFonts w:ascii="Bookman Old Style" w:hAnsi="Bookman Old Style" w:cs="Arial"/>
        </w:rPr>
        <w:t>Silvania</w:t>
      </w:r>
      <w:proofErr w:type="spellEnd"/>
      <w:r w:rsidRPr="00E70EB4">
        <w:rPr>
          <w:rFonts w:ascii="Bookman Old Style" w:hAnsi="Bookman Old Style" w:cs="Arial"/>
        </w:rPr>
        <w:t xml:space="preserve"> y Granada), porque les harán glorietas en unos, puentes vehiculares y peatonales en otros, que mejorarán la movilidad y ayudarán a reducir la accidentalidad de la población que usa esta vía nacional, llamada la ruta 40.</w:t>
      </w:r>
    </w:p>
    <w:p w14:paraId="03DB9B59" w14:textId="77777777" w:rsidR="004E1D92" w:rsidRPr="00E70EB4" w:rsidRDefault="004E1D92" w:rsidP="00A2223D">
      <w:pPr>
        <w:spacing w:after="0"/>
        <w:jc w:val="both"/>
        <w:rPr>
          <w:rFonts w:ascii="Bookman Old Style" w:hAnsi="Bookman Old Style" w:cs="Arial"/>
        </w:rPr>
      </w:pPr>
    </w:p>
    <w:p w14:paraId="5F0D9AEC" w14:textId="5ED9DC4F" w:rsidR="003E3D7F" w:rsidRPr="00E70EB4" w:rsidRDefault="003E3D7F" w:rsidP="00A2223D">
      <w:pPr>
        <w:spacing w:after="0"/>
        <w:jc w:val="both"/>
        <w:rPr>
          <w:rFonts w:ascii="Bookman Old Style" w:hAnsi="Bookman Old Style" w:cs="Arial"/>
        </w:rPr>
      </w:pPr>
      <w:r w:rsidRPr="00E70EB4">
        <w:rPr>
          <w:rFonts w:ascii="Bookman Old Style" w:hAnsi="Bookman Old Style" w:cs="Arial"/>
        </w:rPr>
        <w:t>La concesión que adjudicó la ANI, y que es una asociación público-privada (APP-IP), incluye, además, que este consorcio durante 30 años hará el mantenimiento y la operación de 154,81 km del corredor completo, de Bogotá a Girardot, cuyos costos se calcula que serán de 2,4 billones de pesos.</w:t>
      </w:r>
      <w:r w:rsidR="004E1D92" w:rsidRPr="00E70EB4">
        <w:rPr>
          <w:rStyle w:val="Refdenotaalpie"/>
          <w:rFonts w:ascii="Bookman Old Style" w:hAnsi="Bookman Old Style" w:cs="Arial"/>
        </w:rPr>
        <w:footnoteReference w:id="4"/>
      </w:r>
    </w:p>
    <w:p w14:paraId="1FBBA466" w14:textId="77777777" w:rsidR="004E1D92" w:rsidRPr="00E70EB4" w:rsidRDefault="004E1D92" w:rsidP="00A2223D">
      <w:pPr>
        <w:spacing w:after="0"/>
        <w:jc w:val="both"/>
        <w:rPr>
          <w:rFonts w:ascii="Bookman Old Style" w:hAnsi="Bookman Old Style" w:cs="Arial"/>
        </w:rPr>
      </w:pPr>
    </w:p>
    <w:p w14:paraId="647DAA39" w14:textId="12A6F1C8" w:rsidR="00FF6A5C" w:rsidRPr="00415B1E" w:rsidRDefault="005F6226" w:rsidP="00415B1E">
      <w:pPr>
        <w:pStyle w:val="Prrafodelista"/>
        <w:numPr>
          <w:ilvl w:val="0"/>
          <w:numId w:val="7"/>
        </w:numPr>
        <w:spacing w:after="0"/>
        <w:jc w:val="both"/>
        <w:rPr>
          <w:rFonts w:ascii="Bookman Old Style" w:hAnsi="Bookman Old Style" w:cs="Arial"/>
          <w:b/>
        </w:rPr>
      </w:pPr>
      <w:r w:rsidRPr="00415B1E">
        <w:rPr>
          <w:rFonts w:ascii="Bookman Old Style" w:hAnsi="Bookman Old Style" w:cs="Arial"/>
          <w:b/>
        </w:rPr>
        <w:t xml:space="preserve">BENEFICIOS DE LA INICIATIVA: </w:t>
      </w:r>
    </w:p>
    <w:p w14:paraId="6BC21011" w14:textId="77777777" w:rsidR="004E1D92" w:rsidRPr="00E70EB4" w:rsidRDefault="004E1D92" w:rsidP="00A2223D">
      <w:pPr>
        <w:spacing w:after="0"/>
        <w:jc w:val="both"/>
        <w:rPr>
          <w:rFonts w:ascii="Bookman Old Style" w:hAnsi="Bookman Old Style" w:cs="Arial"/>
          <w:b/>
        </w:rPr>
      </w:pPr>
    </w:p>
    <w:p w14:paraId="3D152823" w14:textId="0EEF3DA9" w:rsidR="006E06B0" w:rsidRPr="00E70EB4" w:rsidRDefault="006E1422" w:rsidP="00A2223D">
      <w:pPr>
        <w:suppressAutoHyphens/>
        <w:autoSpaceDE w:val="0"/>
        <w:autoSpaceDN w:val="0"/>
        <w:adjustRightInd w:val="0"/>
        <w:spacing w:before="57" w:after="0"/>
        <w:ind w:right="49"/>
        <w:jc w:val="both"/>
        <w:rPr>
          <w:rFonts w:ascii="Bookman Old Style" w:hAnsi="Bookman Old Style" w:cs="Arial"/>
        </w:rPr>
      </w:pPr>
      <w:r w:rsidRPr="00E70EB4">
        <w:rPr>
          <w:rFonts w:ascii="Bookman Old Style" w:eastAsia="Times New Roman" w:hAnsi="Bookman Old Style" w:cs="Arial"/>
          <w:lang w:eastAsia="es-CO"/>
        </w:rPr>
        <w:t>La Ley 1617 de 2013 aplicable a los Distritos Especiales es una herramienta macro que permite a las entidades territoriales potencializar sus ventajas comparativas y competitivas para el desarrollo económico</w:t>
      </w:r>
      <w:r w:rsidR="006E06B0" w:rsidRPr="00E70EB4">
        <w:rPr>
          <w:rFonts w:ascii="Bookman Old Style" w:eastAsia="Times New Roman" w:hAnsi="Bookman Old Style" w:cs="Arial"/>
          <w:lang w:eastAsia="es-CO"/>
        </w:rPr>
        <w:t xml:space="preserve">, </w:t>
      </w:r>
      <w:r w:rsidRPr="00E70EB4">
        <w:rPr>
          <w:rFonts w:ascii="Bookman Old Style" w:eastAsia="Times New Roman" w:hAnsi="Bookman Old Style" w:cs="Arial"/>
          <w:lang w:eastAsia="es-CO"/>
        </w:rPr>
        <w:t xml:space="preserve"> </w:t>
      </w:r>
      <w:r w:rsidR="006E06B0" w:rsidRPr="00E70EB4">
        <w:rPr>
          <w:rFonts w:ascii="Bookman Old Style" w:hAnsi="Bookman Old Style" w:cs="Arial"/>
        </w:rPr>
        <w:t>garantizar el adecuado funcionamiento de los diferentes medios de transporte, generar inversiones, fomentar la concurrencia del capital privado, estimular la explotación de bienes y servicios producidos por sus moradores, e incentivar el aumento de fuentes de empleo, como condición para incrementar el ingreso, disminuir la pobreza y atender, los problemas sociales, ambientales y urbanos en la región.</w:t>
      </w:r>
    </w:p>
    <w:p w14:paraId="0B1D3C03" w14:textId="77777777" w:rsidR="004E1D92" w:rsidRPr="00E70EB4" w:rsidRDefault="004E1D92" w:rsidP="00A2223D">
      <w:pPr>
        <w:suppressAutoHyphens/>
        <w:autoSpaceDE w:val="0"/>
        <w:autoSpaceDN w:val="0"/>
        <w:adjustRightInd w:val="0"/>
        <w:spacing w:before="57" w:after="0"/>
        <w:ind w:right="49"/>
        <w:jc w:val="both"/>
        <w:rPr>
          <w:rFonts w:ascii="Bookman Old Style" w:hAnsi="Bookman Old Style" w:cs="Arial"/>
        </w:rPr>
      </w:pPr>
    </w:p>
    <w:p w14:paraId="3024CB71" w14:textId="18830355" w:rsidR="006E06B0" w:rsidRPr="00E70EB4" w:rsidRDefault="00CB5F32" w:rsidP="00A2223D">
      <w:pPr>
        <w:suppressAutoHyphens/>
        <w:autoSpaceDE w:val="0"/>
        <w:autoSpaceDN w:val="0"/>
        <w:adjustRightInd w:val="0"/>
        <w:spacing w:before="57" w:after="0"/>
        <w:ind w:right="49"/>
        <w:jc w:val="both"/>
        <w:rPr>
          <w:rFonts w:ascii="Bookman Old Style" w:hAnsi="Bookman Old Style" w:cs="Arial"/>
        </w:rPr>
      </w:pPr>
      <w:r w:rsidRPr="00E70EB4">
        <w:rPr>
          <w:rFonts w:ascii="Bookman Old Style" w:hAnsi="Bookman Old Style" w:cs="Arial"/>
        </w:rPr>
        <w:t>E</w:t>
      </w:r>
      <w:r w:rsidR="006E06B0" w:rsidRPr="00E70EB4">
        <w:rPr>
          <w:rFonts w:ascii="Bookman Old Style" w:hAnsi="Bookman Old Style" w:cs="Arial"/>
        </w:rPr>
        <w:t xml:space="preserve">l manejo y administración de los bienes de uso público que existan en jurisdicción del distrito, susceptibles de explotación turística, </w:t>
      </w:r>
      <w:r w:rsidR="009F7BF8" w:rsidRPr="00E70EB4">
        <w:rPr>
          <w:rFonts w:ascii="Bookman Old Style" w:hAnsi="Bookman Old Style" w:cs="Arial"/>
        </w:rPr>
        <w:t>eco turística</w:t>
      </w:r>
      <w:r w:rsidR="006E06B0" w:rsidRPr="00E70EB4">
        <w:rPr>
          <w:rFonts w:ascii="Bookman Old Style" w:hAnsi="Bookman Old Style" w:cs="Arial"/>
        </w:rPr>
        <w:t>, industrial, histórica, recreativa y cultural, corresponde a las autoridades del orden distrital</w:t>
      </w:r>
      <w:r w:rsidR="000E4AB4" w:rsidRPr="00E70EB4">
        <w:rPr>
          <w:rFonts w:ascii="Bookman Old Style" w:hAnsi="Bookman Old Style" w:cs="Arial"/>
        </w:rPr>
        <w:t>, l</w:t>
      </w:r>
      <w:r w:rsidR="006E06B0" w:rsidRPr="00E70EB4">
        <w:rPr>
          <w:rFonts w:ascii="Bookman Old Style" w:hAnsi="Bookman Old Style" w:cs="Arial"/>
        </w:rPr>
        <w:t>os Distritos podrán participar con voz y voto en todas las instancias administrativas de las cuales hacen parte, en igualdad de condiciones que los departamentos, como en los Órganos Colegiados de Administración y Decisión (OCAD)</w:t>
      </w:r>
      <w:r w:rsidR="000E4AB4" w:rsidRPr="00E70EB4">
        <w:rPr>
          <w:rFonts w:ascii="Bookman Old Style" w:hAnsi="Bookman Old Style" w:cs="Arial"/>
        </w:rPr>
        <w:t>, y e</w:t>
      </w:r>
      <w:r w:rsidR="006E06B0" w:rsidRPr="00E70EB4">
        <w:rPr>
          <w:rFonts w:ascii="Bookman Old Style" w:hAnsi="Bookman Old Style" w:cs="Arial"/>
        </w:rPr>
        <w:t xml:space="preserve">n materia de división de su territorio los distritos </w:t>
      </w:r>
      <w:r w:rsidR="006868CD" w:rsidRPr="00E70EB4">
        <w:rPr>
          <w:rFonts w:ascii="Bookman Old Style" w:hAnsi="Bookman Old Style" w:cs="Arial"/>
        </w:rPr>
        <w:t xml:space="preserve">estarán divididos en localidades, de acuerdo con las características sociales de sus habitantes, con homogeneidad relativa desde el punto de vista geográfico, social, cultural y económico. </w:t>
      </w:r>
      <w:r w:rsidR="006E06B0" w:rsidRPr="00E70EB4">
        <w:rPr>
          <w:rFonts w:ascii="Bookman Old Style" w:hAnsi="Bookman Old Style" w:cs="Arial"/>
        </w:rPr>
        <w:t>De esta forma se descentraliza la administración y el gasto, y la ciudadanía representada por los ediles tiene más injerencia en la forma como se invierten los recursos.</w:t>
      </w:r>
    </w:p>
    <w:p w14:paraId="53CE3CB2" w14:textId="77777777" w:rsidR="006868CD" w:rsidRPr="00E70EB4" w:rsidRDefault="006868CD" w:rsidP="00A2223D">
      <w:pPr>
        <w:suppressAutoHyphens/>
        <w:autoSpaceDE w:val="0"/>
        <w:autoSpaceDN w:val="0"/>
        <w:adjustRightInd w:val="0"/>
        <w:spacing w:before="57" w:after="0"/>
        <w:ind w:right="49"/>
        <w:jc w:val="both"/>
        <w:rPr>
          <w:rFonts w:ascii="Bookman Old Style" w:hAnsi="Bookman Old Style" w:cs="Arial"/>
        </w:rPr>
      </w:pPr>
    </w:p>
    <w:p w14:paraId="0E9D734A" w14:textId="647874CE" w:rsidR="006E06B0" w:rsidRPr="00E70EB4" w:rsidRDefault="006E06B0" w:rsidP="00A2223D">
      <w:pPr>
        <w:suppressAutoHyphens/>
        <w:autoSpaceDE w:val="0"/>
        <w:autoSpaceDN w:val="0"/>
        <w:adjustRightInd w:val="0"/>
        <w:spacing w:before="57" w:after="0"/>
        <w:ind w:right="49"/>
        <w:jc w:val="both"/>
        <w:rPr>
          <w:rFonts w:ascii="Bookman Old Style" w:hAnsi="Bookman Old Style" w:cs="Arial"/>
        </w:rPr>
      </w:pPr>
      <w:r w:rsidRPr="00E70EB4">
        <w:rPr>
          <w:rFonts w:ascii="Bookman Old Style" w:hAnsi="Bookman Old Style" w:cs="Arial"/>
        </w:rPr>
        <w:t>La Ley de Distritos establece que las autoridades promoverán la organización de los habitantes y comunidades del distrito y estimularán la creación de las asociaciones profesionales, culturales, cívicas, populares, comunitarias y juveniles que sirvan de mecanismo de representación en las distintas instancias de participación, concertación y vigilancia de la gestión distrital y local.</w:t>
      </w:r>
    </w:p>
    <w:p w14:paraId="21027317" w14:textId="77777777" w:rsidR="008A2A53" w:rsidRPr="00E70EB4" w:rsidRDefault="008A2A53" w:rsidP="00A2223D">
      <w:pPr>
        <w:suppressAutoHyphens/>
        <w:autoSpaceDE w:val="0"/>
        <w:autoSpaceDN w:val="0"/>
        <w:adjustRightInd w:val="0"/>
        <w:spacing w:before="57" w:after="0"/>
        <w:ind w:right="49"/>
        <w:jc w:val="both"/>
        <w:rPr>
          <w:rFonts w:ascii="Bookman Old Style" w:eastAsia="Times New Roman" w:hAnsi="Bookman Old Style" w:cs="Arial"/>
          <w:b/>
          <w:lang w:eastAsia="es-CO"/>
        </w:rPr>
      </w:pPr>
    </w:p>
    <w:p w14:paraId="21738670" w14:textId="0CD7A8E6" w:rsidR="00FF6A5C" w:rsidRPr="00415B1E" w:rsidRDefault="00FF6A5C" w:rsidP="00415B1E">
      <w:pPr>
        <w:pStyle w:val="Prrafodelista"/>
        <w:numPr>
          <w:ilvl w:val="0"/>
          <w:numId w:val="7"/>
        </w:numPr>
        <w:suppressAutoHyphens/>
        <w:autoSpaceDE w:val="0"/>
        <w:autoSpaceDN w:val="0"/>
        <w:adjustRightInd w:val="0"/>
        <w:spacing w:before="57" w:after="0"/>
        <w:ind w:right="49"/>
        <w:jc w:val="both"/>
        <w:rPr>
          <w:rFonts w:ascii="Bookman Old Style" w:eastAsia="Times New Roman" w:hAnsi="Bookman Old Style" w:cs="Arial"/>
          <w:b/>
          <w:lang w:eastAsia="es-CO"/>
        </w:rPr>
      </w:pPr>
      <w:r w:rsidRPr="00415B1E">
        <w:rPr>
          <w:rFonts w:ascii="Bookman Old Style" w:eastAsia="Times New Roman" w:hAnsi="Bookman Old Style" w:cs="Arial"/>
          <w:b/>
          <w:lang w:eastAsia="es-CO"/>
        </w:rPr>
        <w:t>CONSIDERACIONES</w:t>
      </w:r>
      <w:r w:rsidR="00C641F2" w:rsidRPr="00415B1E">
        <w:rPr>
          <w:rFonts w:ascii="Bookman Old Style" w:eastAsia="Times New Roman" w:hAnsi="Bookman Old Style" w:cs="Arial"/>
          <w:b/>
          <w:lang w:eastAsia="es-CO"/>
        </w:rPr>
        <w:t xml:space="preserve"> CONSTITUCIONALES Y</w:t>
      </w:r>
      <w:r w:rsidRPr="00415B1E">
        <w:rPr>
          <w:rFonts w:ascii="Bookman Old Style" w:eastAsia="Times New Roman" w:hAnsi="Bookman Old Style" w:cs="Arial"/>
          <w:b/>
          <w:lang w:eastAsia="es-CO"/>
        </w:rPr>
        <w:t xml:space="preserve"> LEGALES</w:t>
      </w:r>
    </w:p>
    <w:p w14:paraId="72B19B09" w14:textId="77777777" w:rsidR="00221D6C" w:rsidRPr="00E70EB4" w:rsidRDefault="00221D6C" w:rsidP="00BE4711">
      <w:pPr>
        <w:suppressAutoHyphens/>
        <w:autoSpaceDE w:val="0"/>
        <w:autoSpaceDN w:val="0"/>
        <w:adjustRightInd w:val="0"/>
        <w:spacing w:before="57" w:after="0"/>
        <w:ind w:right="49"/>
        <w:jc w:val="both"/>
        <w:rPr>
          <w:rFonts w:ascii="Bookman Old Style" w:hAnsi="Bookman Old Style" w:cs="Arial"/>
        </w:rPr>
      </w:pPr>
    </w:p>
    <w:p w14:paraId="2520D62C" w14:textId="73BB4777" w:rsidR="00BE4711" w:rsidRPr="00E70EB4" w:rsidRDefault="00EA5A93" w:rsidP="00BE4711">
      <w:pPr>
        <w:suppressAutoHyphens/>
        <w:autoSpaceDE w:val="0"/>
        <w:autoSpaceDN w:val="0"/>
        <w:adjustRightInd w:val="0"/>
        <w:spacing w:before="57" w:after="0"/>
        <w:ind w:right="49"/>
        <w:jc w:val="both"/>
        <w:rPr>
          <w:rFonts w:ascii="Bookman Old Style" w:hAnsi="Bookman Old Style" w:cs="Arial"/>
        </w:rPr>
      </w:pPr>
      <w:r w:rsidRPr="00E70EB4">
        <w:rPr>
          <w:rFonts w:ascii="Bookman Old Style" w:hAnsi="Bookman Old Style" w:cs="Arial"/>
        </w:rPr>
        <w:t xml:space="preserve">El artículo 1º de la Constitución Política establece que Colombia es un Estado social de derecho, organizado en forma de República unitaria, descentralizada, con autonomía de sus entidades territoriales. </w:t>
      </w:r>
    </w:p>
    <w:p w14:paraId="4121FC07" w14:textId="77777777" w:rsidR="00BE4711" w:rsidRPr="00E70EB4" w:rsidRDefault="00BE4711" w:rsidP="00BE4711">
      <w:pPr>
        <w:suppressAutoHyphens/>
        <w:autoSpaceDE w:val="0"/>
        <w:autoSpaceDN w:val="0"/>
        <w:adjustRightInd w:val="0"/>
        <w:spacing w:before="57" w:after="0"/>
        <w:ind w:right="49"/>
        <w:jc w:val="both"/>
        <w:rPr>
          <w:rFonts w:ascii="Bookman Old Style" w:hAnsi="Bookman Old Style" w:cs="Arial"/>
        </w:rPr>
      </w:pPr>
    </w:p>
    <w:p w14:paraId="5F812916" w14:textId="4FCE6665" w:rsidR="00BE4711" w:rsidRPr="00E70EB4" w:rsidRDefault="00EA5A93" w:rsidP="00BE4711">
      <w:pPr>
        <w:suppressAutoHyphens/>
        <w:autoSpaceDE w:val="0"/>
        <w:autoSpaceDN w:val="0"/>
        <w:adjustRightInd w:val="0"/>
        <w:spacing w:before="57" w:after="0"/>
        <w:ind w:right="49"/>
        <w:jc w:val="both"/>
        <w:rPr>
          <w:rFonts w:ascii="Bookman Old Style" w:hAnsi="Bookman Old Style" w:cs="Arial"/>
        </w:rPr>
      </w:pPr>
      <w:r w:rsidRPr="00E70EB4">
        <w:rPr>
          <w:rFonts w:ascii="Bookman Old Style" w:hAnsi="Bookman Old Style" w:cs="Arial"/>
        </w:rPr>
        <w:t xml:space="preserve">En el artículo 286 describe que “Son entidades territoriales los departamentos, los distritos, los municipios y los territorios indígenas”. </w:t>
      </w:r>
    </w:p>
    <w:p w14:paraId="3C3AFFF7" w14:textId="77777777" w:rsidR="00BE4711" w:rsidRPr="00E70EB4" w:rsidRDefault="00BE4711" w:rsidP="00BE4711">
      <w:pPr>
        <w:suppressAutoHyphens/>
        <w:autoSpaceDE w:val="0"/>
        <w:autoSpaceDN w:val="0"/>
        <w:adjustRightInd w:val="0"/>
        <w:spacing w:before="57" w:after="0"/>
        <w:ind w:right="49"/>
        <w:jc w:val="both"/>
        <w:rPr>
          <w:rFonts w:ascii="Bookman Old Style" w:hAnsi="Bookman Old Style" w:cs="Arial"/>
        </w:rPr>
      </w:pPr>
    </w:p>
    <w:p w14:paraId="1932BA4F" w14:textId="3E7A8750" w:rsidR="00EA5A93" w:rsidRPr="00E70EB4" w:rsidRDefault="00EA5A93" w:rsidP="00BE4711">
      <w:pPr>
        <w:suppressAutoHyphens/>
        <w:autoSpaceDE w:val="0"/>
        <w:autoSpaceDN w:val="0"/>
        <w:adjustRightInd w:val="0"/>
        <w:spacing w:before="57" w:after="0"/>
        <w:ind w:right="49"/>
        <w:jc w:val="both"/>
        <w:rPr>
          <w:rFonts w:ascii="Bookman Old Style" w:hAnsi="Bookman Old Style" w:cs="Arial"/>
        </w:rPr>
      </w:pPr>
      <w:r w:rsidRPr="00E70EB4">
        <w:rPr>
          <w:rFonts w:ascii="Bookman Old Style" w:hAnsi="Bookman Old Style" w:cs="Arial"/>
        </w:rPr>
        <w:t>El artículo 287 refiere que “Las entidades territoriales gozan de autonomía para la gestión de sus intereses, y dentro de los límites de la Constitución y la ley”.</w:t>
      </w:r>
    </w:p>
    <w:p w14:paraId="7DA5E711" w14:textId="59F32139" w:rsidR="00BE4711" w:rsidRPr="00E70EB4" w:rsidRDefault="00BE4711" w:rsidP="00BE4711">
      <w:pPr>
        <w:suppressAutoHyphens/>
        <w:autoSpaceDE w:val="0"/>
        <w:autoSpaceDN w:val="0"/>
        <w:adjustRightInd w:val="0"/>
        <w:spacing w:before="57" w:after="0"/>
        <w:ind w:right="49"/>
        <w:jc w:val="both"/>
        <w:rPr>
          <w:rFonts w:ascii="Bookman Old Style" w:hAnsi="Bookman Old Style" w:cs="Arial"/>
        </w:rPr>
      </w:pPr>
    </w:p>
    <w:p w14:paraId="5F4E7819" w14:textId="553D2A83" w:rsidR="008E32D6" w:rsidRPr="00E70EB4" w:rsidRDefault="008E32D6" w:rsidP="00BE4711">
      <w:pPr>
        <w:suppressAutoHyphens/>
        <w:autoSpaceDE w:val="0"/>
        <w:autoSpaceDN w:val="0"/>
        <w:adjustRightInd w:val="0"/>
        <w:spacing w:before="57" w:after="0"/>
        <w:ind w:right="49"/>
        <w:jc w:val="both"/>
        <w:rPr>
          <w:rFonts w:ascii="Bookman Old Style" w:hAnsi="Bookman Old Style" w:cs="Arial"/>
        </w:rPr>
      </w:pPr>
      <w:r w:rsidRPr="00E70EB4">
        <w:rPr>
          <w:rFonts w:ascii="Bookman Old Style" w:hAnsi="Bookman Old Style" w:cs="Arial"/>
        </w:rPr>
        <w:t>De otra forma el artículo 328 establece los distritos especiales: Distrito Turístico y Cultural de Cartagena de Indias, el Distrito Turístico, Cultural e Histórico de Santa Marta y Barranquilla conservarán su régimen y carácter, y se organiza a Buenaventura y Tumaco como Distrito Especial, Industrial, Portuario, Biodiverso y Ecoturístico.</w:t>
      </w:r>
    </w:p>
    <w:p w14:paraId="2694CFA3" w14:textId="35EE7735" w:rsidR="008E32D6" w:rsidRPr="00E70EB4" w:rsidRDefault="008E32D6" w:rsidP="00BE4711">
      <w:pPr>
        <w:suppressAutoHyphens/>
        <w:autoSpaceDE w:val="0"/>
        <w:autoSpaceDN w:val="0"/>
        <w:adjustRightInd w:val="0"/>
        <w:spacing w:before="57" w:after="0"/>
        <w:ind w:right="49"/>
        <w:jc w:val="both"/>
        <w:rPr>
          <w:rFonts w:ascii="Bookman Old Style" w:hAnsi="Bookman Old Style" w:cs="Arial"/>
        </w:rPr>
      </w:pPr>
    </w:p>
    <w:p w14:paraId="472B7812" w14:textId="7777777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E70EB4">
        <w:rPr>
          <w:rFonts w:ascii="Bookman Old Style" w:hAnsi="Bookman Old Style" w:cs="Arial"/>
        </w:rPr>
        <w:t xml:space="preserve">Así mismo. El artículo 356 establece </w:t>
      </w:r>
      <w:r w:rsidRPr="00242E23">
        <w:rPr>
          <w:rFonts w:ascii="Bookman Old Style" w:hAnsi="Bookman Old Style" w:cs="Arial"/>
          <w:i/>
        </w:rPr>
        <w:t>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w:t>
      </w:r>
    </w:p>
    <w:p w14:paraId="69AA34A3" w14:textId="7777777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41B232D9" w14:textId="56446B5A"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Los Distritos tendrán las mismas competencias que los municipios y departamentos para efectos de la distribución del Sistema General de Participaciones que establezca la ley.</w:t>
      </w:r>
    </w:p>
    <w:p w14:paraId="6C557C4E" w14:textId="7777777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186001AD" w14:textId="29AC5F68"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Para estos efectos, serán beneficiarias las entidades territoriales indígenas, una vez constituidas. Así mismo, la ley establecerá como beneficiarios a los resguardos indígenas, siempre y cuando estos no se hayan constituido en entidad territorial indígena.</w:t>
      </w:r>
    </w:p>
    <w:p w14:paraId="5C36755F" w14:textId="3041B121"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6334FCE1" w14:textId="547400E8"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w:t>
      </w:r>
    </w:p>
    <w:p w14:paraId="01539B47" w14:textId="7777777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3A22DB3C" w14:textId="7777777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w:t>
      </w:r>
    </w:p>
    <w:p w14:paraId="6641515B" w14:textId="7777777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6B6D461B" w14:textId="7F78A1D8"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w:t>
      </w:r>
    </w:p>
    <w:p w14:paraId="51E5DE5E" w14:textId="7A90AE1C"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1B7472F1" w14:textId="16320ACA"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w:t>
      </w:r>
    </w:p>
    <w:p w14:paraId="51B1B2D5" w14:textId="29267211"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692E2926" w14:textId="23E6B628"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 xml:space="preserve">b) Para otros sectores: </w:t>
      </w:r>
      <w:r w:rsidR="00242E23" w:rsidRPr="00242E23">
        <w:rPr>
          <w:rFonts w:ascii="Bookman Old Style" w:hAnsi="Bookman Old Style" w:cs="Arial"/>
          <w:i/>
        </w:rPr>
        <w:t>P</w:t>
      </w:r>
      <w:r w:rsidRPr="00242E23">
        <w:rPr>
          <w:rFonts w:ascii="Bookman Old Style" w:hAnsi="Bookman Old Style" w:cs="Arial"/>
          <w:i/>
        </w:rPr>
        <w:t>oblación, reparto entre población y urbana y rural, eficiencia administrativa y fiscal, y pobreza relativa.</w:t>
      </w:r>
    </w:p>
    <w:p w14:paraId="2AED9523" w14:textId="7777777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18D49C6F" w14:textId="77777777" w:rsidR="00242E23" w:rsidRPr="00242E23" w:rsidRDefault="00242E23" w:rsidP="008E32D6">
      <w:pPr>
        <w:suppressAutoHyphens/>
        <w:autoSpaceDE w:val="0"/>
        <w:autoSpaceDN w:val="0"/>
        <w:adjustRightInd w:val="0"/>
        <w:spacing w:before="57" w:after="0"/>
        <w:ind w:right="49"/>
        <w:jc w:val="both"/>
        <w:rPr>
          <w:rFonts w:ascii="Bookman Old Style" w:hAnsi="Bookman Old Style" w:cs="Arial"/>
          <w:i/>
        </w:rPr>
      </w:pPr>
    </w:p>
    <w:p w14:paraId="2F8218E1" w14:textId="77777777" w:rsidR="00242E23" w:rsidRPr="00242E23" w:rsidRDefault="00242E23" w:rsidP="008E32D6">
      <w:pPr>
        <w:suppressAutoHyphens/>
        <w:autoSpaceDE w:val="0"/>
        <w:autoSpaceDN w:val="0"/>
        <w:adjustRightInd w:val="0"/>
        <w:spacing w:before="57" w:after="0"/>
        <w:ind w:right="49"/>
        <w:jc w:val="both"/>
        <w:rPr>
          <w:rFonts w:ascii="Bookman Old Style" w:hAnsi="Bookman Old Style" w:cs="Arial"/>
          <w:i/>
        </w:rPr>
      </w:pPr>
    </w:p>
    <w:p w14:paraId="777F1CA1" w14:textId="7777777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No se podrá descentralizar competencias sin la previa asignación de los recursos fiscales suficientes para atenderlas.</w:t>
      </w:r>
    </w:p>
    <w:p w14:paraId="627A402D" w14:textId="7777777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06FCE993" w14:textId="7777777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Los recursos del Sistema General de Participaciones de los Departamentos, Distritos, y Municipios se distribuirán por sectores que defina la ley.</w:t>
      </w:r>
    </w:p>
    <w:p w14:paraId="2F995D1B" w14:textId="7777777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42F2C41A" w14:textId="6EBBA394"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El monto de recursos que se asigne para los sectores de salud y educación, no podrá ser inferior al que se transfería a la expedición del presente acto legislativo a cada uno de estos sectores.</w:t>
      </w:r>
    </w:p>
    <w:p w14:paraId="2F7F4B7E" w14:textId="417FFBD0"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65EC28A3" w14:textId="562F83A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p>
    <w:p w14:paraId="39A3CBE9" w14:textId="45BF3656"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539466C5" w14:textId="350CE7D3"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El Gobierno Nacional definirá una estrategia de monitoreo, seguimiento y control integral al gasto ejecutado por las entidades territoriales con recursos del Sistema General de Participaciones, para asegurar el cumplimiento de las metas de cobertura y calidad. Esta estrategia deberá fortalecer los espacios para la participación ciudadana en el control social y en los procesos de rendición de cuentas.</w:t>
      </w:r>
    </w:p>
    <w:p w14:paraId="64E6EB0E" w14:textId="77777777" w:rsidR="00242E23" w:rsidRPr="00242E23" w:rsidRDefault="00242E23" w:rsidP="008E32D6">
      <w:pPr>
        <w:suppressAutoHyphens/>
        <w:autoSpaceDE w:val="0"/>
        <w:autoSpaceDN w:val="0"/>
        <w:adjustRightInd w:val="0"/>
        <w:spacing w:before="57" w:after="0"/>
        <w:ind w:right="49"/>
        <w:jc w:val="both"/>
        <w:rPr>
          <w:rFonts w:ascii="Bookman Old Style" w:hAnsi="Bookman Old Style" w:cs="Arial"/>
          <w:i/>
        </w:rPr>
      </w:pPr>
    </w:p>
    <w:p w14:paraId="76CE9D64" w14:textId="5173F4D6"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Para dar aplicación y cumplimiento a lo dispuesto en el inciso anterior, el Gobierno Nacional, en un término no mayor a seis (6) meses contados a partir de la expedición del presente acto legislativo, regulará, entre otros</w:t>
      </w:r>
      <w:r w:rsidR="00283509" w:rsidRPr="00242E23">
        <w:rPr>
          <w:rFonts w:ascii="Bookman Old Style" w:hAnsi="Bookman Old Style" w:cs="Arial"/>
          <w:i/>
        </w:rPr>
        <w:t xml:space="preserve"> </w:t>
      </w:r>
      <w:r w:rsidRPr="00242E23">
        <w:rPr>
          <w:rFonts w:ascii="Bookman Old Style" w:hAnsi="Bookman Old Style" w:cs="Arial"/>
          <w:i/>
        </w:rPr>
        <w:t>aspectos, lo pertinente para definir los eventos en los cuales está en riesgo la prestación adecuada de los servicios a cargo de las entid</w:t>
      </w:r>
      <w:r w:rsidR="00242E23" w:rsidRPr="00242E23">
        <w:rPr>
          <w:rFonts w:ascii="Bookman Old Style" w:hAnsi="Bookman Old Style" w:cs="Arial"/>
          <w:i/>
        </w:rPr>
        <w:t xml:space="preserve">ades territoriales, las medidas </w:t>
      </w:r>
      <w:r w:rsidRPr="00242E23">
        <w:rPr>
          <w:rFonts w:ascii="Bookman Old Style" w:hAnsi="Bookman Old Style" w:cs="Arial"/>
          <w:i/>
        </w:rPr>
        <w:t>que puede adoptar para evitar tal situación y la determinación efectiva de los correctivos necesarios a que haya lugar.</w:t>
      </w:r>
    </w:p>
    <w:p w14:paraId="053F3FB1" w14:textId="667B217F"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1CC0E7D2" w14:textId="2AE8AF8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La ciudad de Barrancabermeja se organiza como Distrito Especial Portuario, Biodiverso, Industrial y Turístico. Su régimen político, fiscal y administrativo será el que determine la Constitución y las leyes especiales que para el efecto se dicten, y en lo no dispuesto en ellas las normas vigentes para los municipios.</w:t>
      </w:r>
    </w:p>
    <w:p w14:paraId="36FC72DB" w14:textId="77777777"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p>
    <w:p w14:paraId="6884A289" w14:textId="77777777" w:rsidR="00242E23" w:rsidRDefault="00242E23" w:rsidP="008E32D6">
      <w:pPr>
        <w:suppressAutoHyphens/>
        <w:autoSpaceDE w:val="0"/>
        <w:autoSpaceDN w:val="0"/>
        <w:adjustRightInd w:val="0"/>
        <w:spacing w:before="57" w:after="0"/>
        <w:ind w:right="49"/>
        <w:jc w:val="both"/>
        <w:rPr>
          <w:rFonts w:ascii="Bookman Old Style" w:hAnsi="Bookman Old Style" w:cs="Arial"/>
          <w:i/>
        </w:rPr>
      </w:pPr>
    </w:p>
    <w:p w14:paraId="37D12A25" w14:textId="6C13BC2E" w:rsidR="008E32D6" w:rsidRPr="00242E23" w:rsidRDefault="008E32D6" w:rsidP="008E32D6">
      <w:pPr>
        <w:suppressAutoHyphens/>
        <w:autoSpaceDE w:val="0"/>
        <w:autoSpaceDN w:val="0"/>
        <w:adjustRightInd w:val="0"/>
        <w:spacing w:before="57" w:after="0"/>
        <w:ind w:right="49"/>
        <w:jc w:val="both"/>
        <w:rPr>
          <w:rFonts w:ascii="Bookman Old Style" w:hAnsi="Bookman Old Style" w:cs="Arial"/>
          <w:i/>
        </w:rPr>
      </w:pPr>
      <w:r w:rsidRPr="00242E23">
        <w:rPr>
          <w:rFonts w:ascii="Bookman Old Style" w:hAnsi="Bookman Old Style" w:cs="Arial"/>
          <w:i/>
        </w:rPr>
        <w:t>PARÁGRAFO TRANSITORIO. El Gobierno deberá presentar el proyecto de ley que regule la organización y funcionamiento del Sistema General de Participaciones de los Departamentos, Distritos, y Municipios, a más tardar el primer mes de sesiones del próximo período legislativo.</w:t>
      </w:r>
    </w:p>
    <w:p w14:paraId="4C271A82" w14:textId="77777777" w:rsidR="008E32D6" w:rsidRPr="00E70EB4" w:rsidRDefault="008E32D6" w:rsidP="008E32D6">
      <w:pPr>
        <w:suppressAutoHyphens/>
        <w:autoSpaceDE w:val="0"/>
        <w:autoSpaceDN w:val="0"/>
        <w:adjustRightInd w:val="0"/>
        <w:spacing w:before="57" w:after="0"/>
        <w:ind w:right="49"/>
        <w:jc w:val="both"/>
        <w:rPr>
          <w:rFonts w:ascii="Bookman Old Style" w:hAnsi="Bookman Old Style" w:cs="Arial"/>
        </w:rPr>
      </w:pPr>
    </w:p>
    <w:p w14:paraId="1D0C7494" w14:textId="609E83AA" w:rsidR="00EA5A93" w:rsidRPr="00E70EB4" w:rsidRDefault="00BE4711" w:rsidP="00BE4711">
      <w:pPr>
        <w:suppressAutoHyphens/>
        <w:autoSpaceDE w:val="0"/>
        <w:autoSpaceDN w:val="0"/>
        <w:adjustRightInd w:val="0"/>
        <w:spacing w:before="57" w:after="0"/>
        <w:ind w:right="49"/>
        <w:jc w:val="both"/>
        <w:rPr>
          <w:rFonts w:ascii="Bookman Old Style" w:hAnsi="Bookman Old Style" w:cs="Arial"/>
        </w:rPr>
      </w:pPr>
      <w:r w:rsidRPr="00E70EB4">
        <w:rPr>
          <w:rFonts w:ascii="Bookman Old Style" w:hAnsi="Bookman Old Style" w:cs="Arial"/>
        </w:rPr>
        <w:t>Los Distritos tendrán las mismas competencias que los municipios y departamentos para efectos de la distribución del Sistema General de Participaciones que establezca la ley.</w:t>
      </w:r>
    </w:p>
    <w:p w14:paraId="3C2E00C7" w14:textId="77777777" w:rsidR="00BE4711" w:rsidRPr="00E70EB4" w:rsidRDefault="00BE4711" w:rsidP="00BE4711">
      <w:pPr>
        <w:suppressAutoHyphens/>
        <w:autoSpaceDE w:val="0"/>
        <w:autoSpaceDN w:val="0"/>
        <w:adjustRightInd w:val="0"/>
        <w:spacing w:before="57" w:after="0"/>
        <w:ind w:right="49"/>
        <w:jc w:val="both"/>
        <w:rPr>
          <w:rFonts w:ascii="Bookman Old Style" w:hAnsi="Bookman Old Style" w:cs="Arial"/>
        </w:rPr>
      </w:pPr>
    </w:p>
    <w:p w14:paraId="3215CF76" w14:textId="3A3299AB" w:rsidR="00BE4711" w:rsidRPr="00E70EB4" w:rsidRDefault="00BE4711" w:rsidP="00BE4711">
      <w:pPr>
        <w:suppressAutoHyphens/>
        <w:autoSpaceDE w:val="0"/>
        <w:autoSpaceDN w:val="0"/>
        <w:adjustRightInd w:val="0"/>
        <w:spacing w:before="57" w:after="0"/>
        <w:ind w:right="49"/>
        <w:jc w:val="both"/>
        <w:rPr>
          <w:rFonts w:ascii="Bookman Old Style" w:hAnsi="Bookman Old Style" w:cs="Arial"/>
        </w:rPr>
      </w:pPr>
      <w:r w:rsidRPr="00E70EB4">
        <w:rPr>
          <w:rFonts w:ascii="Bookman Old Style" w:hAnsi="Bookman Old Style" w:cs="Arial"/>
        </w:rPr>
        <w:t>Los recursos del Sistema General de Participaciones de los departamentos, distritos y municipios se destinarán a la financiación de los servicios a su cargo,</w:t>
      </w:r>
      <w:r w:rsidR="00283509" w:rsidRPr="00E70EB4">
        <w:rPr>
          <w:rFonts w:ascii="Bookman Old Style" w:hAnsi="Bookman Old Style" w:cs="Arial"/>
        </w:rPr>
        <w:t xml:space="preserve"> </w:t>
      </w:r>
      <w:r w:rsidRPr="00E70EB4">
        <w:rPr>
          <w:rFonts w:ascii="Bookman Old Style" w:hAnsi="Bookman Old Style" w:cs="Arial"/>
        </w:rPr>
        <w:t xml:space="preserve">dándoles prioridad al servicio de salud, los servicios de educación, preescolar, primaria, secundaria y media, y servicios públicos domiciliarios de agua potable y saneamiento básico, garantizando la prestación y la ampliación de coberturas con énfasis en la población pobre. 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w:t>
      </w:r>
    </w:p>
    <w:p w14:paraId="02A623A5" w14:textId="77777777" w:rsidR="00BE4711" w:rsidRPr="00E70EB4" w:rsidRDefault="00BE4711" w:rsidP="00BE4711">
      <w:pPr>
        <w:suppressAutoHyphens/>
        <w:autoSpaceDE w:val="0"/>
        <w:autoSpaceDN w:val="0"/>
        <w:adjustRightInd w:val="0"/>
        <w:spacing w:before="57" w:after="0"/>
        <w:ind w:right="49"/>
        <w:jc w:val="both"/>
        <w:rPr>
          <w:rFonts w:ascii="Bookman Old Style" w:hAnsi="Bookman Old Style" w:cs="Arial"/>
        </w:rPr>
      </w:pPr>
    </w:p>
    <w:p w14:paraId="57B8CA96" w14:textId="3AB2149C" w:rsidR="00BE4711" w:rsidRPr="00E70EB4" w:rsidRDefault="00BE4711" w:rsidP="00BE4711">
      <w:pPr>
        <w:suppressAutoHyphens/>
        <w:autoSpaceDE w:val="0"/>
        <w:autoSpaceDN w:val="0"/>
        <w:adjustRightInd w:val="0"/>
        <w:spacing w:before="57" w:after="0"/>
        <w:ind w:right="49"/>
        <w:jc w:val="both"/>
        <w:rPr>
          <w:rFonts w:ascii="Bookman Old Style" w:hAnsi="Bookman Old Style" w:cs="Arial"/>
        </w:rPr>
      </w:pPr>
      <w:r w:rsidRPr="00E70EB4">
        <w:rPr>
          <w:rFonts w:ascii="Bookman Old Style" w:hAnsi="Bookman Old Style" w:cs="Arial"/>
        </w:rPr>
        <w:t xml:space="preserve">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estas, incorporando principios sobre distribución que tengan en cuenta los siguientes criterios: </w:t>
      </w:r>
    </w:p>
    <w:p w14:paraId="5CCD69D5" w14:textId="77777777" w:rsidR="00BE4711" w:rsidRPr="00E70EB4" w:rsidRDefault="00BE4711" w:rsidP="00BE4711">
      <w:pPr>
        <w:suppressAutoHyphens/>
        <w:autoSpaceDE w:val="0"/>
        <w:autoSpaceDN w:val="0"/>
        <w:adjustRightInd w:val="0"/>
        <w:spacing w:before="57" w:after="0"/>
        <w:ind w:right="49"/>
        <w:jc w:val="both"/>
        <w:rPr>
          <w:rFonts w:ascii="Bookman Old Style" w:hAnsi="Bookman Old Style" w:cs="Arial"/>
        </w:rPr>
      </w:pPr>
    </w:p>
    <w:p w14:paraId="11B9972A" w14:textId="4F61F3F5" w:rsidR="00BE4711" w:rsidRPr="00E70EB4" w:rsidRDefault="00BE4711" w:rsidP="00BE4711">
      <w:pPr>
        <w:suppressAutoHyphens/>
        <w:autoSpaceDE w:val="0"/>
        <w:autoSpaceDN w:val="0"/>
        <w:adjustRightInd w:val="0"/>
        <w:spacing w:before="57" w:after="0"/>
        <w:ind w:right="49"/>
        <w:jc w:val="both"/>
        <w:rPr>
          <w:rFonts w:ascii="Bookman Old Style" w:hAnsi="Bookman Old Style" w:cs="Arial"/>
        </w:rPr>
      </w:pPr>
      <w:r w:rsidRPr="00E70EB4">
        <w:rPr>
          <w:rFonts w:ascii="Bookman Old Style" w:hAnsi="Bookman Old Style" w:cs="Arial"/>
        </w:rPr>
        <w:t>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w:t>
      </w:r>
    </w:p>
    <w:p w14:paraId="7BD8E733" w14:textId="77777777" w:rsidR="00BE4711" w:rsidRPr="00E70EB4" w:rsidRDefault="00BE4711" w:rsidP="00BE4711">
      <w:pPr>
        <w:suppressAutoHyphens/>
        <w:autoSpaceDE w:val="0"/>
        <w:autoSpaceDN w:val="0"/>
        <w:adjustRightInd w:val="0"/>
        <w:spacing w:before="57" w:after="0"/>
        <w:ind w:right="49"/>
        <w:jc w:val="both"/>
        <w:rPr>
          <w:rFonts w:ascii="Bookman Old Style" w:hAnsi="Bookman Old Style" w:cs="Arial"/>
        </w:rPr>
      </w:pPr>
    </w:p>
    <w:p w14:paraId="435C5815" w14:textId="77777777" w:rsidR="00242E23" w:rsidRDefault="00242E23" w:rsidP="00BE4711">
      <w:pPr>
        <w:suppressAutoHyphens/>
        <w:autoSpaceDE w:val="0"/>
        <w:autoSpaceDN w:val="0"/>
        <w:adjustRightInd w:val="0"/>
        <w:spacing w:before="57" w:after="0"/>
        <w:ind w:right="49"/>
        <w:jc w:val="both"/>
        <w:rPr>
          <w:rFonts w:ascii="Bookman Old Style" w:hAnsi="Bookman Old Style" w:cs="Arial"/>
        </w:rPr>
      </w:pPr>
    </w:p>
    <w:p w14:paraId="48ABF033" w14:textId="77777777" w:rsidR="00242E23" w:rsidRDefault="00242E23" w:rsidP="00BE4711">
      <w:pPr>
        <w:suppressAutoHyphens/>
        <w:autoSpaceDE w:val="0"/>
        <w:autoSpaceDN w:val="0"/>
        <w:adjustRightInd w:val="0"/>
        <w:spacing w:before="57" w:after="0"/>
        <w:ind w:right="49"/>
        <w:jc w:val="both"/>
        <w:rPr>
          <w:rFonts w:ascii="Bookman Old Style" w:hAnsi="Bookman Old Style" w:cs="Arial"/>
        </w:rPr>
      </w:pPr>
    </w:p>
    <w:p w14:paraId="072AB4D0" w14:textId="77777777" w:rsidR="00242E23" w:rsidRDefault="00242E23" w:rsidP="00BE4711">
      <w:pPr>
        <w:suppressAutoHyphens/>
        <w:autoSpaceDE w:val="0"/>
        <w:autoSpaceDN w:val="0"/>
        <w:adjustRightInd w:val="0"/>
        <w:spacing w:before="57" w:after="0"/>
        <w:ind w:right="49"/>
        <w:jc w:val="both"/>
        <w:rPr>
          <w:rFonts w:ascii="Bookman Old Style" w:hAnsi="Bookman Old Style" w:cs="Arial"/>
        </w:rPr>
      </w:pPr>
    </w:p>
    <w:p w14:paraId="2AF82F35" w14:textId="1C4D6231" w:rsidR="009D459C" w:rsidRPr="00E70EB4" w:rsidRDefault="00ED01AB" w:rsidP="00BE4711">
      <w:pPr>
        <w:suppressAutoHyphens/>
        <w:autoSpaceDE w:val="0"/>
        <w:autoSpaceDN w:val="0"/>
        <w:adjustRightInd w:val="0"/>
        <w:spacing w:before="57" w:after="0"/>
        <w:ind w:right="49"/>
        <w:jc w:val="both"/>
        <w:rPr>
          <w:rFonts w:ascii="Bookman Old Style" w:hAnsi="Bookman Old Style" w:cs="Arial"/>
        </w:rPr>
      </w:pPr>
      <w:r w:rsidRPr="00E70EB4">
        <w:rPr>
          <w:rFonts w:ascii="Bookman Old Style" w:hAnsi="Bookman Old Style" w:cs="Arial"/>
        </w:rPr>
        <w:t xml:space="preserve">La ley 1454 de 2011” Por la cual se dictan normas orgánicas sobre ordenamiento territorial y se modifican otras disposiciones”, en su capítulo 3, establece la distribución de competencias en materias de ordenamiento territorial. EL </w:t>
      </w:r>
      <w:r w:rsidR="00CE0FC3" w:rsidRPr="00E70EB4">
        <w:rPr>
          <w:rFonts w:ascii="Bookman Old Style" w:hAnsi="Bookman Old Style" w:cs="Arial"/>
        </w:rPr>
        <w:t>artículo</w:t>
      </w:r>
      <w:r w:rsidRPr="00E70EB4">
        <w:rPr>
          <w:rFonts w:ascii="Bookman Old Style" w:hAnsi="Bookman Old Style" w:cs="Arial"/>
        </w:rPr>
        <w:t xml:space="preserve"> 29 establece que una entidad territorial </w:t>
      </w:r>
      <w:r w:rsidR="00CE0FC3" w:rsidRPr="00E70EB4">
        <w:rPr>
          <w:rFonts w:ascii="Bookman Old Style" w:hAnsi="Bookman Old Style" w:cs="Arial"/>
        </w:rPr>
        <w:t xml:space="preserve">al convertirse en distrito especial será competente para dividir el territorio distrital en localidades, de acuerdo a las características sociales de sus habitantes y atribuir competencias y funciones </w:t>
      </w:r>
      <w:r w:rsidR="00225CA9" w:rsidRPr="00E70EB4">
        <w:rPr>
          <w:rFonts w:ascii="Bookman Old Style" w:hAnsi="Bookman Old Style" w:cs="Arial"/>
        </w:rPr>
        <w:t>administrativas,</w:t>
      </w:r>
      <w:r w:rsidR="00CE0FC3" w:rsidRPr="00E70EB4">
        <w:rPr>
          <w:rFonts w:ascii="Bookman Old Style" w:hAnsi="Bookman Old Style" w:cs="Arial"/>
        </w:rPr>
        <w:t xml:space="preserve"> así como también dirigir las demás actividades que por su carácter y denominación les corresponda. </w:t>
      </w:r>
    </w:p>
    <w:p w14:paraId="61C2C45A" w14:textId="77777777" w:rsidR="00ED01AB" w:rsidRPr="00E70EB4" w:rsidRDefault="00ED01AB" w:rsidP="00BE4711">
      <w:pPr>
        <w:suppressAutoHyphens/>
        <w:autoSpaceDE w:val="0"/>
        <w:autoSpaceDN w:val="0"/>
        <w:adjustRightInd w:val="0"/>
        <w:spacing w:before="57" w:after="0"/>
        <w:ind w:right="49"/>
        <w:jc w:val="both"/>
        <w:rPr>
          <w:rFonts w:ascii="Bookman Old Style" w:hAnsi="Bookman Old Style" w:cs="Arial"/>
        </w:rPr>
      </w:pPr>
    </w:p>
    <w:p w14:paraId="599722BF" w14:textId="2E205F63" w:rsidR="00BE4711" w:rsidRPr="00E70EB4" w:rsidRDefault="00BE4711" w:rsidP="00BE4711">
      <w:pPr>
        <w:suppressAutoHyphens/>
        <w:autoSpaceDE w:val="0"/>
        <w:autoSpaceDN w:val="0"/>
        <w:adjustRightInd w:val="0"/>
        <w:spacing w:before="57" w:after="0"/>
        <w:ind w:right="49"/>
        <w:jc w:val="both"/>
        <w:rPr>
          <w:rFonts w:ascii="Bookman Old Style" w:hAnsi="Bookman Old Style" w:cs="Arial"/>
        </w:rPr>
      </w:pPr>
      <w:r w:rsidRPr="00E70EB4">
        <w:rPr>
          <w:rFonts w:ascii="Bookman Old Style" w:hAnsi="Bookman Old Style" w:cs="Arial"/>
        </w:rPr>
        <w:t xml:space="preserve">Para otros sectores: población, reparto entre población urbana y rural, eficiencia administrativa y fiscal, y pobreza relativa. </w:t>
      </w:r>
    </w:p>
    <w:p w14:paraId="42DA9388" w14:textId="4A87F399" w:rsidR="008A2A53" w:rsidRPr="00E70EB4" w:rsidRDefault="008A2A53" w:rsidP="00BE4711">
      <w:pPr>
        <w:suppressAutoHyphens/>
        <w:autoSpaceDE w:val="0"/>
        <w:autoSpaceDN w:val="0"/>
        <w:adjustRightInd w:val="0"/>
        <w:spacing w:before="57" w:after="0"/>
        <w:ind w:right="49"/>
        <w:jc w:val="both"/>
        <w:rPr>
          <w:rFonts w:ascii="Bookman Old Style" w:hAnsi="Bookman Old Style" w:cs="Arial"/>
        </w:rPr>
      </w:pPr>
    </w:p>
    <w:p w14:paraId="31DD7E53" w14:textId="1B74945C" w:rsidR="00EA5A93" w:rsidRPr="00E70EB4" w:rsidRDefault="00BE4711" w:rsidP="00BE4711">
      <w:pPr>
        <w:suppressAutoHyphens/>
        <w:autoSpaceDE w:val="0"/>
        <w:autoSpaceDN w:val="0"/>
        <w:adjustRightInd w:val="0"/>
        <w:spacing w:before="57" w:after="0"/>
        <w:ind w:right="49"/>
        <w:jc w:val="both"/>
        <w:rPr>
          <w:rFonts w:ascii="Bookman Old Style" w:hAnsi="Bookman Old Style" w:cs="Arial"/>
        </w:rPr>
      </w:pPr>
      <w:r w:rsidRPr="00E70EB4">
        <w:rPr>
          <w:rFonts w:ascii="Bookman Old Style" w:hAnsi="Bookman Old Style" w:cs="Arial"/>
        </w:rPr>
        <w:t>No se podrá descentralizar competencias sin la previa asignación de los recursos fiscales suficientes para atenderlas. Los recursos del Sistema General de Participaciones de los departamentos, distritos, y municipios se distribuirán</w:t>
      </w:r>
      <w:r w:rsidR="00283509" w:rsidRPr="00E70EB4">
        <w:rPr>
          <w:rFonts w:ascii="Bookman Old Style" w:hAnsi="Bookman Old Style" w:cs="Arial"/>
        </w:rPr>
        <w:t xml:space="preserve"> </w:t>
      </w:r>
      <w:r w:rsidRPr="00E70EB4">
        <w:rPr>
          <w:rFonts w:ascii="Bookman Old Style" w:hAnsi="Bookman Old Style" w:cs="Arial"/>
        </w:rPr>
        <w:t>por sectores que defina la ley. El monto de recursos que se asigne para los sectores de salud y educación, no podrá ser inferior al que</w:t>
      </w:r>
      <w:r w:rsidR="0055734B" w:rsidRPr="00E70EB4">
        <w:rPr>
          <w:rFonts w:ascii="Bookman Old Style" w:hAnsi="Bookman Old Style" w:cs="Arial"/>
        </w:rPr>
        <w:t xml:space="preserve"> </w:t>
      </w:r>
      <w:r w:rsidRPr="00E70EB4">
        <w:rPr>
          <w:rFonts w:ascii="Bookman Old Style" w:hAnsi="Bookman Old Style" w:cs="Arial"/>
        </w:rPr>
        <w:t>se transfería a la expedición del presente acto legislativo a cada uno de estos sectores.</w:t>
      </w:r>
    </w:p>
    <w:p w14:paraId="67F943C9" w14:textId="55314C41" w:rsidR="00FF6A5C" w:rsidRPr="00E70EB4" w:rsidRDefault="00FF6A5C" w:rsidP="00A2223D">
      <w:pPr>
        <w:autoSpaceDE w:val="0"/>
        <w:autoSpaceDN w:val="0"/>
        <w:adjustRightInd w:val="0"/>
        <w:spacing w:before="100" w:beforeAutospacing="1" w:after="0"/>
        <w:jc w:val="both"/>
        <w:rPr>
          <w:rFonts w:ascii="Bookman Old Style" w:eastAsia="Times New Roman" w:hAnsi="Bookman Old Style" w:cs="Arial"/>
          <w:lang w:eastAsia="es-CO"/>
        </w:rPr>
      </w:pPr>
      <w:r w:rsidRPr="00E70EB4">
        <w:rPr>
          <w:rFonts w:ascii="Bookman Old Style" w:eastAsia="Times New Roman" w:hAnsi="Bookman Old Style" w:cs="Arial"/>
          <w:lang w:eastAsia="es-CO"/>
        </w:rPr>
        <w:t>Mediante la Ley 1617 de 2013 se expidió por el Congreso de la República el “Régimen de los Distritos Especiales” cuya finalidad es la “de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 (artículo 1º).</w:t>
      </w:r>
    </w:p>
    <w:p w14:paraId="4FA491DE" w14:textId="77777777" w:rsidR="00225CA9" w:rsidRPr="00E70EB4" w:rsidRDefault="00225CA9" w:rsidP="00A2223D">
      <w:pPr>
        <w:tabs>
          <w:tab w:val="left" w:pos="567"/>
        </w:tabs>
        <w:suppressAutoHyphens/>
        <w:autoSpaceDE w:val="0"/>
        <w:autoSpaceDN w:val="0"/>
        <w:adjustRightInd w:val="0"/>
        <w:spacing w:before="57" w:after="0" w:line="260" w:lineRule="atLeast"/>
        <w:ind w:right="49"/>
        <w:jc w:val="both"/>
        <w:rPr>
          <w:rFonts w:ascii="Bookman Old Style" w:eastAsia="Times New Roman" w:hAnsi="Bookman Old Style" w:cs="Arial"/>
          <w:iCs/>
          <w:spacing w:val="-5"/>
          <w:lang w:val="es-ES_tradnl" w:eastAsia="es-CO"/>
        </w:rPr>
      </w:pPr>
    </w:p>
    <w:p w14:paraId="55494644" w14:textId="2938A870" w:rsidR="00BE4711" w:rsidRPr="00E70EB4" w:rsidRDefault="00225CA9" w:rsidP="00A2223D">
      <w:pPr>
        <w:tabs>
          <w:tab w:val="left" w:pos="567"/>
        </w:tabs>
        <w:suppressAutoHyphens/>
        <w:autoSpaceDE w:val="0"/>
        <w:autoSpaceDN w:val="0"/>
        <w:adjustRightInd w:val="0"/>
        <w:spacing w:before="57" w:after="0" w:line="260" w:lineRule="atLeast"/>
        <w:ind w:right="49"/>
        <w:jc w:val="both"/>
        <w:rPr>
          <w:rFonts w:ascii="Bookman Old Style" w:eastAsia="Times New Roman" w:hAnsi="Bookman Old Style" w:cs="Arial"/>
          <w:iCs/>
          <w:spacing w:val="-5"/>
          <w:lang w:val="es-ES_tradnl" w:eastAsia="es-CO"/>
        </w:rPr>
      </w:pPr>
      <w:r w:rsidRPr="00E70EB4">
        <w:rPr>
          <w:rFonts w:ascii="Bookman Old Style" w:eastAsia="Times New Roman" w:hAnsi="Bookman Old Style" w:cs="Arial"/>
          <w:iCs/>
          <w:spacing w:val="-5"/>
          <w:lang w:val="es-ES_tradnl" w:eastAsia="es-CO"/>
        </w:rPr>
        <w:t>En este mismo sentido el artículo 2 establece que los distritos son entidades territoriales organizadas de conformidad con lo previsto en la Constitución Política, los cuales están sujetos a un régimen especial en virtud del cual sus órganos y entidades gozan de facultades especiales diferentes a las contempladas dentro del régimen ordinario aplicable a los demás municipios del país, así como del que rige para las otras entidades territoriales establecidas dentro de la estructura político administrativa del estado colombiano.</w:t>
      </w:r>
    </w:p>
    <w:p w14:paraId="67D6592E" w14:textId="23C0952F" w:rsidR="00C122DF" w:rsidRPr="00E70EB4" w:rsidRDefault="00C122DF" w:rsidP="00A2223D">
      <w:pPr>
        <w:spacing w:after="0"/>
        <w:jc w:val="both"/>
        <w:rPr>
          <w:rFonts w:ascii="Bookman Old Style" w:eastAsia="Century Gothic" w:hAnsi="Bookman Old Style" w:cs="Arial"/>
          <w:b/>
        </w:rPr>
      </w:pPr>
    </w:p>
    <w:p w14:paraId="4D151A38" w14:textId="77777777" w:rsidR="007F3C6B" w:rsidRPr="00E70EB4" w:rsidRDefault="007F3C6B" w:rsidP="00A2223D">
      <w:pPr>
        <w:spacing w:after="0"/>
        <w:jc w:val="both"/>
        <w:rPr>
          <w:rFonts w:ascii="Bookman Old Style" w:eastAsia="Century Gothic" w:hAnsi="Bookman Old Style" w:cs="Arial"/>
          <w:bCs/>
        </w:rPr>
      </w:pPr>
    </w:p>
    <w:p w14:paraId="0C6752B4" w14:textId="77777777" w:rsidR="00242E23" w:rsidRDefault="00242E23" w:rsidP="00A2223D">
      <w:pPr>
        <w:spacing w:after="0"/>
        <w:jc w:val="both"/>
        <w:rPr>
          <w:rFonts w:ascii="Bookman Old Style" w:eastAsia="Century Gothic" w:hAnsi="Bookman Old Style" w:cs="Arial"/>
          <w:b/>
          <w:bCs/>
        </w:rPr>
      </w:pPr>
    </w:p>
    <w:p w14:paraId="1FE421C2" w14:textId="2D988E88" w:rsidR="00136978" w:rsidRPr="00415B1E" w:rsidRDefault="00136978" w:rsidP="00415B1E">
      <w:pPr>
        <w:pStyle w:val="Prrafodelista"/>
        <w:numPr>
          <w:ilvl w:val="0"/>
          <w:numId w:val="7"/>
        </w:numPr>
        <w:spacing w:after="0"/>
        <w:jc w:val="both"/>
        <w:rPr>
          <w:rFonts w:ascii="Bookman Old Style" w:eastAsia="Century Gothic" w:hAnsi="Bookman Old Style" w:cs="Arial"/>
          <w:b/>
          <w:bCs/>
        </w:rPr>
      </w:pPr>
      <w:r w:rsidRPr="00415B1E">
        <w:rPr>
          <w:rFonts w:ascii="Bookman Old Style" w:eastAsia="Century Gothic" w:hAnsi="Bookman Old Style" w:cs="Arial"/>
          <w:b/>
          <w:bCs/>
        </w:rPr>
        <w:t>CONCLUSIÓN:</w:t>
      </w:r>
    </w:p>
    <w:p w14:paraId="12E216DF" w14:textId="06941DD7" w:rsidR="00D23149" w:rsidRPr="00E70EB4" w:rsidRDefault="00D23149" w:rsidP="00A2223D">
      <w:pPr>
        <w:spacing w:after="0"/>
        <w:jc w:val="both"/>
        <w:rPr>
          <w:rFonts w:ascii="Bookman Old Style" w:eastAsia="Century Gothic" w:hAnsi="Bookman Old Style" w:cs="Arial"/>
          <w:b/>
          <w:bCs/>
        </w:rPr>
      </w:pPr>
      <w:bookmarkStart w:id="0" w:name="_GoBack"/>
      <w:bookmarkEnd w:id="0"/>
    </w:p>
    <w:p w14:paraId="7B4976C0" w14:textId="7A46BBCF" w:rsidR="00D23149" w:rsidRPr="00E70EB4" w:rsidRDefault="00D23149" w:rsidP="00A2223D">
      <w:pPr>
        <w:spacing w:after="0"/>
        <w:jc w:val="both"/>
        <w:rPr>
          <w:rFonts w:ascii="Bookman Old Style" w:eastAsia="Century Gothic" w:hAnsi="Bookman Old Style" w:cs="Arial"/>
          <w:bCs/>
        </w:rPr>
      </w:pPr>
      <w:r w:rsidRPr="00E70EB4">
        <w:rPr>
          <w:rFonts w:ascii="Bookman Old Style" w:eastAsia="Century Gothic" w:hAnsi="Bookman Old Style" w:cs="Arial"/>
          <w:bCs/>
        </w:rPr>
        <w:t>El presente proyecto de Acto Legislativo es necesario para el desarrollo económico y</w:t>
      </w:r>
      <w:r w:rsidR="0055734B" w:rsidRPr="00E70EB4">
        <w:rPr>
          <w:rFonts w:ascii="Bookman Old Style" w:eastAsia="Century Gothic" w:hAnsi="Bookman Old Style" w:cs="Arial"/>
          <w:bCs/>
        </w:rPr>
        <w:t xml:space="preserve"> turístico, no solamente de la C</w:t>
      </w:r>
      <w:r w:rsidRPr="00E70EB4">
        <w:rPr>
          <w:rFonts w:ascii="Bookman Old Style" w:eastAsia="Century Gothic" w:hAnsi="Bookman Old Style" w:cs="Arial"/>
          <w:bCs/>
        </w:rPr>
        <w:t xml:space="preserve">iudad de Girardot sino de la Provincia del Alto Magdalena donde se encuentra ubicada, trayendo consigo potencialización en los ingresos de los pobladores de esta región.  </w:t>
      </w:r>
    </w:p>
    <w:p w14:paraId="1BCAE31B" w14:textId="51773D1A" w:rsidR="00136978" w:rsidRPr="00E70EB4" w:rsidRDefault="00136978" w:rsidP="00A2223D">
      <w:pPr>
        <w:spacing w:after="0"/>
        <w:jc w:val="both"/>
        <w:rPr>
          <w:rFonts w:ascii="Bookman Old Style" w:eastAsia="Century Gothic" w:hAnsi="Bookman Old Style" w:cs="Arial"/>
          <w:bCs/>
        </w:rPr>
      </w:pPr>
    </w:p>
    <w:p w14:paraId="45B192CD" w14:textId="2D62BE7D" w:rsidR="00136978" w:rsidRPr="00E70EB4" w:rsidRDefault="00D23149" w:rsidP="00A2223D">
      <w:pPr>
        <w:spacing w:after="0"/>
        <w:jc w:val="both"/>
        <w:rPr>
          <w:rFonts w:ascii="Bookman Old Style" w:eastAsia="Century Gothic" w:hAnsi="Bookman Old Style" w:cs="Arial"/>
          <w:bCs/>
        </w:rPr>
      </w:pPr>
      <w:r w:rsidRPr="00E70EB4">
        <w:rPr>
          <w:rFonts w:ascii="Bookman Old Style" w:eastAsia="Century Gothic" w:hAnsi="Bookman Old Style" w:cs="Arial"/>
          <w:bCs/>
        </w:rPr>
        <w:t xml:space="preserve">Al presente Acto Legislativo no le es aplicable los requisitos del artículo 8° de la Ley 1618 de </w:t>
      </w:r>
      <w:r w:rsidR="00DE7BD0" w:rsidRPr="00E70EB4">
        <w:rPr>
          <w:rFonts w:ascii="Bookman Old Style" w:eastAsia="Century Gothic" w:hAnsi="Bookman Old Style" w:cs="Arial"/>
          <w:bCs/>
        </w:rPr>
        <w:t>2013, pues de ser aprobada, la C</w:t>
      </w:r>
      <w:r w:rsidRPr="00E70EB4">
        <w:rPr>
          <w:rFonts w:ascii="Bookman Old Style" w:eastAsia="Century Gothic" w:hAnsi="Bookman Old Style" w:cs="Arial"/>
          <w:bCs/>
        </w:rPr>
        <w:t>iudad de</w:t>
      </w:r>
      <w:r w:rsidR="00DE7BD0" w:rsidRPr="00E70EB4">
        <w:rPr>
          <w:rFonts w:ascii="Bookman Old Style" w:eastAsia="Century Gothic" w:hAnsi="Bookman Old Style" w:cs="Arial"/>
          <w:bCs/>
        </w:rPr>
        <w:t xml:space="preserve"> Girardot pasaría a ser D</w:t>
      </w:r>
      <w:r w:rsidRPr="00E70EB4">
        <w:rPr>
          <w:rFonts w:ascii="Bookman Old Style" w:eastAsia="Century Gothic" w:hAnsi="Bookman Old Style" w:cs="Arial"/>
          <w:bCs/>
        </w:rPr>
        <w:t xml:space="preserve">istrito Especial, Turístico y Cultural reconocido por la Constitución Política sin necesitarse el cumplimiento de condiciones adicionales.  </w:t>
      </w:r>
    </w:p>
    <w:p w14:paraId="2DF73B75" w14:textId="77777777" w:rsidR="00136978" w:rsidRPr="00E70EB4" w:rsidRDefault="00136978" w:rsidP="00A2223D">
      <w:pPr>
        <w:spacing w:after="0"/>
        <w:jc w:val="both"/>
        <w:rPr>
          <w:rFonts w:ascii="Bookman Old Style" w:eastAsia="Century Gothic" w:hAnsi="Bookman Old Style" w:cs="Arial"/>
          <w:bCs/>
        </w:rPr>
      </w:pPr>
    </w:p>
    <w:p w14:paraId="286C573E" w14:textId="77777777" w:rsidR="00136978" w:rsidRPr="00E70EB4" w:rsidRDefault="00136978" w:rsidP="00A2223D">
      <w:pPr>
        <w:spacing w:after="0"/>
        <w:jc w:val="both"/>
        <w:rPr>
          <w:rFonts w:ascii="Bookman Old Style" w:eastAsia="Century Gothic" w:hAnsi="Bookman Old Style" w:cs="Arial"/>
          <w:bCs/>
        </w:rPr>
      </w:pPr>
    </w:p>
    <w:p w14:paraId="40597186" w14:textId="77777777" w:rsidR="007F3C6B" w:rsidRPr="00E70EB4" w:rsidRDefault="007F3C6B" w:rsidP="007F3C6B">
      <w:pPr>
        <w:pStyle w:val="NormalWeb"/>
        <w:shd w:val="clear" w:color="auto" w:fill="FFFFFF"/>
        <w:spacing w:before="0" w:beforeAutospacing="0" w:after="0" w:afterAutospacing="0"/>
        <w:jc w:val="both"/>
        <w:rPr>
          <w:rFonts w:ascii="Bookman Old Style" w:eastAsiaTheme="minorHAnsi" w:hAnsi="Bookman Old Style" w:cs="Arial"/>
          <w:sz w:val="22"/>
          <w:szCs w:val="22"/>
          <w:lang w:eastAsia="en-US"/>
        </w:rPr>
      </w:pPr>
      <w:r w:rsidRPr="00E70EB4">
        <w:rPr>
          <w:rFonts w:ascii="Bookman Old Style" w:eastAsiaTheme="minorHAnsi" w:hAnsi="Bookman Old Style" w:cs="Arial"/>
          <w:sz w:val="22"/>
          <w:szCs w:val="22"/>
          <w:lang w:eastAsia="en-US"/>
        </w:rPr>
        <w:t>De los Honorables Representantes,</w:t>
      </w:r>
    </w:p>
    <w:p w14:paraId="47BECB5F" w14:textId="25280E4F" w:rsidR="005F60FE" w:rsidRPr="00E70EB4" w:rsidRDefault="005F60FE" w:rsidP="00A2223D">
      <w:pPr>
        <w:spacing w:after="0"/>
        <w:jc w:val="both"/>
        <w:rPr>
          <w:rFonts w:ascii="Bookman Old Style" w:eastAsia="Century Gothic" w:hAnsi="Bookman Old Style" w:cs="Arial"/>
          <w:b/>
        </w:rPr>
      </w:pPr>
    </w:p>
    <w:p w14:paraId="069FF202" w14:textId="77777777" w:rsidR="0055734B" w:rsidRPr="00E70EB4" w:rsidRDefault="0055734B" w:rsidP="00A2223D">
      <w:pPr>
        <w:spacing w:after="0"/>
        <w:jc w:val="both"/>
        <w:rPr>
          <w:rFonts w:ascii="Bookman Old Style" w:eastAsia="Century Gothic" w:hAnsi="Bookman Old Style" w:cs="Arial"/>
          <w:b/>
        </w:rPr>
      </w:pPr>
    </w:p>
    <w:p w14:paraId="03E487FC" w14:textId="77777777" w:rsidR="005F6226" w:rsidRPr="00E70EB4" w:rsidRDefault="005F6226" w:rsidP="00A2223D">
      <w:pPr>
        <w:spacing w:after="0"/>
        <w:jc w:val="both"/>
        <w:rPr>
          <w:rFonts w:ascii="Bookman Old Style" w:eastAsia="Century Gothic" w:hAnsi="Bookman Old Style" w:cs="Arial"/>
          <w:b/>
        </w:rPr>
      </w:pPr>
    </w:p>
    <w:p w14:paraId="21B32EE9" w14:textId="77777777" w:rsidR="005F60FE" w:rsidRPr="00E70EB4" w:rsidRDefault="005F60FE" w:rsidP="00A2223D">
      <w:pPr>
        <w:spacing w:after="0"/>
        <w:jc w:val="both"/>
        <w:rPr>
          <w:rFonts w:ascii="Bookman Old Style" w:eastAsia="Century Gothic" w:hAnsi="Bookman Old Style" w:cs="Arial"/>
          <w:b/>
        </w:rPr>
      </w:pPr>
    </w:p>
    <w:p w14:paraId="77329278" w14:textId="72DC6D46" w:rsidR="00ED6844" w:rsidRPr="00E70EB4" w:rsidRDefault="00ED6844" w:rsidP="00242E23">
      <w:pPr>
        <w:adjustRightInd w:val="0"/>
        <w:snapToGrid w:val="0"/>
        <w:spacing w:after="0" w:line="240" w:lineRule="auto"/>
        <w:contextualSpacing/>
        <w:jc w:val="center"/>
        <w:textAlignment w:val="center"/>
        <w:rPr>
          <w:rFonts w:ascii="Bookman Old Style" w:hAnsi="Bookman Old Style" w:cs="Arial"/>
          <w:b/>
        </w:rPr>
      </w:pPr>
      <w:r w:rsidRPr="00E70EB4">
        <w:rPr>
          <w:rFonts w:ascii="Bookman Old Style" w:hAnsi="Bookman Old Style" w:cs="Arial"/>
          <w:b/>
        </w:rPr>
        <w:t xml:space="preserve">NÉSTOR LEONARDO RICO </w:t>
      </w:r>
      <w:proofErr w:type="spellStart"/>
      <w:r w:rsidRPr="00E70EB4">
        <w:rPr>
          <w:rFonts w:ascii="Bookman Old Style" w:hAnsi="Bookman Old Style" w:cs="Arial"/>
          <w:b/>
        </w:rPr>
        <w:t>RICO</w:t>
      </w:r>
      <w:proofErr w:type="spellEnd"/>
    </w:p>
    <w:p w14:paraId="6A2A0FAF" w14:textId="0D5904E1" w:rsidR="00ED6844" w:rsidRPr="00E70EB4" w:rsidRDefault="00ED6844" w:rsidP="00242E23">
      <w:pPr>
        <w:adjustRightInd w:val="0"/>
        <w:snapToGrid w:val="0"/>
        <w:spacing w:after="0" w:line="240" w:lineRule="auto"/>
        <w:contextualSpacing/>
        <w:jc w:val="center"/>
        <w:textAlignment w:val="center"/>
        <w:rPr>
          <w:rFonts w:ascii="Bookman Old Style" w:hAnsi="Bookman Old Style" w:cs="Arial"/>
        </w:rPr>
      </w:pPr>
      <w:r w:rsidRPr="00E70EB4">
        <w:rPr>
          <w:rFonts w:ascii="Bookman Old Style" w:hAnsi="Bookman Old Style" w:cs="Arial"/>
        </w:rPr>
        <w:t>Representante a la Cámara</w:t>
      </w:r>
    </w:p>
    <w:p w14:paraId="549C6E1B" w14:textId="5B497FBF" w:rsidR="004E1D92" w:rsidRPr="00E70EB4" w:rsidRDefault="00ED6844" w:rsidP="00242E23">
      <w:pPr>
        <w:adjustRightInd w:val="0"/>
        <w:snapToGrid w:val="0"/>
        <w:spacing w:after="0" w:line="240" w:lineRule="auto"/>
        <w:contextualSpacing/>
        <w:jc w:val="center"/>
        <w:textAlignment w:val="center"/>
        <w:rPr>
          <w:rFonts w:ascii="Bookman Old Style" w:hAnsi="Bookman Old Style" w:cs="Arial"/>
        </w:rPr>
      </w:pPr>
      <w:r w:rsidRPr="00E70EB4">
        <w:rPr>
          <w:rFonts w:ascii="Bookman Old Style" w:hAnsi="Bookman Old Style" w:cs="Arial"/>
        </w:rPr>
        <w:t>Departamento de Cundinamarca</w:t>
      </w:r>
      <w:r w:rsidR="00FB53F3" w:rsidRPr="00E70EB4">
        <w:rPr>
          <w:rFonts w:ascii="Bookman Old Style" w:hAnsi="Bookman Old Style" w:cs="Arial"/>
        </w:rPr>
        <w:t>.</w:t>
      </w:r>
    </w:p>
    <w:p w14:paraId="3E65AF19" w14:textId="4EA064A2" w:rsidR="003E3D7F" w:rsidRPr="007F3C6B" w:rsidRDefault="003E3D7F" w:rsidP="00A2223D">
      <w:pPr>
        <w:adjustRightInd w:val="0"/>
        <w:spacing w:after="0" w:line="240" w:lineRule="auto"/>
        <w:contextualSpacing/>
        <w:jc w:val="both"/>
        <w:textAlignment w:val="center"/>
        <w:rPr>
          <w:rFonts w:ascii="Bookman Old Style" w:hAnsi="Bookman Old Style" w:cs="Arial"/>
          <w:sz w:val="23"/>
          <w:szCs w:val="23"/>
        </w:rPr>
      </w:pPr>
    </w:p>
    <w:sectPr w:rsidR="003E3D7F" w:rsidRPr="007F3C6B" w:rsidSect="006D57DF">
      <w:headerReference w:type="default" r:id="rId10"/>
      <w:footerReference w:type="default" r:id="rId11"/>
      <w:pgSz w:w="12240" w:h="15840" w:code="1"/>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1843C" w14:textId="77777777" w:rsidR="00214C39" w:rsidRDefault="00214C39" w:rsidP="00EA0AD2">
      <w:pPr>
        <w:spacing w:after="0" w:line="240" w:lineRule="auto"/>
      </w:pPr>
      <w:r>
        <w:separator/>
      </w:r>
    </w:p>
  </w:endnote>
  <w:endnote w:type="continuationSeparator" w:id="0">
    <w:p w14:paraId="50717832" w14:textId="77777777" w:rsidR="00214C39" w:rsidRDefault="00214C39" w:rsidP="00EA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0A67" w14:textId="77777777" w:rsidR="00642415" w:rsidRPr="007306FE" w:rsidRDefault="00642415" w:rsidP="00642415">
    <w:pPr>
      <w:pStyle w:val="Piedepgina"/>
      <w:rPr>
        <w:sz w:val="16"/>
      </w:rPr>
    </w:pPr>
    <w:r w:rsidRPr="007306FE">
      <w:rPr>
        <w:sz w:val="16"/>
      </w:rPr>
      <w:t xml:space="preserve">Correo: </w:t>
    </w:r>
    <w:r>
      <w:rPr>
        <w:sz w:val="16"/>
      </w:rPr>
      <w:t>nestor.rico</w:t>
    </w:r>
    <w:hyperlink r:id="rId1" w:history="1">
      <w:r w:rsidRPr="007306FE">
        <w:rPr>
          <w:rStyle w:val="Hipervnculo"/>
          <w:sz w:val="16"/>
        </w:rPr>
        <w:t>@camara.gov.co</w:t>
      </w:r>
    </w:hyperlink>
    <w:r w:rsidRPr="007306FE">
      <w:rPr>
        <w:sz w:val="16"/>
      </w:rPr>
      <w:t xml:space="preserve">                                                                                                     </w:t>
    </w:r>
  </w:p>
  <w:p w14:paraId="60E5D587" w14:textId="77777777" w:rsidR="00642415" w:rsidRDefault="00642415" w:rsidP="00642415">
    <w:pPr>
      <w:pStyle w:val="Piedepgina"/>
      <w:rPr>
        <w:sz w:val="16"/>
      </w:rPr>
    </w:pPr>
    <w:r w:rsidRPr="00274E62">
      <w:rPr>
        <w:sz w:val="16"/>
      </w:rPr>
      <w:t>Calle 10 # 7 -5</w:t>
    </w:r>
    <w:r>
      <w:rPr>
        <w:sz w:val="16"/>
      </w:rPr>
      <w:t>0 Capitolio Nacional Oficina 304</w:t>
    </w:r>
    <w:r>
      <w:rPr>
        <w:sz w:val="16"/>
      </w:rPr>
      <w:tab/>
      <w:t xml:space="preserve">                                                                                        </w:t>
    </w:r>
  </w:p>
  <w:p w14:paraId="6C3D7A27" w14:textId="77777777" w:rsidR="00642415" w:rsidRDefault="00642415" w:rsidP="00642415">
    <w:pPr>
      <w:pStyle w:val="Piedepgina"/>
      <w:rPr>
        <w:sz w:val="16"/>
      </w:rPr>
    </w:pPr>
    <w:r w:rsidRPr="00274E62">
      <w:rPr>
        <w:sz w:val="16"/>
      </w:rPr>
      <w:t>Correspondencia: Carrera 7 # 8-68 Edificio Nuevo del Congreso</w:t>
    </w:r>
    <w:r>
      <w:rPr>
        <w:sz w:val="16"/>
      </w:rPr>
      <w:t xml:space="preserve">                                                                 </w:t>
    </w:r>
  </w:p>
  <w:p w14:paraId="2334B76A" w14:textId="0D840968" w:rsidR="00642415" w:rsidRDefault="00642415" w:rsidP="00642415">
    <w:pPr>
      <w:pStyle w:val="Piedepgina"/>
    </w:pPr>
    <w:r>
      <w:rPr>
        <w:sz w:val="16"/>
      </w:rPr>
      <w:t xml:space="preserve">Tel: (091) 4325100 ext. 5349   </w:t>
    </w:r>
    <w:r w:rsidRPr="00274E62">
      <w:rPr>
        <w:sz w:val="16"/>
      </w:rPr>
      <w:t>Bogotá D.C.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61260" w14:textId="77777777" w:rsidR="00214C39" w:rsidRDefault="00214C39" w:rsidP="00EA0AD2">
      <w:pPr>
        <w:spacing w:after="0" w:line="240" w:lineRule="auto"/>
      </w:pPr>
      <w:r>
        <w:separator/>
      </w:r>
    </w:p>
  </w:footnote>
  <w:footnote w:type="continuationSeparator" w:id="0">
    <w:p w14:paraId="06F123F0" w14:textId="77777777" w:rsidR="00214C39" w:rsidRDefault="00214C39" w:rsidP="00EA0AD2">
      <w:pPr>
        <w:spacing w:after="0" w:line="240" w:lineRule="auto"/>
      </w:pPr>
      <w:r>
        <w:continuationSeparator/>
      </w:r>
    </w:p>
  </w:footnote>
  <w:footnote w:id="1">
    <w:p w14:paraId="2C61F3A7" w14:textId="15CDDDE8" w:rsidR="000B4BCD" w:rsidRDefault="000B4BCD" w:rsidP="004B5C83">
      <w:pPr>
        <w:pStyle w:val="Textonotapie"/>
        <w:jc w:val="both"/>
      </w:pPr>
      <w:r>
        <w:rPr>
          <w:rStyle w:val="Refdenotaalpie"/>
        </w:rPr>
        <w:footnoteRef/>
      </w:r>
      <w:r>
        <w:t xml:space="preserve"> </w:t>
      </w:r>
      <w:r w:rsidR="004B5C83">
        <w:t>DISEÑO DE UN PRODUCTO TURÍSTICO PARA LA COMPETITIVIDAD Y SOSTENIBILIDAD DE GIRARDOT, autoras: Daniela Ortiz Roa Daniela Perdomo Páez Directora: María Luisa Galán Otero, Facultad de Administración de Empresas Turísticas y Hoteleras Universidad Externado de Colombia, Bogotá, Julio de 2018</w:t>
      </w:r>
    </w:p>
  </w:footnote>
  <w:footnote w:id="2">
    <w:p w14:paraId="1BF2A1D3" w14:textId="68CB959D" w:rsidR="00810CC8" w:rsidRPr="00810CC8" w:rsidRDefault="00810CC8" w:rsidP="00810CC8">
      <w:pPr>
        <w:pStyle w:val="Textonotapie"/>
        <w:jc w:val="both"/>
      </w:pPr>
      <w:r>
        <w:rPr>
          <w:rStyle w:val="Refdenotaalpie"/>
        </w:rPr>
        <w:footnoteRef/>
      </w:r>
      <w:r>
        <w:t xml:space="preserve"> </w:t>
      </w:r>
      <w:r w:rsidRPr="00810CC8">
        <w:t>RENOVACIÓN URBANA A PARTIR DEL PUERTO FLUVIAL DE GIRARDOT</w:t>
      </w:r>
      <w:r>
        <w:t xml:space="preserve">, </w:t>
      </w:r>
      <w:r w:rsidRPr="00810CC8">
        <w:t>Juan Pablo Barrera Duque</w:t>
      </w:r>
      <w:r>
        <w:t xml:space="preserve">, </w:t>
      </w:r>
      <w:r w:rsidRPr="00810CC8">
        <w:t>PONTIFICIA UNIVERSIDAD JAVERIANA FACULTAD DE ARQUITECTURA Y DISEÑO CARRERA DE ARQUITECTURA Bogotá D.C. 2009</w:t>
      </w:r>
    </w:p>
  </w:footnote>
  <w:footnote w:id="3">
    <w:p w14:paraId="58862EE9" w14:textId="08701348" w:rsidR="00EA5A93" w:rsidRDefault="00EA5A93">
      <w:pPr>
        <w:pStyle w:val="Textonotapie"/>
      </w:pPr>
      <w:r>
        <w:rPr>
          <w:rStyle w:val="Refdenotaalpie"/>
        </w:rPr>
        <w:footnoteRef/>
      </w:r>
      <w:r>
        <w:t xml:space="preserve"> </w:t>
      </w:r>
      <w:hyperlink r:id="rId1" w:history="1">
        <w:r w:rsidRPr="00A2223D">
          <w:rPr>
            <w:rStyle w:val="Hipervnculo"/>
            <w:rFonts w:ascii="Bookman Old Style" w:hAnsi="Bookman Old Style" w:cs="Arial"/>
          </w:rPr>
          <w:t>http://www.girardot-cundinamarca.gov.co/MiMunicipio/Paginas/Economia.aspx</w:t>
        </w:r>
      </w:hyperlink>
    </w:p>
  </w:footnote>
  <w:footnote w:id="4">
    <w:p w14:paraId="6F694B52" w14:textId="1125C8BC" w:rsidR="004E1D92" w:rsidRPr="004E1D92" w:rsidRDefault="004E1D92" w:rsidP="004E1D92">
      <w:pPr>
        <w:adjustRightInd w:val="0"/>
        <w:spacing w:after="0" w:line="240" w:lineRule="auto"/>
        <w:contextualSpacing/>
        <w:jc w:val="both"/>
        <w:textAlignment w:val="center"/>
        <w:rPr>
          <w:rFonts w:ascii="Bookman Old Style" w:hAnsi="Bookman Old Style" w:cs="Arial"/>
        </w:rPr>
      </w:pPr>
      <w:r>
        <w:rPr>
          <w:rStyle w:val="Refdenotaalpie"/>
        </w:rPr>
        <w:footnoteRef/>
      </w:r>
      <w:r>
        <w:t xml:space="preserve"> </w:t>
      </w:r>
      <w:hyperlink r:id="rId2" w:history="1">
        <w:r w:rsidRPr="00A2223D">
          <w:rPr>
            <w:rStyle w:val="Hipervnculo"/>
            <w:rFonts w:ascii="Bookman Old Style" w:hAnsi="Bookman Old Style" w:cs="Arial"/>
          </w:rPr>
          <w:t>https://www.ani.gov.co/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D93CB" w14:textId="24C5544F" w:rsidR="00642415" w:rsidRDefault="00642415" w:rsidP="00642415">
    <w:pPr>
      <w:pStyle w:val="Encabezado"/>
      <w:jc w:val="center"/>
    </w:pPr>
    <w:r>
      <w:rPr>
        <w:noProof/>
        <w:lang w:eastAsia="es-CO"/>
      </w:rPr>
      <w:drawing>
        <wp:inline distT="0" distB="0" distL="0" distR="0" wp14:anchorId="407910D4" wp14:editId="7F875D18">
          <wp:extent cx="2867025" cy="810617"/>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576" cy="821517"/>
                  </a:xfrm>
                  <a:prstGeom prst="rect">
                    <a:avLst/>
                  </a:prstGeom>
                  <a:noFill/>
                  <a:ln>
                    <a:noFill/>
                  </a:ln>
                </pic:spPr>
              </pic:pic>
            </a:graphicData>
          </a:graphic>
        </wp:inline>
      </w:drawing>
    </w:r>
  </w:p>
  <w:p w14:paraId="5651EDA2" w14:textId="0962C952" w:rsidR="00221D6C" w:rsidRPr="00A2223D" w:rsidRDefault="00221D6C" w:rsidP="00221D6C">
    <w:pPr>
      <w:adjustRightInd w:val="0"/>
      <w:snapToGrid w:val="0"/>
      <w:spacing w:after="0" w:line="240" w:lineRule="auto"/>
      <w:contextualSpacing/>
      <w:jc w:val="center"/>
      <w:textAlignment w:val="center"/>
      <w:rPr>
        <w:rFonts w:ascii="Bookman Old Style" w:hAnsi="Bookman Old Style" w:cs="Arial"/>
        <w:b/>
      </w:rPr>
    </w:pPr>
    <w:r w:rsidRPr="00A2223D">
      <w:rPr>
        <w:rFonts w:ascii="Bookman Old Style" w:hAnsi="Bookman Old Style" w:cs="Arial"/>
        <w:b/>
      </w:rPr>
      <w:t>NÉSTOR LEONARDO RICO RICO</w:t>
    </w:r>
  </w:p>
  <w:p w14:paraId="20163F8A" w14:textId="2DD213E0" w:rsidR="00221D6C" w:rsidRPr="00A2223D" w:rsidRDefault="00221D6C" w:rsidP="00221D6C">
    <w:pPr>
      <w:adjustRightInd w:val="0"/>
      <w:snapToGrid w:val="0"/>
      <w:spacing w:after="0" w:line="240" w:lineRule="auto"/>
      <w:contextualSpacing/>
      <w:jc w:val="center"/>
      <w:textAlignment w:val="center"/>
      <w:rPr>
        <w:rFonts w:ascii="Bookman Old Style" w:hAnsi="Bookman Old Style" w:cs="Arial"/>
      </w:rPr>
    </w:pPr>
    <w:r w:rsidRPr="00A2223D">
      <w:rPr>
        <w:rFonts w:ascii="Bookman Old Style" w:hAnsi="Bookman Old Style" w:cs="Arial"/>
      </w:rPr>
      <w:t>Representante a la Cámara</w:t>
    </w:r>
  </w:p>
  <w:p w14:paraId="41402ED8" w14:textId="109042E3" w:rsidR="00221D6C" w:rsidRDefault="00221D6C" w:rsidP="00221D6C">
    <w:pPr>
      <w:pStyle w:val="Encabezado"/>
      <w:jc w:val="center"/>
    </w:pPr>
    <w:r w:rsidRPr="00A2223D">
      <w:rPr>
        <w:rFonts w:ascii="Bookman Old Style" w:hAnsi="Bookman Old Style" w:cs="Arial"/>
      </w:rPr>
      <w:t>Departamento de Cundinamarca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80E"/>
    <w:multiLevelType w:val="hybridMultilevel"/>
    <w:tmpl w:val="551E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A50E46"/>
    <w:multiLevelType w:val="hybridMultilevel"/>
    <w:tmpl w:val="1A3CB98E"/>
    <w:lvl w:ilvl="0" w:tplc="B87E4D9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A227D27"/>
    <w:multiLevelType w:val="hybridMultilevel"/>
    <w:tmpl w:val="7C8EC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C5B48"/>
    <w:multiLevelType w:val="hybridMultilevel"/>
    <w:tmpl w:val="102E213C"/>
    <w:lvl w:ilvl="0" w:tplc="868A059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nsid w:val="4C1336ED"/>
    <w:multiLevelType w:val="hybridMultilevel"/>
    <w:tmpl w:val="AD4A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04534"/>
    <w:multiLevelType w:val="hybridMultilevel"/>
    <w:tmpl w:val="684E011C"/>
    <w:lvl w:ilvl="0" w:tplc="D542F054">
      <w:start w:val="1"/>
      <w:numFmt w:val="upperRoman"/>
      <w:lvlText w:val="%1."/>
      <w:lvlJc w:val="left"/>
      <w:pPr>
        <w:ind w:left="720" w:hanging="720"/>
      </w:pPr>
      <w:rPr>
        <w:rFonts w:hint="default"/>
      </w:rPr>
    </w:lvl>
    <w:lvl w:ilvl="1" w:tplc="240A0019">
      <w:start w:val="1"/>
      <w:numFmt w:val="lowerLetter"/>
      <w:lvlText w:val="%2."/>
      <w:lvlJc w:val="left"/>
      <w:pPr>
        <w:ind w:left="36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1A93023"/>
    <w:multiLevelType w:val="hybridMultilevel"/>
    <w:tmpl w:val="DD3E3246"/>
    <w:lvl w:ilvl="0" w:tplc="97AADD6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4A106D7"/>
    <w:multiLevelType w:val="multilevel"/>
    <w:tmpl w:val="B95EB8DC"/>
    <w:lvl w:ilvl="0">
      <w:start w:val="1"/>
      <w:numFmt w:val="decimal"/>
      <w:lvlText w:val="%1."/>
      <w:lvlJc w:val="left"/>
      <w:pPr>
        <w:ind w:left="720" w:hanging="360"/>
      </w:pPr>
      <w:rPr>
        <w:rFonts w:eastAsia="Calibri"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B9A0B43"/>
    <w:multiLevelType w:val="hybridMultilevel"/>
    <w:tmpl w:val="9D9AB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3"/>
  </w:num>
  <w:num w:numId="5">
    <w:abstractNumId w:val="1"/>
  </w:num>
  <w:num w:numId="6">
    <w:abstractNumId w:val="9"/>
  </w:num>
  <w:num w:numId="7">
    <w:abstractNumId w:val="6"/>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62"/>
    <w:rsid w:val="0001027A"/>
    <w:rsid w:val="00051728"/>
    <w:rsid w:val="000750F8"/>
    <w:rsid w:val="000B4BCD"/>
    <w:rsid w:val="000E4AB4"/>
    <w:rsid w:val="00105DA9"/>
    <w:rsid w:val="00136978"/>
    <w:rsid w:val="00142D24"/>
    <w:rsid w:val="001536F5"/>
    <w:rsid w:val="001965CD"/>
    <w:rsid w:val="001A38F7"/>
    <w:rsid w:val="001B3C07"/>
    <w:rsid w:val="001B50C1"/>
    <w:rsid w:val="001D3B53"/>
    <w:rsid w:val="001F3DC7"/>
    <w:rsid w:val="00206470"/>
    <w:rsid w:val="00214C39"/>
    <w:rsid w:val="002212C1"/>
    <w:rsid w:val="00221D6C"/>
    <w:rsid w:val="00225CA9"/>
    <w:rsid w:val="00242551"/>
    <w:rsid w:val="00242E23"/>
    <w:rsid w:val="00283509"/>
    <w:rsid w:val="002A6D0D"/>
    <w:rsid w:val="002E1DF5"/>
    <w:rsid w:val="002E6311"/>
    <w:rsid w:val="002F2400"/>
    <w:rsid w:val="003113CE"/>
    <w:rsid w:val="00352FBC"/>
    <w:rsid w:val="003628AA"/>
    <w:rsid w:val="0037153B"/>
    <w:rsid w:val="003A705D"/>
    <w:rsid w:val="003B26F7"/>
    <w:rsid w:val="003D474D"/>
    <w:rsid w:val="003E3D7F"/>
    <w:rsid w:val="003F69C5"/>
    <w:rsid w:val="003F7C86"/>
    <w:rsid w:val="00410109"/>
    <w:rsid w:val="00415B1E"/>
    <w:rsid w:val="00416FDC"/>
    <w:rsid w:val="00443744"/>
    <w:rsid w:val="004461C4"/>
    <w:rsid w:val="004621E0"/>
    <w:rsid w:val="004735D2"/>
    <w:rsid w:val="0049371C"/>
    <w:rsid w:val="004973AF"/>
    <w:rsid w:val="004B07ED"/>
    <w:rsid w:val="004B5C83"/>
    <w:rsid w:val="004D6FBB"/>
    <w:rsid w:val="004E1D92"/>
    <w:rsid w:val="004E2A6D"/>
    <w:rsid w:val="004E7F27"/>
    <w:rsid w:val="004F429C"/>
    <w:rsid w:val="00500361"/>
    <w:rsid w:val="00526A37"/>
    <w:rsid w:val="0055734B"/>
    <w:rsid w:val="00562AD8"/>
    <w:rsid w:val="00563F4F"/>
    <w:rsid w:val="00574F7E"/>
    <w:rsid w:val="00576DF5"/>
    <w:rsid w:val="005942EC"/>
    <w:rsid w:val="00596AC8"/>
    <w:rsid w:val="005F60FE"/>
    <w:rsid w:val="005F6226"/>
    <w:rsid w:val="00601474"/>
    <w:rsid w:val="00603FBC"/>
    <w:rsid w:val="00611FDA"/>
    <w:rsid w:val="006137CD"/>
    <w:rsid w:val="00622EC2"/>
    <w:rsid w:val="00631378"/>
    <w:rsid w:val="00642415"/>
    <w:rsid w:val="00661E2B"/>
    <w:rsid w:val="00667246"/>
    <w:rsid w:val="00672148"/>
    <w:rsid w:val="006868CD"/>
    <w:rsid w:val="006B1E23"/>
    <w:rsid w:val="006D57DF"/>
    <w:rsid w:val="006E06B0"/>
    <w:rsid w:val="006E1422"/>
    <w:rsid w:val="0070708F"/>
    <w:rsid w:val="007226FD"/>
    <w:rsid w:val="00741872"/>
    <w:rsid w:val="00745A92"/>
    <w:rsid w:val="00755AE1"/>
    <w:rsid w:val="00773B1E"/>
    <w:rsid w:val="00774E9A"/>
    <w:rsid w:val="007957DF"/>
    <w:rsid w:val="007B7560"/>
    <w:rsid w:val="007D5ECA"/>
    <w:rsid w:val="007F3C6B"/>
    <w:rsid w:val="007F783D"/>
    <w:rsid w:val="00810CC8"/>
    <w:rsid w:val="008124F2"/>
    <w:rsid w:val="00830BCD"/>
    <w:rsid w:val="00832FDB"/>
    <w:rsid w:val="00847305"/>
    <w:rsid w:val="00853F9D"/>
    <w:rsid w:val="0086544B"/>
    <w:rsid w:val="008702AC"/>
    <w:rsid w:val="008A2A53"/>
    <w:rsid w:val="008B192D"/>
    <w:rsid w:val="008B1A5C"/>
    <w:rsid w:val="008B44AE"/>
    <w:rsid w:val="008D1797"/>
    <w:rsid w:val="008D2442"/>
    <w:rsid w:val="008E32D6"/>
    <w:rsid w:val="008E5492"/>
    <w:rsid w:val="008F0F1A"/>
    <w:rsid w:val="00902F96"/>
    <w:rsid w:val="00907B86"/>
    <w:rsid w:val="00913016"/>
    <w:rsid w:val="00934761"/>
    <w:rsid w:val="0095238C"/>
    <w:rsid w:val="00966DEC"/>
    <w:rsid w:val="00976510"/>
    <w:rsid w:val="009772C1"/>
    <w:rsid w:val="00990F67"/>
    <w:rsid w:val="0099219C"/>
    <w:rsid w:val="009A55E2"/>
    <w:rsid w:val="009B4686"/>
    <w:rsid w:val="009C2B40"/>
    <w:rsid w:val="009D459C"/>
    <w:rsid w:val="009E3D9B"/>
    <w:rsid w:val="009F38E6"/>
    <w:rsid w:val="009F7BF8"/>
    <w:rsid w:val="00A14AAE"/>
    <w:rsid w:val="00A15B61"/>
    <w:rsid w:val="00A2223D"/>
    <w:rsid w:val="00A369DC"/>
    <w:rsid w:val="00A64D77"/>
    <w:rsid w:val="00AC6C8F"/>
    <w:rsid w:val="00AD7741"/>
    <w:rsid w:val="00B25FC2"/>
    <w:rsid w:val="00B3325A"/>
    <w:rsid w:val="00BA4CEC"/>
    <w:rsid w:val="00BE1C8D"/>
    <w:rsid w:val="00BE46CE"/>
    <w:rsid w:val="00BE4711"/>
    <w:rsid w:val="00BE629C"/>
    <w:rsid w:val="00C10DCE"/>
    <w:rsid w:val="00C122DF"/>
    <w:rsid w:val="00C17221"/>
    <w:rsid w:val="00C2765F"/>
    <w:rsid w:val="00C641F2"/>
    <w:rsid w:val="00C7788B"/>
    <w:rsid w:val="00C84100"/>
    <w:rsid w:val="00CA4862"/>
    <w:rsid w:val="00CB5F32"/>
    <w:rsid w:val="00CC0C69"/>
    <w:rsid w:val="00CD51AF"/>
    <w:rsid w:val="00CE0FC3"/>
    <w:rsid w:val="00CE7E5B"/>
    <w:rsid w:val="00CF33E6"/>
    <w:rsid w:val="00D21ECB"/>
    <w:rsid w:val="00D23149"/>
    <w:rsid w:val="00D74DBA"/>
    <w:rsid w:val="00D76862"/>
    <w:rsid w:val="00DE15B0"/>
    <w:rsid w:val="00DE7BD0"/>
    <w:rsid w:val="00E03427"/>
    <w:rsid w:val="00E06B0F"/>
    <w:rsid w:val="00E12A45"/>
    <w:rsid w:val="00E52FF1"/>
    <w:rsid w:val="00E567A5"/>
    <w:rsid w:val="00E70EB4"/>
    <w:rsid w:val="00E74A1D"/>
    <w:rsid w:val="00E85F12"/>
    <w:rsid w:val="00E8654B"/>
    <w:rsid w:val="00EA0AD2"/>
    <w:rsid w:val="00EA5A93"/>
    <w:rsid w:val="00ED01AB"/>
    <w:rsid w:val="00ED3A7C"/>
    <w:rsid w:val="00ED6844"/>
    <w:rsid w:val="00ED6EDA"/>
    <w:rsid w:val="00ED70A9"/>
    <w:rsid w:val="00EF6D8F"/>
    <w:rsid w:val="00F02774"/>
    <w:rsid w:val="00F04BFB"/>
    <w:rsid w:val="00F04DA8"/>
    <w:rsid w:val="00F45665"/>
    <w:rsid w:val="00F77361"/>
    <w:rsid w:val="00FA12F4"/>
    <w:rsid w:val="00FA2989"/>
    <w:rsid w:val="00FB53F3"/>
    <w:rsid w:val="00FC011A"/>
    <w:rsid w:val="00FC01BF"/>
    <w:rsid w:val="00FE2FA3"/>
    <w:rsid w:val="00FE68BD"/>
    <w:rsid w:val="00FF6A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B012"/>
  <w15:chartTrackingRefBased/>
  <w15:docId w15:val="{0B833E8C-F6B9-4585-974F-C4276CD5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6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A4862"/>
    <w:pPr>
      <w:spacing w:after="160" w:line="259" w:lineRule="auto"/>
      <w:ind w:left="720"/>
      <w:contextualSpacing/>
    </w:pPr>
  </w:style>
  <w:style w:type="paragraph" w:styleId="Sinespaciado">
    <w:name w:val="No Spacing"/>
    <w:uiPriority w:val="1"/>
    <w:qFormat/>
    <w:rsid w:val="00CA4862"/>
    <w:pPr>
      <w:spacing w:after="0" w:line="240" w:lineRule="auto"/>
    </w:pPr>
  </w:style>
  <w:style w:type="character" w:customStyle="1" w:styleId="PrrafodelistaCar">
    <w:name w:val="Párrafo de lista Car"/>
    <w:link w:val="Prrafodelista"/>
    <w:uiPriority w:val="34"/>
    <w:locked/>
    <w:rsid w:val="00CA4862"/>
  </w:style>
  <w:style w:type="paragraph" w:styleId="NormalWeb">
    <w:name w:val="Normal (Web)"/>
    <w:basedOn w:val="Normal"/>
    <w:uiPriority w:val="99"/>
    <w:unhideWhenUsed/>
    <w:rsid w:val="00E85F1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8E54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5492"/>
    <w:rPr>
      <w:sz w:val="20"/>
      <w:szCs w:val="20"/>
    </w:rPr>
  </w:style>
  <w:style w:type="character" w:styleId="Refdenotaalpie">
    <w:name w:val="footnote reference"/>
    <w:basedOn w:val="Fuentedeprrafopredeter"/>
    <w:uiPriority w:val="99"/>
    <w:unhideWhenUsed/>
    <w:rsid w:val="008E5492"/>
    <w:rPr>
      <w:vertAlign w:val="superscript"/>
    </w:rPr>
  </w:style>
  <w:style w:type="paragraph" w:styleId="Textodeglobo">
    <w:name w:val="Balloon Text"/>
    <w:basedOn w:val="Normal"/>
    <w:link w:val="TextodegloboCar"/>
    <w:uiPriority w:val="99"/>
    <w:semiHidden/>
    <w:unhideWhenUsed/>
    <w:rsid w:val="001B50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0C1"/>
    <w:rPr>
      <w:rFonts w:ascii="Segoe UI" w:hAnsi="Segoe UI" w:cs="Segoe UI"/>
      <w:sz w:val="18"/>
      <w:szCs w:val="18"/>
    </w:rPr>
  </w:style>
  <w:style w:type="paragraph" w:customStyle="1" w:styleId="CM6">
    <w:name w:val="CM6"/>
    <w:basedOn w:val="Normal"/>
    <w:next w:val="Normal"/>
    <w:uiPriority w:val="99"/>
    <w:rsid w:val="007F783D"/>
    <w:pPr>
      <w:autoSpaceDE w:val="0"/>
      <w:autoSpaceDN w:val="0"/>
      <w:adjustRightInd w:val="0"/>
      <w:spacing w:after="0" w:line="240" w:lineRule="auto"/>
    </w:pPr>
    <w:rPr>
      <w:rFonts w:ascii="Georgia" w:hAnsi="Georgia"/>
      <w:sz w:val="24"/>
      <w:szCs w:val="24"/>
    </w:rPr>
  </w:style>
  <w:style w:type="character" w:customStyle="1" w:styleId="ms-rtestyle-textonormal">
    <w:name w:val="ms-rtestyle-texto_normal"/>
    <w:basedOn w:val="Fuentedeprrafopredeter"/>
    <w:rsid w:val="00BA4CEC"/>
  </w:style>
  <w:style w:type="character" w:customStyle="1" w:styleId="ms-rtestyle-subtitulo">
    <w:name w:val="ms-rtestyle-subtitulo"/>
    <w:basedOn w:val="Fuentedeprrafopredeter"/>
    <w:rsid w:val="00BA4CEC"/>
  </w:style>
  <w:style w:type="character" w:styleId="Textoennegrita">
    <w:name w:val="Strong"/>
    <w:basedOn w:val="Fuentedeprrafopredeter"/>
    <w:uiPriority w:val="22"/>
    <w:qFormat/>
    <w:rsid w:val="00BA4CEC"/>
    <w:rPr>
      <w:b/>
      <w:bCs/>
    </w:rPr>
  </w:style>
  <w:style w:type="character" w:styleId="Hipervnculo">
    <w:name w:val="Hyperlink"/>
    <w:basedOn w:val="Fuentedeprrafopredeter"/>
    <w:uiPriority w:val="99"/>
    <w:semiHidden/>
    <w:unhideWhenUsed/>
    <w:rsid w:val="00BE1C8D"/>
    <w:rPr>
      <w:color w:val="0000FF"/>
      <w:u w:val="single"/>
    </w:rPr>
  </w:style>
  <w:style w:type="table" w:styleId="Tablaconcuadrcula">
    <w:name w:val="Table Grid"/>
    <w:basedOn w:val="Tablanormal"/>
    <w:uiPriority w:val="39"/>
    <w:rsid w:val="00952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42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2415"/>
  </w:style>
  <w:style w:type="paragraph" w:styleId="Piedepgina">
    <w:name w:val="footer"/>
    <w:basedOn w:val="Normal"/>
    <w:link w:val="PiedepginaCar"/>
    <w:uiPriority w:val="99"/>
    <w:unhideWhenUsed/>
    <w:rsid w:val="006424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2415"/>
  </w:style>
  <w:style w:type="character" w:styleId="Hipervnculovisitado">
    <w:name w:val="FollowedHyperlink"/>
    <w:basedOn w:val="Fuentedeprrafopredeter"/>
    <w:uiPriority w:val="99"/>
    <w:semiHidden/>
    <w:unhideWhenUsed/>
    <w:rsid w:val="004E1D92"/>
    <w:rPr>
      <w:color w:val="954F72" w:themeColor="followedHyperlink"/>
      <w:u w:val="single"/>
    </w:rPr>
  </w:style>
  <w:style w:type="table" w:styleId="Tablanormal3">
    <w:name w:val="Plain Table 3"/>
    <w:basedOn w:val="Tablanormal"/>
    <w:uiPriority w:val="43"/>
    <w:rsid w:val="00242E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242E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8254">
      <w:bodyDiv w:val="1"/>
      <w:marLeft w:val="0"/>
      <w:marRight w:val="0"/>
      <w:marTop w:val="0"/>
      <w:marBottom w:val="0"/>
      <w:divBdr>
        <w:top w:val="none" w:sz="0" w:space="0" w:color="auto"/>
        <w:left w:val="none" w:sz="0" w:space="0" w:color="auto"/>
        <w:bottom w:val="none" w:sz="0" w:space="0" w:color="auto"/>
        <w:right w:val="none" w:sz="0" w:space="0" w:color="auto"/>
      </w:divBdr>
    </w:div>
    <w:div w:id="172182195">
      <w:bodyDiv w:val="1"/>
      <w:marLeft w:val="0"/>
      <w:marRight w:val="0"/>
      <w:marTop w:val="0"/>
      <w:marBottom w:val="0"/>
      <w:divBdr>
        <w:top w:val="none" w:sz="0" w:space="0" w:color="auto"/>
        <w:left w:val="none" w:sz="0" w:space="0" w:color="auto"/>
        <w:bottom w:val="none" w:sz="0" w:space="0" w:color="auto"/>
        <w:right w:val="none" w:sz="0" w:space="0" w:color="auto"/>
      </w:divBdr>
    </w:div>
    <w:div w:id="230039491">
      <w:bodyDiv w:val="1"/>
      <w:marLeft w:val="0"/>
      <w:marRight w:val="0"/>
      <w:marTop w:val="0"/>
      <w:marBottom w:val="0"/>
      <w:divBdr>
        <w:top w:val="none" w:sz="0" w:space="0" w:color="auto"/>
        <w:left w:val="none" w:sz="0" w:space="0" w:color="auto"/>
        <w:bottom w:val="none" w:sz="0" w:space="0" w:color="auto"/>
        <w:right w:val="none" w:sz="0" w:space="0" w:color="auto"/>
      </w:divBdr>
    </w:div>
    <w:div w:id="290284184">
      <w:bodyDiv w:val="1"/>
      <w:marLeft w:val="0"/>
      <w:marRight w:val="0"/>
      <w:marTop w:val="0"/>
      <w:marBottom w:val="0"/>
      <w:divBdr>
        <w:top w:val="none" w:sz="0" w:space="0" w:color="auto"/>
        <w:left w:val="none" w:sz="0" w:space="0" w:color="auto"/>
        <w:bottom w:val="none" w:sz="0" w:space="0" w:color="auto"/>
        <w:right w:val="none" w:sz="0" w:space="0" w:color="auto"/>
      </w:divBdr>
    </w:div>
    <w:div w:id="324435510">
      <w:bodyDiv w:val="1"/>
      <w:marLeft w:val="0"/>
      <w:marRight w:val="0"/>
      <w:marTop w:val="0"/>
      <w:marBottom w:val="0"/>
      <w:divBdr>
        <w:top w:val="none" w:sz="0" w:space="0" w:color="auto"/>
        <w:left w:val="none" w:sz="0" w:space="0" w:color="auto"/>
        <w:bottom w:val="none" w:sz="0" w:space="0" w:color="auto"/>
        <w:right w:val="none" w:sz="0" w:space="0" w:color="auto"/>
      </w:divBdr>
    </w:div>
    <w:div w:id="337781607">
      <w:bodyDiv w:val="1"/>
      <w:marLeft w:val="0"/>
      <w:marRight w:val="0"/>
      <w:marTop w:val="0"/>
      <w:marBottom w:val="0"/>
      <w:divBdr>
        <w:top w:val="none" w:sz="0" w:space="0" w:color="auto"/>
        <w:left w:val="none" w:sz="0" w:space="0" w:color="auto"/>
        <w:bottom w:val="none" w:sz="0" w:space="0" w:color="auto"/>
        <w:right w:val="none" w:sz="0" w:space="0" w:color="auto"/>
      </w:divBdr>
    </w:div>
    <w:div w:id="355736936">
      <w:bodyDiv w:val="1"/>
      <w:marLeft w:val="0"/>
      <w:marRight w:val="0"/>
      <w:marTop w:val="0"/>
      <w:marBottom w:val="0"/>
      <w:divBdr>
        <w:top w:val="none" w:sz="0" w:space="0" w:color="auto"/>
        <w:left w:val="none" w:sz="0" w:space="0" w:color="auto"/>
        <w:bottom w:val="none" w:sz="0" w:space="0" w:color="auto"/>
        <w:right w:val="none" w:sz="0" w:space="0" w:color="auto"/>
      </w:divBdr>
      <w:divsChild>
        <w:div w:id="874540701">
          <w:marLeft w:val="0"/>
          <w:marRight w:val="0"/>
          <w:marTop w:val="0"/>
          <w:marBottom w:val="0"/>
          <w:divBdr>
            <w:top w:val="none" w:sz="0" w:space="0" w:color="auto"/>
            <w:left w:val="none" w:sz="0" w:space="0" w:color="auto"/>
            <w:bottom w:val="none" w:sz="0" w:space="0" w:color="auto"/>
            <w:right w:val="none" w:sz="0" w:space="0" w:color="auto"/>
          </w:divBdr>
          <w:divsChild>
            <w:div w:id="1203517302">
              <w:marLeft w:val="0"/>
              <w:marRight w:val="0"/>
              <w:marTop w:val="0"/>
              <w:marBottom w:val="0"/>
              <w:divBdr>
                <w:top w:val="none" w:sz="0" w:space="0" w:color="auto"/>
                <w:left w:val="none" w:sz="0" w:space="0" w:color="auto"/>
                <w:bottom w:val="none" w:sz="0" w:space="0" w:color="auto"/>
                <w:right w:val="none" w:sz="0" w:space="0" w:color="auto"/>
              </w:divBdr>
              <w:divsChild>
                <w:div w:id="987972538">
                  <w:marLeft w:val="0"/>
                  <w:marRight w:val="0"/>
                  <w:marTop w:val="0"/>
                  <w:marBottom w:val="0"/>
                  <w:divBdr>
                    <w:top w:val="none" w:sz="0" w:space="0" w:color="auto"/>
                    <w:left w:val="none" w:sz="0" w:space="0" w:color="auto"/>
                    <w:bottom w:val="none" w:sz="0" w:space="0" w:color="auto"/>
                    <w:right w:val="none" w:sz="0" w:space="0" w:color="auto"/>
                  </w:divBdr>
                  <w:divsChild>
                    <w:div w:id="5791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28444">
      <w:bodyDiv w:val="1"/>
      <w:marLeft w:val="0"/>
      <w:marRight w:val="0"/>
      <w:marTop w:val="0"/>
      <w:marBottom w:val="0"/>
      <w:divBdr>
        <w:top w:val="none" w:sz="0" w:space="0" w:color="auto"/>
        <w:left w:val="none" w:sz="0" w:space="0" w:color="auto"/>
        <w:bottom w:val="none" w:sz="0" w:space="0" w:color="auto"/>
        <w:right w:val="none" w:sz="0" w:space="0" w:color="auto"/>
      </w:divBdr>
    </w:div>
    <w:div w:id="553977312">
      <w:bodyDiv w:val="1"/>
      <w:marLeft w:val="0"/>
      <w:marRight w:val="0"/>
      <w:marTop w:val="0"/>
      <w:marBottom w:val="0"/>
      <w:divBdr>
        <w:top w:val="none" w:sz="0" w:space="0" w:color="auto"/>
        <w:left w:val="none" w:sz="0" w:space="0" w:color="auto"/>
        <w:bottom w:val="none" w:sz="0" w:space="0" w:color="auto"/>
        <w:right w:val="none" w:sz="0" w:space="0" w:color="auto"/>
      </w:divBdr>
    </w:div>
    <w:div w:id="623970797">
      <w:bodyDiv w:val="1"/>
      <w:marLeft w:val="0"/>
      <w:marRight w:val="0"/>
      <w:marTop w:val="0"/>
      <w:marBottom w:val="0"/>
      <w:divBdr>
        <w:top w:val="none" w:sz="0" w:space="0" w:color="auto"/>
        <w:left w:val="none" w:sz="0" w:space="0" w:color="auto"/>
        <w:bottom w:val="none" w:sz="0" w:space="0" w:color="auto"/>
        <w:right w:val="none" w:sz="0" w:space="0" w:color="auto"/>
      </w:divBdr>
    </w:div>
    <w:div w:id="663969467">
      <w:bodyDiv w:val="1"/>
      <w:marLeft w:val="0"/>
      <w:marRight w:val="0"/>
      <w:marTop w:val="0"/>
      <w:marBottom w:val="0"/>
      <w:divBdr>
        <w:top w:val="none" w:sz="0" w:space="0" w:color="auto"/>
        <w:left w:val="none" w:sz="0" w:space="0" w:color="auto"/>
        <w:bottom w:val="none" w:sz="0" w:space="0" w:color="auto"/>
        <w:right w:val="none" w:sz="0" w:space="0" w:color="auto"/>
      </w:divBdr>
    </w:div>
    <w:div w:id="818307032">
      <w:bodyDiv w:val="1"/>
      <w:marLeft w:val="0"/>
      <w:marRight w:val="0"/>
      <w:marTop w:val="0"/>
      <w:marBottom w:val="0"/>
      <w:divBdr>
        <w:top w:val="none" w:sz="0" w:space="0" w:color="auto"/>
        <w:left w:val="none" w:sz="0" w:space="0" w:color="auto"/>
        <w:bottom w:val="none" w:sz="0" w:space="0" w:color="auto"/>
        <w:right w:val="none" w:sz="0" w:space="0" w:color="auto"/>
      </w:divBdr>
    </w:div>
    <w:div w:id="1021126312">
      <w:bodyDiv w:val="1"/>
      <w:marLeft w:val="0"/>
      <w:marRight w:val="0"/>
      <w:marTop w:val="0"/>
      <w:marBottom w:val="0"/>
      <w:divBdr>
        <w:top w:val="none" w:sz="0" w:space="0" w:color="auto"/>
        <w:left w:val="none" w:sz="0" w:space="0" w:color="auto"/>
        <w:bottom w:val="none" w:sz="0" w:space="0" w:color="auto"/>
        <w:right w:val="none" w:sz="0" w:space="0" w:color="auto"/>
      </w:divBdr>
    </w:div>
    <w:div w:id="1233732027">
      <w:bodyDiv w:val="1"/>
      <w:marLeft w:val="0"/>
      <w:marRight w:val="0"/>
      <w:marTop w:val="0"/>
      <w:marBottom w:val="0"/>
      <w:divBdr>
        <w:top w:val="none" w:sz="0" w:space="0" w:color="auto"/>
        <w:left w:val="none" w:sz="0" w:space="0" w:color="auto"/>
        <w:bottom w:val="none" w:sz="0" w:space="0" w:color="auto"/>
        <w:right w:val="none" w:sz="0" w:space="0" w:color="auto"/>
      </w:divBdr>
      <w:divsChild>
        <w:div w:id="1481968765">
          <w:marLeft w:val="0"/>
          <w:marRight w:val="-15000"/>
          <w:marTop w:val="0"/>
          <w:marBottom w:val="0"/>
          <w:divBdr>
            <w:top w:val="none" w:sz="0" w:space="0" w:color="auto"/>
            <w:left w:val="none" w:sz="0" w:space="0" w:color="auto"/>
            <w:bottom w:val="none" w:sz="0" w:space="0" w:color="auto"/>
            <w:right w:val="none" w:sz="0" w:space="0" w:color="auto"/>
          </w:divBdr>
          <w:divsChild>
            <w:div w:id="650672309">
              <w:marLeft w:val="0"/>
              <w:marRight w:val="0"/>
              <w:marTop w:val="0"/>
              <w:marBottom w:val="0"/>
              <w:divBdr>
                <w:top w:val="none" w:sz="0" w:space="0" w:color="auto"/>
                <w:left w:val="none" w:sz="0" w:space="0" w:color="auto"/>
                <w:bottom w:val="none" w:sz="0" w:space="0" w:color="auto"/>
                <w:right w:val="none" w:sz="0" w:space="0" w:color="auto"/>
              </w:divBdr>
              <w:divsChild>
                <w:div w:id="1869367872">
                  <w:marLeft w:val="0"/>
                  <w:marRight w:val="0"/>
                  <w:marTop w:val="0"/>
                  <w:marBottom w:val="300"/>
                  <w:divBdr>
                    <w:top w:val="none" w:sz="0" w:space="0" w:color="auto"/>
                    <w:left w:val="none" w:sz="0" w:space="0" w:color="auto"/>
                    <w:bottom w:val="none" w:sz="0" w:space="0" w:color="auto"/>
                    <w:right w:val="none" w:sz="0" w:space="0" w:color="auto"/>
                  </w:divBdr>
                  <w:divsChild>
                    <w:div w:id="93675616">
                      <w:marLeft w:val="0"/>
                      <w:marRight w:val="0"/>
                      <w:marTop w:val="0"/>
                      <w:marBottom w:val="0"/>
                      <w:divBdr>
                        <w:top w:val="none" w:sz="0" w:space="0" w:color="auto"/>
                        <w:left w:val="none" w:sz="0" w:space="0" w:color="auto"/>
                        <w:bottom w:val="none" w:sz="0" w:space="0" w:color="auto"/>
                        <w:right w:val="none" w:sz="0" w:space="0" w:color="auto"/>
                      </w:divBdr>
                      <w:divsChild>
                        <w:div w:id="577715661">
                          <w:marLeft w:val="0"/>
                          <w:marRight w:val="0"/>
                          <w:marTop w:val="0"/>
                          <w:marBottom w:val="0"/>
                          <w:divBdr>
                            <w:top w:val="none" w:sz="0" w:space="0" w:color="auto"/>
                            <w:left w:val="none" w:sz="0" w:space="0" w:color="auto"/>
                            <w:bottom w:val="none" w:sz="0" w:space="0" w:color="auto"/>
                            <w:right w:val="none" w:sz="0" w:space="0" w:color="auto"/>
                          </w:divBdr>
                          <w:divsChild>
                            <w:div w:id="859968871">
                              <w:marLeft w:val="0"/>
                              <w:marRight w:val="0"/>
                              <w:marTop w:val="0"/>
                              <w:marBottom w:val="0"/>
                              <w:divBdr>
                                <w:top w:val="none" w:sz="0" w:space="0" w:color="auto"/>
                                <w:left w:val="none" w:sz="0" w:space="0" w:color="auto"/>
                                <w:bottom w:val="none" w:sz="0" w:space="0" w:color="auto"/>
                                <w:right w:val="none" w:sz="0" w:space="0" w:color="auto"/>
                              </w:divBdr>
                              <w:divsChild>
                                <w:div w:id="2121488074">
                                  <w:marLeft w:val="0"/>
                                  <w:marRight w:val="0"/>
                                  <w:marTop w:val="0"/>
                                  <w:marBottom w:val="0"/>
                                  <w:divBdr>
                                    <w:top w:val="none" w:sz="0" w:space="0" w:color="auto"/>
                                    <w:left w:val="none" w:sz="0" w:space="0" w:color="auto"/>
                                    <w:bottom w:val="single" w:sz="6" w:space="30" w:color="F2F2F2"/>
                                    <w:right w:val="none" w:sz="0" w:space="0" w:color="auto"/>
                                  </w:divBdr>
                                </w:div>
                                <w:div w:id="160001356">
                                  <w:marLeft w:val="0"/>
                                  <w:marRight w:val="0"/>
                                  <w:marTop w:val="0"/>
                                  <w:marBottom w:val="0"/>
                                  <w:divBdr>
                                    <w:top w:val="none" w:sz="0" w:space="0" w:color="auto"/>
                                    <w:left w:val="none" w:sz="0" w:space="0" w:color="auto"/>
                                    <w:bottom w:val="none" w:sz="0" w:space="0" w:color="auto"/>
                                    <w:right w:val="none" w:sz="0" w:space="0" w:color="auto"/>
                                  </w:divBdr>
                                  <w:divsChild>
                                    <w:div w:id="903419213">
                                      <w:marLeft w:val="0"/>
                                      <w:marRight w:val="0"/>
                                      <w:marTop w:val="300"/>
                                      <w:marBottom w:val="0"/>
                                      <w:divBdr>
                                        <w:top w:val="none" w:sz="0" w:space="0" w:color="auto"/>
                                        <w:left w:val="none" w:sz="0" w:space="0" w:color="auto"/>
                                        <w:bottom w:val="single" w:sz="18" w:space="8" w:color="auto"/>
                                        <w:right w:val="none" w:sz="0" w:space="0" w:color="auto"/>
                                      </w:divBdr>
                                    </w:div>
                                  </w:divsChild>
                                </w:div>
                              </w:divsChild>
                            </w:div>
                          </w:divsChild>
                        </w:div>
                      </w:divsChild>
                    </w:div>
                  </w:divsChild>
                </w:div>
              </w:divsChild>
            </w:div>
          </w:divsChild>
        </w:div>
        <w:div w:id="243957495">
          <w:marLeft w:val="0"/>
          <w:marRight w:val="0"/>
          <w:marTop w:val="0"/>
          <w:marBottom w:val="0"/>
          <w:divBdr>
            <w:top w:val="none" w:sz="0" w:space="0" w:color="auto"/>
            <w:left w:val="none" w:sz="0" w:space="0" w:color="auto"/>
            <w:bottom w:val="none" w:sz="0" w:space="0" w:color="auto"/>
            <w:right w:val="none" w:sz="0" w:space="0" w:color="auto"/>
          </w:divBdr>
          <w:divsChild>
            <w:div w:id="592515047">
              <w:marLeft w:val="0"/>
              <w:marRight w:val="0"/>
              <w:marTop w:val="0"/>
              <w:marBottom w:val="300"/>
              <w:divBdr>
                <w:top w:val="none" w:sz="0" w:space="0" w:color="auto"/>
                <w:left w:val="none" w:sz="0" w:space="0" w:color="auto"/>
                <w:bottom w:val="none" w:sz="0" w:space="0" w:color="auto"/>
                <w:right w:val="none" w:sz="0" w:space="0" w:color="auto"/>
              </w:divBdr>
            </w:div>
          </w:divsChild>
        </w:div>
        <w:div w:id="2145541425">
          <w:marLeft w:val="0"/>
          <w:marRight w:val="0"/>
          <w:marTop w:val="0"/>
          <w:marBottom w:val="0"/>
          <w:divBdr>
            <w:top w:val="single" w:sz="6" w:space="0" w:color="auto"/>
            <w:left w:val="single" w:sz="6" w:space="0" w:color="auto"/>
            <w:bottom w:val="single" w:sz="6" w:space="0" w:color="FFFFFF"/>
            <w:right w:val="single" w:sz="6" w:space="0" w:color="auto"/>
          </w:divBdr>
        </w:div>
      </w:divsChild>
    </w:div>
    <w:div w:id="1659192941">
      <w:bodyDiv w:val="1"/>
      <w:marLeft w:val="0"/>
      <w:marRight w:val="0"/>
      <w:marTop w:val="0"/>
      <w:marBottom w:val="0"/>
      <w:divBdr>
        <w:top w:val="none" w:sz="0" w:space="0" w:color="auto"/>
        <w:left w:val="none" w:sz="0" w:space="0" w:color="auto"/>
        <w:bottom w:val="none" w:sz="0" w:space="0" w:color="auto"/>
        <w:right w:val="none" w:sz="0" w:space="0" w:color="auto"/>
      </w:divBdr>
    </w:div>
    <w:div w:id="1716075915">
      <w:bodyDiv w:val="1"/>
      <w:marLeft w:val="0"/>
      <w:marRight w:val="0"/>
      <w:marTop w:val="0"/>
      <w:marBottom w:val="0"/>
      <w:divBdr>
        <w:top w:val="none" w:sz="0" w:space="0" w:color="auto"/>
        <w:left w:val="none" w:sz="0" w:space="0" w:color="auto"/>
        <w:bottom w:val="none" w:sz="0" w:space="0" w:color="auto"/>
        <w:right w:val="none" w:sz="0" w:space="0" w:color="auto"/>
      </w:divBdr>
    </w:div>
    <w:div w:id="1829200768">
      <w:bodyDiv w:val="1"/>
      <w:marLeft w:val="0"/>
      <w:marRight w:val="0"/>
      <w:marTop w:val="0"/>
      <w:marBottom w:val="0"/>
      <w:divBdr>
        <w:top w:val="none" w:sz="0" w:space="0" w:color="auto"/>
        <w:left w:val="none" w:sz="0" w:space="0" w:color="auto"/>
        <w:bottom w:val="none" w:sz="0" w:space="0" w:color="auto"/>
        <w:right w:val="none" w:sz="0" w:space="0" w:color="auto"/>
      </w:divBdr>
    </w:div>
    <w:div w:id="1892616156">
      <w:bodyDiv w:val="1"/>
      <w:marLeft w:val="0"/>
      <w:marRight w:val="0"/>
      <w:marTop w:val="0"/>
      <w:marBottom w:val="0"/>
      <w:divBdr>
        <w:top w:val="none" w:sz="0" w:space="0" w:color="auto"/>
        <w:left w:val="none" w:sz="0" w:space="0" w:color="auto"/>
        <w:bottom w:val="none" w:sz="0" w:space="0" w:color="auto"/>
        <w:right w:val="none" w:sz="0" w:space="0" w:color="auto"/>
      </w:divBdr>
    </w:div>
    <w:div w:id="1975132969">
      <w:bodyDiv w:val="1"/>
      <w:marLeft w:val="0"/>
      <w:marRight w:val="0"/>
      <w:marTop w:val="0"/>
      <w:marBottom w:val="0"/>
      <w:divBdr>
        <w:top w:val="none" w:sz="0" w:space="0" w:color="auto"/>
        <w:left w:val="none" w:sz="0" w:space="0" w:color="auto"/>
        <w:bottom w:val="none" w:sz="0" w:space="0" w:color="auto"/>
        <w:right w:val="none" w:sz="0" w:space="0" w:color="auto"/>
      </w:divBdr>
    </w:div>
    <w:div w:id="20430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oscar.villamizar@camar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ni.gov.co/" TargetMode="External"/><Relationship Id="rId1" Type="http://schemas.openxmlformats.org/officeDocument/2006/relationships/hyperlink" Target="http://www.girardot-cundinamarca.gov.co/MiMunicipio/Paginas/Economi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10D87-9A7B-4893-902D-28FA0B85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4782</Words>
  <Characters>26306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cesar julio gordillo nuñez ut.Hr nestor leonardo rico ri</cp:lastModifiedBy>
  <cp:revision>2</cp:revision>
  <cp:lastPrinted>2019-08-14T23:24:00Z</cp:lastPrinted>
  <dcterms:created xsi:type="dcterms:W3CDTF">2019-08-15T15:11:00Z</dcterms:created>
  <dcterms:modified xsi:type="dcterms:W3CDTF">2019-08-15T15:11:00Z</dcterms:modified>
</cp:coreProperties>
</file>