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3900"/>
        <w:gridCol w:w="1316"/>
        <w:gridCol w:w="1208"/>
      </w:tblGrid>
      <w:tr w:rsidR="006E6B85" w:rsidTr="008E6B12">
        <w:trPr>
          <w:cantSplit/>
          <w:trHeight w:val="275"/>
        </w:trPr>
        <w:tc>
          <w:tcPr>
            <w:tcW w:w="1681" w:type="pct"/>
            <w:vMerge w:val="restart"/>
            <w:tcBorders>
              <w:bottom w:val="single" w:sz="4" w:space="0" w:color="auto"/>
            </w:tcBorders>
            <w:vAlign w:val="center"/>
          </w:tcPr>
          <w:p w:rsidR="006E6B85" w:rsidRDefault="006E6B85" w:rsidP="008E6B12">
            <w:pPr>
              <w:pStyle w:val="Encabezado"/>
              <w:ind w:left="-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B3790F0" wp14:editId="0DC00E9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17145</wp:posOffset>
                  </wp:positionV>
                  <wp:extent cx="1609725" cy="619125"/>
                  <wp:effectExtent l="0" t="0" r="9525" b="9525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MAGEN FORMATOS con ni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5" w:type="pct"/>
            <w:tcBorders>
              <w:right w:val="nil"/>
            </w:tcBorders>
            <w:vAlign w:val="center"/>
          </w:tcPr>
          <w:p w:rsidR="006E6B85" w:rsidRPr="00087E31" w:rsidRDefault="006E6B85" w:rsidP="008E6B12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Comisión Legal de Cuentas</w:t>
            </w:r>
          </w:p>
        </w:tc>
        <w:tc>
          <w:tcPr>
            <w:tcW w:w="1304" w:type="pct"/>
            <w:gridSpan w:val="2"/>
            <w:tcBorders>
              <w:left w:val="nil"/>
            </w:tcBorders>
            <w:vAlign w:val="center"/>
          </w:tcPr>
          <w:p w:rsidR="006E6B85" w:rsidRPr="00C621C5" w:rsidRDefault="006E6B85" w:rsidP="008E6B12">
            <w:pPr>
              <w:pStyle w:val="Encabezad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6E6B85" w:rsidTr="008E6B12">
        <w:trPr>
          <w:cantSplit/>
          <w:trHeight w:val="137"/>
        </w:trPr>
        <w:tc>
          <w:tcPr>
            <w:tcW w:w="1681" w:type="pct"/>
            <w:vMerge/>
            <w:tcBorders>
              <w:bottom w:val="single" w:sz="4" w:space="0" w:color="auto"/>
            </w:tcBorders>
            <w:vAlign w:val="center"/>
          </w:tcPr>
          <w:p w:rsidR="006E6B85" w:rsidRDefault="006E6B85" w:rsidP="008E6B12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Merge w:val="restart"/>
            <w:vAlign w:val="center"/>
          </w:tcPr>
          <w:p w:rsidR="006E6B85" w:rsidRPr="00D93A3A" w:rsidRDefault="006E6B85" w:rsidP="008E6B12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 w:rsidRPr="00D93A3A">
              <w:rPr>
                <w:rFonts w:cs="Arial"/>
                <w:b/>
                <w:sz w:val="20"/>
                <w:szCs w:val="20"/>
              </w:rPr>
              <w:t>Periodo Constitucional  2014-2018</w:t>
            </w:r>
          </w:p>
          <w:p w:rsidR="006E6B85" w:rsidRPr="00D93A3A" w:rsidRDefault="006E6B85" w:rsidP="008E6B12">
            <w:pPr>
              <w:pStyle w:val="Encabezad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Legislatura 2017 - 2018</w:t>
            </w:r>
          </w:p>
        </w:tc>
        <w:tc>
          <w:tcPr>
            <w:tcW w:w="680" w:type="pct"/>
            <w:vAlign w:val="center"/>
          </w:tcPr>
          <w:p w:rsidR="006E6B85" w:rsidRPr="00D93A3A" w:rsidRDefault="006E6B85" w:rsidP="008E6B1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D93A3A">
              <w:rPr>
                <w:rFonts w:cs="Arial"/>
                <w:sz w:val="14"/>
                <w:szCs w:val="14"/>
              </w:rPr>
              <w:t>CÓDIGO</w:t>
            </w:r>
          </w:p>
        </w:tc>
        <w:tc>
          <w:tcPr>
            <w:tcW w:w="624" w:type="pct"/>
            <w:vAlign w:val="center"/>
          </w:tcPr>
          <w:p w:rsidR="006E6B85" w:rsidRPr="00831F8B" w:rsidRDefault="006E6B85" w:rsidP="008E6B12">
            <w:pPr>
              <w:pStyle w:val="Encabezado"/>
              <w:spacing w:line="360" w:lineRule="auto"/>
              <w:ind w:right="-94" w:hanging="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CLC. 3.9  </w:t>
            </w:r>
          </w:p>
        </w:tc>
      </w:tr>
      <w:tr w:rsidR="006E6B85" w:rsidTr="008E6B12">
        <w:trPr>
          <w:cantSplit/>
          <w:trHeight w:val="63"/>
        </w:trPr>
        <w:tc>
          <w:tcPr>
            <w:tcW w:w="1681" w:type="pct"/>
            <w:vMerge/>
            <w:tcBorders>
              <w:bottom w:val="single" w:sz="4" w:space="0" w:color="auto"/>
            </w:tcBorders>
            <w:vAlign w:val="center"/>
          </w:tcPr>
          <w:p w:rsidR="006E6B85" w:rsidRDefault="006E6B85" w:rsidP="008E6B12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pct"/>
            <w:vMerge/>
            <w:vAlign w:val="center"/>
          </w:tcPr>
          <w:p w:rsidR="006E6B85" w:rsidRPr="00D335DF" w:rsidRDefault="006E6B85" w:rsidP="008E6B12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6E6B85" w:rsidRPr="00A7482D" w:rsidRDefault="006E6B85" w:rsidP="008E6B1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A7482D">
              <w:rPr>
                <w:rFonts w:cs="Arial"/>
                <w:sz w:val="14"/>
                <w:szCs w:val="14"/>
              </w:rPr>
              <w:t>VERSIÓN</w:t>
            </w:r>
          </w:p>
        </w:tc>
        <w:tc>
          <w:tcPr>
            <w:tcW w:w="624" w:type="pct"/>
            <w:vAlign w:val="center"/>
          </w:tcPr>
          <w:p w:rsidR="006E6B85" w:rsidRPr="00A7482D" w:rsidRDefault="006E6B85" w:rsidP="008E6B1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01-2016</w:t>
            </w:r>
          </w:p>
        </w:tc>
      </w:tr>
      <w:tr w:rsidR="006E6B85" w:rsidTr="008E6B12">
        <w:trPr>
          <w:cantSplit/>
          <w:trHeight w:val="322"/>
        </w:trPr>
        <w:tc>
          <w:tcPr>
            <w:tcW w:w="1681" w:type="pct"/>
            <w:vMerge/>
            <w:tcBorders>
              <w:bottom w:val="single" w:sz="4" w:space="0" w:color="auto"/>
            </w:tcBorders>
            <w:vAlign w:val="center"/>
          </w:tcPr>
          <w:p w:rsidR="006E6B85" w:rsidRDefault="006E6B85" w:rsidP="008E6B12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pct"/>
            <w:vMerge/>
            <w:vAlign w:val="center"/>
          </w:tcPr>
          <w:p w:rsidR="006E6B85" w:rsidRPr="00D335DF" w:rsidRDefault="006E6B85" w:rsidP="008E6B12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6E6B85" w:rsidRPr="00A7482D" w:rsidRDefault="006E6B85" w:rsidP="008E6B1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A7482D">
              <w:rPr>
                <w:rFonts w:cs="Arial"/>
                <w:sz w:val="14"/>
                <w:szCs w:val="14"/>
              </w:rPr>
              <w:t>PÁGINA</w:t>
            </w:r>
          </w:p>
        </w:tc>
        <w:tc>
          <w:tcPr>
            <w:tcW w:w="624" w:type="pct"/>
            <w:vAlign w:val="center"/>
          </w:tcPr>
          <w:p w:rsidR="006E6B85" w:rsidRPr="00A7482D" w:rsidRDefault="006E6B85" w:rsidP="008E6B1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</w:t>
            </w:r>
          </w:p>
        </w:tc>
      </w:tr>
    </w:tbl>
    <w:p w:rsidR="006E6B85" w:rsidRDefault="006E6B85" w:rsidP="006E6B8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E6B85" w:rsidRPr="004D4E1D" w:rsidRDefault="006E6B85" w:rsidP="006E6B8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D4E1D">
        <w:rPr>
          <w:rFonts w:ascii="Arial" w:hAnsi="Arial" w:cs="Arial"/>
          <w:b/>
          <w:sz w:val="24"/>
          <w:szCs w:val="24"/>
        </w:rPr>
        <w:t>RAMA LEGISLATIVA DEL PODER PÚBLICO</w:t>
      </w:r>
    </w:p>
    <w:p w:rsidR="006E6B85" w:rsidRPr="004D4E1D" w:rsidRDefault="006E6B85" w:rsidP="006E6B8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D4E1D">
        <w:rPr>
          <w:rFonts w:ascii="Arial" w:hAnsi="Arial" w:cs="Arial"/>
          <w:b/>
          <w:sz w:val="24"/>
          <w:szCs w:val="24"/>
        </w:rPr>
        <w:t>COMISION LEGAL DE CUENTAS</w:t>
      </w:r>
    </w:p>
    <w:p w:rsidR="006E6B85" w:rsidRPr="004D4E1D" w:rsidRDefault="006E6B85" w:rsidP="006E6B8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D4E1D">
        <w:rPr>
          <w:rFonts w:ascii="Arial" w:hAnsi="Arial" w:cs="Arial"/>
          <w:b/>
          <w:sz w:val="24"/>
          <w:szCs w:val="24"/>
        </w:rPr>
        <w:t>PERIODO CONSTITUCIONAL 2014-2018</w:t>
      </w:r>
    </w:p>
    <w:p w:rsidR="006E6B85" w:rsidRPr="004D4E1D" w:rsidRDefault="006E6B85" w:rsidP="006E6B85">
      <w:pPr>
        <w:pStyle w:val="Sinespaciado"/>
        <w:ind w:right="-65"/>
        <w:jc w:val="center"/>
        <w:rPr>
          <w:rFonts w:ascii="Arial" w:hAnsi="Arial" w:cs="Arial"/>
          <w:b/>
          <w:sz w:val="24"/>
          <w:szCs w:val="24"/>
        </w:rPr>
      </w:pPr>
      <w:r w:rsidRPr="004D4E1D">
        <w:rPr>
          <w:rFonts w:ascii="Arial" w:hAnsi="Arial" w:cs="Arial"/>
          <w:b/>
          <w:sz w:val="24"/>
          <w:szCs w:val="24"/>
        </w:rPr>
        <w:t>Legislatura  20 de julio de 2017 al 20 de junio de 2018</w:t>
      </w:r>
    </w:p>
    <w:p w:rsidR="006E6B85" w:rsidRPr="004D4E1D" w:rsidRDefault="006E6B85" w:rsidP="006E6B8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D4E1D">
        <w:rPr>
          <w:rFonts w:ascii="Arial" w:hAnsi="Arial" w:cs="Arial"/>
          <w:b/>
          <w:sz w:val="24"/>
          <w:szCs w:val="24"/>
        </w:rPr>
        <w:t>Artículo  78  Ley  5ª  de 1992</w:t>
      </w:r>
    </w:p>
    <w:p w:rsidR="006E6B85" w:rsidRPr="005E0291" w:rsidRDefault="006E6B85" w:rsidP="006E6B85">
      <w:pPr>
        <w:pStyle w:val="Sinespaciado"/>
        <w:rPr>
          <w:rFonts w:cstheme="minorHAnsi"/>
          <w:b/>
          <w:sz w:val="24"/>
          <w:szCs w:val="24"/>
        </w:rPr>
      </w:pPr>
    </w:p>
    <w:p w:rsidR="006E6B85" w:rsidRPr="005E0291" w:rsidRDefault="006E6B85" w:rsidP="006E6B85">
      <w:pPr>
        <w:pStyle w:val="Sinespaciado"/>
        <w:tabs>
          <w:tab w:val="left" w:pos="9356"/>
        </w:tabs>
        <w:jc w:val="center"/>
        <w:rPr>
          <w:rFonts w:cstheme="minorHAnsi"/>
          <w:b/>
          <w:bCs/>
          <w:iCs/>
          <w:sz w:val="28"/>
          <w:szCs w:val="28"/>
        </w:rPr>
      </w:pPr>
      <w:r w:rsidRPr="005E0291">
        <w:rPr>
          <w:rFonts w:cstheme="minorHAnsi"/>
          <w:b/>
          <w:bCs/>
          <w:iCs/>
          <w:sz w:val="28"/>
          <w:szCs w:val="28"/>
        </w:rPr>
        <w:t>ORDEN DEL DIA</w:t>
      </w:r>
    </w:p>
    <w:p w:rsidR="006E6B85" w:rsidRPr="005E0291" w:rsidRDefault="006E6B85" w:rsidP="006E6B8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</w:rPr>
      </w:pPr>
      <w:r w:rsidRPr="005E0291">
        <w:rPr>
          <w:rFonts w:cstheme="minorHAnsi"/>
          <w:b/>
          <w:sz w:val="28"/>
          <w:szCs w:val="28"/>
        </w:rPr>
        <w:t xml:space="preserve">PARA LA SESIÓN </w:t>
      </w:r>
      <w:r w:rsidR="00A61E3B">
        <w:rPr>
          <w:rFonts w:cstheme="minorHAnsi"/>
          <w:b/>
          <w:sz w:val="28"/>
          <w:szCs w:val="28"/>
        </w:rPr>
        <w:t>ORDINARIA DEL DÍA  MIÉRCOLES  15</w:t>
      </w:r>
      <w:r>
        <w:rPr>
          <w:rFonts w:cstheme="minorHAnsi"/>
          <w:b/>
          <w:sz w:val="28"/>
          <w:szCs w:val="28"/>
        </w:rPr>
        <w:t xml:space="preserve"> DE NOVIEMBRE</w:t>
      </w:r>
      <w:r w:rsidRPr="005E0291">
        <w:rPr>
          <w:rFonts w:cstheme="minorHAnsi"/>
          <w:b/>
          <w:sz w:val="28"/>
          <w:szCs w:val="28"/>
        </w:rPr>
        <w:t xml:space="preserve"> DE  2017</w:t>
      </w:r>
    </w:p>
    <w:p w:rsidR="006E6B85" w:rsidRPr="005E0291" w:rsidRDefault="006E6B85" w:rsidP="006E6B8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  <w:u w:val="single"/>
        </w:rPr>
      </w:pPr>
      <w:r w:rsidRPr="005E0291">
        <w:rPr>
          <w:rFonts w:cstheme="minorHAnsi"/>
          <w:b/>
          <w:sz w:val="28"/>
          <w:szCs w:val="28"/>
          <w:u w:val="single"/>
        </w:rPr>
        <w:t>HORA: 7:00 A.M</w:t>
      </w:r>
    </w:p>
    <w:p w:rsidR="006E6B85" w:rsidRPr="005E0291" w:rsidRDefault="006E6B85" w:rsidP="006E6B85">
      <w:pPr>
        <w:pStyle w:val="Default"/>
        <w:tabs>
          <w:tab w:val="left" w:pos="9356"/>
        </w:tabs>
        <w:jc w:val="center"/>
        <w:rPr>
          <w:b/>
          <w:bCs/>
          <w:iCs/>
          <w:sz w:val="28"/>
          <w:szCs w:val="28"/>
          <w:u w:val="single"/>
        </w:rPr>
      </w:pPr>
    </w:p>
    <w:p w:rsidR="006E6B85" w:rsidRDefault="006E6B85" w:rsidP="006E6B85">
      <w:pPr>
        <w:pStyle w:val="Default"/>
        <w:tabs>
          <w:tab w:val="left" w:pos="9356"/>
        </w:tabs>
        <w:jc w:val="center"/>
        <w:rPr>
          <w:b/>
          <w:bCs/>
          <w:iCs/>
        </w:rPr>
      </w:pPr>
      <w:r w:rsidRPr="004D4E1D">
        <w:rPr>
          <w:b/>
          <w:bCs/>
          <w:iCs/>
        </w:rPr>
        <w:t>I</w:t>
      </w:r>
    </w:p>
    <w:p w:rsidR="00EA0D83" w:rsidRPr="00402FE9" w:rsidRDefault="00EA0D83" w:rsidP="006E6B85">
      <w:pPr>
        <w:pStyle w:val="Default"/>
        <w:tabs>
          <w:tab w:val="left" w:pos="9356"/>
        </w:tabs>
        <w:jc w:val="center"/>
        <w:rPr>
          <w:b/>
          <w:bCs/>
          <w:iCs/>
        </w:rPr>
      </w:pPr>
    </w:p>
    <w:p w:rsidR="006E6B85" w:rsidRPr="005E0291" w:rsidRDefault="006E6B85" w:rsidP="006E6B85">
      <w:pPr>
        <w:pStyle w:val="Default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5E0291">
        <w:rPr>
          <w:rFonts w:asciiTheme="minorHAnsi" w:hAnsiTheme="minorHAnsi" w:cstheme="minorHAnsi"/>
          <w:b/>
          <w:bCs/>
          <w:iCs/>
          <w:sz w:val="28"/>
          <w:szCs w:val="28"/>
        </w:rPr>
        <w:t>LLAMADO A LISTA Y VERIFICACION DEL QUORUM</w:t>
      </w:r>
    </w:p>
    <w:p w:rsidR="006E6B85" w:rsidRPr="005E0291" w:rsidRDefault="006E6B85" w:rsidP="006E6B85">
      <w:pPr>
        <w:pStyle w:val="Default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6E6B85" w:rsidRDefault="006E6B85" w:rsidP="006D3EC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</w:rPr>
      </w:pPr>
      <w:r w:rsidRPr="005E0291">
        <w:rPr>
          <w:rFonts w:cstheme="minorHAnsi"/>
          <w:b/>
          <w:sz w:val="28"/>
          <w:szCs w:val="28"/>
        </w:rPr>
        <w:t>II</w:t>
      </w:r>
    </w:p>
    <w:p w:rsidR="00EA0D83" w:rsidRDefault="00EA0D83" w:rsidP="006D3EC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</w:rPr>
      </w:pPr>
    </w:p>
    <w:p w:rsidR="006E6B85" w:rsidRDefault="006E6B85" w:rsidP="006E6B8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APROBACIÓN DE ACTAS</w:t>
      </w:r>
    </w:p>
    <w:p w:rsidR="006E6B85" w:rsidRDefault="006D3EC5" w:rsidP="006E6B85">
      <w:pPr>
        <w:pStyle w:val="Sinespaciado"/>
        <w:tabs>
          <w:tab w:val="left" w:pos="935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Acta No. 036 del 0</w:t>
      </w:r>
      <w:r w:rsidR="006E6B85">
        <w:rPr>
          <w:rFonts w:cstheme="minorHAnsi"/>
          <w:sz w:val="28"/>
          <w:szCs w:val="28"/>
        </w:rPr>
        <w:t>4 de octubre de 2017</w:t>
      </w:r>
    </w:p>
    <w:p w:rsidR="006D3EC5" w:rsidRDefault="006D3EC5" w:rsidP="006D3EC5">
      <w:pPr>
        <w:pStyle w:val="Sinespaciado"/>
        <w:tabs>
          <w:tab w:val="left" w:pos="935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Acta No. 037 del 11 de octubre de 2017</w:t>
      </w:r>
    </w:p>
    <w:p w:rsidR="006E6B85" w:rsidRPr="00A52992" w:rsidRDefault="006E6B85" w:rsidP="00EA0D83">
      <w:pPr>
        <w:pStyle w:val="Sinespaciado"/>
        <w:tabs>
          <w:tab w:val="left" w:pos="9356"/>
        </w:tabs>
        <w:rPr>
          <w:rFonts w:cstheme="minorHAnsi"/>
          <w:sz w:val="28"/>
          <w:szCs w:val="28"/>
        </w:rPr>
      </w:pPr>
    </w:p>
    <w:p w:rsidR="006E6B85" w:rsidRDefault="006E6B85" w:rsidP="006E6B8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</w:t>
      </w:r>
    </w:p>
    <w:p w:rsidR="00EA0D83" w:rsidRPr="005E0291" w:rsidRDefault="00EA0D83" w:rsidP="006E6B8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</w:rPr>
      </w:pPr>
    </w:p>
    <w:p w:rsidR="006E6B85" w:rsidRPr="005E0291" w:rsidRDefault="006E6B85" w:rsidP="006E6B8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</w:rPr>
      </w:pPr>
      <w:r w:rsidRPr="005E0291">
        <w:rPr>
          <w:rFonts w:cstheme="minorHAnsi"/>
          <w:b/>
          <w:sz w:val="28"/>
          <w:szCs w:val="28"/>
        </w:rPr>
        <w:t xml:space="preserve">CITACIÓN DE CONTROL POLÍTICO DE CONFORMIDAD </w:t>
      </w:r>
      <w:r>
        <w:rPr>
          <w:rFonts w:cstheme="minorHAnsi"/>
          <w:b/>
          <w:sz w:val="28"/>
          <w:szCs w:val="28"/>
        </w:rPr>
        <w:t>CON</w:t>
      </w:r>
    </w:p>
    <w:p w:rsidR="006E6B85" w:rsidRDefault="006E6B85" w:rsidP="006E6B8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</w:rPr>
      </w:pPr>
      <w:r w:rsidRPr="005E0291">
        <w:rPr>
          <w:rFonts w:cstheme="minorHAnsi"/>
          <w:b/>
          <w:sz w:val="28"/>
          <w:szCs w:val="28"/>
        </w:rPr>
        <w:t>EL ARTÍCULO 310 DE LA LEY 5ª DE 1992</w:t>
      </w:r>
      <w:r w:rsidR="006D3EC5">
        <w:rPr>
          <w:rFonts w:cstheme="minorHAnsi"/>
          <w:b/>
          <w:sz w:val="28"/>
          <w:szCs w:val="28"/>
        </w:rPr>
        <w:t xml:space="preserve"> </w:t>
      </w:r>
    </w:p>
    <w:p w:rsidR="00FC499F" w:rsidRDefault="00FC499F" w:rsidP="00FC499F">
      <w:pPr>
        <w:pStyle w:val="Sinespaciado"/>
        <w:jc w:val="both"/>
        <w:rPr>
          <w:rFonts w:cstheme="minorHAnsi"/>
          <w:sz w:val="28"/>
          <w:szCs w:val="28"/>
        </w:rPr>
      </w:pPr>
    </w:p>
    <w:p w:rsidR="00FC499F" w:rsidRDefault="00FC499F" w:rsidP="00FC499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“Discusión y aprobación del Proyecto de Resolución de</w:t>
      </w:r>
      <w:r w:rsidR="006D3EC5">
        <w:rPr>
          <w:sz w:val="28"/>
          <w:szCs w:val="28"/>
        </w:rPr>
        <w:t xml:space="preserve"> Fenecimiento o</w:t>
      </w:r>
      <w:r>
        <w:rPr>
          <w:sz w:val="28"/>
          <w:szCs w:val="28"/>
        </w:rPr>
        <w:t xml:space="preserve"> </w:t>
      </w:r>
      <w:r w:rsidRPr="006D3EC5">
        <w:rPr>
          <w:b/>
          <w:sz w:val="28"/>
          <w:szCs w:val="28"/>
        </w:rPr>
        <w:t>NO</w:t>
      </w:r>
      <w:r>
        <w:rPr>
          <w:sz w:val="28"/>
          <w:szCs w:val="28"/>
        </w:rPr>
        <w:t xml:space="preserve">  Fenecimiento de la Cuenta General del Presupuesto y del Tesoro y Balance General de la Nación  vigencia 2016”.</w:t>
      </w:r>
    </w:p>
    <w:p w:rsidR="006D3EC5" w:rsidRDefault="006D3EC5" w:rsidP="00FC499F">
      <w:pPr>
        <w:pStyle w:val="Sinespaciado"/>
        <w:jc w:val="both"/>
        <w:rPr>
          <w:sz w:val="28"/>
          <w:szCs w:val="28"/>
        </w:rPr>
      </w:pPr>
    </w:p>
    <w:p w:rsidR="00FC499F" w:rsidRPr="00EA0D83" w:rsidRDefault="006D3EC5" w:rsidP="00EA0D83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Nota: Este proyecto debe ser aprobado este día para tener el tiempo suficiente para su publicación en la Gaceta y ser discutido en Plenaria antes del 16 de diciembre de 2017.</w:t>
      </w:r>
    </w:p>
    <w:p w:rsidR="00FC499F" w:rsidRPr="00CF25FB" w:rsidRDefault="00FC499F" w:rsidP="006E6B85">
      <w:pPr>
        <w:pStyle w:val="Sinespaciado"/>
        <w:rPr>
          <w:rFonts w:cstheme="minorHAnsi"/>
          <w:sz w:val="28"/>
          <w:szCs w:val="28"/>
        </w:rPr>
      </w:pPr>
    </w:p>
    <w:p w:rsidR="006E6B85" w:rsidRDefault="006E6B85" w:rsidP="006E6B85">
      <w:pPr>
        <w:pStyle w:val="Sinespaciado"/>
        <w:tabs>
          <w:tab w:val="left" w:pos="9356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IV</w:t>
      </w:r>
    </w:p>
    <w:p w:rsidR="006E6B85" w:rsidRPr="005E0291" w:rsidRDefault="006E6B85" w:rsidP="006E6B85">
      <w:pPr>
        <w:pStyle w:val="Default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6E6B85" w:rsidRPr="006D3EC5" w:rsidRDefault="006E6B85" w:rsidP="006E6B85">
      <w:pPr>
        <w:pStyle w:val="Defaul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E0291">
        <w:rPr>
          <w:rFonts w:asciiTheme="minorHAnsi" w:hAnsiTheme="minorHAnsi" w:cstheme="minorHAnsi"/>
          <w:b/>
          <w:bCs/>
          <w:iCs/>
          <w:sz w:val="28"/>
          <w:szCs w:val="28"/>
        </w:rPr>
        <w:t>LO  QUE  PROPONGAN  LOS  HONORABLES  REPRESENTANTES</w:t>
      </w:r>
    </w:p>
    <w:p w:rsidR="006E6B85" w:rsidRDefault="006E6B85" w:rsidP="006E6B85">
      <w:pPr>
        <w:pStyle w:val="Default"/>
        <w:rPr>
          <w:rFonts w:ascii="Calibri" w:hAnsi="Calibri"/>
          <w:b/>
          <w:bCs/>
          <w:iCs/>
        </w:rPr>
      </w:pPr>
    </w:p>
    <w:p w:rsidR="00EA0D83" w:rsidRPr="004D4E1D" w:rsidRDefault="00EA0D83" w:rsidP="006E6B85">
      <w:pPr>
        <w:pStyle w:val="Default"/>
        <w:rPr>
          <w:rFonts w:ascii="Calibri" w:hAnsi="Calibri"/>
          <w:b/>
          <w:bCs/>
          <w:iCs/>
        </w:rPr>
      </w:pPr>
    </w:p>
    <w:p w:rsidR="006E6B85" w:rsidRPr="004D4E1D" w:rsidRDefault="006E6B85" w:rsidP="006E6B85">
      <w:pPr>
        <w:pStyle w:val="Sinespaciado"/>
        <w:rPr>
          <w:rFonts w:ascii="Arial" w:hAnsi="Arial" w:cs="Arial"/>
          <w:sz w:val="24"/>
          <w:szCs w:val="24"/>
        </w:rPr>
      </w:pPr>
    </w:p>
    <w:p w:rsidR="006E6B85" w:rsidRPr="00EA0D83" w:rsidRDefault="006E6B85" w:rsidP="006E6B85">
      <w:pPr>
        <w:pStyle w:val="Sinespaciado"/>
        <w:rPr>
          <w:rFonts w:cstheme="minorHAnsi"/>
          <w:b/>
          <w:sz w:val="28"/>
          <w:szCs w:val="28"/>
        </w:rPr>
      </w:pPr>
      <w:r w:rsidRPr="00EA0D83">
        <w:rPr>
          <w:rFonts w:cstheme="minorHAnsi"/>
          <w:b/>
          <w:sz w:val="28"/>
          <w:szCs w:val="28"/>
        </w:rPr>
        <w:t xml:space="preserve">HERIBERTO SANABRIA ASTUDILLO   </w:t>
      </w:r>
      <w:r w:rsidR="006D3EC5" w:rsidRPr="00EA0D83">
        <w:rPr>
          <w:rFonts w:cstheme="minorHAnsi"/>
          <w:b/>
          <w:sz w:val="28"/>
          <w:szCs w:val="28"/>
        </w:rPr>
        <w:t xml:space="preserve">    </w:t>
      </w:r>
      <w:r w:rsidR="00EA0D83">
        <w:rPr>
          <w:rFonts w:cstheme="minorHAnsi"/>
          <w:b/>
          <w:sz w:val="28"/>
          <w:szCs w:val="28"/>
        </w:rPr>
        <w:t xml:space="preserve"> </w:t>
      </w:r>
      <w:r w:rsidR="006D3EC5" w:rsidRPr="00EA0D83">
        <w:rPr>
          <w:rFonts w:cstheme="minorHAnsi"/>
          <w:b/>
          <w:sz w:val="28"/>
          <w:szCs w:val="28"/>
        </w:rPr>
        <w:t xml:space="preserve"> </w:t>
      </w:r>
      <w:r w:rsidRPr="00EA0D83">
        <w:rPr>
          <w:rFonts w:cstheme="minorHAnsi"/>
          <w:b/>
          <w:sz w:val="28"/>
          <w:szCs w:val="28"/>
        </w:rPr>
        <w:t xml:space="preserve">   ATILANO ALONSO GIRALDO ARBOLEDA</w:t>
      </w:r>
    </w:p>
    <w:p w:rsidR="006E6B85" w:rsidRDefault="006E6B85" w:rsidP="006E6B85">
      <w:pPr>
        <w:pStyle w:val="Sinespaciado"/>
        <w:rPr>
          <w:rFonts w:cstheme="minorHAnsi"/>
          <w:b/>
          <w:sz w:val="28"/>
          <w:szCs w:val="28"/>
        </w:rPr>
      </w:pPr>
      <w:r w:rsidRPr="00EA0D83">
        <w:rPr>
          <w:rFonts w:cstheme="minorHAnsi"/>
          <w:b/>
          <w:sz w:val="28"/>
          <w:szCs w:val="28"/>
        </w:rPr>
        <w:t xml:space="preserve">                      Presidente                                                 </w:t>
      </w:r>
      <w:r w:rsidR="00EA0D83">
        <w:rPr>
          <w:rFonts w:cstheme="minorHAnsi"/>
          <w:b/>
          <w:sz w:val="28"/>
          <w:szCs w:val="28"/>
        </w:rPr>
        <w:t xml:space="preserve">  </w:t>
      </w:r>
      <w:r w:rsidRPr="00EA0D83">
        <w:rPr>
          <w:rFonts w:cstheme="minorHAnsi"/>
          <w:b/>
          <w:sz w:val="28"/>
          <w:szCs w:val="28"/>
        </w:rPr>
        <w:t>Vicepresidente</w:t>
      </w:r>
    </w:p>
    <w:p w:rsidR="00EA0D83" w:rsidRPr="00EA0D83" w:rsidRDefault="00EA0D83" w:rsidP="006E6B85">
      <w:pPr>
        <w:pStyle w:val="Sinespaciado"/>
        <w:rPr>
          <w:rFonts w:cstheme="minorHAnsi"/>
          <w:b/>
          <w:sz w:val="28"/>
          <w:szCs w:val="28"/>
        </w:rPr>
      </w:pPr>
    </w:p>
    <w:p w:rsidR="006E6B85" w:rsidRPr="00EA0D83" w:rsidRDefault="006E6B85" w:rsidP="006E6B85">
      <w:pPr>
        <w:pStyle w:val="Sinespaciado"/>
        <w:rPr>
          <w:rFonts w:cstheme="minorHAnsi"/>
          <w:b/>
          <w:sz w:val="28"/>
          <w:szCs w:val="28"/>
        </w:rPr>
      </w:pPr>
    </w:p>
    <w:p w:rsidR="006E6B85" w:rsidRPr="00EA0D83" w:rsidRDefault="006E6B85" w:rsidP="006E6B85">
      <w:pPr>
        <w:pStyle w:val="Sinespaciado"/>
        <w:jc w:val="center"/>
        <w:rPr>
          <w:rFonts w:cstheme="minorHAnsi"/>
          <w:b/>
          <w:sz w:val="28"/>
          <w:szCs w:val="28"/>
        </w:rPr>
      </w:pPr>
      <w:r w:rsidRPr="00EA0D83">
        <w:rPr>
          <w:rFonts w:cstheme="minorHAnsi"/>
          <w:b/>
          <w:sz w:val="28"/>
          <w:szCs w:val="28"/>
        </w:rPr>
        <w:t>JAIME ALBERTO  SEPULVEDA MUÑETÓN</w:t>
      </w:r>
    </w:p>
    <w:p w:rsidR="006E6B85" w:rsidRPr="00EA0D83" w:rsidRDefault="006E6B85" w:rsidP="006E6B85">
      <w:pPr>
        <w:pStyle w:val="Sinespaciado"/>
        <w:tabs>
          <w:tab w:val="left" w:pos="4182"/>
        </w:tabs>
        <w:rPr>
          <w:rFonts w:cstheme="minorHAnsi"/>
          <w:b/>
          <w:sz w:val="28"/>
          <w:szCs w:val="28"/>
        </w:rPr>
      </w:pPr>
      <w:r w:rsidRPr="00EA0D83">
        <w:rPr>
          <w:rFonts w:cstheme="minorHAnsi"/>
          <w:b/>
          <w:sz w:val="28"/>
          <w:szCs w:val="28"/>
        </w:rPr>
        <w:t xml:space="preserve">                                                 </w:t>
      </w:r>
      <w:r w:rsidR="00EA0D83">
        <w:rPr>
          <w:rFonts w:cstheme="minorHAnsi"/>
          <w:b/>
          <w:sz w:val="28"/>
          <w:szCs w:val="28"/>
        </w:rPr>
        <w:t xml:space="preserve">        </w:t>
      </w:r>
      <w:r w:rsidRPr="00EA0D83">
        <w:rPr>
          <w:rFonts w:cstheme="minorHAnsi"/>
          <w:b/>
          <w:sz w:val="28"/>
          <w:szCs w:val="28"/>
        </w:rPr>
        <w:t>Secretario General</w:t>
      </w:r>
    </w:p>
    <w:p w:rsidR="006E6B85" w:rsidRPr="00EA0D83" w:rsidRDefault="006E6B85" w:rsidP="006E6B85">
      <w:pPr>
        <w:rPr>
          <w:rFonts w:asciiTheme="minorHAnsi" w:hAnsiTheme="minorHAnsi" w:cstheme="minorHAnsi"/>
          <w:sz w:val="28"/>
          <w:szCs w:val="28"/>
        </w:rPr>
      </w:pPr>
    </w:p>
    <w:p w:rsidR="006E6B85" w:rsidRDefault="006E6B85" w:rsidP="006E6B85"/>
    <w:p w:rsidR="006E6B85" w:rsidRDefault="006E6B85" w:rsidP="006E6B85"/>
    <w:p w:rsidR="006E6B85" w:rsidRDefault="006E6B85">
      <w:bookmarkStart w:id="0" w:name="_GoBack"/>
      <w:bookmarkEnd w:id="0"/>
    </w:p>
    <w:sectPr w:rsidR="006E6B85" w:rsidSect="006D3EC5">
      <w:pgSz w:w="12240" w:h="20160" w:code="5"/>
      <w:pgMar w:top="124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85"/>
    <w:rsid w:val="006D3EC5"/>
    <w:rsid w:val="006E6B85"/>
    <w:rsid w:val="00981AD1"/>
    <w:rsid w:val="00A61E3B"/>
    <w:rsid w:val="00D54B51"/>
    <w:rsid w:val="00EA0D83"/>
    <w:rsid w:val="00F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6267F1-DA4A-41A2-8ECA-27350CA9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85"/>
    <w:pPr>
      <w:spacing w:line="252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E6B85"/>
    <w:pPr>
      <w:keepNext/>
      <w:keepLines/>
      <w:suppressAutoHyphens/>
      <w:autoSpaceDN w:val="0"/>
      <w:spacing w:before="240" w:after="0" w:line="256" w:lineRule="auto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6B8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6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uiPriority w:val="99"/>
    <w:rsid w:val="006E6B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E6B8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E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Andres A.</cp:lastModifiedBy>
  <cp:revision>5</cp:revision>
  <cp:lastPrinted>2017-11-01T16:48:00Z</cp:lastPrinted>
  <dcterms:created xsi:type="dcterms:W3CDTF">2017-11-01T15:59:00Z</dcterms:created>
  <dcterms:modified xsi:type="dcterms:W3CDTF">2017-11-08T16:41:00Z</dcterms:modified>
</cp:coreProperties>
</file>