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B0" w:rsidRPr="004E5B6F" w:rsidRDefault="00D856B0" w:rsidP="00D856B0">
      <w:pPr>
        <w:spacing w:after="0" w:line="240" w:lineRule="auto"/>
        <w:jc w:val="center"/>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pPr>
      <w:bookmarkStart w:id="0" w:name="_GoBack"/>
      <w:bookmarkEnd w:id="0"/>
      <w:r w:rsidRPr="004E5B6F">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t>RAMA LEGISLATIVA DEL PODER PÚBLICO</w:t>
      </w:r>
    </w:p>
    <w:p w:rsidR="008E487F" w:rsidRPr="004E5B6F" w:rsidRDefault="00D856B0" w:rsidP="008E487F">
      <w:pPr>
        <w:pStyle w:val="Default"/>
        <w:jc w:val="center"/>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LEGISLATURA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7</w:t>
      </w: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 xml:space="preserve"> –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8</w:t>
      </w:r>
    </w:p>
    <w:p w:rsidR="00D856B0"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2E2577">
        <w:rPr>
          <w:rFonts w:ascii="Ebrima" w:hAnsi="Ebrima"/>
          <w:sz w:val="20"/>
          <w:szCs w:val="20"/>
        </w:rPr>
        <w:t xml:space="preserve"> </w:t>
      </w:r>
      <w:r w:rsidRPr="004E5B6F">
        <w:rPr>
          <w:rFonts w:ascii="Ebrima" w:hAnsi="Ebrima" w:cs="Arial"/>
          <w:bCs/>
          <w:iCs/>
          <w:sz w:val="18"/>
          <w:szCs w:val="20"/>
        </w:rPr>
        <w:t>Del 20 de julio de 201</w:t>
      </w:r>
      <w:r w:rsidR="00711321" w:rsidRPr="004E5B6F">
        <w:rPr>
          <w:rFonts w:ascii="Ebrima" w:hAnsi="Ebrima" w:cs="Arial"/>
          <w:bCs/>
          <w:iCs/>
          <w:sz w:val="18"/>
          <w:szCs w:val="20"/>
        </w:rPr>
        <w:t>7</w:t>
      </w:r>
      <w:r w:rsidRPr="004E5B6F">
        <w:rPr>
          <w:rFonts w:ascii="Ebrima" w:hAnsi="Ebrima" w:cs="Arial"/>
          <w:bCs/>
          <w:iCs/>
          <w:sz w:val="18"/>
          <w:szCs w:val="20"/>
        </w:rPr>
        <w:t xml:space="preserve"> al 20 de </w:t>
      </w:r>
      <w:r w:rsidR="009723C7" w:rsidRPr="004E5B6F">
        <w:rPr>
          <w:rFonts w:ascii="Ebrima" w:hAnsi="Ebrima" w:cs="Arial"/>
          <w:bCs/>
          <w:iCs/>
          <w:sz w:val="18"/>
          <w:szCs w:val="20"/>
        </w:rPr>
        <w:t>junio</w:t>
      </w:r>
      <w:r w:rsidRPr="004E5B6F">
        <w:rPr>
          <w:rFonts w:ascii="Ebrima" w:hAnsi="Ebrima" w:cs="Arial"/>
          <w:bCs/>
          <w:iCs/>
          <w:sz w:val="18"/>
          <w:szCs w:val="20"/>
        </w:rPr>
        <w:t xml:space="preserve"> de 201</w:t>
      </w:r>
      <w:r w:rsidR="00711321" w:rsidRPr="004E5B6F">
        <w:rPr>
          <w:rFonts w:ascii="Ebrima" w:hAnsi="Ebrima" w:cs="Arial"/>
          <w:bCs/>
          <w:iCs/>
          <w:sz w:val="18"/>
          <w:szCs w:val="20"/>
        </w:rPr>
        <w:t>8</w:t>
      </w:r>
    </w:p>
    <w:p w:rsidR="008E487F"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4E5B6F">
        <w:rPr>
          <w:rFonts w:ascii="Ebrima" w:hAnsi="Ebrima" w:cs="Arial"/>
          <w:bCs/>
          <w:iCs/>
          <w:sz w:val="18"/>
          <w:szCs w:val="20"/>
        </w:rPr>
        <w:t>(Primer Período de Sesiones del 20 de julio al 16 diciembre 201</w:t>
      </w:r>
      <w:r w:rsidR="009723C7" w:rsidRPr="004E5B6F">
        <w:rPr>
          <w:rFonts w:ascii="Ebrima" w:hAnsi="Ebrima" w:cs="Arial"/>
          <w:bCs/>
          <w:iCs/>
          <w:sz w:val="18"/>
          <w:szCs w:val="20"/>
        </w:rPr>
        <w:t>7</w:t>
      </w:r>
      <w:r w:rsidRPr="004E5B6F">
        <w:rPr>
          <w:rFonts w:ascii="Ebrima" w:hAnsi="Ebrima" w:cs="Arial"/>
          <w:bCs/>
          <w:iCs/>
          <w:sz w:val="18"/>
          <w:szCs w:val="20"/>
        </w:rPr>
        <w:t>)</w:t>
      </w:r>
    </w:p>
    <w:p w:rsidR="00D856B0" w:rsidRPr="004E5B6F" w:rsidRDefault="00D856B0" w:rsidP="00D856B0">
      <w:pPr>
        <w:keepNext/>
        <w:spacing w:after="0" w:line="240" w:lineRule="auto"/>
        <w:jc w:val="center"/>
        <w:outlineLvl w:val="4"/>
        <w:rPr>
          <w:rFonts w:ascii="Ebrima" w:eastAsia="Times New Roman" w:hAnsi="Ebrima" w:cs="Arial"/>
          <w:sz w:val="18"/>
          <w:szCs w:val="20"/>
          <w:lang w:val="es-ES" w:eastAsia="es-ES"/>
        </w:rPr>
      </w:pPr>
      <w:r w:rsidRPr="004E5B6F">
        <w:rPr>
          <w:rFonts w:ascii="Ebrima" w:eastAsia="Times New Roman" w:hAnsi="Ebrima" w:cs="Arial"/>
          <w:sz w:val="18"/>
          <w:szCs w:val="20"/>
          <w:lang w:val="es-ES" w:eastAsia="es-ES"/>
        </w:rPr>
        <w:t xml:space="preserve">(Artículo </w:t>
      </w:r>
      <w:r w:rsidR="00B90E57" w:rsidRPr="004E5B6F">
        <w:rPr>
          <w:rFonts w:ascii="Ebrima" w:eastAsia="Times New Roman" w:hAnsi="Ebrima" w:cs="Arial"/>
          <w:sz w:val="18"/>
          <w:szCs w:val="20"/>
          <w:lang w:val="es-ES" w:eastAsia="es-ES"/>
        </w:rPr>
        <w:t>78 &amp; 79 Ley 5ª</w:t>
      </w:r>
      <w:r w:rsidRPr="004E5B6F">
        <w:rPr>
          <w:rFonts w:ascii="Ebrima" w:eastAsia="Times New Roman" w:hAnsi="Ebrima" w:cs="Arial"/>
          <w:sz w:val="18"/>
          <w:szCs w:val="20"/>
          <w:lang w:val="es-ES" w:eastAsia="es-ES"/>
        </w:rPr>
        <w:t xml:space="preserve"> de 1992)</w:t>
      </w:r>
    </w:p>
    <w:p w:rsidR="00D856B0" w:rsidRPr="002E2577" w:rsidRDefault="00D856B0" w:rsidP="00D856B0">
      <w:pPr>
        <w:keepNext/>
        <w:spacing w:after="0" w:line="240" w:lineRule="auto"/>
        <w:jc w:val="center"/>
        <w:outlineLvl w:val="4"/>
        <w:rPr>
          <w:rFonts w:ascii="Ebrima" w:eastAsia="Times New Roman" w:hAnsi="Ebrima" w:cs="Arial"/>
          <w:sz w:val="20"/>
          <w:szCs w:val="20"/>
          <w:lang w:eastAsia="es-ES"/>
        </w:rPr>
      </w:pPr>
    </w:p>
    <w:p w:rsidR="00D856B0" w:rsidRPr="00375AC6" w:rsidRDefault="00D856B0" w:rsidP="00D856B0">
      <w:pPr>
        <w:keepNext/>
        <w:spacing w:after="0" w:line="240" w:lineRule="auto"/>
        <w:jc w:val="center"/>
        <w:outlineLvl w:val="7"/>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375AC6">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O R D E N   D E L    D I A</w:t>
      </w:r>
    </w:p>
    <w:p w:rsidR="00D856B0" w:rsidRPr="00375AC6" w:rsidRDefault="00D856B0" w:rsidP="00D856B0">
      <w:pPr>
        <w:spacing w:after="0" w:line="240" w:lineRule="auto"/>
        <w:jc w:val="center"/>
        <w:rPr>
          <w:rFonts w:ascii="Ebrima" w:eastAsia="Times New Roman" w:hAnsi="Ebrima" w:cs="Tahoma"/>
          <w:sz w:val="20"/>
          <w:szCs w:val="20"/>
          <w:lang w:eastAsia="es-ES"/>
          <w14:shadow w14:blurRad="50800" w14:dist="38100" w14:dir="2700000" w14:sx="100000" w14:sy="100000" w14:kx="0" w14:ky="0" w14:algn="tl">
            <w14:srgbClr w14:val="000000">
              <w14:alpha w14:val="60000"/>
            </w14:srgbClr>
          </w14:shadow>
        </w:rPr>
      </w:pPr>
      <w:r w:rsidRPr="00375AC6">
        <w:rPr>
          <w:rFonts w:ascii="Ebrima" w:eastAsia="Times New Roman" w:hAnsi="Ebrima" w:cs="Tahoma"/>
          <w:sz w:val="20"/>
          <w:szCs w:val="20"/>
          <w:lang w:val="es-ES" w:eastAsia="es-ES"/>
        </w:rPr>
        <w:t xml:space="preserve">Para la Sesión Ordinaria del </w:t>
      </w:r>
      <w:r w:rsidR="001313F3" w:rsidRPr="00375AC6">
        <w:rPr>
          <w:rFonts w:ascii="Ebrima" w:eastAsia="Times New Roman" w:hAnsi="Ebrima" w:cs="Tahoma"/>
          <w:sz w:val="20"/>
          <w:szCs w:val="20"/>
          <w:lang w:val="es-ES" w:eastAsia="es-ES"/>
        </w:rPr>
        <w:t>miércoles</w:t>
      </w:r>
      <w:r w:rsidR="00886B45" w:rsidRPr="00375AC6">
        <w:rPr>
          <w:rFonts w:ascii="Ebrima" w:eastAsia="Times New Roman" w:hAnsi="Ebrima" w:cs="Tahoma"/>
          <w:sz w:val="20"/>
          <w:szCs w:val="20"/>
          <w:lang w:val="es-ES" w:eastAsia="es-ES"/>
        </w:rPr>
        <w:t xml:space="preserve">, </w:t>
      </w:r>
      <w:r w:rsidR="001C77BC">
        <w:rPr>
          <w:rFonts w:ascii="Ebrima" w:eastAsia="Times New Roman" w:hAnsi="Ebrima" w:cs="Tahoma"/>
          <w:sz w:val="20"/>
          <w:szCs w:val="20"/>
          <w:lang w:val="es-ES" w:eastAsia="es-ES"/>
        </w:rPr>
        <w:t>06</w:t>
      </w:r>
      <w:r w:rsidR="009B5D2F" w:rsidRPr="00375AC6">
        <w:rPr>
          <w:rFonts w:ascii="Ebrima" w:eastAsia="Times New Roman" w:hAnsi="Ebrima" w:cs="Tahoma"/>
          <w:sz w:val="20"/>
          <w:szCs w:val="20"/>
          <w:lang w:val="es-ES" w:eastAsia="es-ES"/>
        </w:rPr>
        <w:t xml:space="preserve"> de </w:t>
      </w:r>
      <w:r w:rsidR="001C77BC">
        <w:rPr>
          <w:rFonts w:ascii="Ebrima" w:eastAsia="Times New Roman" w:hAnsi="Ebrima" w:cs="Tahoma"/>
          <w:sz w:val="20"/>
          <w:szCs w:val="20"/>
          <w:lang w:val="es-ES" w:eastAsia="es-ES"/>
        </w:rPr>
        <w:t>diciembre</w:t>
      </w:r>
      <w:r w:rsidR="00886B45" w:rsidRPr="00375AC6">
        <w:rPr>
          <w:rFonts w:ascii="Ebrima" w:eastAsia="Times New Roman" w:hAnsi="Ebrima" w:cs="Tahoma"/>
          <w:sz w:val="20"/>
          <w:szCs w:val="20"/>
          <w:lang w:val="es-ES" w:eastAsia="es-ES"/>
        </w:rPr>
        <w:t xml:space="preserve"> de 201</w:t>
      </w:r>
      <w:r w:rsidR="00B90E57" w:rsidRPr="00375AC6">
        <w:rPr>
          <w:rFonts w:ascii="Ebrima" w:eastAsia="Times New Roman" w:hAnsi="Ebrima" w:cs="Tahoma"/>
          <w:sz w:val="20"/>
          <w:szCs w:val="20"/>
          <w:lang w:val="es-ES" w:eastAsia="es-ES"/>
        </w:rPr>
        <w:t>7</w:t>
      </w:r>
      <w:r w:rsidR="00886B45" w:rsidRPr="00375AC6">
        <w:rPr>
          <w:rFonts w:ascii="Ebrima" w:eastAsia="Times New Roman" w:hAnsi="Ebrima" w:cs="Tahoma"/>
          <w:sz w:val="20"/>
          <w:szCs w:val="20"/>
          <w:lang w:val="es-ES" w:eastAsia="es-ES"/>
        </w:rPr>
        <w:t xml:space="preserve"> </w:t>
      </w:r>
    </w:p>
    <w:p w:rsidR="00CD38A7" w:rsidRPr="00375AC6" w:rsidRDefault="00D856B0" w:rsidP="00CD38A7">
      <w:pPr>
        <w:spacing w:after="0" w:line="240" w:lineRule="auto"/>
        <w:jc w:val="center"/>
        <w:rPr>
          <w:rFonts w:ascii="Ebrima" w:eastAsia="Times New Roman" w:hAnsi="Ebrima" w:cs="Tahoma"/>
          <w:sz w:val="20"/>
          <w:szCs w:val="20"/>
          <w:lang w:val="es-ES" w:eastAsia="es-ES"/>
        </w:rPr>
        <w:sectPr w:rsidR="00CD38A7" w:rsidRPr="00375AC6" w:rsidSect="00097AD9">
          <w:headerReference w:type="default" r:id="rId8"/>
          <w:footerReference w:type="default" r:id="rId9"/>
          <w:pgSz w:w="12240" w:h="15840" w:code="1"/>
          <w:pgMar w:top="329" w:right="1134" w:bottom="851" w:left="1134" w:header="57" w:footer="0" w:gutter="0"/>
          <w:cols w:space="708"/>
          <w:docGrid w:linePitch="360"/>
        </w:sectPr>
      </w:pPr>
      <w:r w:rsidRPr="00375AC6">
        <w:rPr>
          <w:rFonts w:ascii="Ebrima" w:eastAsia="Times New Roman" w:hAnsi="Ebrima" w:cs="Tahoma"/>
          <w:sz w:val="20"/>
          <w:szCs w:val="20"/>
          <w:lang w:val="es-ES" w:eastAsia="es-ES"/>
        </w:rPr>
        <w:t xml:space="preserve">Hora: </w:t>
      </w:r>
      <w:r w:rsidR="001313F3" w:rsidRPr="00375AC6">
        <w:rPr>
          <w:rFonts w:ascii="Ebrima" w:eastAsia="Times New Roman" w:hAnsi="Ebrima" w:cs="Tahoma"/>
          <w:sz w:val="20"/>
          <w:szCs w:val="20"/>
          <w:lang w:val="es-ES" w:eastAsia="es-ES"/>
        </w:rPr>
        <w:t>8</w:t>
      </w:r>
      <w:r w:rsidRPr="00375AC6">
        <w:rPr>
          <w:rFonts w:ascii="Ebrima" w:eastAsia="Times New Roman" w:hAnsi="Ebrima" w:cs="Tahoma"/>
          <w:sz w:val="20"/>
          <w:szCs w:val="20"/>
          <w:lang w:val="es-ES" w:eastAsia="es-ES"/>
        </w:rPr>
        <w:t>:</w:t>
      </w:r>
      <w:r w:rsidR="00925C29" w:rsidRPr="00375AC6">
        <w:rPr>
          <w:rFonts w:ascii="Ebrima" w:eastAsia="Times New Roman" w:hAnsi="Ebrima" w:cs="Tahoma"/>
          <w:sz w:val="20"/>
          <w:szCs w:val="20"/>
          <w:lang w:val="es-ES" w:eastAsia="es-ES"/>
        </w:rPr>
        <w:t>0</w:t>
      </w:r>
      <w:r w:rsidRPr="00375AC6">
        <w:rPr>
          <w:rFonts w:ascii="Ebrima" w:eastAsia="Times New Roman" w:hAnsi="Ebrima" w:cs="Tahoma"/>
          <w:sz w:val="20"/>
          <w:szCs w:val="20"/>
          <w:lang w:val="es-ES" w:eastAsia="es-ES"/>
        </w:rPr>
        <w:t xml:space="preserve">0 </w:t>
      </w:r>
      <w:r w:rsidR="001313F3" w:rsidRPr="00375AC6">
        <w:rPr>
          <w:rFonts w:ascii="Ebrima" w:eastAsia="Times New Roman" w:hAnsi="Ebrima" w:cs="Tahoma"/>
          <w:sz w:val="20"/>
          <w:szCs w:val="20"/>
          <w:lang w:val="es-ES" w:eastAsia="es-ES"/>
        </w:rPr>
        <w:t>a</w:t>
      </w:r>
      <w:r w:rsidRPr="00375AC6">
        <w:rPr>
          <w:rFonts w:ascii="Ebrima" w:eastAsia="Times New Roman" w:hAnsi="Ebrima" w:cs="Tahoma"/>
          <w:sz w:val="20"/>
          <w:szCs w:val="20"/>
          <w:lang w:val="es-ES" w:eastAsia="es-ES"/>
        </w:rPr>
        <w:t>.m.</w:t>
      </w:r>
    </w:p>
    <w:p w:rsidR="00D856B0" w:rsidRPr="00C43DC7" w:rsidRDefault="00472110" w:rsidP="00097AD9">
      <w:pPr>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lastRenderedPageBreak/>
        <w:t>I</w:t>
      </w:r>
    </w:p>
    <w:p w:rsidR="00D856B0" w:rsidRPr="00C43DC7" w:rsidRDefault="00D856B0" w:rsidP="00D856B0">
      <w:pPr>
        <w:keepNext/>
        <w:spacing w:after="0" w:line="240" w:lineRule="auto"/>
        <w:jc w:val="center"/>
        <w:outlineLvl w:val="5"/>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LLAMADO A LISTA Y VERIFICACIÓN DEL QUÓRUM</w:t>
      </w:r>
    </w:p>
    <w:p w:rsidR="007A12A0" w:rsidRPr="00C43DC7" w:rsidRDefault="007A12A0" w:rsidP="009B5D2F">
      <w:pPr>
        <w:tabs>
          <w:tab w:val="left" w:pos="5415"/>
        </w:tabs>
        <w:spacing w:after="0" w:line="240" w:lineRule="aut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9034D4" w:rsidRDefault="009034D4" w:rsidP="00D350E8">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D856B0" w:rsidRPr="00C43DC7" w:rsidRDefault="00472110" w:rsidP="00D350E8">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w:t>
      </w:r>
      <w:r w:rsidR="009B5D2F"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w:t>
      </w:r>
    </w:p>
    <w:p w:rsidR="00636984" w:rsidRPr="00C43DC7" w:rsidRDefault="009B5D2F" w:rsidP="00636984">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PROPOSICIÓN N°. 009</w:t>
      </w:r>
      <w:r w:rsidR="00CD38A7"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 xml:space="preserve"> de 2017</w:t>
      </w:r>
    </w:p>
    <w:p w:rsidR="00CD18A2" w:rsidRPr="00C43DC7" w:rsidRDefault="00CD18A2" w:rsidP="00636984">
      <w:pPr>
        <w:tabs>
          <w:tab w:val="left" w:pos="5415"/>
        </w:tabs>
        <w:spacing w:after="0" w:line="240" w:lineRule="auto"/>
        <w:jc w:val="center"/>
        <w:rPr>
          <w:rFonts w:ascii="Times New Roman" w:eastAsia="Times New Roman" w:hAnsi="Times New Roman" w:cs="Times New Roman"/>
          <w:b/>
          <w:sz w:val="16"/>
          <w:szCs w:val="20"/>
          <w:lang w:eastAsia="es-ES"/>
          <w14:shadow w14:blurRad="50800" w14:dist="38100" w14:dir="2700000" w14:sx="100000" w14:sy="100000" w14:kx="0" w14:ky="0" w14:algn="tl">
            <w14:srgbClr w14:val="000000">
              <w14:alpha w14:val="60000"/>
            </w14:srgbClr>
          </w14:shadow>
        </w:rPr>
      </w:pPr>
    </w:p>
    <w:p w:rsidR="009B5D2F" w:rsidRPr="00C43DC7" w:rsidRDefault="009B5D2F" w:rsidP="009B5D2F">
      <w:pPr>
        <w:pStyle w:val="Sinespaciado"/>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Con el fin de conocer las políticas del Gobierno Nacional en el marco de la denominada Reforma Rural Integral, y a efectos de establecer sus alcances a nivel de productividad, competitividad, desarrollo sostenible a nivel regional, como los beneficios e impacto económico, social y ambiental cítese al Señor Ministro de Agricultura y Desarrollo Rural, al Director de la Agencia Nacional de Tierras. ANT, y al Director de la Unidad de Planificación Rural Agropecuaria, UPRA, para que en la fecha y hora que determine la Mesa Directiva de la Comisión de Ordenamiento Territorial, con el fin se sirvan dar respuesta a los cuestionarios adjuntos a la presente proposición:</w:t>
      </w:r>
    </w:p>
    <w:p w:rsidR="009B5D2F" w:rsidRDefault="009B5D2F" w:rsidP="009B5D2F">
      <w:pPr>
        <w:pStyle w:val="Sinespaciado"/>
        <w:jc w:val="both"/>
        <w:rPr>
          <w:rFonts w:ascii="Times New Roman" w:hAnsi="Times New Roman" w:cs="Times New Roman"/>
          <w:sz w:val="24"/>
          <w:szCs w:val="24"/>
          <w:lang w:eastAsia="es-CO"/>
        </w:rPr>
      </w:pPr>
    </w:p>
    <w:p w:rsidR="009034D4" w:rsidRPr="00C43DC7" w:rsidRDefault="009034D4" w:rsidP="009B5D2F">
      <w:pPr>
        <w:pStyle w:val="Sinespaciado"/>
        <w:jc w:val="both"/>
        <w:rPr>
          <w:rFonts w:ascii="Times New Roman" w:hAnsi="Times New Roman" w:cs="Times New Roman"/>
          <w:sz w:val="24"/>
          <w:szCs w:val="24"/>
          <w:lang w:eastAsia="es-CO"/>
        </w:rPr>
      </w:pPr>
    </w:p>
    <w:p w:rsidR="00A86E8D" w:rsidRPr="00C43DC7" w:rsidRDefault="009B5D2F" w:rsidP="00A86E8D">
      <w:pPr>
        <w:pStyle w:val="Sinespaciado"/>
        <w:jc w:val="both"/>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 CUESTIONARIO PARA EL MINISTRO DE AGRICULTURA Y DESARROLLO RURAL:</w:t>
      </w:r>
    </w:p>
    <w:p w:rsidR="00EF3322" w:rsidRPr="00C43DC7" w:rsidRDefault="00EF3322" w:rsidP="00A86E8D">
      <w:pPr>
        <w:pStyle w:val="Sinespaciado"/>
        <w:jc w:val="both"/>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9B5D2F" w:rsidRPr="00C43DC7" w:rsidRDefault="009B5D2F" w:rsidP="00A679C7">
      <w:pPr>
        <w:pStyle w:val="Sinespaciado"/>
        <w:numPr>
          <w:ilvl w:val="0"/>
          <w:numId w:val="14"/>
        </w:numPr>
        <w:ind w:left="454"/>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 xml:space="preserve">¿El Ministerio de Agricultura y Desarrollo Rural, que criterios o parámetros ha considerado frente a la </w:t>
      </w:r>
      <w:r w:rsidRPr="00C43DC7">
        <w:rPr>
          <w:rFonts w:ascii="Times New Roman" w:hAnsi="Times New Roman" w:cs="Times New Roman"/>
          <w:i/>
          <w:sz w:val="24"/>
          <w:szCs w:val="24"/>
          <w:lang w:eastAsia="es-CO"/>
        </w:rPr>
        <w:t>“redistribución o repartición de la Tierra”</w:t>
      </w:r>
      <w:r w:rsidRPr="00C43DC7">
        <w:rPr>
          <w:rFonts w:ascii="Times New Roman" w:hAnsi="Times New Roman" w:cs="Times New Roman"/>
          <w:sz w:val="24"/>
          <w:szCs w:val="24"/>
          <w:lang w:eastAsia="es-CO"/>
        </w:rPr>
        <w:t xml:space="preserve"> y brindar garantías, tanto para los campesinos, como para los empresarios dentro del proceso? ¿Cómo aplicaría la administración del territorio en la construcción de una paz estable y duradera?</w:t>
      </w:r>
    </w:p>
    <w:p w:rsidR="009B5D2F" w:rsidRPr="00C43DC7" w:rsidRDefault="009B5D2F" w:rsidP="009B5D2F">
      <w:pPr>
        <w:pStyle w:val="Sinespaciado"/>
        <w:jc w:val="both"/>
        <w:rPr>
          <w:rFonts w:ascii="Times New Roman" w:hAnsi="Times New Roman" w:cs="Times New Roman"/>
          <w:sz w:val="24"/>
          <w:szCs w:val="24"/>
          <w:lang w:eastAsia="es-CO"/>
        </w:rPr>
      </w:pPr>
    </w:p>
    <w:p w:rsidR="009034D4" w:rsidRDefault="009034D4" w:rsidP="009034D4">
      <w:pPr>
        <w:pStyle w:val="Sinespaciado"/>
        <w:ind w:left="720"/>
        <w:jc w:val="both"/>
        <w:rPr>
          <w:rFonts w:ascii="Times New Roman" w:hAnsi="Times New Roman" w:cs="Times New Roman"/>
          <w:sz w:val="24"/>
          <w:szCs w:val="24"/>
          <w:lang w:eastAsia="es-CO"/>
        </w:rPr>
      </w:pPr>
    </w:p>
    <w:p w:rsidR="009034D4" w:rsidRDefault="009034D4" w:rsidP="009034D4">
      <w:pPr>
        <w:pStyle w:val="Sinespaciado"/>
        <w:ind w:left="720"/>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lastRenderedPageBreak/>
        <w:t>Frente al derecho de rango constitucional de la a propiedad privada y la denominada de seguridad jurídica, el Gobierno Nacional, ¿qué garantías brindará a empresarios, industriales e inversionistas para que puedan desarrollar a nivel rural sistemas productivos y dinamizar la producción agropecuaria y competitividad nivel regional?</w:t>
      </w:r>
    </w:p>
    <w:p w:rsidR="009B5D2F" w:rsidRPr="00C43DC7" w:rsidRDefault="009B5D2F" w:rsidP="009B5D2F">
      <w:pPr>
        <w:pStyle w:val="Sinespaciado"/>
        <w:rPr>
          <w:rFonts w:ascii="Times New Roman" w:hAnsi="Times New Roman" w:cs="Times New Roman"/>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En la actualidad, el Ministerio a su cargo, viene adelantando o implementando programas de desarrollo del territorio o zonas rurales donde confluía el conflicto armado, ¿cuál es su dimensión social, económica frente a las comunidades tanto del área rural, como urbana?</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rPr>
        <w:t>¿</w:t>
      </w:r>
      <w:r w:rsidRPr="00C43DC7">
        <w:rPr>
          <w:rFonts w:ascii="Times New Roman" w:hAnsi="Times New Roman" w:cs="Times New Roman"/>
          <w:sz w:val="24"/>
          <w:szCs w:val="24"/>
          <w:lang w:eastAsia="es-CO"/>
        </w:rPr>
        <w:t>Cuál es el diagnóstico, estudios técnicos o estadísticos que tiene el Ministerio frente a la distribución de la tierra a nivel de estos territorios?</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Los campesinos que viven en las zonas rurales inmersas en estos territorios afectadas por el conflicto armado y los cultivos ilícitos, ¿reciben asistencia técnica, maquinaria o créditos para fortalecer la producción en el campo?</w:t>
      </w:r>
      <w:r w:rsidRPr="00C43DC7">
        <w:rPr>
          <w:rFonts w:ascii="Times New Roman" w:hAnsi="Times New Roman" w:cs="Times New Roman"/>
          <w:sz w:val="24"/>
          <w:szCs w:val="24"/>
        </w:rPr>
        <w:t xml:space="preserve"> </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¿Qué estrategias o mecanismos ha considerado implementar el Ministerio para que haya mayor inversión en las zonas rurales que permitan generar mayor equidad atendiendo los altos niveles de desigualdad que se presentan en el campo colombiano?</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rPr>
        <w:lastRenderedPageBreak/>
        <w:t>¿</w:t>
      </w:r>
      <w:r w:rsidRPr="00C43DC7">
        <w:rPr>
          <w:rFonts w:ascii="Times New Roman" w:hAnsi="Times New Roman" w:cs="Times New Roman"/>
          <w:sz w:val="24"/>
          <w:szCs w:val="24"/>
          <w:lang w:eastAsia="es-CO"/>
        </w:rPr>
        <w:t>En cuanto a la transformación del campo dentro de la política de desarrollo agrario rural del gobierno nacional, qué medidas se vienen adoptando para promover el uso adecuado de la tierra a nivel de territorios, zonas rurales afectadas por el conflicto y que permitan generar confianza en las comunidades rurales y la sociedad?</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En relación con las áreas protegidas que hoy existen en dichos territorios, ecosistemas estratégicos, es decir, humedales, manglares, páramos, bosques, ríos o cuencas, ¿qué políticas de preservación y conservación se han considerado por parte del Ministerio o el Gobierno Nacional?</w:t>
      </w:r>
    </w:p>
    <w:p w:rsidR="009B5D2F" w:rsidRPr="00C43DC7" w:rsidRDefault="009B5D2F" w:rsidP="009B5D2F">
      <w:pPr>
        <w:pStyle w:val="Sinespaciado"/>
        <w:autoSpaceDE w:val="0"/>
        <w:autoSpaceDN w:val="0"/>
        <w:adjustRightInd w:val="0"/>
        <w:ind w:left="720"/>
        <w:jc w:val="both"/>
        <w:rPr>
          <w:rFonts w:ascii="Times New Roman" w:eastAsia="Times New Roman" w:hAnsi="Times New Roman" w:cs="Times New Roman"/>
          <w:sz w:val="24"/>
          <w:szCs w:val="24"/>
          <w:lang w:eastAsia="es-CO"/>
        </w:rPr>
      </w:pPr>
    </w:p>
    <w:p w:rsidR="009B5D2F" w:rsidRPr="00C43DC7" w:rsidRDefault="009B5D2F" w:rsidP="00EF3322">
      <w:pPr>
        <w:pStyle w:val="Sinespaciado"/>
        <w:numPr>
          <w:ilvl w:val="0"/>
          <w:numId w:val="15"/>
        </w:numPr>
        <w:autoSpaceDE w:val="0"/>
        <w:autoSpaceDN w:val="0"/>
        <w:adjustRightInd w:val="0"/>
        <w:jc w:val="both"/>
        <w:rPr>
          <w:rFonts w:ascii="Times New Roman" w:eastAsia="Times New Roman" w:hAnsi="Times New Roman" w:cs="Times New Roman"/>
          <w:sz w:val="24"/>
          <w:szCs w:val="24"/>
          <w:lang w:eastAsia="es-CO"/>
        </w:rPr>
      </w:pPr>
      <w:r w:rsidRPr="00C43DC7">
        <w:rPr>
          <w:rFonts w:ascii="Times New Roman" w:hAnsi="Times New Roman" w:cs="Times New Roman"/>
          <w:sz w:val="24"/>
          <w:szCs w:val="24"/>
          <w:lang w:eastAsia="es-CO"/>
        </w:rPr>
        <w:t>Dentro de las políticas del Gobierno Nacional, se considera que el Catastro Multipropósito es una herramienta fundamental del Plan Nacional de Desarrollo para ordenar el territorio, ¿Cómo se proyecta en el Ministerio de Agricultura y Desarrollo Rural, articular e integrar institucionalmente el proceso para implementación del Catastro Multipropósito?</w:t>
      </w:r>
    </w:p>
    <w:p w:rsidR="009B5D2F" w:rsidRPr="00C43DC7" w:rsidRDefault="009B5D2F" w:rsidP="009B5D2F">
      <w:pPr>
        <w:pStyle w:val="Prrafodelista"/>
        <w:rPr>
          <w:rFonts w:ascii="Times New Roman" w:hAnsi="Times New Roman" w:cs="Times New Roman"/>
          <w:sz w:val="24"/>
          <w:szCs w:val="24"/>
          <w:lang w:eastAsia="es-CO"/>
        </w:rPr>
      </w:pPr>
    </w:p>
    <w:p w:rsidR="009B5D2F" w:rsidRDefault="009B5D2F" w:rsidP="00EF3322">
      <w:pPr>
        <w:pStyle w:val="Prrafodelista"/>
        <w:numPr>
          <w:ilvl w:val="0"/>
          <w:numId w:val="15"/>
        </w:numPr>
        <w:spacing w:before="100" w:beforeAutospacing="1" w:after="100" w:afterAutospacing="1" w:line="240" w:lineRule="auto"/>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Desde la perspectiva y aplicación de políticas del Gobierno Nacional en materia de Reforma Rural Integral y Planes de Desarrollo con Enfoque Territorial, ¿cuál es la ruta de implementación para el Catastro Multipropósito dentro de las Entidades del Gobierno Nacional y nivel de Entidades Territoriales?</w:t>
      </w:r>
    </w:p>
    <w:p w:rsidR="009034D4" w:rsidRPr="009034D4" w:rsidRDefault="009034D4" w:rsidP="009034D4">
      <w:pPr>
        <w:pStyle w:val="Prrafodelista"/>
        <w:rPr>
          <w:rFonts w:ascii="Times New Roman" w:hAnsi="Times New Roman" w:cs="Times New Roman"/>
          <w:sz w:val="24"/>
          <w:szCs w:val="24"/>
          <w:lang w:eastAsia="es-CO"/>
        </w:rPr>
      </w:pPr>
    </w:p>
    <w:p w:rsidR="009B5D2F" w:rsidRPr="00C43DC7" w:rsidRDefault="009B5D2F" w:rsidP="007433DE">
      <w:pPr>
        <w:pStyle w:val="Prrafodelista"/>
        <w:numPr>
          <w:ilvl w:val="0"/>
          <w:numId w:val="15"/>
        </w:numPr>
        <w:spacing w:before="100" w:beforeAutospacing="1" w:after="100" w:afterAutospacing="1" w:line="240" w:lineRule="auto"/>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¿El Catastro Multipropósito que impacto tendría a nivel de las zonas rurales afectadas por el conflicto armado?, ¿y desde el ámbito social, económico ¿qué interrelación existe entre el campo y las ciudades vistos desde la aplicación de los planes de desarrollo con enfoque territorial?</w:t>
      </w:r>
    </w:p>
    <w:p w:rsidR="009B5D2F" w:rsidRPr="00C43DC7" w:rsidRDefault="009B5D2F" w:rsidP="0008494F">
      <w:pPr>
        <w:pStyle w:val="Sinespaciad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lastRenderedPageBreak/>
        <w:t>II.- CUESTIONARIO PARA EL DIRECTOR AGENCIA NACIONAL DE TIERRAS ANT:</w:t>
      </w:r>
    </w:p>
    <w:p w:rsidR="0008494F" w:rsidRPr="00C43DC7" w:rsidRDefault="0008494F" w:rsidP="0008494F">
      <w:pPr>
        <w:pStyle w:val="Sinespaciad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¿Cuáles son los mecanismos que la ANT ha considerado para permitir el acceso de familias campesinas y habitantes de zonas rurales a la tierra? ¿Cómo se cumplirá con las metas establecidas para su formalización y acceso en las zonas rurales?</w:t>
      </w:r>
    </w:p>
    <w:p w:rsidR="009B5D2F" w:rsidRPr="00C43DC7" w:rsidRDefault="009B5D2F" w:rsidP="009B5D2F">
      <w:pPr>
        <w:pStyle w:val="Sinespaciado"/>
        <w:ind w:left="720"/>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 xml:space="preserve">¿De dónde van a salir las tres (3) millones de hectáreas que van a entregar? </w:t>
      </w:r>
    </w:p>
    <w:p w:rsidR="0050020E" w:rsidRPr="00C43DC7" w:rsidRDefault="0050020E" w:rsidP="00634255">
      <w:pPr>
        <w:pStyle w:val="Sinespaciado"/>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Gran parte de los baldíos de la nación están siendo ocupados por familias que desde hace ya varios años vienen aprovechando y subsistiendo de esta tierra ¿Los despojarán para lograr la meta de 3 Millones de Hectáreas?</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 xml:space="preserve">En proyecto parece afectar claramente a la propiedad privada ¿En que se basa usted para asegurar lo contrario? </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¿Qué mecanismos o procedimientos se han establecido por parte de la ANT, para protección al principio de rango constitucional que garantiza el derecho a la propiedad privada?</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¿Cómo se integra por parte de la ANT y el Ministerio de Agricultura, el proceso de formalización de títulos de propiedad y acceso a tierras para campesinos, frente a la productividad y la seguridad alimentaria?</w:t>
      </w:r>
    </w:p>
    <w:p w:rsidR="009B5D2F" w:rsidRPr="00C43DC7" w:rsidRDefault="009B5D2F" w:rsidP="009B5D2F">
      <w:pPr>
        <w:pStyle w:val="Sinespaciado"/>
        <w:rPr>
          <w:rFonts w:ascii="Times New Roman" w:hAnsi="Times New Roman" w:cs="Times New Roman"/>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¿Qué aspectos técnicos, jurídicos ha considerado la ANT, desde el punto de vista del tema de desarrollo alternativo, de desarrollo rural integral y el acceso a la tierra para las familias campesinas en aquellas zonas rurales inmersas en cultivos de coca?</w:t>
      </w:r>
    </w:p>
    <w:p w:rsidR="009B5D2F" w:rsidRPr="00C43DC7" w:rsidRDefault="009B5D2F" w:rsidP="009B5D2F">
      <w:pPr>
        <w:pStyle w:val="Prrafodelista"/>
        <w:rPr>
          <w:rFonts w:ascii="Times New Roman" w:hAnsi="Times New Roman" w:cs="Times New Roman"/>
          <w:sz w:val="24"/>
          <w:szCs w:val="24"/>
        </w:rPr>
      </w:pPr>
    </w:p>
    <w:p w:rsidR="009B5D2F" w:rsidRPr="00C43DC7" w:rsidRDefault="009B5D2F" w:rsidP="009B5D2F">
      <w:pPr>
        <w:pStyle w:val="Prrafodelista"/>
        <w:numPr>
          <w:ilvl w:val="0"/>
          <w:numId w:val="12"/>
        </w:numPr>
        <w:spacing w:before="100" w:beforeAutospacing="1" w:after="100" w:afterAutospacing="1" w:line="240" w:lineRule="auto"/>
        <w:jc w:val="both"/>
        <w:rPr>
          <w:rFonts w:ascii="Times New Roman" w:hAnsi="Times New Roman" w:cs="Times New Roman"/>
          <w:sz w:val="24"/>
          <w:szCs w:val="24"/>
        </w:rPr>
      </w:pPr>
      <w:r w:rsidRPr="00C43DC7">
        <w:rPr>
          <w:rFonts w:ascii="Times New Roman" w:hAnsi="Times New Roman" w:cs="Times New Roman"/>
          <w:sz w:val="24"/>
          <w:szCs w:val="24"/>
        </w:rPr>
        <w:t xml:space="preserve">Frente al </w:t>
      </w:r>
      <w:r w:rsidRPr="00C43DC7">
        <w:rPr>
          <w:rFonts w:ascii="Times New Roman" w:hAnsi="Times New Roman" w:cs="Times New Roman"/>
          <w:b/>
          <w:i/>
          <w:sz w:val="24"/>
          <w:szCs w:val="24"/>
        </w:rPr>
        <w:t xml:space="preserve">“Plan Piloto de implementación del Catastro Multipropósito en municipios del país afectados por el conflicto </w:t>
      </w:r>
      <w:r w:rsidRPr="00C43DC7">
        <w:rPr>
          <w:rFonts w:ascii="Times New Roman" w:hAnsi="Times New Roman" w:cs="Times New Roman"/>
          <w:b/>
          <w:i/>
          <w:sz w:val="24"/>
          <w:szCs w:val="24"/>
        </w:rPr>
        <w:lastRenderedPageBreak/>
        <w:t>armado”,</w:t>
      </w:r>
      <w:r w:rsidRPr="00C43DC7">
        <w:rPr>
          <w:rFonts w:ascii="Times New Roman" w:eastAsia="Times New Roman" w:hAnsi="Times New Roman" w:cs="Times New Roman"/>
          <w:sz w:val="24"/>
          <w:szCs w:val="24"/>
          <w:lang w:eastAsia="es-CO"/>
        </w:rPr>
        <w:t xml:space="preserve"> </w:t>
      </w:r>
      <w:r w:rsidRPr="00C43DC7">
        <w:rPr>
          <w:rFonts w:ascii="Times New Roman" w:hAnsi="Times New Roman" w:cs="Times New Roman"/>
          <w:sz w:val="24"/>
          <w:szCs w:val="24"/>
        </w:rPr>
        <w:t>que se desarrolla bajo la Coordinación del DNP, la Superintendencia de Notariado y Registro, el IGAC, y la ANT, ¿cuáles son los avances, impacto y resultados de este proceso a nivel de las Entidades Territoriales donde se aplica?</w:t>
      </w:r>
    </w:p>
    <w:p w:rsidR="009B5D2F" w:rsidRPr="00C43DC7" w:rsidRDefault="009B5D2F" w:rsidP="009B5D2F">
      <w:pPr>
        <w:pStyle w:val="Prrafodelista"/>
        <w:rPr>
          <w:rFonts w:ascii="Times New Roman" w:hAnsi="Times New Roman" w:cs="Times New Roman"/>
          <w:sz w:val="24"/>
          <w:szCs w:val="24"/>
        </w:rPr>
      </w:pPr>
    </w:p>
    <w:p w:rsidR="009B5D2F" w:rsidRPr="00C43DC7" w:rsidRDefault="009B5D2F" w:rsidP="009B5D2F">
      <w:pPr>
        <w:pStyle w:val="Prrafodelista"/>
        <w:numPr>
          <w:ilvl w:val="0"/>
          <w:numId w:val="12"/>
        </w:numPr>
        <w:spacing w:before="100" w:beforeAutospacing="1" w:after="100" w:afterAutospacing="1" w:line="240" w:lineRule="auto"/>
        <w:jc w:val="both"/>
        <w:rPr>
          <w:rFonts w:ascii="Times New Roman" w:hAnsi="Times New Roman" w:cs="Times New Roman"/>
          <w:sz w:val="24"/>
          <w:szCs w:val="24"/>
        </w:rPr>
      </w:pPr>
      <w:r w:rsidRPr="00C43DC7">
        <w:rPr>
          <w:rFonts w:ascii="Times New Roman" w:eastAsia="Times New Roman" w:hAnsi="Times New Roman" w:cs="Times New Roman"/>
          <w:sz w:val="24"/>
          <w:szCs w:val="24"/>
          <w:lang w:eastAsia="es-CO"/>
        </w:rPr>
        <w:t>¿</w:t>
      </w:r>
      <w:r w:rsidRPr="00C43DC7">
        <w:rPr>
          <w:rFonts w:ascii="Times New Roman" w:hAnsi="Times New Roman" w:cs="Times New Roman"/>
          <w:sz w:val="24"/>
          <w:szCs w:val="24"/>
        </w:rPr>
        <w:t xml:space="preserve">Cuál es la finalidad de la adopción e implementación de una política Catastral Multipropósito en éstos municipios? ¿Qué impacto tiene este proceso frente a la denominada “¿Seguridad Jurídica de la propiedad”, el ordenamiento territorial, uso del suelo y desarrollo rural con enfoque territorial?  </w:t>
      </w:r>
    </w:p>
    <w:p w:rsidR="009B5D2F" w:rsidRPr="00C43DC7" w:rsidRDefault="009B5D2F" w:rsidP="000F7BBC">
      <w:pPr>
        <w:pStyle w:val="Sinespaciado"/>
        <w:jc w:val="both"/>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III. CUESTIONARIO PARA EL DIRECTOR DE LA UNIDAD DE PLANIFICACIÓN RURAL AGROPECUARIA, UPRA.</w:t>
      </w:r>
    </w:p>
    <w:p w:rsidR="009B5D2F" w:rsidRPr="00C43DC7" w:rsidRDefault="009B5D2F" w:rsidP="009B5D2F">
      <w:pPr>
        <w:pStyle w:val="Prrafodelista"/>
        <w:numPr>
          <w:ilvl w:val="1"/>
          <w:numId w:val="13"/>
        </w:numPr>
        <w:tabs>
          <w:tab w:val="clear" w:pos="1440"/>
          <w:tab w:val="num" w:pos="709"/>
        </w:tabs>
        <w:spacing w:before="100" w:beforeAutospacing="1" w:after="100" w:afterAutospacing="1" w:line="240" w:lineRule="auto"/>
        <w:ind w:left="709" w:hanging="567"/>
        <w:jc w:val="both"/>
        <w:rPr>
          <w:rFonts w:ascii="Times New Roman" w:hAnsi="Times New Roman" w:cs="Times New Roman"/>
          <w:sz w:val="24"/>
          <w:szCs w:val="24"/>
        </w:rPr>
      </w:pPr>
      <w:r w:rsidRPr="00C43DC7">
        <w:rPr>
          <w:rFonts w:ascii="Times New Roman" w:hAnsi="Times New Roman" w:cs="Times New Roman"/>
          <w:sz w:val="24"/>
          <w:szCs w:val="24"/>
        </w:rPr>
        <w:t>Frente a las funciones y competencias legales de la UPRA, específicamente en lo relacionado a definición de criterios y diseño de instrumentos para ordenamiento del suelo rural y planificación el ordenamiento social de la propiedad de las tierras rurales, ¿cuáles son los lineamientos o políticas nivel institucional de cara al denominado catastro multipropósito, como herramienta para la administración, gestión y gobernanza de las tierras rurales?</w:t>
      </w:r>
    </w:p>
    <w:p w:rsidR="009B5D2F" w:rsidRPr="00C43DC7" w:rsidRDefault="009B5D2F" w:rsidP="009B5D2F">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O"/>
        </w:rPr>
      </w:pPr>
    </w:p>
    <w:p w:rsidR="009B5D2F" w:rsidRPr="00C43DC7" w:rsidRDefault="009B5D2F" w:rsidP="009B5D2F">
      <w:pPr>
        <w:pStyle w:val="Prrafodelista"/>
        <w:numPr>
          <w:ilvl w:val="0"/>
          <w:numId w:val="13"/>
        </w:numPr>
        <w:spacing w:before="100" w:beforeAutospacing="1" w:after="100" w:afterAutospacing="1" w:line="240" w:lineRule="auto"/>
        <w:jc w:val="both"/>
        <w:rPr>
          <w:rFonts w:ascii="Times New Roman" w:hAnsi="Times New Roman" w:cs="Times New Roman"/>
          <w:sz w:val="24"/>
          <w:szCs w:val="24"/>
        </w:rPr>
      </w:pPr>
      <w:r w:rsidRPr="00C43DC7">
        <w:rPr>
          <w:rFonts w:ascii="Times New Roman" w:hAnsi="Times New Roman" w:cs="Times New Roman"/>
          <w:sz w:val="24"/>
          <w:szCs w:val="24"/>
        </w:rPr>
        <w:t xml:space="preserve">¿Qué criterios se tuvieron en cuenta en la UPRA, para definir y diseñar instrumentos que en materia de planificación y ordenamiento permitan la formalización de la propiedad de las tierras rurales y ordenamiento del uso rural en los territorios afectados por el conflicto armado? </w:t>
      </w:r>
    </w:p>
    <w:p w:rsidR="009B5D2F" w:rsidRPr="00C43DC7" w:rsidRDefault="009B5D2F" w:rsidP="009B5D2F">
      <w:pPr>
        <w:pStyle w:val="Prrafodelista"/>
        <w:spacing w:before="100" w:beforeAutospacing="1" w:after="100" w:afterAutospacing="1" w:line="240" w:lineRule="auto"/>
        <w:jc w:val="both"/>
        <w:rPr>
          <w:rFonts w:ascii="Times New Roman" w:hAnsi="Times New Roman" w:cs="Times New Roman"/>
          <w:sz w:val="24"/>
          <w:szCs w:val="24"/>
        </w:rPr>
      </w:pPr>
    </w:p>
    <w:p w:rsidR="009B5D2F" w:rsidRPr="00C43DC7" w:rsidRDefault="009B5D2F" w:rsidP="007433DE">
      <w:pPr>
        <w:pStyle w:val="Prrafodelista"/>
        <w:numPr>
          <w:ilvl w:val="0"/>
          <w:numId w:val="13"/>
        </w:numPr>
        <w:spacing w:before="100" w:beforeAutospacing="1" w:after="100" w:afterAutospacing="1" w:line="240" w:lineRule="auto"/>
        <w:jc w:val="both"/>
        <w:rPr>
          <w:rFonts w:ascii="Times New Roman" w:hAnsi="Times New Roman" w:cs="Times New Roman"/>
          <w:sz w:val="24"/>
          <w:szCs w:val="24"/>
        </w:rPr>
      </w:pPr>
      <w:r w:rsidRPr="00C43DC7">
        <w:rPr>
          <w:rFonts w:ascii="Times New Roman" w:eastAsia="Times New Roman" w:hAnsi="Times New Roman" w:cs="Times New Roman"/>
          <w:sz w:val="24"/>
          <w:szCs w:val="24"/>
          <w:lang w:eastAsia="es-CO"/>
        </w:rPr>
        <w:t>¿</w:t>
      </w:r>
      <w:r w:rsidRPr="00C43DC7">
        <w:rPr>
          <w:rFonts w:ascii="Times New Roman" w:hAnsi="Times New Roman" w:cs="Times New Roman"/>
          <w:sz w:val="24"/>
          <w:szCs w:val="24"/>
        </w:rPr>
        <w:t xml:space="preserve">En los procesos para implementación del Catastro Multipropósito que adelanta el Gobierno Nacional, </w:t>
      </w:r>
      <w:r w:rsidR="007433DE" w:rsidRPr="00C43DC7">
        <w:rPr>
          <w:rFonts w:ascii="Times New Roman" w:hAnsi="Times New Roman" w:cs="Times New Roman"/>
          <w:sz w:val="24"/>
          <w:szCs w:val="24"/>
        </w:rPr>
        <w:t>cuáles</w:t>
      </w:r>
      <w:r w:rsidRPr="00C43DC7">
        <w:rPr>
          <w:rFonts w:ascii="Times New Roman" w:hAnsi="Times New Roman" w:cs="Times New Roman"/>
          <w:sz w:val="24"/>
          <w:szCs w:val="24"/>
        </w:rPr>
        <w:t xml:space="preserve"> son las actuaciones administrativas que la UPRA ha desarrollado en esta materia conjuntamente con las entidades competentes, en especial con el Instituto </w:t>
      </w:r>
      <w:r w:rsidRPr="00C43DC7">
        <w:rPr>
          <w:rFonts w:ascii="Times New Roman" w:hAnsi="Times New Roman" w:cs="Times New Roman"/>
          <w:sz w:val="24"/>
          <w:szCs w:val="24"/>
        </w:rPr>
        <w:lastRenderedPageBreak/>
        <w:t>Geográfico Agustín Codazzi, y la Superintendencia de Notariado y Registro?</w:t>
      </w:r>
    </w:p>
    <w:p w:rsidR="009B5D2F" w:rsidRPr="00C43DC7" w:rsidRDefault="009B5D2F" w:rsidP="009B5D2F">
      <w:pPr>
        <w:pStyle w:val="rtejustify"/>
        <w:jc w:val="both"/>
        <w:rPr>
          <w:rFonts w:eastAsiaTheme="minorHAnsi"/>
          <w:lang w:val="es-ES" w:eastAsia="en-US"/>
        </w:rPr>
      </w:pPr>
      <w:r w:rsidRPr="00C43DC7">
        <w:t xml:space="preserve"> </w:t>
      </w:r>
      <w:r w:rsidRPr="00C43DC7">
        <w:rPr>
          <w:rFonts w:eastAsiaTheme="minorHAnsi"/>
          <w:lang w:val="es-ES" w:eastAsia="en-US"/>
        </w:rPr>
        <w:t>Presentada y aprobada por los Honorables Representantes a la Cámara miembros de la Comisión de Ordenamiento Territorial.</w:t>
      </w:r>
    </w:p>
    <w:p w:rsidR="00C43DC7" w:rsidRPr="00C43DC7" w:rsidRDefault="00C43DC7" w:rsidP="00C43DC7">
      <w:pPr>
        <w:tabs>
          <w:tab w:val="left" w:pos="5415"/>
        </w:tabs>
        <w:spacing w:after="0" w:line="240" w:lineRule="auto"/>
        <w:jc w:val="center"/>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t>IV</w:t>
      </w:r>
    </w:p>
    <w:p w:rsidR="00C43DC7" w:rsidRDefault="00C43DC7" w:rsidP="00C43DC7">
      <w:pPr>
        <w:spacing w:after="0" w:line="240" w:lineRule="auto"/>
        <w:jc w:val="center"/>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t>NEGOCIOS SUSTANCIADOS POR LA PRESIDENCIA</w:t>
      </w:r>
    </w:p>
    <w:p w:rsidR="00634255" w:rsidRPr="00C43DC7" w:rsidRDefault="00634255" w:rsidP="00C43DC7">
      <w:pPr>
        <w:spacing w:after="0" w:line="240" w:lineRule="auto"/>
        <w:jc w:val="center"/>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pPr>
    </w:p>
    <w:p w:rsidR="003F595E" w:rsidRPr="00C43DC7" w:rsidRDefault="003F595E" w:rsidP="00170CA9">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096FC3" w:rsidRPr="00C43DC7" w:rsidRDefault="00472110" w:rsidP="00170CA9">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V</w:t>
      </w:r>
    </w:p>
    <w:p w:rsidR="00096FC3" w:rsidRPr="00C43DC7" w:rsidRDefault="00096FC3" w:rsidP="003260CE">
      <w:pPr>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LO QUE PROPONGAN LOS HONORABLES REPRESENTANTES</w:t>
      </w:r>
    </w:p>
    <w:p w:rsidR="00CD38A7" w:rsidRPr="00C43DC7" w:rsidRDefault="00CD38A7"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80187A" w:rsidRPr="00C43DC7" w:rsidRDefault="0080187A"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t xml:space="preserve">El Presidente </w:t>
      </w:r>
    </w:p>
    <w:p w:rsidR="0080187A" w:rsidRPr="00C43DC7" w:rsidRDefault="0080187A" w:rsidP="00C43DC7">
      <w:pPr>
        <w:spacing w:after="0" w:line="240" w:lineRule="auto"/>
        <w:ind w:firstLine="708"/>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Didier BURGOS RAMIREZ</w:t>
      </w:r>
    </w:p>
    <w:p w:rsidR="0080187A" w:rsidRPr="00C43DC7" w:rsidRDefault="0080187A" w:rsidP="0080187A">
      <w:pPr>
        <w:spacing w:after="0" w:line="240" w:lineRule="aut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80187A" w:rsidRPr="00C43DC7" w:rsidRDefault="0080187A"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t>El Vicepresidente</w:t>
      </w:r>
    </w:p>
    <w:p w:rsidR="0080187A" w:rsidRPr="00C43DC7" w:rsidRDefault="00C43DC7" w:rsidP="0080187A">
      <w:pPr>
        <w:tabs>
          <w:tab w:val="left" w:pos="567"/>
        </w:tabs>
        <w:spacing w:after="0" w:line="240" w:lineRule="auto"/>
        <w:rPr>
          <w:rFonts w:ascii="Times New Roman" w:eastAsia="Times New Roman" w:hAnsi="Times New Roman" w:cs="Times New Roman"/>
          <w:b/>
          <w:sz w:val="20"/>
          <w:szCs w:val="20"/>
          <w:lang w:val="es-ES" w:eastAsia="es-ES"/>
        </w:rPr>
      </w:pPr>
      <w:r>
        <w:rPr>
          <w:rFonts w:ascii="Times New Roman" w:eastAsia="Times New Roman" w:hAnsi="Times New Roman" w:cs="Times New Roman"/>
          <w:b/>
          <w:sz w:val="20"/>
          <w:szCs w:val="20"/>
          <w:lang w:val="es-ES" w:eastAsia="es-ES"/>
        </w:rPr>
        <w:tab/>
      </w:r>
      <w:r>
        <w:rPr>
          <w:rFonts w:ascii="Times New Roman" w:eastAsia="Times New Roman" w:hAnsi="Times New Roman" w:cs="Times New Roman"/>
          <w:b/>
          <w:sz w:val="20"/>
          <w:szCs w:val="20"/>
          <w:lang w:val="es-ES" w:eastAsia="es-ES"/>
        </w:rPr>
        <w:tab/>
      </w:r>
      <w:r w:rsidR="0080187A" w:rsidRPr="00C43DC7">
        <w:rPr>
          <w:rFonts w:ascii="Times New Roman" w:eastAsia="Times New Roman" w:hAnsi="Times New Roman" w:cs="Times New Roman"/>
          <w:b/>
          <w:sz w:val="20"/>
          <w:szCs w:val="20"/>
          <w:lang w:val="es-ES" w:eastAsia="es-ES"/>
        </w:rPr>
        <w:t>Álvaro Hernán PRADA ARTUNDUAGA</w:t>
      </w:r>
    </w:p>
    <w:p w:rsidR="0080187A" w:rsidRPr="00C43DC7" w:rsidRDefault="0080187A" w:rsidP="0080187A">
      <w:pPr>
        <w:tabs>
          <w:tab w:val="left" w:pos="567"/>
        </w:tabs>
        <w:spacing w:after="0" w:line="240" w:lineRule="auto"/>
        <w:rPr>
          <w:rFonts w:ascii="Times New Roman" w:eastAsia="Times New Roman" w:hAnsi="Times New Roman" w:cs="Times New Roman"/>
          <w:b/>
          <w:sz w:val="20"/>
          <w:szCs w:val="20"/>
          <w:lang w:val="es-ES" w:eastAsia="es-ES"/>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80187A" w:rsidRPr="00C43DC7" w:rsidRDefault="0080187A"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t>La Secretaria General</w:t>
      </w:r>
    </w:p>
    <w:p w:rsidR="0080187A" w:rsidRPr="00C43DC7" w:rsidRDefault="0080187A" w:rsidP="00C43DC7">
      <w:pPr>
        <w:spacing w:after="0" w:line="240" w:lineRule="auto"/>
        <w:ind w:firstLine="708"/>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Esmeralda SARRIA VILLA</w:t>
      </w:r>
    </w:p>
    <w:p w:rsidR="00620335" w:rsidRPr="00A2352C" w:rsidRDefault="00620335"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sectPr w:rsidR="00620335" w:rsidRPr="00A2352C" w:rsidSect="009034D4">
      <w:type w:val="continuous"/>
      <w:pgSz w:w="12240" w:h="15840" w:code="1"/>
      <w:pgMar w:top="567" w:right="624" w:bottom="454" w:left="1021" w:header="57"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9A" w:rsidRDefault="00DC449A">
      <w:pPr>
        <w:spacing w:after="0" w:line="240" w:lineRule="auto"/>
      </w:pPr>
      <w:r>
        <w:separator/>
      </w:r>
    </w:p>
  </w:endnote>
  <w:endnote w:type="continuationSeparator" w:id="0">
    <w:p w:rsidR="00DC449A" w:rsidRDefault="00DC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02060"/>
      <w:docPartObj>
        <w:docPartGallery w:val="Page Numbers (Bottom of Page)"/>
        <w:docPartUnique/>
      </w:docPartObj>
    </w:sdtPr>
    <w:sdtEndPr/>
    <w:sdtContent>
      <w:p w:rsidR="009034D4" w:rsidRDefault="009034D4">
        <w:pPr>
          <w:pStyle w:val="Piedepgina"/>
          <w:jc w:val="right"/>
        </w:pPr>
        <w:r>
          <w:fldChar w:fldCharType="begin"/>
        </w:r>
        <w:r>
          <w:instrText>PAGE   \* MERGEFORMAT</w:instrText>
        </w:r>
        <w:r>
          <w:fldChar w:fldCharType="separate"/>
        </w:r>
        <w:r w:rsidR="0053215B" w:rsidRPr="0053215B">
          <w:rPr>
            <w:noProof/>
            <w:lang w:val="es-ES"/>
          </w:rPr>
          <w:t>2</w:t>
        </w:r>
        <w:r>
          <w:fldChar w:fldCharType="end"/>
        </w:r>
      </w:p>
    </w:sdtContent>
  </w:sdt>
  <w:p w:rsidR="008E487F" w:rsidRPr="00A64E58" w:rsidRDefault="008E48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9A" w:rsidRDefault="00DC449A">
      <w:pPr>
        <w:spacing w:after="0" w:line="240" w:lineRule="auto"/>
      </w:pPr>
      <w:r>
        <w:separator/>
      </w:r>
    </w:p>
  </w:footnote>
  <w:footnote w:type="continuationSeparator" w:id="0">
    <w:p w:rsidR="00DC449A" w:rsidRDefault="00DC4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7F" w:rsidRDefault="008E487F" w:rsidP="000D3915">
    <w:pPr>
      <w:pStyle w:val="Encabezado"/>
      <w:jc w:val="right"/>
      <w:rPr>
        <w:b/>
        <w:noProof/>
        <w:lang w:eastAsia="es-CO"/>
      </w:rPr>
    </w:pPr>
    <w:r>
      <w:rPr>
        <w:b/>
        <w:noProof/>
        <w:lang w:eastAsia="es-CO"/>
      </w:rPr>
      <w:t xml:space="preserve"> </w:t>
    </w:r>
  </w:p>
  <w:p w:rsidR="008E487F" w:rsidRDefault="008E487F" w:rsidP="00886B45">
    <w:pPr>
      <w:pStyle w:val="Encabezado"/>
      <w:tabs>
        <w:tab w:val="left" w:pos="5670"/>
      </w:tabs>
      <w:jc w:val="center"/>
      <w:rPr>
        <w:rFonts w:ascii="Script MT Bold" w:hAnsi="Script MT Bold"/>
        <w:sz w:val="24"/>
      </w:rPr>
    </w:pPr>
    <w:r>
      <w:rPr>
        <w:rFonts w:ascii="Script MT Bold" w:hAnsi="Script MT Bold"/>
        <w:noProof/>
        <w:sz w:val="24"/>
        <w:lang w:eastAsia="es-CO"/>
      </w:rPr>
      <w:ptab w:relativeTo="margin" w:alignment="right" w:leader="none"/>
    </w:r>
  </w:p>
  <w:p w:rsidR="00F346FB" w:rsidRDefault="00F346FB" w:rsidP="002E2577">
    <w:pPr>
      <w:pStyle w:val="Encabezado"/>
      <w:tabs>
        <w:tab w:val="left" w:pos="5670"/>
      </w:tabs>
      <w:jc w:val="center"/>
      <w:rPr>
        <w:rFonts w:ascii="Script MT Bold" w:hAnsi="Script MT Bold"/>
        <w:sz w:val="20"/>
      </w:rPr>
    </w:pPr>
    <w:r>
      <w:rPr>
        <w:b/>
        <w:noProof/>
        <w:lang w:eastAsia="es-CO"/>
      </w:rPr>
      <w:drawing>
        <wp:inline distT="0" distB="0" distL="0" distR="0" wp14:anchorId="698D2128" wp14:editId="663DEDCB">
          <wp:extent cx="1367472" cy="50354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618" cy="540419"/>
                  </a:xfrm>
                  <a:prstGeom prst="rect">
                    <a:avLst/>
                  </a:prstGeom>
                  <a:noFill/>
                </pic:spPr>
              </pic:pic>
            </a:graphicData>
          </a:graphic>
        </wp:inline>
      </w:drawing>
    </w:r>
    <w:r w:rsidRPr="00F044CF">
      <w:rPr>
        <w:rFonts w:ascii="Script MT Bold" w:hAnsi="Script MT Bold"/>
        <w:noProof/>
        <w:sz w:val="24"/>
        <w:lang w:eastAsia="es-CO"/>
      </w:rPr>
      <w:drawing>
        <wp:inline distT="0" distB="0" distL="0" distR="0" wp14:anchorId="2662C3D6" wp14:editId="35FFAF2D">
          <wp:extent cx="556895" cy="494041"/>
          <wp:effectExtent l="0" t="0" r="0" b="1270"/>
          <wp:docPr id="11" name="Imagen 11" descr="mapa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244" cy="504996"/>
                  </a:xfrm>
                  <a:prstGeom prst="rect">
                    <a:avLst/>
                  </a:prstGeom>
                  <a:noFill/>
                  <a:ln>
                    <a:noFill/>
                  </a:ln>
                </pic:spPr>
              </pic:pic>
            </a:graphicData>
          </a:graphic>
        </wp:inline>
      </w:drawing>
    </w:r>
  </w:p>
  <w:p w:rsidR="002E2577"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 xml:space="preserve">Comisión Especial de Seguimiento al proceso </w:t>
    </w:r>
  </w:p>
  <w:p w:rsidR="008E487F"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de</w:t>
    </w:r>
    <w:r w:rsidR="002E2577" w:rsidRPr="0080187A">
      <w:rPr>
        <w:rFonts w:ascii="Script MT Bold" w:hAnsi="Script MT Bold"/>
        <w:sz w:val="16"/>
      </w:rPr>
      <w:t xml:space="preserve"> </w:t>
    </w:r>
    <w:r w:rsidRPr="0080187A">
      <w:rPr>
        <w:rFonts w:ascii="Script MT Bold" w:hAnsi="Script MT Bold"/>
        <w:sz w:val="16"/>
      </w:rPr>
      <w:t>Descentralización y Ordenamiento Territorial</w:t>
    </w:r>
    <w:r w:rsidR="002E2577" w:rsidRPr="0080187A">
      <w:rPr>
        <w:rFonts w:ascii="Script MT Bold" w:hAnsi="Script MT Bold"/>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411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9E60D9"/>
    <w:multiLevelType w:val="hybridMultilevel"/>
    <w:tmpl w:val="1298A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F1145D"/>
    <w:multiLevelType w:val="hybridMultilevel"/>
    <w:tmpl w:val="DA14CB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8311F2"/>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FBB7AA3"/>
    <w:multiLevelType w:val="hybridMultilevel"/>
    <w:tmpl w:val="23BE90A6"/>
    <w:lvl w:ilvl="0" w:tplc="F998F686">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52D43B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59375B"/>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F729BE"/>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FA6DCA"/>
    <w:multiLevelType w:val="hybridMultilevel"/>
    <w:tmpl w:val="5BAAD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18656F"/>
    <w:multiLevelType w:val="multilevel"/>
    <w:tmpl w:val="6CD8F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4E79B1"/>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1AA1A83"/>
    <w:multiLevelType w:val="hybridMultilevel"/>
    <w:tmpl w:val="921247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04513E1"/>
    <w:multiLevelType w:val="hybridMultilevel"/>
    <w:tmpl w:val="AAECA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4E85F9E"/>
    <w:multiLevelType w:val="hybridMultilevel"/>
    <w:tmpl w:val="2134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8F002A"/>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14"/>
  </w:num>
  <w:num w:numId="6">
    <w:abstractNumId w:val="13"/>
  </w:num>
  <w:num w:numId="7">
    <w:abstractNumId w:val="8"/>
  </w:num>
  <w:num w:numId="8">
    <w:abstractNumId w:val="3"/>
  </w:num>
  <w:num w:numId="9">
    <w:abstractNumId w:val="10"/>
  </w:num>
  <w:num w:numId="10">
    <w:abstractNumId w:val="5"/>
  </w:num>
  <w:num w:numId="11">
    <w:abstractNumId w:val="2"/>
  </w:num>
  <w:num w:numId="12">
    <w:abstractNumId w:val="12"/>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B0"/>
    <w:rsid w:val="00010F42"/>
    <w:rsid w:val="00052986"/>
    <w:rsid w:val="00083B62"/>
    <w:rsid w:val="0008494F"/>
    <w:rsid w:val="00086036"/>
    <w:rsid w:val="000875C1"/>
    <w:rsid w:val="00095C3C"/>
    <w:rsid w:val="00096FC3"/>
    <w:rsid w:val="00097AD9"/>
    <w:rsid w:val="000A7264"/>
    <w:rsid w:val="000B5E52"/>
    <w:rsid w:val="000D3915"/>
    <w:rsid w:val="000F4C29"/>
    <w:rsid w:val="000F7BBC"/>
    <w:rsid w:val="001060ED"/>
    <w:rsid w:val="00121AFB"/>
    <w:rsid w:val="001313F3"/>
    <w:rsid w:val="001550C8"/>
    <w:rsid w:val="00170CA9"/>
    <w:rsid w:val="001714FE"/>
    <w:rsid w:val="00180B8A"/>
    <w:rsid w:val="001858E5"/>
    <w:rsid w:val="001B2E44"/>
    <w:rsid w:val="001C77BC"/>
    <w:rsid w:val="001D1BA9"/>
    <w:rsid w:val="001D4086"/>
    <w:rsid w:val="001D7E55"/>
    <w:rsid w:val="001E0720"/>
    <w:rsid w:val="002047E1"/>
    <w:rsid w:val="00213ED2"/>
    <w:rsid w:val="002864CC"/>
    <w:rsid w:val="002E2577"/>
    <w:rsid w:val="002F796A"/>
    <w:rsid w:val="003260CE"/>
    <w:rsid w:val="00334ABA"/>
    <w:rsid w:val="00375AC6"/>
    <w:rsid w:val="00391B7F"/>
    <w:rsid w:val="003A6D81"/>
    <w:rsid w:val="003B6DB5"/>
    <w:rsid w:val="003D5AF5"/>
    <w:rsid w:val="003F3B4B"/>
    <w:rsid w:val="003F595E"/>
    <w:rsid w:val="00405324"/>
    <w:rsid w:val="0041114B"/>
    <w:rsid w:val="00422210"/>
    <w:rsid w:val="0045594C"/>
    <w:rsid w:val="00472110"/>
    <w:rsid w:val="004B4AFD"/>
    <w:rsid w:val="004E5B6F"/>
    <w:rsid w:val="0050020E"/>
    <w:rsid w:val="00515F5F"/>
    <w:rsid w:val="00522ABC"/>
    <w:rsid w:val="0052484E"/>
    <w:rsid w:val="0053215B"/>
    <w:rsid w:val="00567EFA"/>
    <w:rsid w:val="00581769"/>
    <w:rsid w:val="005B10BF"/>
    <w:rsid w:val="005D1A0B"/>
    <w:rsid w:val="005E0157"/>
    <w:rsid w:val="005E0967"/>
    <w:rsid w:val="005F6F88"/>
    <w:rsid w:val="00603025"/>
    <w:rsid w:val="00620335"/>
    <w:rsid w:val="00626F74"/>
    <w:rsid w:val="00634255"/>
    <w:rsid w:val="00636984"/>
    <w:rsid w:val="006377B4"/>
    <w:rsid w:val="00672567"/>
    <w:rsid w:val="00692E21"/>
    <w:rsid w:val="006A1118"/>
    <w:rsid w:val="006E5F47"/>
    <w:rsid w:val="006F7957"/>
    <w:rsid w:val="00711321"/>
    <w:rsid w:val="00711D08"/>
    <w:rsid w:val="007433DE"/>
    <w:rsid w:val="00786AF7"/>
    <w:rsid w:val="00787B7A"/>
    <w:rsid w:val="007A12A0"/>
    <w:rsid w:val="007B4FA1"/>
    <w:rsid w:val="007F207D"/>
    <w:rsid w:val="007F5B15"/>
    <w:rsid w:val="0080187A"/>
    <w:rsid w:val="00816BAF"/>
    <w:rsid w:val="0082089B"/>
    <w:rsid w:val="008505F1"/>
    <w:rsid w:val="0085140B"/>
    <w:rsid w:val="00854D31"/>
    <w:rsid w:val="00874B88"/>
    <w:rsid w:val="008776E3"/>
    <w:rsid w:val="00886B45"/>
    <w:rsid w:val="008955DD"/>
    <w:rsid w:val="008A3107"/>
    <w:rsid w:val="008A3262"/>
    <w:rsid w:val="008E487F"/>
    <w:rsid w:val="008F6F2C"/>
    <w:rsid w:val="009034D4"/>
    <w:rsid w:val="009121C0"/>
    <w:rsid w:val="00912915"/>
    <w:rsid w:val="00925C29"/>
    <w:rsid w:val="00950D1C"/>
    <w:rsid w:val="009723C7"/>
    <w:rsid w:val="0098783A"/>
    <w:rsid w:val="009A0CA9"/>
    <w:rsid w:val="009A26D1"/>
    <w:rsid w:val="009B535B"/>
    <w:rsid w:val="009B5D2F"/>
    <w:rsid w:val="009F6DE9"/>
    <w:rsid w:val="00A20225"/>
    <w:rsid w:val="00A2352C"/>
    <w:rsid w:val="00A37438"/>
    <w:rsid w:val="00A546AF"/>
    <w:rsid w:val="00A86E8D"/>
    <w:rsid w:val="00AB25A4"/>
    <w:rsid w:val="00AB5F54"/>
    <w:rsid w:val="00AD7479"/>
    <w:rsid w:val="00B11EB3"/>
    <w:rsid w:val="00B5103D"/>
    <w:rsid w:val="00B75652"/>
    <w:rsid w:val="00B90E57"/>
    <w:rsid w:val="00BA57DE"/>
    <w:rsid w:val="00BE162E"/>
    <w:rsid w:val="00C15010"/>
    <w:rsid w:val="00C43DC7"/>
    <w:rsid w:val="00C47A2B"/>
    <w:rsid w:val="00C96BFA"/>
    <w:rsid w:val="00CB7E41"/>
    <w:rsid w:val="00CD18A2"/>
    <w:rsid w:val="00CD38A7"/>
    <w:rsid w:val="00D02C6E"/>
    <w:rsid w:val="00D350E8"/>
    <w:rsid w:val="00D56F97"/>
    <w:rsid w:val="00D665B3"/>
    <w:rsid w:val="00D82F29"/>
    <w:rsid w:val="00D856B0"/>
    <w:rsid w:val="00DB2187"/>
    <w:rsid w:val="00DB4DC2"/>
    <w:rsid w:val="00DC3B2C"/>
    <w:rsid w:val="00DC449A"/>
    <w:rsid w:val="00DD6A39"/>
    <w:rsid w:val="00DF1F0B"/>
    <w:rsid w:val="00DF4DD7"/>
    <w:rsid w:val="00E020FB"/>
    <w:rsid w:val="00E02FE9"/>
    <w:rsid w:val="00E268D6"/>
    <w:rsid w:val="00EC2ACB"/>
    <w:rsid w:val="00EE5D83"/>
    <w:rsid w:val="00EF0D97"/>
    <w:rsid w:val="00EF3322"/>
    <w:rsid w:val="00F1466C"/>
    <w:rsid w:val="00F31C12"/>
    <w:rsid w:val="00F346FB"/>
    <w:rsid w:val="00F67A7D"/>
    <w:rsid w:val="00FF1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6607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clarasarabia</dc:creator>
  <cp:lastModifiedBy>Administrador</cp:lastModifiedBy>
  <cp:revision>2</cp:revision>
  <cp:lastPrinted>2017-08-24T18:21:00Z</cp:lastPrinted>
  <dcterms:created xsi:type="dcterms:W3CDTF">2017-11-29T15:40:00Z</dcterms:created>
  <dcterms:modified xsi:type="dcterms:W3CDTF">2017-11-29T15:40:00Z</dcterms:modified>
</cp:coreProperties>
</file>