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021" w:rsidRDefault="00D61021" w:rsidP="00AB03A8">
      <w:pPr>
        <w:spacing w:after="0" w:line="240" w:lineRule="auto"/>
        <w:jc w:val="center"/>
        <w:rPr>
          <w:rFonts w:ascii="Tahoma" w:hAnsi="Tahoma" w:cs="Tahoma"/>
          <w:b/>
          <w:sz w:val="24"/>
          <w:szCs w:val="24"/>
        </w:rPr>
      </w:pPr>
      <w:r>
        <w:rPr>
          <w:rFonts w:ascii="Tahoma" w:hAnsi="Tahoma" w:cs="Tahoma"/>
          <w:b/>
          <w:sz w:val="24"/>
          <w:szCs w:val="24"/>
        </w:rPr>
        <w:t>PROYECTO DE L</w:t>
      </w:r>
      <w:r w:rsidR="001C1020">
        <w:rPr>
          <w:rFonts w:ascii="Tahoma" w:hAnsi="Tahoma" w:cs="Tahoma"/>
          <w:b/>
          <w:sz w:val="24"/>
          <w:szCs w:val="24"/>
        </w:rPr>
        <w:t>E</w:t>
      </w:r>
      <w:r>
        <w:rPr>
          <w:rFonts w:ascii="Tahoma" w:hAnsi="Tahoma" w:cs="Tahoma"/>
          <w:b/>
          <w:sz w:val="24"/>
          <w:szCs w:val="24"/>
        </w:rPr>
        <w:t>Y N° ______ DE 2017</w:t>
      </w:r>
    </w:p>
    <w:p w:rsidR="00D61021" w:rsidRDefault="00D61021" w:rsidP="00AB03A8">
      <w:pPr>
        <w:spacing w:after="0" w:line="240" w:lineRule="auto"/>
        <w:jc w:val="center"/>
        <w:rPr>
          <w:rFonts w:ascii="Tahoma" w:hAnsi="Tahoma" w:cs="Tahoma"/>
          <w:b/>
          <w:sz w:val="24"/>
          <w:szCs w:val="24"/>
        </w:rPr>
      </w:pPr>
    </w:p>
    <w:p w:rsidR="00D61021" w:rsidRDefault="00D61021" w:rsidP="00AB03A8">
      <w:pPr>
        <w:spacing w:after="0" w:line="240" w:lineRule="auto"/>
        <w:jc w:val="center"/>
        <w:rPr>
          <w:rFonts w:ascii="Tahoma" w:hAnsi="Tahoma" w:cs="Tahoma"/>
          <w:b/>
          <w:sz w:val="24"/>
          <w:szCs w:val="24"/>
        </w:rPr>
      </w:pPr>
      <w:r>
        <w:rPr>
          <w:rFonts w:ascii="Tahoma" w:hAnsi="Tahoma" w:cs="Tahoma"/>
          <w:b/>
          <w:sz w:val="24"/>
          <w:szCs w:val="24"/>
        </w:rPr>
        <w:t xml:space="preserve">“Por medio de la cual se </w:t>
      </w:r>
      <w:r w:rsidR="008C6248">
        <w:rPr>
          <w:rFonts w:ascii="Tahoma" w:hAnsi="Tahoma" w:cs="Tahoma"/>
          <w:b/>
          <w:sz w:val="24"/>
          <w:szCs w:val="24"/>
        </w:rPr>
        <w:t xml:space="preserve">establecen medidas tendientes a </w:t>
      </w:r>
      <w:r w:rsidR="006D1C26">
        <w:rPr>
          <w:rFonts w:ascii="Tahoma" w:hAnsi="Tahoma" w:cs="Tahoma"/>
          <w:b/>
          <w:sz w:val="24"/>
          <w:szCs w:val="24"/>
        </w:rPr>
        <w:t>proteger la primera infancia</w:t>
      </w:r>
      <w:r w:rsidR="009A5E19">
        <w:rPr>
          <w:rFonts w:ascii="Tahoma" w:hAnsi="Tahoma" w:cs="Tahoma"/>
          <w:b/>
          <w:sz w:val="24"/>
          <w:szCs w:val="24"/>
        </w:rPr>
        <w:t xml:space="preserve"> </w:t>
      </w:r>
      <w:r w:rsidR="006D1C26">
        <w:rPr>
          <w:rFonts w:ascii="Tahoma" w:hAnsi="Tahoma" w:cs="Tahoma"/>
          <w:b/>
          <w:sz w:val="24"/>
          <w:szCs w:val="24"/>
        </w:rPr>
        <w:t>y se dictan otras disposiciones</w:t>
      </w:r>
      <w:r>
        <w:rPr>
          <w:rFonts w:ascii="Tahoma" w:hAnsi="Tahoma" w:cs="Tahoma"/>
          <w:b/>
          <w:sz w:val="24"/>
          <w:szCs w:val="24"/>
        </w:rPr>
        <w:t>”</w:t>
      </w:r>
    </w:p>
    <w:p w:rsidR="00D61021" w:rsidRDefault="00D61021" w:rsidP="00AB03A8">
      <w:pPr>
        <w:spacing w:after="0" w:line="240" w:lineRule="auto"/>
        <w:jc w:val="both"/>
      </w:pPr>
    </w:p>
    <w:p w:rsidR="006D1C26" w:rsidRPr="00CB55F3" w:rsidRDefault="006D1C26" w:rsidP="00AB03A8">
      <w:pPr>
        <w:spacing w:after="0" w:line="240" w:lineRule="auto"/>
        <w:jc w:val="both"/>
        <w:rPr>
          <w:rFonts w:ascii="Tahoma" w:hAnsi="Tahoma" w:cs="Tahoma"/>
          <w:color w:val="000000" w:themeColor="text1"/>
          <w:sz w:val="24"/>
          <w:szCs w:val="24"/>
        </w:rPr>
      </w:pPr>
      <w:r w:rsidRPr="006D1C26">
        <w:rPr>
          <w:rFonts w:ascii="Tahoma" w:hAnsi="Tahoma" w:cs="Tahoma"/>
          <w:b/>
          <w:sz w:val="24"/>
          <w:szCs w:val="24"/>
        </w:rPr>
        <w:t>ARTÍCULO 1°.</w:t>
      </w:r>
      <w:r w:rsidR="00455156">
        <w:rPr>
          <w:rFonts w:ascii="Tahoma" w:hAnsi="Tahoma" w:cs="Tahoma"/>
          <w:b/>
          <w:sz w:val="24"/>
          <w:szCs w:val="24"/>
        </w:rPr>
        <w:t xml:space="preserve"> Objeto</w:t>
      </w:r>
      <w:r>
        <w:rPr>
          <w:rFonts w:ascii="Tahoma" w:hAnsi="Tahoma" w:cs="Tahoma"/>
          <w:b/>
          <w:sz w:val="24"/>
          <w:szCs w:val="24"/>
        </w:rPr>
        <w:t xml:space="preserve">. </w:t>
      </w:r>
      <w:r>
        <w:rPr>
          <w:rFonts w:ascii="Tahoma" w:hAnsi="Tahoma" w:cs="Tahoma"/>
          <w:sz w:val="24"/>
          <w:szCs w:val="24"/>
        </w:rPr>
        <w:t xml:space="preserve">La presente ley </w:t>
      </w:r>
      <w:r w:rsidRPr="00CB55F3">
        <w:rPr>
          <w:rFonts w:ascii="Tahoma" w:hAnsi="Tahoma" w:cs="Tahoma"/>
          <w:color w:val="000000" w:themeColor="text1"/>
          <w:sz w:val="24"/>
          <w:szCs w:val="24"/>
        </w:rPr>
        <w:t xml:space="preserve">busca establecer medidas de protección para la </w:t>
      </w:r>
      <w:r w:rsidR="00455156" w:rsidRPr="00CB55F3">
        <w:rPr>
          <w:rFonts w:ascii="Tahoma" w:hAnsi="Tahoma" w:cs="Tahoma"/>
          <w:color w:val="000000" w:themeColor="text1"/>
          <w:sz w:val="24"/>
          <w:szCs w:val="24"/>
        </w:rPr>
        <w:t>primera infancia</w:t>
      </w:r>
      <w:r w:rsidRPr="00CB55F3">
        <w:rPr>
          <w:rFonts w:ascii="Tahoma" w:hAnsi="Tahoma" w:cs="Tahoma"/>
          <w:color w:val="000000" w:themeColor="text1"/>
          <w:sz w:val="24"/>
          <w:szCs w:val="24"/>
        </w:rPr>
        <w:t xml:space="preserve">, mediante la </w:t>
      </w:r>
      <w:r w:rsidR="00AF3656" w:rsidRPr="00CB55F3">
        <w:rPr>
          <w:rFonts w:ascii="Tahoma" w:hAnsi="Tahoma" w:cs="Tahoma"/>
          <w:color w:val="000000" w:themeColor="text1"/>
          <w:sz w:val="24"/>
          <w:szCs w:val="24"/>
        </w:rPr>
        <w:t>entrega del kit neonatal a las madres de escasos recursos del país</w:t>
      </w:r>
      <w:r w:rsidR="00AC39F7" w:rsidRPr="00CB55F3">
        <w:rPr>
          <w:rFonts w:ascii="Tahoma" w:hAnsi="Tahoma" w:cs="Tahoma"/>
          <w:color w:val="000000" w:themeColor="text1"/>
          <w:sz w:val="24"/>
          <w:szCs w:val="24"/>
        </w:rPr>
        <w:t>, de los estratos 1, 2 y 3</w:t>
      </w:r>
      <w:r w:rsidR="009A5E19" w:rsidRPr="00CB55F3">
        <w:rPr>
          <w:rFonts w:ascii="Tahoma" w:hAnsi="Tahoma" w:cs="Tahoma"/>
          <w:color w:val="000000" w:themeColor="text1"/>
          <w:sz w:val="24"/>
          <w:szCs w:val="24"/>
        </w:rPr>
        <w:t>.</w:t>
      </w:r>
    </w:p>
    <w:p w:rsidR="00022B1B" w:rsidRPr="00CB55F3" w:rsidRDefault="00022B1B" w:rsidP="00AB03A8">
      <w:pPr>
        <w:spacing w:after="0" w:line="240" w:lineRule="auto"/>
        <w:jc w:val="both"/>
        <w:rPr>
          <w:rFonts w:ascii="Tahoma" w:hAnsi="Tahoma" w:cs="Tahoma"/>
          <w:color w:val="000000" w:themeColor="text1"/>
          <w:sz w:val="24"/>
          <w:szCs w:val="24"/>
        </w:rPr>
      </w:pPr>
      <w:bookmarkStart w:id="0" w:name="_GoBack"/>
      <w:bookmarkEnd w:id="0"/>
    </w:p>
    <w:p w:rsidR="001C4526" w:rsidRPr="00CB55F3" w:rsidRDefault="009A5E19" w:rsidP="00AB03A8">
      <w:pPr>
        <w:spacing w:after="0" w:line="240" w:lineRule="auto"/>
        <w:jc w:val="both"/>
        <w:rPr>
          <w:rFonts w:ascii="Tahoma" w:hAnsi="Tahoma" w:cs="Tahoma"/>
          <w:color w:val="000000" w:themeColor="text1"/>
          <w:sz w:val="24"/>
          <w:szCs w:val="24"/>
        </w:rPr>
      </w:pPr>
      <w:r w:rsidRPr="00CB55F3">
        <w:rPr>
          <w:rFonts w:ascii="Tahoma" w:hAnsi="Tahoma" w:cs="Tahoma"/>
          <w:b/>
          <w:color w:val="000000" w:themeColor="text1"/>
          <w:sz w:val="24"/>
          <w:szCs w:val="24"/>
        </w:rPr>
        <w:t>ARTÍCULO 2°</w:t>
      </w:r>
      <w:r w:rsidR="009F7CC1" w:rsidRPr="00CB55F3">
        <w:rPr>
          <w:rFonts w:ascii="Tahoma" w:hAnsi="Tahoma" w:cs="Tahoma"/>
          <w:b/>
          <w:color w:val="000000" w:themeColor="text1"/>
          <w:sz w:val="24"/>
          <w:szCs w:val="24"/>
        </w:rPr>
        <w:t xml:space="preserve"> </w:t>
      </w:r>
      <w:r w:rsidR="00684216" w:rsidRPr="00CB55F3">
        <w:rPr>
          <w:rFonts w:ascii="Tahoma" w:hAnsi="Tahoma" w:cs="Tahoma"/>
          <w:b/>
          <w:color w:val="000000" w:themeColor="text1"/>
          <w:sz w:val="24"/>
          <w:szCs w:val="24"/>
        </w:rPr>
        <w:t>Kit Neonatal.</w:t>
      </w:r>
      <w:r w:rsidR="00684216" w:rsidRPr="00CB55F3">
        <w:rPr>
          <w:rFonts w:ascii="Tahoma" w:hAnsi="Tahoma" w:cs="Tahoma"/>
          <w:color w:val="000000" w:themeColor="text1"/>
          <w:sz w:val="24"/>
          <w:szCs w:val="24"/>
        </w:rPr>
        <w:t xml:space="preserve"> </w:t>
      </w:r>
      <w:r w:rsidR="00AC39F7" w:rsidRPr="00CB55F3">
        <w:rPr>
          <w:rFonts w:ascii="Tahoma" w:hAnsi="Tahoma" w:cs="Tahoma"/>
          <w:color w:val="000000" w:themeColor="text1"/>
          <w:sz w:val="24"/>
          <w:szCs w:val="24"/>
        </w:rPr>
        <w:t>D</w:t>
      </w:r>
      <w:r w:rsidR="00684216" w:rsidRPr="00CB55F3">
        <w:rPr>
          <w:rFonts w:ascii="Tahoma" w:hAnsi="Tahoma" w:cs="Tahoma"/>
          <w:color w:val="000000" w:themeColor="text1"/>
          <w:sz w:val="24"/>
          <w:szCs w:val="24"/>
        </w:rPr>
        <w:t xml:space="preserve">urante el último mes de gestación previo a la fecha posible del parto, </w:t>
      </w:r>
      <w:r w:rsidR="00AC39F7" w:rsidRPr="00CB55F3">
        <w:rPr>
          <w:rFonts w:ascii="Tahoma" w:hAnsi="Tahoma" w:cs="Tahoma"/>
          <w:color w:val="000000" w:themeColor="text1"/>
          <w:sz w:val="24"/>
          <w:szCs w:val="24"/>
        </w:rPr>
        <w:t xml:space="preserve">se entregará a las madres </w:t>
      </w:r>
      <w:r w:rsidR="00684216" w:rsidRPr="00CB55F3">
        <w:rPr>
          <w:rFonts w:ascii="Tahoma" w:hAnsi="Tahoma" w:cs="Tahoma"/>
          <w:color w:val="000000" w:themeColor="text1"/>
          <w:sz w:val="24"/>
          <w:szCs w:val="24"/>
        </w:rPr>
        <w:t xml:space="preserve">un kit de bienvenida al recién nacido, el cual permitirá el nacimiento en condiciones igualitarias a los neonatos en el país. </w:t>
      </w:r>
    </w:p>
    <w:p w:rsidR="00AC39F7" w:rsidRPr="00CB55F3" w:rsidRDefault="00AC39F7" w:rsidP="00AB03A8">
      <w:pPr>
        <w:spacing w:after="0" w:line="240" w:lineRule="auto"/>
        <w:jc w:val="both"/>
        <w:rPr>
          <w:rFonts w:ascii="Tahoma" w:hAnsi="Tahoma" w:cs="Tahoma"/>
          <w:color w:val="000000" w:themeColor="text1"/>
          <w:sz w:val="24"/>
          <w:szCs w:val="24"/>
        </w:rPr>
      </w:pPr>
    </w:p>
    <w:p w:rsidR="00807D13" w:rsidRPr="00CB55F3" w:rsidRDefault="00684216" w:rsidP="00AB03A8">
      <w:pPr>
        <w:spacing w:after="0" w:line="240" w:lineRule="auto"/>
        <w:jc w:val="both"/>
        <w:rPr>
          <w:rFonts w:ascii="Tahoma" w:hAnsi="Tahoma" w:cs="Tahoma"/>
          <w:color w:val="000000" w:themeColor="text1"/>
          <w:sz w:val="24"/>
          <w:szCs w:val="24"/>
        </w:rPr>
      </w:pPr>
      <w:r w:rsidRPr="00CB55F3">
        <w:rPr>
          <w:rFonts w:ascii="Tahoma" w:hAnsi="Tahoma" w:cs="Tahoma"/>
          <w:color w:val="000000" w:themeColor="text1"/>
          <w:sz w:val="24"/>
          <w:szCs w:val="24"/>
        </w:rPr>
        <w:t xml:space="preserve">Este kit contendrá </w:t>
      </w:r>
      <w:r w:rsidR="00807D13" w:rsidRPr="00CB55F3">
        <w:rPr>
          <w:rFonts w:ascii="Tahoma" w:hAnsi="Tahoma" w:cs="Tahoma"/>
          <w:color w:val="000000" w:themeColor="text1"/>
          <w:sz w:val="24"/>
          <w:szCs w:val="24"/>
        </w:rPr>
        <w:t>como mínimo, prendas en colores neutros de género, frazadas, pañales, productos de higiene de bebé y un pequeño colchón para que la caja contenedora de los productos pueda usarse como cuna</w:t>
      </w:r>
      <w:r w:rsidR="00AC39F7" w:rsidRPr="00CB55F3">
        <w:rPr>
          <w:rFonts w:ascii="Tahoma" w:hAnsi="Tahoma" w:cs="Tahoma"/>
          <w:color w:val="000000" w:themeColor="text1"/>
          <w:sz w:val="24"/>
          <w:szCs w:val="24"/>
        </w:rPr>
        <w:t>.</w:t>
      </w:r>
    </w:p>
    <w:p w:rsidR="00022B1B" w:rsidRPr="00CB55F3" w:rsidRDefault="00022B1B" w:rsidP="00AB03A8">
      <w:pPr>
        <w:spacing w:after="0" w:line="240" w:lineRule="auto"/>
        <w:jc w:val="both"/>
        <w:rPr>
          <w:rFonts w:ascii="Tahoma" w:hAnsi="Tahoma" w:cs="Tahoma"/>
          <w:color w:val="000000" w:themeColor="text1"/>
          <w:sz w:val="24"/>
          <w:szCs w:val="24"/>
        </w:rPr>
      </w:pPr>
    </w:p>
    <w:p w:rsidR="007A29C7" w:rsidRDefault="007A29C7" w:rsidP="00AB03A8">
      <w:pPr>
        <w:spacing w:after="0" w:line="240" w:lineRule="auto"/>
        <w:jc w:val="both"/>
        <w:rPr>
          <w:rFonts w:ascii="Tahoma" w:hAnsi="Tahoma" w:cs="Tahoma"/>
          <w:sz w:val="24"/>
          <w:szCs w:val="24"/>
        </w:rPr>
      </w:pPr>
      <w:r w:rsidRPr="00CB55F3">
        <w:rPr>
          <w:rFonts w:ascii="Tahoma" w:hAnsi="Tahoma" w:cs="Tahoma"/>
          <w:b/>
          <w:color w:val="000000" w:themeColor="text1"/>
          <w:sz w:val="24"/>
          <w:szCs w:val="24"/>
        </w:rPr>
        <w:t>PARAGRAFO.</w:t>
      </w:r>
      <w:r w:rsidRPr="00CB55F3">
        <w:rPr>
          <w:rFonts w:ascii="Tahoma" w:hAnsi="Tahoma" w:cs="Tahoma"/>
          <w:color w:val="000000" w:themeColor="text1"/>
          <w:sz w:val="24"/>
          <w:szCs w:val="24"/>
        </w:rPr>
        <w:t xml:space="preserve"> El kit neonatal podrá contener un número mayor de</w:t>
      </w:r>
      <w:r w:rsidR="00AC39F7" w:rsidRPr="00CB55F3">
        <w:rPr>
          <w:rFonts w:ascii="Tahoma" w:hAnsi="Tahoma" w:cs="Tahoma"/>
          <w:color w:val="000000" w:themeColor="text1"/>
          <w:sz w:val="24"/>
          <w:szCs w:val="24"/>
        </w:rPr>
        <w:t xml:space="preserve"> elementos </w:t>
      </w:r>
      <w:r w:rsidRPr="00CB55F3">
        <w:rPr>
          <w:rFonts w:ascii="Tahoma" w:hAnsi="Tahoma" w:cs="Tahoma"/>
          <w:color w:val="000000" w:themeColor="text1"/>
          <w:sz w:val="24"/>
          <w:szCs w:val="24"/>
        </w:rPr>
        <w:t xml:space="preserve">de los aquí contemplados, según las necesidades determinadas por los entes </w:t>
      </w:r>
      <w:r>
        <w:rPr>
          <w:rFonts w:ascii="Tahoma" w:hAnsi="Tahoma" w:cs="Tahoma"/>
          <w:sz w:val="24"/>
          <w:szCs w:val="24"/>
        </w:rPr>
        <w:t>territoriales al momento de ejecutar el programa.</w:t>
      </w:r>
    </w:p>
    <w:p w:rsidR="00022B1B" w:rsidRPr="007A29C7" w:rsidRDefault="00022B1B" w:rsidP="00AB03A8">
      <w:pPr>
        <w:spacing w:after="0" w:line="240" w:lineRule="auto"/>
        <w:jc w:val="both"/>
        <w:rPr>
          <w:rFonts w:ascii="Tahoma" w:hAnsi="Tahoma" w:cs="Tahoma"/>
          <w:sz w:val="24"/>
          <w:szCs w:val="24"/>
        </w:rPr>
      </w:pPr>
    </w:p>
    <w:p w:rsidR="00684216" w:rsidRDefault="00684216" w:rsidP="00AB03A8">
      <w:pPr>
        <w:spacing w:after="0" w:line="240" w:lineRule="auto"/>
        <w:jc w:val="both"/>
        <w:rPr>
          <w:rFonts w:ascii="Tahoma" w:hAnsi="Tahoma" w:cs="Tahoma"/>
          <w:sz w:val="24"/>
          <w:szCs w:val="24"/>
        </w:rPr>
      </w:pPr>
      <w:r w:rsidRPr="00684216">
        <w:rPr>
          <w:rFonts w:ascii="Tahoma" w:hAnsi="Tahoma" w:cs="Tahoma"/>
          <w:b/>
          <w:sz w:val="24"/>
          <w:szCs w:val="24"/>
        </w:rPr>
        <w:t xml:space="preserve">ARTICULO </w:t>
      </w:r>
      <w:r>
        <w:rPr>
          <w:rFonts w:ascii="Tahoma" w:hAnsi="Tahoma" w:cs="Tahoma"/>
          <w:b/>
          <w:sz w:val="24"/>
          <w:szCs w:val="24"/>
        </w:rPr>
        <w:t>3°</w:t>
      </w:r>
      <w:r w:rsidRPr="00684216">
        <w:rPr>
          <w:rFonts w:ascii="Tahoma" w:hAnsi="Tahoma" w:cs="Tahoma"/>
          <w:b/>
          <w:sz w:val="24"/>
          <w:szCs w:val="24"/>
        </w:rPr>
        <w:t>.</w:t>
      </w:r>
      <w:r>
        <w:rPr>
          <w:rFonts w:ascii="Tahoma" w:hAnsi="Tahoma" w:cs="Tahoma"/>
          <w:sz w:val="24"/>
          <w:szCs w:val="24"/>
        </w:rPr>
        <w:t xml:space="preserve"> Las madres gestantes que deseen acceder a este beneficio deberán inscribirse ante la EPS</w:t>
      </w:r>
      <w:r w:rsidR="00A725EF">
        <w:rPr>
          <w:rFonts w:ascii="Tahoma" w:hAnsi="Tahoma" w:cs="Tahoma"/>
          <w:sz w:val="24"/>
          <w:szCs w:val="24"/>
        </w:rPr>
        <w:t xml:space="preserve"> o la entidad de salud</w:t>
      </w:r>
      <w:r>
        <w:rPr>
          <w:rFonts w:ascii="Tahoma" w:hAnsi="Tahoma" w:cs="Tahoma"/>
          <w:sz w:val="24"/>
          <w:szCs w:val="24"/>
        </w:rPr>
        <w:t xml:space="preserve"> tratante durante los cinco primeros meses de gestación y acudir mínimo a una consulta de control prenatal mensual.</w:t>
      </w:r>
      <w:r w:rsidR="00A725EF">
        <w:rPr>
          <w:rFonts w:ascii="Tahoma" w:hAnsi="Tahoma" w:cs="Tahoma"/>
          <w:sz w:val="24"/>
          <w:szCs w:val="24"/>
        </w:rPr>
        <w:t xml:space="preserve"> Las EPS’s o entidades de salud tratante, </w:t>
      </w:r>
      <w:r w:rsidR="00C265FD">
        <w:rPr>
          <w:rFonts w:ascii="Tahoma" w:hAnsi="Tahoma" w:cs="Tahoma"/>
          <w:sz w:val="24"/>
          <w:szCs w:val="24"/>
        </w:rPr>
        <w:t>deberán enviar un reporte mensual a las Cajas de Compensación Familiar donde indiquen el cumplimiento de las consultas de control prenatal.</w:t>
      </w:r>
    </w:p>
    <w:p w:rsidR="00022B1B" w:rsidRDefault="00022B1B" w:rsidP="00AB03A8">
      <w:pPr>
        <w:spacing w:after="0" w:line="240" w:lineRule="auto"/>
        <w:jc w:val="both"/>
        <w:rPr>
          <w:rFonts w:ascii="Tahoma" w:hAnsi="Tahoma" w:cs="Tahoma"/>
          <w:sz w:val="24"/>
          <w:szCs w:val="24"/>
        </w:rPr>
      </w:pPr>
    </w:p>
    <w:p w:rsidR="00455156" w:rsidRDefault="00455156" w:rsidP="00AB03A8">
      <w:pPr>
        <w:spacing w:after="0" w:line="240" w:lineRule="auto"/>
        <w:jc w:val="both"/>
        <w:rPr>
          <w:rFonts w:ascii="Tahoma" w:hAnsi="Tahoma" w:cs="Tahoma"/>
          <w:sz w:val="24"/>
          <w:szCs w:val="24"/>
        </w:rPr>
      </w:pPr>
      <w:r w:rsidRPr="00455156">
        <w:rPr>
          <w:rFonts w:ascii="Tahoma" w:hAnsi="Tahoma" w:cs="Tahoma"/>
          <w:b/>
          <w:sz w:val="24"/>
          <w:szCs w:val="24"/>
        </w:rPr>
        <w:t xml:space="preserve">ARTICULO </w:t>
      </w:r>
      <w:r w:rsidR="00684216">
        <w:rPr>
          <w:rFonts w:ascii="Tahoma" w:hAnsi="Tahoma" w:cs="Tahoma"/>
          <w:b/>
          <w:sz w:val="24"/>
          <w:szCs w:val="24"/>
        </w:rPr>
        <w:t>4°</w:t>
      </w:r>
      <w:r w:rsidRPr="00455156">
        <w:rPr>
          <w:rFonts w:ascii="Tahoma" w:hAnsi="Tahoma" w:cs="Tahoma"/>
          <w:b/>
          <w:sz w:val="24"/>
          <w:szCs w:val="24"/>
        </w:rPr>
        <w:t>.</w:t>
      </w:r>
      <w:r>
        <w:rPr>
          <w:rFonts w:ascii="Tahoma" w:hAnsi="Tahoma" w:cs="Tahoma"/>
          <w:sz w:val="24"/>
          <w:szCs w:val="24"/>
        </w:rPr>
        <w:t xml:space="preserve"> Además del subsidio familiar contemplado en la ley 21 de 1982, las Cajas de Compensación Familiar serán las encargadas de entregar a su cuenta, el kit neonatal contemplado en esta ley, de los recursos recaudados según el artículo 43 de </w:t>
      </w:r>
      <w:r w:rsidR="007A29C7">
        <w:rPr>
          <w:rFonts w:ascii="Tahoma" w:hAnsi="Tahoma" w:cs="Tahoma"/>
          <w:sz w:val="24"/>
          <w:szCs w:val="24"/>
        </w:rPr>
        <w:t>dicha ley, a los núcleos familiares que tengan una madre en embarazo.</w:t>
      </w:r>
    </w:p>
    <w:p w:rsidR="00755821" w:rsidRDefault="00755821" w:rsidP="00AB03A8">
      <w:pPr>
        <w:spacing w:after="0" w:line="240" w:lineRule="auto"/>
        <w:jc w:val="both"/>
        <w:rPr>
          <w:rFonts w:ascii="Tahoma" w:hAnsi="Tahoma" w:cs="Tahoma"/>
          <w:sz w:val="24"/>
          <w:szCs w:val="24"/>
        </w:rPr>
      </w:pPr>
    </w:p>
    <w:p w:rsidR="00AF3656" w:rsidRDefault="00D0667D" w:rsidP="00AB03A8">
      <w:pPr>
        <w:spacing w:after="0" w:line="240" w:lineRule="auto"/>
        <w:jc w:val="both"/>
        <w:rPr>
          <w:rFonts w:ascii="Tahoma" w:hAnsi="Tahoma" w:cs="Tahoma"/>
          <w:sz w:val="24"/>
          <w:szCs w:val="24"/>
        </w:rPr>
      </w:pPr>
      <w:r w:rsidRPr="00D0667D">
        <w:rPr>
          <w:rFonts w:ascii="Tahoma" w:hAnsi="Tahoma" w:cs="Tahoma"/>
          <w:b/>
          <w:sz w:val="24"/>
          <w:szCs w:val="24"/>
        </w:rPr>
        <w:t xml:space="preserve">ARTICULO </w:t>
      </w:r>
      <w:r w:rsidR="00AF3656">
        <w:rPr>
          <w:rFonts w:ascii="Tahoma" w:hAnsi="Tahoma" w:cs="Tahoma"/>
          <w:b/>
          <w:sz w:val="24"/>
          <w:szCs w:val="24"/>
        </w:rPr>
        <w:t>5°</w:t>
      </w:r>
      <w:r w:rsidRPr="00D0667D">
        <w:rPr>
          <w:rFonts w:ascii="Tahoma" w:hAnsi="Tahoma" w:cs="Tahoma"/>
          <w:b/>
          <w:sz w:val="24"/>
          <w:szCs w:val="24"/>
        </w:rPr>
        <w:t>.</w:t>
      </w:r>
      <w:r w:rsidR="00AF3656">
        <w:rPr>
          <w:rFonts w:ascii="Tahoma" w:hAnsi="Tahoma" w:cs="Tahoma"/>
          <w:b/>
          <w:sz w:val="24"/>
          <w:szCs w:val="24"/>
        </w:rPr>
        <w:t xml:space="preserve"> </w:t>
      </w:r>
      <w:r w:rsidR="00AF3656" w:rsidRPr="00AF3656">
        <w:rPr>
          <w:rFonts w:ascii="Tahoma" w:hAnsi="Tahoma" w:cs="Tahoma"/>
          <w:sz w:val="24"/>
          <w:szCs w:val="24"/>
        </w:rPr>
        <w:t>L</w:t>
      </w:r>
      <w:r w:rsidR="007A29C7">
        <w:rPr>
          <w:rFonts w:ascii="Tahoma" w:hAnsi="Tahoma" w:cs="Tahoma"/>
          <w:sz w:val="24"/>
          <w:szCs w:val="24"/>
        </w:rPr>
        <w:t>os núcleos familiares que no tengan afiliado a una Caja de Compensació</w:t>
      </w:r>
      <w:r w:rsidR="001C4526">
        <w:rPr>
          <w:rFonts w:ascii="Tahoma" w:hAnsi="Tahoma" w:cs="Tahoma"/>
          <w:sz w:val="24"/>
          <w:szCs w:val="24"/>
        </w:rPr>
        <w:t>n Familiar obtendrán este beneficio a través de</w:t>
      </w:r>
      <w:r w:rsidR="00AF3656" w:rsidRPr="00AF3656">
        <w:rPr>
          <w:rFonts w:ascii="Tahoma" w:hAnsi="Tahoma" w:cs="Tahoma"/>
          <w:sz w:val="24"/>
          <w:szCs w:val="24"/>
        </w:rPr>
        <w:t xml:space="preserve">l sistema </w:t>
      </w:r>
      <w:r w:rsidR="00AF3656">
        <w:rPr>
          <w:rFonts w:ascii="Tahoma" w:hAnsi="Tahoma" w:cs="Tahoma"/>
          <w:sz w:val="24"/>
          <w:szCs w:val="24"/>
        </w:rPr>
        <w:t xml:space="preserve">subsidiado </w:t>
      </w:r>
      <w:r w:rsidR="001C4526">
        <w:rPr>
          <w:rFonts w:ascii="Tahoma" w:hAnsi="Tahoma" w:cs="Tahoma"/>
          <w:sz w:val="24"/>
          <w:szCs w:val="24"/>
        </w:rPr>
        <w:t>de seguridad social en salud.</w:t>
      </w:r>
    </w:p>
    <w:p w:rsidR="00022B1B" w:rsidRPr="00AF3656" w:rsidRDefault="00022B1B" w:rsidP="00AB03A8">
      <w:pPr>
        <w:spacing w:after="0" w:line="240" w:lineRule="auto"/>
        <w:jc w:val="both"/>
        <w:rPr>
          <w:rFonts w:ascii="Tahoma" w:hAnsi="Tahoma" w:cs="Tahoma"/>
          <w:sz w:val="24"/>
          <w:szCs w:val="24"/>
        </w:rPr>
      </w:pPr>
    </w:p>
    <w:p w:rsidR="00AF3656" w:rsidRDefault="00D0667D" w:rsidP="00AB03A8">
      <w:pPr>
        <w:spacing w:after="0" w:line="240" w:lineRule="auto"/>
        <w:jc w:val="both"/>
        <w:rPr>
          <w:rFonts w:ascii="Tahoma" w:hAnsi="Tahoma" w:cs="Tahoma"/>
          <w:sz w:val="24"/>
          <w:szCs w:val="24"/>
        </w:rPr>
      </w:pPr>
      <w:r w:rsidRPr="00AF3656">
        <w:rPr>
          <w:rFonts w:ascii="Tahoma" w:hAnsi="Tahoma" w:cs="Tahoma"/>
          <w:b/>
          <w:sz w:val="24"/>
          <w:szCs w:val="24"/>
        </w:rPr>
        <w:t xml:space="preserve">ARTICULO </w:t>
      </w:r>
      <w:r w:rsidR="00AF3656" w:rsidRPr="00AF3656">
        <w:rPr>
          <w:rFonts w:ascii="Tahoma" w:hAnsi="Tahoma" w:cs="Tahoma"/>
          <w:b/>
          <w:sz w:val="24"/>
          <w:szCs w:val="24"/>
        </w:rPr>
        <w:t>6°</w:t>
      </w:r>
      <w:r w:rsidRPr="00AF3656">
        <w:rPr>
          <w:rFonts w:ascii="Tahoma" w:hAnsi="Tahoma" w:cs="Tahoma"/>
          <w:b/>
          <w:sz w:val="24"/>
          <w:szCs w:val="24"/>
        </w:rPr>
        <w:t>.</w:t>
      </w:r>
      <w:r>
        <w:rPr>
          <w:rFonts w:ascii="Tahoma" w:hAnsi="Tahoma" w:cs="Tahoma"/>
          <w:sz w:val="24"/>
          <w:szCs w:val="24"/>
        </w:rPr>
        <w:t xml:space="preserve"> </w:t>
      </w:r>
      <w:r w:rsidR="00AF3656">
        <w:rPr>
          <w:rFonts w:ascii="Tahoma" w:hAnsi="Tahoma" w:cs="Tahoma"/>
          <w:sz w:val="24"/>
          <w:szCs w:val="24"/>
        </w:rPr>
        <w:t>El kit neonatal de bienvenida al recién nacido tendrá un enfoque diferencial, los productos que integren el paquete de maternidad deberán estar acordes a la idiosincrasia de la región, el clima.</w:t>
      </w:r>
    </w:p>
    <w:p w:rsidR="00022B1B" w:rsidRDefault="00022B1B" w:rsidP="00AB03A8">
      <w:pPr>
        <w:spacing w:after="0" w:line="240" w:lineRule="auto"/>
        <w:jc w:val="both"/>
        <w:rPr>
          <w:rFonts w:ascii="Tahoma" w:hAnsi="Tahoma" w:cs="Tahoma"/>
          <w:sz w:val="24"/>
          <w:szCs w:val="24"/>
        </w:rPr>
      </w:pPr>
    </w:p>
    <w:p w:rsidR="00C70903" w:rsidRDefault="00005109" w:rsidP="00AB03A8">
      <w:pPr>
        <w:spacing w:after="0" w:line="240" w:lineRule="auto"/>
        <w:jc w:val="both"/>
        <w:rPr>
          <w:rFonts w:ascii="Tahoma" w:hAnsi="Tahoma" w:cs="Tahoma"/>
          <w:b/>
          <w:sz w:val="24"/>
          <w:szCs w:val="24"/>
        </w:rPr>
      </w:pPr>
      <w:r w:rsidRPr="00AF3656">
        <w:rPr>
          <w:rFonts w:ascii="Tahoma" w:hAnsi="Tahoma" w:cs="Tahoma"/>
          <w:b/>
          <w:sz w:val="24"/>
          <w:szCs w:val="24"/>
        </w:rPr>
        <w:lastRenderedPageBreak/>
        <w:t xml:space="preserve">ARTICULO </w:t>
      </w:r>
      <w:r>
        <w:rPr>
          <w:rFonts w:ascii="Tahoma" w:hAnsi="Tahoma" w:cs="Tahoma"/>
          <w:b/>
          <w:sz w:val="24"/>
          <w:szCs w:val="24"/>
        </w:rPr>
        <w:t>7</w:t>
      </w:r>
      <w:r w:rsidRPr="00AF3656">
        <w:rPr>
          <w:rFonts w:ascii="Tahoma" w:hAnsi="Tahoma" w:cs="Tahoma"/>
          <w:b/>
          <w:sz w:val="24"/>
          <w:szCs w:val="24"/>
        </w:rPr>
        <w:t>°.</w:t>
      </w:r>
      <w:r w:rsidR="00C70903">
        <w:rPr>
          <w:rFonts w:ascii="Tahoma" w:hAnsi="Tahoma" w:cs="Tahoma"/>
          <w:b/>
          <w:sz w:val="24"/>
          <w:szCs w:val="24"/>
        </w:rPr>
        <w:t xml:space="preserve"> </w:t>
      </w:r>
      <w:r w:rsidR="00C70903" w:rsidRPr="00C70903">
        <w:rPr>
          <w:rFonts w:ascii="Tahoma" w:hAnsi="Tahoma" w:cs="Tahoma"/>
          <w:sz w:val="24"/>
          <w:szCs w:val="24"/>
        </w:rPr>
        <w:t>El beneficio contemplado en esta ley se otorgará en igualdad de condiciones para las madres en adopción.</w:t>
      </w:r>
      <w:r>
        <w:rPr>
          <w:rFonts w:ascii="Tahoma" w:hAnsi="Tahoma" w:cs="Tahoma"/>
          <w:b/>
          <w:sz w:val="24"/>
          <w:szCs w:val="24"/>
        </w:rPr>
        <w:t xml:space="preserve"> </w:t>
      </w:r>
    </w:p>
    <w:p w:rsidR="00C70903" w:rsidRDefault="00C70903" w:rsidP="00AB03A8">
      <w:pPr>
        <w:spacing w:after="0" w:line="240" w:lineRule="auto"/>
        <w:jc w:val="both"/>
        <w:rPr>
          <w:rFonts w:ascii="Tahoma" w:hAnsi="Tahoma" w:cs="Tahoma"/>
          <w:b/>
          <w:sz w:val="24"/>
          <w:szCs w:val="24"/>
        </w:rPr>
      </w:pPr>
    </w:p>
    <w:p w:rsidR="00C70903" w:rsidRPr="00C70903" w:rsidRDefault="00C70903" w:rsidP="00AB03A8">
      <w:pPr>
        <w:spacing w:after="0" w:line="240" w:lineRule="auto"/>
        <w:jc w:val="both"/>
        <w:rPr>
          <w:rFonts w:ascii="Tahoma" w:hAnsi="Tahoma" w:cs="Tahoma"/>
          <w:sz w:val="24"/>
          <w:szCs w:val="24"/>
        </w:rPr>
      </w:pPr>
      <w:r w:rsidRPr="00AF3656">
        <w:rPr>
          <w:rFonts w:ascii="Tahoma" w:hAnsi="Tahoma" w:cs="Tahoma"/>
          <w:b/>
          <w:sz w:val="24"/>
          <w:szCs w:val="24"/>
        </w:rPr>
        <w:t xml:space="preserve">ARTICULO </w:t>
      </w:r>
      <w:r>
        <w:rPr>
          <w:rFonts w:ascii="Tahoma" w:hAnsi="Tahoma" w:cs="Tahoma"/>
          <w:b/>
          <w:sz w:val="24"/>
          <w:szCs w:val="24"/>
        </w:rPr>
        <w:t>9</w:t>
      </w:r>
      <w:r w:rsidRPr="00AF3656">
        <w:rPr>
          <w:rFonts w:ascii="Tahoma" w:hAnsi="Tahoma" w:cs="Tahoma"/>
          <w:b/>
          <w:sz w:val="24"/>
          <w:szCs w:val="24"/>
        </w:rPr>
        <w:t>°.</w:t>
      </w:r>
      <w:r>
        <w:rPr>
          <w:rFonts w:ascii="Tahoma" w:hAnsi="Tahoma" w:cs="Tahoma"/>
          <w:b/>
          <w:sz w:val="24"/>
          <w:szCs w:val="24"/>
        </w:rPr>
        <w:t xml:space="preserve"> </w:t>
      </w:r>
      <w:r w:rsidRPr="00C70903">
        <w:rPr>
          <w:rFonts w:ascii="Tahoma" w:hAnsi="Tahoma" w:cs="Tahoma"/>
          <w:sz w:val="24"/>
          <w:szCs w:val="24"/>
        </w:rPr>
        <w:t>Dentro de las políticas de compra del Estado colombiano se propenderá por la selección de empresas nacionales para la compra de los productos que componen el kit neonatal.</w:t>
      </w:r>
    </w:p>
    <w:p w:rsidR="00C70903" w:rsidRPr="00C70903" w:rsidRDefault="00C70903" w:rsidP="00AB03A8">
      <w:pPr>
        <w:spacing w:after="0" w:line="240" w:lineRule="auto"/>
        <w:jc w:val="both"/>
        <w:rPr>
          <w:rFonts w:ascii="Tahoma" w:hAnsi="Tahoma" w:cs="Tahoma"/>
          <w:sz w:val="24"/>
          <w:szCs w:val="24"/>
        </w:rPr>
      </w:pPr>
    </w:p>
    <w:p w:rsidR="00A725EF" w:rsidRDefault="00C70903" w:rsidP="00AB03A8">
      <w:pPr>
        <w:spacing w:after="0" w:line="240" w:lineRule="auto"/>
        <w:jc w:val="both"/>
        <w:rPr>
          <w:rFonts w:ascii="Tahoma" w:hAnsi="Tahoma" w:cs="Tahoma"/>
          <w:b/>
          <w:sz w:val="24"/>
          <w:szCs w:val="24"/>
        </w:rPr>
      </w:pPr>
      <w:r w:rsidRPr="00AF3656">
        <w:rPr>
          <w:rFonts w:ascii="Tahoma" w:hAnsi="Tahoma" w:cs="Tahoma"/>
          <w:b/>
          <w:sz w:val="24"/>
          <w:szCs w:val="24"/>
        </w:rPr>
        <w:t xml:space="preserve">ARTICULO </w:t>
      </w:r>
      <w:r>
        <w:rPr>
          <w:rFonts w:ascii="Tahoma" w:hAnsi="Tahoma" w:cs="Tahoma"/>
          <w:b/>
          <w:sz w:val="24"/>
          <w:szCs w:val="24"/>
        </w:rPr>
        <w:t>10</w:t>
      </w:r>
      <w:r w:rsidRPr="00AF3656">
        <w:rPr>
          <w:rFonts w:ascii="Tahoma" w:hAnsi="Tahoma" w:cs="Tahoma"/>
          <w:b/>
          <w:sz w:val="24"/>
          <w:szCs w:val="24"/>
        </w:rPr>
        <w:t>°.</w:t>
      </w:r>
      <w:r>
        <w:rPr>
          <w:rFonts w:ascii="Tahoma" w:hAnsi="Tahoma" w:cs="Tahoma"/>
          <w:b/>
          <w:sz w:val="24"/>
          <w:szCs w:val="24"/>
        </w:rPr>
        <w:t xml:space="preserve"> </w:t>
      </w:r>
      <w:r w:rsidR="00BF23FF" w:rsidRPr="00BF23FF">
        <w:rPr>
          <w:rFonts w:ascii="Tahoma" w:hAnsi="Tahoma" w:cs="Tahoma"/>
          <w:sz w:val="24"/>
          <w:szCs w:val="24"/>
        </w:rPr>
        <w:t>L</w:t>
      </w:r>
      <w:r w:rsidR="00BF23FF">
        <w:rPr>
          <w:rFonts w:ascii="Tahoma" w:hAnsi="Tahoma" w:cs="Tahoma"/>
          <w:sz w:val="24"/>
          <w:szCs w:val="24"/>
        </w:rPr>
        <w:t>as empresas privadas dentro de sus programas de responsabilidad social empresarial establecerán convenios con las secretarias de salud distritales y/o municipales en aras de apoyar material y/o económicamente la implementación del beneficio.</w:t>
      </w:r>
    </w:p>
    <w:p w:rsidR="00A725EF" w:rsidRDefault="00A725EF" w:rsidP="00AB03A8">
      <w:pPr>
        <w:spacing w:after="0" w:line="240" w:lineRule="auto"/>
        <w:jc w:val="both"/>
        <w:rPr>
          <w:rFonts w:ascii="Tahoma" w:hAnsi="Tahoma" w:cs="Tahoma"/>
          <w:b/>
          <w:sz w:val="24"/>
          <w:szCs w:val="24"/>
        </w:rPr>
      </w:pPr>
    </w:p>
    <w:p w:rsidR="00E56DC1" w:rsidRDefault="00A725EF" w:rsidP="00AB03A8">
      <w:pPr>
        <w:spacing w:after="0" w:line="240" w:lineRule="auto"/>
        <w:jc w:val="both"/>
        <w:rPr>
          <w:rFonts w:ascii="Tahoma" w:hAnsi="Tahoma" w:cs="Tahoma"/>
          <w:sz w:val="24"/>
          <w:szCs w:val="24"/>
        </w:rPr>
      </w:pPr>
      <w:r w:rsidRPr="00A725EF">
        <w:rPr>
          <w:rFonts w:ascii="Tahoma" w:hAnsi="Tahoma" w:cs="Tahoma"/>
          <w:b/>
          <w:sz w:val="24"/>
          <w:szCs w:val="24"/>
        </w:rPr>
        <w:t>ARTÍCULO 11°.</w:t>
      </w:r>
      <w:r>
        <w:rPr>
          <w:rFonts w:ascii="Tahoma" w:hAnsi="Tahoma" w:cs="Tahoma"/>
          <w:sz w:val="24"/>
          <w:szCs w:val="24"/>
        </w:rPr>
        <w:t xml:space="preserve"> </w:t>
      </w:r>
      <w:r w:rsidR="000C2D80" w:rsidRPr="00E56DC1">
        <w:rPr>
          <w:rFonts w:ascii="Tahoma" w:hAnsi="Tahoma" w:cs="Tahoma"/>
          <w:sz w:val="24"/>
          <w:szCs w:val="24"/>
        </w:rPr>
        <w:t xml:space="preserve">El </w:t>
      </w:r>
      <w:r w:rsidR="00E56DC1" w:rsidRPr="00E56DC1">
        <w:rPr>
          <w:rFonts w:ascii="Tahoma" w:hAnsi="Tahoma" w:cs="Tahoma"/>
          <w:sz w:val="24"/>
          <w:szCs w:val="24"/>
        </w:rPr>
        <w:t xml:space="preserve">Gobierno nacional </w:t>
      </w:r>
      <w:r w:rsidR="00E56DC1">
        <w:rPr>
          <w:rFonts w:ascii="Tahoma" w:hAnsi="Tahoma" w:cs="Tahoma"/>
          <w:sz w:val="24"/>
          <w:szCs w:val="24"/>
        </w:rPr>
        <w:t>reglamentará la presente ley,</w:t>
      </w:r>
      <w:r w:rsidR="00E56DC1" w:rsidRPr="00E56DC1">
        <w:rPr>
          <w:rFonts w:ascii="Tahoma" w:hAnsi="Tahoma" w:cs="Tahoma"/>
          <w:sz w:val="24"/>
          <w:szCs w:val="24"/>
        </w:rPr>
        <w:t xml:space="preserve"> </w:t>
      </w:r>
      <w:r w:rsidR="00E56DC1">
        <w:rPr>
          <w:rFonts w:ascii="Tahoma" w:hAnsi="Tahoma" w:cs="Tahoma"/>
          <w:sz w:val="24"/>
          <w:szCs w:val="24"/>
        </w:rPr>
        <w:t>en un término no mayor a seis meses posteriores a su promulgación.</w:t>
      </w:r>
    </w:p>
    <w:p w:rsidR="00022B1B" w:rsidRDefault="00022B1B" w:rsidP="00AB03A8">
      <w:pPr>
        <w:spacing w:after="0" w:line="240" w:lineRule="auto"/>
        <w:jc w:val="both"/>
        <w:rPr>
          <w:rFonts w:ascii="Tahoma" w:hAnsi="Tahoma" w:cs="Tahoma"/>
          <w:sz w:val="24"/>
          <w:szCs w:val="24"/>
        </w:rPr>
      </w:pPr>
    </w:p>
    <w:p w:rsidR="00D924E1" w:rsidRPr="00005109" w:rsidRDefault="0024165C" w:rsidP="00AB03A8">
      <w:pPr>
        <w:spacing w:after="0" w:line="240" w:lineRule="auto"/>
        <w:jc w:val="both"/>
        <w:rPr>
          <w:rFonts w:ascii="Tahoma" w:hAnsi="Tahoma" w:cs="Tahoma"/>
          <w:sz w:val="24"/>
          <w:szCs w:val="24"/>
        </w:rPr>
      </w:pPr>
      <w:r w:rsidRPr="00AF3656">
        <w:rPr>
          <w:rFonts w:ascii="Tahoma" w:hAnsi="Tahoma" w:cs="Tahoma"/>
          <w:b/>
          <w:sz w:val="24"/>
          <w:szCs w:val="24"/>
        </w:rPr>
        <w:t xml:space="preserve">ARTICULO </w:t>
      </w:r>
      <w:r w:rsidR="00A725EF">
        <w:rPr>
          <w:rFonts w:ascii="Tahoma" w:hAnsi="Tahoma" w:cs="Tahoma"/>
          <w:b/>
          <w:sz w:val="24"/>
          <w:szCs w:val="24"/>
        </w:rPr>
        <w:t>12</w:t>
      </w:r>
      <w:r w:rsidRPr="00AF3656">
        <w:rPr>
          <w:rFonts w:ascii="Tahoma" w:hAnsi="Tahoma" w:cs="Tahoma"/>
          <w:b/>
          <w:sz w:val="24"/>
          <w:szCs w:val="24"/>
        </w:rPr>
        <w:t>°.</w:t>
      </w:r>
      <w:r>
        <w:rPr>
          <w:rFonts w:ascii="Tahoma" w:hAnsi="Tahoma" w:cs="Tahoma"/>
          <w:b/>
          <w:sz w:val="24"/>
          <w:szCs w:val="24"/>
        </w:rPr>
        <w:t xml:space="preserve"> </w:t>
      </w:r>
      <w:r w:rsidR="00005109" w:rsidRPr="00005109">
        <w:rPr>
          <w:rFonts w:ascii="Tahoma" w:hAnsi="Tahoma" w:cs="Tahoma"/>
          <w:sz w:val="24"/>
          <w:szCs w:val="24"/>
        </w:rPr>
        <w:t xml:space="preserve">La presente ley rige a partir de su promulgación y deroga </w:t>
      </w:r>
      <w:r w:rsidR="00005109">
        <w:rPr>
          <w:rFonts w:ascii="Tahoma" w:hAnsi="Tahoma" w:cs="Tahoma"/>
          <w:sz w:val="24"/>
          <w:szCs w:val="24"/>
        </w:rPr>
        <w:t xml:space="preserve">las disposiciones </w:t>
      </w:r>
      <w:r w:rsidR="00005109" w:rsidRPr="00005109">
        <w:rPr>
          <w:rFonts w:ascii="Tahoma" w:hAnsi="Tahoma" w:cs="Tahoma"/>
          <w:sz w:val="24"/>
          <w:szCs w:val="24"/>
        </w:rPr>
        <w:t>que le sean contrarias.</w:t>
      </w:r>
    </w:p>
    <w:p w:rsidR="00BE7407" w:rsidRDefault="00BE7407" w:rsidP="00BE7407">
      <w:pPr>
        <w:spacing w:after="0" w:line="240" w:lineRule="auto"/>
        <w:jc w:val="both"/>
        <w:rPr>
          <w:rFonts w:ascii="Tahoma" w:eastAsia="Tahoma" w:hAnsi="Tahoma" w:cs="Tahoma"/>
          <w:sz w:val="24"/>
        </w:rPr>
      </w:pPr>
    </w:p>
    <w:p w:rsidR="00BE7407" w:rsidRDefault="00BE7407" w:rsidP="00BE7407">
      <w:pPr>
        <w:spacing w:after="0" w:line="240" w:lineRule="auto"/>
        <w:jc w:val="both"/>
        <w:rPr>
          <w:rFonts w:ascii="Tahoma" w:eastAsia="Tahoma" w:hAnsi="Tahoma" w:cs="Tahoma"/>
          <w:sz w:val="24"/>
        </w:rPr>
      </w:pPr>
    </w:p>
    <w:p w:rsidR="00BE7407" w:rsidRDefault="00BE7407" w:rsidP="00BE7407">
      <w:pPr>
        <w:spacing w:after="0" w:line="240" w:lineRule="auto"/>
        <w:jc w:val="both"/>
        <w:rPr>
          <w:rFonts w:ascii="Tahoma" w:eastAsia="Tahoma" w:hAnsi="Tahoma" w:cs="Tahoma"/>
          <w:sz w:val="24"/>
        </w:rPr>
      </w:pPr>
    </w:p>
    <w:p w:rsidR="00BE7407" w:rsidRDefault="00BE7407" w:rsidP="00BE7407">
      <w:pPr>
        <w:spacing w:after="0" w:line="240" w:lineRule="auto"/>
        <w:jc w:val="both"/>
        <w:rPr>
          <w:rFonts w:ascii="Tahoma" w:eastAsia="Tahoma" w:hAnsi="Tahoma" w:cs="Tahoma"/>
          <w:sz w:val="24"/>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BE7407" w:rsidRDefault="00BE7407" w:rsidP="00BE7407">
      <w:pPr>
        <w:rPr>
          <w:lang w:val="es-ES_tradnl"/>
        </w:rPr>
      </w:pPr>
    </w:p>
    <w:p w:rsidR="00BE7407" w:rsidRDefault="00BE7407" w:rsidP="00BE7407">
      <w:pPr>
        <w:rPr>
          <w:lang w:val="es-ES_tradnl"/>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BE7407" w:rsidRDefault="00BE7407" w:rsidP="00BE7407">
      <w:pPr>
        <w:rPr>
          <w:lang w:val="es-ES_tradnl"/>
        </w:rPr>
      </w:pPr>
    </w:p>
    <w:p w:rsidR="00BE7407" w:rsidRDefault="00BE7407" w:rsidP="00BE7407">
      <w:pPr>
        <w:rPr>
          <w:lang w:val="es-ES_tradnl"/>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947C93" w:rsidRDefault="00947C93" w:rsidP="00AB03A8">
      <w:pPr>
        <w:spacing w:after="0" w:line="240" w:lineRule="auto"/>
        <w:rPr>
          <w:rFonts w:ascii="Tahoma" w:eastAsia="Times New Roman" w:hAnsi="Tahoma" w:cs="Tahoma"/>
          <w:b/>
          <w:color w:val="000000"/>
          <w:sz w:val="24"/>
          <w:szCs w:val="24"/>
          <w:lang w:eastAsia="es-CO"/>
        </w:rPr>
      </w:pPr>
      <w:r>
        <w:rPr>
          <w:rFonts w:ascii="Tahoma" w:eastAsia="Times New Roman" w:hAnsi="Tahoma" w:cs="Tahoma"/>
          <w:b/>
          <w:color w:val="000000"/>
          <w:sz w:val="24"/>
          <w:szCs w:val="24"/>
          <w:lang w:eastAsia="es-CO"/>
        </w:rPr>
        <w:br w:type="page"/>
      </w:r>
    </w:p>
    <w:p w:rsidR="008C6248" w:rsidRDefault="008C6248" w:rsidP="00AB03A8">
      <w:pPr>
        <w:spacing w:after="0" w:line="240" w:lineRule="auto"/>
        <w:jc w:val="center"/>
        <w:rPr>
          <w:rFonts w:ascii="Tahoma" w:eastAsia="Times New Roman" w:hAnsi="Tahoma" w:cs="Tahoma"/>
          <w:b/>
          <w:color w:val="000000"/>
          <w:sz w:val="24"/>
          <w:szCs w:val="24"/>
          <w:lang w:eastAsia="es-CO"/>
        </w:rPr>
      </w:pPr>
      <w:r>
        <w:rPr>
          <w:rFonts w:ascii="Tahoma" w:eastAsia="Times New Roman" w:hAnsi="Tahoma" w:cs="Tahoma"/>
          <w:b/>
          <w:color w:val="000000"/>
          <w:sz w:val="24"/>
          <w:szCs w:val="24"/>
          <w:lang w:eastAsia="es-CO"/>
        </w:rPr>
        <w:lastRenderedPageBreak/>
        <w:t>EXPOSICIÓN DE MOTIVOS</w:t>
      </w:r>
    </w:p>
    <w:p w:rsidR="008C6248" w:rsidRDefault="008C6248" w:rsidP="00AB03A8">
      <w:pPr>
        <w:spacing w:after="0" w:line="240" w:lineRule="auto"/>
        <w:jc w:val="center"/>
        <w:rPr>
          <w:rFonts w:ascii="Tahoma" w:eastAsia="Times New Roman" w:hAnsi="Tahoma" w:cs="Tahoma"/>
          <w:b/>
          <w:color w:val="000000"/>
          <w:sz w:val="24"/>
          <w:szCs w:val="24"/>
          <w:lang w:eastAsia="es-CO"/>
        </w:rPr>
      </w:pPr>
    </w:p>
    <w:p w:rsidR="008C6248" w:rsidRDefault="008C6248" w:rsidP="00AB03A8">
      <w:pPr>
        <w:spacing w:after="0" w:line="240" w:lineRule="auto"/>
        <w:jc w:val="center"/>
        <w:rPr>
          <w:rFonts w:ascii="Tahoma" w:hAnsi="Tahoma" w:cs="Tahoma"/>
          <w:b/>
          <w:sz w:val="24"/>
          <w:szCs w:val="24"/>
        </w:rPr>
      </w:pPr>
      <w:r>
        <w:rPr>
          <w:rFonts w:ascii="Tahoma" w:hAnsi="Tahoma" w:cs="Tahoma"/>
          <w:b/>
          <w:sz w:val="24"/>
          <w:szCs w:val="24"/>
        </w:rPr>
        <w:t>PROYECTO DE L</w:t>
      </w:r>
      <w:r w:rsidR="007575BB">
        <w:rPr>
          <w:rFonts w:ascii="Tahoma" w:hAnsi="Tahoma" w:cs="Tahoma"/>
          <w:b/>
          <w:sz w:val="24"/>
          <w:szCs w:val="24"/>
        </w:rPr>
        <w:t>E</w:t>
      </w:r>
      <w:r>
        <w:rPr>
          <w:rFonts w:ascii="Tahoma" w:hAnsi="Tahoma" w:cs="Tahoma"/>
          <w:b/>
          <w:sz w:val="24"/>
          <w:szCs w:val="24"/>
        </w:rPr>
        <w:t>Y N° ______ DE 2017</w:t>
      </w:r>
    </w:p>
    <w:p w:rsidR="008C6248" w:rsidRDefault="008C6248" w:rsidP="00AB03A8">
      <w:pPr>
        <w:spacing w:after="0" w:line="240" w:lineRule="auto"/>
        <w:jc w:val="center"/>
        <w:rPr>
          <w:rFonts w:ascii="Tahoma" w:hAnsi="Tahoma" w:cs="Tahoma"/>
          <w:b/>
          <w:sz w:val="24"/>
          <w:szCs w:val="24"/>
        </w:rPr>
      </w:pPr>
    </w:p>
    <w:p w:rsidR="00D552F1" w:rsidRDefault="00D552F1" w:rsidP="00AB03A8">
      <w:pPr>
        <w:spacing w:after="0" w:line="240" w:lineRule="auto"/>
        <w:jc w:val="center"/>
        <w:rPr>
          <w:rFonts w:ascii="Tahoma" w:hAnsi="Tahoma" w:cs="Tahoma"/>
          <w:b/>
          <w:sz w:val="24"/>
          <w:szCs w:val="24"/>
        </w:rPr>
      </w:pPr>
      <w:r>
        <w:rPr>
          <w:rFonts w:ascii="Tahoma" w:hAnsi="Tahoma" w:cs="Tahoma"/>
          <w:b/>
          <w:sz w:val="24"/>
          <w:szCs w:val="24"/>
        </w:rPr>
        <w:t>“Por medio de la cual se establecen medidas tendientes a proteger la primera infancia y se dictan otras disposiciones”</w:t>
      </w:r>
    </w:p>
    <w:p w:rsidR="00D61021" w:rsidRDefault="00D61021" w:rsidP="00AB03A8">
      <w:pPr>
        <w:spacing w:after="0" w:line="240" w:lineRule="auto"/>
      </w:pPr>
    </w:p>
    <w:p w:rsidR="008C6248" w:rsidRDefault="00C5714E" w:rsidP="00AB03A8">
      <w:pPr>
        <w:pStyle w:val="Prrafodelista"/>
        <w:numPr>
          <w:ilvl w:val="0"/>
          <w:numId w:val="2"/>
        </w:numPr>
        <w:spacing w:after="0" w:line="240" w:lineRule="auto"/>
        <w:rPr>
          <w:rFonts w:ascii="Tahoma" w:hAnsi="Tahoma" w:cs="Tahoma"/>
          <w:b/>
          <w:sz w:val="24"/>
          <w:szCs w:val="24"/>
        </w:rPr>
      </w:pPr>
      <w:r>
        <w:rPr>
          <w:rFonts w:ascii="Tahoma" w:hAnsi="Tahoma" w:cs="Tahoma"/>
          <w:b/>
          <w:sz w:val="24"/>
          <w:szCs w:val="24"/>
        </w:rPr>
        <w:t xml:space="preserve">JUSTIFICACIÓN </w:t>
      </w:r>
      <w:r w:rsidR="008C6248">
        <w:rPr>
          <w:rFonts w:ascii="Tahoma" w:hAnsi="Tahoma" w:cs="Tahoma"/>
          <w:b/>
          <w:sz w:val="24"/>
          <w:szCs w:val="24"/>
        </w:rPr>
        <w:t>DEL PROYECTO DE LEY</w:t>
      </w:r>
    </w:p>
    <w:p w:rsidR="009B34E4" w:rsidRDefault="009B34E4" w:rsidP="00AB03A8">
      <w:pPr>
        <w:spacing w:after="0" w:line="240" w:lineRule="auto"/>
        <w:rPr>
          <w:rFonts w:ascii="Tahoma" w:hAnsi="Tahoma" w:cs="Tahoma"/>
          <w:b/>
          <w:sz w:val="24"/>
          <w:szCs w:val="24"/>
        </w:rPr>
      </w:pPr>
    </w:p>
    <w:p w:rsidR="00CC2197" w:rsidRDefault="00CC2197" w:rsidP="00CC2197">
      <w:pPr>
        <w:spacing w:after="0" w:line="240" w:lineRule="auto"/>
        <w:jc w:val="both"/>
        <w:rPr>
          <w:rFonts w:ascii="Tahoma" w:hAnsi="Tahoma" w:cs="Tahoma"/>
          <w:sz w:val="24"/>
          <w:szCs w:val="24"/>
        </w:rPr>
      </w:pPr>
      <w:r w:rsidRPr="00CC2197">
        <w:rPr>
          <w:rFonts w:ascii="Tahoma" w:hAnsi="Tahoma" w:cs="Tahoma"/>
          <w:sz w:val="24"/>
          <w:szCs w:val="24"/>
        </w:rPr>
        <w:t xml:space="preserve">Según la Organización Mundial de la Salud, </w:t>
      </w:r>
      <w:r>
        <w:rPr>
          <w:rFonts w:ascii="Tahoma" w:hAnsi="Tahoma" w:cs="Tahoma"/>
          <w:sz w:val="24"/>
          <w:szCs w:val="24"/>
        </w:rPr>
        <w:t>c</w:t>
      </w:r>
      <w:r w:rsidRPr="00CC2197">
        <w:rPr>
          <w:rFonts w:ascii="Tahoma" w:hAnsi="Tahoma" w:cs="Tahoma"/>
          <w:sz w:val="24"/>
          <w:szCs w:val="24"/>
        </w:rPr>
        <w:t xml:space="preserve">ada año mueren 2,7 millones de lactantes durante su primer mes de vida, y el número de </w:t>
      </w:r>
      <w:r>
        <w:rPr>
          <w:rFonts w:ascii="Tahoma" w:hAnsi="Tahoma" w:cs="Tahoma"/>
          <w:sz w:val="24"/>
          <w:szCs w:val="24"/>
        </w:rPr>
        <w:t>muertes en el nacimiento</w:t>
      </w:r>
      <w:r w:rsidRPr="00CC2197">
        <w:rPr>
          <w:rFonts w:ascii="Tahoma" w:hAnsi="Tahoma" w:cs="Tahoma"/>
          <w:sz w:val="24"/>
          <w:szCs w:val="24"/>
        </w:rPr>
        <w:t xml:space="preserve"> es similar. Durante el primer mes, casi la mitad de los fallecimientos tienen lugar en las primeras 24 horas de vida y un 75% durante la primera semana. Las 48 horas posteriores al nacimiento es el momento más importante para la supervivencia del recién nacido</w:t>
      </w:r>
      <w:r>
        <w:rPr>
          <w:rStyle w:val="Refdenotaalpie"/>
          <w:rFonts w:ascii="Tahoma" w:hAnsi="Tahoma" w:cs="Tahoma"/>
          <w:sz w:val="24"/>
          <w:szCs w:val="24"/>
        </w:rPr>
        <w:footnoteReference w:id="1"/>
      </w:r>
      <w:r w:rsidRPr="00CC2197">
        <w:rPr>
          <w:rFonts w:ascii="Tahoma" w:hAnsi="Tahoma" w:cs="Tahoma"/>
          <w:sz w:val="24"/>
          <w:szCs w:val="24"/>
        </w:rPr>
        <w:t xml:space="preserve">. </w:t>
      </w:r>
    </w:p>
    <w:p w:rsidR="003D72A8" w:rsidRDefault="003D72A8" w:rsidP="00CC2197">
      <w:pPr>
        <w:spacing w:after="0" w:line="240" w:lineRule="auto"/>
        <w:jc w:val="both"/>
        <w:rPr>
          <w:rFonts w:ascii="Tahoma" w:hAnsi="Tahoma" w:cs="Tahoma"/>
          <w:sz w:val="24"/>
          <w:szCs w:val="24"/>
        </w:rPr>
      </w:pPr>
    </w:p>
    <w:p w:rsidR="003D72A8" w:rsidRDefault="003D72A8" w:rsidP="00CC2197">
      <w:pPr>
        <w:spacing w:after="0" w:line="240" w:lineRule="auto"/>
        <w:jc w:val="both"/>
        <w:rPr>
          <w:rFonts w:ascii="Tahoma" w:hAnsi="Tahoma" w:cs="Tahoma"/>
          <w:sz w:val="24"/>
          <w:szCs w:val="24"/>
        </w:rPr>
      </w:pPr>
      <w:r>
        <w:rPr>
          <w:rFonts w:ascii="Tahoma" w:hAnsi="Tahoma" w:cs="Tahoma"/>
          <w:sz w:val="24"/>
          <w:szCs w:val="24"/>
        </w:rPr>
        <w:t>En este mismo sentido la OMS ha indicado que e</w:t>
      </w:r>
      <w:r w:rsidRPr="003D72A8">
        <w:rPr>
          <w:rFonts w:ascii="Tahoma" w:hAnsi="Tahoma" w:cs="Tahoma"/>
          <w:sz w:val="24"/>
          <w:szCs w:val="24"/>
        </w:rPr>
        <w:t>ntre 1990 y 2015, 62 de los 195 países con estimaciones disponibles alcanzaron la meta del Objetivo de Desarrollo del Milenio (ODM) 4 consistente en lograr una reducción del 66% en la tasa de mortalidad de los menores de 5 años. Entre ellos, 24 son países de ingresos bajos y medios. Pese a estas mejoras, los progresos fueron insuficientes para alcanzar el ODM 4 a niv</w:t>
      </w:r>
      <w:r>
        <w:rPr>
          <w:rFonts w:ascii="Tahoma" w:hAnsi="Tahoma" w:cs="Tahoma"/>
          <w:sz w:val="24"/>
          <w:szCs w:val="24"/>
        </w:rPr>
        <w:t>el mundial y en muchas regiones</w:t>
      </w:r>
      <w:r>
        <w:rPr>
          <w:rStyle w:val="Refdenotaalpie"/>
          <w:rFonts w:ascii="Tahoma" w:hAnsi="Tahoma" w:cs="Tahoma"/>
          <w:sz w:val="24"/>
          <w:szCs w:val="24"/>
        </w:rPr>
        <w:footnoteReference w:id="2"/>
      </w:r>
      <w:r>
        <w:rPr>
          <w:rFonts w:ascii="Tahoma" w:hAnsi="Tahoma" w:cs="Tahoma"/>
          <w:sz w:val="24"/>
          <w:szCs w:val="24"/>
        </w:rPr>
        <w:t>.</w:t>
      </w:r>
    </w:p>
    <w:p w:rsidR="003D72A8" w:rsidRDefault="003D72A8" w:rsidP="00CC2197">
      <w:pPr>
        <w:spacing w:after="0" w:line="240" w:lineRule="auto"/>
        <w:jc w:val="both"/>
        <w:rPr>
          <w:rFonts w:ascii="Tahoma" w:hAnsi="Tahoma" w:cs="Tahoma"/>
          <w:sz w:val="24"/>
          <w:szCs w:val="24"/>
        </w:rPr>
      </w:pPr>
    </w:p>
    <w:p w:rsidR="003D72A8" w:rsidRDefault="003D72A8" w:rsidP="00CC2197">
      <w:pPr>
        <w:spacing w:after="0" w:line="240" w:lineRule="auto"/>
        <w:jc w:val="both"/>
        <w:rPr>
          <w:rFonts w:ascii="Tahoma" w:hAnsi="Tahoma" w:cs="Tahoma"/>
          <w:sz w:val="24"/>
          <w:szCs w:val="24"/>
        </w:rPr>
      </w:pPr>
      <w:r>
        <w:rPr>
          <w:rFonts w:ascii="Tahoma" w:hAnsi="Tahoma" w:cs="Tahoma"/>
          <w:sz w:val="24"/>
          <w:szCs w:val="24"/>
        </w:rPr>
        <w:t>En enero de 2016, se pusieron en marcha los Objetivos de Desarrollo Sostenible (ODS), como</w:t>
      </w:r>
      <w:r w:rsidRPr="003D72A8">
        <w:rPr>
          <w:rFonts w:ascii="Tahoma" w:hAnsi="Tahoma" w:cs="Tahoma"/>
          <w:sz w:val="24"/>
          <w:szCs w:val="24"/>
        </w:rPr>
        <w:t xml:space="preserve"> un llamado universal a la adopción de medidas para poner fin a la pobreza, proteger el planeta y garantizar que todas las personas gocen de paz y prosperidad</w:t>
      </w:r>
      <w:r>
        <w:rPr>
          <w:rStyle w:val="Refdenotaalpie"/>
          <w:rFonts w:ascii="Tahoma" w:hAnsi="Tahoma" w:cs="Tahoma"/>
          <w:sz w:val="24"/>
          <w:szCs w:val="24"/>
        </w:rPr>
        <w:footnoteReference w:id="3"/>
      </w:r>
      <w:r w:rsidRPr="003D72A8">
        <w:rPr>
          <w:rFonts w:ascii="Tahoma" w:hAnsi="Tahoma" w:cs="Tahoma"/>
          <w:sz w:val="24"/>
          <w:szCs w:val="24"/>
        </w:rPr>
        <w:t>.</w:t>
      </w:r>
    </w:p>
    <w:p w:rsidR="00CC2197" w:rsidRDefault="00CC2197" w:rsidP="00AB03A8">
      <w:pPr>
        <w:spacing w:after="0" w:line="240" w:lineRule="auto"/>
        <w:rPr>
          <w:rFonts w:ascii="Tahoma" w:hAnsi="Tahoma" w:cs="Tahoma"/>
          <w:b/>
          <w:sz w:val="24"/>
          <w:szCs w:val="24"/>
        </w:rPr>
      </w:pPr>
    </w:p>
    <w:p w:rsidR="009B34E4" w:rsidRDefault="003D72A8" w:rsidP="00640FD2">
      <w:pPr>
        <w:spacing w:after="0" w:line="240" w:lineRule="auto"/>
        <w:jc w:val="both"/>
        <w:rPr>
          <w:rFonts w:ascii="Tahoma" w:hAnsi="Tahoma" w:cs="Tahoma"/>
          <w:sz w:val="24"/>
          <w:szCs w:val="24"/>
        </w:rPr>
      </w:pPr>
      <w:r w:rsidRPr="003B6F45">
        <w:rPr>
          <w:rFonts w:ascii="Tahoma" w:hAnsi="Tahoma" w:cs="Tahoma"/>
          <w:sz w:val="24"/>
          <w:szCs w:val="24"/>
        </w:rPr>
        <w:t xml:space="preserve">Dentro </w:t>
      </w:r>
      <w:r w:rsidR="003B6F45">
        <w:rPr>
          <w:rFonts w:ascii="Tahoma" w:hAnsi="Tahoma" w:cs="Tahoma"/>
          <w:sz w:val="24"/>
          <w:szCs w:val="24"/>
        </w:rPr>
        <w:t>de estos 17 Objetivos trazados, encontramos el objetivo 3 el cual estipula: “</w:t>
      </w:r>
      <w:r w:rsidR="009B34E4" w:rsidRPr="003B6F45">
        <w:rPr>
          <w:rFonts w:ascii="Tahoma" w:hAnsi="Tahoma" w:cs="Tahoma"/>
          <w:i/>
          <w:sz w:val="24"/>
          <w:szCs w:val="24"/>
        </w:rPr>
        <w:t>Garantizar una vida sana y promover el bienestar para todos en todas las edades</w:t>
      </w:r>
      <w:r w:rsidR="003B6F45">
        <w:rPr>
          <w:rFonts w:ascii="Tahoma" w:hAnsi="Tahoma" w:cs="Tahoma"/>
          <w:sz w:val="24"/>
          <w:szCs w:val="24"/>
        </w:rPr>
        <w:t>”</w:t>
      </w:r>
      <w:r w:rsidR="007575BB">
        <w:rPr>
          <w:rFonts w:ascii="Tahoma" w:hAnsi="Tahoma" w:cs="Tahoma"/>
          <w:sz w:val="24"/>
          <w:szCs w:val="24"/>
        </w:rPr>
        <w:t>.</w:t>
      </w:r>
    </w:p>
    <w:p w:rsidR="007575BB" w:rsidRDefault="007575BB" w:rsidP="007575BB">
      <w:pPr>
        <w:spacing w:after="0" w:line="240" w:lineRule="auto"/>
        <w:ind w:left="720"/>
        <w:rPr>
          <w:rFonts w:ascii="Tahoma" w:hAnsi="Tahoma" w:cs="Tahoma"/>
          <w:sz w:val="24"/>
          <w:szCs w:val="24"/>
        </w:rPr>
      </w:pPr>
    </w:p>
    <w:p w:rsidR="009B34E4" w:rsidRPr="003B6F45" w:rsidRDefault="009B34E4" w:rsidP="00640FD2">
      <w:pPr>
        <w:numPr>
          <w:ilvl w:val="0"/>
          <w:numId w:val="8"/>
        </w:numPr>
        <w:spacing w:after="0" w:line="240" w:lineRule="auto"/>
        <w:jc w:val="both"/>
        <w:rPr>
          <w:rFonts w:ascii="Tahoma" w:hAnsi="Tahoma" w:cs="Tahoma"/>
          <w:sz w:val="24"/>
          <w:szCs w:val="24"/>
        </w:rPr>
      </w:pPr>
      <w:r w:rsidRPr="003B6F45">
        <w:rPr>
          <w:rFonts w:ascii="Tahoma" w:hAnsi="Tahoma" w:cs="Tahoma"/>
          <w:sz w:val="24"/>
          <w:szCs w:val="24"/>
        </w:rPr>
        <w:t>META: Para 2030, poner fin a las muertes evitables de recién nacidos y de niños menores de 5 años, logrando que todos los países intenten reducir la mortalidad neonatal al menos hasta 12 por cada 1.000 nacidos vivos, y la mortalidad de niños menores de 5 años al menos hasta 25 por cada 1.000 nacidos vivos</w:t>
      </w:r>
      <w:r w:rsidR="00F80D23">
        <w:rPr>
          <w:rFonts w:ascii="Tahoma" w:hAnsi="Tahoma" w:cs="Tahoma"/>
          <w:sz w:val="24"/>
          <w:szCs w:val="24"/>
        </w:rPr>
        <w:t>.</w:t>
      </w:r>
    </w:p>
    <w:p w:rsidR="009B34E4" w:rsidRPr="009B34E4" w:rsidRDefault="009B34E4" w:rsidP="00AB03A8">
      <w:pPr>
        <w:spacing w:after="0" w:line="240" w:lineRule="auto"/>
        <w:rPr>
          <w:rFonts w:ascii="Tahoma" w:hAnsi="Tahoma" w:cs="Tahoma"/>
          <w:b/>
          <w:sz w:val="24"/>
          <w:szCs w:val="24"/>
        </w:rPr>
      </w:pPr>
    </w:p>
    <w:p w:rsidR="007575BB" w:rsidRDefault="007575BB" w:rsidP="00AB03A8">
      <w:pPr>
        <w:spacing w:after="0" w:line="240" w:lineRule="auto"/>
        <w:rPr>
          <w:rFonts w:ascii="Tahoma" w:hAnsi="Tahoma" w:cs="Tahoma"/>
          <w:b/>
          <w:sz w:val="24"/>
          <w:szCs w:val="24"/>
        </w:rPr>
      </w:pPr>
    </w:p>
    <w:p w:rsidR="009B34E4" w:rsidRDefault="00D727D4" w:rsidP="00AB03A8">
      <w:pPr>
        <w:spacing w:after="0" w:line="240" w:lineRule="auto"/>
        <w:rPr>
          <w:rFonts w:ascii="Tahoma" w:hAnsi="Tahoma" w:cs="Tahoma"/>
          <w:b/>
          <w:sz w:val="24"/>
          <w:szCs w:val="24"/>
        </w:rPr>
      </w:pPr>
      <w:r>
        <w:rPr>
          <w:rFonts w:ascii="Tahoma" w:hAnsi="Tahoma" w:cs="Tahoma"/>
          <w:b/>
          <w:sz w:val="24"/>
          <w:szCs w:val="24"/>
        </w:rPr>
        <w:lastRenderedPageBreak/>
        <w:t>Cifras En Colombia</w:t>
      </w:r>
    </w:p>
    <w:p w:rsidR="00D727D4" w:rsidRDefault="00D727D4" w:rsidP="00AB03A8">
      <w:pPr>
        <w:spacing w:after="0" w:line="240" w:lineRule="auto"/>
        <w:rPr>
          <w:rFonts w:ascii="Tahoma" w:hAnsi="Tahoma" w:cs="Tahoma"/>
          <w:b/>
          <w:sz w:val="24"/>
          <w:szCs w:val="24"/>
        </w:rPr>
      </w:pPr>
    </w:p>
    <w:p w:rsidR="00D727D4" w:rsidRDefault="00995B57" w:rsidP="001F1827">
      <w:pPr>
        <w:spacing w:after="0" w:line="240" w:lineRule="auto"/>
        <w:jc w:val="both"/>
        <w:rPr>
          <w:rFonts w:ascii="Tahoma" w:hAnsi="Tahoma" w:cs="Tahoma"/>
          <w:sz w:val="24"/>
          <w:szCs w:val="24"/>
        </w:rPr>
      </w:pPr>
      <w:r w:rsidRPr="00995B57">
        <w:rPr>
          <w:rFonts w:ascii="Tahoma" w:hAnsi="Tahoma" w:cs="Tahoma"/>
          <w:sz w:val="24"/>
          <w:szCs w:val="24"/>
        </w:rPr>
        <w:t xml:space="preserve">Según las cifras </w:t>
      </w:r>
      <w:r>
        <w:rPr>
          <w:rFonts w:ascii="Tahoma" w:hAnsi="Tahoma" w:cs="Tahoma"/>
          <w:sz w:val="24"/>
          <w:szCs w:val="24"/>
        </w:rPr>
        <w:t xml:space="preserve">publicadas por el </w:t>
      </w:r>
      <w:r w:rsidR="001F1827">
        <w:rPr>
          <w:rFonts w:ascii="Tahoma" w:hAnsi="Tahoma" w:cs="Tahoma"/>
          <w:sz w:val="24"/>
          <w:szCs w:val="24"/>
        </w:rPr>
        <w:t>DANE, en 2016 nacieron en Colombia un total de 479.141 personas de las cuales 246.367 fueron hombre y 232.705 mujeres.</w:t>
      </w:r>
    </w:p>
    <w:p w:rsidR="001F1827" w:rsidRDefault="001F1827" w:rsidP="001F1827">
      <w:pPr>
        <w:spacing w:after="0" w:line="240" w:lineRule="auto"/>
        <w:jc w:val="both"/>
        <w:rPr>
          <w:rFonts w:ascii="Tahoma" w:hAnsi="Tahoma" w:cs="Tahoma"/>
          <w:sz w:val="24"/>
          <w:szCs w:val="24"/>
        </w:rPr>
      </w:pPr>
    </w:p>
    <w:p w:rsidR="001F1827" w:rsidRDefault="001F1827" w:rsidP="001F1827">
      <w:pPr>
        <w:spacing w:after="0" w:line="240" w:lineRule="auto"/>
        <w:jc w:val="both"/>
        <w:rPr>
          <w:rFonts w:ascii="Tahoma" w:hAnsi="Tahoma" w:cs="Tahoma"/>
          <w:sz w:val="24"/>
          <w:szCs w:val="24"/>
        </w:rPr>
      </w:pPr>
      <w:r>
        <w:rPr>
          <w:rFonts w:ascii="Tahoma" w:hAnsi="Tahoma" w:cs="Tahoma"/>
          <w:sz w:val="24"/>
          <w:szCs w:val="24"/>
        </w:rPr>
        <w:t>Resulta importante destacar que de estos 479.141 nacimientos, 212.348 madres pertenecían al régimen contributivo, 243.213 al régimen subsidiado y 10.747 no se encontraban aseguradas; 475.107 partos se dieron en las instituciones de salud, 3.377 en su domicilio y 637 en otros sitios diferentes a éstos.</w:t>
      </w:r>
      <w:r w:rsidRPr="001F1827">
        <w:rPr>
          <w:rStyle w:val="Refdenotaalpie"/>
          <w:rFonts w:ascii="Tahoma" w:hAnsi="Tahoma" w:cs="Tahoma"/>
          <w:sz w:val="24"/>
          <w:szCs w:val="24"/>
        </w:rPr>
        <w:t xml:space="preserve"> </w:t>
      </w:r>
      <w:r>
        <w:rPr>
          <w:rStyle w:val="Refdenotaalpie"/>
          <w:rFonts w:ascii="Tahoma" w:hAnsi="Tahoma" w:cs="Tahoma"/>
          <w:sz w:val="24"/>
          <w:szCs w:val="24"/>
        </w:rPr>
        <w:footnoteReference w:id="4"/>
      </w:r>
      <w:r>
        <w:rPr>
          <w:rFonts w:ascii="Tahoma" w:hAnsi="Tahoma" w:cs="Tahoma"/>
          <w:sz w:val="24"/>
          <w:szCs w:val="24"/>
        </w:rPr>
        <w:t xml:space="preserve"> </w:t>
      </w:r>
    </w:p>
    <w:p w:rsidR="00640FD2" w:rsidRDefault="00640FD2" w:rsidP="001F1827">
      <w:pPr>
        <w:spacing w:after="0" w:line="240" w:lineRule="auto"/>
        <w:jc w:val="both"/>
        <w:rPr>
          <w:rFonts w:ascii="Tahoma" w:hAnsi="Tahoma" w:cs="Tahoma"/>
          <w:sz w:val="24"/>
          <w:szCs w:val="24"/>
        </w:rPr>
      </w:pPr>
    </w:p>
    <w:p w:rsidR="00640FD2" w:rsidRPr="00995B57" w:rsidRDefault="00640FD2" w:rsidP="001F1827">
      <w:pPr>
        <w:spacing w:after="0" w:line="240" w:lineRule="auto"/>
        <w:jc w:val="both"/>
        <w:rPr>
          <w:rFonts w:ascii="Tahoma" w:hAnsi="Tahoma" w:cs="Tahoma"/>
          <w:sz w:val="24"/>
          <w:szCs w:val="24"/>
        </w:rPr>
      </w:pPr>
      <w:r>
        <w:rPr>
          <w:rFonts w:ascii="Tahoma" w:hAnsi="Tahoma" w:cs="Tahoma"/>
          <w:sz w:val="24"/>
          <w:szCs w:val="24"/>
        </w:rPr>
        <w:t>Según el Ministerio de Salud, dentro de las primeras causas de mortalidad de niños y niñas de 2012 al 2014 se presentó el síndrome de dificultad respiratoria del recién nacido con 2317 muertes, sepsis bacteriana del recién nacido con 2215 muertes y neumonía con 9332 muertes</w:t>
      </w:r>
      <w:r>
        <w:rPr>
          <w:rStyle w:val="Refdenotaalpie"/>
          <w:rFonts w:ascii="Tahoma" w:hAnsi="Tahoma" w:cs="Tahoma"/>
          <w:sz w:val="24"/>
          <w:szCs w:val="24"/>
        </w:rPr>
        <w:footnoteReference w:id="5"/>
      </w:r>
      <w:r>
        <w:rPr>
          <w:rFonts w:ascii="Tahoma" w:hAnsi="Tahoma" w:cs="Tahoma"/>
          <w:sz w:val="24"/>
          <w:szCs w:val="24"/>
        </w:rPr>
        <w:t>.</w:t>
      </w:r>
    </w:p>
    <w:p w:rsidR="009B34E4" w:rsidRDefault="009B34E4" w:rsidP="00AB03A8">
      <w:pPr>
        <w:spacing w:after="0" w:line="240" w:lineRule="auto"/>
        <w:rPr>
          <w:rFonts w:ascii="Tahoma" w:hAnsi="Tahoma" w:cs="Tahoma"/>
          <w:b/>
          <w:sz w:val="24"/>
          <w:szCs w:val="24"/>
        </w:rPr>
      </w:pPr>
    </w:p>
    <w:p w:rsidR="00C05633" w:rsidRDefault="00C05633" w:rsidP="00C05633">
      <w:pPr>
        <w:spacing w:after="0" w:line="240" w:lineRule="auto"/>
        <w:jc w:val="both"/>
        <w:rPr>
          <w:rFonts w:ascii="Tahoma" w:hAnsi="Tahoma" w:cs="Tahoma"/>
          <w:sz w:val="24"/>
          <w:szCs w:val="24"/>
        </w:rPr>
      </w:pPr>
      <w:r w:rsidRPr="00C05633">
        <w:rPr>
          <w:rFonts w:ascii="Tahoma" w:hAnsi="Tahoma" w:cs="Tahoma"/>
          <w:sz w:val="24"/>
          <w:szCs w:val="24"/>
        </w:rPr>
        <w:t>Esta iniciativa se ha desarrollado en algunas oportunidades en el país como parte de programas piloto dentro de la estrategia de cero a siempre del gobierno nacional</w:t>
      </w:r>
      <w:r>
        <w:rPr>
          <w:rFonts w:ascii="Tahoma" w:hAnsi="Tahoma" w:cs="Tahoma"/>
          <w:sz w:val="24"/>
          <w:szCs w:val="24"/>
        </w:rPr>
        <w:t xml:space="preserve">, con el </w:t>
      </w:r>
      <w:r w:rsidRPr="00C05633">
        <w:rPr>
          <w:rFonts w:ascii="Tahoma" w:hAnsi="Tahoma" w:cs="Tahoma"/>
          <w:sz w:val="24"/>
          <w:szCs w:val="24"/>
        </w:rPr>
        <w:t>“</w:t>
      </w:r>
      <w:r w:rsidRPr="00C05633">
        <w:rPr>
          <w:rFonts w:ascii="Tahoma" w:hAnsi="Tahoma" w:cs="Tahoma"/>
          <w:i/>
          <w:sz w:val="24"/>
          <w:szCs w:val="24"/>
        </w:rPr>
        <w:t>Ajuar para Cuidarte</w:t>
      </w:r>
      <w:r w:rsidRPr="00C05633">
        <w:rPr>
          <w:rFonts w:ascii="Tahoma" w:hAnsi="Tahoma" w:cs="Tahoma"/>
          <w:sz w:val="24"/>
          <w:szCs w:val="24"/>
        </w:rPr>
        <w:t>”</w:t>
      </w:r>
      <w:r>
        <w:rPr>
          <w:rFonts w:ascii="Tahoma" w:hAnsi="Tahoma" w:cs="Tahoma"/>
          <w:sz w:val="24"/>
          <w:szCs w:val="24"/>
        </w:rPr>
        <w:t xml:space="preserve">, se realizó </w:t>
      </w:r>
      <w:r w:rsidRPr="00C05633">
        <w:rPr>
          <w:rFonts w:ascii="Tahoma" w:hAnsi="Tahoma" w:cs="Tahoma"/>
          <w:sz w:val="24"/>
          <w:szCs w:val="24"/>
        </w:rPr>
        <w:t>la adaptación de un ajuar de bienvenida para los recién nacidos colombianos</w:t>
      </w:r>
      <w:r>
        <w:rPr>
          <w:rFonts w:ascii="Tahoma" w:hAnsi="Tahoma" w:cs="Tahoma"/>
          <w:sz w:val="24"/>
          <w:szCs w:val="24"/>
        </w:rPr>
        <w:t xml:space="preserve">, </w:t>
      </w:r>
      <w:r w:rsidRPr="00C05633">
        <w:rPr>
          <w:rFonts w:ascii="Tahoma" w:hAnsi="Tahoma" w:cs="Tahoma"/>
          <w:sz w:val="24"/>
          <w:szCs w:val="24"/>
        </w:rPr>
        <w:t>que busca orientar en el cuidado y la crianza, así como promover y fortalecer las capacidades de los padres y familias para proporcionar cuidados y atención a las niñas y niños en los primeros mil días de vida.</w:t>
      </w:r>
      <w:r>
        <w:rPr>
          <w:rFonts w:ascii="Tahoma" w:hAnsi="Tahoma" w:cs="Tahoma"/>
          <w:sz w:val="24"/>
          <w:szCs w:val="24"/>
        </w:rPr>
        <w:t xml:space="preserve"> El </w:t>
      </w:r>
      <w:r w:rsidRPr="00C05633">
        <w:rPr>
          <w:rFonts w:ascii="Tahoma" w:hAnsi="Tahoma" w:cs="Tahoma"/>
          <w:sz w:val="24"/>
          <w:szCs w:val="24"/>
        </w:rPr>
        <w:t>primer prototipo de este ajuar se entregó en abril del 2014,</w:t>
      </w:r>
      <w:r w:rsidRPr="00C05633">
        <w:t xml:space="preserve"> </w:t>
      </w:r>
      <w:r>
        <w:rPr>
          <w:rFonts w:ascii="Tahoma" w:hAnsi="Tahoma" w:cs="Tahoma"/>
          <w:sz w:val="24"/>
          <w:szCs w:val="24"/>
        </w:rPr>
        <w:t>y fue</w:t>
      </w:r>
      <w:r w:rsidRPr="00C05633">
        <w:rPr>
          <w:rFonts w:ascii="Tahoma" w:hAnsi="Tahoma" w:cs="Tahoma"/>
          <w:sz w:val="24"/>
          <w:szCs w:val="24"/>
        </w:rPr>
        <w:t xml:space="preserve"> validado a través de grupos focales realizados con comunidades campesinas, afrocolombianas, palenqueras, raizales, así como con miembros de las comunidades indígenas Inga, Misak, Embera, Wayúu, Cubeo, Tucano, Huitoto, y Arhuaca entre otros.  Así mismo se validó en áreas urbanas haciendo entrega de 900 ajuares en hospitales y clínicas de 8 municipios pertenec</w:t>
      </w:r>
      <w:r>
        <w:rPr>
          <w:rFonts w:ascii="Tahoma" w:hAnsi="Tahoma" w:cs="Tahoma"/>
          <w:sz w:val="24"/>
          <w:szCs w:val="24"/>
        </w:rPr>
        <w:t xml:space="preserve">ientes 4 departamentos del país, los cuales fueron: </w:t>
      </w:r>
      <w:r w:rsidRPr="00C05633">
        <w:rPr>
          <w:rFonts w:ascii="Tahoma" w:hAnsi="Tahoma" w:cs="Tahoma"/>
          <w:sz w:val="24"/>
          <w:szCs w:val="24"/>
        </w:rPr>
        <w:t>Barranquilla y Soledad en el departamento del Atlántico, Bucaramanga y Florida Blanca en Santander, Cali y Buenaventura en el Departamento de Valle del Cauca, y en Pasto e Ipiales en Nariño</w:t>
      </w:r>
      <w:r>
        <w:rPr>
          <w:rStyle w:val="Refdenotaalpie"/>
          <w:rFonts w:ascii="Tahoma" w:hAnsi="Tahoma" w:cs="Tahoma"/>
          <w:sz w:val="24"/>
          <w:szCs w:val="24"/>
        </w:rPr>
        <w:footnoteReference w:id="6"/>
      </w:r>
      <w:r w:rsidRPr="00C05633">
        <w:rPr>
          <w:rFonts w:ascii="Tahoma" w:hAnsi="Tahoma" w:cs="Tahoma"/>
          <w:sz w:val="24"/>
          <w:szCs w:val="24"/>
        </w:rPr>
        <w:t>.</w:t>
      </w:r>
    </w:p>
    <w:p w:rsidR="00C05633" w:rsidRDefault="00C05633" w:rsidP="00C05633">
      <w:pPr>
        <w:spacing w:after="0" w:line="240" w:lineRule="auto"/>
        <w:jc w:val="both"/>
        <w:rPr>
          <w:rFonts w:ascii="Tahoma" w:hAnsi="Tahoma" w:cs="Tahoma"/>
          <w:sz w:val="24"/>
          <w:szCs w:val="24"/>
        </w:rPr>
      </w:pPr>
    </w:p>
    <w:p w:rsidR="00C05633" w:rsidRPr="00C05633" w:rsidRDefault="00C05633" w:rsidP="00C05633">
      <w:pPr>
        <w:spacing w:after="0" w:line="240" w:lineRule="auto"/>
        <w:jc w:val="both"/>
        <w:rPr>
          <w:rFonts w:ascii="Tahoma" w:hAnsi="Tahoma" w:cs="Tahoma"/>
          <w:sz w:val="24"/>
          <w:szCs w:val="24"/>
        </w:rPr>
      </w:pPr>
      <w:r w:rsidRPr="00C05633">
        <w:rPr>
          <w:rFonts w:ascii="Tahoma" w:hAnsi="Tahoma" w:cs="Tahoma"/>
          <w:sz w:val="24"/>
          <w:szCs w:val="24"/>
        </w:rPr>
        <w:t>El ajuar contiene 44 productos que pueden agruparse en 5 propósitos</w:t>
      </w:r>
      <w:r>
        <w:rPr>
          <w:rStyle w:val="Refdenotaalpie"/>
          <w:rFonts w:ascii="Tahoma" w:hAnsi="Tahoma" w:cs="Tahoma"/>
          <w:sz w:val="24"/>
          <w:szCs w:val="24"/>
        </w:rPr>
        <w:footnoteReference w:id="7"/>
      </w:r>
      <w:r w:rsidRPr="00C05633">
        <w:rPr>
          <w:rFonts w:ascii="Tahoma" w:hAnsi="Tahoma" w:cs="Tahoma"/>
          <w:sz w:val="24"/>
          <w:szCs w:val="24"/>
        </w:rPr>
        <w:t>:</w:t>
      </w:r>
    </w:p>
    <w:p w:rsidR="00C05633" w:rsidRPr="00C05633" w:rsidRDefault="00C05633" w:rsidP="00C05633">
      <w:pPr>
        <w:spacing w:after="0" w:line="240" w:lineRule="auto"/>
        <w:jc w:val="both"/>
        <w:rPr>
          <w:rFonts w:ascii="Tahoma" w:hAnsi="Tahoma" w:cs="Tahoma"/>
          <w:sz w:val="24"/>
          <w:szCs w:val="24"/>
        </w:rPr>
      </w:pPr>
    </w:p>
    <w:p w:rsidR="00C05633" w:rsidRPr="00C05633" w:rsidRDefault="00C05633" w:rsidP="00C05633">
      <w:pPr>
        <w:pStyle w:val="Prrafodelista"/>
        <w:numPr>
          <w:ilvl w:val="0"/>
          <w:numId w:val="17"/>
        </w:numPr>
        <w:spacing w:after="0" w:line="240" w:lineRule="auto"/>
        <w:jc w:val="both"/>
        <w:rPr>
          <w:rFonts w:ascii="Tahoma" w:hAnsi="Tahoma" w:cs="Tahoma"/>
          <w:sz w:val="24"/>
          <w:szCs w:val="24"/>
        </w:rPr>
      </w:pPr>
      <w:r w:rsidRPr="00C05633">
        <w:rPr>
          <w:rFonts w:ascii="Tahoma" w:hAnsi="Tahoma" w:cs="Tahoma"/>
          <w:sz w:val="24"/>
          <w:szCs w:val="24"/>
        </w:rPr>
        <w:t xml:space="preserve">Para propiciar un espacio propio y seguro, para crear en el recién nacido sentido de pertenencia y condiciones de seguridad: cuna corral, la pañalera </w:t>
      </w:r>
      <w:r w:rsidRPr="00C05633">
        <w:rPr>
          <w:rFonts w:ascii="Tahoma" w:hAnsi="Tahoma" w:cs="Tahoma"/>
          <w:sz w:val="24"/>
          <w:szCs w:val="24"/>
        </w:rPr>
        <w:lastRenderedPageBreak/>
        <w:t>- tapete para cambiar al bebé, frazada, saco o bolsa para dormir y cargadera en tela.</w:t>
      </w:r>
    </w:p>
    <w:p w:rsidR="00C05633" w:rsidRPr="00C05633" w:rsidRDefault="00C05633" w:rsidP="00C05633">
      <w:pPr>
        <w:pStyle w:val="Prrafodelista"/>
        <w:numPr>
          <w:ilvl w:val="0"/>
          <w:numId w:val="17"/>
        </w:numPr>
        <w:spacing w:after="0" w:line="240" w:lineRule="auto"/>
        <w:jc w:val="both"/>
        <w:rPr>
          <w:rFonts w:ascii="Tahoma" w:hAnsi="Tahoma" w:cs="Tahoma"/>
          <w:sz w:val="24"/>
          <w:szCs w:val="24"/>
        </w:rPr>
      </w:pPr>
      <w:r w:rsidRPr="00C05633">
        <w:rPr>
          <w:rFonts w:ascii="Tahoma" w:hAnsi="Tahoma" w:cs="Tahoma"/>
          <w:sz w:val="24"/>
          <w:szCs w:val="24"/>
        </w:rPr>
        <w:t xml:space="preserve">Para propiciar el bienestar el bienestar físico del recién nacido y apoyar a la familia en su cuidado: implementos de uso frecuente como jabón líquido, crema antipañalitis, toallitas húmedas, aceite para bebé, copitos de algodón, toallitas de tela para secreciones, </w:t>
      </w:r>
      <w:r w:rsidR="005E5280" w:rsidRPr="00C05633">
        <w:rPr>
          <w:rFonts w:ascii="Tahoma" w:hAnsi="Tahoma" w:cs="Tahoma"/>
          <w:sz w:val="24"/>
          <w:szCs w:val="24"/>
        </w:rPr>
        <w:t>cortaúñas</w:t>
      </w:r>
      <w:r w:rsidRPr="00C05633">
        <w:rPr>
          <w:rFonts w:ascii="Tahoma" w:hAnsi="Tahoma" w:cs="Tahoma"/>
          <w:sz w:val="24"/>
          <w:szCs w:val="24"/>
        </w:rPr>
        <w:t>, termómetro, pera para limpiar las narices, y pañales desechables.</w:t>
      </w:r>
    </w:p>
    <w:p w:rsidR="00C05633" w:rsidRPr="00C05633" w:rsidRDefault="00C05633" w:rsidP="00C05633">
      <w:pPr>
        <w:pStyle w:val="Prrafodelista"/>
        <w:numPr>
          <w:ilvl w:val="0"/>
          <w:numId w:val="17"/>
        </w:numPr>
        <w:spacing w:after="0" w:line="240" w:lineRule="auto"/>
        <w:jc w:val="both"/>
        <w:rPr>
          <w:rFonts w:ascii="Tahoma" w:hAnsi="Tahoma" w:cs="Tahoma"/>
          <w:sz w:val="24"/>
          <w:szCs w:val="24"/>
        </w:rPr>
      </w:pPr>
      <w:r w:rsidRPr="00C05633">
        <w:rPr>
          <w:rFonts w:ascii="Tahoma" w:hAnsi="Tahoma" w:cs="Tahoma"/>
          <w:sz w:val="24"/>
          <w:szCs w:val="24"/>
        </w:rPr>
        <w:t>Para dar la bienvenida y hacer sentir protegido y cuidado el recién nacido: una primera muda compuesta por tres camisetas, dos enterizos, un gorro, dos pijamas, dos pares de calcetines, y una toalla.</w:t>
      </w:r>
    </w:p>
    <w:p w:rsidR="00C05633" w:rsidRPr="00C05633" w:rsidRDefault="00C05633" w:rsidP="00C05633">
      <w:pPr>
        <w:pStyle w:val="Prrafodelista"/>
        <w:numPr>
          <w:ilvl w:val="0"/>
          <w:numId w:val="17"/>
        </w:numPr>
        <w:spacing w:after="0" w:line="240" w:lineRule="auto"/>
        <w:jc w:val="both"/>
        <w:rPr>
          <w:rFonts w:ascii="Tahoma" w:hAnsi="Tahoma" w:cs="Tahoma"/>
          <w:sz w:val="24"/>
          <w:szCs w:val="24"/>
        </w:rPr>
      </w:pPr>
      <w:r w:rsidRPr="00C05633">
        <w:rPr>
          <w:rFonts w:ascii="Tahoma" w:hAnsi="Tahoma" w:cs="Tahoma"/>
          <w:sz w:val="24"/>
          <w:szCs w:val="24"/>
        </w:rPr>
        <w:t>Para sentir, ver, oír y jugar, elementos que buscan incentivar la reunión de la familia y el recién nacido entorno a actividades lúdicas que creen vínculos: un muñeco en tela, un afiche de bienvenida, un móvil para armar en familia, un libro para leer en familia, un CD con música para bebés y un carné que acredita al bebé como ciudadano del mundo de las letras.</w:t>
      </w:r>
    </w:p>
    <w:p w:rsidR="00C05633" w:rsidRPr="00C05633" w:rsidRDefault="00C05633" w:rsidP="00C05633">
      <w:pPr>
        <w:pStyle w:val="Prrafodelista"/>
        <w:numPr>
          <w:ilvl w:val="0"/>
          <w:numId w:val="17"/>
        </w:numPr>
        <w:spacing w:after="0" w:line="240" w:lineRule="auto"/>
        <w:jc w:val="both"/>
        <w:rPr>
          <w:rFonts w:ascii="Tahoma" w:hAnsi="Tahoma" w:cs="Tahoma"/>
          <w:sz w:val="24"/>
          <w:szCs w:val="24"/>
        </w:rPr>
      </w:pPr>
      <w:r w:rsidRPr="00C05633">
        <w:rPr>
          <w:rFonts w:ascii="Tahoma" w:hAnsi="Tahoma" w:cs="Tahoma"/>
          <w:sz w:val="24"/>
          <w:szCs w:val="24"/>
        </w:rPr>
        <w:t>Para los cuidados de la mamá, porque ellas también necesitan implementos para su cuidado especial postparto: cojín de lactancia, protectores plásticos, copas recolectoras de leche, tollas en tela para limpieza del pezón, toallas higiénicas de maternidad, preservativos para la mujer y para el hombre, y un mug para quien cuida al bebé y la mamá.</w:t>
      </w:r>
    </w:p>
    <w:p w:rsidR="00C05633" w:rsidRPr="00C05633" w:rsidRDefault="00C05633" w:rsidP="00C05633">
      <w:pPr>
        <w:spacing w:after="0" w:line="240" w:lineRule="auto"/>
        <w:jc w:val="both"/>
        <w:rPr>
          <w:rFonts w:ascii="Tahoma" w:hAnsi="Tahoma" w:cs="Tahoma"/>
          <w:sz w:val="24"/>
          <w:szCs w:val="24"/>
        </w:rPr>
      </w:pPr>
    </w:p>
    <w:p w:rsidR="00C05633" w:rsidRPr="009B34E4" w:rsidRDefault="00C05633" w:rsidP="00AB03A8">
      <w:pPr>
        <w:spacing w:after="0" w:line="240" w:lineRule="auto"/>
        <w:rPr>
          <w:rFonts w:ascii="Tahoma" w:hAnsi="Tahoma" w:cs="Tahoma"/>
          <w:b/>
          <w:sz w:val="24"/>
          <w:szCs w:val="24"/>
        </w:rPr>
      </w:pPr>
    </w:p>
    <w:p w:rsidR="008C6248" w:rsidRDefault="008C6248" w:rsidP="00AB03A8">
      <w:pPr>
        <w:pStyle w:val="Prrafodelista"/>
        <w:numPr>
          <w:ilvl w:val="0"/>
          <w:numId w:val="2"/>
        </w:numPr>
        <w:spacing w:after="0" w:line="240" w:lineRule="auto"/>
        <w:rPr>
          <w:rFonts w:ascii="Tahoma" w:hAnsi="Tahoma" w:cs="Tahoma"/>
          <w:sz w:val="24"/>
          <w:szCs w:val="24"/>
        </w:rPr>
      </w:pPr>
      <w:r>
        <w:rPr>
          <w:rFonts w:ascii="Tahoma" w:eastAsia="Verdana" w:hAnsi="Tahoma" w:cs="Tahoma"/>
          <w:b/>
          <w:sz w:val="24"/>
          <w:szCs w:val="24"/>
        </w:rPr>
        <w:t>CONSTITUCIONALIDAD DEL PROYECTO</w:t>
      </w:r>
    </w:p>
    <w:p w:rsidR="00CE1CFD" w:rsidRDefault="00CE1CFD" w:rsidP="00AB03A8">
      <w:pPr>
        <w:widowControl w:val="0"/>
        <w:spacing w:after="0" w:line="240" w:lineRule="auto"/>
        <w:jc w:val="both"/>
        <w:rPr>
          <w:rFonts w:ascii="Tahoma" w:eastAsia="Verdana" w:hAnsi="Tahoma" w:cs="Tahoma"/>
          <w:sz w:val="24"/>
          <w:szCs w:val="24"/>
        </w:rPr>
      </w:pPr>
    </w:p>
    <w:p w:rsidR="0094502E" w:rsidRDefault="0094502E"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 xml:space="preserve">Este proyecto se encuentra fundamentado en el artículo 43 y 44 constitucional, que contemplan </w:t>
      </w:r>
      <w:r w:rsidR="00B443A2">
        <w:rPr>
          <w:rFonts w:ascii="Tahoma" w:eastAsia="Verdana" w:hAnsi="Tahoma" w:cs="Tahoma"/>
          <w:sz w:val="24"/>
          <w:szCs w:val="24"/>
        </w:rPr>
        <w:t>los derechos de los niños y la prevalencia de éstos sobre los derechos de los demás, así como la asistencia especial y asistencia por parte del Estado que tendrán las mujeres durante su embarazo.</w:t>
      </w:r>
    </w:p>
    <w:p w:rsidR="00B443A2" w:rsidRDefault="00B443A2" w:rsidP="00AB03A8">
      <w:pPr>
        <w:widowControl w:val="0"/>
        <w:spacing w:after="0" w:line="240" w:lineRule="auto"/>
        <w:jc w:val="both"/>
        <w:rPr>
          <w:rFonts w:ascii="Tahoma" w:eastAsia="Verdana" w:hAnsi="Tahoma" w:cs="Tahoma"/>
          <w:sz w:val="24"/>
          <w:szCs w:val="24"/>
        </w:rPr>
      </w:pPr>
    </w:p>
    <w:p w:rsidR="00B443A2" w:rsidRDefault="00B443A2"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Sobre estos artículos la Corte Constitucional se ha pronunciado de la siguiente manera</w:t>
      </w:r>
      <w:r w:rsidR="00A03AA0">
        <w:rPr>
          <w:rFonts w:ascii="Tahoma" w:eastAsia="Verdana" w:hAnsi="Tahoma" w:cs="Tahoma"/>
          <w:sz w:val="24"/>
          <w:szCs w:val="24"/>
        </w:rPr>
        <w:t>:</w:t>
      </w:r>
    </w:p>
    <w:p w:rsidR="0000423D" w:rsidRDefault="0000423D" w:rsidP="00AB03A8">
      <w:pPr>
        <w:widowControl w:val="0"/>
        <w:spacing w:after="0" w:line="240" w:lineRule="auto"/>
        <w:jc w:val="both"/>
        <w:rPr>
          <w:rFonts w:ascii="Tahoma" w:eastAsia="Verdana" w:hAnsi="Tahoma" w:cs="Tahoma"/>
          <w:sz w:val="24"/>
          <w:szCs w:val="24"/>
        </w:rPr>
      </w:pPr>
    </w:p>
    <w:p w:rsidR="0000423D" w:rsidRPr="0000423D" w:rsidRDefault="0000423D" w:rsidP="00AB03A8">
      <w:pPr>
        <w:widowControl w:val="0"/>
        <w:spacing w:after="0" w:line="240" w:lineRule="auto"/>
        <w:ind w:left="284" w:right="333"/>
        <w:jc w:val="both"/>
        <w:rPr>
          <w:rFonts w:ascii="Tahoma" w:eastAsia="Verdana" w:hAnsi="Tahoma" w:cs="Tahoma"/>
          <w:i/>
          <w:sz w:val="24"/>
          <w:szCs w:val="24"/>
        </w:rPr>
      </w:pPr>
      <w:r w:rsidRPr="0000423D">
        <w:rPr>
          <w:rFonts w:ascii="Tahoma" w:eastAsia="Verdana" w:hAnsi="Tahoma" w:cs="Tahoma"/>
          <w:i/>
          <w:sz w:val="24"/>
          <w:szCs w:val="24"/>
        </w:rPr>
        <w:t>La protección integral de los derechos del niño se hace efectiva a través del principio del interés superior del niño, consagrado en el mismo artículo 44 Superior al disponer que "los derechos de los niños prevalecen sobre los derechos de los demás", y en el numeral 1° del artículo tercero de la Convención de los Derechos del Niño, en virtud del cual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r w:rsidRPr="0000423D">
        <w:rPr>
          <w:rStyle w:val="Refdenotaalpie"/>
          <w:rFonts w:ascii="Tahoma" w:eastAsia="Verdana" w:hAnsi="Tahoma" w:cs="Tahoma"/>
          <w:i/>
          <w:sz w:val="24"/>
          <w:szCs w:val="24"/>
        </w:rPr>
        <w:footnoteReference w:id="8"/>
      </w:r>
    </w:p>
    <w:p w:rsidR="0000423D" w:rsidRPr="0000423D" w:rsidRDefault="0000423D" w:rsidP="00AB03A8">
      <w:pPr>
        <w:widowControl w:val="0"/>
        <w:spacing w:after="0" w:line="240" w:lineRule="auto"/>
        <w:ind w:left="284" w:right="333"/>
        <w:jc w:val="both"/>
        <w:rPr>
          <w:rFonts w:ascii="Tahoma" w:eastAsia="Verdana" w:hAnsi="Tahoma" w:cs="Tahoma"/>
          <w:i/>
          <w:sz w:val="24"/>
          <w:szCs w:val="24"/>
        </w:rPr>
      </w:pPr>
    </w:p>
    <w:p w:rsidR="0000423D" w:rsidRDefault="0000423D" w:rsidP="00AB03A8">
      <w:pPr>
        <w:widowControl w:val="0"/>
        <w:spacing w:after="0" w:line="240" w:lineRule="auto"/>
        <w:ind w:left="284" w:right="333"/>
        <w:jc w:val="both"/>
        <w:rPr>
          <w:rFonts w:ascii="Tahoma" w:eastAsia="Verdana" w:hAnsi="Tahoma" w:cs="Tahoma"/>
          <w:i/>
          <w:sz w:val="24"/>
          <w:szCs w:val="24"/>
        </w:rPr>
      </w:pPr>
      <w:r w:rsidRPr="00A03AA0">
        <w:rPr>
          <w:rFonts w:ascii="Tahoma" w:eastAsia="Verdana" w:hAnsi="Tahoma" w:cs="Tahoma"/>
          <w:b/>
          <w:i/>
          <w:sz w:val="24"/>
          <w:szCs w:val="24"/>
          <w:u w:val="single"/>
        </w:rPr>
        <w:t xml:space="preserve">Los derechos de los menores de edad priman sobre los de los demás, por lo cual se ofrecen mayores garantías y beneficios, para proteger su formación y desarrollo. </w:t>
      </w:r>
      <w:r w:rsidRPr="0000423D">
        <w:rPr>
          <w:rFonts w:ascii="Tahoma" w:eastAsia="Verdana" w:hAnsi="Tahoma" w:cs="Tahoma"/>
          <w:i/>
          <w:sz w:val="24"/>
          <w:szCs w:val="24"/>
        </w:rPr>
        <w:t xml:space="preserve">Igualmente, al ser los niños sujetos de protección constitucional reforzada, atraen de manera prioritaria las actuaciones oficiales y particulares que les concierna. Así, en todas las situaciones en que entren en conflicto los derechos e intereses de los niños y los de las demás personas, deberá dárseles prelación a aquéllos. Las autoridades administrativas y judiciales encargadas de determinar el contenido del interés superior de los niños en casos particulares, cuentan con un margen de discrecionalidad importante para evaluar, al aplicar la preceptiva atinente y ante las circunstancias fácticas de los menores de edad involucrados, la solución que mejor satisfaga dicho interés. Al tiempo, la definición de dichas pautas surgió de la necesidad de recordar los deberes constitucionales y legales que tienen las autoridades en relación con la preservación del bienestar integral de niños, niñas y adolescentes, que requieren su protección, lo cual obliga a jueces y servidores administrativos </w:t>
      </w:r>
      <w:r w:rsidRPr="00A03AA0">
        <w:rPr>
          <w:rFonts w:ascii="Tahoma" w:eastAsia="Verdana" w:hAnsi="Tahoma" w:cs="Tahoma"/>
          <w:i/>
          <w:sz w:val="24"/>
          <w:szCs w:val="24"/>
          <w:u w:val="single"/>
        </w:rPr>
        <w:t>a aplicar un grado especial de diligencia y cuidado</w:t>
      </w:r>
      <w:r w:rsidRPr="0000423D">
        <w:rPr>
          <w:rFonts w:ascii="Tahoma" w:eastAsia="Verdana" w:hAnsi="Tahoma" w:cs="Tahoma"/>
          <w:i/>
          <w:sz w:val="24"/>
          <w:szCs w:val="24"/>
        </w:rPr>
        <w:t xml:space="preserve"> al momento de decidir, más tratándose de niños de corta edad, cuyo desarrollo puede verse afectado en forma definitiva e irremediable por cualquier decisión adversa a sus intereses y derechos.</w:t>
      </w:r>
      <w:r w:rsidRPr="0000423D">
        <w:rPr>
          <w:rStyle w:val="Refdenotaalpie"/>
          <w:rFonts w:ascii="Tahoma" w:eastAsia="Verdana" w:hAnsi="Tahoma" w:cs="Tahoma"/>
          <w:i/>
          <w:sz w:val="24"/>
          <w:szCs w:val="24"/>
        </w:rPr>
        <w:footnoteReference w:id="9"/>
      </w:r>
    </w:p>
    <w:p w:rsidR="00A03AA0" w:rsidRDefault="00A03AA0" w:rsidP="00AB03A8">
      <w:pPr>
        <w:widowControl w:val="0"/>
        <w:spacing w:after="0" w:line="240" w:lineRule="auto"/>
        <w:ind w:right="333"/>
        <w:jc w:val="both"/>
        <w:rPr>
          <w:rFonts w:ascii="Tahoma" w:eastAsia="Verdana" w:hAnsi="Tahoma" w:cs="Tahoma"/>
          <w:i/>
          <w:sz w:val="24"/>
          <w:szCs w:val="24"/>
        </w:rPr>
      </w:pPr>
    </w:p>
    <w:p w:rsidR="00A03AA0" w:rsidRPr="00A03AA0" w:rsidRDefault="00A03AA0" w:rsidP="00AB03A8">
      <w:pPr>
        <w:widowControl w:val="0"/>
        <w:tabs>
          <w:tab w:val="left" w:pos="8789"/>
        </w:tabs>
        <w:spacing w:after="0" w:line="240" w:lineRule="auto"/>
        <w:ind w:right="49"/>
        <w:jc w:val="both"/>
        <w:rPr>
          <w:rFonts w:ascii="Tahoma" w:eastAsia="Verdana" w:hAnsi="Tahoma" w:cs="Tahoma"/>
          <w:sz w:val="24"/>
          <w:szCs w:val="24"/>
        </w:rPr>
      </w:pPr>
      <w:r w:rsidRPr="00A03AA0">
        <w:rPr>
          <w:rFonts w:ascii="Tahoma" w:eastAsia="Verdana" w:hAnsi="Tahoma" w:cs="Tahoma"/>
          <w:sz w:val="24"/>
          <w:szCs w:val="24"/>
        </w:rPr>
        <w:t xml:space="preserve">Respecto al artículo 43 y la salvaguarda de los derechos de las madres gestantes ha indicado la </w:t>
      </w:r>
      <w:r>
        <w:rPr>
          <w:rFonts w:ascii="Tahoma" w:eastAsia="Verdana" w:hAnsi="Tahoma" w:cs="Tahoma"/>
          <w:sz w:val="24"/>
          <w:szCs w:val="24"/>
        </w:rPr>
        <w:t xml:space="preserve">Corte en su sentencia </w:t>
      </w:r>
      <w:r w:rsidRPr="00A03AA0">
        <w:rPr>
          <w:rFonts w:ascii="Tahoma" w:eastAsia="Verdana" w:hAnsi="Tahoma" w:cs="Tahoma"/>
          <w:sz w:val="24"/>
          <w:szCs w:val="24"/>
        </w:rPr>
        <w:t>SU</w:t>
      </w:r>
      <w:r>
        <w:rPr>
          <w:rFonts w:ascii="Tahoma" w:eastAsia="Verdana" w:hAnsi="Tahoma" w:cs="Tahoma"/>
          <w:sz w:val="24"/>
          <w:szCs w:val="24"/>
        </w:rPr>
        <w:t>-</w:t>
      </w:r>
      <w:r w:rsidRPr="00A03AA0">
        <w:rPr>
          <w:rFonts w:ascii="Tahoma" w:eastAsia="Verdana" w:hAnsi="Tahoma" w:cs="Tahoma"/>
          <w:sz w:val="24"/>
          <w:szCs w:val="24"/>
        </w:rPr>
        <w:t>070</w:t>
      </w:r>
      <w:r>
        <w:rPr>
          <w:rFonts w:ascii="Tahoma" w:eastAsia="Verdana" w:hAnsi="Tahoma" w:cs="Tahoma"/>
          <w:sz w:val="24"/>
          <w:szCs w:val="24"/>
        </w:rPr>
        <w:t xml:space="preserve"> de 20</w:t>
      </w:r>
      <w:r w:rsidRPr="00A03AA0">
        <w:rPr>
          <w:rFonts w:ascii="Tahoma" w:eastAsia="Verdana" w:hAnsi="Tahoma" w:cs="Tahoma"/>
          <w:sz w:val="24"/>
          <w:szCs w:val="24"/>
        </w:rPr>
        <w:t>13:</w:t>
      </w:r>
    </w:p>
    <w:p w:rsidR="00A03AA0" w:rsidRDefault="00A03AA0" w:rsidP="00AB03A8">
      <w:pPr>
        <w:widowControl w:val="0"/>
        <w:spacing w:after="0" w:line="240" w:lineRule="auto"/>
        <w:ind w:right="333"/>
        <w:jc w:val="both"/>
        <w:rPr>
          <w:rFonts w:ascii="Tahoma" w:eastAsia="Verdana" w:hAnsi="Tahoma" w:cs="Tahoma"/>
          <w:i/>
          <w:sz w:val="24"/>
          <w:szCs w:val="24"/>
        </w:rPr>
      </w:pPr>
    </w:p>
    <w:p w:rsidR="00A03AA0" w:rsidRPr="00947C93" w:rsidRDefault="00A03AA0" w:rsidP="00AB03A8">
      <w:pPr>
        <w:widowControl w:val="0"/>
        <w:spacing w:after="0" w:line="240" w:lineRule="auto"/>
        <w:ind w:left="284" w:right="333"/>
        <w:jc w:val="both"/>
        <w:rPr>
          <w:rFonts w:ascii="Tahoma" w:eastAsia="Verdana" w:hAnsi="Tahoma" w:cs="Tahoma"/>
          <w:b/>
          <w:i/>
          <w:sz w:val="24"/>
          <w:szCs w:val="24"/>
          <w:u w:val="single"/>
        </w:rPr>
      </w:pPr>
      <w:r w:rsidRPr="00A03AA0">
        <w:rPr>
          <w:rFonts w:ascii="Tahoma" w:eastAsia="Verdana" w:hAnsi="Tahoma" w:cs="Tahoma"/>
          <w:i/>
          <w:sz w:val="24"/>
          <w:szCs w:val="24"/>
        </w:rPr>
        <w:t xml:space="preserve">Este enunciado constitucional implica a su vez dos obligaciones: la especial protección estatal de la mujer embarazada y lactante, sin distinción, y un deber prestacional también a cargo del Estado: otorgar un subsidio cuando esté desempleada o desamparada. En el mismo sentido, el Estado colombiano se ha obligado internacionalmente a garantizar los derechos de las mujeres durante el periodo de gestación y lactancia. Existe una obligación general y objetiva de protección a la mujer embarazada y lactante a cargo del Estado. Es decir, </w:t>
      </w:r>
      <w:r w:rsidRPr="00947C93">
        <w:rPr>
          <w:rFonts w:ascii="Tahoma" w:eastAsia="Verdana" w:hAnsi="Tahoma" w:cs="Tahoma"/>
          <w:b/>
          <w:i/>
          <w:sz w:val="24"/>
          <w:szCs w:val="24"/>
          <w:u w:val="single"/>
        </w:rPr>
        <w:t>se trata de una protección no sólo de aquellas mujeres que se encuentran en el marco de una relación laboral sino, en general, de todas las mujeres.</w:t>
      </w:r>
    </w:p>
    <w:p w:rsidR="0094502E" w:rsidRDefault="0094502E" w:rsidP="00AB03A8">
      <w:pPr>
        <w:widowControl w:val="0"/>
        <w:spacing w:after="0" w:line="240" w:lineRule="auto"/>
        <w:jc w:val="both"/>
        <w:rPr>
          <w:rFonts w:ascii="Tahoma" w:eastAsia="Verdana" w:hAnsi="Tahoma" w:cs="Tahoma"/>
          <w:sz w:val="24"/>
          <w:szCs w:val="24"/>
        </w:rPr>
      </w:pPr>
    </w:p>
    <w:p w:rsidR="00947C93" w:rsidRDefault="00947C93"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A su vez, la Corte ha expuesto la necesidad apremiante que le asiste al Estado en la protección de las mujeres en embarazo, puesto que en ellas reside la integración de la familia como la primera institución social:</w:t>
      </w:r>
    </w:p>
    <w:p w:rsidR="00947C93" w:rsidRDefault="00947C93" w:rsidP="00AB03A8">
      <w:pPr>
        <w:widowControl w:val="0"/>
        <w:spacing w:after="0" w:line="240" w:lineRule="auto"/>
        <w:jc w:val="both"/>
        <w:rPr>
          <w:rFonts w:ascii="Tahoma" w:eastAsia="Verdana" w:hAnsi="Tahoma" w:cs="Tahoma"/>
          <w:sz w:val="24"/>
          <w:szCs w:val="24"/>
        </w:rPr>
      </w:pPr>
    </w:p>
    <w:p w:rsidR="00947C93" w:rsidRPr="00947C93" w:rsidRDefault="00947C93" w:rsidP="00AB03A8">
      <w:pPr>
        <w:widowControl w:val="0"/>
        <w:spacing w:after="0" w:line="240" w:lineRule="auto"/>
        <w:ind w:left="284" w:right="333"/>
        <w:jc w:val="both"/>
        <w:rPr>
          <w:rFonts w:ascii="Tahoma" w:eastAsia="Verdana" w:hAnsi="Tahoma" w:cs="Tahoma"/>
          <w:i/>
          <w:sz w:val="24"/>
          <w:szCs w:val="24"/>
        </w:rPr>
      </w:pPr>
      <w:r w:rsidRPr="00947C93">
        <w:rPr>
          <w:rFonts w:ascii="Tahoma" w:eastAsia="Verdana" w:hAnsi="Tahoma" w:cs="Tahoma"/>
          <w:i/>
          <w:sz w:val="24"/>
          <w:szCs w:val="24"/>
        </w:rPr>
        <w:t xml:space="preserve">En desarrollo de los postulados del Estado Social de Derecho, la Constitución </w:t>
      </w:r>
      <w:r w:rsidRPr="00947C93">
        <w:rPr>
          <w:rFonts w:ascii="Tahoma" w:eastAsia="Verdana" w:hAnsi="Tahoma" w:cs="Tahoma"/>
          <w:i/>
          <w:sz w:val="24"/>
          <w:szCs w:val="24"/>
        </w:rPr>
        <w:lastRenderedPageBreak/>
        <w:t xml:space="preserve">ha considerado que la mujer en estado de embarazo, conforma una categoría social que, por su especial situación, resulta acreedora de una particular protección por parte del Estado. En consecuencia, se consagran, entre otros, el derecho de la mujer a tener el número de hijos que considere adecuado; a no ser discriminada por razón de su estado de embarazo, </w:t>
      </w:r>
      <w:r w:rsidRPr="00947C93">
        <w:rPr>
          <w:rFonts w:ascii="Tahoma" w:eastAsia="Verdana" w:hAnsi="Tahoma" w:cs="Tahoma"/>
          <w:b/>
          <w:i/>
          <w:sz w:val="24"/>
          <w:szCs w:val="24"/>
          <w:u w:val="single"/>
        </w:rPr>
        <w:t>a</w:t>
      </w:r>
      <w:r w:rsidRPr="00947C93">
        <w:rPr>
          <w:rFonts w:ascii="Tahoma" w:eastAsia="Verdana" w:hAnsi="Tahoma" w:cs="Tahoma"/>
          <w:i/>
          <w:sz w:val="24"/>
          <w:szCs w:val="24"/>
        </w:rPr>
        <w:t xml:space="preserve"> </w:t>
      </w:r>
      <w:r w:rsidRPr="00947C93">
        <w:rPr>
          <w:rFonts w:ascii="Tahoma" w:eastAsia="Verdana" w:hAnsi="Tahoma" w:cs="Tahoma"/>
          <w:b/>
          <w:i/>
          <w:sz w:val="24"/>
          <w:szCs w:val="24"/>
          <w:u w:val="single"/>
        </w:rPr>
        <w:t>recibir algunos derechos o prestaciones especiales mientras se encuentre en estado de gravidez; y, al amparo de su mínimo vital durante el embarazo y después del parto.</w:t>
      </w:r>
      <w:r w:rsidRPr="00947C93">
        <w:rPr>
          <w:rFonts w:ascii="Tahoma" w:eastAsia="Verdana" w:hAnsi="Tahoma" w:cs="Tahoma"/>
          <w:i/>
          <w:sz w:val="24"/>
          <w:szCs w:val="24"/>
        </w:rPr>
        <w:t xml:space="preserve"> Adicionalmente, la especial protección constitucional a la mujer en embarazo se produce con el fin de proteger integralmente a la familia.</w:t>
      </w:r>
      <w:r>
        <w:rPr>
          <w:rStyle w:val="Refdenotaalpie"/>
          <w:rFonts w:ascii="Tahoma" w:eastAsia="Verdana" w:hAnsi="Tahoma" w:cs="Tahoma"/>
          <w:i/>
          <w:sz w:val="24"/>
          <w:szCs w:val="24"/>
        </w:rPr>
        <w:footnoteReference w:id="10"/>
      </w:r>
    </w:p>
    <w:p w:rsidR="00947C93" w:rsidRDefault="00947C93" w:rsidP="00AB03A8">
      <w:pPr>
        <w:widowControl w:val="0"/>
        <w:spacing w:after="0" w:line="240" w:lineRule="auto"/>
        <w:jc w:val="both"/>
        <w:rPr>
          <w:rFonts w:ascii="Tahoma" w:eastAsia="Verdana" w:hAnsi="Tahoma" w:cs="Tahoma"/>
          <w:sz w:val="24"/>
          <w:szCs w:val="24"/>
        </w:rPr>
      </w:pPr>
    </w:p>
    <w:p w:rsidR="00BB6B72" w:rsidRDefault="00BB6B72" w:rsidP="00AB03A8">
      <w:pPr>
        <w:pStyle w:val="Prrafodelista"/>
        <w:widowControl w:val="0"/>
        <w:numPr>
          <w:ilvl w:val="0"/>
          <w:numId w:val="2"/>
        </w:numPr>
        <w:spacing w:after="0" w:line="240" w:lineRule="auto"/>
        <w:jc w:val="both"/>
        <w:rPr>
          <w:rFonts w:ascii="Tahoma" w:eastAsia="Verdana" w:hAnsi="Tahoma" w:cs="Tahoma"/>
          <w:b/>
          <w:sz w:val="24"/>
          <w:szCs w:val="24"/>
        </w:rPr>
      </w:pPr>
      <w:r>
        <w:rPr>
          <w:rFonts w:ascii="Tahoma" w:eastAsia="Verdana" w:hAnsi="Tahoma" w:cs="Tahoma"/>
          <w:b/>
          <w:sz w:val="24"/>
          <w:szCs w:val="24"/>
        </w:rPr>
        <w:t>EXPERIENCIA NACIONAL</w:t>
      </w:r>
    </w:p>
    <w:p w:rsidR="00BB6B72" w:rsidRDefault="00BB6B72" w:rsidP="00BB6B72">
      <w:pPr>
        <w:widowControl w:val="0"/>
        <w:spacing w:after="0" w:line="240" w:lineRule="auto"/>
        <w:jc w:val="both"/>
        <w:rPr>
          <w:rFonts w:ascii="Tahoma" w:eastAsia="Verdana" w:hAnsi="Tahoma" w:cs="Tahoma"/>
          <w:b/>
          <w:sz w:val="24"/>
          <w:szCs w:val="24"/>
        </w:rPr>
      </w:pPr>
    </w:p>
    <w:p w:rsidR="00BB6B72" w:rsidRDefault="00BB6B72" w:rsidP="00BB6B72">
      <w:pPr>
        <w:widowControl w:val="0"/>
        <w:spacing w:after="0" w:line="240" w:lineRule="auto"/>
        <w:jc w:val="both"/>
        <w:rPr>
          <w:rFonts w:ascii="Tahoma" w:eastAsia="Verdana" w:hAnsi="Tahoma" w:cs="Tahoma"/>
          <w:sz w:val="24"/>
          <w:szCs w:val="24"/>
        </w:rPr>
      </w:pPr>
      <w:r w:rsidRPr="00BB6B72">
        <w:rPr>
          <w:rFonts w:ascii="Tahoma" w:eastAsia="Verdana" w:hAnsi="Tahoma" w:cs="Tahoma"/>
          <w:sz w:val="24"/>
          <w:szCs w:val="24"/>
        </w:rPr>
        <w:t xml:space="preserve">Desde </w:t>
      </w:r>
      <w:r>
        <w:rPr>
          <w:rFonts w:ascii="Tahoma" w:eastAsia="Verdana" w:hAnsi="Tahoma" w:cs="Tahoma"/>
          <w:sz w:val="24"/>
          <w:szCs w:val="24"/>
        </w:rPr>
        <w:t>el C</w:t>
      </w:r>
      <w:r w:rsidRPr="00BB6B72">
        <w:rPr>
          <w:rFonts w:ascii="Tahoma" w:eastAsia="Verdana" w:hAnsi="Tahoma" w:cs="Tahoma"/>
          <w:sz w:val="24"/>
          <w:szCs w:val="24"/>
        </w:rPr>
        <w:t xml:space="preserve">oncejo </w:t>
      </w:r>
      <w:r>
        <w:rPr>
          <w:rFonts w:ascii="Tahoma" w:eastAsia="Verdana" w:hAnsi="Tahoma" w:cs="Tahoma"/>
          <w:sz w:val="24"/>
          <w:szCs w:val="24"/>
        </w:rPr>
        <w:t>de B</w:t>
      </w:r>
      <w:r w:rsidRPr="00BB6B72">
        <w:rPr>
          <w:rFonts w:ascii="Tahoma" w:eastAsia="Verdana" w:hAnsi="Tahoma" w:cs="Tahoma"/>
          <w:sz w:val="24"/>
          <w:szCs w:val="24"/>
        </w:rPr>
        <w:t>ogotá</w:t>
      </w:r>
      <w:r>
        <w:rPr>
          <w:rFonts w:ascii="Tahoma" w:eastAsia="Verdana" w:hAnsi="Tahoma" w:cs="Tahoma"/>
          <w:sz w:val="24"/>
          <w:szCs w:val="24"/>
        </w:rPr>
        <w:t xml:space="preserve"> D.C.</w:t>
      </w:r>
      <w:r w:rsidRPr="00BB6B72">
        <w:rPr>
          <w:rFonts w:ascii="Tahoma" w:eastAsia="Verdana" w:hAnsi="Tahoma" w:cs="Tahoma"/>
          <w:sz w:val="24"/>
          <w:szCs w:val="24"/>
        </w:rPr>
        <w:t xml:space="preserve">, se </w:t>
      </w:r>
      <w:r>
        <w:rPr>
          <w:rFonts w:ascii="Tahoma" w:eastAsia="Verdana" w:hAnsi="Tahoma" w:cs="Tahoma"/>
          <w:sz w:val="24"/>
          <w:szCs w:val="24"/>
        </w:rPr>
        <w:t xml:space="preserve">han presentado iniciativas normativas similares a la que hoy ponemos de presente en este proyecto de ley, tal como la presentada por los entonces concejales </w:t>
      </w:r>
      <w:r w:rsidR="002D06E5" w:rsidRPr="00BB6B72">
        <w:rPr>
          <w:rFonts w:ascii="Tahoma" w:eastAsia="Verdana" w:hAnsi="Tahoma" w:cs="Tahoma"/>
          <w:sz w:val="24"/>
          <w:szCs w:val="24"/>
        </w:rPr>
        <w:t>Orlando Castañeda Serrano</w:t>
      </w:r>
      <w:r w:rsidR="002D06E5">
        <w:rPr>
          <w:rFonts w:ascii="Tahoma" w:eastAsia="Verdana" w:hAnsi="Tahoma" w:cs="Tahoma"/>
          <w:sz w:val="24"/>
          <w:szCs w:val="24"/>
        </w:rPr>
        <w:t xml:space="preserve">, </w:t>
      </w:r>
      <w:r w:rsidR="002D06E5" w:rsidRPr="00BB6B72">
        <w:rPr>
          <w:rFonts w:ascii="Tahoma" w:eastAsia="Verdana" w:hAnsi="Tahoma" w:cs="Tahoma"/>
          <w:sz w:val="24"/>
          <w:szCs w:val="24"/>
        </w:rPr>
        <w:t>Clara Lucia Sandoval</w:t>
      </w:r>
      <w:r w:rsidR="002D06E5">
        <w:rPr>
          <w:rFonts w:ascii="Tahoma" w:eastAsia="Verdana" w:hAnsi="Tahoma" w:cs="Tahoma"/>
          <w:sz w:val="24"/>
          <w:szCs w:val="24"/>
        </w:rPr>
        <w:t xml:space="preserve">, </w:t>
      </w:r>
      <w:r w:rsidR="002D06E5" w:rsidRPr="00BB6B72">
        <w:rPr>
          <w:rFonts w:ascii="Tahoma" w:eastAsia="Verdana" w:hAnsi="Tahoma" w:cs="Tahoma"/>
          <w:sz w:val="24"/>
          <w:szCs w:val="24"/>
        </w:rPr>
        <w:t>María Angélica Tovar</w:t>
      </w:r>
      <w:r w:rsidR="002D06E5">
        <w:rPr>
          <w:rFonts w:ascii="Tahoma" w:eastAsia="Verdana" w:hAnsi="Tahoma" w:cs="Tahoma"/>
          <w:sz w:val="24"/>
          <w:szCs w:val="24"/>
        </w:rPr>
        <w:t xml:space="preserve">, </w:t>
      </w:r>
      <w:r w:rsidR="002D06E5" w:rsidRPr="00BB6B72">
        <w:rPr>
          <w:rFonts w:ascii="Tahoma" w:eastAsia="Verdana" w:hAnsi="Tahoma" w:cs="Tahoma"/>
          <w:sz w:val="24"/>
          <w:szCs w:val="24"/>
        </w:rPr>
        <w:t>Nelly Patricia Mosquera</w:t>
      </w:r>
      <w:r w:rsidR="002D06E5">
        <w:rPr>
          <w:rFonts w:ascii="Tahoma" w:eastAsia="Verdana" w:hAnsi="Tahoma" w:cs="Tahoma"/>
          <w:sz w:val="24"/>
          <w:szCs w:val="24"/>
        </w:rPr>
        <w:t xml:space="preserve">, </w:t>
      </w:r>
      <w:r w:rsidR="002D06E5" w:rsidRPr="00BB6B72">
        <w:rPr>
          <w:rFonts w:ascii="Tahoma" w:eastAsia="Verdana" w:hAnsi="Tahoma" w:cs="Tahoma"/>
          <w:sz w:val="24"/>
          <w:szCs w:val="24"/>
        </w:rPr>
        <w:t>Fernando López Gutiérrez</w:t>
      </w:r>
      <w:r w:rsidR="002D06E5">
        <w:rPr>
          <w:rFonts w:ascii="Tahoma" w:eastAsia="Verdana" w:hAnsi="Tahoma" w:cs="Tahoma"/>
          <w:sz w:val="24"/>
          <w:szCs w:val="24"/>
        </w:rPr>
        <w:t xml:space="preserve">, </w:t>
      </w:r>
      <w:r w:rsidR="002D06E5" w:rsidRPr="00BB6B72">
        <w:rPr>
          <w:rFonts w:ascii="Tahoma" w:eastAsia="Verdana" w:hAnsi="Tahoma" w:cs="Tahoma"/>
          <w:sz w:val="24"/>
          <w:szCs w:val="24"/>
        </w:rPr>
        <w:t xml:space="preserve">Carlos Fernando </w:t>
      </w:r>
      <w:r w:rsidR="002D06E5">
        <w:rPr>
          <w:rFonts w:ascii="Tahoma" w:eastAsia="Verdana" w:hAnsi="Tahoma" w:cs="Tahoma"/>
          <w:sz w:val="24"/>
          <w:szCs w:val="24"/>
        </w:rPr>
        <w:t>Galá</w:t>
      </w:r>
      <w:r w:rsidR="002D06E5" w:rsidRPr="00BB6B72">
        <w:rPr>
          <w:rFonts w:ascii="Tahoma" w:eastAsia="Verdana" w:hAnsi="Tahoma" w:cs="Tahoma"/>
          <w:sz w:val="24"/>
          <w:szCs w:val="24"/>
        </w:rPr>
        <w:t>n</w:t>
      </w:r>
      <w:r w:rsidR="002D06E5">
        <w:rPr>
          <w:rFonts w:ascii="Tahoma" w:eastAsia="Verdana" w:hAnsi="Tahoma" w:cs="Tahoma"/>
          <w:sz w:val="24"/>
          <w:szCs w:val="24"/>
        </w:rPr>
        <w:t xml:space="preserve">, </w:t>
      </w:r>
      <w:r w:rsidR="002D06E5" w:rsidRPr="00BB6B72">
        <w:rPr>
          <w:rFonts w:ascii="Tahoma" w:eastAsia="Verdana" w:hAnsi="Tahoma" w:cs="Tahoma"/>
          <w:sz w:val="24"/>
          <w:szCs w:val="24"/>
        </w:rPr>
        <w:t>Felipe Ríos</w:t>
      </w:r>
      <w:r w:rsidR="002D06E5">
        <w:rPr>
          <w:rFonts w:ascii="Tahoma" w:eastAsia="Verdana" w:hAnsi="Tahoma" w:cs="Tahoma"/>
          <w:sz w:val="24"/>
          <w:szCs w:val="24"/>
        </w:rPr>
        <w:t xml:space="preserve">, </w:t>
      </w:r>
      <w:r w:rsidR="002D06E5" w:rsidRPr="00BB6B72">
        <w:rPr>
          <w:rFonts w:ascii="Tahoma" w:eastAsia="Verdana" w:hAnsi="Tahoma" w:cs="Tahoma"/>
          <w:sz w:val="24"/>
          <w:szCs w:val="24"/>
        </w:rPr>
        <w:t>Julio Cesar Acosta</w:t>
      </w:r>
      <w:r w:rsidR="002D06E5">
        <w:rPr>
          <w:rFonts w:ascii="Tahoma" w:eastAsia="Verdana" w:hAnsi="Tahoma" w:cs="Tahoma"/>
          <w:sz w:val="24"/>
          <w:szCs w:val="24"/>
        </w:rPr>
        <w:t xml:space="preserve">, </w:t>
      </w:r>
      <w:r w:rsidR="002D06E5" w:rsidRPr="00BB6B72">
        <w:rPr>
          <w:rFonts w:ascii="Tahoma" w:eastAsia="Verdana" w:hAnsi="Tahoma" w:cs="Tahoma"/>
          <w:sz w:val="24"/>
          <w:szCs w:val="24"/>
        </w:rPr>
        <w:t>Henry Castro</w:t>
      </w:r>
      <w:r w:rsidR="002D06E5">
        <w:rPr>
          <w:rFonts w:ascii="Tahoma" w:eastAsia="Verdana" w:hAnsi="Tahoma" w:cs="Tahoma"/>
          <w:sz w:val="24"/>
          <w:szCs w:val="24"/>
        </w:rPr>
        <w:t xml:space="preserve">, </w:t>
      </w:r>
      <w:r w:rsidR="002D06E5" w:rsidRPr="00BB6B72">
        <w:rPr>
          <w:rFonts w:ascii="Tahoma" w:eastAsia="Verdana" w:hAnsi="Tahoma" w:cs="Tahoma"/>
          <w:sz w:val="24"/>
          <w:szCs w:val="24"/>
        </w:rPr>
        <w:t>Darío Fernando Cepeda</w:t>
      </w:r>
      <w:r w:rsidR="002D06E5">
        <w:rPr>
          <w:rFonts w:ascii="Tahoma" w:eastAsia="Verdana" w:hAnsi="Tahoma" w:cs="Tahoma"/>
          <w:sz w:val="24"/>
          <w:szCs w:val="24"/>
        </w:rPr>
        <w:t xml:space="preserve"> y </w:t>
      </w:r>
      <w:r w:rsidR="002D06E5" w:rsidRPr="00BB6B72">
        <w:rPr>
          <w:rFonts w:ascii="Tahoma" w:eastAsia="Verdana" w:hAnsi="Tahoma" w:cs="Tahoma"/>
          <w:sz w:val="24"/>
          <w:szCs w:val="24"/>
        </w:rPr>
        <w:t>Carlos Orlando Ferreira</w:t>
      </w:r>
      <w:r w:rsidR="002D06E5">
        <w:rPr>
          <w:rFonts w:ascii="Tahoma" w:eastAsia="Verdana" w:hAnsi="Tahoma" w:cs="Tahoma"/>
          <w:sz w:val="24"/>
          <w:szCs w:val="24"/>
        </w:rPr>
        <w:t>, en el pr</w:t>
      </w:r>
      <w:r w:rsidRPr="00BB6B72">
        <w:rPr>
          <w:rFonts w:ascii="Tahoma" w:eastAsia="Verdana" w:hAnsi="Tahoma" w:cs="Tahoma"/>
          <w:sz w:val="24"/>
          <w:szCs w:val="24"/>
        </w:rPr>
        <w:t xml:space="preserve">oyecto de acuerdo </w:t>
      </w:r>
      <w:r w:rsidR="002D06E5">
        <w:rPr>
          <w:rFonts w:ascii="Tahoma" w:eastAsia="Verdana" w:hAnsi="Tahoma" w:cs="Tahoma"/>
          <w:sz w:val="24"/>
          <w:szCs w:val="24"/>
        </w:rPr>
        <w:t>N°</w:t>
      </w:r>
      <w:r w:rsidRPr="00BB6B72">
        <w:rPr>
          <w:rFonts w:ascii="Tahoma" w:eastAsia="Verdana" w:hAnsi="Tahoma" w:cs="Tahoma"/>
          <w:sz w:val="24"/>
          <w:szCs w:val="24"/>
        </w:rPr>
        <w:t>. 111 de 2009</w:t>
      </w:r>
      <w:r w:rsidR="002D06E5">
        <w:rPr>
          <w:rFonts w:ascii="Tahoma" w:eastAsia="Verdana" w:hAnsi="Tahoma" w:cs="Tahoma"/>
          <w:sz w:val="24"/>
          <w:szCs w:val="24"/>
        </w:rPr>
        <w:t xml:space="preserve"> </w:t>
      </w:r>
      <w:r w:rsidR="002D06E5" w:rsidRPr="00BB6B72">
        <w:rPr>
          <w:rFonts w:ascii="Tahoma" w:eastAsia="Verdana" w:hAnsi="Tahoma" w:cs="Tahoma"/>
          <w:sz w:val="24"/>
          <w:szCs w:val="24"/>
        </w:rPr>
        <w:t>"</w:t>
      </w:r>
      <w:r w:rsidR="002D06E5" w:rsidRPr="002D06E5">
        <w:rPr>
          <w:rFonts w:ascii="Tahoma" w:eastAsia="Verdana" w:hAnsi="Tahoma" w:cs="Tahoma"/>
          <w:i/>
          <w:sz w:val="24"/>
          <w:szCs w:val="24"/>
        </w:rPr>
        <w:t>por medio del cual se crean los bancos de provisión para el área de maternidad en los hospitales públicos ubicados en el distrito capital y se establece su funcionamiento a través de sistemas de donaciones</w:t>
      </w:r>
      <w:r w:rsidR="002D06E5" w:rsidRPr="00BB6B72">
        <w:rPr>
          <w:rFonts w:ascii="Tahoma" w:eastAsia="Verdana" w:hAnsi="Tahoma" w:cs="Tahoma"/>
          <w:sz w:val="24"/>
          <w:szCs w:val="24"/>
        </w:rPr>
        <w:t>"</w:t>
      </w:r>
      <w:r w:rsidR="002D06E5">
        <w:rPr>
          <w:rFonts w:ascii="Tahoma" w:eastAsia="Verdana" w:hAnsi="Tahoma" w:cs="Tahoma"/>
          <w:sz w:val="24"/>
          <w:szCs w:val="24"/>
        </w:rPr>
        <w:t>, el cual buscaba c</w:t>
      </w:r>
      <w:r w:rsidR="002D06E5" w:rsidRPr="002D06E5">
        <w:rPr>
          <w:rFonts w:ascii="Tahoma" w:eastAsia="Verdana" w:hAnsi="Tahoma" w:cs="Tahoma"/>
          <w:sz w:val="24"/>
          <w:szCs w:val="24"/>
        </w:rPr>
        <w:t xml:space="preserve">rear bancos de provisión de elementos para el área de maternidad en los hospitales públicos del Distrito Capital, para proporcionar a la madre gestante y al recién nacido los implementos necesarios para recibir atención en el momento del parto y nacimiento, esto en el caso de que alguna madre llegue al centro médico sin los elementos requeridos para su atención. </w:t>
      </w:r>
    </w:p>
    <w:p w:rsidR="002D06E5" w:rsidRDefault="002D06E5" w:rsidP="00BB6B72">
      <w:pPr>
        <w:widowControl w:val="0"/>
        <w:spacing w:after="0" w:line="240" w:lineRule="auto"/>
        <w:jc w:val="both"/>
        <w:rPr>
          <w:rFonts w:ascii="Tahoma" w:eastAsia="Verdana" w:hAnsi="Tahoma" w:cs="Tahoma"/>
          <w:sz w:val="24"/>
          <w:szCs w:val="24"/>
        </w:rPr>
      </w:pPr>
    </w:p>
    <w:p w:rsidR="00BB6B72" w:rsidRPr="00BB6B72" w:rsidRDefault="00BB6B72" w:rsidP="00BB6B72">
      <w:pPr>
        <w:widowControl w:val="0"/>
        <w:spacing w:after="0" w:line="240" w:lineRule="auto"/>
        <w:jc w:val="both"/>
        <w:rPr>
          <w:rFonts w:ascii="Tahoma" w:eastAsia="Verdana" w:hAnsi="Tahoma" w:cs="Tahoma"/>
          <w:b/>
          <w:sz w:val="24"/>
          <w:szCs w:val="24"/>
        </w:rPr>
      </w:pPr>
    </w:p>
    <w:p w:rsidR="00AB03A8" w:rsidRDefault="00AB03A8" w:rsidP="00AB03A8">
      <w:pPr>
        <w:pStyle w:val="Prrafodelista"/>
        <w:widowControl w:val="0"/>
        <w:numPr>
          <w:ilvl w:val="0"/>
          <w:numId w:val="2"/>
        </w:numPr>
        <w:spacing w:after="0" w:line="240" w:lineRule="auto"/>
        <w:jc w:val="both"/>
        <w:rPr>
          <w:rFonts w:ascii="Tahoma" w:eastAsia="Verdana" w:hAnsi="Tahoma" w:cs="Tahoma"/>
          <w:b/>
          <w:sz w:val="24"/>
          <w:szCs w:val="24"/>
        </w:rPr>
      </w:pPr>
      <w:r>
        <w:rPr>
          <w:rFonts w:ascii="Tahoma" w:eastAsia="Verdana" w:hAnsi="Tahoma" w:cs="Tahoma"/>
          <w:b/>
          <w:sz w:val="24"/>
          <w:szCs w:val="24"/>
        </w:rPr>
        <w:t>EXPERIENCIA INTERNACIONAL</w:t>
      </w:r>
    </w:p>
    <w:p w:rsidR="00AB03A8" w:rsidRDefault="00AB03A8" w:rsidP="00AB03A8">
      <w:pPr>
        <w:widowControl w:val="0"/>
        <w:spacing w:after="0" w:line="240" w:lineRule="auto"/>
        <w:jc w:val="both"/>
        <w:rPr>
          <w:rFonts w:ascii="Tahoma" w:eastAsia="Verdana" w:hAnsi="Tahoma" w:cs="Tahoma"/>
          <w:b/>
          <w:sz w:val="24"/>
          <w:szCs w:val="24"/>
        </w:rPr>
      </w:pPr>
    </w:p>
    <w:p w:rsidR="00AB03A8" w:rsidRDefault="00AB03A8"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Es importante establecer que este tipo de iniciativas, como lo son la entrega de paquetes de productos para el cuidado de los neona</w:t>
      </w:r>
      <w:r w:rsidR="00155852">
        <w:rPr>
          <w:rFonts w:ascii="Tahoma" w:eastAsia="Verdana" w:hAnsi="Tahoma" w:cs="Tahoma"/>
          <w:sz w:val="24"/>
          <w:szCs w:val="24"/>
        </w:rPr>
        <w:t xml:space="preserve">tos, surgió en </w:t>
      </w:r>
      <w:r w:rsidR="00155852" w:rsidRPr="00E17ADD">
        <w:rPr>
          <w:rFonts w:ascii="Tahoma" w:eastAsia="Verdana" w:hAnsi="Tahoma" w:cs="Tahoma"/>
          <w:b/>
          <w:sz w:val="24"/>
          <w:szCs w:val="24"/>
          <w:u w:val="single"/>
        </w:rPr>
        <w:t>Finlandia</w:t>
      </w:r>
      <w:r w:rsidR="00155852">
        <w:rPr>
          <w:rFonts w:ascii="Tahoma" w:eastAsia="Verdana" w:hAnsi="Tahoma" w:cs="Tahoma"/>
          <w:sz w:val="24"/>
          <w:szCs w:val="24"/>
        </w:rPr>
        <w:t xml:space="preserve"> con el </w:t>
      </w:r>
      <w:r w:rsidR="00155852" w:rsidRPr="00155852">
        <w:rPr>
          <w:rFonts w:ascii="Tahoma" w:eastAsia="Verdana" w:hAnsi="Tahoma" w:cs="Tahoma"/>
          <w:i/>
          <w:sz w:val="24"/>
          <w:szCs w:val="24"/>
        </w:rPr>
        <w:t>Maternity Grants Act</w:t>
      </w:r>
      <w:r w:rsidR="00E17ADD">
        <w:rPr>
          <w:rFonts w:ascii="Tahoma" w:eastAsia="Verdana" w:hAnsi="Tahoma" w:cs="Tahoma"/>
          <w:i/>
          <w:sz w:val="24"/>
          <w:szCs w:val="24"/>
        </w:rPr>
        <w:t xml:space="preserve"> </w:t>
      </w:r>
      <w:r w:rsidR="00155852">
        <w:rPr>
          <w:rStyle w:val="Refdenotaalpie"/>
          <w:rFonts w:ascii="Tahoma" w:eastAsia="Verdana" w:hAnsi="Tahoma" w:cs="Tahoma"/>
          <w:sz w:val="24"/>
          <w:szCs w:val="24"/>
        </w:rPr>
        <w:footnoteReference w:id="11"/>
      </w:r>
      <w:r w:rsidR="00155852" w:rsidRPr="00155852">
        <w:rPr>
          <w:rFonts w:ascii="Tahoma" w:eastAsia="Verdana" w:hAnsi="Tahoma" w:cs="Tahoma"/>
          <w:sz w:val="24"/>
          <w:szCs w:val="24"/>
        </w:rPr>
        <w:t xml:space="preserve"> </w:t>
      </w:r>
      <w:r w:rsidR="00155852">
        <w:rPr>
          <w:rFonts w:ascii="Tahoma" w:eastAsia="Verdana" w:hAnsi="Tahoma" w:cs="Tahoma"/>
          <w:sz w:val="24"/>
          <w:szCs w:val="24"/>
        </w:rPr>
        <w:t xml:space="preserve">de </w:t>
      </w:r>
      <w:r w:rsidR="00155852" w:rsidRPr="00155852">
        <w:rPr>
          <w:rFonts w:ascii="Tahoma" w:eastAsia="Verdana" w:hAnsi="Tahoma" w:cs="Tahoma"/>
          <w:sz w:val="24"/>
          <w:szCs w:val="24"/>
        </w:rPr>
        <w:t>1937</w:t>
      </w:r>
      <w:r w:rsidR="00155852">
        <w:rPr>
          <w:rFonts w:ascii="Tahoma" w:eastAsia="Verdana" w:hAnsi="Tahoma" w:cs="Tahoma"/>
          <w:sz w:val="24"/>
          <w:szCs w:val="24"/>
        </w:rPr>
        <w:t xml:space="preserve">, y a partir de </w:t>
      </w:r>
      <w:r w:rsidR="00155852" w:rsidRPr="00155852">
        <w:rPr>
          <w:rFonts w:ascii="Tahoma" w:eastAsia="Verdana" w:hAnsi="Tahoma" w:cs="Tahoma"/>
          <w:sz w:val="24"/>
          <w:szCs w:val="24"/>
        </w:rPr>
        <w:t>1938</w:t>
      </w:r>
      <w:r w:rsidR="00155852">
        <w:rPr>
          <w:rFonts w:ascii="Tahoma" w:eastAsia="Verdana" w:hAnsi="Tahoma" w:cs="Tahoma"/>
          <w:sz w:val="24"/>
          <w:szCs w:val="24"/>
        </w:rPr>
        <w:t xml:space="preserve"> se empezaron a entregar las cajas del </w:t>
      </w:r>
      <w:r w:rsidR="00155852" w:rsidRPr="00155852">
        <w:rPr>
          <w:rFonts w:ascii="Tahoma" w:eastAsia="Verdana" w:hAnsi="Tahoma" w:cs="Tahoma"/>
          <w:i/>
          <w:sz w:val="24"/>
          <w:szCs w:val="24"/>
        </w:rPr>
        <w:t>maternity package</w:t>
      </w:r>
      <w:r w:rsidR="00155852">
        <w:rPr>
          <w:rFonts w:ascii="Tahoma" w:eastAsia="Verdana" w:hAnsi="Tahoma" w:cs="Tahoma"/>
          <w:sz w:val="24"/>
          <w:szCs w:val="24"/>
        </w:rPr>
        <w:t>, el cual fue en un principio pensado para las madres de bajos recursos.</w:t>
      </w:r>
    </w:p>
    <w:p w:rsidR="00155852" w:rsidRPr="00E11C7B" w:rsidRDefault="00155852" w:rsidP="00AB03A8">
      <w:pPr>
        <w:widowControl w:val="0"/>
        <w:spacing w:after="0" w:line="240" w:lineRule="auto"/>
        <w:jc w:val="both"/>
        <w:rPr>
          <w:rFonts w:ascii="Tahoma" w:eastAsia="Verdana" w:hAnsi="Tahoma" w:cs="Tahoma"/>
          <w:sz w:val="24"/>
          <w:szCs w:val="24"/>
        </w:rPr>
      </w:pPr>
    </w:p>
    <w:p w:rsidR="006E67EC" w:rsidRDefault="00155852" w:rsidP="00AB03A8">
      <w:pPr>
        <w:widowControl w:val="0"/>
        <w:spacing w:after="0" w:line="240" w:lineRule="auto"/>
        <w:jc w:val="both"/>
        <w:rPr>
          <w:rFonts w:ascii="Tahoma" w:eastAsia="Verdana" w:hAnsi="Tahoma" w:cs="Tahoma"/>
          <w:sz w:val="24"/>
          <w:szCs w:val="24"/>
        </w:rPr>
      </w:pPr>
      <w:r w:rsidRPr="00155852">
        <w:rPr>
          <w:rFonts w:ascii="Tahoma" w:eastAsia="Verdana" w:hAnsi="Tahoma" w:cs="Tahoma"/>
          <w:sz w:val="24"/>
          <w:szCs w:val="24"/>
        </w:rPr>
        <w:t>Esta política nació para contrarrestar la alta mortalidad infantil en el pa</w:t>
      </w:r>
      <w:r>
        <w:rPr>
          <w:rFonts w:ascii="Tahoma" w:eastAsia="Verdana" w:hAnsi="Tahoma" w:cs="Tahoma"/>
          <w:sz w:val="24"/>
          <w:szCs w:val="24"/>
        </w:rPr>
        <w:t xml:space="preserve">ís y el bajo acceso de las mujeres finlandesas al servicio público de salud </w:t>
      </w:r>
      <w:r w:rsidR="006E67EC">
        <w:rPr>
          <w:rFonts w:ascii="Tahoma" w:eastAsia="Verdana" w:hAnsi="Tahoma" w:cs="Tahoma"/>
          <w:sz w:val="24"/>
          <w:szCs w:val="24"/>
        </w:rPr>
        <w:t>durante su embarazo, 79</w:t>
      </w:r>
      <w:r>
        <w:rPr>
          <w:rFonts w:ascii="Tahoma" w:eastAsia="Verdana" w:hAnsi="Tahoma" w:cs="Tahoma"/>
          <w:sz w:val="24"/>
          <w:szCs w:val="24"/>
        </w:rPr>
        <w:t xml:space="preserve"> años de</w:t>
      </w:r>
      <w:r w:rsidR="006E67EC">
        <w:rPr>
          <w:rFonts w:ascii="Tahoma" w:eastAsia="Verdana" w:hAnsi="Tahoma" w:cs="Tahoma"/>
          <w:sz w:val="24"/>
          <w:szCs w:val="24"/>
        </w:rPr>
        <w:t xml:space="preserve">spués de su puesta en marcha, Finlandia ha entregado más </w:t>
      </w:r>
      <w:r w:rsidR="006E67EC">
        <w:rPr>
          <w:rFonts w:ascii="Tahoma" w:eastAsia="Verdana" w:hAnsi="Tahoma" w:cs="Tahoma"/>
          <w:sz w:val="24"/>
          <w:szCs w:val="24"/>
        </w:rPr>
        <w:lastRenderedPageBreak/>
        <w:t>de 40.000 de estos paquetes de maternidad y ha logrado mantener uno de los niveles más bajos de muerte infantil y materna en todo el mundo.</w:t>
      </w:r>
      <w:r w:rsidR="006E67EC">
        <w:rPr>
          <w:rStyle w:val="Refdenotaalpie"/>
          <w:rFonts w:ascii="Tahoma" w:eastAsia="Verdana" w:hAnsi="Tahoma" w:cs="Tahoma"/>
          <w:sz w:val="24"/>
          <w:szCs w:val="24"/>
        </w:rPr>
        <w:footnoteReference w:id="12"/>
      </w:r>
    </w:p>
    <w:p w:rsidR="00E11C7B" w:rsidRDefault="00E11C7B" w:rsidP="00AB03A8">
      <w:pPr>
        <w:widowControl w:val="0"/>
        <w:spacing w:after="0" w:line="240" w:lineRule="auto"/>
        <w:jc w:val="both"/>
        <w:rPr>
          <w:rFonts w:ascii="Tahoma" w:eastAsia="Verdana" w:hAnsi="Tahoma" w:cs="Tahoma"/>
          <w:sz w:val="24"/>
          <w:szCs w:val="24"/>
        </w:rPr>
      </w:pPr>
    </w:p>
    <w:p w:rsidR="00E11C7B" w:rsidRDefault="00E11C7B"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La caja de hoy en día en Finlandia contiene</w:t>
      </w:r>
      <w:r>
        <w:rPr>
          <w:rStyle w:val="Refdenotaalpie"/>
          <w:rFonts w:ascii="Tahoma" w:eastAsia="Verdana" w:hAnsi="Tahoma" w:cs="Tahoma"/>
          <w:sz w:val="24"/>
          <w:szCs w:val="24"/>
        </w:rPr>
        <w:footnoteReference w:id="13"/>
      </w:r>
      <w:r>
        <w:rPr>
          <w:rFonts w:ascii="Tahoma" w:eastAsia="Verdana" w:hAnsi="Tahoma" w:cs="Tahoma"/>
          <w:sz w:val="24"/>
          <w:szCs w:val="24"/>
        </w:rPr>
        <w:t>:</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Pr>
          <w:noProof/>
          <w:lang w:eastAsia="es-CO"/>
        </w:rPr>
        <w:drawing>
          <wp:anchor distT="0" distB="0" distL="114300" distR="114300" simplePos="0" relativeHeight="251656192" behindDoc="0" locked="0" layoutInCell="1" allowOverlap="1" wp14:anchorId="5B172ACD" wp14:editId="22D1E8EB">
            <wp:simplePos x="0" y="0"/>
            <wp:positionH relativeFrom="column">
              <wp:posOffset>-41910</wp:posOffset>
            </wp:positionH>
            <wp:positionV relativeFrom="paragraph">
              <wp:posOffset>108585</wp:posOffset>
            </wp:positionV>
            <wp:extent cx="3019425" cy="1675130"/>
            <wp:effectExtent l="0" t="0" r="9525" b="1270"/>
            <wp:wrapSquare wrapText="bothSides"/>
            <wp:docPr id="2" name="Imagen 2" descr="A picture showing all products in the maternity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showing all products in the maternity pack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27" r="1240" b="9303"/>
                    <a:stretch/>
                  </pic:blipFill>
                  <pic:spPr bwMode="auto">
                    <a:xfrm>
                      <a:off x="0" y="0"/>
                      <a:ext cx="3019425"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C7B">
        <w:rPr>
          <w:rFonts w:ascii="Tahoma" w:eastAsia="Verdana" w:hAnsi="Tahoma" w:cs="Tahoma"/>
          <w:sz w:val="24"/>
          <w:szCs w:val="24"/>
        </w:rPr>
        <w:t>Colchón, funda de colchón, edredón, manta, saco de dormir / edredón para dormir</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La misma caja funciona como una cuna</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Traje para la nieve, gorro, guantes y botas aislantes</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Traje ligero encapuchado y monos de punto</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Calcetines y manoplas y sombrero y pasamontañas de punto</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Monos y ropita en diferentes colores y estampados unisex</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Toalla de baño con capucha, tijeras de uñas, cepillo de pelo, cepillo de dientes, termómetro de baño, crema de pañales, estropajo para el baño</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Pañal de tela y trapos para limpiar a los bebés</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Libro de imágenes y juguetes para la dentición</w:t>
      </w:r>
    </w:p>
    <w:p w:rsidR="00E11C7B" w:rsidRPr="00E11C7B" w:rsidRDefault="00E11C7B" w:rsidP="00E11C7B">
      <w:pPr>
        <w:pStyle w:val="Prrafodelista"/>
        <w:widowControl w:val="0"/>
        <w:numPr>
          <w:ilvl w:val="0"/>
          <w:numId w:val="13"/>
        </w:numPr>
        <w:spacing w:after="0" w:line="240" w:lineRule="auto"/>
        <w:jc w:val="both"/>
        <w:rPr>
          <w:rFonts w:ascii="Tahoma" w:eastAsia="Verdana" w:hAnsi="Tahoma" w:cs="Tahoma"/>
          <w:sz w:val="24"/>
          <w:szCs w:val="24"/>
        </w:rPr>
      </w:pPr>
      <w:r w:rsidRPr="00E11C7B">
        <w:rPr>
          <w:rFonts w:ascii="Tahoma" w:eastAsia="Verdana" w:hAnsi="Tahoma" w:cs="Tahoma"/>
          <w:sz w:val="24"/>
          <w:szCs w:val="24"/>
        </w:rPr>
        <w:t>Parches para los pechos, condones</w:t>
      </w:r>
    </w:p>
    <w:p w:rsidR="006E67EC" w:rsidRDefault="006E67EC" w:rsidP="00AB03A8">
      <w:pPr>
        <w:widowControl w:val="0"/>
        <w:spacing w:after="0" w:line="240" w:lineRule="auto"/>
        <w:jc w:val="both"/>
        <w:rPr>
          <w:rFonts w:ascii="Tahoma" w:eastAsia="Verdana" w:hAnsi="Tahoma" w:cs="Tahoma"/>
          <w:sz w:val="24"/>
          <w:szCs w:val="24"/>
        </w:rPr>
      </w:pPr>
    </w:p>
    <w:p w:rsidR="006E67EC" w:rsidRDefault="006E67EC" w:rsidP="00AB03A8">
      <w:pPr>
        <w:widowControl w:val="0"/>
        <w:spacing w:after="0" w:line="240" w:lineRule="auto"/>
        <w:jc w:val="both"/>
        <w:rPr>
          <w:rFonts w:ascii="Tahoma" w:eastAsia="Verdana" w:hAnsi="Tahoma" w:cs="Tahoma"/>
          <w:sz w:val="24"/>
          <w:szCs w:val="24"/>
        </w:rPr>
      </w:pPr>
      <w:r>
        <w:rPr>
          <w:rFonts w:ascii="Tahoma" w:eastAsia="Verdana" w:hAnsi="Tahoma" w:cs="Tahoma"/>
          <w:sz w:val="24"/>
          <w:szCs w:val="24"/>
        </w:rPr>
        <w:t>Otras experiencias internacionales:</w:t>
      </w:r>
    </w:p>
    <w:p w:rsidR="006E67EC" w:rsidRDefault="006E67EC" w:rsidP="00AB03A8">
      <w:pPr>
        <w:widowControl w:val="0"/>
        <w:spacing w:after="0" w:line="240" w:lineRule="auto"/>
        <w:jc w:val="both"/>
        <w:rPr>
          <w:rFonts w:ascii="Tahoma" w:eastAsia="Verdana" w:hAnsi="Tahoma" w:cs="Tahoma"/>
          <w:sz w:val="24"/>
          <w:szCs w:val="24"/>
        </w:rPr>
      </w:pPr>
    </w:p>
    <w:p w:rsidR="006E67EC" w:rsidRPr="00E17ADD" w:rsidRDefault="006E67EC" w:rsidP="006E67EC">
      <w:pPr>
        <w:pStyle w:val="Prrafodelista"/>
        <w:widowControl w:val="0"/>
        <w:numPr>
          <w:ilvl w:val="0"/>
          <w:numId w:val="8"/>
        </w:numPr>
        <w:spacing w:after="0" w:line="240" w:lineRule="auto"/>
        <w:jc w:val="both"/>
        <w:rPr>
          <w:rFonts w:ascii="Tahoma" w:eastAsia="Verdana" w:hAnsi="Tahoma" w:cs="Tahoma"/>
          <w:b/>
          <w:sz w:val="24"/>
          <w:szCs w:val="24"/>
          <w:u w:val="single"/>
          <w:lang w:val="es-US"/>
        </w:rPr>
      </w:pPr>
      <w:r w:rsidRPr="00E17ADD">
        <w:rPr>
          <w:rFonts w:ascii="Tahoma" w:eastAsia="Verdana" w:hAnsi="Tahoma" w:cs="Tahoma"/>
          <w:b/>
          <w:sz w:val="24"/>
          <w:szCs w:val="24"/>
          <w:u w:val="single"/>
          <w:lang w:val="es-US"/>
        </w:rPr>
        <w:t>CANADÁ</w:t>
      </w:r>
    </w:p>
    <w:p w:rsidR="006E67EC" w:rsidRDefault="006E67EC" w:rsidP="006E67EC">
      <w:pPr>
        <w:widowControl w:val="0"/>
        <w:spacing w:after="0" w:line="240" w:lineRule="auto"/>
        <w:jc w:val="both"/>
        <w:rPr>
          <w:rFonts w:ascii="Tahoma" w:eastAsia="Verdana" w:hAnsi="Tahoma" w:cs="Tahoma"/>
          <w:sz w:val="24"/>
          <w:szCs w:val="24"/>
        </w:rPr>
      </w:pPr>
    </w:p>
    <w:p w:rsidR="006E67EC" w:rsidRPr="006E67EC" w:rsidRDefault="006E67EC" w:rsidP="006E67EC">
      <w:pPr>
        <w:widowControl w:val="0"/>
        <w:spacing w:after="0" w:line="240" w:lineRule="auto"/>
        <w:jc w:val="both"/>
        <w:rPr>
          <w:rFonts w:ascii="Tahoma" w:eastAsia="Verdana" w:hAnsi="Tahoma" w:cs="Tahoma"/>
          <w:sz w:val="24"/>
          <w:szCs w:val="24"/>
        </w:rPr>
      </w:pPr>
      <w:r w:rsidRPr="006E67EC">
        <w:rPr>
          <w:rFonts w:ascii="Tahoma" w:eastAsia="Verdana" w:hAnsi="Tahoma" w:cs="Tahoma"/>
          <w:sz w:val="24"/>
          <w:szCs w:val="24"/>
        </w:rPr>
        <w:t>Establecieron el programa llamado Bienvenido a la paternidad “</w:t>
      </w:r>
      <w:hyperlink r:id="rId9" w:tgtFrame="_hplink" w:history="1">
        <w:r w:rsidRPr="006E67EC">
          <w:rPr>
            <w:rFonts w:ascii="Tahoma" w:eastAsia="Verdana" w:hAnsi="Tahoma" w:cs="Tahoma"/>
            <w:i/>
            <w:sz w:val="24"/>
            <w:szCs w:val="24"/>
          </w:rPr>
          <w:t>Welcome to Parenthood</w:t>
        </w:r>
      </w:hyperlink>
      <w:r w:rsidRPr="006E67EC">
        <w:rPr>
          <w:rFonts w:ascii="Tahoma" w:eastAsia="Verdana" w:hAnsi="Tahoma" w:cs="Tahoma"/>
          <w:sz w:val="24"/>
          <w:szCs w:val="24"/>
        </w:rPr>
        <w:t>” a partir de enero de 2016, donde se distribuirían  alrededor de 1,500 cajas a padres canadienses.</w:t>
      </w:r>
      <w:r>
        <w:rPr>
          <w:rStyle w:val="Refdenotaalpie"/>
          <w:rFonts w:ascii="Tahoma" w:eastAsia="Verdana" w:hAnsi="Tahoma" w:cs="Tahoma"/>
          <w:sz w:val="24"/>
          <w:szCs w:val="24"/>
        </w:rPr>
        <w:footnoteReference w:id="14"/>
      </w:r>
    </w:p>
    <w:p w:rsidR="00AB03A8" w:rsidRDefault="00E11C7B" w:rsidP="00AB03A8">
      <w:pPr>
        <w:widowControl w:val="0"/>
        <w:spacing w:after="0" w:line="240" w:lineRule="auto"/>
        <w:jc w:val="both"/>
        <w:rPr>
          <w:rFonts w:ascii="Tahoma" w:eastAsia="Verdana" w:hAnsi="Tahoma" w:cs="Tahoma"/>
          <w:b/>
          <w:sz w:val="24"/>
          <w:szCs w:val="24"/>
        </w:rPr>
      </w:pPr>
      <w:r>
        <w:rPr>
          <w:noProof/>
          <w:lang w:val="es-CO" w:eastAsia="es-CO"/>
        </w:rPr>
        <w:drawing>
          <wp:anchor distT="0" distB="0" distL="114300" distR="114300" simplePos="0" relativeHeight="251658240" behindDoc="0" locked="0" layoutInCell="1" allowOverlap="1" wp14:anchorId="6E36C6ED" wp14:editId="467A5933">
            <wp:simplePos x="0" y="0"/>
            <wp:positionH relativeFrom="column">
              <wp:posOffset>5715</wp:posOffset>
            </wp:positionH>
            <wp:positionV relativeFrom="paragraph">
              <wp:posOffset>72390</wp:posOffset>
            </wp:positionV>
            <wp:extent cx="2600325" cy="1774190"/>
            <wp:effectExtent l="0" t="0" r="9525" b="0"/>
            <wp:wrapSquare wrapText="bothSides"/>
            <wp:docPr id="1" name="Imagen 1" descr="Baby Box Co. (Baby Box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Box Co. (Baby Box 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2F" w:rsidRDefault="00E11C7B" w:rsidP="00AB03A8">
      <w:pPr>
        <w:widowControl w:val="0"/>
        <w:spacing w:after="0" w:line="240" w:lineRule="auto"/>
        <w:jc w:val="both"/>
        <w:rPr>
          <w:rFonts w:ascii="Tahoma" w:eastAsia="Verdana" w:hAnsi="Tahoma" w:cs="Tahoma"/>
          <w:sz w:val="24"/>
          <w:szCs w:val="24"/>
        </w:rPr>
      </w:pPr>
      <w:r w:rsidRPr="00E11C7B">
        <w:rPr>
          <w:rFonts w:ascii="Tahoma" w:eastAsia="Verdana" w:hAnsi="Tahoma" w:cs="Tahoma"/>
          <w:sz w:val="24"/>
          <w:szCs w:val="24"/>
        </w:rPr>
        <w:t xml:space="preserve">En Canadá estas cajas contienen </w:t>
      </w:r>
      <w:r w:rsidR="00C1392F" w:rsidRPr="00E11C7B">
        <w:rPr>
          <w:rFonts w:ascii="Tahoma" w:eastAsia="Verdana" w:hAnsi="Tahoma" w:cs="Tahoma"/>
          <w:sz w:val="24"/>
          <w:szCs w:val="24"/>
        </w:rPr>
        <w:t>almohadillas para el pecho</w:t>
      </w:r>
      <w:r w:rsidRPr="00E11C7B">
        <w:rPr>
          <w:rFonts w:ascii="Tahoma" w:eastAsia="Verdana" w:hAnsi="Tahoma" w:cs="Tahoma"/>
          <w:sz w:val="24"/>
          <w:szCs w:val="24"/>
        </w:rPr>
        <w:t xml:space="preserve"> de la madre,</w:t>
      </w:r>
      <w:r w:rsidR="00C1392F" w:rsidRPr="00E11C7B">
        <w:rPr>
          <w:rFonts w:ascii="Tahoma" w:eastAsia="Verdana" w:hAnsi="Tahoma" w:cs="Tahoma"/>
          <w:sz w:val="24"/>
          <w:szCs w:val="24"/>
        </w:rPr>
        <w:t xml:space="preserve"> juguetes de peluche, enterizo</w:t>
      </w:r>
      <w:r w:rsidRPr="00E11C7B">
        <w:rPr>
          <w:rFonts w:ascii="Tahoma" w:eastAsia="Verdana" w:hAnsi="Tahoma" w:cs="Tahoma"/>
          <w:sz w:val="24"/>
          <w:szCs w:val="24"/>
        </w:rPr>
        <w:t>s para el bebé</w:t>
      </w:r>
      <w:r w:rsidR="00C1392F" w:rsidRPr="00E11C7B">
        <w:rPr>
          <w:rFonts w:ascii="Tahoma" w:eastAsia="Verdana" w:hAnsi="Tahoma" w:cs="Tahoma"/>
          <w:sz w:val="24"/>
          <w:szCs w:val="24"/>
        </w:rPr>
        <w:t>,</w:t>
      </w:r>
      <w:r w:rsidRPr="00E11C7B">
        <w:rPr>
          <w:rFonts w:ascii="Tahoma" w:eastAsia="Verdana" w:hAnsi="Tahoma" w:cs="Tahoma"/>
          <w:sz w:val="24"/>
          <w:szCs w:val="24"/>
        </w:rPr>
        <w:t xml:space="preserve"> un colchón con el cual se puede convertir la caja en una cuna y además de ello un video online para los padres con preguntas y respuestas más comunes sobre bebés.</w:t>
      </w:r>
      <w:r>
        <w:rPr>
          <w:rStyle w:val="Refdenotaalpie"/>
          <w:rFonts w:ascii="Tahoma" w:eastAsia="Verdana" w:hAnsi="Tahoma" w:cs="Tahoma"/>
          <w:sz w:val="24"/>
          <w:szCs w:val="24"/>
        </w:rPr>
        <w:footnoteReference w:id="15"/>
      </w:r>
      <w:r w:rsidR="00C1392F" w:rsidRPr="00E11C7B">
        <w:rPr>
          <w:rFonts w:ascii="Tahoma" w:eastAsia="Verdana" w:hAnsi="Tahoma" w:cs="Tahoma"/>
          <w:sz w:val="24"/>
          <w:szCs w:val="24"/>
        </w:rPr>
        <w:t xml:space="preserve"> </w:t>
      </w:r>
    </w:p>
    <w:p w:rsidR="00E11C7B" w:rsidRPr="00E17ADD" w:rsidRDefault="00E11C7B" w:rsidP="00E11C7B">
      <w:pPr>
        <w:pStyle w:val="Prrafodelista"/>
        <w:widowControl w:val="0"/>
        <w:numPr>
          <w:ilvl w:val="0"/>
          <w:numId w:val="8"/>
        </w:numPr>
        <w:spacing w:after="0" w:line="240" w:lineRule="auto"/>
        <w:jc w:val="both"/>
        <w:rPr>
          <w:rFonts w:ascii="Tahoma" w:eastAsia="Verdana" w:hAnsi="Tahoma" w:cs="Tahoma"/>
          <w:b/>
          <w:sz w:val="24"/>
          <w:szCs w:val="24"/>
          <w:u w:val="single"/>
        </w:rPr>
      </w:pPr>
      <w:r w:rsidRPr="00E17ADD">
        <w:rPr>
          <w:rFonts w:ascii="Tahoma" w:eastAsia="Verdana" w:hAnsi="Tahoma" w:cs="Tahoma"/>
          <w:b/>
          <w:sz w:val="24"/>
          <w:szCs w:val="24"/>
          <w:u w:val="single"/>
        </w:rPr>
        <w:lastRenderedPageBreak/>
        <w:t>ARGENTINA</w:t>
      </w:r>
    </w:p>
    <w:p w:rsidR="00C1392F" w:rsidRDefault="00C1392F" w:rsidP="00AB03A8">
      <w:pPr>
        <w:widowControl w:val="0"/>
        <w:spacing w:after="0" w:line="240" w:lineRule="auto"/>
        <w:jc w:val="both"/>
        <w:rPr>
          <w:rFonts w:ascii="Tahoma" w:eastAsia="Verdana" w:hAnsi="Tahoma" w:cs="Tahoma"/>
          <w:b/>
          <w:sz w:val="24"/>
          <w:szCs w:val="24"/>
        </w:rPr>
      </w:pPr>
    </w:p>
    <w:p w:rsidR="00FD422D" w:rsidRDefault="00E11C7B" w:rsidP="00E11C7B">
      <w:pPr>
        <w:widowControl w:val="0"/>
        <w:spacing w:after="0" w:line="240" w:lineRule="auto"/>
        <w:jc w:val="both"/>
        <w:rPr>
          <w:rFonts w:ascii="Tahoma" w:eastAsia="Verdana" w:hAnsi="Tahoma" w:cs="Tahoma"/>
          <w:sz w:val="24"/>
          <w:szCs w:val="24"/>
        </w:rPr>
      </w:pPr>
      <w:r w:rsidRPr="00FD422D">
        <w:rPr>
          <w:rFonts w:ascii="Tahoma" w:eastAsia="Verdana" w:hAnsi="Tahoma" w:cs="Tahoma"/>
          <w:sz w:val="24"/>
          <w:szCs w:val="24"/>
        </w:rPr>
        <w:t>El Ministerio de Salud Pública mediante la Resolución 19/2015 creó el Programa Nacional de Acompañamiento de la Madre y del Recién Nacido “Qunita - U</w:t>
      </w:r>
      <w:r w:rsidR="00FD422D">
        <w:rPr>
          <w:rFonts w:ascii="Tahoma" w:eastAsia="Verdana" w:hAnsi="Tahoma" w:cs="Tahoma"/>
          <w:sz w:val="24"/>
          <w:szCs w:val="24"/>
        </w:rPr>
        <w:t>n Comienzo de Vida Equitativo”.</w:t>
      </w:r>
      <w:r w:rsidR="00FD422D" w:rsidRPr="00DA4939">
        <w:footnoteReference w:id="16"/>
      </w:r>
      <w:r w:rsidR="00FD422D">
        <w:rPr>
          <w:rFonts w:ascii="Tahoma" w:eastAsia="Verdana" w:hAnsi="Tahoma" w:cs="Tahoma"/>
          <w:sz w:val="24"/>
          <w:szCs w:val="24"/>
        </w:rPr>
        <w:t xml:space="preserve"> Con el cual se buscaba acompañar a las madres tanto durante el embarazo con la realización de controles prenatales como luego del parto, en los primeros meses del bebé, con la entrega de una cuna y varios elementos que ayudarían a la madre al cuidado del mismo.</w:t>
      </w:r>
    </w:p>
    <w:p w:rsidR="00E17ADD" w:rsidRDefault="00E17ADD" w:rsidP="00FD422D">
      <w:pPr>
        <w:widowControl w:val="0"/>
        <w:spacing w:after="0" w:line="240" w:lineRule="auto"/>
        <w:jc w:val="both"/>
        <w:rPr>
          <w:rFonts w:ascii="Tahoma" w:eastAsia="Verdana" w:hAnsi="Tahoma" w:cs="Tahoma"/>
          <w:sz w:val="24"/>
          <w:szCs w:val="24"/>
        </w:rPr>
      </w:pPr>
    </w:p>
    <w:p w:rsidR="00E17ADD" w:rsidRDefault="00FD422D" w:rsidP="00FD422D">
      <w:pPr>
        <w:widowControl w:val="0"/>
        <w:spacing w:after="0" w:line="240" w:lineRule="auto"/>
        <w:jc w:val="both"/>
        <w:rPr>
          <w:rFonts w:ascii="Tahoma" w:eastAsia="Verdana" w:hAnsi="Tahoma" w:cs="Tahoma"/>
          <w:sz w:val="24"/>
          <w:szCs w:val="24"/>
        </w:rPr>
      </w:pPr>
      <w:r w:rsidRPr="00FD422D">
        <w:rPr>
          <w:rFonts w:ascii="Tahoma" w:eastAsia="Verdana" w:hAnsi="Tahoma" w:cs="Tahoma"/>
          <w:sz w:val="24"/>
          <w:szCs w:val="24"/>
        </w:rPr>
        <w:t>El programa incluye</w:t>
      </w:r>
      <w:r w:rsidR="00DA4939">
        <w:rPr>
          <w:rStyle w:val="Refdenotaalpie"/>
          <w:rFonts w:ascii="Tahoma" w:eastAsia="Verdana" w:hAnsi="Tahoma" w:cs="Tahoma"/>
          <w:sz w:val="24"/>
          <w:szCs w:val="24"/>
        </w:rPr>
        <w:footnoteReference w:id="17"/>
      </w:r>
      <w:r w:rsidR="00DA4939">
        <w:rPr>
          <w:rFonts w:ascii="Tahoma" w:eastAsia="Verdana" w:hAnsi="Tahoma" w:cs="Tahoma"/>
          <w:sz w:val="24"/>
          <w:szCs w:val="24"/>
        </w:rPr>
        <w:t>:</w:t>
      </w:r>
      <w:r w:rsidRPr="00FD422D">
        <w:rPr>
          <w:rFonts w:ascii="Tahoma" w:eastAsia="Verdana" w:hAnsi="Tahoma" w:cs="Tahoma"/>
          <w:sz w:val="24"/>
          <w:szCs w:val="24"/>
        </w:rPr>
        <w:t xml:space="preserve"> </w:t>
      </w:r>
    </w:p>
    <w:p w:rsidR="00FD422D" w:rsidRPr="00DA4939" w:rsidRDefault="00FD422D" w:rsidP="00DA4939">
      <w:pPr>
        <w:pStyle w:val="Prrafodelista"/>
        <w:widowControl w:val="0"/>
        <w:numPr>
          <w:ilvl w:val="0"/>
          <w:numId w:val="14"/>
        </w:numPr>
        <w:spacing w:after="0" w:line="240" w:lineRule="auto"/>
        <w:jc w:val="both"/>
        <w:rPr>
          <w:rFonts w:ascii="Tahoma" w:eastAsia="Verdana" w:hAnsi="Tahoma" w:cs="Tahoma"/>
          <w:sz w:val="24"/>
          <w:szCs w:val="24"/>
          <w:lang w:val="es-US"/>
        </w:rPr>
      </w:pPr>
      <w:r>
        <w:rPr>
          <w:rFonts w:ascii="Tahoma" w:eastAsia="Verdana" w:hAnsi="Tahoma" w:cs="Tahoma"/>
          <w:sz w:val="24"/>
          <w:szCs w:val="24"/>
          <w:lang w:val="es-US"/>
        </w:rPr>
        <w:t>I</w:t>
      </w:r>
      <w:r w:rsidRPr="00DA4939">
        <w:rPr>
          <w:rFonts w:ascii="Tahoma" w:eastAsia="Verdana" w:hAnsi="Tahoma" w:cs="Tahoma"/>
          <w:sz w:val="24"/>
          <w:szCs w:val="24"/>
          <w:lang w:val="es-US"/>
        </w:rPr>
        <w:t>ndumentaria para el recién nacido: dos conjuntos enteros de manga larga, dos de manga corta, dos pantalones, tres pares de medias, un gorro, un abrigo polar, un par de escarpines y dos sacos de dormir.</w:t>
      </w:r>
    </w:p>
    <w:p w:rsidR="00FD422D" w:rsidRPr="00DA4939" w:rsidRDefault="00FD422D" w:rsidP="00DA4939">
      <w:pPr>
        <w:pStyle w:val="Prrafodelista"/>
        <w:widowControl w:val="0"/>
        <w:numPr>
          <w:ilvl w:val="0"/>
          <w:numId w:val="14"/>
        </w:numPr>
        <w:spacing w:after="0" w:line="240" w:lineRule="auto"/>
        <w:jc w:val="both"/>
        <w:rPr>
          <w:rFonts w:ascii="Tahoma" w:eastAsia="Verdana" w:hAnsi="Tahoma" w:cs="Tahoma"/>
          <w:sz w:val="24"/>
          <w:szCs w:val="24"/>
          <w:lang w:val="es-US"/>
        </w:rPr>
      </w:pPr>
      <w:r w:rsidRPr="00DA4939">
        <w:rPr>
          <w:rFonts w:ascii="Tahoma" w:eastAsia="Verdana" w:hAnsi="Tahoma" w:cs="Tahoma"/>
          <w:sz w:val="24"/>
          <w:szCs w:val="24"/>
          <w:lang w:val="es-US"/>
        </w:rPr>
        <w:t>Porta bebé, bolso materno y bolso cambiador con artículos de higiene para la madre y el recién nacido: termómetro digital, algodón, crema de caléndula, crema hidratante, protectores mamarios y preservativos, bata, camisón y pantuflas.</w:t>
      </w:r>
    </w:p>
    <w:p w:rsidR="00FD422D" w:rsidRPr="00DA4939" w:rsidRDefault="00FD422D" w:rsidP="00DA4939">
      <w:pPr>
        <w:pStyle w:val="Prrafodelista"/>
        <w:widowControl w:val="0"/>
        <w:numPr>
          <w:ilvl w:val="0"/>
          <w:numId w:val="14"/>
        </w:numPr>
        <w:spacing w:after="0" w:line="240" w:lineRule="auto"/>
        <w:jc w:val="both"/>
        <w:rPr>
          <w:rFonts w:ascii="Tahoma" w:eastAsia="Verdana" w:hAnsi="Tahoma" w:cs="Tahoma"/>
          <w:sz w:val="24"/>
          <w:szCs w:val="24"/>
          <w:lang w:val="es-US"/>
        </w:rPr>
      </w:pPr>
      <w:r w:rsidRPr="00DA4939">
        <w:rPr>
          <w:rFonts w:ascii="Tahoma" w:eastAsia="Verdana" w:hAnsi="Tahoma" w:cs="Tahoma"/>
          <w:sz w:val="24"/>
          <w:szCs w:val="24"/>
          <w:lang w:val="es-US"/>
        </w:rPr>
        <w:t>Otros elementos de uso cotidiano como: chupete, babero, mordillo, sonajero.</w:t>
      </w:r>
    </w:p>
    <w:p w:rsidR="00FD422D" w:rsidRPr="00DA4939" w:rsidRDefault="00FD422D" w:rsidP="00DA4939">
      <w:pPr>
        <w:pStyle w:val="Prrafodelista"/>
        <w:widowControl w:val="0"/>
        <w:numPr>
          <w:ilvl w:val="0"/>
          <w:numId w:val="14"/>
        </w:numPr>
        <w:spacing w:after="0" w:line="240" w:lineRule="auto"/>
        <w:jc w:val="both"/>
        <w:rPr>
          <w:rFonts w:ascii="Tahoma" w:eastAsia="Verdana" w:hAnsi="Tahoma" w:cs="Tahoma"/>
          <w:sz w:val="24"/>
          <w:szCs w:val="24"/>
          <w:lang w:val="es-US"/>
        </w:rPr>
      </w:pPr>
      <w:r w:rsidRPr="00DA4939">
        <w:rPr>
          <w:rFonts w:ascii="Tahoma" w:eastAsia="Verdana" w:hAnsi="Tahoma" w:cs="Tahoma"/>
          <w:sz w:val="24"/>
          <w:szCs w:val="24"/>
          <w:lang w:val="es-US"/>
        </w:rPr>
        <w:t>Libro de cuentos infantiles y Guía de cuidados para la mamá y el bebé.</w:t>
      </w:r>
      <w:r w:rsidRPr="00DA4939">
        <w:rPr>
          <w:rFonts w:ascii="Tahoma" w:eastAsia="Verdana" w:hAnsi="Tahoma" w:cs="Tahoma"/>
          <w:sz w:val="24"/>
          <w:szCs w:val="24"/>
          <w:lang w:val="es-US"/>
        </w:rPr>
        <w:cr/>
      </w:r>
    </w:p>
    <w:p w:rsidR="00FD422D" w:rsidRDefault="00FD422D" w:rsidP="00E11C7B">
      <w:pPr>
        <w:widowControl w:val="0"/>
        <w:spacing w:after="0" w:line="240" w:lineRule="auto"/>
        <w:jc w:val="both"/>
        <w:rPr>
          <w:rFonts w:ascii="Tahoma" w:eastAsia="Verdana" w:hAnsi="Tahoma" w:cs="Tahoma"/>
          <w:sz w:val="24"/>
          <w:szCs w:val="24"/>
        </w:rPr>
      </w:pPr>
    </w:p>
    <w:p w:rsidR="00DA4939" w:rsidRDefault="00DA4939" w:rsidP="00E11C7B">
      <w:pPr>
        <w:widowControl w:val="0"/>
        <w:spacing w:after="0" w:line="240" w:lineRule="auto"/>
        <w:jc w:val="both"/>
        <w:rPr>
          <w:rFonts w:ascii="Tahoma" w:eastAsia="Verdana" w:hAnsi="Tahoma" w:cs="Tahoma"/>
          <w:sz w:val="24"/>
          <w:szCs w:val="24"/>
        </w:rPr>
      </w:pPr>
    </w:p>
    <w:p w:rsidR="00170779" w:rsidRDefault="005F0455" w:rsidP="00E11C7B">
      <w:pPr>
        <w:widowControl w:val="0"/>
        <w:spacing w:after="0" w:line="240" w:lineRule="auto"/>
        <w:jc w:val="both"/>
        <w:rPr>
          <w:rFonts w:ascii="Tahoma" w:eastAsia="Verdana" w:hAnsi="Tahoma" w:cs="Tahoma"/>
          <w:sz w:val="24"/>
          <w:szCs w:val="24"/>
        </w:rPr>
      </w:pPr>
      <w:r>
        <w:rPr>
          <w:noProof/>
          <w:lang w:val="es-CO" w:eastAsia="es-CO"/>
        </w:rPr>
        <w:drawing>
          <wp:anchor distT="0" distB="0" distL="114300" distR="114300" simplePos="0" relativeHeight="251658752" behindDoc="0" locked="0" layoutInCell="1" allowOverlap="1" wp14:anchorId="0C1E616F" wp14:editId="048C9B32">
            <wp:simplePos x="0" y="0"/>
            <wp:positionH relativeFrom="column">
              <wp:posOffset>1228090</wp:posOffset>
            </wp:positionH>
            <wp:positionV relativeFrom="paragraph">
              <wp:posOffset>131445</wp:posOffset>
            </wp:positionV>
            <wp:extent cx="3502660" cy="2112010"/>
            <wp:effectExtent l="0" t="0" r="254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229" t="22283" r="13719" b="6250"/>
                    <a:stretch/>
                  </pic:blipFill>
                  <pic:spPr bwMode="auto">
                    <a:xfrm>
                      <a:off x="0" y="0"/>
                      <a:ext cx="3502660" cy="211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779" w:rsidRDefault="00170779" w:rsidP="00E11C7B">
      <w:pPr>
        <w:widowControl w:val="0"/>
        <w:spacing w:after="0" w:line="240" w:lineRule="auto"/>
        <w:jc w:val="both"/>
        <w:rPr>
          <w:rFonts w:ascii="Tahoma" w:eastAsia="Verdana" w:hAnsi="Tahoma" w:cs="Tahoma"/>
          <w:sz w:val="24"/>
          <w:szCs w:val="24"/>
        </w:rPr>
      </w:pPr>
    </w:p>
    <w:p w:rsidR="00170779" w:rsidRDefault="00170779" w:rsidP="00E11C7B">
      <w:pPr>
        <w:widowControl w:val="0"/>
        <w:spacing w:after="0" w:line="240" w:lineRule="auto"/>
        <w:jc w:val="both"/>
        <w:rPr>
          <w:rFonts w:ascii="Tahoma" w:eastAsia="Verdana" w:hAnsi="Tahoma" w:cs="Tahoma"/>
          <w:sz w:val="24"/>
          <w:szCs w:val="24"/>
        </w:rPr>
      </w:pPr>
    </w:p>
    <w:p w:rsidR="00170779" w:rsidRDefault="00170779" w:rsidP="00E11C7B">
      <w:pPr>
        <w:widowControl w:val="0"/>
        <w:spacing w:after="0" w:line="240" w:lineRule="auto"/>
        <w:jc w:val="both"/>
        <w:rPr>
          <w:rFonts w:ascii="Tahoma" w:eastAsia="Verdana" w:hAnsi="Tahoma" w:cs="Tahoma"/>
          <w:sz w:val="24"/>
          <w:szCs w:val="24"/>
        </w:rPr>
      </w:pPr>
    </w:p>
    <w:p w:rsidR="00DA4939" w:rsidRDefault="00DA4939" w:rsidP="00E11C7B">
      <w:pPr>
        <w:widowControl w:val="0"/>
        <w:spacing w:after="0" w:line="240" w:lineRule="auto"/>
        <w:jc w:val="both"/>
        <w:rPr>
          <w:rFonts w:ascii="Tahoma" w:eastAsia="Verdana" w:hAnsi="Tahoma" w:cs="Tahoma"/>
          <w:sz w:val="24"/>
          <w:szCs w:val="24"/>
        </w:rPr>
      </w:pPr>
    </w:p>
    <w:p w:rsidR="00DA4939" w:rsidRDefault="00DA4939" w:rsidP="00E11C7B">
      <w:pPr>
        <w:widowControl w:val="0"/>
        <w:spacing w:after="0" w:line="240" w:lineRule="auto"/>
        <w:jc w:val="both"/>
        <w:rPr>
          <w:rFonts w:ascii="Tahoma" w:eastAsia="Verdana" w:hAnsi="Tahoma" w:cs="Tahoma"/>
          <w:sz w:val="24"/>
          <w:szCs w:val="24"/>
        </w:rPr>
      </w:pPr>
    </w:p>
    <w:p w:rsidR="00DA4939" w:rsidRDefault="005E5280" w:rsidP="00E11C7B">
      <w:pPr>
        <w:widowControl w:val="0"/>
        <w:spacing w:after="0" w:line="240" w:lineRule="auto"/>
        <w:jc w:val="both"/>
        <w:rPr>
          <w:rFonts w:ascii="Tahoma" w:eastAsia="Verdana" w:hAnsi="Tahoma" w:cs="Tahoma"/>
          <w:sz w:val="24"/>
          <w:szCs w:val="24"/>
        </w:rPr>
      </w:pPr>
      <w:r>
        <w:rPr>
          <w:noProof/>
          <w:lang w:val="es-CO" w:eastAsia="es-CO"/>
        </w:rPr>
        <w:lastRenderedPageBreak/>
        <w:drawing>
          <wp:anchor distT="0" distB="0" distL="114300" distR="114300" simplePos="0" relativeHeight="251655168" behindDoc="0" locked="0" layoutInCell="1" allowOverlap="1" wp14:anchorId="092B9630" wp14:editId="682D6C94">
            <wp:simplePos x="0" y="0"/>
            <wp:positionH relativeFrom="column">
              <wp:posOffset>666574</wp:posOffset>
            </wp:positionH>
            <wp:positionV relativeFrom="paragraph">
              <wp:posOffset>599440</wp:posOffset>
            </wp:positionV>
            <wp:extent cx="4509770" cy="3657600"/>
            <wp:effectExtent l="0" t="0" r="508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1450" t="15217" r="20764" b="9783"/>
                    <a:stretch/>
                  </pic:blipFill>
                  <pic:spPr bwMode="auto">
                    <a:xfrm>
                      <a:off x="0" y="0"/>
                      <a:ext cx="450977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779">
        <w:rPr>
          <w:rFonts w:ascii="Tahoma" w:eastAsia="Verdana" w:hAnsi="Tahoma" w:cs="Tahoma"/>
          <w:sz w:val="24"/>
          <w:szCs w:val="24"/>
        </w:rPr>
        <w:t>E</w:t>
      </w:r>
      <w:r w:rsidR="00DA4939">
        <w:rPr>
          <w:rFonts w:ascii="Tahoma" w:eastAsia="Verdana" w:hAnsi="Tahoma" w:cs="Tahoma"/>
          <w:sz w:val="24"/>
          <w:szCs w:val="24"/>
        </w:rPr>
        <w:t>l ministerio de Salud de Argentina estableció una ruta para el acceso a de las madres al programa y de esa manera llevarlas al sistema de salud, permitiendo una atención oportuna durante el embarazo.</w:t>
      </w:r>
    </w:p>
    <w:p w:rsidR="00DA4939" w:rsidRPr="00E17ADD" w:rsidRDefault="00DA4939" w:rsidP="00DA4939">
      <w:pPr>
        <w:pStyle w:val="Prrafodelista"/>
        <w:widowControl w:val="0"/>
        <w:numPr>
          <w:ilvl w:val="0"/>
          <w:numId w:val="8"/>
        </w:numPr>
        <w:spacing w:after="0" w:line="240" w:lineRule="auto"/>
        <w:jc w:val="both"/>
        <w:rPr>
          <w:rFonts w:ascii="Tahoma" w:eastAsia="Verdana" w:hAnsi="Tahoma" w:cs="Tahoma"/>
          <w:b/>
          <w:sz w:val="24"/>
          <w:szCs w:val="24"/>
          <w:u w:val="single"/>
        </w:rPr>
      </w:pPr>
      <w:r w:rsidRPr="00E17ADD">
        <w:rPr>
          <w:rFonts w:ascii="Tahoma" w:eastAsia="Verdana" w:hAnsi="Tahoma" w:cs="Tahoma"/>
          <w:b/>
          <w:sz w:val="24"/>
          <w:szCs w:val="24"/>
          <w:u w:val="single"/>
        </w:rPr>
        <w:t>CHILE</w:t>
      </w:r>
    </w:p>
    <w:p w:rsidR="00DA4939" w:rsidRDefault="00DA4939" w:rsidP="00DA4939">
      <w:pPr>
        <w:widowControl w:val="0"/>
        <w:spacing w:after="0" w:line="240" w:lineRule="auto"/>
        <w:jc w:val="both"/>
        <w:rPr>
          <w:rFonts w:ascii="Tahoma" w:eastAsia="Verdana" w:hAnsi="Tahoma" w:cs="Tahoma"/>
          <w:sz w:val="24"/>
          <w:szCs w:val="24"/>
        </w:rPr>
      </w:pPr>
    </w:p>
    <w:p w:rsidR="007C0FDE" w:rsidRDefault="005F69FA" w:rsidP="00DA4939">
      <w:pPr>
        <w:widowControl w:val="0"/>
        <w:spacing w:after="0" w:line="240" w:lineRule="auto"/>
        <w:jc w:val="both"/>
        <w:rPr>
          <w:rFonts w:ascii="Tahoma" w:eastAsia="Verdana" w:hAnsi="Tahoma" w:cs="Tahoma"/>
          <w:sz w:val="24"/>
          <w:szCs w:val="24"/>
        </w:rPr>
      </w:pPr>
      <w:r w:rsidRPr="005F69FA">
        <w:rPr>
          <w:rFonts w:ascii="Tahoma" w:eastAsia="Verdana" w:hAnsi="Tahoma" w:cs="Tahoma"/>
          <w:sz w:val="24"/>
          <w:szCs w:val="24"/>
        </w:rPr>
        <w:t xml:space="preserve">El 12 de </w:t>
      </w:r>
      <w:r w:rsidR="008D088F" w:rsidRPr="005F69FA">
        <w:rPr>
          <w:rFonts w:ascii="Tahoma" w:eastAsia="Verdana" w:hAnsi="Tahoma" w:cs="Tahoma"/>
          <w:sz w:val="24"/>
          <w:szCs w:val="24"/>
        </w:rPr>
        <w:t>septiembre</w:t>
      </w:r>
      <w:r w:rsidRPr="005F69FA">
        <w:rPr>
          <w:rFonts w:ascii="Tahoma" w:eastAsia="Verdana" w:hAnsi="Tahoma" w:cs="Tahoma"/>
          <w:sz w:val="24"/>
          <w:szCs w:val="24"/>
        </w:rPr>
        <w:t xml:space="preserve"> del año 2009 se promulgó la ley N° 20.379 que crea el Sistema Intersectorial de Protección Social e Institucionaliza el Subsistema de Protección Integral a la Infancia Chile Crece Contigo.</w:t>
      </w:r>
      <w:r>
        <w:rPr>
          <w:rFonts w:ascii="Tahoma" w:eastAsia="Verdana" w:hAnsi="Tahoma" w:cs="Tahoma"/>
          <w:sz w:val="24"/>
          <w:szCs w:val="24"/>
        </w:rPr>
        <w:t xml:space="preserve"> E</w:t>
      </w:r>
      <w:r w:rsidRPr="005F69FA">
        <w:rPr>
          <w:rFonts w:ascii="Tahoma" w:eastAsia="Verdana" w:hAnsi="Tahoma" w:cs="Tahoma"/>
          <w:sz w:val="24"/>
          <w:szCs w:val="24"/>
        </w:rPr>
        <w:t xml:space="preserve">s un Sistema de Protección Integral a la Infancia </w:t>
      </w:r>
      <w:r>
        <w:rPr>
          <w:rFonts w:ascii="Tahoma" w:eastAsia="Verdana" w:hAnsi="Tahoma" w:cs="Tahoma"/>
          <w:sz w:val="24"/>
          <w:szCs w:val="24"/>
        </w:rPr>
        <w:t>y</w:t>
      </w:r>
      <w:r w:rsidRPr="005F69FA">
        <w:rPr>
          <w:rFonts w:ascii="Tahoma" w:eastAsia="Verdana" w:hAnsi="Tahoma" w:cs="Tahoma"/>
          <w:sz w:val="24"/>
          <w:szCs w:val="24"/>
        </w:rPr>
        <w:t xml:space="preserve"> tiene como misión acompañar, proteger y apoyar integralmente, a todos los niños, niñas y sus familias, a través de acciones y servicios de carácter universal, así como focalizando apoyos especiales a aquellos que presentan alguna vulnerabilidad mayor</w:t>
      </w:r>
      <w:r>
        <w:rPr>
          <w:rFonts w:ascii="Tahoma" w:eastAsia="Verdana" w:hAnsi="Tahoma" w:cs="Tahoma"/>
          <w:sz w:val="24"/>
          <w:szCs w:val="24"/>
        </w:rPr>
        <w:t>.</w:t>
      </w:r>
      <w:r w:rsidRPr="005F69FA">
        <w:rPr>
          <w:vertAlign w:val="superscript"/>
        </w:rPr>
        <w:footnoteReference w:id="18"/>
      </w:r>
    </w:p>
    <w:p w:rsidR="007C0FDE" w:rsidRDefault="007C0FDE" w:rsidP="00DA4939">
      <w:pPr>
        <w:widowControl w:val="0"/>
        <w:spacing w:after="0" w:line="240" w:lineRule="auto"/>
        <w:jc w:val="both"/>
        <w:rPr>
          <w:rFonts w:ascii="Tahoma" w:eastAsia="Verdana" w:hAnsi="Tahoma" w:cs="Tahoma"/>
          <w:sz w:val="24"/>
          <w:szCs w:val="24"/>
        </w:rPr>
      </w:pPr>
    </w:p>
    <w:p w:rsidR="00022B1B" w:rsidRDefault="005F69FA" w:rsidP="00DA4939">
      <w:pPr>
        <w:widowControl w:val="0"/>
        <w:spacing w:after="0" w:line="240" w:lineRule="auto"/>
        <w:jc w:val="both"/>
        <w:rPr>
          <w:rFonts w:ascii="Tahoma" w:eastAsia="Verdana" w:hAnsi="Tahoma" w:cs="Tahoma"/>
          <w:sz w:val="24"/>
          <w:szCs w:val="24"/>
        </w:rPr>
      </w:pPr>
      <w:r w:rsidRPr="005F69FA">
        <w:rPr>
          <w:rFonts w:ascii="Tahoma" w:eastAsia="Verdana" w:hAnsi="Tahoma" w:cs="Tahoma"/>
          <w:sz w:val="24"/>
          <w:szCs w:val="24"/>
        </w:rPr>
        <w:t xml:space="preserve">Como parte de las prestaciones del Sistema de Protección Integral a la Infancia Chile Crece Contigo, se estableció el Programa de Apoyo al Recién Nacido, dentro del cual se entrega el ‘Ajuar’, </w:t>
      </w:r>
      <w:r w:rsidR="0095324D">
        <w:rPr>
          <w:rFonts w:ascii="Tahoma" w:eastAsia="Verdana" w:hAnsi="Tahoma" w:cs="Tahoma"/>
          <w:sz w:val="24"/>
          <w:szCs w:val="24"/>
        </w:rPr>
        <w:t xml:space="preserve">éste se entrega como </w:t>
      </w:r>
      <w:r w:rsidR="0095324D" w:rsidRPr="005F69FA">
        <w:rPr>
          <w:rFonts w:ascii="Tahoma" w:eastAsia="Verdana" w:hAnsi="Tahoma" w:cs="Tahoma"/>
          <w:b/>
          <w:bCs/>
          <w:sz w:val="24"/>
          <w:szCs w:val="24"/>
        </w:rPr>
        <w:t>apoyo en elementos prácticos y educativos</w:t>
      </w:r>
      <w:r w:rsidR="0095324D" w:rsidRPr="005F69FA">
        <w:rPr>
          <w:rFonts w:ascii="Tahoma" w:eastAsia="Verdana" w:hAnsi="Tahoma" w:cs="Tahoma"/>
          <w:sz w:val="24"/>
          <w:szCs w:val="24"/>
        </w:rPr>
        <w:t> </w:t>
      </w:r>
      <w:r w:rsidR="0095324D" w:rsidRPr="005F69FA">
        <w:rPr>
          <w:rFonts w:ascii="Tahoma" w:eastAsia="Verdana" w:hAnsi="Tahoma" w:cs="Tahoma"/>
          <w:b/>
          <w:bCs/>
          <w:sz w:val="24"/>
          <w:szCs w:val="24"/>
        </w:rPr>
        <w:t>a través</w:t>
      </w:r>
      <w:r w:rsidR="0095324D" w:rsidRPr="005F69FA">
        <w:rPr>
          <w:rFonts w:ascii="Tahoma" w:eastAsia="Verdana" w:hAnsi="Tahoma" w:cs="Tahoma"/>
          <w:sz w:val="24"/>
          <w:szCs w:val="24"/>
        </w:rPr>
        <w:t> de un </w:t>
      </w:r>
      <w:r w:rsidR="0095324D" w:rsidRPr="005F69FA">
        <w:rPr>
          <w:rFonts w:ascii="Tahoma" w:eastAsia="Verdana" w:hAnsi="Tahoma" w:cs="Tahoma"/>
          <w:b/>
          <w:bCs/>
          <w:sz w:val="24"/>
          <w:szCs w:val="24"/>
        </w:rPr>
        <w:t>Set de Implementos Básicos</w:t>
      </w:r>
      <w:r w:rsidR="0095324D" w:rsidRPr="005F69FA">
        <w:rPr>
          <w:rFonts w:ascii="Tahoma" w:eastAsia="Verdana" w:hAnsi="Tahoma" w:cs="Tahoma"/>
          <w:sz w:val="24"/>
          <w:szCs w:val="24"/>
        </w:rPr>
        <w:t> para recién nacidos, otorgando un espacio cómodo y seguro para la llegada del niño/a y elementos para favorecer el desarrollo del apego durante la crianza</w:t>
      </w:r>
      <w:r w:rsidR="00E17ADD">
        <w:rPr>
          <w:rStyle w:val="Refdenotaalpie"/>
          <w:rFonts w:ascii="Tahoma" w:eastAsia="Verdana" w:hAnsi="Tahoma" w:cs="Tahoma"/>
          <w:sz w:val="24"/>
          <w:szCs w:val="24"/>
        </w:rPr>
        <w:footnoteReference w:id="19"/>
      </w:r>
      <w:r w:rsidR="00E17ADD">
        <w:rPr>
          <w:rFonts w:ascii="Tahoma" w:eastAsia="Verdana" w:hAnsi="Tahoma" w:cs="Tahoma"/>
          <w:sz w:val="24"/>
          <w:szCs w:val="24"/>
        </w:rPr>
        <w:t>.</w:t>
      </w:r>
      <w:r w:rsidR="0095324D">
        <w:rPr>
          <w:rFonts w:ascii="Tahoma" w:eastAsia="Verdana" w:hAnsi="Tahoma" w:cs="Tahoma"/>
          <w:sz w:val="24"/>
          <w:szCs w:val="24"/>
        </w:rPr>
        <w:t xml:space="preserve"> </w:t>
      </w:r>
    </w:p>
    <w:p w:rsidR="0095324D" w:rsidRDefault="0095324D" w:rsidP="00DA4939">
      <w:pPr>
        <w:widowControl w:val="0"/>
        <w:spacing w:after="0" w:line="240" w:lineRule="auto"/>
        <w:jc w:val="both"/>
        <w:rPr>
          <w:rFonts w:ascii="Tahoma" w:eastAsia="Verdana" w:hAnsi="Tahoma" w:cs="Tahoma"/>
          <w:sz w:val="24"/>
          <w:szCs w:val="24"/>
        </w:rPr>
      </w:pPr>
    </w:p>
    <w:p w:rsidR="00022B1B" w:rsidRDefault="00170779" w:rsidP="00DA4939">
      <w:pPr>
        <w:widowControl w:val="0"/>
        <w:spacing w:after="0" w:line="240" w:lineRule="auto"/>
        <w:jc w:val="both"/>
        <w:rPr>
          <w:rFonts w:ascii="Tahoma" w:eastAsia="Verdana" w:hAnsi="Tahoma" w:cs="Tahoma"/>
          <w:sz w:val="24"/>
          <w:szCs w:val="24"/>
        </w:rPr>
      </w:pPr>
      <w:r w:rsidRPr="00E17ADD">
        <w:rPr>
          <w:b/>
          <w:noProof/>
          <w:u w:val="single"/>
          <w:lang w:val="es-CO" w:eastAsia="es-CO"/>
        </w:rPr>
        <w:drawing>
          <wp:anchor distT="0" distB="0" distL="114300" distR="114300" simplePos="0" relativeHeight="251657728" behindDoc="0" locked="0" layoutInCell="1" allowOverlap="1" wp14:anchorId="55B658A6" wp14:editId="4F73B717">
            <wp:simplePos x="0" y="0"/>
            <wp:positionH relativeFrom="column">
              <wp:posOffset>-50165</wp:posOffset>
            </wp:positionH>
            <wp:positionV relativeFrom="paragraph">
              <wp:posOffset>904875</wp:posOffset>
            </wp:positionV>
            <wp:extent cx="5734182" cy="5470635"/>
            <wp:effectExtent l="0" t="0" r="0" b="0"/>
            <wp:wrapTopAndBottom/>
            <wp:docPr id="5" name="Imagen 5" descr="http://www.crececontigo.gob.cl/wp-content/uploads/2011/02/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ececontigo.gob.cl/wp-content/uploads/2011/02/Captu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182" cy="54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24D" w:rsidRPr="0095324D">
        <w:rPr>
          <w:rFonts w:ascii="Tahoma" w:eastAsia="Verdana" w:hAnsi="Tahoma" w:cs="Tahoma"/>
          <w:sz w:val="24"/>
          <w:szCs w:val="24"/>
        </w:rPr>
        <w:t>Este ajuar viene con cuna corral equipada; vestuario para el niño; bolso para transportar los implementos; set de elementos de cuidado como toalla; mudador y pañales; cartilla informativa para promover el apego entre la madre y el hijo; cojín para embarazadas y lactancia; y portabebé</w:t>
      </w:r>
      <w:r w:rsidR="00E17ADD" w:rsidRPr="00E17ADD">
        <w:rPr>
          <w:rStyle w:val="Refdenotaalpie"/>
          <w:rFonts w:ascii="Tahoma" w:eastAsia="Verdana" w:hAnsi="Tahoma" w:cs="Tahoma"/>
          <w:sz w:val="24"/>
          <w:szCs w:val="24"/>
        </w:rPr>
        <w:t xml:space="preserve"> </w:t>
      </w:r>
      <w:r w:rsidR="00E17ADD">
        <w:rPr>
          <w:rStyle w:val="Refdenotaalpie"/>
          <w:rFonts w:ascii="Tahoma" w:eastAsia="Verdana" w:hAnsi="Tahoma" w:cs="Tahoma"/>
          <w:sz w:val="24"/>
          <w:szCs w:val="24"/>
        </w:rPr>
        <w:footnoteReference w:id="20"/>
      </w:r>
      <w:r w:rsidR="00E17ADD">
        <w:rPr>
          <w:rFonts w:ascii="Tahoma" w:eastAsia="Verdana" w:hAnsi="Tahoma" w:cs="Tahoma"/>
          <w:sz w:val="24"/>
          <w:szCs w:val="24"/>
        </w:rPr>
        <w:t>.</w:t>
      </w:r>
    </w:p>
    <w:p w:rsidR="005E5280" w:rsidRDefault="005E5280" w:rsidP="00DA4939">
      <w:pPr>
        <w:widowControl w:val="0"/>
        <w:spacing w:after="0" w:line="240" w:lineRule="auto"/>
        <w:jc w:val="both"/>
        <w:rPr>
          <w:rFonts w:ascii="Tahoma" w:eastAsia="Verdana" w:hAnsi="Tahoma" w:cs="Tahoma"/>
          <w:sz w:val="24"/>
          <w:szCs w:val="24"/>
        </w:rPr>
      </w:pPr>
    </w:p>
    <w:p w:rsidR="005E5280" w:rsidRDefault="005E5280" w:rsidP="00DA4939">
      <w:pPr>
        <w:widowControl w:val="0"/>
        <w:spacing w:after="0" w:line="240" w:lineRule="auto"/>
        <w:jc w:val="both"/>
        <w:rPr>
          <w:rFonts w:ascii="Tahoma" w:eastAsia="Verdana" w:hAnsi="Tahoma" w:cs="Tahoma"/>
          <w:sz w:val="24"/>
          <w:szCs w:val="24"/>
        </w:rPr>
      </w:pPr>
    </w:p>
    <w:p w:rsidR="005E5280" w:rsidRDefault="005E5280" w:rsidP="00DA4939">
      <w:pPr>
        <w:widowControl w:val="0"/>
        <w:spacing w:after="0" w:line="240" w:lineRule="auto"/>
        <w:jc w:val="both"/>
        <w:rPr>
          <w:rFonts w:ascii="Tahoma" w:eastAsia="Verdana" w:hAnsi="Tahoma" w:cs="Tahoma"/>
          <w:sz w:val="24"/>
          <w:szCs w:val="24"/>
        </w:rPr>
      </w:pPr>
    </w:p>
    <w:p w:rsidR="005E5280" w:rsidRDefault="005E5280" w:rsidP="00DA4939">
      <w:pPr>
        <w:widowControl w:val="0"/>
        <w:spacing w:after="0" w:line="240" w:lineRule="auto"/>
        <w:jc w:val="both"/>
        <w:rPr>
          <w:rFonts w:ascii="Tahoma" w:eastAsia="Verdana" w:hAnsi="Tahoma" w:cs="Tahoma"/>
          <w:sz w:val="24"/>
          <w:szCs w:val="24"/>
        </w:rPr>
      </w:pPr>
    </w:p>
    <w:p w:rsidR="005E5280" w:rsidRDefault="005E5280" w:rsidP="00DA4939">
      <w:pPr>
        <w:widowControl w:val="0"/>
        <w:spacing w:after="0" w:line="240" w:lineRule="auto"/>
        <w:jc w:val="both"/>
        <w:rPr>
          <w:rFonts w:ascii="Tahoma" w:eastAsia="Verdana" w:hAnsi="Tahoma" w:cs="Tahoma"/>
          <w:sz w:val="24"/>
          <w:szCs w:val="24"/>
        </w:rPr>
      </w:pPr>
    </w:p>
    <w:p w:rsidR="0095324D" w:rsidRPr="00E17ADD" w:rsidRDefault="00E17ADD" w:rsidP="00E17ADD">
      <w:pPr>
        <w:pStyle w:val="Prrafodelista"/>
        <w:widowControl w:val="0"/>
        <w:numPr>
          <w:ilvl w:val="0"/>
          <w:numId w:val="16"/>
        </w:numPr>
        <w:spacing w:after="0" w:line="240" w:lineRule="auto"/>
        <w:jc w:val="both"/>
        <w:rPr>
          <w:rFonts w:ascii="Tahoma" w:eastAsia="Verdana" w:hAnsi="Tahoma" w:cs="Tahoma"/>
          <w:b/>
          <w:sz w:val="24"/>
          <w:szCs w:val="24"/>
          <w:u w:val="single"/>
        </w:rPr>
      </w:pPr>
      <w:r w:rsidRPr="00E17ADD">
        <w:rPr>
          <w:rFonts w:ascii="Tahoma" w:eastAsia="Verdana" w:hAnsi="Tahoma" w:cs="Tahoma"/>
          <w:b/>
          <w:sz w:val="24"/>
          <w:szCs w:val="24"/>
          <w:u w:val="single"/>
        </w:rPr>
        <w:lastRenderedPageBreak/>
        <w:t>PERÚ</w:t>
      </w:r>
    </w:p>
    <w:p w:rsidR="0095324D" w:rsidRDefault="0095324D" w:rsidP="00DA4939">
      <w:pPr>
        <w:widowControl w:val="0"/>
        <w:spacing w:after="0" w:line="240" w:lineRule="auto"/>
        <w:jc w:val="both"/>
        <w:rPr>
          <w:rFonts w:ascii="Tahoma" w:eastAsia="Verdana" w:hAnsi="Tahoma" w:cs="Tahoma"/>
          <w:sz w:val="24"/>
          <w:szCs w:val="24"/>
        </w:rPr>
      </w:pPr>
    </w:p>
    <w:p w:rsidR="00E17ADD" w:rsidRPr="00170779" w:rsidRDefault="00DA714A" w:rsidP="00DA4939">
      <w:pPr>
        <w:widowControl w:val="0"/>
        <w:spacing w:after="0" w:line="240" w:lineRule="auto"/>
        <w:jc w:val="both"/>
        <w:rPr>
          <w:rFonts w:ascii="Tahoma" w:eastAsia="Verdana" w:hAnsi="Tahoma" w:cs="Tahoma"/>
          <w:sz w:val="24"/>
          <w:szCs w:val="24"/>
        </w:rPr>
      </w:pPr>
      <w:r w:rsidRPr="00170779">
        <w:rPr>
          <w:rFonts w:ascii="Tahoma" w:eastAsia="Verdana" w:hAnsi="Tahoma" w:cs="Tahoma"/>
          <w:sz w:val="24"/>
          <w:szCs w:val="24"/>
        </w:rPr>
        <w:t>En el mes de diciembre de 2014 se pública la Resolución Ministerial N° 997- 2014/MINSA, que aprueba el Plan Nacional "Bienvenidos a la Vida" que tiene por finalidad contribuir a mejorar la calidad de vida y la reducción de los riesgos a los que se expone el recién nacido de las poblaciones más vulnerables, luego de su nacimiento y durante los primeros días de vida.</w:t>
      </w:r>
    </w:p>
    <w:p w:rsidR="0027360A" w:rsidRPr="00170779" w:rsidRDefault="0027360A" w:rsidP="00DA4939">
      <w:pPr>
        <w:widowControl w:val="0"/>
        <w:spacing w:after="0" w:line="240" w:lineRule="auto"/>
        <w:jc w:val="both"/>
        <w:rPr>
          <w:rFonts w:ascii="Tahoma" w:eastAsia="Verdana" w:hAnsi="Tahoma" w:cs="Tahoma"/>
          <w:sz w:val="24"/>
          <w:szCs w:val="24"/>
        </w:rPr>
      </w:pPr>
    </w:p>
    <w:p w:rsidR="0027360A" w:rsidRDefault="0027360A" w:rsidP="00DA4939">
      <w:pPr>
        <w:widowControl w:val="0"/>
        <w:spacing w:after="0" w:line="240" w:lineRule="auto"/>
        <w:jc w:val="both"/>
        <w:rPr>
          <w:rFonts w:ascii="Tahoma" w:eastAsia="Verdana" w:hAnsi="Tahoma" w:cs="Tahoma"/>
          <w:sz w:val="24"/>
          <w:szCs w:val="24"/>
        </w:rPr>
      </w:pPr>
      <w:r w:rsidRPr="00170779">
        <w:rPr>
          <w:rFonts w:ascii="Tahoma" w:eastAsia="Verdana" w:hAnsi="Tahoma" w:cs="Tahoma"/>
          <w:sz w:val="24"/>
          <w:szCs w:val="24"/>
        </w:rPr>
        <w:t>Las cajas de ‘Bienvenidos a la Vida’ que se les da a las mamás y sus bebés son un kit de insumos que comprende sábanas, mantas, vestimenta para el bebé, pañales, ajuar y material de higiene para la madre y el bebé. Además de una caja que le brindará al recién nacido un espacio seguro para dormir</w:t>
      </w:r>
      <w:r w:rsidRPr="00170779">
        <w:rPr>
          <w:rFonts w:ascii="Tahoma" w:eastAsia="Verdana" w:hAnsi="Tahoma" w:cs="Tahoma"/>
          <w:sz w:val="24"/>
          <w:szCs w:val="24"/>
        </w:rPr>
        <w:footnoteReference w:id="21"/>
      </w:r>
      <w:r w:rsidRPr="00170779">
        <w:rPr>
          <w:rFonts w:ascii="Tahoma" w:eastAsia="Verdana" w:hAnsi="Tahoma" w:cs="Tahoma"/>
          <w:sz w:val="24"/>
          <w:szCs w:val="24"/>
        </w:rPr>
        <w:t>.</w:t>
      </w:r>
    </w:p>
    <w:p w:rsidR="005D70E9" w:rsidRDefault="00170779" w:rsidP="005D70E9">
      <w:pPr>
        <w:widowControl w:val="0"/>
        <w:spacing w:after="0" w:line="240" w:lineRule="auto"/>
        <w:jc w:val="both"/>
        <w:rPr>
          <w:rFonts w:ascii="Tahoma" w:eastAsia="Verdana" w:hAnsi="Tahoma" w:cs="Tahoma"/>
          <w:b/>
          <w:sz w:val="24"/>
          <w:szCs w:val="24"/>
        </w:rPr>
      </w:pPr>
      <w:r>
        <w:rPr>
          <w:noProof/>
          <w:lang w:val="es-CO" w:eastAsia="es-CO"/>
        </w:rPr>
        <w:drawing>
          <wp:anchor distT="0" distB="0" distL="114300" distR="114300" simplePos="0" relativeHeight="251660288" behindDoc="0" locked="0" layoutInCell="1" allowOverlap="1" wp14:anchorId="458D17E6" wp14:editId="50DA9F6F">
            <wp:simplePos x="0" y="0"/>
            <wp:positionH relativeFrom="column">
              <wp:posOffset>-86360</wp:posOffset>
            </wp:positionH>
            <wp:positionV relativeFrom="paragraph">
              <wp:posOffset>229870</wp:posOffset>
            </wp:positionV>
            <wp:extent cx="5612130" cy="3157855"/>
            <wp:effectExtent l="0" t="0" r="7620" b="4445"/>
            <wp:wrapTopAndBottom/>
            <wp:docPr id="6" name="Imagen 6" descr="Resultado de imagen para cajas de Bienvenidos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jas de Bienvenidos a la Vi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7855"/>
                    </a:xfrm>
                    <a:prstGeom prst="rect">
                      <a:avLst/>
                    </a:prstGeom>
                    <a:noFill/>
                    <a:ln>
                      <a:noFill/>
                    </a:ln>
                  </pic:spPr>
                </pic:pic>
              </a:graphicData>
            </a:graphic>
          </wp:anchor>
        </w:drawing>
      </w:r>
    </w:p>
    <w:p w:rsidR="00170779" w:rsidRDefault="00170779" w:rsidP="00170779">
      <w:pPr>
        <w:pStyle w:val="Prrafodelista"/>
        <w:widowControl w:val="0"/>
        <w:spacing w:after="0" w:line="240" w:lineRule="auto"/>
        <w:jc w:val="both"/>
        <w:rPr>
          <w:rFonts w:ascii="Tahoma" w:eastAsia="Verdana" w:hAnsi="Tahoma" w:cs="Tahoma"/>
          <w:b/>
          <w:sz w:val="24"/>
          <w:szCs w:val="24"/>
          <w:u w:val="single"/>
        </w:rPr>
      </w:pPr>
    </w:p>
    <w:p w:rsidR="005D70E9" w:rsidRDefault="005D70E9" w:rsidP="005D70E9">
      <w:pPr>
        <w:pStyle w:val="Prrafodelista"/>
        <w:widowControl w:val="0"/>
        <w:numPr>
          <w:ilvl w:val="0"/>
          <w:numId w:val="16"/>
        </w:numPr>
        <w:spacing w:after="0" w:line="240" w:lineRule="auto"/>
        <w:jc w:val="both"/>
        <w:rPr>
          <w:rFonts w:ascii="Tahoma" w:eastAsia="Verdana" w:hAnsi="Tahoma" w:cs="Tahoma"/>
          <w:b/>
          <w:sz w:val="24"/>
          <w:szCs w:val="24"/>
          <w:u w:val="single"/>
        </w:rPr>
      </w:pPr>
      <w:r w:rsidRPr="005D70E9">
        <w:rPr>
          <w:rFonts w:ascii="Tahoma" w:eastAsia="Verdana" w:hAnsi="Tahoma" w:cs="Tahoma"/>
          <w:b/>
          <w:sz w:val="24"/>
          <w:szCs w:val="24"/>
          <w:u w:val="single"/>
        </w:rPr>
        <w:t>MEXICO</w:t>
      </w:r>
    </w:p>
    <w:p w:rsidR="005D70E9" w:rsidRDefault="005D70E9" w:rsidP="005D70E9">
      <w:pPr>
        <w:widowControl w:val="0"/>
        <w:spacing w:after="0" w:line="240" w:lineRule="auto"/>
        <w:jc w:val="both"/>
        <w:rPr>
          <w:rFonts w:ascii="Tahoma" w:eastAsia="Verdana" w:hAnsi="Tahoma" w:cs="Tahoma"/>
          <w:b/>
          <w:sz w:val="24"/>
          <w:szCs w:val="24"/>
          <w:u w:val="single"/>
        </w:rPr>
      </w:pPr>
    </w:p>
    <w:p w:rsidR="005D70E9" w:rsidRDefault="00E333B2" w:rsidP="00E333B2">
      <w:pPr>
        <w:pStyle w:val="Ttulo3"/>
        <w:shd w:val="clear" w:color="auto" w:fill="FFFFFF"/>
        <w:spacing w:before="0" w:beforeAutospacing="0" w:after="0" w:afterAutospacing="0"/>
        <w:jc w:val="both"/>
        <w:rPr>
          <w:rFonts w:ascii="Tahoma" w:eastAsia="Verdana" w:hAnsi="Tahoma" w:cs="Tahoma"/>
          <w:b w:val="0"/>
          <w:bCs w:val="0"/>
          <w:sz w:val="24"/>
          <w:szCs w:val="24"/>
          <w:lang w:eastAsia="en-US"/>
        </w:rPr>
      </w:pPr>
      <w:r>
        <w:rPr>
          <w:rFonts w:ascii="Tahoma" w:eastAsia="Verdana" w:hAnsi="Tahoma" w:cs="Tahoma"/>
          <w:b w:val="0"/>
          <w:bCs w:val="0"/>
          <w:sz w:val="24"/>
          <w:szCs w:val="24"/>
          <w:lang w:eastAsia="en-US"/>
        </w:rPr>
        <w:t>Mediante el ‘A</w:t>
      </w:r>
      <w:r w:rsidR="005D70E9" w:rsidRPr="005D70E9">
        <w:rPr>
          <w:rFonts w:ascii="Tahoma" w:eastAsia="Verdana" w:hAnsi="Tahoma" w:cs="Tahoma"/>
          <w:b w:val="0"/>
          <w:bCs w:val="0"/>
          <w:sz w:val="24"/>
          <w:szCs w:val="24"/>
          <w:lang w:eastAsia="en-US"/>
        </w:rPr>
        <w:t>cuerdo por el que se instrumenta el mecanismo de prevención de la salud, asistencia social, fomento al apego y protección, de las madres a sus niñas y niños desde su nacimiento denominado “cunas-CDMX”</w:t>
      </w:r>
      <w:r>
        <w:rPr>
          <w:rFonts w:ascii="Tahoma" w:eastAsia="Verdana" w:hAnsi="Tahoma" w:cs="Tahoma"/>
          <w:b w:val="0"/>
          <w:bCs w:val="0"/>
          <w:sz w:val="24"/>
          <w:szCs w:val="24"/>
          <w:lang w:eastAsia="en-US"/>
        </w:rPr>
        <w:t xml:space="preserve">’, la jefatura de gobierno del Distrito Federal estableció el </w:t>
      </w:r>
      <w:r w:rsidR="005D70E9" w:rsidRPr="005D70E9">
        <w:rPr>
          <w:rFonts w:ascii="Tahoma" w:eastAsia="Verdana" w:hAnsi="Tahoma" w:cs="Tahoma"/>
          <w:b w:val="0"/>
          <w:bCs w:val="0"/>
          <w:sz w:val="24"/>
          <w:szCs w:val="24"/>
          <w:lang w:eastAsia="en-US"/>
        </w:rPr>
        <w:t xml:space="preserve">Programa de promoción a la salud, asistencia social, fomento al apego y protección, de las madres a sus niñas y niños desde su </w:t>
      </w:r>
      <w:r w:rsidR="005D70E9" w:rsidRPr="005D70E9">
        <w:rPr>
          <w:rFonts w:ascii="Tahoma" w:eastAsia="Verdana" w:hAnsi="Tahoma" w:cs="Tahoma"/>
          <w:b w:val="0"/>
          <w:bCs w:val="0"/>
          <w:sz w:val="24"/>
          <w:szCs w:val="24"/>
          <w:lang w:eastAsia="en-US"/>
        </w:rPr>
        <w:lastRenderedPageBreak/>
        <w:t>nacimiento Cunas-CDMX Cunas-CDMX</w:t>
      </w:r>
      <w:r>
        <w:rPr>
          <w:rStyle w:val="Refdenotaalpie"/>
          <w:rFonts w:ascii="Tahoma" w:eastAsia="Verdana" w:hAnsi="Tahoma" w:cs="Tahoma"/>
          <w:b w:val="0"/>
          <w:bCs w:val="0"/>
          <w:sz w:val="24"/>
          <w:szCs w:val="24"/>
          <w:lang w:eastAsia="en-US"/>
        </w:rPr>
        <w:footnoteReference w:id="22"/>
      </w:r>
      <w:r>
        <w:rPr>
          <w:rFonts w:ascii="Tahoma" w:eastAsia="Verdana" w:hAnsi="Tahoma" w:cs="Tahoma"/>
          <w:b w:val="0"/>
          <w:bCs w:val="0"/>
          <w:sz w:val="24"/>
          <w:szCs w:val="24"/>
          <w:lang w:eastAsia="en-US"/>
        </w:rPr>
        <w:t>, este acuerdo entró en vigencia en diciembre de 2015.</w:t>
      </w:r>
    </w:p>
    <w:p w:rsidR="00E333B2" w:rsidRPr="005D70E9" w:rsidRDefault="00E333B2" w:rsidP="00E333B2">
      <w:pPr>
        <w:pStyle w:val="Ttulo3"/>
        <w:shd w:val="clear" w:color="auto" w:fill="FFFFFF"/>
        <w:spacing w:before="0" w:beforeAutospacing="0" w:after="0" w:afterAutospacing="0"/>
        <w:jc w:val="both"/>
        <w:rPr>
          <w:rFonts w:ascii="Tahoma" w:eastAsia="Verdana" w:hAnsi="Tahoma" w:cs="Tahoma"/>
          <w:b w:val="0"/>
          <w:bCs w:val="0"/>
          <w:sz w:val="24"/>
          <w:szCs w:val="24"/>
          <w:lang w:eastAsia="en-US"/>
        </w:rPr>
      </w:pPr>
    </w:p>
    <w:p w:rsidR="005D70E9" w:rsidRPr="005D70E9" w:rsidRDefault="00E333B2" w:rsidP="005D70E9">
      <w:pPr>
        <w:widowControl w:val="0"/>
        <w:spacing w:after="0" w:line="240" w:lineRule="auto"/>
        <w:jc w:val="both"/>
        <w:rPr>
          <w:rFonts w:ascii="Tahoma" w:eastAsia="Verdana" w:hAnsi="Tahoma" w:cs="Tahoma"/>
          <w:sz w:val="24"/>
          <w:szCs w:val="24"/>
        </w:rPr>
      </w:pPr>
      <w:r>
        <w:rPr>
          <w:rFonts w:ascii="Tahoma" w:eastAsia="Verdana" w:hAnsi="Tahoma" w:cs="Tahoma"/>
          <w:sz w:val="24"/>
          <w:szCs w:val="24"/>
        </w:rPr>
        <w:t>Este es un p</w:t>
      </w:r>
      <w:r w:rsidR="005D70E9" w:rsidRPr="005D70E9">
        <w:rPr>
          <w:rFonts w:ascii="Tahoma" w:eastAsia="Verdana" w:hAnsi="Tahoma" w:cs="Tahoma"/>
          <w:sz w:val="24"/>
          <w:szCs w:val="24"/>
        </w:rPr>
        <w:t>rograma social a través del cual se entregan paquetes de maternidad a mujeres embarazadas y a quienes tienen niñas y niños de hasta dos meses de edad, que vivan preferentemente en Unidades Territoriales de Muy bajo y Bajo Índice de Desarrollo Social (IDS)</w:t>
      </w:r>
      <w:r w:rsidR="005D70E9">
        <w:rPr>
          <w:rStyle w:val="Refdenotaalpie"/>
          <w:rFonts w:ascii="Tahoma" w:eastAsia="Verdana" w:hAnsi="Tahoma" w:cs="Tahoma"/>
          <w:sz w:val="24"/>
          <w:szCs w:val="24"/>
        </w:rPr>
        <w:footnoteReference w:id="23"/>
      </w:r>
    </w:p>
    <w:p w:rsidR="005D70E9" w:rsidRPr="005D70E9" w:rsidRDefault="005D70E9" w:rsidP="005D70E9">
      <w:pPr>
        <w:widowControl w:val="0"/>
        <w:spacing w:after="0" w:line="240" w:lineRule="auto"/>
        <w:jc w:val="both"/>
        <w:rPr>
          <w:rFonts w:ascii="Tahoma" w:eastAsia="Verdana" w:hAnsi="Tahoma" w:cs="Tahoma"/>
          <w:b/>
          <w:sz w:val="24"/>
          <w:szCs w:val="24"/>
        </w:rPr>
      </w:pPr>
    </w:p>
    <w:p w:rsidR="0094502E" w:rsidRPr="005307F8" w:rsidRDefault="005307F8" w:rsidP="00AB03A8">
      <w:pPr>
        <w:pStyle w:val="Prrafodelista"/>
        <w:widowControl w:val="0"/>
        <w:numPr>
          <w:ilvl w:val="0"/>
          <w:numId w:val="2"/>
        </w:numPr>
        <w:spacing w:after="0" w:line="240" w:lineRule="auto"/>
        <w:jc w:val="both"/>
        <w:rPr>
          <w:rFonts w:ascii="Tahoma" w:eastAsia="Verdana" w:hAnsi="Tahoma" w:cs="Tahoma"/>
          <w:b/>
          <w:sz w:val="24"/>
          <w:szCs w:val="24"/>
        </w:rPr>
      </w:pPr>
      <w:r w:rsidRPr="005307F8">
        <w:rPr>
          <w:rFonts w:ascii="Tahoma" w:eastAsia="Verdana" w:hAnsi="Tahoma" w:cs="Tahoma"/>
          <w:b/>
          <w:sz w:val="24"/>
          <w:szCs w:val="24"/>
        </w:rPr>
        <w:t xml:space="preserve">INICIATIVA LEGISLATIVA </w:t>
      </w:r>
    </w:p>
    <w:p w:rsidR="0094502E" w:rsidRDefault="0094502E" w:rsidP="00AB03A8">
      <w:pPr>
        <w:widowControl w:val="0"/>
        <w:spacing w:after="0" w:line="240" w:lineRule="auto"/>
        <w:jc w:val="both"/>
        <w:rPr>
          <w:rFonts w:ascii="Tahoma" w:eastAsia="Verdana" w:hAnsi="Tahoma" w:cs="Tahoma"/>
          <w:sz w:val="24"/>
          <w:szCs w:val="24"/>
        </w:rPr>
      </w:pPr>
    </w:p>
    <w:p w:rsidR="008C6248" w:rsidRDefault="008C6248" w:rsidP="00AB03A8">
      <w:pPr>
        <w:widowControl w:val="0"/>
        <w:spacing w:after="0" w:line="240" w:lineRule="auto"/>
        <w:jc w:val="both"/>
        <w:rPr>
          <w:rFonts w:ascii="Tahoma" w:hAnsi="Tahoma" w:cs="Tahoma"/>
          <w:sz w:val="24"/>
          <w:szCs w:val="24"/>
        </w:rPr>
      </w:pPr>
      <w:r>
        <w:rPr>
          <w:rFonts w:ascii="Tahoma" w:eastAsia="Verdana" w:hAnsi="Tahoma" w:cs="Tahoma"/>
          <w:sz w:val="24"/>
          <w:szCs w:val="24"/>
        </w:rPr>
        <w:t xml:space="preserve">Encontramos que la iniciativa legislativa se ciñe a la Constitución Política, la cual entre otros aspectos regula: </w:t>
      </w:r>
    </w:p>
    <w:p w:rsidR="008C6248" w:rsidRDefault="008C6248" w:rsidP="00AB03A8">
      <w:pPr>
        <w:widowControl w:val="0"/>
        <w:spacing w:after="0" w:line="240" w:lineRule="auto"/>
        <w:jc w:val="both"/>
        <w:rPr>
          <w:rFonts w:ascii="Tahoma" w:eastAsia="Verdana" w:hAnsi="Tahoma" w:cs="Tahoma"/>
          <w:b/>
          <w:sz w:val="24"/>
          <w:szCs w:val="24"/>
        </w:rPr>
      </w:pPr>
    </w:p>
    <w:p w:rsidR="008C6248" w:rsidRDefault="008C6248" w:rsidP="00AB03A8">
      <w:pPr>
        <w:widowControl w:val="0"/>
        <w:spacing w:after="0" w:line="240" w:lineRule="auto"/>
        <w:jc w:val="both"/>
        <w:rPr>
          <w:rFonts w:ascii="Tahoma" w:hAnsi="Tahoma" w:cs="Tahoma"/>
          <w:sz w:val="24"/>
          <w:szCs w:val="24"/>
        </w:rPr>
      </w:pPr>
      <w:r>
        <w:rPr>
          <w:rFonts w:ascii="Tahoma" w:eastAsia="Verdana" w:hAnsi="Tahoma" w:cs="Tahoma"/>
          <w:b/>
          <w:sz w:val="24"/>
          <w:szCs w:val="24"/>
        </w:rPr>
        <w:t xml:space="preserve">Trámite legislativo: </w:t>
      </w:r>
      <w:r>
        <w:rPr>
          <w:rFonts w:ascii="Tahoma" w:eastAsia="Verdana" w:hAnsi="Tahoma" w:cs="Tahoma"/>
          <w:sz w:val="24"/>
          <w:szCs w:val="24"/>
        </w:rPr>
        <w:t>Según el artículo 150 de la Constitución Política es facultad del Congreso hacer las leyes, por lo tanto, es competencia del ente legislativo atender asuntos como el propuesto en el proyecto de ley en desarrollo. Cumple además con el artículo 154, referentes a su origen y formalidades de unidad de materia, de esta manera encontramos que la competencia para este trámite es del Congreso de la República.</w:t>
      </w:r>
    </w:p>
    <w:p w:rsidR="008C6248" w:rsidRDefault="008C6248" w:rsidP="00AB03A8">
      <w:pPr>
        <w:spacing w:after="0" w:line="240" w:lineRule="auto"/>
        <w:jc w:val="both"/>
        <w:rPr>
          <w:rFonts w:ascii="Tahoma" w:hAnsi="Tahoma" w:cs="Tahoma"/>
          <w:sz w:val="24"/>
          <w:szCs w:val="24"/>
        </w:rPr>
      </w:pPr>
    </w:p>
    <w:p w:rsidR="008C6248" w:rsidRDefault="008C6248" w:rsidP="00AB03A8">
      <w:pPr>
        <w:spacing w:after="0" w:line="240" w:lineRule="auto"/>
        <w:jc w:val="both"/>
        <w:rPr>
          <w:rFonts w:ascii="Tahoma" w:hAnsi="Tahoma" w:cs="Tahoma"/>
          <w:sz w:val="24"/>
          <w:szCs w:val="24"/>
        </w:rPr>
      </w:pPr>
      <w:r>
        <w:rPr>
          <w:rFonts w:ascii="Tahoma" w:eastAsia="Verdana" w:hAnsi="Tahoma" w:cs="Tahoma"/>
          <w:b/>
          <w:sz w:val="24"/>
          <w:szCs w:val="24"/>
        </w:rPr>
        <w:t xml:space="preserve">Legalidad del proyecto: </w:t>
      </w:r>
      <w:r>
        <w:rPr>
          <w:rFonts w:ascii="Tahoma" w:eastAsia="Verdana" w:hAnsi="Tahoma" w:cs="Tahoma"/>
          <w:sz w:val="24"/>
          <w:szCs w:val="24"/>
        </w:rPr>
        <w:t>El proyecto objeto de ponencia cumple con los requisitos preceptuados en la Ley 5ª de 1992, así:</w:t>
      </w:r>
    </w:p>
    <w:p w:rsidR="008C6248" w:rsidRDefault="008C6248" w:rsidP="00AB03A8">
      <w:pPr>
        <w:keepNext/>
        <w:widowControl w:val="0"/>
        <w:spacing w:after="0" w:line="240" w:lineRule="auto"/>
        <w:jc w:val="both"/>
        <w:rPr>
          <w:rFonts w:ascii="Tahoma" w:hAnsi="Tahoma" w:cs="Tahoma"/>
          <w:sz w:val="24"/>
          <w:szCs w:val="24"/>
        </w:rPr>
      </w:pPr>
    </w:p>
    <w:p w:rsidR="008C6248" w:rsidRPr="0094502E" w:rsidRDefault="008C6248" w:rsidP="00AB03A8">
      <w:pPr>
        <w:keepNext/>
        <w:widowControl w:val="0"/>
        <w:numPr>
          <w:ilvl w:val="0"/>
          <w:numId w:val="3"/>
        </w:numPr>
        <w:spacing w:after="0" w:line="240" w:lineRule="auto"/>
        <w:ind w:hanging="360"/>
        <w:jc w:val="both"/>
        <w:rPr>
          <w:rFonts w:ascii="Tahoma" w:hAnsi="Tahoma" w:cs="Tahoma"/>
          <w:sz w:val="24"/>
          <w:szCs w:val="24"/>
        </w:rPr>
      </w:pPr>
      <w:r>
        <w:rPr>
          <w:rFonts w:ascii="Tahoma" w:eastAsia="Verdana" w:hAnsi="Tahoma" w:cs="Tahoma"/>
          <w:b/>
          <w:sz w:val="24"/>
          <w:szCs w:val="24"/>
        </w:rPr>
        <w:t xml:space="preserve">Iniciativa legislativa: </w:t>
      </w:r>
      <w:r>
        <w:rPr>
          <w:rFonts w:ascii="Tahoma" w:eastAsia="Verdana" w:hAnsi="Tahoma" w:cs="Tahoma"/>
          <w:sz w:val="24"/>
          <w:szCs w:val="24"/>
        </w:rPr>
        <w:t xml:space="preserve">El artículo 140.1 de la norma precitada otorga la facultad a </w:t>
      </w:r>
      <w:r>
        <w:rPr>
          <w:rFonts w:ascii="Tahoma" w:eastAsia="Verdana" w:hAnsi="Tahoma" w:cs="Tahoma"/>
          <w:i/>
          <w:sz w:val="24"/>
          <w:szCs w:val="24"/>
        </w:rPr>
        <w:t>“</w:t>
      </w:r>
      <w:r>
        <w:rPr>
          <w:rFonts w:ascii="Tahoma" w:eastAsia="Verdana" w:hAnsi="Tahoma" w:cs="Tahoma"/>
          <w:sz w:val="24"/>
          <w:szCs w:val="24"/>
        </w:rPr>
        <w:t>Los Senadores y Representantes a la Cámara individualmente y a través de las bancadas</w:t>
      </w:r>
      <w:r>
        <w:rPr>
          <w:rFonts w:ascii="Tahoma" w:eastAsia="Verdana" w:hAnsi="Tahoma" w:cs="Tahoma"/>
          <w:b/>
          <w:sz w:val="24"/>
          <w:szCs w:val="24"/>
        </w:rPr>
        <w:t>.”</w:t>
      </w:r>
      <w:r>
        <w:rPr>
          <w:rFonts w:ascii="Tahoma" w:eastAsia="Verdana" w:hAnsi="Tahoma" w:cs="Tahoma"/>
          <w:sz w:val="24"/>
          <w:szCs w:val="24"/>
        </w:rPr>
        <w:t>.</w:t>
      </w:r>
    </w:p>
    <w:p w:rsidR="0094502E" w:rsidRDefault="0094502E" w:rsidP="00AB03A8">
      <w:pPr>
        <w:keepNext/>
        <w:widowControl w:val="0"/>
        <w:spacing w:after="0" w:line="240" w:lineRule="auto"/>
        <w:ind w:left="720"/>
        <w:jc w:val="both"/>
        <w:rPr>
          <w:rFonts w:ascii="Tahoma" w:hAnsi="Tahoma" w:cs="Tahoma"/>
          <w:sz w:val="24"/>
          <w:szCs w:val="24"/>
        </w:rPr>
      </w:pPr>
    </w:p>
    <w:p w:rsidR="008C6248" w:rsidRDefault="008C6248" w:rsidP="00AB03A8">
      <w:pPr>
        <w:numPr>
          <w:ilvl w:val="0"/>
          <w:numId w:val="3"/>
        </w:numPr>
        <w:spacing w:after="0" w:line="240" w:lineRule="auto"/>
        <w:ind w:hanging="360"/>
        <w:jc w:val="both"/>
        <w:rPr>
          <w:rFonts w:ascii="Tahoma" w:hAnsi="Tahoma" w:cs="Tahoma"/>
          <w:sz w:val="24"/>
          <w:szCs w:val="24"/>
        </w:rPr>
      </w:pPr>
      <w:r>
        <w:rPr>
          <w:rFonts w:ascii="Tahoma" w:eastAsia="Verdana" w:hAnsi="Tahoma" w:cs="Tahoma"/>
          <w:b/>
          <w:sz w:val="24"/>
          <w:szCs w:val="24"/>
        </w:rPr>
        <w:t xml:space="preserve">Contenido Constitucional: </w:t>
      </w:r>
      <w:r>
        <w:rPr>
          <w:rFonts w:ascii="Tahoma" w:eastAsia="Verdana" w:hAnsi="Tahoma" w:cs="Tahoma"/>
          <w:sz w:val="24"/>
          <w:szCs w:val="24"/>
        </w:rPr>
        <w:t>El proyecto se ajusta al artículo 154 de la Constitución Política de Colombia.</w:t>
      </w:r>
    </w:p>
    <w:p w:rsidR="008C6248" w:rsidRDefault="008C6248" w:rsidP="00AB03A8">
      <w:pPr>
        <w:spacing w:after="0" w:line="240" w:lineRule="auto"/>
      </w:pPr>
    </w:p>
    <w:p w:rsidR="008C6248" w:rsidRDefault="005307F8" w:rsidP="00AB03A8">
      <w:pPr>
        <w:numPr>
          <w:ilvl w:val="0"/>
          <w:numId w:val="2"/>
        </w:numPr>
        <w:spacing w:after="0" w:line="240" w:lineRule="auto"/>
        <w:ind w:hanging="359"/>
        <w:contextualSpacing/>
        <w:jc w:val="both"/>
        <w:rPr>
          <w:rFonts w:ascii="Tahoma" w:eastAsia="Tahoma" w:hAnsi="Tahoma" w:cs="Tahoma"/>
          <w:b/>
          <w:sz w:val="24"/>
        </w:rPr>
      </w:pPr>
      <w:r>
        <w:rPr>
          <w:rFonts w:ascii="Tahoma" w:eastAsia="Tahoma" w:hAnsi="Tahoma" w:cs="Tahoma"/>
          <w:b/>
          <w:sz w:val="24"/>
        </w:rPr>
        <w:t>ESTRUCTURA DEL PROYECTO</w:t>
      </w:r>
    </w:p>
    <w:p w:rsidR="008C6248" w:rsidRDefault="008C6248" w:rsidP="00AB03A8">
      <w:pPr>
        <w:spacing w:after="0" w:line="240" w:lineRule="auto"/>
        <w:ind w:left="720"/>
        <w:jc w:val="both"/>
      </w:pPr>
    </w:p>
    <w:p w:rsidR="008C6248" w:rsidRDefault="008C6248" w:rsidP="00AB03A8">
      <w:pPr>
        <w:spacing w:after="0" w:line="240" w:lineRule="auto"/>
        <w:jc w:val="both"/>
      </w:pPr>
      <w:r>
        <w:rPr>
          <w:rFonts w:ascii="Tahoma" w:eastAsia="Tahoma" w:hAnsi="Tahoma" w:cs="Tahoma"/>
          <w:sz w:val="24"/>
        </w:rPr>
        <w:t xml:space="preserve">El presente proyecto consta de </w:t>
      </w:r>
      <w:r w:rsidR="005307F8">
        <w:rPr>
          <w:rFonts w:ascii="Tahoma" w:eastAsia="Tahoma" w:hAnsi="Tahoma" w:cs="Tahoma"/>
          <w:sz w:val="24"/>
        </w:rPr>
        <w:t>ocho (08</w:t>
      </w:r>
      <w:r>
        <w:rPr>
          <w:rFonts w:ascii="Tahoma" w:eastAsia="Tahoma" w:hAnsi="Tahoma" w:cs="Tahoma"/>
          <w:sz w:val="24"/>
        </w:rPr>
        <w:t>) artículos que contemplan las siguientes disposiciones:</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b/>
          <w:sz w:val="24"/>
        </w:rPr>
        <w:t>Artículo 1.-</w:t>
      </w:r>
      <w:r>
        <w:rPr>
          <w:rFonts w:ascii="Tahoma" w:eastAsia="Tahoma" w:hAnsi="Tahoma" w:cs="Tahoma"/>
          <w:sz w:val="24"/>
        </w:rPr>
        <w:t xml:space="preserve"> Objeto del proyecto.</w:t>
      </w:r>
    </w:p>
    <w:p w:rsidR="008C6248" w:rsidRDefault="008C6248" w:rsidP="00AB03A8">
      <w:pPr>
        <w:spacing w:after="0" w:line="240" w:lineRule="auto"/>
        <w:jc w:val="both"/>
      </w:pPr>
      <w:r>
        <w:rPr>
          <w:rFonts w:ascii="Tahoma" w:eastAsia="Tahoma" w:hAnsi="Tahoma" w:cs="Tahoma"/>
          <w:b/>
          <w:sz w:val="24"/>
        </w:rPr>
        <w:t>Artículo 2.-</w:t>
      </w:r>
      <w:r>
        <w:rPr>
          <w:rFonts w:ascii="Tahoma" w:eastAsia="Tahoma" w:hAnsi="Tahoma" w:cs="Tahoma"/>
          <w:sz w:val="24"/>
        </w:rPr>
        <w:t xml:space="preserve"> </w:t>
      </w:r>
      <w:r w:rsidR="005307F8">
        <w:rPr>
          <w:rFonts w:ascii="Tahoma" w:eastAsia="Tahoma" w:hAnsi="Tahoma" w:cs="Tahoma"/>
          <w:sz w:val="24"/>
        </w:rPr>
        <w:t>Kit Neonatal</w:t>
      </w:r>
      <w:r>
        <w:rPr>
          <w:rFonts w:ascii="Tahoma" w:eastAsia="Tahoma" w:hAnsi="Tahoma" w:cs="Tahoma"/>
          <w:sz w:val="24"/>
        </w:rPr>
        <w:t>.</w:t>
      </w:r>
    </w:p>
    <w:p w:rsidR="008C6248" w:rsidRDefault="008C6248" w:rsidP="00AB03A8">
      <w:pPr>
        <w:spacing w:after="0" w:line="240" w:lineRule="auto"/>
        <w:jc w:val="both"/>
      </w:pPr>
      <w:r>
        <w:rPr>
          <w:rFonts w:ascii="Tahoma" w:eastAsia="Tahoma" w:hAnsi="Tahoma" w:cs="Tahoma"/>
          <w:b/>
          <w:sz w:val="24"/>
        </w:rPr>
        <w:t>Artículo 3.-</w:t>
      </w:r>
      <w:r>
        <w:rPr>
          <w:rFonts w:ascii="Tahoma" w:eastAsia="Tahoma" w:hAnsi="Tahoma" w:cs="Tahoma"/>
          <w:sz w:val="24"/>
        </w:rPr>
        <w:t xml:space="preserve"> </w:t>
      </w:r>
      <w:r w:rsidR="00AB03A8">
        <w:rPr>
          <w:rFonts w:ascii="Tahoma" w:eastAsia="Tahoma" w:hAnsi="Tahoma" w:cs="Tahoma"/>
          <w:sz w:val="24"/>
        </w:rPr>
        <w:t>Criterios de acceso al beneficio</w:t>
      </w:r>
      <w:r>
        <w:rPr>
          <w:rFonts w:ascii="Tahoma" w:eastAsia="Tahoma" w:hAnsi="Tahoma" w:cs="Tahoma"/>
          <w:sz w:val="24"/>
        </w:rPr>
        <w:t>.</w:t>
      </w:r>
    </w:p>
    <w:p w:rsidR="008C6248" w:rsidRDefault="008C6248" w:rsidP="00AB03A8">
      <w:pPr>
        <w:spacing w:after="0" w:line="240" w:lineRule="auto"/>
        <w:jc w:val="both"/>
      </w:pPr>
      <w:r>
        <w:rPr>
          <w:rFonts w:ascii="Tahoma" w:eastAsia="Tahoma" w:hAnsi="Tahoma" w:cs="Tahoma"/>
          <w:b/>
          <w:sz w:val="24"/>
        </w:rPr>
        <w:t>Artículo 4.</w:t>
      </w:r>
      <w:r w:rsidR="00AB03A8">
        <w:rPr>
          <w:rFonts w:ascii="Tahoma" w:eastAsia="Tahoma" w:hAnsi="Tahoma" w:cs="Tahoma"/>
          <w:b/>
          <w:sz w:val="24"/>
        </w:rPr>
        <w:t xml:space="preserve"> Y 5. </w:t>
      </w:r>
      <w:r>
        <w:rPr>
          <w:rFonts w:ascii="Tahoma" w:eastAsia="Tahoma" w:hAnsi="Tahoma" w:cs="Tahoma"/>
          <w:b/>
          <w:sz w:val="24"/>
        </w:rPr>
        <w:t>-</w:t>
      </w:r>
      <w:r>
        <w:rPr>
          <w:rFonts w:ascii="Tahoma" w:eastAsia="Tahoma" w:hAnsi="Tahoma" w:cs="Tahoma"/>
          <w:sz w:val="24"/>
        </w:rPr>
        <w:t xml:space="preserve"> </w:t>
      </w:r>
      <w:r w:rsidR="00AB03A8">
        <w:rPr>
          <w:rFonts w:ascii="Tahoma" w:eastAsia="Tahoma" w:hAnsi="Tahoma" w:cs="Tahoma"/>
          <w:sz w:val="24"/>
        </w:rPr>
        <w:t>Financiación</w:t>
      </w:r>
      <w:r>
        <w:rPr>
          <w:rFonts w:ascii="Tahoma" w:eastAsia="Tahoma" w:hAnsi="Tahoma" w:cs="Tahoma"/>
          <w:sz w:val="24"/>
        </w:rPr>
        <w:t>.</w:t>
      </w:r>
    </w:p>
    <w:p w:rsidR="008C6248" w:rsidRDefault="008C6248" w:rsidP="00AB03A8">
      <w:pPr>
        <w:spacing w:after="0" w:line="240" w:lineRule="auto"/>
        <w:jc w:val="both"/>
      </w:pPr>
      <w:r>
        <w:rPr>
          <w:rFonts w:ascii="Tahoma" w:eastAsia="Tahoma" w:hAnsi="Tahoma" w:cs="Tahoma"/>
          <w:b/>
          <w:sz w:val="24"/>
        </w:rPr>
        <w:t>Artículo 6.-</w:t>
      </w:r>
      <w:r>
        <w:rPr>
          <w:rFonts w:ascii="Tahoma" w:eastAsia="Tahoma" w:hAnsi="Tahoma" w:cs="Tahoma"/>
          <w:sz w:val="24"/>
        </w:rPr>
        <w:t xml:space="preserve"> </w:t>
      </w:r>
      <w:r w:rsidR="00AB03A8">
        <w:rPr>
          <w:rFonts w:ascii="Tahoma" w:eastAsia="Tahoma" w:hAnsi="Tahoma" w:cs="Tahoma"/>
          <w:sz w:val="24"/>
        </w:rPr>
        <w:t>Enfoque diferencial del Kit.</w:t>
      </w:r>
    </w:p>
    <w:p w:rsidR="008C6248" w:rsidRDefault="008C6248" w:rsidP="00AB03A8">
      <w:pPr>
        <w:spacing w:after="0" w:line="240" w:lineRule="auto"/>
        <w:jc w:val="both"/>
      </w:pPr>
      <w:r>
        <w:rPr>
          <w:rFonts w:ascii="Tahoma" w:eastAsia="Tahoma" w:hAnsi="Tahoma" w:cs="Tahoma"/>
          <w:b/>
          <w:sz w:val="24"/>
        </w:rPr>
        <w:lastRenderedPageBreak/>
        <w:t>Artículo 7.-</w:t>
      </w:r>
      <w:r>
        <w:rPr>
          <w:rFonts w:ascii="Tahoma" w:eastAsia="Tahoma" w:hAnsi="Tahoma" w:cs="Tahoma"/>
          <w:sz w:val="24"/>
        </w:rPr>
        <w:t xml:space="preserve"> </w:t>
      </w:r>
      <w:r w:rsidR="00AB03A8">
        <w:rPr>
          <w:rFonts w:ascii="Tahoma" w:eastAsia="Tahoma" w:hAnsi="Tahoma" w:cs="Tahoma"/>
          <w:sz w:val="24"/>
        </w:rPr>
        <w:t>Reglamentación</w:t>
      </w:r>
      <w:r>
        <w:rPr>
          <w:rFonts w:ascii="Tahoma" w:eastAsia="Tahoma" w:hAnsi="Tahoma" w:cs="Tahoma"/>
          <w:sz w:val="24"/>
        </w:rPr>
        <w:t>.</w:t>
      </w:r>
    </w:p>
    <w:p w:rsidR="008C6248" w:rsidRDefault="008C6248" w:rsidP="00AB03A8">
      <w:pPr>
        <w:spacing w:after="0" w:line="240" w:lineRule="auto"/>
        <w:jc w:val="both"/>
      </w:pPr>
      <w:r>
        <w:rPr>
          <w:rFonts w:ascii="Tahoma" w:eastAsia="Tahoma" w:hAnsi="Tahoma" w:cs="Tahoma"/>
          <w:b/>
          <w:sz w:val="24"/>
        </w:rPr>
        <w:t>Artículo 8.-</w:t>
      </w:r>
      <w:r>
        <w:rPr>
          <w:rFonts w:ascii="Tahoma" w:eastAsia="Tahoma" w:hAnsi="Tahoma" w:cs="Tahoma"/>
          <w:sz w:val="24"/>
        </w:rPr>
        <w:t xml:space="preserve"> </w:t>
      </w:r>
      <w:r w:rsidR="005307F8">
        <w:rPr>
          <w:rFonts w:ascii="Tahoma" w:eastAsia="Tahoma" w:hAnsi="Tahoma" w:cs="Tahoma"/>
          <w:sz w:val="24"/>
        </w:rPr>
        <w:t>Vigencia</w:t>
      </w:r>
      <w:r w:rsidR="00AB03A8">
        <w:rPr>
          <w:rFonts w:ascii="Tahoma" w:eastAsia="Tahoma" w:hAnsi="Tahoma" w:cs="Tahoma"/>
          <w:sz w:val="24"/>
        </w:rPr>
        <w:t>.</w:t>
      </w:r>
    </w:p>
    <w:p w:rsidR="008C6248" w:rsidRDefault="008C6248" w:rsidP="00AB03A8">
      <w:pPr>
        <w:spacing w:after="0" w:line="240" w:lineRule="auto"/>
        <w:jc w:val="both"/>
      </w:pPr>
    </w:p>
    <w:p w:rsidR="008C6248" w:rsidRDefault="008C6248" w:rsidP="00AB03A8">
      <w:pPr>
        <w:spacing w:after="0" w:line="240" w:lineRule="auto"/>
        <w:ind w:left="720"/>
      </w:pPr>
    </w:p>
    <w:p w:rsidR="008C6248" w:rsidRDefault="00AB03A8" w:rsidP="00AB03A8">
      <w:pPr>
        <w:numPr>
          <w:ilvl w:val="0"/>
          <w:numId w:val="2"/>
        </w:numPr>
        <w:spacing w:after="0" w:line="240" w:lineRule="auto"/>
        <w:ind w:hanging="359"/>
        <w:contextualSpacing/>
        <w:jc w:val="both"/>
        <w:rPr>
          <w:rFonts w:ascii="Tahoma" w:eastAsia="Tahoma" w:hAnsi="Tahoma" w:cs="Tahoma"/>
          <w:b/>
          <w:sz w:val="24"/>
        </w:rPr>
      </w:pPr>
      <w:r>
        <w:rPr>
          <w:rFonts w:ascii="Tahoma" w:eastAsia="Tahoma" w:hAnsi="Tahoma" w:cs="Tahoma"/>
          <w:b/>
          <w:sz w:val="24"/>
        </w:rPr>
        <w:t>IMPACTO FISCAL</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sz w:val="24"/>
        </w:rPr>
        <w:t>De conformidad con el artículo 7 de la ley 819 de 2003, los gastos  que genere la presente iniciativa se entenderán incluidos en los presupuestos y en el Plan Operativo Anual de Inversión de la entidad competente.</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sz w:val="24"/>
        </w:rPr>
        <w:t>Es relevante mencionar, para el caso en concreto, que no obstante lo anterior tenemos como sustento un pronunciamiento de la Corte Constitucional, en la Sentencia C- 911 de 2007, en la cual se puntualizó que el impacto fiscal de las normas, no puede convertirse en óbice, para que las corporaciones públicas ejerzan su función legislativa y normativa, es preciso aclarar que la iniciativa contempla que la aplicación de ésta sea progresiva en la entidad territorial, según el caso, así:</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i/>
          <w:sz w:val="24"/>
        </w:rPr>
        <w:t>“En la realidad, aceptar que las condiciones establecidas en el art.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Pr>
          <w:rFonts w:ascii="Tahoma" w:eastAsia="Tahoma" w:hAnsi="Tahoma" w:cs="Tahoma"/>
          <w:sz w:val="24"/>
        </w:rPr>
        <w:t>”.</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sz w:val="24"/>
        </w:rPr>
        <w:t>“</w:t>
      </w:r>
      <w:r>
        <w:rPr>
          <w:rFonts w:ascii="Tahoma" w:eastAsia="Tahoma" w:hAnsi="Tahoma" w:cs="Tahoma"/>
          <w:i/>
          <w:sz w:val="24"/>
        </w:rPr>
        <w:t>Precisamente, los obstáculos casi insuperables que se generarían para la actividad legislativa del Congreso de la República conducirían a concederle una forma de poder de veto al Ministro de Hacienda sobre las iniciativas de ley en el Parlamento</w:t>
      </w:r>
      <w:r>
        <w:rPr>
          <w:rFonts w:ascii="Tahoma" w:eastAsia="Tahoma" w:hAnsi="Tahoma" w:cs="Tahoma"/>
          <w:sz w:val="24"/>
        </w:rPr>
        <w:t>”</w:t>
      </w:r>
    </w:p>
    <w:p w:rsidR="008C6248" w:rsidRDefault="008C6248" w:rsidP="00AB03A8">
      <w:pPr>
        <w:spacing w:after="0" w:line="240" w:lineRule="auto"/>
        <w:jc w:val="both"/>
      </w:pPr>
    </w:p>
    <w:p w:rsidR="008C6248" w:rsidRDefault="008C6248" w:rsidP="00AB03A8">
      <w:pPr>
        <w:spacing w:after="0" w:line="240" w:lineRule="auto"/>
        <w:jc w:val="both"/>
      </w:pPr>
      <w:r>
        <w:rPr>
          <w:rFonts w:ascii="Tahoma" w:eastAsia="Tahoma" w:hAnsi="Tahoma" w:cs="Tahoma"/>
          <w:sz w:val="24"/>
        </w:rPr>
        <w:t>“</w:t>
      </w:r>
      <w:r>
        <w:rPr>
          <w:rFonts w:ascii="Tahoma" w:eastAsia="Tahoma" w:hAnsi="Tahoma" w:cs="Tahoma"/>
          <w:i/>
          <w:sz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Pr>
          <w:rFonts w:ascii="Tahoma" w:eastAsia="Tahoma" w:hAnsi="Tahoma" w:cs="Tahoma"/>
          <w:sz w:val="24"/>
        </w:rPr>
        <w:t>”</w:t>
      </w:r>
      <w:r>
        <w:rPr>
          <w:rFonts w:ascii="Tahoma" w:eastAsia="Tahoma" w:hAnsi="Tahoma" w:cs="Tahoma"/>
          <w:sz w:val="24"/>
          <w:vertAlign w:val="superscript"/>
        </w:rPr>
        <w:footnoteReference w:id="24"/>
      </w:r>
    </w:p>
    <w:p w:rsidR="008C6248" w:rsidRDefault="008C6248" w:rsidP="00AB03A8">
      <w:pPr>
        <w:spacing w:after="0" w:line="240" w:lineRule="auto"/>
      </w:pPr>
    </w:p>
    <w:p w:rsidR="008C6248" w:rsidRDefault="008C6248" w:rsidP="00AB03A8">
      <w:pPr>
        <w:spacing w:after="0" w:line="240" w:lineRule="auto"/>
        <w:jc w:val="both"/>
      </w:pPr>
      <w:r w:rsidRPr="007C2DD0">
        <w:rPr>
          <w:rFonts w:ascii="Tahoma" w:eastAsia="Tahoma" w:hAnsi="Tahoma" w:cs="Tahoma"/>
          <w:sz w:val="24"/>
        </w:rPr>
        <w:t xml:space="preserve">En tal sentido, se requiere del apoyo del Gobierno Nacional, que pueda </w:t>
      </w:r>
      <w:r w:rsidR="007C2DD0">
        <w:rPr>
          <w:rFonts w:ascii="Tahoma" w:eastAsia="Tahoma" w:hAnsi="Tahoma" w:cs="Tahoma"/>
          <w:sz w:val="24"/>
        </w:rPr>
        <w:t>apoyar y acompañar</w:t>
      </w:r>
      <w:r w:rsidRPr="007C2DD0">
        <w:rPr>
          <w:rFonts w:ascii="Tahoma" w:eastAsia="Tahoma" w:hAnsi="Tahoma" w:cs="Tahoma"/>
          <w:sz w:val="24"/>
        </w:rPr>
        <w:t xml:space="preserve"> la presente iniciativa, por cuanto generaría beneficios importantes para la población </w:t>
      </w:r>
      <w:r w:rsidR="007C2DD0" w:rsidRPr="007C2DD0">
        <w:rPr>
          <w:rFonts w:ascii="Tahoma" w:eastAsia="Tahoma" w:hAnsi="Tahoma" w:cs="Tahoma"/>
          <w:sz w:val="24"/>
        </w:rPr>
        <w:t>infantil, sobretodo dentro de los primero 1000 días desde el nacimiento, etapa de mayor riesgo para los niños y niñas</w:t>
      </w:r>
      <w:r w:rsidR="007C2DD0">
        <w:rPr>
          <w:rFonts w:ascii="Tahoma" w:eastAsia="Tahoma" w:hAnsi="Tahoma" w:cs="Tahoma"/>
          <w:sz w:val="24"/>
        </w:rPr>
        <w:t xml:space="preserve">; institucionalizando un programa dentro de la estrategia de atención integral a la primera infancia, que </w:t>
      </w:r>
      <w:r w:rsidR="007C2DD0">
        <w:rPr>
          <w:rFonts w:ascii="Tahoma" w:eastAsia="Tahoma" w:hAnsi="Tahoma" w:cs="Tahoma"/>
          <w:sz w:val="24"/>
        </w:rPr>
        <w:lastRenderedPageBreak/>
        <w:t xml:space="preserve">brindará una continuidad a las políticas de atención sin importar el mandatario de turno, tanto a nivel nacional como en las diferentes territoriales. </w:t>
      </w:r>
    </w:p>
    <w:p w:rsidR="008C6248" w:rsidRDefault="008C6248" w:rsidP="00AB03A8">
      <w:pPr>
        <w:spacing w:after="0" w:line="240" w:lineRule="auto"/>
        <w:jc w:val="both"/>
      </w:pPr>
    </w:p>
    <w:p w:rsidR="008C6248" w:rsidRDefault="008C6248" w:rsidP="00AB03A8">
      <w:pPr>
        <w:spacing w:after="0" w:line="240" w:lineRule="auto"/>
        <w:jc w:val="both"/>
        <w:rPr>
          <w:rFonts w:ascii="Tahoma" w:eastAsia="Tahoma" w:hAnsi="Tahoma" w:cs="Tahoma"/>
          <w:sz w:val="24"/>
        </w:rPr>
      </w:pPr>
      <w:r>
        <w:rPr>
          <w:rFonts w:ascii="Tahoma" w:eastAsia="Tahoma" w:hAnsi="Tahoma" w:cs="Tahoma"/>
          <w:sz w:val="24"/>
        </w:rPr>
        <w:t>Por lo anterior, ponemos a consideración del Congreso de la República el presente proyecto, esperando contar con su aprobación.</w:t>
      </w:r>
    </w:p>
    <w:p w:rsidR="00BE7407" w:rsidRDefault="00BE7407" w:rsidP="00AB03A8">
      <w:pPr>
        <w:spacing w:after="0" w:line="240" w:lineRule="auto"/>
        <w:jc w:val="both"/>
        <w:rPr>
          <w:rFonts w:ascii="Tahoma" w:eastAsia="Tahoma" w:hAnsi="Tahoma" w:cs="Tahoma"/>
          <w:sz w:val="24"/>
        </w:rPr>
      </w:pPr>
    </w:p>
    <w:p w:rsidR="00BE7407" w:rsidRDefault="00BE7407" w:rsidP="00AB03A8">
      <w:pPr>
        <w:spacing w:after="0" w:line="240" w:lineRule="auto"/>
        <w:jc w:val="both"/>
        <w:rPr>
          <w:rFonts w:ascii="Tahoma" w:eastAsia="Tahoma" w:hAnsi="Tahoma" w:cs="Tahoma"/>
          <w:sz w:val="24"/>
        </w:rPr>
      </w:pPr>
    </w:p>
    <w:p w:rsidR="005E5280" w:rsidRDefault="005E5280" w:rsidP="00AB03A8">
      <w:pPr>
        <w:spacing w:after="0" w:line="240" w:lineRule="auto"/>
        <w:jc w:val="both"/>
        <w:rPr>
          <w:rFonts w:ascii="Tahoma" w:eastAsia="Tahoma" w:hAnsi="Tahoma" w:cs="Tahoma"/>
          <w:sz w:val="24"/>
        </w:rPr>
      </w:pPr>
    </w:p>
    <w:p w:rsidR="00BE7407" w:rsidRDefault="00BE7407" w:rsidP="00AB03A8">
      <w:pPr>
        <w:spacing w:after="0" w:line="240" w:lineRule="auto"/>
        <w:jc w:val="both"/>
        <w:rPr>
          <w:rFonts w:ascii="Tahoma" w:eastAsia="Tahoma" w:hAnsi="Tahoma" w:cs="Tahoma"/>
          <w:sz w:val="24"/>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BE7407" w:rsidRDefault="00BE7407" w:rsidP="00BE7407">
      <w:pPr>
        <w:rPr>
          <w:lang w:val="es-ES_tradnl"/>
        </w:rPr>
      </w:pPr>
    </w:p>
    <w:p w:rsidR="00170779" w:rsidRDefault="00170779" w:rsidP="00BE7407">
      <w:pPr>
        <w:rPr>
          <w:lang w:val="es-ES_tradnl"/>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BE7407" w:rsidRDefault="00BE7407" w:rsidP="00BE7407">
      <w:pPr>
        <w:rPr>
          <w:lang w:val="es-ES_tradnl"/>
        </w:rPr>
      </w:pPr>
    </w:p>
    <w:p w:rsidR="00170779" w:rsidRDefault="00170779" w:rsidP="00BE7407">
      <w:pPr>
        <w:rPr>
          <w:lang w:val="es-ES_tradnl"/>
        </w:rPr>
      </w:pPr>
    </w:p>
    <w:p w:rsidR="00BE7407" w:rsidRDefault="00BE7407" w:rsidP="00BE7407">
      <w:pPr>
        <w:rPr>
          <w:lang w:val="es-ES_tradnl"/>
        </w:rPr>
      </w:pPr>
      <w:r>
        <w:rPr>
          <w:lang w:val="es-ES_tradnl"/>
        </w:rPr>
        <w:t>_________________________________</w:t>
      </w:r>
      <w:r>
        <w:rPr>
          <w:lang w:val="es-ES_tradnl"/>
        </w:rPr>
        <w:tab/>
        <w:t xml:space="preserve">           _________________________________</w:t>
      </w:r>
    </w:p>
    <w:p w:rsidR="00EB6F99" w:rsidRDefault="00EB6F99" w:rsidP="00BE7407">
      <w:pPr>
        <w:spacing w:after="0" w:line="240" w:lineRule="auto"/>
        <w:jc w:val="both"/>
      </w:pPr>
    </w:p>
    <w:sectPr w:rsidR="00EB6F99" w:rsidSect="005E5280">
      <w:headerReference w:type="default" r:id="rId15"/>
      <w:footerReference w:type="default" r:id="rId16"/>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648" w:rsidRDefault="00775648" w:rsidP="008C6248">
      <w:pPr>
        <w:spacing w:after="0" w:line="240" w:lineRule="auto"/>
      </w:pPr>
      <w:r>
        <w:separator/>
      </w:r>
    </w:p>
  </w:endnote>
  <w:endnote w:type="continuationSeparator" w:id="0">
    <w:p w:rsidR="00775648" w:rsidRDefault="00775648" w:rsidP="008C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80" w:rsidRDefault="005E5280">
    <w:pPr>
      <w:pStyle w:val="Piedepgina"/>
    </w:pPr>
    <w:r>
      <w:rPr>
        <w:noProof/>
        <w:lang w:val="es-CO" w:eastAsia="es-CO"/>
      </w:rPr>
      <mc:AlternateContent>
        <mc:Choice Requires="wpg">
          <w:drawing>
            <wp:anchor distT="0" distB="0" distL="114300" distR="114300" simplePos="0" relativeHeight="251656192" behindDoc="0" locked="0" layoutInCell="1" allowOverlap="1">
              <wp:simplePos x="0" y="0"/>
              <wp:positionH relativeFrom="column">
                <wp:posOffset>-1065530</wp:posOffset>
              </wp:positionH>
              <wp:positionV relativeFrom="paragraph">
                <wp:posOffset>-150495</wp:posOffset>
              </wp:positionV>
              <wp:extent cx="7737475" cy="720090"/>
              <wp:effectExtent l="1270" t="1905" r="0" b="190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7475" cy="720090"/>
                        <a:chOff x="23" y="14607"/>
                        <a:chExt cx="12185" cy="1134"/>
                      </a:xfrm>
                    </wpg:grpSpPr>
                    <pic:pic xmlns:pic="http://schemas.openxmlformats.org/drawingml/2006/picture">
                      <pic:nvPicPr>
                        <pic:cNvPr id="8" name="Picture 4" descr="hoja_membrete_Bancada2"/>
                        <pic:cNvPicPr>
                          <a:picLocks noChangeAspect="1" noChangeArrowheads="1"/>
                        </pic:cNvPicPr>
                      </pic:nvPicPr>
                      <pic:blipFill>
                        <a:blip r:embed="rId1">
                          <a:extLst>
                            <a:ext uri="{28A0092B-C50C-407E-A947-70E740481C1C}">
                              <a14:useLocalDpi xmlns:a14="http://schemas.microsoft.com/office/drawing/2010/main" val="0"/>
                            </a:ext>
                          </a:extLst>
                        </a:blip>
                        <a:srcRect l="502" r="697"/>
                        <a:stretch>
                          <a:fillRect/>
                        </a:stretch>
                      </pic:blipFill>
                      <pic:spPr bwMode="auto">
                        <a:xfrm>
                          <a:off x="23" y="15001"/>
                          <a:ext cx="12185" cy="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descr="logo_mira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94" y="14607"/>
                          <a:ext cx="1674" cy="6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852AEA" id="Grupo 7" o:spid="_x0000_s1026" style="position:absolute;margin-left:-83.9pt;margin-top:-11.85pt;width:609.25pt;height:56.7pt;z-index:251656192" coordorigin="23,14607" coordsize="12185,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DhCSU0D7QAAAAAAEAEsAAAAAQACASwAAAABAAI4QklNBCYAAAAAAA4A&#10;AAAAAAAAAAAAP4A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mQAA&#10;AABSZ2h0bG9uZwAACgM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OTAAAAAQAAAKAAAAAKAAAB4AAAEsAAAAN3ABgAAf/Y/+0ADEFkb2Jl&#10;X0NNAAH/7gAOQWRvYmUAZIAAAAAB/9sAhAAMCAgICQgMCQkMEQsKCxEVDwwMDxUYExMVExMYEQwM&#10;DAwMDBEMDAwMDAwMDAwMDAwMDAwMDAwMDAwMDAwMDAwMAQ0LCw0ODRAODhAUDg4OFBQODg4OFBEM&#10;DAwMDBERDAwMDAwMEQwMDAwMDAwMDAwMDAwMDAwMDAwMDAwMDAwMDAz/wAARCAAK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&#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AJkKAwMBEQACEQEDEQH/3QAEAU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xH58/8eD8f/wDxef4P/wDwS+3fe1/z9bHR5/eu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GO3f+3gPwn/8AEGfNv/3ZdU+9j4T1&#10;scD0ef3rrXX/0NxH58/8eD8f/wDxef4P/wDwS+3fe1/z9bHR5/eu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GO3f+3gPwn/8AEGfNv/3ZdU+9j4T1scD0ef3rrXX/0dxH58/8&#10;eD8f/wDxef4P/wDwS+3fe1/z9bHR5/eu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GO3f+3gPwn/8AEGfNv/3ZdU+9j4T1scD0ef3rrXX/0txH58/8eD8f/wDxef4P/wDwS+3f&#10;e1/z9bHR5/eu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Ix27/28B+E&#10;/wD4gz5t/wDuy6p97HwnrY4Ho8/vXWuv/9PcR+fP/Hg/H/8A8Xn+D/8A8Evt33tf8/Wx0ef3r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Hb&#10;v/bwH4T/APiDPm3/AO7Lqn3sfCetjgejz+9da6//1NxH58/8eD8f/wDxef4P/wDwS+3fe1/z9bHR&#10;5/eu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jHbv/bwH4T/APiDPm3/AO7Lqn3sfCetjgejz+9da6//1dxH58/8eD8f/wDxef4P/wDwS+3fe1/z&#10;9bHR5/e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jt3/t4D8J//ABBnzb/92XVPvY+E9bHA9Hn96611&#10;/9bcR+fP/Hg/H/8A8Xn+D/8A8Evt33tf8/Wx0ef3r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GO3f+3gPwn/8QZ82/wD3ZdU+9j4T1scD0ef3rrXX/9fcR+fP/Hg/H/8A8Xn+D/8A8Evt33tf8/Wx&#10;0ef3r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Y7d/7e&#10;A/Cf/wAQZ82//dl1T72PhPWxwPR5/eutdf/Q3Efnz/x4Px//APF5/g//APBL7d97X/P1sdHn96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27/28B+E/wD4gz5t/wDuy6p97Hwn&#10;rY4Ho8/vXWuv/9HcR+fP/Hg/H/8A8Xn+D/8A8Evt33tf8/Wx0e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Hbv/bwH4T/APiDPm3/AO7Lqn3sfCetjgejz+9da6//0txH58/8eD8f/wDx&#10;ef4P/wDwS+3fe1/z9bHR5/eu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DnyE6I68+T3R/afx77YoK3Jdc9v7Lzexd202MrmxmVTF5ulNOa3EZFFfwVlLJoqa&#10;SYo6pNGjMjqCh2DQ1HXgaGvVImR/kTdodj7J2r8d/kR/NO+WXePwu2rLtOAfG/JbY692vkN07b2J&#10;kKXKbT2hvrt3FrLk8rQU8tHTh1lpVktHG1PJTTQxTJfWOIGeravQZ62E6CgosXQ0WMxtLBQ47HUl&#10;PQUFFSxJDTUdFSQinpaWmhjAVI40VURVFgAAPbfVep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x27/28B+E/wD4gz5t/wDuy6p97HwnrY4Ho8/vXWuv/9bcR+fP&#10;/Hg/H/8A8Xn+D/8A8Evt33tf8/Wx0ef3r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Ix27/28B+E/wD4gz5t/wDuy6p97HwnrY4Ho8/v&#10;XWuv/9fcR+fP/Hg/H/8A8Xn+D/8A8Evt33tf8/Wx0ef3r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Rjt3/t4D8J//ABBnzb/92XVPvY+E9bHA9Hn96611/9DcR+fP/Hg/H/8A&#10;8Xn+D/8A8Evt33tf8/Wx0ef3r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jt3/t4D8J//ABBnzb/92XVPvY+E9bHA9Hn96611/9HcR+fP/Hg/H/8A8Xn+D/8A8Evt33tf8/Wx&#10;0ef3r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jt3/t4D8J//ABBnzb/9&#10;2XVPvY+E9bHA9Hn96611/9LcR+fP/Hg/H/8A8Xn+D/8A8Evt33tf8/Wx0ef3r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jt3/t4D8J//ABBnzb/92XVPvY+E9bHA9Hn96611&#10;/9lQSwMECgAAAAAAAAAhACgAKPtzOAAAczgAABUAAABkcnMvbWVkaWEvaW1hZ2UyLmpwZWf/2P/g&#10;ABBKRklGAAEBAQBgAGAAAP/hEIJFeGlmAABNTQAqAAAACAADATEAAgAAABwAAAg+h2kABAAAAAEA&#10;AAha6hwABwAACAwAAAAy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WRvYmUgUGhvdG9zaG9wIENTNSBXaW5kb3dzAAAB&#10;6hwABwAACAwAAAhs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mm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9yVG9v&#10;bD5BZG9iZSBQaG90b3Nob3AgQ1M1IFdpbmRvd3M8L3htcDpDcmVhdG9yVG9vbD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MCAgIC&#10;AgMCAgIDAwMDBAYEBAQEBAgGBgUGCQgKCgkICQkKDA8MCgsOCwkJDRENDg8QEBEQCgwSExIQEw8Q&#10;EBD/2wBDAQMDAwQDBAgEBAgQCwkLEBAQEBAQEBAQEBAQEBAQEBAQEBAQEBAQEBAQEBAQEBAQEBAQ&#10;EBAQEBAQEBAQEBAQEBD/wAARCABTAM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oja_membrete_Bancada2" style="position:absolute;left:23;top:15001;width:12185;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gcXAAAAA2gAAAA8AAABkcnMvZG93bnJldi54bWxET02LwjAQvS/4H8II3tbUBUWrqaiwqJdd&#10;rILXoRnb0mZSmmirv94cFvb4eN+rdW9q8aDWlZYVTMYRCOLM6pJzBZfz9+cchPPIGmvLpOBJDtbJ&#10;4GOFsbYdn+iR+lyEEHYxKii8b2IpXVaQQTe2DXHgbrY16ANsc6lb7EK4qeVXFM2kwZJDQ4EN7QrK&#10;qvRuFCz2r8U2vWY/88llVm2Pze902kmlRsN+swThqff/4j/3QSsIW8OVcAN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SBxcAAAADaAAAADwAAAAAAAAAAAAAAAACfAgAA&#10;ZHJzL2Rvd25yZXYueG1sUEsFBgAAAAAEAAQA9wAAAIwDAAAAAA==&#10;">
                <v:imagedata r:id="rId3" o:title="hoja_membrete_Bancada2" cropleft="329f" cropright="457f"/>
              </v:shape>
              <v:shape id="Picture 5" o:spid="_x0000_s1028" type="#_x0000_t75" alt="logo_mira 2" style="position:absolute;left:9894;top:14607;width:1674;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nNDCAAAA2gAAAA8AAABkcnMvZG93bnJldi54bWxEj0FrAjEUhO9C/0N4gjfNWkHa1bhIi2LB&#10;i7b0/Ny8bna7eVmSqOu/b4SCx2FmvmGWRW9bcSEfascKppMMBHHpdM2Vgq/PzfgFRIjIGlvHpOBG&#10;AYrV02CJuXZXPtDlGCuRIBxyVGBi7HIpQ2nIYpi4jjh5P85bjEn6SmqP1wS3rXzOsrm0WHNaMNjR&#10;m6Hy93i2CsrTnua+mc7cx6F5P8ut+ZZ1r9Ro2K8XICL18RH+b++0gle4X0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5zQwgAAANoAAAAPAAAAAAAAAAAAAAAAAJ8C&#10;AABkcnMvZG93bnJldi54bWxQSwUGAAAAAAQABAD3AAAAjgMAAAAA&#10;">
                <v:imagedata r:id="rId4" o:title="logo_mira 2"/>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648" w:rsidRDefault="00775648" w:rsidP="008C6248">
      <w:pPr>
        <w:spacing w:after="0" w:line="240" w:lineRule="auto"/>
      </w:pPr>
      <w:r>
        <w:separator/>
      </w:r>
    </w:p>
  </w:footnote>
  <w:footnote w:type="continuationSeparator" w:id="0">
    <w:p w:rsidR="00775648" w:rsidRDefault="00775648" w:rsidP="008C6248">
      <w:pPr>
        <w:spacing w:after="0" w:line="240" w:lineRule="auto"/>
      </w:pPr>
      <w:r>
        <w:continuationSeparator/>
      </w:r>
    </w:p>
  </w:footnote>
  <w:footnote w:id="1">
    <w:p w:rsidR="00CC2197" w:rsidRPr="00CC2197" w:rsidRDefault="00CC2197">
      <w:pPr>
        <w:pStyle w:val="Textonotapie"/>
        <w:rPr>
          <w:lang w:val="es-CO"/>
        </w:rPr>
      </w:pPr>
      <w:r>
        <w:rPr>
          <w:rStyle w:val="Refdenotaalpie"/>
        </w:rPr>
        <w:footnoteRef/>
      </w:r>
      <w:r>
        <w:t xml:space="preserve"> </w:t>
      </w:r>
      <w:r>
        <w:rPr>
          <w:lang w:val="es-CO"/>
        </w:rPr>
        <w:t xml:space="preserve">Tomado de: </w:t>
      </w:r>
      <w:hyperlink r:id="rId1" w:history="1">
        <w:r w:rsidRPr="00F6645D">
          <w:rPr>
            <w:rStyle w:val="Hipervnculo"/>
            <w:lang w:val="es-CO"/>
          </w:rPr>
          <w:t>http://www.who.int/mediacentre/factsheets/fs178/es/</w:t>
        </w:r>
      </w:hyperlink>
      <w:r>
        <w:rPr>
          <w:lang w:val="es-CO"/>
        </w:rPr>
        <w:t xml:space="preserve"> </w:t>
      </w:r>
    </w:p>
  </w:footnote>
  <w:footnote w:id="2">
    <w:p w:rsidR="003D72A8" w:rsidRPr="003D72A8" w:rsidRDefault="003D72A8" w:rsidP="003D72A8">
      <w:pPr>
        <w:pStyle w:val="Textonotapie"/>
      </w:pPr>
      <w:r>
        <w:rPr>
          <w:rStyle w:val="Refdenotaalpie"/>
        </w:rPr>
        <w:footnoteRef/>
      </w:r>
      <w:r>
        <w:t xml:space="preserve"> </w:t>
      </w:r>
      <w:r>
        <w:rPr>
          <w:lang w:val="es-CO"/>
        </w:rPr>
        <w:t xml:space="preserve">Tomado de: </w:t>
      </w:r>
      <w:hyperlink r:id="rId2" w:history="1">
        <w:r w:rsidRPr="00F6645D">
          <w:rPr>
            <w:rStyle w:val="Hipervnculo"/>
            <w:lang w:val="es-CO"/>
          </w:rPr>
          <w:t>http://www.who.int/mediacentre/factsheets/fs178/es/</w:t>
        </w:r>
      </w:hyperlink>
    </w:p>
  </w:footnote>
  <w:footnote w:id="3">
    <w:p w:rsidR="003D72A8" w:rsidRPr="003D72A8" w:rsidRDefault="003D72A8">
      <w:pPr>
        <w:pStyle w:val="Textonotapie"/>
      </w:pPr>
      <w:r>
        <w:rPr>
          <w:rStyle w:val="Refdenotaalpie"/>
        </w:rPr>
        <w:footnoteRef/>
      </w:r>
      <w:r>
        <w:t xml:space="preserve"> </w:t>
      </w:r>
      <w:hyperlink r:id="rId3" w:history="1">
        <w:r w:rsidRPr="00F6645D">
          <w:rPr>
            <w:rStyle w:val="Hipervnculo"/>
          </w:rPr>
          <w:t>http://www.undp.org/content/undp/es/home/sustainable-development-goals.html</w:t>
        </w:r>
      </w:hyperlink>
      <w:r>
        <w:t xml:space="preserve"> </w:t>
      </w:r>
    </w:p>
  </w:footnote>
  <w:footnote w:id="4">
    <w:p w:rsidR="001F1827" w:rsidRPr="001F1827" w:rsidRDefault="001F1827" w:rsidP="001F1827">
      <w:pPr>
        <w:pStyle w:val="Textonotapie"/>
      </w:pPr>
      <w:r>
        <w:rPr>
          <w:rStyle w:val="Refdenotaalpie"/>
        </w:rPr>
        <w:footnoteRef/>
      </w:r>
      <w:r>
        <w:t xml:space="preserve"> Fuente: DANE – Estadísticas vitales </w:t>
      </w:r>
      <w:hyperlink r:id="rId4" w:history="1">
        <w:r w:rsidRPr="00AF43FD">
          <w:rPr>
            <w:rStyle w:val="Hipervnculo"/>
          </w:rPr>
          <w:t>www.dane.gov.co</w:t>
        </w:r>
      </w:hyperlink>
      <w:r>
        <w:t xml:space="preserve"> </w:t>
      </w:r>
    </w:p>
  </w:footnote>
  <w:footnote w:id="5">
    <w:p w:rsidR="005E1677" w:rsidRPr="00640FD2" w:rsidRDefault="00640FD2">
      <w:pPr>
        <w:pStyle w:val="Textonotapie"/>
        <w:rPr>
          <w:lang w:val="es-CO"/>
        </w:rPr>
      </w:pPr>
      <w:r>
        <w:rPr>
          <w:rStyle w:val="Refdenotaalpie"/>
        </w:rPr>
        <w:footnoteRef/>
      </w:r>
      <w:r>
        <w:t xml:space="preserve"> </w:t>
      </w:r>
      <w:r>
        <w:rPr>
          <w:lang w:val="es-CO"/>
        </w:rPr>
        <w:t>Respuesta derecho de petición Rad. 2017386</w:t>
      </w:r>
      <w:r w:rsidR="005E1677">
        <w:rPr>
          <w:lang w:val="es-CO"/>
        </w:rPr>
        <w:t xml:space="preserve"> MinSalud 201722001690781 del 29-8-17.</w:t>
      </w:r>
    </w:p>
  </w:footnote>
  <w:footnote w:id="6">
    <w:p w:rsidR="00C05633" w:rsidRPr="00C05633" w:rsidRDefault="00C05633">
      <w:pPr>
        <w:pStyle w:val="Textonotapie"/>
      </w:pPr>
      <w:r>
        <w:rPr>
          <w:rStyle w:val="Refdenotaalpie"/>
        </w:rPr>
        <w:footnoteRef/>
      </w:r>
      <w:r>
        <w:t xml:space="preserve"> </w:t>
      </w:r>
      <w:hyperlink r:id="rId5" w:history="1">
        <w:r w:rsidRPr="00AF43FD">
          <w:rPr>
            <w:rStyle w:val="Hipervnculo"/>
          </w:rPr>
          <w:t>http://www.deceroasiempre.gov.co/Prensa/2014/Paginas/141212-El-Ajuar-para-Cuidarte-le-dara-la-bienvenida-a-las-ninas-y-los-ninos-de-Colombia.aspx</w:t>
        </w:r>
      </w:hyperlink>
      <w:r>
        <w:t xml:space="preserve"> </w:t>
      </w:r>
    </w:p>
  </w:footnote>
  <w:footnote w:id="7">
    <w:p w:rsidR="00C05633" w:rsidRPr="00C05633" w:rsidRDefault="00C05633" w:rsidP="00C05633">
      <w:pPr>
        <w:pStyle w:val="Textonotapie"/>
      </w:pPr>
      <w:r>
        <w:rPr>
          <w:rStyle w:val="Refdenotaalpie"/>
        </w:rPr>
        <w:footnoteRef/>
      </w:r>
      <w:r>
        <w:t xml:space="preserve"> </w:t>
      </w:r>
      <w:hyperlink r:id="rId6" w:history="1">
        <w:r w:rsidRPr="00AF43FD">
          <w:rPr>
            <w:rStyle w:val="Hipervnculo"/>
          </w:rPr>
          <w:t>http://www.deceroasiempre.gov.co/Prensa/2014/Paginas/141212-El-Ajuar-para-Cuidarte-le-dara-la-bienvenida-a-las-ninas-y-los-ninos-de-Colombia.aspx</w:t>
        </w:r>
      </w:hyperlink>
      <w:r>
        <w:t xml:space="preserve"> </w:t>
      </w:r>
    </w:p>
  </w:footnote>
  <w:footnote w:id="8">
    <w:p w:rsidR="0000423D" w:rsidRPr="0000423D" w:rsidRDefault="0000423D">
      <w:pPr>
        <w:pStyle w:val="Textonotapie"/>
      </w:pPr>
      <w:r>
        <w:rPr>
          <w:rStyle w:val="Refdenotaalpie"/>
        </w:rPr>
        <w:footnoteRef/>
      </w:r>
      <w:r>
        <w:t xml:space="preserve"> </w:t>
      </w:r>
      <w:r w:rsidRPr="0000423D">
        <w:t>Sentencia C-273/03</w:t>
      </w:r>
      <w:r w:rsidR="00AB03A8">
        <w:t xml:space="preserve"> </w:t>
      </w:r>
      <w:r w:rsidR="00AB03A8">
        <w:rPr>
          <w:rFonts w:ascii="Calibri" w:eastAsia="Calibri" w:hAnsi="Calibri" w:cs="Calibri"/>
        </w:rPr>
        <w:t xml:space="preserve">www. constitucional.gov.co  </w:t>
      </w:r>
    </w:p>
  </w:footnote>
  <w:footnote w:id="9">
    <w:p w:rsidR="0000423D" w:rsidRPr="0000423D" w:rsidRDefault="0000423D">
      <w:pPr>
        <w:pStyle w:val="Textonotapie"/>
      </w:pPr>
      <w:r>
        <w:rPr>
          <w:rStyle w:val="Refdenotaalpie"/>
        </w:rPr>
        <w:footnoteRef/>
      </w:r>
      <w:r>
        <w:t xml:space="preserve"> </w:t>
      </w:r>
      <w:r w:rsidRPr="0000423D">
        <w:t>Sentencia T-075/13</w:t>
      </w:r>
      <w:r w:rsidR="00AB03A8">
        <w:t xml:space="preserve"> </w:t>
      </w:r>
      <w:r w:rsidR="00AB03A8">
        <w:rPr>
          <w:rFonts w:ascii="Calibri" w:eastAsia="Calibri" w:hAnsi="Calibri" w:cs="Calibri"/>
        </w:rPr>
        <w:t xml:space="preserve">www. constitucional.gov.co  </w:t>
      </w:r>
    </w:p>
  </w:footnote>
  <w:footnote w:id="10">
    <w:p w:rsidR="00947C93" w:rsidRPr="00947C93" w:rsidRDefault="00947C93">
      <w:pPr>
        <w:pStyle w:val="Textonotapie"/>
      </w:pPr>
      <w:r>
        <w:rPr>
          <w:rStyle w:val="Refdenotaalpie"/>
        </w:rPr>
        <w:footnoteRef/>
      </w:r>
      <w:r>
        <w:t xml:space="preserve"> </w:t>
      </w:r>
      <w:r w:rsidRPr="00947C93">
        <w:t>Sentencia T-373/98</w:t>
      </w:r>
      <w:r w:rsidR="00AB03A8">
        <w:t xml:space="preserve"> </w:t>
      </w:r>
      <w:r w:rsidR="00AB03A8">
        <w:rPr>
          <w:rFonts w:ascii="Calibri" w:eastAsia="Calibri" w:hAnsi="Calibri" w:cs="Calibri"/>
        </w:rPr>
        <w:t xml:space="preserve">www. constitucional.gov.co  </w:t>
      </w:r>
    </w:p>
  </w:footnote>
  <w:footnote w:id="11">
    <w:p w:rsidR="00155852" w:rsidRPr="00155852" w:rsidRDefault="00155852">
      <w:pPr>
        <w:pStyle w:val="Textonotapie"/>
      </w:pPr>
      <w:r>
        <w:rPr>
          <w:rStyle w:val="Refdenotaalpie"/>
        </w:rPr>
        <w:footnoteRef/>
      </w:r>
      <w:r>
        <w:t xml:space="preserve"> </w:t>
      </w:r>
      <w:hyperlink r:id="rId7" w:history="1">
        <w:r w:rsidRPr="002044A9">
          <w:rPr>
            <w:rStyle w:val="Hipervnculo"/>
          </w:rPr>
          <w:t>http://www.kela.fi/web/en/maternity-grant-history</w:t>
        </w:r>
      </w:hyperlink>
      <w:r>
        <w:t xml:space="preserve"> </w:t>
      </w:r>
    </w:p>
  </w:footnote>
  <w:footnote w:id="12">
    <w:p w:rsidR="006E67EC" w:rsidRPr="006E67EC" w:rsidRDefault="006E67EC">
      <w:pPr>
        <w:pStyle w:val="Textonotapie"/>
      </w:pPr>
      <w:r>
        <w:rPr>
          <w:rStyle w:val="Refdenotaalpie"/>
        </w:rPr>
        <w:footnoteRef/>
      </w:r>
      <w:r>
        <w:t xml:space="preserve"> </w:t>
      </w:r>
      <w:hyperlink r:id="rId8" w:history="1">
        <w:r w:rsidRPr="002044A9">
          <w:rPr>
            <w:rStyle w:val="Hipervnculo"/>
          </w:rPr>
          <w:t>http://www.kela.fi/web/en/maternity-grant-history</w:t>
        </w:r>
      </w:hyperlink>
      <w:r>
        <w:t xml:space="preserve"> </w:t>
      </w:r>
    </w:p>
  </w:footnote>
  <w:footnote w:id="13">
    <w:p w:rsidR="00E11C7B" w:rsidRPr="00E11C7B" w:rsidRDefault="00E11C7B">
      <w:pPr>
        <w:pStyle w:val="Textonotapie"/>
      </w:pPr>
      <w:r>
        <w:rPr>
          <w:rStyle w:val="Refdenotaalpie"/>
        </w:rPr>
        <w:footnoteRef/>
      </w:r>
      <w:r>
        <w:t xml:space="preserve"> </w:t>
      </w:r>
      <w:hyperlink r:id="rId9" w:history="1">
        <w:r w:rsidRPr="002044A9">
          <w:rPr>
            <w:rStyle w:val="Hipervnculo"/>
          </w:rPr>
          <w:t>http://www.kela.fi/web/en/maternitypackage</w:t>
        </w:r>
      </w:hyperlink>
      <w:r>
        <w:t xml:space="preserve"> </w:t>
      </w:r>
    </w:p>
  </w:footnote>
  <w:footnote w:id="14">
    <w:p w:rsidR="006E67EC" w:rsidRPr="006E67EC" w:rsidRDefault="006E67EC">
      <w:pPr>
        <w:pStyle w:val="Textonotapie"/>
      </w:pPr>
      <w:r>
        <w:rPr>
          <w:rStyle w:val="Refdenotaalpie"/>
        </w:rPr>
        <w:footnoteRef/>
      </w:r>
      <w:r>
        <w:t xml:space="preserve"> </w:t>
      </w:r>
      <w:hyperlink r:id="rId10" w:history="1">
        <w:r w:rsidR="00C1392F" w:rsidRPr="002044A9">
          <w:rPr>
            <w:rStyle w:val="Hipervnculo"/>
          </w:rPr>
          <w:t>http://www.huffingtonpost.ca/2015/12/30/baby-box-canada_n_8889784.html</w:t>
        </w:r>
      </w:hyperlink>
      <w:r w:rsidR="00C1392F">
        <w:t xml:space="preserve"> </w:t>
      </w:r>
    </w:p>
  </w:footnote>
  <w:footnote w:id="15">
    <w:p w:rsidR="00E11C7B" w:rsidRPr="00E11C7B" w:rsidRDefault="00E11C7B">
      <w:pPr>
        <w:pStyle w:val="Textonotapie"/>
      </w:pPr>
      <w:r>
        <w:rPr>
          <w:rStyle w:val="Refdenotaalpie"/>
        </w:rPr>
        <w:footnoteRef/>
      </w:r>
      <w:r>
        <w:t xml:space="preserve"> </w:t>
      </w:r>
      <w:hyperlink r:id="rId11" w:history="1">
        <w:r w:rsidRPr="002044A9">
          <w:rPr>
            <w:rStyle w:val="Hipervnculo"/>
          </w:rPr>
          <w:t>http://www.macleans.ca/society/health/the-magic-of-finlands-baby-boxes-every-mom-gets-one/</w:t>
        </w:r>
      </w:hyperlink>
      <w:r>
        <w:t xml:space="preserve"> </w:t>
      </w:r>
    </w:p>
  </w:footnote>
  <w:footnote w:id="16">
    <w:p w:rsidR="00FD422D" w:rsidRPr="00FD422D" w:rsidRDefault="00FD422D">
      <w:pPr>
        <w:pStyle w:val="Textonotapie"/>
      </w:pPr>
      <w:r>
        <w:rPr>
          <w:rStyle w:val="Refdenotaalpie"/>
        </w:rPr>
        <w:footnoteRef/>
      </w:r>
      <w:r>
        <w:t xml:space="preserve"> </w:t>
      </w:r>
      <w:hyperlink r:id="rId12" w:history="1">
        <w:r w:rsidRPr="002044A9">
          <w:rPr>
            <w:rStyle w:val="Hipervnculo"/>
          </w:rPr>
          <w:t>http://servicios.infoleg.gob.ar/infolegInternet/anexos/240000-244999/244902/texact.htm</w:t>
        </w:r>
      </w:hyperlink>
      <w:r>
        <w:t xml:space="preserve"> </w:t>
      </w:r>
    </w:p>
  </w:footnote>
  <w:footnote w:id="17">
    <w:p w:rsidR="00DA4939" w:rsidRPr="00DA4939" w:rsidRDefault="00DA4939">
      <w:pPr>
        <w:pStyle w:val="Textonotapie"/>
      </w:pPr>
      <w:r>
        <w:rPr>
          <w:rStyle w:val="Refdenotaalpie"/>
        </w:rPr>
        <w:footnoteRef/>
      </w:r>
      <w:r>
        <w:t xml:space="preserve"> </w:t>
      </w:r>
      <w:hyperlink r:id="rId13" w:history="1">
        <w:r w:rsidRPr="002044A9">
          <w:rPr>
            <w:rStyle w:val="Hipervnculo"/>
          </w:rPr>
          <w:t>http://passthrough.fw-notify.net/download/234553/http://www.casarosada.gob.ar/pdf/QUNITA_Presidencia.pdf</w:t>
        </w:r>
      </w:hyperlink>
      <w:r>
        <w:t xml:space="preserve"> </w:t>
      </w:r>
    </w:p>
  </w:footnote>
  <w:footnote w:id="18">
    <w:p w:rsidR="005F69FA" w:rsidRPr="005F69FA" w:rsidRDefault="005F69FA">
      <w:pPr>
        <w:pStyle w:val="Textonotapie"/>
      </w:pPr>
      <w:r>
        <w:rPr>
          <w:rStyle w:val="Refdenotaalpie"/>
        </w:rPr>
        <w:footnoteRef/>
      </w:r>
      <w:r>
        <w:t xml:space="preserve"> </w:t>
      </w:r>
      <w:hyperlink r:id="rId14" w:history="1">
        <w:r w:rsidRPr="000E6B27">
          <w:rPr>
            <w:rStyle w:val="Hipervnculo"/>
          </w:rPr>
          <w:t>http://www.crececontigo.gob.cl/2014/novedades/a-cinco-anos-de-la-ley-que-institucionalizo-chile-crece-contigo/</w:t>
        </w:r>
      </w:hyperlink>
      <w:r>
        <w:t xml:space="preserve"> </w:t>
      </w:r>
    </w:p>
  </w:footnote>
  <w:footnote w:id="19">
    <w:p w:rsidR="00E17ADD" w:rsidRPr="00E17ADD" w:rsidRDefault="00E17ADD">
      <w:pPr>
        <w:pStyle w:val="Textonotapie"/>
      </w:pPr>
      <w:r>
        <w:rPr>
          <w:rStyle w:val="Refdenotaalpie"/>
        </w:rPr>
        <w:footnoteRef/>
      </w:r>
      <w:r>
        <w:t xml:space="preserve"> </w:t>
      </w:r>
      <w:hyperlink r:id="rId15" w:history="1">
        <w:r w:rsidRPr="000E6B27">
          <w:rPr>
            <w:rStyle w:val="Hipervnculo"/>
          </w:rPr>
          <w:t>http://www.crececontigo.gob.cl/preguntas-frecuentes/?stage=gestacion</w:t>
        </w:r>
      </w:hyperlink>
      <w:r>
        <w:t xml:space="preserve"> </w:t>
      </w:r>
    </w:p>
  </w:footnote>
  <w:footnote w:id="20">
    <w:p w:rsidR="00E17ADD" w:rsidRPr="0095324D" w:rsidRDefault="00E17ADD" w:rsidP="00E17ADD">
      <w:pPr>
        <w:pStyle w:val="Textonotapie"/>
      </w:pPr>
      <w:r>
        <w:rPr>
          <w:rStyle w:val="Refdenotaalpie"/>
        </w:rPr>
        <w:footnoteRef/>
      </w:r>
      <w:r>
        <w:t xml:space="preserve"> </w:t>
      </w:r>
      <w:hyperlink r:id="rId16" w:history="1">
        <w:r w:rsidRPr="000E6B27">
          <w:rPr>
            <w:rStyle w:val="Hipervnculo"/>
          </w:rPr>
          <w:t>http://www.crececontigo.gob.cl/programa-de-apoyo-al-recien-nacido-ajuares/</w:t>
        </w:r>
      </w:hyperlink>
      <w:r>
        <w:t xml:space="preserve"> </w:t>
      </w:r>
    </w:p>
  </w:footnote>
  <w:footnote w:id="21">
    <w:p w:rsidR="0027360A" w:rsidRPr="0027360A" w:rsidRDefault="0027360A">
      <w:pPr>
        <w:pStyle w:val="Textonotapie"/>
      </w:pPr>
      <w:r>
        <w:rPr>
          <w:rStyle w:val="Refdenotaalpie"/>
        </w:rPr>
        <w:footnoteRef/>
      </w:r>
      <w:r>
        <w:t xml:space="preserve"> </w:t>
      </w:r>
      <w:hyperlink r:id="rId17" w:history="1">
        <w:r w:rsidRPr="000E6B27">
          <w:rPr>
            <w:rStyle w:val="Hipervnculo"/>
          </w:rPr>
          <w:t>http://www.minsa.gob.pe/?op=51&amp;nota=15916</w:t>
        </w:r>
      </w:hyperlink>
      <w:r>
        <w:t xml:space="preserve"> </w:t>
      </w:r>
    </w:p>
  </w:footnote>
  <w:footnote w:id="22">
    <w:p w:rsidR="00E333B2" w:rsidRPr="00E333B2" w:rsidRDefault="00E333B2">
      <w:pPr>
        <w:pStyle w:val="Textonotapie"/>
      </w:pPr>
      <w:r>
        <w:rPr>
          <w:rStyle w:val="Refdenotaalpie"/>
        </w:rPr>
        <w:footnoteRef/>
      </w:r>
      <w:r>
        <w:t xml:space="preserve"> </w:t>
      </w:r>
      <w:hyperlink r:id="rId18" w:history="1">
        <w:r w:rsidRPr="000E6B27">
          <w:rPr>
            <w:rStyle w:val="Hipervnculo"/>
          </w:rPr>
          <w:t>http://cgservicios.df.gob.mx/prontuario/vigente/5526.htm</w:t>
        </w:r>
      </w:hyperlink>
      <w:r>
        <w:t xml:space="preserve"> </w:t>
      </w:r>
    </w:p>
  </w:footnote>
  <w:footnote w:id="23">
    <w:p w:rsidR="005D70E9" w:rsidRPr="005D70E9" w:rsidRDefault="005D70E9">
      <w:pPr>
        <w:pStyle w:val="Textonotapie"/>
      </w:pPr>
      <w:r>
        <w:rPr>
          <w:rStyle w:val="Refdenotaalpie"/>
        </w:rPr>
        <w:footnoteRef/>
      </w:r>
      <w:r>
        <w:t xml:space="preserve"> </w:t>
      </w:r>
      <w:hyperlink r:id="rId19" w:history="1">
        <w:r w:rsidRPr="000E6B27">
          <w:rPr>
            <w:rStyle w:val="Hipervnculo"/>
          </w:rPr>
          <w:t>http://sui.dif.df.gob.mx/sui/subsistemas/registros/cunas/</w:t>
        </w:r>
      </w:hyperlink>
      <w:r>
        <w:t xml:space="preserve"> </w:t>
      </w:r>
    </w:p>
  </w:footnote>
  <w:footnote w:id="24">
    <w:p w:rsidR="009F7CC1" w:rsidRDefault="009F7CC1" w:rsidP="008C6248">
      <w:pPr>
        <w:spacing w:after="0" w:line="240" w:lineRule="auto"/>
      </w:pPr>
      <w:r>
        <w:rPr>
          <w:vertAlign w:val="superscript"/>
        </w:rPr>
        <w:footnoteRef/>
      </w:r>
      <w:r>
        <w:rPr>
          <w:rFonts w:ascii="Calibri" w:eastAsia="Calibri" w:hAnsi="Calibri" w:cs="Calibri"/>
          <w:sz w:val="20"/>
        </w:rPr>
        <w:t xml:space="preserve">   www. constitucional.gov.co  Sentencia C- 911 de 2007, M.P. Dr Jaime Araújo Rentería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80" w:rsidRDefault="005E5280">
    <w:pPr>
      <w:pStyle w:val="Encabezado"/>
    </w:pPr>
    <w:r>
      <w:rPr>
        <w:noProof/>
        <w:lang w:val="es-CO" w:eastAsia="es-CO"/>
      </w:rPr>
      <w:drawing>
        <wp:anchor distT="0" distB="0" distL="114300" distR="114300" simplePos="0" relativeHeight="251660288" behindDoc="1" locked="0" layoutInCell="1" allowOverlap="1" wp14:anchorId="2B05DF2C" wp14:editId="1B4F5D00">
          <wp:simplePos x="0" y="0"/>
          <wp:positionH relativeFrom="margin">
            <wp:posOffset>677545</wp:posOffset>
          </wp:positionH>
          <wp:positionV relativeFrom="paragraph">
            <wp:posOffset>412115</wp:posOffset>
          </wp:positionV>
          <wp:extent cx="4257040" cy="394335"/>
          <wp:effectExtent l="0" t="0" r="0" b="5715"/>
          <wp:wrapNone/>
          <wp:docPr id="20" name="Imagen 20" descr="hoja_membrete_Banc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_membrete_Bancada1"/>
                  <pic:cNvPicPr>
                    <a:picLocks noChangeAspect="1" noChangeArrowheads="1"/>
                  </pic:cNvPicPr>
                </pic:nvPicPr>
                <pic:blipFill>
                  <a:blip r:embed="rId1">
                    <a:extLst>
                      <a:ext uri="{28A0092B-C50C-407E-A947-70E740481C1C}">
                        <a14:useLocalDpi xmlns:a14="http://schemas.microsoft.com/office/drawing/2010/main" val="0"/>
                      </a:ext>
                    </a:extLst>
                  </a:blip>
                  <a:srcRect l="22899" t="58012" r="22623"/>
                  <a:stretch>
                    <a:fillRect/>
                  </a:stretch>
                </pic:blipFill>
                <pic:spPr bwMode="auto">
                  <a:xfrm>
                    <a:off x="0" y="0"/>
                    <a:ext cx="4257040" cy="394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45FD0657" wp14:editId="16E911BF">
          <wp:simplePos x="0" y="0"/>
          <wp:positionH relativeFrom="margin">
            <wp:posOffset>1870075</wp:posOffset>
          </wp:positionH>
          <wp:positionV relativeFrom="paragraph">
            <wp:posOffset>-153035</wp:posOffset>
          </wp:positionV>
          <wp:extent cx="1871980" cy="542290"/>
          <wp:effectExtent l="0" t="0" r="0" b="0"/>
          <wp:wrapSquare wrapText="bothSides"/>
          <wp:docPr id="21" name="Imagen 21" descr="logo 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áma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98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784"/>
    <w:multiLevelType w:val="multilevel"/>
    <w:tmpl w:val="A0F4573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11634429"/>
    <w:multiLevelType w:val="multilevel"/>
    <w:tmpl w:val="16C286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2AA24C9A"/>
    <w:multiLevelType w:val="hybridMultilevel"/>
    <w:tmpl w:val="DC60F8C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2AF23C5F"/>
    <w:multiLevelType w:val="hybridMultilevel"/>
    <w:tmpl w:val="96BE6F6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300A2BCC"/>
    <w:multiLevelType w:val="multilevel"/>
    <w:tmpl w:val="B86A473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3C6957F0"/>
    <w:multiLevelType w:val="multilevel"/>
    <w:tmpl w:val="9940D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03DFD"/>
    <w:multiLevelType w:val="multilevel"/>
    <w:tmpl w:val="AB8CAF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4612692E"/>
    <w:multiLevelType w:val="hybridMultilevel"/>
    <w:tmpl w:val="E7AC4284"/>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4C132A47"/>
    <w:multiLevelType w:val="multilevel"/>
    <w:tmpl w:val="1EFC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661849"/>
    <w:multiLevelType w:val="multilevel"/>
    <w:tmpl w:val="A61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D53EB8"/>
    <w:multiLevelType w:val="hybridMultilevel"/>
    <w:tmpl w:val="B95EF820"/>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511729CC"/>
    <w:multiLevelType w:val="hybridMultilevel"/>
    <w:tmpl w:val="675A70A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62F10204"/>
    <w:multiLevelType w:val="hybridMultilevel"/>
    <w:tmpl w:val="1E0E535E"/>
    <w:lvl w:ilvl="0" w:tplc="2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636D27FF"/>
    <w:multiLevelType w:val="hybridMultilevel"/>
    <w:tmpl w:val="7FE01786"/>
    <w:lvl w:ilvl="0" w:tplc="C7F8049E">
      <w:start w:val="3"/>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753C5199"/>
    <w:multiLevelType w:val="multilevel"/>
    <w:tmpl w:val="6240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B554A0"/>
    <w:multiLevelType w:val="hybridMultilevel"/>
    <w:tmpl w:val="205A9282"/>
    <w:lvl w:ilvl="0" w:tplc="3CE0D62E">
      <w:start w:val="1"/>
      <w:numFmt w:val="decimal"/>
      <w:lvlText w:val="%1."/>
      <w:lvlJc w:val="left"/>
      <w:pPr>
        <w:ind w:left="720" w:hanging="360"/>
      </w:pPr>
      <w:rPr>
        <w:rFonts w:ascii="Verdana" w:eastAsia="Verdana" w:hAnsi="Verdana" w:cs="Verdana"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3"/>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
  </w:num>
  <w:num w:numId="6">
    <w:abstractNumId w:val="4"/>
  </w:num>
  <w:num w:numId="7">
    <w:abstractNumId w:val="10"/>
  </w:num>
  <w:num w:numId="8">
    <w:abstractNumId w:val="8"/>
  </w:num>
  <w:num w:numId="9">
    <w:abstractNumId w:val="14"/>
  </w:num>
  <w:num w:numId="10">
    <w:abstractNumId w:val="9"/>
  </w:num>
  <w:num w:numId="11">
    <w:abstractNumId w:val="3"/>
  </w:num>
  <w:num w:numId="12">
    <w:abstractNumId w:val="11"/>
  </w:num>
  <w:num w:numId="13">
    <w:abstractNumId w:val="12"/>
  </w:num>
  <w:num w:numId="14">
    <w:abstractNumId w:val="5"/>
  </w:num>
  <w:num w:numId="15">
    <w:abstractNumId w:val="15"/>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EFC"/>
    <w:rsid w:val="0000423D"/>
    <w:rsid w:val="00005109"/>
    <w:rsid w:val="00022B1B"/>
    <w:rsid w:val="000C2D80"/>
    <w:rsid w:val="0012661E"/>
    <w:rsid w:val="0014511F"/>
    <w:rsid w:val="00155852"/>
    <w:rsid w:val="00170779"/>
    <w:rsid w:val="001A449D"/>
    <w:rsid w:val="001C1020"/>
    <w:rsid w:val="001C4526"/>
    <w:rsid w:val="001F1827"/>
    <w:rsid w:val="0024165C"/>
    <w:rsid w:val="00241DFB"/>
    <w:rsid w:val="00250E11"/>
    <w:rsid w:val="0027360A"/>
    <w:rsid w:val="002B140A"/>
    <w:rsid w:val="002B34DC"/>
    <w:rsid w:val="002B3FB1"/>
    <w:rsid w:val="002D06E5"/>
    <w:rsid w:val="003511E9"/>
    <w:rsid w:val="003B6F45"/>
    <w:rsid w:val="003B762D"/>
    <w:rsid w:val="003C0F7E"/>
    <w:rsid w:val="003D72A8"/>
    <w:rsid w:val="00424EF8"/>
    <w:rsid w:val="00455156"/>
    <w:rsid w:val="00490A75"/>
    <w:rsid w:val="004D5963"/>
    <w:rsid w:val="005307F8"/>
    <w:rsid w:val="00593D07"/>
    <w:rsid w:val="005C32EA"/>
    <w:rsid w:val="005D5EFC"/>
    <w:rsid w:val="005D70E9"/>
    <w:rsid w:val="005E1677"/>
    <w:rsid w:val="005E5280"/>
    <w:rsid w:val="005F0455"/>
    <w:rsid w:val="005F0CF0"/>
    <w:rsid w:val="005F69FA"/>
    <w:rsid w:val="00625BF2"/>
    <w:rsid w:val="00640FD2"/>
    <w:rsid w:val="00684216"/>
    <w:rsid w:val="006D1C26"/>
    <w:rsid w:val="006D2DE6"/>
    <w:rsid w:val="006E67EC"/>
    <w:rsid w:val="007556A6"/>
    <w:rsid w:val="00755821"/>
    <w:rsid w:val="007575BB"/>
    <w:rsid w:val="00775648"/>
    <w:rsid w:val="00797166"/>
    <w:rsid w:val="007A29C7"/>
    <w:rsid w:val="007C0FDE"/>
    <w:rsid w:val="007C2DD0"/>
    <w:rsid w:val="00807D13"/>
    <w:rsid w:val="00867438"/>
    <w:rsid w:val="008A2482"/>
    <w:rsid w:val="008C6248"/>
    <w:rsid w:val="008D088F"/>
    <w:rsid w:val="00934F41"/>
    <w:rsid w:val="00937E76"/>
    <w:rsid w:val="0094502E"/>
    <w:rsid w:val="00947C93"/>
    <w:rsid w:val="0095324D"/>
    <w:rsid w:val="00995894"/>
    <w:rsid w:val="00995B57"/>
    <w:rsid w:val="009A5E19"/>
    <w:rsid w:val="009B34E4"/>
    <w:rsid w:val="009F7CC1"/>
    <w:rsid w:val="00A03AA0"/>
    <w:rsid w:val="00A34B26"/>
    <w:rsid w:val="00A725EF"/>
    <w:rsid w:val="00A80695"/>
    <w:rsid w:val="00AB03A8"/>
    <w:rsid w:val="00AC39F7"/>
    <w:rsid w:val="00AF3656"/>
    <w:rsid w:val="00B03CCE"/>
    <w:rsid w:val="00B443A2"/>
    <w:rsid w:val="00B949BE"/>
    <w:rsid w:val="00BB6B72"/>
    <w:rsid w:val="00BE7407"/>
    <w:rsid w:val="00BF23FF"/>
    <w:rsid w:val="00C05633"/>
    <w:rsid w:val="00C07164"/>
    <w:rsid w:val="00C1392F"/>
    <w:rsid w:val="00C265FD"/>
    <w:rsid w:val="00C5714E"/>
    <w:rsid w:val="00C70903"/>
    <w:rsid w:val="00C77D3F"/>
    <w:rsid w:val="00CB55F3"/>
    <w:rsid w:val="00CC2197"/>
    <w:rsid w:val="00CD69C8"/>
    <w:rsid w:val="00CE1CFD"/>
    <w:rsid w:val="00D0667D"/>
    <w:rsid w:val="00D552F1"/>
    <w:rsid w:val="00D61021"/>
    <w:rsid w:val="00D727D4"/>
    <w:rsid w:val="00D924E1"/>
    <w:rsid w:val="00DA4939"/>
    <w:rsid w:val="00DA714A"/>
    <w:rsid w:val="00E04D4F"/>
    <w:rsid w:val="00E11C7B"/>
    <w:rsid w:val="00E17ADD"/>
    <w:rsid w:val="00E333B2"/>
    <w:rsid w:val="00E56DC1"/>
    <w:rsid w:val="00EB6F99"/>
    <w:rsid w:val="00F0776E"/>
    <w:rsid w:val="00F80D23"/>
    <w:rsid w:val="00F96C4A"/>
    <w:rsid w:val="00FA225F"/>
    <w:rsid w:val="00FD422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AA25E2-DBBC-4DB8-8008-18A6F2BA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5D70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5D70E9"/>
    <w:pPr>
      <w:spacing w:before="100" w:beforeAutospacing="1" w:after="100" w:afterAutospacing="1" w:line="240" w:lineRule="auto"/>
      <w:outlineLvl w:val="2"/>
    </w:pPr>
    <w:rPr>
      <w:rFonts w:ascii="Times New Roman" w:eastAsia="Times New Roman" w:hAnsi="Times New Roman" w:cs="Times New Roman"/>
      <w:b/>
      <w:bCs/>
      <w:sz w:val="27"/>
      <w:szCs w:val="27"/>
      <w:lang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5EFC"/>
    <w:rPr>
      <w:color w:val="0000FF" w:themeColor="hyperlink"/>
      <w:u w:val="single"/>
    </w:rPr>
  </w:style>
  <w:style w:type="character" w:styleId="Hipervnculovisitado">
    <w:name w:val="FollowedHyperlink"/>
    <w:basedOn w:val="Fuentedeprrafopredeter"/>
    <w:uiPriority w:val="99"/>
    <w:semiHidden/>
    <w:unhideWhenUsed/>
    <w:rsid w:val="00D61021"/>
    <w:rPr>
      <w:color w:val="800080" w:themeColor="followedHyperlink"/>
      <w:u w:val="single"/>
    </w:rPr>
  </w:style>
  <w:style w:type="paragraph" w:styleId="Textodeglobo">
    <w:name w:val="Balloon Text"/>
    <w:basedOn w:val="Normal"/>
    <w:link w:val="TextodegloboCar"/>
    <w:uiPriority w:val="99"/>
    <w:semiHidden/>
    <w:unhideWhenUsed/>
    <w:rsid w:val="00D610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021"/>
    <w:rPr>
      <w:rFonts w:ascii="Tahoma" w:hAnsi="Tahoma" w:cs="Tahoma"/>
      <w:sz w:val="16"/>
      <w:szCs w:val="16"/>
    </w:rPr>
  </w:style>
  <w:style w:type="paragraph" w:styleId="Prrafodelista">
    <w:name w:val="List Paragraph"/>
    <w:basedOn w:val="Normal"/>
    <w:uiPriority w:val="34"/>
    <w:qFormat/>
    <w:rsid w:val="008C6248"/>
    <w:pPr>
      <w:ind w:left="720"/>
      <w:contextualSpacing/>
    </w:pPr>
    <w:rPr>
      <w:lang w:val="es-CO"/>
    </w:rPr>
  </w:style>
  <w:style w:type="paragraph" w:styleId="Textonotapie">
    <w:name w:val="footnote text"/>
    <w:basedOn w:val="Normal"/>
    <w:link w:val="TextonotapieCar"/>
    <w:uiPriority w:val="99"/>
    <w:semiHidden/>
    <w:unhideWhenUsed/>
    <w:rsid w:val="009B34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34E4"/>
    <w:rPr>
      <w:sz w:val="20"/>
      <w:szCs w:val="20"/>
    </w:rPr>
  </w:style>
  <w:style w:type="character" w:styleId="Refdenotaalpie">
    <w:name w:val="footnote reference"/>
    <w:basedOn w:val="Fuentedeprrafopredeter"/>
    <w:uiPriority w:val="99"/>
    <w:semiHidden/>
    <w:unhideWhenUsed/>
    <w:rsid w:val="009B34E4"/>
    <w:rPr>
      <w:vertAlign w:val="superscript"/>
    </w:rPr>
  </w:style>
  <w:style w:type="paragraph" w:styleId="Textonotaalfinal">
    <w:name w:val="endnote text"/>
    <w:basedOn w:val="Normal"/>
    <w:link w:val="TextonotaalfinalCar"/>
    <w:uiPriority w:val="99"/>
    <w:semiHidden/>
    <w:unhideWhenUsed/>
    <w:rsid w:val="006E67E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67EC"/>
    <w:rPr>
      <w:sz w:val="20"/>
      <w:szCs w:val="20"/>
    </w:rPr>
  </w:style>
  <w:style w:type="character" w:styleId="Refdenotaalfinal">
    <w:name w:val="endnote reference"/>
    <w:basedOn w:val="Fuentedeprrafopredeter"/>
    <w:uiPriority w:val="99"/>
    <w:semiHidden/>
    <w:unhideWhenUsed/>
    <w:rsid w:val="006E67EC"/>
    <w:rPr>
      <w:vertAlign w:val="superscript"/>
    </w:rPr>
  </w:style>
  <w:style w:type="character" w:customStyle="1" w:styleId="apple-converted-space">
    <w:name w:val="apple-converted-space"/>
    <w:basedOn w:val="Fuentedeprrafopredeter"/>
    <w:rsid w:val="00FD422D"/>
  </w:style>
  <w:style w:type="character" w:styleId="Textoennegrita">
    <w:name w:val="Strong"/>
    <w:basedOn w:val="Fuentedeprrafopredeter"/>
    <w:uiPriority w:val="22"/>
    <w:qFormat/>
    <w:rsid w:val="007C0FDE"/>
    <w:rPr>
      <w:b/>
      <w:bCs/>
    </w:rPr>
  </w:style>
  <w:style w:type="character" w:customStyle="1" w:styleId="Ttulo3Car">
    <w:name w:val="Título 3 Car"/>
    <w:basedOn w:val="Fuentedeprrafopredeter"/>
    <w:link w:val="Ttulo3"/>
    <w:uiPriority w:val="9"/>
    <w:rsid w:val="005D70E9"/>
    <w:rPr>
      <w:rFonts w:ascii="Times New Roman" w:eastAsia="Times New Roman" w:hAnsi="Times New Roman" w:cs="Times New Roman"/>
      <w:b/>
      <w:bCs/>
      <w:sz w:val="27"/>
      <w:szCs w:val="27"/>
      <w:lang w:eastAsia="es-US"/>
    </w:rPr>
  </w:style>
  <w:style w:type="character" w:customStyle="1" w:styleId="Ttulo2Car">
    <w:name w:val="Título 2 Car"/>
    <w:basedOn w:val="Fuentedeprrafopredeter"/>
    <w:link w:val="Ttulo2"/>
    <w:uiPriority w:val="9"/>
    <w:semiHidden/>
    <w:rsid w:val="005D70E9"/>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5E52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280"/>
  </w:style>
  <w:style w:type="paragraph" w:styleId="Piedepgina">
    <w:name w:val="footer"/>
    <w:basedOn w:val="Normal"/>
    <w:link w:val="PiedepginaCar"/>
    <w:uiPriority w:val="99"/>
    <w:unhideWhenUsed/>
    <w:rsid w:val="005E52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5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43799">
      <w:bodyDiv w:val="1"/>
      <w:marLeft w:val="0"/>
      <w:marRight w:val="0"/>
      <w:marTop w:val="0"/>
      <w:marBottom w:val="0"/>
      <w:divBdr>
        <w:top w:val="none" w:sz="0" w:space="0" w:color="auto"/>
        <w:left w:val="none" w:sz="0" w:space="0" w:color="auto"/>
        <w:bottom w:val="none" w:sz="0" w:space="0" w:color="auto"/>
        <w:right w:val="none" w:sz="0" w:space="0" w:color="auto"/>
      </w:divBdr>
    </w:div>
    <w:div w:id="71701507">
      <w:bodyDiv w:val="1"/>
      <w:marLeft w:val="0"/>
      <w:marRight w:val="0"/>
      <w:marTop w:val="0"/>
      <w:marBottom w:val="0"/>
      <w:divBdr>
        <w:top w:val="none" w:sz="0" w:space="0" w:color="auto"/>
        <w:left w:val="none" w:sz="0" w:space="0" w:color="auto"/>
        <w:bottom w:val="none" w:sz="0" w:space="0" w:color="auto"/>
        <w:right w:val="none" w:sz="0" w:space="0" w:color="auto"/>
      </w:divBdr>
    </w:div>
    <w:div w:id="116604658">
      <w:bodyDiv w:val="1"/>
      <w:marLeft w:val="0"/>
      <w:marRight w:val="0"/>
      <w:marTop w:val="0"/>
      <w:marBottom w:val="0"/>
      <w:divBdr>
        <w:top w:val="none" w:sz="0" w:space="0" w:color="auto"/>
        <w:left w:val="none" w:sz="0" w:space="0" w:color="auto"/>
        <w:bottom w:val="none" w:sz="0" w:space="0" w:color="auto"/>
        <w:right w:val="none" w:sz="0" w:space="0" w:color="auto"/>
      </w:divBdr>
    </w:div>
    <w:div w:id="121774225">
      <w:bodyDiv w:val="1"/>
      <w:marLeft w:val="0"/>
      <w:marRight w:val="0"/>
      <w:marTop w:val="0"/>
      <w:marBottom w:val="0"/>
      <w:divBdr>
        <w:top w:val="none" w:sz="0" w:space="0" w:color="auto"/>
        <w:left w:val="none" w:sz="0" w:space="0" w:color="auto"/>
        <w:bottom w:val="none" w:sz="0" w:space="0" w:color="auto"/>
        <w:right w:val="none" w:sz="0" w:space="0" w:color="auto"/>
      </w:divBdr>
    </w:div>
    <w:div w:id="134103442">
      <w:bodyDiv w:val="1"/>
      <w:marLeft w:val="0"/>
      <w:marRight w:val="0"/>
      <w:marTop w:val="0"/>
      <w:marBottom w:val="0"/>
      <w:divBdr>
        <w:top w:val="none" w:sz="0" w:space="0" w:color="auto"/>
        <w:left w:val="none" w:sz="0" w:space="0" w:color="auto"/>
        <w:bottom w:val="none" w:sz="0" w:space="0" w:color="auto"/>
        <w:right w:val="none" w:sz="0" w:space="0" w:color="auto"/>
      </w:divBdr>
    </w:div>
    <w:div w:id="164130831">
      <w:bodyDiv w:val="1"/>
      <w:marLeft w:val="0"/>
      <w:marRight w:val="0"/>
      <w:marTop w:val="0"/>
      <w:marBottom w:val="0"/>
      <w:divBdr>
        <w:top w:val="none" w:sz="0" w:space="0" w:color="auto"/>
        <w:left w:val="none" w:sz="0" w:space="0" w:color="auto"/>
        <w:bottom w:val="none" w:sz="0" w:space="0" w:color="auto"/>
        <w:right w:val="none" w:sz="0" w:space="0" w:color="auto"/>
      </w:divBdr>
    </w:div>
    <w:div w:id="226696181">
      <w:bodyDiv w:val="1"/>
      <w:marLeft w:val="0"/>
      <w:marRight w:val="0"/>
      <w:marTop w:val="0"/>
      <w:marBottom w:val="0"/>
      <w:divBdr>
        <w:top w:val="none" w:sz="0" w:space="0" w:color="auto"/>
        <w:left w:val="none" w:sz="0" w:space="0" w:color="auto"/>
        <w:bottom w:val="none" w:sz="0" w:space="0" w:color="auto"/>
        <w:right w:val="none" w:sz="0" w:space="0" w:color="auto"/>
      </w:divBdr>
    </w:div>
    <w:div w:id="235818835">
      <w:bodyDiv w:val="1"/>
      <w:marLeft w:val="0"/>
      <w:marRight w:val="0"/>
      <w:marTop w:val="0"/>
      <w:marBottom w:val="0"/>
      <w:divBdr>
        <w:top w:val="none" w:sz="0" w:space="0" w:color="auto"/>
        <w:left w:val="none" w:sz="0" w:space="0" w:color="auto"/>
        <w:bottom w:val="none" w:sz="0" w:space="0" w:color="auto"/>
        <w:right w:val="none" w:sz="0" w:space="0" w:color="auto"/>
      </w:divBdr>
    </w:div>
    <w:div w:id="259948388">
      <w:bodyDiv w:val="1"/>
      <w:marLeft w:val="0"/>
      <w:marRight w:val="0"/>
      <w:marTop w:val="0"/>
      <w:marBottom w:val="0"/>
      <w:divBdr>
        <w:top w:val="none" w:sz="0" w:space="0" w:color="auto"/>
        <w:left w:val="none" w:sz="0" w:space="0" w:color="auto"/>
        <w:bottom w:val="none" w:sz="0" w:space="0" w:color="auto"/>
        <w:right w:val="none" w:sz="0" w:space="0" w:color="auto"/>
      </w:divBdr>
    </w:div>
    <w:div w:id="472987396">
      <w:bodyDiv w:val="1"/>
      <w:marLeft w:val="0"/>
      <w:marRight w:val="0"/>
      <w:marTop w:val="0"/>
      <w:marBottom w:val="0"/>
      <w:divBdr>
        <w:top w:val="none" w:sz="0" w:space="0" w:color="auto"/>
        <w:left w:val="none" w:sz="0" w:space="0" w:color="auto"/>
        <w:bottom w:val="none" w:sz="0" w:space="0" w:color="auto"/>
        <w:right w:val="none" w:sz="0" w:space="0" w:color="auto"/>
      </w:divBdr>
    </w:div>
    <w:div w:id="536628518">
      <w:bodyDiv w:val="1"/>
      <w:marLeft w:val="0"/>
      <w:marRight w:val="0"/>
      <w:marTop w:val="0"/>
      <w:marBottom w:val="0"/>
      <w:divBdr>
        <w:top w:val="none" w:sz="0" w:space="0" w:color="auto"/>
        <w:left w:val="none" w:sz="0" w:space="0" w:color="auto"/>
        <w:bottom w:val="none" w:sz="0" w:space="0" w:color="auto"/>
        <w:right w:val="none" w:sz="0" w:space="0" w:color="auto"/>
      </w:divBdr>
    </w:div>
    <w:div w:id="639651993">
      <w:bodyDiv w:val="1"/>
      <w:marLeft w:val="0"/>
      <w:marRight w:val="0"/>
      <w:marTop w:val="0"/>
      <w:marBottom w:val="0"/>
      <w:divBdr>
        <w:top w:val="none" w:sz="0" w:space="0" w:color="auto"/>
        <w:left w:val="none" w:sz="0" w:space="0" w:color="auto"/>
        <w:bottom w:val="none" w:sz="0" w:space="0" w:color="auto"/>
        <w:right w:val="none" w:sz="0" w:space="0" w:color="auto"/>
      </w:divBdr>
    </w:div>
    <w:div w:id="768088296">
      <w:bodyDiv w:val="1"/>
      <w:marLeft w:val="0"/>
      <w:marRight w:val="0"/>
      <w:marTop w:val="0"/>
      <w:marBottom w:val="0"/>
      <w:divBdr>
        <w:top w:val="none" w:sz="0" w:space="0" w:color="auto"/>
        <w:left w:val="none" w:sz="0" w:space="0" w:color="auto"/>
        <w:bottom w:val="none" w:sz="0" w:space="0" w:color="auto"/>
        <w:right w:val="none" w:sz="0" w:space="0" w:color="auto"/>
      </w:divBdr>
    </w:div>
    <w:div w:id="785009133">
      <w:bodyDiv w:val="1"/>
      <w:marLeft w:val="0"/>
      <w:marRight w:val="0"/>
      <w:marTop w:val="0"/>
      <w:marBottom w:val="0"/>
      <w:divBdr>
        <w:top w:val="none" w:sz="0" w:space="0" w:color="auto"/>
        <w:left w:val="none" w:sz="0" w:space="0" w:color="auto"/>
        <w:bottom w:val="none" w:sz="0" w:space="0" w:color="auto"/>
        <w:right w:val="none" w:sz="0" w:space="0" w:color="auto"/>
      </w:divBdr>
    </w:div>
    <w:div w:id="879168765">
      <w:bodyDiv w:val="1"/>
      <w:marLeft w:val="0"/>
      <w:marRight w:val="0"/>
      <w:marTop w:val="0"/>
      <w:marBottom w:val="0"/>
      <w:divBdr>
        <w:top w:val="none" w:sz="0" w:space="0" w:color="auto"/>
        <w:left w:val="none" w:sz="0" w:space="0" w:color="auto"/>
        <w:bottom w:val="none" w:sz="0" w:space="0" w:color="auto"/>
        <w:right w:val="none" w:sz="0" w:space="0" w:color="auto"/>
      </w:divBdr>
    </w:div>
    <w:div w:id="1053043525">
      <w:bodyDiv w:val="1"/>
      <w:marLeft w:val="0"/>
      <w:marRight w:val="0"/>
      <w:marTop w:val="0"/>
      <w:marBottom w:val="0"/>
      <w:divBdr>
        <w:top w:val="none" w:sz="0" w:space="0" w:color="auto"/>
        <w:left w:val="none" w:sz="0" w:space="0" w:color="auto"/>
        <w:bottom w:val="none" w:sz="0" w:space="0" w:color="auto"/>
        <w:right w:val="none" w:sz="0" w:space="0" w:color="auto"/>
      </w:divBdr>
    </w:div>
    <w:div w:id="1128744157">
      <w:bodyDiv w:val="1"/>
      <w:marLeft w:val="0"/>
      <w:marRight w:val="0"/>
      <w:marTop w:val="0"/>
      <w:marBottom w:val="0"/>
      <w:divBdr>
        <w:top w:val="none" w:sz="0" w:space="0" w:color="auto"/>
        <w:left w:val="none" w:sz="0" w:space="0" w:color="auto"/>
        <w:bottom w:val="none" w:sz="0" w:space="0" w:color="auto"/>
        <w:right w:val="none" w:sz="0" w:space="0" w:color="auto"/>
      </w:divBdr>
    </w:div>
    <w:div w:id="1157185208">
      <w:bodyDiv w:val="1"/>
      <w:marLeft w:val="0"/>
      <w:marRight w:val="0"/>
      <w:marTop w:val="0"/>
      <w:marBottom w:val="0"/>
      <w:divBdr>
        <w:top w:val="none" w:sz="0" w:space="0" w:color="auto"/>
        <w:left w:val="none" w:sz="0" w:space="0" w:color="auto"/>
        <w:bottom w:val="none" w:sz="0" w:space="0" w:color="auto"/>
        <w:right w:val="none" w:sz="0" w:space="0" w:color="auto"/>
      </w:divBdr>
    </w:div>
    <w:div w:id="1273393088">
      <w:bodyDiv w:val="1"/>
      <w:marLeft w:val="0"/>
      <w:marRight w:val="0"/>
      <w:marTop w:val="0"/>
      <w:marBottom w:val="0"/>
      <w:divBdr>
        <w:top w:val="none" w:sz="0" w:space="0" w:color="auto"/>
        <w:left w:val="none" w:sz="0" w:space="0" w:color="auto"/>
        <w:bottom w:val="none" w:sz="0" w:space="0" w:color="auto"/>
        <w:right w:val="none" w:sz="0" w:space="0" w:color="auto"/>
      </w:divBdr>
    </w:div>
    <w:div w:id="1389694073">
      <w:bodyDiv w:val="1"/>
      <w:marLeft w:val="0"/>
      <w:marRight w:val="0"/>
      <w:marTop w:val="0"/>
      <w:marBottom w:val="0"/>
      <w:divBdr>
        <w:top w:val="none" w:sz="0" w:space="0" w:color="auto"/>
        <w:left w:val="none" w:sz="0" w:space="0" w:color="auto"/>
        <w:bottom w:val="none" w:sz="0" w:space="0" w:color="auto"/>
        <w:right w:val="none" w:sz="0" w:space="0" w:color="auto"/>
      </w:divBdr>
    </w:div>
    <w:div w:id="1541669841">
      <w:bodyDiv w:val="1"/>
      <w:marLeft w:val="0"/>
      <w:marRight w:val="0"/>
      <w:marTop w:val="0"/>
      <w:marBottom w:val="0"/>
      <w:divBdr>
        <w:top w:val="none" w:sz="0" w:space="0" w:color="auto"/>
        <w:left w:val="none" w:sz="0" w:space="0" w:color="auto"/>
        <w:bottom w:val="none" w:sz="0" w:space="0" w:color="auto"/>
        <w:right w:val="none" w:sz="0" w:space="0" w:color="auto"/>
      </w:divBdr>
    </w:div>
    <w:div w:id="1662468257">
      <w:bodyDiv w:val="1"/>
      <w:marLeft w:val="0"/>
      <w:marRight w:val="0"/>
      <w:marTop w:val="0"/>
      <w:marBottom w:val="0"/>
      <w:divBdr>
        <w:top w:val="none" w:sz="0" w:space="0" w:color="auto"/>
        <w:left w:val="none" w:sz="0" w:space="0" w:color="auto"/>
        <w:bottom w:val="none" w:sz="0" w:space="0" w:color="auto"/>
        <w:right w:val="none" w:sz="0" w:space="0" w:color="auto"/>
      </w:divBdr>
    </w:div>
    <w:div w:id="1775661708">
      <w:bodyDiv w:val="1"/>
      <w:marLeft w:val="0"/>
      <w:marRight w:val="0"/>
      <w:marTop w:val="0"/>
      <w:marBottom w:val="0"/>
      <w:divBdr>
        <w:top w:val="none" w:sz="0" w:space="0" w:color="auto"/>
        <w:left w:val="none" w:sz="0" w:space="0" w:color="auto"/>
        <w:bottom w:val="none" w:sz="0" w:space="0" w:color="auto"/>
        <w:right w:val="none" w:sz="0" w:space="0" w:color="auto"/>
      </w:divBdr>
    </w:div>
    <w:div w:id="1897233792">
      <w:bodyDiv w:val="1"/>
      <w:marLeft w:val="0"/>
      <w:marRight w:val="0"/>
      <w:marTop w:val="0"/>
      <w:marBottom w:val="0"/>
      <w:divBdr>
        <w:top w:val="none" w:sz="0" w:space="0" w:color="auto"/>
        <w:left w:val="none" w:sz="0" w:space="0" w:color="auto"/>
        <w:bottom w:val="none" w:sz="0" w:space="0" w:color="auto"/>
        <w:right w:val="none" w:sz="0" w:space="0" w:color="auto"/>
      </w:divBdr>
    </w:div>
    <w:div w:id="1916666433">
      <w:bodyDiv w:val="1"/>
      <w:marLeft w:val="0"/>
      <w:marRight w:val="0"/>
      <w:marTop w:val="0"/>
      <w:marBottom w:val="0"/>
      <w:divBdr>
        <w:top w:val="none" w:sz="0" w:space="0" w:color="auto"/>
        <w:left w:val="none" w:sz="0" w:space="0" w:color="auto"/>
        <w:bottom w:val="none" w:sz="0" w:space="0" w:color="auto"/>
        <w:right w:val="none" w:sz="0" w:space="0" w:color="auto"/>
      </w:divBdr>
    </w:div>
    <w:div w:id="201144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acleans.ca/society/health/the-magic-of-finlands-baby-boxes-every-mom-gets-one/"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www.kela.fi/web/en/maternity-grant-history" TargetMode="External"/><Relationship Id="rId13" Type="http://schemas.openxmlformats.org/officeDocument/2006/relationships/hyperlink" Target="http://passthrough.fw-notify.net/download/234553/http://www.casarosada.gob.ar/pdf/QUNITA_Presidencia.pdf" TargetMode="External"/><Relationship Id="rId18" Type="http://schemas.openxmlformats.org/officeDocument/2006/relationships/hyperlink" Target="http://cgservicios.df.gob.mx/prontuario/vigente/5526.htm" TargetMode="External"/><Relationship Id="rId3" Type="http://schemas.openxmlformats.org/officeDocument/2006/relationships/hyperlink" Target="http://www.undp.org/content/undp/es/home/sustainable-development-goals.html" TargetMode="External"/><Relationship Id="rId7" Type="http://schemas.openxmlformats.org/officeDocument/2006/relationships/hyperlink" Target="http://www.kela.fi/web/en/maternity-grant-history" TargetMode="External"/><Relationship Id="rId12" Type="http://schemas.openxmlformats.org/officeDocument/2006/relationships/hyperlink" Target="http://servicios.infoleg.gob.ar/infolegInternet/anexos/240000-244999/244902/texact.htm" TargetMode="External"/><Relationship Id="rId17" Type="http://schemas.openxmlformats.org/officeDocument/2006/relationships/hyperlink" Target="http://www.minsa.gob.pe/?op=51&amp;nota=15916" TargetMode="External"/><Relationship Id="rId2" Type="http://schemas.openxmlformats.org/officeDocument/2006/relationships/hyperlink" Target="http://www.who.int/mediacentre/factsheets/fs178/es/" TargetMode="External"/><Relationship Id="rId16" Type="http://schemas.openxmlformats.org/officeDocument/2006/relationships/hyperlink" Target="http://www.crececontigo.gob.cl/programa-de-apoyo-al-recien-nacido-ajuares/" TargetMode="External"/><Relationship Id="rId1" Type="http://schemas.openxmlformats.org/officeDocument/2006/relationships/hyperlink" Target="http://www.who.int/mediacentre/factsheets/fs178/es/" TargetMode="External"/><Relationship Id="rId6" Type="http://schemas.openxmlformats.org/officeDocument/2006/relationships/hyperlink" Target="http://www.deceroasiempre.gov.co/Prensa/2014/Paginas/141212-El-Ajuar-para-Cuidarte-le-dara-la-bienvenida-a-las-ninas-y-los-ninos-de-Colombia.aspx" TargetMode="External"/><Relationship Id="rId11" Type="http://schemas.openxmlformats.org/officeDocument/2006/relationships/hyperlink" Target="http://www.macleans.ca/society/health/the-magic-of-finlands-baby-boxes-every-mom-gets-one/" TargetMode="External"/><Relationship Id="rId5" Type="http://schemas.openxmlformats.org/officeDocument/2006/relationships/hyperlink" Target="http://www.deceroasiempre.gov.co/Prensa/2014/Paginas/141212-El-Ajuar-para-Cuidarte-le-dara-la-bienvenida-a-las-ninas-y-los-ninos-de-Colombia.aspx" TargetMode="External"/><Relationship Id="rId15" Type="http://schemas.openxmlformats.org/officeDocument/2006/relationships/hyperlink" Target="http://www.crececontigo.gob.cl/preguntas-frecuentes/?stage=gestacion" TargetMode="External"/><Relationship Id="rId10" Type="http://schemas.openxmlformats.org/officeDocument/2006/relationships/hyperlink" Target="http://www.huffingtonpost.ca/2015/12/30/baby-box-canada_n_8889784.html" TargetMode="External"/><Relationship Id="rId19" Type="http://schemas.openxmlformats.org/officeDocument/2006/relationships/hyperlink" Target="http://sui.dif.df.gob.mx/sui/subsistemas/registros/cunas/" TargetMode="External"/><Relationship Id="rId4" Type="http://schemas.openxmlformats.org/officeDocument/2006/relationships/hyperlink" Target="http://www.dane.gov.co" TargetMode="External"/><Relationship Id="rId9" Type="http://schemas.openxmlformats.org/officeDocument/2006/relationships/hyperlink" Target="http://www.kela.fi/web/en/maternitypackage" TargetMode="External"/><Relationship Id="rId14" Type="http://schemas.openxmlformats.org/officeDocument/2006/relationships/hyperlink" Target="http://www.crececontigo.gob.cl/2014/novedades/a-cinco-anos-de-la-ley-que-institucionalizo-chile-crece-contig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13852-214E-47FC-8F22-18914EE1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3674</Words>
  <Characters>20212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jairojaramillo</cp:lastModifiedBy>
  <cp:revision>2</cp:revision>
  <cp:lastPrinted>2017-09-19T23:15:00Z</cp:lastPrinted>
  <dcterms:created xsi:type="dcterms:W3CDTF">2017-09-20T13:42:00Z</dcterms:created>
  <dcterms:modified xsi:type="dcterms:W3CDTF">2017-09-20T13:42:00Z</dcterms:modified>
</cp:coreProperties>
</file>