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DD4" w:rsidRDefault="00DD6D98" w:rsidP="001B3E80">
      <w:pPr>
        <w:spacing w:line="240" w:lineRule="atLeast"/>
        <w:jc w:val="both"/>
        <w:rPr>
          <w:rFonts w:ascii="Arial Narrow" w:hAnsi="Arial Narrow" w:cs="Arial"/>
          <w:caps/>
          <w:sz w:val="26"/>
          <w:szCs w:val="26"/>
        </w:rPr>
      </w:pPr>
      <w:r>
        <w:rPr>
          <w:rFonts w:ascii="Arial Narrow" w:hAnsi="Arial Narrow" w:cs="Arial"/>
          <w:sz w:val="26"/>
          <w:szCs w:val="26"/>
        </w:rPr>
        <w:t xml:space="preserve">Bogotá D.C, agosto </w:t>
      </w:r>
      <w:r w:rsidR="005B5A0C">
        <w:rPr>
          <w:rFonts w:ascii="Arial Narrow" w:hAnsi="Arial Narrow" w:cs="Arial"/>
          <w:sz w:val="26"/>
          <w:szCs w:val="26"/>
        </w:rPr>
        <w:t>30</w:t>
      </w:r>
      <w:r>
        <w:rPr>
          <w:rFonts w:ascii="Arial Narrow" w:hAnsi="Arial Narrow" w:cs="Arial"/>
          <w:sz w:val="26"/>
          <w:szCs w:val="26"/>
        </w:rPr>
        <w:t xml:space="preserve"> de 2017.</w:t>
      </w:r>
    </w:p>
    <w:p w:rsidR="00DD6D98" w:rsidRDefault="00DD6D98" w:rsidP="001B3E80">
      <w:pPr>
        <w:spacing w:line="240" w:lineRule="atLeast"/>
        <w:jc w:val="both"/>
        <w:rPr>
          <w:rFonts w:ascii="Arial Narrow" w:hAnsi="Arial Narrow" w:cs="Arial"/>
          <w:caps/>
          <w:sz w:val="26"/>
          <w:szCs w:val="26"/>
        </w:rPr>
      </w:pPr>
    </w:p>
    <w:p w:rsidR="00DD6D98" w:rsidRPr="001B3E80" w:rsidRDefault="00DD6D98" w:rsidP="001B3E80">
      <w:pPr>
        <w:spacing w:line="240" w:lineRule="atLeast"/>
        <w:jc w:val="both"/>
        <w:rPr>
          <w:rFonts w:ascii="Arial Narrow" w:hAnsi="Arial Narrow" w:cs="Arial"/>
          <w:caps/>
          <w:sz w:val="26"/>
          <w:szCs w:val="26"/>
        </w:rPr>
      </w:pPr>
    </w:p>
    <w:p w:rsidR="00A07DD4" w:rsidRPr="001B3E80" w:rsidRDefault="00A07DD4" w:rsidP="001B3E80">
      <w:pPr>
        <w:spacing w:line="240" w:lineRule="atLeast"/>
        <w:jc w:val="both"/>
        <w:rPr>
          <w:rFonts w:ascii="Arial Narrow" w:hAnsi="Arial Narrow" w:cs="Arial"/>
          <w:caps/>
          <w:sz w:val="26"/>
          <w:szCs w:val="26"/>
        </w:rPr>
      </w:pPr>
      <w:r w:rsidRPr="001B3E80">
        <w:rPr>
          <w:rFonts w:ascii="Arial Narrow" w:hAnsi="Arial Narrow" w:cs="Arial"/>
          <w:caps/>
          <w:sz w:val="26"/>
          <w:szCs w:val="26"/>
        </w:rPr>
        <w:t>D</w:t>
      </w:r>
      <w:r w:rsidRPr="001B3E80">
        <w:rPr>
          <w:rFonts w:ascii="Arial Narrow" w:hAnsi="Arial Narrow" w:cs="Arial"/>
          <w:sz w:val="26"/>
          <w:szCs w:val="26"/>
        </w:rPr>
        <w:t>octor</w:t>
      </w:r>
    </w:p>
    <w:p w:rsidR="008A59C6" w:rsidRPr="001B3E80" w:rsidRDefault="008A59C6" w:rsidP="001B3E80">
      <w:pPr>
        <w:spacing w:line="240" w:lineRule="atLeast"/>
        <w:jc w:val="both"/>
        <w:textAlignment w:val="center"/>
        <w:rPr>
          <w:rFonts w:ascii="Arial Narrow" w:hAnsi="Arial Narrow"/>
          <w:iCs/>
          <w:color w:val="000000"/>
          <w:sz w:val="26"/>
          <w:szCs w:val="26"/>
          <w:lang w:val="es-ES_tradnl" w:eastAsia="es-ES"/>
        </w:rPr>
      </w:pPr>
      <w:r w:rsidRPr="001B3E80">
        <w:rPr>
          <w:rFonts w:ascii="Arial Narrow" w:hAnsi="Arial Narrow"/>
          <w:b/>
          <w:iCs/>
          <w:color w:val="000000"/>
          <w:sz w:val="26"/>
          <w:szCs w:val="26"/>
          <w:lang w:val="es-ES_tradnl" w:eastAsia="es-ES"/>
        </w:rPr>
        <w:t>JORGE HUMBERTO MANTILLA SERRANO</w:t>
      </w:r>
      <w:r w:rsidRPr="001B3E80">
        <w:rPr>
          <w:rFonts w:ascii="Arial Narrow" w:hAnsi="Arial Narrow"/>
          <w:iCs/>
          <w:color w:val="000000"/>
          <w:sz w:val="26"/>
          <w:szCs w:val="26"/>
          <w:lang w:val="es-ES_tradnl" w:eastAsia="es-ES"/>
        </w:rPr>
        <w:t>.</w:t>
      </w:r>
    </w:p>
    <w:p w:rsidR="00566374" w:rsidRPr="001B3E80" w:rsidRDefault="00566374" w:rsidP="001B3E80">
      <w:pPr>
        <w:spacing w:line="240" w:lineRule="atLeast"/>
        <w:jc w:val="both"/>
        <w:rPr>
          <w:rFonts w:ascii="Arial Narrow" w:hAnsi="Arial Narrow" w:cs="Arial"/>
          <w:caps/>
          <w:sz w:val="26"/>
          <w:szCs w:val="26"/>
        </w:rPr>
      </w:pPr>
      <w:r w:rsidRPr="001B3E80">
        <w:rPr>
          <w:rFonts w:ascii="Arial Narrow" w:hAnsi="Arial Narrow" w:cs="Arial"/>
          <w:sz w:val="26"/>
          <w:szCs w:val="26"/>
        </w:rPr>
        <w:t xml:space="preserve">Secretaría General </w:t>
      </w:r>
    </w:p>
    <w:p w:rsidR="00A07DD4" w:rsidRPr="001B3E80" w:rsidRDefault="00A07DD4" w:rsidP="001B3E80">
      <w:pPr>
        <w:spacing w:line="240" w:lineRule="atLeast"/>
        <w:rPr>
          <w:rFonts w:ascii="Arial Narrow" w:hAnsi="Arial Narrow" w:cs="Arial"/>
          <w:sz w:val="26"/>
          <w:szCs w:val="26"/>
        </w:rPr>
      </w:pPr>
      <w:r w:rsidRPr="001B3E80">
        <w:rPr>
          <w:rFonts w:ascii="Arial Narrow" w:hAnsi="Arial Narrow" w:cs="Arial"/>
          <w:sz w:val="26"/>
          <w:szCs w:val="26"/>
        </w:rPr>
        <w:t>Honorable Cámara de Representantes</w:t>
      </w:r>
    </w:p>
    <w:p w:rsidR="00A07DD4" w:rsidRPr="001B3E80" w:rsidRDefault="00A07DD4" w:rsidP="001B3E80">
      <w:pPr>
        <w:spacing w:line="240" w:lineRule="atLeast"/>
        <w:rPr>
          <w:rFonts w:ascii="Arial Narrow" w:hAnsi="Arial Narrow" w:cs="Arial"/>
          <w:sz w:val="26"/>
          <w:szCs w:val="26"/>
        </w:rPr>
      </w:pPr>
      <w:r w:rsidRPr="001B3E80">
        <w:rPr>
          <w:rFonts w:ascii="Arial Narrow" w:hAnsi="Arial Narrow" w:cs="Arial"/>
          <w:sz w:val="26"/>
          <w:szCs w:val="26"/>
        </w:rPr>
        <w:t>Ciudad</w:t>
      </w:r>
    </w:p>
    <w:p w:rsidR="00A07DD4" w:rsidRPr="001B3E80" w:rsidRDefault="00A07DD4" w:rsidP="001B3E80">
      <w:pPr>
        <w:spacing w:line="240" w:lineRule="atLeast"/>
        <w:rPr>
          <w:rFonts w:ascii="Arial Narrow" w:hAnsi="Arial Narrow" w:cs="Arial"/>
          <w:sz w:val="26"/>
          <w:szCs w:val="26"/>
        </w:rPr>
      </w:pPr>
    </w:p>
    <w:p w:rsidR="00A07DD4" w:rsidRPr="001B3E80" w:rsidRDefault="00A07DD4" w:rsidP="001B3E80">
      <w:pPr>
        <w:spacing w:line="240" w:lineRule="atLeast"/>
        <w:rPr>
          <w:rFonts w:ascii="Arial Narrow" w:hAnsi="Arial Narrow" w:cs="Arial"/>
          <w:sz w:val="26"/>
          <w:szCs w:val="26"/>
        </w:rPr>
      </w:pPr>
    </w:p>
    <w:p w:rsidR="00A07DD4" w:rsidRPr="001B3E80" w:rsidRDefault="002D1416" w:rsidP="001B3E80">
      <w:pPr>
        <w:spacing w:line="240" w:lineRule="atLeast"/>
        <w:ind w:left="1134"/>
        <w:jc w:val="both"/>
        <w:rPr>
          <w:rFonts w:ascii="Arial Narrow" w:hAnsi="Arial Narrow" w:cs="Arial"/>
          <w:b/>
          <w:caps/>
          <w:sz w:val="26"/>
          <w:szCs w:val="26"/>
        </w:rPr>
      </w:pPr>
      <w:r w:rsidRPr="001B3E80">
        <w:rPr>
          <w:rFonts w:ascii="Arial Narrow" w:hAnsi="Arial Narrow" w:cs="Arial"/>
          <w:b/>
          <w:sz w:val="26"/>
          <w:szCs w:val="26"/>
        </w:rPr>
        <w:t>Asunto:</w:t>
      </w:r>
      <w:r w:rsidR="00A07DD4" w:rsidRPr="001B3E80">
        <w:rPr>
          <w:rFonts w:ascii="Arial Narrow" w:hAnsi="Arial Narrow" w:cs="Arial"/>
          <w:b/>
          <w:sz w:val="26"/>
          <w:szCs w:val="26"/>
        </w:rPr>
        <w:t xml:space="preserve"> Proyecto de Ley </w:t>
      </w:r>
      <w:r w:rsidR="00A07DD4" w:rsidRPr="001B3E80">
        <w:rPr>
          <w:rFonts w:ascii="Arial Narrow" w:hAnsi="Arial Narrow" w:cs="Arial"/>
          <w:b/>
          <w:caps/>
          <w:sz w:val="26"/>
          <w:szCs w:val="26"/>
        </w:rPr>
        <w:t>“POR MEDIO DEL CUAL SE DECLARA COMO PATRIMONIO CULTURAL DE LA NACIÓN AL FESTIVAL FOLCLÓRICO DEL PIEDEMONTE AMAZÓNICO, Y SE DICTAN OTRAS DISPOSICIONES”</w:t>
      </w:r>
    </w:p>
    <w:p w:rsidR="00A07DD4" w:rsidRPr="001B3E80" w:rsidRDefault="00A07DD4" w:rsidP="001B3E80">
      <w:pPr>
        <w:spacing w:line="240" w:lineRule="atLeast"/>
        <w:ind w:left="1134"/>
        <w:jc w:val="both"/>
        <w:rPr>
          <w:rFonts w:ascii="Arial Narrow" w:hAnsi="Arial Narrow" w:cs="Arial"/>
          <w:b/>
          <w:caps/>
          <w:sz w:val="26"/>
          <w:szCs w:val="26"/>
        </w:rPr>
      </w:pPr>
    </w:p>
    <w:p w:rsidR="008A59C6" w:rsidRPr="001B3E80" w:rsidRDefault="008A59C6" w:rsidP="001B3E80">
      <w:pPr>
        <w:spacing w:line="240" w:lineRule="atLeast"/>
        <w:jc w:val="both"/>
        <w:textAlignment w:val="center"/>
        <w:rPr>
          <w:rFonts w:ascii="Arial Narrow" w:hAnsi="Arial Narrow"/>
          <w:iCs/>
          <w:color w:val="000000"/>
          <w:sz w:val="26"/>
          <w:szCs w:val="26"/>
          <w:lang w:val="es-ES_tradnl" w:eastAsia="es-ES"/>
        </w:rPr>
      </w:pPr>
    </w:p>
    <w:p w:rsidR="008A59C6" w:rsidRPr="001B3E80" w:rsidRDefault="008A59C6" w:rsidP="001B3E80">
      <w:pPr>
        <w:spacing w:line="240" w:lineRule="atLeast"/>
        <w:jc w:val="both"/>
        <w:textAlignment w:val="center"/>
        <w:rPr>
          <w:rFonts w:ascii="Arial Narrow" w:hAnsi="Arial Narrow"/>
          <w:iCs/>
          <w:color w:val="000000"/>
          <w:sz w:val="26"/>
          <w:szCs w:val="26"/>
          <w:lang w:val="es-ES_tradnl" w:eastAsia="es-ES"/>
        </w:rPr>
      </w:pPr>
      <w:r w:rsidRPr="001B3E80">
        <w:rPr>
          <w:rFonts w:ascii="Arial Narrow" w:hAnsi="Arial Narrow"/>
          <w:iCs/>
          <w:color w:val="000000"/>
          <w:sz w:val="26"/>
          <w:szCs w:val="26"/>
          <w:lang w:val="es-ES_tradnl" w:eastAsia="es-ES"/>
        </w:rPr>
        <w:t xml:space="preserve">Cordial saludo, </w:t>
      </w:r>
    </w:p>
    <w:p w:rsidR="008A59C6" w:rsidRPr="001B3E80" w:rsidRDefault="008A59C6" w:rsidP="001B3E80">
      <w:pPr>
        <w:spacing w:line="240" w:lineRule="atLeast"/>
        <w:jc w:val="both"/>
        <w:textAlignment w:val="center"/>
        <w:rPr>
          <w:rFonts w:ascii="Arial Narrow" w:hAnsi="Arial Narrow"/>
          <w:iCs/>
          <w:color w:val="000000"/>
          <w:sz w:val="26"/>
          <w:szCs w:val="26"/>
          <w:lang w:val="es-ES_tradnl" w:eastAsia="es-ES"/>
        </w:rPr>
      </w:pPr>
    </w:p>
    <w:p w:rsidR="008A59C6" w:rsidRPr="001B3E80" w:rsidRDefault="008A59C6" w:rsidP="001B3E80">
      <w:pPr>
        <w:pStyle w:val="Textoindependiente2"/>
        <w:spacing w:line="240" w:lineRule="atLeast"/>
        <w:rPr>
          <w:rFonts w:ascii="Arial Narrow" w:eastAsia="PMingLiU" w:hAnsi="Arial Narrow" w:cs="Arial"/>
          <w:b w:val="0"/>
          <w:i w:val="0"/>
          <w:sz w:val="26"/>
          <w:szCs w:val="26"/>
        </w:rPr>
      </w:pPr>
      <w:r w:rsidRPr="001B3E80">
        <w:rPr>
          <w:rFonts w:ascii="Arial Narrow" w:hAnsi="Arial Narrow"/>
          <w:b w:val="0"/>
          <w:i w:val="0"/>
          <w:iCs/>
          <w:color w:val="000000"/>
          <w:sz w:val="26"/>
          <w:szCs w:val="26"/>
          <w:lang w:val="es-ES_tradnl"/>
        </w:rPr>
        <w:t xml:space="preserve">En cumplimiento de lo dispuesto en el artículo 140 de la </w:t>
      </w:r>
      <w:r w:rsidRPr="001B3E80">
        <w:rPr>
          <w:rFonts w:ascii="Arial Narrow" w:eastAsia="PMingLiU" w:hAnsi="Arial Narrow" w:cs="Arial"/>
          <w:b w:val="0"/>
          <w:i w:val="0"/>
          <w:sz w:val="26"/>
          <w:szCs w:val="26"/>
        </w:rPr>
        <w:t xml:space="preserve">Ley 5ª de 1992, en concordancia con los </w:t>
      </w:r>
      <w:r w:rsidRPr="001B3E80">
        <w:rPr>
          <w:rFonts w:ascii="Arial Narrow" w:hAnsi="Arial Narrow"/>
          <w:b w:val="0"/>
          <w:i w:val="0"/>
          <w:iCs/>
          <w:color w:val="000000"/>
          <w:sz w:val="26"/>
          <w:szCs w:val="26"/>
          <w:lang w:val="es-ES_tradnl"/>
        </w:rPr>
        <w:t xml:space="preserve"> artículos 150 y 154  de la Constitución Política de Colombia, presentamos a consideración del Honorable Congreso de la  República el Proyecto de Ley “</w:t>
      </w:r>
      <w:r w:rsidRPr="001B3E80">
        <w:rPr>
          <w:rFonts w:ascii="Arial Narrow" w:eastAsia="PMingLiU" w:hAnsi="Arial Narrow" w:cs="Arial"/>
          <w:b w:val="0"/>
          <w:sz w:val="26"/>
          <w:szCs w:val="26"/>
        </w:rPr>
        <w:t xml:space="preserve">Por medio del cual se </w:t>
      </w:r>
      <w:r w:rsidRPr="001B3E80">
        <w:rPr>
          <w:rFonts w:ascii="Arial Narrow" w:eastAsia="PMingLiU" w:hAnsi="Arial Narrow" w:cs="Arial"/>
          <w:b w:val="0"/>
          <w:sz w:val="26"/>
          <w:szCs w:val="26"/>
          <w:lang w:val="es-ES_tradnl"/>
        </w:rPr>
        <w:t>declara Patrimonio Cultural de la Nación al</w:t>
      </w:r>
      <w:r w:rsidRPr="001B3E80">
        <w:rPr>
          <w:rFonts w:ascii="Arial Narrow" w:eastAsia="PMingLiU" w:hAnsi="Arial Narrow" w:cs="Arial"/>
          <w:b w:val="0"/>
          <w:sz w:val="26"/>
          <w:szCs w:val="26"/>
        </w:rPr>
        <w:t xml:space="preserve"> Festival Folclórico del Piedemonte Amazónico, y se dictan otras disposiciones”</w:t>
      </w:r>
    </w:p>
    <w:p w:rsidR="008A59C6" w:rsidRPr="001B3E80" w:rsidRDefault="008A59C6" w:rsidP="001B3E80">
      <w:pPr>
        <w:spacing w:line="240" w:lineRule="atLeast"/>
        <w:jc w:val="both"/>
        <w:textAlignment w:val="center"/>
        <w:rPr>
          <w:rFonts w:ascii="Arial Narrow" w:hAnsi="Arial Narrow"/>
          <w:iCs/>
          <w:color w:val="000000"/>
          <w:sz w:val="26"/>
          <w:szCs w:val="26"/>
          <w:lang w:val="es-MX" w:eastAsia="es-ES"/>
        </w:rPr>
      </w:pPr>
    </w:p>
    <w:p w:rsidR="008A59C6" w:rsidRPr="001B3E80" w:rsidRDefault="008A59C6" w:rsidP="001B3E80">
      <w:pPr>
        <w:spacing w:line="240" w:lineRule="atLeast"/>
        <w:jc w:val="both"/>
        <w:textAlignment w:val="center"/>
        <w:rPr>
          <w:rFonts w:ascii="Arial Narrow" w:hAnsi="Arial Narrow"/>
          <w:iCs/>
          <w:color w:val="000000"/>
          <w:sz w:val="26"/>
          <w:szCs w:val="26"/>
          <w:lang w:val="es-MX" w:eastAsia="es-ES"/>
        </w:rPr>
      </w:pPr>
    </w:p>
    <w:p w:rsidR="008A59C6" w:rsidRPr="001B3E80" w:rsidRDefault="00B87B91" w:rsidP="001B3E80">
      <w:pPr>
        <w:spacing w:line="240" w:lineRule="atLeast"/>
        <w:jc w:val="both"/>
        <w:textAlignment w:val="center"/>
        <w:rPr>
          <w:rFonts w:ascii="Arial Narrow" w:hAnsi="Arial Narrow"/>
          <w:iCs/>
          <w:color w:val="000000"/>
          <w:sz w:val="26"/>
          <w:szCs w:val="26"/>
          <w:lang w:val="es-MX" w:eastAsia="es-ES"/>
        </w:rPr>
      </w:pPr>
      <w:r w:rsidRPr="001B3E80">
        <w:rPr>
          <w:rFonts w:ascii="Arial Narrow" w:hAnsi="Arial Narrow"/>
          <w:iCs/>
          <w:color w:val="000000"/>
          <w:sz w:val="26"/>
          <w:szCs w:val="26"/>
          <w:lang w:val="es-MX" w:eastAsia="es-ES"/>
        </w:rPr>
        <w:t xml:space="preserve">De los Honorables Congresistas, </w:t>
      </w:r>
    </w:p>
    <w:p w:rsidR="00B87B91" w:rsidRDefault="00B87B91" w:rsidP="001B3E80">
      <w:pPr>
        <w:spacing w:line="240" w:lineRule="atLeast"/>
        <w:jc w:val="both"/>
        <w:textAlignment w:val="center"/>
        <w:rPr>
          <w:rFonts w:ascii="Arial Narrow" w:hAnsi="Arial Narrow"/>
          <w:iCs/>
          <w:color w:val="000000"/>
          <w:sz w:val="26"/>
          <w:szCs w:val="26"/>
          <w:lang w:val="es-MX" w:eastAsia="es-ES"/>
        </w:rPr>
      </w:pPr>
    </w:p>
    <w:p w:rsidR="005B5A0C" w:rsidRDefault="005B5A0C" w:rsidP="001B3E80">
      <w:pPr>
        <w:spacing w:line="240" w:lineRule="atLeast"/>
        <w:jc w:val="both"/>
        <w:textAlignment w:val="center"/>
        <w:rPr>
          <w:rFonts w:ascii="Arial Narrow" w:hAnsi="Arial Narrow"/>
          <w:iCs/>
          <w:color w:val="000000"/>
          <w:sz w:val="26"/>
          <w:szCs w:val="26"/>
          <w:lang w:val="es-MX" w:eastAsia="es-ES"/>
        </w:rPr>
      </w:pPr>
    </w:p>
    <w:p w:rsidR="008A59C6" w:rsidRPr="001B3E80" w:rsidRDefault="008A59C6" w:rsidP="001B3E80">
      <w:pPr>
        <w:spacing w:line="240" w:lineRule="atLeast"/>
        <w:jc w:val="both"/>
        <w:textAlignment w:val="center"/>
        <w:rPr>
          <w:rFonts w:ascii="Arial Narrow" w:hAnsi="Arial Narrow"/>
          <w:iCs/>
          <w:color w:val="000000"/>
          <w:sz w:val="26"/>
          <w:szCs w:val="26"/>
          <w:lang w:val="es-MX" w:eastAsia="es-ES"/>
        </w:rPr>
      </w:pPr>
      <w:r w:rsidRPr="001B3E80">
        <w:rPr>
          <w:rFonts w:ascii="Arial Narrow" w:hAnsi="Arial Narrow"/>
          <w:iCs/>
          <w:color w:val="000000"/>
          <w:sz w:val="26"/>
          <w:szCs w:val="26"/>
          <w:lang w:val="es-MX" w:eastAsia="es-ES"/>
        </w:rPr>
        <w:t>Atentamente,</w:t>
      </w:r>
    </w:p>
    <w:p w:rsidR="008A59C6" w:rsidRPr="001B3E80" w:rsidRDefault="008A59C6" w:rsidP="001B3E80">
      <w:pPr>
        <w:spacing w:line="240" w:lineRule="atLeast"/>
        <w:jc w:val="both"/>
        <w:textAlignment w:val="center"/>
        <w:rPr>
          <w:rFonts w:ascii="Arial Narrow" w:hAnsi="Arial Narrow"/>
          <w:iCs/>
          <w:color w:val="000000"/>
          <w:sz w:val="26"/>
          <w:szCs w:val="26"/>
          <w:lang w:val="es-MX" w:eastAsia="es-ES"/>
        </w:rPr>
      </w:pPr>
    </w:p>
    <w:p w:rsidR="008A59C6" w:rsidRDefault="008A59C6" w:rsidP="001B3E80">
      <w:pPr>
        <w:spacing w:line="240" w:lineRule="atLeast"/>
        <w:jc w:val="both"/>
        <w:textAlignment w:val="center"/>
        <w:rPr>
          <w:rFonts w:ascii="Arial Narrow" w:hAnsi="Arial Narrow"/>
          <w:iCs/>
          <w:color w:val="000000"/>
          <w:sz w:val="26"/>
          <w:szCs w:val="26"/>
          <w:lang w:val="es-MX" w:eastAsia="es-ES"/>
        </w:rPr>
      </w:pPr>
    </w:p>
    <w:p w:rsidR="005B5A0C" w:rsidRDefault="005B5A0C" w:rsidP="001B3E80">
      <w:pPr>
        <w:spacing w:line="240" w:lineRule="atLeast"/>
        <w:jc w:val="both"/>
        <w:textAlignment w:val="center"/>
        <w:rPr>
          <w:rFonts w:ascii="Arial Narrow" w:hAnsi="Arial Narrow"/>
          <w:iCs/>
          <w:color w:val="000000"/>
          <w:sz w:val="26"/>
          <w:szCs w:val="26"/>
          <w:lang w:val="es-MX" w:eastAsia="es-ES"/>
        </w:rPr>
      </w:pPr>
    </w:p>
    <w:p w:rsidR="005B5A0C" w:rsidRDefault="005B5A0C" w:rsidP="001B3E80">
      <w:pPr>
        <w:spacing w:line="240" w:lineRule="atLeast"/>
        <w:jc w:val="both"/>
        <w:textAlignment w:val="center"/>
        <w:rPr>
          <w:rFonts w:ascii="Arial Narrow" w:hAnsi="Arial Narrow"/>
          <w:iCs/>
          <w:color w:val="000000"/>
          <w:sz w:val="26"/>
          <w:szCs w:val="26"/>
          <w:lang w:val="es-MX" w:eastAsia="es-ES"/>
        </w:rPr>
      </w:pPr>
      <w:r>
        <w:rPr>
          <w:rFonts w:ascii="Arial Narrow" w:hAnsi="Arial Narrow"/>
          <w:iCs/>
          <w:color w:val="000000"/>
          <w:sz w:val="26"/>
          <w:szCs w:val="26"/>
          <w:lang w:val="es-MX" w:eastAsia="es-ES"/>
        </w:rPr>
        <w:t>LUIS FERNANDO URREGO CARVAJAL</w:t>
      </w:r>
    </w:p>
    <w:p w:rsidR="005B5A0C" w:rsidRDefault="005B5A0C" w:rsidP="001B3E80">
      <w:pPr>
        <w:spacing w:line="240" w:lineRule="atLeast"/>
        <w:jc w:val="both"/>
        <w:textAlignment w:val="center"/>
        <w:rPr>
          <w:rFonts w:ascii="Arial Narrow" w:hAnsi="Arial Narrow"/>
          <w:iCs/>
          <w:color w:val="000000"/>
          <w:sz w:val="26"/>
          <w:szCs w:val="26"/>
          <w:lang w:val="es-MX" w:eastAsia="es-ES"/>
        </w:rPr>
      </w:pPr>
      <w:r>
        <w:rPr>
          <w:rFonts w:ascii="Arial Narrow" w:hAnsi="Arial Narrow"/>
          <w:iCs/>
          <w:color w:val="000000"/>
          <w:sz w:val="26"/>
          <w:szCs w:val="26"/>
          <w:lang w:val="es-MX" w:eastAsia="es-ES"/>
        </w:rPr>
        <w:t>Representante a la Cámara</w:t>
      </w:r>
    </w:p>
    <w:p w:rsidR="005B5A0C" w:rsidRPr="001B3E80" w:rsidRDefault="005B5A0C" w:rsidP="001B3E80">
      <w:pPr>
        <w:spacing w:line="240" w:lineRule="atLeast"/>
        <w:jc w:val="both"/>
        <w:textAlignment w:val="center"/>
        <w:rPr>
          <w:rFonts w:ascii="Arial Narrow" w:hAnsi="Arial Narrow"/>
          <w:iCs/>
          <w:color w:val="000000"/>
          <w:sz w:val="26"/>
          <w:szCs w:val="26"/>
          <w:lang w:val="es-MX" w:eastAsia="es-ES"/>
        </w:rPr>
      </w:pPr>
      <w:r>
        <w:rPr>
          <w:rFonts w:ascii="Arial Narrow" w:hAnsi="Arial Narrow"/>
          <w:iCs/>
          <w:color w:val="000000"/>
          <w:sz w:val="26"/>
          <w:szCs w:val="26"/>
          <w:lang w:val="es-MX" w:eastAsia="es-ES"/>
        </w:rPr>
        <w:t>Departamento de Caquetá</w:t>
      </w:r>
    </w:p>
    <w:p w:rsidR="008A59C6" w:rsidRPr="001B3E80" w:rsidRDefault="008A59C6" w:rsidP="001B3E80">
      <w:pPr>
        <w:pStyle w:val="Ttulo4"/>
        <w:spacing w:line="240" w:lineRule="atLeast"/>
        <w:ind w:left="-284"/>
        <w:rPr>
          <w:rFonts w:ascii="Arial Narrow" w:eastAsia="PMingLiU" w:hAnsi="Arial Narrow" w:cs="Arial"/>
          <w:b/>
          <w:sz w:val="26"/>
          <w:szCs w:val="26"/>
        </w:rPr>
      </w:pPr>
    </w:p>
    <w:p w:rsidR="008A59C6" w:rsidRPr="001B3E80" w:rsidRDefault="008A59C6" w:rsidP="001B3E80">
      <w:pPr>
        <w:spacing w:line="240" w:lineRule="atLeast"/>
        <w:rPr>
          <w:rFonts w:ascii="Arial Narrow" w:eastAsia="PMingLiU" w:hAnsi="Arial Narrow"/>
          <w:sz w:val="26"/>
          <w:szCs w:val="26"/>
        </w:rPr>
      </w:pPr>
    </w:p>
    <w:p w:rsidR="008A59C6" w:rsidRPr="001B3E80" w:rsidRDefault="008A59C6" w:rsidP="001B3E80">
      <w:pPr>
        <w:spacing w:line="240" w:lineRule="atLeast"/>
        <w:jc w:val="both"/>
        <w:textAlignment w:val="center"/>
        <w:rPr>
          <w:rFonts w:ascii="Arial Narrow" w:hAnsi="Arial Narrow"/>
          <w:iCs/>
          <w:color w:val="000000"/>
          <w:sz w:val="26"/>
          <w:szCs w:val="26"/>
          <w:lang w:eastAsia="es-ES"/>
        </w:rPr>
      </w:pPr>
    </w:p>
    <w:p w:rsidR="00DD0240" w:rsidRPr="001B3E80" w:rsidRDefault="00DD0240" w:rsidP="001B3E80">
      <w:pPr>
        <w:spacing w:line="240" w:lineRule="atLeast"/>
        <w:jc w:val="both"/>
        <w:rPr>
          <w:rFonts w:ascii="Arial Narrow" w:hAnsi="Arial Narrow" w:cs="Arial"/>
          <w:sz w:val="26"/>
          <w:szCs w:val="26"/>
        </w:rPr>
      </w:pPr>
    </w:p>
    <w:p w:rsidR="00DD0240" w:rsidRPr="001B3E80" w:rsidRDefault="00DD0240" w:rsidP="001B3E80">
      <w:pPr>
        <w:spacing w:line="240" w:lineRule="atLeast"/>
        <w:jc w:val="both"/>
        <w:rPr>
          <w:rFonts w:ascii="Arial Narrow" w:hAnsi="Arial Narrow" w:cs="Arial"/>
          <w:sz w:val="26"/>
          <w:szCs w:val="26"/>
        </w:rPr>
      </w:pPr>
    </w:p>
    <w:p w:rsidR="002D1416" w:rsidRDefault="002D1416" w:rsidP="001B3E80">
      <w:pPr>
        <w:spacing w:line="240" w:lineRule="atLeast"/>
        <w:jc w:val="both"/>
        <w:rPr>
          <w:rFonts w:ascii="Arial Narrow" w:hAnsi="Arial Narrow" w:cs="Arial"/>
          <w:sz w:val="26"/>
          <w:szCs w:val="26"/>
        </w:rPr>
      </w:pPr>
    </w:p>
    <w:p w:rsidR="00DD0240" w:rsidRPr="001B3E80" w:rsidRDefault="00DD0240" w:rsidP="001B3E80">
      <w:pPr>
        <w:spacing w:line="240" w:lineRule="atLeast"/>
        <w:jc w:val="center"/>
        <w:rPr>
          <w:rFonts w:ascii="Arial Narrow" w:hAnsi="Arial Narrow" w:cs="Arial"/>
          <w:b/>
          <w:sz w:val="26"/>
          <w:szCs w:val="26"/>
        </w:rPr>
      </w:pPr>
      <w:r w:rsidRPr="001B3E80">
        <w:rPr>
          <w:rFonts w:ascii="Arial Narrow" w:hAnsi="Arial Narrow" w:cs="Arial"/>
          <w:b/>
          <w:sz w:val="26"/>
          <w:szCs w:val="26"/>
        </w:rPr>
        <w:t>EXPOSICION DE MOTIVOS</w:t>
      </w:r>
    </w:p>
    <w:p w:rsidR="00DD0240" w:rsidRDefault="00DD0240" w:rsidP="001B3E80">
      <w:pPr>
        <w:spacing w:line="240" w:lineRule="atLeast"/>
        <w:jc w:val="both"/>
        <w:rPr>
          <w:rFonts w:ascii="Arial Narrow" w:hAnsi="Arial Narrow" w:cs="Arial"/>
          <w:sz w:val="26"/>
          <w:szCs w:val="26"/>
        </w:rPr>
      </w:pPr>
    </w:p>
    <w:p w:rsidR="00B561F3" w:rsidRPr="001B3E80" w:rsidRDefault="00B561F3" w:rsidP="001B3E80">
      <w:pPr>
        <w:spacing w:line="240" w:lineRule="atLeast"/>
        <w:jc w:val="both"/>
        <w:rPr>
          <w:rFonts w:ascii="Arial Narrow" w:hAnsi="Arial Narrow" w:cs="Arial"/>
          <w:sz w:val="26"/>
          <w:szCs w:val="26"/>
        </w:rPr>
      </w:pPr>
    </w:p>
    <w:p w:rsidR="00A07DD4" w:rsidRPr="001B3E80" w:rsidRDefault="00DD0240" w:rsidP="001B3E80">
      <w:pPr>
        <w:numPr>
          <w:ilvl w:val="0"/>
          <w:numId w:val="1"/>
        </w:numPr>
        <w:adjustRightInd w:val="0"/>
        <w:spacing w:line="240" w:lineRule="atLeast"/>
        <w:jc w:val="both"/>
        <w:textAlignment w:val="center"/>
        <w:rPr>
          <w:rFonts w:ascii="Arial Narrow" w:hAnsi="Arial Narrow" w:cs="Arial"/>
          <w:b/>
          <w:bCs/>
          <w:caps/>
          <w:color w:val="000000"/>
          <w:sz w:val="26"/>
          <w:szCs w:val="26"/>
          <w:lang w:val="es-ES_tradnl"/>
        </w:rPr>
      </w:pPr>
      <w:r w:rsidRPr="001B3E80">
        <w:rPr>
          <w:rFonts w:ascii="Arial Narrow" w:hAnsi="Arial Narrow" w:cs="Arial"/>
          <w:b/>
          <w:bCs/>
          <w:caps/>
          <w:color w:val="000000"/>
          <w:sz w:val="26"/>
          <w:szCs w:val="26"/>
          <w:lang w:val="es-ES_tradnl"/>
        </w:rPr>
        <w:t xml:space="preserve">ANTECEDENTES </w:t>
      </w:r>
    </w:p>
    <w:p w:rsidR="00A07DD4" w:rsidRPr="001B3E80" w:rsidRDefault="00A07DD4" w:rsidP="001B3E80">
      <w:pPr>
        <w:autoSpaceDN w:val="0"/>
        <w:adjustRightInd w:val="0"/>
        <w:spacing w:line="240" w:lineRule="atLeast"/>
        <w:jc w:val="both"/>
        <w:textAlignment w:val="center"/>
        <w:rPr>
          <w:rFonts w:ascii="Arial Narrow" w:hAnsi="Arial Narrow" w:cs="Arial"/>
          <w:b/>
          <w:bCs/>
          <w:color w:val="000000"/>
          <w:sz w:val="26"/>
          <w:szCs w:val="26"/>
          <w:lang w:val="es-ES_tradnl"/>
        </w:rPr>
      </w:pPr>
    </w:p>
    <w:p w:rsidR="00A07DD4" w:rsidRPr="001B3E80" w:rsidRDefault="00A07DD4" w:rsidP="001B3E80">
      <w:pPr>
        <w:autoSpaceDN w:val="0"/>
        <w:adjustRightInd w:val="0"/>
        <w:spacing w:line="240" w:lineRule="atLeast"/>
        <w:jc w:val="both"/>
        <w:textAlignment w:val="center"/>
        <w:rPr>
          <w:rFonts w:ascii="Arial Narrow" w:hAnsi="Arial Narrow" w:cs="Arial"/>
          <w:sz w:val="26"/>
          <w:szCs w:val="26"/>
        </w:rPr>
      </w:pPr>
      <w:r w:rsidRPr="001B3E80">
        <w:rPr>
          <w:rFonts w:ascii="Arial Narrow" w:hAnsi="Arial Narrow" w:cs="Arial"/>
          <w:color w:val="000000"/>
          <w:sz w:val="26"/>
          <w:szCs w:val="26"/>
          <w:lang w:val="es-ES_tradnl"/>
        </w:rPr>
        <w:t xml:space="preserve">La presente </w:t>
      </w:r>
      <w:r w:rsidR="00CB10ED" w:rsidRPr="001B3E80">
        <w:rPr>
          <w:rFonts w:ascii="Arial Narrow" w:hAnsi="Arial Narrow" w:cs="Arial"/>
          <w:color w:val="000000"/>
          <w:sz w:val="26"/>
          <w:szCs w:val="26"/>
          <w:lang w:val="es-ES_tradnl"/>
        </w:rPr>
        <w:t xml:space="preserve">iniciativa es radicada por segunda vez en el Honorable Congreso de la República.  Inicialmente y para la legislatura 2015-2016, fue radicada </w:t>
      </w:r>
      <w:r w:rsidRPr="001B3E80">
        <w:rPr>
          <w:rFonts w:ascii="Arial Narrow" w:hAnsi="Arial Narrow" w:cs="Arial"/>
          <w:color w:val="000000"/>
          <w:sz w:val="26"/>
          <w:szCs w:val="26"/>
          <w:lang w:val="es-ES_tradnl"/>
        </w:rPr>
        <w:t>el 22 de septiembre de 2015</w:t>
      </w:r>
      <w:r w:rsidR="00CB10ED" w:rsidRPr="001B3E80">
        <w:rPr>
          <w:rFonts w:ascii="Arial Narrow" w:hAnsi="Arial Narrow" w:cs="Arial"/>
          <w:color w:val="000000"/>
          <w:sz w:val="26"/>
          <w:szCs w:val="26"/>
          <w:lang w:val="es-ES_tradnl"/>
        </w:rPr>
        <w:t xml:space="preserve"> por su autor</w:t>
      </w:r>
      <w:r w:rsidRPr="001B3E80">
        <w:rPr>
          <w:rFonts w:ascii="Arial Narrow" w:hAnsi="Arial Narrow" w:cs="Arial"/>
          <w:color w:val="000000"/>
          <w:sz w:val="26"/>
          <w:szCs w:val="26"/>
          <w:lang w:val="es-ES_tradnl"/>
        </w:rPr>
        <w:t xml:space="preserve"> el Representante a la Cámara por el Departamento de Caquetá </w:t>
      </w:r>
      <w:r w:rsidRPr="0042085D">
        <w:rPr>
          <w:rFonts w:ascii="Arial Narrow" w:hAnsi="Arial Narrow" w:cs="Arial"/>
          <w:color w:val="000000"/>
          <w:sz w:val="26"/>
          <w:szCs w:val="26"/>
          <w:lang w:val="es-ES_tradnl"/>
        </w:rPr>
        <w:t>LUIS FERNANDO URREGO C</w:t>
      </w:r>
      <w:r w:rsidR="0042085D">
        <w:rPr>
          <w:rFonts w:ascii="Arial Narrow" w:hAnsi="Arial Narrow" w:cs="Arial"/>
          <w:color w:val="000000"/>
          <w:sz w:val="26"/>
          <w:szCs w:val="26"/>
          <w:lang w:val="es-ES_tradnl"/>
        </w:rPr>
        <w:t xml:space="preserve">ARVAJAL </w:t>
      </w:r>
      <w:r w:rsidR="00CB10ED" w:rsidRPr="0042085D">
        <w:rPr>
          <w:rFonts w:ascii="Arial Narrow" w:hAnsi="Arial Narrow" w:cs="Arial"/>
          <w:color w:val="000000"/>
          <w:sz w:val="26"/>
          <w:szCs w:val="26"/>
          <w:lang w:val="es-ES_tradnl"/>
        </w:rPr>
        <w:t xml:space="preserve">   </w:t>
      </w:r>
      <w:r w:rsidR="00CB10ED" w:rsidRPr="001B3E80">
        <w:rPr>
          <w:rFonts w:ascii="Arial Narrow" w:hAnsi="Arial Narrow" w:cs="Arial"/>
          <w:color w:val="000000"/>
          <w:sz w:val="26"/>
          <w:szCs w:val="26"/>
          <w:lang w:val="es-ES_tradnl"/>
        </w:rPr>
        <w:t xml:space="preserve">bajo el </w:t>
      </w:r>
      <w:r w:rsidR="00123B64" w:rsidRPr="001B3E80">
        <w:rPr>
          <w:rFonts w:ascii="Arial Narrow" w:hAnsi="Arial Narrow" w:cs="Arial"/>
          <w:color w:val="000000"/>
          <w:sz w:val="26"/>
          <w:szCs w:val="26"/>
          <w:lang w:val="es-ES_tradnl"/>
        </w:rPr>
        <w:t>número</w:t>
      </w:r>
      <w:r w:rsidR="00123B64" w:rsidRPr="001B3E80">
        <w:rPr>
          <w:rFonts w:ascii="Arial Narrow" w:hAnsi="Arial Narrow" w:cs="Arial"/>
          <w:b/>
          <w:color w:val="000000"/>
          <w:sz w:val="26"/>
          <w:szCs w:val="26"/>
          <w:lang w:val="es-ES_tradnl"/>
        </w:rPr>
        <w:t xml:space="preserve"> </w:t>
      </w:r>
      <w:r w:rsidR="00123B64" w:rsidRPr="001B3E80">
        <w:rPr>
          <w:rFonts w:ascii="Arial Narrow" w:hAnsi="Arial Narrow" w:cs="Arial"/>
          <w:color w:val="000000"/>
          <w:sz w:val="26"/>
          <w:szCs w:val="26"/>
          <w:lang w:val="es-ES_tradnl"/>
        </w:rPr>
        <w:t>122</w:t>
      </w:r>
      <w:r w:rsidRPr="001B3E80">
        <w:rPr>
          <w:rFonts w:ascii="Arial Narrow" w:hAnsi="Arial Narrow" w:cs="Arial"/>
          <w:color w:val="000000"/>
          <w:sz w:val="26"/>
          <w:szCs w:val="26"/>
          <w:lang w:val="es-ES_tradnl"/>
        </w:rPr>
        <w:t xml:space="preserve"> de 2015</w:t>
      </w:r>
      <w:r w:rsidR="0042085D">
        <w:rPr>
          <w:rFonts w:ascii="Arial Narrow" w:hAnsi="Arial Narrow" w:cs="Arial"/>
          <w:color w:val="000000"/>
          <w:sz w:val="26"/>
          <w:szCs w:val="26"/>
          <w:lang w:val="es-ES_tradnl"/>
        </w:rPr>
        <w:t xml:space="preserve"> de</w:t>
      </w:r>
      <w:r w:rsidR="00CB10ED" w:rsidRPr="001B3E80">
        <w:rPr>
          <w:rFonts w:ascii="Arial Narrow" w:hAnsi="Arial Narrow" w:cs="Arial"/>
          <w:color w:val="000000"/>
          <w:sz w:val="26"/>
          <w:szCs w:val="26"/>
          <w:lang w:val="es-ES_tradnl"/>
        </w:rPr>
        <w:t xml:space="preserve"> Cámara, siendo publicada en la </w:t>
      </w:r>
      <w:r w:rsidRPr="001B3E80">
        <w:rPr>
          <w:rFonts w:ascii="Arial Narrow" w:hAnsi="Arial Narrow" w:cs="Arial"/>
          <w:bCs/>
          <w:iCs/>
          <w:color w:val="000000"/>
          <w:sz w:val="26"/>
          <w:szCs w:val="26"/>
          <w:lang w:val="es-ES_tradnl"/>
        </w:rPr>
        <w:t>Gaceta del Congreso</w:t>
      </w:r>
      <w:r w:rsidRPr="001B3E80">
        <w:rPr>
          <w:rFonts w:ascii="Arial Narrow" w:hAnsi="Arial Narrow" w:cs="Arial"/>
          <w:b/>
          <w:bCs/>
          <w:i/>
          <w:iCs/>
          <w:color w:val="000000"/>
          <w:sz w:val="26"/>
          <w:szCs w:val="26"/>
          <w:lang w:val="es-ES_tradnl"/>
        </w:rPr>
        <w:t xml:space="preserve"> </w:t>
      </w:r>
      <w:r w:rsidRPr="001B3E80">
        <w:rPr>
          <w:rFonts w:ascii="Arial Narrow" w:hAnsi="Arial Narrow" w:cs="Arial"/>
          <w:color w:val="000000"/>
          <w:sz w:val="26"/>
          <w:szCs w:val="26"/>
          <w:lang w:val="es-ES_tradnl"/>
        </w:rPr>
        <w:t>número 745 de 2015.</w:t>
      </w:r>
    </w:p>
    <w:p w:rsidR="00A07DD4" w:rsidRPr="001B3E80" w:rsidRDefault="00A07DD4" w:rsidP="001B3E80">
      <w:pPr>
        <w:autoSpaceDN w:val="0"/>
        <w:adjustRightInd w:val="0"/>
        <w:spacing w:line="240" w:lineRule="atLeast"/>
        <w:jc w:val="both"/>
        <w:textAlignment w:val="center"/>
        <w:rPr>
          <w:rFonts w:ascii="Arial Narrow" w:hAnsi="Arial Narrow" w:cs="Arial"/>
          <w:sz w:val="26"/>
          <w:szCs w:val="26"/>
        </w:rPr>
      </w:pPr>
    </w:p>
    <w:p w:rsidR="00A07DD4" w:rsidRPr="001B3E80" w:rsidRDefault="002C26C4" w:rsidP="001B3E80">
      <w:pPr>
        <w:adjustRightInd w:val="0"/>
        <w:spacing w:line="240" w:lineRule="atLeast"/>
        <w:jc w:val="both"/>
        <w:textAlignment w:val="center"/>
        <w:rPr>
          <w:rFonts w:ascii="Arial Narrow" w:hAnsi="Arial Narrow" w:cs="Arial"/>
          <w:color w:val="000000"/>
          <w:sz w:val="26"/>
          <w:szCs w:val="26"/>
          <w:lang w:val="es-ES_tradnl"/>
        </w:rPr>
      </w:pPr>
      <w:r w:rsidRPr="001B3E80">
        <w:rPr>
          <w:rFonts w:ascii="Arial Narrow" w:hAnsi="Arial Narrow" w:cs="Arial"/>
          <w:color w:val="000000"/>
          <w:sz w:val="26"/>
          <w:szCs w:val="26"/>
          <w:lang w:val="es-ES_tradnl"/>
        </w:rPr>
        <w:t xml:space="preserve">En dicho trámite y por </w:t>
      </w:r>
      <w:r w:rsidR="00A07DD4" w:rsidRPr="001B3E80">
        <w:rPr>
          <w:rFonts w:ascii="Arial Narrow" w:hAnsi="Arial Narrow" w:cs="Arial"/>
          <w:color w:val="000000"/>
          <w:sz w:val="26"/>
          <w:szCs w:val="26"/>
          <w:lang w:val="es-ES_tradnl"/>
        </w:rPr>
        <w:t>decisión de la Mesa Directiva de la Comisión Segunda Constitucional Permanente de la Cámara, los Representantes Tatiana Cabello Flórez y Álvaro Rosado Aragón fueron</w:t>
      </w:r>
      <w:r w:rsidR="00185798">
        <w:rPr>
          <w:rFonts w:ascii="Arial Narrow" w:hAnsi="Arial Narrow" w:cs="Arial"/>
          <w:color w:val="000000"/>
          <w:sz w:val="26"/>
          <w:szCs w:val="26"/>
          <w:lang w:val="es-ES_tradnl"/>
        </w:rPr>
        <w:t xml:space="preserve"> </w:t>
      </w:r>
      <w:r w:rsidRPr="001B3E80">
        <w:rPr>
          <w:rFonts w:ascii="Arial Narrow" w:hAnsi="Arial Narrow" w:cs="Arial"/>
          <w:color w:val="000000"/>
          <w:sz w:val="26"/>
          <w:szCs w:val="26"/>
          <w:lang w:val="es-ES_tradnl"/>
        </w:rPr>
        <w:t>designados ponentes</w:t>
      </w:r>
      <w:r w:rsidR="00A07DD4" w:rsidRPr="001B3E80">
        <w:rPr>
          <w:rFonts w:ascii="Arial Narrow" w:hAnsi="Arial Narrow" w:cs="Arial"/>
          <w:color w:val="000000"/>
          <w:sz w:val="26"/>
          <w:szCs w:val="26"/>
          <w:lang w:val="es-ES_tradnl"/>
        </w:rPr>
        <w:t xml:space="preserve"> en primer debate del proyecto de ley</w:t>
      </w:r>
      <w:r w:rsidRPr="001B3E80">
        <w:rPr>
          <w:rFonts w:ascii="Arial Narrow" w:hAnsi="Arial Narrow" w:cs="Arial"/>
          <w:color w:val="000000"/>
          <w:sz w:val="26"/>
          <w:szCs w:val="26"/>
          <w:lang w:val="es-ES_tradnl"/>
        </w:rPr>
        <w:t xml:space="preserve"> 122 de 2015</w:t>
      </w:r>
      <w:r w:rsidR="00A07DD4" w:rsidRPr="001B3E80">
        <w:rPr>
          <w:rFonts w:ascii="Arial Narrow" w:hAnsi="Arial Narrow" w:cs="Arial"/>
          <w:color w:val="000000"/>
          <w:sz w:val="26"/>
          <w:szCs w:val="26"/>
          <w:lang w:val="es-ES_tradnl"/>
        </w:rPr>
        <w:t>, siendo la doctora Tatiana Cabello la coordinadora</w:t>
      </w:r>
      <w:r w:rsidR="00185798">
        <w:rPr>
          <w:rFonts w:ascii="Arial Narrow" w:hAnsi="Arial Narrow" w:cs="Arial"/>
          <w:color w:val="000000"/>
          <w:sz w:val="26"/>
          <w:szCs w:val="26"/>
          <w:lang w:val="es-ES_tradnl"/>
        </w:rPr>
        <w:t xml:space="preserve"> de ponentes</w:t>
      </w:r>
      <w:r w:rsidR="00A07DD4" w:rsidRPr="001B3E80">
        <w:rPr>
          <w:rFonts w:ascii="Arial Narrow" w:hAnsi="Arial Narrow" w:cs="Arial"/>
          <w:color w:val="000000"/>
          <w:sz w:val="26"/>
          <w:szCs w:val="26"/>
          <w:lang w:val="es-ES_tradnl"/>
        </w:rPr>
        <w:t>.</w:t>
      </w:r>
      <w:r w:rsidRPr="001B3E80">
        <w:rPr>
          <w:rFonts w:ascii="Arial Narrow" w:hAnsi="Arial Narrow" w:cs="Arial"/>
          <w:color w:val="000000"/>
          <w:sz w:val="26"/>
          <w:szCs w:val="26"/>
          <w:lang w:val="es-ES_tradnl"/>
        </w:rPr>
        <w:t xml:space="preserve"> </w:t>
      </w:r>
    </w:p>
    <w:p w:rsidR="00A07DD4" w:rsidRDefault="00A07DD4" w:rsidP="001B3E80">
      <w:pPr>
        <w:adjustRightInd w:val="0"/>
        <w:spacing w:line="240" w:lineRule="atLeast"/>
        <w:jc w:val="both"/>
        <w:textAlignment w:val="center"/>
        <w:rPr>
          <w:rFonts w:ascii="Arial Narrow" w:hAnsi="Arial Narrow" w:cs="Arial"/>
          <w:b/>
          <w:sz w:val="26"/>
          <w:szCs w:val="26"/>
        </w:rPr>
      </w:pPr>
    </w:p>
    <w:p w:rsidR="00B561F3" w:rsidRPr="001B3E80" w:rsidRDefault="00B561F3" w:rsidP="001B3E80">
      <w:pPr>
        <w:adjustRightInd w:val="0"/>
        <w:spacing w:line="240" w:lineRule="atLeast"/>
        <w:jc w:val="both"/>
        <w:textAlignment w:val="center"/>
        <w:rPr>
          <w:rFonts w:ascii="Arial Narrow" w:hAnsi="Arial Narrow" w:cs="Arial"/>
          <w:b/>
          <w:sz w:val="26"/>
          <w:szCs w:val="26"/>
        </w:rPr>
      </w:pPr>
    </w:p>
    <w:p w:rsidR="008E3377" w:rsidRPr="001B3E80" w:rsidRDefault="008E3377" w:rsidP="001B3E80">
      <w:pPr>
        <w:pStyle w:val="Prrafodelista"/>
        <w:numPr>
          <w:ilvl w:val="0"/>
          <w:numId w:val="1"/>
        </w:numPr>
        <w:adjustRightInd w:val="0"/>
        <w:spacing w:line="240" w:lineRule="atLeast"/>
        <w:textAlignment w:val="center"/>
        <w:rPr>
          <w:rFonts w:ascii="Arial Narrow" w:hAnsi="Arial Narrow" w:cs="Arial"/>
          <w:b/>
          <w:sz w:val="26"/>
          <w:szCs w:val="26"/>
        </w:rPr>
      </w:pPr>
      <w:r w:rsidRPr="001B3E80">
        <w:rPr>
          <w:rFonts w:ascii="Arial Narrow" w:hAnsi="Arial Narrow" w:cs="Arial"/>
          <w:b/>
          <w:sz w:val="26"/>
          <w:szCs w:val="26"/>
        </w:rPr>
        <w:t>RESEÑA HISTÓRICA</w:t>
      </w:r>
    </w:p>
    <w:p w:rsidR="008E3377" w:rsidRPr="001B3E80" w:rsidRDefault="008E3377" w:rsidP="001B3E80">
      <w:pPr>
        <w:autoSpaceDN w:val="0"/>
        <w:adjustRightInd w:val="0"/>
        <w:spacing w:line="240" w:lineRule="atLeast"/>
        <w:jc w:val="center"/>
        <w:textAlignment w:val="center"/>
        <w:rPr>
          <w:rFonts w:ascii="Arial Narrow" w:hAnsi="Arial Narrow" w:cs="Arial"/>
          <w:color w:val="000000"/>
          <w:sz w:val="26"/>
          <w:szCs w:val="26"/>
          <w:lang w:val="es-ES_tradnl"/>
        </w:rPr>
      </w:pPr>
    </w:p>
    <w:p w:rsidR="00A07DD4" w:rsidRPr="001B3E80" w:rsidRDefault="00A07DD4" w:rsidP="001B3E80">
      <w:pPr>
        <w:autoSpaceDN w:val="0"/>
        <w:adjustRightInd w:val="0"/>
        <w:spacing w:line="240" w:lineRule="atLeast"/>
        <w:jc w:val="both"/>
        <w:textAlignment w:val="center"/>
        <w:rPr>
          <w:rFonts w:ascii="Arial Narrow" w:hAnsi="Arial Narrow" w:cs="Arial"/>
          <w:b/>
          <w:sz w:val="26"/>
          <w:szCs w:val="26"/>
        </w:rPr>
      </w:pPr>
      <w:r w:rsidRPr="001B3E80">
        <w:rPr>
          <w:rFonts w:ascii="Arial Narrow" w:hAnsi="Arial Narrow" w:cs="Arial"/>
          <w:b/>
          <w:color w:val="000000"/>
          <w:sz w:val="26"/>
          <w:szCs w:val="26"/>
          <w:lang w:val="es-ES_tradnl"/>
        </w:rPr>
        <w:t>ASPECTOS GENERALES DEL FESTIVAL FOLCLÓRICO DEL PIEDEMONTE AMAZÓNICO</w:t>
      </w:r>
    </w:p>
    <w:p w:rsidR="00A07DD4" w:rsidRPr="001B3E80" w:rsidRDefault="00A07DD4" w:rsidP="001B3E80">
      <w:pPr>
        <w:autoSpaceDN w:val="0"/>
        <w:adjustRightInd w:val="0"/>
        <w:spacing w:line="240" w:lineRule="atLeast"/>
        <w:jc w:val="both"/>
        <w:textAlignment w:val="center"/>
        <w:rPr>
          <w:rFonts w:ascii="Arial Narrow" w:hAnsi="Arial Narrow" w:cs="Arial"/>
          <w:sz w:val="26"/>
          <w:szCs w:val="26"/>
        </w:rPr>
      </w:pPr>
    </w:p>
    <w:p w:rsidR="00704073" w:rsidRPr="001B3E80" w:rsidRDefault="00704073" w:rsidP="001B3E80">
      <w:pPr>
        <w:autoSpaceDN w:val="0"/>
        <w:adjustRightInd w:val="0"/>
        <w:spacing w:line="240" w:lineRule="atLeast"/>
        <w:jc w:val="both"/>
        <w:textAlignment w:val="center"/>
        <w:rPr>
          <w:rFonts w:ascii="Arial Narrow" w:hAnsi="Arial Narrow" w:cs="Arial"/>
          <w:color w:val="000000"/>
          <w:sz w:val="26"/>
          <w:szCs w:val="26"/>
          <w:lang w:val="es-ES_tradnl"/>
        </w:rPr>
      </w:pPr>
      <w:r w:rsidRPr="001B3E80">
        <w:rPr>
          <w:rFonts w:ascii="Arial Narrow" w:hAnsi="Arial Narrow" w:cs="Arial"/>
          <w:color w:val="000000"/>
          <w:sz w:val="26"/>
          <w:szCs w:val="26"/>
          <w:lang w:val="es-ES_tradnl"/>
        </w:rPr>
        <w:t xml:space="preserve">En Colombia, el Piedemonte se localiza principalmente, en la región Amazónica, en los departamentos de Putumayo y </w:t>
      </w:r>
      <w:r w:rsidR="001B3E80" w:rsidRPr="001B3E80">
        <w:rPr>
          <w:rFonts w:ascii="Arial Narrow" w:hAnsi="Arial Narrow" w:cs="Arial"/>
          <w:color w:val="000000"/>
          <w:sz w:val="26"/>
          <w:szCs w:val="26"/>
          <w:lang w:val="es-ES_tradnl"/>
        </w:rPr>
        <w:t>Caquetá.</w:t>
      </w:r>
    </w:p>
    <w:p w:rsidR="001B3E80" w:rsidRPr="001B3E80" w:rsidRDefault="001B3E80" w:rsidP="001B3E80">
      <w:pPr>
        <w:autoSpaceDN w:val="0"/>
        <w:adjustRightInd w:val="0"/>
        <w:spacing w:line="240" w:lineRule="atLeast"/>
        <w:jc w:val="both"/>
        <w:textAlignment w:val="center"/>
        <w:rPr>
          <w:rFonts w:ascii="Arial Narrow" w:hAnsi="Arial Narrow" w:cs="Arial"/>
          <w:color w:val="000000"/>
          <w:sz w:val="26"/>
          <w:szCs w:val="26"/>
          <w:lang w:val="es-ES_tradnl"/>
        </w:rPr>
      </w:pPr>
    </w:p>
    <w:p w:rsidR="00704073" w:rsidRPr="001B3E80" w:rsidRDefault="00704073" w:rsidP="001B3E80">
      <w:pPr>
        <w:autoSpaceDN w:val="0"/>
        <w:adjustRightInd w:val="0"/>
        <w:spacing w:line="240" w:lineRule="atLeast"/>
        <w:jc w:val="both"/>
        <w:textAlignment w:val="center"/>
        <w:rPr>
          <w:rFonts w:ascii="Arial Narrow" w:hAnsi="Arial Narrow" w:cs="Arial"/>
          <w:color w:val="000000"/>
          <w:sz w:val="26"/>
          <w:szCs w:val="26"/>
          <w:lang w:val="es-ES_tradnl"/>
        </w:rPr>
      </w:pPr>
      <w:r w:rsidRPr="001B3E80">
        <w:rPr>
          <w:rFonts w:ascii="Arial Narrow" w:hAnsi="Arial Narrow" w:cs="Arial"/>
          <w:color w:val="000000"/>
          <w:sz w:val="26"/>
          <w:szCs w:val="26"/>
          <w:lang w:val="es-ES_tradnl"/>
        </w:rPr>
        <w:t>El piedemonte, en la confluencia de la cordillera de los Andes y la cuenca amazónica, en términos biogeográficos, abarca desde el suroccidente de Colombia hasta el sur de Perú y Bolivia. Sus bosques tienen características ecológicas y ecosistémicas de gran importancia, presentando altos niveles de diversidad de especies de fauna y flora, por lo que son considerados sitios de interés para la conservación biológica y la investigación. En la zona de Colombia, se originan los ríos Putumayo y Caquetá, afluentes del río Amazonas.</w:t>
      </w:r>
    </w:p>
    <w:p w:rsidR="00704073" w:rsidRPr="001B3E80" w:rsidRDefault="00704073" w:rsidP="001B3E80">
      <w:pPr>
        <w:autoSpaceDN w:val="0"/>
        <w:adjustRightInd w:val="0"/>
        <w:spacing w:line="240" w:lineRule="atLeast"/>
        <w:jc w:val="both"/>
        <w:textAlignment w:val="center"/>
        <w:rPr>
          <w:rFonts w:ascii="Arial Narrow" w:hAnsi="Arial Narrow" w:cs="Arial"/>
          <w:color w:val="000000"/>
          <w:sz w:val="26"/>
          <w:szCs w:val="26"/>
          <w:lang w:val="es-ES_tradnl"/>
        </w:rPr>
      </w:pPr>
      <w:r w:rsidRPr="001B3E80">
        <w:rPr>
          <w:rFonts w:ascii="Arial Narrow" w:hAnsi="Arial Narrow" w:cs="Arial"/>
          <w:color w:val="000000"/>
          <w:sz w:val="26"/>
          <w:szCs w:val="26"/>
          <w:lang w:val="es-ES_tradnl"/>
        </w:rPr>
        <w:t xml:space="preserve"> </w:t>
      </w:r>
    </w:p>
    <w:p w:rsidR="00A07DD4" w:rsidRPr="001B3E80" w:rsidRDefault="00A07DD4" w:rsidP="001B3E80">
      <w:pPr>
        <w:autoSpaceDN w:val="0"/>
        <w:adjustRightInd w:val="0"/>
        <w:spacing w:line="240" w:lineRule="atLeast"/>
        <w:jc w:val="both"/>
        <w:textAlignment w:val="center"/>
        <w:rPr>
          <w:rFonts w:ascii="Arial Narrow" w:hAnsi="Arial Narrow" w:cs="Arial"/>
          <w:color w:val="000000"/>
          <w:sz w:val="26"/>
          <w:szCs w:val="26"/>
          <w:lang w:val="es-ES_tradnl"/>
        </w:rPr>
      </w:pPr>
      <w:r w:rsidRPr="001B3E80">
        <w:rPr>
          <w:rFonts w:ascii="Arial Narrow" w:hAnsi="Arial Narrow" w:cs="Arial"/>
          <w:color w:val="000000"/>
          <w:sz w:val="26"/>
          <w:szCs w:val="26"/>
          <w:lang w:val="es-ES_tradnl"/>
        </w:rPr>
        <w:t>El Festival Folclórico del Piedemonte Amazónico ha sido una tradición que se ha venido desarrollando durante varias décadas en la ciudad de Florencia, Caquetá, por voluntad de los habitantes en las fechas festivas de San Juan y San Pedro</w:t>
      </w:r>
      <w:r w:rsidRPr="001B3E80">
        <w:rPr>
          <w:rStyle w:val="Refdenotaalpie"/>
          <w:rFonts w:ascii="Arial Narrow" w:hAnsi="Arial Narrow" w:cs="Arial"/>
          <w:color w:val="000000"/>
          <w:sz w:val="26"/>
          <w:szCs w:val="26"/>
          <w:lang w:val="es-ES_tradnl"/>
        </w:rPr>
        <w:footnoteReference w:id="1"/>
      </w:r>
      <w:r w:rsidRPr="001B3E80">
        <w:rPr>
          <w:rFonts w:ascii="Arial Narrow" w:hAnsi="Arial Narrow" w:cs="Arial"/>
          <w:color w:val="000000"/>
          <w:sz w:val="26"/>
          <w:szCs w:val="26"/>
          <w:lang w:val="es-ES_tradnl"/>
        </w:rPr>
        <w:t>.</w:t>
      </w:r>
    </w:p>
    <w:p w:rsidR="001B3E80" w:rsidRPr="001B3E80" w:rsidRDefault="001B3E80" w:rsidP="001B3E80">
      <w:pPr>
        <w:autoSpaceDN w:val="0"/>
        <w:adjustRightInd w:val="0"/>
        <w:spacing w:line="240" w:lineRule="atLeast"/>
        <w:jc w:val="both"/>
        <w:textAlignment w:val="center"/>
        <w:rPr>
          <w:rFonts w:ascii="Arial Narrow" w:hAnsi="Arial Narrow" w:cs="Arial"/>
          <w:color w:val="000000"/>
          <w:sz w:val="26"/>
          <w:szCs w:val="26"/>
          <w:lang w:val="es-ES_tradnl"/>
        </w:rPr>
      </w:pPr>
    </w:p>
    <w:p w:rsidR="00A07DD4" w:rsidRPr="001B3E80" w:rsidRDefault="00A07DD4" w:rsidP="001B3E80">
      <w:pPr>
        <w:autoSpaceDN w:val="0"/>
        <w:adjustRightInd w:val="0"/>
        <w:spacing w:line="240" w:lineRule="atLeast"/>
        <w:jc w:val="both"/>
        <w:textAlignment w:val="center"/>
        <w:rPr>
          <w:rFonts w:ascii="Arial Narrow" w:hAnsi="Arial Narrow" w:cs="Arial"/>
          <w:color w:val="000000"/>
          <w:sz w:val="26"/>
          <w:szCs w:val="26"/>
          <w:lang w:val="es-ES_tradnl"/>
        </w:rPr>
      </w:pPr>
      <w:r w:rsidRPr="001B3E80">
        <w:rPr>
          <w:rFonts w:ascii="Arial Narrow" w:hAnsi="Arial Narrow" w:cs="Arial"/>
          <w:color w:val="000000"/>
          <w:sz w:val="26"/>
          <w:szCs w:val="26"/>
          <w:lang w:val="es-ES_tradnl"/>
        </w:rPr>
        <w:t xml:space="preserve">Durante estas festividades se desarrollan diferentes actividades entre las cuales se encuentran, grupos de danzas, teatro, comparsas, carrozas, bandas musicales, artesanías, concursos, cabalgatas, tablados y bailes populares, desfiles náuticos, desfiles folclóricos y de colonias regionales, festival de orquestas, encuentro de música campesina, y encuentro de la caqueteñidad, entre otras, aclarando que la importancia de dichas actividades se da en cuanto a que reúne a los 16 municipios del departamento ya que son estos quienes envían los grupos culturales participantes. </w:t>
      </w:r>
    </w:p>
    <w:p w:rsidR="00A07DD4" w:rsidRPr="001B3E80" w:rsidRDefault="00A07DD4" w:rsidP="001B3E80">
      <w:pPr>
        <w:autoSpaceDN w:val="0"/>
        <w:adjustRightInd w:val="0"/>
        <w:spacing w:line="240" w:lineRule="atLeast"/>
        <w:jc w:val="both"/>
        <w:textAlignment w:val="center"/>
        <w:rPr>
          <w:rFonts w:ascii="Arial Narrow" w:hAnsi="Arial Narrow" w:cs="Arial"/>
          <w:color w:val="000000"/>
          <w:sz w:val="26"/>
          <w:szCs w:val="26"/>
          <w:lang w:val="es-ES_tradnl"/>
        </w:rPr>
      </w:pPr>
    </w:p>
    <w:p w:rsidR="00A07DD4" w:rsidRPr="001B3E80" w:rsidRDefault="00A07DD4" w:rsidP="001B3E80">
      <w:pPr>
        <w:autoSpaceDN w:val="0"/>
        <w:adjustRightInd w:val="0"/>
        <w:spacing w:line="240" w:lineRule="atLeast"/>
        <w:jc w:val="both"/>
        <w:textAlignment w:val="center"/>
        <w:rPr>
          <w:rFonts w:ascii="Arial Narrow" w:hAnsi="Arial Narrow" w:cs="Arial"/>
          <w:color w:val="000000"/>
          <w:sz w:val="26"/>
          <w:szCs w:val="26"/>
          <w:lang w:val="es-ES_tradnl"/>
        </w:rPr>
      </w:pPr>
      <w:r w:rsidRPr="001B3E80">
        <w:rPr>
          <w:rFonts w:ascii="Arial Narrow" w:hAnsi="Arial Narrow" w:cs="Arial"/>
          <w:color w:val="000000"/>
          <w:sz w:val="26"/>
          <w:szCs w:val="26"/>
          <w:lang w:val="es-ES_tradnl"/>
        </w:rPr>
        <w:t>Por otro lado, como consecuencia de la concurrencia de los 16 municipios, se da una importante participación y comunicación; y es de esta manera que la cultura puede permanecer viva</w:t>
      </w:r>
      <w:r w:rsidRPr="001B3E80">
        <w:rPr>
          <w:rStyle w:val="Refdenotaalpie"/>
          <w:rFonts w:ascii="Arial Narrow" w:hAnsi="Arial Narrow" w:cs="Arial"/>
          <w:color w:val="000000"/>
          <w:sz w:val="26"/>
          <w:szCs w:val="26"/>
          <w:lang w:val="es-ES_tradnl"/>
        </w:rPr>
        <w:footnoteReference w:id="2"/>
      </w:r>
      <w:r w:rsidRPr="001B3E80">
        <w:rPr>
          <w:rFonts w:ascii="Arial Narrow" w:hAnsi="Arial Narrow" w:cs="Arial"/>
          <w:color w:val="000000"/>
          <w:sz w:val="26"/>
          <w:szCs w:val="26"/>
          <w:lang w:val="es-ES_tradnl"/>
        </w:rPr>
        <w:t>.</w:t>
      </w:r>
    </w:p>
    <w:p w:rsidR="00A07DD4" w:rsidRPr="001B3E80" w:rsidRDefault="00A07DD4" w:rsidP="001B3E80">
      <w:pPr>
        <w:autoSpaceDN w:val="0"/>
        <w:adjustRightInd w:val="0"/>
        <w:spacing w:line="240" w:lineRule="atLeast"/>
        <w:jc w:val="both"/>
        <w:textAlignment w:val="center"/>
        <w:rPr>
          <w:rFonts w:ascii="Arial Narrow" w:hAnsi="Arial Narrow" w:cs="Arial"/>
          <w:color w:val="000000"/>
          <w:sz w:val="26"/>
          <w:szCs w:val="26"/>
          <w:lang w:val="es-ES_tradnl"/>
        </w:rPr>
      </w:pPr>
    </w:p>
    <w:p w:rsidR="00A07DD4" w:rsidRPr="001B3E80" w:rsidRDefault="00A07DD4" w:rsidP="001B3E80">
      <w:pPr>
        <w:autoSpaceDN w:val="0"/>
        <w:adjustRightInd w:val="0"/>
        <w:spacing w:line="240" w:lineRule="atLeast"/>
        <w:jc w:val="both"/>
        <w:textAlignment w:val="center"/>
        <w:rPr>
          <w:rFonts w:ascii="Arial Narrow" w:hAnsi="Arial Narrow" w:cs="Arial"/>
          <w:color w:val="000000"/>
          <w:sz w:val="26"/>
          <w:szCs w:val="26"/>
          <w:lang w:val="es-ES_tradnl"/>
        </w:rPr>
      </w:pPr>
      <w:r w:rsidRPr="001B3E80">
        <w:rPr>
          <w:rFonts w:ascii="Arial Narrow" w:hAnsi="Arial Narrow" w:cs="Arial"/>
          <w:color w:val="000000"/>
          <w:sz w:val="26"/>
          <w:szCs w:val="26"/>
          <w:lang w:val="es-ES_tradnl"/>
        </w:rPr>
        <w:t xml:space="preserve">El Festival Folclórico del Piedemonte Amazónico ha ido aportando al proceso de consolidación de la identidad del Caquetá, toda vez que por medio de este se ven materializadas las raíces y costumbres de esa región del país. </w:t>
      </w:r>
    </w:p>
    <w:p w:rsidR="00A07DD4" w:rsidRPr="001B3E80" w:rsidRDefault="00A07DD4" w:rsidP="001B3E80">
      <w:pPr>
        <w:autoSpaceDN w:val="0"/>
        <w:adjustRightInd w:val="0"/>
        <w:spacing w:line="240" w:lineRule="atLeast"/>
        <w:jc w:val="both"/>
        <w:textAlignment w:val="center"/>
        <w:rPr>
          <w:rFonts w:ascii="Arial Narrow" w:hAnsi="Arial Narrow" w:cs="Arial"/>
          <w:color w:val="000000"/>
          <w:sz w:val="26"/>
          <w:szCs w:val="26"/>
          <w:lang w:val="es-ES_tradnl"/>
        </w:rPr>
      </w:pPr>
    </w:p>
    <w:p w:rsidR="00A07DD4" w:rsidRPr="001B3E80" w:rsidRDefault="00A07DD4" w:rsidP="001B3E80">
      <w:pPr>
        <w:autoSpaceDN w:val="0"/>
        <w:adjustRightInd w:val="0"/>
        <w:spacing w:line="240" w:lineRule="atLeast"/>
        <w:jc w:val="both"/>
        <w:textAlignment w:val="center"/>
        <w:rPr>
          <w:rFonts w:ascii="Arial Narrow" w:hAnsi="Arial Narrow" w:cs="Arial"/>
          <w:color w:val="000000"/>
          <w:sz w:val="26"/>
          <w:szCs w:val="26"/>
          <w:lang w:val="es-ES_tradnl"/>
        </w:rPr>
      </w:pPr>
      <w:r w:rsidRPr="001B3E80">
        <w:rPr>
          <w:rFonts w:ascii="Arial Narrow" w:hAnsi="Arial Narrow" w:cs="Arial"/>
          <w:color w:val="000000"/>
          <w:sz w:val="26"/>
          <w:szCs w:val="26"/>
          <w:lang w:val="es-ES_tradnl"/>
        </w:rPr>
        <w:t xml:space="preserve">Otra de las razones por las que se realiza dicho evento es que las actividades que se ejecutan dentro de este, permiten que como lo señala la Ley 397/97 o Ley General de Cultura que haya un reconocimiento y por consiguiente respeto por la variedad y diversidad cultural de Colombia; lo anterior debido a que dicho festival incluye comunidades indígenas como los </w:t>
      </w:r>
      <w:proofErr w:type="spellStart"/>
      <w:r w:rsidRPr="001B3E80">
        <w:rPr>
          <w:rFonts w:ascii="Arial Narrow" w:hAnsi="Arial Narrow" w:cs="Arial"/>
          <w:color w:val="000000"/>
          <w:sz w:val="26"/>
          <w:szCs w:val="26"/>
          <w:lang w:val="es-ES_tradnl"/>
        </w:rPr>
        <w:t>Koreguajes</w:t>
      </w:r>
      <w:proofErr w:type="spellEnd"/>
      <w:r w:rsidRPr="001B3E80">
        <w:rPr>
          <w:rFonts w:ascii="Arial Narrow" w:hAnsi="Arial Narrow" w:cs="Arial"/>
          <w:color w:val="000000"/>
          <w:sz w:val="26"/>
          <w:szCs w:val="26"/>
          <w:lang w:val="es-ES_tradnl"/>
        </w:rPr>
        <w:t xml:space="preserve">, </w:t>
      </w:r>
      <w:proofErr w:type="spellStart"/>
      <w:r w:rsidRPr="001B3E80">
        <w:rPr>
          <w:rFonts w:ascii="Arial Narrow" w:hAnsi="Arial Narrow" w:cs="Arial"/>
          <w:color w:val="000000"/>
          <w:sz w:val="26"/>
          <w:szCs w:val="26"/>
          <w:lang w:val="es-ES_tradnl"/>
        </w:rPr>
        <w:t>Uitotos</w:t>
      </w:r>
      <w:proofErr w:type="spellEnd"/>
      <w:r w:rsidRPr="001B3E80">
        <w:rPr>
          <w:rFonts w:ascii="Arial Narrow" w:hAnsi="Arial Narrow" w:cs="Arial"/>
          <w:color w:val="000000"/>
          <w:sz w:val="26"/>
          <w:szCs w:val="26"/>
          <w:lang w:val="es-ES_tradnl"/>
        </w:rPr>
        <w:t xml:space="preserve">, </w:t>
      </w:r>
      <w:proofErr w:type="spellStart"/>
      <w:r w:rsidRPr="001B3E80">
        <w:rPr>
          <w:rFonts w:ascii="Arial Narrow" w:hAnsi="Arial Narrow" w:cs="Arial"/>
          <w:color w:val="000000"/>
          <w:sz w:val="26"/>
          <w:szCs w:val="26"/>
          <w:lang w:val="es-ES_tradnl"/>
        </w:rPr>
        <w:t>Emberas</w:t>
      </w:r>
      <w:proofErr w:type="spellEnd"/>
      <w:r w:rsidRPr="001B3E80">
        <w:rPr>
          <w:rFonts w:ascii="Arial Narrow" w:hAnsi="Arial Narrow" w:cs="Arial"/>
          <w:color w:val="000000"/>
          <w:sz w:val="26"/>
          <w:szCs w:val="26"/>
          <w:lang w:val="es-ES_tradnl"/>
        </w:rPr>
        <w:t xml:space="preserve">, </w:t>
      </w:r>
      <w:proofErr w:type="spellStart"/>
      <w:r w:rsidRPr="001B3E80">
        <w:rPr>
          <w:rFonts w:ascii="Arial Narrow" w:hAnsi="Arial Narrow" w:cs="Arial"/>
          <w:color w:val="000000"/>
          <w:sz w:val="26"/>
          <w:szCs w:val="26"/>
          <w:lang w:val="es-ES_tradnl"/>
        </w:rPr>
        <w:t>Inganos</w:t>
      </w:r>
      <w:proofErr w:type="spellEnd"/>
      <w:r w:rsidRPr="001B3E80">
        <w:rPr>
          <w:rFonts w:ascii="Arial Narrow" w:hAnsi="Arial Narrow" w:cs="Arial"/>
          <w:color w:val="000000"/>
          <w:sz w:val="26"/>
          <w:szCs w:val="26"/>
          <w:lang w:val="es-ES_tradnl"/>
        </w:rPr>
        <w:t xml:space="preserve">, </w:t>
      </w:r>
      <w:proofErr w:type="spellStart"/>
      <w:r w:rsidRPr="001B3E80">
        <w:rPr>
          <w:rFonts w:ascii="Arial Narrow" w:hAnsi="Arial Narrow" w:cs="Arial"/>
          <w:color w:val="000000"/>
          <w:sz w:val="26"/>
          <w:szCs w:val="26"/>
          <w:lang w:val="es-ES_tradnl"/>
        </w:rPr>
        <w:t>Paeces</w:t>
      </w:r>
      <w:proofErr w:type="spellEnd"/>
      <w:r w:rsidRPr="001B3E80">
        <w:rPr>
          <w:rFonts w:ascii="Arial Narrow" w:hAnsi="Arial Narrow" w:cs="Arial"/>
          <w:color w:val="000000"/>
          <w:sz w:val="26"/>
          <w:szCs w:val="26"/>
          <w:lang w:val="es-ES_tradnl"/>
        </w:rPr>
        <w:t xml:space="preserve">, así como a la comunidad afrodescendiente residente en el Departamento. Es un festival multicultural, que congrega las diversas etnias que conviven en el Departamento y propende por afianzar uno de los principios constitucionales, cual es justamente el multiculturalismo.   </w:t>
      </w:r>
    </w:p>
    <w:p w:rsidR="00B561F3" w:rsidRPr="001B3E80" w:rsidRDefault="00B561F3" w:rsidP="001B3E80">
      <w:pPr>
        <w:autoSpaceDN w:val="0"/>
        <w:adjustRightInd w:val="0"/>
        <w:spacing w:line="240" w:lineRule="atLeast"/>
        <w:jc w:val="center"/>
        <w:textAlignment w:val="center"/>
        <w:rPr>
          <w:rFonts w:ascii="Arial Narrow" w:hAnsi="Arial Narrow" w:cs="Arial"/>
          <w:b/>
          <w:color w:val="000000"/>
          <w:sz w:val="26"/>
          <w:szCs w:val="26"/>
          <w:lang w:val="es-ES_tradnl"/>
        </w:rPr>
      </w:pPr>
    </w:p>
    <w:p w:rsidR="00A07DD4" w:rsidRPr="001B3E80" w:rsidRDefault="008E3377" w:rsidP="001B3E80">
      <w:pPr>
        <w:pStyle w:val="Prrafodelista"/>
        <w:numPr>
          <w:ilvl w:val="0"/>
          <w:numId w:val="1"/>
        </w:numPr>
        <w:autoSpaceDN w:val="0"/>
        <w:adjustRightInd w:val="0"/>
        <w:spacing w:line="240" w:lineRule="atLeast"/>
        <w:textAlignment w:val="center"/>
        <w:rPr>
          <w:rFonts w:ascii="Arial Narrow" w:hAnsi="Arial Narrow" w:cs="Arial"/>
          <w:b/>
          <w:color w:val="000000"/>
          <w:sz w:val="26"/>
          <w:szCs w:val="26"/>
          <w:lang w:val="es-ES_tradnl"/>
        </w:rPr>
      </w:pPr>
      <w:r w:rsidRPr="001B3E80">
        <w:rPr>
          <w:rFonts w:ascii="Arial Narrow" w:hAnsi="Arial Narrow" w:cs="Arial"/>
          <w:b/>
          <w:color w:val="000000"/>
          <w:sz w:val="26"/>
          <w:szCs w:val="26"/>
          <w:lang w:val="es-ES_tradnl"/>
        </w:rPr>
        <w:t>MARCO LEGAL Y CONSTITUCIONAL</w:t>
      </w:r>
    </w:p>
    <w:p w:rsidR="002D1416" w:rsidRPr="001B3E80" w:rsidRDefault="002D1416" w:rsidP="001B3E80">
      <w:pPr>
        <w:autoSpaceDN w:val="0"/>
        <w:adjustRightInd w:val="0"/>
        <w:spacing w:line="240" w:lineRule="atLeast"/>
        <w:jc w:val="both"/>
        <w:textAlignment w:val="center"/>
        <w:rPr>
          <w:rFonts w:ascii="Arial Narrow" w:hAnsi="Arial Narrow" w:cs="Arial"/>
          <w:color w:val="000000"/>
          <w:sz w:val="26"/>
          <w:szCs w:val="26"/>
          <w:lang w:val="es-ES_tradnl"/>
        </w:rPr>
      </w:pPr>
    </w:p>
    <w:p w:rsidR="00A07DD4" w:rsidRPr="001B3E80" w:rsidRDefault="00A07DD4" w:rsidP="001B3E80">
      <w:pPr>
        <w:autoSpaceDN w:val="0"/>
        <w:adjustRightInd w:val="0"/>
        <w:spacing w:line="240" w:lineRule="atLeast"/>
        <w:jc w:val="both"/>
        <w:textAlignment w:val="center"/>
        <w:rPr>
          <w:rFonts w:ascii="Arial Narrow" w:hAnsi="Arial Narrow" w:cs="Arial"/>
          <w:color w:val="000000"/>
          <w:sz w:val="26"/>
          <w:szCs w:val="26"/>
          <w:lang w:val="es-ES_tradnl"/>
        </w:rPr>
      </w:pPr>
      <w:r w:rsidRPr="001B3E80">
        <w:rPr>
          <w:rFonts w:ascii="Arial Narrow" w:hAnsi="Arial Narrow" w:cs="Arial"/>
          <w:color w:val="000000"/>
          <w:sz w:val="26"/>
          <w:szCs w:val="26"/>
          <w:lang w:val="es-ES_tradnl"/>
        </w:rPr>
        <w:t>Los siguientes artículos fundamentan el proyecto de ley:</w:t>
      </w:r>
    </w:p>
    <w:p w:rsidR="004465AE" w:rsidRPr="001B3E80" w:rsidRDefault="004465AE" w:rsidP="001B3E80">
      <w:pPr>
        <w:autoSpaceDN w:val="0"/>
        <w:adjustRightInd w:val="0"/>
        <w:spacing w:line="240" w:lineRule="atLeast"/>
        <w:jc w:val="both"/>
        <w:textAlignment w:val="center"/>
        <w:rPr>
          <w:rFonts w:ascii="Arial Narrow" w:hAnsi="Arial Narrow" w:cs="Arial"/>
          <w:b/>
          <w:color w:val="000000"/>
          <w:sz w:val="26"/>
          <w:szCs w:val="26"/>
          <w:lang w:val="es-ES_tradnl"/>
        </w:rPr>
      </w:pPr>
    </w:p>
    <w:p w:rsidR="00A07DD4" w:rsidRPr="001B3E80" w:rsidRDefault="00A07DD4" w:rsidP="001B3E80">
      <w:pPr>
        <w:autoSpaceDN w:val="0"/>
        <w:adjustRightInd w:val="0"/>
        <w:spacing w:line="240" w:lineRule="atLeast"/>
        <w:jc w:val="both"/>
        <w:textAlignment w:val="center"/>
        <w:rPr>
          <w:rFonts w:ascii="Arial Narrow" w:hAnsi="Arial Narrow" w:cs="Arial"/>
          <w:b/>
          <w:color w:val="000000"/>
          <w:sz w:val="26"/>
          <w:szCs w:val="26"/>
          <w:lang w:val="es-ES_tradnl"/>
        </w:rPr>
      </w:pPr>
      <w:r w:rsidRPr="001B3E80">
        <w:rPr>
          <w:rFonts w:ascii="Arial Narrow" w:hAnsi="Arial Narrow" w:cs="Arial"/>
          <w:b/>
          <w:color w:val="000000"/>
          <w:sz w:val="26"/>
          <w:szCs w:val="26"/>
          <w:lang w:val="es-ES_tradnl"/>
        </w:rPr>
        <w:t>Constitución Política:</w:t>
      </w:r>
    </w:p>
    <w:p w:rsidR="00A07DD4" w:rsidRPr="001B3E80" w:rsidRDefault="00A07DD4" w:rsidP="001B3E80">
      <w:pPr>
        <w:autoSpaceDN w:val="0"/>
        <w:adjustRightInd w:val="0"/>
        <w:spacing w:line="240" w:lineRule="atLeast"/>
        <w:jc w:val="both"/>
        <w:textAlignment w:val="center"/>
        <w:rPr>
          <w:rFonts w:ascii="Arial Narrow" w:hAnsi="Arial Narrow" w:cs="Arial"/>
          <w:color w:val="000000"/>
          <w:sz w:val="26"/>
          <w:szCs w:val="26"/>
          <w:lang w:val="es-ES_tradnl"/>
        </w:rPr>
      </w:pPr>
      <w:r w:rsidRPr="001B3E80">
        <w:rPr>
          <w:rFonts w:ascii="Arial Narrow" w:hAnsi="Arial Narrow" w:cs="Arial"/>
          <w:b/>
          <w:color w:val="000000"/>
          <w:sz w:val="26"/>
          <w:szCs w:val="26"/>
          <w:lang w:val="es-ES_tradnl"/>
        </w:rPr>
        <w:t>Artículo 150:</w:t>
      </w:r>
      <w:r w:rsidRPr="001B3E80">
        <w:rPr>
          <w:rFonts w:ascii="Arial Narrow" w:hAnsi="Arial Narrow" w:cs="Arial"/>
          <w:color w:val="000000"/>
          <w:sz w:val="26"/>
          <w:szCs w:val="26"/>
          <w:lang w:val="es-ES_tradnl"/>
        </w:rPr>
        <w:t xml:space="preserve"> “Corresponde al Congreso hacer las leyes”.</w:t>
      </w:r>
    </w:p>
    <w:p w:rsidR="00A07DD4" w:rsidRPr="001B3E80" w:rsidRDefault="00A07DD4" w:rsidP="001B3E80">
      <w:pPr>
        <w:autoSpaceDN w:val="0"/>
        <w:adjustRightInd w:val="0"/>
        <w:spacing w:line="240" w:lineRule="atLeast"/>
        <w:jc w:val="both"/>
        <w:textAlignment w:val="center"/>
        <w:rPr>
          <w:rFonts w:ascii="Arial Narrow" w:hAnsi="Arial Narrow" w:cs="Arial"/>
          <w:color w:val="000000"/>
          <w:sz w:val="26"/>
          <w:szCs w:val="26"/>
          <w:lang w:val="es-ES_tradnl"/>
        </w:rPr>
      </w:pPr>
    </w:p>
    <w:p w:rsidR="00A07DD4" w:rsidRPr="001B3E80" w:rsidRDefault="00A07DD4" w:rsidP="001B3E80">
      <w:pPr>
        <w:autoSpaceDN w:val="0"/>
        <w:adjustRightInd w:val="0"/>
        <w:spacing w:line="240" w:lineRule="atLeast"/>
        <w:jc w:val="both"/>
        <w:textAlignment w:val="center"/>
        <w:rPr>
          <w:rFonts w:ascii="Arial Narrow" w:hAnsi="Arial Narrow" w:cs="Arial"/>
          <w:color w:val="000000"/>
          <w:sz w:val="26"/>
          <w:szCs w:val="26"/>
          <w:lang w:val="es-ES_tradnl"/>
        </w:rPr>
      </w:pPr>
      <w:r w:rsidRPr="001B3E80">
        <w:rPr>
          <w:rFonts w:ascii="Arial Narrow" w:hAnsi="Arial Narrow" w:cs="Arial"/>
          <w:b/>
          <w:color w:val="000000"/>
          <w:sz w:val="26"/>
          <w:szCs w:val="26"/>
          <w:lang w:val="es-ES_tradnl"/>
        </w:rPr>
        <w:t xml:space="preserve">Artículo 154: </w:t>
      </w:r>
      <w:r w:rsidRPr="001B3E80">
        <w:rPr>
          <w:rFonts w:ascii="Arial Narrow" w:hAnsi="Arial Narrow" w:cs="Arial"/>
          <w:color w:val="000000"/>
          <w:sz w:val="26"/>
          <w:szCs w:val="26"/>
          <w:lang w:val="es-ES_tradnl"/>
        </w:rPr>
        <w:t>“Las leyes pueden tener origen en cualquiera de las Cámaras a propuesta de sus respectivos miembros, del Gobierno Nacional, de las entidades señaladas en el artículo 156, o por iniciativa popular en los casos previstos en la Constitución”.</w:t>
      </w:r>
    </w:p>
    <w:p w:rsidR="0057566B" w:rsidRPr="001B3E80" w:rsidRDefault="0057566B" w:rsidP="001B3E80">
      <w:pPr>
        <w:autoSpaceDN w:val="0"/>
        <w:adjustRightInd w:val="0"/>
        <w:spacing w:line="240" w:lineRule="atLeast"/>
        <w:jc w:val="both"/>
        <w:textAlignment w:val="center"/>
        <w:rPr>
          <w:rFonts w:ascii="Arial Narrow" w:hAnsi="Arial Narrow" w:cs="Arial"/>
          <w:color w:val="000000"/>
          <w:sz w:val="26"/>
          <w:szCs w:val="26"/>
          <w:lang w:val="es-ES_tradnl"/>
        </w:rPr>
      </w:pPr>
    </w:p>
    <w:p w:rsidR="00A07DD4" w:rsidRPr="001B3E80" w:rsidRDefault="00A07DD4" w:rsidP="001B3E80">
      <w:pPr>
        <w:autoSpaceDN w:val="0"/>
        <w:adjustRightInd w:val="0"/>
        <w:spacing w:line="240" w:lineRule="atLeast"/>
        <w:jc w:val="both"/>
        <w:textAlignment w:val="center"/>
        <w:rPr>
          <w:rFonts w:ascii="Arial Narrow" w:hAnsi="Arial Narrow" w:cs="Arial"/>
          <w:color w:val="000000"/>
          <w:sz w:val="26"/>
          <w:szCs w:val="26"/>
          <w:lang w:val="es-ES_tradnl"/>
        </w:rPr>
      </w:pPr>
      <w:r w:rsidRPr="001B3E80">
        <w:rPr>
          <w:rFonts w:ascii="Arial Narrow" w:hAnsi="Arial Narrow" w:cs="Arial"/>
          <w:b/>
          <w:color w:val="000000"/>
          <w:sz w:val="26"/>
          <w:szCs w:val="26"/>
          <w:lang w:val="es-ES_tradnl"/>
        </w:rPr>
        <w:t>Artículo 2º:</w:t>
      </w:r>
      <w:r w:rsidRPr="001B3E80">
        <w:rPr>
          <w:rFonts w:ascii="Arial Narrow" w:hAnsi="Arial Narrow" w:cs="Arial"/>
          <w:color w:val="000000"/>
          <w:sz w:val="26"/>
          <w:szCs w:val="26"/>
          <w:lang w:val="es-ES_tradnl"/>
        </w:rPr>
        <w:t xml:space="preserve"> “Son fines esenciales del Estado: facilitar la participación de todos en las decisiones que los afectan y en la vida económica, política, administrativa y cultural de la Nación.”</w:t>
      </w:r>
    </w:p>
    <w:p w:rsidR="00A07DD4" w:rsidRPr="001B3E80" w:rsidRDefault="00A07DD4" w:rsidP="001B3E80">
      <w:pPr>
        <w:autoSpaceDN w:val="0"/>
        <w:adjustRightInd w:val="0"/>
        <w:spacing w:line="240" w:lineRule="atLeast"/>
        <w:jc w:val="both"/>
        <w:textAlignment w:val="center"/>
        <w:rPr>
          <w:rFonts w:ascii="Arial Narrow" w:hAnsi="Arial Narrow" w:cs="Arial"/>
          <w:color w:val="000000"/>
          <w:sz w:val="26"/>
          <w:szCs w:val="26"/>
          <w:lang w:val="es-ES_tradnl"/>
        </w:rPr>
      </w:pPr>
    </w:p>
    <w:p w:rsidR="00A07DD4" w:rsidRPr="001B3E80" w:rsidRDefault="00A07DD4" w:rsidP="001B3E80">
      <w:pPr>
        <w:autoSpaceDN w:val="0"/>
        <w:adjustRightInd w:val="0"/>
        <w:spacing w:line="240" w:lineRule="atLeast"/>
        <w:jc w:val="both"/>
        <w:textAlignment w:val="center"/>
        <w:rPr>
          <w:rFonts w:ascii="Arial Narrow" w:hAnsi="Arial Narrow" w:cs="Arial"/>
          <w:color w:val="000000"/>
          <w:sz w:val="26"/>
          <w:szCs w:val="26"/>
          <w:lang w:val="es-ES_tradnl"/>
        </w:rPr>
      </w:pPr>
      <w:r w:rsidRPr="001B3E80">
        <w:rPr>
          <w:rFonts w:ascii="Arial Narrow" w:hAnsi="Arial Narrow" w:cs="Arial"/>
          <w:b/>
          <w:color w:val="000000"/>
          <w:sz w:val="26"/>
          <w:szCs w:val="26"/>
          <w:lang w:val="es-ES_tradnl"/>
        </w:rPr>
        <w:t>Artículo 7º:</w:t>
      </w:r>
      <w:r w:rsidRPr="001B3E80">
        <w:rPr>
          <w:rFonts w:ascii="Arial Narrow" w:hAnsi="Arial Narrow" w:cs="Arial"/>
          <w:color w:val="000000"/>
          <w:sz w:val="26"/>
          <w:szCs w:val="26"/>
          <w:lang w:val="es-ES_tradnl"/>
        </w:rPr>
        <w:t xml:space="preserve"> “El Estado reconoce y protege la diversidad étnica y cultural de la Nación colombiana.”</w:t>
      </w:r>
    </w:p>
    <w:p w:rsidR="00A07DD4" w:rsidRPr="001B3E80" w:rsidRDefault="00A07DD4" w:rsidP="001B3E80">
      <w:pPr>
        <w:autoSpaceDN w:val="0"/>
        <w:adjustRightInd w:val="0"/>
        <w:spacing w:line="240" w:lineRule="atLeast"/>
        <w:jc w:val="both"/>
        <w:textAlignment w:val="center"/>
        <w:rPr>
          <w:rFonts w:ascii="Arial Narrow" w:hAnsi="Arial Narrow" w:cs="Arial"/>
          <w:color w:val="000000"/>
          <w:sz w:val="26"/>
          <w:szCs w:val="26"/>
          <w:lang w:val="es-ES_tradnl"/>
        </w:rPr>
      </w:pPr>
    </w:p>
    <w:p w:rsidR="00A07DD4" w:rsidRPr="001B3E80" w:rsidRDefault="00A07DD4" w:rsidP="001B3E80">
      <w:pPr>
        <w:autoSpaceDN w:val="0"/>
        <w:adjustRightInd w:val="0"/>
        <w:spacing w:line="240" w:lineRule="atLeast"/>
        <w:jc w:val="both"/>
        <w:textAlignment w:val="center"/>
        <w:rPr>
          <w:rFonts w:ascii="Arial Narrow" w:hAnsi="Arial Narrow" w:cs="Arial"/>
          <w:color w:val="000000"/>
          <w:sz w:val="26"/>
          <w:szCs w:val="26"/>
          <w:lang w:val="es-ES_tradnl"/>
        </w:rPr>
      </w:pPr>
      <w:r w:rsidRPr="001B3E80">
        <w:rPr>
          <w:rFonts w:ascii="Arial Narrow" w:hAnsi="Arial Narrow" w:cs="Arial"/>
          <w:b/>
          <w:color w:val="000000"/>
          <w:sz w:val="26"/>
          <w:szCs w:val="26"/>
          <w:lang w:val="es-ES_tradnl"/>
        </w:rPr>
        <w:t>Artículo 8º:</w:t>
      </w:r>
      <w:r w:rsidRPr="001B3E80">
        <w:rPr>
          <w:rFonts w:ascii="Arial Narrow" w:hAnsi="Arial Narrow" w:cs="Arial"/>
          <w:color w:val="000000"/>
          <w:sz w:val="26"/>
          <w:szCs w:val="26"/>
          <w:lang w:val="es-ES_tradnl"/>
        </w:rPr>
        <w:t xml:space="preserve"> “Es obligación del Estado y de las personas proteger las riquezas culturales y naturales de la Nación.”</w:t>
      </w:r>
    </w:p>
    <w:p w:rsidR="00A07DD4" w:rsidRPr="001B3E80" w:rsidRDefault="00A07DD4" w:rsidP="001B3E80">
      <w:pPr>
        <w:autoSpaceDN w:val="0"/>
        <w:adjustRightInd w:val="0"/>
        <w:spacing w:line="240" w:lineRule="atLeast"/>
        <w:jc w:val="both"/>
        <w:textAlignment w:val="center"/>
        <w:rPr>
          <w:rFonts w:ascii="Arial Narrow" w:hAnsi="Arial Narrow" w:cs="Arial"/>
          <w:color w:val="000000"/>
          <w:sz w:val="26"/>
          <w:szCs w:val="26"/>
          <w:lang w:val="es-ES_tradnl"/>
        </w:rPr>
      </w:pPr>
    </w:p>
    <w:p w:rsidR="00A07DD4" w:rsidRPr="001B3E80" w:rsidRDefault="00A07DD4" w:rsidP="001B3E80">
      <w:pPr>
        <w:autoSpaceDN w:val="0"/>
        <w:adjustRightInd w:val="0"/>
        <w:spacing w:line="240" w:lineRule="atLeast"/>
        <w:jc w:val="both"/>
        <w:textAlignment w:val="center"/>
        <w:rPr>
          <w:rFonts w:ascii="Arial Narrow" w:hAnsi="Arial Narrow" w:cs="Arial"/>
          <w:color w:val="000000"/>
          <w:sz w:val="26"/>
          <w:szCs w:val="26"/>
          <w:lang w:val="es-ES_tradnl"/>
        </w:rPr>
      </w:pPr>
      <w:r w:rsidRPr="001B3E80">
        <w:rPr>
          <w:rFonts w:ascii="Arial Narrow" w:hAnsi="Arial Narrow" w:cs="Arial"/>
          <w:b/>
          <w:color w:val="000000"/>
          <w:sz w:val="26"/>
          <w:szCs w:val="26"/>
          <w:lang w:val="es-ES_tradnl"/>
        </w:rPr>
        <w:t>Artículo 70:</w:t>
      </w:r>
      <w:r w:rsidRPr="001B3E80">
        <w:rPr>
          <w:rFonts w:ascii="Arial Narrow" w:hAnsi="Arial Narrow" w:cs="Arial"/>
          <w:color w:val="000000"/>
          <w:sz w:val="26"/>
          <w:szCs w:val="26"/>
          <w:lang w:val="es-ES_tradnl"/>
        </w:rPr>
        <w:t xml:space="preserve">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p>
    <w:p w:rsidR="00A07DD4" w:rsidRPr="001B3E80" w:rsidRDefault="00A07DD4" w:rsidP="001B3E80">
      <w:pPr>
        <w:autoSpaceDN w:val="0"/>
        <w:adjustRightInd w:val="0"/>
        <w:spacing w:line="240" w:lineRule="atLeast"/>
        <w:jc w:val="both"/>
        <w:textAlignment w:val="center"/>
        <w:rPr>
          <w:rFonts w:ascii="Arial Narrow" w:hAnsi="Arial Narrow" w:cs="Arial"/>
          <w:color w:val="000000"/>
          <w:sz w:val="26"/>
          <w:szCs w:val="26"/>
          <w:lang w:val="es-ES_tradnl"/>
        </w:rPr>
      </w:pPr>
    </w:p>
    <w:p w:rsidR="00A07DD4" w:rsidRPr="001B3E80" w:rsidRDefault="00A07DD4" w:rsidP="001B3E80">
      <w:pPr>
        <w:autoSpaceDN w:val="0"/>
        <w:adjustRightInd w:val="0"/>
        <w:spacing w:line="240" w:lineRule="atLeast"/>
        <w:jc w:val="both"/>
        <w:textAlignment w:val="center"/>
        <w:rPr>
          <w:rFonts w:ascii="Arial Narrow" w:hAnsi="Arial Narrow" w:cs="Arial"/>
          <w:color w:val="000000"/>
          <w:sz w:val="26"/>
          <w:szCs w:val="26"/>
          <w:lang w:val="es-ES_tradnl"/>
        </w:rPr>
      </w:pPr>
      <w:r w:rsidRPr="001B3E80">
        <w:rPr>
          <w:rFonts w:ascii="Arial Narrow" w:hAnsi="Arial Narrow" w:cs="Arial"/>
          <w:b/>
          <w:color w:val="000000"/>
          <w:sz w:val="26"/>
          <w:szCs w:val="26"/>
          <w:lang w:val="es-ES_tradnl"/>
        </w:rPr>
        <w:t>Artículo 72:</w:t>
      </w:r>
      <w:r w:rsidRPr="001B3E80">
        <w:rPr>
          <w:rFonts w:ascii="Arial Narrow" w:hAnsi="Arial Narrow" w:cs="Arial"/>
          <w:color w:val="000000"/>
          <w:sz w:val="26"/>
          <w:szCs w:val="26"/>
          <w:lang w:val="es-ES_tradnl"/>
        </w:rPr>
        <w:t xml:space="preserve"> “El patrimonio cultural de la Nación está bajo la protección del Estado.”             </w:t>
      </w:r>
    </w:p>
    <w:p w:rsidR="00A07DD4" w:rsidRPr="001B3E80" w:rsidRDefault="00A07DD4" w:rsidP="001B3E80">
      <w:pPr>
        <w:autoSpaceDN w:val="0"/>
        <w:adjustRightInd w:val="0"/>
        <w:spacing w:line="240" w:lineRule="atLeast"/>
        <w:jc w:val="both"/>
        <w:textAlignment w:val="center"/>
        <w:rPr>
          <w:rFonts w:ascii="Arial Narrow" w:hAnsi="Arial Narrow" w:cs="Arial"/>
          <w:color w:val="000000"/>
          <w:sz w:val="26"/>
          <w:szCs w:val="26"/>
          <w:lang w:val="es-ES_tradnl"/>
        </w:rPr>
      </w:pPr>
    </w:p>
    <w:p w:rsidR="00DD0240" w:rsidRPr="00DD0240" w:rsidRDefault="00DD0240" w:rsidP="001B3E80">
      <w:pPr>
        <w:spacing w:line="240" w:lineRule="atLeast"/>
        <w:jc w:val="both"/>
        <w:textAlignment w:val="center"/>
        <w:rPr>
          <w:rFonts w:ascii="Arial Narrow" w:hAnsi="Arial Narrow"/>
          <w:color w:val="000000"/>
          <w:sz w:val="26"/>
          <w:szCs w:val="26"/>
        </w:rPr>
      </w:pPr>
      <w:r w:rsidRPr="00DD0240">
        <w:rPr>
          <w:rFonts w:ascii="Arial Narrow" w:hAnsi="Arial Narrow"/>
          <w:color w:val="000000"/>
          <w:sz w:val="26"/>
          <w:szCs w:val="26"/>
          <w:lang w:val="es-ES_tradnl"/>
        </w:rPr>
        <w:t>El reconocimiento de nuestra cultura en todas sus manifestaciones, sean musicales, de danzas, instrumentos, indumentarias, etc., hacen que nos consolidemos como Nación, pues estas expresiones forman parte de nuestra idiosincrasia y nos identifican como pueblo.</w:t>
      </w:r>
    </w:p>
    <w:p w:rsidR="00DD0240" w:rsidRPr="001B3E80" w:rsidRDefault="00DD0240" w:rsidP="001B3E80">
      <w:pPr>
        <w:spacing w:line="240" w:lineRule="atLeast"/>
        <w:jc w:val="both"/>
        <w:textAlignment w:val="center"/>
        <w:rPr>
          <w:rFonts w:ascii="Arial Narrow" w:hAnsi="Arial Narrow"/>
          <w:color w:val="000000"/>
          <w:sz w:val="26"/>
          <w:szCs w:val="26"/>
          <w:lang w:val="es-ES_tradnl"/>
        </w:rPr>
      </w:pPr>
    </w:p>
    <w:p w:rsidR="00DD0240" w:rsidRPr="00DD0240" w:rsidRDefault="00DD0240" w:rsidP="001B3E80">
      <w:pPr>
        <w:spacing w:line="240" w:lineRule="atLeast"/>
        <w:jc w:val="both"/>
        <w:textAlignment w:val="center"/>
        <w:rPr>
          <w:rFonts w:ascii="Arial Narrow" w:hAnsi="Arial Narrow"/>
          <w:color w:val="000000"/>
          <w:sz w:val="26"/>
          <w:szCs w:val="26"/>
        </w:rPr>
      </w:pPr>
      <w:r w:rsidRPr="00DD0240">
        <w:rPr>
          <w:rFonts w:ascii="Arial Narrow" w:hAnsi="Arial Narrow"/>
          <w:color w:val="000000"/>
          <w:sz w:val="26"/>
          <w:szCs w:val="26"/>
          <w:lang w:val="es-ES_tradnl"/>
        </w:rPr>
        <w:t xml:space="preserve">El Estado colombiano posee un muy rico Patrimonio Cultural Inmaterial y este a su vez es engrandecido con nuevas materializaciones de identidad y pertenencia de los pueblos, de allí la necesidad y la importancia de que el Festival </w:t>
      </w:r>
      <w:r w:rsidR="00D40309" w:rsidRPr="001B3E80">
        <w:rPr>
          <w:rFonts w:ascii="Arial Narrow" w:hAnsi="Arial Narrow"/>
          <w:color w:val="000000"/>
          <w:sz w:val="26"/>
          <w:szCs w:val="26"/>
          <w:lang w:val="es-ES_tradnl"/>
        </w:rPr>
        <w:t xml:space="preserve">Folclórico del Piedemonte Amazónico </w:t>
      </w:r>
      <w:r w:rsidRPr="00DD0240">
        <w:rPr>
          <w:rFonts w:ascii="Arial Narrow" w:hAnsi="Arial Narrow"/>
          <w:color w:val="000000"/>
          <w:sz w:val="26"/>
          <w:szCs w:val="26"/>
          <w:lang w:val="es-ES_tradnl"/>
        </w:rPr>
        <w:t>sea incorporado al Patrimonio Cultural Inmaterial de la Nación, con su respectivo plan especial de protección.</w:t>
      </w:r>
    </w:p>
    <w:p w:rsidR="00DD0240" w:rsidRPr="001B3E80" w:rsidRDefault="00DD0240" w:rsidP="001B3E80">
      <w:pPr>
        <w:spacing w:line="240" w:lineRule="atLeast"/>
        <w:jc w:val="both"/>
        <w:textAlignment w:val="center"/>
        <w:rPr>
          <w:rFonts w:ascii="Arial Narrow" w:hAnsi="Arial Narrow"/>
          <w:color w:val="000000"/>
          <w:sz w:val="26"/>
          <w:szCs w:val="26"/>
          <w:lang w:val="es-ES_tradnl"/>
        </w:rPr>
      </w:pPr>
    </w:p>
    <w:p w:rsidR="00DD0240" w:rsidRPr="001B3E80" w:rsidRDefault="00DD0240" w:rsidP="001B3E80">
      <w:pPr>
        <w:spacing w:line="240" w:lineRule="atLeast"/>
        <w:jc w:val="both"/>
        <w:textAlignment w:val="center"/>
        <w:rPr>
          <w:rFonts w:ascii="Arial Narrow" w:hAnsi="Arial Narrow"/>
          <w:color w:val="000000"/>
          <w:sz w:val="26"/>
          <w:szCs w:val="26"/>
          <w:lang w:val="es-ES_tradnl"/>
        </w:rPr>
      </w:pPr>
      <w:r w:rsidRPr="00DD0240">
        <w:rPr>
          <w:rFonts w:ascii="Arial Narrow" w:hAnsi="Arial Narrow"/>
          <w:color w:val="000000"/>
          <w:sz w:val="26"/>
          <w:szCs w:val="26"/>
          <w:lang w:val="es-ES_tradnl"/>
        </w:rPr>
        <w:t>Colombia como un Estado comprometido con el desarrollo integral de su pueblo suscribió la Convención para la Salvaguarda del Patrimonio Cultural Inmaterial de la Unesco de 2003 y la ratificó con la Ley 1037 de 2006.</w:t>
      </w:r>
    </w:p>
    <w:p w:rsidR="001D3AF0" w:rsidRPr="00DD0240" w:rsidRDefault="001D3AF0" w:rsidP="001B3E80">
      <w:pPr>
        <w:spacing w:line="240" w:lineRule="atLeast"/>
        <w:jc w:val="both"/>
        <w:textAlignment w:val="center"/>
        <w:rPr>
          <w:rFonts w:ascii="Arial Narrow" w:hAnsi="Arial Narrow"/>
          <w:color w:val="000000"/>
          <w:sz w:val="26"/>
          <w:szCs w:val="26"/>
        </w:rPr>
      </w:pPr>
    </w:p>
    <w:p w:rsidR="00DD0240" w:rsidRPr="001B3E80" w:rsidRDefault="00DD0240" w:rsidP="001B3E80">
      <w:pPr>
        <w:autoSpaceDN w:val="0"/>
        <w:adjustRightInd w:val="0"/>
        <w:spacing w:line="240" w:lineRule="atLeast"/>
        <w:jc w:val="both"/>
        <w:textAlignment w:val="center"/>
        <w:rPr>
          <w:rFonts w:ascii="Arial Narrow" w:hAnsi="Arial Narrow" w:cs="Arial"/>
          <w:color w:val="000000"/>
          <w:sz w:val="26"/>
          <w:szCs w:val="26"/>
          <w:lang w:val="es-ES_tradnl"/>
        </w:rPr>
      </w:pPr>
      <w:r w:rsidRPr="001B3E80">
        <w:rPr>
          <w:rFonts w:ascii="Arial Narrow" w:hAnsi="Arial Narrow" w:cs="Arial"/>
          <w:color w:val="000000"/>
          <w:sz w:val="26"/>
          <w:szCs w:val="26"/>
          <w:lang w:val="es-ES_tradnl"/>
        </w:rPr>
        <w:t xml:space="preserve">El artículo 4º de la Ley 1185 de 2008 habla del patrimonio cultural de la nación: “El patrimonio cultural de la Nación está constituido por todos los bienes materiales, las manifestaciones inmateriales, los productos y las representaciones de la cultura que son expresión de la nacionalidad colombiana, tales como la lengua castellana, las lenguas y dialectos de las comunidades indígenas, negras y creoles, la tradición, el conocimiento ancestral, el paisaje cultural, las costumbres y los hábitos, así como los bienes materiales de naturaleza mueble e </w:t>
      </w:r>
      <w:r w:rsidRPr="001B3E80">
        <w:rPr>
          <w:rFonts w:ascii="Arial Narrow" w:hAnsi="Arial Narrow" w:cs="Arial"/>
          <w:color w:val="000000"/>
          <w:sz w:val="26"/>
          <w:szCs w:val="26"/>
          <w:lang w:val="es-ES_tradnl"/>
        </w:rPr>
        <w:lastRenderedPageBreak/>
        <w:t xml:space="preserve">inmueble a los que se les atribuye, entre otros, especial interés histórico, artístico, científico, estético o simbólico en ámbitos como el plástico, arquitectónico, urbano, arqueológico, lingüístico, sonoro, musical, audiovisual, fílmico, testimonial, documental, literario, bibliográfico, museológico o antropológico”. </w:t>
      </w:r>
    </w:p>
    <w:p w:rsidR="00DD0240" w:rsidRPr="001B3E80" w:rsidRDefault="00DD0240" w:rsidP="001B3E80">
      <w:pPr>
        <w:autoSpaceDN w:val="0"/>
        <w:adjustRightInd w:val="0"/>
        <w:spacing w:line="240" w:lineRule="atLeast"/>
        <w:jc w:val="both"/>
        <w:textAlignment w:val="center"/>
        <w:rPr>
          <w:rFonts w:ascii="Arial Narrow" w:hAnsi="Arial Narrow" w:cs="Arial"/>
          <w:color w:val="000000"/>
          <w:sz w:val="26"/>
          <w:szCs w:val="26"/>
          <w:lang w:val="es-ES_tradnl"/>
        </w:rPr>
      </w:pPr>
    </w:p>
    <w:p w:rsidR="00DD0240" w:rsidRPr="001B3E80" w:rsidRDefault="00DD0240" w:rsidP="001B3E80">
      <w:pPr>
        <w:autoSpaceDN w:val="0"/>
        <w:adjustRightInd w:val="0"/>
        <w:spacing w:line="240" w:lineRule="atLeast"/>
        <w:jc w:val="both"/>
        <w:textAlignment w:val="center"/>
        <w:rPr>
          <w:rFonts w:ascii="Arial Narrow" w:hAnsi="Arial Narrow" w:cs="Arial"/>
          <w:color w:val="000000"/>
          <w:sz w:val="26"/>
          <w:szCs w:val="26"/>
          <w:lang w:val="es-ES_tradnl"/>
        </w:rPr>
      </w:pPr>
      <w:r w:rsidRPr="001B3E80">
        <w:rPr>
          <w:rFonts w:ascii="Arial Narrow" w:hAnsi="Arial Narrow" w:cs="Arial"/>
          <w:color w:val="000000"/>
          <w:sz w:val="26"/>
          <w:szCs w:val="26"/>
          <w:lang w:val="es-ES_tradnl"/>
        </w:rPr>
        <w:t>También dispone la conformación de una Lista Representativa de Patrimonio Cultural Inmaterial (LRPCI); que tiene como fin registrar estas manifestaciones culturales; el desarrollo de un Plan Especial de Salvaguardia (PES) para asegurar su fortalecimiento, revitalización, sostenibilidad y promoción, y la identificación de las herramientas necesarias para el buen desarrollo de estos procesos. Igualmente, establece un incentivo tributario para quienes inviertan en la salvaguardia de este tipo de patrimonio</w:t>
      </w:r>
      <w:r w:rsidRPr="001B3E80">
        <w:rPr>
          <w:rStyle w:val="Refdenotaalpie"/>
          <w:rFonts w:ascii="Arial Narrow" w:hAnsi="Arial Narrow" w:cs="Arial"/>
          <w:color w:val="000000"/>
          <w:sz w:val="26"/>
          <w:szCs w:val="26"/>
          <w:lang w:val="es-ES_tradnl"/>
        </w:rPr>
        <w:footnoteReference w:id="3"/>
      </w:r>
      <w:r w:rsidRPr="001B3E80">
        <w:rPr>
          <w:rFonts w:ascii="Arial Narrow" w:hAnsi="Arial Narrow" w:cs="Arial"/>
          <w:color w:val="000000"/>
          <w:sz w:val="26"/>
          <w:szCs w:val="26"/>
          <w:lang w:val="es-ES_tradnl"/>
        </w:rPr>
        <w:t>.</w:t>
      </w:r>
    </w:p>
    <w:p w:rsidR="00DD0240" w:rsidRPr="001B3E80" w:rsidRDefault="00DD0240" w:rsidP="001B3E80">
      <w:pPr>
        <w:autoSpaceDN w:val="0"/>
        <w:adjustRightInd w:val="0"/>
        <w:spacing w:line="240" w:lineRule="atLeast"/>
        <w:jc w:val="both"/>
        <w:textAlignment w:val="center"/>
        <w:rPr>
          <w:rFonts w:ascii="Arial Narrow" w:hAnsi="Arial Narrow" w:cs="Arial"/>
          <w:color w:val="000000"/>
          <w:sz w:val="26"/>
          <w:szCs w:val="26"/>
          <w:lang w:val="es-ES_tradnl"/>
        </w:rPr>
      </w:pPr>
    </w:p>
    <w:p w:rsidR="00A07DD4" w:rsidRPr="001B3E80" w:rsidRDefault="00A07DD4" w:rsidP="001B3E80">
      <w:pPr>
        <w:autoSpaceDN w:val="0"/>
        <w:adjustRightInd w:val="0"/>
        <w:spacing w:line="240" w:lineRule="atLeast"/>
        <w:jc w:val="both"/>
        <w:textAlignment w:val="center"/>
        <w:rPr>
          <w:rFonts w:ascii="Arial Narrow" w:hAnsi="Arial Narrow" w:cs="Arial"/>
          <w:color w:val="000000"/>
          <w:sz w:val="26"/>
          <w:szCs w:val="26"/>
          <w:lang w:val="es-ES_tradnl"/>
        </w:rPr>
      </w:pPr>
      <w:r w:rsidRPr="001B3E80">
        <w:rPr>
          <w:rFonts w:ascii="Arial Narrow" w:hAnsi="Arial Narrow" w:cs="Arial"/>
          <w:color w:val="000000"/>
          <w:sz w:val="26"/>
          <w:szCs w:val="26"/>
          <w:lang w:val="es-ES_tradnl"/>
        </w:rPr>
        <w:t>Las anteriores disposiciones son desarrolladas mediante leyes que afirman y refuerzan lo mencionado en la Carta Política, entre ellas: la Ley 5ª de 1992 que en su artículo 140 menciona que “los Senadores y Representantes a la Cámara individualmente y a través de las bancadas pueden presentar proyectos de ley”. La ley 397 de 1997, o Ley General de Cultura, referida al patrimonio cultural de la nación y la Ley 1185 de 2008 que modificó y adicionó la Ley de Cultura, señalando que corresponde a la Nación la salvaguardia, protección, recuperación, conservación, sostenibilidad y divulgación del Patrimonio Cultural Inmaterial (PCI), con el propósito de que sirva de testimonio de la identidad cultural nacional, tanto en el presente como en el futuro.</w:t>
      </w:r>
    </w:p>
    <w:p w:rsidR="00A07DD4" w:rsidRPr="001B3E80" w:rsidRDefault="00A07DD4" w:rsidP="001B3E80">
      <w:pPr>
        <w:autoSpaceDN w:val="0"/>
        <w:adjustRightInd w:val="0"/>
        <w:spacing w:line="240" w:lineRule="atLeast"/>
        <w:jc w:val="both"/>
        <w:textAlignment w:val="center"/>
        <w:rPr>
          <w:rFonts w:ascii="Arial Narrow" w:hAnsi="Arial Narrow" w:cs="Arial"/>
          <w:color w:val="000000"/>
          <w:sz w:val="26"/>
          <w:szCs w:val="26"/>
          <w:lang w:val="es-ES_tradnl"/>
        </w:rPr>
      </w:pPr>
    </w:p>
    <w:p w:rsidR="00A07DD4" w:rsidRPr="001B3E80" w:rsidRDefault="00A07DD4" w:rsidP="001B3E80">
      <w:pPr>
        <w:autoSpaceDN w:val="0"/>
        <w:adjustRightInd w:val="0"/>
        <w:spacing w:line="240" w:lineRule="atLeast"/>
        <w:jc w:val="both"/>
        <w:textAlignment w:val="center"/>
        <w:rPr>
          <w:rFonts w:ascii="Arial Narrow" w:hAnsi="Arial Narrow" w:cs="Arial"/>
          <w:color w:val="000000"/>
          <w:sz w:val="26"/>
          <w:szCs w:val="26"/>
          <w:lang w:val="es-ES_tradnl"/>
        </w:rPr>
      </w:pPr>
      <w:r w:rsidRPr="001B3E80">
        <w:rPr>
          <w:rFonts w:ascii="Arial Narrow" w:hAnsi="Arial Narrow" w:cs="Arial"/>
          <w:color w:val="000000"/>
          <w:sz w:val="26"/>
          <w:szCs w:val="26"/>
          <w:lang w:val="es-ES_tradnl"/>
        </w:rPr>
        <w:t xml:space="preserve">Para finalizar y como sustento jurisprudencial concordante con lo anterior el proyecto de ley trae la Sentencia C-671 de 1999, la cual, en uno de sus apartes expresa lo siguiente: </w:t>
      </w:r>
    </w:p>
    <w:p w:rsidR="00A07DD4" w:rsidRPr="001B3E80" w:rsidRDefault="00A07DD4" w:rsidP="001B3E80">
      <w:pPr>
        <w:autoSpaceDN w:val="0"/>
        <w:adjustRightInd w:val="0"/>
        <w:spacing w:line="240" w:lineRule="atLeast"/>
        <w:jc w:val="both"/>
        <w:textAlignment w:val="center"/>
        <w:rPr>
          <w:rFonts w:ascii="Arial Narrow" w:hAnsi="Arial Narrow" w:cs="Arial"/>
          <w:color w:val="000000"/>
          <w:sz w:val="26"/>
          <w:szCs w:val="26"/>
          <w:lang w:val="es-ES_tradnl"/>
        </w:rPr>
      </w:pPr>
    </w:p>
    <w:p w:rsidR="00A07DD4" w:rsidRPr="001B3E80" w:rsidRDefault="00A07DD4" w:rsidP="001B3E80">
      <w:pPr>
        <w:autoSpaceDN w:val="0"/>
        <w:adjustRightInd w:val="0"/>
        <w:spacing w:line="240" w:lineRule="atLeast"/>
        <w:jc w:val="both"/>
        <w:textAlignment w:val="center"/>
        <w:rPr>
          <w:rFonts w:ascii="Arial Narrow" w:hAnsi="Arial Narrow" w:cs="Arial"/>
          <w:i/>
          <w:sz w:val="26"/>
          <w:szCs w:val="26"/>
        </w:rPr>
      </w:pPr>
      <w:r w:rsidRPr="001B3E80">
        <w:rPr>
          <w:rFonts w:ascii="Arial Narrow" w:hAnsi="Arial Narrow" w:cs="Arial"/>
          <w:i/>
          <w:color w:val="000000"/>
          <w:sz w:val="26"/>
          <w:szCs w:val="26"/>
          <w:lang w:val="es-ES_tradnl"/>
        </w:rPr>
        <w:t>“Uno de los aspectos novedosos de la Constitución de 1991, fue el de consagrar entre los derechos fundamentales el de acceso a la cultura de todos los colombianos en ig</w:t>
      </w:r>
      <w:r w:rsidR="002002F0">
        <w:rPr>
          <w:rFonts w:ascii="Arial Narrow" w:hAnsi="Arial Narrow" w:cs="Arial"/>
          <w:i/>
          <w:color w:val="000000"/>
          <w:sz w:val="26"/>
          <w:szCs w:val="26"/>
          <w:lang w:val="es-ES_tradnl"/>
        </w:rPr>
        <w:t>ualdad de oportunidades, norma és</w:t>
      </w:r>
      <w:r w:rsidRPr="001B3E80">
        <w:rPr>
          <w:rFonts w:ascii="Arial Narrow" w:hAnsi="Arial Narrow" w:cs="Arial"/>
          <w:i/>
          <w:color w:val="000000"/>
          <w:sz w:val="26"/>
          <w:szCs w:val="26"/>
          <w:lang w:val="es-ES_tradnl"/>
        </w:rPr>
        <w:t>t</w:t>
      </w:r>
      <w:r w:rsidR="002002F0">
        <w:rPr>
          <w:rFonts w:ascii="Arial Narrow" w:hAnsi="Arial Narrow" w:cs="Arial"/>
          <w:i/>
          <w:color w:val="000000"/>
          <w:sz w:val="26"/>
          <w:szCs w:val="26"/>
          <w:lang w:val="es-ES_tradnl"/>
        </w:rPr>
        <w:t>a</w:t>
      </w:r>
      <w:r w:rsidRPr="001B3E80">
        <w:rPr>
          <w:rFonts w:ascii="Arial Narrow" w:hAnsi="Arial Narrow" w:cs="Arial"/>
          <w:i/>
          <w:color w:val="000000"/>
          <w:sz w:val="26"/>
          <w:szCs w:val="26"/>
          <w:lang w:val="es-ES_tradnl"/>
        </w:rPr>
        <w:t xml:space="preserve"> en la cual, además, en forma precisa y de manera indiscutible, expresó el constituyente que la cultura en sus diversas manifestaciones es fundamento de la nacionalidad por eso a continuación la Constitución Política le ordena a las autoridades del Estado promover la investigación, la ciencia, el desarrollo y la difusión de los valores culturales de la Nación. Es decir, en adelante y a partir de la Constitución de 1991, la cultura no es asunto secundario, ni puede constituir un privilegio del que disfruten solamente algunos colombianos, sino que ella ha de extenderse a todos, bajo el entendido de que por constituir uno de los fundamentos de la nacionalidad su promoción, desarrollo y difusión es asunto que ha de gozar de la especial atención del Estado.”</w:t>
      </w:r>
      <w:r w:rsidRPr="001B3E80">
        <w:rPr>
          <w:rStyle w:val="Refdenotaalpie"/>
          <w:rFonts w:ascii="Arial Narrow" w:hAnsi="Arial Narrow" w:cs="Arial"/>
          <w:i/>
          <w:color w:val="000000"/>
          <w:sz w:val="26"/>
          <w:szCs w:val="26"/>
          <w:lang w:val="es-ES_tradnl"/>
        </w:rPr>
        <w:footnoteReference w:id="4"/>
      </w:r>
      <w:r w:rsidRPr="001B3E80">
        <w:rPr>
          <w:rFonts w:ascii="Arial Narrow" w:hAnsi="Arial Narrow" w:cs="Arial"/>
          <w:i/>
          <w:color w:val="000000"/>
          <w:sz w:val="26"/>
          <w:szCs w:val="26"/>
          <w:lang w:val="es-ES_tradnl"/>
        </w:rPr>
        <w:t>.</w:t>
      </w:r>
      <w:r w:rsidRPr="001B3E80">
        <w:rPr>
          <w:rFonts w:ascii="Arial Narrow" w:hAnsi="Arial Narrow" w:cs="Arial"/>
          <w:i/>
          <w:sz w:val="26"/>
          <w:szCs w:val="26"/>
        </w:rPr>
        <w:t xml:space="preserve"> </w:t>
      </w:r>
    </w:p>
    <w:p w:rsidR="001D3AF0" w:rsidRPr="001B3E80" w:rsidRDefault="001D3AF0" w:rsidP="001B3E80">
      <w:pPr>
        <w:pStyle w:val="Prrafodelista"/>
        <w:numPr>
          <w:ilvl w:val="0"/>
          <w:numId w:val="1"/>
        </w:numPr>
        <w:autoSpaceDN w:val="0"/>
        <w:adjustRightInd w:val="0"/>
        <w:spacing w:line="240" w:lineRule="atLeast"/>
        <w:jc w:val="both"/>
        <w:textAlignment w:val="center"/>
        <w:rPr>
          <w:rFonts w:ascii="Arial Narrow" w:hAnsi="Arial Narrow" w:cs="Arial"/>
          <w:b/>
          <w:sz w:val="26"/>
          <w:szCs w:val="26"/>
        </w:rPr>
      </w:pPr>
      <w:r w:rsidRPr="001B3E80">
        <w:rPr>
          <w:rFonts w:ascii="Arial Narrow" w:hAnsi="Arial Narrow" w:cs="Arial"/>
          <w:b/>
          <w:sz w:val="26"/>
          <w:szCs w:val="26"/>
        </w:rPr>
        <w:lastRenderedPageBreak/>
        <w:t>PROPOSITO Y ALCANCE DEL PROYECTO</w:t>
      </w:r>
    </w:p>
    <w:p w:rsidR="001D3AF0" w:rsidRPr="001B3E80" w:rsidRDefault="001D3AF0" w:rsidP="001B3E80">
      <w:pPr>
        <w:autoSpaceDN w:val="0"/>
        <w:adjustRightInd w:val="0"/>
        <w:spacing w:line="240" w:lineRule="atLeast"/>
        <w:jc w:val="both"/>
        <w:textAlignment w:val="center"/>
        <w:rPr>
          <w:rFonts w:ascii="Arial Narrow" w:hAnsi="Arial Narrow" w:cs="Arial"/>
          <w:b/>
          <w:sz w:val="26"/>
          <w:szCs w:val="26"/>
        </w:rPr>
      </w:pPr>
    </w:p>
    <w:p w:rsidR="001D3AF0" w:rsidRPr="001B3E80" w:rsidRDefault="001D3AF0" w:rsidP="001B3E80">
      <w:pPr>
        <w:autoSpaceDN w:val="0"/>
        <w:adjustRightInd w:val="0"/>
        <w:spacing w:line="240" w:lineRule="atLeast"/>
        <w:jc w:val="both"/>
        <w:textAlignment w:val="center"/>
        <w:rPr>
          <w:rFonts w:ascii="Arial Narrow" w:hAnsi="Arial Narrow" w:cs="Arial"/>
          <w:sz w:val="26"/>
          <w:szCs w:val="26"/>
        </w:rPr>
      </w:pPr>
      <w:r w:rsidRPr="001B3E80">
        <w:rPr>
          <w:rFonts w:ascii="Arial Narrow" w:hAnsi="Arial Narrow" w:cs="Arial"/>
          <w:sz w:val="26"/>
          <w:szCs w:val="26"/>
        </w:rPr>
        <w:t>El propósito del proyecto de ley es declarar patrimonio cultural de la Nación al Festival Folclórico del Piedemonte Amazónico que se realiza cada año en el mes de junio en la ciudad de Florencia (Caquetá)</w:t>
      </w:r>
      <w:r w:rsidR="00D043AF">
        <w:rPr>
          <w:rFonts w:ascii="Arial Narrow" w:hAnsi="Arial Narrow" w:cs="Arial"/>
          <w:sz w:val="26"/>
          <w:szCs w:val="26"/>
        </w:rPr>
        <w:t xml:space="preserve"> como un evento generador</w:t>
      </w:r>
      <w:r w:rsidR="00D043AF" w:rsidRPr="00D043AF">
        <w:rPr>
          <w:rFonts w:ascii="Arial Narrow" w:hAnsi="Arial Narrow" w:cs="Arial"/>
          <w:sz w:val="26"/>
          <w:szCs w:val="26"/>
        </w:rPr>
        <w:t xml:space="preserve"> de identidad, pertenencia y cohesión social.</w:t>
      </w:r>
    </w:p>
    <w:p w:rsidR="001D3AF0" w:rsidRPr="001B3E80" w:rsidRDefault="001D3AF0" w:rsidP="001B3E80">
      <w:pPr>
        <w:autoSpaceDN w:val="0"/>
        <w:adjustRightInd w:val="0"/>
        <w:spacing w:line="240" w:lineRule="atLeast"/>
        <w:jc w:val="both"/>
        <w:textAlignment w:val="center"/>
        <w:rPr>
          <w:rFonts w:ascii="Arial Narrow" w:hAnsi="Arial Narrow" w:cs="Arial"/>
          <w:sz w:val="26"/>
          <w:szCs w:val="26"/>
        </w:rPr>
      </w:pPr>
    </w:p>
    <w:p w:rsidR="001D3AF0" w:rsidRPr="001B3E80" w:rsidRDefault="001D3AF0" w:rsidP="001B3E80">
      <w:pPr>
        <w:autoSpaceDN w:val="0"/>
        <w:adjustRightInd w:val="0"/>
        <w:spacing w:line="240" w:lineRule="atLeast"/>
        <w:jc w:val="both"/>
        <w:textAlignment w:val="center"/>
        <w:rPr>
          <w:rFonts w:ascii="Arial Narrow" w:hAnsi="Arial Narrow" w:cs="Arial"/>
          <w:sz w:val="26"/>
          <w:szCs w:val="26"/>
        </w:rPr>
      </w:pPr>
      <w:r w:rsidRPr="001B3E80">
        <w:rPr>
          <w:rFonts w:ascii="Arial Narrow" w:hAnsi="Arial Narrow" w:cs="Arial"/>
          <w:sz w:val="26"/>
          <w:szCs w:val="26"/>
        </w:rPr>
        <w:t>Este instrumento normativo tendrá como alcances la adopción de medidas y acciones por parte de Estado colombiano mediante la inclusión en su Plan Nacional de Desarrollo a través del Ministerio de Cultura de programas de apoyo al Festival y la asignación de recursos del Presupuesto General de la Nación para su financiación o cofinanciación.</w:t>
      </w:r>
    </w:p>
    <w:p w:rsidR="001D3AF0" w:rsidRPr="001B3E80" w:rsidRDefault="001D3AF0" w:rsidP="001B3E80">
      <w:pPr>
        <w:autoSpaceDN w:val="0"/>
        <w:adjustRightInd w:val="0"/>
        <w:spacing w:line="240" w:lineRule="atLeast"/>
        <w:jc w:val="both"/>
        <w:textAlignment w:val="center"/>
        <w:rPr>
          <w:rFonts w:ascii="Arial Narrow" w:hAnsi="Arial Narrow" w:cs="Arial"/>
          <w:sz w:val="26"/>
          <w:szCs w:val="26"/>
        </w:rPr>
      </w:pPr>
    </w:p>
    <w:p w:rsidR="001D3AF0" w:rsidRPr="001B3E80" w:rsidRDefault="001D3AF0" w:rsidP="001B3E80">
      <w:pPr>
        <w:autoSpaceDN w:val="0"/>
        <w:adjustRightInd w:val="0"/>
        <w:spacing w:line="240" w:lineRule="atLeast"/>
        <w:jc w:val="both"/>
        <w:textAlignment w:val="center"/>
        <w:rPr>
          <w:rFonts w:ascii="Arial Narrow" w:hAnsi="Arial Narrow" w:cs="Arial"/>
          <w:sz w:val="26"/>
          <w:szCs w:val="26"/>
        </w:rPr>
      </w:pPr>
      <w:r w:rsidRPr="001B3E80">
        <w:rPr>
          <w:rFonts w:ascii="Arial Narrow" w:hAnsi="Arial Narrow" w:cs="Arial"/>
          <w:sz w:val="26"/>
          <w:szCs w:val="26"/>
        </w:rPr>
        <w:t>La coordinación técnica y el acompañamiento del Ministerio de Cultura a las autoridades administrativas locales en la inclusión de sus planes de desarrollo local y de inversiones en la formulación de políticas y proyectos del Festival Folclórico del Piedemonte Amazónico.</w:t>
      </w:r>
    </w:p>
    <w:p w:rsidR="001D3AF0" w:rsidRDefault="001D3AF0" w:rsidP="001B3E80">
      <w:pPr>
        <w:autoSpaceDN w:val="0"/>
        <w:adjustRightInd w:val="0"/>
        <w:spacing w:line="240" w:lineRule="atLeast"/>
        <w:jc w:val="both"/>
        <w:textAlignment w:val="center"/>
        <w:rPr>
          <w:rFonts w:ascii="Arial Narrow" w:hAnsi="Arial Narrow" w:cs="Arial"/>
          <w:sz w:val="26"/>
          <w:szCs w:val="26"/>
        </w:rPr>
      </w:pPr>
    </w:p>
    <w:p w:rsidR="001D3AF0" w:rsidRPr="001B3E80" w:rsidRDefault="001D3AF0" w:rsidP="001B3E80">
      <w:pPr>
        <w:pStyle w:val="Prrafodelista"/>
        <w:numPr>
          <w:ilvl w:val="0"/>
          <w:numId w:val="2"/>
        </w:numPr>
        <w:autoSpaceDN w:val="0"/>
        <w:adjustRightInd w:val="0"/>
        <w:spacing w:line="240" w:lineRule="atLeast"/>
        <w:textAlignment w:val="center"/>
        <w:rPr>
          <w:rFonts w:ascii="Arial Narrow" w:hAnsi="Arial Narrow" w:cs="Arial"/>
          <w:b/>
          <w:sz w:val="26"/>
          <w:szCs w:val="26"/>
        </w:rPr>
      </w:pPr>
      <w:r w:rsidRPr="001B3E80">
        <w:rPr>
          <w:rFonts w:ascii="Arial Narrow" w:hAnsi="Arial Narrow" w:cs="Arial"/>
          <w:b/>
          <w:sz w:val="26"/>
          <w:szCs w:val="26"/>
        </w:rPr>
        <w:t>IMPACTO ECONOMICO</w:t>
      </w:r>
    </w:p>
    <w:p w:rsidR="001D3AF0" w:rsidRPr="001B3E80" w:rsidRDefault="001D3AF0" w:rsidP="001B3E80">
      <w:pPr>
        <w:autoSpaceDN w:val="0"/>
        <w:adjustRightInd w:val="0"/>
        <w:spacing w:line="240" w:lineRule="atLeast"/>
        <w:jc w:val="both"/>
        <w:textAlignment w:val="center"/>
        <w:rPr>
          <w:rFonts w:ascii="Arial Narrow" w:hAnsi="Arial Narrow" w:cs="Arial"/>
          <w:i/>
          <w:sz w:val="26"/>
          <w:szCs w:val="26"/>
        </w:rPr>
      </w:pPr>
    </w:p>
    <w:p w:rsidR="00A07DD4" w:rsidRPr="001B3E80" w:rsidRDefault="00A07DD4" w:rsidP="001B3E80">
      <w:pPr>
        <w:autoSpaceDN w:val="0"/>
        <w:adjustRightInd w:val="0"/>
        <w:spacing w:line="240" w:lineRule="atLeast"/>
        <w:jc w:val="both"/>
        <w:textAlignment w:val="center"/>
        <w:rPr>
          <w:rFonts w:ascii="Arial Narrow" w:hAnsi="Arial Narrow" w:cs="Arial"/>
          <w:b/>
          <w:i/>
          <w:sz w:val="26"/>
          <w:szCs w:val="26"/>
        </w:rPr>
      </w:pPr>
      <w:r w:rsidRPr="001B3E80">
        <w:rPr>
          <w:rFonts w:ascii="Arial Narrow" w:hAnsi="Arial Narrow" w:cs="Arial"/>
          <w:b/>
          <w:sz w:val="26"/>
          <w:szCs w:val="26"/>
        </w:rPr>
        <w:t>CONSIDERACIONES EN CUANTO AL IMPACTO ECONÓMICO Y FISCAL DEL PROYECTO</w:t>
      </w:r>
      <w:r w:rsidR="004465AE" w:rsidRPr="001B3E80">
        <w:rPr>
          <w:rFonts w:ascii="Arial Narrow" w:hAnsi="Arial Narrow" w:cs="Arial"/>
          <w:b/>
          <w:sz w:val="26"/>
          <w:szCs w:val="26"/>
        </w:rPr>
        <w:t>.</w:t>
      </w:r>
    </w:p>
    <w:p w:rsidR="00A07DD4" w:rsidRPr="001B3E80" w:rsidRDefault="00A07DD4" w:rsidP="001B3E80">
      <w:pPr>
        <w:autoSpaceDN w:val="0"/>
        <w:adjustRightInd w:val="0"/>
        <w:spacing w:line="240" w:lineRule="atLeast"/>
        <w:jc w:val="both"/>
        <w:textAlignment w:val="center"/>
        <w:rPr>
          <w:rFonts w:ascii="Arial Narrow" w:hAnsi="Arial Narrow" w:cs="Arial"/>
          <w:b/>
          <w:sz w:val="26"/>
          <w:szCs w:val="26"/>
        </w:rPr>
      </w:pPr>
    </w:p>
    <w:p w:rsidR="00A07DD4" w:rsidRPr="001B3E80" w:rsidRDefault="00A07DD4" w:rsidP="001B3E80">
      <w:pPr>
        <w:spacing w:line="240" w:lineRule="atLeast"/>
        <w:jc w:val="both"/>
        <w:rPr>
          <w:rFonts w:ascii="Arial Narrow" w:eastAsia="PMingLiU" w:hAnsi="Arial Narrow" w:cs="Arial"/>
          <w:i/>
          <w:sz w:val="26"/>
          <w:szCs w:val="26"/>
        </w:rPr>
      </w:pPr>
      <w:r w:rsidRPr="001B3E80">
        <w:rPr>
          <w:rFonts w:ascii="Arial Narrow" w:hAnsi="Arial Narrow" w:cs="Arial"/>
          <w:sz w:val="26"/>
          <w:szCs w:val="26"/>
        </w:rPr>
        <w:t xml:space="preserve">En la exposición de motivos, el autor del proyecto H.R Luis Fernando Urrego señala que: </w:t>
      </w:r>
      <w:r w:rsidRPr="001B3E80">
        <w:rPr>
          <w:rFonts w:ascii="Arial Narrow" w:hAnsi="Arial Narrow" w:cs="Arial"/>
          <w:i/>
          <w:sz w:val="26"/>
          <w:szCs w:val="26"/>
        </w:rPr>
        <w:t>“</w:t>
      </w:r>
      <w:r w:rsidRPr="001B3E80">
        <w:rPr>
          <w:rFonts w:ascii="Arial Narrow" w:eastAsia="PMingLiU" w:hAnsi="Arial Narrow" w:cs="Arial"/>
          <w:i/>
          <w:sz w:val="26"/>
          <w:szCs w:val="26"/>
        </w:rPr>
        <w:t>La iniciativa contempla un esfuerzo económico por parte de</w:t>
      </w:r>
      <w:r w:rsidRPr="001B3E80">
        <w:rPr>
          <w:rStyle w:val="apple-converted-space"/>
          <w:rFonts w:ascii="Arial Narrow" w:eastAsia="PMingLiU" w:hAnsi="Arial Narrow" w:cs="Arial"/>
          <w:i/>
          <w:sz w:val="26"/>
          <w:szCs w:val="26"/>
        </w:rPr>
        <w:t> </w:t>
      </w:r>
      <w:r w:rsidRPr="001B3E80">
        <w:rPr>
          <w:rFonts w:ascii="Arial Narrow" w:eastAsia="PMingLiU" w:hAnsi="Arial Narrow" w:cs="Arial"/>
          <w:i/>
          <w:sz w:val="26"/>
          <w:szCs w:val="26"/>
        </w:rPr>
        <w:t>la Nación, cuyos costos deben enmarcase en el principio de sostenibilidad fiscal del manejo de las finanzas públicas y enmarcado en las decisiones del Gobierno Nacional, mediante el Ministerio de Hacienda y Crédito Público.</w:t>
      </w:r>
    </w:p>
    <w:p w:rsidR="00A07DD4" w:rsidRPr="001B3E80" w:rsidRDefault="00A07DD4" w:rsidP="001B3E80">
      <w:pPr>
        <w:spacing w:line="240" w:lineRule="atLeast"/>
        <w:jc w:val="both"/>
        <w:rPr>
          <w:rFonts w:ascii="Arial Narrow" w:eastAsia="PMingLiU" w:hAnsi="Arial Narrow" w:cs="Arial"/>
          <w:i/>
          <w:sz w:val="26"/>
          <w:szCs w:val="26"/>
        </w:rPr>
      </w:pPr>
    </w:p>
    <w:p w:rsidR="00A07DD4" w:rsidRPr="001B3E80" w:rsidRDefault="00A07DD4" w:rsidP="001B3E80">
      <w:pPr>
        <w:spacing w:line="240" w:lineRule="atLeast"/>
        <w:jc w:val="both"/>
        <w:rPr>
          <w:rFonts w:ascii="Arial Narrow" w:eastAsia="PMingLiU" w:hAnsi="Arial Narrow" w:cs="Arial"/>
          <w:i/>
          <w:sz w:val="26"/>
          <w:szCs w:val="26"/>
        </w:rPr>
      </w:pPr>
      <w:r w:rsidRPr="001B3E80">
        <w:rPr>
          <w:rFonts w:ascii="Arial Narrow" w:eastAsia="PMingLiU" w:hAnsi="Arial Narrow" w:cs="Arial"/>
          <w:i/>
          <w:sz w:val="26"/>
          <w:szCs w:val="26"/>
          <w:lang w:val="es-MX"/>
        </w:rPr>
        <w:t>La iniciativa parlamentaria para presentar proyectos de ley que decreten gasto público, no conlleva a la modificación o adición del Presupuesto General de la Nación. Simplemente esas leyes servirán de título para que posteriormente, a iniciativa del Gobierno, se incluyan en la ley anual de presupuesto las partidas necesarias para atender esos gastos”.</w:t>
      </w:r>
    </w:p>
    <w:p w:rsidR="00A07DD4" w:rsidRPr="001B3E80" w:rsidRDefault="00A07DD4" w:rsidP="001B3E80">
      <w:pPr>
        <w:spacing w:line="240" w:lineRule="atLeast"/>
        <w:jc w:val="both"/>
        <w:rPr>
          <w:rFonts w:ascii="Arial Narrow" w:eastAsia="PMingLiU" w:hAnsi="Arial Narrow" w:cs="Arial"/>
          <w:i/>
          <w:sz w:val="26"/>
          <w:szCs w:val="26"/>
        </w:rPr>
      </w:pPr>
    </w:p>
    <w:p w:rsidR="00A07DD4" w:rsidRPr="001B3E80" w:rsidRDefault="00A07DD4" w:rsidP="001B3E80">
      <w:pPr>
        <w:spacing w:line="240" w:lineRule="atLeast"/>
        <w:jc w:val="both"/>
        <w:rPr>
          <w:rFonts w:ascii="Arial Narrow" w:eastAsia="PMingLiU" w:hAnsi="Arial Narrow" w:cs="Arial"/>
          <w:iCs/>
          <w:sz w:val="26"/>
          <w:szCs w:val="26"/>
        </w:rPr>
      </w:pPr>
      <w:r w:rsidRPr="001B3E80">
        <w:rPr>
          <w:rFonts w:ascii="Arial Narrow" w:eastAsia="PMingLiU" w:hAnsi="Arial Narrow" w:cs="Arial"/>
          <w:sz w:val="26"/>
          <w:szCs w:val="26"/>
          <w:lang w:val="es-MX"/>
        </w:rPr>
        <w:t xml:space="preserve">De igual forma, en la exposición de motivos del proyecto, el autor trae como referencia jurisprudencial la sentencia C – 373 de 2010 referida a la competencia del Congreso de la República para expedir leyes que conlleven gasto público. Al respecto la Corte Constitucional ha señalado que: </w:t>
      </w:r>
      <w:r w:rsidRPr="001B3E80">
        <w:rPr>
          <w:rFonts w:ascii="Arial Narrow" w:eastAsia="PMingLiU" w:hAnsi="Arial Narrow" w:cs="Arial"/>
          <w:i/>
          <w:sz w:val="26"/>
          <w:szCs w:val="26"/>
          <w:lang w:val="es-MX"/>
        </w:rPr>
        <w:t>“</w:t>
      </w:r>
      <w:r w:rsidRPr="001B3E80">
        <w:rPr>
          <w:rFonts w:ascii="Arial Narrow" w:eastAsia="PMingLiU" w:hAnsi="Arial Narrow" w:cs="Arial"/>
          <w:i/>
          <w:iCs/>
          <w:sz w:val="26"/>
          <w:szCs w:val="26"/>
        </w:rPr>
        <w:t xml:space="preserve">salvo las restricciones constitucionales expresas el Congreso puede aprobar leyes que comporten gasto público, </w:t>
      </w:r>
      <w:r w:rsidRPr="001B3E80">
        <w:rPr>
          <w:rFonts w:ascii="Arial Narrow" w:eastAsia="PMingLiU" w:hAnsi="Arial Narrow" w:cs="Arial"/>
          <w:i/>
          <w:iCs/>
          <w:sz w:val="26"/>
          <w:szCs w:val="26"/>
          <w:u w:val="single"/>
        </w:rPr>
        <w:t>pero corresponde al Gobierno decidir si incluye o no en el respectivo proyecto de presupuesto esos gastos</w:t>
      </w:r>
      <w:r w:rsidRPr="001B3E80">
        <w:rPr>
          <w:rFonts w:ascii="Arial Narrow" w:eastAsia="PMingLiU" w:hAnsi="Arial Narrow" w:cs="Arial"/>
          <w:i/>
          <w:iCs/>
          <w:sz w:val="26"/>
          <w:szCs w:val="26"/>
        </w:rPr>
        <w:t xml:space="preserve">”. </w:t>
      </w:r>
      <w:r w:rsidRPr="001B3E80">
        <w:rPr>
          <w:rFonts w:ascii="Arial Narrow" w:eastAsia="PMingLiU" w:hAnsi="Arial Narrow" w:cs="Arial"/>
          <w:iCs/>
          <w:sz w:val="26"/>
          <w:szCs w:val="26"/>
        </w:rPr>
        <w:t>(Subrayado fuera del texto).</w:t>
      </w:r>
    </w:p>
    <w:p w:rsidR="00A07DD4" w:rsidRPr="001B3E80" w:rsidRDefault="00A07DD4" w:rsidP="001B3E80">
      <w:pPr>
        <w:shd w:val="clear" w:color="auto" w:fill="FFFFFF"/>
        <w:spacing w:line="240" w:lineRule="atLeast"/>
        <w:jc w:val="both"/>
        <w:rPr>
          <w:rFonts w:ascii="Arial Narrow" w:eastAsia="PMingLiU" w:hAnsi="Arial Narrow" w:cs="Arial"/>
          <w:i/>
          <w:sz w:val="26"/>
          <w:szCs w:val="26"/>
        </w:rPr>
      </w:pPr>
    </w:p>
    <w:p w:rsidR="00A07DD4" w:rsidRPr="001B3E80" w:rsidRDefault="00A07DD4" w:rsidP="001B3E80">
      <w:pPr>
        <w:shd w:val="clear" w:color="auto" w:fill="FFFFFF"/>
        <w:spacing w:line="240" w:lineRule="atLeast"/>
        <w:jc w:val="both"/>
        <w:rPr>
          <w:rFonts w:ascii="Arial Narrow" w:eastAsia="PMingLiU" w:hAnsi="Arial Narrow" w:cs="Arial"/>
          <w:iCs/>
          <w:sz w:val="26"/>
          <w:szCs w:val="26"/>
        </w:rPr>
      </w:pPr>
      <w:r w:rsidRPr="001B3E80">
        <w:rPr>
          <w:rFonts w:ascii="Arial Narrow" w:eastAsia="PMingLiU" w:hAnsi="Arial Narrow" w:cs="Arial"/>
          <w:iCs/>
          <w:sz w:val="26"/>
          <w:szCs w:val="26"/>
        </w:rPr>
        <w:lastRenderedPageBreak/>
        <w:t>Con el objetivo de tener más argumentos jurídicos que sustenten la viabilidad fiscal de la presente iniciativa, la suscrita coordinadora de ponentes solicitó concepto al Ministerio de Hacienda, quien en su respuesta reiteró lo señalado por la jurisprudencia de la Corte Constitucional, así:</w:t>
      </w:r>
    </w:p>
    <w:p w:rsidR="00A07DD4" w:rsidRPr="001B3E80" w:rsidRDefault="00A07DD4" w:rsidP="001B3E80">
      <w:pPr>
        <w:shd w:val="clear" w:color="auto" w:fill="FFFFFF"/>
        <w:spacing w:line="240" w:lineRule="atLeast"/>
        <w:jc w:val="both"/>
        <w:rPr>
          <w:rFonts w:ascii="Arial Narrow" w:eastAsia="PMingLiU" w:hAnsi="Arial Narrow" w:cs="Arial"/>
          <w:iCs/>
          <w:sz w:val="26"/>
          <w:szCs w:val="26"/>
        </w:rPr>
      </w:pPr>
    </w:p>
    <w:p w:rsidR="00A07DD4" w:rsidRPr="001B3E80" w:rsidRDefault="00A07DD4" w:rsidP="001B3E80">
      <w:pPr>
        <w:shd w:val="clear" w:color="auto" w:fill="FFFFFF"/>
        <w:spacing w:line="240" w:lineRule="atLeast"/>
        <w:jc w:val="both"/>
        <w:rPr>
          <w:rFonts w:ascii="Arial Narrow" w:eastAsia="PMingLiU" w:hAnsi="Arial Narrow" w:cs="Arial"/>
          <w:iCs/>
          <w:sz w:val="26"/>
          <w:szCs w:val="26"/>
        </w:rPr>
      </w:pPr>
      <w:r w:rsidRPr="001B3E80">
        <w:rPr>
          <w:rFonts w:ascii="Arial Narrow" w:eastAsia="PMingLiU" w:hAnsi="Arial Narrow" w:cs="Arial"/>
          <w:i/>
          <w:iCs/>
          <w:sz w:val="26"/>
          <w:szCs w:val="26"/>
        </w:rPr>
        <w:t>“Por su parte</w:t>
      </w:r>
      <w:r w:rsidRPr="001B3E80">
        <w:rPr>
          <w:rFonts w:ascii="Arial Narrow" w:eastAsia="PMingLiU" w:hAnsi="Arial Narrow" w:cs="Arial"/>
          <w:i/>
          <w:sz w:val="26"/>
          <w:szCs w:val="26"/>
          <w:lang w:val="es-MX"/>
        </w:rPr>
        <w:t>, la Corte Constitucional ha sostenido reiteradamente una posición según la cual las disposiciones del legislador que ordenan gastos, expedidas con el cumplimiento de las formalidades constitucionales, no pueden tener mayor eficacia que la de constituir títulos jurídicos suficientes, en los términos de los artículos 345 y 346 de la Carta, para la posterior inclusión del gasto en la ley de presupuesto, pero que ellas en sí mismas no pueden constituir órdenes para llevar a cabo tal inclusión, sino autorizaciones para ello</w:t>
      </w:r>
      <w:r w:rsidRPr="001B3E80">
        <w:rPr>
          <w:rStyle w:val="Refdenotaalpie"/>
          <w:rFonts w:ascii="Arial Narrow" w:eastAsia="PMingLiU" w:hAnsi="Arial Narrow" w:cs="Arial"/>
          <w:i/>
          <w:sz w:val="26"/>
          <w:szCs w:val="26"/>
        </w:rPr>
        <w:footnoteReference w:id="5"/>
      </w:r>
      <w:r w:rsidRPr="001B3E80">
        <w:rPr>
          <w:rFonts w:ascii="Arial Narrow" w:eastAsia="PMingLiU" w:hAnsi="Arial Narrow" w:cs="Arial"/>
          <w:i/>
          <w:sz w:val="26"/>
          <w:szCs w:val="26"/>
          <w:lang w:val="es-MX"/>
        </w:rPr>
        <w:t>”</w:t>
      </w:r>
      <w:r w:rsidRPr="001B3E80">
        <w:rPr>
          <w:rFonts w:ascii="Arial Narrow" w:eastAsia="PMingLiU" w:hAnsi="Arial Narrow" w:cs="Arial"/>
          <w:b/>
          <w:sz w:val="26"/>
          <w:szCs w:val="26"/>
          <w:lang w:val="es-MX"/>
        </w:rPr>
        <w:t xml:space="preserve">  </w:t>
      </w:r>
    </w:p>
    <w:p w:rsidR="00A07DD4" w:rsidRPr="001B3E80" w:rsidRDefault="00A07DD4" w:rsidP="001B3E80">
      <w:pPr>
        <w:spacing w:line="240" w:lineRule="atLeast"/>
        <w:jc w:val="both"/>
        <w:rPr>
          <w:rFonts w:ascii="Arial Narrow" w:eastAsia="PMingLiU" w:hAnsi="Arial Narrow" w:cs="Arial"/>
          <w:i/>
          <w:sz w:val="26"/>
          <w:szCs w:val="26"/>
          <w:lang w:val="es-MX"/>
        </w:rPr>
      </w:pPr>
    </w:p>
    <w:p w:rsidR="00A07DD4" w:rsidRPr="001B3E80" w:rsidRDefault="00A07DD4" w:rsidP="001B3E80">
      <w:pPr>
        <w:spacing w:line="240" w:lineRule="atLeast"/>
        <w:jc w:val="both"/>
        <w:rPr>
          <w:rFonts w:ascii="Arial Narrow" w:eastAsia="PMingLiU" w:hAnsi="Arial Narrow" w:cs="Arial"/>
          <w:i/>
          <w:sz w:val="26"/>
          <w:szCs w:val="26"/>
          <w:lang w:val="es-MX"/>
        </w:rPr>
      </w:pPr>
      <w:r w:rsidRPr="001B3E80">
        <w:rPr>
          <w:rFonts w:ascii="Arial Narrow" w:eastAsia="PMingLiU" w:hAnsi="Arial Narrow" w:cs="Arial"/>
          <w:i/>
          <w:sz w:val="26"/>
          <w:szCs w:val="26"/>
          <w:lang w:val="es-MX"/>
        </w:rPr>
        <w:t>“Igualmente, corresponde al Gobierno decidir libremente qué gastos ordenados por las Leyes se incluyen en el respectivo proyecto de presupuesto (Artículo 346 C.P)</w:t>
      </w:r>
      <w:r w:rsidRPr="001B3E80">
        <w:rPr>
          <w:rStyle w:val="Refdenotaalpie"/>
          <w:rFonts w:ascii="Arial Narrow" w:eastAsia="PMingLiU" w:hAnsi="Arial Narrow" w:cs="Arial"/>
          <w:i/>
          <w:sz w:val="26"/>
          <w:szCs w:val="26"/>
        </w:rPr>
        <w:footnoteReference w:id="6"/>
      </w:r>
      <w:r w:rsidRPr="001B3E80">
        <w:rPr>
          <w:rFonts w:ascii="Arial Narrow" w:eastAsia="PMingLiU" w:hAnsi="Arial Narrow" w:cs="Arial"/>
          <w:i/>
          <w:sz w:val="26"/>
          <w:szCs w:val="26"/>
          <w:lang w:val="es-MX"/>
        </w:rPr>
        <w:t>”.</w:t>
      </w:r>
    </w:p>
    <w:p w:rsidR="009517B9" w:rsidRPr="001B3E80" w:rsidRDefault="009517B9" w:rsidP="001B3E80">
      <w:pPr>
        <w:spacing w:line="240" w:lineRule="atLeast"/>
        <w:jc w:val="both"/>
        <w:rPr>
          <w:rFonts w:ascii="Arial Narrow" w:hAnsi="Arial Narrow"/>
          <w:i/>
          <w:iCs/>
          <w:color w:val="2D2D2D"/>
          <w:sz w:val="26"/>
          <w:szCs w:val="26"/>
          <w:bdr w:val="none" w:sz="0" w:space="0" w:color="auto" w:frame="1"/>
        </w:rPr>
      </w:pPr>
    </w:p>
    <w:p w:rsidR="00801735" w:rsidRPr="001B3E80" w:rsidRDefault="009517B9" w:rsidP="001B3E80">
      <w:pPr>
        <w:spacing w:line="240" w:lineRule="atLeast"/>
        <w:jc w:val="both"/>
        <w:rPr>
          <w:rFonts w:ascii="Arial Narrow" w:hAnsi="Arial Narrow" w:cs="Arial"/>
          <w:color w:val="000000"/>
          <w:sz w:val="26"/>
          <w:szCs w:val="26"/>
          <w:lang w:eastAsia="es-ES"/>
        </w:rPr>
      </w:pPr>
      <w:r w:rsidRPr="001B3E80">
        <w:rPr>
          <w:rFonts w:ascii="Arial Narrow" w:eastAsia="PMingLiU" w:hAnsi="Arial Narrow" w:cs="Arial"/>
          <w:sz w:val="26"/>
          <w:szCs w:val="26"/>
          <w:lang w:val="es-MX"/>
        </w:rPr>
        <w:t xml:space="preserve">Así las cosas, en virtud de lo establecido por la ley y desarrollado por la jurisprudencia de la Corte Constitucional, </w:t>
      </w:r>
      <w:r w:rsidR="00A029C5" w:rsidRPr="001B3E80">
        <w:rPr>
          <w:rFonts w:ascii="Arial Narrow" w:hAnsi="Arial Narrow" w:cs="Arial"/>
          <w:color w:val="000000"/>
          <w:sz w:val="26"/>
          <w:szCs w:val="26"/>
          <w:lang w:eastAsia="es-ES"/>
        </w:rPr>
        <w:t>sometemos a consideración de esta Honorable Corporación, el Proyecto de Ley “Por medio del cual se declara Patrimonio Cultural de la Nación al Festival Folclórico del Piedemonte Amazónico, y se dictan otras disposiciones”.</w:t>
      </w:r>
    </w:p>
    <w:p w:rsidR="00A029C5" w:rsidRPr="001B3E80" w:rsidRDefault="00A029C5" w:rsidP="001B3E80">
      <w:pPr>
        <w:spacing w:line="240" w:lineRule="atLeast"/>
        <w:jc w:val="both"/>
        <w:rPr>
          <w:rFonts w:ascii="Arial Narrow" w:eastAsia="PMingLiU" w:hAnsi="Arial Narrow" w:cs="Arial"/>
          <w:sz w:val="26"/>
          <w:szCs w:val="26"/>
          <w:lang w:val="es-MX"/>
        </w:rPr>
      </w:pPr>
    </w:p>
    <w:p w:rsidR="00D20CB2" w:rsidRPr="001B3E80" w:rsidRDefault="00690DBE" w:rsidP="001B3E80">
      <w:pPr>
        <w:spacing w:line="240" w:lineRule="atLeast"/>
        <w:rPr>
          <w:rFonts w:ascii="Arial Narrow" w:hAnsi="Arial Narrow"/>
          <w:sz w:val="26"/>
          <w:szCs w:val="26"/>
        </w:rPr>
      </w:pPr>
      <w:r w:rsidRPr="001B3E80">
        <w:rPr>
          <w:rFonts w:ascii="Arial Narrow" w:hAnsi="Arial Narrow"/>
          <w:sz w:val="26"/>
          <w:szCs w:val="26"/>
        </w:rPr>
        <w:t xml:space="preserve">De los Honorables Congresistas, </w:t>
      </w:r>
    </w:p>
    <w:p w:rsidR="00690DBE" w:rsidRPr="001B3E80" w:rsidRDefault="00690DBE" w:rsidP="001B3E80">
      <w:pPr>
        <w:spacing w:line="240" w:lineRule="atLeast"/>
        <w:rPr>
          <w:rFonts w:ascii="Arial Narrow" w:hAnsi="Arial Narrow"/>
          <w:sz w:val="26"/>
          <w:szCs w:val="26"/>
        </w:rPr>
      </w:pPr>
    </w:p>
    <w:p w:rsidR="009966C9" w:rsidRDefault="009966C9" w:rsidP="001B3E80">
      <w:pPr>
        <w:spacing w:line="240" w:lineRule="atLeast"/>
        <w:rPr>
          <w:rFonts w:ascii="Arial Narrow" w:hAnsi="Arial Narrow"/>
          <w:sz w:val="26"/>
          <w:szCs w:val="26"/>
        </w:rPr>
      </w:pPr>
    </w:p>
    <w:p w:rsidR="00690DBE" w:rsidRPr="001B3E80" w:rsidRDefault="00690DBE" w:rsidP="001B3E80">
      <w:pPr>
        <w:spacing w:line="240" w:lineRule="atLeast"/>
        <w:rPr>
          <w:rFonts w:ascii="Arial Narrow" w:hAnsi="Arial Narrow"/>
          <w:sz w:val="26"/>
          <w:szCs w:val="26"/>
        </w:rPr>
      </w:pPr>
      <w:r w:rsidRPr="001B3E80">
        <w:rPr>
          <w:rFonts w:ascii="Arial Narrow" w:hAnsi="Arial Narrow"/>
          <w:sz w:val="26"/>
          <w:szCs w:val="26"/>
        </w:rPr>
        <w:t xml:space="preserve">Atentamente, </w:t>
      </w:r>
    </w:p>
    <w:p w:rsidR="00690DBE" w:rsidRDefault="00690DBE" w:rsidP="001B3E80">
      <w:pPr>
        <w:spacing w:line="240" w:lineRule="atLeast"/>
        <w:rPr>
          <w:rFonts w:ascii="Arial Narrow" w:hAnsi="Arial Narrow"/>
          <w:sz w:val="26"/>
          <w:szCs w:val="26"/>
        </w:rPr>
      </w:pPr>
    </w:p>
    <w:p w:rsidR="009966C9" w:rsidRPr="001B3E80" w:rsidRDefault="009966C9" w:rsidP="001B3E80">
      <w:pPr>
        <w:spacing w:line="240" w:lineRule="atLeast"/>
        <w:rPr>
          <w:rFonts w:ascii="Arial Narrow" w:hAnsi="Arial Narrow"/>
          <w:sz w:val="26"/>
          <w:szCs w:val="26"/>
        </w:rPr>
      </w:pPr>
    </w:p>
    <w:p w:rsidR="00690DBE" w:rsidRPr="001B3E80" w:rsidRDefault="00690DBE" w:rsidP="001B3E80">
      <w:pPr>
        <w:spacing w:line="240" w:lineRule="atLeast"/>
        <w:rPr>
          <w:rFonts w:ascii="Arial Narrow" w:hAnsi="Arial Narrow"/>
          <w:sz w:val="26"/>
          <w:szCs w:val="26"/>
        </w:rPr>
      </w:pPr>
    </w:p>
    <w:p w:rsidR="00690DBE" w:rsidRPr="001B3E80" w:rsidRDefault="00690DBE" w:rsidP="001B3E80">
      <w:pPr>
        <w:spacing w:line="240" w:lineRule="atLeast"/>
        <w:rPr>
          <w:rFonts w:ascii="Arial Narrow" w:hAnsi="Arial Narrow"/>
          <w:sz w:val="26"/>
          <w:szCs w:val="26"/>
        </w:rPr>
      </w:pPr>
    </w:p>
    <w:p w:rsidR="00832BC0" w:rsidRDefault="009966C9" w:rsidP="001B3E80">
      <w:pPr>
        <w:spacing w:line="240" w:lineRule="atLeast"/>
        <w:rPr>
          <w:rFonts w:ascii="Arial Narrow" w:hAnsi="Arial Narrow"/>
          <w:sz w:val="26"/>
          <w:szCs w:val="26"/>
        </w:rPr>
      </w:pPr>
      <w:r>
        <w:rPr>
          <w:rFonts w:ascii="Arial Narrow" w:hAnsi="Arial Narrow"/>
          <w:sz w:val="26"/>
          <w:szCs w:val="26"/>
        </w:rPr>
        <w:t>LUIS FERNANDO URREGO CARVAJAL</w:t>
      </w:r>
    </w:p>
    <w:p w:rsidR="009966C9" w:rsidRDefault="009966C9" w:rsidP="001B3E80">
      <w:pPr>
        <w:spacing w:line="240" w:lineRule="atLeast"/>
        <w:rPr>
          <w:rFonts w:ascii="Arial Narrow" w:hAnsi="Arial Narrow"/>
          <w:sz w:val="26"/>
          <w:szCs w:val="26"/>
        </w:rPr>
      </w:pPr>
      <w:r>
        <w:rPr>
          <w:rFonts w:ascii="Arial Narrow" w:hAnsi="Arial Narrow"/>
          <w:sz w:val="26"/>
          <w:szCs w:val="26"/>
        </w:rPr>
        <w:t>Representante a la Cámara</w:t>
      </w:r>
    </w:p>
    <w:p w:rsidR="009966C9" w:rsidRPr="001B3E80" w:rsidRDefault="009966C9" w:rsidP="001B3E80">
      <w:pPr>
        <w:spacing w:line="240" w:lineRule="atLeast"/>
        <w:rPr>
          <w:rFonts w:ascii="Arial Narrow" w:hAnsi="Arial Narrow"/>
          <w:sz w:val="26"/>
          <w:szCs w:val="26"/>
        </w:rPr>
      </w:pPr>
      <w:r>
        <w:rPr>
          <w:rFonts w:ascii="Arial Narrow" w:hAnsi="Arial Narrow"/>
          <w:sz w:val="26"/>
          <w:szCs w:val="26"/>
        </w:rPr>
        <w:t>Departamento de Caquetá</w:t>
      </w:r>
    </w:p>
    <w:p w:rsidR="00834397" w:rsidRPr="001B3E80" w:rsidRDefault="00834397" w:rsidP="001B3E80">
      <w:pPr>
        <w:spacing w:line="240" w:lineRule="atLeast"/>
        <w:rPr>
          <w:rFonts w:ascii="Arial Narrow" w:hAnsi="Arial Narrow"/>
          <w:sz w:val="26"/>
          <w:szCs w:val="26"/>
        </w:rPr>
      </w:pPr>
    </w:p>
    <w:p w:rsidR="00834397" w:rsidRDefault="00834397" w:rsidP="001B3E80">
      <w:pPr>
        <w:spacing w:line="240" w:lineRule="atLeast"/>
        <w:rPr>
          <w:rFonts w:ascii="Arial Narrow" w:hAnsi="Arial Narrow"/>
          <w:sz w:val="26"/>
          <w:szCs w:val="26"/>
        </w:rPr>
      </w:pPr>
    </w:p>
    <w:p w:rsidR="009966C9" w:rsidRDefault="009966C9" w:rsidP="001B3E80">
      <w:pPr>
        <w:spacing w:line="240" w:lineRule="atLeast"/>
        <w:rPr>
          <w:rFonts w:ascii="Arial Narrow" w:hAnsi="Arial Narrow"/>
          <w:sz w:val="26"/>
          <w:szCs w:val="26"/>
        </w:rPr>
      </w:pPr>
    </w:p>
    <w:p w:rsidR="009966C9" w:rsidRDefault="009966C9" w:rsidP="001B3E80">
      <w:pPr>
        <w:spacing w:line="240" w:lineRule="atLeast"/>
        <w:rPr>
          <w:rFonts w:ascii="Arial Narrow" w:hAnsi="Arial Narrow"/>
          <w:sz w:val="26"/>
          <w:szCs w:val="26"/>
        </w:rPr>
      </w:pPr>
    </w:p>
    <w:p w:rsidR="009966C9" w:rsidRPr="001B3E80" w:rsidRDefault="009966C9" w:rsidP="001B3E80">
      <w:pPr>
        <w:spacing w:line="240" w:lineRule="atLeast"/>
        <w:rPr>
          <w:rFonts w:ascii="Arial Narrow" w:hAnsi="Arial Narrow"/>
          <w:sz w:val="26"/>
          <w:szCs w:val="26"/>
        </w:rPr>
      </w:pPr>
    </w:p>
    <w:p w:rsidR="00832BC0" w:rsidRPr="001B3E80" w:rsidRDefault="00832BC0" w:rsidP="001B3E80">
      <w:pPr>
        <w:shd w:val="clear" w:color="auto" w:fill="FFFFFF"/>
        <w:spacing w:line="240" w:lineRule="atLeast"/>
        <w:jc w:val="center"/>
        <w:rPr>
          <w:rFonts w:ascii="Arial Narrow" w:hAnsi="Arial Narrow" w:cs="Arial"/>
          <w:b/>
          <w:bCs/>
          <w:color w:val="000000"/>
          <w:sz w:val="26"/>
          <w:szCs w:val="26"/>
          <w:lang w:val="es-ES_tradnl"/>
        </w:rPr>
      </w:pPr>
      <w:r w:rsidRPr="001B3E80">
        <w:rPr>
          <w:rFonts w:ascii="Arial Narrow" w:hAnsi="Arial Narrow" w:cs="Arial"/>
          <w:b/>
          <w:bCs/>
          <w:color w:val="000000"/>
          <w:sz w:val="26"/>
          <w:szCs w:val="26"/>
          <w:lang w:val="es-ES_tradnl"/>
        </w:rPr>
        <w:lastRenderedPageBreak/>
        <w:t xml:space="preserve">PROYECTO DE </w:t>
      </w:r>
      <w:r w:rsidR="008F4FD7" w:rsidRPr="001B3E80">
        <w:rPr>
          <w:rFonts w:ascii="Arial Narrow" w:hAnsi="Arial Narrow" w:cs="Arial"/>
          <w:b/>
          <w:bCs/>
          <w:color w:val="000000"/>
          <w:sz w:val="26"/>
          <w:szCs w:val="26"/>
          <w:lang w:val="es-ES_tradnl"/>
        </w:rPr>
        <w:t>LEY No.</w:t>
      </w:r>
      <w:r w:rsidR="00A029C5" w:rsidRPr="001B3E80">
        <w:rPr>
          <w:rFonts w:ascii="Arial Narrow" w:hAnsi="Arial Narrow" w:cs="Arial"/>
          <w:b/>
          <w:color w:val="000000"/>
          <w:sz w:val="26"/>
          <w:szCs w:val="26"/>
          <w:lang w:eastAsia="es-ES"/>
        </w:rPr>
        <w:t xml:space="preserve"> _____ DE 2017 </w:t>
      </w:r>
      <w:r w:rsidR="00E57135">
        <w:rPr>
          <w:rFonts w:ascii="Arial Narrow" w:hAnsi="Arial Narrow" w:cs="Arial"/>
          <w:b/>
          <w:bCs/>
          <w:color w:val="000000"/>
          <w:sz w:val="26"/>
          <w:szCs w:val="26"/>
          <w:lang w:val="es-ES_tradnl"/>
        </w:rPr>
        <w:t xml:space="preserve"> </w:t>
      </w:r>
      <w:r w:rsidRPr="001B3E80">
        <w:rPr>
          <w:rFonts w:ascii="Arial Narrow" w:hAnsi="Arial Narrow" w:cs="Arial"/>
          <w:b/>
          <w:bCs/>
          <w:color w:val="000000"/>
          <w:sz w:val="26"/>
          <w:szCs w:val="26"/>
          <w:lang w:val="es-ES_tradnl"/>
        </w:rPr>
        <w:t xml:space="preserve"> CÁMARA</w:t>
      </w:r>
      <w:r w:rsidR="009F0D26" w:rsidRPr="001B3E80">
        <w:rPr>
          <w:rFonts w:ascii="Arial Narrow" w:hAnsi="Arial Narrow" w:cs="Arial"/>
          <w:b/>
          <w:bCs/>
          <w:color w:val="000000"/>
          <w:sz w:val="26"/>
          <w:szCs w:val="26"/>
          <w:lang w:val="es-ES_tradnl"/>
        </w:rPr>
        <w:t xml:space="preserve"> DE REPRESENTANTES </w:t>
      </w:r>
    </w:p>
    <w:p w:rsidR="00832BC0" w:rsidRPr="001B3E80" w:rsidRDefault="00832BC0" w:rsidP="001B3E80">
      <w:pPr>
        <w:spacing w:line="240" w:lineRule="atLeast"/>
        <w:jc w:val="center"/>
        <w:textAlignment w:val="center"/>
        <w:rPr>
          <w:rFonts w:ascii="Arial Narrow" w:hAnsi="Arial Narrow" w:cs="Arial"/>
          <w:color w:val="000000"/>
          <w:sz w:val="26"/>
          <w:szCs w:val="26"/>
        </w:rPr>
      </w:pPr>
    </w:p>
    <w:p w:rsidR="00832BC0" w:rsidRPr="008F4FD7" w:rsidRDefault="00832BC0" w:rsidP="001B3E80">
      <w:pPr>
        <w:spacing w:line="240" w:lineRule="atLeast"/>
        <w:jc w:val="center"/>
        <w:textAlignment w:val="center"/>
        <w:rPr>
          <w:rFonts w:ascii="Arial Narrow" w:hAnsi="Arial Narrow" w:cs="Arial"/>
          <w:iCs/>
          <w:color w:val="000000"/>
          <w:sz w:val="26"/>
          <w:szCs w:val="26"/>
          <w:lang w:val="es-ES_tradnl"/>
        </w:rPr>
      </w:pPr>
      <w:r w:rsidRPr="008F4FD7">
        <w:rPr>
          <w:rFonts w:ascii="Arial Narrow" w:hAnsi="Arial Narrow" w:cs="Arial"/>
          <w:iCs/>
          <w:color w:val="000000"/>
          <w:sz w:val="26"/>
          <w:szCs w:val="26"/>
          <w:lang w:val="es-ES_tradnl"/>
        </w:rPr>
        <w:t>Por medio de la cual se declara como Patrimonio Cultural de la Nación</w:t>
      </w:r>
      <w:r w:rsidRPr="008F4FD7">
        <w:rPr>
          <w:rFonts w:ascii="Arial Narrow" w:hAnsi="Arial Narrow" w:cs="Arial"/>
          <w:color w:val="000000"/>
          <w:sz w:val="26"/>
          <w:szCs w:val="26"/>
          <w:lang w:val="es-ES_tradnl"/>
        </w:rPr>
        <w:t> </w:t>
      </w:r>
      <w:r w:rsidRPr="008F4FD7">
        <w:rPr>
          <w:rFonts w:ascii="Arial Narrow" w:hAnsi="Arial Narrow" w:cs="Arial"/>
          <w:iCs/>
          <w:color w:val="000000"/>
          <w:sz w:val="26"/>
          <w:szCs w:val="26"/>
          <w:lang w:val="es-ES_tradnl"/>
        </w:rPr>
        <w:t>al Festival Folclórico del Piedemonte Amazónico, y se dictan otras disposiciones.</w:t>
      </w:r>
    </w:p>
    <w:p w:rsidR="00832BC0" w:rsidRPr="008F4FD7" w:rsidRDefault="00832BC0" w:rsidP="001B3E80">
      <w:pPr>
        <w:spacing w:line="240" w:lineRule="atLeast"/>
        <w:jc w:val="center"/>
        <w:textAlignment w:val="center"/>
        <w:rPr>
          <w:rFonts w:ascii="Arial Narrow" w:hAnsi="Arial Narrow" w:cs="Arial"/>
          <w:color w:val="000000"/>
          <w:sz w:val="26"/>
          <w:szCs w:val="26"/>
        </w:rPr>
      </w:pPr>
    </w:p>
    <w:p w:rsidR="00832BC0" w:rsidRPr="001B3E80" w:rsidRDefault="00832BC0" w:rsidP="001B3E80">
      <w:pPr>
        <w:spacing w:line="240" w:lineRule="atLeast"/>
        <w:jc w:val="center"/>
        <w:textAlignment w:val="center"/>
        <w:rPr>
          <w:rFonts w:ascii="Arial Narrow" w:hAnsi="Arial Narrow" w:cs="Arial"/>
          <w:color w:val="000000"/>
          <w:sz w:val="26"/>
          <w:szCs w:val="26"/>
        </w:rPr>
      </w:pPr>
      <w:r w:rsidRPr="001B3E80">
        <w:rPr>
          <w:rFonts w:ascii="Arial Narrow" w:hAnsi="Arial Narrow" w:cs="Arial"/>
          <w:color w:val="000000"/>
          <w:sz w:val="26"/>
          <w:szCs w:val="26"/>
          <w:lang w:val="es-ES_tradnl"/>
        </w:rPr>
        <w:t>El Congreso de la República de Colombia</w:t>
      </w:r>
    </w:p>
    <w:p w:rsidR="00B561F3" w:rsidRDefault="00B561F3" w:rsidP="001B3E80">
      <w:pPr>
        <w:spacing w:line="240" w:lineRule="atLeast"/>
        <w:jc w:val="center"/>
        <w:textAlignment w:val="center"/>
        <w:rPr>
          <w:rFonts w:ascii="Arial Narrow" w:hAnsi="Arial Narrow" w:cs="Arial"/>
          <w:color w:val="000000"/>
          <w:sz w:val="26"/>
          <w:szCs w:val="26"/>
          <w:lang w:val="es-ES_tradnl"/>
        </w:rPr>
      </w:pPr>
    </w:p>
    <w:p w:rsidR="00832BC0" w:rsidRPr="001B3E80" w:rsidRDefault="00832BC0" w:rsidP="001B3E80">
      <w:pPr>
        <w:spacing w:line="240" w:lineRule="atLeast"/>
        <w:jc w:val="center"/>
        <w:textAlignment w:val="center"/>
        <w:rPr>
          <w:rFonts w:ascii="Arial Narrow" w:hAnsi="Arial Narrow" w:cs="Arial"/>
          <w:color w:val="000000"/>
          <w:sz w:val="26"/>
          <w:szCs w:val="26"/>
          <w:lang w:val="es-ES_tradnl"/>
        </w:rPr>
      </w:pPr>
      <w:r w:rsidRPr="001B3E80">
        <w:rPr>
          <w:rFonts w:ascii="Arial Narrow" w:hAnsi="Arial Narrow" w:cs="Arial"/>
          <w:color w:val="000000"/>
          <w:sz w:val="26"/>
          <w:szCs w:val="26"/>
          <w:lang w:val="es-ES_tradnl"/>
        </w:rPr>
        <w:t>DECRETA:</w:t>
      </w:r>
    </w:p>
    <w:p w:rsidR="00832BC0" w:rsidRPr="001B3E80" w:rsidRDefault="00832BC0" w:rsidP="001B3E80">
      <w:pPr>
        <w:spacing w:line="240" w:lineRule="atLeast"/>
        <w:jc w:val="center"/>
        <w:textAlignment w:val="center"/>
        <w:rPr>
          <w:rFonts w:ascii="Arial Narrow" w:hAnsi="Arial Narrow" w:cs="Arial"/>
          <w:color w:val="000000"/>
          <w:sz w:val="26"/>
          <w:szCs w:val="26"/>
        </w:rPr>
      </w:pPr>
    </w:p>
    <w:p w:rsidR="00832BC0" w:rsidRPr="001B3E80" w:rsidRDefault="00832BC0" w:rsidP="001B3E80">
      <w:pPr>
        <w:spacing w:line="240" w:lineRule="atLeast"/>
        <w:jc w:val="both"/>
        <w:textAlignment w:val="center"/>
        <w:rPr>
          <w:rFonts w:ascii="Arial Narrow" w:hAnsi="Arial Narrow" w:cs="Arial"/>
          <w:sz w:val="26"/>
          <w:szCs w:val="26"/>
          <w:lang w:val="es-ES_tradnl"/>
        </w:rPr>
      </w:pPr>
      <w:r w:rsidRPr="001B3E80">
        <w:rPr>
          <w:rFonts w:ascii="Arial Narrow" w:hAnsi="Arial Narrow" w:cs="Arial"/>
          <w:b/>
          <w:sz w:val="26"/>
          <w:szCs w:val="26"/>
          <w:lang w:val="es-ES_tradnl"/>
        </w:rPr>
        <w:t>Artículo 1º.</w:t>
      </w:r>
      <w:r w:rsidRPr="001B3E80">
        <w:rPr>
          <w:rFonts w:ascii="Arial Narrow" w:hAnsi="Arial Narrow" w:cs="Arial"/>
          <w:sz w:val="26"/>
          <w:szCs w:val="26"/>
          <w:lang w:val="es-ES_tradnl"/>
        </w:rPr>
        <w:t xml:space="preserve"> Declárese como Patrimonio Cultural de la Nación al Festival Folclórico del Piedemonte </w:t>
      </w:r>
      <w:r w:rsidR="00061999" w:rsidRPr="001B3E80">
        <w:rPr>
          <w:rFonts w:ascii="Arial Narrow" w:hAnsi="Arial Narrow" w:cs="Arial"/>
          <w:sz w:val="26"/>
          <w:szCs w:val="26"/>
          <w:lang w:val="es-ES_tradnl"/>
        </w:rPr>
        <w:t>Amazónico el</w:t>
      </w:r>
      <w:r w:rsidRPr="001B3E80">
        <w:rPr>
          <w:rFonts w:ascii="Arial Narrow" w:hAnsi="Arial Narrow" w:cs="Arial"/>
          <w:sz w:val="26"/>
          <w:szCs w:val="26"/>
          <w:lang w:val="es-ES_tradnl"/>
        </w:rPr>
        <w:t xml:space="preserve"> cual se </w:t>
      </w:r>
      <w:r w:rsidR="00061999" w:rsidRPr="001B3E80">
        <w:rPr>
          <w:rFonts w:ascii="Arial Narrow" w:hAnsi="Arial Narrow" w:cs="Arial"/>
          <w:sz w:val="26"/>
          <w:szCs w:val="26"/>
          <w:lang w:val="es-ES_tradnl"/>
        </w:rPr>
        <w:t>celebra cada</w:t>
      </w:r>
      <w:r w:rsidRPr="001B3E80">
        <w:rPr>
          <w:rFonts w:ascii="Arial Narrow" w:hAnsi="Arial Narrow" w:cs="Arial"/>
          <w:sz w:val="26"/>
          <w:szCs w:val="26"/>
          <w:lang w:val="es-ES_tradnl"/>
        </w:rPr>
        <w:t xml:space="preserve"> año en el mes de junio en la ciudad de </w:t>
      </w:r>
      <w:r w:rsidR="00061999" w:rsidRPr="001B3E80">
        <w:rPr>
          <w:rFonts w:ascii="Arial Narrow" w:hAnsi="Arial Narrow" w:cs="Arial"/>
          <w:sz w:val="26"/>
          <w:szCs w:val="26"/>
          <w:lang w:val="es-ES_tradnl"/>
        </w:rPr>
        <w:t>Florencia departamento</w:t>
      </w:r>
      <w:r w:rsidRPr="001B3E80">
        <w:rPr>
          <w:rFonts w:ascii="Arial Narrow" w:hAnsi="Arial Narrow" w:cs="Arial"/>
          <w:sz w:val="26"/>
          <w:szCs w:val="26"/>
          <w:lang w:val="es-ES_tradnl"/>
        </w:rPr>
        <w:t xml:space="preserve"> del Caquetá.</w:t>
      </w:r>
    </w:p>
    <w:p w:rsidR="00832BC0" w:rsidRPr="001B3E80" w:rsidRDefault="00832BC0" w:rsidP="001B3E80">
      <w:pPr>
        <w:spacing w:line="240" w:lineRule="atLeast"/>
        <w:jc w:val="both"/>
        <w:textAlignment w:val="center"/>
        <w:rPr>
          <w:rFonts w:ascii="Arial Narrow" w:hAnsi="Arial Narrow" w:cs="Arial"/>
          <w:sz w:val="26"/>
          <w:szCs w:val="26"/>
        </w:rPr>
      </w:pPr>
    </w:p>
    <w:p w:rsidR="00832BC0" w:rsidRPr="001B3E80" w:rsidRDefault="00832BC0" w:rsidP="001B3E80">
      <w:pPr>
        <w:spacing w:line="240" w:lineRule="atLeast"/>
        <w:jc w:val="both"/>
        <w:textAlignment w:val="center"/>
        <w:rPr>
          <w:rFonts w:ascii="Arial Narrow" w:hAnsi="Arial Narrow" w:cs="Arial"/>
          <w:sz w:val="26"/>
          <w:szCs w:val="26"/>
          <w:lang w:val="es-ES_tradnl"/>
        </w:rPr>
      </w:pPr>
      <w:r w:rsidRPr="001B3E80">
        <w:rPr>
          <w:rFonts w:ascii="Arial Narrow" w:hAnsi="Arial Narrow" w:cs="Arial"/>
          <w:b/>
          <w:sz w:val="26"/>
          <w:szCs w:val="26"/>
          <w:lang w:val="es-ES_tradnl"/>
        </w:rPr>
        <w:t>Artículo 2º.</w:t>
      </w:r>
      <w:r w:rsidRPr="001B3E80">
        <w:rPr>
          <w:rFonts w:ascii="Arial Narrow" w:hAnsi="Arial Narrow" w:cs="Arial"/>
          <w:sz w:val="26"/>
          <w:szCs w:val="26"/>
        </w:rPr>
        <w:t xml:space="preserve"> </w:t>
      </w:r>
      <w:r w:rsidRPr="001B3E80">
        <w:rPr>
          <w:rFonts w:ascii="Arial Narrow" w:hAnsi="Arial Narrow" w:cs="Arial"/>
          <w:sz w:val="26"/>
          <w:szCs w:val="26"/>
          <w:lang w:val="es-ES_tradnl"/>
        </w:rPr>
        <w:t>Las autoridades locales, con el acompañamiento del Ministerio de Cultura, seguirán los trámites y procedimientos pertinentes para la inclusión de las tradiciones musicales y dancísticas asociadas al Festival Folclórico del Piedemonte Amazónico en la Lista Representativa del Patrimonio Cultural Inmaterial del ámbito nacional y para la elaboración del Plan Especial de Salvaguardia de dicha manifestación, reglamentado en el Decreto 2941 de 2009.</w:t>
      </w:r>
    </w:p>
    <w:p w:rsidR="00832BC0" w:rsidRPr="001B3E80" w:rsidRDefault="00832BC0" w:rsidP="001B3E80">
      <w:pPr>
        <w:spacing w:line="240" w:lineRule="atLeast"/>
        <w:jc w:val="both"/>
        <w:textAlignment w:val="center"/>
        <w:rPr>
          <w:rFonts w:ascii="Arial Narrow" w:hAnsi="Arial Narrow" w:cs="Arial"/>
          <w:sz w:val="26"/>
          <w:szCs w:val="26"/>
          <w:lang w:val="es-ES_tradnl"/>
        </w:rPr>
      </w:pPr>
    </w:p>
    <w:p w:rsidR="00832BC0" w:rsidRPr="001B3E80" w:rsidRDefault="00832BC0" w:rsidP="001B3E80">
      <w:pPr>
        <w:spacing w:line="240" w:lineRule="atLeast"/>
        <w:jc w:val="both"/>
        <w:textAlignment w:val="center"/>
        <w:rPr>
          <w:rFonts w:ascii="Arial Narrow" w:hAnsi="Arial Narrow" w:cs="Arial"/>
          <w:sz w:val="26"/>
          <w:szCs w:val="26"/>
          <w:lang w:val="es-ES_tradnl"/>
        </w:rPr>
      </w:pPr>
      <w:r w:rsidRPr="001B3E80">
        <w:rPr>
          <w:rFonts w:ascii="Arial Narrow" w:hAnsi="Arial Narrow" w:cs="Arial"/>
          <w:b/>
          <w:sz w:val="26"/>
          <w:szCs w:val="26"/>
          <w:lang w:val="es-ES_tradnl"/>
        </w:rPr>
        <w:t>Artículo 3º.</w:t>
      </w:r>
      <w:r w:rsidRPr="001B3E80">
        <w:rPr>
          <w:rFonts w:ascii="Arial Narrow" w:hAnsi="Arial Narrow" w:cs="Arial"/>
          <w:sz w:val="26"/>
          <w:szCs w:val="26"/>
          <w:lang w:val="es-ES_tradnl"/>
        </w:rPr>
        <w:t xml:space="preserve"> Durante el desarrollo del evento, el Congreso de la República exaltará a un miembro perteneciente a la región del piedemonte amazónico, que haya sido distinguido por sus servicios al aporte cultural de esta región del país.</w:t>
      </w:r>
    </w:p>
    <w:p w:rsidR="00832BC0" w:rsidRPr="001B3E80" w:rsidRDefault="00832BC0" w:rsidP="001B3E80">
      <w:pPr>
        <w:adjustRightInd w:val="0"/>
        <w:spacing w:line="240" w:lineRule="atLeast"/>
        <w:jc w:val="both"/>
        <w:textAlignment w:val="center"/>
        <w:rPr>
          <w:rFonts w:ascii="Arial Narrow" w:hAnsi="Arial Narrow" w:cs="Arial"/>
          <w:sz w:val="26"/>
          <w:szCs w:val="26"/>
          <w:lang w:val="es-ES_tradnl"/>
        </w:rPr>
      </w:pPr>
    </w:p>
    <w:p w:rsidR="00832BC0" w:rsidRPr="001B3E80" w:rsidRDefault="00832BC0" w:rsidP="001B3E80">
      <w:pPr>
        <w:adjustRightInd w:val="0"/>
        <w:spacing w:line="240" w:lineRule="atLeast"/>
        <w:jc w:val="both"/>
        <w:textAlignment w:val="center"/>
        <w:rPr>
          <w:rFonts w:ascii="Arial Narrow" w:hAnsi="Arial Narrow" w:cs="Arial"/>
          <w:sz w:val="26"/>
          <w:szCs w:val="26"/>
          <w:lang w:val="es-ES_tradnl"/>
        </w:rPr>
      </w:pPr>
      <w:r w:rsidRPr="001B3E80">
        <w:rPr>
          <w:rFonts w:ascii="Arial Narrow" w:hAnsi="Arial Narrow" w:cs="Arial"/>
          <w:b/>
          <w:sz w:val="26"/>
          <w:szCs w:val="26"/>
          <w:lang w:val="es-ES_tradnl"/>
        </w:rPr>
        <w:t>Artículo 4º</w:t>
      </w:r>
      <w:r w:rsidRPr="001B3E80">
        <w:rPr>
          <w:rFonts w:ascii="Arial Narrow" w:hAnsi="Arial Narrow" w:cs="Arial"/>
          <w:sz w:val="26"/>
          <w:szCs w:val="26"/>
          <w:lang w:val="es-ES_tradnl"/>
        </w:rPr>
        <w:t>. La Nación, a través del Ministerio de Cultura, contribuirá a la financiación al fomento, promoción, protección, conservación, divulgación, desarrollo y financiación del Festival Folclórico del Piedemonte Amazónico, y</w:t>
      </w:r>
      <w:r w:rsidRPr="001B3E80">
        <w:rPr>
          <w:rFonts w:ascii="Arial Narrow" w:hAnsi="Arial Narrow" w:cs="Arial"/>
          <w:b/>
          <w:bCs/>
          <w:sz w:val="26"/>
          <w:szCs w:val="26"/>
          <w:lang w:val="es-ES_tradnl"/>
        </w:rPr>
        <w:t xml:space="preserve"> </w:t>
      </w:r>
      <w:r w:rsidRPr="001B3E80">
        <w:rPr>
          <w:rFonts w:ascii="Arial Narrow" w:hAnsi="Arial Narrow" w:cs="Arial"/>
          <w:sz w:val="26"/>
          <w:szCs w:val="26"/>
          <w:lang w:val="es-ES_tradnl"/>
        </w:rPr>
        <w:t xml:space="preserve">de los valores culturales que se originen alrededor del Festival. </w:t>
      </w:r>
    </w:p>
    <w:p w:rsidR="00832BC0" w:rsidRPr="001B3E80" w:rsidRDefault="00832BC0" w:rsidP="001B3E80">
      <w:pPr>
        <w:adjustRightInd w:val="0"/>
        <w:spacing w:line="240" w:lineRule="atLeast"/>
        <w:jc w:val="both"/>
        <w:textAlignment w:val="center"/>
        <w:rPr>
          <w:rFonts w:ascii="Arial Narrow" w:hAnsi="Arial Narrow" w:cs="Arial"/>
          <w:sz w:val="26"/>
          <w:szCs w:val="26"/>
          <w:lang w:val="es-ES_tradnl"/>
        </w:rPr>
      </w:pPr>
    </w:p>
    <w:p w:rsidR="00832BC0" w:rsidRPr="001B3E80" w:rsidRDefault="00832BC0" w:rsidP="001B3E80">
      <w:pPr>
        <w:spacing w:line="240" w:lineRule="atLeast"/>
        <w:jc w:val="both"/>
        <w:rPr>
          <w:rFonts w:ascii="Arial Narrow" w:hAnsi="Arial Narrow" w:cs="Arial"/>
          <w:sz w:val="26"/>
          <w:szCs w:val="26"/>
          <w:lang w:val="es-ES_tradnl"/>
        </w:rPr>
      </w:pPr>
      <w:r w:rsidRPr="001B3E80">
        <w:rPr>
          <w:rFonts w:ascii="Arial Narrow" w:hAnsi="Arial Narrow" w:cs="Arial"/>
          <w:sz w:val="26"/>
          <w:szCs w:val="26"/>
        </w:rPr>
        <w:t xml:space="preserve">Así mismo, apoyará el trabajo investigativo en relación con el aporte musical y las publicaciones </w:t>
      </w:r>
      <w:r w:rsidRPr="001B3E80">
        <w:rPr>
          <w:rFonts w:ascii="Arial Narrow" w:hAnsi="Arial Narrow" w:cs="Arial"/>
          <w:sz w:val="26"/>
          <w:szCs w:val="26"/>
          <w:lang w:val="es-ES_tradnl"/>
        </w:rPr>
        <w:t>culturales y folclóricas que sirvan de fomento de la cultura del Piedemonte Amazónico.</w:t>
      </w:r>
    </w:p>
    <w:p w:rsidR="00061999" w:rsidRPr="001B3E80" w:rsidRDefault="00061999" w:rsidP="001B3E80">
      <w:pPr>
        <w:spacing w:line="240" w:lineRule="atLeast"/>
        <w:jc w:val="both"/>
        <w:rPr>
          <w:rFonts w:ascii="Arial Narrow" w:hAnsi="Arial Narrow" w:cs="Arial"/>
          <w:sz w:val="26"/>
          <w:szCs w:val="26"/>
          <w:lang w:val="es-ES_tradnl"/>
        </w:rPr>
      </w:pPr>
    </w:p>
    <w:p w:rsidR="00832BC0" w:rsidRPr="001B3E80" w:rsidRDefault="00832BC0" w:rsidP="001B3E80">
      <w:pPr>
        <w:spacing w:line="240" w:lineRule="atLeast"/>
        <w:jc w:val="both"/>
        <w:rPr>
          <w:rFonts w:ascii="Arial Narrow" w:hAnsi="Arial Narrow" w:cs="Arial"/>
          <w:sz w:val="26"/>
          <w:szCs w:val="26"/>
        </w:rPr>
      </w:pPr>
      <w:r w:rsidRPr="001B3E80">
        <w:rPr>
          <w:rFonts w:ascii="Arial Narrow" w:hAnsi="Arial Narrow" w:cs="Arial"/>
          <w:b/>
          <w:sz w:val="26"/>
          <w:szCs w:val="26"/>
          <w:lang w:val="es-ES_tradnl"/>
        </w:rPr>
        <w:t>Artículo 5º.</w:t>
      </w:r>
      <w:r w:rsidRPr="001B3E80">
        <w:rPr>
          <w:rFonts w:ascii="Arial Narrow" w:hAnsi="Arial Narrow" w:cs="Arial"/>
          <w:sz w:val="26"/>
          <w:szCs w:val="26"/>
        </w:rPr>
        <w:t xml:space="preserve"> A partir de la vigencia de la presente ley, la Gobernación del departamento del Caquetá y la Alcal</w:t>
      </w:r>
      <w:r w:rsidR="00061999" w:rsidRPr="001B3E80">
        <w:rPr>
          <w:rFonts w:ascii="Arial Narrow" w:hAnsi="Arial Narrow" w:cs="Arial"/>
          <w:sz w:val="26"/>
          <w:szCs w:val="26"/>
        </w:rPr>
        <w:t xml:space="preserve">día del Municipio de Florencia </w:t>
      </w:r>
      <w:r w:rsidRPr="001B3E80">
        <w:rPr>
          <w:rFonts w:ascii="Arial Narrow" w:hAnsi="Arial Narrow" w:cs="Arial"/>
          <w:sz w:val="26"/>
          <w:szCs w:val="26"/>
        </w:rPr>
        <w:t xml:space="preserve">estarán autorizadas para asignar partidas presupuestales de </w:t>
      </w:r>
      <w:r w:rsidR="0030510E" w:rsidRPr="001B3E80">
        <w:rPr>
          <w:rFonts w:ascii="Arial Narrow" w:hAnsi="Arial Narrow" w:cs="Arial"/>
          <w:sz w:val="26"/>
          <w:szCs w:val="26"/>
        </w:rPr>
        <w:t>su respectivo presupuesto anual</w:t>
      </w:r>
      <w:r w:rsidRPr="001B3E80">
        <w:rPr>
          <w:rFonts w:ascii="Arial Narrow" w:hAnsi="Arial Narrow" w:cs="Arial"/>
          <w:sz w:val="26"/>
          <w:szCs w:val="26"/>
        </w:rPr>
        <w:t xml:space="preserve"> para garantizar la financiación, divulgación y desarrollo de las expresiones folclóricas, artísticas y culturales del Festival del Piedemonte Amazónico para el cumplimiento de las disposiciones consagradas en la presente ley.</w:t>
      </w:r>
    </w:p>
    <w:p w:rsidR="00832BC0" w:rsidRPr="001B3E80" w:rsidRDefault="00832BC0" w:rsidP="001B3E80">
      <w:pPr>
        <w:spacing w:line="240" w:lineRule="atLeast"/>
        <w:jc w:val="both"/>
        <w:rPr>
          <w:rFonts w:ascii="Arial Narrow" w:hAnsi="Arial Narrow" w:cs="Arial"/>
          <w:sz w:val="26"/>
          <w:szCs w:val="26"/>
        </w:rPr>
      </w:pPr>
    </w:p>
    <w:p w:rsidR="00832BC0" w:rsidRPr="001B3E80" w:rsidRDefault="00832BC0" w:rsidP="001B3E80">
      <w:pPr>
        <w:spacing w:line="240" w:lineRule="atLeast"/>
        <w:jc w:val="both"/>
        <w:rPr>
          <w:rFonts w:ascii="Arial Narrow" w:hAnsi="Arial Narrow" w:cs="Arial"/>
          <w:sz w:val="26"/>
          <w:szCs w:val="26"/>
          <w:lang w:val="es-ES_tradnl"/>
        </w:rPr>
      </w:pPr>
      <w:r w:rsidRPr="001B3E80">
        <w:rPr>
          <w:rFonts w:ascii="Arial Narrow" w:hAnsi="Arial Narrow" w:cs="Arial"/>
          <w:b/>
          <w:sz w:val="26"/>
          <w:szCs w:val="26"/>
          <w:lang w:val="es-ES_tradnl"/>
        </w:rPr>
        <w:t>Artículo 6º.</w:t>
      </w:r>
      <w:r w:rsidRPr="001B3E80">
        <w:rPr>
          <w:rFonts w:ascii="Arial Narrow" w:hAnsi="Arial Narrow" w:cs="Arial"/>
          <w:sz w:val="26"/>
          <w:szCs w:val="26"/>
          <w:lang w:val="es-ES_tradnl"/>
        </w:rPr>
        <w:t xml:space="preserve"> </w:t>
      </w:r>
      <w:r w:rsidRPr="001B3E80">
        <w:rPr>
          <w:rFonts w:ascii="Arial Narrow" w:hAnsi="Arial Narrow" w:cs="Arial"/>
          <w:sz w:val="26"/>
          <w:szCs w:val="26"/>
        </w:rPr>
        <w:t>La presente ley rige a partir de la fecha de su sanción y promulgación</w:t>
      </w:r>
      <w:r w:rsidR="00FF234C">
        <w:rPr>
          <w:rFonts w:ascii="Arial Narrow" w:hAnsi="Arial Narrow" w:cs="Arial"/>
          <w:sz w:val="26"/>
          <w:szCs w:val="26"/>
        </w:rPr>
        <w:t xml:space="preserve">, </w:t>
      </w:r>
      <w:r w:rsidRPr="001B3E80">
        <w:rPr>
          <w:rFonts w:ascii="Arial Narrow" w:hAnsi="Arial Narrow" w:cs="Arial"/>
          <w:sz w:val="26"/>
          <w:szCs w:val="26"/>
        </w:rPr>
        <w:t xml:space="preserve"> deroga toda disposición que le sea contraria.</w:t>
      </w:r>
    </w:p>
    <w:p w:rsidR="00832BC0" w:rsidRPr="001B3E80" w:rsidRDefault="00832BC0" w:rsidP="001B3E80">
      <w:pPr>
        <w:spacing w:line="240" w:lineRule="atLeast"/>
        <w:rPr>
          <w:rFonts w:ascii="Arial Narrow" w:hAnsi="Arial Narrow"/>
          <w:sz w:val="26"/>
          <w:szCs w:val="26"/>
        </w:rPr>
      </w:pPr>
    </w:p>
    <w:p w:rsidR="00B87B91" w:rsidRPr="001B3E80" w:rsidRDefault="00B87B91" w:rsidP="001B3E80">
      <w:pPr>
        <w:spacing w:line="240" w:lineRule="atLeast"/>
        <w:rPr>
          <w:rFonts w:ascii="Arial Narrow" w:hAnsi="Arial Narrow"/>
          <w:sz w:val="26"/>
          <w:szCs w:val="26"/>
        </w:rPr>
      </w:pPr>
    </w:p>
    <w:p w:rsidR="00B87B91" w:rsidRDefault="00B87B91" w:rsidP="001B3E80">
      <w:pPr>
        <w:spacing w:line="240" w:lineRule="atLeast"/>
        <w:jc w:val="both"/>
        <w:textAlignment w:val="center"/>
        <w:rPr>
          <w:rFonts w:ascii="Arial Narrow" w:hAnsi="Arial Narrow"/>
          <w:iCs/>
          <w:color w:val="000000"/>
          <w:sz w:val="26"/>
          <w:szCs w:val="26"/>
          <w:lang w:val="es-MX" w:eastAsia="es-ES"/>
        </w:rPr>
      </w:pPr>
      <w:r w:rsidRPr="001B3E80">
        <w:rPr>
          <w:rFonts w:ascii="Arial Narrow" w:hAnsi="Arial Narrow"/>
          <w:iCs/>
          <w:color w:val="000000"/>
          <w:sz w:val="26"/>
          <w:szCs w:val="26"/>
          <w:lang w:val="es-MX" w:eastAsia="es-ES"/>
        </w:rPr>
        <w:t xml:space="preserve">De los Honorables Congresistas, </w:t>
      </w:r>
    </w:p>
    <w:p w:rsidR="009966C9" w:rsidRDefault="009966C9" w:rsidP="001B3E80">
      <w:pPr>
        <w:spacing w:line="240" w:lineRule="atLeast"/>
        <w:jc w:val="both"/>
        <w:textAlignment w:val="center"/>
        <w:rPr>
          <w:rFonts w:ascii="Arial Narrow" w:hAnsi="Arial Narrow"/>
          <w:iCs/>
          <w:color w:val="000000"/>
          <w:sz w:val="26"/>
          <w:szCs w:val="26"/>
          <w:lang w:val="es-MX" w:eastAsia="es-ES"/>
        </w:rPr>
      </w:pPr>
    </w:p>
    <w:p w:rsidR="009966C9" w:rsidRDefault="009966C9" w:rsidP="001B3E80">
      <w:pPr>
        <w:spacing w:line="240" w:lineRule="atLeast"/>
        <w:jc w:val="both"/>
        <w:textAlignment w:val="center"/>
        <w:rPr>
          <w:rFonts w:ascii="Arial Narrow" w:hAnsi="Arial Narrow"/>
          <w:iCs/>
          <w:color w:val="000000"/>
          <w:sz w:val="26"/>
          <w:szCs w:val="26"/>
          <w:lang w:val="es-MX" w:eastAsia="es-ES"/>
        </w:rPr>
      </w:pPr>
    </w:p>
    <w:p w:rsidR="009966C9" w:rsidRDefault="009966C9" w:rsidP="001B3E80">
      <w:pPr>
        <w:spacing w:line="240" w:lineRule="atLeast"/>
        <w:jc w:val="both"/>
        <w:textAlignment w:val="center"/>
        <w:rPr>
          <w:rFonts w:ascii="Arial Narrow" w:hAnsi="Arial Narrow"/>
          <w:iCs/>
          <w:color w:val="000000"/>
          <w:sz w:val="26"/>
          <w:szCs w:val="26"/>
          <w:lang w:val="es-MX" w:eastAsia="es-ES"/>
        </w:rPr>
      </w:pPr>
    </w:p>
    <w:p w:rsidR="009966C9" w:rsidRDefault="009966C9" w:rsidP="001B3E80">
      <w:pPr>
        <w:spacing w:line="240" w:lineRule="atLeast"/>
        <w:jc w:val="both"/>
        <w:textAlignment w:val="center"/>
        <w:rPr>
          <w:rFonts w:ascii="Arial Narrow" w:hAnsi="Arial Narrow"/>
          <w:iCs/>
          <w:color w:val="000000"/>
          <w:sz w:val="26"/>
          <w:szCs w:val="26"/>
          <w:lang w:val="es-MX" w:eastAsia="es-ES"/>
        </w:rPr>
      </w:pPr>
    </w:p>
    <w:p w:rsidR="009966C9" w:rsidRDefault="009966C9" w:rsidP="001B3E80">
      <w:pPr>
        <w:spacing w:line="240" w:lineRule="atLeast"/>
        <w:jc w:val="both"/>
        <w:textAlignment w:val="center"/>
        <w:rPr>
          <w:rFonts w:ascii="Arial Narrow" w:hAnsi="Arial Narrow"/>
          <w:iCs/>
          <w:color w:val="000000"/>
          <w:sz w:val="26"/>
          <w:szCs w:val="26"/>
          <w:lang w:val="es-MX" w:eastAsia="es-ES"/>
        </w:rPr>
      </w:pPr>
    </w:p>
    <w:p w:rsidR="009966C9" w:rsidRDefault="009966C9" w:rsidP="001B3E80">
      <w:pPr>
        <w:spacing w:line="240" w:lineRule="atLeast"/>
        <w:jc w:val="both"/>
        <w:textAlignment w:val="center"/>
        <w:rPr>
          <w:rFonts w:ascii="Arial Narrow" w:hAnsi="Arial Narrow"/>
          <w:iCs/>
          <w:color w:val="000000"/>
          <w:sz w:val="26"/>
          <w:szCs w:val="26"/>
          <w:lang w:val="es-MX" w:eastAsia="es-ES"/>
        </w:rPr>
      </w:pPr>
      <w:r>
        <w:rPr>
          <w:rFonts w:ascii="Arial Narrow" w:hAnsi="Arial Narrow"/>
          <w:iCs/>
          <w:color w:val="000000"/>
          <w:sz w:val="26"/>
          <w:szCs w:val="26"/>
          <w:lang w:val="es-MX" w:eastAsia="es-ES"/>
        </w:rPr>
        <w:t>LUIS FERNANDO URREGO CARVAJAL</w:t>
      </w:r>
    </w:p>
    <w:p w:rsidR="009966C9" w:rsidRDefault="009966C9" w:rsidP="001B3E80">
      <w:pPr>
        <w:spacing w:line="240" w:lineRule="atLeast"/>
        <w:jc w:val="both"/>
        <w:textAlignment w:val="center"/>
        <w:rPr>
          <w:rFonts w:ascii="Arial Narrow" w:hAnsi="Arial Narrow"/>
          <w:iCs/>
          <w:color w:val="000000"/>
          <w:sz w:val="26"/>
          <w:szCs w:val="26"/>
          <w:lang w:val="es-MX" w:eastAsia="es-ES"/>
        </w:rPr>
      </w:pPr>
      <w:r>
        <w:rPr>
          <w:rFonts w:ascii="Arial Narrow" w:hAnsi="Arial Narrow"/>
          <w:iCs/>
          <w:color w:val="000000"/>
          <w:sz w:val="26"/>
          <w:szCs w:val="26"/>
          <w:lang w:val="es-MX" w:eastAsia="es-ES"/>
        </w:rPr>
        <w:t>Representante a la Cámara</w:t>
      </w:r>
    </w:p>
    <w:p w:rsidR="009966C9" w:rsidRPr="001B3E80" w:rsidRDefault="009966C9" w:rsidP="001B3E80">
      <w:pPr>
        <w:spacing w:line="240" w:lineRule="atLeast"/>
        <w:jc w:val="both"/>
        <w:textAlignment w:val="center"/>
        <w:rPr>
          <w:rFonts w:ascii="Arial Narrow" w:hAnsi="Arial Narrow"/>
          <w:iCs/>
          <w:color w:val="000000"/>
          <w:sz w:val="26"/>
          <w:szCs w:val="26"/>
          <w:lang w:val="es-MX" w:eastAsia="es-ES"/>
        </w:rPr>
      </w:pPr>
      <w:r>
        <w:rPr>
          <w:rFonts w:ascii="Arial Narrow" w:hAnsi="Arial Narrow"/>
          <w:iCs/>
          <w:color w:val="000000"/>
          <w:sz w:val="26"/>
          <w:szCs w:val="26"/>
          <w:lang w:val="es-MX" w:eastAsia="es-ES"/>
        </w:rPr>
        <w:t>Departamento de Caquetá</w:t>
      </w:r>
      <w:bookmarkStart w:id="0" w:name="_GoBack"/>
      <w:bookmarkEnd w:id="0"/>
    </w:p>
    <w:p w:rsidR="00B87B91" w:rsidRDefault="00B87B91" w:rsidP="001B3E80">
      <w:pPr>
        <w:spacing w:line="240" w:lineRule="atLeast"/>
        <w:rPr>
          <w:rFonts w:ascii="Arial Narrow" w:hAnsi="Arial Narrow"/>
          <w:sz w:val="26"/>
          <w:szCs w:val="26"/>
        </w:rPr>
      </w:pPr>
    </w:p>
    <w:p w:rsidR="008F4FD7" w:rsidRDefault="008F4FD7" w:rsidP="001B3E80">
      <w:pPr>
        <w:spacing w:line="240" w:lineRule="atLeast"/>
        <w:rPr>
          <w:rFonts w:ascii="Arial Narrow" w:hAnsi="Arial Narrow"/>
          <w:sz w:val="26"/>
          <w:szCs w:val="26"/>
        </w:rPr>
      </w:pPr>
    </w:p>
    <w:p w:rsidR="008F4FD7" w:rsidRDefault="008F4FD7" w:rsidP="001B3E80">
      <w:pPr>
        <w:spacing w:line="240" w:lineRule="atLeast"/>
        <w:rPr>
          <w:rFonts w:ascii="Arial Narrow" w:hAnsi="Arial Narrow"/>
          <w:sz w:val="26"/>
          <w:szCs w:val="26"/>
        </w:rPr>
      </w:pPr>
    </w:p>
    <w:sectPr w:rsidR="008F4FD7" w:rsidSect="00B561F3">
      <w:headerReference w:type="default" r:id="rId7"/>
      <w:footerReference w:type="default" r:id="rId8"/>
      <w:pgSz w:w="12242" w:h="15842" w:code="1"/>
      <w:pgMar w:top="2376" w:right="1701" w:bottom="1134" w:left="1701" w:header="851" w:footer="851"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A83" w:rsidRDefault="00E22A83" w:rsidP="00A07DD4">
      <w:r>
        <w:separator/>
      </w:r>
    </w:p>
  </w:endnote>
  <w:endnote w:type="continuationSeparator" w:id="0">
    <w:p w:rsidR="00E22A83" w:rsidRDefault="00E22A83" w:rsidP="00A0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Gill Sans MT">
    <w:altName w:val="Segoe U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B0A" w:rsidRDefault="00A07DD4" w:rsidP="00F45B0A">
    <w:pPr>
      <w:pStyle w:val="Piedepgina"/>
      <w:jc w:val="center"/>
      <w:rPr>
        <w:noProof/>
        <w:lang w:val="en-US"/>
      </w:rPr>
    </w:pPr>
    <w:r w:rsidRPr="00603F1E">
      <w:rPr>
        <w:noProof/>
        <w:lang w:val="es-CO" w:eastAsia="es-CO"/>
      </w:rPr>
      <w:drawing>
        <wp:inline distT="0" distB="0" distL="0" distR="0">
          <wp:extent cx="3114675" cy="266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rsidR="00F45B0A" w:rsidRDefault="008B4CC9" w:rsidP="00F45B0A">
    <w:pPr>
      <w:tabs>
        <w:tab w:val="center" w:pos="4252"/>
        <w:tab w:val="right" w:pos="8504"/>
      </w:tabs>
      <w:spacing w:line="240" w:lineRule="atLeast"/>
      <w:jc w:val="center"/>
      <w:rPr>
        <w:rFonts w:ascii="Gill Sans MT" w:hAnsi="Gill Sans MT"/>
        <w:spacing w:val="60"/>
        <w:sz w:val="20"/>
        <w:szCs w:val="20"/>
      </w:rPr>
    </w:pPr>
    <w:r w:rsidRPr="00381B41">
      <w:rPr>
        <w:rFonts w:ascii="Gill Sans MT" w:hAnsi="Gill Sans MT"/>
        <w:spacing w:val="60"/>
        <w:sz w:val="20"/>
        <w:szCs w:val="20"/>
      </w:rPr>
      <w:t xml:space="preserve">Edificio Nuevo </w:t>
    </w:r>
    <w:r>
      <w:rPr>
        <w:rFonts w:ascii="Gill Sans MT" w:hAnsi="Gill Sans MT"/>
        <w:spacing w:val="60"/>
        <w:sz w:val="20"/>
        <w:szCs w:val="20"/>
      </w:rPr>
      <w:t xml:space="preserve">del </w:t>
    </w:r>
    <w:r w:rsidRPr="00381B41">
      <w:rPr>
        <w:rFonts w:ascii="Gill Sans MT" w:hAnsi="Gill Sans MT"/>
        <w:spacing w:val="60"/>
        <w:sz w:val="20"/>
        <w:szCs w:val="20"/>
      </w:rPr>
      <w:t xml:space="preserve">Congreso </w:t>
    </w:r>
  </w:p>
  <w:p w:rsidR="00F45B0A" w:rsidRPr="00381B41" w:rsidRDefault="008B4CC9" w:rsidP="00F45B0A">
    <w:pPr>
      <w:tabs>
        <w:tab w:val="center" w:pos="4252"/>
        <w:tab w:val="right" w:pos="8504"/>
      </w:tabs>
      <w:spacing w:line="240" w:lineRule="atLeast"/>
      <w:jc w:val="center"/>
      <w:rPr>
        <w:rFonts w:ascii="Gill Sans MT" w:hAnsi="Gill Sans MT"/>
        <w:spacing w:val="60"/>
        <w:sz w:val="20"/>
        <w:szCs w:val="20"/>
      </w:rPr>
    </w:pPr>
    <w:r>
      <w:rPr>
        <w:rFonts w:ascii="Gill Sans MT" w:hAnsi="Gill Sans MT"/>
        <w:spacing w:val="60"/>
        <w:sz w:val="20"/>
        <w:szCs w:val="20"/>
      </w:rPr>
      <w:t>Carrera 7 No. 8-68 -Bogotá, D.C.</w:t>
    </w:r>
  </w:p>
  <w:p w:rsidR="00F45B0A" w:rsidRDefault="00E22A83" w:rsidP="00F45B0A">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A83" w:rsidRDefault="00E22A83" w:rsidP="00A07DD4">
      <w:r>
        <w:separator/>
      </w:r>
    </w:p>
  </w:footnote>
  <w:footnote w:type="continuationSeparator" w:id="0">
    <w:p w:rsidR="00E22A83" w:rsidRDefault="00E22A83" w:rsidP="00A07DD4">
      <w:r>
        <w:continuationSeparator/>
      </w:r>
    </w:p>
  </w:footnote>
  <w:footnote w:id="1">
    <w:p w:rsidR="00A07DD4" w:rsidRPr="008F4FD7" w:rsidRDefault="00A07DD4" w:rsidP="00A07DD4">
      <w:pPr>
        <w:pStyle w:val="Textonotapie"/>
        <w:spacing w:before="0" w:beforeAutospacing="0" w:after="0" w:afterAutospacing="0"/>
        <w:rPr>
          <w:sz w:val="16"/>
          <w:szCs w:val="16"/>
          <w:lang w:val="es-AR"/>
        </w:rPr>
      </w:pPr>
      <w:r w:rsidRPr="008F4FD7">
        <w:rPr>
          <w:rStyle w:val="Refdenotaalpie"/>
          <w:sz w:val="16"/>
          <w:szCs w:val="16"/>
        </w:rPr>
        <w:footnoteRef/>
      </w:r>
      <w:r w:rsidRPr="008F4FD7">
        <w:rPr>
          <w:sz w:val="16"/>
          <w:szCs w:val="16"/>
        </w:rPr>
        <w:t xml:space="preserve">http://www.sampedriando.com/historia/festival-folclorico-piedemonte-amazonico/29-xvii-festival-folclorico-del-piedemonte-amazonico </w:t>
      </w:r>
    </w:p>
  </w:footnote>
  <w:footnote w:id="2">
    <w:p w:rsidR="00A07DD4" w:rsidRPr="008F4FD7" w:rsidRDefault="00A07DD4" w:rsidP="00A07DD4">
      <w:pPr>
        <w:pStyle w:val="Textonotapie"/>
        <w:spacing w:before="0" w:beforeAutospacing="0" w:after="0" w:afterAutospacing="0"/>
        <w:rPr>
          <w:sz w:val="16"/>
          <w:szCs w:val="16"/>
          <w:lang w:val="es-AR"/>
        </w:rPr>
      </w:pPr>
      <w:r w:rsidRPr="008F4FD7">
        <w:rPr>
          <w:rStyle w:val="Refdenotaalpie"/>
          <w:sz w:val="16"/>
          <w:szCs w:val="16"/>
        </w:rPr>
        <w:footnoteRef/>
      </w:r>
      <w:r w:rsidRPr="008F4FD7">
        <w:rPr>
          <w:sz w:val="16"/>
          <w:szCs w:val="16"/>
        </w:rPr>
        <w:t>http://www.sampedriando.com/historia/festival-folclorico-piedemonte-amazonico/29-xvii-festival-folclorico-del-piedemonte-amazonico</w:t>
      </w:r>
      <w:r w:rsidRPr="008F4FD7">
        <w:rPr>
          <w:sz w:val="16"/>
          <w:szCs w:val="16"/>
          <w:lang w:val="es-AR"/>
        </w:rPr>
        <w:t xml:space="preserve"> </w:t>
      </w:r>
    </w:p>
  </w:footnote>
  <w:footnote w:id="3">
    <w:p w:rsidR="00DD0240" w:rsidRPr="008F4FD7" w:rsidRDefault="00DD0240" w:rsidP="00DD0240">
      <w:pPr>
        <w:rPr>
          <w:rFonts w:cs="Arial"/>
          <w:sz w:val="16"/>
          <w:szCs w:val="16"/>
        </w:rPr>
      </w:pPr>
      <w:r w:rsidRPr="008F4FD7">
        <w:rPr>
          <w:rStyle w:val="Refdenotaalpie"/>
          <w:rFonts w:cs="Arial"/>
          <w:sz w:val="16"/>
          <w:szCs w:val="16"/>
        </w:rPr>
        <w:footnoteRef/>
      </w:r>
      <w:r w:rsidRPr="008F4FD7">
        <w:rPr>
          <w:rFonts w:cs="Arial"/>
          <w:sz w:val="16"/>
          <w:szCs w:val="16"/>
        </w:rPr>
        <w:t xml:space="preserve"> http://www.secretariasenado.gov.co/senado/basedoc/ley_1185_2008.html </w:t>
      </w:r>
    </w:p>
  </w:footnote>
  <w:footnote w:id="4">
    <w:p w:rsidR="00A07DD4" w:rsidRPr="00E87CB4" w:rsidRDefault="00A07DD4" w:rsidP="00A07DD4">
      <w:pPr>
        <w:pStyle w:val="Textonotapie"/>
        <w:spacing w:before="0" w:beforeAutospacing="0" w:after="0" w:afterAutospacing="0"/>
      </w:pPr>
      <w:r w:rsidRPr="008F4FD7">
        <w:rPr>
          <w:rStyle w:val="Refdenotaalpie"/>
          <w:rFonts w:ascii="Arial" w:hAnsi="Arial" w:cs="Arial"/>
          <w:sz w:val="16"/>
          <w:szCs w:val="16"/>
        </w:rPr>
        <w:footnoteRef/>
      </w:r>
      <w:r w:rsidRPr="008F4FD7">
        <w:rPr>
          <w:rFonts w:ascii="Arial" w:hAnsi="Arial" w:cs="Arial"/>
          <w:sz w:val="16"/>
          <w:szCs w:val="16"/>
        </w:rPr>
        <w:t>http://www.corteconstitucional.gov.co/relatoria/1999/C-671-99.htm</w:t>
      </w:r>
    </w:p>
  </w:footnote>
  <w:footnote w:id="5">
    <w:p w:rsidR="00A07DD4" w:rsidRPr="00123B64" w:rsidRDefault="00A07DD4" w:rsidP="00A07DD4">
      <w:pPr>
        <w:pStyle w:val="Textonotapie"/>
        <w:spacing w:before="0" w:beforeAutospacing="0" w:after="0" w:afterAutospacing="0"/>
        <w:rPr>
          <w:sz w:val="16"/>
          <w:szCs w:val="16"/>
        </w:rPr>
      </w:pPr>
      <w:r w:rsidRPr="00123B64">
        <w:rPr>
          <w:rStyle w:val="Refdenotaalpie"/>
          <w:sz w:val="16"/>
          <w:szCs w:val="16"/>
        </w:rPr>
        <w:footnoteRef/>
      </w:r>
      <w:r w:rsidRPr="00123B64">
        <w:rPr>
          <w:sz w:val="16"/>
          <w:szCs w:val="16"/>
        </w:rPr>
        <w:t xml:space="preserve"> Corte Constitucional. Sentencia C – 197 de 2001. M.P: Rodrigo Escobar Gil</w:t>
      </w:r>
    </w:p>
  </w:footnote>
  <w:footnote w:id="6">
    <w:p w:rsidR="00A07DD4" w:rsidRDefault="00A07DD4" w:rsidP="00A07DD4">
      <w:pPr>
        <w:pStyle w:val="Textonotapie"/>
        <w:spacing w:before="0" w:beforeAutospacing="0" w:after="0" w:afterAutospacing="0"/>
        <w:jc w:val="both"/>
      </w:pPr>
      <w:r w:rsidRPr="00123B64">
        <w:rPr>
          <w:rStyle w:val="Refdenotaalpie"/>
          <w:sz w:val="16"/>
          <w:szCs w:val="16"/>
        </w:rPr>
        <w:footnoteRef/>
      </w:r>
      <w:r w:rsidRPr="00123B64">
        <w:rPr>
          <w:sz w:val="16"/>
          <w:szCs w:val="16"/>
        </w:rPr>
        <w:t xml:space="preserve"> Corte Constitucional. Sentencia C – 157 de 1998. M.P: Antonio Barrera Carbonell y Hernando Herrera Vergara.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B0A" w:rsidRDefault="00A07DD4" w:rsidP="00F45B0A">
    <w:pPr>
      <w:pStyle w:val="Encabezado"/>
      <w:tabs>
        <w:tab w:val="center" w:pos="4420"/>
        <w:tab w:val="left" w:pos="7080"/>
      </w:tabs>
      <w:jc w:val="center"/>
    </w:pPr>
    <w:r w:rsidRPr="00D939F0">
      <w:rPr>
        <w:noProof/>
      </w:rPr>
      <w:drawing>
        <wp:inline distT="0" distB="0" distL="0" distR="0">
          <wp:extent cx="2676525" cy="8001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800100"/>
                  </a:xfrm>
                  <a:prstGeom prst="rect">
                    <a:avLst/>
                  </a:prstGeom>
                  <a:noFill/>
                  <a:ln>
                    <a:noFill/>
                  </a:ln>
                </pic:spPr>
              </pic:pic>
            </a:graphicData>
          </a:graphic>
        </wp:inline>
      </w:drawing>
    </w:r>
  </w:p>
  <w:p w:rsidR="00F45B0A" w:rsidRDefault="00E22A83" w:rsidP="00F45B0A">
    <w:pPr>
      <w:pStyle w:val="Encabezado"/>
      <w:tabs>
        <w:tab w:val="center" w:pos="4420"/>
        <w:tab w:val="left" w:pos="7080"/>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D463A"/>
    <w:multiLevelType w:val="hybridMultilevel"/>
    <w:tmpl w:val="C802A610"/>
    <w:lvl w:ilvl="0" w:tplc="D278ED86">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135525F"/>
    <w:multiLevelType w:val="hybridMultilevel"/>
    <w:tmpl w:val="41CC7B74"/>
    <w:lvl w:ilvl="0" w:tplc="88C0C23E">
      <w:start w:val="6"/>
      <w:numFmt w:val="upperRoman"/>
      <w:lvlText w:val="%1."/>
      <w:lvlJc w:val="left"/>
      <w:pPr>
        <w:ind w:left="1080" w:hanging="720"/>
      </w:pPr>
      <w:rPr>
        <w:rFonts w:eastAsia="Calibri"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676AE1"/>
    <w:multiLevelType w:val="hybridMultilevel"/>
    <w:tmpl w:val="C7EAF9A2"/>
    <w:lvl w:ilvl="0" w:tplc="88C0C23E">
      <w:start w:val="5"/>
      <w:numFmt w:val="upperRoman"/>
      <w:lvlText w:val="%1."/>
      <w:lvlJc w:val="left"/>
      <w:pPr>
        <w:ind w:left="1080" w:hanging="720"/>
      </w:pPr>
      <w:rPr>
        <w:rFonts w:eastAsia="Calibri"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D4"/>
    <w:rsid w:val="00061999"/>
    <w:rsid w:val="000D7C16"/>
    <w:rsid w:val="00123B64"/>
    <w:rsid w:val="00136FDF"/>
    <w:rsid w:val="00185798"/>
    <w:rsid w:val="001B3E80"/>
    <w:rsid w:val="001D3AF0"/>
    <w:rsid w:val="002002F0"/>
    <w:rsid w:val="00201F35"/>
    <w:rsid w:val="00255F2A"/>
    <w:rsid w:val="00280B43"/>
    <w:rsid w:val="002C26C4"/>
    <w:rsid w:val="002D1416"/>
    <w:rsid w:val="00304E37"/>
    <w:rsid w:val="0030510E"/>
    <w:rsid w:val="0042085D"/>
    <w:rsid w:val="004465AE"/>
    <w:rsid w:val="00566374"/>
    <w:rsid w:val="0057566B"/>
    <w:rsid w:val="005B5A0C"/>
    <w:rsid w:val="005C77A7"/>
    <w:rsid w:val="0068120B"/>
    <w:rsid w:val="00690DBE"/>
    <w:rsid w:val="00704073"/>
    <w:rsid w:val="007112F2"/>
    <w:rsid w:val="00783480"/>
    <w:rsid w:val="007A05B2"/>
    <w:rsid w:val="00801735"/>
    <w:rsid w:val="00811E70"/>
    <w:rsid w:val="008300F2"/>
    <w:rsid w:val="00832BC0"/>
    <w:rsid w:val="00834397"/>
    <w:rsid w:val="008A59C6"/>
    <w:rsid w:val="008B4CC9"/>
    <w:rsid w:val="008E3377"/>
    <w:rsid w:val="008F4FD7"/>
    <w:rsid w:val="009517B9"/>
    <w:rsid w:val="0099081C"/>
    <w:rsid w:val="009966C9"/>
    <w:rsid w:val="009F0D26"/>
    <w:rsid w:val="00A029C5"/>
    <w:rsid w:val="00A07DD4"/>
    <w:rsid w:val="00AB4F9F"/>
    <w:rsid w:val="00B3245A"/>
    <w:rsid w:val="00B37737"/>
    <w:rsid w:val="00B517A8"/>
    <w:rsid w:val="00B51E7D"/>
    <w:rsid w:val="00B561F3"/>
    <w:rsid w:val="00B80AC0"/>
    <w:rsid w:val="00B87B91"/>
    <w:rsid w:val="00BA5F0C"/>
    <w:rsid w:val="00C637EC"/>
    <w:rsid w:val="00C72A93"/>
    <w:rsid w:val="00CB10ED"/>
    <w:rsid w:val="00D043AF"/>
    <w:rsid w:val="00D20CB2"/>
    <w:rsid w:val="00D40309"/>
    <w:rsid w:val="00D62118"/>
    <w:rsid w:val="00DD0240"/>
    <w:rsid w:val="00DD6D98"/>
    <w:rsid w:val="00E22A83"/>
    <w:rsid w:val="00E57135"/>
    <w:rsid w:val="00E6747D"/>
    <w:rsid w:val="00EA6356"/>
    <w:rsid w:val="00EA6B99"/>
    <w:rsid w:val="00F0286F"/>
    <w:rsid w:val="00F40C7D"/>
    <w:rsid w:val="00F829AA"/>
    <w:rsid w:val="00FF23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B76FC"/>
  <w15:docId w15:val="{531DFCEE-DEE8-425C-A301-7DDB0B97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DD4"/>
    <w:pPr>
      <w:spacing w:after="0" w:line="240" w:lineRule="auto"/>
    </w:pPr>
    <w:rPr>
      <w:rFonts w:ascii="Arial" w:eastAsia="Times New Roman" w:hAnsi="Arial" w:cs="Times New Roman"/>
      <w:sz w:val="24"/>
      <w:szCs w:val="24"/>
      <w:lang w:eastAsia="es-CO"/>
    </w:rPr>
  </w:style>
  <w:style w:type="paragraph" w:styleId="Ttulo4">
    <w:name w:val="heading 4"/>
    <w:basedOn w:val="Normal"/>
    <w:next w:val="Normal"/>
    <w:link w:val="Ttulo4Car"/>
    <w:qFormat/>
    <w:rsid w:val="008A59C6"/>
    <w:pPr>
      <w:keepNext/>
      <w:ind w:left="360"/>
      <w:jc w:val="center"/>
      <w:outlineLvl w:val="3"/>
    </w:pPr>
    <w:rPr>
      <w:sz w:val="3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07DD4"/>
    <w:pPr>
      <w:tabs>
        <w:tab w:val="center" w:pos="4252"/>
        <w:tab w:val="right" w:pos="8504"/>
      </w:tabs>
    </w:pPr>
  </w:style>
  <w:style w:type="character" w:customStyle="1" w:styleId="EncabezadoCar">
    <w:name w:val="Encabezado Car"/>
    <w:basedOn w:val="Fuentedeprrafopredeter"/>
    <w:link w:val="Encabezado"/>
    <w:rsid w:val="00A07DD4"/>
    <w:rPr>
      <w:rFonts w:ascii="Arial" w:eastAsia="Times New Roman" w:hAnsi="Arial" w:cs="Times New Roman"/>
      <w:sz w:val="24"/>
      <w:szCs w:val="24"/>
      <w:lang w:eastAsia="es-CO"/>
    </w:rPr>
  </w:style>
  <w:style w:type="paragraph" w:styleId="Piedepgina">
    <w:name w:val="footer"/>
    <w:basedOn w:val="Normal"/>
    <w:link w:val="PiedepginaCar"/>
    <w:rsid w:val="00A07DD4"/>
    <w:pPr>
      <w:tabs>
        <w:tab w:val="center" w:pos="4252"/>
        <w:tab w:val="right" w:pos="8504"/>
      </w:tabs>
    </w:pPr>
    <w:rPr>
      <w:lang w:val="es-ES" w:eastAsia="es-ES"/>
    </w:rPr>
  </w:style>
  <w:style w:type="character" w:customStyle="1" w:styleId="PiedepginaCar">
    <w:name w:val="Pie de página Car"/>
    <w:basedOn w:val="Fuentedeprrafopredeter"/>
    <w:link w:val="Piedepgina"/>
    <w:rsid w:val="00A07DD4"/>
    <w:rPr>
      <w:rFonts w:ascii="Arial" w:eastAsia="Times New Roman" w:hAnsi="Arial" w:cs="Times New Roman"/>
      <w:sz w:val="24"/>
      <w:szCs w:val="24"/>
      <w:lang w:val="es-ES" w:eastAsia="es-ES"/>
    </w:rPr>
  </w:style>
  <w:style w:type="paragraph" w:styleId="Textonotapie">
    <w:name w:val="footnote text"/>
    <w:basedOn w:val="Normal"/>
    <w:link w:val="TextonotapieCar"/>
    <w:uiPriority w:val="99"/>
    <w:semiHidden/>
    <w:unhideWhenUsed/>
    <w:rsid w:val="00A07DD4"/>
    <w:pPr>
      <w:spacing w:before="100" w:beforeAutospacing="1" w:after="100" w:afterAutospacing="1"/>
    </w:pPr>
    <w:rPr>
      <w:rFonts w:ascii="Times New Roman" w:hAnsi="Times New Roman"/>
    </w:rPr>
  </w:style>
  <w:style w:type="character" w:customStyle="1" w:styleId="TextonotapieCar">
    <w:name w:val="Texto nota pie Car"/>
    <w:basedOn w:val="Fuentedeprrafopredeter"/>
    <w:link w:val="Textonotapie"/>
    <w:uiPriority w:val="99"/>
    <w:semiHidden/>
    <w:rsid w:val="00A07DD4"/>
    <w:rPr>
      <w:rFonts w:ascii="Times New Roman" w:eastAsia="Times New Roman" w:hAnsi="Times New Roman" w:cs="Times New Roman"/>
      <w:sz w:val="24"/>
      <w:szCs w:val="24"/>
      <w:lang w:eastAsia="es-CO"/>
    </w:rPr>
  </w:style>
  <w:style w:type="character" w:styleId="Refdenotaalpie">
    <w:name w:val="footnote reference"/>
    <w:uiPriority w:val="99"/>
    <w:semiHidden/>
    <w:unhideWhenUsed/>
    <w:rsid w:val="00A07DD4"/>
    <w:rPr>
      <w:vertAlign w:val="superscript"/>
    </w:rPr>
  </w:style>
  <w:style w:type="paragraph" w:styleId="Textoindependiente2">
    <w:name w:val="Body Text 2"/>
    <w:basedOn w:val="Normal"/>
    <w:link w:val="Textoindependiente2Car"/>
    <w:semiHidden/>
    <w:rsid w:val="00A07DD4"/>
    <w:pPr>
      <w:jc w:val="both"/>
    </w:pPr>
    <w:rPr>
      <w:b/>
      <w:i/>
      <w:szCs w:val="20"/>
      <w:lang w:val="es-MX" w:eastAsia="es-ES"/>
    </w:rPr>
  </w:style>
  <w:style w:type="character" w:customStyle="1" w:styleId="Textoindependiente2Car">
    <w:name w:val="Texto independiente 2 Car"/>
    <w:basedOn w:val="Fuentedeprrafopredeter"/>
    <w:link w:val="Textoindependiente2"/>
    <w:semiHidden/>
    <w:rsid w:val="00A07DD4"/>
    <w:rPr>
      <w:rFonts w:ascii="Arial" w:eastAsia="Times New Roman" w:hAnsi="Arial" w:cs="Times New Roman"/>
      <w:b/>
      <w:i/>
      <w:sz w:val="24"/>
      <w:szCs w:val="20"/>
      <w:lang w:val="es-MX" w:eastAsia="es-ES"/>
    </w:rPr>
  </w:style>
  <w:style w:type="paragraph" w:styleId="Textoindependiente3">
    <w:name w:val="Body Text 3"/>
    <w:basedOn w:val="Normal"/>
    <w:link w:val="Textoindependiente3Car"/>
    <w:semiHidden/>
    <w:rsid w:val="00A07DD4"/>
    <w:pPr>
      <w:jc w:val="both"/>
    </w:pPr>
    <w:rPr>
      <w:szCs w:val="20"/>
      <w:lang w:val="es-MX" w:eastAsia="es-ES"/>
    </w:rPr>
  </w:style>
  <w:style w:type="character" w:customStyle="1" w:styleId="Textoindependiente3Car">
    <w:name w:val="Texto independiente 3 Car"/>
    <w:basedOn w:val="Fuentedeprrafopredeter"/>
    <w:link w:val="Textoindependiente3"/>
    <w:semiHidden/>
    <w:rsid w:val="00A07DD4"/>
    <w:rPr>
      <w:rFonts w:ascii="Arial" w:eastAsia="Times New Roman" w:hAnsi="Arial" w:cs="Times New Roman"/>
      <w:sz w:val="24"/>
      <w:szCs w:val="20"/>
      <w:lang w:val="es-MX" w:eastAsia="es-ES"/>
    </w:rPr>
  </w:style>
  <w:style w:type="character" w:customStyle="1" w:styleId="apple-converted-space">
    <w:name w:val="apple-converted-space"/>
    <w:rsid w:val="00A07DD4"/>
  </w:style>
  <w:style w:type="paragraph" w:styleId="Prrafodelista">
    <w:name w:val="List Paragraph"/>
    <w:basedOn w:val="Normal"/>
    <w:uiPriority w:val="34"/>
    <w:qFormat/>
    <w:rsid w:val="00304E37"/>
    <w:pPr>
      <w:ind w:left="720"/>
      <w:contextualSpacing/>
    </w:pPr>
  </w:style>
  <w:style w:type="table" w:styleId="Tablaconcuadrcula">
    <w:name w:val="Table Grid"/>
    <w:basedOn w:val="Tablanormal"/>
    <w:uiPriority w:val="59"/>
    <w:rsid w:val="00801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C77A7"/>
    <w:rPr>
      <w:rFonts w:ascii="Tahoma" w:hAnsi="Tahoma" w:cs="Tahoma"/>
      <w:sz w:val="16"/>
      <w:szCs w:val="16"/>
    </w:rPr>
  </w:style>
  <w:style w:type="character" w:customStyle="1" w:styleId="TextodegloboCar">
    <w:name w:val="Texto de globo Car"/>
    <w:basedOn w:val="Fuentedeprrafopredeter"/>
    <w:link w:val="Textodeglobo"/>
    <w:uiPriority w:val="99"/>
    <w:semiHidden/>
    <w:rsid w:val="005C77A7"/>
    <w:rPr>
      <w:rFonts w:ascii="Tahoma" w:eastAsia="Times New Roman" w:hAnsi="Tahoma" w:cs="Tahoma"/>
      <w:sz w:val="16"/>
      <w:szCs w:val="16"/>
      <w:lang w:eastAsia="es-CO"/>
    </w:rPr>
  </w:style>
  <w:style w:type="character" w:customStyle="1" w:styleId="Ttulo4Car">
    <w:name w:val="Título 4 Car"/>
    <w:basedOn w:val="Fuentedeprrafopredeter"/>
    <w:link w:val="Ttulo4"/>
    <w:rsid w:val="008A59C6"/>
    <w:rPr>
      <w:rFonts w:ascii="Arial" w:eastAsia="Times New Roman" w:hAnsi="Arial" w:cs="Times New Roman"/>
      <w:sz w:val="32"/>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991733">
      <w:bodyDiv w:val="1"/>
      <w:marLeft w:val="0"/>
      <w:marRight w:val="0"/>
      <w:marTop w:val="0"/>
      <w:marBottom w:val="0"/>
      <w:divBdr>
        <w:top w:val="none" w:sz="0" w:space="0" w:color="auto"/>
        <w:left w:val="none" w:sz="0" w:space="0" w:color="auto"/>
        <w:bottom w:val="none" w:sz="0" w:space="0" w:color="auto"/>
        <w:right w:val="none" w:sz="0" w:space="0" w:color="auto"/>
      </w:divBdr>
    </w:div>
    <w:div w:id="203931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2432</Words>
  <Characters>13382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OFICINA519B</dc:creator>
  <cp:keywords/>
  <dc:description/>
  <cp:lastModifiedBy>Derly Bonilla</cp:lastModifiedBy>
  <cp:revision>2</cp:revision>
  <cp:lastPrinted>2016-05-25T15:23:00Z</cp:lastPrinted>
  <dcterms:created xsi:type="dcterms:W3CDTF">2017-09-01T16:28:00Z</dcterms:created>
  <dcterms:modified xsi:type="dcterms:W3CDTF">2017-09-01T16:28:00Z</dcterms:modified>
</cp:coreProperties>
</file>