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F148" w14:textId="44D0BFE9" w:rsidR="00B450D2" w:rsidRPr="00BF67CA" w:rsidRDefault="00B450D2" w:rsidP="002F1EC5">
      <w:pPr>
        <w:shd w:val="clear" w:color="auto" w:fill="FFFFFF"/>
        <w:spacing w:after="0" w:line="240" w:lineRule="auto"/>
        <w:rPr>
          <w:rFonts w:ascii="Arial Narrow" w:eastAsia="Times New Roman" w:hAnsi="Arial Narrow" w:cs="Tahoma"/>
          <w:b/>
          <w:bCs/>
          <w:color w:val="222222"/>
          <w:sz w:val="24"/>
          <w:szCs w:val="24"/>
          <w:lang w:val="es-ES" w:eastAsia="es-CO"/>
        </w:rPr>
      </w:pPr>
    </w:p>
    <w:p w14:paraId="5EE6B391" w14:textId="77777777" w:rsidR="00BF21EB" w:rsidRDefault="00BF21EB" w:rsidP="00B450D2">
      <w:pPr>
        <w:rPr>
          <w:rFonts w:ascii="Arial Narrow" w:hAnsi="Arial Narrow"/>
        </w:rPr>
      </w:pPr>
    </w:p>
    <w:p w14:paraId="1A9E3607" w14:textId="74893216" w:rsidR="00FD2E04" w:rsidRPr="00EC0349" w:rsidRDefault="00BF21EB" w:rsidP="00EC0349">
      <w:pPr>
        <w:rPr>
          <w:rFonts w:ascii="Arial Narrow" w:hAnsi="Arial Narrow"/>
          <w:b/>
          <w:sz w:val="32"/>
          <w:szCs w:val="32"/>
        </w:rPr>
      </w:pPr>
      <w:r>
        <w:rPr>
          <w:rFonts w:ascii="Arial Narrow" w:hAnsi="Arial Narrow"/>
          <w:b/>
          <w:sz w:val="32"/>
          <w:szCs w:val="32"/>
        </w:rPr>
        <w:t xml:space="preserve">                                      </w:t>
      </w:r>
      <w:r w:rsidRPr="00BF21EB">
        <w:rPr>
          <w:rFonts w:ascii="Arial Narrow" w:hAnsi="Arial Narrow"/>
          <w:b/>
          <w:sz w:val="32"/>
          <w:szCs w:val="32"/>
        </w:rPr>
        <w:t>EXPOSICION DE MOTIVOS.</w:t>
      </w:r>
      <w:r w:rsidR="00FD2E04" w:rsidRPr="00BF67CA">
        <w:rPr>
          <w:rFonts w:ascii="Arial Narrow" w:eastAsia="Times New Roman" w:hAnsi="Arial Narrow" w:cs="Tahoma"/>
          <w:b/>
          <w:bCs/>
          <w:color w:val="000000"/>
          <w:sz w:val="24"/>
          <w:szCs w:val="24"/>
          <w:lang w:val="es-ES_tradnl" w:eastAsia="es-CO"/>
        </w:rPr>
        <w:t> </w:t>
      </w:r>
    </w:p>
    <w:p w14:paraId="37ADB70A" w14:textId="77777777" w:rsidR="00380C67" w:rsidRDefault="00380C67" w:rsidP="00FD2E04">
      <w:pPr>
        <w:shd w:val="clear" w:color="auto" w:fill="FFFFFF"/>
        <w:spacing w:after="0" w:line="240" w:lineRule="auto"/>
        <w:jc w:val="both"/>
        <w:textAlignment w:val="center"/>
        <w:rPr>
          <w:rFonts w:ascii="Arial Narrow" w:eastAsia="Times New Roman" w:hAnsi="Arial Narrow" w:cs="Tahoma"/>
          <w:color w:val="222222"/>
          <w:sz w:val="24"/>
          <w:szCs w:val="24"/>
          <w:lang w:val="es-ES_tradnl" w:eastAsia="es-CO"/>
        </w:rPr>
      </w:pPr>
    </w:p>
    <w:p w14:paraId="2FC42815" w14:textId="456F4B5C" w:rsidR="00380C67" w:rsidRPr="005404AE" w:rsidRDefault="00380C67" w:rsidP="00497CBB">
      <w:pPr>
        <w:shd w:val="clear" w:color="auto" w:fill="FFFFFF"/>
        <w:spacing w:after="0" w:line="36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 xml:space="preserve">Esta iniciativa </w:t>
      </w:r>
      <w:r w:rsidR="00733F21">
        <w:rPr>
          <w:rFonts w:ascii="Arial Narrow" w:eastAsia="Times New Roman" w:hAnsi="Arial Narrow" w:cs="Tahoma"/>
          <w:color w:val="222222"/>
          <w:sz w:val="24"/>
          <w:szCs w:val="24"/>
          <w:lang w:val="es-ES" w:eastAsia="es-CO"/>
        </w:rPr>
        <w:t>b</w:t>
      </w:r>
      <w:r w:rsidRPr="00380C67">
        <w:rPr>
          <w:rFonts w:ascii="Arial Narrow" w:eastAsia="Times New Roman" w:hAnsi="Arial Narrow" w:cs="Tahoma"/>
          <w:color w:val="222222"/>
          <w:sz w:val="24"/>
          <w:szCs w:val="24"/>
          <w:lang w:val="es-ES" w:eastAsia="es-CO"/>
        </w:rPr>
        <w:t>usca institucionalizar un programa llamado Parques Seguros para la Familia, utilizando a los parques municipales y barriales como espacios aptos en los cuales la ciudadanía en general practique actividad física en gimnasios modulares al aire libre, contando con acceso a redes WIFI gratis.</w:t>
      </w:r>
      <w:r w:rsidRPr="00BF67CA">
        <w:rPr>
          <w:rFonts w:ascii="Arial Narrow" w:eastAsia="Times New Roman" w:hAnsi="Arial Narrow" w:cs="Tahoma"/>
          <w:color w:val="222222"/>
          <w:sz w:val="24"/>
          <w:szCs w:val="24"/>
          <w:lang w:val="es-ES" w:eastAsia="es-CO"/>
        </w:rPr>
        <w:t xml:space="preserve"> </w:t>
      </w:r>
    </w:p>
    <w:p w14:paraId="76B3C1CF" w14:textId="4D3419D7" w:rsidR="00986DA1" w:rsidRDefault="005404AE" w:rsidP="00497CBB">
      <w:pPr>
        <w:shd w:val="clear" w:color="auto" w:fill="FFFFFF"/>
        <w:spacing w:after="0" w:line="360" w:lineRule="auto"/>
        <w:jc w:val="both"/>
        <w:textAlignment w:val="center"/>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_tradnl" w:eastAsia="es-CO"/>
        </w:rPr>
        <w:t xml:space="preserve">El proyecto consta de cinco (5) artículos, incluido el relativo a su vigencia, en los que se </w:t>
      </w:r>
      <w:r w:rsidRPr="00BF67CA">
        <w:rPr>
          <w:rFonts w:ascii="Arial Narrow" w:eastAsia="Times New Roman" w:hAnsi="Arial Narrow" w:cs="Tahoma"/>
          <w:color w:val="222222"/>
          <w:sz w:val="24"/>
          <w:szCs w:val="24"/>
          <w:lang w:val="es-ES" w:eastAsia="es-CO"/>
        </w:rPr>
        <w:t>institucionali</w:t>
      </w:r>
      <w:r>
        <w:rPr>
          <w:rFonts w:ascii="Arial Narrow" w:eastAsia="Times New Roman" w:hAnsi="Arial Narrow" w:cs="Tahoma"/>
          <w:color w:val="222222"/>
          <w:sz w:val="24"/>
          <w:szCs w:val="24"/>
          <w:lang w:val="es-ES" w:eastAsia="es-CO"/>
        </w:rPr>
        <w:t>za</w:t>
      </w:r>
      <w:r w:rsidRPr="00BF67CA">
        <w:rPr>
          <w:rFonts w:ascii="Arial Narrow" w:eastAsia="Times New Roman" w:hAnsi="Arial Narrow" w:cs="Tahoma"/>
          <w:color w:val="222222"/>
          <w:sz w:val="24"/>
          <w:szCs w:val="24"/>
          <w:lang w:val="es-ES" w:eastAsia="es-CO"/>
        </w:rPr>
        <w:t xml:space="preserve"> el programa de parques seguros para la familia, la salud y el bienestar</w:t>
      </w:r>
      <w:r w:rsidR="00D40021">
        <w:rPr>
          <w:rFonts w:ascii="Arial Narrow" w:eastAsia="Times New Roman" w:hAnsi="Arial Narrow" w:cs="Tahoma"/>
          <w:color w:val="222222"/>
          <w:sz w:val="24"/>
          <w:szCs w:val="24"/>
          <w:lang w:val="es-ES" w:eastAsia="es-CO"/>
        </w:rPr>
        <w:t xml:space="preserve"> a través de</w:t>
      </w:r>
      <w:r w:rsidRPr="00BF67CA">
        <w:rPr>
          <w:rFonts w:ascii="Arial Narrow" w:eastAsia="Times New Roman" w:hAnsi="Arial Narrow" w:cs="Tahoma"/>
          <w:color w:val="222222"/>
          <w:sz w:val="24"/>
          <w:szCs w:val="24"/>
          <w:lang w:val="es-ES" w:eastAsia="es-CO"/>
        </w:rPr>
        <w:t xml:space="preserve"> la práctica de actividad física en gimnasios modulares al aire libre y el acceso gratuito a redes de internet inalámbrica para los diferentes grupos poblacionales, en condi</w:t>
      </w:r>
      <w:r>
        <w:rPr>
          <w:rFonts w:ascii="Arial Narrow" w:eastAsia="Times New Roman" w:hAnsi="Arial Narrow" w:cs="Tahoma"/>
          <w:color w:val="222222"/>
          <w:sz w:val="24"/>
          <w:szCs w:val="24"/>
          <w:lang w:val="es-ES" w:eastAsia="es-CO"/>
        </w:rPr>
        <w:t>ciones de seguridad y gratuidad, así mismo</w:t>
      </w:r>
      <w:r w:rsidR="00497CBB">
        <w:rPr>
          <w:rFonts w:ascii="Arial Narrow" w:eastAsia="Times New Roman" w:hAnsi="Arial Narrow" w:cs="Tahoma"/>
          <w:color w:val="222222"/>
          <w:sz w:val="24"/>
          <w:szCs w:val="24"/>
          <w:lang w:val="es-ES" w:eastAsia="es-CO"/>
        </w:rPr>
        <w:t xml:space="preserve"> plantea, que se utilice el </w:t>
      </w:r>
      <w:r w:rsidR="00497CBB" w:rsidRPr="00BF67CA">
        <w:rPr>
          <w:rFonts w:ascii="Arial Narrow" w:eastAsia="Times New Roman" w:hAnsi="Arial Narrow" w:cs="Tahoma"/>
          <w:color w:val="222222"/>
          <w:sz w:val="24"/>
          <w:szCs w:val="24"/>
          <w:lang w:val="es-ES" w:eastAsia="es-CO"/>
        </w:rPr>
        <w:t xml:space="preserve">rubro correspondiente al 5% de los recaudos por concepto de compensaciones urbanísticas que pagan </w:t>
      </w:r>
      <w:r w:rsidR="00497CBB">
        <w:rPr>
          <w:rFonts w:ascii="Arial Narrow" w:eastAsia="Times New Roman" w:hAnsi="Arial Narrow" w:cs="Tahoma"/>
          <w:color w:val="222222"/>
          <w:sz w:val="24"/>
          <w:szCs w:val="24"/>
          <w:lang w:val="es-ES" w:eastAsia="es-CO"/>
        </w:rPr>
        <w:t>los constructores de obra civil,</w:t>
      </w:r>
      <w:r w:rsidR="00497CBB" w:rsidRPr="00BF67CA">
        <w:rPr>
          <w:rFonts w:ascii="Arial Narrow" w:eastAsia="Times New Roman" w:hAnsi="Arial Narrow" w:cs="Tahoma"/>
          <w:color w:val="222222"/>
          <w:sz w:val="24"/>
          <w:szCs w:val="24"/>
          <w:lang w:val="es-ES" w:eastAsia="es-CO"/>
        </w:rPr>
        <w:t xml:space="preserve"> para </w:t>
      </w:r>
      <w:r w:rsidR="00497CBB">
        <w:rPr>
          <w:rFonts w:ascii="Arial Narrow" w:eastAsia="Times New Roman" w:hAnsi="Arial Narrow" w:cs="Tahoma"/>
          <w:color w:val="222222"/>
          <w:sz w:val="24"/>
          <w:szCs w:val="24"/>
          <w:lang w:val="es-ES" w:eastAsia="es-CO"/>
        </w:rPr>
        <w:t xml:space="preserve">efectuar las </w:t>
      </w:r>
      <w:r w:rsidR="00497CBB" w:rsidRPr="00BF67CA">
        <w:rPr>
          <w:rFonts w:ascii="Arial Narrow" w:eastAsia="Times New Roman" w:hAnsi="Arial Narrow" w:cs="Tahoma"/>
          <w:color w:val="222222"/>
          <w:sz w:val="24"/>
          <w:szCs w:val="24"/>
          <w:lang w:val="es-ES" w:eastAsia="es-CO"/>
        </w:rPr>
        <w:t>dotaciones en cámaras de video, vigilancia, mobiliario, plataform</w:t>
      </w:r>
      <w:r w:rsidR="00986DA1">
        <w:rPr>
          <w:rFonts w:ascii="Arial Narrow" w:eastAsia="Times New Roman" w:hAnsi="Arial Narrow" w:cs="Tahoma"/>
          <w:color w:val="222222"/>
          <w:sz w:val="24"/>
          <w:szCs w:val="24"/>
          <w:lang w:val="es-ES" w:eastAsia="es-CO"/>
        </w:rPr>
        <w:t>as de internet inalámbrico (wifi</w:t>
      </w:r>
      <w:r w:rsidR="00497CBB" w:rsidRPr="00BF67CA">
        <w:rPr>
          <w:rFonts w:ascii="Arial Narrow" w:eastAsia="Times New Roman" w:hAnsi="Arial Narrow" w:cs="Tahoma"/>
          <w:color w:val="222222"/>
          <w:sz w:val="24"/>
          <w:szCs w:val="24"/>
          <w:lang w:val="es-ES" w:eastAsia="es-CO"/>
        </w:rPr>
        <w:t>) y gimnasios modulares.</w:t>
      </w:r>
      <w:r w:rsidR="00E6451F">
        <w:rPr>
          <w:rFonts w:ascii="Arial Narrow" w:eastAsia="Times New Roman" w:hAnsi="Arial Narrow" w:cs="Tahoma"/>
          <w:color w:val="222222"/>
          <w:sz w:val="24"/>
          <w:szCs w:val="24"/>
          <w:lang w:val="es-ES" w:eastAsia="es-CO"/>
        </w:rPr>
        <w:t xml:space="preserve"> </w:t>
      </w:r>
      <w:r w:rsidR="00986DA1" w:rsidRPr="00BF67CA">
        <w:rPr>
          <w:rFonts w:ascii="Arial Narrow" w:eastAsia="Times New Roman" w:hAnsi="Arial Narrow" w:cs="Tahoma"/>
          <w:color w:val="222222"/>
          <w:sz w:val="24"/>
          <w:szCs w:val="24"/>
          <w:lang w:val="es-ES" w:eastAsia="es-CO"/>
        </w:rPr>
        <w:t>Para la institucionalización de este programa, además de los recursos</w:t>
      </w:r>
      <w:r w:rsidR="00E6451F">
        <w:rPr>
          <w:rFonts w:ascii="Arial Narrow" w:eastAsia="Times New Roman" w:hAnsi="Arial Narrow" w:cs="Tahoma"/>
          <w:color w:val="222222"/>
          <w:sz w:val="24"/>
          <w:szCs w:val="24"/>
          <w:lang w:val="es-ES" w:eastAsia="es-CO"/>
        </w:rPr>
        <w:t xml:space="preserve"> de las compensaciones,</w:t>
      </w:r>
      <w:r w:rsidR="00986DA1" w:rsidRPr="00BF67CA">
        <w:rPr>
          <w:rFonts w:ascii="Arial Narrow" w:eastAsia="Times New Roman" w:hAnsi="Arial Narrow" w:cs="Tahoma"/>
          <w:color w:val="222222"/>
          <w:sz w:val="24"/>
          <w:szCs w:val="24"/>
          <w:lang w:val="es-ES" w:eastAsia="es-CO"/>
        </w:rPr>
        <w:t xml:space="preserve"> se pondrá en marcha un plan de voluntariado empresarial, con el ánimo </w:t>
      </w:r>
      <w:r w:rsidR="00E6451F" w:rsidRPr="00BF67CA">
        <w:rPr>
          <w:rFonts w:ascii="Arial Narrow" w:eastAsia="Times New Roman" w:hAnsi="Arial Narrow" w:cs="Tahoma"/>
          <w:color w:val="222222"/>
          <w:sz w:val="24"/>
          <w:szCs w:val="24"/>
          <w:lang w:val="es-ES" w:eastAsia="es-CO"/>
        </w:rPr>
        <w:t>que,</w:t>
      </w:r>
      <w:r w:rsidR="00986DA1" w:rsidRPr="00BF67CA">
        <w:rPr>
          <w:rFonts w:ascii="Arial Narrow" w:eastAsia="Times New Roman" w:hAnsi="Arial Narrow" w:cs="Tahoma"/>
          <w:color w:val="222222"/>
          <w:sz w:val="24"/>
          <w:szCs w:val="24"/>
          <w:lang w:val="es-ES" w:eastAsia="es-CO"/>
        </w:rPr>
        <w:t xml:space="preserve"> desde la empresa privada, se pueda coadyuvar a la dotación y manutención de los parques.</w:t>
      </w:r>
    </w:p>
    <w:p w14:paraId="065E88A6" w14:textId="18FE1F58" w:rsidR="001250B9" w:rsidRDefault="001250B9" w:rsidP="00FD2E04">
      <w:pPr>
        <w:shd w:val="clear" w:color="auto" w:fill="FFFFFF"/>
        <w:spacing w:after="0" w:line="240" w:lineRule="auto"/>
        <w:jc w:val="both"/>
        <w:rPr>
          <w:rFonts w:ascii="Arial Narrow" w:eastAsia="Times New Roman" w:hAnsi="Arial Narrow" w:cs="Tahoma"/>
          <w:color w:val="222222"/>
          <w:sz w:val="24"/>
          <w:szCs w:val="24"/>
          <w:lang w:val="es-ES" w:eastAsia="es-CO"/>
        </w:rPr>
      </w:pPr>
    </w:p>
    <w:p w14:paraId="18C9B4C4" w14:textId="7E8CAF31" w:rsidR="006F3C5E" w:rsidRPr="006F3C5E" w:rsidRDefault="006F3C5E" w:rsidP="006F3C5E">
      <w:pPr>
        <w:adjustRightInd w:val="0"/>
        <w:spacing w:before="28" w:line="360" w:lineRule="auto"/>
        <w:jc w:val="both"/>
        <w:textAlignment w:val="center"/>
        <w:rPr>
          <w:rFonts w:ascii="Arial Narrow" w:eastAsia="Times New Roman" w:hAnsi="Arial Narrow" w:cs="Arial"/>
          <w:sz w:val="24"/>
          <w:szCs w:val="24"/>
          <w:lang w:eastAsia="es-CO"/>
        </w:rPr>
      </w:pPr>
      <w:r w:rsidRPr="006F3C5E">
        <w:rPr>
          <w:rFonts w:ascii="Arial Narrow" w:eastAsia="Times New Roman" w:hAnsi="Arial Narrow" w:cs="Arial"/>
          <w:sz w:val="24"/>
          <w:szCs w:val="24"/>
          <w:lang w:eastAsia="es-CO"/>
        </w:rPr>
        <w:t>Se debe anotar que el proyecto de ley cumple con los requisitos contemplados en los artículos 154, 158 y 169 de la Constitución Política que hacen referencia a la iniciativa legislativa, unidad de materia y título de la ley respectivamente.</w:t>
      </w:r>
    </w:p>
    <w:p w14:paraId="73337984" w14:textId="77777777" w:rsidR="006F3C5E" w:rsidRDefault="006F3C5E" w:rsidP="00FD2E04">
      <w:pPr>
        <w:shd w:val="clear" w:color="auto" w:fill="FFFFFF"/>
        <w:spacing w:after="0" w:line="240" w:lineRule="auto"/>
        <w:jc w:val="both"/>
        <w:rPr>
          <w:rFonts w:ascii="Arial Narrow" w:eastAsia="Times New Roman" w:hAnsi="Arial Narrow" w:cs="Tahoma"/>
          <w:color w:val="222222"/>
          <w:sz w:val="24"/>
          <w:szCs w:val="24"/>
          <w:lang w:val="es-ES" w:eastAsia="es-CO"/>
        </w:rPr>
      </w:pPr>
    </w:p>
    <w:p w14:paraId="1A9AAEBC" w14:textId="1313C6AB" w:rsidR="00DD5914" w:rsidRPr="00BF21EB" w:rsidRDefault="00551845" w:rsidP="00BF21EB">
      <w:pPr>
        <w:shd w:val="clear" w:color="auto" w:fill="FFFFFF"/>
        <w:spacing w:after="0" w:line="240" w:lineRule="auto"/>
        <w:rPr>
          <w:rFonts w:ascii="Arial Narrow" w:eastAsia="Times New Roman" w:hAnsi="Arial Narrow" w:cs="Tahoma"/>
          <w:b/>
          <w:color w:val="222222"/>
          <w:sz w:val="24"/>
          <w:szCs w:val="24"/>
          <w:lang w:val="es-ES" w:eastAsia="es-CO"/>
        </w:rPr>
      </w:pPr>
      <w:r w:rsidRPr="00BF21EB">
        <w:rPr>
          <w:rFonts w:ascii="Arial Narrow" w:eastAsia="Times New Roman" w:hAnsi="Arial Narrow" w:cs="Tahoma"/>
          <w:b/>
          <w:color w:val="222222"/>
          <w:sz w:val="24"/>
          <w:szCs w:val="24"/>
          <w:lang w:val="es-ES" w:eastAsia="es-CO"/>
        </w:rPr>
        <w:t xml:space="preserve"> </w:t>
      </w:r>
      <w:r w:rsidR="00DD5914" w:rsidRPr="00BF21EB">
        <w:rPr>
          <w:rFonts w:ascii="Arial Narrow" w:eastAsia="Times New Roman" w:hAnsi="Arial Narrow" w:cs="Tahoma"/>
          <w:b/>
          <w:color w:val="222222"/>
          <w:sz w:val="24"/>
          <w:szCs w:val="24"/>
          <w:lang w:val="es-ES" w:eastAsia="es-CO"/>
        </w:rPr>
        <w:t xml:space="preserve">CONSIDERACIONES </w:t>
      </w:r>
      <w:r w:rsidR="00717F2B" w:rsidRPr="00BF21EB">
        <w:rPr>
          <w:rFonts w:ascii="Arial Narrow" w:eastAsia="Times New Roman" w:hAnsi="Arial Narrow" w:cs="Tahoma"/>
          <w:b/>
          <w:color w:val="222222"/>
          <w:sz w:val="24"/>
          <w:szCs w:val="24"/>
          <w:lang w:val="es-ES" w:eastAsia="es-CO"/>
        </w:rPr>
        <w:t>GENERALES</w:t>
      </w:r>
    </w:p>
    <w:p w14:paraId="3B2E26B5" w14:textId="77777777" w:rsidR="00DD5914" w:rsidRPr="00BF67CA" w:rsidRDefault="00DD5914" w:rsidP="00797B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48FC15F" w14:textId="77777777" w:rsidR="00256CCD" w:rsidRPr="00BF67CA" w:rsidRDefault="00256CCD"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xml:space="preserve">El objetivo de esta iniciativa encuentra eco en el análisis presentado, puesto que se evidencia la necesidad de contar con espacios sanos, apropiados y con todas las garantías para el esparcimiento y recreación de los habitantes de las ciudades.  </w:t>
      </w:r>
    </w:p>
    <w:p w14:paraId="49FA4EA0" w14:textId="77777777" w:rsidR="00CB5528" w:rsidRPr="00BF67CA" w:rsidRDefault="00CB5528"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2C292FCD" w14:textId="77777777" w:rsidR="00013A23" w:rsidRDefault="00013A23"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1268F05D" w14:textId="77777777" w:rsidR="00013A23" w:rsidRDefault="00013A23"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22A7265F" w14:textId="431B8924" w:rsidR="00340AA4" w:rsidRPr="00BF67CA" w:rsidRDefault="00340AA4"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xml:space="preserve">Según datos </w:t>
      </w:r>
      <w:r w:rsidR="008233DB" w:rsidRPr="00BF67CA">
        <w:rPr>
          <w:rFonts w:ascii="Arial Narrow" w:eastAsia="Times New Roman" w:hAnsi="Arial Narrow" w:cs="Tahoma"/>
          <w:color w:val="222222"/>
          <w:sz w:val="24"/>
          <w:szCs w:val="24"/>
          <w:lang w:val="es-ES" w:eastAsia="es-CO"/>
        </w:rPr>
        <w:t>del DANE, la población Colombiana para el año 1986 era de 31.439.997, y para el 2016 de 48.747.708, lo cual demuestra un crecimiento en 30 años de 17.307.711.</w:t>
      </w:r>
      <w:r w:rsidR="008233DB" w:rsidRPr="00BF67CA">
        <w:rPr>
          <w:rStyle w:val="Refdenotaalpie"/>
          <w:rFonts w:ascii="Arial Narrow" w:eastAsia="Times New Roman" w:hAnsi="Arial Narrow" w:cs="Tahoma"/>
          <w:color w:val="222222"/>
          <w:sz w:val="24"/>
          <w:szCs w:val="24"/>
          <w:lang w:val="es-ES" w:eastAsia="es-CO"/>
        </w:rPr>
        <w:footnoteReference w:id="1"/>
      </w:r>
      <w:r w:rsidR="00CB5528" w:rsidRPr="00BF67CA">
        <w:rPr>
          <w:rFonts w:ascii="Arial Narrow" w:eastAsia="Times New Roman" w:hAnsi="Arial Narrow" w:cs="Tahoma"/>
          <w:color w:val="222222"/>
          <w:sz w:val="24"/>
          <w:szCs w:val="24"/>
          <w:lang w:val="es-ES" w:eastAsia="es-CO"/>
        </w:rPr>
        <w:t xml:space="preserve"> E</w:t>
      </w:r>
      <w:r w:rsidR="008233DB" w:rsidRPr="00BF67CA">
        <w:rPr>
          <w:rFonts w:ascii="Arial Narrow" w:eastAsia="Times New Roman" w:hAnsi="Arial Narrow" w:cs="Tahoma"/>
          <w:color w:val="222222"/>
          <w:sz w:val="24"/>
          <w:szCs w:val="24"/>
          <w:lang w:val="es-ES" w:eastAsia="es-CO"/>
        </w:rPr>
        <w:t>ste crecimiento</w:t>
      </w:r>
      <w:r w:rsidR="00D54E29" w:rsidRPr="00BF67CA">
        <w:rPr>
          <w:rFonts w:ascii="Arial Narrow" w:eastAsia="Times New Roman" w:hAnsi="Arial Narrow" w:cs="Tahoma"/>
          <w:color w:val="222222"/>
          <w:sz w:val="24"/>
          <w:szCs w:val="24"/>
          <w:lang w:val="es-ES" w:eastAsia="es-CO"/>
        </w:rPr>
        <w:t xml:space="preserve"> poblacional </w:t>
      </w:r>
      <w:r w:rsidR="008233DB" w:rsidRPr="00BF67CA">
        <w:rPr>
          <w:rFonts w:ascii="Arial Narrow" w:eastAsia="Times New Roman" w:hAnsi="Arial Narrow" w:cs="Tahoma"/>
          <w:color w:val="222222"/>
          <w:sz w:val="24"/>
          <w:szCs w:val="24"/>
          <w:lang w:val="es-ES" w:eastAsia="es-CO"/>
        </w:rPr>
        <w:t>demanda espacios</w:t>
      </w:r>
      <w:r w:rsidR="00D54E29" w:rsidRPr="00BF67CA">
        <w:rPr>
          <w:rFonts w:ascii="Arial Narrow" w:eastAsia="Times New Roman" w:hAnsi="Arial Narrow" w:cs="Tahoma"/>
          <w:color w:val="222222"/>
          <w:sz w:val="24"/>
          <w:szCs w:val="24"/>
          <w:lang w:val="es-ES" w:eastAsia="es-CO"/>
        </w:rPr>
        <w:t xml:space="preserve"> públicos </w:t>
      </w:r>
      <w:r w:rsidR="00CB5528" w:rsidRPr="00BF67CA">
        <w:rPr>
          <w:rFonts w:ascii="Arial Narrow" w:eastAsia="Times New Roman" w:hAnsi="Arial Narrow" w:cs="Tahoma"/>
          <w:color w:val="222222"/>
          <w:sz w:val="24"/>
          <w:szCs w:val="24"/>
          <w:lang w:val="es-ES" w:eastAsia="es-CO"/>
        </w:rPr>
        <w:t xml:space="preserve">aptos para el </w:t>
      </w:r>
      <w:r w:rsidR="00D54E29" w:rsidRPr="00BF67CA">
        <w:rPr>
          <w:rFonts w:ascii="Arial Narrow" w:eastAsia="Times New Roman" w:hAnsi="Arial Narrow" w:cs="Tahoma"/>
          <w:color w:val="222222"/>
          <w:sz w:val="24"/>
          <w:szCs w:val="24"/>
          <w:lang w:val="es-ES" w:eastAsia="es-CO"/>
        </w:rPr>
        <w:t>desarrollo de activi</w:t>
      </w:r>
      <w:r w:rsidR="00CB5528" w:rsidRPr="00BF67CA">
        <w:rPr>
          <w:rFonts w:ascii="Arial Narrow" w:eastAsia="Times New Roman" w:hAnsi="Arial Narrow" w:cs="Tahoma"/>
          <w:color w:val="222222"/>
          <w:sz w:val="24"/>
          <w:szCs w:val="24"/>
          <w:lang w:val="es-ES" w:eastAsia="es-CO"/>
        </w:rPr>
        <w:t>dades culturales y recreativas que permitan su utilización bajo condiciones dignas lo cual se verá reflejado en la calidad de vida de las personas, especialmente de los niños y los adultos mayores.</w:t>
      </w:r>
    </w:p>
    <w:p w14:paraId="6DFAF079" w14:textId="77777777" w:rsidR="00BF21EB" w:rsidRDefault="00BF21EB"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6A25000E" w14:textId="78D3BCB2" w:rsidR="00F76A35" w:rsidRDefault="00CB5528"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xml:space="preserve">Tradicionalmente los parques han sido espacios donde las familias se desconectan de las </w:t>
      </w:r>
      <w:r w:rsidR="006822D5" w:rsidRPr="00BF67CA">
        <w:rPr>
          <w:rFonts w:ascii="Arial Narrow" w:eastAsia="Times New Roman" w:hAnsi="Arial Narrow" w:cs="Tahoma"/>
          <w:color w:val="222222"/>
          <w:sz w:val="24"/>
          <w:szCs w:val="24"/>
          <w:lang w:val="es-ES" w:eastAsia="es-CO"/>
        </w:rPr>
        <w:t>responsabilidades</w:t>
      </w:r>
      <w:r w:rsidRPr="00BF67CA">
        <w:rPr>
          <w:rFonts w:ascii="Arial Narrow" w:eastAsia="Times New Roman" w:hAnsi="Arial Narrow" w:cs="Tahoma"/>
          <w:color w:val="222222"/>
          <w:sz w:val="24"/>
          <w:szCs w:val="24"/>
          <w:lang w:val="es-ES" w:eastAsia="es-CO"/>
        </w:rPr>
        <w:t xml:space="preserve"> y preocupaciones propias del trabajo y dedica tiempo de calidad a sus hijos</w:t>
      </w:r>
      <w:r w:rsidR="00F76A35" w:rsidRPr="00BF67CA">
        <w:rPr>
          <w:rFonts w:ascii="Arial Narrow" w:eastAsia="Times New Roman" w:hAnsi="Arial Narrow" w:cs="Tahoma"/>
          <w:color w:val="222222"/>
          <w:sz w:val="24"/>
          <w:szCs w:val="24"/>
          <w:lang w:val="es-ES" w:eastAsia="es-CO"/>
        </w:rPr>
        <w:t xml:space="preserve">, es por </w:t>
      </w:r>
      <w:r w:rsidR="00850366" w:rsidRPr="00BF67CA">
        <w:rPr>
          <w:rFonts w:ascii="Arial Narrow" w:eastAsia="Times New Roman" w:hAnsi="Arial Narrow" w:cs="Tahoma"/>
          <w:color w:val="222222"/>
          <w:sz w:val="24"/>
          <w:szCs w:val="24"/>
          <w:lang w:val="es-ES" w:eastAsia="es-CO"/>
        </w:rPr>
        <w:t>ello que</w:t>
      </w:r>
      <w:r w:rsidR="00F76A35" w:rsidRPr="00BF67CA">
        <w:rPr>
          <w:rFonts w:ascii="Arial Narrow" w:eastAsia="Times New Roman" w:hAnsi="Arial Narrow" w:cs="Tahoma"/>
          <w:color w:val="222222"/>
          <w:sz w:val="24"/>
          <w:szCs w:val="24"/>
          <w:lang w:val="es-ES" w:eastAsia="es-CO"/>
        </w:rPr>
        <w:t xml:space="preserve"> generar estas condiciones e incentivar el uso de los parques, es menester de las familias y los gobiernos de turno y de la sociedad civil. </w:t>
      </w:r>
    </w:p>
    <w:p w14:paraId="70CB0255" w14:textId="372572E3"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3118D800" w14:textId="3FD67564"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Los diferentes Planes de Ordenamiento Territorial que se vienen revisando y ajustando actualmente en el país a la nueva normatividad, concluyen de manera reiterada en la importancia de consolidar centralidades urbanas, como una importante apuesta para la recuperación del espacio público, la preservación del medio ambiente y la descongestión de la urbe.</w:t>
      </w:r>
    </w:p>
    <w:p w14:paraId="2162481C" w14:textId="77777777"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212355AA" w14:textId="52751849"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En estas dinámicas sociales, los parques juegan un papel preponderante, porque representan el punto de encuentro por excelencia en los barrios, comunas y municipios del país.</w:t>
      </w:r>
    </w:p>
    <w:p w14:paraId="7131989C" w14:textId="77777777"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639A102E" w14:textId="7C652397"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Sin embargo, si se hace un análisis simple de la realidad y estado de estos espacios, bien se puede inferir que, en la gran mayoría de los municipios, la inseguridad, la suciedad y el abandono; campean denotando el abandono estatal.</w:t>
      </w:r>
    </w:p>
    <w:p w14:paraId="4146ACB6" w14:textId="77777777"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286BA21C" w14:textId="4F134879"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 xml:space="preserve">La idea de parques públicos como punto de encuentro y esparcimiento familiar, prácticamente ha desaparecido de los imaginarios sociales </w:t>
      </w:r>
      <w:proofErr w:type="gramStart"/>
      <w:r w:rsidRPr="00A95469">
        <w:rPr>
          <w:rFonts w:ascii="Arial Narrow" w:eastAsia="Times New Roman" w:hAnsi="Arial Narrow" w:cs="Tahoma"/>
          <w:color w:val="222222"/>
          <w:sz w:val="24"/>
          <w:szCs w:val="24"/>
          <w:lang w:val="es-ES" w:eastAsia="es-CO"/>
        </w:rPr>
        <w:t>y</w:t>
      </w:r>
      <w:proofErr w:type="gramEnd"/>
      <w:r w:rsidRPr="00A95469">
        <w:rPr>
          <w:rFonts w:ascii="Arial Narrow" w:eastAsia="Times New Roman" w:hAnsi="Arial Narrow" w:cs="Tahoma"/>
          <w:color w:val="222222"/>
          <w:sz w:val="24"/>
          <w:szCs w:val="24"/>
          <w:lang w:val="es-ES" w:eastAsia="es-CO"/>
        </w:rPr>
        <w:t xml:space="preserve"> por el contrario, el temor y la incertidumbre se apodera de aquellos grupos poblacionales, que tienen como vecino alguno de aquellos lugares.</w:t>
      </w:r>
    </w:p>
    <w:p w14:paraId="31D02419" w14:textId="77777777"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0482880C" w14:textId="23ABF9B9"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S</w:t>
      </w:r>
      <w:r w:rsidRPr="00A95469">
        <w:rPr>
          <w:rFonts w:ascii="Arial Narrow" w:eastAsia="Times New Roman" w:hAnsi="Arial Narrow" w:cs="Tahoma"/>
          <w:color w:val="222222"/>
          <w:sz w:val="24"/>
          <w:szCs w:val="24"/>
          <w:lang w:val="es-ES" w:eastAsia="es-CO"/>
        </w:rPr>
        <w:t>egún la Organización Mundial de la Salud (OMS), cada habitante tiene derecho a 15 metros cuadrados de espacio público, pero un ciudadano bogotano o medellinense no cuenta ni con la tercera parte, de esta medida estándar. En aquel déficit somos superados por ciudades como México D. F. y Río de Janeiro, que cuentan con 3,5 metros cuadrados por habitante.</w:t>
      </w:r>
    </w:p>
    <w:p w14:paraId="6784FEE9" w14:textId="1F95A808"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1EA9F147" w14:textId="10DD6F8A"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Si se logra rescatar de manera integral la naturaleza de los parques, se atacará de manera vehemente un conjunto de fenómenos y problemáticas sociales que se repite sin mayores diferencias a lo largo de la geografía nacional. Contar con espacios mejor iluminados, vigilados por</w:t>
      </w:r>
      <w:r w:rsidR="004925B9">
        <w:rPr>
          <w:rFonts w:ascii="Arial Narrow" w:eastAsia="Times New Roman" w:hAnsi="Arial Narrow" w:cs="Tahoma"/>
          <w:color w:val="222222"/>
          <w:sz w:val="24"/>
          <w:szCs w:val="24"/>
          <w:lang w:val="es-ES" w:eastAsia="es-CO"/>
        </w:rPr>
        <w:t xml:space="preserve"> sistemas de seguridad y de </w:t>
      </w:r>
      <w:r w:rsidR="00B116D4">
        <w:rPr>
          <w:rFonts w:ascii="Arial Narrow" w:eastAsia="Times New Roman" w:hAnsi="Arial Narrow" w:cs="Tahoma"/>
          <w:color w:val="222222"/>
          <w:sz w:val="24"/>
          <w:szCs w:val="24"/>
          <w:lang w:val="es-ES" w:eastAsia="es-CO"/>
        </w:rPr>
        <w:t>video vigilancia</w:t>
      </w:r>
      <w:r w:rsidR="004925B9">
        <w:rPr>
          <w:rFonts w:ascii="Arial Narrow" w:eastAsia="Times New Roman" w:hAnsi="Arial Narrow" w:cs="Tahoma"/>
          <w:color w:val="222222"/>
          <w:sz w:val="24"/>
          <w:szCs w:val="24"/>
          <w:lang w:val="es-ES" w:eastAsia="es-CO"/>
        </w:rPr>
        <w:t>,</w:t>
      </w:r>
      <w:r w:rsidRPr="00A95469">
        <w:rPr>
          <w:rFonts w:ascii="Arial Narrow" w:eastAsia="Times New Roman" w:hAnsi="Arial Narrow" w:cs="Tahoma"/>
          <w:color w:val="222222"/>
          <w:sz w:val="24"/>
          <w:szCs w:val="24"/>
          <w:lang w:val="es-ES" w:eastAsia="es-CO"/>
        </w:rPr>
        <w:t xml:space="preserve"> conectadas a los centros de monitoreo de la Policía Nacional, puntos de internet inalámbrico (</w:t>
      </w:r>
      <w:r w:rsidR="00B116D4" w:rsidRPr="00A95469">
        <w:rPr>
          <w:rFonts w:ascii="Arial Narrow" w:eastAsia="Times New Roman" w:hAnsi="Arial Narrow" w:cs="Tahoma"/>
          <w:color w:val="222222"/>
          <w:sz w:val="24"/>
          <w:szCs w:val="24"/>
          <w:lang w:val="es-ES" w:eastAsia="es-CO"/>
        </w:rPr>
        <w:t>Wifi</w:t>
      </w:r>
      <w:r w:rsidRPr="00A95469">
        <w:rPr>
          <w:rFonts w:ascii="Arial Narrow" w:eastAsia="Times New Roman" w:hAnsi="Arial Narrow" w:cs="Tahoma"/>
          <w:color w:val="222222"/>
          <w:sz w:val="24"/>
          <w:szCs w:val="24"/>
          <w:lang w:val="es-ES" w:eastAsia="es-CO"/>
        </w:rPr>
        <w:t>) y un mobiliario que p</w:t>
      </w:r>
      <w:r w:rsidR="004925B9">
        <w:rPr>
          <w:rFonts w:ascii="Arial Narrow" w:eastAsia="Times New Roman" w:hAnsi="Arial Narrow" w:cs="Tahoma"/>
          <w:color w:val="222222"/>
          <w:sz w:val="24"/>
          <w:szCs w:val="24"/>
          <w:lang w:val="es-ES" w:eastAsia="es-CO"/>
        </w:rPr>
        <w:t>ermita la práctica del deporte.</w:t>
      </w:r>
    </w:p>
    <w:p w14:paraId="4EB9D6F7" w14:textId="77777777" w:rsidR="004925B9" w:rsidRPr="00A95469" w:rsidRDefault="004925B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7899FE1E" w14:textId="49BE9C50"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 xml:space="preserve">Hablar de salud y bienestar, es otro de los retos que plantea esta iniciativa. No podemos pasar por alto las estadísticas; y es </w:t>
      </w:r>
      <w:r w:rsidR="000D5C2A" w:rsidRPr="00A95469">
        <w:rPr>
          <w:rFonts w:ascii="Arial Narrow" w:eastAsia="Times New Roman" w:hAnsi="Arial Narrow" w:cs="Tahoma"/>
          <w:color w:val="222222"/>
          <w:sz w:val="24"/>
          <w:szCs w:val="24"/>
          <w:lang w:val="es-ES" w:eastAsia="es-CO"/>
        </w:rPr>
        <w:t>que,</w:t>
      </w:r>
      <w:r w:rsidRPr="00A95469">
        <w:rPr>
          <w:rFonts w:ascii="Arial Narrow" w:eastAsia="Times New Roman" w:hAnsi="Arial Narrow" w:cs="Tahoma"/>
          <w:color w:val="222222"/>
          <w:sz w:val="24"/>
          <w:szCs w:val="24"/>
          <w:lang w:val="es-ES" w:eastAsia="es-CO"/>
        </w:rPr>
        <w:t xml:space="preserve"> a nivel mundial, en los últimos años la obesidad ha tenido un incremento dramático, que supera ampliamente los 300 millones de personas.</w:t>
      </w:r>
    </w:p>
    <w:p w14:paraId="307F897F" w14:textId="77777777" w:rsidR="000D5C2A" w:rsidRPr="00A95469" w:rsidRDefault="000D5C2A"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46B6B01F" w14:textId="27CA9E36"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La obesidad predispone a sufrir múltiples enfermedades como diabetes, hipertensión arterial, infarto del corazón, trombosis cerebral, asfixia del sueño, cálculos en la vesícula, daño de la columna y articulaciones (por sobrepeso), cáncer de intestino y depresión por baja autoestima.</w:t>
      </w:r>
    </w:p>
    <w:p w14:paraId="232445A0" w14:textId="77777777" w:rsidR="000D5C2A" w:rsidRPr="00A95469" w:rsidRDefault="000D5C2A"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698F6C67" w14:textId="418FD3F5"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En la gran mayoría de los casos, las personas aducen falta de escenarios deportivos y dificultades en el manejo de tiempo para los desplazamientos, como excusas para practicar algún tipo de actividad física.</w:t>
      </w:r>
    </w:p>
    <w:p w14:paraId="45C326C2" w14:textId="77777777" w:rsidR="000D5C2A" w:rsidRPr="00A95469" w:rsidRDefault="000D5C2A"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3E3E8EC6" w14:textId="6AB2C8A0"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Con este proyecto se pretende involucrar a todas las generaciones y grupos poblacionales, para alejarlas del sedentarismo y a su vez se apropien del cuidado de sí mismo y del entorno, lo que repercute en buena salud, puesto que toda persona que hace de la actividad física un estilo de vida; no solo fortalece su salud física y mental, sino que además fortalece su amor propio.</w:t>
      </w:r>
    </w:p>
    <w:p w14:paraId="67C78E65" w14:textId="77777777" w:rsidR="000D5C2A" w:rsidRPr="00A95469" w:rsidRDefault="000D5C2A"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67B829EC" w14:textId="77777777" w:rsidR="00013A23" w:rsidRDefault="00013A23"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00F8163A" w14:textId="5ED9E1CC"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 xml:space="preserve">Esta iniciativa de </w:t>
      </w:r>
      <w:r w:rsidR="000D5C2A">
        <w:rPr>
          <w:rFonts w:ascii="Arial Narrow" w:eastAsia="Times New Roman" w:hAnsi="Arial Narrow" w:cs="Tahoma"/>
          <w:color w:val="222222"/>
          <w:sz w:val="24"/>
          <w:szCs w:val="24"/>
          <w:lang w:val="es-ES" w:eastAsia="es-CO"/>
        </w:rPr>
        <w:t xml:space="preserve">parques seguros para la </w:t>
      </w:r>
      <w:r w:rsidRPr="00A95469">
        <w:rPr>
          <w:rFonts w:ascii="Arial Narrow" w:eastAsia="Times New Roman" w:hAnsi="Arial Narrow" w:cs="Tahoma"/>
          <w:color w:val="222222"/>
          <w:sz w:val="24"/>
          <w:szCs w:val="24"/>
          <w:lang w:val="es-ES" w:eastAsia="es-CO"/>
        </w:rPr>
        <w:t>salud y el bienestar</w:t>
      </w:r>
      <w:r w:rsidR="000D5C2A">
        <w:rPr>
          <w:rFonts w:ascii="Arial Narrow" w:eastAsia="Times New Roman" w:hAnsi="Arial Narrow" w:cs="Tahoma"/>
          <w:color w:val="222222"/>
          <w:sz w:val="24"/>
          <w:szCs w:val="24"/>
          <w:lang w:val="es-ES" w:eastAsia="es-CO"/>
        </w:rPr>
        <w:t xml:space="preserve"> de la familia</w:t>
      </w:r>
      <w:r w:rsidRPr="00A95469">
        <w:rPr>
          <w:rFonts w:ascii="Arial Narrow" w:eastAsia="Times New Roman" w:hAnsi="Arial Narrow" w:cs="Tahoma"/>
          <w:color w:val="222222"/>
          <w:sz w:val="24"/>
          <w:szCs w:val="24"/>
          <w:lang w:val="es-ES" w:eastAsia="es-CO"/>
        </w:rPr>
        <w:t xml:space="preserve">, pretende iniciar un proceso de cambio y superación permanente del ser humano, con el objetivo de contribuir a mejorar la calidad de vida elevando </w:t>
      </w:r>
      <w:r w:rsidR="006B0D2F" w:rsidRPr="00A95469">
        <w:rPr>
          <w:rFonts w:ascii="Arial Narrow" w:eastAsia="Times New Roman" w:hAnsi="Arial Narrow" w:cs="Tahoma"/>
          <w:color w:val="222222"/>
          <w:sz w:val="24"/>
          <w:szCs w:val="24"/>
          <w:lang w:val="es-ES" w:eastAsia="es-CO"/>
        </w:rPr>
        <w:t>la autoestima</w:t>
      </w:r>
      <w:r w:rsidRPr="00A95469">
        <w:rPr>
          <w:rFonts w:ascii="Arial Narrow" w:eastAsia="Times New Roman" w:hAnsi="Arial Narrow" w:cs="Tahoma"/>
          <w:color w:val="222222"/>
          <w:sz w:val="24"/>
          <w:szCs w:val="24"/>
          <w:lang w:val="es-ES" w:eastAsia="es-CO"/>
        </w:rPr>
        <w:t>, cambiando los malos hábitos, integrar a la comunidad en general, puesto que será un espacio de fácil acceso para todas las generaciones.</w:t>
      </w:r>
    </w:p>
    <w:p w14:paraId="7B8B84EC" w14:textId="77777777" w:rsidR="006B0D2F" w:rsidRPr="00A95469" w:rsidRDefault="006B0D2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48796FCF" w14:textId="6359827F" w:rsidR="00A95469" w:rsidRDefault="006B0D2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De este modo se co</w:t>
      </w:r>
      <w:r w:rsidR="00A95469" w:rsidRPr="00A95469">
        <w:rPr>
          <w:rFonts w:ascii="Arial Narrow" w:eastAsia="Times New Roman" w:hAnsi="Arial Narrow" w:cs="Tahoma"/>
          <w:color w:val="222222"/>
          <w:sz w:val="24"/>
          <w:szCs w:val="24"/>
          <w:lang w:val="es-ES" w:eastAsia="es-CO"/>
        </w:rPr>
        <w:t>ntribuye además a mejorar el entorno natural y cuidado de las zonas verdes, logrando espacios para el descanso activo, recuperación de energías; integración social y lo más importante alejar a los jóvenes de las drogas y malos hábitos.</w:t>
      </w:r>
    </w:p>
    <w:p w14:paraId="307DF642" w14:textId="77777777" w:rsidR="006B0D2F" w:rsidRPr="00A95469" w:rsidRDefault="006B0D2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75C32FA4" w14:textId="6B5D0FAD"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La Constitución Política de 1991 es de corte ambientalista, tal y como se plasmó en los artículos 78 a 82, donde se privilegia la protección del medio ambiente y del espacio público, como derechos colectivos por excelencia.</w:t>
      </w:r>
    </w:p>
    <w:p w14:paraId="6C2F478C" w14:textId="77777777" w:rsidR="006B0D2F" w:rsidRPr="00A95469" w:rsidRDefault="006B0D2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5C078AE8" w14:textId="289B510D" w:rsidR="00A95469" w:rsidRP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 xml:space="preserve">Que mejor manera de efectivizar aquellos preceptos constitucionales, </w:t>
      </w:r>
      <w:r w:rsidR="005248BD" w:rsidRPr="00A95469">
        <w:rPr>
          <w:rFonts w:ascii="Arial Narrow" w:eastAsia="Times New Roman" w:hAnsi="Arial Narrow" w:cs="Tahoma"/>
          <w:color w:val="222222"/>
          <w:sz w:val="24"/>
          <w:szCs w:val="24"/>
          <w:lang w:val="es-ES" w:eastAsia="es-CO"/>
        </w:rPr>
        <w:t>que,</w:t>
      </w:r>
      <w:r w:rsidRPr="00A95469">
        <w:rPr>
          <w:rFonts w:ascii="Arial Narrow" w:eastAsia="Times New Roman" w:hAnsi="Arial Narrow" w:cs="Tahoma"/>
          <w:color w:val="222222"/>
          <w:sz w:val="24"/>
          <w:szCs w:val="24"/>
          <w:lang w:val="es-ES" w:eastAsia="es-CO"/>
        </w:rPr>
        <w:t xml:space="preserve"> entregando para el uso, goce y disfrute de la ciudadanía, centralidades urbanas que tengan la capacidad de erigirse como verdaderos puntos polivalentes de encuentro social y cultural, que propendan por el fomento de la permeabilidad entre los diferentes barrios y las dinámicas sociales; hábitat para especies, corredores ecológicos y de fauna.</w:t>
      </w:r>
    </w:p>
    <w:p w14:paraId="2868C884" w14:textId="76403911" w:rsidR="00A95469" w:rsidRDefault="008C2CE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Los parques, s</w:t>
      </w:r>
      <w:r w:rsidR="00A95469" w:rsidRPr="00A95469">
        <w:rPr>
          <w:rFonts w:ascii="Arial Narrow" w:eastAsia="Times New Roman" w:hAnsi="Arial Narrow" w:cs="Tahoma"/>
          <w:color w:val="222222"/>
          <w:sz w:val="24"/>
          <w:szCs w:val="24"/>
          <w:lang w:val="es-ES" w:eastAsia="es-CO"/>
        </w:rPr>
        <w:t xml:space="preserve">on además pulmones de ciudad </w:t>
      </w:r>
      <w:r w:rsidR="00602EEF" w:rsidRPr="00A95469">
        <w:rPr>
          <w:rFonts w:ascii="Arial Narrow" w:eastAsia="Times New Roman" w:hAnsi="Arial Narrow" w:cs="Tahoma"/>
          <w:color w:val="222222"/>
          <w:sz w:val="24"/>
          <w:szCs w:val="24"/>
          <w:lang w:val="es-ES" w:eastAsia="es-CO"/>
        </w:rPr>
        <w:t>que,</w:t>
      </w:r>
      <w:r w:rsidR="00A95469" w:rsidRPr="00A95469">
        <w:rPr>
          <w:rFonts w:ascii="Arial Narrow" w:eastAsia="Times New Roman" w:hAnsi="Arial Narrow" w:cs="Tahoma"/>
          <w:color w:val="222222"/>
          <w:sz w:val="24"/>
          <w:szCs w:val="24"/>
          <w:lang w:val="es-ES" w:eastAsia="es-CO"/>
        </w:rPr>
        <w:t xml:space="preserve"> de preservarse de manera adecuada, imposibilitan efectos ambientales dañinos; reducen la proliferación de contaminación ambiental, visual y auditiva. Los parques son también fijadores de CO2, emisores de oxígeno y depuradores por excelencia de contaminación; ayudan a aumentar la humedad relativa y atenúa los efectos de vientos y temporales.</w:t>
      </w:r>
    </w:p>
    <w:p w14:paraId="67D23FD4" w14:textId="77777777" w:rsidR="008C2CE6" w:rsidRPr="00A95469" w:rsidRDefault="008C2CE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56E12873" w14:textId="07E78B73" w:rsidR="00A95469" w:rsidRDefault="00A95469"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A95469">
        <w:rPr>
          <w:rFonts w:ascii="Arial Narrow" w:eastAsia="Times New Roman" w:hAnsi="Arial Narrow" w:cs="Tahoma"/>
          <w:color w:val="222222"/>
          <w:sz w:val="24"/>
          <w:szCs w:val="24"/>
          <w:lang w:val="es-ES" w:eastAsia="es-CO"/>
        </w:rPr>
        <w:t>Retomando el tema legal, este proyecto es de suma importancia puesto que sirve para hacer exigible a los constructores de obra civil, el pago oportuno de las obligaciones y compensaciones urbanísticas, que muchas veces son pasadas por alto, o invertidas en otro tipo de obras y actividades que no impactan las comunidades que resultan afectadas, cuando nuevas construcciones civiles, llegan a cambiar las dinámicas sociales.</w:t>
      </w:r>
    </w:p>
    <w:p w14:paraId="58DD6FAD" w14:textId="77777777" w:rsidR="008C2CE6" w:rsidRPr="00A95469" w:rsidRDefault="008C2CE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16D99BF9" w14:textId="4D9D4B58" w:rsidR="00A95469" w:rsidRDefault="008C2CE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La c</w:t>
      </w:r>
      <w:r w:rsidR="00A95469" w:rsidRPr="00A95469">
        <w:rPr>
          <w:rFonts w:ascii="Arial Narrow" w:eastAsia="Times New Roman" w:hAnsi="Arial Narrow" w:cs="Tahoma"/>
          <w:color w:val="222222"/>
          <w:sz w:val="24"/>
          <w:szCs w:val="24"/>
          <w:lang w:val="es-ES" w:eastAsia="es-CO"/>
        </w:rPr>
        <w:t>reación del voluntariado empresarial para la dotación de los parques es un importante modelo que ha sido exitoso en ciudades colombianas, como Med</w:t>
      </w:r>
      <w:r>
        <w:rPr>
          <w:rFonts w:ascii="Arial Narrow" w:eastAsia="Times New Roman" w:hAnsi="Arial Narrow" w:cs="Tahoma"/>
          <w:color w:val="222222"/>
          <w:sz w:val="24"/>
          <w:szCs w:val="24"/>
          <w:lang w:val="es-ES" w:eastAsia="es-CO"/>
        </w:rPr>
        <w:t>ellín, donde el privado “adopta”</w:t>
      </w:r>
      <w:r w:rsidR="00A95469" w:rsidRPr="00A95469">
        <w:rPr>
          <w:rFonts w:ascii="Arial Narrow" w:eastAsia="Times New Roman" w:hAnsi="Arial Narrow" w:cs="Tahoma"/>
          <w:color w:val="222222"/>
          <w:sz w:val="24"/>
          <w:szCs w:val="24"/>
          <w:lang w:val="es-ES" w:eastAsia="es-CO"/>
        </w:rPr>
        <w:t xml:space="preserve"> un parque, lo mantiene, lo dota y se beneficia de alguna publicidad que pueda hacer de su establecimiento de comercio, sin afectar las dinámicas y reglamentaciones específicas que tiene el uso del espacio público.</w:t>
      </w:r>
    </w:p>
    <w:p w14:paraId="26604391" w14:textId="48A20693" w:rsidR="008C2CE6" w:rsidRDefault="008C2CE6" w:rsidP="00A95469">
      <w:pPr>
        <w:shd w:val="clear" w:color="auto" w:fill="FFFFFF"/>
        <w:spacing w:after="0" w:line="240" w:lineRule="auto"/>
        <w:jc w:val="both"/>
        <w:rPr>
          <w:rFonts w:ascii="Arial Narrow" w:eastAsia="Times New Roman" w:hAnsi="Arial Narrow" w:cs="Tahoma"/>
          <w:color w:val="222222"/>
          <w:sz w:val="24"/>
          <w:szCs w:val="24"/>
          <w:lang w:val="es-ES" w:eastAsia="es-CO"/>
        </w:rPr>
      </w:pPr>
    </w:p>
    <w:p w14:paraId="0AE320EE" w14:textId="2E7738E0" w:rsidR="005248BD" w:rsidRPr="005248BD" w:rsidRDefault="005248BD" w:rsidP="00A95469">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IMPACTO FISCAL</w:t>
      </w:r>
    </w:p>
    <w:p w14:paraId="4287E8C0" w14:textId="2ECDB9A0" w:rsidR="005248BD" w:rsidRDefault="005248BD" w:rsidP="00A95469">
      <w:pPr>
        <w:shd w:val="clear" w:color="auto" w:fill="FFFFFF"/>
        <w:spacing w:after="0" w:line="240" w:lineRule="auto"/>
        <w:jc w:val="both"/>
        <w:rPr>
          <w:rFonts w:ascii="Arial Narrow" w:eastAsia="Times New Roman" w:hAnsi="Arial Narrow" w:cs="Tahoma"/>
          <w:color w:val="222222"/>
          <w:sz w:val="24"/>
          <w:szCs w:val="24"/>
          <w:lang w:val="es-ES" w:eastAsia="es-CO"/>
        </w:rPr>
      </w:pPr>
    </w:p>
    <w:p w14:paraId="6B3871F5" w14:textId="3ED1D246" w:rsidR="005248BD" w:rsidRPr="005248BD" w:rsidRDefault="005248BD"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5248BD">
        <w:rPr>
          <w:rFonts w:ascii="Arial Narrow" w:eastAsia="Times New Roman" w:hAnsi="Arial Narrow" w:cs="Tahoma"/>
          <w:color w:val="222222"/>
          <w:sz w:val="24"/>
          <w:szCs w:val="24"/>
          <w:lang w:val="es-ES" w:eastAsia="es-CO"/>
        </w:rPr>
        <w:t>En cuanto al impacto fiscal, cabe mencionar que el proyecto</w:t>
      </w:r>
      <w:r>
        <w:rPr>
          <w:rFonts w:ascii="Arial Narrow" w:eastAsia="Times New Roman" w:hAnsi="Arial Narrow" w:cs="Tahoma"/>
          <w:color w:val="222222"/>
          <w:sz w:val="24"/>
          <w:szCs w:val="24"/>
          <w:lang w:val="es-ES" w:eastAsia="es-CO"/>
        </w:rPr>
        <w:t xml:space="preserve"> tocaría el 5% </w:t>
      </w:r>
      <w:r w:rsidRPr="00BF67CA">
        <w:rPr>
          <w:rFonts w:ascii="Arial Narrow" w:eastAsia="Times New Roman" w:hAnsi="Arial Narrow" w:cs="Tahoma"/>
          <w:color w:val="222222"/>
          <w:sz w:val="24"/>
          <w:szCs w:val="24"/>
          <w:lang w:val="es-ES" w:eastAsia="es-CO"/>
        </w:rPr>
        <w:t>de lo recaudado por concepto de compensaciones urbanísticas que pagan los constructores de obra civil</w:t>
      </w:r>
      <w:r w:rsidRPr="00280BE9">
        <w:rPr>
          <w:rFonts w:ascii="Arial Narrow" w:eastAsia="Times New Roman" w:hAnsi="Arial Narrow" w:cs="Tahoma"/>
          <w:color w:val="222222"/>
          <w:sz w:val="24"/>
          <w:szCs w:val="24"/>
          <w:u w:val="single"/>
          <w:lang w:val="es-ES" w:eastAsia="es-CO"/>
        </w:rPr>
        <w:t>,</w:t>
      </w:r>
      <w:r w:rsidRPr="005248BD">
        <w:rPr>
          <w:rFonts w:ascii="Arial Narrow" w:eastAsia="Times New Roman" w:hAnsi="Arial Narrow" w:cs="Tahoma"/>
          <w:color w:val="222222"/>
          <w:sz w:val="24"/>
          <w:szCs w:val="24"/>
          <w:lang w:val="es-ES" w:eastAsia="es-CO"/>
        </w:rPr>
        <w:t xml:space="preserve"> para la construcción, mantenimiento y operación de los gimnasios modulares al aire libre, el acceso gratuito a internet inalámbrico, y los sistemas de seguridad y video vigilancia de</w:t>
      </w:r>
      <w:r>
        <w:rPr>
          <w:rFonts w:ascii="Arial Narrow" w:eastAsia="Times New Roman" w:hAnsi="Arial Narrow" w:cs="Tahoma"/>
          <w:color w:val="222222"/>
          <w:sz w:val="24"/>
          <w:szCs w:val="24"/>
          <w:lang w:val="es-ES" w:eastAsia="es-CO"/>
        </w:rPr>
        <w:t xml:space="preserve"> los parques seguros.</w:t>
      </w:r>
    </w:p>
    <w:p w14:paraId="071A5648" w14:textId="77777777" w:rsidR="005248BD" w:rsidRDefault="005248BD"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6DA02076" w14:textId="0A062A16" w:rsidR="005248BD" w:rsidRDefault="005248BD"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 xml:space="preserve">Respecto al Impacto Fiscal, </w:t>
      </w:r>
      <w:r w:rsidRPr="005248BD">
        <w:rPr>
          <w:rFonts w:ascii="Arial Narrow" w:eastAsia="Times New Roman" w:hAnsi="Arial Narrow" w:cs="Tahoma"/>
          <w:color w:val="222222"/>
          <w:sz w:val="24"/>
          <w:szCs w:val="24"/>
          <w:lang w:val="es-ES" w:eastAsia="es-CO"/>
        </w:rPr>
        <w:t xml:space="preserve">existen pronunciamientos de la Corte Constitucional en los que ha señalado que el impacto fiscal de las normas, no puede convertirse en impedimento, para que las corporaciones públicas ejerzan su función legislativa y normativa, </w:t>
      </w:r>
      <w:r>
        <w:rPr>
          <w:rFonts w:ascii="Arial Narrow" w:eastAsia="Times New Roman" w:hAnsi="Arial Narrow" w:cs="Tahoma"/>
          <w:color w:val="222222"/>
          <w:sz w:val="24"/>
          <w:szCs w:val="24"/>
          <w:lang w:val="es-ES" w:eastAsia="es-CO"/>
        </w:rPr>
        <w:t>de igual manera,</w:t>
      </w:r>
      <w:r w:rsidRPr="005248BD">
        <w:rPr>
          <w:rFonts w:ascii="Arial Narrow" w:eastAsia="Times New Roman" w:hAnsi="Arial Narrow" w:cs="Tahoma"/>
          <w:color w:val="222222"/>
          <w:sz w:val="24"/>
          <w:szCs w:val="24"/>
          <w:lang w:val="es-ES" w:eastAsia="es-CO"/>
        </w:rPr>
        <w:t xml:space="preserve"> en la Sentencia C-911 de 2007, se </w:t>
      </w:r>
      <w:r>
        <w:rPr>
          <w:rFonts w:ascii="Arial Narrow" w:eastAsia="Times New Roman" w:hAnsi="Arial Narrow" w:cs="Tahoma"/>
          <w:color w:val="222222"/>
          <w:sz w:val="24"/>
          <w:szCs w:val="24"/>
          <w:lang w:val="es-ES" w:eastAsia="es-CO"/>
        </w:rPr>
        <w:t>estableció</w:t>
      </w:r>
      <w:r w:rsidRPr="005248BD">
        <w:rPr>
          <w:rFonts w:ascii="Arial Narrow" w:eastAsia="Times New Roman" w:hAnsi="Arial Narrow" w:cs="Tahoma"/>
          <w:color w:val="222222"/>
          <w:sz w:val="24"/>
          <w:szCs w:val="24"/>
          <w:lang w:val="es-ES" w:eastAsia="es-CO"/>
        </w:rPr>
        <w:t>:</w:t>
      </w:r>
    </w:p>
    <w:p w14:paraId="298942AB" w14:textId="77777777" w:rsidR="005248BD" w:rsidRPr="005248BD" w:rsidRDefault="005248BD"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330A2FC0" w14:textId="5593A279" w:rsidR="005248BD" w:rsidRDefault="005248BD" w:rsidP="005248BD">
      <w:pPr>
        <w:shd w:val="clear" w:color="auto" w:fill="FFFFFF"/>
        <w:spacing w:after="0" w:line="240" w:lineRule="auto"/>
        <w:jc w:val="both"/>
        <w:rPr>
          <w:rFonts w:ascii="Arial Narrow" w:eastAsia="Times New Roman" w:hAnsi="Arial Narrow" w:cs="Tahoma"/>
          <w:i/>
          <w:color w:val="222222"/>
          <w:sz w:val="24"/>
          <w:szCs w:val="24"/>
          <w:lang w:val="es-ES" w:eastAsia="es-CO"/>
        </w:rPr>
      </w:pPr>
      <w:r w:rsidRPr="005248BD">
        <w:rPr>
          <w:rFonts w:ascii="Arial Narrow" w:eastAsia="Times New Roman" w:hAnsi="Arial Narrow" w:cs="Tahoma"/>
          <w:i/>
          <w:color w:val="222222"/>
          <w:sz w:val="24"/>
          <w:szCs w:val="24"/>
          <w:lang w:val="es-ES"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28D6AD59" w14:textId="583C42AF" w:rsidR="005248BD" w:rsidRPr="005248BD" w:rsidRDefault="005248BD" w:rsidP="005248BD">
      <w:pPr>
        <w:shd w:val="clear" w:color="auto" w:fill="FFFFFF"/>
        <w:spacing w:after="0" w:line="240" w:lineRule="auto"/>
        <w:jc w:val="both"/>
        <w:rPr>
          <w:rFonts w:ascii="Arial Narrow" w:eastAsia="Times New Roman" w:hAnsi="Arial Narrow" w:cs="Tahoma"/>
          <w:i/>
          <w:color w:val="222222"/>
          <w:sz w:val="24"/>
          <w:szCs w:val="24"/>
          <w:lang w:val="es-ES" w:eastAsia="es-CO"/>
        </w:rPr>
      </w:pPr>
      <w:r w:rsidRPr="005248BD">
        <w:rPr>
          <w:rFonts w:ascii="Arial Narrow" w:eastAsia="Times New Roman" w:hAnsi="Arial Narrow" w:cs="Tahoma"/>
          <w:i/>
          <w:color w:val="222222"/>
          <w:sz w:val="24"/>
          <w:szCs w:val="24"/>
          <w:lang w:val="es-ES"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706DED2" w14:textId="668262F2" w:rsidR="00A507BC" w:rsidRPr="00A507BC" w:rsidRDefault="00A507BC" w:rsidP="005248BD">
      <w:pPr>
        <w:shd w:val="clear" w:color="auto" w:fill="FFFFFF"/>
        <w:spacing w:after="0" w:line="240" w:lineRule="auto"/>
        <w:jc w:val="both"/>
        <w:rPr>
          <w:rFonts w:ascii="Arial Narrow" w:eastAsia="Times New Roman" w:hAnsi="Arial Narrow" w:cs="Tahoma"/>
          <w:i/>
          <w:color w:val="222222"/>
          <w:sz w:val="24"/>
          <w:szCs w:val="24"/>
          <w:lang w:val="es-ES" w:eastAsia="es-CO"/>
        </w:rPr>
      </w:pPr>
    </w:p>
    <w:p w14:paraId="72A84C15" w14:textId="67F6B44F" w:rsidR="005248BD" w:rsidRDefault="005248BD" w:rsidP="005248BD">
      <w:pPr>
        <w:shd w:val="clear" w:color="auto" w:fill="FFFFFF"/>
        <w:spacing w:after="0" w:line="240" w:lineRule="auto"/>
        <w:jc w:val="both"/>
        <w:rPr>
          <w:rFonts w:ascii="Arial Narrow" w:eastAsia="Times New Roman" w:hAnsi="Arial Narrow" w:cs="Tahoma"/>
          <w:color w:val="222222"/>
          <w:sz w:val="24"/>
          <w:szCs w:val="24"/>
          <w:lang w:val="es-ES" w:eastAsia="es-CO"/>
        </w:rPr>
      </w:pPr>
      <w:r w:rsidRPr="005248BD">
        <w:rPr>
          <w:rFonts w:ascii="Arial Narrow" w:eastAsia="Times New Roman" w:hAnsi="Arial Narrow" w:cs="Tahoma"/>
          <w:color w:val="222222"/>
          <w:sz w:val="24"/>
          <w:szCs w:val="24"/>
          <w:lang w:val="es-ES" w:eastAsia="es-CO"/>
        </w:rPr>
        <w:t xml:space="preserve">Por otra </w:t>
      </w:r>
      <w:r w:rsidR="00A507BC" w:rsidRPr="005248BD">
        <w:rPr>
          <w:rFonts w:ascii="Arial Narrow" w:eastAsia="Times New Roman" w:hAnsi="Arial Narrow" w:cs="Tahoma"/>
          <w:color w:val="222222"/>
          <w:sz w:val="24"/>
          <w:szCs w:val="24"/>
          <w:lang w:val="es-ES" w:eastAsia="es-CO"/>
        </w:rPr>
        <w:t>parte,</w:t>
      </w:r>
      <w:r w:rsidRPr="005248BD">
        <w:rPr>
          <w:rFonts w:ascii="Arial Narrow" w:eastAsia="Times New Roman" w:hAnsi="Arial Narrow" w:cs="Tahoma"/>
          <w:color w:val="222222"/>
          <w:sz w:val="24"/>
          <w:szCs w:val="24"/>
          <w:lang w:val="es-ES" w:eastAsia="es-CO"/>
        </w:rPr>
        <w:t xml:space="preserve"> en Sentencia C-373 de 2010 la Corte expresó:</w:t>
      </w:r>
    </w:p>
    <w:p w14:paraId="7E702385" w14:textId="77777777" w:rsidR="00A507BC" w:rsidRPr="005248BD" w:rsidRDefault="00A507BC" w:rsidP="005248BD">
      <w:pPr>
        <w:shd w:val="clear" w:color="auto" w:fill="FFFFFF"/>
        <w:spacing w:after="0" w:line="240" w:lineRule="auto"/>
        <w:jc w:val="both"/>
        <w:rPr>
          <w:rFonts w:ascii="Arial Narrow" w:eastAsia="Times New Roman" w:hAnsi="Arial Narrow" w:cs="Tahoma"/>
          <w:color w:val="222222"/>
          <w:sz w:val="24"/>
          <w:szCs w:val="24"/>
          <w:lang w:val="es-ES" w:eastAsia="es-CO"/>
        </w:rPr>
      </w:pPr>
    </w:p>
    <w:p w14:paraId="21887B3F" w14:textId="77777777" w:rsidR="00013A23" w:rsidRDefault="00A507BC" w:rsidP="005248BD">
      <w:pPr>
        <w:shd w:val="clear" w:color="auto" w:fill="FFFFFF"/>
        <w:spacing w:after="0" w:line="240" w:lineRule="auto"/>
        <w:jc w:val="both"/>
        <w:rPr>
          <w:rFonts w:ascii="Arial Narrow" w:eastAsia="Times New Roman" w:hAnsi="Arial Narrow" w:cs="Tahoma"/>
          <w:i/>
          <w:color w:val="222222"/>
          <w:sz w:val="24"/>
          <w:szCs w:val="24"/>
          <w:lang w:val="es-ES" w:eastAsia="es-CO"/>
        </w:rPr>
      </w:pPr>
      <w:r w:rsidRPr="00A507BC">
        <w:rPr>
          <w:rFonts w:ascii="Arial Narrow" w:eastAsia="Times New Roman" w:hAnsi="Arial Narrow" w:cs="Tahoma"/>
          <w:i/>
          <w:color w:val="222222"/>
          <w:sz w:val="24"/>
          <w:szCs w:val="24"/>
          <w:lang w:val="es-ES" w:eastAsia="es-CO"/>
        </w:rPr>
        <w:t>“</w:t>
      </w:r>
      <w:r w:rsidR="005248BD" w:rsidRPr="00A507BC">
        <w:rPr>
          <w:rFonts w:ascii="Arial Narrow" w:eastAsia="Times New Roman" w:hAnsi="Arial Narrow" w:cs="Tahoma"/>
          <w:i/>
          <w:color w:val="222222"/>
          <w:sz w:val="24"/>
          <w:szCs w:val="24"/>
          <w:lang w:val="es-ES" w:eastAsia="es-CO"/>
        </w:rPr>
        <w:t>Es por ello, que esta Corporación ha reconocido que el mencionado artículo 7° de la Ley 819 de 2003 se erige como una importante herramienta tanto para racionalizar el proceso legislativo como para promover la aplicación y el cumplimiento de las leyes, así como la implementación efectiv</w:t>
      </w:r>
      <w:r w:rsidRPr="00A507BC">
        <w:rPr>
          <w:rFonts w:ascii="Arial Narrow" w:eastAsia="Times New Roman" w:hAnsi="Arial Narrow" w:cs="Tahoma"/>
          <w:i/>
          <w:color w:val="222222"/>
          <w:sz w:val="24"/>
          <w:szCs w:val="24"/>
          <w:lang w:val="es-ES" w:eastAsia="es-CO"/>
        </w:rPr>
        <w:t>a de las políticas públicas.</w:t>
      </w:r>
      <w:r w:rsidR="005248BD" w:rsidRPr="005248BD">
        <w:rPr>
          <w:rFonts w:ascii="Arial Narrow" w:eastAsia="Times New Roman" w:hAnsi="Arial Narrow" w:cs="Tahoma"/>
          <w:color w:val="222222"/>
          <w:sz w:val="24"/>
          <w:szCs w:val="24"/>
          <w:lang w:val="es-ES" w:eastAsia="es-CO"/>
        </w:rPr>
        <w:t xml:space="preserve"> </w:t>
      </w:r>
      <w:r w:rsidR="005248BD" w:rsidRPr="00A507BC">
        <w:rPr>
          <w:rFonts w:ascii="Arial Narrow" w:eastAsia="Times New Roman" w:hAnsi="Arial Narrow" w:cs="Tahoma"/>
          <w:i/>
          <w:color w:val="222222"/>
          <w:sz w:val="24"/>
          <w:szCs w:val="24"/>
          <w:lang w:val="es-ES" w:eastAsia="es-CO"/>
        </w:rPr>
        <w:t xml:space="preserve">Sin embargo, tal como también lo ha resaltado esta Corporación, esta herramienta no constituye una barrera para que el Congreso ejerza su función legislativa o una carga de trámite </w:t>
      </w:r>
    </w:p>
    <w:p w14:paraId="1C3271E2" w14:textId="77777777" w:rsidR="00013A23" w:rsidRDefault="00013A23" w:rsidP="005248BD">
      <w:pPr>
        <w:shd w:val="clear" w:color="auto" w:fill="FFFFFF"/>
        <w:spacing w:after="0" w:line="240" w:lineRule="auto"/>
        <w:jc w:val="both"/>
        <w:rPr>
          <w:rFonts w:ascii="Arial Narrow" w:eastAsia="Times New Roman" w:hAnsi="Arial Narrow" w:cs="Tahoma"/>
          <w:i/>
          <w:color w:val="222222"/>
          <w:sz w:val="24"/>
          <w:szCs w:val="24"/>
          <w:lang w:val="es-ES" w:eastAsia="es-CO"/>
        </w:rPr>
      </w:pPr>
      <w:bookmarkStart w:id="0" w:name="_GoBack"/>
      <w:bookmarkEnd w:id="0"/>
    </w:p>
    <w:p w14:paraId="2556F735" w14:textId="0BECF2FC" w:rsidR="005248BD" w:rsidRDefault="005248BD" w:rsidP="005248BD">
      <w:pPr>
        <w:shd w:val="clear" w:color="auto" w:fill="FFFFFF"/>
        <w:spacing w:after="0" w:line="240" w:lineRule="auto"/>
        <w:jc w:val="both"/>
        <w:rPr>
          <w:rFonts w:ascii="Arial Narrow" w:eastAsia="Times New Roman" w:hAnsi="Arial Narrow" w:cs="Tahoma"/>
          <w:color w:val="222222"/>
          <w:sz w:val="24"/>
          <w:szCs w:val="24"/>
          <w:lang w:val="es-ES" w:eastAsia="es-CO"/>
        </w:rPr>
      </w:pPr>
      <w:r w:rsidRPr="00A507BC">
        <w:rPr>
          <w:rFonts w:ascii="Arial Narrow" w:eastAsia="Times New Roman" w:hAnsi="Arial Narrow" w:cs="Tahoma"/>
          <w:i/>
          <w:color w:val="222222"/>
          <w:sz w:val="24"/>
          <w:szCs w:val="24"/>
          <w:lang w:val="es-ES" w:eastAsia="es-CO"/>
        </w:rPr>
        <w:t>que recaiga sobre el legislativo exclusivamente, puesto que es el gobierno quien cuenta con los elementos técnicos para efectuar los estimativos de los costos fiscales de un determinado proyecto</w:t>
      </w:r>
      <w:r w:rsidR="00A507BC">
        <w:rPr>
          <w:rFonts w:ascii="Arial Narrow" w:eastAsia="Times New Roman" w:hAnsi="Arial Narrow" w:cs="Tahoma"/>
          <w:i/>
          <w:color w:val="222222"/>
          <w:sz w:val="24"/>
          <w:szCs w:val="24"/>
          <w:lang w:val="es-ES" w:eastAsia="es-CO"/>
        </w:rPr>
        <w:t>”</w:t>
      </w:r>
      <w:r w:rsidRPr="00A507BC">
        <w:rPr>
          <w:rFonts w:ascii="Arial Narrow" w:eastAsia="Times New Roman" w:hAnsi="Arial Narrow" w:cs="Tahoma"/>
          <w:i/>
          <w:color w:val="222222"/>
          <w:sz w:val="24"/>
          <w:szCs w:val="24"/>
          <w:lang w:val="es-ES" w:eastAsia="es-CO"/>
        </w:rPr>
        <w:t>.</w:t>
      </w:r>
    </w:p>
    <w:p w14:paraId="51DC3D66" w14:textId="77777777" w:rsidR="005248BD" w:rsidRPr="00A95469" w:rsidRDefault="005248BD" w:rsidP="00A95469">
      <w:pPr>
        <w:shd w:val="clear" w:color="auto" w:fill="FFFFFF"/>
        <w:spacing w:after="0" w:line="240" w:lineRule="auto"/>
        <w:jc w:val="both"/>
        <w:rPr>
          <w:rFonts w:ascii="Arial Narrow" w:eastAsia="Times New Roman" w:hAnsi="Arial Narrow" w:cs="Tahoma"/>
          <w:color w:val="222222"/>
          <w:sz w:val="24"/>
          <w:szCs w:val="24"/>
          <w:lang w:val="es-ES" w:eastAsia="es-CO"/>
        </w:rPr>
      </w:pPr>
    </w:p>
    <w:p w14:paraId="50E79C1A" w14:textId="4EF611AA" w:rsidR="00ED2376" w:rsidRPr="00BF67CA" w:rsidRDefault="00C36D73"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Pr>
          <w:rFonts w:ascii="Arial Narrow" w:eastAsia="Times New Roman" w:hAnsi="Arial Narrow" w:cs="Tahoma"/>
          <w:color w:val="222222"/>
          <w:sz w:val="24"/>
          <w:szCs w:val="24"/>
          <w:lang w:val="es-ES" w:eastAsia="es-CO"/>
        </w:rPr>
        <w:t>R</w:t>
      </w:r>
      <w:r w:rsidR="00ED2376" w:rsidRPr="00BF67CA">
        <w:rPr>
          <w:rFonts w:ascii="Arial Narrow" w:eastAsia="Times New Roman" w:hAnsi="Arial Narrow" w:cs="Tahoma"/>
          <w:color w:val="222222"/>
          <w:sz w:val="24"/>
          <w:szCs w:val="24"/>
          <w:lang w:val="es-ES" w:eastAsia="es-CO"/>
        </w:rPr>
        <w:t xml:space="preserve">especto de la forma de financiación, me permito anotar lo siguiente: </w:t>
      </w:r>
    </w:p>
    <w:p w14:paraId="605C7360" w14:textId="77777777" w:rsidR="00ED2376" w:rsidRPr="00BF67CA" w:rsidRDefault="00ED237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55C31339" w14:textId="77777777" w:rsidR="00ED2376" w:rsidRPr="00BF67CA" w:rsidRDefault="00ED2376"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La Compensación Urbanística es el instrumento más extendido de desarrollo y gestión del planeamiento. Se trata de un sistema de iniciativa privada, en el cual los propietarios del terreno aportan los terrenos de cesión gratuita establecidos en la legislación vigente y costean la urbanización de los terrenos, repartiéndose posteriormente las parcelas resultantes en función del terreno aportado.</w:t>
      </w:r>
    </w:p>
    <w:p w14:paraId="292931ED" w14:textId="6540CA18" w:rsidR="005C13DC" w:rsidRPr="00BF67CA" w:rsidRDefault="005C13DC"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A tal fin se crea una Junta de Compensación, que deberá inscribirse en el Registro de Entidades Urbanísticas Colaboradoras, y que será un ente corporativo de derecho público, con personalidad jurídica propia y plena capacidad de obrar, que:</w:t>
      </w:r>
    </w:p>
    <w:p w14:paraId="2C6D2026" w14:textId="77777777" w:rsidR="005C13DC" w:rsidRPr="00BF67CA" w:rsidRDefault="005C13DC"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w:t>
      </w:r>
    </w:p>
    <w:p w14:paraId="71771D7B" w14:textId="77777777" w:rsidR="005C13DC" w:rsidRPr="00BF67CA" w:rsidRDefault="005C13DC"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Asume frente al municipio la directa responsabilidad de la ejecución de las obras de urbanización precisas.</w:t>
      </w:r>
    </w:p>
    <w:p w14:paraId="01B2E30F" w14:textId="77777777" w:rsidR="005C13DC" w:rsidRPr="00BF67CA" w:rsidRDefault="005C13DC"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Actúa como fiduciaria con pleno poder dispositivo sobre las fincas originarias o iniciales de los propietarios miembros, sin más limitaciones que las establecidas en sus estatutos.</w:t>
      </w:r>
    </w:p>
    <w:p w14:paraId="46BD752A" w14:textId="7C4758AE" w:rsidR="005C13DC" w:rsidRDefault="005C13DC"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color w:val="222222"/>
          <w:sz w:val="24"/>
          <w:szCs w:val="24"/>
          <w:lang w:val="es-ES" w:eastAsia="es-CO"/>
        </w:rPr>
        <w:t>– Puede recabar el auxilio del municipio para recaudar de sus miembros las cuotas de urbanización por vía de apremio</w:t>
      </w:r>
    </w:p>
    <w:p w14:paraId="582200C6" w14:textId="2B84859F" w:rsidR="009C594F" w:rsidRDefault="009C594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1606E880" w14:textId="221231C5" w:rsidR="009C594F" w:rsidRDefault="009C594F" w:rsidP="00602EEF">
      <w:pPr>
        <w:shd w:val="clear" w:color="auto" w:fill="FFFFFF"/>
        <w:spacing w:after="0" w:line="360" w:lineRule="auto"/>
        <w:jc w:val="both"/>
        <w:rPr>
          <w:rFonts w:ascii="Arial Narrow" w:eastAsia="Times New Roman" w:hAnsi="Arial Narrow" w:cs="Tahoma"/>
          <w:color w:val="222222"/>
          <w:sz w:val="24"/>
          <w:szCs w:val="24"/>
          <w:lang w:val="es-ES" w:eastAsia="es-CO"/>
        </w:rPr>
      </w:pPr>
    </w:p>
    <w:p w14:paraId="59096AED"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EC0349">
        <w:rPr>
          <w:rFonts w:ascii="Arial Narrow" w:eastAsia="Times New Roman" w:hAnsi="Arial Narrow" w:cs="Tahoma"/>
          <w:b/>
          <w:color w:val="222222"/>
          <w:sz w:val="24"/>
          <w:szCs w:val="24"/>
          <w:lang w:val="es-ES" w:eastAsia="es-CO"/>
        </w:rPr>
        <w:t>M</w:t>
      </w:r>
      <w:r>
        <w:rPr>
          <w:rFonts w:ascii="Arial Narrow" w:eastAsia="Times New Roman" w:hAnsi="Arial Narrow" w:cs="Tahoma"/>
          <w:b/>
          <w:color w:val="222222"/>
          <w:sz w:val="24"/>
          <w:szCs w:val="24"/>
          <w:lang w:val="es-ES" w:eastAsia="es-CO"/>
        </w:rPr>
        <w:t>aria Regina Zuluaga Henao</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Óscar Darío Pérez Pineda</w:t>
      </w:r>
    </w:p>
    <w:p w14:paraId="5957E43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1BDAA47E"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DE5241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4AA5F6D8"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00F6BDC" w14:textId="335EA1E2"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Federico Eduardo Hoyos Salazar</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Santiago Valencia González</w:t>
      </w:r>
    </w:p>
    <w:p w14:paraId="4AA9AF7D"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6ABE1CB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A6044D7"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C34CAF2" w14:textId="77777777" w:rsidR="001A022B" w:rsidRDefault="001A022B"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3035C45" w14:textId="507539BC"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 xml:space="preserve">Fernando Sierra Ramos </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Wilson Córdoba Mena</w:t>
      </w:r>
    </w:p>
    <w:p w14:paraId="62F7B867"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546A32A4"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92594A6"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1C45A55"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95E3131" w14:textId="505A8419"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 xml:space="preserve">Margarita María Restrepo Arango                 </w:t>
      </w:r>
      <w:r>
        <w:rPr>
          <w:rFonts w:ascii="Arial Narrow" w:eastAsia="Times New Roman" w:hAnsi="Arial Narrow" w:cs="Tahoma"/>
          <w:b/>
          <w:color w:val="222222"/>
          <w:sz w:val="24"/>
          <w:szCs w:val="24"/>
          <w:lang w:val="es-ES" w:eastAsia="es-CO"/>
        </w:rPr>
        <w:t xml:space="preserve">    </w:t>
      </w:r>
      <w:r w:rsidRPr="00013A23">
        <w:rPr>
          <w:rFonts w:ascii="Arial Narrow" w:eastAsia="Times New Roman" w:hAnsi="Arial Narrow" w:cs="Tahoma"/>
          <w:b/>
          <w:color w:val="222222"/>
          <w:sz w:val="24"/>
          <w:szCs w:val="24"/>
          <w:lang w:val="es-ES" w:eastAsia="es-CO"/>
        </w:rPr>
        <w:t>María Fernanda Cabal Molina</w:t>
      </w:r>
    </w:p>
    <w:p w14:paraId="6D91F067"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12C083D3"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E8DF869"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77FCE48"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D1956A0"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01D3A5B"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Esperanza María Pinzón de Jiménez</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Tatiana Cabello Flórez</w:t>
      </w:r>
    </w:p>
    <w:p w14:paraId="7C545CD8"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4B7AB59E"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D964CE2"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4A1055D0"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FB8F2FD"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54EB95D"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Edward David Rodríguez</w:t>
      </w:r>
      <w:r w:rsidRPr="00013A23">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Samuel Alejandro Hoyos</w:t>
      </w:r>
    </w:p>
    <w:p w14:paraId="5829FC86"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5DC9956B"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9760390"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F736F0C"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A7800FD"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8CADDC1"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9A9E18C"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Ciro Alejandro Ramírez Cortés</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Hugo Hernán González</w:t>
      </w:r>
    </w:p>
    <w:p w14:paraId="453E86AF"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0AC1C4B7"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46A44B7D"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7F0DE4B"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E8C9B97"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339E079"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Rubén Darío Molano</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Álvaro Hernán Prada</w:t>
      </w:r>
    </w:p>
    <w:p w14:paraId="6E655C0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4188126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C3679CC"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0EB3710"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AAC443F"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DC2D9DD"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72CB6E0"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Marco Díaz Barrera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Carlos Alberto Cuero</w:t>
      </w:r>
    </w:p>
    <w:p w14:paraId="59705CB5"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46A16179"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8253101"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5D5C93C"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595BC6A" w14:textId="77777777" w:rsidR="009C594F"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C6A2280" w14:textId="77777777" w:rsidR="009C594F" w:rsidRPr="00013A23" w:rsidRDefault="009C594F" w:rsidP="009C594F">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Pierre Eugenio García</w:t>
      </w:r>
    </w:p>
    <w:p w14:paraId="68EA407C" w14:textId="20E7E4F3" w:rsidR="009C594F" w:rsidRPr="001A022B" w:rsidRDefault="009C594F" w:rsidP="001A022B">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p>
    <w:p w14:paraId="5B046EF7" w14:textId="3AA44B63" w:rsidR="009C594F" w:rsidRDefault="009C594F" w:rsidP="00BF67CA">
      <w:pPr>
        <w:jc w:val="center"/>
        <w:rPr>
          <w:rFonts w:ascii="Arial Narrow" w:hAnsi="Arial Narrow" w:cs="Arial"/>
          <w:b/>
          <w:lang w:val="es-ES"/>
        </w:rPr>
      </w:pPr>
    </w:p>
    <w:p w14:paraId="4BECDF38" w14:textId="593C4168" w:rsidR="009C594F" w:rsidRDefault="009C594F" w:rsidP="00BF67CA">
      <w:pPr>
        <w:jc w:val="center"/>
        <w:rPr>
          <w:rFonts w:ascii="Arial Narrow" w:hAnsi="Arial Narrow" w:cs="Arial"/>
          <w:b/>
          <w:lang w:val="es-ES"/>
        </w:rPr>
      </w:pPr>
    </w:p>
    <w:p w14:paraId="7D44A7A5" w14:textId="550CEB83" w:rsidR="00BF67CA" w:rsidRPr="00BE5A3D" w:rsidRDefault="00BF67CA" w:rsidP="001A022B">
      <w:pPr>
        <w:ind w:left="2124" w:firstLine="708"/>
        <w:rPr>
          <w:rFonts w:ascii="Arial Narrow" w:hAnsi="Arial Narrow" w:cs="Arial"/>
          <w:b/>
          <w:lang w:val="es-ES"/>
        </w:rPr>
      </w:pPr>
      <w:r>
        <w:rPr>
          <w:rFonts w:ascii="Arial Narrow" w:hAnsi="Arial Narrow" w:cs="Arial"/>
          <w:b/>
          <w:lang w:val="es-ES"/>
        </w:rPr>
        <w:t xml:space="preserve">PROYECTO DE LEY NO.  </w:t>
      </w:r>
      <w:r w:rsidR="00BF21EB">
        <w:rPr>
          <w:rFonts w:ascii="Arial Narrow" w:hAnsi="Arial Narrow" w:cs="Arial"/>
          <w:b/>
          <w:lang w:val="es-ES"/>
        </w:rPr>
        <w:t xml:space="preserve">        </w:t>
      </w:r>
      <w:r>
        <w:rPr>
          <w:rFonts w:ascii="Arial Narrow" w:hAnsi="Arial Narrow" w:cs="Arial"/>
          <w:b/>
          <w:lang w:val="es-ES"/>
        </w:rPr>
        <w:t xml:space="preserve"> DE 201</w:t>
      </w:r>
      <w:r w:rsidR="00BF21EB">
        <w:rPr>
          <w:rFonts w:ascii="Arial Narrow" w:hAnsi="Arial Narrow" w:cs="Arial"/>
          <w:b/>
          <w:lang w:val="es-ES"/>
        </w:rPr>
        <w:t>7</w:t>
      </w:r>
    </w:p>
    <w:p w14:paraId="4DE062E5" w14:textId="77777777" w:rsidR="00BF67CA" w:rsidRPr="00BE5A3D" w:rsidRDefault="00BF67CA" w:rsidP="00BF67CA">
      <w:pPr>
        <w:jc w:val="center"/>
        <w:rPr>
          <w:rFonts w:ascii="Arial Narrow" w:hAnsi="Arial Narrow" w:cs="Arial"/>
          <w:lang w:val="es-ES"/>
        </w:rPr>
      </w:pPr>
    </w:p>
    <w:p w14:paraId="343ED212" w14:textId="6B70B8EA" w:rsidR="00BF67CA" w:rsidRDefault="00E36B6E" w:rsidP="00BF67CA">
      <w:pPr>
        <w:jc w:val="center"/>
        <w:rPr>
          <w:rFonts w:ascii="Arial Narrow" w:hAnsi="Arial Narrow" w:cs="Arial"/>
          <w:i/>
          <w:lang w:val="es-ES"/>
        </w:rPr>
      </w:pPr>
      <w:r w:rsidRPr="00BE5A3D">
        <w:rPr>
          <w:rFonts w:ascii="Arial Narrow" w:hAnsi="Arial Narrow" w:cs="Arial"/>
          <w:i/>
          <w:lang w:val="es-ES"/>
        </w:rPr>
        <w:t>“</w:t>
      </w:r>
      <w:r w:rsidRPr="00E36B6E">
        <w:rPr>
          <w:rFonts w:ascii="Arial Narrow" w:hAnsi="Arial Narrow" w:cs="Arial"/>
          <w:i/>
          <w:lang w:val="es-ES"/>
        </w:rPr>
        <w:t>por medio del cual se institucionaliza el programa de parques seguros para la salud y el bienestar de la familia</w:t>
      </w:r>
      <w:r>
        <w:rPr>
          <w:rFonts w:ascii="Arial Narrow" w:hAnsi="Arial Narrow" w:cs="Arial"/>
          <w:i/>
          <w:lang w:val="es-ES"/>
        </w:rPr>
        <w:t>”</w:t>
      </w:r>
    </w:p>
    <w:p w14:paraId="690DBF13" w14:textId="77777777" w:rsidR="00BF67CA" w:rsidRPr="00BE5A3D" w:rsidRDefault="00BF67CA" w:rsidP="00BF67CA">
      <w:pPr>
        <w:jc w:val="center"/>
        <w:rPr>
          <w:rFonts w:ascii="Arial Narrow" w:hAnsi="Arial Narrow" w:cs="Arial"/>
          <w:i/>
          <w:lang w:val="es-ES"/>
        </w:rPr>
      </w:pPr>
    </w:p>
    <w:p w14:paraId="4F682121" w14:textId="77777777" w:rsidR="00BF67CA" w:rsidRPr="00BE5A3D" w:rsidRDefault="00BF67CA" w:rsidP="00BF67CA">
      <w:pPr>
        <w:jc w:val="center"/>
        <w:rPr>
          <w:rFonts w:ascii="Arial Narrow" w:hAnsi="Arial Narrow" w:cs="Arial"/>
          <w:lang w:val="es-ES"/>
        </w:rPr>
      </w:pPr>
      <w:r w:rsidRPr="00BE5A3D">
        <w:rPr>
          <w:rFonts w:ascii="Arial Narrow" w:hAnsi="Arial Narrow" w:cs="Arial"/>
          <w:lang w:val="es-ES"/>
        </w:rPr>
        <w:t>El Congreso de Colombia</w:t>
      </w:r>
    </w:p>
    <w:p w14:paraId="68CBD809" w14:textId="77777777" w:rsidR="00BF67CA" w:rsidRPr="00BE5A3D" w:rsidRDefault="00BF67CA" w:rsidP="00BF67CA">
      <w:pPr>
        <w:jc w:val="center"/>
        <w:rPr>
          <w:rFonts w:ascii="Arial Narrow" w:hAnsi="Arial Narrow" w:cs="Arial"/>
          <w:lang w:val="es-ES"/>
        </w:rPr>
      </w:pPr>
      <w:r w:rsidRPr="00BE5A3D">
        <w:rPr>
          <w:rFonts w:ascii="Arial Narrow" w:hAnsi="Arial Narrow" w:cs="Arial"/>
          <w:lang w:val="es-ES"/>
        </w:rPr>
        <w:t>Decreta</w:t>
      </w:r>
    </w:p>
    <w:p w14:paraId="2B212F85" w14:textId="3DA9EFF9" w:rsidR="00BF67CA" w:rsidRP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0FC75737" w14:textId="26371366" w:rsidR="00E36B6E" w:rsidRPr="00BF67CA" w:rsidRDefault="00E36B6E" w:rsidP="00E36B6E">
      <w:pPr>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b/>
          <w:color w:val="222222"/>
          <w:sz w:val="24"/>
          <w:szCs w:val="24"/>
          <w:lang w:val="es-ES" w:eastAsia="es-CO"/>
        </w:rPr>
        <w:t xml:space="preserve">ARTÍCULO </w:t>
      </w:r>
      <w:r w:rsidR="00942055" w:rsidRPr="00BF67CA">
        <w:rPr>
          <w:rFonts w:ascii="Arial Narrow" w:eastAsia="Times New Roman" w:hAnsi="Arial Narrow" w:cs="Tahoma"/>
          <w:b/>
          <w:color w:val="222222"/>
          <w:sz w:val="24"/>
          <w:szCs w:val="24"/>
          <w:lang w:val="es-ES" w:eastAsia="es-CO"/>
        </w:rPr>
        <w:t>1</w:t>
      </w:r>
      <w:r w:rsidR="00942055">
        <w:rPr>
          <w:rFonts w:ascii="Arial Narrow" w:eastAsia="Times New Roman" w:hAnsi="Arial Narrow" w:cs="Tahoma"/>
          <w:b/>
          <w:color w:val="222222"/>
          <w:sz w:val="24"/>
          <w:szCs w:val="24"/>
          <w:lang w:val="es-ES" w:eastAsia="es-CO"/>
        </w:rPr>
        <w:t>º:</w:t>
      </w:r>
      <w:r w:rsidRPr="00BF67CA">
        <w:rPr>
          <w:rFonts w:ascii="Arial Narrow" w:eastAsia="Times New Roman" w:hAnsi="Arial Narrow" w:cs="Tahoma"/>
          <w:color w:val="222222"/>
          <w:sz w:val="24"/>
          <w:szCs w:val="24"/>
          <w:lang w:val="es-ES" w:eastAsia="es-CO"/>
        </w:rPr>
        <w:t xml:space="preserve"> Institucionalícese el programa de parques seguros para la salud y el bienestar de la familia, a través de gimnasios modulares al aire libre, acceso gratuito a internet inalámbrico, y sistemas de seguridad y video vigilancia.</w:t>
      </w:r>
    </w:p>
    <w:p w14:paraId="071880D7" w14:textId="3B67F069" w:rsidR="00E36B6E" w:rsidRPr="00BF67CA" w:rsidRDefault="00E36B6E" w:rsidP="00E36B6E">
      <w:pPr>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b/>
          <w:color w:val="222222"/>
          <w:sz w:val="24"/>
          <w:szCs w:val="24"/>
          <w:lang w:val="es-ES" w:eastAsia="es-CO"/>
        </w:rPr>
        <w:t xml:space="preserve">PARÁGRAFO. </w:t>
      </w:r>
      <w:r w:rsidRPr="00BF67CA">
        <w:rPr>
          <w:rFonts w:ascii="Arial Narrow" w:eastAsia="Times New Roman" w:hAnsi="Arial Narrow" w:cs="Tahoma"/>
          <w:color w:val="222222"/>
          <w:sz w:val="24"/>
          <w:szCs w:val="24"/>
          <w:lang w:val="es-ES" w:eastAsia="es-CO"/>
        </w:rPr>
        <w:t xml:space="preserve">El modelo de parques seguros se implementará de manera inclusiva, saludable, segura y sostenible, de conformidad con los Planes de Ordenamiento Territorial- POT y los Planes de Desarrollo Municipal y/o Distrital vigentes, de los diferentes entes territoriales de la Nación, en relación a las modalidades de parques que contemplen los citados planes. </w:t>
      </w:r>
    </w:p>
    <w:p w14:paraId="521375C5" w14:textId="0F7EE1B5" w:rsidR="00E36B6E" w:rsidRPr="00E36B6E" w:rsidRDefault="00E36B6E" w:rsidP="00E36B6E">
      <w:pPr>
        <w:jc w:val="both"/>
        <w:rPr>
          <w:rFonts w:ascii="Arial Narrow" w:eastAsia="Times New Roman" w:hAnsi="Arial Narrow" w:cs="Tahoma"/>
          <w:color w:val="222222"/>
          <w:sz w:val="24"/>
          <w:szCs w:val="24"/>
          <w:lang w:val="es-ES" w:eastAsia="es-CO"/>
        </w:rPr>
      </w:pPr>
      <w:r w:rsidRPr="00E36B6E">
        <w:rPr>
          <w:rFonts w:ascii="Arial Narrow" w:eastAsia="Times New Roman" w:hAnsi="Arial Narrow" w:cs="Tahoma"/>
          <w:b/>
          <w:color w:val="222222"/>
          <w:sz w:val="24"/>
          <w:szCs w:val="24"/>
          <w:lang w:val="es-ES" w:eastAsia="es-CO"/>
        </w:rPr>
        <w:t xml:space="preserve">ARTÍCULO </w:t>
      </w:r>
      <w:r w:rsidR="00942055" w:rsidRPr="00E36B6E">
        <w:rPr>
          <w:rFonts w:ascii="Arial Narrow" w:eastAsia="Times New Roman" w:hAnsi="Arial Narrow" w:cs="Tahoma"/>
          <w:b/>
          <w:color w:val="222222"/>
          <w:sz w:val="24"/>
          <w:szCs w:val="24"/>
          <w:lang w:val="es-ES" w:eastAsia="es-CO"/>
        </w:rPr>
        <w:t>2</w:t>
      </w:r>
      <w:r w:rsidR="00942055">
        <w:rPr>
          <w:rFonts w:ascii="Arial Narrow" w:eastAsia="Times New Roman" w:hAnsi="Arial Narrow" w:cs="Tahoma"/>
          <w:b/>
          <w:color w:val="222222"/>
          <w:sz w:val="24"/>
          <w:szCs w:val="24"/>
          <w:lang w:val="es-ES" w:eastAsia="es-CO"/>
        </w:rPr>
        <w:t>º:</w:t>
      </w:r>
      <w:r w:rsidRPr="00E36B6E">
        <w:rPr>
          <w:rFonts w:ascii="Arial Narrow" w:eastAsia="Times New Roman" w:hAnsi="Arial Narrow" w:cs="Tahoma"/>
          <w:color w:val="222222"/>
          <w:sz w:val="24"/>
          <w:szCs w:val="24"/>
          <w:lang w:val="es-ES" w:eastAsia="es-CO"/>
        </w:rPr>
        <w:t xml:space="preserve"> Los Alcaldes municipales y/o distritales, deberán priorizar de acuerdo a su Plan de Ordenamiento Territorial y a sus Planes de Desarrollo Municipal y/o Distrital, la construcción, mantenimiento y operación de los gimnasios modulares al aire libre, el acceso gratuito a internet inalámbrico, y los sistemas de seguridad y video vigilancia de los parques seguros, objeto de la presente ley.</w:t>
      </w:r>
    </w:p>
    <w:p w14:paraId="4F99F336" w14:textId="15F18C40" w:rsidR="00E36B6E" w:rsidRDefault="00E36B6E" w:rsidP="00E36B6E">
      <w:pPr>
        <w:jc w:val="both"/>
        <w:rPr>
          <w:rFonts w:ascii="Arial Narrow" w:eastAsia="Times New Roman" w:hAnsi="Arial Narrow" w:cs="Tahoma"/>
          <w:color w:val="222222"/>
          <w:sz w:val="24"/>
          <w:szCs w:val="24"/>
          <w:lang w:val="es-ES" w:eastAsia="es-CO"/>
        </w:rPr>
      </w:pPr>
      <w:r w:rsidRPr="00E36B6E">
        <w:rPr>
          <w:rFonts w:ascii="Arial Narrow" w:eastAsia="Times New Roman" w:hAnsi="Arial Narrow" w:cs="Tahoma"/>
          <w:b/>
          <w:color w:val="222222"/>
          <w:sz w:val="24"/>
          <w:szCs w:val="24"/>
          <w:lang w:val="es-ES" w:eastAsia="es-CO"/>
        </w:rPr>
        <w:t xml:space="preserve">ARTÍCULO </w:t>
      </w:r>
      <w:r w:rsidR="00942055" w:rsidRPr="00E36B6E">
        <w:rPr>
          <w:rFonts w:ascii="Arial Narrow" w:eastAsia="Times New Roman" w:hAnsi="Arial Narrow" w:cs="Tahoma"/>
          <w:b/>
          <w:color w:val="222222"/>
          <w:sz w:val="24"/>
          <w:szCs w:val="24"/>
          <w:lang w:val="es-ES" w:eastAsia="es-CO"/>
        </w:rPr>
        <w:t>3</w:t>
      </w:r>
      <w:r w:rsidR="00942055">
        <w:rPr>
          <w:rFonts w:ascii="Arial Narrow" w:eastAsia="Times New Roman" w:hAnsi="Arial Narrow" w:cs="Tahoma"/>
          <w:b/>
          <w:color w:val="222222"/>
          <w:sz w:val="24"/>
          <w:szCs w:val="24"/>
          <w:lang w:val="es-ES" w:eastAsia="es-CO"/>
        </w:rPr>
        <w:t>º:</w:t>
      </w:r>
      <w:r w:rsidRPr="00E36B6E">
        <w:rPr>
          <w:rFonts w:ascii="Arial Narrow" w:eastAsia="Times New Roman" w:hAnsi="Arial Narrow" w:cs="Tahoma"/>
          <w:color w:val="222222"/>
          <w:sz w:val="24"/>
          <w:szCs w:val="24"/>
          <w:lang w:val="es-ES" w:eastAsia="es-CO"/>
        </w:rPr>
        <w:t xml:space="preserve"> Las autoridades locales y/o distritales destinarán el 5% de lo recaudado por concepto de compensaciones urbanísticas que pagan los constructores de obra civil, para la construcción, mantenimiento y operación de los gimnasios modulares al aire libre, el acceso gratuito a internet inalámbrico, y los sistemas de seguridad y video vigilancia de los parques seguros, objeto de la presente ley.</w:t>
      </w:r>
    </w:p>
    <w:p w14:paraId="6E9E2261" w14:textId="167EB867" w:rsidR="00942055" w:rsidRDefault="00942055" w:rsidP="00E36B6E">
      <w:pPr>
        <w:jc w:val="both"/>
        <w:rPr>
          <w:rFonts w:ascii="Arial Narrow" w:eastAsia="Times New Roman" w:hAnsi="Arial Narrow" w:cs="Tahoma"/>
          <w:color w:val="222222"/>
          <w:sz w:val="24"/>
          <w:szCs w:val="24"/>
          <w:lang w:val="es-ES" w:eastAsia="es-CO"/>
        </w:rPr>
      </w:pPr>
      <w:r w:rsidRPr="00942055">
        <w:rPr>
          <w:rFonts w:ascii="Arial Narrow" w:eastAsia="Times New Roman" w:hAnsi="Arial Narrow" w:cs="Tahoma"/>
          <w:b/>
          <w:color w:val="222222"/>
          <w:sz w:val="24"/>
          <w:szCs w:val="24"/>
          <w:lang w:val="es-ES" w:eastAsia="es-CO"/>
        </w:rPr>
        <w:t>ARTÍCULO 4º</w:t>
      </w:r>
      <w:r>
        <w:rPr>
          <w:rFonts w:ascii="Arial Narrow" w:eastAsia="Times New Roman" w:hAnsi="Arial Narrow" w:cs="Tahoma"/>
          <w:color w:val="222222"/>
          <w:sz w:val="24"/>
          <w:szCs w:val="24"/>
          <w:lang w:val="es-ES" w:eastAsia="es-CO"/>
        </w:rPr>
        <w:t>:</w:t>
      </w:r>
      <w:r w:rsidRPr="00942055">
        <w:rPr>
          <w:rFonts w:ascii="Arial Narrow" w:eastAsia="Times New Roman" w:hAnsi="Arial Narrow" w:cs="Tahoma"/>
          <w:color w:val="222222"/>
          <w:sz w:val="24"/>
          <w:szCs w:val="24"/>
          <w:lang w:val="es-ES" w:eastAsia="es-CO"/>
        </w:rPr>
        <w:t xml:space="preserve"> Para el buen desarrollo del programa de parques seguros, las autoridades municipales y/o distritales, pondrán en marcha un plan de cooperación con el sector privado, y con las Juntas de Acción Comunal, para que estas puedan cooperar en la construcción, mantenimiento y operación de los gimnasios modulares al aire libre, el acceso gratuito a internet inalámbrico, y los sistemas de seguridad y video vigilancia, en su respectivo entorno.</w:t>
      </w:r>
    </w:p>
    <w:p w14:paraId="05CB6E60" w14:textId="4BB98ED6" w:rsidR="00942055" w:rsidRPr="00BF67CA" w:rsidRDefault="00942055" w:rsidP="00942055">
      <w:pPr>
        <w:jc w:val="both"/>
        <w:rPr>
          <w:rFonts w:ascii="Arial Narrow" w:eastAsia="Times New Roman" w:hAnsi="Arial Narrow" w:cs="Tahoma"/>
          <w:b/>
          <w:color w:val="222222"/>
          <w:sz w:val="24"/>
          <w:szCs w:val="24"/>
          <w:lang w:val="es-ES" w:eastAsia="es-CO"/>
        </w:rPr>
      </w:pPr>
      <w:r w:rsidRPr="00BF67CA">
        <w:rPr>
          <w:rFonts w:ascii="Arial Narrow" w:eastAsia="Times New Roman" w:hAnsi="Arial Narrow" w:cs="Tahoma"/>
          <w:b/>
          <w:color w:val="222222"/>
          <w:sz w:val="24"/>
          <w:szCs w:val="24"/>
          <w:lang w:val="es-ES" w:eastAsia="es-CO"/>
        </w:rPr>
        <w:lastRenderedPageBreak/>
        <w:t>ARTÍCULO 5</w:t>
      </w:r>
      <w:r>
        <w:rPr>
          <w:rFonts w:ascii="Arial Narrow" w:eastAsia="Times New Roman" w:hAnsi="Arial Narrow" w:cs="Tahoma"/>
          <w:b/>
          <w:color w:val="222222"/>
          <w:sz w:val="24"/>
          <w:szCs w:val="24"/>
          <w:lang w:val="es-ES" w:eastAsia="es-CO"/>
        </w:rPr>
        <w:t>º:</w:t>
      </w:r>
      <w:r w:rsidRPr="00BF67CA">
        <w:rPr>
          <w:rFonts w:ascii="Arial Narrow" w:eastAsia="Times New Roman" w:hAnsi="Arial Narrow" w:cs="Tahoma"/>
          <w:b/>
          <w:color w:val="222222"/>
          <w:sz w:val="24"/>
          <w:szCs w:val="24"/>
          <w:lang w:val="es-ES" w:eastAsia="es-CO"/>
        </w:rPr>
        <w:t xml:space="preserve"> </w:t>
      </w:r>
      <w:r w:rsidRPr="00BF67CA">
        <w:rPr>
          <w:rFonts w:ascii="Arial Narrow" w:eastAsia="Times New Roman" w:hAnsi="Arial Narrow" w:cs="Tahoma"/>
          <w:color w:val="222222"/>
          <w:sz w:val="24"/>
          <w:szCs w:val="24"/>
          <w:lang w:val="es-ES" w:eastAsia="es-CO"/>
        </w:rPr>
        <w:t>La inserción de la presente ley en los procesos de revisión y ajuste a los planes de ordenamiento territorial regulados de manera expresa por la ley 388 de 1997 y sus decretos reglamentarios, será de obligatorio cumplimiento por parte de los municipios y/o distritos.</w:t>
      </w:r>
    </w:p>
    <w:p w14:paraId="011B71D7" w14:textId="38CD794D" w:rsidR="00942055" w:rsidRPr="00BF67CA" w:rsidRDefault="00942055" w:rsidP="00942055">
      <w:pPr>
        <w:jc w:val="both"/>
        <w:rPr>
          <w:rFonts w:ascii="Arial Narrow" w:eastAsia="Times New Roman" w:hAnsi="Arial Narrow" w:cs="Tahoma"/>
          <w:color w:val="222222"/>
          <w:sz w:val="24"/>
          <w:szCs w:val="24"/>
          <w:lang w:val="es-ES" w:eastAsia="es-CO"/>
        </w:rPr>
      </w:pPr>
      <w:r w:rsidRPr="00BF67CA">
        <w:rPr>
          <w:rFonts w:ascii="Arial Narrow" w:eastAsia="Times New Roman" w:hAnsi="Arial Narrow" w:cs="Tahoma"/>
          <w:b/>
          <w:color w:val="222222"/>
          <w:sz w:val="24"/>
          <w:szCs w:val="24"/>
          <w:lang w:val="es-ES" w:eastAsia="es-CO"/>
        </w:rPr>
        <w:t>ARTÍCULO 6</w:t>
      </w:r>
      <w:r>
        <w:rPr>
          <w:rFonts w:ascii="Arial Narrow" w:eastAsia="Times New Roman" w:hAnsi="Arial Narrow" w:cs="Tahoma"/>
          <w:b/>
          <w:color w:val="222222"/>
          <w:sz w:val="24"/>
          <w:szCs w:val="24"/>
          <w:lang w:val="es-ES" w:eastAsia="es-CO"/>
        </w:rPr>
        <w:t>º:</w:t>
      </w:r>
      <w:r w:rsidRPr="00BF67CA">
        <w:rPr>
          <w:rFonts w:ascii="Arial Narrow" w:eastAsia="Times New Roman" w:hAnsi="Arial Narrow" w:cs="Tahoma"/>
          <w:b/>
          <w:color w:val="222222"/>
          <w:sz w:val="24"/>
          <w:szCs w:val="24"/>
          <w:lang w:val="es-ES" w:eastAsia="es-CO"/>
        </w:rPr>
        <w:t xml:space="preserve"> </w:t>
      </w:r>
      <w:r w:rsidRPr="00BF67CA">
        <w:rPr>
          <w:rFonts w:ascii="Arial Narrow" w:eastAsia="Times New Roman" w:hAnsi="Arial Narrow" w:cs="Tahoma"/>
          <w:color w:val="222222"/>
          <w:sz w:val="24"/>
          <w:szCs w:val="24"/>
          <w:lang w:val="es-ES" w:eastAsia="es-CO"/>
        </w:rPr>
        <w:t>La presente ley entrará a regir a partir de su sanción, promulgación y publicación en el diario oficial.</w:t>
      </w:r>
    </w:p>
    <w:p w14:paraId="6551482F" w14:textId="77777777" w:rsidR="00942055" w:rsidRDefault="00942055" w:rsidP="00942055">
      <w:pPr>
        <w:rPr>
          <w:rFonts w:ascii="Arial Narrow" w:hAnsi="Arial Narrow" w:cs="Arial"/>
          <w:lang w:val="es-ES"/>
        </w:rPr>
      </w:pPr>
    </w:p>
    <w:p w14:paraId="7A4B2C3B" w14:textId="77777777" w:rsidR="00942055" w:rsidRPr="00BE5A3D" w:rsidRDefault="00942055" w:rsidP="00942055">
      <w:pPr>
        <w:rPr>
          <w:rFonts w:ascii="Arial Narrow" w:hAnsi="Arial Narrow" w:cs="Arial"/>
          <w:lang w:val="es-ES"/>
        </w:rPr>
      </w:pPr>
    </w:p>
    <w:p w14:paraId="30ECC89F" w14:textId="77777777" w:rsidR="00942055" w:rsidRPr="00BE5A3D" w:rsidRDefault="00942055" w:rsidP="00942055">
      <w:pPr>
        <w:rPr>
          <w:rFonts w:ascii="Arial Narrow" w:hAnsi="Arial Narrow" w:cs="Arial"/>
          <w:lang w:val="es-ES"/>
        </w:rPr>
      </w:pPr>
    </w:p>
    <w:p w14:paraId="024F88E4" w14:textId="18467BBF" w:rsidR="00013A23" w:rsidRPr="00013A23" w:rsidRDefault="00BF21EB"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EC0349">
        <w:rPr>
          <w:rFonts w:ascii="Arial Narrow" w:eastAsia="Times New Roman" w:hAnsi="Arial Narrow" w:cs="Tahoma"/>
          <w:b/>
          <w:color w:val="222222"/>
          <w:sz w:val="24"/>
          <w:szCs w:val="24"/>
          <w:lang w:val="es-ES" w:eastAsia="es-CO"/>
        </w:rPr>
        <w:t>M</w:t>
      </w:r>
      <w:r w:rsidR="009C594F">
        <w:rPr>
          <w:rFonts w:ascii="Arial Narrow" w:eastAsia="Times New Roman" w:hAnsi="Arial Narrow" w:cs="Tahoma"/>
          <w:b/>
          <w:color w:val="222222"/>
          <w:sz w:val="24"/>
          <w:szCs w:val="24"/>
          <w:lang w:val="es-ES" w:eastAsia="es-CO"/>
        </w:rPr>
        <w:t>aria Regina Zuluaga Henao</w:t>
      </w:r>
      <w:r w:rsidR="00013A23">
        <w:rPr>
          <w:rFonts w:ascii="Arial Narrow" w:eastAsia="Times New Roman" w:hAnsi="Arial Narrow" w:cs="Tahoma"/>
          <w:b/>
          <w:color w:val="222222"/>
          <w:sz w:val="24"/>
          <w:szCs w:val="24"/>
          <w:lang w:val="es-ES" w:eastAsia="es-CO"/>
        </w:rPr>
        <w:tab/>
      </w:r>
      <w:r w:rsidR="00013A23">
        <w:rPr>
          <w:rFonts w:ascii="Arial Narrow" w:eastAsia="Times New Roman" w:hAnsi="Arial Narrow" w:cs="Tahoma"/>
          <w:b/>
          <w:color w:val="222222"/>
          <w:sz w:val="24"/>
          <w:szCs w:val="24"/>
          <w:lang w:val="es-ES" w:eastAsia="es-CO"/>
        </w:rPr>
        <w:tab/>
      </w:r>
      <w:r w:rsidR="009C594F">
        <w:rPr>
          <w:rFonts w:ascii="Arial Narrow" w:eastAsia="Times New Roman" w:hAnsi="Arial Narrow" w:cs="Tahoma"/>
          <w:b/>
          <w:color w:val="222222"/>
          <w:sz w:val="24"/>
          <w:szCs w:val="24"/>
          <w:lang w:val="es-ES" w:eastAsia="es-CO"/>
        </w:rPr>
        <w:tab/>
      </w:r>
      <w:r w:rsidR="00013A23" w:rsidRPr="00013A23">
        <w:rPr>
          <w:rFonts w:ascii="Arial Narrow" w:eastAsia="Times New Roman" w:hAnsi="Arial Narrow" w:cs="Tahoma"/>
          <w:b/>
          <w:color w:val="222222"/>
          <w:sz w:val="24"/>
          <w:szCs w:val="24"/>
          <w:lang w:val="es-ES" w:eastAsia="es-CO"/>
        </w:rPr>
        <w:t>Óscar Darío Pérez Pineda</w:t>
      </w:r>
    </w:p>
    <w:p w14:paraId="40435298"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71C45ACC"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4DC4331"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B126535"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C9F49E6"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10A64AC" w14:textId="6BC195DE"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Federico Eduardo Hoyos Salazar</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Santiago Valencia González</w:t>
      </w:r>
    </w:p>
    <w:p w14:paraId="66C50B53"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30505E1F"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637A57A"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040EDA2"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536697C"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FD40778" w14:textId="05E960E2"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 xml:space="preserve">Fernando Sierra Ramos </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Wilson Córdoba Mena</w:t>
      </w:r>
    </w:p>
    <w:p w14:paraId="342F71BE"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1B2B5646"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8998382"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B2551E3"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A21988C"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4570863" w14:textId="01C33DAC"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 xml:space="preserve">Margarita María Restrepo Arango                 </w:t>
      </w:r>
      <w:r>
        <w:rPr>
          <w:rFonts w:ascii="Arial Narrow" w:eastAsia="Times New Roman" w:hAnsi="Arial Narrow" w:cs="Tahoma"/>
          <w:b/>
          <w:color w:val="222222"/>
          <w:sz w:val="24"/>
          <w:szCs w:val="24"/>
          <w:lang w:val="es-ES" w:eastAsia="es-CO"/>
        </w:rPr>
        <w:t xml:space="preserve">    </w:t>
      </w:r>
      <w:r w:rsidRPr="00013A23">
        <w:rPr>
          <w:rFonts w:ascii="Arial Narrow" w:eastAsia="Times New Roman" w:hAnsi="Arial Narrow" w:cs="Tahoma"/>
          <w:b/>
          <w:color w:val="222222"/>
          <w:sz w:val="24"/>
          <w:szCs w:val="24"/>
          <w:lang w:val="es-ES" w:eastAsia="es-CO"/>
        </w:rPr>
        <w:t>María Fernanda Cabal Molina</w:t>
      </w:r>
    </w:p>
    <w:p w14:paraId="79E9A8F6"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1403CDE5"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0FE8CA6"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2DBB639"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D375FAE"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066C0ED" w14:textId="51EA8684"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Esperanza María Pinzón de Jiménez</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Tatiana Cabello Flórez</w:t>
      </w:r>
    </w:p>
    <w:p w14:paraId="3104316B"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08E8B050"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1C0A9C1"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73D2FE6"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DEFC314"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41635BC7" w14:textId="405E5500"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Edward David Rodríguez</w:t>
      </w:r>
      <w:r w:rsidRPr="00013A23">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Samuel Alejandro Hoyos</w:t>
      </w:r>
    </w:p>
    <w:p w14:paraId="1BC4B73D" w14:textId="38889BDB"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64B65FBF"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43841241"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FA97AA8"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CB7C3B0"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BF4D870"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CBD28B9" w14:textId="20DAFBA6"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Ciro Alejandro Ramírez Cortés</w:t>
      </w:r>
      <w:r w:rsidRPr="00013A23">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Hugo Hernán González</w:t>
      </w:r>
    </w:p>
    <w:p w14:paraId="3FD00445" w14:textId="3D54F153"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2A409459"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0A87E68A"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584AE4F"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5618ED9E"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AA3E532" w14:textId="6E1FD41A"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Rubén Darío Molano</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Álvaro Hernán Prada</w:t>
      </w:r>
    </w:p>
    <w:p w14:paraId="1C9C7753" w14:textId="5C8B3E2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Representante a la Cámara</w:t>
      </w:r>
    </w:p>
    <w:p w14:paraId="399A5B8F"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1B73D76"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40F0056"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E7CD878"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EFBCF96"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DBDC0C5" w14:textId="500205BA"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Marco Díaz Barrera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Carlos Alberto Cuero</w:t>
      </w:r>
    </w:p>
    <w:p w14:paraId="1399046F" w14:textId="0D545EF3"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Pr>
          <w:rFonts w:ascii="Arial Narrow" w:eastAsia="Times New Roman" w:hAnsi="Arial Narrow" w:cs="Tahoma"/>
          <w:b/>
          <w:color w:val="222222"/>
          <w:sz w:val="24"/>
          <w:szCs w:val="24"/>
          <w:lang w:val="es-ES" w:eastAsia="es-CO"/>
        </w:rPr>
        <w:t>Representante a la Cámara</w:t>
      </w:r>
      <w:r>
        <w:rPr>
          <w:rFonts w:ascii="Arial Narrow" w:eastAsia="Times New Roman" w:hAnsi="Arial Narrow" w:cs="Tahoma"/>
          <w:b/>
          <w:color w:val="222222"/>
          <w:sz w:val="24"/>
          <w:szCs w:val="24"/>
          <w:lang w:val="es-ES" w:eastAsia="es-CO"/>
        </w:rPr>
        <w:tab/>
      </w:r>
      <w:r>
        <w:rPr>
          <w:rFonts w:ascii="Arial Narrow" w:eastAsia="Times New Roman" w:hAnsi="Arial Narrow" w:cs="Tahoma"/>
          <w:b/>
          <w:color w:val="222222"/>
          <w:sz w:val="24"/>
          <w:szCs w:val="24"/>
          <w:lang w:val="es-ES" w:eastAsia="es-CO"/>
        </w:rPr>
        <w:tab/>
      </w:r>
      <w:r w:rsidRPr="00013A23">
        <w:rPr>
          <w:rFonts w:ascii="Arial Narrow" w:eastAsia="Times New Roman" w:hAnsi="Arial Narrow" w:cs="Tahoma"/>
          <w:b/>
          <w:color w:val="222222"/>
          <w:sz w:val="24"/>
          <w:szCs w:val="24"/>
          <w:lang w:val="es-ES" w:eastAsia="es-CO"/>
        </w:rPr>
        <w:tab/>
        <w:t>Representante a la Cámara</w:t>
      </w:r>
    </w:p>
    <w:p w14:paraId="704BD902"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28D114E5"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17C96CD"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65A66B01" w14:textId="77777777" w:rsid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781B4FB5" w14:textId="05D21698"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Pierre Eugenio García</w:t>
      </w:r>
    </w:p>
    <w:p w14:paraId="4ACDCDA3" w14:textId="77777777" w:rsidR="00013A23" w:rsidRPr="00013A23" w:rsidRDefault="00013A23" w:rsidP="00013A23">
      <w:pPr>
        <w:shd w:val="clear" w:color="auto" w:fill="FFFFFF"/>
        <w:spacing w:after="0" w:line="240" w:lineRule="auto"/>
        <w:jc w:val="both"/>
        <w:rPr>
          <w:rFonts w:ascii="Arial Narrow" w:eastAsia="Times New Roman" w:hAnsi="Arial Narrow" w:cs="Tahoma"/>
          <w:b/>
          <w:color w:val="222222"/>
          <w:sz w:val="24"/>
          <w:szCs w:val="24"/>
          <w:lang w:val="es-ES" w:eastAsia="es-CO"/>
        </w:rPr>
      </w:pPr>
      <w:r w:rsidRPr="00013A23">
        <w:rPr>
          <w:rFonts w:ascii="Arial Narrow" w:eastAsia="Times New Roman" w:hAnsi="Arial Narrow" w:cs="Tahoma"/>
          <w:b/>
          <w:color w:val="222222"/>
          <w:sz w:val="24"/>
          <w:szCs w:val="24"/>
          <w:lang w:val="es-ES" w:eastAsia="es-CO"/>
        </w:rPr>
        <w:t>Representante a la Cámara</w:t>
      </w:r>
    </w:p>
    <w:p w14:paraId="2DA9731B" w14:textId="0C676439" w:rsidR="00BF67CA" w:rsidRPr="00EC0349" w:rsidRDefault="00BF67CA" w:rsidP="00797B23">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31825F11" w14:textId="7185CAAB" w:rsidR="00BF67CA" w:rsidRP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34BCE481" w14:textId="4D96EF5F" w:rsidR="00BF67CA" w:rsidRP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3269E66E" w14:textId="23B9D86A" w:rsidR="00BF67CA" w:rsidRP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2BB014CE" w14:textId="77777777" w:rsidR="00BF67CA" w:rsidRP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sectPr w:rsidR="00BF67CA" w:rsidRPr="00BF67C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7FB5A" w14:textId="77777777" w:rsidR="00523E4C" w:rsidRDefault="00523E4C" w:rsidP="008233DB">
      <w:pPr>
        <w:spacing w:after="0" w:line="240" w:lineRule="auto"/>
      </w:pPr>
      <w:r>
        <w:separator/>
      </w:r>
    </w:p>
  </w:endnote>
  <w:endnote w:type="continuationSeparator" w:id="0">
    <w:p w14:paraId="53171109" w14:textId="77777777" w:rsidR="00523E4C" w:rsidRDefault="00523E4C" w:rsidP="0082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DC137" w14:textId="77777777" w:rsidR="00523E4C" w:rsidRDefault="00523E4C" w:rsidP="008233DB">
      <w:pPr>
        <w:spacing w:after="0" w:line="240" w:lineRule="auto"/>
      </w:pPr>
      <w:r>
        <w:separator/>
      </w:r>
    </w:p>
  </w:footnote>
  <w:footnote w:type="continuationSeparator" w:id="0">
    <w:p w14:paraId="289D27B3" w14:textId="77777777" w:rsidR="00523E4C" w:rsidRDefault="00523E4C" w:rsidP="008233DB">
      <w:pPr>
        <w:spacing w:after="0" w:line="240" w:lineRule="auto"/>
      </w:pPr>
      <w:r>
        <w:continuationSeparator/>
      </w:r>
    </w:p>
  </w:footnote>
  <w:footnote w:id="1">
    <w:p w14:paraId="1BBCE57E" w14:textId="77777777" w:rsidR="008233DB" w:rsidRDefault="008233DB">
      <w:pPr>
        <w:pStyle w:val="Textonotapie"/>
      </w:pPr>
      <w:r>
        <w:rPr>
          <w:rStyle w:val="Refdenotaalpie"/>
        </w:rPr>
        <w:footnoteRef/>
      </w:r>
      <w:r>
        <w:t xml:space="preserve"> </w:t>
      </w:r>
      <w:r>
        <w:rPr>
          <w:rFonts w:ascii="Arial" w:hAnsi="Arial" w:cs="Arial"/>
          <w:b/>
          <w:bCs/>
          <w:color w:val="000000"/>
          <w:sz w:val="16"/>
          <w:szCs w:val="16"/>
          <w:shd w:val="clear" w:color="auto" w:fill="FFFFFF"/>
        </w:rPr>
        <w:t>Fuente:</w:t>
      </w:r>
      <w:r>
        <w:rPr>
          <w:rStyle w:val="apple-converted-space"/>
          <w:rFonts w:ascii="Arial" w:hAnsi="Arial" w:cs="Arial"/>
          <w:b/>
          <w:bCs/>
          <w:color w:val="000000"/>
          <w:sz w:val="16"/>
          <w:szCs w:val="16"/>
          <w:shd w:val="clear" w:color="auto" w:fill="FFFFFF"/>
        </w:rPr>
        <w:t> </w:t>
      </w:r>
      <w:r>
        <w:rPr>
          <w:rFonts w:ascii="Arial" w:hAnsi="Arial" w:cs="Arial"/>
          <w:color w:val="000000"/>
          <w:sz w:val="16"/>
          <w:szCs w:val="16"/>
          <w:shd w:val="clear" w:color="auto" w:fill="FFFFFF"/>
        </w:rPr>
        <w:t>Departamento Administrativo Nacional de Estadística (DANE), Dirección de Censos y Demografía, grupo de proyecciones (</w:t>
      </w:r>
      <w:hyperlink r:id="rId1" w:tgtFrame="_blank" w:history="1">
        <w:r>
          <w:rPr>
            <w:rStyle w:val="Hipervnculo"/>
            <w:rFonts w:ascii="Arial" w:hAnsi="Arial" w:cs="Arial"/>
            <w:color w:val="2B7C92"/>
            <w:sz w:val="16"/>
            <w:szCs w:val="16"/>
            <w:shd w:val="clear" w:color="auto" w:fill="FFFFFF"/>
          </w:rPr>
          <w:t>www.dane.gov.co</w:t>
        </w:r>
      </w:hyperlink>
      <w:r>
        <w:rPr>
          <w:rFonts w:ascii="Arial" w:hAnsi="Arial" w:cs="Arial"/>
          <w:color w:val="000000"/>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84E6" w14:textId="5A442998" w:rsidR="00BF67CA" w:rsidRDefault="00BF67CA" w:rsidP="00BF67CA">
    <w:pPr>
      <w:pStyle w:val="Encabezado"/>
      <w:jc w:val="center"/>
    </w:pPr>
    <w:r>
      <w:rPr>
        <w:noProof/>
        <w:lang w:eastAsia="es-CO"/>
      </w:rPr>
      <w:drawing>
        <wp:inline distT="0" distB="0" distL="0" distR="0" wp14:anchorId="03FC968C" wp14:editId="0C2822AC">
          <wp:extent cx="2240280" cy="1127760"/>
          <wp:effectExtent l="0" t="0" r="7620" b="0"/>
          <wp:docPr id="1" name="Imagen 1"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1127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E58"/>
    <w:multiLevelType w:val="hybridMultilevel"/>
    <w:tmpl w:val="FE12C362"/>
    <w:lvl w:ilvl="0" w:tplc="FB1E4D6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8A481C"/>
    <w:multiLevelType w:val="hybridMultilevel"/>
    <w:tmpl w:val="389C2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CC249C"/>
    <w:multiLevelType w:val="hybridMultilevel"/>
    <w:tmpl w:val="A88EC8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FB0215"/>
    <w:multiLevelType w:val="hybridMultilevel"/>
    <w:tmpl w:val="C734894A"/>
    <w:lvl w:ilvl="0" w:tplc="240A0013">
      <w:start w:val="1"/>
      <w:numFmt w:val="upperRoman"/>
      <w:lvlText w:val="%1."/>
      <w:lvlJc w:val="righ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5417AE"/>
    <w:multiLevelType w:val="hybridMultilevel"/>
    <w:tmpl w:val="BCA205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9241FC6"/>
    <w:multiLevelType w:val="hybridMultilevel"/>
    <w:tmpl w:val="6782823A"/>
    <w:lvl w:ilvl="0" w:tplc="79A29F48">
      <w:start w:val="1"/>
      <w:numFmt w:val="upperRoman"/>
      <w:lvlText w:val="%1."/>
      <w:lvlJc w:val="left"/>
      <w:pPr>
        <w:ind w:left="1080" w:hanging="72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0B2D3D"/>
    <w:multiLevelType w:val="hybridMultilevel"/>
    <w:tmpl w:val="3E2ECD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B52C2A"/>
    <w:multiLevelType w:val="hybridMultilevel"/>
    <w:tmpl w:val="0958DEE2"/>
    <w:lvl w:ilvl="0" w:tplc="AED21EB6">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D2"/>
    <w:rsid w:val="0000265B"/>
    <w:rsid w:val="00013A23"/>
    <w:rsid w:val="0001763F"/>
    <w:rsid w:val="00022233"/>
    <w:rsid w:val="00036264"/>
    <w:rsid w:val="00070FD1"/>
    <w:rsid w:val="000C7B54"/>
    <w:rsid w:val="000D5C2A"/>
    <w:rsid w:val="0011527F"/>
    <w:rsid w:val="001250B9"/>
    <w:rsid w:val="0014762E"/>
    <w:rsid w:val="00182835"/>
    <w:rsid w:val="0019143C"/>
    <w:rsid w:val="001A022B"/>
    <w:rsid w:val="001A2E73"/>
    <w:rsid w:val="001A2EC1"/>
    <w:rsid w:val="001F31E5"/>
    <w:rsid w:val="00224B5C"/>
    <w:rsid w:val="00237A07"/>
    <w:rsid w:val="00246660"/>
    <w:rsid w:val="00250AFA"/>
    <w:rsid w:val="00252381"/>
    <w:rsid w:val="00256CCD"/>
    <w:rsid w:val="002618D1"/>
    <w:rsid w:val="00274241"/>
    <w:rsid w:val="00280BE9"/>
    <w:rsid w:val="002828BB"/>
    <w:rsid w:val="00283EEC"/>
    <w:rsid w:val="002A45C4"/>
    <w:rsid w:val="002A78FE"/>
    <w:rsid w:val="002C6C9A"/>
    <w:rsid w:val="002E29D5"/>
    <w:rsid w:val="002E6555"/>
    <w:rsid w:val="002F1EC5"/>
    <w:rsid w:val="00305D3B"/>
    <w:rsid w:val="00315D60"/>
    <w:rsid w:val="00340AA4"/>
    <w:rsid w:val="003627F7"/>
    <w:rsid w:val="00380C67"/>
    <w:rsid w:val="00387A32"/>
    <w:rsid w:val="003935A8"/>
    <w:rsid w:val="003A6FD9"/>
    <w:rsid w:val="003B7117"/>
    <w:rsid w:val="003E1DE4"/>
    <w:rsid w:val="00405950"/>
    <w:rsid w:val="004326B5"/>
    <w:rsid w:val="00432EEB"/>
    <w:rsid w:val="0045341C"/>
    <w:rsid w:val="004778CA"/>
    <w:rsid w:val="004800C8"/>
    <w:rsid w:val="004925B9"/>
    <w:rsid w:val="00497CBB"/>
    <w:rsid w:val="005071D7"/>
    <w:rsid w:val="00517704"/>
    <w:rsid w:val="00523E4C"/>
    <w:rsid w:val="005248BD"/>
    <w:rsid w:val="005271E2"/>
    <w:rsid w:val="005404AE"/>
    <w:rsid w:val="00551845"/>
    <w:rsid w:val="00583C39"/>
    <w:rsid w:val="00597165"/>
    <w:rsid w:val="005C13DC"/>
    <w:rsid w:val="005C327A"/>
    <w:rsid w:val="005D5039"/>
    <w:rsid w:val="005D65FE"/>
    <w:rsid w:val="005E6268"/>
    <w:rsid w:val="00602EEF"/>
    <w:rsid w:val="00623231"/>
    <w:rsid w:val="00640D60"/>
    <w:rsid w:val="00650DA0"/>
    <w:rsid w:val="006708B0"/>
    <w:rsid w:val="006822D5"/>
    <w:rsid w:val="006A64DD"/>
    <w:rsid w:val="006B0D2F"/>
    <w:rsid w:val="006E1AEB"/>
    <w:rsid w:val="006F3C5E"/>
    <w:rsid w:val="00702F6D"/>
    <w:rsid w:val="0070627A"/>
    <w:rsid w:val="00717F2B"/>
    <w:rsid w:val="00733F21"/>
    <w:rsid w:val="00756A3D"/>
    <w:rsid w:val="00791F86"/>
    <w:rsid w:val="00797B23"/>
    <w:rsid w:val="007E19CA"/>
    <w:rsid w:val="00815916"/>
    <w:rsid w:val="008233DB"/>
    <w:rsid w:val="00850366"/>
    <w:rsid w:val="00851D20"/>
    <w:rsid w:val="008638AD"/>
    <w:rsid w:val="0086733C"/>
    <w:rsid w:val="008749D0"/>
    <w:rsid w:val="008A1379"/>
    <w:rsid w:val="008A24B1"/>
    <w:rsid w:val="008B1D9B"/>
    <w:rsid w:val="008C2CE6"/>
    <w:rsid w:val="00905FD9"/>
    <w:rsid w:val="00942055"/>
    <w:rsid w:val="00945FD4"/>
    <w:rsid w:val="00986DA1"/>
    <w:rsid w:val="00994444"/>
    <w:rsid w:val="009C594F"/>
    <w:rsid w:val="009F3392"/>
    <w:rsid w:val="009F6BCF"/>
    <w:rsid w:val="00A140F7"/>
    <w:rsid w:val="00A158C7"/>
    <w:rsid w:val="00A507BC"/>
    <w:rsid w:val="00A735DC"/>
    <w:rsid w:val="00A82862"/>
    <w:rsid w:val="00A95469"/>
    <w:rsid w:val="00B116D4"/>
    <w:rsid w:val="00B40235"/>
    <w:rsid w:val="00B450D2"/>
    <w:rsid w:val="00B77324"/>
    <w:rsid w:val="00B943E6"/>
    <w:rsid w:val="00BB1D6A"/>
    <w:rsid w:val="00BC119E"/>
    <w:rsid w:val="00BD4C83"/>
    <w:rsid w:val="00BF21EB"/>
    <w:rsid w:val="00BF67CA"/>
    <w:rsid w:val="00C22A70"/>
    <w:rsid w:val="00C3660E"/>
    <w:rsid w:val="00C36D73"/>
    <w:rsid w:val="00CB5528"/>
    <w:rsid w:val="00CC03C8"/>
    <w:rsid w:val="00CC0827"/>
    <w:rsid w:val="00CC52E6"/>
    <w:rsid w:val="00CF5775"/>
    <w:rsid w:val="00D40021"/>
    <w:rsid w:val="00D54E29"/>
    <w:rsid w:val="00D675CA"/>
    <w:rsid w:val="00DA59A8"/>
    <w:rsid w:val="00DD2FE5"/>
    <w:rsid w:val="00DD5914"/>
    <w:rsid w:val="00DE00F4"/>
    <w:rsid w:val="00E01773"/>
    <w:rsid w:val="00E36B6E"/>
    <w:rsid w:val="00E6451F"/>
    <w:rsid w:val="00E90A99"/>
    <w:rsid w:val="00E92506"/>
    <w:rsid w:val="00E954E7"/>
    <w:rsid w:val="00EC0349"/>
    <w:rsid w:val="00ED2376"/>
    <w:rsid w:val="00ED721A"/>
    <w:rsid w:val="00EE1BA1"/>
    <w:rsid w:val="00EE610F"/>
    <w:rsid w:val="00EE70D2"/>
    <w:rsid w:val="00EF7AEC"/>
    <w:rsid w:val="00F028BB"/>
    <w:rsid w:val="00F22A3F"/>
    <w:rsid w:val="00F4168D"/>
    <w:rsid w:val="00F53882"/>
    <w:rsid w:val="00F76A35"/>
    <w:rsid w:val="00FB0B6E"/>
    <w:rsid w:val="00FD2270"/>
    <w:rsid w:val="00FD2E04"/>
    <w:rsid w:val="00FF71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0139"/>
  <w15:chartTrackingRefBased/>
  <w15:docId w15:val="{175DB052-675F-4C06-839E-E69C4A5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B23"/>
    <w:pPr>
      <w:ind w:left="720"/>
      <w:contextualSpacing/>
    </w:pPr>
  </w:style>
  <w:style w:type="character" w:customStyle="1" w:styleId="apple-converted-space">
    <w:name w:val="apple-converted-space"/>
    <w:basedOn w:val="Fuentedeprrafopredeter"/>
    <w:rsid w:val="00ED721A"/>
  </w:style>
  <w:style w:type="character" w:styleId="Hipervnculo">
    <w:name w:val="Hyperlink"/>
    <w:basedOn w:val="Fuentedeprrafopredeter"/>
    <w:uiPriority w:val="99"/>
    <w:unhideWhenUsed/>
    <w:rsid w:val="00ED721A"/>
    <w:rPr>
      <w:color w:val="0000FF"/>
      <w:u w:val="single"/>
    </w:rPr>
  </w:style>
  <w:style w:type="paragraph" w:styleId="NormalWeb">
    <w:name w:val="Normal (Web)"/>
    <w:basedOn w:val="Normal"/>
    <w:uiPriority w:val="99"/>
    <w:unhideWhenUsed/>
    <w:rsid w:val="00ED7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D5914"/>
    <w:rPr>
      <w:b/>
      <w:bCs/>
    </w:rPr>
  </w:style>
  <w:style w:type="paragraph" w:styleId="Textonotapie">
    <w:name w:val="footnote text"/>
    <w:basedOn w:val="Normal"/>
    <w:link w:val="TextonotapieCar"/>
    <w:uiPriority w:val="99"/>
    <w:semiHidden/>
    <w:unhideWhenUsed/>
    <w:rsid w:val="008233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33DB"/>
    <w:rPr>
      <w:sz w:val="20"/>
      <w:szCs w:val="20"/>
    </w:rPr>
  </w:style>
  <w:style w:type="character" w:styleId="Refdenotaalpie">
    <w:name w:val="footnote reference"/>
    <w:basedOn w:val="Fuentedeprrafopredeter"/>
    <w:uiPriority w:val="99"/>
    <w:semiHidden/>
    <w:unhideWhenUsed/>
    <w:rsid w:val="008233DB"/>
    <w:rPr>
      <w:vertAlign w:val="superscript"/>
    </w:rPr>
  </w:style>
  <w:style w:type="table" w:styleId="Tablaconcuadrcula">
    <w:name w:val="Table Grid"/>
    <w:basedOn w:val="Tablanormal"/>
    <w:uiPriority w:val="39"/>
    <w:rsid w:val="0028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140F7"/>
    <w:rPr>
      <w:sz w:val="16"/>
      <w:szCs w:val="16"/>
    </w:rPr>
  </w:style>
  <w:style w:type="paragraph" w:styleId="Textocomentario">
    <w:name w:val="annotation text"/>
    <w:basedOn w:val="Normal"/>
    <w:link w:val="TextocomentarioCar"/>
    <w:uiPriority w:val="99"/>
    <w:semiHidden/>
    <w:unhideWhenUsed/>
    <w:rsid w:val="00A140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0F7"/>
    <w:rPr>
      <w:sz w:val="20"/>
      <w:szCs w:val="20"/>
    </w:rPr>
  </w:style>
  <w:style w:type="paragraph" w:styleId="Asuntodelcomentario">
    <w:name w:val="annotation subject"/>
    <w:basedOn w:val="Textocomentario"/>
    <w:next w:val="Textocomentario"/>
    <w:link w:val="AsuntodelcomentarioCar"/>
    <w:uiPriority w:val="99"/>
    <w:semiHidden/>
    <w:unhideWhenUsed/>
    <w:rsid w:val="00A140F7"/>
    <w:rPr>
      <w:b/>
      <w:bCs/>
    </w:rPr>
  </w:style>
  <w:style w:type="character" w:customStyle="1" w:styleId="AsuntodelcomentarioCar">
    <w:name w:val="Asunto del comentario Car"/>
    <w:basedOn w:val="TextocomentarioCar"/>
    <w:link w:val="Asuntodelcomentario"/>
    <w:uiPriority w:val="99"/>
    <w:semiHidden/>
    <w:rsid w:val="00A140F7"/>
    <w:rPr>
      <w:b/>
      <w:bCs/>
      <w:sz w:val="20"/>
      <w:szCs w:val="20"/>
    </w:rPr>
  </w:style>
  <w:style w:type="paragraph" w:styleId="Textodeglobo">
    <w:name w:val="Balloon Text"/>
    <w:basedOn w:val="Normal"/>
    <w:link w:val="TextodegloboCar"/>
    <w:uiPriority w:val="99"/>
    <w:semiHidden/>
    <w:unhideWhenUsed/>
    <w:rsid w:val="00A140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0F7"/>
    <w:rPr>
      <w:rFonts w:ascii="Segoe UI" w:hAnsi="Segoe UI" w:cs="Segoe UI"/>
      <w:sz w:val="18"/>
      <w:szCs w:val="18"/>
    </w:rPr>
  </w:style>
  <w:style w:type="paragraph" w:styleId="Encabezado">
    <w:name w:val="header"/>
    <w:basedOn w:val="Normal"/>
    <w:link w:val="EncabezadoCar"/>
    <w:uiPriority w:val="99"/>
    <w:unhideWhenUsed/>
    <w:rsid w:val="00BF67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7CA"/>
  </w:style>
  <w:style w:type="paragraph" w:styleId="Piedepgina">
    <w:name w:val="footer"/>
    <w:basedOn w:val="Normal"/>
    <w:link w:val="PiedepginaCar"/>
    <w:uiPriority w:val="99"/>
    <w:unhideWhenUsed/>
    <w:rsid w:val="00BF67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8168">
      <w:bodyDiv w:val="1"/>
      <w:marLeft w:val="0"/>
      <w:marRight w:val="0"/>
      <w:marTop w:val="0"/>
      <w:marBottom w:val="0"/>
      <w:divBdr>
        <w:top w:val="none" w:sz="0" w:space="0" w:color="auto"/>
        <w:left w:val="none" w:sz="0" w:space="0" w:color="auto"/>
        <w:bottom w:val="none" w:sz="0" w:space="0" w:color="auto"/>
        <w:right w:val="none" w:sz="0" w:space="0" w:color="auto"/>
      </w:divBdr>
    </w:div>
    <w:div w:id="772826121">
      <w:bodyDiv w:val="1"/>
      <w:marLeft w:val="0"/>
      <w:marRight w:val="0"/>
      <w:marTop w:val="0"/>
      <w:marBottom w:val="0"/>
      <w:divBdr>
        <w:top w:val="none" w:sz="0" w:space="0" w:color="auto"/>
        <w:left w:val="none" w:sz="0" w:space="0" w:color="auto"/>
        <w:bottom w:val="none" w:sz="0" w:space="0" w:color="auto"/>
        <w:right w:val="none" w:sz="0" w:space="0" w:color="auto"/>
      </w:divBdr>
    </w:div>
    <w:div w:id="977880107">
      <w:bodyDiv w:val="1"/>
      <w:marLeft w:val="0"/>
      <w:marRight w:val="0"/>
      <w:marTop w:val="0"/>
      <w:marBottom w:val="0"/>
      <w:divBdr>
        <w:top w:val="none" w:sz="0" w:space="0" w:color="auto"/>
        <w:left w:val="none" w:sz="0" w:space="0" w:color="auto"/>
        <w:bottom w:val="none" w:sz="0" w:space="0" w:color="auto"/>
        <w:right w:val="none" w:sz="0" w:space="0" w:color="auto"/>
      </w:divBdr>
    </w:div>
    <w:div w:id="1084063486">
      <w:bodyDiv w:val="1"/>
      <w:marLeft w:val="0"/>
      <w:marRight w:val="0"/>
      <w:marTop w:val="0"/>
      <w:marBottom w:val="0"/>
      <w:divBdr>
        <w:top w:val="none" w:sz="0" w:space="0" w:color="auto"/>
        <w:left w:val="none" w:sz="0" w:space="0" w:color="auto"/>
        <w:bottom w:val="none" w:sz="0" w:space="0" w:color="auto"/>
        <w:right w:val="none" w:sz="0" w:space="0" w:color="auto"/>
      </w:divBdr>
    </w:div>
    <w:div w:id="1096287021">
      <w:bodyDiv w:val="1"/>
      <w:marLeft w:val="0"/>
      <w:marRight w:val="0"/>
      <w:marTop w:val="0"/>
      <w:marBottom w:val="0"/>
      <w:divBdr>
        <w:top w:val="none" w:sz="0" w:space="0" w:color="auto"/>
        <w:left w:val="none" w:sz="0" w:space="0" w:color="auto"/>
        <w:bottom w:val="none" w:sz="0" w:space="0" w:color="auto"/>
        <w:right w:val="none" w:sz="0" w:space="0" w:color="auto"/>
      </w:divBdr>
    </w:div>
    <w:div w:id="1207790600">
      <w:bodyDiv w:val="1"/>
      <w:marLeft w:val="0"/>
      <w:marRight w:val="0"/>
      <w:marTop w:val="0"/>
      <w:marBottom w:val="0"/>
      <w:divBdr>
        <w:top w:val="none" w:sz="0" w:space="0" w:color="auto"/>
        <w:left w:val="none" w:sz="0" w:space="0" w:color="auto"/>
        <w:bottom w:val="none" w:sz="0" w:space="0" w:color="auto"/>
        <w:right w:val="none" w:sz="0" w:space="0" w:color="auto"/>
      </w:divBdr>
    </w:div>
    <w:div w:id="1401558772">
      <w:bodyDiv w:val="1"/>
      <w:marLeft w:val="0"/>
      <w:marRight w:val="0"/>
      <w:marTop w:val="0"/>
      <w:marBottom w:val="0"/>
      <w:divBdr>
        <w:top w:val="none" w:sz="0" w:space="0" w:color="auto"/>
        <w:left w:val="none" w:sz="0" w:space="0" w:color="auto"/>
        <w:bottom w:val="none" w:sz="0" w:space="0" w:color="auto"/>
        <w:right w:val="none" w:sz="0" w:space="0" w:color="auto"/>
      </w:divBdr>
    </w:div>
    <w:div w:id="1586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n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743F-8FAE-4B59-B7B0-0074BC14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2468</Words>
  <Characters>13577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dc:creator>
  <cp:keywords/>
  <dc:description/>
  <cp:lastModifiedBy>Maria Guerrero</cp:lastModifiedBy>
  <cp:revision>2</cp:revision>
  <cp:lastPrinted>2017-08-09T21:55:00Z</cp:lastPrinted>
  <dcterms:created xsi:type="dcterms:W3CDTF">2017-08-09T22:13:00Z</dcterms:created>
  <dcterms:modified xsi:type="dcterms:W3CDTF">2017-08-09T22:13:00Z</dcterms:modified>
</cp:coreProperties>
</file>