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B0" w:rsidRPr="004E5B6F" w:rsidRDefault="00D856B0" w:rsidP="00D856B0">
      <w:pPr>
        <w:spacing w:after="0" w:line="240" w:lineRule="auto"/>
        <w:jc w:val="center"/>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t>RAMA LEGISLATIVA DEL PODER PÚBLICO</w:t>
      </w:r>
    </w:p>
    <w:p w:rsidR="008E487F" w:rsidRPr="004E5B6F" w:rsidRDefault="00D856B0" w:rsidP="008E487F">
      <w:pPr>
        <w:pStyle w:val="Default"/>
        <w:jc w:val="center"/>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LEGISLATURA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7</w:t>
      </w: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 xml:space="preserve"> –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8</w:t>
      </w:r>
    </w:p>
    <w:p w:rsidR="00D856B0"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2E2577">
        <w:rPr>
          <w:rFonts w:ascii="Ebrima" w:hAnsi="Ebrima"/>
          <w:sz w:val="20"/>
          <w:szCs w:val="20"/>
        </w:rPr>
        <w:t xml:space="preserve"> </w:t>
      </w:r>
      <w:r w:rsidRPr="004E5B6F">
        <w:rPr>
          <w:rFonts w:ascii="Ebrima" w:hAnsi="Ebrima" w:cs="Arial"/>
          <w:bCs/>
          <w:iCs/>
          <w:sz w:val="18"/>
          <w:szCs w:val="20"/>
        </w:rPr>
        <w:t>Del 20 de julio de 201</w:t>
      </w:r>
      <w:r w:rsidR="00711321" w:rsidRPr="004E5B6F">
        <w:rPr>
          <w:rFonts w:ascii="Ebrima" w:hAnsi="Ebrima" w:cs="Arial"/>
          <w:bCs/>
          <w:iCs/>
          <w:sz w:val="18"/>
          <w:szCs w:val="20"/>
        </w:rPr>
        <w:t>7</w:t>
      </w:r>
      <w:r w:rsidRPr="004E5B6F">
        <w:rPr>
          <w:rFonts w:ascii="Ebrima" w:hAnsi="Ebrima" w:cs="Arial"/>
          <w:bCs/>
          <w:iCs/>
          <w:sz w:val="18"/>
          <w:szCs w:val="20"/>
        </w:rPr>
        <w:t xml:space="preserve"> al 20 de </w:t>
      </w:r>
      <w:r w:rsidR="009723C7" w:rsidRPr="004E5B6F">
        <w:rPr>
          <w:rFonts w:ascii="Ebrima" w:hAnsi="Ebrima" w:cs="Arial"/>
          <w:bCs/>
          <w:iCs/>
          <w:sz w:val="18"/>
          <w:szCs w:val="20"/>
        </w:rPr>
        <w:t>junio</w:t>
      </w:r>
      <w:r w:rsidRPr="004E5B6F">
        <w:rPr>
          <w:rFonts w:ascii="Ebrima" w:hAnsi="Ebrima" w:cs="Arial"/>
          <w:bCs/>
          <w:iCs/>
          <w:sz w:val="18"/>
          <w:szCs w:val="20"/>
        </w:rPr>
        <w:t xml:space="preserve"> de 201</w:t>
      </w:r>
      <w:r w:rsidR="00711321" w:rsidRPr="004E5B6F">
        <w:rPr>
          <w:rFonts w:ascii="Ebrima" w:hAnsi="Ebrima" w:cs="Arial"/>
          <w:bCs/>
          <w:iCs/>
          <w:sz w:val="18"/>
          <w:szCs w:val="20"/>
        </w:rPr>
        <w:t>8</w:t>
      </w:r>
    </w:p>
    <w:p w:rsidR="008E487F"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4E5B6F">
        <w:rPr>
          <w:rFonts w:ascii="Ebrima" w:hAnsi="Ebrima" w:cs="Arial"/>
          <w:bCs/>
          <w:iCs/>
          <w:sz w:val="18"/>
          <w:szCs w:val="20"/>
        </w:rPr>
        <w:t>(Primer Período de Sesiones del 20 de julio al 16 diciembre 201</w:t>
      </w:r>
      <w:r w:rsidR="009723C7" w:rsidRPr="004E5B6F">
        <w:rPr>
          <w:rFonts w:ascii="Ebrima" w:hAnsi="Ebrima" w:cs="Arial"/>
          <w:bCs/>
          <w:iCs/>
          <w:sz w:val="18"/>
          <w:szCs w:val="20"/>
        </w:rPr>
        <w:t>7</w:t>
      </w:r>
      <w:r w:rsidRPr="004E5B6F">
        <w:rPr>
          <w:rFonts w:ascii="Ebrima" w:hAnsi="Ebrima" w:cs="Arial"/>
          <w:bCs/>
          <w:iCs/>
          <w:sz w:val="18"/>
          <w:szCs w:val="20"/>
        </w:rPr>
        <w:t>)</w:t>
      </w:r>
    </w:p>
    <w:p w:rsidR="00D856B0" w:rsidRPr="004E5B6F" w:rsidRDefault="00D856B0" w:rsidP="00D856B0">
      <w:pPr>
        <w:keepNext/>
        <w:spacing w:after="0" w:line="240" w:lineRule="auto"/>
        <w:jc w:val="center"/>
        <w:outlineLvl w:val="4"/>
        <w:rPr>
          <w:rFonts w:ascii="Ebrima" w:eastAsia="Times New Roman" w:hAnsi="Ebrima" w:cs="Arial"/>
          <w:sz w:val="18"/>
          <w:szCs w:val="20"/>
          <w:lang w:val="es-ES" w:eastAsia="es-ES"/>
        </w:rPr>
      </w:pPr>
      <w:r w:rsidRPr="004E5B6F">
        <w:rPr>
          <w:rFonts w:ascii="Ebrima" w:eastAsia="Times New Roman" w:hAnsi="Ebrima" w:cs="Arial"/>
          <w:sz w:val="18"/>
          <w:szCs w:val="20"/>
          <w:lang w:val="es-ES" w:eastAsia="es-ES"/>
        </w:rPr>
        <w:t xml:space="preserve">(Artículo </w:t>
      </w:r>
      <w:r w:rsidR="00B90E57" w:rsidRPr="004E5B6F">
        <w:rPr>
          <w:rFonts w:ascii="Ebrima" w:eastAsia="Times New Roman" w:hAnsi="Ebrima" w:cs="Arial"/>
          <w:sz w:val="18"/>
          <w:szCs w:val="20"/>
          <w:lang w:val="es-ES" w:eastAsia="es-ES"/>
        </w:rPr>
        <w:t>78 &amp; 79 Ley 5ª</w:t>
      </w:r>
      <w:r w:rsidRPr="004E5B6F">
        <w:rPr>
          <w:rFonts w:ascii="Ebrima" w:eastAsia="Times New Roman" w:hAnsi="Ebrima" w:cs="Arial"/>
          <w:sz w:val="18"/>
          <w:szCs w:val="20"/>
          <w:lang w:val="es-ES" w:eastAsia="es-ES"/>
        </w:rPr>
        <w:t xml:space="preserve"> de 1992)</w:t>
      </w:r>
    </w:p>
    <w:p w:rsidR="00D856B0" w:rsidRPr="002E2577" w:rsidRDefault="00D856B0" w:rsidP="00D856B0">
      <w:pPr>
        <w:keepNext/>
        <w:spacing w:after="0" w:line="240" w:lineRule="auto"/>
        <w:jc w:val="center"/>
        <w:outlineLvl w:val="4"/>
        <w:rPr>
          <w:rFonts w:ascii="Ebrima" w:eastAsia="Times New Roman" w:hAnsi="Ebrima" w:cs="Arial"/>
          <w:sz w:val="20"/>
          <w:szCs w:val="20"/>
          <w:lang w:eastAsia="es-ES"/>
        </w:rPr>
      </w:pPr>
    </w:p>
    <w:p w:rsidR="00D856B0" w:rsidRPr="004E5B6F" w:rsidRDefault="00D856B0" w:rsidP="00D856B0">
      <w:pPr>
        <w:keepNext/>
        <w:spacing w:after="0" w:line="240" w:lineRule="auto"/>
        <w:jc w:val="center"/>
        <w:outlineLvl w:val="7"/>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t>O R D E N   D E L    D I A</w:t>
      </w:r>
    </w:p>
    <w:p w:rsidR="00D856B0" w:rsidRPr="004E5B6F" w:rsidRDefault="00D856B0" w:rsidP="00D856B0">
      <w:pPr>
        <w:spacing w:after="0" w:line="240" w:lineRule="auto"/>
        <w:jc w:val="center"/>
        <w:rPr>
          <w:rFonts w:ascii="Ebrima" w:eastAsia="Times New Roman" w:hAnsi="Ebrima" w:cs="Tahoma"/>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Tahoma"/>
          <w:sz w:val="18"/>
          <w:szCs w:val="20"/>
          <w:lang w:val="es-ES" w:eastAsia="es-ES"/>
        </w:rPr>
        <w:t xml:space="preserve">Para la Sesión Ordinaria del </w:t>
      </w:r>
      <w:r w:rsidR="001313F3" w:rsidRPr="004E5B6F">
        <w:rPr>
          <w:rFonts w:ascii="Ebrima" w:eastAsia="Times New Roman" w:hAnsi="Ebrima" w:cs="Tahoma"/>
          <w:sz w:val="18"/>
          <w:szCs w:val="20"/>
          <w:lang w:val="es-ES" w:eastAsia="es-ES"/>
        </w:rPr>
        <w:t>miércoles</w:t>
      </w:r>
      <w:r w:rsidR="00886B45" w:rsidRPr="004E5B6F">
        <w:rPr>
          <w:rFonts w:ascii="Ebrima" w:eastAsia="Times New Roman" w:hAnsi="Ebrima" w:cs="Tahoma"/>
          <w:sz w:val="18"/>
          <w:szCs w:val="20"/>
          <w:lang w:val="es-ES" w:eastAsia="es-ES"/>
        </w:rPr>
        <w:t xml:space="preserve">, </w:t>
      </w:r>
      <w:r w:rsidR="001313F3" w:rsidRPr="004E5B6F">
        <w:rPr>
          <w:rFonts w:ascii="Ebrima" w:eastAsia="Times New Roman" w:hAnsi="Ebrima" w:cs="Tahoma"/>
          <w:sz w:val="18"/>
          <w:szCs w:val="20"/>
          <w:lang w:val="es-ES" w:eastAsia="es-ES"/>
        </w:rPr>
        <w:t>3</w:t>
      </w:r>
      <w:r w:rsidR="0045594C" w:rsidRPr="004E5B6F">
        <w:rPr>
          <w:rFonts w:ascii="Ebrima" w:eastAsia="Times New Roman" w:hAnsi="Ebrima" w:cs="Tahoma"/>
          <w:sz w:val="18"/>
          <w:szCs w:val="20"/>
          <w:lang w:val="es-ES" w:eastAsia="es-ES"/>
        </w:rPr>
        <w:t>0</w:t>
      </w:r>
      <w:r w:rsidR="00886B45" w:rsidRPr="004E5B6F">
        <w:rPr>
          <w:rFonts w:ascii="Ebrima" w:eastAsia="Times New Roman" w:hAnsi="Ebrima" w:cs="Tahoma"/>
          <w:sz w:val="18"/>
          <w:szCs w:val="20"/>
          <w:lang w:val="es-ES" w:eastAsia="es-ES"/>
        </w:rPr>
        <w:t xml:space="preserve"> de agosto de 201</w:t>
      </w:r>
      <w:r w:rsidR="00B90E57" w:rsidRPr="004E5B6F">
        <w:rPr>
          <w:rFonts w:ascii="Ebrima" w:eastAsia="Times New Roman" w:hAnsi="Ebrima" w:cs="Tahoma"/>
          <w:sz w:val="18"/>
          <w:szCs w:val="20"/>
          <w:lang w:val="es-ES" w:eastAsia="es-ES"/>
        </w:rPr>
        <w:t>7</w:t>
      </w:r>
      <w:r w:rsidR="00886B45" w:rsidRPr="004E5B6F">
        <w:rPr>
          <w:rFonts w:ascii="Ebrima" w:eastAsia="Times New Roman" w:hAnsi="Ebrima" w:cs="Tahoma"/>
          <w:sz w:val="18"/>
          <w:szCs w:val="20"/>
          <w:lang w:val="es-ES" w:eastAsia="es-ES"/>
        </w:rPr>
        <w:t xml:space="preserve"> </w:t>
      </w:r>
    </w:p>
    <w:p w:rsidR="00A2352C" w:rsidRPr="004E5B6F" w:rsidRDefault="00D856B0" w:rsidP="00097AD9">
      <w:pPr>
        <w:spacing w:after="0" w:line="240" w:lineRule="auto"/>
        <w:jc w:val="center"/>
        <w:rPr>
          <w:rFonts w:ascii="Ebrima" w:eastAsia="Times New Roman" w:hAnsi="Ebrima" w:cs="Tahoma"/>
          <w:sz w:val="18"/>
          <w:szCs w:val="20"/>
          <w:lang w:val="es-ES" w:eastAsia="es-ES"/>
        </w:rPr>
      </w:pPr>
      <w:r w:rsidRPr="004E5B6F">
        <w:rPr>
          <w:rFonts w:ascii="Ebrima" w:eastAsia="Times New Roman" w:hAnsi="Ebrima" w:cs="Tahoma"/>
          <w:sz w:val="18"/>
          <w:szCs w:val="20"/>
          <w:lang w:val="es-ES" w:eastAsia="es-ES"/>
        </w:rPr>
        <w:t xml:space="preserve">Hora: </w:t>
      </w:r>
      <w:r w:rsidR="001313F3" w:rsidRPr="004E5B6F">
        <w:rPr>
          <w:rFonts w:ascii="Ebrima" w:eastAsia="Times New Roman" w:hAnsi="Ebrima" w:cs="Tahoma"/>
          <w:sz w:val="18"/>
          <w:szCs w:val="20"/>
          <w:lang w:val="es-ES" w:eastAsia="es-ES"/>
        </w:rPr>
        <w:t>8</w:t>
      </w:r>
      <w:r w:rsidRPr="004E5B6F">
        <w:rPr>
          <w:rFonts w:ascii="Ebrima" w:eastAsia="Times New Roman" w:hAnsi="Ebrima" w:cs="Tahoma"/>
          <w:sz w:val="18"/>
          <w:szCs w:val="20"/>
          <w:lang w:val="es-ES" w:eastAsia="es-ES"/>
        </w:rPr>
        <w:t>:</w:t>
      </w:r>
      <w:r w:rsidR="00925C29" w:rsidRPr="004E5B6F">
        <w:rPr>
          <w:rFonts w:ascii="Ebrima" w:eastAsia="Times New Roman" w:hAnsi="Ebrima" w:cs="Tahoma"/>
          <w:sz w:val="18"/>
          <w:szCs w:val="20"/>
          <w:lang w:val="es-ES" w:eastAsia="es-ES"/>
        </w:rPr>
        <w:t>0</w:t>
      </w:r>
      <w:r w:rsidRPr="004E5B6F">
        <w:rPr>
          <w:rFonts w:ascii="Ebrima" w:eastAsia="Times New Roman" w:hAnsi="Ebrima" w:cs="Tahoma"/>
          <w:sz w:val="18"/>
          <w:szCs w:val="20"/>
          <w:lang w:val="es-ES" w:eastAsia="es-ES"/>
        </w:rPr>
        <w:t xml:space="preserve">0 </w:t>
      </w:r>
      <w:r w:rsidR="001313F3" w:rsidRPr="004E5B6F">
        <w:rPr>
          <w:rFonts w:ascii="Ebrima" w:eastAsia="Times New Roman" w:hAnsi="Ebrima" w:cs="Tahoma"/>
          <w:sz w:val="18"/>
          <w:szCs w:val="20"/>
          <w:lang w:val="es-ES" w:eastAsia="es-ES"/>
        </w:rPr>
        <w:t>a</w:t>
      </w:r>
      <w:r w:rsidRPr="004E5B6F">
        <w:rPr>
          <w:rFonts w:ascii="Ebrima" w:eastAsia="Times New Roman" w:hAnsi="Ebrima" w:cs="Tahoma"/>
          <w:sz w:val="18"/>
          <w:szCs w:val="20"/>
          <w:lang w:val="es-ES" w:eastAsia="es-ES"/>
        </w:rPr>
        <w:t>.m.</w:t>
      </w:r>
    </w:p>
    <w:p w:rsidR="00A2352C" w:rsidRDefault="00A2352C" w:rsidP="00097AD9">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sectPr w:rsidR="00A2352C" w:rsidSect="00097AD9">
          <w:headerReference w:type="default" r:id="rId7"/>
          <w:footerReference w:type="default" r:id="rId8"/>
          <w:pgSz w:w="12240" w:h="15840" w:code="1"/>
          <w:pgMar w:top="329" w:right="1134" w:bottom="851" w:left="1134" w:header="57" w:footer="0" w:gutter="0"/>
          <w:cols w:space="708"/>
          <w:docGrid w:linePitch="360"/>
        </w:sectPr>
      </w:pPr>
    </w:p>
    <w:p w:rsidR="00F346FB" w:rsidRDefault="00F346FB" w:rsidP="00097AD9">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D856B0" w:rsidRPr="00A2352C" w:rsidRDefault="00472110" w:rsidP="00097AD9">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w:t>
      </w:r>
    </w:p>
    <w:p w:rsidR="00D856B0" w:rsidRPr="00A2352C" w:rsidRDefault="00D856B0" w:rsidP="00D856B0">
      <w:pPr>
        <w:keepNext/>
        <w:spacing w:after="0" w:line="240" w:lineRule="auto"/>
        <w:jc w:val="center"/>
        <w:outlineLvl w:val="5"/>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LLAMADO A LISTA Y VERIFICACIÓN DEL QUÓRUM</w:t>
      </w:r>
    </w:p>
    <w:p w:rsidR="00D856B0" w:rsidRPr="00A2352C" w:rsidRDefault="00010F42" w:rsidP="00D856B0">
      <w:pPr>
        <w:tabs>
          <w:tab w:val="left" w:pos="5415"/>
        </w:tabs>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w:t>
      </w:r>
      <w:bookmarkStart w:id="0" w:name="_GoBack"/>
      <w:bookmarkEnd w:id="0"/>
    </w:p>
    <w:p w:rsidR="003260CE" w:rsidRPr="00A2352C" w:rsidRDefault="00472110" w:rsidP="003260CE">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II</w:t>
      </w:r>
    </w:p>
    <w:p w:rsidR="003260CE" w:rsidRPr="00A2352C" w:rsidRDefault="003260CE" w:rsidP="003260CE">
      <w:pPr>
        <w:spacing w:after="0" w:line="240" w:lineRule="auto"/>
        <w:jc w:val="center"/>
        <w:rPr>
          <w:rFonts w:ascii="Gill Sans MT" w:eastAsia="Times New Roman" w:hAnsi="Gill Sans MT" w:cs="Arial"/>
          <w:b/>
          <w:sz w:val="20"/>
          <w:szCs w:val="20"/>
          <w:lang w:val="es-ES" w:eastAsia="es-ES"/>
        </w:rPr>
      </w:pPr>
      <w:r w:rsidRPr="00A2352C">
        <w:rPr>
          <w:rFonts w:ascii="Gill Sans MT" w:eastAsia="Times New Roman" w:hAnsi="Gill Sans MT" w:cs="Arial"/>
          <w:b/>
          <w:sz w:val="20"/>
          <w:szCs w:val="20"/>
          <w:lang w:val="es-ES" w:eastAsia="es-ES"/>
        </w:rPr>
        <w:t xml:space="preserve">APROBACION </w:t>
      </w:r>
      <w:r w:rsidR="0041114B" w:rsidRPr="00A2352C">
        <w:rPr>
          <w:rFonts w:ascii="Gill Sans MT" w:eastAsia="Times New Roman" w:hAnsi="Gill Sans MT" w:cs="Arial"/>
          <w:b/>
          <w:sz w:val="20"/>
          <w:szCs w:val="20"/>
          <w:lang w:val="es-ES" w:eastAsia="es-ES"/>
        </w:rPr>
        <w:t>ACTA N° 001 DEL 8 DE AGOSTO DE 2017</w:t>
      </w:r>
    </w:p>
    <w:p w:rsidR="007A12A0" w:rsidRDefault="007A12A0" w:rsidP="00D350E8">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D856B0" w:rsidRPr="00A2352C" w:rsidRDefault="00472110" w:rsidP="00D350E8">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w:t>
      </w:r>
      <w:r w:rsidR="008A3107"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II</w:t>
      </w:r>
    </w:p>
    <w:p w:rsidR="00636984" w:rsidRPr="00A2352C" w:rsidRDefault="00636984" w:rsidP="00636984">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PROPOSICIÓN N°. 001</w:t>
      </w:r>
    </w:p>
    <w:p w:rsidR="003260CE" w:rsidRDefault="00636984" w:rsidP="00636984">
      <w:pPr>
        <w:tabs>
          <w:tab w:val="left" w:pos="5415"/>
        </w:tabs>
        <w:spacing w:after="0" w:line="240" w:lineRule="auto"/>
        <w:jc w:val="center"/>
        <w:rPr>
          <w:rFonts w:ascii="Ebrima" w:eastAsia="Times New Roman" w:hAnsi="Ebrima" w:cs="Aharoni"/>
          <w:b/>
          <w:sz w:val="16"/>
          <w:szCs w:val="20"/>
          <w:lang w:eastAsia="es-ES"/>
          <w14:shadow w14:blurRad="50800" w14:dist="38100" w14:dir="2700000" w14:sx="100000" w14:sy="100000" w14:kx="0" w14:ky="0" w14:algn="tl">
            <w14:srgbClr w14:val="000000">
              <w14:alpha w14:val="60000"/>
            </w14:srgbClr>
          </w14:shadow>
        </w:rPr>
      </w:pPr>
      <w:r w:rsidRPr="00CD18A2">
        <w:rPr>
          <w:rFonts w:ascii="Ebrima" w:eastAsia="Times New Roman" w:hAnsi="Ebrima" w:cs="Aharoni"/>
          <w:b/>
          <w:sz w:val="16"/>
          <w:szCs w:val="20"/>
          <w:lang w:eastAsia="es-ES"/>
          <w14:shadow w14:blurRad="50800" w14:dist="38100" w14:dir="2700000" w14:sx="100000" w14:sy="100000" w14:kx="0" w14:ky="0" w14:algn="tl">
            <w14:srgbClr w14:val="000000">
              <w14:alpha w14:val="60000"/>
            </w14:srgbClr>
          </w14:shadow>
        </w:rPr>
        <w:t>8 DE AGOSTO DE 2017</w:t>
      </w:r>
    </w:p>
    <w:p w:rsidR="00CD18A2" w:rsidRPr="00CD18A2" w:rsidRDefault="00CD18A2" w:rsidP="00636984">
      <w:pPr>
        <w:tabs>
          <w:tab w:val="left" w:pos="5415"/>
        </w:tabs>
        <w:spacing w:after="0" w:line="240" w:lineRule="auto"/>
        <w:jc w:val="center"/>
        <w:rPr>
          <w:rFonts w:ascii="Ebrima" w:eastAsia="Times New Roman" w:hAnsi="Ebrima" w:cs="Aharoni"/>
          <w:b/>
          <w:sz w:val="16"/>
          <w:szCs w:val="20"/>
          <w:lang w:eastAsia="es-ES"/>
          <w14:shadow w14:blurRad="50800" w14:dist="38100" w14:dir="2700000" w14:sx="100000" w14:sy="100000" w14:kx="0" w14:ky="0" w14:algn="tl">
            <w14:srgbClr w14:val="000000">
              <w14:alpha w14:val="60000"/>
            </w14:srgbClr>
          </w14:shadow>
        </w:rPr>
      </w:pPr>
    </w:p>
    <w:p w:rsidR="00636984" w:rsidRPr="00A2352C" w:rsidRDefault="00636984" w:rsidP="00636984">
      <w:pPr>
        <w:jc w:val="both"/>
        <w:rPr>
          <w:rFonts w:ascii="Gill Sans MT" w:hAnsi="Gill Sans MT"/>
          <w:sz w:val="20"/>
          <w:szCs w:val="20"/>
        </w:rPr>
      </w:pPr>
      <w:r w:rsidRPr="00A2352C">
        <w:rPr>
          <w:rFonts w:ascii="Gill Sans MT" w:hAnsi="Gill Sans MT"/>
          <w:sz w:val="20"/>
          <w:szCs w:val="20"/>
        </w:rPr>
        <w:t xml:space="preserve">Cítese a Debate de Control Político al Director del Departamento Nacional de Planeación, Dr. Luis Fernando Mejía, al Superintendente de Servicios Públicos Domiciliarios, Dr. José Miguel Mendoza Daza, al Ministro de Vivienda, Ciudad y Territorio, Dr. Jaime Pumarejo Heins, al Ministro de Hacienda y Crédito Público, Dr. Mauricio Cárdenas Santamaría y al Superintendente Nacional de Salud, Dr. Norman Julio Muñoz, en la fecha y hora que disponga la Mesa Directiva de la Comisión Especial de Seguimiento al Proceso de Descentralización y Ordenamiento Territorial para abordar el tema: </w:t>
      </w:r>
      <w:r w:rsidRPr="00A2352C">
        <w:rPr>
          <w:rFonts w:ascii="Gill Sans MT" w:hAnsi="Gill Sans MT"/>
          <w:i/>
          <w:sz w:val="20"/>
          <w:szCs w:val="20"/>
        </w:rPr>
        <w:t xml:space="preserve">“Efectos de la descertificación de los distritos y municipios”. </w:t>
      </w:r>
    </w:p>
    <w:p w:rsidR="00636984" w:rsidRPr="00A2352C" w:rsidRDefault="00636984" w:rsidP="00636984">
      <w:pPr>
        <w:jc w:val="both"/>
        <w:rPr>
          <w:rFonts w:ascii="Gill Sans MT" w:hAnsi="Gill Sans MT"/>
          <w:sz w:val="20"/>
          <w:szCs w:val="20"/>
        </w:rPr>
      </w:pPr>
      <w:r w:rsidRPr="00A2352C">
        <w:rPr>
          <w:rFonts w:ascii="Gill Sans MT" w:hAnsi="Gill Sans MT"/>
          <w:sz w:val="20"/>
          <w:szCs w:val="20"/>
        </w:rPr>
        <w:t>Además, invítese a dicho debate a la Procuraduría General de la Nación, a la Contraloría General de la República, a la Federación Colombiana de Municipios y a la Federación Nacional de Departamentos.</w:t>
      </w:r>
    </w:p>
    <w:p w:rsidR="00636984" w:rsidRPr="00A2352C" w:rsidRDefault="00636984" w:rsidP="00636984">
      <w:pPr>
        <w:jc w:val="both"/>
        <w:rPr>
          <w:rFonts w:ascii="Gill Sans MT" w:hAnsi="Gill Sans MT"/>
          <w:sz w:val="20"/>
          <w:szCs w:val="20"/>
        </w:rPr>
      </w:pPr>
      <w:r w:rsidRPr="00A2352C">
        <w:rPr>
          <w:rFonts w:ascii="Gill Sans MT" w:hAnsi="Gill Sans MT"/>
          <w:sz w:val="20"/>
          <w:szCs w:val="20"/>
        </w:rPr>
        <w:t>Se anexan cuestionarios:</w:t>
      </w:r>
    </w:p>
    <w:p w:rsidR="00636984" w:rsidRPr="005D1A0B" w:rsidRDefault="00636984" w:rsidP="00636984">
      <w:pPr>
        <w:jc w:val="both"/>
        <w:rPr>
          <w:rFonts w:ascii="Gill Sans MT" w:hAnsi="Gill Sans MT"/>
          <w:b/>
          <w:sz w:val="18"/>
          <w:szCs w:val="20"/>
        </w:rPr>
      </w:pPr>
      <w:r w:rsidRPr="005D1A0B">
        <w:rPr>
          <w:rFonts w:ascii="Gill Sans MT" w:hAnsi="Gill Sans MT"/>
          <w:b/>
          <w:sz w:val="18"/>
          <w:szCs w:val="20"/>
        </w:rPr>
        <w:t>CUESTIONARIO PARA EL DEPARTAMENTO NACIONAL DE PLANEACIÓN</w:t>
      </w:r>
      <w:r w:rsidR="005D1A0B">
        <w:rPr>
          <w:rFonts w:ascii="Gill Sans MT" w:hAnsi="Gill Sans MT"/>
          <w:b/>
          <w:sz w:val="18"/>
          <w:szCs w:val="20"/>
        </w:rPr>
        <w:t>:</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26F74" w:rsidRDefault="00626F74" w:rsidP="003F595E">
      <w:pPr>
        <w:pStyle w:val="Prrafodelista"/>
        <w:jc w:val="both"/>
        <w:rPr>
          <w:rFonts w:ascii="Gill Sans MT" w:hAnsi="Gill Sans MT"/>
          <w:sz w:val="20"/>
          <w:szCs w:val="20"/>
        </w:rPr>
      </w:pPr>
    </w:p>
    <w:p w:rsidR="00626F74" w:rsidRDefault="00626F74" w:rsidP="00626F74">
      <w:pPr>
        <w:pStyle w:val="Prrafodelista"/>
        <w:jc w:val="both"/>
        <w:rPr>
          <w:rFonts w:ascii="Gill Sans MT" w:hAnsi="Gill Sans MT"/>
          <w:sz w:val="20"/>
          <w:szCs w:val="20"/>
        </w:rPr>
      </w:pP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específica para el sector salud?</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¿Cuáles son las principales y más frecuentes causas por las cuales se retira la certificación a los distritos y municipios del país para administrar los recursos del SGP?</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¿Cuáles son los requisitos que deben cumplir las entidades territoriales para adquirir y mantener la certificación? Aclarar en ambos temas: APSB y Salud.</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¿Los municipios descertificados por la Superintendencia de Servicios Públicos pueden hacer inversiones en agua potable y saneamiento básico con recursos provenientes de otras diferentes al SGP APSB (regalías o SGP Propósito General)?</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¿Los municipios no certificados en Salud pueden hacer inversiones en el sector salud con recursos provenientes de otras fuentes diferentes al SGP Salud (regalías o SGP Propósito General)?</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w:t>
      </w:r>
      <w:r w:rsidRPr="00A2352C">
        <w:rPr>
          <w:rFonts w:ascii="Gill Sans MT" w:hAnsi="Gill Sans MT"/>
          <w:sz w:val="20"/>
          <w:szCs w:val="20"/>
        </w:rPr>
        <w:lastRenderedPageBreak/>
        <w:t xml:space="preserve">el impacto y la eficacia que tiene la medida de descertificación de los distritos y municipios? </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¿Cuál es la instancia institucional mediante la cual el municipio y el departamento se articulan para asegurar la prestación eficiente de los servicios de acueducto, alcantarillado, aseo y además de salud, en la jurisdicción de los municipios o distritos descertificados?</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del DNP en la orientación a los municipios y distritos para evitar la no certificación, con los efectos que ello genera. </w:t>
      </w:r>
    </w:p>
    <w:p w:rsidR="00636984" w:rsidRPr="00A2352C" w:rsidRDefault="00636984" w:rsidP="00636984">
      <w:pPr>
        <w:pStyle w:val="Sinespaciado"/>
        <w:rPr>
          <w:sz w:val="20"/>
          <w:szCs w:val="20"/>
        </w:rPr>
      </w:pPr>
    </w:p>
    <w:p w:rsidR="00636984" w:rsidRPr="001D4086" w:rsidRDefault="00636984" w:rsidP="00636984">
      <w:pPr>
        <w:jc w:val="both"/>
        <w:rPr>
          <w:rFonts w:ascii="Gill Sans MT" w:hAnsi="Gill Sans MT"/>
          <w:b/>
          <w:sz w:val="18"/>
          <w:szCs w:val="20"/>
        </w:rPr>
      </w:pPr>
      <w:r w:rsidRPr="001D4086">
        <w:rPr>
          <w:rFonts w:ascii="Gill Sans MT" w:hAnsi="Gill Sans MT"/>
          <w:b/>
          <w:sz w:val="18"/>
          <w:szCs w:val="20"/>
        </w:rPr>
        <w:t>CUESTIONARIO PARA LA SUPERINTENDENCIA DE SERVICIOS PÚBLICOS DOMICILIARIOS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¿Los municipios descertificados por esta Superintendencia pueden hacer inversiones en agua potable y saneamiento básicos con recursos provenientes de otras fuentes diferentes al SGP APSB (regalías o SGP Propósito General)?</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lastRenderedPageBreak/>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el impacto y la eficacia que tiene la medida de descertificación de los distritos y municipios? </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¿Cuál es la instancia institucional mediante la cual el municipio y el departamento se articulan para asegurar la prestación eficiente de los servicios de acueducto, alcantarillado y aseo en la jurisdicción de los municipios o distritos descertificados?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 la Superintendencia en la orientación a los municipios y distritos para evitar la descertificación, con los efectos que ello genera. </w:t>
      </w:r>
    </w:p>
    <w:p w:rsidR="00636984" w:rsidRPr="00A2352C" w:rsidRDefault="00636984" w:rsidP="00636984">
      <w:pPr>
        <w:pStyle w:val="Sinespaciado"/>
        <w:rPr>
          <w:sz w:val="20"/>
          <w:szCs w:val="20"/>
        </w:rPr>
      </w:pPr>
    </w:p>
    <w:p w:rsidR="00636984" w:rsidRPr="0082089B" w:rsidRDefault="00636984" w:rsidP="00636984">
      <w:pPr>
        <w:jc w:val="both"/>
        <w:rPr>
          <w:rFonts w:ascii="Gill Sans MT" w:hAnsi="Gill Sans MT"/>
          <w:b/>
          <w:sz w:val="18"/>
          <w:szCs w:val="20"/>
        </w:rPr>
      </w:pPr>
      <w:r w:rsidRPr="0082089B">
        <w:rPr>
          <w:rFonts w:ascii="Gill Sans MT" w:hAnsi="Gill Sans MT"/>
          <w:b/>
          <w:sz w:val="18"/>
          <w:szCs w:val="20"/>
        </w:rPr>
        <w:t>CUESTIONARIO PARA EL MINISTERIO DE VIVIENDA, CIUDAD Y TERRITORIO</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el impacto y la eficacia que tiene la medida de descertificación de los distritos y municipios? </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lastRenderedPageBreak/>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 este Ministerio en la orientación a los municipios y distritos para evitar la descertificación, con los efectos que ello genera. </w:t>
      </w:r>
    </w:p>
    <w:p w:rsidR="00636984" w:rsidRPr="00A2352C" w:rsidRDefault="00636984" w:rsidP="00636984">
      <w:pPr>
        <w:pStyle w:val="Sinespaciado"/>
        <w:rPr>
          <w:sz w:val="20"/>
          <w:szCs w:val="20"/>
        </w:rPr>
      </w:pPr>
    </w:p>
    <w:p w:rsidR="00636984" w:rsidRPr="00522ABC" w:rsidRDefault="00636984" w:rsidP="00636984">
      <w:pPr>
        <w:jc w:val="both"/>
        <w:rPr>
          <w:rFonts w:ascii="Gill Sans MT" w:hAnsi="Gill Sans MT"/>
          <w:b/>
          <w:sz w:val="18"/>
          <w:szCs w:val="20"/>
        </w:rPr>
      </w:pPr>
      <w:r w:rsidRPr="00522ABC">
        <w:rPr>
          <w:rFonts w:ascii="Gill Sans MT" w:hAnsi="Gill Sans MT"/>
          <w:b/>
          <w:sz w:val="18"/>
          <w:szCs w:val="20"/>
        </w:rPr>
        <w:t>CUESTIONARIO PARA EL MINISTERIO DE HACIENDA Y CRÉDITO PÚBLICO</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específica para el sector salud?</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¿Existen recursos sin posibilidades de ejecución, producto de la descertificación de entidades territoriales?</w:t>
      </w:r>
    </w:p>
    <w:p w:rsidR="00636984" w:rsidRPr="00522ABC" w:rsidRDefault="00636984" w:rsidP="00636984">
      <w:pPr>
        <w:jc w:val="both"/>
        <w:rPr>
          <w:rFonts w:ascii="Gill Sans MT" w:hAnsi="Gill Sans MT"/>
          <w:b/>
          <w:sz w:val="18"/>
          <w:szCs w:val="20"/>
        </w:rPr>
      </w:pPr>
      <w:r w:rsidRPr="00522ABC">
        <w:rPr>
          <w:rFonts w:ascii="Gill Sans MT" w:hAnsi="Gill Sans MT"/>
          <w:b/>
          <w:sz w:val="18"/>
          <w:szCs w:val="20"/>
        </w:rPr>
        <w:t>CUESTIONARIO PARA LA SUPERINTENDENCIA NACIONAL DE SALUD</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lastRenderedPageBreak/>
        <w:t>¿A cuánto ascienden los recursos del Sistema General de Participaciones con destinación específica para el sector salud?</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¿Cuántos y cuáles son los distritos y municipios que actualmente no se encuentran certificados por la Superintendencia Nacional de Salud y que, en consecuencia, no están administrando recursos del SGP?</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¿Los municipios no certificados en Salud pueden hacer inversiones en salud con recursos provenientes de otras fuentes diferentes al SGP Salud (regalías o SGP Propósito General)?</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el impacto y la eficacia que tiene la medida de descertificación de los distritos y municipios? </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¿Cuál es la instancia institucional mediante la cual el municipio y el departamento se articulan para asegurar la prestación eficiente de los servicios de salud, en la jurisdicción de los municipios o distritos descertificados?</w:t>
      </w:r>
    </w:p>
    <w:p w:rsidR="00636984" w:rsidRPr="00A2352C" w:rsidRDefault="00636984" w:rsidP="00636984">
      <w:pPr>
        <w:pStyle w:val="Prrafodelista"/>
        <w:jc w:val="both"/>
        <w:rPr>
          <w:rFonts w:ascii="Gill Sans MT" w:hAnsi="Gill Sans MT"/>
          <w:sz w:val="20"/>
          <w:szCs w:val="20"/>
        </w:rPr>
      </w:pP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del Superintendencia en la orientación a los municipios y distritos para evitar la no certificación, con los efectos que ello genera. </w:t>
      </w:r>
    </w:p>
    <w:p w:rsidR="00636984" w:rsidRPr="000B5E52" w:rsidRDefault="00636984" w:rsidP="00636984">
      <w:pPr>
        <w:jc w:val="both"/>
        <w:rPr>
          <w:rFonts w:ascii="Gill Sans MT" w:hAnsi="Gill Sans MT"/>
          <w:b/>
          <w:sz w:val="18"/>
          <w:szCs w:val="20"/>
        </w:rPr>
      </w:pPr>
      <w:r w:rsidRPr="000B5E52">
        <w:rPr>
          <w:rFonts w:ascii="Gill Sans MT" w:hAnsi="Gill Sans MT"/>
          <w:b/>
          <w:sz w:val="18"/>
          <w:szCs w:val="20"/>
        </w:rPr>
        <w:lastRenderedPageBreak/>
        <w:t>CUESTIONARIO PARA LA PROCURADURÍA GENERAL DE LA NACIÓN</w:t>
      </w:r>
    </w:p>
    <w:p w:rsidR="00636984" w:rsidRPr="00A2352C" w:rsidRDefault="00636984" w:rsidP="00636984">
      <w:pPr>
        <w:pStyle w:val="Prrafodelista"/>
        <w:numPr>
          <w:ilvl w:val="0"/>
          <w:numId w:val="6"/>
        </w:numPr>
        <w:jc w:val="both"/>
        <w:rPr>
          <w:rFonts w:ascii="Gill Sans MT" w:hAnsi="Gill Sans MT"/>
          <w:sz w:val="20"/>
          <w:szCs w:val="20"/>
        </w:rPr>
      </w:pPr>
      <w:r w:rsidRPr="00A2352C">
        <w:rPr>
          <w:rFonts w:ascii="Gill Sans MT" w:hAnsi="Gill Sans MT"/>
          <w:sz w:val="20"/>
          <w:szCs w:val="20"/>
        </w:rPr>
        <w:t>Exponer ante la Comisión de Ordenamiento Territorial los informes más relevantes con sus respectivos resultados e investigaciones de carácter disciplinario, relacionados directamente con la administración de recursos del SGP con destinación específica para Agua Potable y Saneamiento Básico.</w:t>
      </w:r>
    </w:p>
    <w:p w:rsidR="00636984" w:rsidRPr="00A2352C" w:rsidRDefault="00636984" w:rsidP="00636984">
      <w:pPr>
        <w:pStyle w:val="Prrafodelista"/>
        <w:jc w:val="both"/>
        <w:rPr>
          <w:rFonts w:ascii="Gill Sans MT" w:hAnsi="Gill Sans MT"/>
          <w:sz w:val="20"/>
          <w:szCs w:val="20"/>
        </w:rPr>
      </w:pPr>
    </w:p>
    <w:p w:rsidR="00636984" w:rsidRDefault="00636984" w:rsidP="00636984">
      <w:pPr>
        <w:pStyle w:val="Prrafodelista"/>
        <w:numPr>
          <w:ilvl w:val="0"/>
          <w:numId w:val="6"/>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informes más relevantes con sus respectivos resultados e investigaciones de carácter disciplinario, relacionados directamente con la administración de recursos del SGP con destinación específica para el sector salud. </w:t>
      </w:r>
    </w:p>
    <w:p w:rsidR="00636984" w:rsidRPr="000B5E52" w:rsidRDefault="00636984" w:rsidP="00636984">
      <w:pPr>
        <w:jc w:val="both"/>
        <w:rPr>
          <w:rFonts w:ascii="Gill Sans MT" w:hAnsi="Gill Sans MT"/>
          <w:b/>
          <w:sz w:val="18"/>
          <w:szCs w:val="20"/>
        </w:rPr>
      </w:pPr>
      <w:r w:rsidRPr="000B5E52">
        <w:rPr>
          <w:rFonts w:ascii="Gill Sans MT" w:hAnsi="Gill Sans MT"/>
          <w:b/>
          <w:sz w:val="18"/>
          <w:szCs w:val="20"/>
        </w:rPr>
        <w:t>CUESTIONARIO PARA LA CONTRALORÍA GENERAL DE LA REPÚBLICA</w:t>
      </w:r>
    </w:p>
    <w:p w:rsidR="00636984" w:rsidRPr="00A2352C" w:rsidRDefault="00636984" w:rsidP="00636984">
      <w:pPr>
        <w:pStyle w:val="Prrafodelista"/>
        <w:numPr>
          <w:ilvl w:val="0"/>
          <w:numId w:val="7"/>
        </w:numPr>
        <w:jc w:val="both"/>
        <w:rPr>
          <w:rFonts w:ascii="Gill Sans MT" w:hAnsi="Gill Sans MT"/>
          <w:sz w:val="20"/>
          <w:szCs w:val="20"/>
        </w:rPr>
      </w:pPr>
      <w:r w:rsidRPr="00A2352C">
        <w:rPr>
          <w:rFonts w:ascii="Gill Sans MT" w:hAnsi="Gill Sans MT"/>
          <w:sz w:val="20"/>
          <w:szCs w:val="20"/>
        </w:rPr>
        <w:t>Exponer ante la Comisión de Ordenamiento Territorial los informes más relevantes con sus respectivos hallazgos e investigaciones de carácter fiscal, relacionados directamente con la administración de recursos del SGP con destinación específica para Agua Potable y Saneamiento Básico.</w:t>
      </w:r>
    </w:p>
    <w:p w:rsidR="00636984" w:rsidRPr="00A2352C" w:rsidRDefault="00636984" w:rsidP="00636984">
      <w:pPr>
        <w:pStyle w:val="Prrafodelista"/>
        <w:numPr>
          <w:ilvl w:val="0"/>
          <w:numId w:val="7"/>
        </w:numPr>
        <w:jc w:val="both"/>
        <w:rPr>
          <w:rFonts w:ascii="Gill Sans MT" w:hAnsi="Gill Sans MT"/>
          <w:sz w:val="20"/>
          <w:szCs w:val="20"/>
        </w:rPr>
      </w:pPr>
      <w:r w:rsidRPr="00A2352C">
        <w:rPr>
          <w:rFonts w:ascii="Gill Sans MT" w:hAnsi="Gill Sans MT"/>
          <w:sz w:val="20"/>
          <w:szCs w:val="20"/>
        </w:rPr>
        <w:t>Exponer ante la Comisión de Ordenamiento Territorial los informes más relevantes con sus respectivos hallazgos e investigaciones de carácter fiscal, relacionados directamente con la administración de recursos del SGP con destinación específica para el sector salud.</w:t>
      </w:r>
    </w:p>
    <w:p w:rsidR="00636984" w:rsidRPr="007F207D" w:rsidRDefault="00636984" w:rsidP="00636984">
      <w:pPr>
        <w:jc w:val="both"/>
        <w:rPr>
          <w:rFonts w:ascii="Gill Sans MT" w:hAnsi="Gill Sans MT"/>
          <w:b/>
          <w:sz w:val="18"/>
          <w:szCs w:val="20"/>
        </w:rPr>
      </w:pPr>
      <w:r w:rsidRPr="007F207D">
        <w:rPr>
          <w:rFonts w:ascii="Gill Sans MT" w:hAnsi="Gill Sans MT"/>
          <w:b/>
          <w:sz w:val="18"/>
          <w:szCs w:val="20"/>
        </w:rPr>
        <w:t>CUESTIONARIO PARA LA FEDERACIÓN COLOMBIANA DE MUNICIPIOS</w:t>
      </w:r>
    </w:p>
    <w:p w:rsidR="00636984" w:rsidRPr="00A2352C" w:rsidRDefault="00636984" w:rsidP="00636984">
      <w:pPr>
        <w:pStyle w:val="Prrafodelista"/>
        <w:numPr>
          <w:ilvl w:val="0"/>
          <w:numId w:val="8"/>
        </w:numPr>
        <w:jc w:val="both"/>
        <w:rPr>
          <w:rFonts w:ascii="Gill Sans MT" w:hAnsi="Gill Sans MT"/>
          <w:sz w:val="20"/>
          <w:szCs w:val="20"/>
        </w:rPr>
      </w:pPr>
      <w:r w:rsidRPr="00A2352C">
        <w:rPr>
          <w:rFonts w:ascii="Gill Sans MT" w:hAnsi="Gill Sans MT"/>
          <w:sz w:val="20"/>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A2352C" w:rsidRDefault="00636984" w:rsidP="00636984">
      <w:pPr>
        <w:pStyle w:val="Prrafodelista"/>
        <w:numPr>
          <w:ilvl w:val="0"/>
          <w:numId w:val="8"/>
        </w:numPr>
        <w:jc w:val="both"/>
        <w:rPr>
          <w:rFonts w:ascii="Gill Sans MT" w:hAnsi="Gill Sans MT"/>
          <w:sz w:val="20"/>
          <w:szCs w:val="20"/>
        </w:rPr>
      </w:pPr>
      <w:r w:rsidRPr="00A2352C">
        <w:rPr>
          <w:rFonts w:ascii="Gill Sans MT" w:hAnsi="Gill Sans MT"/>
          <w:sz w:val="20"/>
          <w:szCs w:val="20"/>
        </w:rPr>
        <w:t xml:space="preserve">¿Cuáles son las impresiones que se tienen respecto de la medida de la descertificación? Centrar los argumentos en efectividad e incentivos para mejorar la administración de los </w:t>
      </w:r>
      <w:r w:rsidRPr="00A2352C">
        <w:rPr>
          <w:rFonts w:ascii="Gill Sans MT" w:hAnsi="Gill Sans MT"/>
          <w:sz w:val="20"/>
          <w:szCs w:val="20"/>
        </w:rPr>
        <w:lastRenderedPageBreak/>
        <w:t xml:space="preserve">recursos del SGP y la política de prestación de los servicios públicos de agua y saneamiento y de salud. </w:t>
      </w:r>
    </w:p>
    <w:p w:rsidR="00636984" w:rsidRPr="00A2352C" w:rsidRDefault="00636984" w:rsidP="00636984">
      <w:pPr>
        <w:pStyle w:val="Prrafodelista"/>
        <w:numPr>
          <w:ilvl w:val="0"/>
          <w:numId w:val="8"/>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0B5E52" w:rsidRDefault="00636984" w:rsidP="00636984">
      <w:pPr>
        <w:jc w:val="both"/>
        <w:rPr>
          <w:rFonts w:ascii="Gill Sans MT" w:hAnsi="Gill Sans MT"/>
          <w:b/>
          <w:sz w:val="18"/>
          <w:szCs w:val="20"/>
        </w:rPr>
      </w:pPr>
      <w:r w:rsidRPr="000B5E52">
        <w:rPr>
          <w:rFonts w:ascii="Gill Sans MT" w:hAnsi="Gill Sans MT"/>
          <w:b/>
          <w:sz w:val="18"/>
          <w:szCs w:val="20"/>
        </w:rPr>
        <w:t>CUESTIONARIO PARA LA FEDERACIÓN NACIONAL DE DEPARTAMENTOS</w:t>
      </w:r>
    </w:p>
    <w:p w:rsidR="00636984" w:rsidRPr="00A2352C" w:rsidRDefault="00636984" w:rsidP="00636984">
      <w:pPr>
        <w:pStyle w:val="Prrafodelista"/>
        <w:numPr>
          <w:ilvl w:val="0"/>
          <w:numId w:val="9"/>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9"/>
        </w:numPr>
        <w:jc w:val="both"/>
        <w:rPr>
          <w:rFonts w:ascii="Gill Sans MT" w:hAnsi="Gill Sans MT"/>
          <w:sz w:val="20"/>
          <w:szCs w:val="20"/>
        </w:rPr>
      </w:pPr>
      <w:r w:rsidRPr="00A2352C">
        <w:rPr>
          <w:rFonts w:ascii="Gill Sans MT" w:hAnsi="Gill Sans MT"/>
          <w:sz w:val="20"/>
          <w:szCs w:val="20"/>
        </w:rPr>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saneamiento y de salud. </w:t>
      </w:r>
    </w:p>
    <w:p w:rsidR="00636984" w:rsidRPr="00A2352C" w:rsidRDefault="00636984" w:rsidP="00636984">
      <w:pPr>
        <w:pStyle w:val="rtejustify"/>
        <w:jc w:val="both"/>
        <w:rPr>
          <w:rFonts w:ascii="Gill Sans MT" w:eastAsiaTheme="minorHAnsi" w:hAnsi="Gill Sans MT" w:cstheme="minorBidi"/>
          <w:sz w:val="20"/>
          <w:szCs w:val="20"/>
          <w:lang w:eastAsia="en-US"/>
        </w:rPr>
      </w:pPr>
      <w:r w:rsidRPr="00A2352C">
        <w:rPr>
          <w:rFonts w:ascii="Gill Sans MT" w:eastAsiaTheme="minorHAnsi" w:hAnsi="Gill Sans MT" w:cstheme="minorBidi"/>
          <w:sz w:val="20"/>
          <w:szCs w:val="20"/>
          <w:lang w:eastAsia="en-US"/>
        </w:rPr>
        <w:t>Presentada por la Representante a la Cámara Lina María Barrera Rueda, y aprobada por los Honorables Representantes a la Cámara miembros de la Comisión de Ordenamiento Territorial.</w:t>
      </w:r>
    </w:p>
    <w:p w:rsidR="003F595E" w:rsidRDefault="003F595E" w:rsidP="00170CA9">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096FC3" w:rsidRPr="00A2352C" w:rsidRDefault="008A3107" w:rsidP="00170CA9">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w:t>
      </w:r>
      <w:r w:rsidR="00472110"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V</w:t>
      </w:r>
    </w:p>
    <w:p w:rsidR="00096FC3" w:rsidRDefault="00096FC3"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LO QUE PROPONGAN LOS HONORABLES REPRESENTANTES</w:t>
      </w:r>
    </w:p>
    <w:p w:rsidR="003F595E" w:rsidRDefault="003F595E"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p>
    <w:p w:rsidR="0080187A" w:rsidRPr="00A2352C" w:rsidRDefault="0080187A"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t xml:space="preserve">El Presidente </w:t>
      </w:r>
    </w:p>
    <w:p w:rsidR="0080187A" w:rsidRDefault="0080187A" w:rsidP="0080187A">
      <w:pPr>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Didier BURGOS RAMIREZ</w:t>
      </w:r>
    </w:p>
    <w:p w:rsidR="0080187A" w:rsidRDefault="0080187A" w:rsidP="0080187A">
      <w:pPr>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80187A" w:rsidRPr="00A2352C" w:rsidRDefault="0080187A"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t>El Vicepresidente</w:t>
      </w:r>
    </w:p>
    <w:p w:rsidR="0080187A" w:rsidRPr="00A2352C" w:rsidRDefault="0080187A" w:rsidP="0080187A">
      <w:pPr>
        <w:tabs>
          <w:tab w:val="left" w:pos="567"/>
        </w:tabs>
        <w:spacing w:after="0" w:line="240" w:lineRule="auto"/>
        <w:rPr>
          <w:rFonts w:ascii="Ebrima" w:eastAsia="Times New Roman" w:hAnsi="Ebrima" w:cs="Aharoni"/>
          <w:b/>
          <w:sz w:val="20"/>
          <w:szCs w:val="20"/>
          <w:lang w:val="es-ES" w:eastAsia="es-ES"/>
        </w:rPr>
      </w:pPr>
      <w:r w:rsidRPr="00A2352C">
        <w:rPr>
          <w:rFonts w:ascii="Ebrima" w:eastAsia="Times New Roman" w:hAnsi="Ebrima" w:cs="Aharoni"/>
          <w:b/>
          <w:sz w:val="20"/>
          <w:szCs w:val="20"/>
          <w:lang w:val="es-ES" w:eastAsia="es-ES"/>
        </w:rPr>
        <w:t>Álvaro Hernán PRADA ARTUNDUAGA</w:t>
      </w:r>
    </w:p>
    <w:p w:rsidR="0080187A" w:rsidRPr="00A2352C" w:rsidRDefault="0080187A" w:rsidP="0080187A">
      <w:pPr>
        <w:tabs>
          <w:tab w:val="left" w:pos="567"/>
        </w:tabs>
        <w:spacing w:after="0" w:line="240" w:lineRule="auto"/>
        <w:rPr>
          <w:rFonts w:ascii="Ebrima" w:eastAsia="Times New Roman" w:hAnsi="Ebrima" w:cs="Aharoni"/>
          <w:b/>
          <w:sz w:val="20"/>
          <w:szCs w:val="20"/>
          <w:lang w:val="es-ES" w:eastAsia="es-ES"/>
        </w:rPr>
      </w:pPr>
    </w:p>
    <w:p w:rsidR="003F595E" w:rsidRDefault="003F595E"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p>
    <w:p w:rsidR="0080187A" w:rsidRPr="00A2352C" w:rsidRDefault="0080187A"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t>La Secretaria General</w:t>
      </w:r>
    </w:p>
    <w:p w:rsidR="0080187A" w:rsidRPr="00A2352C" w:rsidRDefault="0080187A" w:rsidP="0080187A">
      <w:pPr>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Esmeralda SARRIA VILLA</w:t>
      </w:r>
    </w:p>
    <w:p w:rsidR="0080187A" w:rsidRPr="00A2352C" w:rsidRDefault="0080187A"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620335" w:rsidRPr="00A2352C" w:rsidRDefault="00620335"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sectPr w:rsidR="00620335" w:rsidRPr="00A2352C" w:rsidSect="003F595E">
      <w:type w:val="continuous"/>
      <w:pgSz w:w="12240" w:h="15840" w:code="1"/>
      <w:pgMar w:top="851" w:right="1134" w:bottom="851" w:left="1134" w:header="5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10" w:rsidRDefault="00422210">
      <w:pPr>
        <w:spacing w:after="0" w:line="240" w:lineRule="auto"/>
      </w:pPr>
      <w:r>
        <w:separator/>
      </w:r>
    </w:p>
  </w:endnote>
  <w:endnote w:type="continuationSeparator" w:id="0">
    <w:p w:rsidR="00422210" w:rsidRDefault="0042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7F" w:rsidRPr="00D1655B" w:rsidRDefault="008E487F" w:rsidP="000D3915">
    <w:pPr>
      <w:pStyle w:val="Sinespaciado"/>
      <w:jc w:val="center"/>
      <w:rPr>
        <w:rFonts w:ascii="Edwardian Script ITC" w:hAnsi="Edwardian Script ITC"/>
      </w:rPr>
    </w:pPr>
    <w:r w:rsidRPr="00D1655B">
      <w:rPr>
        <w:rFonts w:ascii="Edwardian Script ITC" w:hAnsi="Edwardian Script ITC"/>
        <w:noProof/>
        <w:spacing w:val="60"/>
        <w:lang w:eastAsia="es-CO"/>
      </w:rPr>
      <w:drawing>
        <wp:inline distT="0" distB="0" distL="0" distR="0" wp14:anchorId="428590B2" wp14:editId="190CC426">
          <wp:extent cx="311467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 xml:space="preserve">Primer Piso  - Edificio Nuevo del Congreso </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Teléfonos: 3823089 – 3823090  - Cel. 301 5789426</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Email: comision.ordenamiento@camara.gov.co</w:t>
    </w:r>
  </w:p>
  <w:p w:rsidR="008E487F" w:rsidRPr="00A64E58" w:rsidRDefault="008E487F" w:rsidP="000D3915">
    <w:pPr>
      <w:pStyle w:val="Piedepgina"/>
      <w:jc w:val="center"/>
      <w:rPr>
        <w:rFonts w:ascii="Comic Sans MS" w:hAnsi="Comic Sans MS"/>
        <w:b/>
        <w:i/>
        <w:sz w:val="16"/>
        <w:szCs w:val="16"/>
      </w:rPr>
    </w:pPr>
  </w:p>
  <w:p w:rsidR="008E487F" w:rsidRPr="00A64E58" w:rsidRDefault="008E48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10" w:rsidRDefault="00422210">
      <w:pPr>
        <w:spacing w:after="0" w:line="240" w:lineRule="auto"/>
      </w:pPr>
      <w:r>
        <w:separator/>
      </w:r>
    </w:p>
  </w:footnote>
  <w:footnote w:type="continuationSeparator" w:id="0">
    <w:p w:rsidR="00422210" w:rsidRDefault="0042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7F" w:rsidRDefault="008E487F" w:rsidP="000D3915">
    <w:pPr>
      <w:pStyle w:val="Encabezado"/>
      <w:jc w:val="right"/>
      <w:rPr>
        <w:b/>
        <w:noProof/>
        <w:lang w:eastAsia="es-CO"/>
      </w:rPr>
    </w:pPr>
    <w:r>
      <w:rPr>
        <w:b/>
        <w:noProof/>
        <w:lang w:eastAsia="es-CO"/>
      </w:rPr>
      <w:t xml:space="preserve"> </w:t>
    </w:r>
  </w:p>
  <w:p w:rsidR="008E487F" w:rsidRDefault="008E487F" w:rsidP="00886B45">
    <w:pPr>
      <w:pStyle w:val="Encabezado"/>
      <w:tabs>
        <w:tab w:val="left" w:pos="5670"/>
      </w:tabs>
      <w:jc w:val="center"/>
      <w:rPr>
        <w:rFonts w:ascii="Script MT Bold" w:hAnsi="Script MT Bold"/>
        <w:sz w:val="24"/>
      </w:rPr>
    </w:pPr>
    <w:r>
      <w:rPr>
        <w:rFonts w:ascii="Script MT Bold" w:hAnsi="Script MT Bold"/>
        <w:noProof/>
        <w:sz w:val="24"/>
        <w:lang w:eastAsia="es-CO"/>
      </w:rPr>
      <w:ptab w:relativeTo="margin" w:alignment="right" w:leader="none"/>
    </w:r>
  </w:p>
  <w:p w:rsidR="00F346FB" w:rsidRDefault="00F346FB" w:rsidP="002E2577">
    <w:pPr>
      <w:pStyle w:val="Encabezado"/>
      <w:tabs>
        <w:tab w:val="left" w:pos="5670"/>
      </w:tabs>
      <w:jc w:val="center"/>
      <w:rPr>
        <w:rFonts w:ascii="Script MT Bold" w:hAnsi="Script MT Bold"/>
        <w:sz w:val="20"/>
      </w:rPr>
    </w:pPr>
    <w:r>
      <w:rPr>
        <w:b/>
        <w:noProof/>
        <w:lang w:eastAsia="es-CO"/>
      </w:rPr>
      <w:drawing>
        <wp:inline distT="0" distB="0" distL="0" distR="0" wp14:anchorId="698D2128" wp14:editId="663DEDCB">
          <wp:extent cx="1367472" cy="50354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618" cy="540419"/>
                  </a:xfrm>
                  <a:prstGeom prst="rect">
                    <a:avLst/>
                  </a:prstGeom>
                  <a:noFill/>
                </pic:spPr>
              </pic:pic>
            </a:graphicData>
          </a:graphic>
        </wp:inline>
      </w:drawing>
    </w:r>
    <w:r w:rsidRPr="00F044CF">
      <w:rPr>
        <w:rFonts w:ascii="Script MT Bold" w:hAnsi="Script MT Bold"/>
        <w:noProof/>
        <w:sz w:val="24"/>
        <w:lang w:eastAsia="es-CO"/>
      </w:rPr>
      <w:drawing>
        <wp:inline distT="0" distB="0" distL="0" distR="0" wp14:anchorId="2662C3D6" wp14:editId="35FFAF2D">
          <wp:extent cx="556895" cy="494041"/>
          <wp:effectExtent l="0" t="0" r="0" b="1270"/>
          <wp:docPr id="11" name="Imagen 11"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244" cy="504996"/>
                  </a:xfrm>
                  <a:prstGeom prst="rect">
                    <a:avLst/>
                  </a:prstGeom>
                  <a:noFill/>
                  <a:ln>
                    <a:noFill/>
                  </a:ln>
                </pic:spPr>
              </pic:pic>
            </a:graphicData>
          </a:graphic>
        </wp:inline>
      </w:drawing>
    </w:r>
  </w:p>
  <w:p w:rsidR="002E2577"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 xml:space="preserve">Comisión Especial de Seguimiento al proceso </w:t>
    </w:r>
  </w:p>
  <w:p w:rsidR="008E487F"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de</w:t>
    </w:r>
    <w:r w:rsidR="002E2577" w:rsidRPr="0080187A">
      <w:rPr>
        <w:rFonts w:ascii="Script MT Bold" w:hAnsi="Script MT Bold"/>
        <w:sz w:val="16"/>
      </w:rPr>
      <w:t xml:space="preserve"> </w:t>
    </w:r>
    <w:r w:rsidRPr="0080187A">
      <w:rPr>
        <w:rFonts w:ascii="Script MT Bold" w:hAnsi="Script MT Bold"/>
        <w:sz w:val="16"/>
      </w:rPr>
      <w:t>Descentralización y Ordenamiento Territorial</w:t>
    </w:r>
    <w:r w:rsidR="002E2577" w:rsidRPr="0080187A">
      <w:rPr>
        <w:rFonts w:ascii="Script MT Bold" w:hAnsi="Script MT Bold"/>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9E60D9"/>
    <w:multiLevelType w:val="hybridMultilevel"/>
    <w:tmpl w:val="1298A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9"/>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B0"/>
    <w:rsid w:val="00010F42"/>
    <w:rsid w:val="00052986"/>
    <w:rsid w:val="00083B62"/>
    <w:rsid w:val="00086036"/>
    <w:rsid w:val="000875C1"/>
    <w:rsid w:val="00095C3C"/>
    <w:rsid w:val="00096FC3"/>
    <w:rsid w:val="00097AD9"/>
    <w:rsid w:val="000A7264"/>
    <w:rsid w:val="000B5E52"/>
    <w:rsid w:val="000D3915"/>
    <w:rsid w:val="000F4C29"/>
    <w:rsid w:val="001060ED"/>
    <w:rsid w:val="00121AFB"/>
    <w:rsid w:val="001313F3"/>
    <w:rsid w:val="001550C8"/>
    <w:rsid w:val="00170CA9"/>
    <w:rsid w:val="001714FE"/>
    <w:rsid w:val="00180B8A"/>
    <w:rsid w:val="001858E5"/>
    <w:rsid w:val="001B2E44"/>
    <w:rsid w:val="001D1BA9"/>
    <w:rsid w:val="001D4086"/>
    <w:rsid w:val="001D7E55"/>
    <w:rsid w:val="001E0720"/>
    <w:rsid w:val="002047E1"/>
    <w:rsid w:val="00213ED2"/>
    <w:rsid w:val="002864CC"/>
    <w:rsid w:val="002E2577"/>
    <w:rsid w:val="002F796A"/>
    <w:rsid w:val="003260CE"/>
    <w:rsid w:val="00334ABA"/>
    <w:rsid w:val="00391B7F"/>
    <w:rsid w:val="003A6D81"/>
    <w:rsid w:val="003B6DB5"/>
    <w:rsid w:val="003D5AF5"/>
    <w:rsid w:val="003F3B4B"/>
    <w:rsid w:val="003F595E"/>
    <w:rsid w:val="00405324"/>
    <w:rsid w:val="0041114B"/>
    <w:rsid w:val="00422210"/>
    <w:rsid w:val="0045594C"/>
    <w:rsid w:val="00472110"/>
    <w:rsid w:val="004B4AFD"/>
    <w:rsid w:val="004E5B6F"/>
    <w:rsid w:val="00515F5F"/>
    <w:rsid w:val="00522ABC"/>
    <w:rsid w:val="0052484E"/>
    <w:rsid w:val="00567EFA"/>
    <w:rsid w:val="00581769"/>
    <w:rsid w:val="005B10BF"/>
    <w:rsid w:val="005D1A0B"/>
    <w:rsid w:val="005E0967"/>
    <w:rsid w:val="005F6F88"/>
    <w:rsid w:val="00620335"/>
    <w:rsid w:val="00626F74"/>
    <w:rsid w:val="00636984"/>
    <w:rsid w:val="006377B4"/>
    <w:rsid w:val="00672567"/>
    <w:rsid w:val="00692E21"/>
    <w:rsid w:val="006A1118"/>
    <w:rsid w:val="006E5F47"/>
    <w:rsid w:val="006F7957"/>
    <w:rsid w:val="00711321"/>
    <w:rsid w:val="00711D08"/>
    <w:rsid w:val="00786AF7"/>
    <w:rsid w:val="00787B7A"/>
    <w:rsid w:val="007A12A0"/>
    <w:rsid w:val="007B4FA1"/>
    <w:rsid w:val="007F207D"/>
    <w:rsid w:val="007F5B15"/>
    <w:rsid w:val="0080187A"/>
    <w:rsid w:val="00816BAF"/>
    <w:rsid w:val="0082089B"/>
    <w:rsid w:val="008505F1"/>
    <w:rsid w:val="0085140B"/>
    <w:rsid w:val="00854D31"/>
    <w:rsid w:val="00874B88"/>
    <w:rsid w:val="008776E3"/>
    <w:rsid w:val="00886B45"/>
    <w:rsid w:val="008955DD"/>
    <w:rsid w:val="008A3107"/>
    <w:rsid w:val="008E487F"/>
    <w:rsid w:val="008F6F2C"/>
    <w:rsid w:val="009121C0"/>
    <w:rsid w:val="00912915"/>
    <w:rsid w:val="00925C29"/>
    <w:rsid w:val="00950D1C"/>
    <w:rsid w:val="009723C7"/>
    <w:rsid w:val="0098783A"/>
    <w:rsid w:val="009A0CA9"/>
    <w:rsid w:val="009A26D1"/>
    <w:rsid w:val="009B535B"/>
    <w:rsid w:val="009F6DE9"/>
    <w:rsid w:val="00A20225"/>
    <w:rsid w:val="00A2352C"/>
    <w:rsid w:val="00A37438"/>
    <w:rsid w:val="00A546AF"/>
    <w:rsid w:val="00AB25A4"/>
    <w:rsid w:val="00AB5F54"/>
    <w:rsid w:val="00B11EB3"/>
    <w:rsid w:val="00B5103D"/>
    <w:rsid w:val="00B75652"/>
    <w:rsid w:val="00B90E57"/>
    <w:rsid w:val="00BA57DE"/>
    <w:rsid w:val="00BE162E"/>
    <w:rsid w:val="00C15010"/>
    <w:rsid w:val="00C47A2B"/>
    <w:rsid w:val="00C96BFA"/>
    <w:rsid w:val="00CB7E41"/>
    <w:rsid w:val="00CD18A2"/>
    <w:rsid w:val="00D02C6E"/>
    <w:rsid w:val="00D350E8"/>
    <w:rsid w:val="00D56F97"/>
    <w:rsid w:val="00D82F29"/>
    <w:rsid w:val="00D856B0"/>
    <w:rsid w:val="00DB2187"/>
    <w:rsid w:val="00DC3B2C"/>
    <w:rsid w:val="00DD6A39"/>
    <w:rsid w:val="00DF4DD7"/>
    <w:rsid w:val="00E020FB"/>
    <w:rsid w:val="00E02FE9"/>
    <w:rsid w:val="00E268D6"/>
    <w:rsid w:val="00EC2ACB"/>
    <w:rsid w:val="00EE5D83"/>
    <w:rsid w:val="00EF0D97"/>
    <w:rsid w:val="00F31C12"/>
    <w:rsid w:val="00F346FB"/>
    <w:rsid w:val="00FF1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84F2D"/>
  <w15:docId w15:val="{FDFF1C74-24DD-4D3C-A44E-DD10DF16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1992</Words>
  <Characters>10957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clarasarabia</dc:creator>
  <cp:lastModifiedBy>johnny iriarte</cp:lastModifiedBy>
  <cp:revision>97</cp:revision>
  <cp:lastPrinted>2017-08-24T18:21:00Z</cp:lastPrinted>
  <dcterms:created xsi:type="dcterms:W3CDTF">2016-07-25T15:35:00Z</dcterms:created>
  <dcterms:modified xsi:type="dcterms:W3CDTF">2017-08-24T18:23:00Z</dcterms:modified>
</cp:coreProperties>
</file>