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0B8" w:rsidRPr="00E500B8" w:rsidRDefault="00E500B8" w:rsidP="00E500B8">
      <w:pPr>
        <w:tabs>
          <w:tab w:val="num" w:pos="720"/>
        </w:tabs>
        <w:spacing w:after="0" w:line="240" w:lineRule="auto"/>
        <w:jc w:val="center"/>
        <w:rPr>
          <w:rFonts w:ascii="Tahoma" w:eastAsia="Times New Roman" w:hAnsi="Tahoma" w:cs="Tahoma"/>
          <w:b/>
          <w:bCs/>
          <w:sz w:val="24"/>
          <w:szCs w:val="24"/>
          <w:highlight w:val="yellow"/>
          <w:lang w:eastAsia="es-ES"/>
        </w:rPr>
      </w:pPr>
      <w:r w:rsidRPr="00E500B8">
        <w:rPr>
          <w:rFonts w:ascii="Tahoma" w:eastAsia="Times New Roman" w:hAnsi="Tahoma" w:cs="Tahoma"/>
          <w:b/>
          <w:bCs/>
          <w:noProof/>
          <w:sz w:val="24"/>
          <w:szCs w:val="24"/>
          <w:lang w:eastAsia="es-CO"/>
        </w:rPr>
        <w:drawing>
          <wp:anchor distT="0" distB="0" distL="114300" distR="114300" simplePos="0" relativeHeight="251666432" behindDoc="0" locked="0" layoutInCell="1" allowOverlap="1" wp14:anchorId="7B41E87D" wp14:editId="2A80EDF6">
            <wp:simplePos x="0" y="0"/>
            <wp:positionH relativeFrom="column">
              <wp:posOffset>1363980</wp:posOffset>
            </wp:positionH>
            <wp:positionV relativeFrom="paragraph">
              <wp:posOffset>85725</wp:posOffset>
            </wp:positionV>
            <wp:extent cx="2853055" cy="771525"/>
            <wp:effectExtent l="0" t="0" r="4445" b="9525"/>
            <wp:wrapSquare wrapText="left"/>
            <wp:docPr id="3" name="Imagen 3" descr="Logotipo%20HORIZA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o%20HORIZAONT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305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00B8" w:rsidRPr="00E500B8" w:rsidRDefault="00E500B8" w:rsidP="00E500B8">
      <w:pPr>
        <w:tabs>
          <w:tab w:val="num" w:pos="720"/>
        </w:tabs>
        <w:spacing w:after="0" w:line="240" w:lineRule="auto"/>
        <w:jc w:val="center"/>
        <w:rPr>
          <w:rFonts w:ascii="Tahoma" w:eastAsia="Times New Roman" w:hAnsi="Tahoma" w:cs="Tahoma"/>
          <w:b/>
          <w:bCs/>
          <w:sz w:val="24"/>
          <w:szCs w:val="24"/>
          <w:highlight w:val="yellow"/>
          <w:lang w:eastAsia="es-ES"/>
        </w:rPr>
      </w:pPr>
    </w:p>
    <w:p w:rsidR="00E500B8" w:rsidRPr="00E500B8" w:rsidRDefault="00E500B8" w:rsidP="00E500B8">
      <w:pPr>
        <w:tabs>
          <w:tab w:val="num" w:pos="720"/>
        </w:tabs>
        <w:spacing w:after="0" w:line="240" w:lineRule="auto"/>
        <w:jc w:val="center"/>
        <w:rPr>
          <w:rFonts w:ascii="Tahoma" w:eastAsia="Times New Roman" w:hAnsi="Tahoma" w:cs="Tahoma"/>
          <w:b/>
          <w:bCs/>
          <w:sz w:val="24"/>
          <w:szCs w:val="24"/>
          <w:highlight w:val="yellow"/>
          <w:lang w:eastAsia="es-ES"/>
        </w:rPr>
      </w:pPr>
    </w:p>
    <w:p w:rsidR="00E500B8" w:rsidRPr="00E500B8" w:rsidRDefault="00E500B8" w:rsidP="00E500B8">
      <w:pPr>
        <w:tabs>
          <w:tab w:val="num" w:pos="720"/>
        </w:tabs>
        <w:spacing w:after="0" w:line="240" w:lineRule="auto"/>
        <w:jc w:val="center"/>
        <w:rPr>
          <w:rFonts w:ascii="Tahoma" w:eastAsia="Times New Roman" w:hAnsi="Tahoma" w:cs="Tahoma"/>
          <w:b/>
          <w:bCs/>
          <w:sz w:val="24"/>
          <w:szCs w:val="24"/>
          <w:highlight w:val="yellow"/>
          <w:lang w:eastAsia="es-ES"/>
        </w:rPr>
      </w:pPr>
    </w:p>
    <w:p w:rsidR="00E500B8" w:rsidRPr="00E500B8" w:rsidRDefault="00E500B8" w:rsidP="00E500B8">
      <w:pPr>
        <w:tabs>
          <w:tab w:val="num" w:pos="720"/>
        </w:tabs>
        <w:spacing w:after="0" w:line="240" w:lineRule="auto"/>
        <w:jc w:val="center"/>
        <w:rPr>
          <w:rFonts w:ascii="Tahoma" w:eastAsia="Times New Roman" w:hAnsi="Tahoma" w:cs="Tahoma"/>
          <w:b/>
          <w:bCs/>
          <w:sz w:val="24"/>
          <w:szCs w:val="24"/>
          <w:highlight w:val="yellow"/>
          <w:lang w:eastAsia="es-ES"/>
        </w:rPr>
      </w:pPr>
    </w:p>
    <w:p w:rsidR="00E500B8" w:rsidRPr="00E500B8" w:rsidRDefault="00E500B8" w:rsidP="00E500B8">
      <w:pPr>
        <w:tabs>
          <w:tab w:val="num" w:pos="720"/>
        </w:tabs>
        <w:spacing w:after="0" w:line="240" w:lineRule="auto"/>
        <w:jc w:val="center"/>
        <w:rPr>
          <w:rFonts w:ascii="Tahoma" w:eastAsia="Times New Roman" w:hAnsi="Tahoma" w:cs="Tahoma"/>
          <w:b/>
          <w:bCs/>
          <w:sz w:val="24"/>
          <w:szCs w:val="24"/>
          <w:highlight w:val="yellow"/>
          <w:lang w:eastAsia="es-ES"/>
        </w:rPr>
      </w:pPr>
    </w:p>
    <w:p w:rsidR="00E500B8" w:rsidRPr="00E500B8" w:rsidRDefault="00E500B8" w:rsidP="00E500B8">
      <w:pPr>
        <w:tabs>
          <w:tab w:val="num" w:pos="720"/>
        </w:tabs>
        <w:spacing w:after="0" w:line="240" w:lineRule="auto"/>
        <w:jc w:val="center"/>
        <w:rPr>
          <w:rFonts w:ascii="Tahoma" w:eastAsia="Times New Roman" w:hAnsi="Tahoma" w:cs="Tahoma"/>
          <w:b/>
          <w:bCs/>
          <w:sz w:val="24"/>
          <w:szCs w:val="24"/>
          <w:highlight w:val="yellow"/>
          <w:lang w:eastAsia="es-ES"/>
        </w:rPr>
      </w:pPr>
    </w:p>
    <w:p w:rsidR="00E500B8" w:rsidRPr="00E500B8" w:rsidRDefault="00E500B8" w:rsidP="00E500B8">
      <w:pPr>
        <w:tabs>
          <w:tab w:val="num" w:pos="720"/>
        </w:tabs>
        <w:spacing w:after="0" w:line="240" w:lineRule="auto"/>
        <w:jc w:val="center"/>
        <w:rPr>
          <w:rFonts w:ascii="Arial" w:eastAsia="Times New Roman" w:hAnsi="Arial" w:cs="Arial"/>
          <w:b/>
          <w:bCs/>
          <w:sz w:val="44"/>
          <w:szCs w:val="24"/>
          <w:lang w:eastAsia="es-ES"/>
        </w:rPr>
      </w:pPr>
    </w:p>
    <w:p w:rsidR="00E500B8" w:rsidRPr="00E500B8" w:rsidRDefault="00E500B8" w:rsidP="00E500B8">
      <w:pPr>
        <w:tabs>
          <w:tab w:val="num" w:pos="720"/>
        </w:tabs>
        <w:spacing w:after="0" w:line="240" w:lineRule="auto"/>
        <w:jc w:val="center"/>
        <w:rPr>
          <w:rFonts w:ascii="Arial" w:eastAsia="Times New Roman" w:hAnsi="Arial" w:cs="Arial"/>
          <w:b/>
          <w:bCs/>
          <w:sz w:val="44"/>
          <w:szCs w:val="24"/>
          <w:lang w:eastAsia="es-ES"/>
        </w:rPr>
      </w:pPr>
      <w:r w:rsidRPr="00E500B8">
        <w:rPr>
          <w:rFonts w:ascii="Arial" w:eastAsia="Times New Roman" w:hAnsi="Arial" w:cs="Arial"/>
          <w:b/>
          <w:bCs/>
          <w:sz w:val="44"/>
          <w:szCs w:val="24"/>
          <w:lang w:eastAsia="es-ES"/>
        </w:rPr>
        <w:t>ACUEDUCTO METROPOLITANO DE BUCARAMANGA</w:t>
      </w:r>
    </w:p>
    <w:p w:rsidR="00E500B8" w:rsidRPr="00E500B8" w:rsidRDefault="00E500B8" w:rsidP="00E500B8">
      <w:pPr>
        <w:tabs>
          <w:tab w:val="num" w:pos="720"/>
        </w:tabs>
        <w:spacing w:after="0" w:line="240" w:lineRule="auto"/>
        <w:jc w:val="center"/>
        <w:rPr>
          <w:rFonts w:ascii="Tahoma" w:eastAsia="Times New Roman" w:hAnsi="Tahoma" w:cs="Tahoma"/>
          <w:b/>
          <w:bCs/>
          <w:sz w:val="24"/>
          <w:szCs w:val="24"/>
          <w:highlight w:val="yellow"/>
          <w:lang w:eastAsia="es-ES"/>
        </w:rPr>
      </w:pPr>
    </w:p>
    <w:p w:rsidR="00E500B8" w:rsidRPr="00E500B8" w:rsidRDefault="00E500B8" w:rsidP="00E500B8">
      <w:pPr>
        <w:tabs>
          <w:tab w:val="num" w:pos="720"/>
        </w:tabs>
        <w:spacing w:after="0" w:line="240" w:lineRule="auto"/>
        <w:jc w:val="center"/>
        <w:rPr>
          <w:rFonts w:ascii="Arial" w:eastAsia="Times New Roman" w:hAnsi="Arial" w:cs="Arial"/>
          <w:b/>
          <w:bCs/>
          <w:sz w:val="36"/>
          <w:szCs w:val="24"/>
          <w:lang w:eastAsia="es-ES"/>
        </w:rPr>
      </w:pPr>
      <w:r w:rsidRPr="00E500B8">
        <w:rPr>
          <w:rFonts w:ascii="Arial" w:eastAsia="Times New Roman" w:hAnsi="Arial" w:cs="Arial"/>
          <w:b/>
          <w:bCs/>
          <w:sz w:val="36"/>
          <w:szCs w:val="24"/>
          <w:lang w:eastAsia="es-ES"/>
        </w:rPr>
        <w:t>GERENCIA DE PLANEACION Y PROYECTOS</w:t>
      </w:r>
    </w:p>
    <w:p w:rsidR="00E500B8" w:rsidRPr="00E500B8" w:rsidRDefault="00E500B8" w:rsidP="00E500B8">
      <w:pPr>
        <w:tabs>
          <w:tab w:val="num" w:pos="720"/>
        </w:tabs>
        <w:spacing w:after="0" w:line="240" w:lineRule="auto"/>
        <w:jc w:val="center"/>
        <w:rPr>
          <w:rFonts w:ascii="Arial" w:eastAsia="Times New Roman" w:hAnsi="Arial" w:cs="Arial"/>
          <w:b/>
          <w:bCs/>
          <w:sz w:val="44"/>
          <w:szCs w:val="24"/>
          <w:lang w:eastAsia="es-ES"/>
        </w:rPr>
      </w:pPr>
    </w:p>
    <w:p w:rsidR="00E500B8" w:rsidRPr="00E500B8" w:rsidRDefault="00E500B8" w:rsidP="00E500B8">
      <w:pPr>
        <w:tabs>
          <w:tab w:val="num" w:pos="720"/>
        </w:tabs>
        <w:spacing w:after="0" w:line="240" w:lineRule="auto"/>
        <w:jc w:val="center"/>
        <w:rPr>
          <w:rFonts w:ascii="Arial" w:eastAsia="Times New Roman" w:hAnsi="Arial" w:cs="Arial"/>
          <w:b/>
          <w:bCs/>
          <w:sz w:val="44"/>
          <w:szCs w:val="24"/>
          <w:lang w:eastAsia="es-ES"/>
        </w:rPr>
      </w:pPr>
    </w:p>
    <w:p w:rsidR="00E500B8" w:rsidRPr="00E500B8" w:rsidRDefault="00E500B8" w:rsidP="00E500B8">
      <w:pPr>
        <w:tabs>
          <w:tab w:val="num" w:pos="720"/>
        </w:tabs>
        <w:spacing w:after="0" w:line="240" w:lineRule="auto"/>
        <w:jc w:val="center"/>
        <w:rPr>
          <w:rFonts w:ascii="Arial" w:eastAsia="Times New Roman" w:hAnsi="Arial" w:cs="Arial"/>
          <w:b/>
          <w:bCs/>
          <w:sz w:val="44"/>
          <w:szCs w:val="24"/>
          <w:lang w:eastAsia="es-ES"/>
        </w:rPr>
      </w:pPr>
    </w:p>
    <w:p w:rsidR="00E500B8" w:rsidRPr="00E500B8" w:rsidRDefault="00E500B8" w:rsidP="00E500B8">
      <w:pPr>
        <w:tabs>
          <w:tab w:val="num" w:pos="720"/>
        </w:tabs>
        <w:spacing w:after="0" w:line="240" w:lineRule="auto"/>
        <w:jc w:val="center"/>
        <w:rPr>
          <w:rFonts w:ascii="Arial" w:eastAsia="Times New Roman" w:hAnsi="Arial" w:cs="Arial"/>
          <w:b/>
          <w:bCs/>
          <w:sz w:val="44"/>
          <w:szCs w:val="24"/>
          <w:lang w:eastAsia="es-ES"/>
        </w:rPr>
      </w:pPr>
      <w:r w:rsidRPr="00E500B8">
        <w:rPr>
          <w:rFonts w:ascii="Arial" w:eastAsia="Times New Roman" w:hAnsi="Arial" w:cs="Arial"/>
          <w:b/>
          <w:bCs/>
          <w:sz w:val="44"/>
          <w:szCs w:val="24"/>
          <w:lang w:eastAsia="es-ES"/>
        </w:rPr>
        <w:t>INFORME TECNICO</w:t>
      </w:r>
    </w:p>
    <w:p w:rsidR="00E500B8" w:rsidRPr="00E500B8" w:rsidRDefault="00E500B8" w:rsidP="00E500B8">
      <w:pPr>
        <w:tabs>
          <w:tab w:val="num" w:pos="720"/>
        </w:tabs>
        <w:spacing w:after="0" w:line="240" w:lineRule="auto"/>
        <w:jc w:val="center"/>
        <w:rPr>
          <w:rFonts w:ascii="Arial" w:eastAsia="Times New Roman" w:hAnsi="Arial" w:cs="Arial"/>
          <w:b/>
          <w:bCs/>
          <w:sz w:val="44"/>
          <w:szCs w:val="24"/>
          <w:lang w:eastAsia="es-ES"/>
        </w:rPr>
      </w:pPr>
    </w:p>
    <w:p w:rsidR="00E500B8" w:rsidRPr="00E500B8" w:rsidRDefault="00E500B8" w:rsidP="00E500B8">
      <w:pPr>
        <w:tabs>
          <w:tab w:val="num" w:pos="720"/>
        </w:tabs>
        <w:spacing w:after="0" w:line="240" w:lineRule="auto"/>
        <w:jc w:val="center"/>
        <w:rPr>
          <w:rFonts w:ascii="Arial" w:eastAsia="Times New Roman" w:hAnsi="Arial" w:cs="Arial"/>
          <w:b/>
          <w:bCs/>
          <w:sz w:val="44"/>
          <w:szCs w:val="24"/>
          <w:lang w:eastAsia="es-ES"/>
        </w:rPr>
      </w:pPr>
      <w:r w:rsidRPr="00E500B8">
        <w:rPr>
          <w:rFonts w:ascii="Arial" w:eastAsia="Times New Roman" w:hAnsi="Arial" w:cs="Arial"/>
          <w:b/>
          <w:bCs/>
          <w:sz w:val="44"/>
          <w:szCs w:val="24"/>
          <w:lang w:eastAsia="es-ES"/>
        </w:rPr>
        <w:t>CAMARA DE REPRESENTANTES</w:t>
      </w:r>
    </w:p>
    <w:p w:rsidR="00E500B8" w:rsidRPr="00E500B8" w:rsidRDefault="00E500B8" w:rsidP="00E500B8">
      <w:pPr>
        <w:tabs>
          <w:tab w:val="num" w:pos="720"/>
        </w:tabs>
        <w:spacing w:after="0" w:line="240" w:lineRule="auto"/>
        <w:jc w:val="center"/>
        <w:rPr>
          <w:rFonts w:ascii="Arial" w:eastAsia="Times New Roman" w:hAnsi="Arial" w:cs="Arial"/>
          <w:b/>
          <w:bCs/>
          <w:sz w:val="44"/>
          <w:szCs w:val="24"/>
          <w:lang w:eastAsia="es-ES"/>
        </w:rPr>
      </w:pPr>
    </w:p>
    <w:p w:rsidR="00E500B8" w:rsidRPr="00E500B8" w:rsidRDefault="00E500B8" w:rsidP="00E500B8">
      <w:pPr>
        <w:tabs>
          <w:tab w:val="num" w:pos="720"/>
        </w:tabs>
        <w:spacing w:after="0" w:line="240" w:lineRule="auto"/>
        <w:jc w:val="center"/>
        <w:rPr>
          <w:rFonts w:ascii="Arial" w:eastAsia="Times New Roman" w:hAnsi="Arial" w:cs="Arial"/>
          <w:b/>
          <w:bCs/>
          <w:sz w:val="44"/>
          <w:szCs w:val="24"/>
          <w:lang w:eastAsia="es-ES"/>
        </w:rPr>
      </w:pPr>
    </w:p>
    <w:p w:rsidR="00E500B8" w:rsidRPr="00E500B8" w:rsidRDefault="00E500B8" w:rsidP="00E500B8">
      <w:pPr>
        <w:spacing w:after="0" w:line="240" w:lineRule="auto"/>
        <w:jc w:val="center"/>
        <w:rPr>
          <w:rFonts w:ascii="Arial" w:hAnsi="Arial" w:cs="Arial"/>
          <w:b/>
          <w:sz w:val="36"/>
          <w:szCs w:val="26"/>
          <w:lang w:val="es-ES"/>
        </w:rPr>
      </w:pPr>
      <w:r w:rsidRPr="00E500B8">
        <w:rPr>
          <w:rFonts w:ascii="Arial" w:hAnsi="Arial" w:cs="Arial"/>
          <w:b/>
          <w:sz w:val="36"/>
          <w:szCs w:val="26"/>
          <w:lang w:val="es-ES"/>
        </w:rPr>
        <w:t>DEBATE SEGÚN PROPOSICION No.034 DE SEPTIEMBRE 22 DE 2010</w:t>
      </w:r>
    </w:p>
    <w:p w:rsidR="00E500B8" w:rsidRPr="00E500B8" w:rsidRDefault="00E500B8" w:rsidP="00E500B8">
      <w:pPr>
        <w:spacing w:after="0" w:line="240" w:lineRule="auto"/>
        <w:jc w:val="center"/>
        <w:rPr>
          <w:rFonts w:ascii="Arial" w:hAnsi="Arial" w:cs="Arial"/>
          <w:b/>
          <w:sz w:val="26"/>
          <w:szCs w:val="26"/>
          <w:lang w:val="es-ES"/>
        </w:rPr>
      </w:pPr>
    </w:p>
    <w:p w:rsidR="00E500B8" w:rsidRPr="00E500B8" w:rsidRDefault="00E500B8" w:rsidP="00E500B8">
      <w:pPr>
        <w:spacing w:after="0" w:line="240" w:lineRule="auto"/>
        <w:jc w:val="center"/>
        <w:rPr>
          <w:rFonts w:ascii="Arial" w:hAnsi="Arial" w:cs="Arial"/>
          <w:b/>
          <w:sz w:val="26"/>
          <w:szCs w:val="26"/>
          <w:lang w:val="es-ES"/>
        </w:rPr>
      </w:pPr>
    </w:p>
    <w:p w:rsidR="00E500B8" w:rsidRPr="00E500B8" w:rsidRDefault="00E500B8" w:rsidP="00E500B8">
      <w:pPr>
        <w:spacing w:after="0" w:line="240" w:lineRule="auto"/>
        <w:jc w:val="center"/>
        <w:rPr>
          <w:rFonts w:ascii="Arial" w:hAnsi="Arial" w:cs="Arial"/>
          <w:b/>
          <w:sz w:val="28"/>
          <w:szCs w:val="26"/>
          <w:lang w:val="es-ES"/>
        </w:rPr>
      </w:pPr>
      <w:r w:rsidRPr="00E500B8">
        <w:rPr>
          <w:rFonts w:ascii="Arial" w:hAnsi="Arial" w:cs="Arial"/>
          <w:b/>
          <w:sz w:val="28"/>
          <w:szCs w:val="26"/>
          <w:lang w:val="es-ES"/>
        </w:rPr>
        <w:t>“CUESTIONARIO SOBRE LA PROBLEMÁTICA QUE SE GENERA CON LA INTERVENCION DE LA PEQUEÑA Y GRAN MINERIA EN LOS PARAMOS Y ZONAS PRODUCTORAS DE AGUA Y LAS IMPLICACIONES SOBRE LOS INGRESOS QUE SE OBTENDRAN POR CONCEPTO DE REGALIAS, FRENTE A LOS POSIBLES DAÑOS EN DICHAS ZONAS”</w:t>
      </w:r>
    </w:p>
    <w:p w:rsidR="00E500B8" w:rsidRPr="00E500B8" w:rsidRDefault="00E500B8" w:rsidP="00E500B8">
      <w:pPr>
        <w:tabs>
          <w:tab w:val="num" w:pos="720"/>
        </w:tabs>
        <w:spacing w:after="0" w:line="240" w:lineRule="auto"/>
        <w:jc w:val="center"/>
        <w:rPr>
          <w:rFonts w:ascii="Arial" w:eastAsia="Times New Roman" w:hAnsi="Arial" w:cs="Arial"/>
          <w:b/>
          <w:bCs/>
          <w:sz w:val="44"/>
          <w:szCs w:val="24"/>
          <w:lang w:val="es-ES" w:eastAsia="es-ES"/>
        </w:rPr>
      </w:pPr>
    </w:p>
    <w:p w:rsidR="00E500B8" w:rsidRPr="00E500B8" w:rsidRDefault="00E500B8" w:rsidP="00E500B8">
      <w:pPr>
        <w:tabs>
          <w:tab w:val="num" w:pos="720"/>
        </w:tabs>
        <w:spacing w:after="0" w:line="240" w:lineRule="auto"/>
        <w:jc w:val="center"/>
        <w:rPr>
          <w:rFonts w:ascii="Arial" w:eastAsia="Times New Roman" w:hAnsi="Arial" w:cs="Arial"/>
          <w:b/>
          <w:bCs/>
          <w:sz w:val="24"/>
          <w:szCs w:val="24"/>
          <w:lang w:eastAsia="es-ES"/>
        </w:rPr>
      </w:pPr>
    </w:p>
    <w:p w:rsidR="00E500B8" w:rsidRPr="00E500B8" w:rsidRDefault="00E500B8" w:rsidP="00E500B8">
      <w:pPr>
        <w:tabs>
          <w:tab w:val="num" w:pos="720"/>
        </w:tabs>
        <w:spacing w:after="0" w:line="240" w:lineRule="auto"/>
        <w:jc w:val="center"/>
        <w:rPr>
          <w:rFonts w:ascii="Arial" w:eastAsia="Times New Roman" w:hAnsi="Arial" w:cs="Arial"/>
          <w:b/>
          <w:bCs/>
          <w:sz w:val="24"/>
          <w:szCs w:val="24"/>
          <w:highlight w:val="yellow"/>
          <w:lang w:eastAsia="es-ES"/>
        </w:rPr>
      </w:pPr>
    </w:p>
    <w:p w:rsidR="00E500B8" w:rsidRPr="00E500B8" w:rsidRDefault="00E500B8" w:rsidP="00E500B8">
      <w:pPr>
        <w:tabs>
          <w:tab w:val="num" w:pos="720"/>
        </w:tabs>
        <w:spacing w:after="0" w:line="240" w:lineRule="auto"/>
        <w:jc w:val="center"/>
        <w:rPr>
          <w:rFonts w:ascii="Arial" w:eastAsia="Times New Roman" w:hAnsi="Arial" w:cs="Arial"/>
          <w:b/>
          <w:bCs/>
          <w:sz w:val="24"/>
          <w:szCs w:val="24"/>
          <w:lang w:eastAsia="es-ES"/>
        </w:rPr>
      </w:pPr>
      <w:r w:rsidRPr="00E500B8">
        <w:rPr>
          <w:rFonts w:ascii="Arial" w:eastAsia="Times New Roman" w:hAnsi="Arial" w:cs="Arial"/>
          <w:b/>
          <w:bCs/>
          <w:sz w:val="24"/>
          <w:szCs w:val="24"/>
          <w:lang w:eastAsia="es-ES"/>
        </w:rPr>
        <w:t>AGOSTO 10 DE 2011</w:t>
      </w:r>
    </w:p>
    <w:p w:rsidR="00CF50CA" w:rsidRDefault="00CF50CA" w:rsidP="00CF50CA">
      <w:pPr>
        <w:spacing w:after="0" w:line="240" w:lineRule="auto"/>
        <w:jc w:val="both"/>
        <w:rPr>
          <w:rFonts w:ascii="Arial" w:hAnsi="Arial" w:cs="Arial"/>
        </w:rPr>
      </w:pPr>
      <w:bookmarkStart w:id="0" w:name="_GoBack"/>
      <w:bookmarkEnd w:id="0"/>
      <w:r>
        <w:rPr>
          <w:rFonts w:ascii="Arial" w:hAnsi="Arial" w:cs="Arial"/>
        </w:rPr>
        <w:lastRenderedPageBreak/>
        <w:t>5000</w:t>
      </w:r>
    </w:p>
    <w:p w:rsidR="00CF50CA" w:rsidRDefault="00CF50CA" w:rsidP="00CF50CA">
      <w:pPr>
        <w:spacing w:after="0" w:line="240" w:lineRule="auto"/>
        <w:jc w:val="both"/>
        <w:rPr>
          <w:rFonts w:ascii="Arial" w:hAnsi="Arial" w:cs="Arial"/>
        </w:rPr>
      </w:pPr>
    </w:p>
    <w:p w:rsidR="00CF50CA" w:rsidRDefault="00CF50CA" w:rsidP="00CF50CA">
      <w:pPr>
        <w:spacing w:after="0" w:line="240" w:lineRule="auto"/>
        <w:jc w:val="both"/>
        <w:rPr>
          <w:rFonts w:ascii="Arial" w:hAnsi="Arial" w:cs="Arial"/>
        </w:rPr>
      </w:pPr>
      <w:r>
        <w:rPr>
          <w:rFonts w:ascii="Arial" w:hAnsi="Arial" w:cs="Arial"/>
        </w:rPr>
        <w:t>Bucaramanga,</w:t>
      </w:r>
    </w:p>
    <w:p w:rsidR="00CF50CA" w:rsidRDefault="00CF50CA" w:rsidP="00CF50CA">
      <w:pPr>
        <w:spacing w:after="0" w:line="240" w:lineRule="auto"/>
        <w:jc w:val="both"/>
        <w:rPr>
          <w:rFonts w:ascii="Arial" w:hAnsi="Arial" w:cs="Arial"/>
        </w:rPr>
      </w:pPr>
    </w:p>
    <w:p w:rsidR="00CF50CA" w:rsidRDefault="00CF50CA" w:rsidP="00CF50CA">
      <w:pPr>
        <w:spacing w:after="0" w:line="240" w:lineRule="auto"/>
        <w:jc w:val="both"/>
        <w:rPr>
          <w:rFonts w:ascii="Arial" w:hAnsi="Arial" w:cs="Arial"/>
        </w:rPr>
      </w:pPr>
    </w:p>
    <w:p w:rsidR="00CF50CA" w:rsidRDefault="00CF50CA" w:rsidP="00CF50CA">
      <w:pPr>
        <w:spacing w:after="0" w:line="240" w:lineRule="auto"/>
        <w:jc w:val="both"/>
        <w:rPr>
          <w:rFonts w:ascii="Arial" w:hAnsi="Arial" w:cs="Arial"/>
        </w:rPr>
      </w:pPr>
    </w:p>
    <w:p w:rsidR="00CF50CA" w:rsidRDefault="00CF50CA" w:rsidP="00CF50CA">
      <w:pPr>
        <w:spacing w:after="0" w:line="240" w:lineRule="auto"/>
        <w:jc w:val="both"/>
        <w:rPr>
          <w:rFonts w:ascii="Arial" w:hAnsi="Arial" w:cs="Arial"/>
        </w:rPr>
      </w:pPr>
    </w:p>
    <w:p w:rsidR="00CF50CA" w:rsidRDefault="00CF50CA" w:rsidP="00CF50CA">
      <w:pPr>
        <w:spacing w:after="0" w:line="240" w:lineRule="auto"/>
        <w:jc w:val="both"/>
        <w:rPr>
          <w:rFonts w:ascii="Arial" w:hAnsi="Arial" w:cs="Arial"/>
        </w:rPr>
      </w:pPr>
      <w:r>
        <w:rPr>
          <w:rFonts w:ascii="Arial" w:hAnsi="Arial" w:cs="Arial"/>
        </w:rPr>
        <w:t>Doctor</w:t>
      </w:r>
    </w:p>
    <w:p w:rsidR="00CF50CA" w:rsidRDefault="00CF50CA" w:rsidP="00CF50CA">
      <w:pPr>
        <w:spacing w:after="0" w:line="240" w:lineRule="auto"/>
        <w:jc w:val="both"/>
        <w:rPr>
          <w:rFonts w:ascii="Arial" w:hAnsi="Arial" w:cs="Arial"/>
        </w:rPr>
      </w:pPr>
      <w:r>
        <w:rPr>
          <w:rFonts w:ascii="Arial" w:hAnsi="Arial" w:cs="Arial"/>
        </w:rPr>
        <w:t>JESUS ALFONSO RODRÍGUEZ CAMARGO</w:t>
      </w:r>
    </w:p>
    <w:p w:rsidR="00CF50CA" w:rsidRDefault="00CF50CA" w:rsidP="00CF50CA">
      <w:pPr>
        <w:spacing w:after="0" w:line="240" w:lineRule="auto"/>
        <w:jc w:val="both"/>
        <w:rPr>
          <w:rFonts w:ascii="Arial" w:hAnsi="Arial" w:cs="Arial"/>
        </w:rPr>
      </w:pPr>
      <w:r>
        <w:rPr>
          <w:rFonts w:ascii="Arial" w:hAnsi="Arial" w:cs="Arial"/>
        </w:rPr>
        <w:t>Secretario General</w:t>
      </w:r>
    </w:p>
    <w:p w:rsidR="00CF50CA" w:rsidRDefault="00CF50CA" w:rsidP="00CF50CA">
      <w:pPr>
        <w:spacing w:after="0" w:line="240" w:lineRule="auto"/>
        <w:jc w:val="both"/>
        <w:rPr>
          <w:rFonts w:ascii="Arial" w:hAnsi="Arial" w:cs="Arial"/>
        </w:rPr>
      </w:pPr>
      <w:r>
        <w:rPr>
          <w:rFonts w:ascii="Arial" w:hAnsi="Arial" w:cs="Arial"/>
        </w:rPr>
        <w:t>Cámara de Representantes</w:t>
      </w:r>
    </w:p>
    <w:p w:rsidR="00CF50CA" w:rsidRDefault="00CF50CA" w:rsidP="00CF50CA">
      <w:pPr>
        <w:spacing w:after="0" w:line="240" w:lineRule="auto"/>
        <w:jc w:val="both"/>
        <w:rPr>
          <w:rFonts w:ascii="Arial" w:hAnsi="Arial" w:cs="Arial"/>
        </w:rPr>
      </w:pPr>
      <w:r>
        <w:rPr>
          <w:rFonts w:ascii="Arial" w:hAnsi="Arial" w:cs="Arial"/>
        </w:rPr>
        <w:t>Capitolio Nacional</w:t>
      </w:r>
    </w:p>
    <w:p w:rsidR="00CF50CA" w:rsidRDefault="00CF50CA" w:rsidP="00CF50CA">
      <w:pPr>
        <w:spacing w:after="0" w:line="240" w:lineRule="auto"/>
        <w:jc w:val="both"/>
        <w:rPr>
          <w:rFonts w:ascii="Arial" w:hAnsi="Arial" w:cs="Arial"/>
        </w:rPr>
      </w:pPr>
      <w:r>
        <w:rPr>
          <w:rFonts w:ascii="Arial" w:hAnsi="Arial" w:cs="Arial"/>
        </w:rPr>
        <w:t>Bogotá</w:t>
      </w:r>
    </w:p>
    <w:p w:rsidR="00CF50CA" w:rsidRDefault="00CF50CA" w:rsidP="00CF50CA">
      <w:pPr>
        <w:spacing w:after="0" w:line="240" w:lineRule="auto"/>
        <w:jc w:val="both"/>
        <w:rPr>
          <w:rFonts w:ascii="Arial" w:hAnsi="Arial" w:cs="Arial"/>
        </w:rPr>
      </w:pPr>
    </w:p>
    <w:p w:rsidR="00CF50CA" w:rsidRDefault="00CF50CA" w:rsidP="00CF50CA">
      <w:pPr>
        <w:spacing w:after="0" w:line="240" w:lineRule="auto"/>
        <w:jc w:val="both"/>
        <w:rPr>
          <w:rFonts w:ascii="Arial" w:hAnsi="Arial" w:cs="Arial"/>
        </w:rPr>
      </w:pPr>
    </w:p>
    <w:p w:rsidR="00CF50CA" w:rsidRDefault="00CF50CA" w:rsidP="00CF50CA">
      <w:pPr>
        <w:spacing w:after="0" w:line="240" w:lineRule="auto"/>
        <w:jc w:val="both"/>
        <w:rPr>
          <w:rFonts w:ascii="Arial" w:hAnsi="Arial" w:cs="Arial"/>
        </w:rPr>
      </w:pPr>
      <w:r>
        <w:rPr>
          <w:rFonts w:ascii="Arial" w:hAnsi="Arial" w:cs="Arial"/>
        </w:rPr>
        <w:t>Asunto: Realización debate según Proposición No.034 del 22 de Septiembre de 2010</w:t>
      </w:r>
    </w:p>
    <w:p w:rsidR="00CF50CA" w:rsidRDefault="00CF50CA" w:rsidP="00CF50CA">
      <w:pPr>
        <w:spacing w:after="0" w:line="240" w:lineRule="auto"/>
        <w:jc w:val="both"/>
        <w:rPr>
          <w:rFonts w:ascii="Arial" w:hAnsi="Arial" w:cs="Arial"/>
        </w:rPr>
      </w:pPr>
    </w:p>
    <w:p w:rsidR="00CF50CA" w:rsidRDefault="00CF50CA" w:rsidP="00CF50CA">
      <w:pPr>
        <w:spacing w:after="0" w:line="240" w:lineRule="auto"/>
        <w:jc w:val="both"/>
        <w:rPr>
          <w:rFonts w:ascii="Arial" w:hAnsi="Arial" w:cs="Arial"/>
        </w:rPr>
      </w:pPr>
    </w:p>
    <w:p w:rsidR="00CF50CA" w:rsidRDefault="00CF50CA" w:rsidP="00CF50CA">
      <w:pPr>
        <w:spacing w:after="0" w:line="240" w:lineRule="auto"/>
        <w:jc w:val="both"/>
        <w:rPr>
          <w:rFonts w:ascii="Arial" w:hAnsi="Arial" w:cs="Arial"/>
        </w:rPr>
      </w:pPr>
      <w:r>
        <w:rPr>
          <w:rFonts w:ascii="Arial" w:hAnsi="Arial" w:cs="Arial"/>
        </w:rPr>
        <w:t>Distinguido Doctor Rodríguez:</w:t>
      </w:r>
    </w:p>
    <w:p w:rsidR="00CF50CA" w:rsidRDefault="00CF50CA" w:rsidP="00CF50CA">
      <w:pPr>
        <w:spacing w:after="0" w:line="240" w:lineRule="auto"/>
        <w:jc w:val="both"/>
        <w:rPr>
          <w:rFonts w:ascii="Arial" w:hAnsi="Arial" w:cs="Arial"/>
        </w:rPr>
      </w:pPr>
    </w:p>
    <w:p w:rsidR="00CF50CA" w:rsidRDefault="00CF50CA" w:rsidP="00CF50CA">
      <w:pPr>
        <w:spacing w:after="0" w:line="240" w:lineRule="auto"/>
        <w:jc w:val="both"/>
        <w:rPr>
          <w:rFonts w:ascii="Arial" w:hAnsi="Arial" w:cs="Arial"/>
        </w:rPr>
      </w:pPr>
      <w:r>
        <w:rPr>
          <w:rFonts w:ascii="Arial" w:hAnsi="Arial" w:cs="Arial"/>
        </w:rPr>
        <w:t xml:space="preserve">En atención a su oficio SG2-1936-11 del 27 de Julio de 2011, me complace manifestar que el </w:t>
      </w:r>
      <w:proofErr w:type="spellStart"/>
      <w:r>
        <w:rPr>
          <w:rFonts w:ascii="Arial" w:hAnsi="Arial" w:cs="Arial"/>
          <w:b/>
          <w:sz w:val="26"/>
          <w:szCs w:val="26"/>
        </w:rPr>
        <w:t>amb</w:t>
      </w:r>
      <w:proofErr w:type="spellEnd"/>
      <w:r>
        <w:rPr>
          <w:rFonts w:ascii="Arial" w:hAnsi="Arial" w:cs="Arial"/>
        </w:rPr>
        <w:t xml:space="preserve"> estará representada por el Ingeniero Eliseo Osorio Suárez, quien ejerce como Gerente de Planeación y Proyectos de la Empresa.</w:t>
      </w:r>
    </w:p>
    <w:p w:rsidR="00CF50CA" w:rsidRDefault="00CF50CA" w:rsidP="00CF50CA">
      <w:pPr>
        <w:spacing w:after="0" w:line="240" w:lineRule="auto"/>
        <w:jc w:val="both"/>
        <w:rPr>
          <w:rFonts w:ascii="Arial" w:hAnsi="Arial" w:cs="Arial"/>
        </w:rPr>
      </w:pPr>
    </w:p>
    <w:p w:rsidR="00CF50CA" w:rsidRDefault="00CF50CA" w:rsidP="00CF50CA">
      <w:pPr>
        <w:spacing w:after="0" w:line="240" w:lineRule="auto"/>
        <w:jc w:val="both"/>
        <w:rPr>
          <w:rFonts w:ascii="Arial" w:hAnsi="Arial" w:cs="Arial"/>
        </w:rPr>
      </w:pPr>
      <w:r>
        <w:rPr>
          <w:rFonts w:ascii="Arial" w:hAnsi="Arial" w:cs="Arial"/>
        </w:rPr>
        <w:t>Permítame resaltar y a su vez valorar el interés de la Honorable Cámara de Representantes y de los distinguidos parlamentarios que han llevado a Debate esta problemática de carácter regional.</w:t>
      </w:r>
    </w:p>
    <w:p w:rsidR="00CF50CA" w:rsidRDefault="00CF50CA" w:rsidP="00CF50CA">
      <w:pPr>
        <w:spacing w:after="0" w:line="240" w:lineRule="auto"/>
        <w:jc w:val="both"/>
        <w:rPr>
          <w:rFonts w:ascii="Arial" w:hAnsi="Arial" w:cs="Arial"/>
        </w:rPr>
      </w:pPr>
    </w:p>
    <w:p w:rsidR="00CF50CA" w:rsidRDefault="00CF50CA" w:rsidP="00CF50CA">
      <w:pPr>
        <w:spacing w:after="0" w:line="240" w:lineRule="auto"/>
        <w:jc w:val="both"/>
        <w:rPr>
          <w:rFonts w:ascii="Arial" w:hAnsi="Arial" w:cs="Arial"/>
        </w:rPr>
      </w:pPr>
      <w:r>
        <w:rPr>
          <w:rFonts w:ascii="Arial" w:hAnsi="Arial" w:cs="Arial"/>
        </w:rPr>
        <w:t>Con mi reconocimiento y respeto.</w:t>
      </w:r>
    </w:p>
    <w:p w:rsidR="00CF50CA" w:rsidRDefault="00CF50CA" w:rsidP="00CF50CA">
      <w:pPr>
        <w:spacing w:after="0" w:line="240" w:lineRule="auto"/>
        <w:jc w:val="both"/>
        <w:rPr>
          <w:rFonts w:ascii="Arial" w:hAnsi="Arial" w:cs="Arial"/>
        </w:rPr>
      </w:pPr>
    </w:p>
    <w:p w:rsidR="00CF50CA" w:rsidRDefault="00CF50CA" w:rsidP="00CF50CA">
      <w:pPr>
        <w:spacing w:after="0" w:line="240" w:lineRule="auto"/>
        <w:jc w:val="both"/>
        <w:rPr>
          <w:rFonts w:ascii="Arial" w:hAnsi="Arial" w:cs="Arial"/>
        </w:rPr>
      </w:pPr>
      <w:r>
        <w:rPr>
          <w:rFonts w:ascii="Arial" w:hAnsi="Arial" w:cs="Arial"/>
        </w:rPr>
        <w:t>Cordial Saludo,</w:t>
      </w:r>
    </w:p>
    <w:p w:rsidR="00CF50CA" w:rsidRDefault="00CF50CA" w:rsidP="00CF50CA">
      <w:pPr>
        <w:spacing w:after="0" w:line="240" w:lineRule="auto"/>
        <w:jc w:val="both"/>
        <w:rPr>
          <w:rFonts w:ascii="Arial" w:hAnsi="Arial" w:cs="Arial"/>
        </w:rPr>
      </w:pPr>
    </w:p>
    <w:p w:rsidR="00CF50CA" w:rsidRDefault="00CF50CA" w:rsidP="00CF50CA">
      <w:pPr>
        <w:spacing w:after="0" w:line="240" w:lineRule="auto"/>
        <w:jc w:val="both"/>
        <w:rPr>
          <w:rFonts w:ascii="Arial" w:hAnsi="Arial" w:cs="Arial"/>
        </w:rPr>
      </w:pPr>
    </w:p>
    <w:p w:rsidR="00CF50CA" w:rsidRDefault="00CF50CA" w:rsidP="00CF50CA">
      <w:pPr>
        <w:spacing w:after="0" w:line="240" w:lineRule="auto"/>
        <w:jc w:val="both"/>
        <w:rPr>
          <w:rFonts w:ascii="Arial" w:hAnsi="Arial" w:cs="Arial"/>
        </w:rPr>
      </w:pPr>
    </w:p>
    <w:p w:rsidR="00CF50CA" w:rsidRDefault="00CF50CA" w:rsidP="00CF50CA">
      <w:pPr>
        <w:spacing w:after="0" w:line="240" w:lineRule="auto"/>
        <w:jc w:val="both"/>
        <w:rPr>
          <w:rFonts w:ascii="Arial" w:hAnsi="Arial" w:cs="Arial"/>
        </w:rPr>
      </w:pPr>
    </w:p>
    <w:p w:rsidR="00CF50CA" w:rsidRDefault="00CF50CA" w:rsidP="00CF50CA">
      <w:pPr>
        <w:spacing w:after="0" w:line="240" w:lineRule="auto"/>
        <w:jc w:val="both"/>
        <w:rPr>
          <w:rFonts w:ascii="Arial" w:hAnsi="Arial" w:cs="Arial"/>
        </w:rPr>
      </w:pPr>
    </w:p>
    <w:p w:rsidR="00CF50CA" w:rsidRDefault="00CF50CA" w:rsidP="00CF50CA">
      <w:pPr>
        <w:spacing w:after="0" w:line="240" w:lineRule="auto"/>
        <w:jc w:val="both"/>
        <w:rPr>
          <w:rFonts w:ascii="Arial" w:hAnsi="Arial" w:cs="Arial"/>
        </w:rPr>
      </w:pPr>
    </w:p>
    <w:p w:rsidR="00CF50CA" w:rsidRDefault="00CF50CA" w:rsidP="00CF50CA">
      <w:pPr>
        <w:spacing w:after="0" w:line="240" w:lineRule="auto"/>
        <w:jc w:val="both"/>
        <w:rPr>
          <w:rFonts w:ascii="Arial" w:hAnsi="Arial" w:cs="Arial"/>
        </w:rPr>
      </w:pPr>
      <w:r>
        <w:rPr>
          <w:rFonts w:ascii="Arial" w:hAnsi="Arial" w:cs="Arial"/>
        </w:rPr>
        <w:t>FRANZ MUTIS CABALLERO</w:t>
      </w:r>
    </w:p>
    <w:p w:rsidR="00CF50CA" w:rsidRDefault="00CF50CA" w:rsidP="00CF50CA">
      <w:pPr>
        <w:spacing w:after="0" w:line="240" w:lineRule="auto"/>
        <w:jc w:val="both"/>
        <w:rPr>
          <w:rFonts w:ascii="Arial" w:hAnsi="Arial" w:cs="Arial"/>
        </w:rPr>
      </w:pPr>
      <w:r>
        <w:rPr>
          <w:rFonts w:ascii="Arial" w:hAnsi="Arial" w:cs="Arial"/>
        </w:rPr>
        <w:t>Gerente General</w:t>
      </w:r>
    </w:p>
    <w:p w:rsidR="00CF50CA" w:rsidRDefault="00CF50CA" w:rsidP="00CF50CA">
      <w:pPr>
        <w:spacing w:after="0" w:line="240" w:lineRule="auto"/>
        <w:jc w:val="both"/>
        <w:rPr>
          <w:rFonts w:ascii="Arial" w:hAnsi="Arial" w:cs="Arial"/>
        </w:rPr>
      </w:pPr>
    </w:p>
    <w:p w:rsidR="00CF50CA" w:rsidRDefault="00CF50CA" w:rsidP="00CF50CA">
      <w:pPr>
        <w:spacing w:after="0" w:line="240" w:lineRule="auto"/>
        <w:ind w:left="851" w:hanging="851"/>
        <w:jc w:val="both"/>
        <w:rPr>
          <w:rFonts w:ascii="Arial" w:hAnsi="Arial" w:cs="Arial"/>
        </w:rPr>
      </w:pPr>
      <w:r>
        <w:rPr>
          <w:rFonts w:ascii="Arial" w:hAnsi="Arial" w:cs="Arial"/>
        </w:rPr>
        <w:t xml:space="preserve">Anexo: Informe sobre el Cuestionario incluido en la Proposición sobre los temas solicitados al </w:t>
      </w:r>
      <w:proofErr w:type="spellStart"/>
      <w:r>
        <w:rPr>
          <w:rFonts w:ascii="Arial" w:hAnsi="Arial" w:cs="Arial"/>
          <w:b/>
          <w:sz w:val="26"/>
          <w:szCs w:val="26"/>
        </w:rPr>
        <w:t>amb</w:t>
      </w:r>
      <w:proofErr w:type="spellEnd"/>
    </w:p>
    <w:p w:rsidR="00A157CA" w:rsidRDefault="00A157CA" w:rsidP="00A157CA">
      <w:pPr>
        <w:spacing w:after="0" w:line="240" w:lineRule="auto"/>
        <w:jc w:val="both"/>
        <w:rPr>
          <w:rFonts w:ascii="Arial" w:hAnsi="Arial" w:cs="Arial"/>
        </w:rPr>
      </w:pPr>
    </w:p>
    <w:p w:rsidR="00CC5CFE" w:rsidRDefault="00CC5CFE" w:rsidP="00A157CA">
      <w:pPr>
        <w:spacing w:after="0" w:line="240" w:lineRule="auto"/>
        <w:jc w:val="both"/>
        <w:rPr>
          <w:rFonts w:ascii="Arial" w:hAnsi="Arial" w:cs="Arial"/>
        </w:rPr>
      </w:pPr>
      <w:r>
        <w:rPr>
          <w:rFonts w:ascii="Arial" w:hAnsi="Arial" w:cs="Arial"/>
        </w:rPr>
        <w:br w:type="page"/>
      </w:r>
    </w:p>
    <w:p w:rsidR="00D27C50" w:rsidRDefault="00D27C50" w:rsidP="00DB1539">
      <w:pPr>
        <w:spacing w:after="0" w:line="240" w:lineRule="auto"/>
        <w:jc w:val="center"/>
        <w:rPr>
          <w:rFonts w:ascii="Arial" w:hAnsi="Arial" w:cs="Arial"/>
          <w:b/>
          <w:sz w:val="26"/>
          <w:szCs w:val="26"/>
        </w:rPr>
      </w:pPr>
    </w:p>
    <w:p w:rsidR="00D27C50" w:rsidRDefault="00D27C50" w:rsidP="00DB1539">
      <w:pPr>
        <w:spacing w:after="0" w:line="240" w:lineRule="auto"/>
        <w:jc w:val="center"/>
        <w:rPr>
          <w:rFonts w:ascii="Arial" w:hAnsi="Arial" w:cs="Arial"/>
          <w:b/>
          <w:sz w:val="26"/>
          <w:szCs w:val="26"/>
        </w:rPr>
      </w:pPr>
    </w:p>
    <w:p w:rsidR="00747DB4" w:rsidRDefault="00677356" w:rsidP="00DB1539">
      <w:pPr>
        <w:spacing w:after="0" w:line="240" w:lineRule="auto"/>
        <w:jc w:val="center"/>
        <w:rPr>
          <w:rFonts w:ascii="Arial" w:hAnsi="Arial" w:cs="Arial"/>
          <w:b/>
          <w:sz w:val="26"/>
          <w:szCs w:val="26"/>
        </w:rPr>
      </w:pPr>
      <w:r w:rsidRPr="00851795">
        <w:rPr>
          <w:rFonts w:ascii="Arial" w:hAnsi="Arial" w:cs="Arial"/>
          <w:b/>
          <w:sz w:val="26"/>
          <w:szCs w:val="26"/>
        </w:rPr>
        <w:t>INFORME TECNICO</w:t>
      </w:r>
    </w:p>
    <w:p w:rsidR="000B4FB0" w:rsidRDefault="000B4FB0" w:rsidP="00DB1539">
      <w:pPr>
        <w:spacing w:after="0" w:line="240" w:lineRule="auto"/>
        <w:jc w:val="center"/>
        <w:rPr>
          <w:rFonts w:ascii="Arial" w:hAnsi="Arial" w:cs="Arial"/>
          <w:b/>
          <w:sz w:val="26"/>
          <w:szCs w:val="26"/>
        </w:rPr>
      </w:pPr>
    </w:p>
    <w:p w:rsidR="000B4FB0" w:rsidRPr="00851795" w:rsidRDefault="000B4FB0" w:rsidP="00DB1539">
      <w:pPr>
        <w:spacing w:after="0" w:line="240" w:lineRule="auto"/>
        <w:jc w:val="center"/>
        <w:rPr>
          <w:rFonts w:ascii="Arial" w:hAnsi="Arial" w:cs="Arial"/>
          <w:b/>
          <w:sz w:val="26"/>
          <w:szCs w:val="26"/>
        </w:rPr>
      </w:pPr>
      <w:r>
        <w:rPr>
          <w:rFonts w:ascii="Arial" w:hAnsi="Arial" w:cs="Arial"/>
          <w:b/>
          <w:sz w:val="26"/>
          <w:szCs w:val="26"/>
        </w:rPr>
        <w:t>CAMARA DE REPRESENTANTES</w:t>
      </w:r>
    </w:p>
    <w:p w:rsidR="00E83DD7" w:rsidRPr="00851795" w:rsidRDefault="00E83DD7" w:rsidP="00DB1539">
      <w:pPr>
        <w:spacing w:after="0" w:line="240" w:lineRule="auto"/>
        <w:jc w:val="center"/>
        <w:rPr>
          <w:rFonts w:ascii="Arial" w:hAnsi="Arial" w:cs="Arial"/>
          <w:b/>
          <w:sz w:val="26"/>
          <w:szCs w:val="26"/>
        </w:rPr>
      </w:pPr>
    </w:p>
    <w:p w:rsidR="00677356" w:rsidRPr="00851795" w:rsidRDefault="00677356" w:rsidP="00DB1539">
      <w:pPr>
        <w:spacing w:after="0" w:line="240" w:lineRule="auto"/>
        <w:jc w:val="center"/>
        <w:rPr>
          <w:rFonts w:ascii="Arial" w:hAnsi="Arial" w:cs="Arial"/>
          <w:b/>
          <w:sz w:val="26"/>
          <w:szCs w:val="26"/>
        </w:rPr>
      </w:pPr>
      <w:r w:rsidRPr="00851795">
        <w:rPr>
          <w:rFonts w:ascii="Arial" w:hAnsi="Arial" w:cs="Arial"/>
          <w:b/>
          <w:sz w:val="26"/>
          <w:szCs w:val="26"/>
        </w:rPr>
        <w:t>DEBATE SEGÚN PROP</w:t>
      </w:r>
      <w:r w:rsidR="00E83DD7" w:rsidRPr="00851795">
        <w:rPr>
          <w:rFonts w:ascii="Arial" w:hAnsi="Arial" w:cs="Arial"/>
          <w:b/>
          <w:sz w:val="26"/>
          <w:szCs w:val="26"/>
        </w:rPr>
        <w:t>O</w:t>
      </w:r>
      <w:r w:rsidRPr="00851795">
        <w:rPr>
          <w:rFonts w:ascii="Arial" w:hAnsi="Arial" w:cs="Arial"/>
          <w:b/>
          <w:sz w:val="26"/>
          <w:szCs w:val="26"/>
        </w:rPr>
        <w:t>S</w:t>
      </w:r>
      <w:r w:rsidR="00E83DD7" w:rsidRPr="00851795">
        <w:rPr>
          <w:rFonts w:ascii="Arial" w:hAnsi="Arial" w:cs="Arial"/>
          <w:b/>
          <w:sz w:val="26"/>
          <w:szCs w:val="26"/>
        </w:rPr>
        <w:t>I</w:t>
      </w:r>
      <w:r w:rsidRPr="00851795">
        <w:rPr>
          <w:rFonts w:ascii="Arial" w:hAnsi="Arial" w:cs="Arial"/>
          <w:b/>
          <w:sz w:val="26"/>
          <w:szCs w:val="26"/>
        </w:rPr>
        <w:t>CION N</w:t>
      </w:r>
      <w:r w:rsidR="00E83DD7" w:rsidRPr="00851795">
        <w:rPr>
          <w:rFonts w:ascii="Arial" w:hAnsi="Arial" w:cs="Arial"/>
          <w:b/>
          <w:sz w:val="26"/>
          <w:szCs w:val="26"/>
        </w:rPr>
        <w:t>o</w:t>
      </w:r>
      <w:r w:rsidRPr="00851795">
        <w:rPr>
          <w:rFonts w:ascii="Arial" w:hAnsi="Arial" w:cs="Arial"/>
          <w:b/>
          <w:sz w:val="26"/>
          <w:szCs w:val="26"/>
        </w:rPr>
        <w:t>.034 DE SEPTIEMBRE 22 DE 2010</w:t>
      </w:r>
    </w:p>
    <w:p w:rsidR="00E83DD7" w:rsidRPr="00851795" w:rsidRDefault="00E83DD7" w:rsidP="00DB1539">
      <w:pPr>
        <w:spacing w:after="0" w:line="240" w:lineRule="auto"/>
        <w:jc w:val="center"/>
        <w:rPr>
          <w:rFonts w:ascii="Arial" w:hAnsi="Arial" w:cs="Arial"/>
          <w:b/>
          <w:sz w:val="26"/>
          <w:szCs w:val="26"/>
        </w:rPr>
      </w:pPr>
    </w:p>
    <w:p w:rsidR="00E83DD7" w:rsidRPr="00851795" w:rsidRDefault="00E83DD7" w:rsidP="00DB1539">
      <w:pPr>
        <w:spacing w:after="0" w:line="240" w:lineRule="auto"/>
        <w:jc w:val="center"/>
        <w:rPr>
          <w:rFonts w:ascii="Arial" w:hAnsi="Arial" w:cs="Arial"/>
          <w:b/>
          <w:sz w:val="26"/>
          <w:szCs w:val="26"/>
        </w:rPr>
      </w:pPr>
    </w:p>
    <w:p w:rsidR="00E83DD7" w:rsidRPr="00851795" w:rsidRDefault="00E83DD7" w:rsidP="00DB1539">
      <w:pPr>
        <w:spacing w:after="0" w:line="240" w:lineRule="auto"/>
        <w:jc w:val="center"/>
        <w:rPr>
          <w:rFonts w:ascii="Arial" w:hAnsi="Arial" w:cs="Arial"/>
          <w:b/>
          <w:sz w:val="26"/>
          <w:szCs w:val="26"/>
        </w:rPr>
      </w:pPr>
    </w:p>
    <w:p w:rsidR="00E83DD7" w:rsidRPr="00851795" w:rsidRDefault="00E83DD7" w:rsidP="00DB1539">
      <w:pPr>
        <w:spacing w:after="0" w:line="240" w:lineRule="auto"/>
        <w:jc w:val="both"/>
        <w:rPr>
          <w:rFonts w:ascii="Arial" w:hAnsi="Arial" w:cs="Arial"/>
          <w:b/>
          <w:sz w:val="26"/>
          <w:szCs w:val="26"/>
        </w:rPr>
      </w:pPr>
      <w:r w:rsidRPr="00851795">
        <w:rPr>
          <w:rFonts w:ascii="Arial" w:hAnsi="Arial" w:cs="Arial"/>
          <w:b/>
          <w:sz w:val="26"/>
          <w:szCs w:val="26"/>
        </w:rPr>
        <w:t>“CUESTIONARIO SOBRE LA PROBLEMÁTICA QUE SE GENERA CON LA INTERVENCION DE LA PEQUEÑA Y GRAN MINERIA EN LOS PARAMOS Y ZONAS PRODUCTORAS DE AGUA Y LAS IMPLICACIONES SOBRE LOS INGRESOS QUE SE OBTENDRAN POR CONCEPTO DE REGALIAS, FRENTE A LOS POSIBLES DAÑOS EN DICHAS ZONAS”</w:t>
      </w:r>
    </w:p>
    <w:p w:rsidR="00E83DD7" w:rsidRDefault="00E83DD7" w:rsidP="00DB1539">
      <w:pPr>
        <w:spacing w:after="0" w:line="240" w:lineRule="auto"/>
        <w:jc w:val="both"/>
        <w:rPr>
          <w:rFonts w:ascii="Arial" w:hAnsi="Arial" w:cs="Arial"/>
        </w:rPr>
      </w:pPr>
    </w:p>
    <w:p w:rsidR="00E83DD7" w:rsidRDefault="00E83DD7" w:rsidP="00DB1539">
      <w:pPr>
        <w:spacing w:after="0" w:line="240" w:lineRule="auto"/>
        <w:jc w:val="both"/>
        <w:rPr>
          <w:rFonts w:ascii="Arial" w:hAnsi="Arial" w:cs="Arial"/>
        </w:rPr>
      </w:pPr>
      <w:r>
        <w:rPr>
          <w:rFonts w:ascii="Arial" w:hAnsi="Arial" w:cs="Arial"/>
        </w:rPr>
        <w:t>El Acueducto Metropolitano de Bucaramanga ha venido prestando el servicio público de acueducto domiciliario durante 9</w:t>
      </w:r>
      <w:r w:rsidR="000B4FB0">
        <w:rPr>
          <w:rFonts w:ascii="Arial" w:hAnsi="Arial" w:cs="Arial"/>
        </w:rPr>
        <w:t>5</w:t>
      </w:r>
      <w:r>
        <w:rPr>
          <w:rFonts w:ascii="Arial" w:hAnsi="Arial" w:cs="Arial"/>
        </w:rPr>
        <w:t xml:space="preserve"> años en los Municipios de Bucaramanga, Floridablanca y Girón, y administrado temporalmente</w:t>
      </w:r>
      <w:r w:rsidR="00CF5046">
        <w:rPr>
          <w:rFonts w:ascii="Arial" w:hAnsi="Arial" w:cs="Arial"/>
        </w:rPr>
        <w:t xml:space="preserve"> el servicio en el Municipio de Piedecuesta, todos miembros del Área Metropolitana de Bucaramanga.</w:t>
      </w:r>
    </w:p>
    <w:p w:rsidR="00CF5046" w:rsidRDefault="00CF5046" w:rsidP="00DB1539">
      <w:pPr>
        <w:spacing w:after="0" w:line="240" w:lineRule="auto"/>
        <w:jc w:val="both"/>
        <w:rPr>
          <w:rFonts w:ascii="Arial" w:hAnsi="Arial" w:cs="Arial"/>
        </w:rPr>
      </w:pPr>
    </w:p>
    <w:p w:rsidR="00CF5046" w:rsidRDefault="00CF5046" w:rsidP="00DB1539">
      <w:pPr>
        <w:spacing w:after="0" w:line="240" w:lineRule="auto"/>
        <w:jc w:val="both"/>
        <w:rPr>
          <w:rFonts w:ascii="Arial" w:hAnsi="Arial" w:cs="Arial"/>
        </w:rPr>
      </w:pPr>
      <w:r>
        <w:rPr>
          <w:rFonts w:ascii="Arial" w:hAnsi="Arial" w:cs="Arial"/>
        </w:rPr>
        <w:t>Actualmente presta el servicio a 217.528 suscriptores, que representan aproximadamente 1.087.640 usuarios.</w:t>
      </w:r>
    </w:p>
    <w:p w:rsidR="00CF5046" w:rsidRDefault="00CF5046" w:rsidP="00DB1539">
      <w:pPr>
        <w:spacing w:after="0" w:line="240" w:lineRule="auto"/>
        <w:jc w:val="both"/>
        <w:rPr>
          <w:rFonts w:ascii="Arial" w:hAnsi="Arial" w:cs="Arial"/>
        </w:rPr>
      </w:pPr>
    </w:p>
    <w:p w:rsidR="00CF5046" w:rsidRDefault="00CF5046" w:rsidP="00DB1539">
      <w:pPr>
        <w:spacing w:after="0" w:line="240" w:lineRule="auto"/>
        <w:jc w:val="both"/>
        <w:rPr>
          <w:rFonts w:ascii="Arial" w:hAnsi="Arial" w:cs="Arial"/>
        </w:rPr>
      </w:pPr>
      <w:proofErr w:type="spellStart"/>
      <w:r>
        <w:rPr>
          <w:rFonts w:ascii="Arial" w:hAnsi="Arial" w:cs="Arial"/>
        </w:rPr>
        <w:t>Conciente</w:t>
      </w:r>
      <w:proofErr w:type="spellEnd"/>
      <w:r>
        <w:rPr>
          <w:rFonts w:ascii="Arial" w:hAnsi="Arial" w:cs="Arial"/>
        </w:rPr>
        <w:t xml:space="preserve"> de su responsabilidad, ante el otorgamiento de títulos mineros por parte del </w:t>
      </w:r>
      <w:proofErr w:type="spellStart"/>
      <w:r>
        <w:rPr>
          <w:rFonts w:ascii="Arial" w:hAnsi="Arial" w:cs="Arial"/>
        </w:rPr>
        <w:t>Ingeominas</w:t>
      </w:r>
      <w:proofErr w:type="spellEnd"/>
      <w:r>
        <w:rPr>
          <w:rFonts w:ascii="Arial" w:hAnsi="Arial" w:cs="Arial"/>
        </w:rPr>
        <w:t xml:space="preserve"> en zonas de páramo y la solicitud de Licencias Ambientales</w:t>
      </w:r>
      <w:r w:rsidR="001B4CF9">
        <w:rPr>
          <w:rFonts w:ascii="Arial" w:hAnsi="Arial" w:cs="Arial"/>
        </w:rPr>
        <w:t xml:space="preserve"> ante el Ministerio del Medio Ambiente, el </w:t>
      </w:r>
      <w:proofErr w:type="spellStart"/>
      <w:r w:rsidR="001B4CF9" w:rsidRPr="00646ABA">
        <w:rPr>
          <w:rFonts w:ascii="Arial" w:hAnsi="Arial" w:cs="Arial"/>
          <w:sz w:val="26"/>
          <w:szCs w:val="26"/>
        </w:rPr>
        <w:t>amb</w:t>
      </w:r>
      <w:proofErr w:type="spellEnd"/>
      <w:r w:rsidR="001B4CF9">
        <w:rPr>
          <w:rFonts w:ascii="Arial" w:hAnsi="Arial" w:cs="Arial"/>
        </w:rPr>
        <w:t xml:space="preserve"> ha venido mostrando su preocupación no solo por el desarrollo de proyectos mineros de pequeña y mediana minería sino de proyectos de gran minería, lo cual se constituye en una amenaza sobre las fuentes de agua que surten las captaciones para los Municipio</w:t>
      </w:r>
      <w:r w:rsidR="000B4FB0">
        <w:rPr>
          <w:rFonts w:ascii="Arial" w:hAnsi="Arial" w:cs="Arial"/>
        </w:rPr>
        <w:t>s</w:t>
      </w:r>
      <w:r w:rsidR="001B4CF9">
        <w:rPr>
          <w:rFonts w:ascii="Arial" w:hAnsi="Arial" w:cs="Arial"/>
        </w:rPr>
        <w:t xml:space="preserve"> del Área Metropolitana de Bucaramanga.</w:t>
      </w:r>
    </w:p>
    <w:p w:rsidR="000D5E50" w:rsidRDefault="000D5E50" w:rsidP="00DB1539">
      <w:pPr>
        <w:spacing w:after="0" w:line="240" w:lineRule="auto"/>
        <w:jc w:val="both"/>
        <w:rPr>
          <w:rFonts w:ascii="Arial" w:hAnsi="Arial" w:cs="Arial"/>
        </w:rPr>
      </w:pPr>
    </w:p>
    <w:p w:rsidR="000D5E50" w:rsidRDefault="000D5E50" w:rsidP="00DB1539">
      <w:pPr>
        <w:spacing w:after="0" w:line="240" w:lineRule="auto"/>
        <w:jc w:val="both"/>
        <w:rPr>
          <w:rFonts w:ascii="Arial" w:hAnsi="Arial" w:cs="Arial"/>
        </w:rPr>
      </w:pPr>
    </w:p>
    <w:p w:rsidR="00372397" w:rsidRDefault="00372397" w:rsidP="00DB1539">
      <w:pPr>
        <w:spacing w:after="0" w:line="240" w:lineRule="auto"/>
        <w:jc w:val="both"/>
        <w:rPr>
          <w:rFonts w:ascii="Arial" w:hAnsi="Arial" w:cs="Arial"/>
        </w:rPr>
      </w:pPr>
    </w:p>
    <w:p w:rsidR="000D5E50" w:rsidRDefault="000D5E50" w:rsidP="00DB1539">
      <w:pPr>
        <w:spacing w:after="0" w:line="240" w:lineRule="auto"/>
        <w:jc w:val="center"/>
        <w:rPr>
          <w:rFonts w:ascii="Arial" w:hAnsi="Arial" w:cs="Arial"/>
          <w:b/>
          <w:sz w:val="26"/>
          <w:szCs w:val="26"/>
        </w:rPr>
      </w:pPr>
      <w:r w:rsidRPr="00851795">
        <w:rPr>
          <w:rFonts w:ascii="Arial" w:hAnsi="Arial" w:cs="Arial"/>
          <w:b/>
          <w:sz w:val="26"/>
          <w:szCs w:val="26"/>
        </w:rPr>
        <w:t xml:space="preserve">DESARROLLO AL CUESTIONARIO DE </w:t>
      </w:r>
      <w:r w:rsidR="000B4FB0">
        <w:rPr>
          <w:rFonts w:ascii="Arial" w:hAnsi="Arial" w:cs="Arial"/>
          <w:b/>
          <w:sz w:val="26"/>
          <w:szCs w:val="26"/>
        </w:rPr>
        <w:t xml:space="preserve">LA </w:t>
      </w:r>
      <w:r w:rsidRPr="00851795">
        <w:rPr>
          <w:rFonts w:ascii="Arial" w:hAnsi="Arial" w:cs="Arial"/>
          <w:b/>
          <w:sz w:val="26"/>
          <w:szCs w:val="26"/>
        </w:rPr>
        <w:t xml:space="preserve">HONORABLE CAMARA DE REPRESENTANTES SOBRE TEMAS RELACIONES CON EL  </w:t>
      </w:r>
      <w:proofErr w:type="spellStart"/>
      <w:r w:rsidRPr="000B4FB0">
        <w:rPr>
          <w:rFonts w:ascii="Arial" w:hAnsi="Arial" w:cs="Arial"/>
          <w:b/>
          <w:sz w:val="36"/>
          <w:szCs w:val="26"/>
        </w:rPr>
        <w:t>amb</w:t>
      </w:r>
      <w:proofErr w:type="spellEnd"/>
    </w:p>
    <w:p w:rsidR="00851795" w:rsidRPr="00851795" w:rsidRDefault="00851795" w:rsidP="00DB1539">
      <w:pPr>
        <w:spacing w:after="0" w:line="240" w:lineRule="auto"/>
        <w:jc w:val="center"/>
        <w:rPr>
          <w:rFonts w:ascii="Arial" w:hAnsi="Arial" w:cs="Arial"/>
          <w:b/>
          <w:sz w:val="26"/>
          <w:szCs w:val="26"/>
        </w:rPr>
      </w:pPr>
    </w:p>
    <w:p w:rsidR="00646ABA" w:rsidRDefault="00646ABA" w:rsidP="00DB1539">
      <w:pPr>
        <w:spacing w:after="0" w:line="240" w:lineRule="auto"/>
        <w:jc w:val="both"/>
        <w:rPr>
          <w:rFonts w:ascii="Arial" w:hAnsi="Arial" w:cs="Arial"/>
        </w:rPr>
      </w:pPr>
    </w:p>
    <w:p w:rsidR="000D5E50" w:rsidRPr="00851795" w:rsidRDefault="000D5E50" w:rsidP="00DB1539">
      <w:pPr>
        <w:spacing w:after="0" w:line="240" w:lineRule="auto"/>
        <w:jc w:val="both"/>
        <w:rPr>
          <w:rFonts w:ascii="Arial" w:hAnsi="Arial" w:cs="Arial"/>
          <w:i/>
        </w:rPr>
      </w:pPr>
      <w:r w:rsidRPr="000B4FB0">
        <w:rPr>
          <w:rFonts w:ascii="Arial" w:hAnsi="Arial" w:cs="Arial"/>
          <w:b/>
          <w:i/>
          <w:sz w:val="28"/>
        </w:rPr>
        <w:t>Punto 13/:</w:t>
      </w:r>
      <w:r w:rsidRPr="000B4FB0">
        <w:rPr>
          <w:rFonts w:ascii="Arial" w:hAnsi="Arial" w:cs="Arial"/>
          <w:i/>
          <w:sz w:val="28"/>
        </w:rPr>
        <w:t xml:space="preserve"> </w:t>
      </w:r>
      <w:r w:rsidRPr="000B4FB0">
        <w:rPr>
          <w:rFonts w:ascii="Arial" w:hAnsi="Arial" w:cs="Arial"/>
          <w:b/>
          <w:i/>
        </w:rPr>
        <w:t>“Solicit</w:t>
      </w:r>
      <w:r w:rsidR="000B4FB0" w:rsidRPr="000B4FB0">
        <w:rPr>
          <w:rFonts w:ascii="Arial" w:hAnsi="Arial" w:cs="Arial"/>
          <w:b/>
          <w:i/>
        </w:rPr>
        <w:t>ar al Gerente de la Empresa de A</w:t>
      </w:r>
      <w:r w:rsidRPr="000B4FB0">
        <w:rPr>
          <w:rFonts w:ascii="Arial" w:hAnsi="Arial" w:cs="Arial"/>
          <w:b/>
          <w:i/>
        </w:rPr>
        <w:t>cueducto de Bucaramanga</w:t>
      </w:r>
      <w:r w:rsidR="000B4FB0" w:rsidRPr="000B4FB0">
        <w:rPr>
          <w:rFonts w:ascii="Arial" w:hAnsi="Arial" w:cs="Arial"/>
          <w:b/>
          <w:i/>
        </w:rPr>
        <w:t>,</w:t>
      </w:r>
      <w:r w:rsidRPr="000B4FB0">
        <w:rPr>
          <w:rFonts w:ascii="Arial" w:hAnsi="Arial" w:cs="Arial"/>
          <w:b/>
          <w:i/>
        </w:rPr>
        <w:t xml:space="preserve"> empresa estatal de servicio de acueducto que cubre una población de más de un millón de habitantes del área Metropolitana de Santander, informe sobre los estudios existentes sobre el impacto ambiental por la exploración y explotación de minería a cielo abierto y posibles daños a la salud pública por el uso de Cianuro en esa región de Santander”.</w:t>
      </w:r>
    </w:p>
    <w:p w:rsidR="000D5E50" w:rsidRDefault="000D5E50" w:rsidP="00DB1539">
      <w:pPr>
        <w:spacing w:after="0" w:line="240" w:lineRule="auto"/>
        <w:jc w:val="both"/>
        <w:rPr>
          <w:rFonts w:ascii="Arial" w:hAnsi="Arial" w:cs="Arial"/>
        </w:rPr>
      </w:pPr>
    </w:p>
    <w:p w:rsidR="000D5E50" w:rsidRDefault="000D5E50" w:rsidP="00DB1539">
      <w:pPr>
        <w:spacing w:after="0" w:line="240" w:lineRule="auto"/>
        <w:jc w:val="both"/>
        <w:rPr>
          <w:rFonts w:ascii="Arial" w:hAnsi="Arial" w:cs="Arial"/>
        </w:rPr>
      </w:pPr>
      <w:r>
        <w:rPr>
          <w:rFonts w:ascii="Arial" w:hAnsi="Arial" w:cs="Arial"/>
        </w:rPr>
        <w:lastRenderedPageBreak/>
        <w:t>El Acueducto Me</w:t>
      </w:r>
      <w:r w:rsidR="000A55E6">
        <w:rPr>
          <w:rFonts w:ascii="Arial" w:hAnsi="Arial" w:cs="Arial"/>
        </w:rPr>
        <w:t xml:space="preserve">tropolitano de Bucaramanga capta un alto porcentaje de sus aguas de la </w:t>
      </w:r>
      <w:proofErr w:type="spellStart"/>
      <w:r w:rsidR="000A55E6">
        <w:rPr>
          <w:rFonts w:ascii="Arial" w:hAnsi="Arial" w:cs="Arial"/>
        </w:rPr>
        <w:t>subcuenca</w:t>
      </w:r>
      <w:proofErr w:type="spellEnd"/>
      <w:r w:rsidR="000A55E6">
        <w:rPr>
          <w:rFonts w:ascii="Arial" w:hAnsi="Arial" w:cs="Arial"/>
        </w:rPr>
        <w:t xml:space="preserve"> del Río </w:t>
      </w:r>
      <w:proofErr w:type="spellStart"/>
      <w:r w:rsidR="000A55E6">
        <w:rPr>
          <w:rFonts w:ascii="Arial" w:hAnsi="Arial" w:cs="Arial"/>
        </w:rPr>
        <w:t>Suratá</w:t>
      </w:r>
      <w:proofErr w:type="spellEnd"/>
      <w:r w:rsidR="000A55E6">
        <w:rPr>
          <w:rFonts w:ascii="Arial" w:hAnsi="Arial" w:cs="Arial"/>
        </w:rPr>
        <w:t xml:space="preserve">  (hasta un 78% en períodos de estiaje crítico) sobre un caudal medio de 2301 litros por segundo.</w:t>
      </w:r>
    </w:p>
    <w:p w:rsidR="000A55E6" w:rsidRDefault="000A55E6" w:rsidP="00DB1539">
      <w:pPr>
        <w:spacing w:after="0" w:line="240" w:lineRule="auto"/>
        <w:jc w:val="both"/>
        <w:rPr>
          <w:rFonts w:ascii="Arial" w:hAnsi="Arial" w:cs="Arial"/>
        </w:rPr>
      </w:pPr>
    </w:p>
    <w:p w:rsidR="0047200D" w:rsidRDefault="000A55E6" w:rsidP="00DB1539">
      <w:pPr>
        <w:spacing w:after="0" w:line="240" w:lineRule="auto"/>
        <w:jc w:val="both"/>
        <w:rPr>
          <w:rFonts w:ascii="Arial" w:hAnsi="Arial" w:cs="Arial"/>
        </w:rPr>
      </w:pPr>
      <w:r>
        <w:rPr>
          <w:rFonts w:ascii="Arial" w:hAnsi="Arial" w:cs="Arial"/>
        </w:rPr>
        <w:t xml:space="preserve">Por esta razón, históricamente ha vigilado de manera cuidadosa el comportamiento de las fuentes hídricas que se desprenden del Páramo de </w:t>
      </w:r>
      <w:proofErr w:type="spellStart"/>
      <w:r>
        <w:rPr>
          <w:rFonts w:ascii="Arial" w:hAnsi="Arial" w:cs="Arial"/>
        </w:rPr>
        <w:t>Santurbán</w:t>
      </w:r>
      <w:proofErr w:type="spellEnd"/>
      <w:r>
        <w:rPr>
          <w:rFonts w:ascii="Arial" w:hAnsi="Arial" w:cs="Arial"/>
        </w:rPr>
        <w:t xml:space="preserve"> como son los ríos Vetas, </w:t>
      </w:r>
      <w:proofErr w:type="spellStart"/>
      <w:r>
        <w:rPr>
          <w:rFonts w:ascii="Arial" w:hAnsi="Arial" w:cs="Arial"/>
        </w:rPr>
        <w:t>Suratá</w:t>
      </w:r>
      <w:proofErr w:type="spellEnd"/>
      <w:r>
        <w:rPr>
          <w:rFonts w:ascii="Arial" w:hAnsi="Arial" w:cs="Arial"/>
        </w:rPr>
        <w:t xml:space="preserve">, </w:t>
      </w:r>
      <w:proofErr w:type="spellStart"/>
      <w:r>
        <w:rPr>
          <w:rFonts w:ascii="Arial" w:hAnsi="Arial" w:cs="Arial"/>
        </w:rPr>
        <w:t>Charta</w:t>
      </w:r>
      <w:proofErr w:type="spellEnd"/>
      <w:r>
        <w:rPr>
          <w:rFonts w:ascii="Arial" w:hAnsi="Arial" w:cs="Arial"/>
        </w:rPr>
        <w:t xml:space="preserve"> y Quebradas importantes como el Salado, Pajaritos, </w:t>
      </w:r>
      <w:proofErr w:type="spellStart"/>
      <w:r>
        <w:rPr>
          <w:rFonts w:ascii="Arial" w:hAnsi="Arial" w:cs="Arial"/>
        </w:rPr>
        <w:t>Móngora</w:t>
      </w:r>
      <w:proofErr w:type="spellEnd"/>
      <w:r>
        <w:rPr>
          <w:rFonts w:ascii="Arial" w:hAnsi="Arial" w:cs="Arial"/>
        </w:rPr>
        <w:t xml:space="preserve">, Páez, Angostura, La Baja, Monsalve y más de 35 lagunas que hacen parte del complejo </w:t>
      </w:r>
      <w:proofErr w:type="spellStart"/>
      <w:r>
        <w:rPr>
          <w:rFonts w:ascii="Arial" w:hAnsi="Arial" w:cs="Arial"/>
        </w:rPr>
        <w:t>léntico</w:t>
      </w:r>
      <w:proofErr w:type="spellEnd"/>
      <w:r>
        <w:rPr>
          <w:rFonts w:ascii="Arial" w:hAnsi="Arial" w:cs="Arial"/>
        </w:rPr>
        <w:t xml:space="preserve"> regulador </w:t>
      </w:r>
      <w:r w:rsidR="0047200D">
        <w:rPr>
          <w:rFonts w:ascii="Arial" w:hAnsi="Arial" w:cs="Arial"/>
        </w:rPr>
        <w:t xml:space="preserve">del Páramo </w:t>
      </w:r>
      <w:r w:rsidR="000B4FB0">
        <w:rPr>
          <w:rFonts w:ascii="Arial" w:hAnsi="Arial" w:cs="Arial"/>
        </w:rPr>
        <w:t xml:space="preserve">de </w:t>
      </w:r>
      <w:proofErr w:type="spellStart"/>
      <w:r w:rsidR="0047200D">
        <w:rPr>
          <w:rFonts w:ascii="Arial" w:hAnsi="Arial" w:cs="Arial"/>
        </w:rPr>
        <w:t>Santurbán</w:t>
      </w:r>
      <w:proofErr w:type="spellEnd"/>
      <w:r w:rsidR="0047200D">
        <w:rPr>
          <w:rFonts w:ascii="Arial" w:hAnsi="Arial" w:cs="Arial"/>
        </w:rPr>
        <w:t xml:space="preserve">, las cuales finalmente drenan sobre el Río </w:t>
      </w:r>
      <w:proofErr w:type="spellStart"/>
      <w:r w:rsidR="0047200D">
        <w:rPr>
          <w:rFonts w:ascii="Arial" w:hAnsi="Arial" w:cs="Arial"/>
        </w:rPr>
        <w:t>Suratá</w:t>
      </w:r>
      <w:proofErr w:type="spellEnd"/>
      <w:r w:rsidR="0047200D">
        <w:rPr>
          <w:rFonts w:ascii="Arial" w:hAnsi="Arial" w:cs="Arial"/>
        </w:rPr>
        <w:t xml:space="preserve"> que conduce sus aguas hacia la captación de la Planta de </w:t>
      </w:r>
      <w:proofErr w:type="spellStart"/>
      <w:r w:rsidR="0047200D">
        <w:rPr>
          <w:rFonts w:ascii="Arial" w:hAnsi="Arial" w:cs="Arial"/>
        </w:rPr>
        <w:t>Bosconia</w:t>
      </w:r>
      <w:proofErr w:type="spellEnd"/>
      <w:r w:rsidR="0047200D">
        <w:rPr>
          <w:rFonts w:ascii="Arial" w:hAnsi="Arial" w:cs="Arial"/>
        </w:rPr>
        <w:t>.</w:t>
      </w:r>
    </w:p>
    <w:p w:rsidR="0047200D" w:rsidRDefault="0047200D" w:rsidP="00DB1539">
      <w:pPr>
        <w:spacing w:after="0" w:line="240" w:lineRule="auto"/>
        <w:jc w:val="both"/>
        <w:rPr>
          <w:rFonts w:ascii="Arial" w:hAnsi="Arial" w:cs="Arial"/>
        </w:rPr>
      </w:pPr>
    </w:p>
    <w:p w:rsidR="000A55E6" w:rsidRDefault="00851795" w:rsidP="00DB1539">
      <w:pPr>
        <w:spacing w:after="0" w:line="240" w:lineRule="auto"/>
        <w:jc w:val="both"/>
        <w:rPr>
          <w:rFonts w:ascii="Arial" w:hAnsi="Arial" w:cs="Arial"/>
        </w:rPr>
      </w:pPr>
      <w:r>
        <w:rPr>
          <w:rFonts w:ascii="Arial" w:hAnsi="Arial" w:cs="Arial"/>
        </w:rPr>
        <w:t xml:space="preserve">Por estas razones </w:t>
      </w:r>
      <w:r w:rsidR="0047200D">
        <w:rPr>
          <w:rFonts w:ascii="Arial" w:hAnsi="Arial" w:cs="Arial"/>
        </w:rPr>
        <w:t xml:space="preserve">para el </w:t>
      </w:r>
      <w:proofErr w:type="spellStart"/>
      <w:r w:rsidR="0047200D" w:rsidRPr="00C5355B">
        <w:rPr>
          <w:rFonts w:ascii="Arial" w:hAnsi="Arial" w:cs="Arial"/>
          <w:b/>
          <w:sz w:val="26"/>
          <w:szCs w:val="26"/>
        </w:rPr>
        <w:t>amb</w:t>
      </w:r>
      <w:proofErr w:type="spellEnd"/>
      <w:r w:rsidR="0047200D">
        <w:rPr>
          <w:rFonts w:ascii="Arial" w:hAnsi="Arial" w:cs="Arial"/>
        </w:rPr>
        <w:t xml:space="preserve"> es fundamental establecer el estado </w:t>
      </w:r>
      <w:r w:rsidR="00CC5CFE">
        <w:rPr>
          <w:rFonts w:ascii="Arial" w:hAnsi="Arial" w:cs="Arial"/>
        </w:rPr>
        <w:t xml:space="preserve">en que se encuentran los principales afluentes del Río </w:t>
      </w:r>
      <w:proofErr w:type="spellStart"/>
      <w:r w:rsidR="00CC5CFE">
        <w:rPr>
          <w:rFonts w:ascii="Arial" w:hAnsi="Arial" w:cs="Arial"/>
        </w:rPr>
        <w:t>Suratá</w:t>
      </w:r>
      <w:proofErr w:type="spellEnd"/>
      <w:r w:rsidR="00CC5CFE">
        <w:rPr>
          <w:rFonts w:ascii="Arial" w:hAnsi="Arial" w:cs="Arial"/>
        </w:rPr>
        <w:t xml:space="preserve"> y determinar los cambios en cuanto a la calidad que sobre ellos representa la actividad minera desarrollada en los Municipios de </w:t>
      </w:r>
      <w:r w:rsidR="000A55E6">
        <w:rPr>
          <w:rFonts w:ascii="Arial" w:hAnsi="Arial" w:cs="Arial"/>
        </w:rPr>
        <w:t xml:space="preserve"> </w:t>
      </w:r>
      <w:r w:rsidR="00CC5CFE">
        <w:rPr>
          <w:rFonts w:ascii="Arial" w:hAnsi="Arial" w:cs="Arial"/>
        </w:rPr>
        <w:t xml:space="preserve">Vetas, California y en menor escala en otros circunvecinos como son </w:t>
      </w:r>
      <w:proofErr w:type="spellStart"/>
      <w:r w:rsidR="00CC5CFE">
        <w:rPr>
          <w:rFonts w:ascii="Arial" w:hAnsi="Arial" w:cs="Arial"/>
        </w:rPr>
        <w:t>Suratá</w:t>
      </w:r>
      <w:proofErr w:type="spellEnd"/>
      <w:r w:rsidR="00CC5CFE">
        <w:rPr>
          <w:rFonts w:ascii="Arial" w:hAnsi="Arial" w:cs="Arial"/>
        </w:rPr>
        <w:t xml:space="preserve">, Matanza y </w:t>
      </w:r>
      <w:proofErr w:type="spellStart"/>
      <w:r w:rsidR="00CC5CFE">
        <w:rPr>
          <w:rFonts w:ascii="Arial" w:hAnsi="Arial" w:cs="Arial"/>
        </w:rPr>
        <w:t>Charta</w:t>
      </w:r>
      <w:proofErr w:type="spellEnd"/>
      <w:r w:rsidR="00CC5CFE">
        <w:rPr>
          <w:rFonts w:ascii="Arial" w:hAnsi="Arial" w:cs="Arial"/>
        </w:rPr>
        <w:t>, teniendo en cuenta la pequeña magnitud de los desarrollos de la minería actual comparado c</w:t>
      </w:r>
      <w:r>
        <w:rPr>
          <w:rFonts w:ascii="Arial" w:hAnsi="Arial" w:cs="Arial"/>
        </w:rPr>
        <w:t>on lo que sería la gran minería que se pretende desarrollar en el futuro.</w:t>
      </w:r>
    </w:p>
    <w:p w:rsidR="00851795" w:rsidRDefault="00851795" w:rsidP="00DB1539">
      <w:pPr>
        <w:spacing w:after="0" w:line="240" w:lineRule="auto"/>
        <w:jc w:val="both"/>
        <w:rPr>
          <w:rFonts w:ascii="Arial" w:hAnsi="Arial" w:cs="Arial"/>
        </w:rPr>
      </w:pPr>
    </w:p>
    <w:p w:rsidR="003574D8" w:rsidRDefault="003574D8" w:rsidP="00DB1539">
      <w:pPr>
        <w:spacing w:after="0" w:line="240" w:lineRule="auto"/>
        <w:jc w:val="both"/>
        <w:rPr>
          <w:rFonts w:ascii="Arial" w:hAnsi="Arial" w:cs="Arial"/>
        </w:rPr>
      </w:pPr>
    </w:p>
    <w:p w:rsidR="003574D8" w:rsidRPr="003D56FA" w:rsidRDefault="003574D8" w:rsidP="00DB1539">
      <w:pPr>
        <w:pStyle w:val="Prrafodelista"/>
        <w:numPr>
          <w:ilvl w:val="0"/>
          <w:numId w:val="1"/>
        </w:numPr>
        <w:spacing w:after="0" w:line="240" w:lineRule="auto"/>
        <w:jc w:val="both"/>
        <w:rPr>
          <w:rFonts w:ascii="Arial" w:hAnsi="Arial" w:cs="Arial"/>
          <w:b/>
        </w:rPr>
      </w:pPr>
      <w:r w:rsidRPr="003D56FA">
        <w:rPr>
          <w:rFonts w:ascii="Arial" w:hAnsi="Arial" w:cs="Arial"/>
          <w:b/>
        </w:rPr>
        <w:t>ALCANCE</w:t>
      </w:r>
    </w:p>
    <w:p w:rsidR="00372397" w:rsidRPr="00372397" w:rsidRDefault="00372397" w:rsidP="00372397">
      <w:pPr>
        <w:spacing w:after="0" w:line="240" w:lineRule="auto"/>
        <w:ind w:left="360"/>
        <w:jc w:val="both"/>
        <w:rPr>
          <w:rFonts w:ascii="Arial" w:hAnsi="Arial" w:cs="Arial"/>
        </w:rPr>
      </w:pPr>
    </w:p>
    <w:p w:rsidR="003574D8" w:rsidRDefault="003574D8" w:rsidP="00DB1539">
      <w:pPr>
        <w:spacing w:after="0" w:line="240" w:lineRule="auto"/>
        <w:jc w:val="both"/>
        <w:rPr>
          <w:rFonts w:ascii="Arial" w:hAnsi="Arial" w:cs="Arial"/>
        </w:rPr>
      </w:pPr>
      <w:r>
        <w:rPr>
          <w:rFonts w:ascii="Arial" w:hAnsi="Arial" w:cs="Arial"/>
        </w:rPr>
        <w:t>Se ha</w:t>
      </w:r>
      <w:r w:rsidR="00851795">
        <w:rPr>
          <w:rFonts w:ascii="Arial" w:hAnsi="Arial" w:cs="Arial"/>
        </w:rPr>
        <w:t>n</w:t>
      </w:r>
      <w:r>
        <w:rPr>
          <w:rFonts w:ascii="Arial" w:hAnsi="Arial" w:cs="Arial"/>
        </w:rPr>
        <w:t xml:space="preserve"> adelantado </w:t>
      </w:r>
      <w:r w:rsidR="00851795">
        <w:rPr>
          <w:rFonts w:ascii="Arial" w:hAnsi="Arial" w:cs="Arial"/>
        </w:rPr>
        <w:t xml:space="preserve">estudios de </w:t>
      </w:r>
      <w:r>
        <w:rPr>
          <w:rFonts w:ascii="Arial" w:hAnsi="Arial" w:cs="Arial"/>
        </w:rPr>
        <w:t xml:space="preserve">monitoreo en algunos puntos </w:t>
      </w:r>
      <w:r w:rsidR="000B4FB0">
        <w:rPr>
          <w:rFonts w:ascii="Arial" w:hAnsi="Arial" w:cs="Arial"/>
        </w:rPr>
        <w:t>de control sobe los Ríos Vetas,</w:t>
      </w:r>
      <w:r>
        <w:rPr>
          <w:rFonts w:ascii="Arial" w:hAnsi="Arial" w:cs="Arial"/>
        </w:rPr>
        <w:t xml:space="preserve"> </w:t>
      </w:r>
      <w:proofErr w:type="spellStart"/>
      <w:r>
        <w:rPr>
          <w:rFonts w:ascii="Arial" w:hAnsi="Arial" w:cs="Arial"/>
        </w:rPr>
        <w:t>Suratá</w:t>
      </w:r>
      <w:proofErr w:type="spellEnd"/>
      <w:r>
        <w:rPr>
          <w:rFonts w:ascii="Arial" w:hAnsi="Arial" w:cs="Arial"/>
        </w:rPr>
        <w:t xml:space="preserve"> y en 2 importantes quebradas del área de influencia directa como son las Quebradas La Baja y </w:t>
      </w:r>
      <w:proofErr w:type="spellStart"/>
      <w:r>
        <w:rPr>
          <w:rFonts w:ascii="Arial" w:hAnsi="Arial" w:cs="Arial"/>
        </w:rPr>
        <w:t>Móngora</w:t>
      </w:r>
      <w:proofErr w:type="spellEnd"/>
      <w:r>
        <w:rPr>
          <w:rFonts w:ascii="Arial" w:hAnsi="Arial" w:cs="Arial"/>
        </w:rPr>
        <w:t>.</w:t>
      </w:r>
    </w:p>
    <w:p w:rsidR="003574D8" w:rsidRDefault="003574D8" w:rsidP="00DB1539">
      <w:pPr>
        <w:spacing w:after="0" w:line="240" w:lineRule="auto"/>
        <w:jc w:val="both"/>
        <w:rPr>
          <w:rFonts w:ascii="Arial" w:hAnsi="Arial" w:cs="Arial"/>
        </w:rPr>
      </w:pPr>
    </w:p>
    <w:p w:rsidR="003574D8" w:rsidRDefault="003574D8" w:rsidP="00DB1539">
      <w:pPr>
        <w:spacing w:after="0" w:line="240" w:lineRule="auto"/>
        <w:jc w:val="both"/>
        <w:rPr>
          <w:rFonts w:ascii="Arial" w:hAnsi="Arial" w:cs="Arial"/>
        </w:rPr>
      </w:pPr>
      <w:r>
        <w:rPr>
          <w:rFonts w:ascii="Arial" w:hAnsi="Arial" w:cs="Arial"/>
        </w:rPr>
        <w:t>Para cumplir con este cometido se han realizado aforos de caudales, batimetrías topográficas y tomas de muestras para análisis de laboratorio.</w:t>
      </w:r>
    </w:p>
    <w:p w:rsidR="003574D8" w:rsidRDefault="003574D8" w:rsidP="00DB1539">
      <w:pPr>
        <w:spacing w:after="0" w:line="240" w:lineRule="auto"/>
        <w:jc w:val="both"/>
        <w:rPr>
          <w:rFonts w:ascii="Arial" w:hAnsi="Arial" w:cs="Arial"/>
        </w:rPr>
      </w:pPr>
    </w:p>
    <w:p w:rsidR="003574D8" w:rsidRDefault="003574D8" w:rsidP="00DB1539">
      <w:pPr>
        <w:spacing w:after="0" w:line="240" w:lineRule="auto"/>
        <w:jc w:val="both"/>
        <w:rPr>
          <w:rFonts w:ascii="Arial" w:hAnsi="Arial" w:cs="Arial"/>
        </w:rPr>
      </w:pPr>
      <w:r>
        <w:rPr>
          <w:rFonts w:ascii="Arial" w:hAnsi="Arial" w:cs="Arial"/>
        </w:rPr>
        <w:t>La manifestación de los cambios inducidos por la actividad  minera en el recurso hídrico se presenta en las siguientes formas:</w:t>
      </w:r>
    </w:p>
    <w:p w:rsidR="003574D8" w:rsidRDefault="003574D8" w:rsidP="00DB1539">
      <w:pPr>
        <w:spacing w:after="0" w:line="240" w:lineRule="auto"/>
        <w:jc w:val="both"/>
        <w:rPr>
          <w:rFonts w:ascii="Arial" w:hAnsi="Arial" w:cs="Arial"/>
        </w:rPr>
      </w:pPr>
    </w:p>
    <w:p w:rsidR="003574D8" w:rsidRDefault="003349B0" w:rsidP="00DB1539">
      <w:pPr>
        <w:pStyle w:val="Prrafodelista"/>
        <w:numPr>
          <w:ilvl w:val="0"/>
          <w:numId w:val="2"/>
        </w:numPr>
        <w:spacing w:after="0" w:line="240" w:lineRule="auto"/>
        <w:jc w:val="both"/>
        <w:rPr>
          <w:rFonts w:ascii="Arial" w:hAnsi="Arial" w:cs="Arial"/>
        </w:rPr>
      </w:pPr>
      <w:r>
        <w:rPr>
          <w:rFonts w:ascii="Arial" w:hAnsi="Arial" w:cs="Arial"/>
        </w:rPr>
        <w:t xml:space="preserve">Contaminación química del agua superficial por aparte de residuos de </w:t>
      </w:r>
      <w:r w:rsidR="00851795">
        <w:rPr>
          <w:rFonts w:ascii="Arial" w:hAnsi="Arial" w:cs="Arial"/>
        </w:rPr>
        <w:t>cianuro</w:t>
      </w:r>
      <w:r>
        <w:rPr>
          <w:rFonts w:ascii="Arial" w:hAnsi="Arial" w:cs="Arial"/>
        </w:rPr>
        <w:t xml:space="preserve"> y de mercurio.</w:t>
      </w:r>
    </w:p>
    <w:p w:rsidR="003349B0" w:rsidRDefault="003349B0" w:rsidP="00DB1539">
      <w:pPr>
        <w:pStyle w:val="Prrafodelista"/>
        <w:numPr>
          <w:ilvl w:val="0"/>
          <w:numId w:val="2"/>
        </w:numPr>
        <w:spacing w:after="0" w:line="240" w:lineRule="auto"/>
        <w:jc w:val="both"/>
        <w:rPr>
          <w:rFonts w:ascii="Arial" w:hAnsi="Arial" w:cs="Arial"/>
        </w:rPr>
      </w:pPr>
      <w:r>
        <w:rPr>
          <w:rFonts w:ascii="Arial" w:hAnsi="Arial" w:cs="Arial"/>
        </w:rPr>
        <w:t>Cambio en el p</w:t>
      </w:r>
      <w:r w:rsidR="00851795">
        <w:rPr>
          <w:rFonts w:ascii="Arial" w:hAnsi="Arial" w:cs="Arial"/>
        </w:rPr>
        <w:t>H</w:t>
      </w:r>
      <w:r>
        <w:rPr>
          <w:rFonts w:ascii="Arial" w:hAnsi="Arial" w:cs="Arial"/>
        </w:rPr>
        <w:t xml:space="preserve"> debido al aporte de drenaje ácido de las minas en explotación.</w:t>
      </w:r>
    </w:p>
    <w:p w:rsidR="003349B0" w:rsidRDefault="003349B0" w:rsidP="00DB1539">
      <w:pPr>
        <w:pStyle w:val="Prrafodelista"/>
        <w:numPr>
          <w:ilvl w:val="0"/>
          <w:numId w:val="2"/>
        </w:numPr>
        <w:spacing w:after="0" w:line="240" w:lineRule="auto"/>
        <w:jc w:val="both"/>
        <w:rPr>
          <w:rFonts w:ascii="Arial" w:hAnsi="Arial" w:cs="Arial"/>
        </w:rPr>
      </w:pPr>
      <w:r>
        <w:rPr>
          <w:rFonts w:ascii="Arial" w:hAnsi="Arial" w:cs="Arial"/>
        </w:rPr>
        <w:t>Aumento de los sedimentos sobre las corrientes.</w:t>
      </w:r>
    </w:p>
    <w:p w:rsidR="003349B0" w:rsidRDefault="003349B0" w:rsidP="00DB1539">
      <w:pPr>
        <w:pStyle w:val="Prrafodelista"/>
        <w:numPr>
          <w:ilvl w:val="0"/>
          <w:numId w:val="2"/>
        </w:numPr>
        <w:spacing w:after="0" w:line="240" w:lineRule="auto"/>
        <w:jc w:val="both"/>
        <w:rPr>
          <w:rFonts w:ascii="Arial" w:hAnsi="Arial" w:cs="Arial"/>
        </w:rPr>
      </w:pPr>
      <w:r>
        <w:rPr>
          <w:rFonts w:ascii="Arial" w:hAnsi="Arial" w:cs="Arial"/>
        </w:rPr>
        <w:t xml:space="preserve">Cambios en el </w:t>
      </w:r>
      <w:proofErr w:type="spellStart"/>
      <w:r>
        <w:rPr>
          <w:rFonts w:ascii="Arial" w:hAnsi="Arial" w:cs="Arial"/>
        </w:rPr>
        <w:t>vol</w:t>
      </w:r>
      <w:r w:rsidR="00851795">
        <w:rPr>
          <w:rFonts w:ascii="Arial" w:hAnsi="Arial" w:cs="Arial"/>
        </w:rPr>
        <w:t>ú</w:t>
      </w:r>
      <w:r>
        <w:rPr>
          <w:rFonts w:ascii="Arial" w:hAnsi="Arial" w:cs="Arial"/>
        </w:rPr>
        <w:t>men</w:t>
      </w:r>
      <w:proofErr w:type="spellEnd"/>
      <w:r>
        <w:rPr>
          <w:rFonts w:ascii="Arial" w:hAnsi="Arial" w:cs="Arial"/>
        </w:rPr>
        <w:t xml:space="preserve"> y velocidad de las corrientes de agua por pérdida de la cobertura edáfica, en las laderas afectadas por la explotación.</w:t>
      </w:r>
    </w:p>
    <w:p w:rsidR="003349B0" w:rsidRDefault="003349B0" w:rsidP="00DB1539">
      <w:pPr>
        <w:pStyle w:val="Prrafodelista"/>
        <w:numPr>
          <w:ilvl w:val="0"/>
          <w:numId w:val="2"/>
        </w:numPr>
        <w:spacing w:after="0" w:line="240" w:lineRule="auto"/>
        <w:jc w:val="both"/>
        <w:rPr>
          <w:rFonts w:ascii="Arial" w:hAnsi="Arial" w:cs="Arial"/>
        </w:rPr>
      </w:pPr>
      <w:r>
        <w:rPr>
          <w:rFonts w:ascii="Arial" w:hAnsi="Arial" w:cs="Arial"/>
        </w:rPr>
        <w:t xml:space="preserve">Afectación a la fauna </w:t>
      </w:r>
      <w:proofErr w:type="spellStart"/>
      <w:r>
        <w:rPr>
          <w:rFonts w:ascii="Arial" w:hAnsi="Arial" w:cs="Arial"/>
        </w:rPr>
        <w:t>íctica</w:t>
      </w:r>
      <w:proofErr w:type="spellEnd"/>
      <w:r>
        <w:rPr>
          <w:rFonts w:ascii="Arial" w:hAnsi="Arial" w:cs="Arial"/>
        </w:rPr>
        <w:t xml:space="preserve"> por pérdida del oxígeno disuelto en las corrientes.</w:t>
      </w:r>
    </w:p>
    <w:p w:rsidR="003349B0" w:rsidRDefault="003349B0" w:rsidP="00DB1539">
      <w:pPr>
        <w:spacing w:after="0" w:line="240" w:lineRule="auto"/>
        <w:ind w:left="122"/>
        <w:jc w:val="both"/>
        <w:rPr>
          <w:rFonts w:ascii="Arial" w:hAnsi="Arial" w:cs="Arial"/>
        </w:rPr>
      </w:pPr>
      <w:r w:rsidRPr="003349B0">
        <w:rPr>
          <w:rFonts w:ascii="Arial" w:hAnsi="Arial" w:cs="Arial"/>
        </w:rPr>
        <w:t xml:space="preserve">  </w:t>
      </w:r>
    </w:p>
    <w:p w:rsidR="005A6A31" w:rsidRDefault="003349B0" w:rsidP="00DB1539">
      <w:pPr>
        <w:spacing w:after="0" w:line="240" w:lineRule="auto"/>
        <w:ind w:left="122"/>
        <w:jc w:val="both"/>
        <w:rPr>
          <w:rFonts w:ascii="Arial" w:hAnsi="Arial" w:cs="Arial"/>
        </w:rPr>
      </w:pPr>
      <w:r>
        <w:rPr>
          <w:rFonts w:ascii="Arial" w:hAnsi="Arial" w:cs="Arial"/>
        </w:rPr>
        <w:t>Muchos de los cambios anteriores están interrelacionados</w:t>
      </w:r>
      <w:r w:rsidR="005A6A31">
        <w:rPr>
          <w:rFonts w:ascii="Arial" w:hAnsi="Arial" w:cs="Arial"/>
        </w:rPr>
        <w:t xml:space="preserve"> en la medida en que el ecosistema es único y algunas acciones actúan de manera directa sobre el medio físico y otras surgen producto de la sinergia.</w:t>
      </w:r>
    </w:p>
    <w:p w:rsidR="006B62F4" w:rsidRDefault="006B62F4" w:rsidP="00DB1539">
      <w:pPr>
        <w:spacing w:after="0" w:line="240" w:lineRule="auto"/>
        <w:ind w:left="122"/>
        <w:jc w:val="both"/>
        <w:rPr>
          <w:rFonts w:ascii="Arial" w:hAnsi="Arial" w:cs="Arial"/>
        </w:rPr>
      </w:pPr>
    </w:p>
    <w:p w:rsidR="005A6A31" w:rsidRDefault="005A6A31" w:rsidP="00DB1539">
      <w:pPr>
        <w:spacing w:after="0" w:line="240" w:lineRule="auto"/>
        <w:ind w:left="122"/>
        <w:jc w:val="both"/>
        <w:rPr>
          <w:rFonts w:ascii="Arial" w:hAnsi="Arial" w:cs="Arial"/>
        </w:rPr>
      </w:pPr>
    </w:p>
    <w:p w:rsidR="008728E7" w:rsidRPr="003D56FA" w:rsidRDefault="008728E7" w:rsidP="00DB1539">
      <w:pPr>
        <w:spacing w:after="0" w:line="240" w:lineRule="auto"/>
        <w:ind w:left="122"/>
        <w:jc w:val="both"/>
        <w:rPr>
          <w:rFonts w:ascii="Arial" w:hAnsi="Arial" w:cs="Arial"/>
          <w:b/>
        </w:rPr>
      </w:pPr>
      <w:r w:rsidRPr="003D56FA">
        <w:rPr>
          <w:rFonts w:ascii="Arial" w:hAnsi="Arial" w:cs="Arial"/>
          <w:b/>
        </w:rPr>
        <w:t>2. ESTABLECIMIENTO</w:t>
      </w:r>
      <w:r w:rsidR="005A6A31" w:rsidRPr="003D56FA">
        <w:rPr>
          <w:rFonts w:ascii="Arial" w:hAnsi="Arial" w:cs="Arial"/>
          <w:b/>
        </w:rPr>
        <w:t xml:space="preserve"> DE LA LINEA BASE DEL</w:t>
      </w:r>
      <w:r w:rsidR="00D27C50">
        <w:rPr>
          <w:rFonts w:ascii="Arial" w:hAnsi="Arial" w:cs="Arial"/>
          <w:b/>
        </w:rPr>
        <w:t xml:space="preserve"> RECURSO HIDRICO EN LA PARTE ALTA DEL RIO SURATA,</w:t>
      </w:r>
      <w:r w:rsidR="005A6A31" w:rsidRPr="003D56FA">
        <w:rPr>
          <w:rFonts w:ascii="Arial" w:hAnsi="Arial" w:cs="Arial"/>
          <w:b/>
        </w:rPr>
        <w:t xml:space="preserve"> QUEBRADA LA BAJA, QUEBRADA</w:t>
      </w:r>
      <w:r w:rsidR="00D27C50">
        <w:rPr>
          <w:rFonts w:ascii="Arial" w:hAnsi="Arial" w:cs="Arial"/>
          <w:b/>
        </w:rPr>
        <w:t xml:space="preserve"> </w:t>
      </w:r>
      <w:r w:rsidRPr="003D56FA">
        <w:rPr>
          <w:rFonts w:ascii="Arial" w:hAnsi="Arial" w:cs="Arial"/>
          <w:b/>
        </w:rPr>
        <w:t>MONGORA Y RIO VETAS</w:t>
      </w:r>
    </w:p>
    <w:p w:rsidR="008728E7" w:rsidRDefault="008728E7" w:rsidP="00DB1539">
      <w:pPr>
        <w:spacing w:after="0" w:line="240" w:lineRule="auto"/>
        <w:ind w:left="122"/>
        <w:jc w:val="both"/>
        <w:rPr>
          <w:rFonts w:ascii="Arial" w:hAnsi="Arial" w:cs="Arial"/>
        </w:rPr>
      </w:pPr>
    </w:p>
    <w:p w:rsidR="005A6A31" w:rsidRDefault="008728E7" w:rsidP="00DB1539">
      <w:pPr>
        <w:spacing w:after="0" w:line="240" w:lineRule="auto"/>
        <w:ind w:left="122"/>
        <w:jc w:val="both"/>
        <w:rPr>
          <w:rFonts w:ascii="Arial" w:hAnsi="Arial" w:cs="Arial"/>
        </w:rPr>
      </w:pPr>
      <w:r>
        <w:rPr>
          <w:rFonts w:ascii="Arial" w:hAnsi="Arial" w:cs="Arial"/>
        </w:rPr>
        <w:t>Sobre</w:t>
      </w:r>
      <w:r w:rsidR="005A6A31">
        <w:rPr>
          <w:rFonts w:ascii="Arial" w:hAnsi="Arial" w:cs="Arial"/>
        </w:rPr>
        <w:t xml:space="preserve">  </w:t>
      </w:r>
      <w:r>
        <w:rPr>
          <w:rFonts w:ascii="Arial" w:hAnsi="Arial" w:cs="Arial"/>
        </w:rPr>
        <w:t>las importantes corrientes mencionadas se establecieron puntos de monitoreo de la siguiente manera:</w:t>
      </w:r>
    </w:p>
    <w:p w:rsidR="00D27C50" w:rsidRPr="00D27C50" w:rsidRDefault="00D27C50" w:rsidP="00D27C50">
      <w:pPr>
        <w:jc w:val="center"/>
        <w:rPr>
          <w:rFonts w:ascii="Arial" w:hAnsi="Arial" w:cs="Arial"/>
          <w:b/>
          <w:u w:val="single"/>
        </w:rPr>
      </w:pPr>
      <w:r w:rsidRPr="00D27C50">
        <w:rPr>
          <w:rFonts w:ascii="Arial" w:hAnsi="Arial" w:cs="Arial"/>
          <w:noProof/>
          <w:u w:val="single"/>
          <w:lang w:eastAsia="es-CO"/>
        </w:rPr>
        <w:lastRenderedPageBreak/>
        <w:drawing>
          <wp:anchor distT="0" distB="0" distL="114300" distR="114300" simplePos="0" relativeHeight="251660288" behindDoc="1" locked="0" layoutInCell="1" allowOverlap="1" wp14:anchorId="45238DA1" wp14:editId="7FFD38DE">
            <wp:simplePos x="0" y="0"/>
            <wp:positionH relativeFrom="column">
              <wp:posOffset>443865</wp:posOffset>
            </wp:positionH>
            <wp:positionV relativeFrom="paragraph">
              <wp:posOffset>206375</wp:posOffset>
            </wp:positionV>
            <wp:extent cx="4564380" cy="1918970"/>
            <wp:effectExtent l="0" t="0" r="7620" b="5080"/>
            <wp:wrapTight wrapText="bothSides">
              <wp:wrapPolygon edited="0">
                <wp:start x="0" y="0"/>
                <wp:lineTo x="0" y="21443"/>
                <wp:lineTo x="21546" y="21443"/>
                <wp:lineTo x="2154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64380" cy="1918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7C50" w:rsidRDefault="00D27C50" w:rsidP="00DB1539">
      <w:pPr>
        <w:spacing w:after="0" w:line="240" w:lineRule="auto"/>
        <w:ind w:left="122"/>
        <w:jc w:val="both"/>
        <w:rPr>
          <w:rFonts w:ascii="Arial" w:hAnsi="Arial" w:cs="Arial"/>
        </w:rPr>
      </w:pPr>
    </w:p>
    <w:p w:rsidR="00D27C50" w:rsidRDefault="00D27C50" w:rsidP="00DB1539">
      <w:pPr>
        <w:spacing w:after="0" w:line="240" w:lineRule="auto"/>
        <w:ind w:left="122"/>
        <w:jc w:val="both"/>
        <w:rPr>
          <w:rFonts w:ascii="Arial" w:hAnsi="Arial" w:cs="Arial"/>
        </w:rPr>
      </w:pPr>
    </w:p>
    <w:p w:rsidR="00D27C50" w:rsidRDefault="00D27C50" w:rsidP="00DB1539">
      <w:pPr>
        <w:spacing w:after="0" w:line="240" w:lineRule="auto"/>
        <w:ind w:left="122"/>
        <w:jc w:val="both"/>
        <w:rPr>
          <w:rFonts w:ascii="Arial" w:hAnsi="Arial" w:cs="Arial"/>
        </w:rPr>
      </w:pPr>
    </w:p>
    <w:p w:rsidR="00D27C50" w:rsidRDefault="00D27C50" w:rsidP="00DB1539">
      <w:pPr>
        <w:spacing w:after="0" w:line="240" w:lineRule="auto"/>
        <w:ind w:left="122"/>
        <w:jc w:val="both"/>
        <w:rPr>
          <w:rFonts w:ascii="Arial" w:hAnsi="Arial" w:cs="Arial"/>
        </w:rPr>
      </w:pPr>
    </w:p>
    <w:p w:rsidR="00D27C50" w:rsidRDefault="00D27C50" w:rsidP="00DB1539">
      <w:pPr>
        <w:spacing w:after="0" w:line="240" w:lineRule="auto"/>
        <w:ind w:left="122"/>
        <w:jc w:val="both"/>
        <w:rPr>
          <w:rFonts w:ascii="Arial" w:hAnsi="Arial" w:cs="Arial"/>
        </w:rPr>
      </w:pPr>
    </w:p>
    <w:p w:rsidR="00D27C50" w:rsidRDefault="00D27C50" w:rsidP="00DB1539">
      <w:pPr>
        <w:spacing w:after="0" w:line="240" w:lineRule="auto"/>
        <w:ind w:left="122"/>
        <w:jc w:val="both"/>
        <w:rPr>
          <w:rFonts w:ascii="Arial" w:hAnsi="Arial" w:cs="Arial"/>
        </w:rPr>
      </w:pPr>
    </w:p>
    <w:p w:rsidR="00D27C50" w:rsidRDefault="00D27C50" w:rsidP="00DB1539">
      <w:pPr>
        <w:spacing w:after="0" w:line="240" w:lineRule="auto"/>
        <w:ind w:left="122"/>
        <w:jc w:val="both"/>
        <w:rPr>
          <w:rFonts w:ascii="Arial" w:hAnsi="Arial" w:cs="Arial"/>
        </w:rPr>
      </w:pPr>
    </w:p>
    <w:p w:rsidR="00D27C50" w:rsidRDefault="00D27C50" w:rsidP="00DB1539">
      <w:pPr>
        <w:spacing w:after="0" w:line="240" w:lineRule="auto"/>
        <w:ind w:left="122"/>
        <w:jc w:val="both"/>
        <w:rPr>
          <w:rFonts w:ascii="Arial" w:hAnsi="Arial" w:cs="Arial"/>
        </w:rPr>
      </w:pPr>
    </w:p>
    <w:p w:rsidR="00D27C50" w:rsidRDefault="00D27C50" w:rsidP="00DB1539">
      <w:pPr>
        <w:spacing w:after="0" w:line="240" w:lineRule="auto"/>
        <w:ind w:left="122"/>
        <w:jc w:val="both"/>
        <w:rPr>
          <w:rFonts w:ascii="Arial" w:hAnsi="Arial" w:cs="Arial"/>
        </w:rPr>
      </w:pPr>
    </w:p>
    <w:p w:rsidR="00D27C50" w:rsidRDefault="00D27C50" w:rsidP="00DB1539">
      <w:pPr>
        <w:spacing w:after="0" w:line="240" w:lineRule="auto"/>
        <w:ind w:left="122"/>
        <w:jc w:val="both"/>
        <w:rPr>
          <w:rFonts w:ascii="Arial" w:hAnsi="Arial" w:cs="Arial"/>
        </w:rPr>
      </w:pPr>
    </w:p>
    <w:p w:rsidR="00A736A5" w:rsidRDefault="00A736A5" w:rsidP="00A736A5">
      <w:pPr>
        <w:jc w:val="center"/>
        <w:rPr>
          <w:rFonts w:ascii="Arial" w:hAnsi="Arial" w:cs="Arial"/>
          <w:b/>
          <w:u w:val="single"/>
        </w:rPr>
      </w:pPr>
    </w:p>
    <w:p w:rsidR="00A736A5" w:rsidRPr="00A736A5" w:rsidRDefault="00A736A5" w:rsidP="00A736A5">
      <w:pPr>
        <w:jc w:val="center"/>
        <w:rPr>
          <w:rFonts w:ascii="Arial" w:hAnsi="Arial" w:cs="Arial"/>
          <w:b/>
        </w:rPr>
      </w:pPr>
      <w:r w:rsidRPr="00A736A5">
        <w:rPr>
          <w:rFonts w:ascii="Arial" w:hAnsi="Arial" w:cs="Arial"/>
          <w:b/>
        </w:rPr>
        <w:t>Fuentes monitoreadas</w:t>
      </w:r>
    </w:p>
    <w:p w:rsidR="00D27C50" w:rsidRDefault="00D27C50" w:rsidP="00DB1539">
      <w:pPr>
        <w:spacing w:after="0" w:line="240" w:lineRule="auto"/>
        <w:ind w:left="122"/>
        <w:jc w:val="both"/>
        <w:rPr>
          <w:rFonts w:ascii="Arial" w:hAnsi="Arial" w:cs="Arial"/>
        </w:rPr>
      </w:pPr>
    </w:p>
    <w:p w:rsidR="008728E7" w:rsidRPr="003D56FA" w:rsidRDefault="008728E7" w:rsidP="00DB1539">
      <w:pPr>
        <w:spacing w:after="0" w:line="240" w:lineRule="auto"/>
        <w:ind w:left="122"/>
        <w:jc w:val="both"/>
        <w:rPr>
          <w:rFonts w:ascii="Arial" w:hAnsi="Arial" w:cs="Arial"/>
          <w:b/>
        </w:rPr>
      </w:pPr>
      <w:r w:rsidRPr="003D56FA">
        <w:rPr>
          <w:rFonts w:ascii="Arial" w:hAnsi="Arial" w:cs="Arial"/>
          <w:b/>
        </w:rPr>
        <w:t>2.1 RIO SURATA</w:t>
      </w:r>
    </w:p>
    <w:p w:rsidR="008728E7" w:rsidRDefault="008728E7" w:rsidP="00DB1539">
      <w:pPr>
        <w:spacing w:after="0" w:line="240" w:lineRule="auto"/>
        <w:ind w:left="122"/>
        <w:jc w:val="both"/>
        <w:rPr>
          <w:rFonts w:ascii="Arial" w:hAnsi="Arial" w:cs="Arial"/>
        </w:rPr>
      </w:pPr>
    </w:p>
    <w:p w:rsidR="008728E7" w:rsidRDefault="008728E7" w:rsidP="00DB1539">
      <w:pPr>
        <w:spacing w:after="0" w:line="240" w:lineRule="auto"/>
        <w:ind w:left="122"/>
        <w:jc w:val="both"/>
        <w:rPr>
          <w:rFonts w:ascii="Arial" w:hAnsi="Arial" w:cs="Arial"/>
        </w:rPr>
      </w:pPr>
      <w:r>
        <w:rPr>
          <w:rFonts w:ascii="Arial" w:hAnsi="Arial" w:cs="Arial"/>
        </w:rPr>
        <w:t xml:space="preserve">El Río </w:t>
      </w:r>
      <w:proofErr w:type="spellStart"/>
      <w:r>
        <w:rPr>
          <w:rFonts w:ascii="Arial" w:hAnsi="Arial" w:cs="Arial"/>
        </w:rPr>
        <w:t>Suratá</w:t>
      </w:r>
      <w:proofErr w:type="spellEnd"/>
      <w:r>
        <w:rPr>
          <w:rFonts w:ascii="Arial" w:hAnsi="Arial" w:cs="Arial"/>
        </w:rPr>
        <w:t xml:space="preserve"> nace en la </w:t>
      </w:r>
      <w:proofErr w:type="spellStart"/>
      <w:r>
        <w:rPr>
          <w:rFonts w:ascii="Arial" w:hAnsi="Arial" w:cs="Arial"/>
        </w:rPr>
        <w:t>Subcuenca</w:t>
      </w:r>
      <w:proofErr w:type="spellEnd"/>
      <w:r>
        <w:rPr>
          <w:rFonts w:ascii="Arial" w:hAnsi="Arial" w:cs="Arial"/>
        </w:rPr>
        <w:t xml:space="preserve"> del </w:t>
      </w:r>
      <w:r w:rsidR="00A736A5">
        <w:rPr>
          <w:rFonts w:ascii="Arial" w:hAnsi="Arial" w:cs="Arial"/>
        </w:rPr>
        <w:t>mismo nombre</w:t>
      </w:r>
      <w:r>
        <w:rPr>
          <w:rFonts w:ascii="Arial" w:hAnsi="Arial" w:cs="Arial"/>
        </w:rPr>
        <w:t xml:space="preserve"> a 3800 m</w:t>
      </w:r>
      <w:r w:rsidR="00A736A5">
        <w:rPr>
          <w:rFonts w:ascii="Arial" w:hAnsi="Arial" w:cs="Arial"/>
        </w:rPr>
        <w:t>.</w:t>
      </w:r>
      <w:r>
        <w:rPr>
          <w:rFonts w:ascii="Arial" w:hAnsi="Arial" w:cs="Arial"/>
        </w:rPr>
        <w:t>s</w:t>
      </w:r>
      <w:r w:rsidR="00A736A5">
        <w:rPr>
          <w:rFonts w:ascii="Arial" w:hAnsi="Arial" w:cs="Arial"/>
        </w:rPr>
        <w:t>.</w:t>
      </w:r>
      <w:r>
        <w:rPr>
          <w:rFonts w:ascii="Arial" w:hAnsi="Arial" w:cs="Arial"/>
        </w:rPr>
        <w:t>n</w:t>
      </w:r>
      <w:r w:rsidR="00A736A5">
        <w:rPr>
          <w:rFonts w:ascii="Arial" w:hAnsi="Arial" w:cs="Arial"/>
        </w:rPr>
        <w:t>.</w:t>
      </w:r>
      <w:r>
        <w:rPr>
          <w:rFonts w:ascii="Arial" w:hAnsi="Arial" w:cs="Arial"/>
        </w:rPr>
        <w:t>m</w:t>
      </w:r>
      <w:r w:rsidR="00A736A5">
        <w:rPr>
          <w:rFonts w:ascii="Arial" w:hAnsi="Arial" w:cs="Arial"/>
        </w:rPr>
        <w:t>.</w:t>
      </w:r>
      <w:r>
        <w:rPr>
          <w:rFonts w:ascii="Arial" w:hAnsi="Arial" w:cs="Arial"/>
        </w:rPr>
        <w:t>, en el Páramo de Monsalve y des</w:t>
      </w:r>
      <w:r w:rsidR="00A736A5">
        <w:rPr>
          <w:rFonts w:ascii="Arial" w:hAnsi="Arial" w:cs="Arial"/>
        </w:rPr>
        <w:t>emboca en el Río Lebrija en la V</w:t>
      </w:r>
      <w:r>
        <w:rPr>
          <w:rFonts w:ascii="Arial" w:hAnsi="Arial" w:cs="Arial"/>
        </w:rPr>
        <w:t>ereda Santa Rita, en la cota 1000 m</w:t>
      </w:r>
      <w:r w:rsidR="00A736A5">
        <w:rPr>
          <w:rFonts w:ascii="Arial" w:hAnsi="Arial" w:cs="Arial"/>
        </w:rPr>
        <w:t>.</w:t>
      </w:r>
      <w:r>
        <w:rPr>
          <w:rFonts w:ascii="Arial" w:hAnsi="Arial" w:cs="Arial"/>
        </w:rPr>
        <w:t>s</w:t>
      </w:r>
      <w:r w:rsidR="00A736A5">
        <w:rPr>
          <w:rFonts w:ascii="Arial" w:hAnsi="Arial" w:cs="Arial"/>
        </w:rPr>
        <w:t>.</w:t>
      </w:r>
      <w:r>
        <w:rPr>
          <w:rFonts w:ascii="Arial" w:hAnsi="Arial" w:cs="Arial"/>
        </w:rPr>
        <w:t>n</w:t>
      </w:r>
      <w:r w:rsidR="00A736A5">
        <w:rPr>
          <w:rFonts w:ascii="Arial" w:hAnsi="Arial" w:cs="Arial"/>
        </w:rPr>
        <w:t>.</w:t>
      </w:r>
      <w:r>
        <w:rPr>
          <w:rFonts w:ascii="Arial" w:hAnsi="Arial" w:cs="Arial"/>
        </w:rPr>
        <w:t>m.</w:t>
      </w:r>
    </w:p>
    <w:p w:rsidR="008728E7" w:rsidRDefault="008728E7" w:rsidP="00DB1539">
      <w:pPr>
        <w:spacing w:after="0" w:line="240" w:lineRule="auto"/>
        <w:ind w:left="122"/>
        <w:jc w:val="both"/>
        <w:rPr>
          <w:rFonts w:ascii="Arial" w:hAnsi="Arial" w:cs="Arial"/>
        </w:rPr>
      </w:pPr>
    </w:p>
    <w:p w:rsidR="00222ED0" w:rsidRDefault="008728E7" w:rsidP="00DB1539">
      <w:pPr>
        <w:spacing w:after="0" w:line="240" w:lineRule="auto"/>
        <w:ind w:left="122"/>
        <w:jc w:val="both"/>
        <w:rPr>
          <w:rFonts w:ascii="Arial" w:hAnsi="Arial" w:cs="Arial"/>
        </w:rPr>
      </w:pPr>
      <w:r>
        <w:rPr>
          <w:rFonts w:ascii="Arial" w:hAnsi="Arial" w:cs="Arial"/>
        </w:rPr>
        <w:t>Se consideró importante tener un referente que evidencia</w:t>
      </w:r>
      <w:r w:rsidR="00222ED0">
        <w:rPr>
          <w:rFonts w:ascii="Arial" w:hAnsi="Arial" w:cs="Arial"/>
        </w:rPr>
        <w:t xml:space="preserve"> la calidad del agua del Río </w:t>
      </w:r>
      <w:proofErr w:type="spellStart"/>
      <w:r w:rsidR="00222ED0">
        <w:rPr>
          <w:rFonts w:ascii="Arial" w:hAnsi="Arial" w:cs="Arial"/>
        </w:rPr>
        <w:t>Suratá</w:t>
      </w:r>
      <w:proofErr w:type="spellEnd"/>
      <w:r w:rsidR="00222ED0">
        <w:rPr>
          <w:rFonts w:ascii="Arial" w:hAnsi="Arial" w:cs="Arial"/>
        </w:rPr>
        <w:t>, antes de la confluencia con el río Vetas, con el fin de establecer la influencia del mismo, en el Punto RS-01, a 776.87 m</w:t>
      </w:r>
      <w:r w:rsidR="00A736A5">
        <w:rPr>
          <w:rFonts w:ascii="Arial" w:hAnsi="Arial" w:cs="Arial"/>
        </w:rPr>
        <w:t>.</w:t>
      </w:r>
      <w:r w:rsidR="00222ED0">
        <w:rPr>
          <w:rFonts w:ascii="Arial" w:hAnsi="Arial" w:cs="Arial"/>
        </w:rPr>
        <w:t>s</w:t>
      </w:r>
      <w:r w:rsidR="00A736A5">
        <w:rPr>
          <w:rFonts w:ascii="Arial" w:hAnsi="Arial" w:cs="Arial"/>
        </w:rPr>
        <w:t>.</w:t>
      </w:r>
      <w:r w:rsidR="00222ED0">
        <w:rPr>
          <w:rFonts w:ascii="Arial" w:hAnsi="Arial" w:cs="Arial"/>
        </w:rPr>
        <w:t>n</w:t>
      </w:r>
      <w:r w:rsidR="00A736A5">
        <w:rPr>
          <w:rFonts w:ascii="Arial" w:hAnsi="Arial" w:cs="Arial"/>
        </w:rPr>
        <w:t>.</w:t>
      </w:r>
      <w:r w:rsidR="00222ED0">
        <w:rPr>
          <w:rFonts w:ascii="Arial" w:hAnsi="Arial" w:cs="Arial"/>
        </w:rPr>
        <w:t>m.</w:t>
      </w:r>
    </w:p>
    <w:p w:rsidR="003D56FA" w:rsidRDefault="003D56FA" w:rsidP="00DB1539">
      <w:pPr>
        <w:spacing w:after="0" w:line="240" w:lineRule="auto"/>
        <w:ind w:left="122"/>
        <w:jc w:val="both"/>
        <w:rPr>
          <w:rFonts w:ascii="Arial" w:hAnsi="Arial" w:cs="Arial"/>
        </w:rPr>
      </w:pPr>
    </w:p>
    <w:p w:rsidR="00222ED0" w:rsidRDefault="00222ED0" w:rsidP="00DB1539">
      <w:pPr>
        <w:spacing w:after="0" w:line="240" w:lineRule="auto"/>
        <w:ind w:left="122"/>
        <w:jc w:val="both"/>
        <w:rPr>
          <w:rFonts w:ascii="Arial" w:hAnsi="Arial" w:cs="Arial"/>
        </w:rPr>
      </w:pPr>
      <w:r>
        <w:rPr>
          <w:rFonts w:ascii="Arial" w:hAnsi="Arial" w:cs="Arial"/>
        </w:rPr>
        <w:t>Para esta corriente y en este punto se ha</w:t>
      </w:r>
      <w:r w:rsidR="00AD23E5">
        <w:rPr>
          <w:rFonts w:ascii="Arial" w:hAnsi="Arial" w:cs="Arial"/>
        </w:rPr>
        <w:t>n</w:t>
      </w:r>
      <w:r>
        <w:rPr>
          <w:rFonts w:ascii="Arial" w:hAnsi="Arial" w:cs="Arial"/>
        </w:rPr>
        <w:t xml:space="preserve"> realizado aforos que varían entre 552 </w:t>
      </w:r>
      <w:proofErr w:type="spellStart"/>
      <w:r>
        <w:rPr>
          <w:rFonts w:ascii="Arial" w:hAnsi="Arial" w:cs="Arial"/>
        </w:rPr>
        <w:t>Lps</w:t>
      </w:r>
      <w:proofErr w:type="spellEnd"/>
      <w:r>
        <w:rPr>
          <w:rFonts w:ascii="Arial" w:hAnsi="Arial" w:cs="Arial"/>
        </w:rPr>
        <w:t xml:space="preserve"> en marzo de 2010 y 3442 </w:t>
      </w:r>
      <w:proofErr w:type="spellStart"/>
      <w:r>
        <w:rPr>
          <w:rFonts w:ascii="Arial" w:hAnsi="Arial" w:cs="Arial"/>
        </w:rPr>
        <w:t>Lps</w:t>
      </w:r>
      <w:proofErr w:type="spellEnd"/>
      <w:r>
        <w:rPr>
          <w:rFonts w:ascii="Arial" w:hAnsi="Arial" w:cs="Arial"/>
        </w:rPr>
        <w:t xml:space="preserve"> en el año 2011, variando entre </w:t>
      </w:r>
      <w:r w:rsidR="00AD23E5">
        <w:rPr>
          <w:rFonts w:ascii="Arial" w:hAnsi="Arial" w:cs="Arial"/>
        </w:rPr>
        <w:t xml:space="preserve">el </w:t>
      </w:r>
      <w:r>
        <w:rPr>
          <w:rFonts w:ascii="Arial" w:hAnsi="Arial" w:cs="Arial"/>
        </w:rPr>
        <w:t xml:space="preserve">período de estiaje y </w:t>
      </w:r>
      <w:r w:rsidR="00AD23E5">
        <w:rPr>
          <w:rFonts w:ascii="Arial" w:hAnsi="Arial" w:cs="Arial"/>
        </w:rPr>
        <w:t xml:space="preserve">el </w:t>
      </w:r>
      <w:r>
        <w:rPr>
          <w:rFonts w:ascii="Arial" w:hAnsi="Arial" w:cs="Arial"/>
        </w:rPr>
        <w:t xml:space="preserve">fuerte invierno, con caudales promedio de 2534 </w:t>
      </w:r>
      <w:proofErr w:type="spellStart"/>
      <w:r>
        <w:rPr>
          <w:rFonts w:ascii="Arial" w:hAnsi="Arial" w:cs="Arial"/>
        </w:rPr>
        <w:t>Lps</w:t>
      </w:r>
      <w:proofErr w:type="spellEnd"/>
      <w:r>
        <w:rPr>
          <w:rFonts w:ascii="Arial" w:hAnsi="Arial" w:cs="Arial"/>
        </w:rPr>
        <w:t>.</w:t>
      </w:r>
    </w:p>
    <w:p w:rsidR="00222ED0" w:rsidRDefault="00222ED0" w:rsidP="00DB1539">
      <w:pPr>
        <w:spacing w:after="0" w:line="240" w:lineRule="auto"/>
        <w:ind w:left="122"/>
        <w:jc w:val="both"/>
        <w:rPr>
          <w:rFonts w:ascii="Arial" w:hAnsi="Arial" w:cs="Arial"/>
        </w:rPr>
      </w:pPr>
    </w:p>
    <w:p w:rsidR="00222ED0" w:rsidRDefault="00A736A5" w:rsidP="00DB1539">
      <w:pPr>
        <w:spacing w:after="0" w:line="240" w:lineRule="auto"/>
        <w:ind w:left="122"/>
        <w:jc w:val="both"/>
        <w:rPr>
          <w:rFonts w:ascii="Arial" w:hAnsi="Arial" w:cs="Arial"/>
        </w:rPr>
      </w:pPr>
      <w:r>
        <w:rPr>
          <w:noProof/>
          <w:lang w:eastAsia="es-CO"/>
        </w:rPr>
        <w:drawing>
          <wp:inline distT="0" distB="0" distL="0" distR="0">
            <wp:extent cx="5607685" cy="3250565"/>
            <wp:effectExtent l="0" t="0" r="0"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685" cy="3250565"/>
                    </a:xfrm>
                    <a:prstGeom prst="rect">
                      <a:avLst/>
                    </a:prstGeom>
                    <a:noFill/>
                    <a:ln>
                      <a:noFill/>
                    </a:ln>
                  </pic:spPr>
                </pic:pic>
              </a:graphicData>
            </a:graphic>
          </wp:inline>
        </w:drawing>
      </w:r>
    </w:p>
    <w:p w:rsidR="00222ED0" w:rsidRPr="00AD23E5" w:rsidRDefault="00222ED0" w:rsidP="00DB1539">
      <w:pPr>
        <w:spacing w:after="0" w:line="240" w:lineRule="auto"/>
        <w:ind w:left="122"/>
        <w:jc w:val="both"/>
        <w:rPr>
          <w:rFonts w:ascii="Arial" w:hAnsi="Arial" w:cs="Arial"/>
          <w:b/>
        </w:rPr>
      </w:pPr>
      <w:r w:rsidRPr="00AD23E5">
        <w:rPr>
          <w:rFonts w:ascii="Arial" w:hAnsi="Arial" w:cs="Arial"/>
          <w:b/>
        </w:rPr>
        <w:lastRenderedPageBreak/>
        <w:t>2.2 QUEBRADA LA BAJA</w:t>
      </w:r>
    </w:p>
    <w:p w:rsidR="00222ED0" w:rsidRDefault="00222ED0" w:rsidP="00DB1539">
      <w:pPr>
        <w:spacing w:after="0" w:line="240" w:lineRule="auto"/>
        <w:ind w:left="122"/>
        <w:jc w:val="both"/>
        <w:rPr>
          <w:rFonts w:ascii="Arial" w:hAnsi="Arial" w:cs="Arial"/>
        </w:rPr>
      </w:pPr>
    </w:p>
    <w:p w:rsidR="00222ED0" w:rsidRDefault="00222ED0" w:rsidP="00DB1539">
      <w:pPr>
        <w:spacing w:after="0" w:line="240" w:lineRule="auto"/>
        <w:ind w:left="122"/>
        <w:jc w:val="both"/>
        <w:rPr>
          <w:rFonts w:ascii="Arial" w:hAnsi="Arial" w:cs="Arial"/>
        </w:rPr>
      </w:pPr>
      <w:r>
        <w:rPr>
          <w:rFonts w:ascii="Arial" w:hAnsi="Arial" w:cs="Arial"/>
        </w:rPr>
        <w:t>La Quebrada La Baja se forma por la unión de las Quebradas Angostura y Páez, y aguas abajo desemboca</w:t>
      </w:r>
      <w:r w:rsidR="001E6214">
        <w:rPr>
          <w:rFonts w:ascii="Arial" w:hAnsi="Arial" w:cs="Arial"/>
        </w:rPr>
        <w:t xml:space="preserve"> </w:t>
      </w:r>
      <w:r>
        <w:rPr>
          <w:rFonts w:ascii="Arial" w:hAnsi="Arial" w:cs="Arial"/>
        </w:rPr>
        <w:t>al Río Vetas.</w:t>
      </w:r>
    </w:p>
    <w:p w:rsidR="00222ED0" w:rsidRDefault="00222ED0" w:rsidP="00DB1539">
      <w:pPr>
        <w:spacing w:after="0" w:line="240" w:lineRule="auto"/>
        <w:ind w:left="122"/>
        <w:jc w:val="both"/>
        <w:rPr>
          <w:rFonts w:ascii="Arial" w:hAnsi="Arial" w:cs="Arial"/>
        </w:rPr>
      </w:pPr>
    </w:p>
    <w:p w:rsidR="008728E7" w:rsidRDefault="00222ED0" w:rsidP="00DB1539">
      <w:pPr>
        <w:spacing w:after="0" w:line="240" w:lineRule="auto"/>
        <w:ind w:left="122"/>
        <w:jc w:val="both"/>
        <w:rPr>
          <w:rFonts w:ascii="Arial" w:hAnsi="Arial" w:cs="Arial"/>
        </w:rPr>
      </w:pPr>
      <w:r>
        <w:rPr>
          <w:rFonts w:ascii="Arial" w:hAnsi="Arial" w:cs="Arial"/>
        </w:rPr>
        <w:t xml:space="preserve">Se estableció un punto de monitoreo aguas </w:t>
      </w:r>
      <w:r w:rsidR="00AD23E5">
        <w:rPr>
          <w:rFonts w:ascii="Arial" w:hAnsi="Arial" w:cs="Arial"/>
        </w:rPr>
        <w:t xml:space="preserve">abajo </w:t>
      </w:r>
      <w:r>
        <w:rPr>
          <w:rFonts w:ascii="Arial" w:hAnsi="Arial" w:cs="Arial"/>
        </w:rPr>
        <w:t>de la intersección de las mismas, en la medida en  que el seguimiento a este punto permitirá evaluar la cantidad y calidad del agua, después de las zonas de explotación minera actual y futura.  Ent</w:t>
      </w:r>
      <w:r w:rsidR="00A736A5">
        <w:rPr>
          <w:rFonts w:ascii="Arial" w:hAnsi="Arial" w:cs="Arial"/>
        </w:rPr>
        <w:t>r</w:t>
      </w:r>
      <w:r>
        <w:rPr>
          <w:rFonts w:ascii="Arial" w:hAnsi="Arial" w:cs="Arial"/>
        </w:rPr>
        <w:t xml:space="preserve">e el mes de marzo de 2010 y el año 2011, se han presentado variaciones entre 274 </w:t>
      </w:r>
      <w:proofErr w:type="spellStart"/>
      <w:r>
        <w:rPr>
          <w:rFonts w:ascii="Arial" w:hAnsi="Arial" w:cs="Arial"/>
        </w:rPr>
        <w:t>Lps</w:t>
      </w:r>
      <w:proofErr w:type="spellEnd"/>
      <w:r>
        <w:rPr>
          <w:rFonts w:ascii="Arial" w:hAnsi="Arial" w:cs="Arial"/>
        </w:rPr>
        <w:t xml:space="preserve"> y 1838 </w:t>
      </w:r>
      <w:proofErr w:type="spellStart"/>
      <w:r>
        <w:rPr>
          <w:rFonts w:ascii="Arial" w:hAnsi="Arial" w:cs="Arial"/>
        </w:rPr>
        <w:t>Lps</w:t>
      </w:r>
      <w:proofErr w:type="spellEnd"/>
      <w:r>
        <w:rPr>
          <w:rFonts w:ascii="Arial" w:hAnsi="Arial" w:cs="Arial"/>
        </w:rPr>
        <w:t xml:space="preserve"> </w:t>
      </w:r>
      <w:r w:rsidR="008728E7">
        <w:rPr>
          <w:rFonts w:ascii="Arial" w:hAnsi="Arial" w:cs="Arial"/>
        </w:rPr>
        <w:t xml:space="preserve"> </w:t>
      </w:r>
      <w:r>
        <w:rPr>
          <w:rFonts w:ascii="Arial" w:hAnsi="Arial" w:cs="Arial"/>
        </w:rPr>
        <w:t xml:space="preserve">con caudales promedio de 886 </w:t>
      </w:r>
      <w:proofErr w:type="spellStart"/>
      <w:r>
        <w:rPr>
          <w:rFonts w:ascii="Arial" w:hAnsi="Arial" w:cs="Arial"/>
        </w:rPr>
        <w:t>Lps</w:t>
      </w:r>
      <w:proofErr w:type="spellEnd"/>
      <w:r>
        <w:rPr>
          <w:rFonts w:ascii="Arial" w:hAnsi="Arial" w:cs="Arial"/>
        </w:rPr>
        <w:t>, en el Punto de monitoreo LB-01.</w:t>
      </w:r>
    </w:p>
    <w:p w:rsidR="00222ED0" w:rsidRDefault="00222ED0" w:rsidP="00DB1539">
      <w:pPr>
        <w:spacing w:after="0" w:line="240" w:lineRule="auto"/>
        <w:ind w:left="122"/>
        <w:jc w:val="both"/>
        <w:rPr>
          <w:rFonts w:ascii="Arial" w:hAnsi="Arial" w:cs="Arial"/>
        </w:rPr>
      </w:pPr>
    </w:p>
    <w:p w:rsidR="00222ED0" w:rsidRDefault="00A22E48" w:rsidP="00DB1539">
      <w:pPr>
        <w:spacing w:after="0" w:line="240" w:lineRule="auto"/>
        <w:ind w:left="122"/>
        <w:jc w:val="both"/>
        <w:rPr>
          <w:rFonts w:ascii="Arial" w:hAnsi="Arial" w:cs="Arial"/>
        </w:rPr>
      </w:pPr>
      <w:r>
        <w:rPr>
          <w:noProof/>
          <w:lang w:eastAsia="es-CO"/>
        </w:rPr>
        <w:drawing>
          <wp:inline distT="0" distB="0" distL="0" distR="0">
            <wp:extent cx="5609907" cy="3287210"/>
            <wp:effectExtent l="0" t="0" r="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8955" cy="3286652"/>
                    </a:xfrm>
                    <a:prstGeom prst="rect">
                      <a:avLst/>
                    </a:prstGeom>
                    <a:noFill/>
                    <a:ln>
                      <a:noFill/>
                    </a:ln>
                  </pic:spPr>
                </pic:pic>
              </a:graphicData>
            </a:graphic>
          </wp:inline>
        </w:drawing>
      </w:r>
    </w:p>
    <w:p w:rsidR="00222ED0" w:rsidRDefault="00222ED0" w:rsidP="00DB1539">
      <w:pPr>
        <w:spacing w:after="0" w:line="240" w:lineRule="auto"/>
        <w:ind w:left="122"/>
        <w:jc w:val="both"/>
        <w:rPr>
          <w:rFonts w:ascii="Arial" w:hAnsi="Arial" w:cs="Arial"/>
        </w:rPr>
      </w:pPr>
    </w:p>
    <w:p w:rsidR="00B759BF" w:rsidRDefault="00B759BF" w:rsidP="00DB1539">
      <w:pPr>
        <w:spacing w:after="0" w:line="240" w:lineRule="auto"/>
        <w:ind w:left="122"/>
        <w:jc w:val="both"/>
        <w:rPr>
          <w:rFonts w:ascii="Arial" w:hAnsi="Arial" w:cs="Arial"/>
          <w:b/>
        </w:rPr>
      </w:pPr>
    </w:p>
    <w:p w:rsidR="00AD23E5" w:rsidRPr="00AD23E5" w:rsidRDefault="00AD23E5" w:rsidP="00DB1539">
      <w:pPr>
        <w:spacing w:after="0" w:line="240" w:lineRule="auto"/>
        <w:ind w:left="122"/>
        <w:jc w:val="both"/>
        <w:rPr>
          <w:rFonts w:ascii="Arial" w:hAnsi="Arial" w:cs="Arial"/>
          <w:b/>
        </w:rPr>
      </w:pPr>
      <w:r w:rsidRPr="00AD23E5">
        <w:rPr>
          <w:rFonts w:ascii="Arial" w:hAnsi="Arial" w:cs="Arial"/>
          <w:b/>
        </w:rPr>
        <w:t>2.3. QUEBRADA MONGORA</w:t>
      </w:r>
    </w:p>
    <w:p w:rsidR="00AD23E5" w:rsidRDefault="00AD23E5" w:rsidP="00DB1539">
      <w:pPr>
        <w:spacing w:after="0" w:line="240" w:lineRule="auto"/>
        <w:ind w:left="122"/>
        <w:jc w:val="both"/>
        <w:rPr>
          <w:rFonts w:ascii="Arial" w:hAnsi="Arial" w:cs="Arial"/>
        </w:rPr>
      </w:pPr>
    </w:p>
    <w:p w:rsidR="00536484" w:rsidRDefault="00222ED0" w:rsidP="00DB1539">
      <w:pPr>
        <w:spacing w:after="0" w:line="240" w:lineRule="auto"/>
        <w:ind w:left="122"/>
        <w:jc w:val="both"/>
        <w:rPr>
          <w:rFonts w:ascii="Arial" w:hAnsi="Arial" w:cs="Arial"/>
        </w:rPr>
      </w:pPr>
      <w:r>
        <w:rPr>
          <w:rFonts w:ascii="Arial" w:hAnsi="Arial" w:cs="Arial"/>
        </w:rPr>
        <w:t xml:space="preserve">La Quebrada </w:t>
      </w:r>
      <w:proofErr w:type="spellStart"/>
      <w:r>
        <w:rPr>
          <w:rFonts w:ascii="Arial" w:hAnsi="Arial" w:cs="Arial"/>
        </w:rPr>
        <w:t>Móngora</w:t>
      </w:r>
      <w:proofErr w:type="spellEnd"/>
      <w:r>
        <w:rPr>
          <w:rFonts w:ascii="Arial" w:hAnsi="Arial" w:cs="Arial"/>
        </w:rPr>
        <w:t xml:space="preserve"> nace a una </w:t>
      </w:r>
      <w:r w:rsidR="001E6214">
        <w:rPr>
          <w:rFonts w:ascii="Arial" w:hAnsi="Arial" w:cs="Arial"/>
        </w:rPr>
        <w:t>altura</w:t>
      </w:r>
      <w:r>
        <w:rPr>
          <w:rFonts w:ascii="Arial" w:hAnsi="Arial" w:cs="Arial"/>
        </w:rPr>
        <w:t xml:space="preserve"> de 3800 m</w:t>
      </w:r>
      <w:r w:rsidR="00A22E48">
        <w:rPr>
          <w:rFonts w:ascii="Arial" w:hAnsi="Arial" w:cs="Arial"/>
        </w:rPr>
        <w:t>.</w:t>
      </w:r>
      <w:r>
        <w:rPr>
          <w:rFonts w:ascii="Arial" w:hAnsi="Arial" w:cs="Arial"/>
        </w:rPr>
        <w:t>s</w:t>
      </w:r>
      <w:r w:rsidR="00A22E48">
        <w:rPr>
          <w:rFonts w:ascii="Arial" w:hAnsi="Arial" w:cs="Arial"/>
        </w:rPr>
        <w:t>.</w:t>
      </w:r>
      <w:r>
        <w:rPr>
          <w:rFonts w:ascii="Arial" w:hAnsi="Arial" w:cs="Arial"/>
        </w:rPr>
        <w:t>n</w:t>
      </w:r>
      <w:r w:rsidR="00A22E48">
        <w:rPr>
          <w:rFonts w:ascii="Arial" w:hAnsi="Arial" w:cs="Arial"/>
        </w:rPr>
        <w:t>.</w:t>
      </w:r>
      <w:r>
        <w:rPr>
          <w:rFonts w:ascii="Arial" w:hAnsi="Arial" w:cs="Arial"/>
        </w:rPr>
        <w:t>m</w:t>
      </w:r>
      <w:r w:rsidR="00A22E48">
        <w:rPr>
          <w:rFonts w:ascii="Arial" w:hAnsi="Arial" w:cs="Arial"/>
        </w:rPr>
        <w:t>.</w:t>
      </w:r>
      <w:r>
        <w:rPr>
          <w:rFonts w:ascii="Arial" w:hAnsi="Arial" w:cs="Arial"/>
        </w:rPr>
        <w:t xml:space="preserve"> y es tributaria</w:t>
      </w:r>
      <w:r w:rsidR="00536484">
        <w:rPr>
          <w:rFonts w:ascii="Arial" w:hAnsi="Arial" w:cs="Arial"/>
        </w:rPr>
        <w:t xml:space="preserve"> del Río Vetas.</w:t>
      </w:r>
    </w:p>
    <w:p w:rsidR="00536484" w:rsidRDefault="00536484" w:rsidP="00DB1539">
      <w:pPr>
        <w:spacing w:after="0" w:line="240" w:lineRule="auto"/>
        <w:ind w:left="122"/>
        <w:jc w:val="both"/>
        <w:rPr>
          <w:rFonts w:ascii="Arial" w:hAnsi="Arial" w:cs="Arial"/>
        </w:rPr>
      </w:pPr>
    </w:p>
    <w:p w:rsidR="00536484" w:rsidRDefault="00536484" w:rsidP="00DB1539">
      <w:pPr>
        <w:spacing w:after="0" w:line="240" w:lineRule="auto"/>
        <w:ind w:left="122"/>
        <w:jc w:val="both"/>
        <w:rPr>
          <w:rFonts w:ascii="Arial" w:hAnsi="Arial" w:cs="Arial"/>
        </w:rPr>
      </w:pPr>
      <w:r>
        <w:rPr>
          <w:rFonts w:ascii="Arial" w:hAnsi="Arial" w:cs="Arial"/>
        </w:rPr>
        <w:t>La gran preocupación y la razón del seguimiento específico obedece a la propuesta de localizar sobre la cabecera de esta corriente una escombrera entre las cotas 2800 y 3707 m</w:t>
      </w:r>
      <w:r w:rsidR="00A22E48">
        <w:rPr>
          <w:rFonts w:ascii="Arial" w:hAnsi="Arial" w:cs="Arial"/>
        </w:rPr>
        <w:t>.</w:t>
      </w:r>
      <w:r>
        <w:rPr>
          <w:rFonts w:ascii="Arial" w:hAnsi="Arial" w:cs="Arial"/>
        </w:rPr>
        <w:t>s</w:t>
      </w:r>
      <w:r w:rsidR="00A22E48">
        <w:rPr>
          <w:rFonts w:ascii="Arial" w:hAnsi="Arial" w:cs="Arial"/>
        </w:rPr>
        <w:t>.</w:t>
      </w:r>
      <w:r>
        <w:rPr>
          <w:rFonts w:ascii="Arial" w:hAnsi="Arial" w:cs="Arial"/>
        </w:rPr>
        <w:t>n</w:t>
      </w:r>
      <w:r w:rsidR="00A22E48">
        <w:rPr>
          <w:rFonts w:ascii="Arial" w:hAnsi="Arial" w:cs="Arial"/>
        </w:rPr>
        <w:t>.</w:t>
      </w:r>
      <w:r>
        <w:rPr>
          <w:rFonts w:ascii="Arial" w:hAnsi="Arial" w:cs="Arial"/>
        </w:rPr>
        <w:t>m</w:t>
      </w:r>
      <w:r w:rsidR="00A22E48">
        <w:rPr>
          <w:rFonts w:ascii="Arial" w:hAnsi="Arial" w:cs="Arial"/>
        </w:rPr>
        <w:t>.</w:t>
      </w:r>
      <w:r>
        <w:rPr>
          <w:rFonts w:ascii="Arial" w:hAnsi="Arial" w:cs="Arial"/>
        </w:rPr>
        <w:t xml:space="preserve"> para almacenar un volumen de 406 millones de metros cúbicos (717.31 millones de toneladas) en un área de 395 hectáreas y </w:t>
      </w:r>
      <w:r w:rsidR="00AD23E5">
        <w:rPr>
          <w:rFonts w:ascii="Arial" w:hAnsi="Arial" w:cs="Arial"/>
        </w:rPr>
        <w:t xml:space="preserve">con </w:t>
      </w:r>
      <w:r>
        <w:rPr>
          <w:rFonts w:ascii="Arial" w:hAnsi="Arial" w:cs="Arial"/>
        </w:rPr>
        <w:t>una altura de 906 metros.</w:t>
      </w:r>
    </w:p>
    <w:p w:rsidR="00536484" w:rsidRDefault="00536484" w:rsidP="00DB1539">
      <w:pPr>
        <w:spacing w:after="0" w:line="240" w:lineRule="auto"/>
        <w:ind w:left="122"/>
        <w:jc w:val="both"/>
        <w:rPr>
          <w:rFonts w:ascii="Arial" w:hAnsi="Arial" w:cs="Arial"/>
        </w:rPr>
      </w:pPr>
    </w:p>
    <w:p w:rsidR="00536484" w:rsidRDefault="00536484" w:rsidP="00DB1539">
      <w:pPr>
        <w:spacing w:after="0" w:line="240" w:lineRule="auto"/>
        <w:ind w:left="122"/>
        <w:jc w:val="both"/>
        <w:rPr>
          <w:rFonts w:ascii="Arial" w:hAnsi="Arial" w:cs="Arial"/>
        </w:rPr>
      </w:pPr>
      <w:r>
        <w:rPr>
          <w:rFonts w:ascii="Arial" w:hAnsi="Arial" w:cs="Arial"/>
        </w:rPr>
        <w:t xml:space="preserve">Para esta corriente se establecieron caudales entre 349 </w:t>
      </w:r>
      <w:proofErr w:type="spellStart"/>
      <w:r>
        <w:rPr>
          <w:rFonts w:ascii="Arial" w:hAnsi="Arial" w:cs="Arial"/>
        </w:rPr>
        <w:t>Lps</w:t>
      </w:r>
      <w:proofErr w:type="spellEnd"/>
      <w:r>
        <w:rPr>
          <w:rFonts w:ascii="Arial" w:hAnsi="Arial" w:cs="Arial"/>
        </w:rPr>
        <w:t xml:space="preserve"> en el año 2010 y 752 </w:t>
      </w:r>
      <w:proofErr w:type="spellStart"/>
      <w:r>
        <w:rPr>
          <w:rFonts w:ascii="Arial" w:hAnsi="Arial" w:cs="Arial"/>
        </w:rPr>
        <w:t>Lps</w:t>
      </w:r>
      <w:proofErr w:type="spellEnd"/>
      <w:r>
        <w:rPr>
          <w:rFonts w:ascii="Arial" w:hAnsi="Arial" w:cs="Arial"/>
        </w:rPr>
        <w:t xml:space="preserve"> en el año 2011, con caudales promedio de 510.38 </w:t>
      </w:r>
      <w:proofErr w:type="spellStart"/>
      <w:r>
        <w:rPr>
          <w:rFonts w:ascii="Arial" w:hAnsi="Arial" w:cs="Arial"/>
        </w:rPr>
        <w:t>Lps</w:t>
      </w:r>
      <w:proofErr w:type="spellEnd"/>
      <w:r>
        <w:rPr>
          <w:rFonts w:ascii="Arial" w:hAnsi="Arial" w:cs="Arial"/>
        </w:rPr>
        <w:t>, en el punto de monitoreo M0-01.</w:t>
      </w:r>
    </w:p>
    <w:p w:rsidR="00536484" w:rsidRDefault="00536484" w:rsidP="00DB1539">
      <w:pPr>
        <w:spacing w:after="0" w:line="240" w:lineRule="auto"/>
        <w:ind w:left="122"/>
        <w:jc w:val="both"/>
        <w:rPr>
          <w:rFonts w:ascii="Arial" w:hAnsi="Arial" w:cs="Arial"/>
        </w:rPr>
      </w:pPr>
    </w:p>
    <w:p w:rsidR="00536484" w:rsidRDefault="00536484" w:rsidP="00DB1539">
      <w:pPr>
        <w:spacing w:after="0" w:line="240" w:lineRule="auto"/>
        <w:ind w:left="122"/>
        <w:jc w:val="both"/>
        <w:rPr>
          <w:rFonts w:ascii="Arial" w:hAnsi="Arial" w:cs="Arial"/>
        </w:rPr>
      </w:pPr>
    </w:p>
    <w:p w:rsidR="00536484" w:rsidRDefault="00536484" w:rsidP="00DB1539">
      <w:pPr>
        <w:spacing w:after="0" w:line="240" w:lineRule="auto"/>
        <w:ind w:left="122"/>
        <w:jc w:val="both"/>
        <w:rPr>
          <w:rFonts w:ascii="Arial" w:hAnsi="Arial" w:cs="Arial"/>
        </w:rPr>
      </w:pPr>
    </w:p>
    <w:p w:rsidR="00A22E48" w:rsidRDefault="00A22E48" w:rsidP="00DB1539">
      <w:pPr>
        <w:spacing w:after="0" w:line="240" w:lineRule="auto"/>
        <w:ind w:left="122"/>
        <w:jc w:val="both"/>
        <w:rPr>
          <w:rFonts w:ascii="Arial" w:hAnsi="Arial" w:cs="Arial"/>
        </w:rPr>
      </w:pPr>
    </w:p>
    <w:p w:rsidR="00A22E48" w:rsidRDefault="00A22E48" w:rsidP="00DB1539">
      <w:pPr>
        <w:spacing w:after="0" w:line="240" w:lineRule="auto"/>
        <w:ind w:left="122"/>
        <w:jc w:val="both"/>
        <w:rPr>
          <w:rFonts w:ascii="Arial" w:hAnsi="Arial" w:cs="Arial"/>
        </w:rPr>
      </w:pPr>
    </w:p>
    <w:p w:rsidR="00A22E48" w:rsidRDefault="00A22E48" w:rsidP="00DB1539">
      <w:pPr>
        <w:spacing w:after="0" w:line="240" w:lineRule="auto"/>
        <w:ind w:left="122"/>
        <w:jc w:val="both"/>
        <w:rPr>
          <w:rFonts w:ascii="Arial" w:hAnsi="Arial" w:cs="Arial"/>
        </w:rPr>
      </w:pPr>
    </w:p>
    <w:p w:rsidR="00A22E48" w:rsidRDefault="00A22E48" w:rsidP="00DB1539">
      <w:pPr>
        <w:spacing w:after="0" w:line="240" w:lineRule="auto"/>
        <w:ind w:left="122"/>
        <w:jc w:val="both"/>
        <w:rPr>
          <w:rFonts w:ascii="Arial" w:hAnsi="Arial" w:cs="Arial"/>
        </w:rPr>
      </w:pPr>
      <w:r>
        <w:rPr>
          <w:noProof/>
          <w:lang w:eastAsia="es-CO"/>
        </w:rPr>
        <w:lastRenderedPageBreak/>
        <w:drawing>
          <wp:inline distT="0" distB="0" distL="0" distR="0">
            <wp:extent cx="5608955" cy="3541395"/>
            <wp:effectExtent l="0" t="0" r="0" b="190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955" cy="3541395"/>
                    </a:xfrm>
                    <a:prstGeom prst="rect">
                      <a:avLst/>
                    </a:prstGeom>
                    <a:noFill/>
                    <a:ln>
                      <a:noFill/>
                    </a:ln>
                  </pic:spPr>
                </pic:pic>
              </a:graphicData>
            </a:graphic>
          </wp:inline>
        </w:drawing>
      </w:r>
    </w:p>
    <w:p w:rsidR="00A22E48" w:rsidRDefault="00A22E48" w:rsidP="00DB1539">
      <w:pPr>
        <w:spacing w:after="0" w:line="240" w:lineRule="auto"/>
        <w:ind w:left="122"/>
        <w:jc w:val="both"/>
        <w:rPr>
          <w:rFonts w:ascii="Arial" w:hAnsi="Arial" w:cs="Arial"/>
          <w:b/>
        </w:rPr>
      </w:pPr>
    </w:p>
    <w:p w:rsidR="00A22E48" w:rsidRDefault="00A22E48" w:rsidP="00DB1539">
      <w:pPr>
        <w:spacing w:after="0" w:line="240" w:lineRule="auto"/>
        <w:ind w:left="122"/>
        <w:jc w:val="both"/>
        <w:rPr>
          <w:rFonts w:ascii="Arial" w:hAnsi="Arial" w:cs="Arial"/>
          <w:b/>
        </w:rPr>
      </w:pPr>
    </w:p>
    <w:p w:rsidR="00536484" w:rsidRPr="00AD23E5" w:rsidRDefault="00536484" w:rsidP="00DB1539">
      <w:pPr>
        <w:spacing w:after="0" w:line="240" w:lineRule="auto"/>
        <w:ind w:left="122"/>
        <w:jc w:val="both"/>
        <w:rPr>
          <w:rFonts w:ascii="Arial" w:hAnsi="Arial" w:cs="Arial"/>
          <w:b/>
        </w:rPr>
      </w:pPr>
      <w:r w:rsidRPr="00AD23E5">
        <w:rPr>
          <w:rFonts w:ascii="Arial" w:hAnsi="Arial" w:cs="Arial"/>
          <w:b/>
        </w:rPr>
        <w:t>2.4 RIO VETAS</w:t>
      </w:r>
    </w:p>
    <w:p w:rsidR="00536484" w:rsidRDefault="00536484" w:rsidP="00DB1539">
      <w:pPr>
        <w:spacing w:after="0" w:line="240" w:lineRule="auto"/>
        <w:ind w:left="122"/>
        <w:jc w:val="both"/>
        <w:rPr>
          <w:rFonts w:ascii="Arial" w:hAnsi="Arial" w:cs="Arial"/>
        </w:rPr>
      </w:pPr>
    </w:p>
    <w:p w:rsidR="004E1B03" w:rsidRDefault="00536484" w:rsidP="00DB1539">
      <w:pPr>
        <w:spacing w:after="0" w:line="240" w:lineRule="auto"/>
        <w:ind w:left="122"/>
        <w:jc w:val="both"/>
        <w:rPr>
          <w:rFonts w:ascii="Arial" w:hAnsi="Arial" w:cs="Arial"/>
        </w:rPr>
      </w:pPr>
      <w:r>
        <w:rPr>
          <w:rFonts w:ascii="Arial" w:hAnsi="Arial" w:cs="Arial"/>
        </w:rPr>
        <w:t>El Río Vetas nace en la parte alta del Páramo de</w:t>
      </w:r>
      <w:r w:rsidR="004E1B03">
        <w:rPr>
          <w:rFonts w:ascii="Arial" w:hAnsi="Arial" w:cs="Arial"/>
        </w:rPr>
        <w:t xml:space="preserve"> </w:t>
      </w:r>
      <w:proofErr w:type="spellStart"/>
      <w:r w:rsidR="004E1B03">
        <w:rPr>
          <w:rFonts w:ascii="Arial" w:hAnsi="Arial" w:cs="Arial"/>
        </w:rPr>
        <w:t>Santurbán</w:t>
      </w:r>
      <w:proofErr w:type="spellEnd"/>
      <w:r w:rsidR="004E1B03">
        <w:rPr>
          <w:rFonts w:ascii="Arial" w:hAnsi="Arial" w:cs="Arial"/>
        </w:rPr>
        <w:t xml:space="preserve"> y es el principal tributario del Río </w:t>
      </w:r>
      <w:proofErr w:type="spellStart"/>
      <w:r w:rsidR="004E1B03">
        <w:rPr>
          <w:rFonts w:ascii="Arial" w:hAnsi="Arial" w:cs="Arial"/>
        </w:rPr>
        <w:t>Suratá</w:t>
      </w:r>
      <w:proofErr w:type="spellEnd"/>
      <w:r w:rsidR="004E1B03">
        <w:rPr>
          <w:rFonts w:ascii="Arial" w:hAnsi="Arial" w:cs="Arial"/>
        </w:rPr>
        <w:t xml:space="preserve"> y su principal característica la constituye en que todos los excedentes de un gran sistema </w:t>
      </w:r>
      <w:proofErr w:type="spellStart"/>
      <w:r w:rsidR="004E1B03">
        <w:rPr>
          <w:rFonts w:ascii="Arial" w:hAnsi="Arial" w:cs="Arial"/>
        </w:rPr>
        <w:t>léntico</w:t>
      </w:r>
      <w:proofErr w:type="spellEnd"/>
      <w:r w:rsidR="004E1B03">
        <w:rPr>
          <w:rFonts w:ascii="Arial" w:hAnsi="Arial" w:cs="Arial"/>
        </w:rPr>
        <w:t xml:space="preserve"> de 16 lagunas alimentan su caudal base.</w:t>
      </w:r>
    </w:p>
    <w:p w:rsidR="004E1B03" w:rsidRDefault="004E1B03" w:rsidP="00DB1539">
      <w:pPr>
        <w:spacing w:after="0" w:line="240" w:lineRule="auto"/>
        <w:ind w:left="122"/>
        <w:jc w:val="both"/>
        <w:rPr>
          <w:rFonts w:ascii="Arial" w:hAnsi="Arial" w:cs="Arial"/>
        </w:rPr>
      </w:pPr>
    </w:p>
    <w:p w:rsidR="004E1B03" w:rsidRDefault="004E1B03" w:rsidP="00DB1539">
      <w:pPr>
        <w:spacing w:after="0" w:line="240" w:lineRule="auto"/>
        <w:ind w:left="122"/>
        <w:jc w:val="both"/>
        <w:rPr>
          <w:rFonts w:ascii="Arial" w:hAnsi="Arial" w:cs="Arial"/>
        </w:rPr>
      </w:pPr>
      <w:r>
        <w:rPr>
          <w:rFonts w:ascii="Arial" w:hAnsi="Arial" w:cs="Arial"/>
        </w:rPr>
        <w:t xml:space="preserve">Para esta corriente se establecieron caudales entre los 440 </w:t>
      </w:r>
      <w:proofErr w:type="spellStart"/>
      <w:r>
        <w:rPr>
          <w:rFonts w:ascii="Arial" w:hAnsi="Arial" w:cs="Arial"/>
        </w:rPr>
        <w:t>Lps</w:t>
      </w:r>
      <w:proofErr w:type="spellEnd"/>
      <w:r>
        <w:rPr>
          <w:rFonts w:ascii="Arial" w:hAnsi="Arial" w:cs="Arial"/>
        </w:rPr>
        <w:t xml:space="preserve"> en 2010 hasta 1205 </w:t>
      </w:r>
      <w:proofErr w:type="spellStart"/>
      <w:r>
        <w:rPr>
          <w:rFonts w:ascii="Arial" w:hAnsi="Arial" w:cs="Arial"/>
        </w:rPr>
        <w:t>Lps</w:t>
      </w:r>
      <w:proofErr w:type="spellEnd"/>
      <w:r>
        <w:rPr>
          <w:rFonts w:ascii="Arial" w:hAnsi="Arial" w:cs="Arial"/>
        </w:rPr>
        <w:t xml:space="preserve">, con caudales promedio de 891 </w:t>
      </w:r>
      <w:proofErr w:type="spellStart"/>
      <w:r>
        <w:rPr>
          <w:rFonts w:ascii="Arial" w:hAnsi="Arial" w:cs="Arial"/>
        </w:rPr>
        <w:t>Lps</w:t>
      </w:r>
      <w:proofErr w:type="spellEnd"/>
      <w:r>
        <w:rPr>
          <w:rFonts w:ascii="Arial" w:hAnsi="Arial" w:cs="Arial"/>
        </w:rPr>
        <w:t xml:space="preserve"> en el Punto de Monitoreo RV-01.</w:t>
      </w:r>
    </w:p>
    <w:p w:rsidR="00A22E48" w:rsidRDefault="00A22E48" w:rsidP="00A22E48">
      <w:pPr>
        <w:spacing w:after="0" w:line="240" w:lineRule="auto"/>
        <w:ind w:left="122"/>
        <w:jc w:val="center"/>
        <w:rPr>
          <w:rFonts w:ascii="Arial" w:hAnsi="Arial" w:cs="Arial"/>
        </w:rPr>
      </w:pPr>
    </w:p>
    <w:p w:rsidR="00DB1539" w:rsidRDefault="00A22E48" w:rsidP="00A22E48">
      <w:pPr>
        <w:spacing w:after="0" w:line="240" w:lineRule="auto"/>
        <w:ind w:left="122"/>
        <w:jc w:val="center"/>
        <w:rPr>
          <w:rFonts w:ascii="Arial" w:hAnsi="Arial" w:cs="Arial"/>
        </w:rPr>
      </w:pPr>
      <w:r>
        <w:rPr>
          <w:noProof/>
          <w:lang w:eastAsia="es-CO"/>
        </w:rPr>
        <w:drawing>
          <wp:inline distT="0" distB="0" distL="0" distR="0">
            <wp:extent cx="5256782" cy="2778145"/>
            <wp:effectExtent l="0" t="0" r="0" b="31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0340" cy="2780025"/>
                    </a:xfrm>
                    <a:prstGeom prst="rect">
                      <a:avLst/>
                    </a:prstGeom>
                    <a:noFill/>
                    <a:ln>
                      <a:noFill/>
                    </a:ln>
                  </pic:spPr>
                </pic:pic>
              </a:graphicData>
            </a:graphic>
          </wp:inline>
        </w:drawing>
      </w:r>
    </w:p>
    <w:p w:rsidR="00DB1539" w:rsidRDefault="00DB1539" w:rsidP="00DB1539">
      <w:pPr>
        <w:spacing w:after="0" w:line="240" w:lineRule="auto"/>
        <w:ind w:left="122"/>
        <w:jc w:val="both"/>
        <w:rPr>
          <w:rFonts w:ascii="Arial" w:hAnsi="Arial" w:cs="Arial"/>
        </w:rPr>
      </w:pPr>
    </w:p>
    <w:p w:rsidR="004E1B03" w:rsidRPr="00AD23E5" w:rsidRDefault="004E1B03" w:rsidP="00DB1539">
      <w:pPr>
        <w:spacing w:after="0" w:line="240" w:lineRule="auto"/>
        <w:ind w:left="122"/>
        <w:jc w:val="both"/>
        <w:rPr>
          <w:rFonts w:ascii="Arial" w:hAnsi="Arial" w:cs="Arial"/>
          <w:b/>
        </w:rPr>
      </w:pPr>
      <w:r w:rsidRPr="00AD23E5">
        <w:rPr>
          <w:rFonts w:ascii="Arial" w:hAnsi="Arial" w:cs="Arial"/>
          <w:b/>
        </w:rPr>
        <w:lastRenderedPageBreak/>
        <w:t>2.5 MONITOREO A LA CALIDAD DEL AGUA</w:t>
      </w:r>
    </w:p>
    <w:p w:rsidR="004E1B03" w:rsidRDefault="004E1B03" w:rsidP="00DB1539">
      <w:pPr>
        <w:spacing w:after="0" w:line="240" w:lineRule="auto"/>
        <w:ind w:left="122"/>
        <w:jc w:val="both"/>
        <w:rPr>
          <w:rFonts w:ascii="Arial" w:hAnsi="Arial" w:cs="Arial"/>
        </w:rPr>
      </w:pPr>
    </w:p>
    <w:p w:rsidR="004E1B03" w:rsidRDefault="004E1B03" w:rsidP="00DB1539">
      <w:pPr>
        <w:spacing w:after="0" w:line="240" w:lineRule="auto"/>
        <w:ind w:left="122"/>
        <w:jc w:val="both"/>
        <w:rPr>
          <w:rFonts w:ascii="Arial" w:hAnsi="Arial" w:cs="Arial"/>
        </w:rPr>
      </w:pPr>
      <w:r>
        <w:rPr>
          <w:rFonts w:ascii="Arial" w:hAnsi="Arial" w:cs="Arial"/>
        </w:rPr>
        <w:t>Paralelamente, se realizó el seguimiento a la CALIDAD de las corrientes monitoreadas con el fin de</w:t>
      </w:r>
      <w:r w:rsidR="00A22E48">
        <w:rPr>
          <w:rFonts w:ascii="Arial" w:hAnsi="Arial" w:cs="Arial"/>
        </w:rPr>
        <w:t xml:space="preserve"> determinar los parámetros de pH</w:t>
      </w:r>
      <w:r>
        <w:rPr>
          <w:rFonts w:ascii="Arial" w:hAnsi="Arial" w:cs="Arial"/>
        </w:rPr>
        <w:t>, Turbiedad, Color Verdadero, Dureza Total, Alcalinidad, Cloruros, Conductividad  y además se determinaron valores de concentración de cada muestra para Cianuro Libre, Mercurio, Arsénico, Hierro</w:t>
      </w:r>
      <w:r w:rsidR="00A22E48">
        <w:rPr>
          <w:rFonts w:ascii="Arial" w:hAnsi="Arial" w:cs="Arial"/>
        </w:rPr>
        <w:t>,</w:t>
      </w:r>
      <w:r>
        <w:rPr>
          <w:rFonts w:ascii="Arial" w:hAnsi="Arial" w:cs="Arial"/>
        </w:rPr>
        <w:t xml:space="preserve"> Manganeso, Cobre, </w:t>
      </w:r>
      <w:proofErr w:type="spellStart"/>
      <w:r>
        <w:rPr>
          <w:rFonts w:ascii="Arial" w:hAnsi="Arial" w:cs="Arial"/>
        </w:rPr>
        <w:t>Niquel</w:t>
      </w:r>
      <w:proofErr w:type="spellEnd"/>
      <w:r>
        <w:rPr>
          <w:rFonts w:ascii="Arial" w:hAnsi="Arial" w:cs="Arial"/>
        </w:rPr>
        <w:t>, Zinc, Cromo, Cadmio y Selenio.</w:t>
      </w:r>
    </w:p>
    <w:p w:rsidR="004E1B03" w:rsidRDefault="004E1B03" w:rsidP="00DB1539">
      <w:pPr>
        <w:spacing w:after="0" w:line="240" w:lineRule="auto"/>
        <w:ind w:left="122"/>
        <w:jc w:val="both"/>
        <w:rPr>
          <w:rFonts w:ascii="Arial" w:hAnsi="Arial" w:cs="Arial"/>
        </w:rPr>
      </w:pPr>
    </w:p>
    <w:p w:rsidR="004E1B03" w:rsidRDefault="004E1B03" w:rsidP="00DB1539">
      <w:pPr>
        <w:spacing w:after="0" w:line="240" w:lineRule="auto"/>
        <w:ind w:left="122"/>
        <w:jc w:val="both"/>
        <w:rPr>
          <w:rFonts w:ascii="Arial" w:hAnsi="Arial" w:cs="Arial"/>
        </w:rPr>
      </w:pPr>
      <w:r>
        <w:rPr>
          <w:rFonts w:ascii="Arial" w:hAnsi="Arial" w:cs="Arial"/>
        </w:rPr>
        <w:t xml:space="preserve">Como conclusión importante, se pudo determinar que para metales como el MERCURIO independientemente del régimen de lluvias que se presente, este </w:t>
      </w:r>
      <w:r w:rsidR="00160709">
        <w:rPr>
          <w:rFonts w:ascii="Arial" w:hAnsi="Arial" w:cs="Arial"/>
        </w:rPr>
        <w:t xml:space="preserve">se encuentra por encima de lo establecido por la norma colombiana que es de 2 </w:t>
      </w:r>
      <w:r w:rsidR="009D6A45">
        <w:rPr>
          <w:rFonts w:ascii="Arial" w:hAnsi="Arial" w:cs="Arial"/>
        </w:rPr>
        <w:t>µ</w:t>
      </w:r>
      <w:proofErr w:type="spellStart"/>
      <w:r w:rsidR="00160709">
        <w:rPr>
          <w:rFonts w:ascii="Arial" w:hAnsi="Arial" w:cs="Arial"/>
        </w:rPr>
        <w:t>grs</w:t>
      </w:r>
      <w:proofErr w:type="spellEnd"/>
      <w:r w:rsidR="00160709">
        <w:rPr>
          <w:rFonts w:ascii="Arial" w:hAnsi="Arial" w:cs="Arial"/>
        </w:rPr>
        <w:t xml:space="preserve"> por litro.</w:t>
      </w:r>
    </w:p>
    <w:p w:rsidR="008102F1" w:rsidRDefault="00B759BF" w:rsidP="00DB1539">
      <w:pPr>
        <w:spacing w:after="0" w:line="240" w:lineRule="auto"/>
        <w:ind w:left="122"/>
        <w:jc w:val="both"/>
        <w:rPr>
          <w:rFonts w:ascii="Arial" w:hAnsi="Arial" w:cs="Arial"/>
        </w:rPr>
      </w:pPr>
      <w:r>
        <w:rPr>
          <w:rFonts w:ascii="Arial" w:hAnsi="Arial" w:cs="Arial"/>
          <w:noProof/>
          <w:lang w:eastAsia="es-CO"/>
        </w:rPr>
        <w:drawing>
          <wp:anchor distT="0" distB="0" distL="114300" distR="114300" simplePos="0" relativeHeight="251662336" behindDoc="1" locked="0" layoutInCell="1" allowOverlap="1" wp14:anchorId="22E06C0B" wp14:editId="169D95B3">
            <wp:simplePos x="0" y="0"/>
            <wp:positionH relativeFrom="column">
              <wp:posOffset>396240</wp:posOffset>
            </wp:positionH>
            <wp:positionV relativeFrom="paragraph">
              <wp:posOffset>153670</wp:posOffset>
            </wp:positionV>
            <wp:extent cx="5229860" cy="2797175"/>
            <wp:effectExtent l="0" t="0" r="8890" b="3175"/>
            <wp:wrapTight wrapText="bothSides">
              <wp:wrapPolygon edited="0">
                <wp:start x="0" y="0"/>
                <wp:lineTo x="0" y="21477"/>
                <wp:lineTo x="21558" y="21477"/>
                <wp:lineTo x="21558"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9860" cy="2797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0709" w:rsidRDefault="00160709" w:rsidP="00DB1539">
      <w:pPr>
        <w:spacing w:after="0" w:line="240" w:lineRule="auto"/>
        <w:ind w:left="122"/>
        <w:jc w:val="both"/>
        <w:rPr>
          <w:rFonts w:ascii="Arial" w:hAnsi="Arial" w:cs="Arial"/>
          <w:noProof/>
          <w:lang w:val="es-ES" w:eastAsia="es-ES"/>
        </w:rPr>
      </w:pPr>
    </w:p>
    <w:p w:rsidR="008102F1" w:rsidRDefault="008102F1" w:rsidP="00DB1539">
      <w:pPr>
        <w:spacing w:after="0" w:line="240" w:lineRule="auto"/>
        <w:ind w:left="122"/>
        <w:jc w:val="both"/>
        <w:rPr>
          <w:rFonts w:ascii="Arial" w:hAnsi="Arial" w:cs="Arial"/>
        </w:rPr>
      </w:pPr>
    </w:p>
    <w:p w:rsidR="008102F1" w:rsidRDefault="008102F1" w:rsidP="00DB1539">
      <w:pPr>
        <w:spacing w:after="0" w:line="240" w:lineRule="auto"/>
        <w:ind w:left="122"/>
        <w:jc w:val="both"/>
        <w:rPr>
          <w:rFonts w:ascii="Arial" w:hAnsi="Arial" w:cs="Arial"/>
        </w:rPr>
      </w:pPr>
    </w:p>
    <w:p w:rsidR="008102F1" w:rsidRDefault="008102F1" w:rsidP="00DB1539">
      <w:pPr>
        <w:spacing w:after="0" w:line="240" w:lineRule="auto"/>
        <w:ind w:left="122"/>
        <w:jc w:val="both"/>
        <w:rPr>
          <w:rFonts w:ascii="Arial" w:hAnsi="Arial" w:cs="Arial"/>
        </w:rPr>
      </w:pPr>
    </w:p>
    <w:p w:rsidR="008102F1" w:rsidRDefault="008102F1" w:rsidP="00DB1539">
      <w:pPr>
        <w:spacing w:after="0" w:line="240" w:lineRule="auto"/>
        <w:ind w:left="122"/>
        <w:jc w:val="both"/>
        <w:rPr>
          <w:rFonts w:ascii="Arial" w:hAnsi="Arial" w:cs="Arial"/>
        </w:rPr>
      </w:pPr>
    </w:p>
    <w:p w:rsidR="008102F1" w:rsidRDefault="008102F1" w:rsidP="00DB1539">
      <w:pPr>
        <w:spacing w:after="0" w:line="240" w:lineRule="auto"/>
        <w:ind w:left="122"/>
        <w:jc w:val="both"/>
        <w:rPr>
          <w:rFonts w:ascii="Arial" w:hAnsi="Arial" w:cs="Arial"/>
        </w:rPr>
      </w:pPr>
    </w:p>
    <w:p w:rsidR="008102F1" w:rsidRDefault="008102F1" w:rsidP="00DB1539">
      <w:pPr>
        <w:spacing w:after="0" w:line="240" w:lineRule="auto"/>
        <w:ind w:left="122"/>
        <w:jc w:val="both"/>
        <w:rPr>
          <w:rFonts w:ascii="Arial" w:hAnsi="Arial" w:cs="Arial"/>
        </w:rPr>
      </w:pPr>
    </w:p>
    <w:p w:rsidR="008102F1" w:rsidRDefault="008102F1" w:rsidP="00DB1539">
      <w:pPr>
        <w:spacing w:after="0" w:line="240" w:lineRule="auto"/>
        <w:ind w:left="122"/>
        <w:jc w:val="both"/>
        <w:rPr>
          <w:rFonts w:ascii="Arial" w:hAnsi="Arial" w:cs="Arial"/>
        </w:rPr>
      </w:pPr>
    </w:p>
    <w:p w:rsidR="008102F1" w:rsidRDefault="008102F1" w:rsidP="00DB1539">
      <w:pPr>
        <w:spacing w:after="0" w:line="240" w:lineRule="auto"/>
        <w:ind w:left="122"/>
        <w:jc w:val="both"/>
        <w:rPr>
          <w:rFonts w:ascii="Arial" w:hAnsi="Arial" w:cs="Arial"/>
        </w:rPr>
      </w:pPr>
    </w:p>
    <w:p w:rsidR="008102F1" w:rsidRDefault="008102F1" w:rsidP="00DB1539">
      <w:pPr>
        <w:spacing w:after="0" w:line="240" w:lineRule="auto"/>
        <w:ind w:left="122"/>
        <w:jc w:val="both"/>
        <w:rPr>
          <w:rFonts w:ascii="Arial" w:hAnsi="Arial" w:cs="Arial"/>
        </w:rPr>
      </w:pPr>
    </w:p>
    <w:p w:rsidR="008102F1" w:rsidRDefault="008102F1" w:rsidP="00DB1539">
      <w:pPr>
        <w:spacing w:after="0" w:line="240" w:lineRule="auto"/>
        <w:ind w:left="122"/>
        <w:jc w:val="both"/>
        <w:rPr>
          <w:rFonts w:ascii="Arial" w:hAnsi="Arial" w:cs="Arial"/>
        </w:rPr>
      </w:pPr>
    </w:p>
    <w:p w:rsidR="008102F1" w:rsidRDefault="008102F1" w:rsidP="00DB1539">
      <w:pPr>
        <w:spacing w:after="0" w:line="240" w:lineRule="auto"/>
        <w:ind w:left="122"/>
        <w:jc w:val="both"/>
        <w:rPr>
          <w:rFonts w:ascii="Arial" w:hAnsi="Arial" w:cs="Arial"/>
        </w:rPr>
      </w:pPr>
    </w:p>
    <w:p w:rsidR="008102F1" w:rsidRDefault="008102F1" w:rsidP="00DB1539">
      <w:pPr>
        <w:spacing w:after="0" w:line="240" w:lineRule="auto"/>
        <w:ind w:left="122"/>
        <w:jc w:val="both"/>
        <w:rPr>
          <w:rFonts w:ascii="Arial" w:hAnsi="Arial" w:cs="Arial"/>
        </w:rPr>
      </w:pPr>
    </w:p>
    <w:p w:rsidR="008102F1" w:rsidRDefault="008102F1" w:rsidP="00DB1539">
      <w:pPr>
        <w:spacing w:after="0" w:line="240" w:lineRule="auto"/>
        <w:ind w:left="122"/>
        <w:jc w:val="both"/>
        <w:rPr>
          <w:rFonts w:ascii="Arial" w:hAnsi="Arial" w:cs="Arial"/>
        </w:rPr>
      </w:pPr>
    </w:p>
    <w:p w:rsidR="008102F1" w:rsidRDefault="008102F1" w:rsidP="00DB1539">
      <w:pPr>
        <w:spacing w:after="0" w:line="240" w:lineRule="auto"/>
        <w:ind w:left="122"/>
        <w:jc w:val="both"/>
        <w:rPr>
          <w:rFonts w:ascii="Arial" w:hAnsi="Arial" w:cs="Arial"/>
        </w:rPr>
      </w:pPr>
    </w:p>
    <w:p w:rsidR="008102F1" w:rsidRDefault="008102F1" w:rsidP="00DB1539">
      <w:pPr>
        <w:spacing w:after="0" w:line="240" w:lineRule="auto"/>
        <w:ind w:left="122"/>
        <w:jc w:val="both"/>
        <w:rPr>
          <w:rFonts w:ascii="Arial" w:hAnsi="Arial" w:cs="Arial"/>
        </w:rPr>
      </w:pPr>
    </w:p>
    <w:p w:rsidR="008102F1" w:rsidRDefault="008102F1" w:rsidP="00DB1539">
      <w:pPr>
        <w:spacing w:after="0" w:line="240" w:lineRule="auto"/>
        <w:ind w:left="122"/>
        <w:jc w:val="both"/>
        <w:rPr>
          <w:rFonts w:ascii="Arial" w:hAnsi="Arial" w:cs="Arial"/>
        </w:rPr>
      </w:pPr>
    </w:p>
    <w:p w:rsidR="008102F1" w:rsidRDefault="008102F1" w:rsidP="00DB1539">
      <w:pPr>
        <w:spacing w:after="0" w:line="240" w:lineRule="auto"/>
        <w:ind w:left="122"/>
        <w:jc w:val="both"/>
        <w:rPr>
          <w:rFonts w:ascii="Arial" w:hAnsi="Arial" w:cs="Arial"/>
        </w:rPr>
      </w:pPr>
    </w:p>
    <w:p w:rsidR="008102F1" w:rsidRDefault="008102F1" w:rsidP="00DB1539">
      <w:pPr>
        <w:spacing w:after="0" w:line="240" w:lineRule="auto"/>
        <w:ind w:left="122"/>
        <w:jc w:val="both"/>
        <w:rPr>
          <w:rFonts w:ascii="Arial" w:hAnsi="Arial" w:cs="Arial"/>
        </w:rPr>
      </w:pPr>
    </w:p>
    <w:p w:rsidR="00160709" w:rsidRDefault="00160709" w:rsidP="00DB1539">
      <w:pPr>
        <w:spacing w:after="0" w:line="240" w:lineRule="auto"/>
        <w:ind w:left="122"/>
        <w:jc w:val="both"/>
        <w:rPr>
          <w:rFonts w:ascii="Arial" w:hAnsi="Arial" w:cs="Arial"/>
        </w:rPr>
      </w:pPr>
      <w:r>
        <w:rPr>
          <w:rFonts w:ascii="Arial" w:hAnsi="Arial" w:cs="Arial"/>
        </w:rPr>
        <w:t>La presencia de Arsénico de manera significativa en la Quebrada La Baj</w:t>
      </w:r>
      <w:r w:rsidR="00AD23E5">
        <w:rPr>
          <w:rFonts w:ascii="Arial" w:hAnsi="Arial" w:cs="Arial"/>
        </w:rPr>
        <w:t>a</w:t>
      </w:r>
      <w:r>
        <w:rPr>
          <w:rFonts w:ascii="Arial" w:hAnsi="Arial" w:cs="Arial"/>
        </w:rPr>
        <w:t xml:space="preserve"> y el Río Vetas, puede ser altamente tóxico para el ser humano, el cual en algunas temporadas del año 2011, llegó</w:t>
      </w:r>
      <w:r w:rsidR="00A22E48">
        <w:rPr>
          <w:rFonts w:ascii="Arial" w:hAnsi="Arial" w:cs="Arial"/>
        </w:rPr>
        <w:t xml:space="preserve"> a</w:t>
      </w:r>
      <w:r>
        <w:rPr>
          <w:rFonts w:ascii="Arial" w:hAnsi="Arial" w:cs="Arial"/>
        </w:rPr>
        <w:t xml:space="preserve"> estar cerca a la máxima cantidad establecida por la norma que es 50 </w:t>
      </w:r>
      <w:r w:rsidR="009D6A45">
        <w:rPr>
          <w:rFonts w:ascii="Arial" w:hAnsi="Arial" w:cs="Arial"/>
        </w:rPr>
        <w:t>µ</w:t>
      </w:r>
      <w:proofErr w:type="spellStart"/>
      <w:r w:rsidR="009D6A45">
        <w:rPr>
          <w:rFonts w:ascii="Arial" w:hAnsi="Arial" w:cs="Arial"/>
        </w:rPr>
        <w:t>grs</w:t>
      </w:r>
      <w:proofErr w:type="spellEnd"/>
      <w:r>
        <w:rPr>
          <w:rFonts w:ascii="Arial" w:hAnsi="Arial" w:cs="Arial"/>
        </w:rPr>
        <w:t xml:space="preserve"> por litro.</w:t>
      </w:r>
    </w:p>
    <w:p w:rsidR="00160709" w:rsidRDefault="008102F1" w:rsidP="00DB1539">
      <w:pPr>
        <w:spacing w:after="0" w:line="240" w:lineRule="auto"/>
        <w:ind w:left="122"/>
        <w:jc w:val="both"/>
        <w:rPr>
          <w:rFonts w:ascii="Arial" w:hAnsi="Arial" w:cs="Arial"/>
        </w:rPr>
      </w:pPr>
      <w:r>
        <w:rPr>
          <w:rFonts w:ascii="Arial" w:hAnsi="Arial" w:cs="Arial"/>
          <w:noProof/>
          <w:lang w:eastAsia="es-CO"/>
        </w:rPr>
        <w:drawing>
          <wp:anchor distT="0" distB="0" distL="114300" distR="114300" simplePos="0" relativeHeight="251663360" behindDoc="1" locked="0" layoutInCell="1" allowOverlap="1" wp14:anchorId="5212F7CE" wp14:editId="3CB985F5">
            <wp:simplePos x="0" y="0"/>
            <wp:positionH relativeFrom="column">
              <wp:posOffset>400050</wp:posOffset>
            </wp:positionH>
            <wp:positionV relativeFrom="paragraph">
              <wp:posOffset>41910</wp:posOffset>
            </wp:positionV>
            <wp:extent cx="5257800" cy="2862580"/>
            <wp:effectExtent l="0" t="0" r="0" b="0"/>
            <wp:wrapTight wrapText="bothSides">
              <wp:wrapPolygon edited="0">
                <wp:start x="0" y="0"/>
                <wp:lineTo x="0" y="21418"/>
                <wp:lineTo x="21522" y="21418"/>
                <wp:lineTo x="21522"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7800" cy="2862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02F1" w:rsidRDefault="008102F1" w:rsidP="00DB1539">
      <w:pPr>
        <w:spacing w:after="0" w:line="240" w:lineRule="auto"/>
        <w:ind w:left="122"/>
        <w:jc w:val="both"/>
        <w:rPr>
          <w:rFonts w:ascii="Arial" w:hAnsi="Arial" w:cs="Arial"/>
        </w:rPr>
      </w:pPr>
    </w:p>
    <w:p w:rsidR="008102F1" w:rsidRDefault="008102F1" w:rsidP="00DB1539">
      <w:pPr>
        <w:spacing w:after="0" w:line="240" w:lineRule="auto"/>
        <w:ind w:left="122"/>
        <w:jc w:val="both"/>
        <w:rPr>
          <w:rFonts w:ascii="Arial" w:hAnsi="Arial" w:cs="Arial"/>
        </w:rPr>
      </w:pPr>
    </w:p>
    <w:p w:rsidR="008102F1" w:rsidRDefault="008102F1" w:rsidP="00DB1539">
      <w:pPr>
        <w:spacing w:after="0" w:line="240" w:lineRule="auto"/>
        <w:ind w:left="122"/>
        <w:jc w:val="both"/>
        <w:rPr>
          <w:rFonts w:ascii="Arial" w:hAnsi="Arial" w:cs="Arial"/>
        </w:rPr>
      </w:pPr>
    </w:p>
    <w:p w:rsidR="008102F1" w:rsidRDefault="008102F1" w:rsidP="00DB1539">
      <w:pPr>
        <w:spacing w:after="0" w:line="240" w:lineRule="auto"/>
        <w:ind w:left="122"/>
        <w:jc w:val="both"/>
        <w:rPr>
          <w:rFonts w:ascii="Arial" w:hAnsi="Arial" w:cs="Arial"/>
        </w:rPr>
      </w:pPr>
    </w:p>
    <w:p w:rsidR="008102F1" w:rsidRDefault="008102F1" w:rsidP="00DB1539">
      <w:pPr>
        <w:spacing w:after="0" w:line="240" w:lineRule="auto"/>
        <w:ind w:left="122"/>
        <w:jc w:val="both"/>
        <w:rPr>
          <w:rFonts w:ascii="Arial" w:hAnsi="Arial" w:cs="Arial"/>
        </w:rPr>
      </w:pPr>
    </w:p>
    <w:p w:rsidR="008102F1" w:rsidRDefault="008102F1" w:rsidP="00DB1539">
      <w:pPr>
        <w:spacing w:after="0" w:line="240" w:lineRule="auto"/>
        <w:ind w:left="122"/>
        <w:jc w:val="both"/>
        <w:rPr>
          <w:rFonts w:ascii="Arial" w:hAnsi="Arial" w:cs="Arial"/>
        </w:rPr>
      </w:pPr>
    </w:p>
    <w:p w:rsidR="008102F1" w:rsidRDefault="008102F1" w:rsidP="00DB1539">
      <w:pPr>
        <w:spacing w:after="0" w:line="240" w:lineRule="auto"/>
        <w:ind w:left="122"/>
        <w:jc w:val="both"/>
        <w:rPr>
          <w:rFonts w:ascii="Arial" w:hAnsi="Arial" w:cs="Arial"/>
        </w:rPr>
      </w:pPr>
    </w:p>
    <w:p w:rsidR="008102F1" w:rsidRDefault="008102F1" w:rsidP="00DB1539">
      <w:pPr>
        <w:spacing w:after="0" w:line="240" w:lineRule="auto"/>
        <w:ind w:left="122"/>
        <w:jc w:val="both"/>
        <w:rPr>
          <w:rFonts w:ascii="Arial" w:hAnsi="Arial" w:cs="Arial"/>
        </w:rPr>
      </w:pPr>
    </w:p>
    <w:p w:rsidR="008102F1" w:rsidRDefault="008102F1" w:rsidP="00DB1539">
      <w:pPr>
        <w:spacing w:after="0" w:line="240" w:lineRule="auto"/>
        <w:ind w:left="122"/>
        <w:jc w:val="both"/>
        <w:rPr>
          <w:rFonts w:ascii="Arial" w:hAnsi="Arial" w:cs="Arial"/>
        </w:rPr>
      </w:pPr>
    </w:p>
    <w:p w:rsidR="008102F1" w:rsidRDefault="008102F1" w:rsidP="00DB1539">
      <w:pPr>
        <w:spacing w:after="0" w:line="240" w:lineRule="auto"/>
        <w:ind w:left="122"/>
        <w:jc w:val="both"/>
        <w:rPr>
          <w:rFonts w:ascii="Arial" w:hAnsi="Arial" w:cs="Arial"/>
        </w:rPr>
      </w:pPr>
    </w:p>
    <w:p w:rsidR="008102F1" w:rsidRDefault="008102F1" w:rsidP="00DB1539">
      <w:pPr>
        <w:spacing w:after="0" w:line="240" w:lineRule="auto"/>
        <w:ind w:left="122"/>
        <w:jc w:val="both"/>
        <w:rPr>
          <w:rFonts w:ascii="Arial" w:hAnsi="Arial" w:cs="Arial"/>
        </w:rPr>
      </w:pPr>
    </w:p>
    <w:p w:rsidR="008102F1" w:rsidRDefault="008102F1" w:rsidP="00DB1539">
      <w:pPr>
        <w:spacing w:after="0" w:line="240" w:lineRule="auto"/>
        <w:ind w:left="122"/>
        <w:jc w:val="both"/>
        <w:rPr>
          <w:rFonts w:ascii="Arial" w:hAnsi="Arial" w:cs="Arial"/>
        </w:rPr>
      </w:pPr>
    </w:p>
    <w:p w:rsidR="008102F1" w:rsidRDefault="008102F1" w:rsidP="00DB1539">
      <w:pPr>
        <w:spacing w:after="0" w:line="240" w:lineRule="auto"/>
        <w:ind w:left="122"/>
        <w:jc w:val="both"/>
        <w:rPr>
          <w:rFonts w:ascii="Arial" w:hAnsi="Arial" w:cs="Arial"/>
        </w:rPr>
      </w:pPr>
    </w:p>
    <w:p w:rsidR="008102F1" w:rsidRDefault="008102F1" w:rsidP="00DB1539">
      <w:pPr>
        <w:spacing w:after="0" w:line="240" w:lineRule="auto"/>
        <w:ind w:left="122"/>
        <w:jc w:val="both"/>
        <w:rPr>
          <w:rFonts w:ascii="Arial" w:hAnsi="Arial" w:cs="Arial"/>
        </w:rPr>
      </w:pPr>
    </w:p>
    <w:p w:rsidR="008102F1" w:rsidRDefault="008102F1" w:rsidP="00DB1539">
      <w:pPr>
        <w:spacing w:after="0" w:line="240" w:lineRule="auto"/>
        <w:ind w:left="122"/>
        <w:jc w:val="both"/>
        <w:rPr>
          <w:rFonts w:ascii="Arial" w:hAnsi="Arial" w:cs="Arial"/>
        </w:rPr>
      </w:pPr>
    </w:p>
    <w:p w:rsidR="00160709" w:rsidRDefault="00160709" w:rsidP="00DB1539">
      <w:pPr>
        <w:spacing w:after="0" w:line="240" w:lineRule="auto"/>
        <w:ind w:left="122"/>
        <w:jc w:val="both"/>
        <w:rPr>
          <w:rFonts w:ascii="Arial" w:hAnsi="Arial" w:cs="Arial"/>
        </w:rPr>
      </w:pPr>
      <w:r>
        <w:rPr>
          <w:rFonts w:ascii="Arial" w:hAnsi="Arial" w:cs="Arial"/>
        </w:rPr>
        <w:lastRenderedPageBreak/>
        <w:t>El Cianuro se constituye en otro contaminante peligroso en las fuentes de agua una vez usado en los procesos de minería.</w:t>
      </w:r>
    </w:p>
    <w:p w:rsidR="00160709" w:rsidRDefault="00160709" w:rsidP="00DB1539">
      <w:pPr>
        <w:spacing w:after="0" w:line="240" w:lineRule="auto"/>
        <w:ind w:left="122"/>
        <w:jc w:val="both"/>
        <w:rPr>
          <w:rFonts w:ascii="Arial" w:hAnsi="Arial" w:cs="Arial"/>
        </w:rPr>
      </w:pPr>
    </w:p>
    <w:p w:rsidR="00160709" w:rsidRDefault="00160709" w:rsidP="00DB1539">
      <w:pPr>
        <w:spacing w:after="0" w:line="240" w:lineRule="auto"/>
        <w:ind w:left="122"/>
        <w:jc w:val="both"/>
        <w:rPr>
          <w:rFonts w:ascii="Arial" w:hAnsi="Arial" w:cs="Arial"/>
        </w:rPr>
      </w:pPr>
      <w:r>
        <w:rPr>
          <w:rFonts w:ascii="Arial" w:hAnsi="Arial" w:cs="Arial"/>
        </w:rPr>
        <w:t>El cianuro encontrado en las diferentes corrientes debe ser controlado por los riesgos que representa para la salud.</w:t>
      </w:r>
    </w:p>
    <w:p w:rsidR="00160709" w:rsidRDefault="00160709" w:rsidP="00DB1539">
      <w:pPr>
        <w:spacing w:after="0" w:line="240" w:lineRule="auto"/>
        <w:ind w:left="122"/>
        <w:jc w:val="both"/>
        <w:rPr>
          <w:rFonts w:ascii="Arial" w:hAnsi="Arial" w:cs="Arial"/>
        </w:rPr>
      </w:pPr>
    </w:p>
    <w:p w:rsidR="00160709" w:rsidRDefault="00160709" w:rsidP="00DB1539">
      <w:pPr>
        <w:spacing w:after="0" w:line="240" w:lineRule="auto"/>
        <w:ind w:left="122"/>
        <w:jc w:val="both"/>
        <w:rPr>
          <w:rFonts w:ascii="Arial" w:hAnsi="Arial" w:cs="Arial"/>
        </w:rPr>
      </w:pPr>
      <w:r>
        <w:rPr>
          <w:rFonts w:ascii="Arial" w:hAnsi="Arial" w:cs="Arial"/>
        </w:rPr>
        <w:t xml:space="preserve">En la parte alta de la </w:t>
      </w:r>
      <w:proofErr w:type="spellStart"/>
      <w:r>
        <w:rPr>
          <w:rFonts w:ascii="Arial" w:hAnsi="Arial" w:cs="Arial"/>
        </w:rPr>
        <w:t>subcuenca</w:t>
      </w:r>
      <w:proofErr w:type="spellEnd"/>
      <w:r>
        <w:rPr>
          <w:rFonts w:ascii="Arial" w:hAnsi="Arial" w:cs="Arial"/>
        </w:rPr>
        <w:t xml:space="preserve"> del Río </w:t>
      </w:r>
      <w:proofErr w:type="spellStart"/>
      <w:r>
        <w:rPr>
          <w:rFonts w:ascii="Arial" w:hAnsi="Arial" w:cs="Arial"/>
        </w:rPr>
        <w:t>Suratá</w:t>
      </w:r>
      <w:proofErr w:type="spellEnd"/>
      <w:r>
        <w:rPr>
          <w:rFonts w:ascii="Arial" w:hAnsi="Arial" w:cs="Arial"/>
        </w:rPr>
        <w:t>, la más alta concentración encontrada se encuentra en la Quebrada La Baja.  La norma establece un valor máximo de 0.2 mg/Litro.</w:t>
      </w:r>
    </w:p>
    <w:p w:rsidR="00160709" w:rsidRDefault="00160709" w:rsidP="00DB1539">
      <w:pPr>
        <w:spacing w:after="0" w:line="240" w:lineRule="auto"/>
        <w:ind w:left="122"/>
        <w:jc w:val="both"/>
        <w:rPr>
          <w:rFonts w:ascii="Arial" w:hAnsi="Arial" w:cs="Arial"/>
        </w:rPr>
      </w:pPr>
    </w:p>
    <w:p w:rsidR="008102F1" w:rsidRDefault="008102F1" w:rsidP="00DB1539">
      <w:pPr>
        <w:spacing w:after="0" w:line="240" w:lineRule="auto"/>
        <w:ind w:left="122"/>
        <w:jc w:val="both"/>
        <w:rPr>
          <w:rFonts w:ascii="Arial" w:hAnsi="Arial" w:cs="Arial"/>
        </w:rPr>
      </w:pPr>
      <w:r>
        <w:rPr>
          <w:rFonts w:ascii="Arial" w:hAnsi="Arial" w:cs="Arial"/>
          <w:noProof/>
          <w:lang w:eastAsia="es-CO"/>
        </w:rPr>
        <w:drawing>
          <wp:anchor distT="0" distB="0" distL="114300" distR="114300" simplePos="0" relativeHeight="251664384" behindDoc="1" locked="0" layoutInCell="1" allowOverlap="1" wp14:anchorId="01DA83CB" wp14:editId="36FEB446">
            <wp:simplePos x="0" y="0"/>
            <wp:positionH relativeFrom="column">
              <wp:posOffset>253365</wp:posOffset>
            </wp:positionH>
            <wp:positionV relativeFrom="paragraph">
              <wp:posOffset>8255</wp:posOffset>
            </wp:positionV>
            <wp:extent cx="5099050" cy="2886075"/>
            <wp:effectExtent l="0" t="0" r="6350" b="9525"/>
            <wp:wrapTight wrapText="bothSides">
              <wp:wrapPolygon edited="0">
                <wp:start x="0" y="0"/>
                <wp:lineTo x="0" y="21529"/>
                <wp:lineTo x="21546" y="21529"/>
                <wp:lineTo x="21546"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99050" cy="2886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02F1" w:rsidRDefault="008102F1" w:rsidP="00DB1539">
      <w:pPr>
        <w:spacing w:after="0" w:line="240" w:lineRule="auto"/>
        <w:ind w:left="122"/>
        <w:jc w:val="both"/>
        <w:rPr>
          <w:rFonts w:ascii="Arial" w:hAnsi="Arial" w:cs="Arial"/>
        </w:rPr>
      </w:pPr>
    </w:p>
    <w:p w:rsidR="008102F1" w:rsidRDefault="008102F1" w:rsidP="00DB1539">
      <w:pPr>
        <w:spacing w:after="0" w:line="240" w:lineRule="auto"/>
        <w:ind w:left="122"/>
        <w:jc w:val="both"/>
        <w:rPr>
          <w:rFonts w:ascii="Arial" w:hAnsi="Arial" w:cs="Arial"/>
        </w:rPr>
      </w:pPr>
    </w:p>
    <w:p w:rsidR="008102F1" w:rsidRDefault="008102F1" w:rsidP="00DB1539">
      <w:pPr>
        <w:spacing w:after="0" w:line="240" w:lineRule="auto"/>
        <w:ind w:left="122"/>
        <w:jc w:val="both"/>
        <w:rPr>
          <w:rFonts w:ascii="Arial" w:hAnsi="Arial" w:cs="Arial"/>
        </w:rPr>
      </w:pPr>
    </w:p>
    <w:p w:rsidR="008102F1" w:rsidRDefault="008102F1" w:rsidP="00DB1539">
      <w:pPr>
        <w:spacing w:after="0" w:line="240" w:lineRule="auto"/>
        <w:ind w:left="122"/>
        <w:jc w:val="both"/>
        <w:rPr>
          <w:rFonts w:ascii="Arial" w:hAnsi="Arial" w:cs="Arial"/>
        </w:rPr>
      </w:pPr>
    </w:p>
    <w:p w:rsidR="008102F1" w:rsidRDefault="008102F1" w:rsidP="00DB1539">
      <w:pPr>
        <w:spacing w:after="0" w:line="240" w:lineRule="auto"/>
        <w:ind w:left="122"/>
        <w:jc w:val="both"/>
        <w:rPr>
          <w:rFonts w:ascii="Arial" w:hAnsi="Arial" w:cs="Arial"/>
        </w:rPr>
      </w:pPr>
    </w:p>
    <w:p w:rsidR="008102F1" w:rsidRDefault="008102F1" w:rsidP="00DB1539">
      <w:pPr>
        <w:spacing w:after="0" w:line="240" w:lineRule="auto"/>
        <w:ind w:left="122"/>
        <w:jc w:val="both"/>
        <w:rPr>
          <w:rFonts w:ascii="Arial" w:hAnsi="Arial" w:cs="Arial"/>
        </w:rPr>
      </w:pPr>
    </w:p>
    <w:p w:rsidR="008102F1" w:rsidRDefault="008102F1" w:rsidP="00DB1539">
      <w:pPr>
        <w:spacing w:after="0" w:line="240" w:lineRule="auto"/>
        <w:ind w:left="122"/>
        <w:jc w:val="both"/>
        <w:rPr>
          <w:rFonts w:ascii="Arial" w:hAnsi="Arial" w:cs="Arial"/>
        </w:rPr>
      </w:pPr>
    </w:p>
    <w:p w:rsidR="008102F1" w:rsidRDefault="008102F1" w:rsidP="00DB1539">
      <w:pPr>
        <w:spacing w:after="0" w:line="240" w:lineRule="auto"/>
        <w:ind w:left="122"/>
        <w:jc w:val="both"/>
        <w:rPr>
          <w:rFonts w:ascii="Arial" w:hAnsi="Arial" w:cs="Arial"/>
        </w:rPr>
      </w:pPr>
    </w:p>
    <w:p w:rsidR="008102F1" w:rsidRDefault="008102F1" w:rsidP="00DB1539">
      <w:pPr>
        <w:spacing w:after="0" w:line="240" w:lineRule="auto"/>
        <w:ind w:left="122"/>
        <w:jc w:val="both"/>
        <w:rPr>
          <w:rFonts w:ascii="Arial" w:hAnsi="Arial" w:cs="Arial"/>
        </w:rPr>
      </w:pPr>
    </w:p>
    <w:p w:rsidR="008102F1" w:rsidRDefault="008102F1" w:rsidP="00DB1539">
      <w:pPr>
        <w:spacing w:after="0" w:line="240" w:lineRule="auto"/>
        <w:ind w:left="122"/>
        <w:jc w:val="both"/>
        <w:rPr>
          <w:rFonts w:ascii="Arial" w:hAnsi="Arial" w:cs="Arial"/>
        </w:rPr>
      </w:pPr>
    </w:p>
    <w:p w:rsidR="008102F1" w:rsidRDefault="008102F1" w:rsidP="00DB1539">
      <w:pPr>
        <w:spacing w:after="0" w:line="240" w:lineRule="auto"/>
        <w:ind w:left="122"/>
        <w:jc w:val="both"/>
        <w:rPr>
          <w:rFonts w:ascii="Arial" w:hAnsi="Arial" w:cs="Arial"/>
        </w:rPr>
      </w:pPr>
    </w:p>
    <w:p w:rsidR="008102F1" w:rsidRDefault="008102F1" w:rsidP="00DB1539">
      <w:pPr>
        <w:spacing w:after="0" w:line="240" w:lineRule="auto"/>
        <w:ind w:left="122"/>
        <w:jc w:val="both"/>
        <w:rPr>
          <w:rFonts w:ascii="Arial" w:hAnsi="Arial" w:cs="Arial"/>
        </w:rPr>
      </w:pPr>
    </w:p>
    <w:p w:rsidR="008102F1" w:rsidRDefault="008102F1" w:rsidP="00DB1539">
      <w:pPr>
        <w:spacing w:after="0" w:line="240" w:lineRule="auto"/>
        <w:ind w:left="122"/>
        <w:jc w:val="both"/>
        <w:rPr>
          <w:rFonts w:ascii="Arial" w:hAnsi="Arial" w:cs="Arial"/>
        </w:rPr>
      </w:pPr>
    </w:p>
    <w:p w:rsidR="008102F1" w:rsidRDefault="008102F1" w:rsidP="00DB1539">
      <w:pPr>
        <w:spacing w:after="0" w:line="240" w:lineRule="auto"/>
        <w:ind w:left="122"/>
        <w:jc w:val="both"/>
        <w:rPr>
          <w:rFonts w:ascii="Arial" w:hAnsi="Arial" w:cs="Arial"/>
        </w:rPr>
      </w:pPr>
    </w:p>
    <w:p w:rsidR="008102F1" w:rsidRDefault="008102F1" w:rsidP="00DB1539">
      <w:pPr>
        <w:spacing w:after="0" w:line="240" w:lineRule="auto"/>
        <w:ind w:left="122"/>
        <w:jc w:val="both"/>
        <w:rPr>
          <w:rFonts w:ascii="Arial" w:hAnsi="Arial" w:cs="Arial"/>
        </w:rPr>
      </w:pPr>
    </w:p>
    <w:p w:rsidR="008102F1" w:rsidRDefault="008102F1" w:rsidP="00DB1539">
      <w:pPr>
        <w:spacing w:after="0" w:line="240" w:lineRule="auto"/>
        <w:ind w:left="122"/>
        <w:jc w:val="both"/>
        <w:rPr>
          <w:rFonts w:ascii="Arial" w:hAnsi="Arial" w:cs="Arial"/>
        </w:rPr>
      </w:pPr>
    </w:p>
    <w:p w:rsidR="008102F1" w:rsidRDefault="008102F1" w:rsidP="00DB1539">
      <w:pPr>
        <w:spacing w:after="0" w:line="240" w:lineRule="auto"/>
        <w:ind w:left="122"/>
        <w:jc w:val="both"/>
        <w:rPr>
          <w:rFonts w:ascii="Arial" w:hAnsi="Arial" w:cs="Arial"/>
        </w:rPr>
      </w:pPr>
    </w:p>
    <w:p w:rsidR="008102F1" w:rsidRDefault="008102F1" w:rsidP="00DB1539">
      <w:pPr>
        <w:spacing w:after="0" w:line="240" w:lineRule="auto"/>
        <w:ind w:left="122"/>
        <w:jc w:val="both"/>
        <w:rPr>
          <w:rFonts w:ascii="Arial" w:hAnsi="Arial" w:cs="Arial"/>
        </w:rPr>
      </w:pPr>
    </w:p>
    <w:p w:rsidR="008102F1" w:rsidRDefault="008102F1" w:rsidP="00DB1539">
      <w:pPr>
        <w:spacing w:after="0" w:line="240" w:lineRule="auto"/>
        <w:ind w:left="122"/>
        <w:jc w:val="both"/>
        <w:rPr>
          <w:rFonts w:ascii="Arial" w:hAnsi="Arial" w:cs="Arial"/>
        </w:rPr>
      </w:pPr>
    </w:p>
    <w:p w:rsidR="0067320B" w:rsidRDefault="00160709" w:rsidP="00DB1539">
      <w:pPr>
        <w:spacing w:after="0" w:line="240" w:lineRule="auto"/>
        <w:ind w:left="122"/>
        <w:jc w:val="both"/>
        <w:rPr>
          <w:rFonts w:ascii="Arial" w:hAnsi="Arial" w:cs="Arial"/>
        </w:rPr>
      </w:pPr>
      <w:r>
        <w:rPr>
          <w:rFonts w:ascii="Arial" w:hAnsi="Arial" w:cs="Arial"/>
        </w:rPr>
        <w:t xml:space="preserve">Los anteriores resultados demuestran que cuando el Río vetas confluye con el Río </w:t>
      </w:r>
      <w:proofErr w:type="spellStart"/>
      <w:r>
        <w:rPr>
          <w:rFonts w:ascii="Arial" w:hAnsi="Arial" w:cs="Arial"/>
        </w:rPr>
        <w:t>Suratá</w:t>
      </w:r>
      <w:proofErr w:type="spellEnd"/>
      <w:r>
        <w:rPr>
          <w:rFonts w:ascii="Arial" w:hAnsi="Arial" w:cs="Arial"/>
        </w:rPr>
        <w:t xml:space="preserve"> después de haber recibido los aportes de la Quebrada La Baja, se encuentra contaminado por una cantidad de químicos que sumados e interrela</w:t>
      </w:r>
      <w:r w:rsidR="0067320B">
        <w:rPr>
          <w:rFonts w:ascii="Arial" w:hAnsi="Arial" w:cs="Arial"/>
        </w:rPr>
        <w:t>cionados se constituye</w:t>
      </w:r>
      <w:r w:rsidR="00AD23E5">
        <w:rPr>
          <w:rFonts w:ascii="Arial" w:hAnsi="Arial" w:cs="Arial"/>
        </w:rPr>
        <w:t>n</w:t>
      </w:r>
      <w:r w:rsidR="0067320B">
        <w:rPr>
          <w:rFonts w:ascii="Arial" w:hAnsi="Arial" w:cs="Arial"/>
        </w:rPr>
        <w:t xml:space="preserve"> en alto riesgo para los usuarios sobre todo aquellos que consumen agua cruda ya sea en forma directa o a través del consumo</w:t>
      </w:r>
      <w:r>
        <w:rPr>
          <w:rFonts w:ascii="Arial" w:hAnsi="Arial" w:cs="Arial"/>
        </w:rPr>
        <w:t xml:space="preserve"> </w:t>
      </w:r>
      <w:r w:rsidR="0067320B">
        <w:rPr>
          <w:rFonts w:ascii="Arial" w:hAnsi="Arial" w:cs="Arial"/>
        </w:rPr>
        <w:t>para cultivos o animales.</w:t>
      </w:r>
    </w:p>
    <w:p w:rsidR="0067320B" w:rsidRDefault="0067320B" w:rsidP="00DB1539">
      <w:pPr>
        <w:spacing w:after="0" w:line="240" w:lineRule="auto"/>
        <w:ind w:left="122"/>
        <w:jc w:val="both"/>
        <w:rPr>
          <w:rFonts w:ascii="Arial" w:hAnsi="Arial" w:cs="Arial"/>
        </w:rPr>
      </w:pPr>
    </w:p>
    <w:p w:rsidR="006F6B5E" w:rsidRDefault="006F6B5E" w:rsidP="00DB1539">
      <w:pPr>
        <w:spacing w:after="0" w:line="240" w:lineRule="auto"/>
        <w:ind w:left="122"/>
        <w:jc w:val="both"/>
        <w:rPr>
          <w:rFonts w:ascii="Arial" w:hAnsi="Arial" w:cs="Arial"/>
        </w:rPr>
      </w:pPr>
    </w:p>
    <w:p w:rsidR="006D592D" w:rsidRDefault="006D592D" w:rsidP="00DB1539">
      <w:pPr>
        <w:spacing w:after="0" w:line="240" w:lineRule="auto"/>
        <w:ind w:left="122"/>
        <w:jc w:val="both"/>
        <w:rPr>
          <w:rFonts w:ascii="Arial" w:hAnsi="Arial" w:cs="Arial"/>
        </w:rPr>
      </w:pPr>
    </w:p>
    <w:p w:rsidR="006D592D" w:rsidRDefault="006D592D" w:rsidP="00DB1539">
      <w:pPr>
        <w:spacing w:after="0" w:line="240" w:lineRule="auto"/>
        <w:ind w:left="122"/>
        <w:jc w:val="both"/>
        <w:rPr>
          <w:rFonts w:ascii="Arial" w:hAnsi="Arial" w:cs="Arial"/>
        </w:rPr>
      </w:pPr>
    </w:p>
    <w:p w:rsidR="006D592D" w:rsidRDefault="006D592D" w:rsidP="00DB1539">
      <w:pPr>
        <w:spacing w:after="0" w:line="240" w:lineRule="auto"/>
        <w:ind w:left="122"/>
        <w:jc w:val="both"/>
        <w:rPr>
          <w:rFonts w:ascii="Arial" w:hAnsi="Arial" w:cs="Arial"/>
        </w:rPr>
      </w:pPr>
    </w:p>
    <w:p w:rsidR="006D592D" w:rsidRDefault="006D592D" w:rsidP="00DB1539">
      <w:pPr>
        <w:spacing w:after="0" w:line="240" w:lineRule="auto"/>
        <w:ind w:left="122"/>
        <w:jc w:val="both"/>
        <w:rPr>
          <w:rFonts w:ascii="Arial" w:hAnsi="Arial" w:cs="Arial"/>
        </w:rPr>
      </w:pPr>
    </w:p>
    <w:p w:rsidR="006D592D" w:rsidRDefault="006D592D" w:rsidP="00DB1539">
      <w:pPr>
        <w:spacing w:after="0" w:line="240" w:lineRule="auto"/>
        <w:ind w:left="122"/>
        <w:jc w:val="both"/>
        <w:rPr>
          <w:rFonts w:ascii="Arial" w:hAnsi="Arial" w:cs="Arial"/>
        </w:rPr>
      </w:pPr>
    </w:p>
    <w:p w:rsidR="006D592D" w:rsidRDefault="006D592D" w:rsidP="00DB1539">
      <w:pPr>
        <w:spacing w:after="0" w:line="240" w:lineRule="auto"/>
        <w:ind w:left="122"/>
        <w:jc w:val="both"/>
        <w:rPr>
          <w:rFonts w:ascii="Arial" w:hAnsi="Arial" w:cs="Arial"/>
        </w:rPr>
      </w:pPr>
    </w:p>
    <w:p w:rsidR="006D592D" w:rsidRDefault="006D592D" w:rsidP="00DB1539">
      <w:pPr>
        <w:spacing w:after="0" w:line="240" w:lineRule="auto"/>
        <w:ind w:left="122"/>
        <w:jc w:val="both"/>
        <w:rPr>
          <w:rFonts w:ascii="Arial" w:hAnsi="Arial" w:cs="Arial"/>
        </w:rPr>
      </w:pPr>
    </w:p>
    <w:p w:rsidR="006D592D" w:rsidRDefault="006D592D" w:rsidP="00DB1539">
      <w:pPr>
        <w:spacing w:after="0" w:line="240" w:lineRule="auto"/>
        <w:ind w:left="122"/>
        <w:jc w:val="both"/>
        <w:rPr>
          <w:rFonts w:ascii="Arial" w:hAnsi="Arial" w:cs="Arial"/>
        </w:rPr>
      </w:pPr>
    </w:p>
    <w:p w:rsidR="006D592D" w:rsidRDefault="006D592D" w:rsidP="00DB1539">
      <w:pPr>
        <w:spacing w:after="0" w:line="240" w:lineRule="auto"/>
        <w:ind w:left="122"/>
        <w:jc w:val="both"/>
        <w:rPr>
          <w:rFonts w:ascii="Arial" w:hAnsi="Arial" w:cs="Arial"/>
        </w:rPr>
      </w:pPr>
    </w:p>
    <w:p w:rsidR="006D592D" w:rsidRDefault="006D592D" w:rsidP="00DB1539">
      <w:pPr>
        <w:spacing w:after="0" w:line="240" w:lineRule="auto"/>
        <w:ind w:left="122"/>
        <w:jc w:val="both"/>
        <w:rPr>
          <w:rFonts w:ascii="Arial" w:hAnsi="Arial" w:cs="Arial"/>
        </w:rPr>
      </w:pPr>
    </w:p>
    <w:p w:rsidR="006D592D" w:rsidRDefault="006D592D" w:rsidP="00DB1539">
      <w:pPr>
        <w:spacing w:after="0" w:line="240" w:lineRule="auto"/>
        <w:ind w:left="122"/>
        <w:jc w:val="both"/>
        <w:rPr>
          <w:rFonts w:ascii="Arial" w:hAnsi="Arial" w:cs="Arial"/>
        </w:rPr>
      </w:pPr>
    </w:p>
    <w:p w:rsidR="006D592D" w:rsidRDefault="006D592D" w:rsidP="00DB1539">
      <w:pPr>
        <w:spacing w:after="0" w:line="240" w:lineRule="auto"/>
        <w:ind w:left="122"/>
        <w:jc w:val="both"/>
        <w:rPr>
          <w:rFonts w:ascii="Arial" w:hAnsi="Arial" w:cs="Arial"/>
        </w:rPr>
      </w:pPr>
    </w:p>
    <w:p w:rsidR="006D592D" w:rsidRDefault="006D592D" w:rsidP="00DB1539">
      <w:pPr>
        <w:spacing w:after="0" w:line="240" w:lineRule="auto"/>
        <w:ind w:left="122"/>
        <w:jc w:val="both"/>
        <w:rPr>
          <w:rFonts w:ascii="Arial" w:hAnsi="Arial" w:cs="Arial"/>
        </w:rPr>
      </w:pPr>
    </w:p>
    <w:p w:rsidR="00DB1539" w:rsidRPr="006F6B5E" w:rsidRDefault="00DB1539" w:rsidP="00DB1539">
      <w:pPr>
        <w:spacing w:after="0" w:line="240" w:lineRule="auto"/>
        <w:ind w:left="122"/>
        <w:jc w:val="both"/>
        <w:rPr>
          <w:rFonts w:ascii="Arial" w:hAnsi="Arial" w:cs="Arial"/>
          <w:i/>
        </w:rPr>
      </w:pPr>
      <w:r w:rsidRPr="006D592D">
        <w:rPr>
          <w:rFonts w:ascii="Arial" w:hAnsi="Arial" w:cs="Arial"/>
          <w:b/>
          <w:i/>
          <w:sz w:val="28"/>
        </w:rPr>
        <w:lastRenderedPageBreak/>
        <w:t xml:space="preserve">Punto 19/: </w:t>
      </w:r>
      <w:r w:rsidRPr="006D592D">
        <w:rPr>
          <w:rFonts w:ascii="Arial" w:hAnsi="Arial" w:cs="Arial"/>
          <w:b/>
          <w:i/>
        </w:rPr>
        <w:t xml:space="preserve">“Solicitar al Acueducto Metropolitano de Bucaramanga, como responsable de la prestación del servicio de agua potable y garante de la seguridad alimentaria que se deriva de la calidad del agua, para un millón de habitantes actuales y para la población futura de aproximadamente tres millones en el año 2100, la contaminación generada en el Río </w:t>
      </w:r>
      <w:proofErr w:type="spellStart"/>
      <w:r w:rsidRPr="006D592D">
        <w:rPr>
          <w:rFonts w:ascii="Arial" w:hAnsi="Arial" w:cs="Arial"/>
          <w:b/>
          <w:i/>
        </w:rPr>
        <w:t>Suratá</w:t>
      </w:r>
      <w:proofErr w:type="spellEnd"/>
      <w:r w:rsidRPr="006D592D">
        <w:rPr>
          <w:rFonts w:ascii="Arial" w:hAnsi="Arial" w:cs="Arial"/>
          <w:b/>
          <w:i/>
        </w:rPr>
        <w:t>, producto de la intervención minera de los municipios de Vetas y California.</w:t>
      </w:r>
      <w:r w:rsidR="006D592D">
        <w:rPr>
          <w:rFonts w:ascii="Arial" w:hAnsi="Arial" w:cs="Arial"/>
          <w:b/>
          <w:i/>
        </w:rPr>
        <w:t>”</w:t>
      </w:r>
    </w:p>
    <w:p w:rsidR="00DB1539" w:rsidRDefault="00DB1539" w:rsidP="00DB1539">
      <w:pPr>
        <w:spacing w:after="0" w:line="240" w:lineRule="auto"/>
        <w:ind w:left="122"/>
        <w:jc w:val="both"/>
        <w:rPr>
          <w:rFonts w:ascii="Arial" w:hAnsi="Arial" w:cs="Arial"/>
        </w:rPr>
      </w:pPr>
    </w:p>
    <w:p w:rsidR="00DB1539" w:rsidRDefault="00DB1539" w:rsidP="00DB1539">
      <w:pPr>
        <w:spacing w:after="0" w:line="240" w:lineRule="auto"/>
        <w:ind w:left="122"/>
        <w:jc w:val="both"/>
        <w:rPr>
          <w:rFonts w:ascii="Arial" w:hAnsi="Arial" w:cs="Arial"/>
        </w:rPr>
      </w:pPr>
      <w:r>
        <w:rPr>
          <w:rFonts w:ascii="Arial" w:hAnsi="Arial" w:cs="Arial"/>
        </w:rPr>
        <w:t xml:space="preserve">El </w:t>
      </w:r>
      <w:proofErr w:type="spellStart"/>
      <w:r w:rsidRPr="00DB1539">
        <w:rPr>
          <w:rFonts w:ascii="Arial" w:hAnsi="Arial" w:cs="Arial"/>
          <w:b/>
          <w:sz w:val="26"/>
          <w:szCs w:val="26"/>
        </w:rPr>
        <w:t>amb</w:t>
      </w:r>
      <w:proofErr w:type="spellEnd"/>
      <w:r>
        <w:rPr>
          <w:rFonts w:ascii="Arial" w:hAnsi="Arial" w:cs="Arial"/>
        </w:rPr>
        <w:t xml:space="preserve"> ha venido históricamente realizando un seguimiento permanente a la contaminación del Río </w:t>
      </w:r>
      <w:proofErr w:type="spellStart"/>
      <w:r>
        <w:rPr>
          <w:rFonts w:ascii="Arial" w:hAnsi="Arial" w:cs="Arial"/>
        </w:rPr>
        <w:t>Suratá</w:t>
      </w:r>
      <w:proofErr w:type="spellEnd"/>
      <w:r>
        <w:rPr>
          <w:rFonts w:ascii="Arial" w:hAnsi="Arial" w:cs="Arial"/>
        </w:rPr>
        <w:t xml:space="preserve"> en la captación de la Planta de </w:t>
      </w:r>
      <w:proofErr w:type="spellStart"/>
      <w:r>
        <w:rPr>
          <w:rFonts w:ascii="Arial" w:hAnsi="Arial" w:cs="Arial"/>
        </w:rPr>
        <w:t>Bosconia</w:t>
      </w:r>
      <w:proofErr w:type="spellEnd"/>
      <w:r>
        <w:rPr>
          <w:rFonts w:ascii="Arial" w:hAnsi="Arial" w:cs="Arial"/>
        </w:rPr>
        <w:t>, que es la más representativa del sistema.</w:t>
      </w:r>
    </w:p>
    <w:p w:rsidR="00DB1539" w:rsidRDefault="00DB1539" w:rsidP="00DB1539">
      <w:pPr>
        <w:spacing w:after="0" w:line="240" w:lineRule="auto"/>
        <w:ind w:left="122"/>
        <w:jc w:val="both"/>
        <w:rPr>
          <w:rFonts w:ascii="Arial" w:hAnsi="Arial" w:cs="Arial"/>
        </w:rPr>
      </w:pPr>
    </w:p>
    <w:p w:rsidR="00DB1539" w:rsidRDefault="001E6214" w:rsidP="00DB1539">
      <w:pPr>
        <w:spacing w:after="0" w:line="240" w:lineRule="auto"/>
        <w:ind w:left="122"/>
        <w:jc w:val="both"/>
        <w:rPr>
          <w:rFonts w:ascii="Arial" w:hAnsi="Arial" w:cs="Arial"/>
        </w:rPr>
      </w:pPr>
      <w:r>
        <w:rPr>
          <w:rFonts w:ascii="Arial" w:hAnsi="Arial" w:cs="Arial"/>
        </w:rPr>
        <w:t>Dada la alta peligrosidad del CIANURO y del MERCURIO en el agua, se presentan a continuación los resultados de las mediciones promedio  de cada mes entre los años 2000 y 2011.</w:t>
      </w:r>
    </w:p>
    <w:p w:rsidR="001E6214" w:rsidRDefault="001E6214" w:rsidP="00DB1539">
      <w:pPr>
        <w:spacing w:after="0" w:line="240" w:lineRule="auto"/>
        <w:ind w:left="122"/>
        <w:jc w:val="both"/>
        <w:rPr>
          <w:rFonts w:ascii="Arial" w:hAnsi="Arial" w:cs="Arial"/>
        </w:rPr>
      </w:pPr>
    </w:p>
    <w:p w:rsidR="001E6214" w:rsidRDefault="001E6214" w:rsidP="00DB1539">
      <w:pPr>
        <w:spacing w:after="0" w:line="240" w:lineRule="auto"/>
        <w:ind w:left="122"/>
        <w:jc w:val="both"/>
        <w:rPr>
          <w:rFonts w:ascii="Arial" w:hAnsi="Arial" w:cs="Arial"/>
        </w:rPr>
      </w:pPr>
      <w:r>
        <w:rPr>
          <w:rFonts w:ascii="Arial" w:hAnsi="Arial" w:cs="Arial"/>
        </w:rPr>
        <w:t>Se aclara que los valores máximos admisibles son los siguientes:</w:t>
      </w:r>
    </w:p>
    <w:p w:rsidR="001E6214" w:rsidRDefault="001E6214" w:rsidP="00DB1539">
      <w:pPr>
        <w:spacing w:after="0" w:line="240" w:lineRule="auto"/>
        <w:ind w:left="122"/>
        <w:jc w:val="both"/>
        <w:rPr>
          <w:rFonts w:ascii="Arial" w:hAnsi="Arial" w:cs="Arial"/>
        </w:rPr>
      </w:pPr>
    </w:p>
    <w:p w:rsidR="001E6214" w:rsidRPr="006D592D" w:rsidRDefault="001E6214" w:rsidP="00DB1539">
      <w:pPr>
        <w:spacing w:after="0" w:line="240" w:lineRule="auto"/>
        <w:ind w:left="122"/>
        <w:jc w:val="both"/>
        <w:rPr>
          <w:rFonts w:ascii="Arial" w:hAnsi="Arial" w:cs="Arial"/>
          <w:b/>
        </w:rPr>
      </w:pPr>
      <w:r>
        <w:rPr>
          <w:rFonts w:ascii="Arial" w:hAnsi="Arial" w:cs="Arial"/>
        </w:rPr>
        <w:tab/>
      </w:r>
      <w:r>
        <w:rPr>
          <w:rFonts w:ascii="Arial" w:hAnsi="Arial" w:cs="Arial"/>
        </w:rPr>
        <w:tab/>
      </w:r>
      <w:r w:rsidRPr="006D592D">
        <w:rPr>
          <w:rFonts w:ascii="Arial" w:hAnsi="Arial" w:cs="Arial"/>
          <w:b/>
        </w:rPr>
        <w:t xml:space="preserve">CIANURO   </w:t>
      </w:r>
      <w:r w:rsidRPr="006D592D">
        <w:rPr>
          <w:rFonts w:ascii="Arial" w:hAnsi="Arial" w:cs="Arial"/>
          <w:b/>
        </w:rPr>
        <w:tab/>
        <w:t>(CN)</w:t>
      </w:r>
      <w:r w:rsidRPr="006D592D">
        <w:rPr>
          <w:rFonts w:ascii="Arial" w:hAnsi="Arial" w:cs="Arial"/>
          <w:b/>
        </w:rPr>
        <w:tab/>
      </w:r>
      <w:r w:rsidR="006D592D" w:rsidRPr="006D592D">
        <w:rPr>
          <w:rFonts w:ascii="Arial" w:hAnsi="Arial" w:cs="Arial"/>
          <w:b/>
        </w:rPr>
        <w:t>&lt;</w:t>
      </w:r>
      <w:r w:rsidR="006F6B5E" w:rsidRPr="006D592D">
        <w:rPr>
          <w:rFonts w:ascii="Arial" w:hAnsi="Arial" w:cs="Arial"/>
          <w:b/>
        </w:rPr>
        <w:t xml:space="preserve"> </w:t>
      </w:r>
      <w:r w:rsidR="006D592D" w:rsidRPr="006D592D">
        <w:rPr>
          <w:rFonts w:ascii="Arial" w:hAnsi="Arial" w:cs="Arial"/>
          <w:b/>
        </w:rPr>
        <w:t xml:space="preserve"> </w:t>
      </w:r>
      <w:r w:rsidRPr="006D592D">
        <w:rPr>
          <w:rFonts w:ascii="Arial" w:hAnsi="Arial" w:cs="Arial"/>
          <w:b/>
        </w:rPr>
        <w:t xml:space="preserve">0.2 </w:t>
      </w:r>
      <w:r w:rsidR="006D592D" w:rsidRPr="006D592D">
        <w:rPr>
          <w:rFonts w:ascii="Arial" w:hAnsi="Arial" w:cs="Arial"/>
          <w:b/>
        </w:rPr>
        <w:t xml:space="preserve"> </w:t>
      </w:r>
      <w:proofErr w:type="spellStart"/>
      <w:r w:rsidRPr="006D592D">
        <w:rPr>
          <w:rFonts w:ascii="Arial" w:hAnsi="Arial" w:cs="Arial"/>
          <w:b/>
        </w:rPr>
        <w:t>mgr</w:t>
      </w:r>
      <w:proofErr w:type="spellEnd"/>
      <w:r w:rsidR="006D592D" w:rsidRPr="006D592D">
        <w:rPr>
          <w:rFonts w:ascii="Arial" w:hAnsi="Arial" w:cs="Arial"/>
          <w:b/>
        </w:rPr>
        <w:t xml:space="preserve"> </w:t>
      </w:r>
      <w:r w:rsidRPr="006D592D">
        <w:rPr>
          <w:rFonts w:ascii="Arial" w:hAnsi="Arial" w:cs="Arial"/>
          <w:b/>
        </w:rPr>
        <w:t>/</w:t>
      </w:r>
      <w:r w:rsidR="006D592D" w:rsidRPr="006D592D">
        <w:rPr>
          <w:rFonts w:ascii="Arial" w:hAnsi="Arial" w:cs="Arial"/>
          <w:b/>
        </w:rPr>
        <w:t xml:space="preserve"> </w:t>
      </w:r>
      <w:proofErr w:type="spellStart"/>
      <w:r w:rsidRPr="006D592D">
        <w:rPr>
          <w:rFonts w:ascii="Arial" w:hAnsi="Arial" w:cs="Arial"/>
          <w:b/>
        </w:rPr>
        <w:t>Lt</w:t>
      </w:r>
      <w:proofErr w:type="spellEnd"/>
    </w:p>
    <w:p w:rsidR="001E6214" w:rsidRPr="006D592D" w:rsidRDefault="001E6214" w:rsidP="00DB1539">
      <w:pPr>
        <w:spacing w:after="0" w:line="240" w:lineRule="auto"/>
        <w:ind w:left="122"/>
        <w:jc w:val="both"/>
        <w:rPr>
          <w:rFonts w:ascii="Arial" w:hAnsi="Arial" w:cs="Arial"/>
          <w:b/>
        </w:rPr>
      </w:pPr>
    </w:p>
    <w:p w:rsidR="001E6214" w:rsidRPr="006D592D" w:rsidRDefault="001E6214" w:rsidP="001E6214">
      <w:pPr>
        <w:spacing w:after="0" w:line="240" w:lineRule="auto"/>
        <w:ind w:left="122"/>
        <w:jc w:val="both"/>
        <w:rPr>
          <w:rFonts w:ascii="Arial" w:hAnsi="Arial" w:cs="Arial"/>
          <w:b/>
        </w:rPr>
      </w:pPr>
      <w:r w:rsidRPr="006D592D">
        <w:rPr>
          <w:rFonts w:ascii="Arial" w:hAnsi="Arial" w:cs="Arial"/>
          <w:b/>
        </w:rPr>
        <w:tab/>
      </w:r>
      <w:r w:rsidRPr="006D592D">
        <w:rPr>
          <w:rFonts w:ascii="Arial" w:hAnsi="Arial" w:cs="Arial"/>
          <w:b/>
        </w:rPr>
        <w:tab/>
        <w:t xml:space="preserve">MERCURIO </w:t>
      </w:r>
      <w:r w:rsidRPr="006D592D">
        <w:rPr>
          <w:rFonts w:ascii="Arial" w:hAnsi="Arial" w:cs="Arial"/>
          <w:b/>
        </w:rPr>
        <w:tab/>
        <w:t>(H</w:t>
      </w:r>
      <w:r w:rsidR="009D6A45" w:rsidRPr="006D592D">
        <w:rPr>
          <w:rFonts w:ascii="Arial" w:hAnsi="Arial" w:cs="Arial"/>
          <w:b/>
        </w:rPr>
        <w:t>g</w:t>
      </w:r>
      <w:r w:rsidR="006D592D" w:rsidRPr="006D592D">
        <w:rPr>
          <w:rFonts w:ascii="Arial" w:hAnsi="Arial" w:cs="Arial"/>
          <w:b/>
        </w:rPr>
        <w:t>)</w:t>
      </w:r>
      <w:r w:rsidR="006D592D" w:rsidRPr="006D592D">
        <w:rPr>
          <w:rFonts w:ascii="Arial" w:hAnsi="Arial" w:cs="Arial"/>
          <w:b/>
        </w:rPr>
        <w:tab/>
        <w:t>&lt;</w:t>
      </w:r>
      <w:r w:rsidRPr="006D592D">
        <w:rPr>
          <w:rFonts w:ascii="Arial" w:hAnsi="Arial" w:cs="Arial"/>
          <w:b/>
        </w:rPr>
        <w:t xml:space="preserve"> </w:t>
      </w:r>
      <w:r w:rsidR="006D592D" w:rsidRPr="006D592D">
        <w:rPr>
          <w:rFonts w:ascii="Arial" w:hAnsi="Arial" w:cs="Arial"/>
          <w:b/>
        </w:rPr>
        <w:t xml:space="preserve"> </w:t>
      </w:r>
      <w:r w:rsidRPr="006D592D">
        <w:rPr>
          <w:rFonts w:ascii="Arial" w:hAnsi="Arial" w:cs="Arial"/>
          <w:b/>
        </w:rPr>
        <w:t xml:space="preserve">2 </w:t>
      </w:r>
      <w:r w:rsidR="006D592D" w:rsidRPr="006D592D">
        <w:rPr>
          <w:rFonts w:ascii="Arial" w:hAnsi="Arial" w:cs="Arial"/>
          <w:b/>
        </w:rPr>
        <w:t xml:space="preserve"> </w:t>
      </w:r>
      <w:r w:rsidR="00751828" w:rsidRPr="006D592D">
        <w:rPr>
          <w:rFonts w:ascii="Arial" w:hAnsi="Arial" w:cs="Arial"/>
          <w:b/>
        </w:rPr>
        <w:t>µgr</w:t>
      </w:r>
      <w:r w:rsidR="006D592D" w:rsidRPr="006D592D">
        <w:rPr>
          <w:rFonts w:ascii="Arial" w:hAnsi="Arial" w:cs="Arial"/>
          <w:b/>
        </w:rPr>
        <w:t xml:space="preserve"> </w:t>
      </w:r>
      <w:r w:rsidRPr="006D592D">
        <w:rPr>
          <w:rFonts w:ascii="Arial" w:hAnsi="Arial" w:cs="Arial"/>
          <w:b/>
        </w:rPr>
        <w:t>/</w:t>
      </w:r>
      <w:r w:rsidR="006D592D" w:rsidRPr="006D592D">
        <w:rPr>
          <w:rFonts w:ascii="Arial" w:hAnsi="Arial" w:cs="Arial"/>
          <w:b/>
        </w:rPr>
        <w:t xml:space="preserve"> </w:t>
      </w:r>
      <w:proofErr w:type="spellStart"/>
      <w:r w:rsidRPr="006D592D">
        <w:rPr>
          <w:rFonts w:ascii="Arial" w:hAnsi="Arial" w:cs="Arial"/>
          <w:b/>
        </w:rPr>
        <w:t>Lt</w:t>
      </w:r>
      <w:proofErr w:type="spellEnd"/>
    </w:p>
    <w:p w:rsidR="001E6214" w:rsidRDefault="001E6214" w:rsidP="00DB1539">
      <w:pPr>
        <w:spacing w:after="0" w:line="240" w:lineRule="auto"/>
        <w:ind w:left="122"/>
        <w:jc w:val="both"/>
        <w:rPr>
          <w:rFonts w:ascii="Arial" w:hAnsi="Arial" w:cs="Arial"/>
        </w:rPr>
      </w:pPr>
    </w:p>
    <w:p w:rsidR="001E6214" w:rsidRDefault="001E6214" w:rsidP="00DB1539">
      <w:pPr>
        <w:spacing w:after="0" w:line="240" w:lineRule="auto"/>
        <w:ind w:left="122"/>
        <w:jc w:val="both"/>
        <w:rPr>
          <w:rFonts w:ascii="Arial" w:hAnsi="Arial" w:cs="Arial"/>
        </w:rPr>
      </w:pPr>
      <w:r>
        <w:rPr>
          <w:rFonts w:ascii="Arial" w:hAnsi="Arial" w:cs="Arial"/>
        </w:rPr>
        <w:t xml:space="preserve">Las mediciones realizadas a partir del año 2000 nos permiten evidenciar los niveles de sustancias contaminantes los cuales se han caracterizado de la siguiente manera: </w:t>
      </w:r>
    </w:p>
    <w:p w:rsidR="006D592D" w:rsidRDefault="006D592D" w:rsidP="00DB1539">
      <w:pPr>
        <w:spacing w:after="0" w:line="240" w:lineRule="auto"/>
        <w:ind w:left="122"/>
        <w:jc w:val="both"/>
        <w:rPr>
          <w:rFonts w:ascii="Arial" w:hAnsi="Arial" w:cs="Arial"/>
        </w:rPr>
      </w:pPr>
    </w:p>
    <w:p w:rsidR="001E6214" w:rsidRDefault="008A7D68" w:rsidP="008A7D68">
      <w:pPr>
        <w:pStyle w:val="Prrafodelista"/>
        <w:numPr>
          <w:ilvl w:val="0"/>
          <w:numId w:val="3"/>
        </w:numPr>
        <w:spacing w:after="0" w:line="240" w:lineRule="auto"/>
        <w:jc w:val="both"/>
        <w:rPr>
          <w:rFonts w:ascii="Arial" w:hAnsi="Arial" w:cs="Arial"/>
        </w:rPr>
      </w:pPr>
      <w:r>
        <w:rPr>
          <w:rFonts w:ascii="Arial" w:hAnsi="Arial" w:cs="Arial"/>
        </w:rPr>
        <w:t>Calidad del agua en la fuente antes de ser captada</w:t>
      </w:r>
    </w:p>
    <w:p w:rsidR="008A7D68" w:rsidRDefault="008A7D68" w:rsidP="008A7D68">
      <w:pPr>
        <w:pStyle w:val="Prrafodelista"/>
        <w:numPr>
          <w:ilvl w:val="0"/>
          <w:numId w:val="3"/>
        </w:numPr>
        <w:spacing w:after="0" w:line="240" w:lineRule="auto"/>
        <w:jc w:val="both"/>
        <w:rPr>
          <w:rFonts w:ascii="Arial" w:hAnsi="Arial" w:cs="Arial"/>
        </w:rPr>
      </w:pPr>
      <w:r>
        <w:rPr>
          <w:rFonts w:ascii="Arial" w:hAnsi="Arial" w:cs="Arial"/>
        </w:rPr>
        <w:t>Calidad del agua una vez realizado el pre</w:t>
      </w:r>
      <w:r w:rsidR="00B259F1">
        <w:rPr>
          <w:rFonts w:ascii="Arial" w:hAnsi="Arial" w:cs="Arial"/>
        </w:rPr>
        <w:t>-</w:t>
      </w:r>
      <w:r>
        <w:rPr>
          <w:rFonts w:ascii="Arial" w:hAnsi="Arial" w:cs="Arial"/>
        </w:rPr>
        <w:t xml:space="preserve"> tratamiento</w:t>
      </w:r>
    </w:p>
    <w:p w:rsidR="008A7D68" w:rsidRDefault="008A7D68" w:rsidP="008A7D68">
      <w:pPr>
        <w:spacing w:after="0" w:line="240" w:lineRule="auto"/>
        <w:ind w:left="122"/>
        <w:jc w:val="both"/>
        <w:rPr>
          <w:rFonts w:ascii="Arial" w:hAnsi="Arial" w:cs="Arial"/>
        </w:rPr>
      </w:pPr>
    </w:p>
    <w:p w:rsidR="00087E11" w:rsidRDefault="00087E11" w:rsidP="006D592D">
      <w:pPr>
        <w:spacing w:after="0" w:line="240" w:lineRule="auto"/>
        <w:ind w:left="122"/>
        <w:jc w:val="both"/>
        <w:rPr>
          <w:rFonts w:ascii="Arial" w:hAnsi="Arial" w:cs="Arial"/>
        </w:rPr>
      </w:pPr>
    </w:p>
    <w:p w:rsidR="00087E11" w:rsidRDefault="00087E11" w:rsidP="006D592D">
      <w:pPr>
        <w:spacing w:after="0" w:line="240" w:lineRule="auto"/>
        <w:ind w:left="122"/>
        <w:jc w:val="both"/>
        <w:rPr>
          <w:rFonts w:ascii="Arial" w:hAnsi="Arial" w:cs="Arial"/>
        </w:rPr>
      </w:pPr>
    </w:p>
    <w:p w:rsidR="006D592D" w:rsidRDefault="00087E11" w:rsidP="006D592D">
      <w:pPr>
        <w:spacing w:after="0" w:line="240" w:lineRule="auto"/>
        <w:ind w:left="122"/>
        <w:jc w:val="both"/>
        <w:rPr>
          <w:rFonts w:ascii="Arial" w:hAnsi="Arial" w:cs="Arial"/>
        </w:rPr>
      </w:pPr>
      <w:r>
        <w:rPr>
          <w:rFonts w:ascii="Arial" w:hAnsi="Arial" w:cs="Arial"/>
        </w:rPr>
        <w:t>Lo anterior se muestra en detalle en las siguientes tablas:</w:t>
      </w:r>
    </w:p>
    <w:p w:rsidR="008A7D68" w:rsidRDefault="008A7D68" w:rsidP="008A7D68">
      <w:pPr>
        <w:spacing w:after="0" w:line="240" w:lineRule="auto"/>
        <w:ind w:left="122"/>
        <w:jc w:val="both"/>
        <w:rPr>
          <w:rFonts w:ascii="Arial" w:hAnsi="Arial" w:cs="Arial"/>
        </w:rPr>
      </w:pPr>
    </w:p>
    <w:p w:rsidR="006D592D" w:rsidRDefault="006D592D" w:rsidP="008A7D68">
      <w:pPr>
        <w:spacing w:after="0" w:line="240" w:lineRule="auto"/>
        <w:ind w:left="122"/>
        <w:jc w:val="both"/>
        <w:rPr>
          <w:rFonts w:ascii="Arial" w:hAnsi="Arial" w:cs="Arial"/>
        </w:rPr>
      </w:pPr>
    </w:p>
    <w:p w:rsidR="006D592D" w:rsidRDefault="006D592D" w:rsidP="008A7D68">
      <w:pPr>
        <w:spacing w:after="0" w:line="240" w:lineRule="auto"/>
        <w:ind w:left="122"/>
        <w:jc w:val="both"/>
        <w:rPr>
          <w:rFonts w:ascii="Arial" w:hAnsi="Arial" w:cs="Arial"/>
        </w:rPr>
      </w:pPr>
    </w:p>
    <w:p w:rsidR="006D592D" w:rsidRDefault="006D592D" w:rsidP="008A7D68">
      <w:pPr>
        <w:spacing w:after="0" w:line="240" w:lineRule="auto"/>
        <w:ind w:left="122"/>
        <w:jc w:val="both"/>
        <w:rPr>
          <w:rFonts w:ascii="Arial" w:hAnsi="Arial" w:cs="Arial"/>
        </w:rPr>
      </w:pPr>
    </w:p>
    <w:p w:rsidR="006D592D" w:rsidRDefault="006D592D" w:rsidP="008A7D68">
      <w:pPr>
        <w:spacing w:after="0" w:line="240" w:lineRule="auto"/>
        <w:ind w:left="122"/>
        <w:jc w:val="both"/>
        <w:rPr>
          <w:rFonts w:ascii="Arial" w:hAnsi="Arial" w:cs="Arial"/>
        </w:rPr>
      </w:pPr>
    </w:p>
    <w:p w:rsidR="006D592D" w:rsidRDefault="006D592D" w:rsidP="008A7D68">
      <w:pPr>
        <w:spacing w:after="0" w:line="240" w:lineRule="auto"/>
        <w:ind w:left="122"/>
        <w:jc w:val="both"/>
        <w:rPr>
          <w:rFonts w:ascii="Arial" w:hAnsi="Arial" w:cs="Arial"/>
        </w:rPr>
      </w:pPr>
    </w:p>
    <w:p w:rsidR="006D592D" w:rsidRDefault="006D592D" w:rsidP="008A7D68">
      <w:pPr>
        <w:spacing w:after="0" w:line="240" w:lineRule="auto"/>
        <w:ind w:left="122"/>
        <w:jc w:val="both"/>
        <w:rPr>
          <w:rFonts w:ascii="Arial" w:hAnsi="Arial" w:cs="Arial"/>
        </w:rPr>
      </w:pPr>
    </w:p>
    <w:p w:rsidR="006D592D" w:rsidRDefault="006D592D" w:rsidP="008A7D68">
      <w:pPr>
        <w:spacing w:after="0" w:line="240" w:lineRule="auto"/>
        <w:ind w:left="122"/>
        <w:jc w:val="both"/>
        <w:rPr>
          <w:rFonts w:ascii="Arial" w:hAnsi="Arial" w:cs="Arial"/>
        </w:rPr>
      </w:pPr>
    </w:p>
    <w:p w:rsidR="006D592D" w:rsidRDefault="006D592D" w:rsidP="008A7D68">
      <w:pPr>
        <w:spacing w:after="0" w:line="240" w:lineRule="auto"/>
        <w:ind w:left="122"/>
        <w:jc w:val="both"/>
        <w:rPr>
          <w:rFonts w:ascii="Arial" w:hAnsi="Arial" w:cs="Arial"/>
        </w:rPr>
      </w:pPr>
    </w:p>
    <w:p w:rsidR="006D592D" w:rsidRDefault="006D592D" w:rsidP="008A7D68">
      <w:pPr>
        <w:spacing w:after="0" w:line="240" w:lineRule="auto"/>
        <w:ind w:left="122"/>
        <w:jc w:val="both"/>
        <w:rPr>
          <w:rFonts w:ascii="Arial" w:hAnsi="Arial" w:cs="Arial"/>
        </w:rPr>
      </w:pPr>
    </w:p>
    <w:p w:rsidR="006D592D" w:rsidRDefault="006D592D" w:rsidP="008A7D68">
      <w:pPr>
        <w:spacing w:after="0" w:line="240" w:lineRule="auto"/>
        <w:ind w:left="122"/>
        <w:jc w:val="both"/>
        <w:rPr>
          <w:rFonts w:ascii="Arial" w:hAnsi="Arial" w:cs="Arial"/>
        </w:rPr>
      </w:pPr>
    </w:p>
    <w:p w:rsidR="006D592D" w:rsidRDefault="006D592D" w:rsidP="008A7D68">
      <w:pPr>
        <w:spacing w:after="0" w:line="240" w:lineRule="auto"/>
        <w:ind w:left="122"/>
        <w:jc w:val="both"/>
        <w:rPr>
          <w:rFonts w:ascii="Arial" w:hAnsi="Arial" w:cs="Arial"/>
        </w:rPr>
      </w:pPr>
    </w:p>
    <w:p w:rsidR="006D592D" w:rsidRDefault="006D592D" w:rsidP="008A7D68">
      <w:pPr>
        <w:spacing w:after="0" w:line="240" w:lineRule="auto"/>
        <w:ind w:left="122"/>
        <w:jc w:val="both"/>
        <w:rPr>
          <w:rFonts w:ascii="Arial" w:hAnsi="Arial" w:cs="Arial"/>
        </w:rPr>
      </w:pPr>
    </w:p>
    <w:p w:rsidR="006D592D" w:rsidRDefault="006D592D" w:rsidP="008A7D68">
      <w:pPr>
        <w:spacing w:after="0" w:line="240" w:lineRule="auto"/>
        <w:ind w:left="122"/>
        <w:jc w:val="both"/>
        <w:rPr>
          <w:rFonts w:ascii="Arial" w:hAnsi="Arial" w:cs="Arial"/>
        </w:rPr>
      </w:pPr>
    </w:p>
    <w:p w:rsidR="006D592D" w:rsidRDefault="006D592D" w:rsidP="008A7D68">
      <w:pPr>
        <w:spacing w:after="0" w:line="240" w:lineRule="auto"/>
        <w:ind w:left="122"/>
        <w:jc w:val="both"/>
        <w:rPr>
          <w:rFonts w:ascii="Arial" w:hAnsi="Arial" w:cs="Arial"/>
        </w:rPr>
      </w:pPr>
    </w:p>
    <w:p w:rsidR="006D592D" w:rsidRDefault="006D592D" w:rsidP="008A7D68">
      <w:pPr>
        <w:spacing w:after="0" w:line="240" w:lineRule="auto"/>
        <w:ind w:left="122"/>
        <w:jc w:val="both"/>
        <w:rPr>
          <w:rFonts w:ascii="Arial" w:hAnsi="Arial" w:cs="Arial"/>
        </w:rPr>
      </w:pPr>
    </w:p>
    <w:p w:rsidR="006D592D" w:rsidRDefault="006D592D" w:rsidP="008A7D68">
      <w:pPr>
        <w:spacing w:after="0" w:line="240" w:lineRule="auto"/>
        <w:ind w:left="122"/>
        <w:jc w:val="both"/>
        <w:rPr>
          <w:rFonts w:ascii="Arial" w:hAnsi="Arial" w:cs="Arial"/>
        </w:rPr>
      </w:pPr>
    </w:p>
    <w:p w:rsidR="006D592D" w:rsidRDefault="006D592D" w:rsidP="008A7D68">
      <w:pPr>
        <w:spacing w:after="0" w:line="240" w:lineRule="auto"/>
        <w:ind w:left="122"/>
        <w:jc w:val="both"/>
        <w:rPr>
          <w:rFonts w:ascii="Arial" w:hAnsi="Arial" w:cs="Arial"/>
        </w:rPr>
      </w:pPr>
    </w:p>
    <w:p w:rsidR="006D592D" w:rsidRDefault="006D592D" w:rsidP="008A7D68">
      <w:pPr>
        <w:spacing w:after="0" w:line="240" w:lineRule="auto"/>
        <w:ind w:left="122"/>
        <w:jc w:val="both"/>
        <w:rPr>
          <w:rFonts w:ascii="Arial" w:hAnsi="Arial" w:cs="Arial"/>
        </w:rPr>
      </w:pPr>
    </w:p>
    <w:p w:rsidR="006D592D" w:rsidRDefault="006D592D" w:rsidP="008A7D68">
      <w:pPr>
        <w:spacing w:after="0" w:line="240" w:lineRule="auto"/>
        <w:ind w:left="122"/>
        <w:jc w:val="both"/>
        <w:rPr>
          <w:rFonts w:ascii="Arial" w:hAnsi="Arial" w:cs="Arial"/>
        </w:rPr>
      </w:pPr>
    </w:p>
    <w:p w:rsidR="008A7D68" w:rsidRPr="006F6B5E" w:rsidRDefault="008A7D68" w:rsidP="008A7D68">
      <w:pPr>
        <w:spacing w:after="0" w:line="240" w:lineRule="auto"/>
        <w:ind w:left="122"/>
        <w:jc w:val="both"/>
        <w:rPr>
          <w:rFonts w:ascii="Arial" w:hAnsi="Arial" w:cs="Arial"/>
          <w:b/>
          <w:sz w:val="26"/>
          <w:szCs w:val="26"/>
        </w:rPr>
      </w:pPr>
      <w:r w:rsidRPr="006F6B5E">
        <w:rPr>
          <w:rFonts w:ascii="Arial" w:hAnsi="Arial" w:cs="Arial"/>
          <w:b/>
          <w:sz w:val="26"/>
          <w:szCs w:val="26"/>
        </w:rPr>
        <w:lastRenderedPageBreak/>
        <w:t>CONCLUSION</w:t>
      </w:r>
      <w:r w:rsidR="006F6B5E">
        <w:rPr>
          <w:rFonts w:ascii="Arial" w:hAnsi="Arial" w:cs="Arial"/>
          <w:b/>
          <w:sz w:val="26"/>
          <w:szCs w:val="26"/>
        </w:rPr>
        <w:t>ES</w:t>
      </w:r>
      <w:r w:rsidRPr="006F6B5E">
        <w:rPr>
          <w:rFonts w:ascii="Arial" w:hAnsi="Arial" w:cs="Arial"/>
          <w:b/>
          <w:sz w:val="26"/>
          <w:szCs w:val="26"/>
        </w:rPr>
        <w:t>:</w:t>
      </w:r>
    </w:p>
    <w:p w:rsidR="008A7D68" w:rsidRDefault="008A7D68" w:rsidP="008A7D68">
      <w:pPr>
        <w:spacing w:after="0" w:line="240" w:lineRule="auto"/>
        <w:ind w:left="122"/>
        <w:jc w:val="both"/>
        <w:rPr>
          <w:rFonts w:ascii="Arial" w:hAnsi="Arial" w:cs="Arial"/>
        </w:rPr>
      </w:pPr>
    </w:p>
    <w:p w:rsidR="007751BC" w:rsidRDefault="007751BC" w:rsidP="008A7D68">
      <w:pPr>
        <w:spacing w:after="0" w:line="240" w:lineRule="auto"/>
        <w:ind w:left="122"/>
        <w:jc w:val="both"/>
        <w:rPr>
          <w:rFonts w:ascii="Arial" w:hAnsi="Arial" w:cs="Arial"/>
        </w:rPr>
      </w:pPr>
    </w:p>
    <w:p w:rsidR="008A7D68" w:rsidRDefault="008A7D68" w:rsidP="008A7D68">
      <w:pPr>
        <w:pStyle w:val="Prrafodelista"/>
        <w:numPr>
          <w:ilvl w:val="0"/>
          <w:numId w:val="4"/>
        </w:numPr>
        <w:spacing w:after="0" w:line="240" w:lineRule="auto"/>
        <w:jc w:val="both"/>
        <w:rPr>
          <w:rFonts w:ascii="Arial" w:hAnsi="Arial" w:cs="Arial"/>
        </w:rPr>
      </w:pPr>
      <w:r>
        <w:rPr>
          <w:rFonts w:ascii="Arial" w:hAnsi="Arial" w:cs="Arial"/>
        </w:rPr>
        <w:t>Los niveles de cianuro encontrados en el agua antes de ser captada demuestran como en algunas circunstancias el promedio mensual supera el máximo nivel permisible que es de 0.2 mg/</w:t>
      </w:r>
      <w:proofErr w:type="spellStart"/>
      <w:r>
        <w:rPr>
          <w:rFonts w:ascii="Arial" w:hAnsi="Arial" w:cs="Arial"/>
        </w:rPr>
        <w:t>Lt</w:t>
      </w:r>
      <w:proofErr w:type="spellEnd"/>
      <w:r>
        <w:rPr>
          <w:rFonts w:ascii="Arial" w:hAnsi="Arial" w:cs="Arial"/>
        </w:rPr>
        <w:t>.</w:t>
      </w:r>
    </w:p>
    <w:p w:rsidR="008A7D68" w:rsidRDefault="008A7D68" w:rsidP="008A7D68">
      <w:pPr>
        <w:spacing w:after="0" w:line="240" w:lineRule="auto"/>
        <w:ind w:left="482"/>
        <w:jc w:val="both"/>
        <w:rPr>
          <w:rFonts w:ascii="Arial" w:hAnsi="Arial" w:cs="Arial"/>
        </w:rPr>
      </w:pPr>
    </w:p>
    <w:p w:rsidR="006B0510" w:rsidRDefault="008A7D68" w:rsidP="006B0510">
      <w:pPr>
        <w:spacing w:after="0" w:line="240" w:lineRule="auto"/>
        <w:ind w:left="851"/>
        <w:jc w:val="both"/>
        <w:rPr>
          <w:rFonts w:ascii="Arial" w:hAnsi="Arial" w:cs="Arial"/>
        </w:rPr>
      </w:pPr>
      <w:r>
        <w:rPr>
          <w:rFonts w:ascii="Arial" w:hAnsi="Arial" w:cs="Arial"/>
        </w:rPr>
        <w:t>El máximo nivel de CIANURO es los últimos años fue de 2.70 mg/</w:t>
      </w:r>
      <w:proofErr w:type="spellStart"/>
      <w:r>
        <w:rPr>
          <w:rFonts w:ascii="Arial" w:hAnsi="Arial" w:cs="Arial"/>
        </w:rPr>
        <w:t>Lt</w:t>
      </w:r>
      <w:proofErr w:type="spellEnd"/>
      <w:r>
        <w:rPr>
          <w:rFonts w:ascii="Arial" w:hAnsi="Arial" w:cs="Arial"/>
        </w:rPr>
        <w:t xml:space="preserve">. lo cual es demasiado alto comparado con la </w:t>
      </w:r>
      <w:r w:rsidR="006B0510">
        <w:rPr>
          <w:rFonts w:ascii="Arial" w:hAnsi="Arial" w:cs="Arial"/>
        </w:rPr>
        <w:t>norma y conlleva altas inversiones en los costos de tratamiento para entregar agua de óptima calidad.</w:t>
      </w:r>
    </w:p>
    <w:p w:rsidR="006B0510" w:rsidRDefault="006B0510" w:rsidP="006B0510">
      <w:pPr>
        <w:spacing w:after="0" w:line="240" w:lineRule="auto"/>
        <w:ind w:left="851"/>
        <w:jc w:val="both"/>
        <w:rPr>
          <w:rFonts w:ascii="Arial" w:hAnsi="Arial" w:cs="Arial"/>
        </w:rPr>
      </w:pPr>
    </w:p>
    <w:p w:rsidR="006B0510" w:rsidRDefault="006B0510" w:rsidP="006B0510">
      <w:pPr>
        <w:spacing w:after="0" w:line="240" w:lineRule="auto"/>
        <w:ind w:left="851"/>
        <w:jc w:val="both"/>
        <w:rPr>
          <w:rFonts w:ascii="Arial" w:hAnsi="Arial" w:cs="Arial"/>
        </w:rPr>
      </w:pPr>
      <w:r>
        <w:rPr>
          <w:rFonts w:ascii="Arial" w:hAnsi="Arial" w:cs="Arial"/>
        </w:rPr>
        <w:t xml:space="preserve">Las concentraciones de mercurio encontradas en el agua antes de ingresar a la planta son más preocupantes en el medida en que los niveles encontrados han llegado hasta 40.2 </w:t>
      </w:r>
      <w:r w:rsidR="00751828">
        <w:rPr>
          <w:rFonts w:ascii="Arial" w:hAnsi="Arial" w:cs="Arial"/>
        </w:rPr>
        <w:t>µ</w:t>
      </w:r>
      <w:proofErr w:type="spellStart"/>
      <w:r w:rsidR="00751828">
        <w:rPr>
          <w:rFonts w:ascii="Arial" w:hAnsi="Arial" w:cs="Arial"/>
        </w:rPr>
        <w:t>grs</w:t>
      </w:r>
      <w:proofErr w:type="spellEnd"/>
      <w:r w:rsidR="00751828">
        <w:rPr>
          <w:rFonts w:ascii="Arial" w:hAnsi="Arial" w:cs="Arial"/>
        </w:rPr>
        <w:t xml:space="preserve"> </w:t>
      </w:r>
      <w:r>
        <w:rPr>
          <w:rFonts w:ascii="Arial" w:hAnsi="Arial" w:cs="Arial"/>
        </w:rPr>
        <w:t>/</w:t>
      </w:r>
      <w:proofErr w:type="spellStart"/>
      <w:r>
        <w:rPr>
          <w:rFonts w:ascii="Arial" w:hAnsi="Arial" w:cs="Arial"/>
        </w:rPr>
        <w:t>Lt</w:t>
      </w:r>
      <w:proofErr w:type="spellEnd"/>
      <w:r w:rsidR="006F6B5E">
        <w:rPr>
          <w:rFonts w:ascii="Arial" w:hAnsi="Arial" w:cs="Arial"/>
        </w:rPr>
        <w:t>,</w:t>
      </w:r>
      <w:r>
        <w:rPr>
          <w:rFonts w:ascii="Arial" w:hAnsi="Arial" w:cs="Arial"/>
        </w:rPr>
        <w:t xml:space="preserve"> cuando el máximo permitido es de 2 </w:t>
      </w:r>
      <w:r w:rsidR="00751828">
        <w:rPr>
          <w:rFonts w:ascii="Arial" w:hAnsi="Arial" w:cs="Arial"/>
        </w:rPr>
        <w:t>µ</w:t>
      </w:r>
      <w:proofErr w:type="spellStart"/>
      <w:r w:rsidR="00751828">
        <w:rPr>
          <w:rFonts w:ascii="Arial" w:hAnsi="Arial" w:cs="Arial"/>
        </w:rPr>
        <w:t>grs</w:t>
      </w:r>
      <w:proofErr w:type="spellEnd"/>
      <w:r w:rsidR="00751828">
        <w:rPr>
          <w:rFonts w:ascii="Arial" w:hAnsi="Arial" w:cs="Arial"/>
        </w:rPr>
        <w:t>/</w:t>
      </w:r>
      <w:proofErr w:type="spellStart"/>
      <w:r>
        <w:rPr>
          <w:rFonts w:ascii="Arial" w:hAnsi="Arial" w:cs="Arial"/>
        </w:rPr>
        <w:t>Lt</w:t>
      </w:r>
      <w:proofErr w:type="spellEnd"/>
      <w:r>
        <w:rPr>
          <w:rFonts w:ascii="Arial" w:hAnsi="Arial" w:cs="Arial"/>
        </w:rPr>
        <w:t>.</w:t>
      </w:r>
    </w:p>
    <w:p w:rsidR="00B259F1" w:rsidRDefault="00B259F1" w:rsidP="006B0510">
      <w:pPr>
        <w:spacing w:after="0" w:line="240" w:lineRule="auto"/>
        <w:ind w:left="851"/>
        <w:jc w:val="both"/>
        <w:rPr>
          <w:rFonts w:ascii="Arial" w:hAnsi="Arial" w:cs="Arial"/>
        </w:rPr>
      </w:pPr>
    </w:p>
    <w:p w:rsidR="007751BC" w:rsidRDefault="007751BC" w:rsidP="006B0510">
      <w:pPr>
        <w:spacing w:after="0" w:line="240" w:lineRule="auto"/>
        <w:ind w:left="851"/>
        <w:jc w:val="both"/>
        <w:rPr>
          <w:rFonts w:ascii="Arial" w:hAnsi="Arial" w:cs="Arial"/>
        </w:rPr>
      </w:pPr>
    </w:p>
    <w:p w:rsidR="00B259F1" w:rsidRDefault="00B259F1" w:rsidP="00B259F1">
      <w:pPr>
        <w:pStyle w:val="Prrafodelista"/>
        <w:numPr>
          <w:ilvl w:val="0"/>
          <w:numId w:val="4"/>
        </w:numPr>
        <w:spacing w:after="0" w:line="240" w:lineRule="auto"/>
        <w:jc w:val="both"/>
        <w:rPr>
          <w:rFonts w:ascii="Arial" w:hAnsi="Arial" w:cs="Arial"/>
        </w:rPr>
      </w:pPr>
      <w:r>
        <w:rPr>
          <w:rFonts w:ascii="Arial" w:hAnsi="Arial" w:cs="Arial"/>
        </w:rPr>
        <w:t xml:space="preserve">Una vez ha ingresado el agua a la Planta de </w:t>
      </w:r>
      <w:proofErr w:type="spellStart"/>
      <w:r>
        <w:rPr>
          <w:rFonts w:ascii="Arial" w:hAnsi="Arial" w:cs="Arial"/>
        </w:rPr>
        <w:t>Bosconia</w:t>
      </w:r>
      <w:proofErr w:type="spellEnd"/>
      <w:r>
        <w:rPr>
          <w:rFonts w:ascii="Arial" w:hAnsi="Arial" w:cs="Arial"/>
        </w:rPr>
        <w:t xml:space="preserve"> se somete a un proceso de PRETRATAMIENTO, con el fin de adecuarla a condiciones aptas para ser tratada y para ello deben adicionarse químicos como cloro para el cianuro y sulfato de aluminio para neutralizar el mercurio.</w:t>
      </w:r>
    </w:p>
    <w:p w:rsidR="00B259F1" w:rsidRDefault="00B259F1" w:rsidP="00B259F1">
      <w:pPr>
        <w:spacing w:after="0" w:line="240" w:lineRule="auto"/>
        <w:jc w:val="both"/>
        <w:rPr>
          <w:rFonts w:ascii="Arial" w:hAnsi="Arial" w:cs="Arial"/>
        </w:rPr>
      </w:pPr>
    </w:p>
    <w:p w:rsidR="00B259F1" w:rsidRDefault="00B259F1" w:rsidP="00B259F1">
      <w:pPr>
        <w:spacing w:after="0" w:line="240" w:lineRule="auto"/>
        <w:ind w:left="842"/>
        <w:jc w:val="both"/>
        <w:rPr>
          <w:rFonts w:ascii="Arial" w:hAnsi="Arial" w:cs="Arial"/>
        </w:rPr>
      </w:pPr>
      <w:r>
        <w:rPr>
          <w:rFonts w:ascii="Arial" w:hAnsi="Arial" w:cs="Arial"/>
        </w:rPr>
        <w:t>Las concentraciones de cianuro encontradas reportaron un máximo de 0.25 mg/</w:t>
      </w:r>
      <w:proofErr w:type="spellStart"/>
      <w:r>
        <w:rPr>
          <w:rFonts w:ascii="Arial" w:hAnsi="Arial" w:cs="Arial"/>
        </w:rPr>
        <w:t>Lt</w:t>
      </w:r>
      <w:proofErr w:type="spellEnd"/>
      <w:r>
        <w:rPr>
          <w:rFonts w:ascii="Arial" w:hAnsi="Arial" w:cs="Arial"/>
        </w:rPr>
        <w:t xml:space="preserve"> respecto a 0.20 mg/</w:t>
      </w:r>
      <w:proofErr w:type="spellStart"/>
      <w:r>
        <w:rPr>
          <w:rFonts w:ascii="Arial" w:hAnsi="Arial" w:cs="Arial"/>
        </w:rPr>
        <w:t>Lt</w:t>
      </w:r>
      <w:proofErr w:type="spellEnd"/>
      <w:r>
        <w:rPr>
          <w:rFonts w:ascii="Arial" w:hAnsi="Arial" w:cs="Arial"/>
        </w:rPr>
        <w:t xml:space="preserve"> (miligramos por litro) permitido por la norma.</w:t>
      </w:r>
    </w:p>
    <w:p w:rsidR="00B259F1" w:rsidRDefault="00B259F1" w:rsidP="00B259F1">
      <w:pPr>
        <w:spacing w:after="0" w:line="240" w:lineRule="auto"/>
        <w:ind w:left="842"/>
        <w:jc w:val="both"/>
        <w:rPr>
          <w:rFonts w:ascii="Arial" w:hAnsi="Arial" w:cs="Arial"/>
        </w:rPr>
      </w:pPr>
    </w:p>
    <w:p w:rsidR="00B259F1" w:rsidRDefault="00B259F1" w:rsidP="00B259F1">
      <w:pPr>
        <w:spacing w:after="0" w:line="240" w:lineRule="auto"/>
        <w:ind w:left="842"/>
        <w:jc w:val="both"/>
        <w:rPr>
          <w:rFonts w:ascii="Arial" w:hAnsi="Arial" w:cs="Arial"/>
        </w:rPr>
      </w:pPr>
      <w:r>
        <w:rPr>
          <w:rFonts w:ascii="Arial" w:hAnsi="Arial" w:cs="Arial"/>
        </w:rPr>
        <w:t>Para el MERCURIO se encontra</w:t>
      </w:r>
      <w:r w:rsidR="00075D9B">
        <w:rPr>
          <w:rFonts w:ascii="Arial" w:hAnsi="Arial" w:cs="Arial"/>
        </w:rPr>
        <w:t>r</w:t>
      </w:r>
      <w:r>
        <w:rPr>
          <w:rFonts w:ascii="Arial" w:hAnsi="Arial" w:cs="Arial"/>
        </w:rPr>
        <w:t xml:space="preserve">on niveles máximos de 4.00 </w:t>
      </w:r>
      <w:r w:rsidR="00751828">
        <w:rPr>
          <w:rFonts w:ascii="Arial" w:hAnsi="Arial" w:cs="Arial"/>
        </w:rPr>
        <w:t>µmg</w:t>
      </w:r>
      <w:r>
        <w:rPr>
          <w:rFonts w:ascii="Arial" w:hAnsi="Arial" w:cs="Arial"/>
        </w:rPr>
        <w:t>/</w:t>
      </w:r>
      <w:proofErr w:type="spellStart"/>
      <w:r>
        <w:rPr>
          <w:rFonts w:ascii="Arial" w:hAnsi="Arial" w:cs="Arial"/>
        </w:rPr>
        <w:t>Lt</w:t>
      </w:r>
      <w:proofErr w:type="spellEnd"/>
      <w:r>
        <w:rPr>
          <w:rFonts w:ascii="Arial" w:hAnsi="Arial" w:cs="Arial"/>
        </w:rPr>
        <w:t xml:space="preserve">, </w:t>
      </w:r>
      <w:r w:rsidR="007751BC">
        <w:rPr>
          <w:rFonts w:ascii="Arial" w:hAnsi="Arial" w:cs="Arial"/>
        </w:rPr>
        <w:t>valor para el</w:t>
      </w:r>
      <w:r>
        <w:rPr>
          <w:rFonts w:ascii="Arial" w:hAnsi="Arial" w:cs="Arial"/>
        </w:rPr>
        <w:t xml:space="preserve"> cual se de</w:t>
      </w:r>
      <w:r w:rsidR="006F6B5E">
        <w:rPr>
          <w:rFonts w:ascii="Arial" w:hAnsi="Arial" w:cs="Arial"/>
        </w:rPr>
        <w:t>be</w:t>
      </w:r>
      <w:r>
        <w:rPr>
          <w:rFonts w:ascii="Arial" w:hAnsi="Arial" w:cs="Arial"/>
        </w:rPr>
        <w:t xml:space="preserve"> desechar el agua y no se puede someter a TRATAMIEN</w:t>
      </w:r>
      <w:r w:rsidR="006B62F4">
        <w:rPr>
          <w:rFonts w:ascii="Arial" w:hAnsi="Arial" w:cs="Arial"/>
        </w:rPr>
        <w:t>T</w:t>
      </w:r>
      <w:r>
        <w:rPr>
          <w:rFonts w:ascii="Arial" w:hAnsi="Arial" w:cs="Arial"/>
        </w:rPr>
        <w:t xml:space="preserve">O, ya que el máximo valor permisible es de 2.0 </w:t>
      </w:r>
      <w:r w:rsidR="00751828">
        <w:rPr>
          <w:rFonts w:ascii="Arial" w:hAnsi="Arial" w:cs="Arial"/>
        </w:rPr>
        <w:t>µgr</w:t>
      </w:r>
      <w:r>
        <w:rPr>
          <w:rFonts w:ascii="Arial" w:hAnsi="Arial" w:cs="Arial"/>
        </w:rPr>
        <w:t>/</w:t>
      </w:r>
      <w:proofErr w:type="spellStart"/>
      <w:r>
        <w:rPr>
          <w:rFonts w:ascii="Arial" w:hAnsi="Arial" w:cs="Arial"/>
        </w:rPr>
        <w:t>Lt</w:t>
      </w:r>
      <w:proofErr w:type="spellEnd"/>
      <w:r w:rsidR="00075D9B">
        <w:rPr>
          <w:rFonts w:ascii="Arial" w:hAnsi="Arial" w:cs="Arial"/>
        </w:rPr>
        <w:t>.</w:t>
      </w:r>
      <w:r w:rsidR="00751828">
        <w:rPr>
          <w:rFonts w:ascii="Arial" w:hAnsi="Arial" w:cs="Arial"/>
        </w:rPr>
        <w:t xml:space="preserve"> (microgramo</w:t>
      </w:r>
      <w:r w:rsidR="006F6B5E">
        <w:rPr>
          <w:rFonts w:ascii="Arial" w:hAnsi="Arial" w:cs="Arial"/>
        </w:rPr>
        <w:t>s</w:t>
      </w:r>
      <w:r w:rsidR="00751828">
        <w:rPr>
          <w:rFonts w:ascii="Arial" w:hAnsi="Arial" w:cs="Arial"/>
        </w:rPr>
        <w:t xml:space="preserve"> por litro)</w:t>
      </w:r>
      <w:r w:rsidR="007751BC">
        <w:rPr>
          <w:rFonts w:ascii="Arial" w:hAnsi="Arial" w:cs="Arial"/>
        </w:rPr>
        <w:t>.</w:t>
      </w:r>
    </w:p>
    <w:p w:rsidR="00075D9B" w:rsidRDefault="00075D9B" w:rsidP="00B259F1">
      <w:pPr>
        <w:spacing w:after="0" w:line="240" w:lineRule="auto"/>
        <w:ind w:left="842"/>
        <w:jc w:val="both"/>
        <w:rPr>
          <w:rFonts w:ascii="Arial" w:hAnsi="Arial" w:cs="Arial"/>
        </w:rPr>
      </w:pPr>
    </w:p>
    <w:p w:rsidR="007751BC" w:rsidRDefault="007751BC" w:rsidP="00B259F1">
      <w:pPr>
        <w:spacing w:after="0" w:line="240" w:lineRule="auto"/>
        <w:ind w:left="842"/>
        <w:jc w:val="both"/>
        <w:rPr>
          <w:rFonts w:ascii="Arial" w:hAnsi="Arial" w:cs="Arial"/>
        </w:rPr>
      </w:pPr>
    </w:p>
    <w:p w:rsidR="00075D9B" w:rsidRPr="00F12DCB" w:rsidRDefault="006F6B5E" w:rsidP="006F6B5E">
      <w:pPr>
        <w:pStyle w:val="Prrafodelista"/>
        <w:numPr>
          <w:ilvl w:val="0"/>
          <w:numId w:val="4"/>
        </w:numPr>
        <w:spacing w:after="0" w:line="240" w:lineRule="auto"/>
        <w:ind w:left="851"/>
        <w:jc w:val="both"/>
        <w:rPr>
          <w:rFonts w:ascii="Arial" w:hAnsi="Arial" w:cs="Arial"/>
        </w:rPr>
      </w:pPr>
      <w:r w:rsidRPr="00F12DCB">
        <w:rPr>
          <w:rFonts w:ascii="Arial" w:hAnsi="Arial" w:cs="Arial"/>
        </w:rPr>
        <w:t>APORTE DE SEDIMENTOS:</w:t>
      </w:r>
      <w:r w:rsidR="00F12DCB" w:rsidRPr="00F12DCB">
        <w:rPr>
          <w:rFonts w:ascii="Arial" w:hAnsi="Arial" w:cs="Arial"/>
        </w:rPr>
        <w:t xml:space="preserve"> </w:t>
      </w:r>
      <w:r w:rsidR="00075D9B" w:rsidRPr="00F12DCB">
        <w:rPr>
          <w:rFonts w:ascii="Arial" w:hAnsi="Arial" w:cs="Arial"/>
        </w:rPr>
        <w:t>El aumento en las actividades mineras conlleva no solo el aporte de arenas con cianuro y con mercurio producto del beneficio, sino también denudación de los taludes, aceleración de los procesos de erosión laminar y el subsecuente aporte de sedimentos a las corrientes</w:t>
      </w:r>
      <w:r w:rsidR="007751BC">
        <w:rPr>
          <w:rFonts w:ascii="Arial" w:hAnsi="Arial" w:cs="Arial"/>
        </w:rPr>
        <w:t>,</w:t>
      </w:r>
      <w:r w:rsidR="00075D9B" w:rsidRPr="00F12DCB">
        <w:rPr>
          <w:rFonts w:ascii="Arial" w:hAnsi="Arial" w:cs="Arial"/>
        </w:rPr>
        <w:t xml:space="preserve"> aumentando los niveles de turbiedad por aporte desmedido de sólidos en suspensión.</w:t>
      </w:r>
    </w:p>
    <w:p w:rsidR="00075D9B" w:rsidRDefault="00075D9B" w:rsidP="00075D9B">
      <w:pPr>
        <w:spacing w:after="0" w:line="240" w:lineRule="auto"/>
        <w:jc w:val="both"/>
        <w:rPr>
          <w:rFonts w:ascii="Arial" w:hAnsi="Arial" w:cs="Arial"/>
        </w:rPr>
      </w:pPr>
    </w:p>
    <w:p w:rsidR="00075D9B" w:rsidRDefault="00075D9B" w:rsidP="00075D9B">
      <w:pPr>
        <w:spacing w:after="0" w:line="240" w:lineRule="auto"/>
        <w:ind w:left="842"/>
        <w:jc w:val="both"/>
        <w:rPr>
          <w:rFonts w:ascii="Arial" w:hAnsi="Arial" w:cs="Arial"/>
        </w:rPr>
      </w:pPr>
      <w:r>
        <w:rPr>
          <w:rFonts w:ascii="Arial" w:hAnsi="Arial" w:cs="Arial"/>
        </w:rPr>
        <w:t>Los niveles de TURBIEDAD máximos admisibles para ingresar agua al sistema de tratamiento no deben superar los 8000 UNT (unidades de turbiedad).</w:t>
      </w:r>
    </w:p>
    <w:p w:rsidR="00075D9B" w:rsidRDefault="00075D9B" w:rsidP="00075D9B">
      <w:pPr>
        <w:spacing w:after="0" w:line="240" w:lineRule="auto"/>
        <w:ind w:left="842"/>
        <w:jc w:val="both"/>
        <w:rPr>
          <w:rFonts w:ascii="Arial" w:hAnsi="Arial" w:cs="Arial"/>
        </w:rPr>
      </w:pPr>
    </w:p>
    <w:p w:rsidR="00075D9B" w:rsidRDefault="00075D9B" w:rsidP="00075D9B">
      <w:pPr>
        <w:spacing w:after="0" w:line="240" w:lineRule="auto"/>
        <w:ind w:left="842"/>
        <w:jc w:val="both"/>
        <w:rPr>
          <w:rFonts w:ascii="Arial" w:hAnsi="Arial" w:cs="Arial"/>
        </w:rPr>
      </w:pPr>
      <w:r>
        <w:rPr>
          <w:rFonts w:ascii="Arial" w:hAnsi="Arial" w:cs="Arial"/>
        </w:rPr>
        <w:t xml:space="preserve">En el período de 2010-2011 se han presentado valores máximos de 55.000 UNT, que históricamente </w:t>
      </w:r>
      <w:r w:rsidR="002D7A0E">
        <w:rPr>
          <w:rFonts w:ascii="Arial" w:hAnsi="Arial" w:cs="Arial"/>
        </w:rPr>
        <w:t xml:space="preserve">no se habían presentado, como sucedió </w:t>
      </w:r>
      <w:r>
        <w:rPr>
          <w:rFonts w:ascii="Arial" w:hAnsi="Arial" w:cs="Arial"/>
        </w:rPr>
        <w:t>en el mes de Mayo de 2011.</w:t>
      </w:r>
    </w:p>
    <w:p w:rsidR="002D7A0E" w:rsidRDefault="002D7A0E" w:rsidP="00075D9B">
      <w:pPr>
        <w:spacing w:after="0" w:line="240" w:lineRule="auto"/>
        <w:ind w:left="842"/>
        <w:jc w:val="both"/>
        <w:rPr>
          <w:rFonts w:ascii="Arial" w:hAnsi="Arial" w:cs="Arial"/>
        </w:rPr>
      </w:pPr>
    </w:p>
    <w:p w:rsidR="002D7A0E" w:rsidRDefault="002D7A0E" w:rsidP="00075D9B">
      <w:pPr>
        <w:spacing w:after="0" w:line="240" w:lineRule="auto"/>
        <w:ind w:left="842"/>
        <w:jc w:val="both"/>
        <w:rPr>
          <w:rFonts w:ascii="Arial" w:hAnsi="Arial" w:cs="Arial"/>
        </w:rPr>
      </w:pPr>
      <w:r>
        <w:rPr>
          <w:rFonts w:ascii="Arial" w:hAnsi="Arial" w:cs="Arial"/>
        </w:rPr>
        <w:t xml:space="preserve">Esta situación atípica se debe a </w:t>
      </w:r>
      <w:r w:rsidR="006B62F4">
        <w:rPr>
          <w:rFonts w:ascii="Arial" w:hAnsi="Arial" w:cs="Arial"/>
        </w:rPr>
        <w:t>las</w:t>
      </w:r>
      <w:r>
        <w:rPr>
          <w:rFonts w:ascii="Arial" w:hAnsi="Arial" w:cs="Arial"/>
        </w:rPr>
        <w:t xml:space="preserve"> afectaciones producidas en las cabeceras del Río Vetas y sus afluentes y en las cabeceras de las Quebradas La Baja y sus afluentes como son las Quebradas Angosturas y Páez en el Municipio de California</w:t>
      </w:r>
      <w:r w:rsidR="00447A15">
        <w:rPr>
          <w:rFonts w:ascii="Arial" w:hAnsi="Arial" w:cs="Arial"/>
        </w:rPr>
        <w:t>,</w:t>
      </w:r>
      <w:r>
        <w:rPr>
          <w:rFonts w:ascii="Arial" w:hAnsi="Arial" w:cs="Arial"/>
        </w:rPr>
        <w:t xml:space="preserve"> lo cual ha venido incentivándose en los últimos años.</w:t>
      </w:r>
      <w:r w:rsidR="00F12DCB">
        <w:rPr>
          <w:rFonts w:ascii="Arial" w:hAnsi="Arial" w:cs="Arial"/>
        </w:rPr>
        <w:t xml:space="preserve"> (Ver Anexos)</w:t>
      </w:r>
    </w:p>
    <w:p w:rsidR="002D7A0E" w:rsidRDefault="002D7A0E" w:rsidP="00075D9B">
      <w:pPr>
        <w:spacing w:after="0" w:line="240" w:lineRule="auto"/>
        <w:ind w:left="842"/>
        <w:jc w:val="both"/>
        <w:rPr>
          <w:rFonts w:ascii="Arial" w:hAnsi="Arial" w:cs="Arial"/>
        </w:rPr>
      </w:pPr>
    </w:p>
    <w:p w:rsidR="007751BC" w:rsidRDefault="007751BC" w:rsidP="00075D9B">
      <w:pPr>
        <w:spacing w:after="0" w:line="240" w:lineRule="auto"/>
        <w:ind w:left="842"/>
        <w:jc w:val="both"/>
        <w:rPr>
          <w:rFonts w:ascii="Arial" w:hAnsi="Arial" w:cs="Arial"/>
        </w:rPr>
      </w:pPr>
    </w:p>
    <w:p w:rsidR="007751BC" w:rsidRDefault="007751BC" w:rsidP="00075D9B">
      <w:pPr>
        <w:spacing w:after="0" w:line="240" w:lineRule="auto"/>
        <w:ind w:left="842"/>
        <w:jc w:val="both"/>
        <w:rPr>
          <w:rFonts w:ascii="Arial" w:hAnsi="Arial" w:cs="Arial"/>
        </w:rPr>
      </w:pPr>
    </w:p>
    <w:p w:rsidR="007751BC" w:rsidRDefault="007751BC" w:rsidP="00075D9B">
      <w:pPr>
        <w:spacing w:after="0" w:line="240" w:lineRule="auto"/>
        <w:ind w:left="842"/>
        <w:jc w:val="both"/>
        <w:rPr>
          <w:rFonts w:ascii="Arial" w:hAnsi="Arial" w:cs="Arial"/>
        </w:rPr>
      </w:pPr>
    </w:p>
    <w:p w:rsidR="007751BC" w:rsidRDefault="007751BC" w:rsidP="00075D9B">
      <w:pPr>
        <w:spacing w:after="0" w:line="240" w:lineRule="auto"/>
        <w:ind w:left="842"/>
        <w:jc w:val="both"/>
        <w:rPr>
          <w:rFonts w:ascii="Arial" w:hAnsi="Arial" w:cs="Arial"/>
        </w:rPr>
      </w:pPr>
    </w:p>
    <w:p w:rsidR="002D7A0E" w:rsidRPr="007751BC" w:rsidRDefault="002D7A0E" w:rsidP="00075D9B">
      <w:pPr>
        <w:spacing w:after="0" w:line="240" w:lineRule="auto"/>
        <w:ind w:left="842"/>
        <w:jc w:val="both"/>
        <w:rPr>
          <w:rFonts w:ascii="Arial" w:hAnsi="Arial" w:cs="Arial"/>
          <w:b/>
          <w:i/>
        </w:rPr>
      </w:pPr>
      <w:r w:rsidRPr="007751BC">
        <w:rPr>
          <w:rFonts w:ascii="Arial" w:hAnsi="Arial" w:cs="Arial"/>
          <w:b/>
          <w:i/>
          <w:sz w:val="28"/>
        </w:rPr>
        <w:lastRenderedPageBreak/>
        <w:t>Punto 20:/:</w:t>
      </w:r>
      <w:r w:rsidRPr="00F12DCB">
        <w:rPr>
          <w:rFonts w:ascii="Arial" w:hAnsi="Arial" w:cs="Arial"/>
          <w:i/>
        </w:rPr>
        <w:t xml:space="preserve"> </w:t>
      </w:r>
      <w:r w:rsidRPr="007751BC">
        <w:rPr>
          <w:rFonts w:ascii="Arial" w:hAnsi="Arial" w:cs="Arial"/>
          <w:b/>
          <w:i/>
        </w:rPr>
        <w:t xml:space="preserve">“Solicitar al </w:t>
      </w:r>
      <w:proofErr w:type="spellStart"/>
      <w:r w:rsidRPr="007751BC">
        <w:rPr>
          <w:rFonts w:ascii="Arial" w:hAnsi="Arial" w:cs="Arial"/>
          <w:b/>
          <w:i/>
          <w:sz w:val="26"/>
          <w:szCs w:val="26"/>
        </w:rPr>
        <w:t>amb</w:t>
      </w:r>
      <w:proofErr w:type="spellEnd"/>
      <w:r w:rsidRPr="007751BC">
        <w:rPr>
          <w:rFonts w:ascii="Arial" w:hAnsi="Arial" w:cs="Arial"/>
          <w:b/>
          <w:i/>
        </w:rPr>
        <w:t xml:space="preserve"> evaluar los riesgos bióticos y abióticos por  la intervención en zonas de páramos”.</w:t>
      </w:r>
    </w:p>
    <w:p w:rsidR="006B62F4" w:rsidRDefault="006B62F4" w:rsidP="00075D9B">
      <w:pPr>
        <w:spacing w:after="0" w:line="240" w:lineRule="auto"/>
        <w:ind w:left="842"/>
        <w:jc w:val="both"/>
        <w:rPr>
          <w:rFonts w:ascii="Arial" w:hAnsi="Arial" w:cs="Arial"/>
        </w:rPr>
      </w:pPr>
    </w:p>
    <w:p w:rsidR="00901EFE" w:rsidRDefault="00901EFE" w:rsidP="00075D9B">
      <w:pPr>
        <w:spacing w:after="0" w:line="240" w:lineRule="auto"/>
        <w:ind w:left="842"/>
        <w:jc w:val="both"/>
        <w:rPr>
          <w:rFonts w:ascii="Arial" w:hAnsi="Arial" w:cs="Arial"/>
        </w:rPr>
      </w:pPr>
    </w:p>
    <w:p w:rsidR="002D7A0E" w:rsidRDefault="002D7A0E" w:rsidP="00075D9B">
      <w:pPr>
        <w:spacing w:after="0" w:line="240" w:lineRule="auto"/>
        <w:ind w:left="842"/>
        <w:jc w:val="both"/>
        <w:rPr>
          <w:rFonts w:ascii="Arial" w:hAnsi="Arial" w:cs="Arial"/>
        </w:rPr>
      </w:pPr>
      <w:r>
        <w:rPr>
          <w:rFonts w:ascii="Arial" w:hAnsi="Arial" w:cs="Arial"/>
        </w:rPr>
        <w:t xml:space="preserve">Los páramos son ecosistemas estratégicos naturales que tienen la capacidad de generar bienes y servicios ambientales como el agua, la vegetación </w:t>
      </w:r>
      <w:r w:rsidR="008C6A7B">
        <w:rPr>
          <w:rFonts w:ascii="Arial" w:hAnsi="Arial" w:cs="Arial"/>
        </w:rPr>
        <w:t>retenedora</w:t>
      </w:r>
      <w:r>
        <w:rPr>
          <w:rFonts w:ascii="Arial" w:hAnsi="Arial" w:cs="Arial"/>
        </w:rPr>
        <w:t xml:space="preserve"> y reguladora de la escorrentía superficial y la recarga de acuíferos como reserva del </w:t>
      </w:r>
      <w:r w:rsidR="008C6A7B">
        <w:rPr>
          <w:rFonts w:ascii="Arial" w:hAnsi="Arial" w:cs="Arial"/>
        </w:rPr>
        <w:t>recurso</w:t>
      </w:r>
      <w:r>
        <w:rPr>
          <w:rFonts w:ascii="Arial" w:hAnsi="Arial" w:cs="Arial"/>
        </w:rPr>
        <w:t xml:space="preserve"> hídrico.</w:t>
      </w:r>
    </w:p>
    <w:p w:rsidR="002D7A0E" w:rsidRDefault="002D7A0E" w:rsidP="00075D9B">
      <w:pPr>
        <w:spacing w:after="0" w:line="240" w:lineRule="auto"/>
        <w:ind w:left="842"/>
        <w:jc w:val="both"/>
        <w:rPr>
          <w:rFonts w:ascii="Arial" w:hAnsi="Arial" w:cs="Arial"/>
        </w:rPr>
      </w:pPr>
    </w:p>
    <w:p w:rsidR="008C6A7B" w:rsidRDefault="008C6A7B" w:rsidP="00075D9B">
      <w:pPr>
        <w:spacing w:after="0" w:line="240" w:lineRule="auto"/>
        <w:ind w:left="842"/>
        <w:jc w:val="both"/>
        <w:rPr>
          <w:rFonts w:ascii="Arial" w:hAnsi="Arial" w:cs="Arial"/>
        </w:rPr>
      </w:pPr>
      <w:r>
        <w:rPr>
          <w:rFonts w:ascii="Arial" w:hAnsi="Arial" w:cs="Arial"/>
        </w:rPr>
        <w:t>En la medida en que los páramos se intervengan</w:t>
      </w:r>
      <w:r w:rsidR="00CA54FE">
        <w:rPr>
          <w:rFonts w:ascii="Arial" w:hAnsi="Arial" w:cs="Arial"/>
        </w:rPr>
        <w:t>,</w:t>
      </w:r>
      <w:r>
        <w:rPr>
          <w:rFonts w:ascii="Arial" w:hAnsi="Arial" w:cs="Arial"/>
        </w:rPr>
        <w:t xml:space="preserve"> se presentan impactos potenciales que pueden afectar al medio BIOTICO, como la flora, la fauna y por ende a la cobertura EDAFICA.</w:t>
      </w:r>
    </w:p>
    <w:p w:rsidR="008C6A7B" w:rsidRDefault="008C6A7B" w:rsidP="00075D9B">
      <w:pPr>
        <w:spacing w:after="0" w:line="240" w:lineRule="auto"/>
        <w:ind w:left="842"/>
        <w:jc w:val="both"/>
        <w:rPr>
          <w:rFonts w:ascii="Arial" w:hAnsi="Arial" w:cs="Arial"/>
        </w:rPr>
      </w:pPr>
    </w:p>
    <w:p w:rsidR="008C6A7B" w:rsidRDefault="008C6A7B" w:rsidP="00075D9B">
      <w:pPr>
        <w:spacing w:after="0" w:line="240" w:lineRule="auto"/>
        <w:ind w:left="842"/>
        <w:jc w:val="both"/>
        <w:rPr>
          <w:rFonts w:ascii="Arial" w:hAnsi="Arial" w:cs="Arial"/>
        </w:rPr>
      </w:pPr>
      <w:r>
        <w:rPr>
          <w:rFonts w:ascii="Arial" w:hAnsi="Arial" w:cs="Arial"/>
        </w:rPr>
        <w:t>También se puede afectar el medio ABIOTICO, como los suelos, el aire y el recurso hídrico.</w:t>
      </w:r>
    </w:p>
    <w:p w:rsidR="008C6A7B" w:rsidRDefault="008C6A7B" w:rsidP="00075D9B">
      <w:pPr>
        <w:spacing w:after="0" w:line="240" w:lineRule="auto"/>
        <w:ind w:left="842"/>
        <w:jc w:val="both"/>
        <w:rPr>
          <w:rFonts w:ascii="Arial" w:hAnsi="Arial" w:cs="Arial"/>
        </w:rPr>
      </w:pPr>
    </w:p>
    <w:p w:rsidR="008C6A7B" w:rsidRDefault="008C6A7B" w:rsidP="00075D9B">
      <w:pPr>
        <w:spacing w:after="0" w:line="240" w:lineRule="auto"/>
        <w:ind w:left="842"/>
        <w:jc w:val="both"/>
        <w:rPr>
          <w:rFonts w:ascii="Arial" w:hAnsi="Arial" w:cs="Arial"/>
        </w:rPr>
      </w:pPr>
      <w:r>
        <w:rPr>
          <w:rFonts w:ascii="Arial" w:hAnsi="Arial" w:cs="Arial"/>
        </w:rPr>
        <w:t>Bajo los anteriores preceptos, se presenta un panorama de riesgos ambientales que se podrían presentar en los siguientes aspectos y de manera específica en</w:t>
      </w:r>
      <w:r w:rsidR="00CA54FE">
        <w:rPr>
          <w:rFonts w:ascii="Arial" w:hAnsi="Arial" w:cs="Arial"/>
        </w:rPr>
        <w:t xml:space="preserve"> </w:t>
      </w:r>
      <w:r>
        <w:rPr>
          <w:rFonts w:ascii="Arial" w:hAnsi="Arial" w:cs="Arial"/>
        </w:rPr>
        <w:t xml:space="preserve"> torno al proyecto ANGOSTURA:</w:t>
      </w:r>
    </w:p>
    <w:p w:rsidR="008C6A7B" w:rsidRDefault="008C6A7B" w:rsidP="00075D9B">
      <w:pPr>
        <w:spacing w:after="0" w:line="240" w:lineRule="auto"/>
        <w:ind w:left="842"/>
        <w:jc w:val="both"/>
        <w:rPr>
          <w:rFonts w:ascii="Arial" w:hAnsi="Arial" w:cs="Arial"/>
        </w:rPr>
      </w:pPr>
    </w:p>
    <w:p w:rsidR="007C3F7B" w:rsidRDefault="007C3F7B" w:rsidP="007C3F7B">
      <w:pPr>
        <w:pStyle w:val="Prrafodelista"/>
        <w:spacing w:after="0" w:line="240" w:lineRule="auto"/>
        <w:jc w:val="both"/>
        <w:rPr>
          <w:rFonts w:ascii="Arial" w:hAnsi="Arial" w:cs="Arial"/>
          <w:sz w:val="24"/>
          <w:szCs w:val="24"/>
        </w:rPr>
      </w:pPr>
    </w:p>
    <w:p w:rsidR="007C3F7B" w:rsidRPr="007C3F7B" w:rsidRDefault="007C3F7B" w:rsidP="007C3F7B">
      <w:pPr>
        <w:pStyle w:val="Prrafodelista"/>
        <w:numPr>
          <w:ilvl w:val="0"/>
          <w:numId w:val="6"/>
        </w:numPr>
        <w:spacing w:after="0" w:line="240" w:lineRule="auto"/>
        <w:jc w:val="both"/>
        <w:rPr>
          <w:rFonts w:ascii="Arial" w:hAnsi="Arial" w:cs="Arial"/>
        </w:rPr>
      </w:pPr>
      <w:r w:rsidRPr="00901EFE">
        <w:rPr>
          <w:rFonts w:ascii="Arial" w:hAnsi="Arial" w:cs="Arial"/>
          <w:b/>
        </w:rPr>
        <w:t>AFECTACIONES A LA CANTIDAD Y CALIDAD DEL AGUA</w:t>
      </w:r>
      <w:r w:rsidRPr="007C3F7B">
        <w:rPr>
          <w:rFonts w:ascii="Arial" w:hAnsi="Arial" w:cs="Arial"/>
        </w:rPr>
        <w:t>: la valoración sobre la cantidad de agua a utilizar y la calidad del agua cruda constituye una variable a estudiar en profundidad, ya que la línea base ambiental no ha sido establecida con suficientes registros históricos reales que debieron haberse obtenido desde la etapa de exploración primaria con el fin de poder realizar un balance hídrico que contemple no solo los registros puntuales sino que cubra los períodos bimodales completos para épocas secas y húmedas, con frecuencias cercanas de monitoreo.</w:t>
      </w:r>
    </w:p>
    <w:p w:rsidR="007C3F7B" w:rsidRPr="007C3F7B" w:rsidRDefault="007C3F7B" w:rsidP="007C3F7B">
      <w:pPr>
        <w:spacing w:after="0" w:line="240" w:lineRule="auto"/>
        <w:ind w:left="842"/>
        <w:jc w:val="both"/>
        <w:rPr>
          <w:rFonts w:ascii="Arial" w:hAnsi="Arial" w:cs="Arial"/>
        </w:rPr>
      </w:pPr>
    </w:p>
    <w:p w:rsidR="007C3F7B" w:rsidRPr="007C3F7B" w:rsidRDefault="007C3F7B" w:rsidP="007C3F7B">
      <w:pPr>
        <w:spacing w:after="0" w:line="240" w:lineRule="auto"/>
        <w:ind w:left="1276"/>
        <w:jc w:val="both"/>
        <w:rPr>
          <w:rFonts w:ascii="Arial" w:hAnsi="Arial" w:cs="Arial"/>
        </w:rPr>
      </w:pPr>
      <w:r w:rsidRPr="007C3F7B">
        <w:rPr>
          <w:rFonts w:ascii="Arial" w:hAnsi="Arial" w:cs="Arial"/>
        </w:rPr>
        <w:t xml:space="preserve">Teniendo en cuenta la utilización de grandes cantidades de cianuro (1 </w:t>
      </w:r>
      <w:proofErr w:type="spellStart"/>
      <w:r w:rsidRPr="007C3F7B">
        <w:rPr>
          <w:rFonts w:ascii="Arial" w:hAnsi="Arial" w:cs="Arial"/>
        </w:rPr>
        <w:t>lt</w:t>
      </w:r>
      <w:proofErr w:type="spellEnd"/>
      <w:r w:rsidRPr="007C3F7B">
        <w:rPr>
          <w:rFonts w:ascii="Arial" w:hAnsi="Arial" w:cs="Arial"/>
        </w:rPr>
        <w:t xml:space="preserve"> de cianuro por cada 20 </w:t>
      </w:r>
      <w:proofErr w:type="spellStart"/>
      <w:r w:rsidRPr="007C3F7B">
        <w:rPr>
          <w:rFonts w:ascii="Arial" w:hAnsi="Arial" w:cs="Arial"/>
        </w:rPr>
        <w:t>lt</w:t>
      </w:r>
      <w:proofErr w:type="spellEnd"/>
      <w:r w:rsidRPr="007C3F7B">
        <w:rPr>
          <w:rFonts w:ascii="Arial" w:hAnsi="Arial" w:cs="Arial"/>
        </w:rPr>
        <w:t xml:space="preserve"> de agua), cuál sería la capacidad de asimilación de las corrientes cuando se presenten vertimientos accidentales</w:t>
      </w:r>
      <w:proofErr w:type="gramStart"/>
      <w:r w:rsidRPr="007C3F7B">
        <w:rPr>
          <w:rFonts w:ascii="Arial" w:hAnsi="Arial" w:cs="Arial"/>
        </w:rPr>
        <w:t>?.</w:t>
      </w:r>
      <w:proofErr w:type="gramEnd"/>
      <w:r w:rsidR="001546FE">
        <w:rPr>
          <w:rFonts w:ascii="Arial" w:hAnsi="Arial" w:cs="Arial"/>
        </w:rPr>
        <w:t xml:space="preserve"> </w:t>
      </w:r>
      <w:r>
        <w:rPr>
          <w:rFonts w:ascii="Arial" w:hAnsi="Arial" w:cs="Arial"/>
        </w:rPr>
        <w:t>E</w:t>
      </w:r>
      <w:r w:rsidRPr="007C3F7B">
        <w:rPr>
          <w:rFonts w:ascii="Arial" w:hAnsi="Arial" w:cs="Arial"/>
        </w:rPr>
        <w:t>stas condiciones se volverían más críticas en época de verano.</w:t>
      </w:r>
    </w:p>
    <w:p w:rsidR="007C3F7B" w:rsidRPr="007C3F7B" w:rsidRDefault="007C3F7B" w:rsidP="007C3F7B">
      <w:pPr>
        <w:spacing w:after="0" w:line="240" w:lineRule="auto"/>
        <w:ind w:left="1276"/>
        <w:jc w:val="both"/>
        <w:rPr>
          <w:rFonts w:ascii="Arial" w:hAnsi="Arial" w:cs="Arial"/>
        </w:rPr>
      </w:pPr>
    </w:p>
    <w:p w:rsidR="007C3F7B" w:rsidRDefault="007C3F7B" w:rsidP="007C3F7B">
      <w:pPr>
        <w:spacing w:after="0" w:line="240" w:lineRule="auto"/>
        <w:ind w:left="1276"/>
        <w:jc w:val="both"/>
        <w:rPr>
          <w:rFonts w:ascii="Arial" w:hAnsi="Arial" w:cs="Arial"/>
        </w:rPr>
      </w:pPr>
      <w:r w:rsidRPr="007C3F7B">
        <w:rPr>
          <w:rFonts w:ascii="Arial" w:hAnsi="Arial" w:cs="Arial"/>
        </w:rPr>
        <w:t xml:space="preserve">Además se contempla transvase de la cuenca de drenaje del Río Vetas a la </w:t>
      </w:r>
      <w:proofErr w:type="spellStart"/>
      <w:r w:rsidRPr="007C3F7B">
        <w:rPr>
          <w:rFonts w:ascii="Arial" w:hAnsi="Arial" w:cs="Arial"/>
        </w:rPr>
        <w:t>minicuenca</w:t>
      </w:r>
      <w:proofErr w:type="spellEnd"/>
      <w:r w:rsidRPr="007C3F7B">
        <w:rPr>
          <w:rFonts w:ascii="Arial" w:hAnsi="Arial" w:cs="Arial"/>
        </w:rPr>
        <w:t xml:space="preserve"> de drenaje de la Quebrada Angostura de un caudal de 110 Litros por segundo y la construcción de dos represas en el eje de drenaje de la Quebrada El Salado para retener 600.000 metros cúbicos y en el eje de la laguna El Pajarito para embalsar 507.000 metros cúbicos.</w:t>
      </w:r>
    </w:p>
    <w:p w:rsidR="007C3F7B" w:rsidRPr="007C3F7B" w:rsidRDefault="007C3F7B" w:rsidP="007C3F7B">
      <w:pPr>
        <w:spacing w:after="0" w:line="240" w:lineRule="auto"/>
        <w:ind w:left="1276"/>
        <w:jc w:val="both"/>
        <w:rPr>
          <w:rFonts w:ascii="Arial" w:hAnsi="Arial" w:cs="Arial"/>
        </w:rPr>
      </w:pPr>
    </w:p>
    <w:p w:rsidR="007C3F7B" w:rsidRPr="007C3F7B" w:rsidRDefault="007C3F7B" w:rsidP="007C3F7B">
      <w:pPr>
        <w:spacing w:after="0" w:line="240" w:lineRule="auto"/>
        <w:ind w:left="1276"/>
        <w:jc w:val="both"/>
        <w:rPr>
          <w:rFonts w:ascii="Arial" w:hAnsi="Arial" w:cs="Arial"/>
        </w:rPr>
      </w:pPr>
      <w:r w:rsidRPr="007C3F7B">
        <w:rPr>
          <w:rFonts w:ascii="Arial" w:hAnsi="Arial" w:cs="Arial"/>
          <w:noProof/>
          <w:lang w:eastAsia="es-CO"/>
        </w:rPr>
        <mc:AlternateContent>
          <mc:Choice Requires="wps">
            <w:drawing>
              <wp:anchor distT="0" distB="0" distL="114300" distR="114300" simplePos="0" relativeHeight="251659264" behindDoc="0" locked="0" layoutInCell="1" allowOverlap="1" wp14:anchorId="0055DB1F" wp14:editId="78C3DD05">
                <wp:simplePos x="0" y="0"/>
                <wp:positionH relativeFrom="column">
                  <wp:posOffset>5654040</wp:posOffset>
                </wp:positionH>
                <wp:positionV relativeFrom="paragraph">
                  <wp:posOffset>-307340</wp:posOffset>
                </wp:positionV>
                <wp:extent cx="495300" cy="323850"/>
                <wp:effectExtent l="0" t="1905"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3F7B" w:rsidRDefault="007C3F7B" w:rsidP="007C3F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445.2pt;margin-top:-24.2pt;width:39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" stroked="f">
                <v:textbox>
                  <w:txbxContent>
                    <w:p w:rsidR="007C3F7B" w:rsidRDefault="007C3F7B" w:rsidP="007C3F7B"/>
                  </w:txbxContent>
                </v:textbox>
              </v:shape>
            </w:pict>
          </mc:Fallback>
        </mc:AlternateContent>
      </w:r>
      <w:r w:rsidRPr="007C3F7B">
        <w:rPr>
          <w:rFonts w:ascii="Arial" w:hAnsi="Arial" w:cs="Arial"/>
        </w:rPr>
        <w:t>Este tipo de acciones deberá ser modelado y estudiado ya que las alturas en las que se desarrollarían esas obras corresponden a áreas de regulación del recurso hídrico en páramo puro a 3500 metros sobre el nivel del mar.</w:t>
      </w:r>
    </w:p>
    <w:p w:rsidR="007C3F7B" w:rsidRPr="007C3F7B" w:rsidRDefault="007C3F7B" w:rsidP="007C3F7B">
      <w:pPr>
        <w:spacing w:after="0" w:line="240" w:lineRule="auto"/>
        <w:ind w:left="1276"/>
        <w:jc w:val="both"/>
        <w:rPr>
          <w:rFonts w:ascii="Arial" w:hAnsi="Arial" w:cs="Arial"/>
        </w:rPr>
      </w:pPr>
    </w:p>
    <w:p w:rsidR="007C3F7B" w:rsidRPr="007C3F7B" w:rsidRDefault="007C3F7B" w:rsidP="007C3F7B">
      <w:pPr>
        <w:spacing w:after="0" w:line="240" w:lineRule="auto"/>
        <w:ind w:left="1276"/>
        <w:jc w:val="both"/>
        <w:rPr>
          <w:rFonts w:ascii="Arial" w:hAnsi="Arial" w:cs="Arial"/>
        </w:rPr>
      </w:pPr>
      <w:r w:rsidRPr="007C3F7B">
        <w:rPr>
          <w:rFonts w:ascii="Arial" w:hAnsi="Arial" w:cs="Arial"/>
        </w:rPr>
        <w:t>Se anexa además el Panorama de Riesgos que debe analizarse donde se contemplan las causas, el agente generador y los efectos.</w:t>
      </w:r>
    </w:p>
    <w:p w:rsidR="007C3F7B" w:rsidRDefault="007C3F7B" w:rsidP="007C3F7B">
      <w:pPr>
        <w:spacing w:after="0" w:line="240" w:lineRule="auto"/>
        <w:ind w:left="842"/>
        <w:jc w:val="both"/>
        <w:rPr>
          <w:rFonts w:ascii="Arial" w:hAnsi="Arial" w:cs="Arial"/>
        </w:rPr>
      </w:pPr>
    </w:p>
    <w:p w:rsidR="00901EFE" w:rsidRDefault="00901EFE" w:rsidP="007C3F7B">
      <w:pPr>
        <w:spacing w:after="0" w:line="240" w:lineRule="auto"/>
        <w:ind w:left="842"/>
        <w:jc w:val="both"/>
        <w:rPr>
          <w:rFonts w:ascii="Arial" w:hAnsi="Arial" w:cs="Arial"/>
        </w:rPr>
      </w:pPr>
    </w:p>
    <w:p w:rsidR="00CA54FE" w:rsidRDefault="00CA54FE" w:rsidP="007C3F7B">
      <w:pPr>
        <w:spacing w:after="0" w:line="240" w:lineRule="auto"/>
        <w:ind w:left="842"/>
        <w:jc w:val="both"/>
        <w:rPr>
          <w:rFonts w:ascii="Arial" w:hAnsi="Arial" w:cs="Arial"/>
        </w:rPr>
      </w:pPr>
    </w:p>
    <w:p w:rsidR="00901EFE" w:rsidRDefault="00901EFE" w:rsidP="007C3F7B">
      <w:pPr>
        <w:spacing w:after="0" w:line="240" w:lineRule="auto"/>
        <w:ind w:left="842"/>
        <w:jc w:val="both"/>
        <w:rPr>
          <w:rFonts w:ascii="Arial" w:hAnsi="Arial" w:cs="Arial"/>
        </w:rPr>
      </w:pPr>
    </w:p>
    <w:p w:rsidR="007C3F7B" w:rsidRPr="00901EFE" w:rsidRDefault="007C3F7B" w:rsidP="007C3F7B">
      <w:pPr>
        <w:pStyle w:val="Prrafodelista"/>
        <w:numPr>
          <w:ilvl w:val="0"/>
          <w:numId w:val="6"/>
        </w:numPr>
        <w:spacing w:after="0" w:line="240" w:lineRule="auto"/>
        <w:jc w:val="both"/>
        <w:rPr>
          <w:rFonts w:ascii="Arial" w:hAnsi="Arial" w:cs="Arial"/>
          <w:b/>
        </w:rPr>
      </w:pPr>
      <w:r w:rsidRPr="00901EFE">
        <w:rPr>
          <w:rFonts w:ascii="Arial" w:hAnsi="Arial" w:cs="Arial"/>
          <w:b/>
        </w:rPr>
        <w:lastRenderedPageBreak/>
        <w:t>ASPECTOS HIDROLOGICOS E HIDROGEOLOGICOS</w:t>
      </w:r>
    </w:p>
    <w:p w:rsidR="007C3F7B" w:rsidRPr="007C3F7B" w:rsidRDefault="007C3F7B" w:rsidP="007C3F7B">
      <w:pPr>
        <w:spacing w:after="0" w:line="240" w:lineRule="auto"/>
        <w:ind w:left="842"/>
        <w:jc w:val="both"/>
        <w:rPr>
          <w:rFonts w:ascii="Arial" w:hAnsi="Arial" w:cs="Arial"/>
        </w:rPr>
      </w:pPr>
    </w:p>
    <w:p w:rsidR="007C3F7B" w:rsidRPr="007C3F7B" w:rsidRDefault="007C3F7B" w:rsidP="007C3F7B">
      <w:pPr>
        <w:spacing w:after="0" w:line="240" w:lineRule="auto"/>
        <w:ind w:left="1276"/>
        <w:jc w:val="both"/>
        <w:rPr>
          <w:rFonts w:ascii="Arial" w:hAnsi="Arial" w:cs="Arial"/>
        </w:rPr>
      </w:pPr>
      <w:r w:rsidRPr="007C3F7B">
        <w:rPr>
          <w:rFonts w:ascii="Arial" w:hAnsi="Arial" w:cs="Arial"/>
        </w:rPr>
        <w:t xml:space="preserve">La intervención de aproximadamente 500 Hectáreas del subsuelo y el descender hasta 870 metros de desnivel, conlleva realizar estudios muy detallados que correlacionen la pluviosidad, la escorrentía superficial, la hidráulica subterránea y la capacidad de regulación que en condiciones normales realizan los musgos, quiches, turberas, humedales y acuíferos, quienes funcionan como una unidad interrelacionada, sobre todo </w:t>
      </w:r>
      <w:r w:rsidR="00D33FB5">
        <w:rPr>
          <w:rFonts w:ascii="Arial" w:hAnsi="Arial" w:cs="Arial"/>
        </w:rPr>
        <w:t>supliendo</w:t>
      </w:r>
      <w:r w:rsidRPr="007C3F7B">
        <w:rPr>
          <w:rFonts w:ascii="Arial" w:hAnsi="Arial" w:cs="Arial"/>
        </w:rPr>
        <w:t xml:space="preserve"> las deficiencias en períodos secos.</w:t>
      </w:r>
    </w:p>
    <w:p w:rsidR="007C3F7B" w:rsidRDefault="007C3F7B" w:rsidP="007C3F7B">
      <w:pPr>
        <w:spacing w:after="0" w:line="240" w:lineRule="auto"/>
        <w:ind w:left="842"/>
        <w:jc w:val="both"/>
        <w:rPr>
          <w:rFonts w:ascii="Arial" w:hAnsi="Arial" w:cs="Arial"/>
        </w:rPr>
      </w:pPr>
    </w:p>
    <w:p w:rsidR="00D33FB5" w:rsidRPr="007C3F7B" w:rsidRDefault="00D33FB5" w:rsidP="007C3F7B">
      <w:pPr>
        <w:spacing w:after="0" w:line="240" w:lineRule="auto"/>
        <w:ind w:left="842"/>
        <w:jc w:val="both"/>
        <w:rPr>
          <w:rFonts w:ascii="Arial" w:hAnsi="Arial" w:cs="Arial"/>
        </w:rPr>
      </w:pPr>
    </w:p>
    <w:p w:rsidR="007C3F7B" w:rsidRPr="00901EFE" w:rsidRDefault="007C3F7B" w:rsidP="007C3F7B">
      <w:pPr>
        <w:pStyle w:val="Prrafodelista"/>
        <w:numPr>
          <w:ilvl w:val="0"/>
          <w:numId w:val="6"/>
        </w:numPr>
        <w:spacing w:after="0" w:line="240" w:lineRule="auto"/>
        <w:jc w:val="both"/>
        <w:rPr>
          <w:rFonts w:ascii="Arial" w:hAnsi="Arial" w:cs="Arial"/>
          <w:b/>
        </w:rPr>
      </w:pPr>
      <w:r w:rsidRPr="00901EFE">
        <w:rPr>
          <w:rFonts w:ascii="Arial" w:hAnsi="Arial" w:cs="Arial"/>
          <w:b/>
        </w:rPr>
        <w:t>MORFOLOGIA Y ASPECTOS EDAFICOS</w:t>
      </w:r>
    </w:p>
    <w:p w:rsidR="007C3F7B" w:rsidRPr="007C3F7B" w:rsidRDefault="007C3F7B" w:rsidP="007C3F7B">
      <w:pPr>
        <w:spacing w:after="0" w:line="240" w:lineRule="auto"/>
        <w:ind w:left="842"/>
        <w:jc w:val="both"/>
        <w:rPr>
          <w:rFonts w:ascii="Arial" w:hAnsi="Arial" w:cs="Arial"/>
        </w:rPr>
      </w:pPr>
    </w:p>
    <w:p w:rsidR="007C3F7B" w:rsidRPr="007C3F7B" w:rsidRDefault="007C3F7B" w:rsidP="007C3F7B">
      <w:pPr>
        <w:spacing w:after="0" w:line="240" w:lineRule="auto"/>
        <w:ind w:left="1276"/>
        <w:jc w:val="both"/>
        <w:rPr>
          <w:rFonts w:ascii="Arial" w:hAnsi="Arial" w:cs="Arial"/>
        </w:rPr>
      </w:pPr>
      <w:r w:rsidRPr="007C3F7B">
        <w:rPr>
          <w:rFonts w:ascii="Arial" w:hAnsi="Arial" w:cs="Arial"/>
        </w:rPr>
        <w:t>Las alteraciones a la morfología modifican no solo el paisaje sino los perfiles longitudinales y transversales de los sistemas de drenaje.</w:t>
      </w:r>
    </w:p>
    <w:p w:rsidR="007C3F7B" w:rsidRPr="007C3F7B" w:rsidRDefault="007C3F7B" w:rsidP="007C3F7B">
      <w:pPr>
        <w:spacing w:after="0" w:line="240" w:lineRule="auto"/>
        <w:ind w:left="842"/>
        <w:jc w:val="both"/>
        <w:rPr>
          <w:rFonts w:ascii="Arial" w:hAnsi="Arial" w:cs="Arial"/>
        </w:rPr>
      </w:pPr>
    </w:p>
    <w:p w:rsidR="007C3F7B" w:rsidRDefault="007C3F7B" w:rsidP="006B62F4">
      <w:pPr>
        <w:spacing w:after="0" w:line="240" w:lineRule="auto"/>
        <w:ind w:left="1276"/>
        <w:jc w:val="both"/>
        <w:rPr>
          <w:rFonts w:ascii="Arial" w:hAnsi="Arial" w:cs="Arial"/>
        </w:rPr>
      </w:pPr>
      <w:r w:rsidRPr="007C3F7B">
        <w:rPr>
          <w:rFonts w:ascii="Arial" w:hAnsi="Arial" w:cs="Arial"/>
        </w:rPr>
        <w:t xml:space="preserve">La capacidad de regular el CICLO HIDROLOGICO a través de la evaporación y la evapotranspiración que produce la vegetación, podría originar microclimas que afectarían la pluviosidad en la zona al modificarse </w:t>
      </w:r>
      <w:r w:rsidR="00D33FB5">
        <w:rPr>
          <w:rFonts w:ascii="Arial" w:hAnsi="Arial" w:cs="Arial"/>
        </w:rPr>
        <w:t>el</w:t>
      </w:r>
      <w:r w:rsidRPr="007C3F7B">
        <w:rPr>
          <w:rFonts w:ascii="Arial" w:hAnsi="Arial" w:cs="Arial"/>
        </w:rPr>
        <w:t xml:space="preserve"> </w:t>
      </w:r>
      <w:r w:rsidR="00D33FB5">
        <w:rPr>
          <w:rFonts w:ascii="Arial" w:hAnsi="Arial" w:cs="Arial"/>
        </w:rPr>
        <w:t xml:space="preserve">proceso de acumulación de </w:t>
      </w:r>
      <w:r w:rsidRPr="007C3F7B">
        <w:rPr>
          <w:rFonts w:ascii="Arial" w:hAnsi="Arial" w:cs="Arial"/>
        </w:rPr>
        <w:t>agua en las nubes.</w:t>
      </w:r>
    </w:p>
    <w:p w:rsidR="006B62F4" w:rsidRPr="007C3F7B" w:rsidRDefault="006B62F4" w:rsidP="006B62F4">
      <w:pPr>
        <w:spacing w:after="0" w:line="240" w:lineRule="auto"/>
        <w:ind w:left="1276"/>
        <w:jc w:val="both"/>
        <w:rPr>
          <w:rFonts w:ascii="Arial" w:hAnsi="Arial" w:cs="Arial"/>
        </w:rPr>
      </w:pPr>
    </w:p>
    <w:p w:rsidR="007C3F7B" w:rsidRPr="007C3F7B" w:rsidRDefault="007C3F7B" w:rsidP="006B62F4">
      <w:pPr>
        <w:spacing w:after="0" w:line="240" w:lineRule="auto"/>
        <w:ind w:left="1276"/>
        <w:jc w:val="both"/>
        <w:rPr>
          <w:rFonts w:ascii="Arial" w:hAnsi="Arial" w:cs="Arial"/>
        </w:rPr>
      </w:pPr>
      <w:r w:rsidRPr="007C3F7B">
        <w:rPr>
          <w:rFonts w:ascii="Arial" w:hAnsi="Arial" w:cs="Arial"/>
        </w:rPr>
        <w:t>Además la recuperación de la morfología del terreno aún no se tiene resuelta teniendo en cuenta las grandes modificaciones a la topografía actual.</w:t>
      </w:r>
    </w:p>
    <w:p w:rsidR="007C3F7B" w:rsidRDefault="007C3F7B" w:rsidP="007C3F7B">
      <w:pPr>
        <w:spacing w:after="0" w:line="240" w:lineRule="auto"/>
        <w:ind w:left="842"/>
        <w:jc w:val="both"/>
        <w:rPr>
          <w:rFonts w:ascii="Arial" w:hAnsi="Arial" w:cs="Arial"/>
        </w:rPr>
      </w:pPr>
    </w:p>
    <w:p w:rsidR="00D33FB5" w:rsidRPr="007C3F7B" w:rsidRDefault="00D33FB5" w:rsidP="007C3F7B">
      <w:pPr>
        <w:spacing w:after="0" w:line="240" w:lineRule="auto"/>
        <w:ind w:left="842"/>
        <w:jc w:val="both"/>
        <w:rPr>
          <w:rFonts w:ascii="Arial" w:hAnsi="Arial" w:cs="Arial"/>
        </w:rPr>
      </w:pPr>
    </w:p>
    <w:p w:rsidR="007C3F7B" w:rsidRPr="00901EFE" w:rsidRDefault="007C3F7B" w:rsidP="006B62F4">
      <w:pPr>
        <w:pStyle w:val="Prrafodelista"/>
        <w:numPr>
          <w:ilvl w:val="0"/>
          <w:numId w:val="6"/>
        </w:numPr>
        <w:spacing w:after="0" w:line="240" w:lineRule="auto"/>
        <w:jc w:val="both"/>
        <w:rPr>
          <w:rFonts w:ascii="Arial" w:hAnsi="Arial" w:cs="Arial"/>
          <w:b/>
        </w:rPr>
      </w:pPr>
      <w:r w:rsidRPr="00901EFE">
        <w:rPr>
          <w:rFonts w:ascii="Arial" w:hAnsi="Arial" w:cs="Arial"/>
          <w:b/>
        </w:rPr>
        <w:t>ESTABILIDAD DE TALUDES EN LOS TAJOS DE EXPLOTACION,  PILAS DE LIXIVIACION Y ESCOMBRERA</w:t>
      </w:r>
      <w:r w:rsidR="00D33FB5">
        <w:rPr>
          <w:rFonts w:ascii="Arial" w:hAnsi="Arial" w:cs="Arial"/>
          <w:b/>
        </w:rPr>
        <w:t>S</w:t>
      </w:r>
    </w:p>
    <w:p w:rsidR="006B62F4" w:rsidRPr="006B62F4" w:rsidRDefault="006B62F4" w:rsidP="006B62F4">
      <w:pPr>
        <w:spacing w:after="0" w:line="240" w:lineRule="auto"/>
        <w:ind w:left="842"/>
        <w:jc w:val="both"/>
        <w:rPr>
          <w:rFonts w:ascii="Arial" w:hAnsi="Arial" w:cs="Arial"/>
        </w:rPr>
      </w:pPr>
    </w:p>
    <w:p w:rsidR="007C3F7B" w:rsidRDefault="007C3F7B" w:rsidP="006B62F4">
      <w:pPr>
        <w:spacing w:after="0" w:line="240" w:lineRule="auto"/>
        <w:ind w:left="1276"/>
        <w:jc w:val="both"/>
        <w:rPr>
          <w:rFonts w:ascii="Arial" w:hAnsi="Arial" w:cs="Arial"/>
        </w:rPr>
      </w:pPr>
      <w:r w:rsidRPr="007C3F7B">
        <w:rPr>
          <w:rFonts w:ascii="Arial" w:hAnsi="Arial" w:cs="Arial"/>
        </w:rPr>
        <w:t xml:space="preserve">El encontrarse Santander en una zona de alto riesgo sísmico debe considerar con altos niveles de seguridad la potencial ocurrencia de sismos naturales con las posibles consecuencias sobre los terraplenes conformados y a su vez contemplar los potenciales efectos que se podrían producir por la transmisión de la onda sísmica que generan las voladuras con la utilización prevista de 30 a 40 toneladas por día de dinamita ANFO, teniendo en cuenta la existencia de fallas geológicas que cruzan las áreas de las pilas lixiviación de Angostura; </w:t>
      </w:r>
      <w:r w:rsidR="00D33FB5">
        <w:rPr>
          <w:rFonts w:ascii="Arial" w:hAnsi="Arial" w:cs="Arial"/>
        </w:rPr>
        <w:t xml:space="preserve">casos concretos </w:t>
      </w:r>
      <w:r w:rsidRPr="007C3F7B">
        <w:rPr>
          <w:rFonts w:ascii="Arial" w:hAnsi="Arial" w:cs="Arial"/>
        </w:rPr>
        <w:t xml:space="preserve">la Falla de </w:t>
      </w:r>
      <w:proofErr w:type="spellStart"/>
      <w:r w:rsidRPr="007C3F7B">
        <w:rPr>
          <w:rFonts w:ascii="Arial" w:hAnsi="Arial" w:cs="Arial"/>
        </w:rPr>
        <w:t>Cucutilla</w:t>
      </w:r>
      <w:proofErr w:type="spellEnd"/>
      <w:r w:rsidRPr="007C3F7B">
        <w:rPr>
          <w:rFonts w:ascii="Arial" w:hAnsi="Arial" w:cs="Arial"/>
        </w:rPr>
        <w:t xml:space="preserve"> que cruza la Pila de Páez y las Fallas de Páez y  El Mortiño, que cruzan el tajo de explotación del proyecto.  Es de anotar que el Ministerio de Minas y Energía, ha mostrado su preocupación sobre la localización de dichas pilas en las zonas altas del proyecto.</w:t>
      </w:r>
    </w:p>
    <w:p w:rsidR="00D33FB5" w:rsidRDefault="00D33FB5" w:rsidP="006B62F4">
      <w:pPr>
        <w:spacing w:after="0" w:line="240" w:lineRule="auto"/>
        <w:ind w:left="1276"/>
        <w:jc w:val="both"/>
        <w:rPr>
          <w:rFonts w:ascii="Arial" w:hAnsi="Arial" w:cs="Arial"/>
        </w:rPr>
      </w:pPr>
    </w:p>
    <w:p w:rsidR="00D33FB5" w:rsidRDefault="00D33FB5" w:rsidP="006B62F4">
      <w:pPr>
        <w:spacing w:after="0" w:line="240" w:lineRule="auto"/>
        <w:ind w:left="1276"/>
        <w:jc w:val="both"/>
        <w:rPr>
          <w:rFonts w:ascii="Arial" w:hAnsi="Arial" w:cs="Arial"/>
        </w:rPr>
      </w:pPr>
      <w:r>
        <w:rPr>
          <w:rFonts w:ascii="Arial" w:hAnsi="Arial" w:cs="Arial"/>
        </w:rPr>
        <w:t>Los anteriores argumentos permiten vislumbrar un alto potencial de riesgos que deben ser analizados en profundidad por las autoridades competentes</w:t>
      </w:r>
      <w:r w:rsidR="00BD6342">
        <w:rPr>
          <w:rFonts w:ascii="Arial" w:hAnsi="Arial" w:cs="Arial"/>
        </w:rPr>
        <w:t>,</w:t>
      </w:r>
      <w:r>
        <w:rPr>
          <w:rFonts w:ascii="Arial" w:hAnsi="Arial" w:cs="Arial"/>
        </w:rPr>
        <w:t xml:space="preserve"> en aras de garantizar la seguridad alimentaria y velar por el desarrollo regional de un sector importante del Departamento de Santander.</w:t>
      </w:r>
    </w:p>
    <w:sectPr w:rsidR="00D33F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40413"/>
    <w:multiLevelType w:val="hybridMultilevel"/>
    <w:tmpl w:val="E558E7B0"/>
    <w:lvl w:ilvl="0" w:tplc="240A0001">
      <w:start w:val="1"/>
      <w:numFmt w:val="bullet"/>
      <w:lvlText w:val=""/>
      <w:lvlJc w:val="left"/>
      <w:pPr>
        <w:ind w:left="842" w:hanging="360"/>
      </w:pPr>
      <w:rPr>
        <w:rFonts w:ascii="Symbol" w:hAnsi="Symbol" w:hint="default"/>
      </w:rPr>
    </w:lvl>
    <w:lvl w:ilvl="1" w:tplc="240A0003" w:tentative="1">
      <w:start w:val="1"/>
      <w:numFmt w:val="bullet"/>
      <w:lvlText w:val="o"/>
      <w:lvlJc w:val="left"/>
      <w:pPr>
        <w:ind w:left="1562" w:hanging="360"/>
      </w:pPr>
      <w:rPr>
        <w:rFonts w:ascii="Courier New" w:hAnsi="Courier New" w:cs="Courier New" w:hint="default"/>
      </w:rPr>
    </w:lvl>
    <w:lvl w:ilvl="2" w:tplc="240A0005" w:tentative="1">
      <w:start w:val="1"/>
      <w:numFmt w:val="bullet"/>
      <w:lvlText w:val=""/>
      <w:lvlJc w:val="left"/>
      <w:pPr>
        <w:ind w:left="2282" w:hanging="360"/>
      </w:pPr>
      <w:rPr>
        <w:rFonts w:ascii="Wingdings" w:hAnsi="Wingdings" w:hint="default"/>
      </w:rPr>
    </w:lvl>
    <w:lvl w:ilvl="3" w:tplc="240A0001" w:tentative="1">
      <w:start w:val="1"/>
      <w:numFmt w:val="bullet"/>
      <w:lvlText w:val=""/>
      <w:lvlJc w:val="left"/>
      <w:pPr>
        <w:ind w:left="3002" w:hanging="360"/>
      </w:pPr>
      <w:rPr>
        <w:rFonts w:ascii="Symbol" w:hAnsi="Symbol" w:hint="default"/>
      </w:rPr>
    </w:lvl>
    <w:lvl w:ilvl="4" w:tplc="240A0003" w:tentative="1">
      <w:start w:val="1"/>
      <w:numFmt w:val="bullet"/>
      <w:lvlText w:val="o"/>
      <w:lvlJc w:val="left"/>
      <w:pPr>
        <w:ind w:left="3722" w:hanging="360"/>
      </w:pPr>
      <w:rPr>
        <w:rFonts w:ascii="Courier New" w:hAnsi="Courier New" w:cs="Courier New" w:hint="default"/>
      </w:rPr>
    </w:lvl>
    <w:lvl w:ilvl="5" w:tplc="240A0005" w:tentative="1">
      <w:start w:val="1"/>
      <w:numFmt w:val="bullet"/>
      <w:lvlText w:val=""/>
      <w:lvlJc w:val="left"/>
      <w:pPr>
        <w:ind w:left="4442" w:hanging="360"/>
      </w:pPr>
      <w:rPr>
        <w:rFonts w:ascii="Wingdings" w:hAnsi="Wingdings" w:hint="default"/>
      </w:rPr>
    </w:lvl>
    <w:lvl w:ilvl="6" w:tplc="240A0001" w:tentative="1">
      <w:start w:val="1"/>
      <w:numFmt w:val="bullet"/>
      <w:lvlText w:val=""/>
      <w:lvlJc w:val="left"/>
      <w:pPr>
        <w:ind w:left="5162" w:hanging="360"/>
      </w:pPr>
      <w:rPr>
        <w:rFonts w:ascii="Symbol" w:hAnsi="Symbol" w:hint="default"/>
      </w:rPr>
    </w:lvl>
    <w:lvl w:ilvl="7" w:tplc="240A0003" w:tentative="1">
      <w:start w:val="1"/>
      <w:numFmt w:val="bullet"/>
      <w:lvlText w:val="o"/>
      <w:lvlJc w:val="left"/>
      <w:pPr>
        <w:ind w:left="5882" w:hanging="360"/>
      </w:pPr>
      <w:rPr>
        <w:rFonts w:ascii="Courier New" w:hAnsi="Courier New" w:cs="Courier New" w:hint="default"/>
      </w:rPr>
    </w:lvl>
    <w:lvl w:ilvl="8" w:tplc="240A0005" w:tentative="1">
      <w:start w:val="1"/>
      <w:numFmt w:val="bullet"/>
      <w:lvlText w:val=""/>
      <w:lvlJc w:val="left"/>
      <w:pPr>
        <w:ind w:left="6602" w:hanging="360"/>
      </w:pPr>
      <w:rPr>
        <w:rFonts w:ascii="Wingdings" w:hAnsi="Wingdings" w:hint="default"/>
      </w:rPr>
    </w:lvl>
  </w:abstractNum>
  <w:abstractNum w:abstractNumId="1">
    <w:nsid w:val="3AA04E4D"/>
    <w:multiLevelType w:val="hybridMultilevel"/>
    <w:tmpl w:val="3CE8FC0E"/>
    <w:lvl w:ilvl="0" w:tplc="240A0015">
      <w:start w:val="1"/>
      <w:numFmt w:val="upperLetter"/>
      <w:lvlText w:val="%1."/>
      <w:lvlJc w:val="left"/>
      <w:pPr>
        <w:ind w:left="842" w:hanging="360"/>
      </w:pPr>
    </w:lvl>
    <w:lvl w:ilvl="1" w:tplc="240A0019" w:tentative="1">
      <w:start w:val="1"/>
      <w:numFmt w:val="lowerLetter"/>
      <w:lvlText w:val="%2."/>
      <w:lvlJc w:val="left"/>
      <w:pPr>
        <w:ind w:left="1562" w:hanging="360"/>
      </w:pPr>
    </w:lvl>
    <w:lvl w:ilvl="2" w:tplc="240A001B" w:tentative="1">
      <w:start w:val="1"/>
      <w:numFmt w:val="lowerRoman"/>
      <w:lvlText w:val="%3."/>
      <w:lvlJc w:val="right"/>
      <w:pPr>
        <w:ind w:left="2282" w:hanging="180"/>
      </w:pPr>
    </w:lvl>
    <w:lvl w:ilvl="3" w:tplc="240A000F" w:tentative="1">
      <w:start w:val="1"/>
      <w:numFmt w:val="decimal"/>
      <w:lvlText w:val="%4."/>
      <w:lvlJc w:val="left"/>
      <w:pPr>
        <w:ind w:left="3002" w:hanging="360"/>
      </w:pPr>
    </w:lvl>
    <w:lvl w:ilvl="4" w:tplc="240A0019" w:tentative="1">
      <w:start w:val="1"/>
      <w:numFmt w:val="lowerLetter"/>
      <w:lvlText w:val="%5."/>
      <w:lvlJc w:val="left"/>
      <w:pPr>
        <w:ind w:left="3722" w:hanging="360"/>
      </w:pPr>
    </w:lvl>
    <w:lvl w:ilvl="5" w:tplc="240A001B" w:tentative="1">
      <w:start w:val="1"/>
      <w:numFmt w:val="lowerRoman"/>
      <w:lvlText w:val="%6."/>
      <w:lvlJc w:val="right"/>
      <w:pPr>
        <w:ind w:left="4442" w:hanging="180"/>
      </w:pPr>
    </w:lvl>
    <w:lvl w:ilvl="6" w:tplc="240A000F" w:tentative="1">
      <w:start w:val="1"/>
      <w:numFmt w:val="decimal"/>
      <w:lvlText w:val="%7."/>
      <w:lvlJc w:val="left"/>
      <w:pPr>
        <w:ind w:left="5162" w:hanging="360"/>
      </w:pPr>
    </w:lvl>
    <w:lvl w:ilvl="7" w:tplc="240A0019" w:tentative="1">
      <w:start w:val="1"/>
      <w:numFmt w:val="lowerLetter"/>
      <w:lvlText w:val="%8."/>
      <w:lvlJc w:val="left"/>
      <w:pPr>
        <w:ind w:left="5882" w:hanging="360"/>
      </w:pPr>
    </w:lvl>
    <w:lvl w:ilvl="8" w:tplc="240A001B" w:tentative="1">
      <w:start w:val="1"/>
      <w:numFmt w:val="lowerRoman"/>
      <w:lvlText w:val="%9."/>
      <w:lvlJc w:val="right"/>
      <w:pPr>
        <w:ind w:left="6602" w:hanging="180"/>
      </w:pPr>
    </w:lvl>
  </w:abstractNum>
  <w:abstractNum w:abstractNumId="2">
    <w:nsid w:val="52A55B03"/>
    <w:multiLevelType w:val="hybridMultilevel"/>
    <w:tmpl w:val="A9B05FD0"/>
    <w:lvl w:ilvl="0" w:tplc="240A0015">
      <w:start w:val="1"/>
      <w:numFmt w:val="upperLetter"/>
      <w:lvlText w:val="%1."/>
      <w:lvlJc w:val="left"/>
      <w:pPr>
        <w:ind w:left="842" w:hanging="360"/>
      </w:pPr>
    </w:lvl>
    <w:lvl w:ilvl="1" w:tplc="240A0019" w:tentative="1">
      <w:start w:val="1"/>
      <w:numFmt w:val="lowerLetter"/>
      <w:lvlText w:val="%2."/>
      <w:lvlJc w:val="left"/>
      <w:pPr>
        <w:ind w:left="1562" w:hanging="360"/>
      </w:pPr>
    </w:lvl>
    <w:lvl w:ilvl="2" w:tplc="240A001B" w:tentative="1">
      <w:start w:val="1"/>
      <w:numFmt w:val="lowerRoman"/>
      <w:lvlText w:val="%3."/>
      <w:lvlJc w:val="right"/>
      <w:pPr>
        <w:ind w:left="2282" w:hanging="180"/>
      </w:pPr>
    </w:lvl>
    <w:lvl w:ilvl="3" w:tplc="240A000F" w:tentative="1">
      <w:start w:val="1"/>
      <w:numFmt w:val="decimal"/>
      <w:lvlText w:val="%4."/>
      <w:lvlJc w:val="left"/>
      <w:pPr>
        <w:ind w:left="3002" w:hanging="360"/>
      </w:pPr>
    </w:lvl>
    <w:lvl w:ilvl="4" w:tplc="240A0019" w:tentative="1">
      <w:start w:val="1"/>
      <w:numFmt w:val="lowerLetter"/>
      <w:lvlText w:val="%5."/>
      <w:lvlJc w:val="left"/>
      <w:pPr>
        <w:ind w:left="3722" w:hanging="360"/>
      </w:pPr>
    </w:lvl>
    <w:lvl w:ilvl="5" w:tplc="240A001B" w:tentative="1">
      <w:start w:val="1"/>
      <w:numFmt w:val="lowerRoman"/>
      <w:lvlText w:val="%6."/>
      <w:lvlJc w:val="right"/>
      <w:pPr>
        <w:ind w:left="4442" w:hanging="180"/>
      </w:pPr>
    </w:lvl>
    <w:lvl w:ilvl="6" w:tplc="240A000F" w:tentative="1">
      <w:start w:val="1"/>
      <w:numFmt w:val="decimal"/>
      <w:lvlText w:val="%7."/>
      <w:lvlJc w:val="left"/>
      <w:pPr>
        <w:ind w:left="5162" w:hanging="360"/>
      </w:pPr>
    </w:lvl>
    <w:lvl w:ilvl="7" w:tplc="240A0019" w:tentative="1">
      <w:start w:val="1"/>
      <w:numFmt w:val="lowerLetter"/>
      <w:lvlText w:val="%8."/>
      <w:lvlJc w:val="left"/>
      <w:pPr>
        <w:ind w:left="5882" w:hanging="360"/>
      </w:pPr>
    </w:lvl>
    <w:lvl w:ilvl="8" w:tplc="240A001B" w:tentative="1">
      <w:start w:val="1"/>
      <w:numFmt w:val="lowerRoman"/>
      <w:lvlText w:val="%9."/>
      <w:lvlJc w:val="right"/>
      <w:pPr>
        <w:ind w:left="6602" w:hanging="180"/>
      </w:pPr>
    </w:lvl>
  </w:abstractNum>
  <w:abstractNum w:abstractNumId="3">
    <w:nsid w:val="6A047C92"/>
    <w:multiLevelType w:val="multilevel"/>
    <w:tmpl w:val="7BEC903A"/>
    <w:lvl w:ilvl="0">
      <w:start w:val="1"/>
      <w:numFmt w:val="decimal"/>
      <w:lvlText w:val="%1."/>
      <w:lvlJc w:val="left"/>
      <w:pPr>
        <w:ind w:left="720" w:hanging="360"/>
      </w:pPr>
      <w:rPr>
        <w:rFonts w:hint="default"/>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nsid w:val="6B1B42ED"/>
    <w:multiLevelType w:val="hybridMultilevel"/>
    <w:tmpl w:val="92D0C70C"/>
    <w:lvl w:ilvl="0" w:tplc="BD9CA914">
      <w:start w:val="1"/>
      <w:numFmt w:val="decimal"/>
      <w:lvlText w:val="%1."/>
      <w:lvlJc w:val="left"/>
      <w:pPr>
        <w:ind w:left="1202" w:hanging="360"/>
      </w:pPr>
      <w:rPr>
        <w:rFonts w:hint="default"/>
        <w:b/>
      </w:rPr>
    </w:lvl>
    <w:lvl w:ilvl="1" w:tplc="240A0019" w:tentative="1">
      <w:start w:val="1"/>
      <w:numFmt w:val="lowerLetter"/>
      <w:lvlText w:val="%2."/>
      <w:lvlJc w:val="left"/>
      <w:pPr>
        <w:ind w:left="1922" w:hanging="360"/>
      </w:pPr>
    </w:lvl>
    <w:lvl w:ilvl="2" w:tplc="240A001B" w:tentative="1">
      <w:start w:val="1"/>
      <w:numFmt w:val="lowerRoman"/>
      <w:lvlText w:val="%3."/>
      <w:lvlJc w:val="right"/>
      <w:pPr>
        <w:ind w:left="2642" w:hanging="180"/>
      </w:pPr>
    </w:lvl>
    <w:lvl w:ilvl="3" w:tplc="240A000F" w:tentative="1">
      <w:start w:val="1"/>
      <w:numFmt w:val="decimal"/>
      <w:lvlText w:val="%4."/>
      <w:lvlJc w:val="left"/>
      <w:pPr>
        <w:ind w:left="3362" w:hanging="360"/>
      </w:pPr>
    </w:lvl>
    <w:lvl w:ilvl="4" w:tplc="240A0019" w:tentative="1">
      <w:start w:val="1"/>
      <w:numFmt w:val="lowerLetter"/>
      <w:lvlText w:val="%5."/>
      <w:lvlJc w:val="left"/>
      <w:pPr>
        <w:ind w:left="4082" w:hanging="360"/>
      </w:pPr>
    </w:lvl>
    <w:lvl w:ilvl="5" w:tplc="240A001B" w:tentative="1">
      <w:start w:val="1"/>
      <w:numFmt w:val="lowerRoman"/>
      <w:lvlText w:val="%6."/>
      <w:lvlJc w:val="right"/>
      <w:pPr>
        <w:ind w:left="4802" w:hanging="180"/>
      </w:pPr>
    </w:lvl>
    <w:lvl w:ilvl="6" w:tplc="240A000F" w:tentative="1">
      <w:start w:val="1"/>
      <w:numFmt w:val="decimal"/>
      <w:lvlText w:val="%7."/>
      <w:lvlJc w:val="left"/>
      <w:pPr>
        <w:ind w:left="5522" w:hanging="360"/>
      </w:pPr>
    </w:lvl>
    <w:lvl w:ilvl="7" w:tplc="240A0019" w:tentative="1">
      <w:start w:val="1"/>
      <w:numFmt w:val="lowerLetter"/>
      <w:lvlText w:val="%8."/>
      <w:lvlJc w:val="left"/>
      <w:pPr>
        <w:ind w:left="6242" w:hanging="360"/>
      </w:pPr>
    </w:lvl>
    <w:lvl w:ilvl="8" w:tplc="240A001B" w:tentative="1">
      <w:start w:val="1"/>
      <w:numFmt w:val="lowerRoman"/>
      <w:lvlText w:val="%9."/>
      <w:lvlJc w:val="right"/>
      <w:pPr>
        <w:ind w:left="6962" w:hanging="180"/>
      </w:pPr>
    </w:lvl>
  </w:abstractNum>
  <w:abstractNum w:abstractNumId="5">
    <w:nsid w:val="707A40E6"/>
    <w:multiLevelType w:val="hybridMultilevel"/>
    <w:tmpl w:val="EFD69D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356"/>
    <w:rsid w:val="000130FC"/>
    <w:rsid w:val="00020E84"/>
    <w:rsid w:val="00075D9B"/>
    <w:rsid w:val="00087E11"/>
    <w:rsid w:val="000A55E6"/>
    <w:rsid w:val="000B4FB0"/>
    <w:rsid w:val="000D5E50"/>
    <w:rsid w:val="001546FE"/>
    <w:rsid w:val="00160709"/>
    <w:rsid w:val="001B4CF9"/>
    <w:rsid w:val="001E6214"/>
    <w:rsid w:val="00222ED0"/>
    <w:rsid w:val="002D7A0E"/>
    <w:rsid w:val="003349B0"/>
    <w:rsid w:val="00353A70"/>
    <w:rsid w:val="003574D8"/>
    <w:rsid w:val="00372397"/>
    <w:rsid w:val="003D56FA"/>
    <w:rsid w:val="00447A15"/>
    <w:rsid w:val="0047200D"/>
    <w:rsid w:val="004E1B03"/>
    <w:rsid w:val="00503427"/>
    <w:rsid w:val="00536484"/>
    <w:rsid w:val="005A6A31"/>
    <w:rsid w:val="00646ABA"/>
    <w:rsid w:val="0067320B"/>
    <w:rsid w:val="00677356"/>
    <w:rsid w:val="006B0510"/>
    <w:rsid w:val="006B62F4"/>
    <w:rsid w:val="006D592D"/>
    <w:rsid w:val="006F6B5E"/>
    <w:rsid w:val="00747DB4"/>
    <w:rsid w:val="00751828"/>
    <w:rsid w:val="007751BC"/>
    <w:rsid w:val="007B6B92"/>
    <w:rsid w:val="007C3F7B"/>
    <w:rsid w:val="008102F1"/>
    <w:rsid w:val="00851795"/>
    <w:rsid w:val="008728E7"/>
    <w:rsid w:val="008873C8"/>
    <w:rsid w:val="008A7D68"/>
    <w:rsid w:val="008C6A7B"/>
    <w:rsid w:val="00901EFE"/>
    <w:rsid w:val="009D6A45"/>
    <w:rsid w:val="00A157CA"/>
    <w:rsid w:val="00A22E48"/>
    <w:rsid w:val="00A736A5"/>
    <w:rsid w:val="00AA4F25"/>
    <w:rsid w:val="00AD23E5"/>
    <w:rsid w:val="00B259F1"/>
    <w:rsid w:val="00B759BF"/>
    <w:rsid w:val="00BD6342"/>
    <w:rsid w:val="00C5355B"/>
    <w:rsid w:val="00CA54FE"/>
    <w:rsid w:val="00CC5CFE"/>
    <w:rsid w:val="00CF5046"/>
    <w:rsid w:val="00CF50CA"/>
    <w:rsid w:val="00D27C50"/>
    <w:rsid w:val="00D33FB5"/>
    <w:rsid w:val="00DB1539"/>
    <w:rsid w:val="00E500B8"/>
    <w:rsid w:val="00E83DD7"/>
    <w:rsid w:val="00F12D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74D8"/>
    <w:pPr>
      <w:ind w:left="720"/>
      <w:contextualSpacing/>
    </w:pPr>
  </w:style>
  <w:style w:type="paragraph" w:styleId="Textodeglobo">
    <w:name w:val="Balloon Text"/>
    <w:basedOn w:val="Normal"/>
    <w:link w:val="TextodegloboCar"/>
    <w:uiPriority w:val="99"/>
    <w:semiHidden/>
    <w:unhideWhenUsed/>
    <w:rsid w:val="008517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17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74D8"/>
    <w:pPr>
      <w:ind w:left="720"/>
      <w:contextualSpacing/>
    </w:pPr>
  </w:style>
  <w:style w:type="paragraph" w:styleId="Textodeglobo">
    <w:name w:val="Balloon Text"/>
    <w:basedOn w:val="Normal"/>
    <w:link w:val="TextodegloboCar"/>
    <w:uiPriority w:val="99"/>
    <w:semiHidden/>
    <w:unhideWhenUsed/>
    <w:rsid w:val="008517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17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2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2785</Words>
  <Characters>15318</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Rivera</dc:creator>
  <cp:lastModifiedBy>usuario</cp:lastModifiedBy>
  <cp:revision>2</cp:revision>
  <cp:lastPrinted>2011-08-10T16:01:00Z</cp:lastPrinted>
  <dcterms:created xsi:type="dcterms:W3CDTF">2011-08-10T17:13:00Z</dcterms:created>
  <dcterms:modified xsi:type="dcterms:W3CDTF">2011-08-10T17:13:00Z</dcterms:modified>
</cp:coreProperties>
</file>