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68E5233" w14:textId="77777777" w:rsidR="009E6B29" w:rsidRDefault="009E6B29" w:rsidP="00E514E2">
      <w:pPr>
        <w:jc w:val="both"/>
        <w:rPr>
          <w:rFonts w:ascii="Arial" w:hAnsi="Arial" w:cs="Arial"/>
          <w:color w:val="A6A6A6"/>
        </w:rPr>
      </w:pPr>
    </w:p>
    <w:p w14:paraId="5CF43855" w14:textId="77777777" w:rsidR="00E514E2" w:rsidRPr="00E2700F" w:rsidRDefault="00E514E2" w:rsidP="00E514E2">
      <w:pPr>
        <w:jc w:val="both"/>
        <w:rPr>
          <w:rFonts w:ascii="Arial" w:hAnsi="Arial" w:cs="Arial"/>
          <w:color w:val="808080"/>
        </w:rPr>
      </w:pPr>
      <w:r w:rsidRPr="009E6B29">
        <w:rPr>
          <w:rFonts w:ascii="Arial" w:hAnsi="Arial" w:cs="Arial"/>
          <w:bCs/>
          <w:color w:val="000000"/>
        </w:rPr>
        <w:t>8</w:t>
      </w:r>
      <w:r w:rsidR="00133CB8">
        <w:rPr>
          <w:rFonts w:ascii="Arial" w:hAnsi="Arial" w:cs="Arial"/>
          <w:bCs/>
          <w:color w:val="000000"/>
        </w:rPr>
        <w:t>7</w:t>
      </w:r>
      <w:r w:rsidRPr="009E6B29">
        <w:rPr>
          <w:rFonts w:ascii="Arial" w:hAnsi="Arial" w:cs="Arial"/>
          <w:bCs/>
          <w:color w:val="000000"/>
        </w:rPr>
        <w:t>11</w:t>
      </w:r>
      <w:r w:rsidR="00FF22B8">
        <w:rPr>
          <w:rFonts w:ascii="Arial" w:hAnsi="Arial" w:cs="Arial"/>
          <w:bCs/>
          <w:color w:val="000000"/>
        </w:rPr>
        <w:t>3</w:t>
      </w:r>
    </w:p>
    <w:p w14:paraId="2021EB80" w14:textId="77777777" w:rsidR="009E6B29" w:rsidRDefault="009E6B29" w:rsidP="00E514E2">
      <w:pPr>
        <w:jc w:val="both"/>
        <w:rPr>
          <w:rFonts w:ascii="Arial" w:hAnsi="Arial" w:cs="Arial"/>
          <w:color w:val="A6A6A6"/>
        </w:rPr>
      </w:pPr>
    </w:p>
    <w:p w14:paraId="50544013" w14:textId="77777777" w:rsidR="009E6B29" w:rsidRDefault="009E6B29" w:rsidP="00E514E2">
      <w:pPr>
        <w:jc w:val="both"/>
        <w:rPr>
          <w:rFonts w:ascii="Arial" w:hAnsi="Arial" w:cs="Arial"/>
          <w:color w:val="A6A6A6"/>
        </w:rPr>
      </w:pPr>
    </w:p>
    <w:p w14:paraId="4B2B0A0B" w14:textId="77777777" w:rsidR="00E514E2" w:rsidRPr="00FD6E81" w:rsidRDefault="00FB7B49" w:rsidP="00E514E2">
      <w:pPr>
        <w:jc w:val="both"/>
        <w:rPr>
          <w:rFonts w:ascii="Arial" w:hAnsi="Arial" w:cs="Arial"/>
          <w:color w:val="A6A6A6"/>
        </w:rPr>
      </w:pPr>
      <w:r>
        <w:rPr>
          <w:rFonts w:ascii="Arial" w:hAnsi="Arial" w:cs="Arial"/>
        </w:rPr>
        <w:t>Bogotá, D.C.</w:t>
      </w:r>
    </w:p>
    <w:p w14:paraId="4D2D2C79" w14:textId="77777777" w:rsidR="009E6B29" w:rsidRDefault="009E6B29" w:rsidP="00E514E2">
      <w:pPr>
        <w:jc w:val="both"/>
        <w:rPr>
          <w:rFonts w:ascii="Arial" w:hAnsi="Arial" w:cs="Arial"/>
          <w:color w:val="A6A6A6"/>
        </w:rPr>
      </w:pPr>
    </w:p>
    <w:p w14:paraId="59100E0C" w14:textId="77777777" w:rsidR="009E6B29" w:rsidRDefault="009E6B29" w:rsidP="00E514E2">
      <w:pPr>
        <w:jc w:val="both"/>
        <w:rPr>
          <w:rFonts w:ascii="Arial" w:hAnsi="Arial" w:cs="Arial"/>
          <w:color w:val="A6A6A6"/>
        </w:rPr>
      </w:pPr>
    </w:p>
    <w:p w14:paraId="57F7D85F" w14:textId="77777777" w:rsidR="009E6B29" w:rsidRDefault="009E6B29" w:rsidP="00E514E2">
      <w:pPr>
        <w:jc w:val="both"/>
        <w:rPr>
          <w:rFonts w:ascii="Arial" w:hAnsi="Arial" w:cs="Arial"/>
          <w:color w:val="A6A6A6"/>
        </w:rPr>
      </w:pPr>
    </w:p>
    <w:p w14:paraId="5A349192" w14:textId="77777777" w:rsidR="003911C0" w:rsidRDefault="00E514E2" w:rsidP="00E514E2">
      <w:pPr>
        <w:jc w:val="both"/>
        <w:rPr>
          <w:rFonts w:ascii="Arial" w:hAnsi="Arial" w:cs="Arial"/>
          <w:bCs/>
          <w:color w:val="000000"/>
        </w:rPr>
      </w:pPr>
      <w:r w:rsidRPr="007F674E">
        <w:rPr>
          <w:rFonts w:ascii="Arial" w:hAnsi="Arial" w:cs="Arial"/>
          <w:bCs/>
          <w:color w:val="000000"/>
        </w:rPr>
        <w:t>Doctor</w:t>
      </w:r>
    </w:p>
    <w:p w14:paraId="2DC17ECF" w14:textId="77777777" w:rsidR="00E514E2" w:rsidRPr="00691501" w:rsidRDefault="003911C0" w:rsidP="00E514E2">
      <w:pPr>
        <w:jc w:val="both"/>
        <w:rPr>
          <w:rFonts w:ascii="Arial" w:hAnsi="Arial" w:cs="Arial"/>
        </w:rPr>
      </w:pPr>
      <w:r>
        <w:rPr>
          <w:rFonts w:ascii="Arial" w:eastAsiaTheme="minorEastAsia" w:hAnsi="Arial" w:cs="Arial"/>
          <w:spacing w:val="3"/>
        </w:rPr>
        <w:t>ALVARO RUIZ</w:t>
      </w:r>
    </w:p>
    <w:p w14:paraId="732A8CD5" w14:textId="77777777" w:rsidR="00E514E2" w:rsidRPr="00A00489" w:rsidRDefault="003911C0" w:rsidP="00E514E2">
      <w:pPr>
        <w:jc w:val="both"/>
        <w:rPr>
          <w:rFonts w:ascii="Arial" w:hAnsi="Arial" w:cs="Arial"/>
          <w:bCs/>
          <w:color w:val="A6A6A6"/>
        </w:rPr>
      </w:pPr>
      <w:r w:rsidRPr="00D32EA9">
        <w:rPr>
          <w:rFonts w:ascii="Arial" w:hAnsi="Arial" w:cs="Arial"/>
        </w:rPr>
        <w:t>Jefe Unidad de Apoyo Técnico al Congreso</w:t>
      </w:r>
      <w:r w:rsidR="00E514E2" w:rsidRPr="00A00489">
        <w:rPr>
          <w:rFonts w:ascii="Arial" w:hAnsi="Arial" w:cs="Arial"/>
          <w:bCs/>
          <w:color w:val="A6A6A6"/>
        </w:rPr>
        <w:t xml:space="preserve"> </w:t>
      </w:r>
    </w:p>
    <w:p w14:paraId="4269CC14" w14:textId="77777777" w:rsidR="00046D4F" w:rsidRDefault="00046D4F" w:rsidP="00E514E2">
      <w:pPr>
        <w:jc w:val="both"/>
        <w:rPr>
          <w:rFonts w:ascii="Arial" w:hAnsi="Arial" w:cs="Arial"/>
          <w:color w:val="A6A6A6"/>
        </w:rPr>
      </w:pPr>
    </w:p>
    <w:p w14:paraId="6FC6E91D" w14:textId="77777777" w:rsidR="00046D4F" w:rsidRDefault="00046D4F" w:rsidP="00E514E2">
      <w:pPr>
        <w:jc w:val="both"/>
        <w:rPr>
          <w:rFonts w:ascii="Arial" w:hAnsi="Arial" w:cs="Arial"/>
          <w:color w:val="A6A6A6"/>
        </w:rPr>
      </w:pPr>
    </w:p>
    <w:p w14:paraId="3CE9F32C" w14:textId="3C374A60" w:rsidR="00046D4F" w:rsidRDefault="00E514E2" w:rsidP="00E514E2">
      <w:pPr>
        <w:jc w:val="both"/>
        <w:rPr>
          <w:rFonts w:ascii="Arial" w:hAnsi="Arial" w:cs="Arial"/>
        </w:rPr>
      </w:pPr>
      <w:r w:rsidRPr="00691501">
        <w:rPr>
          <w:rFonts w:ascii="Arial" w:hAnsi="Arial" w:cs="Arial"/>
        </w:rPr>
        <w:t xml:space="preserve">Asunto: </w:t>
      </w:r>
      <w:r w:rsidR="00E246CC">
        <w:rPr>
          <w:rFonts w:ascii="Arial" w:hAnsi="Arial" w:cs="Arial"/>
        </w:rPr>
        <w:t>Solicitud de información</w:t>
      </w:r>
      <w:r>
        <w:rPr>
          <w:rFonts w:ascii="Arial" w:hAnsi="Arial" w:cs="Arial"/>
        </w:rPr>
        <w:t xml:space="preserve"> </w:t>
      </w:r>
      <w:r w:rsidR="008F3D83">
        <w:rPr>
          <w:rFonts w:ascii="Arial" w:eastAsiaTheme="minorEastAsia" w:hAnsi="Arial" w:cs="Arial"/>
          <w:spacing w:val="3"/>
          <w:lang w:val="es-CO"/>
        </w:rPr>
        <w:t>Radicado</w:t>
      </w:r>
      <w:r w:rsidR="00FF22B8">
        <w:rPr>
          <w:rFonts w:ascii="Arial" w:eastAsiaTheme="minorEastAsia" w:hAnsi="Arial" w:cs="Arial"/>
          <w:spacing w:val="3"/>
          <w:lang w:val="es-CO"/>
        </w:rPr>
        <w:t xml:space="preserve"> </w:t>
      </w:r>
      <w:r w:rsidR="00FF22B8">
        <w:rPr>
          <w:rFonts w:ascii="Arial" w:eastAsiaTheme="minorEastAsia" w:hAnsi="Arial" w:cs="Arial"/>
          <w:spacing w:val="3"/>
        </w:rPr>
        <w:t>2017ER00</w:t>
      </w:r>
      <w:r w:rsidR="00B8215A">
        <w:rPr>
          <w:rFonts w:ascii="Arial" w:eastAsiaTheme="minorEastAsia" w:hAnsi="Arial" w:cs="Arial"/>
          <w:spacing w:val="3"/>
        </w:rPr>
        <w:t>31611</w:t>
      </w:r>
    </w:p>
    <w:p w14:paraId="7622BFB7" w14:textId="77777777" w:rsidR="00046D4F" w:rsidRDefault="00046D4F" w:rsidP="00E514E2">
      <w:pPr>
        <w:jc w:val="both"/>
        <w:rPr>
          <w:rFonts w:ascii="Arial" w:hAnsi="Arial" w:cs="Arial"/>
        </w:rPr>
      </w:pPr>
    </w:p>
    <w:p w14:paraId="2E21BC6D" w14:textId="77777777" w:rsidR="00046D4F" w:rsidRDefault="00046D4F" w:rsidP="00E514E2">
      <w:pPr>
        <w:jc w:val="both"/>
        <w:rPr>
          <w:rFonts w:ascii="Arial" w:hAnsi="Arial" w:cs="Arial"/>
        </w:rPr>
      </w:pPr>
    </w:p>
    <w:p w14:paraId="5F467FA2" w14:textId="77777777" w:rsidR="00E514E2" w:rsidRPr="00A00489" w:rsidRDefault="00E514E2" w:rsidP="00E514E2">
      <w:pPr>
        <w:jc w:val="both"/>
        <w:rPr>
          <w:rFonts w:ascii="Arial" w:hAnsi="Arial" w:cs="Arial"/>
          <w:color w:val="A6A6A6"/>
        </w:rPr>
      </w:pPr>
      <w:r w:rsidRPr="00046D4F">
        <w:rPr>
          <w:rFonts w:ascii="Arial" w:hAnsi="Arial" w:cs="Arial"/>
          <w:color w:val="000000" w:themeColor="text1"/>
        </w:rPr>
        <w:t>Cordial saludo</w:t>
      </w:r>
      <w:r w:rsidR="000A0EE1">
        <w:rPr>
          <w:rFonts w:ascii="Arial" w:hAnsi="Arial" w:cs="Arial"/>
          <w:color w:val="000000" w:themeColor="text1"/>
        </w:rPr>
        <w:t xml:space="preserve"> </w:t>
      </w:r>
    </w:p>
    <w:p w14:paraId="2E9B421E" w14:textId="77777777" w:rsidR="00046D4F" w:rsidRDefault="00046D4F" w:rsidP="00E514E2">
      <w:pPr>
        <w:tabs>
          <w:tab w:val="left" w:pos="2331"/>
        </w:tabs>
        <w:jc w:val="both"/>
        <w:rPr>
          <w:rFonts w:ascii="Arial" w:hAnsi="Arial" w:cs="Arial"/>
          <w:color w:val="A6A6A6"/>
        </w:rPr>
      </w:pPr>
    </w:p>
    <w:p w14:paraId="154451B1" w14:textId="5814F9E7" w:rsidR="000A0EE1" w:rsidRDefault="000A0EE1" w:rsidP="00E514E2">
      <w:pPr>
        <w:tabs>
          <w:tab w:val="left" w:pos="2331"/>
        </w:tabs>
        <w:jc w:val="both"/>
        <w:rPr>
          <w:rFonts w:ascii="Arial" w:eastAsiaTheme="minorEastAsia" w:hAnsi="Arial" w:cs="Arial"/>
        </w:rPr>
      </w:pPr>
      <w:r w:rsidRPr="00276B1A">
        <w:rPr>
          <w:rFonts w:ascii="Arial" w:eastAsiaTheme="minorEastAsia" w:hAnsi="Arial" w:cs="Arial"/>
        </w:rPr>
        <w:t>De manera atenta damos respuesta a la</w:t>
      </w:r>
      <w:r w:rsidR="008B6AB6">
        <w:rPr>
          <w:rFonts w:ascii="Arial" w:eastAsiaTheme="minorEastAsia" w:hAnsi="Arial" w:cs="Arial"/>
        </w:rPr>
        <w:t>s preguntas formuladas por el HR</w:t>
      </w:r>
      <w:r w:rsidR="00B8215A">
        <w:rPr>
          <w:rFonts w:ascii="Arial" w:eastAsiaTheme="minorEastAsia" w:hAnsi="Arial" w:cs="Arial"/>
        </w:rPr>
        <w:t xml:space="preserve"> Fredy Antonio Anaya Martínez</w:t>
      </w:r>
      <w:r w:rsidR="008B6AB6">
        <w:rPr>
          <w:rFonts w:ascii="Arial" w:eastAsiaTheme="minorEastAsia" w:hAnsi="Arial" w:cs="Arial"/>
        </w:rPr>
        <w:t>,</w:t>
      </w:r>
      <w:r w:rsidR="0034310D">
        <w:rPr>
          <w:rFonts w:ascii="Arial" w:eastAsiaTheme="minorEastAsia" w:hAnsi="Arial" w:cs="Arial"/>
        </w:rPr>
        <w:t xml:space="preserve"> </w:t>
      </w:r>
      <w:r w:rsidR="008B6AB6">
        <w:rPr>
          <w:rFonts w:ascii="Arial" w:eastAsiaTheme="minorEastAsia" w:hAnsi="Arial" w:cs="Arial"/>
        </w:rPr>
        <w:t xml:space="preserve">según </w:t>
      </w:r>
      <w:r w:rsidR="00FC5DE2">
        <w:rPr>
          <w:rFonts w:ascii="Arial" w:eastAsiaTheme="minorEastAsia" w:hAnsi="Arial" w:cs="Arial"/>
        </w:rPr>
        <w:t>P</w:t>
      </w:r>
      <w:r w:rsidR="008B6AB6">
        <w:rPr>
          <w:rFonts w:ascii="Arial" w:eastAsiaTheme="minorEastAsia" w:hAnsi="Arial" w:cs="Arial"/>
        </w:rPr>
        <w:t xml:space="preserve">roposición </w:t>
      </w:r>
      <w:r w:rsidR="00E920E6">
        <w:rPr>
          <w:rFonts w:ascii="Arial" w:eastAsiaTheme="minorEastAsia" w:hAnsi="Arial" w:cs="Arial"/>
        </w:rPr>
        <w:t>029</w:t>
      </w:r>
      <w:r w:rsidR="008B6AB6">
        <w:rPr>
          <w:rFonts w:ascii="Arial" w:eastAsiaTheme="minorEastAsia" w:hAnsi="Arial" w:cs="Arial"/>
        </w:rPr>
        <w:t xml:space="preserve"> </w:t>
      </w:r>
      <w:r w:rsidR="00E920E6">
        <w:rPr>
          <w:rFonts w:ascii="Arial" w:eastAsiaTheme="minorEastAsia" w:hAnsi="Arial" w:cs="Arial"/>
        </w:rPr>
        <w:t xml:space="preserve">de la </w:t>
      </w:r>
      <w:r w:rsidR="00B8215A">
        <w:rPr>
          <w:rFonts w:ascii="Arial" w:eastAsiaTheme="minorEastAsia" w:hAnsi="Arial" w:cs="Arial"/>
        </w:rPr>
        <w:t xml:space="preserve">Comisión VI de </w:t>
      </w:r>
      <w:r w:rsidR="00E920E6">
        <w:rPr>
          <w:rFonts w:ascii="Arial" w:eastAsiaTheme="minorEastAsia" w:hAnsi="Arial" w:cs="Arial"/>
        </w:rPr>
        <w:t>Cámara</w:t>
      </w:r>
      <w:r w:rsidR="00B8215A">
        <w:rPr>
          <w:rFonts w:ascii="Arial" w:eastAsiaTheme="minorEastAsia" w:hAnsi="Arial" w:cs="Arial"/>
        </w:rPr>
        <w:t>,</w:t>
      </w:r>
      <w:r w:rsidR="00E920E6">
        <w:rPr>
          <w:rFonts w:ascii="Arial" w:eastAsiaTheme="minorEastAsia" w:hAnsi="Arial" w:cs="Arial"/>
        </w:rPr>
        <w:t xml:space="preserve"> </w:t>
      </w:r>
      <w:r w:rsidR="00B8215A">
        <w:rPr>
          <w:rFonts w:ascii="Arial" w:eastAsiaTheme="minorEastAsia" w:hAnsi="Arial" w:cs="Arial"/>
        </w:rPr>
        <w:t xml:space="preserve"> </w:t>
      </w:r>
      <w:r w:rsidR="008B6AB6">
        <w:rPr>
          <w:rFonts w:ascii="Arial" w:eastAsiaTheme="minorEastAsia" w:hAnsi="Arial" w:cs="Arial"/>
        </w:rPr>
        <w:t>relacionada con la Política Pública Manejo de Residuos Sólidos</w:t>
      </w:r>
      <w:r w:rsidR="00E920E6">
        <w:rPr>
          <w:rFonts w:ascii="Arial" w:eastAsiaTheme="minorEastAsia" w:hAnsi="Arial" w:cs="Arial"/>
        </w:rPr>
        <w:t>.</w:t>
      </w:r>
      <w:r w:rsidR="008B6AB6">
        <w:rPr>
          <w:rFonts w:ascii="Arial" w:eastAsiaTheme="minorEastAsia" w:hAnsi="Arial" w:cs="Arial"/>
        </w:rPr>
        <w:t xml:space="preserve"> </w:t>
      </w:r>
    </w:p>
    <w:p w14:paraId="78FEB024" w14:textId="77777777" w:rsidR="008B6AB6" w:rsidRDefault="008B6AB6" w:rsidP="00E514E2">
      <w:pPr>
        <w:tabs>
          <w:tab w:val="left" w:pos="2331"/>
        </w:tabs>
        <w:jc w:val="both"/>
        <w:rPr>
          <w:rFonts w:ascii="Arial" w:eastAsiaTheme="minorEastAsia" w:hAnsi="Arial" w:cs="Arial"/>
        </w:rPr>
      </w:pPr>
    </w:p>
    <w:p w14:paraId="22F2C54C" w14:textId="02F8FE99" w:rsidR="000A0EE1" w:rsidRPr="00E920E6" w:rsidRDefault="00E920E6" w:rsidP="00E514E2">
      <w:pPr>
        <w:tabs>
          <w:tab w:val="left" w:pos="2331"/>
        </w:tabs>
        <w:jc w:val="both"/>
        <w:rPr>
          <w:rFonts w:ascii="Arial" w:eastAsiaTheme="minorEastAsia" w:hAnsi="Arial" w:cs="Arial"/>
        </w:rPr>
      </w:pPr>
      <w:r w:rsidRPr="00E920E6">
        <w:rPr>
          <w:rFonts w:ascii="Arial" w:eastAsiaTheme="minorEastAsia" w:hAnsi="Arial" w:cs="Arial"/>
        </w:rPr>
        <w:t xml:space="preserve">Estaremos atentos a atender los requerimientos adicionales que estén dentro de </w:t>
      </w:r>
      <w:r>
        <w:rPr>
          <w:rFonts w:ascii="Arial" w:eastAsiaTheme="minorEastAsia" w:hAnsi="Arial" w:cs="Arial"/>
        </w:rPr>
        <w:t>nuestra</w:t>
      </w:r>
      <w:r w:rsidRPr="00E920E6">
        <w:rPr>
          <w:rFonts w:ascii="Arial" w:eastAsiaTheme="minorEastAsia" w:hAnsi="Arial" w:cs="Arial"/>
        </w:rPr>
        <w:t xml:space="preserve"> competencia funcional</w:t>
      </w:r>
      <w:r>
        <w:rPr>
          <w:rFonts w:ascii="Arial" w:eastAsiaTheme="minorEastAsia" w:hAnsi="Arial" w:cs="Arial"/>
        </w:rPr>
        <w:t>.</w:t>
      </w:r>
    </w:p>
    <w:p w14:paraId="5687C90E" w14:textId="77777777" w:rsidR="000A0EE1" w:rsidRPr="00E920E6" w:rsidRDefault="000A0EE1" w:rsidP="00E514E2">
      <w:pPr>
        <w:tabs>
          <w:tab w:val="left" w:pos="2331"/>
        </w:tabs>
        <w:jc w:val="both"/>
        <w:rPr>
          <w:rFonts w:ascii="Arial" w:eastAsiaTheme="minorEastAsia" w:hAnsi="Arial" w:cs="Arial"/>
        </w:rPr>
      </w:pPr>
    </w:p>
    <w:p w14:paraId="3238F843" w14:textId="77777777" w:rsidR="00E514E2" w:rsidRPr="00E920E6" w:rsidRDefault="000A0EE1" w:rsidP="00E514E2">
      <w:pPr>
        <w:tabs>
          <w:tab w:val="left" w:pos="2331"/>
        </w:tabs>
        <w:jc w:val="both"/>
        <w:rPr>
          <w:rFonts w:ascii="Arial" w:eastAsiaTheme="minorEastAsia" w:hAnsi="Arial" w:cs="Arial"/>
        </w:rPr>
      </w:pPr>
      <w:r w:rsidRPr="00E920E6">
        <w:rPr>
          <w:rFonts w:ascii="Arial" w:eastAsiaTheme="minorEastAsia" w:hAnsi="Arial" w:cs="Arial"/>
        </w:rPr>
        <w:t>Cordialmente</w:t>
      </w:r>
    </w:p>
    <w:p w14:paraId="4E990026" w14:textId="77777777" w:rsidR="000A0EE1" w:rsidRPr="00E920E6" w:rsidRDefault="000A0EE1" w:rsidP="00E920E6">
      <w:pPr>
        <w:tabs>
          <w:tab w:val="left" w:pos="2331"/>
        </w:tabs>
        <w:jc w:val="both"/>
        <w:rPr>
          <w:rFonts w:ascii="Arial" w:eastAsiaTheme="minorEastAsia" w:hAnsi="Arial" w:cs="Arial"/>
        </w:rPr>
      </w:pPr>
    </w:p>
    <w:p w14:paraId="5EA79B87" w14:textId="77777777" w:rsidR="000A0EE1" w:rsidRDefault="000A0EE1" w:rsidP="00E514E2">
      <w:pPr>
        <w:jc w:val="both"/>
        <w:rPr>
          <w:rFonts w:ascii="Arial" w:hAnsi="Arial" w:cs="Arial"/>
          <w:color w:val="A6A6A6"/>
        </w:rPr>
      </w:pPr>
    </w:p>
    <w:p w14:paraId="5F066F32" w14:textId="77777777" w:rsidR="000A0EE1" w:rsidRDefault="000A0EE1" w:rsidP="00E514E2">
      <w:pPr>
        <w:jc w:val="both"/>
        <w:rPr>
          <w:rFonts w:ascii="Arial" w:hAnsi="Arial" w:cs="Arial"/>
          <w:color w:val="A6A6A6"/>
        </w:rPr>
      </w:pPr>
    </w:p>
    <w:p w14:paraId="14E4B340" w14:textId="1B857C1E" w:rsidR="00E514E2" w:rsidRPr="00A00489" w:rsidRDefault="00FF22B8" w:rsidP="00E514E2">
      <w:pPr>
        <w:jc w:val="both"/>
        <w:rPr>
          <w:rFonts w:ascii="Arial" w:hAnsi="Arial" w:cs="Arial"/>
          <w:color w:val="A6A6A6"/>
        </w:rPr>
      </w:pPr>
      <w:r>
        <w:rPr>
          <w:rFonts w:ascii="Arial" w:hAnsi="Arial" w:cs="Arial"/>
        </w:rPr>
        <w:t>JAVIER ERNEST</w:t>
      </w:r>
      <w:r w:rsidR="00546178">
        <w:rPr>
          <w:rFonts w:ascii="Arial" w:hAnsi="Arial" w:cs="Arial"/>
        </w:rPr>
        <w:t>O</w:t>
      </w:r>
      <w:r>
        <w:rPr>
          <w:rFonts w:ascii="Arial" w:hAnsi="Arial" w:cs="Arial"/>
        </w:rPr>
        <w:t xml:space="preserve"> GUTIÉRREZ OVIEDO</w:t>
      </w:r>
    </w:p>
    <w:p w14:paraId="24BD48D0" w14:textId="77777777" w:rsidR="00FF22B8" w:rsidRDefault="00FF22B8" w:rsidP="00E514E2">
      <w:pPr>
        <w:jc w:val="both"/>
        <w:rPr>
          <w:rFonts w:ascii="Arial" w:hAnsi="Arial" w:cs="Arial"/>
        </w:rPr>
      </w:pPr>
      <w:r>
        <w:rPr>
          <w:rFonts w:ascii="Arial" w:hAnsi="Arial" w:cs="Arial"/>
        </w:rPr>
        <w:t>Director Estudios Sectoriales</w:t>
      </w:r>
    </w:p>
    <w:p w14:paraId="0C9F0DA3" w14:textId="77777777" w:rsidR="00E514E2" w:rsidRPr="00A00489" w:rsidRDefault="000A0EE1" w:rsidP="00E514E2">
      <w:pPr>
        <w:jc w:val="both"/>
        <w:rPr>
          <w:rFonts w:ascii="Arial" w:hAnsi="Arial" w:cs="Arial"/>
          <w:color w:val="A6A6A6"/>
        </w:rPr>
      </w:pPr>
      <w:r>
        <w:rPr>
          <w:rFonts w:ascii="Arial" w:hAnsi="Arial" w:cs="Arial"/>
        </w:rPr>
        <w:t>Contralor</w:t>
      </w:r>
      <w:r w:rsidR="00FF22B8">
        <w:rPr>
          <w:rFonts w:ascii="Arial" w:hAnsi="Arial" w:cs="Arial"/>
        </w:rPr>
        <w:t>ía</w:t>
      </w:r>
      <w:r>
        <w:rPr>
          <w:rFonts w:ascii="Arial" w:hAnsi="Arial" w:cs="Arial"/>
        </w:rPr>
        <w:t xml:space="preserve"> Delegad</w:t>
      </w:r>
      <w:r w:rsidR="00FF22B8">
        <w:rPr>
          <w:rFonts w:ascii="Arial" w:hAnsi="Arial" w:cs="Arial"/>
        </w:rPr>
        <w:t>a</w:t>
      </w:r>
      <w:r>
        <w:rPr>
          <w:rFonts w:ascii="Arial" w:hAnsi="Arial" w:cs="Arial"/>
        </w:rPr>
        <w:t xml:space="preserve"> para el Medio Ambiente</w:t>
      </w:r>
      <w:r w:rsidR="00E514E2" w:rsidRPr="00A00489">
        <w:rPr>
          <w:rFonts w:ascii="Arial" w:hAnsi="Arial" w:cs="Arial"/>
          <w:color w:val="A6A6A6"/>
        </w:rPr>
        <w:t xml:space="preserve"> </w:t>
      </w:r>
    </w:p>
    <w:p w14:paraId="4CDAD0EC" w14:textId="77777777" w:rsidR="000A0EE1" w:rsidRPr="002C0DB7" w:rsidRDefault="000A0EE1" w:rsidP="00E514E2">
      <w:pPr>
        <w:jc w:val="both"/>
        <w:rPr>
          <w:rFonts w:ascii="Arial" w:hAnsi="Arial" w:cs="Arial"/>
          <w:color w:val="A6A6A6"/>
          <w:sz w:val="16"/>
          <w:szCs w:val="16"/>
        </w:rPr>
      </w:pPr>
    </w:p>
    <w:p w14:paraId="018DDC1C" w14:textId="77777777" w:rsidR="00D12E89" w:rsidRDefault="00D12E89" w:rsidP="00D12E89">
      <w:pPr>
        <w:jc w:val="both"/>
        <w:rPr>
          <w:rFonts w:ascii="Arial" w:hAnsi="Arial" w:cs="Arial"/>
          <w:sz w:val="16"/>
          <w:szCs w:val="16"/>
        </w:rPr>
      </w:pPr>
      <w:bookmarkStart w:id="0" w:name="_GoBack"/>
      <w:bookmarkEnd w:id="0"/>
      <w:permStart w:id="884366696" w:edGrp="everyone"/>
      <w:permEnd w:id="884366696"/>
    </w:p>
    <w:p w14:paraId="3A41C0A4" w14:textId="77777777" w:rsidR="00684B7D" w:rsidRPr="0031200E" w:rsidRDefault="00684B7D" w:rsidP="00684B7D">
      <w:pPr>
        <w:jc w:val="both"/>
        <w:rPr>
          <w:rFonts w:ascii="Arial" w:hAnsi="Arial" w:cs="Arial"/>
          <w:sz w:val="16"/>
          <w:szCs w:val="16"/>
        </w:rPr>
      </w:pPr>
      <w:r w:rsidRPr="0031200E">
        <w:rPr>
          <w:rFonts w:ascii="Arial" w:hAnsi="Arial" w:cs="Arial"/>
          <w:sz w:val="16"/>
          <w:szCs w:val="16"/>
        </w:rPr>
        <w:t xml:space="preserve">Revisado por: </w:t>
      </w:r>
      <w:r w:rsidR="00F660B6">
        <w:rPr>
          <w:rFonts w:ascii="Arial" w:hAnsi="Arial" w:cs="Arial"/>
          <w:sz w:val="16"/>
          <w:szCs w:val="16"/>
        </w:rPr>
        <w:t>Javier Gutiérrez Oviedo</w:t>
      </w:r>
      <w:r w:rsidR="00D12E89">
        <w:rPr>
          <w:rFonts w:ascii="Arial" w:hAnsi="Arial" w:cs="Arial"/>
          <w:sz w:val="16"/>
          <w:szCs w:val="16"/>
        </w:rPr>
        <w:t xml:space="preserve"> </w:t>
      </w:r>
    </w:p>
    <w:p w14:paraId="07881C57" w14:textId="77777777" w:rsidR="00E514E2" w:rsidRPr="0092254B" w:rsidRDefault="00E514E2" w:rsidP="00E514E2">
      <w:pPr>
        <w:jc w:val="both"/>
        <w:rPr>
          <w:rFonts w:ascii="Arial" w:hAnsi="Arial" w:cs="Arial"/>
          <w:color w:val="808080"/>
          <w:sz w:val="16"/>
          <w:szCs w:val="16"/>
        </w:rPr>
      </w:pPr>
      <w:r w:rsidRPr="0031200E">
        <w:rPr>
          <w:rFonts w:ascii="Arial" w:hAnsi="Arial" w:cs="Arial"/>
          <w:sz w:val="16"/>
          <w:szCs w:val="16"/>
        </w:rPr>
        <w:t xml:space="preserve">Proyectado por: </w:t>
      </w:r>
      <w:r w:rsidR="002E01C4">
        <w:rPr>
          <w:rFonts w:ascii="Arial" w:hAnsi="Arial" w:cs="Arial"/>
          <w:sz w:val="16"/>
          <w:szCs w:val="16"/>
        </w:rPr>
        <w:t>Alcibíades Suárez Alba</w:t>
      </w:r>
    </w:p>
    <w:p w14:paraId="0BB3DC7F" w14:textId="77777777" w:rsidR="00D12E89" w:rsidRDefault="00D12E89" w:rsidP="00E514E2">
      <w:pPr>
        <w:rPr>
          <w:rFonts w:ascii="Arial" w:hAnsi="Arial" w:cs="Arial"/>
          <w:color w:val="A6A6A6"/>
          <w:sz w:val="16"/>
          <w:szCs w:val="16"/>
        </w:rPr>
      </w:pPr>
    </w:p>
    <w:p w14:paraId="0E1EB208" w14:textId="75DF77CC" w:rsidR="00FC5DE2" w:rsidRDefault="00FC5DE2">
      <w:pPr>
        <w:rPr>
          <w:rFonts w:ascii="Arial" w:hAnsi="Arial" w:cs="Arial"/>
          <w:color w:val="000000" w:themeColor="text1"/>
          <w:sz w:val="16"/>
          <w:szCs w:val="16"/>
        </w:rPr>
      </w:pPr>
      <w:r>
        <w:rPr>
          <w:rFonts w:ascii="Arial" w:hAnsi="Arial" w:cs="Arial"/>
          <w:color w:val="000000" w:themeColor="text1"/>
          <w:sz w:val="16"/>
          <w:szCs w:val="16"/>
        </w:rPr>
        <w:br w:type="page"/>
      </w:r>
    </w:p>
    <w:p w14:paraId="1903B915" w14:textId="77777777" w:rsidR="0068401E" w:rsidRDefault="0068401E">
      <w:pPr>
        <w:rPr>
          <w:rFonts w:ascii="Arial" w:hAnsi="Arial" w:cs="Arial"/>
          <w:color w:val="000000" w:themeColor="text1"/>
          <w:sz w:val="16"/>
          <w:szCs w:val="16"/>
        </w:rPr>
      </w:pPr>
    </w:p>
    <w:p w14:paraId="23303800" w14:textId="02DC02B9" w:rsidR="003F1F4A" w:rsidRDefault="005835A3" w:rsidP="003F1F4A">
      <w:pPr>
        <w:tabs>
          <w:tab w:val="left" w:pos="2331"/>
        </w:tabs>
        <w:jc w:val="center"/>
        <w:rPr>
          <w:rFonts w:ascii="Arial" w:eastAsiaTheme="minorEastAsia" w:hAnsi="Arial" w:cs="Arial"/>
          <w:b/>
        </w:rPr>
      </w:pPr>
      <w:r w:rsidRPr="00C07B03">
        <w:rPr>
          <w:rFonts w:ascii="Arial" w:hAnsi="Arial" w:cs="Arial"/>
          <w:b/>
        </w:rPr>
        <w:t xml:space="preserve">Respuesta a la </w:t>
      </w:r>
      <w:r w:rsidR="00C07B03" w:rsidRPr="00C07B03">
        <w:rPr>
          <w:rFonts w:ascii="Arial" w:eastAsiaTheme="minorEastAsia" w:hAnsi="Arial" w:cs="Arial"/>
          <w:b/>
        </w:rPr>
        <w:t xml:space="preserve">solicitud de información del Honorable </w:t>
      </w:r>
      <w:r w:rsidR="003F1F4A">
        <w:rPr>
          <w:rFonts w:ascii="Arial" w:eastAsiaTheme="minorEastAsia" w:hAnsi="Arial" w:cs="Arial"/>
          <w:b/>
        </w:rPr>
        <w:t>Presentante Fredy Antonio Anaya Martínez</w:t>
      </w:r>
      <w:r w:rsidR="00C07B03" w:rsidRPr="00C07B03">
        <w:rPr>
          <w:rFonts w:ascii="Arial" w:eastAsiaTheme="minorEastAsia" w:hAnsi="Arial" w:cs="Arial"/>
          <w:b/>
        </w:rPr>
        <w:t xml:space="preserve">, relacionada con </w:t>
      </w:r>
      <w:r w:rsidR="003F1F4A">
        <w:rPr>
          <w:rFonts w:ascii="Arial" w:eastAsiaTheme="minorEastAsia" w:hAnsi="Arial" w:cs="Arial"/>
          <w:b/>
        </w:rPr>
        <w:t>“La política pública del manejo de residuos sólidos”</w:t>
      </w:r>
    </w:p>
    <w:p w14:paraId="26C49CC9" w14:textId="77777777" w:rsidR="00070F13" w:rsidRDefault="00070F13" w:rsidP="003F1F4A">
      <w:pPr>
        <w:tabs>
          <w:tab w:val="left" w:pos="2331"/>
        </w:tabs>
        <w:jc w:val="center"/>
        <w:rPr>
          <w:rFonts w:ascii="Arial" w:eastAsiaTheme="minorEastAsia" w:hAnsi="Arial" w:cs="Arial"/>
          <w:b/>
        </w:rPr>
      </w:pPr>
    </w:p>
    <w:p w14:paraId="5FBF91FA" w14:textId="4249A575" w:rsidR="00070F13" w:rsidRDefault="00070F13" w:rsidP="00070F13">
      <w:pPr>
        <w:tabs>
          <w:tab w:val="left" w:pos="2331"/>
        </w:tabs>
        <w:rPr>
          <w:rFonts w:ascii="Arial" w:eastAsiaTheme="minorEastAsia" w:hAnsi="Arial" w:cs="Arial"/>
        </w:rPr>
      </w:pPr>
      <w:r>
        <w:rPr>
          <w:rFonts w:ascii="Arial" w:eastAsiaTheme="minorEastAsia" w:hAnsi="Arial" w:cs="Arial"/>
        </w:rPr>
        <w:t>Las preguntas formuladas son las siguientes:</w:t>
      </w:r>
    </w:p>
    <w:p w14:paraId="53501530" w14:textId="77777777" w:rsidR="00070F13" w:rsidRDefault="00070F13" w:rsidP="00070F13">
      <w:pPr>
        <w:tabs>
          <w:tab w:val="left" w:pos="2331"/>
        </w:tabs>
        <w:rPr>
          <w:rFonts w:ascii="Arial" w:eastAsiaTheme="minorEastAsia" w:hAnsi="Arial" w:cs="Arial"/>
        </w:rPr>
      </w:pPr>
    </w:p>
    <w:p w14:paraId="13C3B849" w14:textId="7B1902AD" w:rsidR="00CE158A" w:rsidRDefault="00CE158A" w:rsidP="00CE158A">
      <w:pPr>
        <w:pStyle w:val="Prrafodelista"/>
        <w:numPr>
          <w:ilvl w:val="0"/>
          <w:numId w:val="47"/>
        </w:numPr>
        <w:rPr>
          <w:rFonts w:ascii="Arial" w:hAnsi="Arial"/>
          <w:sz w:val="22"/>
        </w:rPr>
      </w:pPr>
      <w:r w:rsidRPr="00CE158A">
        <w:rPr>
          <w:rFonts w:ascii="Arial" w:hAnsi="Arial"/>
          <w:sz w:val="22"/>
        </w:rPr>
        <w:t>Informar a la Comisión VI de Cámara los hallazgos de carácter fiscal que existen dentro de la CGR contra autoridades competentes en la política nacional para el manejo de residuos sólidos.</w:t>
      </w:r>
    </w:p>
    <w:p w14:paraId="719D117E" w14:textId="77777777" w:rsidR="00070F13" w:rsidRDefault="00070F13" w:rsidP="00070F13">
      <w:pPr>
        <w:rPr>
          <w:rFonts w:ascii="Arial" w:hAnsi="Arial"/>
          <w:sz w:val="22"/>
        </w:rPr>
      </w:pPr>
    </w:p>
    <w:p w14:paraId="32AFE1BA" w14:textId="53794229" w:rsidR="00E327AA" w:rsidRDefault="00E327AA" w:rsidP="00E327AA">
      <w:pPr>
        <w:jc w:val="both"/>
        <w:rPr>
          <w:rFonts w:ascii="Arial" w:hAnsi="Arial" w:cs="Arial"/>
          <w:lang w:val="es-ES_tradnl"/>
        </w:rPr>
      </w:pPr>
      <w:r>
        <w:rPr>
          <w:rFonts w:ascii="Arial" w:hAnsi="Arial" w:cs="Arial"/>
          <w:lang w:val="es-ES_tradnl"/>
        </w:rPr>
        <w:t xml:space="preserve">En </w:t>
      </w:r>
      <w:r>
        <w:rPr>
          <w:rFonts w:ascii="Arial" w:hAnsi="Arial" w:cs="Arial"/>
        </w:rPr>
        <w:t xml:space="preserve">la Auditoría adelantada a CORPAMAG en la vigencia 2011, se hizo seguimiento a la Función de Advertencia formulada la CGR a la Corporación Autónoma Regional del Magdalena - </w:t>
      </w:r>
      <w:r w:rsidRPr="00D0264A">
        <w:rPr>
          <w:rFonts w:ascii="Arial" w:hAnsi="Arial" w:cs="Arial"/>
        </w:rPr>
        <w:t>CORPAMAG</w:t>
      </w:r>
      <w:r>
        <w:rPr>
          <w:rFonts w:ascii="Arial" w:hAnsi="Arial" w:cs="Arial"/>
        </w:rPr>
        <w:t>, v</w:t>
      </w:r>
      <w:r w:rsidRPr="00D0264A">
        <w:rPr>
          <w:rFonts w:ascii="Arial" w:hAnsi="Arial" w:cs="Arial"/>
        </w:rPr>
        <w:t>igencia 2011</w:t>
      </w:r>
      <w:r>
        <w:rPr>
          <w:rFonts w:ascii="Arial" w:hAnsi="Arial" w:cs="Arial"/>
        </w:rPr>
        <w:t xml:space="preserve">, -Contrato de Obra 01 de 2009-, relacionada con los cinco rellenos sanitarios entregados por CORPAMAG a 18 administraciones municipales del Departamento del Magdalena, </w:t>
      </w:r>
      <w:r>
        <w:rPr>
          <w:rFonts w:ascii="Arial" w:hAnsi="Arial" w:cs="Arial"/>
          <w:lang w:val="es-ES_tradnl"/>
        </w:rPr>
        <w:t xml:space="preserve">se formularon cuatro (4) hallazgos administrativos, todos con connotación disciplinaria y penal, y dos con incidencia fiscal, relacionados con los rellenos sanitarios de Salamina, </w:t>
      </w:r>
      <w:proofErr w:type="spellStart"/>
      <w:r w:rsidRPr="00B53C8E">
        <w:rPr>
          <w:rFonts w:ascii="Arial" w:hAnsi="Arial"/>
          <w:bCs/>
          <w:lang w:val="es-CO"/>
        </w:rPr>
        <w:t>Ariguaní</w:t>
      </w:r>
      <w:proofErr w:type="spellEnd"/>
      <w:r>
        <w:rPr>
          <w:rFonts w:ascii="Arial" w:hAnsi="Arial"/>
          <w:bCs/>
          <w:lang w:val="es-CO"/>
        </w:rPr>
        <w:t xml:space="preserve">, Santana, San Sebastián de Buenavista y Aracataca. Los hallazgos fiscales se relacionaron con los rellenos sanitarios de Santana y </w:t>
      </w:r>
      <w:r w:rsidRPr="00527B2C">
        <w:rPr>
          <w:rFonts w:ascii="Arial" w:hAnsi="Arial"/>
          <w:bCs/>
          <w:lang w:val="es-CO"/>
        </w:rPr>
        <w:t>San Sebastián de Buenavista</w:t>
      </w:r>
      <w:r>
        <w:rPr>
          <w:rFonts w:ascii="Arial" w:hAnsi="Arial"/>
          <w:bCs/>
          <w:lang w:val="es-CO"/>
        </w:rPr>
        <w:t>,</w:t>
      </w:r>
      <w:r w:rsidRPr="00527B2C">
        <w:rPr>
          <w:rFonts w:ascii="Arial" w:hAnsi="Arial"/>
          <w:bCs/>
          <w:lang w:val="es-CO"/>
        </w:rPr>
        <w:t xml:space="preserve"> por $21 millones </w:t>
      </w:r>
      <w:r>
        <w:rPr>
          <w:rFonts w:ascii="Arial" w:hAnsi="Arial"/>
          <w:bCs/>
          <w:lang w:val="es-CO"/>
        </w:rPr>
        <w:t>y</w:t>
      </w:r>
      <w:r w:rsidRPr="00527B2C">
        <w:rPr>
          <w:rFonts w:ascii="Arial" w:hAnsi="Arial"/>
          <w:bCs/>
          <w:lang w:val="es-CO"/>
        </w:rPr>
        <w:t xml:space="preserve"> $</w:t>
      </w:r>
      <w:r>
        <w:rPr>
          <w:rFonts w:ascii="Arial" w:hAnsi="Arial"/>
          <w:bCs/>
          <w:lang w:val="es-CO"/>
        </w:rPr>
        <w:t>374 millones, respectivamente.</w:t>
      </w:r>
    </w:p>
    <w:p w14:paraId="7117A207" w14:textId="77777777" w:rsidR="00E327AA" w:rsidRPr="00E327AA" w:rsidRDefault="00E327AA" w:rsidP="00070F13">
      <w:pPr>
        <w:autoSpaceDE w:val="0"/>
        <w:autoSpaceDN w:val="0"/>
        <w:adjustRightInd w:val="0"/>
        <w:jc w:val="both"/>
        <w:rPr>
          <w:rFonts w:ascii="Arial" w:hAnsi="Arial" w:cs="Arial"/>
          <w:lang w:val="es-ES_tradnl"/>
        </w:rPr>
      </w:pPr>
    </w:p>
    <w:p w14:paraId="56818210" w14:textId="77777777" w:rsidR="00CE158A" w:rsidRPr="00CE158A" w:rsidRDefault="00CE158A" w:rsidP="00CE158A">
      <w:pPr>
        <w:pStyle w:val="Prrafodelista"/>
        <w:ind w:left="720"/>
        <w:rPr>
          <w:rFonts w:ascii="Arial" w:hAnsi="Arial"/>
          <w:sz w:val="22"/>
        </w:rPr>
      </w:pPr>
    </w:p>
    <w:p w14:paraId="41678CD5" w14:textId="0988990B" w:rsidR="00CE158A" w:rsidRDefault="00CE158A" w:rsidP="00CE158A">
      <w:pPr>
        <w:pStyle w:val="Prrafodelista"/>
        <w:numPr>
          <w:ilvl w:val="0"/>
          <w:numId w:val="47"/>
        </w:numPr>
        <w:rPr>
          <w:rFonts w:ascii="Arial" w:hAnsi="Arial"/>
          <w:sz w:val="22"/>
        </w:rPr>
      </w:pPr>
      <w:r w:rsidRPr="00CE158A">
        <w:rPr>
          <w:rFonts w:ascii="Arial" w:hAnsi="Arial"/>
          <w:sz w:val="22"/>
        </w:rPr>
        <w:t>Dentro de las actuaciones desplegadas por la CGR ¿existen hallazgos importantes que den lugar a detrimento patrimonial?</w:t>
      </w:r>
    </w:p>
    <w:p w14:paraId="6EC2EAF5" w14:textId="77777777" w:rsidR="00070F13" w:rsidRDefault="00070F13" w:rsidP="00070F13">
      <w:pPr>
        <w:rPr>
          <w:rFonts w:ascii="Arial" w:hAnsi="Arial"/>
          <w:sz w:val="22"/>
        </w:rPr>
      </w:pPr>
    </w:p>
    <w:p w14:paraId="166F0350" w14:textId="7D8FACBA" w:rsidR="00070F13" w:rsidRPr="00070F13" w:rsidRDefault="00371653" w:rsidP="00070F13">
      <w:pPr>
        <w:rPr>
          <w:rFonts w:ascii="Arial" w:hAnsi="Arial"/>
          <w:sz w:val="22"/>
        </w:rPr>
      </w:pPr>
      <w:r>
        <w:rPr>
          <w:rFonts w:ascii="Arial" w:hAnsi="Arial"/>
          <w:sz w:val="22"/>
        </w:rPr>
        <w:t xml:space="preserve">En concordancia con la respuesta a la pregunta anterior, </w:t>
      </w:r>
      <w:r w:rsidR="00E327AA">
        <w:rPr>
          <w:rFonts w:ascii="Arial" w:hAnsi="Arial"/>
          <w:sz w:val="22"/>
        </w:rPr>
        <w:t xml:space="preserve">dos fueron los </w:t>
      </w:r>
      <w:r w:rsidR="00E327AA">
        <w:rPr>
          <w:rFonts w:ascii="Arial" w:hAnsi="Arial"/>
          <w:bCs/>
          <w:lang w:val="es-CO"/>
        </w:rPr>
        <w:t xml:space="preserve">hallazgos fiscales se relacionaron con los rellenos sanitarios de Santana y </w:t>
      </w:r>
      <w:r w:rsidR="00E327AA" w:rsidRPr="00527B2C">
        <w:rPr>
          <w:rFonts w:ascii="Arial" w:hAnsi="Arial"/>
          <w:bCs/>
          <w:lang w:val="es-CO"/>
        </w:rPr>
        <w:t>San Sebastián de Buenavista</w:t>
      </w:r>
      <w:r w:rsidR="00E327AA">
        <w:rPr>
          <w:rFonts w:ascii="Arial" w:hAnsi="Arial"/>
          <w:bCs/>
          <w:lang w:val="es-CO"/>
        </w:rPr>
        <w:t>,</w:t>
      </w:r>
      <w:r w:rsidR="00E327AA" w:rsidRPr="00527B2C">
        <w:rPr>
          <w:rFonts w:ascii="Arial" w:hAnsi="Arial"/>
          <w:bCs/>
          <w:lang w:val="es-CO"/>
        </w:rPr>
        <w:t xml:space="preserve"> por $21 millones </w:t>
      </w:r>
      <w:r w:rsidR="00E327AA">
        <w:rPr>
          <w:rFonts w:ascii="Arial" w:hAnsi="Arial"/>
          <w:bCs/>
          <w:lang w:val="es-CO"/>
        </w:rPr>
        <w:t>y</w:t>
      </w:r>
      <w:r w:rsidR="00E327AA" w:rsidRPr="00527B2C">
        <w:rPr>
          <w:rFonts w:ascii="Arial" w:hAnsi="Arial"/>
          <w:bCs/>
          <w:lang w:val="es-CO"/>
        </w:rPr>
        <w:t xml:space="preserve"> $</w:t>
      </w:r>
      <w:r w:rsidR="00E327AA">
        <w:rPr>
          <w:rFonts w:ascii="Arial" w:hAnsi="Arial"/>
          <w:bCs/>
          <w:lang w:val="es-CO"/>
        </w:rPr>
        <w:t xml:space="preserve">374 millones, respectivamente, resultantes de la </w:t>
      </w:r>
      <w:r w:rsidR="00E327AA">
        <w:rPr>
          <w:rFonts w:ascii="Arial" w:hAnsi="Arial" w:cs="Arial"/>
        </w:rPr>
        <w:t>Auditoría adelantada a CORPAMAG en la vigencia 2011</w:t>
      </w:r>
    </w:p>
    <w:p w14:paraId="370CDC2A" w14:textId="77777777" w:rsidR="00CE158A" w:rsidRDefault="00CE158A" w:rsidP="00A502D1">
      <w:pPr>
        <w:autoSpaceDE w:val="0"/>
        <w:autoSpaceDN w:val="0"/>
        <w:adjustRightInd w:val="0"/>
        <w:jc w:val="both"/>
        <w:rPr>
          <w:rFonts w:ascii="Arial" w:hAnsi="Arial" w:cs="Arial"/>
        </w:rPr>
      </w:pPr>
    </w:p>
    <w:p w14:paraId="3F6BC9F5" w14:textId="20E01C2C" w:rsidR="00A502D1" w:rsidRDefault="00371653" w:rsidP="00A502D1">
      <w:pPr>
        <w:autoSpaceDE w:val="0"/>
        <w:autoSpaceDN w:val="0"/>
        <w:adjustRightInd w:val="0"/>
        <w:jc w:val="both"/>
        <w:rPr>
          <w:rFonts w:ascii="Arial" w:hAnsi="Arial" w:cs="Arial"/>
        </w:rPr>
      </w:pPr>
      <w:r>
        <w:rPr>
          <w:rFonts w:ascii="Arial" w:hAnsi="Arial" w:cs="Arial"/>
        </w:rPr>
        <w:t xml:space="preserve">No </w:t>
      </w:r>
      <w:r w:rsidR="003F1F4A" w:rsidRPr="00A502D1">
        <w:rPr>
          <w:rFonts w:ascii="Arial" w:hAnsi="Arial" w:cs="Arial"/>
        </w:rPr>
        <w:t>obstante</w:t>
      </w:r>
      <w:r>
        <w:rPr>
          <w:rFonts w:ascii="Arial" w:hAnsi="Arial" w:cs="Arial"/>
        </w:rPr>
        <w:t xml:space="preserve"> lo anterior</w:t>
      </w:r>
      <w:r w:rsidR="003F1F4A" w:rsidRPr="00A502D1">
        <w:rPr>
          <w:rFonts w:ascii="Arial" w:hAnsi="Arial" w:cs="Arial"/>
        </w:rPr>
        <w:t xml:space="preserve">, es importante señalar </w:t>
      </w:r>
      <w:r w:rsidR="00070F13">
        <w:rPr>
          <w:rFonts w:ascii="Arial" w:hAnsi="Arial" w:cs="Arial"/>
        </w:rPr>
        <w:t xml:space="preserve">que </w:t>
      </w:r>
      <w:r>
        <w:rPr>
          <w:rFonts w:ascii="Arial" w:hAnsi="Arial" w:cs="Arial"/>
        </w:rPr>
        <w:t xml:space="preserve">la CGR ha adelantado diferentes actuaciones fiscales </w:t>
      </w:r>
      <w:r w:rsidR="00AB79B8">
        <w:rPr>
          <w:rFonts w:ascii="Arial" w:hAnsi="Arial" w:cs="Arial"/>
        </w:rPr>
        <w:t xml:space="preserve">en </w:t>
      </w:r>
      <w:r w:rsidR="00A502D1">
        <w:rPr>
          <w:rFonts w:ascii="Arial" w:hAnsi="Arial" w:cs="Arial"/>
        </w:rPr>
        <w:t xml:space="preserve">materia de residuos sólidos, </w:t>
      </w:r>
      <w:r>
        <w:rPr>
          <w:rFonts w:ascii="Arial" w:hAnsi="Arial" w:cs="Arial"/>
        </w:rPr>
        <w:t>a saber</w:t>
      </w:r>
      <w:r w:rsidR="00A502D1">
        <w:rPr>
          <w:rFonts w:ascii="Arial" w:hAnsi="Arial" w:cs="Arial"/>
        </w:rPr>
        <w:t>:</w:t>
      </w:r>
    </w:p>
    <w:p w14:paraId="67132CBF" w14:textId="77777777" w:rsidR="00A502D1" w:rsidRPr="00A502D1" w:rsidRDefault="00A502D1" w:rsidP="00A502D1">
      <w:pPr>
        <w:autoSpaceDE w:val="0"/>
        <w:autoSpaceDN w:val="0"/>
        <w:adjustRightInd w:val="0"/>
        <w:jc w:val="both"/>
        <w:rPr>
          <w:rFonts w:ascii="Arial" w:hAnsi="Arial" w:cs="Arial"/>
        </w:rPr>
      </w:pPr>
    </w:p>
    <w:p w14:paraId="5DB57708" w14:textId="7D59E890" w:rsidR="00B22E5D" w:rsidRDefault="00211763" w:rsidP="005A10EC">
      <w:pPr>
        <w:pStyle w:val="Prrafodelista"/>
        <w:numPr>
          <w:ilvl w:val="0"/>
          <w:numId w:val="44"/>
        </w:numPr>
        <w:autoSpaceDE w:val="0"/>
        <w:autoSpaceDN w:val="0"/>
        <w:adjustRightInd w:val="0"/>
        <w:jc w:val="both"/>
        <w:rPr>
          <w:rFonts w:ascii="Arial" w:hAnsi="Arial" w:cs="Arial"/>
        </w:rPr>
      </w:pPr>
      <w:r>
        <w:rPr>
          <w:rFonts w:ascii="Arial" w:hAnsi="Arial" w:cs="Arial"/>
        </w:rPr>
        <w:t>F</w:t>
      </w:r>
      <w:r w:rsidR="00D0264A" w:rsidRPr="00D0264A">
        <w:rPr>
          <w:rFonts w:ascii="Arial" w:hAnsi="Arial" w:cs="Arial"/>
        </w:rPr>
        <w:t xml:space="preserve">unción de </w:t>
      </w:r>
      <w:r>
        <w:rPr>
          <w:rFonts w:ascii="Arial" w:hAnsi="Arial" w:cs="Arial"/>
        </w:rPr>
        <w:t>A</w:t>
      </w:r>
      <w:r w:rsidR="00D0264A" w:rsidRPr="00D0264A">
        <w:rPr>
          <w:rFonts w:ascii="Arial" w:hAnsi="Arial" w:cs="Arial"/>
        </w:rPr>
        <w:t xml:space="preserve">dvertencia </w:t>
      </w:r>
      <w:r w:rsidR="00E81DBF">
        <w:rPr>
          <w:rFonts w:ascii="Arial" w:hAnsi="Arial" w:cs="Arial"/>
        </w:rPr>
        <w:t xml:space="preserve">a </w:t>
      </w:r>
      <w:r w:rsidR="00371653">
        <w:rPr>
          <w:rFonts w:ascii="Arial" w:hAnsi="Arial" w:cs="Arial"/>
        </w:rPr>
        <w:t xml:space="preserve">la Corporación Autónoma Regional del Magdalena - </w:t>
      </w:r>
      <w:r w:rsidR="00371653" w:rsidRPr="00D0264A">
        <w:rPr>
          <w:rFonts w:ascii="Arial" w:hAnsi="Arial" w:cs="Arial"/>
        </w:rPr>
        <w:t>CORPAMAG</w:t>
      </w:r>
      <w:r w:rsidR="00D0264A">
        <w:rPr>
          <w:rFonts w:ascii="Arial" w:hAnsi="Arial" w:cs="Arial"/>
        </w:rPr>
        <w:t>, v</w:t>
      </w:r>
      <w:r w:rsidR="00D0264A" w:rsidRPr="00D0264A">
        <w:rPr>
          <w:rFonts w:ascii="Arial" w:hAnsi="Arial" w:cs="Arial"/>
        </w:rPr>
        <w:t>igencia 2011</w:t>
      </w:r>
      <w:r w:rsidR="00FF7980">
        <w:rPr>
          <w:rFonts w:ascii="Arial" w:hAnsi="Arial" w:cs="Arial"/>
        </w:rPr>
        <w:t xml:space="preserve">, </w:t>
      </w:r>
      <w:r w:rsidR="00BB46E4">
        <w:rPr>
          <w:rFonts w:ascii="Arial" w:hAnsi="Arial" w:cs="Arial"/>
        </w:rPr>
        <w:t>-</w:t>
      </w:r>
      <w:r w:rsidR="00DD03AA">
        <w:rPr>
          <w:rFonts w:ascii="Arial" w:hAnsi="Arial" w:cs="Arial"/>
        </w:rPr>
        <w:t>Contrato de Obra 01 de 2009</w:t>
      </w:r>
      <w:r w:rsidR="00BB46E4">
        <w:rPr>
          <w:rFonts w:ascii="Arial" w:hAnsi="Arial" w:cs="Arial"/>
        </w:rPr>
        <w:t>-</w:t>
      </w:r>
      <w:r w:rsidR="00DD03AA">
        <w:rPr>
          <w:rFonts w:ascii="Arial" w:hAnsi="Arial" w:cs="Arial"/>
        </w:rPr>
        <w:t xml:space="preserve">, </w:t>
      </w:r>
      <w:r w:rsidR="00BB46E4">
        <w:rPr>
          <w:rFonts w:ascii="Arial" w:hAnsi="Arial" w:cs="Arial"/>
        </w:rPr>
        <w:t>relacionada con los cinco rellenos sanitarios entregados por C</w:t>
      </w:r>
      <w:r w:rsidR="00092CC2">
        <w:rPr>
          <w:rFonts w:ascii="Arial" w:hAnsi="Arial" w:cs="Arial"/>
        </w:rPr>
        <w:t>ORPAMAG</w:t>
      </w:r>
      <w:r w:rsidR="00BB46E4">
        <w:rPr>
          <w:rFonts w:ascii="Arial" w:hAnsi="Arial" w:cs="Arial"/>
        </w:rPr>
        <w:t xml:space="preserve"> a 18 administraciones municipales del Departamento del Magdalena</w:t>
      </w:r>
      <w:r w:rsidR="0023698D">
        <w:rPr>
          <w:rFonts w:ascii="Arial" w:hAnsi="Arial" w:cs="Arial"/>
        </w:rPr>
        <w:t xml:space="preserve">, en la </w:t>
      </w:r>
      <w:r w:rsidR="00092CC2">
        <w:rPr>
          <w:rFonts w:ascii="Arial" w:hAnsi="Arial" w:cs="Arial"/>
        </w:rPr>
        <w:t>que</w:t>
      </w:r>
      <w:r w:rsidR="00BB46E4">
        <w:rPr>
          <w:rFonts w:ascii="Arial" w:hAnsi="Arial" w:cs="Arial"/>
        </w:rPr>
        <w:t xml:space="preserve"> </w:t>
      </w:r>
      <w:r w:rsidR="00DD03AA">
        <w:rPr>
          <w:rFonts w:ascii="Arial" w:hAnsi="Arial" w:cs="Arial"/>
        </w:rPr>
        <w:t>se evidenció que todos los proyectos que conforman este contrato presenta</w:t>
      </w:r>
      <w:r w:rsidR="00BB46E4">
        <w:rPr>
          <w:rFonts w:ascii="Arial" w:hAnsi="Arial" w:cs="Arial"/>
        </w:rPr>
        <w:t>ba</w:t>
      </w:r>
      <w:r w:rsidR="00DD03AA">
        <w:rPr>
          <w:rFonts w:ascii="Arial" w:hAnsi="Arial" w:cs="Arial"/>
        </w:rPr>
        <w:t xml:space="preserve">n atrasos en </w:t>
      </w:r>
      <w:r w:rsidR="00B22E5D">
        <w:rPr>
          <w:rFonts w:ascii="Arial" w:hAnsi="Arial" w:cs="Arial"/>
        </w:rPr>
        <w:t xml:space="preserve">ejecución de </w:t>
      </w:r>
      <w:r w:rsidR="00DD03AA">
        <w:rPr>
          <w:rFonts w:ascii="Arial" w:hAnsi="Arial" w:cs="Arial"/>
        </w:rPr>
        <w:t>las obras</w:t>
      </w:r>
      <w:r w:rsidR="00B22E5D">
        <w:rPr>
          <w:rFonts w:ascii="Arial" w:hAnsi="Arial" w:cs="Arial"/>
        </w:rPr>
        <w:t xml:space="preserve">, por lo cual la CGR advirtió la necesidad de </w:t>
      </w:r>
      <w:r w:rsidR="00DD03AA">
        <w:rPr>
          <w:rFonts w:ascii="Arial" w:hAnsi="Arial" w:cs="Arial"/>
        </w:rPr>
        <w:t xml:space="preserve"> </w:t>
      </w:r>
      <w:r w:rsidR="00B22E5D">
        <w:rPr>
          <w:rFonts w:ascii="Arial" w:hAnsi="Arial" w:cs="Arial"/>
        </w:rPr>
        <w:t>adelantar las acciones pertinentes a fin de que el contratista cumpl</w:t>
      </w:r>
      <w:r w:rsidR="00BB46E4">
        <w:rPr>
          <w:rFonts w:ascii="Arial" w:hAnsi="Arial" w:cs="Arial"/>
        </w:rPr>
        <w:t>ier</w:t>
      </w:r>
      <w:r w:rsidR="00B22E5D">
        <w:rPr>
          <w:rFonts w:ascii="Arial" w:hAnsi="Arial" w:cs="Arial"/>
        </w:rPr>
        <w:t xml:space="preserve">a a cabalidad con el término de ejecución de las obras, </w:t>
      </w:r>
      <w:r w:rsidR="00DD03AA">
        <w:rPr>
          <w:rFonts w:ascii="Arial" w:hAnsi="Arial" w:cs="Arial"/>
        </w:rPr>
        <w:t>a fin de prevenir los inconvenientes que se pud</w:t>
      </w:r>
      <w:r w:rsidR="00BB46E4">
        <w:rPr>
          <w:rFonts w:ascii="Arial" w:hAnsi="Arial" w:cs="Arial"/>
        </w:rPr>
        <w:t xml:space="preserve">ieran </w:t>
      </w:r>
      <w:r w:rsidR="00DD03AA">
        <w:rPr>
          <w:rFonts w:ascii="Arial" w:hAnsi="Arial" w:cs="Arial"/>
        </w:rPr>
        <w:t xml:space="preserve">presentar con la entrada de la </w:t>
      </w:r>
      <w:r w:rsidR="00092CC2">
        <w:rPr>
          <w:rFonts w:ascii="Arial" w:hAnsi="Arial" w:cs="Arial"/>
        </w:rPr>
        <w:t xml:space="preserve">ola </w:t>
      </w:r>
      <w:r w:rsidR="00DD03AA">
        <w:rPr>
          <w:rFonts w:ascii="Arial" w:hAnsi="Arial" w:cs="Arial"/>
        </w:rPr>
        <w:t>invernal en el área de jurisdicción de cada uno de los proyectos</w:t>
      </w:r>
      <w:r w:rsidR="00B22E5D">
        <w:rPr>
          <w:rFonts w:ascii="Arial" w:hAnsi="Arial" w:cs="Arial"/>
        </w:rPr>
        <w:t>.</w:t>
      </w:r>
    </w:p>
    <w:p w14:paraId="1188BB6B" w14:textId="77777777" w:rsidR="00BB46E4" w:rsidRDefault="00BB46E4" w:rsidP="00BB46E4">
      <w:pPr>
        <w:pStyle w:val="Prrafodelista"/>
        <w:autoSpaceDE w:val="0"/>
        <w:autoSpaceDN w:val="0"/>
        <w:adjustRightInd w:val="0"/>
        <w:ind w:left="360"/>
        <w:jc w:val="both"/>
        <w:rPr>
          <w:rFonts w:ascii="Arial" w:hAnsi="Arial" w:cs="Arial"/>
        </w:rPr>
      </w:pPr>
    </w:p>
    <w:p w14:paraId="6FDD7021" w14:textId="793A98C1" w:rsidR="008856AA" w:rsidRDefault="00BB46E4" w:rsidP="00A75647">
      <w:pPr>
        <w:ind w:left="426"/>
        <w:jc w:val="both"/>
        <w:rPr>
          <w:rFonts w:ascii="Arial" w:hAnsi="Arial" w:cs="Arial"/>
          <w:lang w:val="es-ES_tradnl"/>
        </w:rPr>
      </w:pPr>
      <w:r>
        <w:rPr>
          <w:rFonts w:ascii="Arial" w:hAnsi="Arial" w:cs="Arial"/>
        </w:rPr>
        <w:t xml:space="preserve">Dentro de la Auditoría adelantada a CORPAMAG en la vigencia 2001, se hizo seguimiento a esta Función de Advertencia, encontrando que </w:t>
      </w:r>
      <w:r w:rsidR="009D1486">
        <w:rPr>
          <w:rFonts w:ascii="Arial" w:hAnsi="Arial" w:cs="Arial"/>
        </w:rPr>
        <w:t xml:space="preserve">en municipios como Cerro de San Antonio, </w:t>
      </w:r>
      <w:proofErr w:type="spellStart"/>
      <w:r w:rsidR="009D1486">
        <w:rPr>
          <w:rFonts w:ascii="Arial" w:hAnsi="Arial" w:cs="Arial"/>
        </w:rPr>
        <w:t>Pivijay</w:t>
      </w:r>
      <w:proofErr w:type="spellEnd"/>
      <w:r w:rsidR="009D1486">
        <w:rPr>
          <w:rFonts w:ascii="Arial" w:hAnsi="Arial" w:cs="Arial"/>
        </w:rPr>
        <w:t xml:space="preserve">, Concordia, </w:t>
      </w:r>
      <w:proofErr w:type="spellStart"/>
      <w:r w:rsidR="009D1486">
        <w:rPr>
          <w:rFonts w:ascii="Arial" w:hAnsi="Arial" w:cs="Arial"/>
        </w:rPr>
        <w:t>Zapayán</w:t>
      </w:r>
      <w:proofErr w:type="spellEnd"/>
      <w:r w:rsidR="009D1486">
        <w:rPr>
          <w:rFonts w:ascii="Arial" w:hAnsi="Arial" w:cs="Arial"/>
        </w:rPr>
        <w:t xml:space="preserve">, Chibolo; entre otros, existían botaderos a cielo abierto en los que se seguía disponiendo los residuos sólidos de manera inadecuada; no obstante, CORPAMAG, haber ordenado el cierre definitivo </w:t>
      </w:r>
      <w:r w:rsidR="009D1486">
        <w:rPr>
          <w:rFonts w:ascii="Arial" w:hAnsi="Arial" w:cs="Arial"/>
        </w:rPr>
        <w:lastRenderedPageBreak/>
        <w:t>desde el año 2009 y haber impuesto las sanciones por el incumplimiento de las normas de protección ambiental y de los recursos naturales renovables.</w:t>
      </w:r>
      <w:r w:rsidR="008856AA">
        <w:rPr>
          <w:rFonts w:ascii="Arial" w:hAnsi="Arial" w:cs="Arial"/>
        </w:rPr>
        <w:t xml:space="preserve"> </w:t>
      </w:r>
      <w:r w:rsidR="008856AA">
        <w:rPr>
          <w:rFonts w:ascii="Arial" w:hAnsi="Arial" w:cs="Arial"/>
          <w:lang w:val="es-ES_tradnl"/>
        </w:rPr>
        <w:t>Los recursos invertidos en los cinco rellenos sanitarios ascendieron a $3.004 millones, incluida la supervisión e Interventoría, en donde la Corporación aportó recursos por $500 millones, la gobernación del Magdalena $130 millones, el municipio de San Sebastián de Buenavista $69 millones, el BID $1.274 millones, FONAM $192 millones y el Minambiente $840 millones. L</w:t>
      </w:r>
      <w:r w:rsidR="008856AA">
        <w:rPr>
          <w:rFonts w:ascii="Arial" w:hAnsi="Arial" w:cs="Arial"/>
          <w:lang w:val="es-MX"/>
        </w:rPr>
        <w:t>a Supervisión e Interventoría estuvo a cargo del MAVDT.</w:t>
      </w:r>
      <w:r w:rsidR="008856AA">
        <w:rPr>
          <w:rFonts w:ascii="Arial" w:hAnsi="Arial" w:cs="Arial"/>
          <w:lang w:val="es-ES_tradnl"/>
        </w:rPr>
        <w:t xml:space="preserve"> </w:t>
      </w:r>
    </w:p>
    <w:p w14:paraId="58031C26" w14:textId="77777777" w:rsidR="008856AA" w:rsidRDefault="008856AA" w:rsidP="00A75647">
      <w:pPr>
        <w:ind w:left="426"/>
        <w:jc w:val="both"/>
        <w:rPr>
          <w:rFonts w:ascii="Arial" w:hAnsi="Arial" w:cs="Arial"/>
          <w:lang w:val="es-ES_tradnl"/>
        </w:rPr>
      </w:pPr>
    </w:p>
    <w:p w14:paraId="0A5BB733" w14:textId="578589E0" w:rsidR="008856AA" w:rsidRDefault="008856AA" w:rsidP="00A75647">
      <w:pPr>
        <w:ind w:left="426"/>
        <w:jc w:val="both"/>
        <w:rPr>
          <w:rFonts w:ascii="Arial" w:hAnsi="Arial" w:cs="Arial"/>
          <w:lang w:val="es-ES_tradnl"/>
        </w:rPr>
      </w:pPr>
      <w:r>
        <w:rPr>
          <w:rFonts w:ascii="Arial" w:hAnsi="Arial" w:cs="Arial"/>
          <w:lang w:val="es-ES_tradnl"/>
        </w:rPr>
        <w:t xml:space="preserve">En esta auditoría se formularon </w:t>
      </w:r>
      <w:r w:rsidR="00212A15">
        <w:rPr>
          <w:rFonts w:ascii="Arial" w:hAnsi="Arial" w:cs="Arial"/>
          <w:lang w:val="es-ES_tradnl"/>
        </w:rPr>
        <w:t>cuatro (4) hallazgos administrativos, todos con connotación disciplinaria y penal</w:t>
      </w:r>
      <w:r w:rsidR="00B53C8E">
        <w:rPr>
          <w:rFonts w:ascii="Arial" w:hAnsi="Arial" w:cs="Arial"/>
          <w:lang w:val="es-ES_tradnl"/>
        </w:rPr>
        <w:t>,</w:t>
      </w:r>
      <w:r w:rsidR="00212A15">
        <w:rPr>
          <w:rFonts w:ascii="Arial" w:hAnsi="Arial" w:cs="Arial"/>
          <w:lang w:val="es-ES_tradnl"/>
        </w:rPr>
        <w:t xml:space="preserve"> y dos con incidencia fiscal, relacionados con los rellenos sanitarios </w:t>
      </w:r>
      <w:r w:rsidR="00B53C8E">
        <w:rPr>
          <w:rFonts w:ascii="Arial" w:hAnsi="Arial" w:cs="Arial"/>
          <w:lang w:val="es-ES_tradnl"/>
        </w:rPr>
        <w:t xml:space="preserve">de Salamina, </w:t>
      </w:r>
      <w:proofErr w:type="spellStart"/>
      <w:r w:rsidR="00B53C8E" w:rsidRPr="00B53C8E">
        <w:rPr>
          <w:rFonts w:ascii="Arial" w:hAnsi="Arial"/>
          <w:bCs/>
          <w:lang w:val="es-CO"/>
        </w:rPr>
        <w:t>Ariguaní</w:t>
      </w:r>
      <w:proofErr w:type="spellEnd"/>
      <w:r w:rsidR="00B53C8E">
        <w:rPr>
          <w:rFonts w:ascii="Arial" w:hAnsi="Arial"/>
          <w:bCs/>
          <w:lang w:val="es-CO"/>
        </w:rPr>
        <w:t xml:space="preserve">, </w:t>
      </w:r>
      <w:r w:rsidR="00982276">
        <w:rPr>
          <w:rFonts w:ascii="Arial" w:hAnsi="Arial"/>
          <w:bCs/>
          <w:lang w:val="es-CO"/>
        </w:rPr>
        <w:t xml:space="preserve">Santana, </w:t>
      </w:r>
      <w:r w:rsidR="004C1619">
        <w:rPr>
          <w:rFonts w:ascii="Arial" w:hAnsi="Arial"/>
          <w:bCs/>
          <w:lang w:val="es-CO"/>
        </w:rPr>
        <w:t>San Sebastián de Buenavista y Aracataca. Los halla</w:t>
      </w:r>
      <w:r w:rsidR="00107BE5">
        <w:rPr>
          <w:rFonts w:ascii="Arial" w:hAnsi="Arial"/>
          <w:bCs/>
          <w:lang w:val="es-CO"/>
        </w:rPr>
        <w:t>zgos fiscales se relacionaron con l</w:t>
      </w:r>
      <w:r w:rsidR="00527B2C">
        <w:rPr>
          <w:rFonts w:ascii="Arial" w:hAnsi="Arial"/>
          <w:bCs/>
          <w:lang w:val="es-CO"/>
        </w:rPr>
        <w:t>os</w:t>
      </w:r>
      <w:r w:rsidR="00107BE5">
        <w:rPr>
          <w:rFonts w:ascii="Arial" w:hAnsi="Arial"/>
          <w:bCs/>
          <w:lang w:val="es-CO"/>
        </w:rPr>
        <w:t xml:space="preserve"> relleno</w:t>
      </w:r>
      <w:r w:rsidR="00527B2C">
        <w:rPr>
          <w:rFonts w:ascii="Arial" w:hAnsi="Arial"/>
          <w:bCs/>
          <w:lang w:val="es-CO"/>
        </w:rPr>
        <w:t>s</w:t>
      </w:r>
      <w:r w:rsidR="00107BE5">
        <w:rPr>
          <w:rFonts w:ascii="Arial" w:hAnsi="Arial"/>
          <w:bCs/>
          <w:lang w:val="es-CO"/>
        </w:rPr>
        <w:t xml:space="preserve"> sanitario</w:t>
      </w:r>
      <w:r w:rsidR="00527B2C">
        <w:rPr>
          <w:rFonts w:ascii="Arial" w:hAnsi="Arial"/>
          <w:bCs/>
          <w:lang w:val="es-CO"/>
        </w:rPr>
        <w:t>s</w:t>
      </w:r>
      <w:r w:rsidR="00107BE5">
        <w:rPr>
          <w:rFonts w:ascii="Arial" w:hAnsi="Arial"/>
          <w:bCs/>
          <w:lang w:val="es-CO"/>
        </w:rPr>
        <w:t xml:space="preserve"> de Santana </w:t>
      </w:r>
      <w:r w:rsidR="00527B2C">
        <w:rPr>
          <w:rFonts w:ascii="Arial" w:hAnsi="Arial"/>
          <w:bCs/>
          <w:lang w:val="es-CO"/>
        </w:rPr>
        <w:t xml:space="preserve">y </w:t>
      </w:r>
      <w:r w:rsidR="00527B2C" w:rsidRPr="00527B2C">
        <w:rPr>
          <w:rFonts w:ascii="Arial" w:hAnsi="Arial"/>
          <w:bCs/>
          <w:lang w:val="es-CO"/>
        </w:rPr>
        <w:t>San Sebastián de Buenavista</w:t>
      </w:r>
      <w:r w:rsidR="00527B2C">
        <w:rPr>
          <w:rFonts w:ascii="Arial" w:hAnsi="Arial"/>
          <w:bCs/>
          <w:lang w:val="es-CO"/>
        </w:rPr>
        <w:t>,</w:t>
      </w:r>
      <w:r w:rsidR="00982276" w:rsidRPr="00527B2C">
        <w:rPr>
          <w:rFonts w:ascii="Arial" w:hAnsi="Arial"/>
          <w:bCs/>
          <w:lang w:val="es-CO"/>
        </w:rPr>
        <w:t xml:space="preserve"> </w:t>
      </w:r>
      <w:r w:rsidR="00527B2C" w:rsidRPr="00527B2C">
        <w:rPr>
          <w:rFonts w:ascii="Arial" w:hAnsi="Arial"/>
          <w:bCs/>
          <w:lang w:val="es-CO"/>
        </w:rPr>
        <w:t xml:space="preserve">por $21 millones </w:t>
      </w:r>
      <w:r w:rsidR="00527B2C">
        <w:rPr>
          <w:rFonts w:ascii="Arial" w:hAnsi="Arial"/>
          <w:bCs/>
          <w:lang w:val="es-CO"/>
        </w:rPr>
        <w:t>y</w:t>
      </w:r>
      <w:r w:rsidR="00527B2C" w:rsidRPr="00527B2C">
        <w:rPr>
          <w:rFonts w:ascii="Arial" w:hAnsi="Arial"/>
          <w:bCs/>
          <w:lang w:val="es-CO"/>
        </w:rPr>
        <w:t xml:space="preserve"> $</w:t>
      </w:r>
      <w:r w:rsidR="00527B2C">
        <w:rPr>
          <w:rFonts w:ascii="Arial" w:hAnsi="Arial"/>
          <w:bCs/>
          <w:lang w:val="es-CO"/>
        </w:rPr>
        <w:t>374 millones, respectivamente.</w:t>
      </w:r>
    </w:p>
    <w:p w14:paraId="458ABE61" w14:textId="1846D170" w:rsidR="00BB46E4" w:rsidRDefault="00BB46E4" w:rsidP="00527B2C">
      <w:pPr>
        <w:autoSpaceDE w:val="0"/>
        <w:autoSpaceDN w:val="0"/>
        <w:adjustRightInd w:val="0"/>
        <w:jc w:val="both"/>
        <w:rPr>
          <w:rFonts w:ascii="Arial" w:hAnsi="Arial" w:cs="Arial"/>
        </w:rPr>
      </w:pPr>
    </w:p>
    <w:p w14:paraId="15B28C03" w14:textId="103F3CB7" w:rsidR="005230F0" w:rsidRPr="005230F0" w:rsidRDefault="00EB4180" w:rsidP="00EB4180">
      <w:pPr>
        <w:pStyle w:val="Prrafodelista"/>
        <w:numPr>
          <w:ilvl w:val="0"/>
          <w:numId w:val="44"/>
        </w:numPr>
        <w:autoSpaceDE w:val="0"/>
        <w:autoSpaceDN w:val="0"/>
        <w:adjustRightInd w:val="0"/>
        <w:jc w:val="both"/>
        <w:rPr>
          <w:rFonts w:ascii="Arial" w:hAnsi="Arial" w:cs="Arial"/>
        </w:rPr>
      </w:pPr>
      <w:r w:rsidRPr="00EB4180">
        <w:rPr>
          <w:rFonts w:ascii="Arial" w:hAnsi="Arial" w:cs="Arial"/>
        </w:rPr>
        <w:t>Función de Advertencia a la Corporación Autónoma Regional</w:t>
      </w:r>
      <w:r>
        <w:rPr>
          <w:rFonts w:ascii="Arial" w:hAnsi="Arial" w:cs="Arial"/>
        </w:rPr>
        <w:t xml:space="preserve"> de la Orinoquía – CORPO</w:t>
      </w:r>
      <w:r w:rsidR="00D260B6">
        <w:rPr>
          <w:rFonts w:ascii="Arial" w:hAnsi="Arial" w:cs="Arial"/>
        </w:rPr>
        <w:t>RINOQUÍA, al Alcalde de Yopal, Gerente Empresa de Acueducto, Alcantarillado y Aseo de Yopal y a 11 alcaldes municipales</w:t>
      </w:r>
      <w:r w:rsidR="00D51274">
        <w:rPr>
          <w:rFonts w:ascii="Arial" w:hAnsi="Arial" w:cs="Arial"/>
        </w:rPr>
        <w:t xml:space="preserve"> – Relleno Sanitario de Macondo</w:t>
      </w:r>
      <w:r w:rsidR="005230F0">
        <w:rPr>
          <w:rFonts w:ascii="Arial" w:hAnsi="Arial" w:cs="Arial"/>
        </w:rPr>
        <w:t xml:space="preserve">, </w:t>
      </w:r>
      <w:r w:rsidR="00ED5824">
        <w:rPr>
          <w:rFonts w:ascii="Arial" w:hAnsi="Arial" w:cs="Arial"/>
        </w:rPr>
        <w:t xml:space="preserve">mediante la cual advirtió </w:t>
      </w:r>
      <w:r w:rsidR="000235A9">
        <w:rPr>
          <w:rFonts w:ascii="Arial" w:hAnsi="Arial" w:cs="Arial"/>
        </w:rPr>
        <w:t xml:space="preserve">sobre </w:t>
      </w:r>
      <w:r w:rsidR="005230F0">
        <w:rPr>
          <w:rFonts w:ascii="Arial" w:hAnsi="Arial" w:cs="Arial"/>
        </w:rPr>
        <w:t xml:space="preserve">la necesidad de tomar </w:t>
      </w:r>
      <w:r w:rsidR="005230F0">
        <w:rPr>
          <w:rFonts w:ascii="Arial" w:hAnsi="Arial" w:cs="Arial"/>
          <w:i/>
        </w:rPr>
        <w:t>“a</w:t>
      </w:r>
      <w:r w:rsidR="005230F0" w:rsidRPr="005230F0">
        <w:rPr>
          <w:rFonts w:ascii="Arial" w:hAnsi="Arial" w:cs="Arial"/>
          <w:i/>
        </w:rPr>
        <w:t>cciones inmediatas para evitar un posible desastre ambiental ocasionado por la falta de planeación y proyección para la puesta en marcha</w:t>
      </w:r>
      <w:r w:rsidR="005230F0">
        <w:rPr>
          <w:rFonts w:ascii="Arial" w:hAnsi="Arial" w:cs="Arial"/>
          <w:i/>
        </w:rPr>
        <w:t xml:space="preserve"> tanto de la etapa IV (celda 9) del relleno sanitario Macondo, como la de un nuevo relleno sanitario para el municipio de Yopal y del análisis y decisión sobre la disposición final de residuos sólidos en dicho sitio por parte de otros municipios, co</w:t>
      </w:r>
      <w:r w:rsidR="0029267D">
        <w:rPr>
          <w:rFonts w:ascii="Arial" w:hAnsi="Arial" w:cs="Arial"/>
          <w:i/>
        </w:rPr>
        <w:t>nforme</w:t>
      </w:r>
      <w:r w:rsidR="005230F0">
        <w:rPr>
          <w:rFonts w:ascii="Arial" w:hAnsi="Arial" w:cs="Arial"/>
          <w:i/>
        </w:rPr>
        <w:t xml:space="preserve"> </w:t>
      </w:r>
      <w:r w:rsidR="0029267D">
        <w:rPr>
          <w:rFonts w:ascii="Arial" w:hAnsi="Arial" w:cs="Arial"/>
          <w:i/>
        </w:rPr>
        <w:t xml:space="preserve">a </w:t>
      </w:r>
      <w:r w:rsidR="005230F0">
        <w:rPr>
          <w:rFonts w:ascii="Arial" w:hAnsi="Arial" w:cs="Arial"/>
          <w:i/>
        </w:rPr>
        <w:t>lo señalado en precedencia, se podrí</w:t>
      </w:r>
      <w:r w:rsidR="00AA5160">
        <w:rPr>
          <w:rFonts w:ascii="Arial" w:hAnsi="Arial" w:cs="Arial"/>
          <w:i/>
        </w:rPr>
        <w:t>a</w:t>
      </w:r>
      <w:r w:rsidR="005230F0">
        <w:rPr>
          <w:rFonts w:ascii="Arial" w:hAnsi="Arial" w:cs="Arial"/>
          <w:i/>
        </w:rPr>
        <w:t xml:space="preserve"> genera</w:t>
      </w:r>
      <w:r w:rsidR="00AA5160">
        <w:rPr>
          <w:rFonts w:ascii="Arial" w:hAnsi="Arial" w:cs="Arial"/>
          <w:i/>
        </w:rPr>
        <w:t>r</w:t>
      </w:r>
      <w:r w:rsidR="005230F0">
        <w:rPr>
          <w:rFonts w:ascii="Arial" w:hAnsi="Arial" w:cs="Arial"/>
          <w:i/>
        </w:rPr>
        <w:t xml:space="preserve"> daño al patrimonio económico y ambiental del estado.</w:t>
      </w:r>
      <w:r w:rsidR="000235A9">
        <w:rPr>
          <w:rFonts w:ascii="Arial" w:hAnsi="Arial" w:cs="Arial"/>
          <w:i/>
        </w:rPr>
        <w:t>”</w:t>
      </w:r>
    </w:p>
    <w:p w14:paraId="48013DFE" w14:textId="77777777" w:rsidR="00480CCD" w:rsidRDefault="00480CCD" w:rsidP="0004237A">
      <w:pPr>
        <w:pStyle w:val="Prrafodelista"/>
        <w:autoSpaceDE w:val="0"/>
        <w:autoSpaceDN w:val="0"/>
        <w:adjustRightInd w:val="0"/>
        <w:ind w:left="360"/>
        <w:jc w:val="both"/>
        <w:rPr>
          <w:rFonts w:ascii="Arial" w:hAnsi="Arial" w:cs="Arial"/>
        </w:rPr>
      </w:pPr>
    </w:p>
    <w:p w14:paraId="1781FCF0" w14:textId="42C0A64E" w:rsidR="00EF1F28" w:rsidRDefault="00E36975" w:rsidP="0004237A">
      <w:pPr>
        <w:pStyle w:val="Prrafodelista"/>
        <w:autoSpaceDE w:val="0"/>
        <w:autoSpaceDN w:val="0"/>
        <w:adjustRightInd w:val="0"/>
        <w:ind w:left="360"/>
        <w:jc w:val="both"/>
        <w:rPr>
          <w:rFonts w:ascii="Arial" w:hAnsi="Arial" w:cs="Arial"/>
        </w:rPr>
      </w:pPr>
      <w:r>
        <w:rPr>
          <w:rFonts w:ascii="Arial" w:hAnsi="Arial" w:cs="Arial"/>
        </w:rPr>
        <w:t>A</w:t>
      </w:r>
      <w:r w:rsidRPr="00E36975">
        <w:rPr>
          <w:rFonts w:ascii="Arial" w:hAnsi="Arial" w:cs="Arial"/>
        </w:rPr>
        <w:t>dvirti</w:t>
      </w:r>
      <w:r>
        <w:rPr>
          <w:rFonts w:ascii="Arial" w:hAnsi="Arial" w:cs="Arial"/>
        </w:rPr>
        <w:t>ó</w:t>
      </w:r>
      <w:r w:rsidR="005230F0" w:rsidRPr="00E36975">
        <w:rPr>
          <w:rFonts w:ascii="Arial" w:hAnsi="Arial" w:cs="Arial"/>
        </w:rPr>
        <w:t xml:space="preserve"> igualmente </w:t>
      </w:r>
      <w:r w:rsidR="005230F0" w:rsidRPr="00AA5160">
        <w:rPr>
          <w:rFonts w:ascii="Arial" w:hAnsi="Arial" w:cs="Arial"/>
        </w:rPr>
        <w:t>que</w:t>
      </w:r>
      <w:r w:rsidR="00AA5160">
        <w:rPr>
          <w:rFonts w:ascii="Arial" w:hAnsi="Arial" w:cs="Arial"/>
        </w:rPr>
        <w:t>:</w:t>
      </w:r>
      <w:r w:rsidR="005230F0">
        <w:rPr>
          <w:rFonts w:ascii="Arial" w:hAnsi="Arial" w:cs="Arial"/>
          <w:i/>
        </w:rPr>
        <w:t xml:space="preserve"> </w:t>
      </w:r>
      <w:r w:rsidR="00ED5824">
        <w:rPr>
          <w:rFonts w:ascii="Arial" w:hAnsi="Arial" w:cs="Arial"/>
          <w:i/>
        </w:rPr>
        <w:t>“</w:t>
      </w:r>
      <w:r w:rsidR="005230F0">
        <w:rPr>
          <w:rFonts w:ascii="Arial" w:hAnsi="Arial" w:cs="Arial"/>
          <w:i/>
        </w:rPr>
        <w:t xml:space="preserve">de no ejercer adecuadamente las labores de </w:t>
      </w:r>
      <w:r w:rsidR="0029267D">
        <w:rPr>
          <w:rFonts w:ascii="Arial" w:hAnsi="Arial" w:cs="Arial"/>
          <w:i/>
        </w:rPr>
        <w:t>seguimiento</w:t>
      </w:r>
      <w:r w:rsidR="005230F0">
        <w:rPr>
          <w:rFonts w:ascii="Arial" w:hAnsi="Arial" w:cs="Arial"/>
          <w:i/>
        </w:rPr>
        <w:t xml:space="preserve"> al cumplimiento de plan de manejo ambiental aprobado en la licencia ambiental se puede estar generando afectaciones ambientales y sanitarias en las zonas adyacentes al relleno.” </w:t>
      </w:r>
      <w:r w:rsidR="00D260B6">
        <w:rPr>
          <w:rFonts w:ascii="Arial" w:hAnsi="Arial" w:cs="Arial"/>
        </w:rPr>
        <w:t xml:space="preserve"> </w:t>
      </w:r>
    </w:p>
    <w:p w14:paraId="186E3835" w14:textId="77777777" w:rsidR="005230F0" w:rsidRPr="005D65B6" w:rsidRDefault="005230F0" w:rsidP="005230F0">
      <w:pPr>
        <w:autoSpaceDE w:val="0"/>
        <w:autoSpaceDN w:val="0"/>
        <w:adjustRightInd w:val="0"/>
        <w:jc w:val="both"/>
        <w:rPr>
          <w:rFonts w:ascii="Arial" w:hAnsi="Arial" w:cs="Arial"/>
          <w:color w:val="FF0000"/>
        </w:rPr>
      </w:pPr>
    </w:p>
    <w:p w14:paraId="2D216D51" w14:textId="600FC395" w:rsidR="00A502D1" w:rsidRDefault="00A502D1" w:rsidP="001C0F96">
      <w:pPr>
        <w:pStyle w:val="Prrafodelista"/>
        <w:autoSpaceDE w:val="0"/>
        <w:autoSpaceDN w:val="0"/>
        <w:adjustRightInd w:val="0"/>
        <w:ind w:left="360"/>
        <w:jc w:val="both"/>
        <w:rPr>
          <w:rFonts w:ascii="Arial" w:hAnsi="Arial" w:cs="Arial"/>
        </w:rPr>
      </w:pPr>
      <w:r w:rsidRPr="001C0F96">
        <w:rPr>
          <w:rFonts w:ascii="Arial" w:hAnsi="Arial" w:cs="Arial"/>
        </w:rPr>
        <w:t>En auditoría realizada a Corporinoquía, vigencia 201</w:t>
      </w:r>
      <w:r w:rsidR="001C0F96" w:rsidRPr="001C0F96">
        <w:rPr>
          <w:rFonts w:ascii="Arial" w:hAnsi="Arial" w:cs="Arial"/>
        </w:rPr>
        <w:t>3</w:t>
      </w:r>
      <w:r w:rsidRPr="001C0F96">
        <w:rPr>
          <w:rFonts w:ascii="Arial" w:hAnsi="Arial" w:cs="Arial"/>
        </w:rPr>
        <w:t xml:space="preserve">, se </w:t>
      </w:r>
      <w:r w:rsidR="001C0F96">
        <w:rPr>
          <w:rFonts w:ascii="Arial" w:hAnsi="Arial" w:cs="Arial"/>
        </w:rPr>
        <w:t xml:space="preserve">hizo seguimiento a </w:t>
      </w:r>
      <w:r w:rsidR="002E6E7B" w:rsidRPr="001C0F96">
        <w:rPr>
          <w:rFonts w:ascii="Arial" w:hAnsi="Arial" w:cs="Arial"/>
        </w:rPr>
        <w:t>l</w:t>
      </w:r>
      <w:r w:rsidR="00BD3AB6" w:rsidRPr="001C0F96">
        <w:rPr>
          <w:rFonts w:ascii="Arial" w:hAnsi="Arial" w:cs="Arial"/>
        </w:rPr>
        <w:t>a</w:t>
      </w:r>
      <w:r w:rsidR="002E6E7B" w:rsidRPr="001C0F96">
        <w:rPr>
          <w:rFonts w:ascii="Arial" w:hAnsi="Arial" w:cs="Arial"/>
        </w:rPr>
        <w:t xml:space="preserve"> Función de </w:t>
      </w:r>
      <w:r w:rsidR="00BD3AB6" w:rsidRPr="001C0F96">
        <w:rPr>
          <w:rFonts w:ascii="Arial" w:hAnsi="Arial" w:cs="Arial"/>
        </w:rPr>
        <w:t>A</w:t>
      </w:r>
      <w:r w:rsidR="002E6E7B" w:rsidRPr="001C0F96">
        <w:rPr>
          <w:rFonts w:ascii="Arial" w:hAnsi="Arial" w:cs="Arial"/>
        </w:rPr>
        <w:t xml:space="preserve">dvertencia, </w:t>
      </w:r>
      <w:r w:rsidR="001C0F96">
        <w:rPr>
          <w:rFonts w:ascii="Arial" w:hAnsi="Arial" w:cs="Arial"/>
        </w:rPr>
        <w:t>concluyendo: “</w:t>
      </w:r>
      <w:r w:rsidR="001C0F96" w:rsidRPr="00356E61">
        <w:rPr>
          <w:rFonts w:ascii="Arial" w:hAnsi="Arial" w:cs="Arial"/>
          <w:i/>
        </w:rPr>
        <w:t>Pese al seguimiento continuo y permanente que la Corporación efectúa sobre el relleno sanitario Macondo, se establecen incumplimientos reiterados por parte de la Empresa de Acueducto, Alcantarillado y Aseo del Municipio de Yopal – EAAAY, respecto de las obligaciones contraídas con las Licencias Ambientales. La entrada en funcionamiento de la Trinchera 9 da un tiempo prudencial</w:t>
      </w:r>
      <w:r w:rsidR="00BA0F64" w:rsidRPr="00356E61">
        <w:rPr>
          <w:rFonts w:ascii="Arial" w:hAnsi="Arial" w:cs="Arial"/>
          <w:i/>
        </w:rPr>
        <w:t xml:space="preserve">, aunque relativamente ajustado para buscar soluciones </w:t>
      </w:r>
      <w:r w:rsidR="001C0F96" w:rsidRPr="00356E61">
        <w:rPr>
          <w:rFonts w:ascii="Arial" w:hAnsi="Arial" w:cs="Arial"/>
          <w:i/>
        </w:rPr>
        <w:t xml:space="preserve"> </w:t>
      </w:r>
      <w:r w:rsidR="00BA0F64" w:rsidRPr="00356E61">
        <w:rPr>
          <w:rFonts w:ascii="Arial" w:hAnsi="Arial" w:cs="Arial"/>
          <w:i/>
        </w:rPr>
        <w:t>a largo pl</w:t>
      </w:r>
      <w:r w:rsidR="00356E61" w:rsidRPr="00356E61">
        <w:rPr>
          <w:rFonts w:ascii="Arial" w:hAnsi="Arial" w:cs="Arial"/>
          <w:i/>
        </w:rPr>
        <w:t>a</w:t>
      </w:r>
      <w:r w:rsidR="00BA0F64" w:rsidRPr="00356E61">
        <w:rPr>
          <w:rFonts w:ascii="Arial" w:hAnsi="Arial" w:cs="Arial"/>
          <w:i/>
        </w:rPr>
        <w:t>zo a la problemática de residuos sólidos municipales, sin que se evidencie por parte de los municipios voluntad para llegar a soluciones reales</w:t>
      </w:r>
      <w:r w:rsidR="001C0F96">
        <w:rPr>
          <w:rFonts w:ascii="Arial" w:hAnsi="Arial" w:cs="Arial"/>
        </w:rPr>
        <w:t>”</w:t>
      </w:r>
      <w:r w:rsidR="00BA0F64">
        <w:rPr>
          <w:rFonts w:ascii="Arial" w:hAnsi="Arial" w:cs="Arial"/>
        </w:rPr>
        <w:t>.</w:t>
      </w:r>
    </w:p>
    <w:p w14:paraId="7793D996" w14:textId="77777777" w:rsidR="001C0F96" w:rsidRDefault="001C0F96" w:rsidP="001C0F96">
      <w:pPr>
        <w:pStyle w:val="Prrafodelista"/>
        <w:autoSpaceDE w:val="0"/>
        <w:autoSpaceDN w:val="0"/>
        <w:adjustRightInd w:val="0"/>
        <w:ind w:left="360"/>
        <w:jc w:val="both"/>
        <w:rPr>
          <w:rFonts w:ascii="Arial" w:hAnsi="Arial" w:cs="Arial"/>
        </w:rPr>
      </w:pPr>
    </w:p>
    <w:p w14:paraId="10D145AF" w14:textId="12999D97" w:rsidR="00443539" w:rsidRDefault="00EB18B6" w:rsidP="003F1F4A">
      <w:pPr>
        <w:pStyle w:val="Prrafodelista"/>
        <w:numPr>
          <w:ilvl w:val="0"/>
          <w:numId w:val="44"/>
        </w:numPr>
        <w:autoSpaceDE w:val="0"/>
        <w:autoSpaceDN w:val="0"/>
        <w:adjustRightInd w:val="0"/>
        <w:jc w:val="both"/>
        <w:rPr>
          <w:rFonts w:ascii="Arial" w:hAnsi="Arial" w:cs="Arial"/>
        </w:rPr>
      </w:pPr>
      <w:r>
        <w:rPr>
          <w:rFonts w:ascii="Arial" w:hAnsi="Arial" w:cs="Arial"/>
        </w:rPr>
        <w:t>M</w:t>
      </w:r>
      <w:r w:rsidR="003F1F4A">
        <w:rPr>
          <w:rFonts w:ascii="Arial" w:hAnsi="Arial" w:cs="Arial"/>
        </w:rPr>
        <w:t xml:space="preserve">ediante Actuación Especial de Fiscalización Manejo de Rellenos Sanitarios a 2013, liberado en septiembre de 2014, </w:t>
      </w:r>
      <w:r w:rsidR="007535B9">
        <w:rPr>
          <w:rFonts w:ascii="Arial" w:hAnsi="Arial" w:cs="Arial"/>
        </w:rPr>
        <w:t>se</w:t>
      </w:r>
      <w:r w:rsidR="003F1F4A">
        <w:rPr>
          <w:rFonts w:ascii="Arial" w:hAnsi="Arial" w:cs="Arial"/>
        </w:rPr>
        <w:t xml:space="preserve"> evalu</w:t>
      </w:r>
      <w:r w:rsidR="007535B9">
        <w:rPr>
          <w:rFonts w:ascii="Arial" w:hAnsi="Arial" w:cs="Arial"/>
        </w:rPr>
        <w:t>ó</w:t>
      </w:r>
      <w:r w:rsidR="003F1F4A">
        <w:rPr>
          <w:rFonts w:ascii="Arial" w:hAnsi="Arial" w:cs="Arial"/>
        </w:rPr>
        <w:t xml:space="preserve"> la gestión de los entes gubernamentales del orden nacional en la implementación de los rellenos sanitarios por las autoridades territoriales, en la cual se concluye, entre muchos aspectos</w:t>
      </w:r>
      <w:r w:rsidR="007535B9">
        <w:rPr>
          <w:rFonts w:ascii="Arial" w:hAnsi="Arial" w:cs="Arial"/>
        </w:rPr>
        <w:t xml:space="preserve"> lo siguiente</w:t>
      </w:r>
      <w:r w:rsidR="00443539">
        <w:rPr>
          <w:rFonts w:ascii="Arial" w:hAnsi="Arial" w:cs="Arial"/>
        </w:rPr>
        <w:t>:</w:t>
      </w:r>
      <w:r w:rsidR="003F1F4A">
        <w:rPr>
          <w:rFonts w:ascii="Arial" w:hAnsi="Arial" w:cs="Arial"/>
        </w:rPr>
        <w:t xml:space="preserve"> </w:t>
      </w:r>
    </w:p>
    <w:p w14:paraId="6F1CA4D5" w14:textId="77777777" w:rsidR="00443539" w:rsidRPr="00443539" w:rsidRDefault="00443539" w:rsidP="00443539">
      <w:pPr>
        <w:autoSpaceDE w:val="0"/>
        <w:autoSpaceDN w:val="0"/>
        <w:adjustRightInd w:val="0"/>
        <w:jc w:val="both"/>
        <w:rPr>
          <w:rFonts w:ascii="Arial" w:hAnsi="Arial" w:cs="Arial"/>
        </w:rPr>
      </w:pPr>
    </w:p>
    <w:p w14:paraId="3B419E33" w14:textId="0B5F3964" w:rsidR="003F1F4A" w:rsidRPr="00443539" w:rsidRDefault="00443539" w:rsidP="00443539">
      <w:pPr>
        <w:autoSpaceDE w:val="0"/>
        <w:autoSpaceDN w:val="0"/>
        <w:adjustRightInd w:val="0"/>
        <w:ind w:left="708"/>
        <w:jc w:val="both"/>
        <w:rPr>
          <w:rFonts w:ascii="Arial" w:hAnsi="Arial" w:cs="Arial"/>
        </w:rPr>
      </w:pPr>
      <w:r w:rsidRPr="00443539">
        <w:rPr>
          <w:rFonts w:ascii="Arial" w:hAnsi="Arial" w:cs="Arial"/>
        </w:rPr>
        <w:t>A</w:t>
      </w:r>
      <w:r w:rsidR="003F1F4A" w:rsidRPr="00443539">
        <w:rPr>
          <w:rFonts w:ascii="Arial" w:hAnsi="Arial" w:cs="Arial"/>
        </w:rPr>
        <w:t xml:space="preserve"> pesar del desarrollo normativo </w:t>
      </w:r>
      <w:r w:rsidR="007D0D54">
        <w:rPr>
          <w:rFonts w:ascii="Arial" w:hAnsi="Arial" w:cs="Arial"/>
        </w:rPr>
        <w:t xml:space="preserve">sobre la materia, </w:t>
      </w:r>
      <w:r w:rsidR="003F1F4A" w:rsidRPr="00443539">
        <w:rPr>
          <w:rFonts w:ascii="Arial" w:hAnsi="Arial" w:cs="Arial"/>
        </w:rPr>
        <w:t xml:space="preserve">se evidencia una deficiente prestación del servicio público de aseo, en cuanto a la persistencia de sitios </w:t>
      </w:r>
      <w:r w:rsidR="003F1F4A" w:rsidRPr="00443539">
        <w:rPr>
          <w:rFonts w:ascii="Arial" w:hAnsi="Arial" w:cs="Arial"/>
        </w:rPr>
        <w:lastRenderedPageBreak/>
        <w:t xml:space="preserve">inadecuados de disposición final, requisitos y estándares mínimos para la infraestructura, baja implementación de estaciones de transferencia. </w:t>
      </w:r>
    </w:p>
    <w:p w14:paraId="5F5EEDA8" w14:textId="77777777" w:rsidR="003F1F4A" w:rsidRDefault="003F1F4A" w:rsidP="003F1F4A">
      <w:pPr>
        <w:pStyle w:val="Prrafodelista"/>
        <w:autoSpaceDE w:val="0"/>
        <w:autoSpaceDN w:val="0"/>
        <w:adjustRightInd w:val="0"/>
        <w:ind w:left="720"/>
        <w:jc w:val="both"/>
        <w:rPr>
          <w:rFonts w:ascii="Arial" w:hAnsi="Arial" w:cs="Arial"/>
        </w:rPr>
      </w:pPr>
    </w:p>
    <w:p w14:paraId="57D02BC8" w14:textId="4FBA1645" w:rsidR="003F1F4A" w:rsidRDefault="003F1F4A" w:rsidP="003F1F4A">
      <w:pPr>
        <w:pStyle w:val="Prrafodelista"/>
        <w:autoSpaceDE w:val="0"/>
        <w:autoSpaceDN w:val="0"/>
        <w:adjustRightInd w:val="0"/>
        <w:ind w:left="720"/>
        <w:jc w:val="both"/>
        <w:rPr>
          <w:rFonts w:ascii="Arial" w:hAnsi="Arial" w:cs="Arial"/>
        </w:rPr>
      </w:pPr>
      <w:r>
        <w:rPr>
          <w:rFonts w:ascii="Arial" w:hAnsi="Arial" w:cs="Arial"/>
        </w:rPr>
        <w:t xml:space="preserve">De la misma forma, la CGR ha evidenciado situaciones donde la no realización de los estudios técnicos básicos, ha generado conflictos en relación con el desarrollo de proyectos de disposición final de residuos y que no existen estrategias que generen el cumplimiento en la adopción de los Planes de Gestión Integral de Residuos Sólidos (PGIRS) por parte de los municipios; en ese sentido es significativo el reiterado cambio en los plazos para cumplir con la ejecución de los PGIRS, desde la resolución 1045 de 2003 que adoptó la metodología para la elaboración y ejecución de los PGIRS, dando dos (2) años para su realización, cuyo cumplimiento, luego mediante la </w:t>
      </w:r>
      <w:r w:rsidR="00977406">
        <w:rPr>
          <w:rFonts w:ascii="Arial" w:hAnsi="Arial" w:cs="Arial"/>
        </w:rPr>
        <w:t>R</w:t>
      </w:r>
      <w:r>
        <w:rPr>
          <w:rFonts w:ascii="Arial" w:hAnsi="Arial" w:cs="Arial"/>
        </w:rPr>
        <w:t>esolución 477 de 2004, fue aplazado.</w:t>
      </w:r>
    </w:p>
    <w:p w14:paraId="6AC017F5" w14:textId="77777777" w:rsidR="002A73E5" w:rsidRDefault="002A73E5" w:rsidP="003F1F4A">
      <w:pPr>
        <w:pStyle w:val="Prrafodelista"/>
        <w:autoSpaceDE w:val="0"/>
        <w:autoSpaceDN w:val="0"/>
        <w:adjustRightInd w:val="0"/>
        <w:ind w:left="720"/>
        <w:jc w:val="both"/>
        <w:rPr>
          <w:rFonts w:ascii="Arial" w:hAnsi="Arial" w:cs="Arial"/>
        </w:rPr>
      </w:pPr>
    </w:p>
    <w:p w14:paraId="682C8B1E" w14:textId="70EC35B6" w:rsidR="003F1F4A" w:rsidRDefault="003F1F4A" w:rsidP="00356E61">
      <w:pPr>
        <w:ind w:left="708"/>
        <w:jc w:val="both"/>
        <w:rPr>
          <w:rFonts w:ascii="Arial" w:hAnsi="Arial" w:cs="Arial"/>
          <w:color w:val="1F497D"/>
        </w:rPr>
      </w:pPr>
      <w:r>
        <w:rPr>
          <w:rFonts w:ascii="Arial" w:hAnsi="Arial" w:cs="Arial"/>
        </w:rPr>
        <w:t>El informe señala: “</w:t>
      </w:r>
      <w:r w:rsidRPr="00B53D2F">
        <w:rPr>
          <w:rFonts w:ascii="Arial" w:hAnsi="Arial" w:cs="Arial"/>
          <w:i/>
        </w:rPr>
        <w:t xml:space="preserve">la CGR estableció que </w:t>
      </w:r>
      <w:r>
        <w:rPr>
          <w:rFonts w:ascii="Arial" w:hAnsi="Arial" w:cs="Arial"/>
          <w:i/>
        </w:rPr>
        <w:t xml:space="preserve">en el futuro inmediato </w:t>
      </w:r>
      <w:r w:rsidRPr="00B53D2F">
        <w:rPr>
          <w:rFonts w:ascii="Arial" w:hAnsi="Arial" w:cs="Arial"/>
          <w:i/>
        </w:rPr>
        <w:t>las empresas que prestan el servicio de recolección de basuras a cerca de 16.9 millones de ciudadanos, no podrán disponer debidamente los residuos sólidos</w:t>
      </w:r>
      <w:r>
        <w:rPr>
          <w:rFonts w:ascii="Arial" w:hAnsi="Arial" w:cs="Arial"/>
          <w:i/>
        </w:rPr>
        <w:t xml:space="preserve"> …</w:t>
      </w:r>
      <w:r w:rsidRPr="00B53D2F">
        <w:rPr>
          <w:rFonts w:ascii="Arial" w:hAnsi="Arial" w:cs="Arial"/>
          <w:i/>
        </w:rPr>
        <w:t>, de no iniciarse acciones inmediatas adecuar o construir nuevos rellenos</w:t>
      </w:r>
      <w:r>
        <w:rPr>
          <w:rFonts w:ascii="Arial" w:hAnsi="Arial" w:cs="Arial"/>
          <w:i/>
        </w:rPr>
        <w:t>.</w:t>
      </w:r>
      <w:r>
        <w:rPr>
          <w:rFonts w:ascii="Arial" w:hAnsi="Arial" w:cs="Arial"/>
        </w:rPr>
        <w:t xml:space="preserve">” </w:t>
      </w:r>
      <w:r w:rsidR="002A73E5">
        <w:rPr>
          <w:rFonts w:ascii="Arial" w:hAnsi="Arial" w:cs="Arial"/>
        </w:rPr>
        <w:t>La actuación</w:t>
      </w:r>
      <w:r>
        <w:rPr>
          <w:rFonts w:ascii="Arial" w:hAnsi="Arial" w:cs="Arial"/>
        </w:rPr>
        <w:t xml:space="preserve"> propone “</w:t>
      </w:r>
      <w:r w:rsidRPr="00797C6F">
        <w:rPr>
          <w:rFonts w:ascii="Arial" w:hAnsi="Arial" w:cs="Arial"/>
          <w:i/>
        </w:rPr>
        <w:t>Se trata, en definitiva, de que pongamos en práctica la consigna de las tres erres, reducir, reutilizar y reciclar, en este orden de importancia. Sólo después deberíamos pensar en la disposición</w:t>
      </w:r>
      <w:r>
        <w:rPr>
          <w:rFonts w:ascii="Arial" w:hAnsi="Arial" w:cs="Arial"/>
        </w:rPr>
        <w:t>”.</w:t>
      </w:r>
    </w:p>
    <w:p w14:paraId="0FE1FA95" w14:textId="77777777" w:rsidR="003F1F4A" w:rsidRDefault="003F1F4A" w:rsidP="003F1F4A">
      <w:pPr>
        <w:pStyle w:val="Prrafodelista"/>
        <w:autoSpaceDE w:val="0"/>
        <w:autoSpaceDN w:val="0"/>
        <w:adjustRightInd w:val="0"/>
        <w:ind w:left="720"/>
        <w:jc w:val="both"/>
        <w:rPr>
          <w:rFonts w:ascii="Arial" w:hAnsi="Arial" w:cs="Arial"/>
        </w:rPr>
      </w:pPr>
    </w:p>
    <w:p w14:paraId="6B56E331" w14:textId="1A201E6D" w:rsidR="003F1F4A" w:rsidRPr="00E223D8" w:rsidRDefault="00356E61" w:rsidP="002A73E5">
      <w:pPr>
        <w:spacing w:before="75" w:after="75"/>
        <w:ind w:left="708"/>
        <w:jc w:val="both"/>
        <w:rPr>
          <w:rFonts w:ascii="Arial" w:hAnsi="Arial" w:cs="Arial"/>
          <w:lang w:val="es-CO"/>
        </w:rPr>
      </w:pPr>
      <w:r>
        <w:rPr>
          <w:rFonts w:ascii="Arial" w:hAnsi="Arial" w:cs="Arial"/>
        </w:rPr>
        <w:t xml:space="preserve">Adicionalmente se </w:t>
      </w:r>
      <w:r w:rsidR="003F1F4A">
        <w:rPr>
          <w:rFonts w:ascii="Arial" w:hAnsi="Arial" w:cs="Arial"/>
        </w:rPr>
        <w:t xml:space="preserve">resalta: 1) </w:t>
      </w:r>
      <w:r w:rsidR="003F1F4A" w:rsidRPr="008B5DB3">
        <w:rPr>
          <w:rFonts w:ascii="Arial" w:hAnsi="Arial" w:cs="Arial"/>
          <w:i/>
          <w:lang w:val="es-CO"/>
        </w:rPr>
        <w:t>No existe una suficiente planeación por parte de la autoridad competente, para definir cuál puede ser el proyecto alternativo de reemplazo para los sitios de disposición de rellenos sanitarios a los cuales se les agotó su vida útil; más aún cuando los tiempos para este tipo de proyecto es considerable teniendo en cuenta  consecución de terrenos apropiados,  aprobación de los organismos facultados, consentimiento de la comunidad vecina al proyecto, entre otros aspectos; los cuales dificultan y dilatan los cronogramas establecidos</w:t>
      </w:r>
      <w:r w:rsidR="003F1F4A" w:rsidRPr="000945DD">
        <w:rPr>
          <w:rFonts w:ascii="Arial" w:hAnsi="Arial" w:cs="Arial"/>
          <w:lang w:val="es-CO"/>
        </w:rPr>
        <w:t>.</w:t>
      </w:r>
      <w:r w:rsidR="003F1F4A">
        <w:rPr>
          <w:rFonts w:ascii="Arial" w:hAnsi="Arial" w:cs="Arial"/>
          <w:lang w:val="es-CO"/>
        </w:rPr>
        <w:t xml:space="preserve"> 2) </w:t>
      </w:r>
      <w:r w:rsidR="003F1F4A" w:rsidRPr="008B5DB3">
        <w:rPr>
          <w:rFonts w:ascii="Arial" w:hAnsi="Arial"/>
          <w:i/>
        </w:rPr>
        <w:t>Con la recopilación y análisis de la información se pudo constatar que  se presentan casos de enfrentamiento de competencias entre autoridades,  ocasionados por  el cumplimiento de obligaciones entre autoridad ambiental y autoridades municipales respaldas por mandatos judiciales; esta situación hace que se priorice la emergencia sanitaria sobre el daño ambiental, que puede generar un sitio de disposición de residuos sólidos que no cumple con las disposiciones ambientales. Además, la emergencia sanitaria, mecanismo que debería ser excepcional y otorgado al existir el compromiso de  soluciones definitivas, se prolonga en el tiempo</w:t>
      </w:r>
      <w:r w:rsidR="003F1F4A">
        <w:rPr>
          <w:rFonts w:ascii="Arial" w:hAnsi="Arial"/>
        </w:rPr>
        <w:t>.</w:t>
      </w:r>
    </w:p>
    <w:p w14:paraId="7F56D06C" w14:textId="77777777" w:rsidR="003F1F4A" w:rsidRPr="008B5DB3" w:rsidRDefault="003F1F4A" w:rsidP="003F1F4A">
      <w:pPr>
        <w:pStyle w:val="Prrafodelista"/>
        <w:autoSpaceDE w:val="0"/>
        <w:autoSpaceDN w:val="0"/>
        <w:adjustRightInd w:val="0"/>
        <w:ind w:left="720"/>
        <w:jc w:val="both"/>
        <w:rPr>
          <w:rFonts w:ascii="Arial" w:hAnsi="Arial" w:cs="Arial"/>
          <w:lang w:val="es-CO"/>
        </w:rPr>
      </w:pPr>
    </w:p>
    <w:p w14:paraId="4086C8BA" w14:textId="77777777" w:rsidR="003F1F4A" w:rsidRDefault="003F1F4A" w:rsidP="003F1F4A">
      <w:pPr>
        <w:autoSpaceDE w:val="0"/>
        <w:autoSpaceDN w:val="0"/>
        <w:adjustRightInd w:val="0"/>
        <w:jc w:val="both"/>
        <w:rPr>
          <w:rFonts w:ascii="Arial" w:hAnsi="Arial" w:cs="Arial"/>
        </w:rPr>
      </w:pPr>
      <w:r>
        <w:rPr>
          <w:rFonts w:ascii="Arial" w:hAnsi="Arial" w:cs="Arial"/>
        </w:rPr>
        <w:t>Teniendo en cuenta que son múltiples las conclusiones de esta Actuación Especial, anexamos el informe respectivo.</w:t>
      </w:r>
    </w:p>
    <w:p w14:paraId="0DCF6D67" w14:textId="77777777" w:rsidR="003F1F4A" w:rsidRDefault="003F1F4A" w:rsidP="003F1F4A">
      <w:pPr>
        <w:autoSpaceDE w:val="0"/>
        <w:autoSpaceDN w:val="0"/>
        <w:adjustRightInd w:val="0"/>
        <w:jc w:val="both"/>
        <w:rPr>
          <w:rFonts w:ascii="Arial" w:hAnsi="Arial" w:cs="Arial"/>
        </w:rPr>
      </w:pPr>
    </w:p>
    <w:p w14:paraId="69A4B61F" w14:textId="77777777" w:rsidR="003F1F4A" w:rsidRPr="002A73E5" w:rsidRDefault="003F1F4A" w:rsidP="002A73E5">
      <w:pPr>
        <w:pStyle w:val="Prrafodelista"/>
        <w:numPr>
          <w:ilvl w:val="0"/>
          <w:numId w:val="46"/>
        </w:numPr>
        <w:tabs>
          <w:tab w:val="left" w:pos="2331"/>
        </w:tabs>
        <w:jc w:val="both"/>
        <w:rPr>
          <w:rFonts w:ascii="Arial" w:eastAsiaTheme="minorEastAsia" w:hAnsi="Arial" w:cs="Arial"/>
        </w:rPr>
      </w:pPr>
      <w:r w:rsidRPr="002A73E5">
        <w:rPr>
          <w:rFonts w:ascii="Arial" w:eastAsiaTheme="minorEastAsia" w:hAnsi="Arial" w:cs="Arial"/>
        </w:rPr>
        <w:t>De otra parte, de enero de 2015 a la fecha, se han atendido y dado respuesta a 8 denuncias ciudadanas y en los casos que aplica, se ha dado traslado por competencia bien a la Procuraduría Regional o a la Contraloría Departamental correspondiente.</w:t>
      </w:r>
    </w:p>
    <w:p w14:paraId="16BA17B9" w14:textId="77777777" w:rsidR="00F16728" w:rsidRDefault="00F16728" w:rsidP="003F1F4A">
      <w:pPr>
        <w:tabs>
          <w:tab w:val="left" w:pos="2331"/>
        </w:tabs>
        <w:jc w:val="both"/>
        <w:rPr>
          <w:rFonts w:ascii="Arial" w:eastAsiaTheme="minorEastAsia" w:hAnsi="Arial" w:cs="Arial"/>
        </w:rPr>
      </w:pPr>
    </w:p>
    <w:p w14:paraId="6CDD9342" w14:textId="54F9C6F8" w:rsidR="00C2460C" w:rsidRPr="002A73E5" w:rsidRDefault="00142519" w:rsidP="002A73E5">
      <w:pPr>
        <w:pStyle w:val="Prrafodelista"/>
        <w:numPr>
          <w:ilvl w:val="0"/>
          <w:numId w:val="46"/>
        </w:numPr>
        <w:tabs>
          <w:tab w:val="left" w:pos="2331"/>
        </w:tabs>
        <w:jc w:val="both"/>
        <w:rPr>
          <w:rFonts w:ascii="Arial" w:eastAsiaTheme="minorEastAsia" w:hAnsi="Arial" w:cs="Arial"/>
        </w:rPr>
      </w:pPr>
      <w:r w:rsidRPr="002A73E5">
        <w:rPr>
          <w:rFonts w:ascii="Arial" w:eastAsiaTheme="minorEastAsia" w:hAnsi="Arial" w:cs="Arial"/>
        </w:rPr>
        <w:t>E</w:t>
      </w:r>
      <w:r w:rsidR="00C2460C" w:rsidRPr="002A73E5">
        <w:rPr>
          <w:rFonts w:ascii="Arial" w:eastAsiaTheme="minorEastAsia" w:hAnsi="Arial" w:cs="Arial"/>
        </w:rPr>
        <w:t xml:space="preserve">l informe auditoría al MADS vigencia </w:t>
      </w:r>
      <w:r w:rsidR="002A73E5">
        <w:rPr>
          <w:rFonts w:ascii="Arial" w:eastAsiaTheme="minorEastAsia" w:hAnsi="Arial" w:cs="Arial"/>
        </w:rPr>
        <w:t>2</w:t>
      </w:r>
      <w:r w:rsidR="00C2460C" w:rsidRPr="002A73E5">
        <w:rPr>
          <w:rFonts w:ascii="Arial" w:eastAsiaTheme="minorEastAsia" w:hAnsi="Arial" w:cs="Arial"/>
        </w:rPr>
        <w:t>0</w:t>
      </w:r>
      <w:r w:rsidR="002A73E5">
        <w:rPr>
          <w:rFonts w:ascii="Arial" w:eastAsiaTheme="minorEastAsia" w:hAnsi="Arial" w:cs="Arial"/>
        </w:rPr>
        <w:t>14</w:t>
      </w:r>
      <w:r w:rsidR="00C2460C" w:rsidRPr="002A73E5">
        <w:rPr>
          <w:rFonts w:ascii="Arial" w:eastAsiaTheme="minorEastAsia" w:hAnsi="Arial" w:cs="Arial"/>
        </w:rPr>
        <w:t xml:space="preserve">, en la parte de </w:t>
      </w:r>
      <w:r w:rsidR="00FE5D98" w:rsidRPr="002A73E5">
        <w:rPr>
          <w:rFonts w:ascii="Arial" w:eastAsiaTheme="minorEastAsia" w:hAnsi="Arial" w:cs="Arial"/>
        </w:rPr>
        <w:t>Plan de Mejoramiento</w:t>
      </w:r>
      <w:r w:rsidRPr="002A73E5">
        <w:rPr>
          <w:rFonts w:ascii="Arial" w:eastAsiaTheme="minorEastAsia" w:hAnsi="Arial" w:cs="Arial"/>
        </w:rPr>
        <w:t xml:space="preserve"> y</w:t>
      </w:r>
      <w:r w:rsidR="00D15281" w:rsidRPr="002A73E5">
        <w:rPr>
          <w:rFonts w:ascii="Arial" w:eastAsiaTheme="minorEastAsia" w:hAnsi="Arial" w:cs="Arial"/>
        </w:rPr>
        <w:t xml:space="preserve"> como </w:t>
      </w:r>
      <w:r w:rsidR="00D15281" w:rsidRPr="002A73E5">
        <w:rPr>
          <w:rFonts w:ascii="Arial" w:eastAsia="Calibri" w:hAnsi="Arial" w:cs="Arial"/>
          <w:lang w:val="es-CO" w:eastAsia="en-US"/>
        </w:rPr>
        <w:t xml:space="preserve">resultado de los hallazgos formulados en la auditorías regulares realizadas a las </w:t>
      </w:r>
      <w:r w:rsidR="00D15281" w:rsidRPr="002A73E5">
        <w:rPr>
          <w:rFonts w:ascii="Arial" w:eastAsia="Calibri" w:hAnsi="Arial" w:cs="Arial"/>
          <w:lang w:val="es-CO" w:eastAsia="en-US"/>
        </w:rPr>
        <w:lastRenderedPageBreak/>
        <w:t>vigencias 2012 y 2013, se</w:t>
      </w:r>
      <w:r w:rsidRPr="002A73E5">
        <w:rPr>
          <w:rFonts w:ascii="Arial" w:eastAsia="Calibri" w:hAnsi="Arial" w:cs="Arial"/>
          <w:lang w:val="es-CO" w:eastAsia="en-US"/>
        </w:rPr>
        <w:t>ña</w:t>
      </w:r>
      <w:r w:rsidR="00D15281" w:rsidRPr="002A73E5">
        <w:rPr>
          <w:rFonts w:ascii="Arial" w:eastAsia="Calibri" w:hAnsi="Arial" w:cs="Arial"/>
          <w:lang w:val="es-CO" w:eastAsia="en-US"/>
        </w:rPr>
        <w:t>la la CGR que</w:t>
      </w:r>
      <w:r w:rsidR="00FE5D98" w:rsidRPr="002A73E5">
        <w:rPr>
          <w:rFonts w:ascii="Arial" w:eastAsiaTheme="minorEastAsia" w:hAnsi="Arial" w:cs="Arial"/>
        </w:rPr>
        <w:t xml:space="preserve">: </w:t>
      </w:r>
      <w:r w:rsidR="00127B6C" w:rsidRPr="002A73E5">
        <w:rPr>
          <w:rFonts w:ascii="Arial" w:eastAsiaTheme="minorEastAsia" w:hAnsi="Arial" w:cs="Arial"/>
        </w:rPr>
        <w:t>“</w:t>
      </w:r>
      <w:r w:rsidR="00FE5D98" w:rsidRPr="002A73E5">
        <w:rPr>
          <w:rFonts w:ascii="Arial" w:eastAsia="Calibri" w:hAnsi="Arial" w:cs="Arial"/>
          <w:i/>
          <w:lang w:val="es-CO" w:eastAsia="en-US"/>
        </w:rPr>
        <w:t>No existe un procedimiento establecido en el MADS que permita hacer seguimiento a la política sobre residuos peligrosos a nivel nacional y a la labor de las autoridades ambientales locales como ejecutoras de la misma</w:t>
      </w:r>
      <w:r w:rsidR="00127B6C" w:rsidRPr="002A73E5">
        <w:rPr>
          <w:rFonts w:ascii="Arial" w:eastAsia="Calibri" w:hAnsi="Arial" w:cs="Arial"/>
          <w:i/>
          <w:lang w:val="es-CO" w:eastAsia="en-US"/>
        </w:rPr>
        <w:t>”</w:t>
      </w:r>
      <w:r w:rsidR="00127B6C" w:rsidRPr="002A73E5">
        <w:rPr>
          <w:rFonts w:ascii="Arial" w:eastAsia="Calibri" w:hAnsi="Arial" w:cs="Arial"/>
          <w:lang w:val="es-CO" w:eastAsia="en-US"/>
        </w:rPr>
        <w:t>, lo que implica falta de dirección política del ente rector en la materia</w:t>
      </w:r>
      <w:r w:rsidR="00FE5D98" w:rsidRPr="002A73E5">
        <w:rPr>
          <w:rFonts w:ascii="Arial" w:eastAsia="Calibri" w:hAnsi="Arial" w:cs="Arial"/>
          <w:i/>
          <w:lang w:val="es-CO" w:eastAsia="en-US"/>
        </w:rPr>
        <w:t>.</w:t>
      </w:r>
    </w:p>
    <w:p w14:paraId="34FAAF76" w14:textId="77777777" w:rsidR="003F1F4A" w:rsidRDefault="003F1F4A" w:rsidP="003F1F4A">
      <w:pPr>
        <w:tabs>
          <w:tab w:val="left" w:pos="2331"/>
        </w:tabs>
        <w:jc w:val="both"/>
        <w:rPr>
          <w:rFonts w:ascii="Arial" w:eastAsiaTheme="minorEastAsia" w:hAnsi="Arial" w:cs="Arial"/>
        </w:rPr>
      </w:pPr>
    </w:p>
    <w:p w14:paraId="102A103F" w14:textId="719B61F8" w:rsidR="003F1F4A" w:rsidRDefault="003F1F4A" w:rsidP="003F1F4A">
      <w:pPr>
        <w:autoSpaceDE w:val="0"/>
        <w:autoSpaceDN w:val="0"/>
        <w:adjustRightInd w:val="0"/>
        <w:jc w:val="both"/>
        <w:rPr>
          <w:rFonts w:ascii="Arial" w:hAnsi="Arial" w:cs="Arial"/>
        </w:rPr>
      </w:pPr>
      <w:r>
        <w:rPr>
          <w:rFonts w:ascii="Arial" w:hAnsi="Arial" w:cs="Arial"/>
        </w:rPr>
        <w:t>Ahora bien, es importante mencionar que las actuaciones fiscales que adelanta la Contraloría Delegada para el Sector Medio Ambiente durante este primer semestre de 2017, evalúan como línea de auditoría el tema de residuos sólidos</w:t>
      </w:r>
      <w:r w:rsidR="00A75647">
        <w:rPr>
          <w:rFonts w:ascii="Arial" w:hAnsi="Arial" w:cs="Arial"/>
        </w:rPr>
        <w:t xml:space="preserve">; los </w:t>
      </w:r>
      <w:r>
        <w:rPr>
          <w:rFonts w:ascii="Arial" w:hAnsi="Arial" w:cs="Arial"/>
        </w:rPr>
        <w:t xml:space="preserve">resultados </w:t>
      </w:r>
      <w:r w:rsidR="00A75647">
        <w:rPr>
          <w:rFonts w:ascii="Arial" w:hAnsi="Arial" w:cs="Arial"/>
        </w:rPr>
        <w:t xml:space="preserve">de estas auditorías los </w:t>
      </w:r>
      <w:r>
        <w:rPr>
          <w:rFonts w:ascii="Arial" w:hAnsi="Arial" w:cs="Arial"/>
        </w:rPr>
        <w:t>daremos a conocer una vez sean liberados los informes a 30 de junio de este año.</w:t>
      </w:r>
    </w:p>
    <w:p w14:paraId="07FA087F" w14:textId="77777777" w:rsidR="00D425AD" w:rsidRDefault="00D425AD" w:rsidP="003F1F4A">
      <w:pPr>
        <w:autoSpaceDE w:val="0"/>
        <w:autoSpaceDN w:val="0"/>
        <w:adjustRightInd w:val="0"/>
        <w:jc w:val="both"/>
        <w:rPr>
          <w:rFonts w:ascii="Arial" w:hAnsi="Arial" w:cs="Arial"/>
        </w:rPr>
      </w:pPr>
    </w:p>
    <w:p w14:paraId="1E24B6B9" w14:textId="0B725EA6" w:rsidR="00D425AD" w:rsidRDefault="00D425AD" w:rsidP="003F1F4A">
      <w:pPr>
        <w:autoSpaceDE w:val="0"/>
        <w:autoSpaceDN w:val="0"/>
        <w:adjustRightInd w:val="0"/>
        <w:jc w:val="both"/>
        <w:rPr>
          <w:rFonts w:ascii="Arial" w:hAnsi="Arial" w:cs="Arial"/>
          <w:i/>
        </w:rPr>
      </w:pPr>
      <w:r>
        <w:rPr>
          <w:rFonts w:ascii="Arial" w:hAnsi="Arial" w:cs="Arial"/>
        </w:rPr>
        <w:t>De otra parte y dada la importancia del tema, esta Delegada realiz</w:t>
      </w:r>
      <w:r w:rsidR="001E7CFE">
        <w:rPr>
          <w:rFonts w:ascii="Arial" w:hAnsi="Arial" w:cs="Arial"/>
        </w:rPr>
        <w:t>ó</w:t>
      </w:r>
      <w:r>
        <w:rPr>
          <w:rFonts w:ascii="Arial" w:hAnsi="Arial" w:cs="Arial"/>
        </w:rPr>
        <w:t xml:space="preserve"> el estudio “E</w:t>
      </w:r>
      <w:r w:rsidRPr="00D425AD">
        <w:rPr>
          <w:rFonts w:ascii="Arial" w:hAnsi="Arial" w:cs="Arial"/>
        </w:rPr>
        <w:t>valuación de los avances de la  política nacional de producción y consumo sostenible</w:t>
      </w:r>
      <w:r>
        <w:rPr>
          <w:rFonts w:ascii="Arial" w:hAnsi="Arial" w:cs="Arial"/>
        </w:rPr>
        <w:t xml:space="preserve"> </w:t>
      </w:r>
      <w:r w:rsidRPr="00D425AD">
        <w:rPr>
          <w:rFonts w:ascii="Arial" w:hAnsi="Arial" w:cs="Arial"/>
        </w:rPr>
        <w:t>2010 – 2014</w:t>
      </w:r>
      <w:r>
        <w:rPr>
          <w:rFonts w:ascii="Arial" w:hAnsi="Arial" w:cs="Arial"/>
        </w:rPr>
        <w:t xml:space="preserve">”, que contempla entre otros </w:t>
      </w:r>
      <w:r w:rsidR="00524185">
        <w:rPr>
          <w:rFonts w:ascii="Arial" w:hAnsi="Arial" w:cs="Arial"/>
        </w:rPr>
        <w:t xml:space="preserve">tópicos </w:t>
      </w:r>
      <w:r>
        <w:rPr>
          <w:rFonts w:ascii="Arial" w:hAnsi="Arial" w:cs="Arial"/>
        </w:rPr>
        <w:t>el tratamiento a dar a los residuos sólidos.</w:t>
      </w:r>
      <w:r w:rsidR="00E327AA">
        <w:rPr>
          <w:rFonts w:ascii="Arial" w:hAnsi="Arial" w:cs="Arial"/>
        </w:rPr>
        <w:t xml:space="preserve"> En dicho estudio se concluye que </w:t>
      </w:r>
      <w:r w:rsidR="001C6897">
        <w:rPr>
          <w:rFonts w:ascii="Arial" w:hAnsi="Arial" w:cs="Arial"/>
        </w:rPr>
        <w:t>“</w:t>
      </w:r>
      <w:r w:rsidR="00A662C4" w:rsidRPr="00A662C4">
        <w:rPr>
          <w:rFonts w:ascii="Arial" w:hAnsi="Arial" w:cs="Arial"/>
          <w:i/>
        </w:rPr>
        <w:t>Es necesario que se emprendan las acciones requeridas para construir y/o adecuar sitios de disposición de residuos sólidos, debido al bajo número de rellenos sanitarios regionales y al cumplimiento de la vida útil de los rellenos sanitarios locales Así mismo, es preciso que se  promuevan de manera efectiva, por parte de todos los niveles del estado, los principios de Reducir, Reutilizar y Reciclar y se incentive la formulación y puesta en marcha de Proyectos de Reciclaje.</w:t>
      </w:r>
      <w:r w:rsidR="00A662C4">
        <w:rPr>
          <w:rFonts w:ascii="Arial" w:hAnsi="Arial" w:cs="Arial"/>
          <w:i/>
        </w:rPr>
        <w:t>”</w:t>
      </w:r>
    </w:p>
    <w:p w14:paraId="3DA5B6C9" w14:textId="77777777" w:rsidR="00A662C4" w:rsidRPr="00A662C4" w:rsidRDefault="00A662C4" w:rsidP="003F1F4A">
      <w:pPr>
        <w:autoSpaceDE w:val="0"/>
        <w:autoSpaceDN w:val="0"/>
        <w:adjustRightInd w:val="0"/>
        <w:jc w:val="both"/>
        <w:rPr>
          <w:rFonts w:ascii="Arial" w:hAnsi="Arial" w:cs="Arial"/>
          <w:i/>
        </w:rPr>
      </w:pPr>
    </w:p>
    <w:p w14:paraId="38BDF437" w14:textId="77777777" w:rsidR="003F1F4A" w:rsidRDefault="003F1F4A" w:rsidP="003F1F4A">
      <w:pPr>
        <w:autoSpaceDE w:val="0"/>
        <w:autoSpaceDN w:val="0"/>
        <w:adjustRightInd w:val="0"/>
        <w:jc w:val="both"/>
        <w:rPr>
          <w:rFonts w:ascii="Arial" w:hAnsi="Arial" w:cs="Arial"/>
        </w:rPr>
      </w:pPr>
    </w:p>
    <w:p w14:paraId="0C10C15A" w14:textId="30F54589" w:rsidR="00B0105B" w:rsidRPr="00977406" w:rsidRDefault="003F1F4A" w:rsidP="00977406">
      <w:pPr>
        <w:tabs>
          <w:tab w:val="left" w:pos="2331"/>
        </w:tabs>
        <w:jc w:val="both"/>
        <w:rPr>
          <w:rFonts w:ascii="Arial" w:hAnsi="Arial" w:cs="Arial"/>
        </w:rPr>
      </w:pPr>
      <w:r w:rsidRPr="00C07B03">
        <w:rPr>
          <w:rFonts w:ascii="Arial" w:eastAsiaTheme="minorEastAsia" w:hAnsi="Arial" w:cs="Arial"/>
        </w:rPr>
        <w:t>Estaremos atentos a atender los requerimientos adicionales que usted tenga y que estén dentro de</w:t>
      </w:r>
      <w:r w:rsidRPr="00D32EA9">
        <w:rPr>
          <w:rFonts w:ascii="Arial" w:hAnsi="Arial" w:cs="Arial"/>
        </w:rPr>
        <w:t xml:space="preserve"> la competencia funcional de la Entidad.</w:t>
      </w:r>
    </w:p>
    <w:sectPr w:rsidR="00B0105B" w:rsidRPr="00977406" w:rsidSect="0052030A">
      <w:headerReference w:type="default" r:id="rId12"/>
      <w:footerReference w:type="even" r:id="rId13"/>
      <w:footerReference w:type="default" r:id="rId14"/>
      <w:headerReference w:type="first" r:id="rId15"/>
      <w:pgSz w:w="12240" w:h="15840" w:code="1"/>
      <w:pgMar w:top="1418" w:right="1134" w:bottom="1134" w:left="1418" w:header="510"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CC116F1" w14:textId="77777777" w:rsidR="007D47E1" w:rsidRDefault="007D47E1" w:rsidP="00545DDC">
      <w:r>
        <w:separator/>
      </w:r>
    </w:p>
  </w:endnote>
  <w:endnote w:type="continuationSeparator" w:id="0">
    <w:p w14:paraId="3696A67B" w14:textId="77777777" w:rsidR="007D47E1" w:rsidRDefault="007D47E1" w:rsidP="00545D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Helv">
    <w:panose1 w:val="020B0604020202030204"/>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Humanst521 BT">
    <w:altName w:val="Lucida Sans Unicode"/>
    <w:charset w:val="00"/>
    <w:family w:val="swiss"/>
    <w:pitch w:val="variable"/>
    <w:sig w:usb0="00000001" w:usb1="00000000" w:usb2="00000000" w:usb3="00000000" w:csb0="0000001B" w:csb1="00000000"/>
  </w:font>
  <w:font w:name="MS Gothic">
    <w:altName w:val="ＭＳ ゴシック"/>
    <w:panose1 w:val="020B0609070205080204"/>
    <w:charset w:val="80"/>
    <w:family w:val="modern"/>
    <w:pitch w:val="fixed"/>
    <w:sig w:usb0="E00002FF" w:usb1="6AC7FDFB" w:usb2="00000012" w:usb3="00000000" w:csb0="0002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749A46F" w14:textId="4C547B36" w:rsidR="0052030A" w:rsidRDefault="007D47E1">
    <w:pPr>
      <w:pStyle w:val="Piedepgina"/>
    </w:pPr>
    <w:sdt>
      <w:sdtPr>
        <w:id w:val="969400743"/>
        <w:placeholder>
          <w:docPart w:val="8FF15BFA8D960D4E9C360E9ABEF6D818"/>
        </w:placeholder>
        <w:temporary/>
        <w:showingPlcHdr/>
      </w:sdtPr>
      <w:sdtEndPr/>
      <w:sdtContent>
        <w:r w:rsidR="0057384F">
          <w:t>[Escriba texto]</w:t>
        </w:r>
      </w:sdtContent>
    </w:sdt>
    <w:r w:rsidR="0057384F">
      <w:ptab w:relativeTo="margin" w:alignment="center" w:leader="none"/>
    </w:r>
    <w:sdt>
      <w:sdtPr>
        <w:id w:val="969400748"/>
        <w:placeholder>
          <w:docPart w:val="D0A9957A19A51E49B5B4F4445B729686"/>
        </w:placeholder>
        <w:temporary/>
        <w:showingPlcHdr/>
      </w:sdtPr>
      <w:sdtEndPr/>
      <w:sdtContent>
        <w:r w:rsidR="0057384F">
          <w:t>[Escriba texto]</w:t>
        </w:r>
      </w:sdtContent>
    </w:sdt>
    <w:r w:rsidR="0057384F">
      <w:ptab w:relativeTo="margin" w:alignment="right" w:leader="none"/>
    </w:r>
    <w:sdt>
      <w:sdtPr>
        <w:id w:val="969400753"/>
        <w:placeholder>
          <w:docPart w:val="5FA963100CD435489934693AC1B9E6A5"/>
        </w:placeholder>
        <w:temporary/>
        <w:showingPlcHdr/>
      </w:sdtPr>
      <w:sdtEndPr/>
      <w:sdtContent>
        <w:r w:rsidR="0057384F">
          <w:t>[Escriba texto]</w:t>
        </w:r>
      </w:sdtContent>
    </w:sdt>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66386B7" w14:textId="7D968987" w:rsidR="0057384F" w:rsidRPr="00977406" w:rsidRDefault="00CE158A" w:rsidP="0057384F">
    <w:pPr>
      <w:pStyle w:val="Piedepgina"/>
      <w:jc w:val="center"/>
      <w:rPr>
        <w:rFonts w:ascii="Arial" w:hAnsi="Arial" w:cs="Arial"/>
        <w:sz w:val="20"/>
        <w:szCs w:val="20"/>
      </w:rPr>
    </w:pPr>
    <w:r w:rsidRPr="00977406">
      <w:rPr>
        <w:rFonts w:ascii="Arial" w:hAnsi="Arial" w:cs="Arial"/>
        <w:noProof/>
        <w:sz w:val="20"/>
        <w:szCs w:val="20"/>
        <w:lang w:val="es-CO" w:eastAsia="es-CO"/>
      </w:rPr>
      <mc:AlternateContent>
        <mc:Choice Requires="wps">
          <w:drawing>
            <wp:anchor distT="0" distB="0" distL="114300" distR="114300" simplePos="0" relativeHeight="251661312" behindDoc="0" locked="0" layoutInCell="1" allowOverlap="1" wp14:anchorId="0E8EA3D2" wp14:editId="5A978E53">
              <wp:simplePos x="0" y="0"/>
              <wp:positionH relativeFrom="column">
                <wp:posOffset>189865</wp:posOffset>
              </wp:positionH>
              <wp:positionV relativeFrom="paragraph">
                <wp:posOffset>-41749</wp:posOffset>
              </wp:positionV>
              <wp:extent cx="5991368" cy="20471"/>
              <wp:effectExtent l="0" t="0" r="28575" b="36830"/>
              <wp:wrapNone/>
              <wp:docPr id="2" name="2 Conector recto"/>
              <wp:cNvGraphicFramePr/>
              <a:graphic xmlns:a="http://schemas.openxmlformats.org/drawingml/2006/main">
                <a:graphicData uri="http://schemas.microsoft.com/office/word/2010/wordprocessingShape">
                  <wps:wsp>
                    <wps:cNvCnPr/>
                    <wps:spPr>
                      <a:xfrm>
                        <a:off x="0" y="0"/>
                        <a:ext cx="5991368" cy="20471"/>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2 Conector recto" o:spid="_x0000_s1026" style="position:absolute;z-index:251661312;visibility:visible;mso-wrap-style:square;mso-wrap-distance-left:9pt;mso-wrap-distance-top:0;mso-wrap-distance-right:9pt;mso-wrap-distance-bottom:0;mso-position-horizontal:absolute;mso-position-horizontal-relative:text;mso-position-vertical:absolute;mso-position-vertical-relative:text" from="14.95pt,-3.3pt" to="486.7pt,-1.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" strokecolor="black [3213]" strokeweight=".5pt">
              <v:stroke joinstyle="miter"/>
            </v:line>
          </w:pict>
        </mc:Fallback>
      </mc:AlternateContent>
    </w:r>
    <w:r w:rsidR="0057384F" w:rsidRPr="00977406">
      <w:rPr>
        <w:rFonts w:ascii="Arial" w:hAnsi="Arial" w:cs="Arial"/>
        <w:sz w:val="20"/>
        <w:szCs w:val="20"/>
      </w:rPr>
      <w:t>Carrera 69 No. 44–35 Piso 1 • Código Postal 111071 • PBX: 5187000</w:t>
    </w:r>
  </w:p>
  <w:p w14:paraId="47AC8978" w14:textId="0555ECF4" w:rsidR="0057384F" w:rsidRDefault="00CE158A" w:rsidP="0057384F">
    <w:pPr>
      <w:pStyle w:val="Piedepgina"/>
      <w:jc w:val="center"/>
    </w:pPr>
    <w:r w:rsidRPr="00977406">
      <w:rPr>
        <w:rFonts w:ascii="Arial" w:hAnsi="Arial" w:cs="Arial"/>
        <w:noProof/>
        <w:sz w:val="20"/>
        <w:szCs w:val="20"/>
        <w:lang w:val="es-CO" w:eastAsia="es-CO"/>
      </w:rPr>
      <mc:AlternateContent>
        <mc:Choice Requires="wps">
          <w:drawing>
            <wp:anchor distT="0" distB="0" distL="114300" distR="114300" simplePos="0" relativeHeight="251659264" behindDoc="0" locked="0" layoutInCell="1" allowOverlap="1" wp14:anchorId="17D8125F" wp14:editId="034F1181">
              <wp:simplePos x="0" y="0"/>
              <wp:positionH relativeFrom="column">
                <wp:posOffset>190500</wp:posOffset>
              </wp:positionH>
              <wp:positionV relativeFrom="paragraph">
                <wp:posOffset>163214</wp:posOffset>
              </wp:positionV>
              <wp:extent cx="5991225" cy="20320"/>
              <wp:effectExtent l="0" t="0" r="28575" b="36830"/>
              <wp:wrapNone/>
              <wp:docPr id="1" name="1 Conector recto"/>
              <wp:cNvGraphicFramePr/>
              <a:graphic xmlns:a="http://schemas.openxmlformats.org/drawingml/2006/main">
                <a:graphicData uri="http://schemas.microsoft.com/office/word/2010/wordprocessingShape">
                  <wps:wsp>
                    <wps:cNvCnPr/>
                    <wps:spPr>
                      <a:xfrm>
                        <a:off x="0" y="0"/>
                        <a:ext cx="5991225" cy="2032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1 Conector recto"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15pt,12.85pt" to="486.75pt,14.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" strokecolor="black [3213]" strokeweight=".5pt">
              <v:stroke joinstyle="miter"/>
            </v:line>
          </w:pict>
        </mc:Fallback>
      </mc:AlternateContent>
    </w:r>
    <w:hyperlink r:id="rId1" w:history="1">
      <w:r w:rsidR="0057384F" w:rsidRPr="00977406">
        <w:rPr>
          <w:rStyle w:val="Hipervnculo"/>
          <w:rFonts w:ascii="Arial" w:hAnsi="Arial" w:cs="Arial"/>
          <w:sz w:val="20"/>
          <w:szCs w:val="20"/>
        </w:rPr>
        <w:t>cgr@contraloria.gov.co</w:t>
      </w:r>
    </w:hyperlink>
    <w:r w:rsidR="0057384F" w:rsidRPr="00977406">
      <w:rPr>
        <w:rFonts w:ascii="Arial" w:hAnsi="Arial" w:cs="Arial"/>
        <w:sz w:val="20"/>
        <w:szCs w:val="20"/>
      </w:rPr>
      <w:t xml:space="preserve"> • </w:t>
    </w:r>
    <w:hyperlink r:id="rId2" w:history="1">
      <w:r w:rsidR="0057384F" w:rsidRPr="00977406">
        <w:rPr>
          <w:rStyle w:val="Hipervnculo"/>
          <w:rFonts w:ascii="Arial" w:hAnsi="Arial" w:cs="Arial"/>
          <w:sz w:val="20"/>
          <w:szCs w:val="20"/>
        </w:rPr>
        <w:t>www.contraloria.gov.co</w:t>
      </w:r>
    </w:hyperlink>
    <w:r w:rsidR="0057384F" w:rsidRPr="00977406">
      <w:rPr>
        <w:rStyle w:val="Hipervnculo"/>
        <w:rFonts w:ascii="Arial" w:hAnsi="Arial" w:cs="Arial"/>
        <w:sz w:val="20"/>
        <w:szCs w:val="20"/>
      </w:rPr>
      <w:t xml:space="preserve"> </w:t>
    </w:r>
    <w:r w:rsidR="0057384F" w:rsidRPr="00977406">
      <w:rPr>
        <w:rFonts w:ascii="Arial" w:hAnsi="Arial" w:cs="Arial"/>
        <w:sz w:val="20"/>
        <w:szCs w:val="20"/>
      </w:rPr>
      <w:t>• Bogotá, D. C., Colombia</w:t>
    </w:r>
    <w:r w:rsidR="007A29C9" w:rsidRPr="00CE158A">
      <w:rPr>
        <w:rFonts w:ascii="Humanst521 BT" w:hAnsi="Humanst521 BT"/>
        <w:sz w:val="20"/>
      </w:rPr>
      <w:t xml:space="preserve"> </w:t>
    </w:r>
    <w:r w:rsidR="0057384F">
      <w:ptab w:relativeTo="margin" w:alignment="center" w:leader="none"/>
    </w:r>
    <w:r w:rsidR="0057384F">
      <w:ptab w:relativeTo="margin" w:alignment="right" w:leader="none"/>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86C5D2C" w14:textId="77777777" w:rsidR="007D47E1" w:rsidRDefault="007D47E1" w:rsidP="00545DDC">
      <w:r>
        <w:separator/>
      </w:r>
    </w:p>
  </w:footnote>
  <w:footnote w:type="continuationSeparator" w:id="0">
    <w:p w14:paraId="2741857D" w14:textId="77777777" w:rsidR="007D47E1" w:rsidRDefault="007D47E1" w:rsidP="00545DD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4E09628" w14:textId="77777777" w:rsidR="0052030A" w:rsidRDefault="0052030A">
    <w:pPr>
      <w:pStyle w:val="Encabezado"/>
      <w:jc w:val="right"/>
    </w:pPr>
    <w:r>
      <w:rPr>
        <w:noProof/>
        <w:lang w:val="es-CO" w:eastAsia="es-CO"/>
      </w:rPr>
      <w:drawing>
        <wp:anchor distT="0" distB="0" distL="114300" distR="114300" simplePos="0" relativeHeight="251657728" behindDoc="0" locked="0" layoutInCell="1" allowOverlap="1" wp14:anchorId="6BBDB4BB" wp14:editId="67CB6AE2">
          <wp:simplePos x="0" y="0"/>
          <wp:positionH relativeFrom="column">
            <wp:posOffset>-70485</wp:posOffset>
          </wp:positionH>
          <wp:positionV relativeFrom="paragraph">
            <wp:posOffset>10160</wp:posOffset>
          </wp:positionV>
          <wp:extent cx="1997075" cy="596265"/>
          <wp:effectExtent l="0" t="0" r="3175" b="0"/>
          <wp:wrapNone/>
          <wp:docPr id="4" name="Imagen 4" descr="IGI_horizontal_b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IGI_horizontal_b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97075" cy="59626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6ED3EFF" w14:textId="77777777" w:rsidR="0052030A" w:rsidRDefault="0052030A">
    <w:pPr>
      <w:pStyle w:val="Encabezado"/>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9732425" w14:textId="77777777" w:rsidR="0052030A" w:rsidRDefault="0052030A">
    <w:pPr>
      <w:pStyle w:val="Encabezado"/>
      <w:jc w:val="right"/>
    </w:pPr>
    <w:r>
      <w:fldChar w:fldCharType="begin"/>
    </w:r>
    <w:r>
      <w:instrText xml:space="preserve"> PAGE   \* MERGEFORMAT </w:instrText>
    </w:r>
    <w:r>
      <w:fldChar w:fldCharType="separate"/>
    </w:r>
    <w:r>
      <w:rPr>
        <w:noProof/>
      </w:rPr>
      <w:t>1</w:t>
    </w:r>
    <w:r>
      <w:fldChar w:fldCharType="end"/>
    </w:r>
  </w:p>
  <w:p w14:paraId="413E7755" w14:textId="77777777" w:rsidR="0052030A" w:rsidRDefault="0052030A">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A50C6906"/>
    <w:lvl w:ilvl="0">
      <w:numFmt w:val="bullet"/>
      <w:lvlText w:val="*"/>
      <w:lvlJc w:val="left"/>
    </w:lvl>
  </w:abstractNum>
  <w:abstractNum w:abstractNumId="1">
    <w:nsid w:val="0390534B"/>
    <w:multiLevelType w:val="hybridMultilevel"/>
    <w:tmpl w:val="5C06A960"/>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
    <w:nsid w:val="045E40D8"/>
    <w:multiLevelType w:val="hybridMultilevel"/>
    <w:tmpl w:val="B900D6DC"/>
    <w:lvl w:ilvl="0" w:tplc="605E9266">
      <w:start w:val="2"/>
      <w:numFmt w:val="bullet"/>
      <w:lvlText w:val="-"/>
      <w:lvlJc w:val="left"/>
      <w:pPr>
        <w:ind w:left="360" w:hanging="360"/>
      </w:pPr>
      <w:rPr>
        <w:rFonts w:ascii="Arial" w:eastAsia="Times New Roman" w:hAnsi="Arial" w:cs="Arial" w:hint="default"/>
      </w:rPr>
    </w:lvl>
    <w:lvl w:ilvl="1" w:tplc="0C0A0003" w:tentative="1">
      <w:start w:val="1"/>
      <w:numFmt w:val="bullet"/>
      <w:lvlText w:val="o"/>
      <w:lvlJc w:val="left"/>
      <w:pPr>
        <w:ind w:left="1080" w:hanging="360"/>
      </w:pPr>
      <w:rPr>
        <w:rFonts w:ascii="Courier New" w:hAnsi="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3">
    <w:nsid w:val="08280B87"/>
    <w:multiLevelType w:val="hybridMultilevel"/>
    <w:tmpl w:val="B5C0FD90"/>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
    <w:nsid w:val="088E4E5F"/>
    <w:multiLevelType w:val="hybridMultilevel"/>
    <w:tmpl w:val="C20E2F42"/>
    <w:lvl w:ilvl="0" w:tplc="240A0001">
      <w:start w:val="1"/>
      <w:numFmt w:val="bullet"/>
      <w:lvlText w:val=""/>
      <w:lvlJc w:val="left"/>
      <w:pPr>
        <w:ind w:left="720" w:hanging="360"/>
      </w:pPr>
      <w:rPr>
        <w:rFonts w:ascii="Symbol" w:hAnsi="Symbol" w:hint="default"/>
        <w:sz w:val="24"/>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5">
    <w:nsid w:val="0C141929"/>
    <w:multiLevelType w:val="hybridMultilevel"/>
    <w:tmpl w:val="F1A4D2FE"/>
    <w:lvl w:ilvl="0" w:tplc="240A0001">
      <w:start w:val="1"/>
      <w:numFmt w:val="bullet"/>
      <w:lvlText w:val=""/>
      <w:lvlJc w:val="left"/>
      <w:pPr>
        <w:ind w:left="720" w:hanging="360"/>
      </w:pPr>
      <w:rPr>
        <w:rFonts w:ascii="Symbol" w:hAnsi="Symbol" w:hint="default"/>
        <w:sz w:val="24"/>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6">
    <w:nsid w:val="12EC1140"/>
    <w:multiLevelType w:val="hybridMultilevel"/>
    <w:tmpl w:val="3A82E2B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7">
    <w:nsid w:val="15A9248C"/>
    <w:multiLevelType w:val="hybridMultilevel"/>
    <w:tmpl w:val="2AA2D7E0"/>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8">
    <w:nsid w:val="19FE588F"/>
    <w:multiLevelType w:val="hybridMultilevel"/>
    <w:tmpl w:val="B266780A"/>
    <w:lvl w:ilvl="0" w:tplc="C3E4955E">
      <w:start w:val="1"/>
      <w:numFmt w:val="decimal"/>
      <w:lvlText w:val="%1."/>
      <w:lvlJc w:val="left"/>
      <w:pPr>
        <w:ind w:left="720" w:hanging="360"/>
      </w:pPr>
      <w:rPr>
        <w:rFonts w:ascii="Arial" w:hAnsi="Arial" w:cs="Arial" w:hint="default"/>
        <w:sz w:val="24"/>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9">
    <w:nsid w:val="1FDE444D"/>
    <w:multiLevelType w:val="hybridMultilevel"/>
    <w:tmpl w:val="24AADB54"/>
    <w:lvl w:ilvl="0" w:tplc="240A0001">
      <w:start w:val="1"/>
      <w:numFmt w:val="bullet"/>
      <w:lvlText w:val=""/>
      <w:lvlJc w:val="left"/>
      <w:pPr>
        <w:ind w:left="720" w:hanging="360"/>
      </w:pPr>
      <w:rPr>
        <w:rFonts w:ascii="Symbol" w:hAnsi="Symbol" w:hint="default"/>
        <w:sz w:val="24"/>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0">
    <w:nsid w:val="20C1496A"/>
    <w:multiLevelType w:val="hybridMultilevel"/>
    <w:tmpl w:val="305E1088"/>
    <w:lvl w:ilvl="0" w:tplc="240A0001">
      <w:start w:val="1"/>
      <w:numFmt w:val="bullet"/>
      <w:lvlText w:val=""/>
      <w:lvlJc w:val="left"/>
      <w:pPr>
        <w:ind w:left="720" w:hanging="360"/>
      </w:pPr>
      <w:rPr>
        <w:rFonts w:ascii="Symbol" w:hAnsi="Symbol" w:hint="default"/>
        <w:sz w:val="24"/>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1">
    <w:nsid w:val="262C2963"/>
    <w:multiLevelType w:val="hybridMultilevel"/>
    <w:tmpl w:val="86969510"/>
    <w:lvl w:ilvl="0" w:tplc="19D69700">
      <w:start w:val="1"/>
      <w:numFmt w:val="decimal"/>
      <w:lvlText w:val="%1."/>
      <w:lvlJc w:val="left"/>
      <w:pPr>
        <w:ind w:left="720" w:hanging="360"/>
      </w:pPr>
      <w:rPr>
        <w:strike w:val="0"/>
        <w:color w:val="auto"/>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2">
    <w:nsid w:val="305906A4"/>
    <w:multiLevelType w:val="hybridMultilevel"/>
    <w:tmpl w:val="037E5562"/>
    <w:lvl w:ilvl="0" w:tplc="240A000F">
      <w:start w:val="1"/>
      <w:numFmt w:val="decimal"/>
      <w:lvlText w:val="%1."/>
      <w:lvlJc w:val="left"/>
      <w:pPr>
        <w:ind w:left="2484" w:hanging="360"/>
      </w:pPr>
      <w:rPr>
        <w:rFonts w:hint="default"/>
      </w:rPr>
    </w:lvl>
    <w:lvl w:ilvl="1" w:tplc="240A0019" w:tentative="1">
      <w:start w:val="1"/>
      <w:numFmt w:val="lowerLetter"/>
      <w:lvlText w:val="%2."/>
      <w:lvlJc w:val="left"/>
      <w:pPr>
        <w:ind w:left="3204" w:hanging="360"/>
      </w:pPr>
    </w:lvl>
    <w:lvl w:ilvl="2" w:tplc="240A001B" w:tentative="1">
      <w:start w:val="1"/>
      <w:numFmt w:val="lowerRoman"/>
      <w:lvlText w:val="%3."/>
      <w:lvlJc w:val="right"/>
      <w:pPr>
        <w:ind w:left="3924" w:hanging="180"/>
      </w:pPr>
    </w:lvl>
    <w:lvl w:ilvl="3" w:tplc="240A000F" w:tentative="1">
      <w:start w:val="1"/>
      <w:numFmt w:val="decimal"/>
      <w:lvlText w:val="%4."/>
      <w:lvlJc w:val="left"/>
      <w:pPr>
        <w:ind w:left="4644" w:hanging="360"/>
      </w:pPr>
    </w:lvl>
    <w:lvl w:ilvl="4" w:tplc="240A0019" w:tentative="1">
      <w:start w:val="1"/>
      <w:numFmt w:val="lowerLetter"/>
      <w:lvlText w:val="%5."/>
      <w:lvlJc w:val="left"/>
      <w:pPr>
        <w:ind w:left="5364" w:hanging="360"/>
      </w:pPr>
    </w:lvl>
    <w:lvl w:ilvl="5" w:tplc="240A001B" w:tentative="1">
      <w:start w:val="1"/>
      <w:numFmt w:val="lowerRoman"/>
      <w:lvlText w:val="%6."/>
      <w:lvlJc w:val="right"/>
      <w:pPr>
        <w:ind w:left="6084" w:hanging="180"/>
      </w:pPr>
    </w:lvl>
    <w:lvl w:ilvl="6" w:tplc="240A000F" w:tentative="1">
      <w:start w:val="1"/>
      <w:numFmt w:val="decimal"/>
      <w:lvlText w:val="%7."/>
      <w:lvlJc w:val="left"/>
      <w:pPr>
        <w:ind w:left="6804" w:hanging="360"/>
      </w:pPr>
    </w:lvl>
    <w:lvl w:ilvl="7" w:tplc="240A0019" w:tentative="1">
      <w:start w:val="1"/>
      <w:numFmt w:val="lowerLetter"/>
      <w:lvlText w:val="%8."/>
      <w:lvlJc w:val="left"/>
      <w:pPr>
        <w:ind w:left="7524" w:hanging="360"/>
      </w:pPr>
    </w:lvl>
    <w:lvl w:ilvl="8" w:tplc="240A001B" w:tentative="1">
      <w:start w:val="1"/>
      <w:numFmt w:val="lowerRoman"/>
      <w:lvlText w:val="%9."/>
      <w:lvlJc w:val="right"/>
      <w:pPr>
        <w:ind w:left="8244" w:hanging="180"/>
      </w:pPr>
    </w:lvl>
  </w:abstractNum>
  <w:abstractNum w:abstractNumId="13">
    <w:nsid w:val="30765098"/>
    <w:multiLevelType w:val="hybridMultilevel"/>
    <w:tmpl w:val="B0DEC62E"/>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4">
    <w:nsid w:val="30893BAC"/>
    <w:multiLevelType w:val="hybridMultilevel"/>
    <w:tmpl w:val="B0DEC62E"/>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5">
    <w:nsid w:val="322907D4"/>
    <w:multiLevelType w:val="multilevel"/>
    <w:tmpl w:val="737CFAFA"/>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color w:val="auto"/>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6">
    <w:nsid w:val="33934D09"/>
    <w:multiLevelType w:val="hybridMultilevel"/>
    <w:tmpl w:val="6C94FDA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7">
    <w:nsid w:val="350B2A0B"/>
    <w:multiLevelType w:val="hybridMultilevel"/>
    <w:tmpl w:val="A376892E"/>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8">
    <w:nsid w:val="358F76F5"/>
    <w:multiLevelType w:val="hybridMultilevel"/>
    <w:tmpl w:val="B0DEC62E"/>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9">
    <w:nsid w:val="36562CA9"/>
    <w:multiLevelType w:val="hybridMultilevel"/>
    <w:tmpl w:val="74C65754"/>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0">
    <w:nsid w:val="387356E5"/>
    <w:multiLevelType w:val="hybridMultilevel"/>
    <w:tmpl w:val="CC8CB788"/>
    <w:lvl w:ilvl="0" w:tplc="67164DB6">
      <w:numFmt w:val="bullet"/>
      <w:lvlText w:val="-"/>
      <w:lvlJc w:val="left"/>
      <w:pPr>
        <w:ind w:left="1080" w:hanging="360"/>
      </w:pPr>
      <w:rPr>
        <w:rFonts w:ascii="Arial" w:eastAsia="Times New Roman" w:hAnsi="Arial" w:cs="Arial" w:hint="default"/>
      </w:rPr>
    </w:lvl>
    <w:lvl w:ilvl="1" w:tplc="0C0A0003" w:tentative="1">
      <w:start w:val="1"/>
      <w:numFmt w:val="bullet"/>
      <w:lvlText w:val="o"/>
      <w:lvlJc w:val="left"/>
      <w:pPr>
        <w:ind w:left="1800" w:hanging="360"/>
      </w:pPr>
      <w:rPr>
        <w:rFonts w:ascii="Courier New" w:hAnsi="Courier New" w:cs="Courier New" w:hint="default"/>
      </w:rPr>
    </w:lvl>
    <w:lvl w:ilvl="2" w:tplc="0C0A0005" w:tentative="1">
      <w:start w:val="1"/>
      <w:numFmt w:val="bullet"/>
      <w:lvlText w:val=""/>
      <w:lvlJc w:val="left"/>
      <w:pPr>
        <w:ind w:left="2520" w:hanging="360"/>
      </w:pPr>
      <w:rPr>
        <w:rFonts w:ascii="Wingdings" w:hAnsi="Wingdings" w:hint="default"/>
      </w:rPr>
    </w:lvl>
    <w:lvl w:ilvl="3" w:tplc="0C0A0001" w:tentative="1">
      <w:start w:val="1"/>
      <w:numFmt w:val="bullet"/>
      <w:lvlText w:val=""/>
      <w:lvlJc w:val="left"/>
      <w:pPr>
        <w:ind w:left="3240" w:hanging="360"/>
      </w:pPr>
      <w:rPr>
        <w:rFonts w:ascii="Symbol" w:hAnsi="Symbol" w:hint="default"/>
      </w:rPr>
    </w:lvl>
    <w:lvl w:ilvl="4" w:tplc="0C0A0003" w:tentative="1">
      <w:start w:val="1"/>
      <w:numFmt w:val="bullet"/>
      <w:lvlText w:val="o"/>
      <w:lvlJc w:val="left"/>
      <w:pPr>
        <w:ind w:left="3960" w:hanging="360"/>
      </w:pPr>
      <w:rPr>
        <w:rFonts w:ascii="Courier New" w:hAnsi="Courier New" w:cs="Courier New" w:hint="default"/>
      </w:rPr>
    </w:lvl>
    <w:lvl w:ilvl="5" w:tplc="0C0A0005" w:tentative="1">
      <w:start w:val="1"/>
      <w:numFmt w:val="bullet"/>
      <w:lvlText w:val=""/>
      <w:lvlJc w:val="left"/>
      <w:pPr>
        <w:ind w:left="4680" w:hanging="360"/>
      </w:pPr>
      <w:rPr>
        <w:rFonts w:ascii="Wingdings" w:hAnsi="Wingdings" w:hint="default"/>
      </w:rPr>
    </w:lvl>
    <w:lvl w:ilvl="6" w:tplc="0C0A0001" w:tentative="1">
      <w:start w:val="1"/>
      <w:numFmt w:val="bullet"/>
      <w:lvlText w:val=""/>
      <w:lvlJc w:val="left"/>
      <w:pPr>
        <w:ind w:left="5400" w:hanging="360"/>
      </w:pPr>
      <w:rPr>
        <w:rFonts w:ascii="Symbol" w:hAnsi="Symbol" w:hint="default"/>
      </w:rPr>
    </w:lvl>
    <w:lvl w:ilvl="7" w:tplc="0C0A0003" w:tentative="1">
      <w:start w:val="1"/>
      <w:numFmt w:val="bullet"/>
      <w:lvlText w:val="o"/>
      <w:lvlJc w:val="left"/>
      <w:pPr>
        <w:ind w:left="6120" w:hanging="360"/>
      </w:pPr>
      <w:rPr>
        <w:rFonts w:ascii="Courier New" w:hAnsi="Courier New" w:cs="Courier New" w:hint="default"/>
      </w:rPr>
    </w:lvl>
    <w:lvl w:ilvl="8" w:tplc="0C0A0005" w:tentative="1">
      <w:start w:val="1"/>
      <w:numFmt w:val="bullet"/>
      <w:lvlText w:val=""/>
      <w:lvlJc w:val="left"/>
      <w:pPr>
        <w:ind w:left="6840" w:hanging="360"/>
      </w:pPr>
      <w:rPr>
        <w:rFonts w:ascii="Wingdings" w:hAnsi="Wingdings" w:hint="default"/>
      </w:rPr>
    </w:lvl>
  </w:abstractNum>
  <w:abstractNum w:abstractNumId="21">
    <w:nsid w:val="389D16AC"/>
    <w:multiLevelType w:val="hybridMultilevel"/>
    <w:tmpl w:val="B266780A"/>
    <w:lvl w:ilvl="0" w:tplc="C3E4955E">
      <w:start w:val="1"/>
      <w:numFmt w:val="decimal"/>
      <w:lvlText w:val="%1."/>
      <w:lvlJc w:val="left"/>
      <w:pPr>
        <w:ind w:left="720" w:hanging="360"/>
      </w:pPr>
      <w:rPr>
        <w:rFonts w:ascii="Arial" w:hAnsi="Arial" w:cs="Arial" w:hint="default"/>
        <w:sz w:val="24"/>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2">
    <w:nsid w:val="39DE3531"/>
    <w:multiLevelType w:val="hybridMultilevel"/>
    <w:tmpl w:val="CFA0B562"/>
    <w:lvl w:ilvl="0" w:tplc="3D30E872">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3">
    <w:nsid w:val="3FD219E0"/>
    <w:multiLevelType w:val="hybridMultilevel"/>
    <w:tmpl w:val="DAAEC89C"/>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4">
    <w:nsid w:val="41F932F7"/>
    <w:multiLevelType w:val="hybridMultilevel"/>
    <w:tmpl w:val="C7AA4B9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5">
    <w:nsid w:val="47FD6C4D"/>
    <w:multiLevelType w:val="hybridMultilevel"/>
    <w:tmpl w:val="4F084016"/>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6">
    <w:nsid w:val="4A58599E"/>
    <w:multiLevelType w:val="hybridMultilevel"/>
    <w:tmpl w:val="A5486AC8"/>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7">
    <w:nsid w:val="4FC45E61"/>
    <w:multiLevelType w:val="hybridMultilevel"/>
    <w:tmpl w:val="CEAE8416"/>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8">
    <w:nsid w:val="51CA03CA"/>
    <w:multiLevelType w:val="hybridMultilevel"/>
    <w:tmpl w:val="B266780A"/>
    <w:lvl w:ilvl="0" w:tplc="C3E4955E">
      <w:start w:val="1"/>
      <w:numFmt w:val="decimal"/>
      <w:lvlText w:val="%1."/>
      <w:lvlJc w:val="left"/>
      <w:pPr>
        <w:ind w:left="720" w:hanging="360"/>
      </w:pPr>
      <w:rPr>
        <w:rFonts w:ascii="Arial" w:hAnsi="Arial" w:cs="Arial" w:hint="default"/>
        <w:sz w:val="24"/>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9">
    <w:nsid w:val="5484166E"/>
    <w:multiLevelType w:val="hybridMultilevel"/>
    <w:tmpl w:val="46A0D0E0"/>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0">
    <w:nsid w:val="56F36543"/>
    <w:multiLevelType w:val="hybridMultilevel"/>
    <w:tmpl w:val="B266780A"/>
    <w:lvl w:ilvl="0" w:tplc="C3E4955E">
      <w:start w:val="1"/>
      <w:numFmt w:val="decimal"/>
      <w:lvlText w:val="%1."/>
      <w:lvlJc w:val="left"/>
      <w:pPr>
        <w:ind w:left="720" w:hanging="360"/>
      </w:pPr>
      <w:rPr>
        <w:rFonts w:ascii="Arial" w:hAnsi="Arial" w:cs="Arial" w:hint="default"/>
        <w:sz w:val="24"/>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1">
    <w:nsid w:val="5BEA62D6"/>
    <w:multiLevelType w:val="hybridMultilevel"/>
    <w:tmpl w:val="F22C1D0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2">
    <w:nsid w:val="5CC11393"/>
    <w:multiLevelType w:val="hybridMultilevel"/>
    <w:tmpl w:val="3B4A086A"/>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3">
    <w:nsid w:val="5E5E0BFC"/>
    <w:multiLevelType w:val="hybridMultilevel"/>
    <w:tmpl w:val="B0DEC62E"/>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4">
    <w:nsid w:val="61A30167"/>
    <w:multiLevelType w:val="hybridMultilevel"/>
    <w:tmpl w:val="0DB895A2"/>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5">
    <w:nsid w:val="61BC2D33"/>
    <w:multiLevelType w:val="hybridMultilevel"/>
    <w:tmpl w:val="DE646554"/>
    <w:lvl w:ilvl="0" w:tplc="605E9266">
      <w:start w:val="2"/>
      <w:numFmt w:val="bullet"/>
      <w:lvlText w:val="-"/>
      <w:lvlJc w:val="left"/>
      <w:pPr>
        <w:ind w:left="360" w:hanging="360"/>
      </w:pPr>
      <w:rPr>
        <w:rFonts w:ascii="Arial" w:eastAsia="Times New Roman" w:hAnsi="Arial" w:cs="Arial" w:hint="default"/>
      </w:rPr>
    </w:lvl>
    <w:lvl w:ilvl="1" w:tplc="240A0003">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36">
    <w:nsid w:val="64333645"/>
    <w:multiLevelType w:val="hybridMultilevel"/>
    <w:tmpl w:val="7A76685A"/>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7">
    <w:nsid w:val="648057F9"/>
    <w:multiLevelType w:val="hybridMultilevel"/>
    <w:tmpl w:val="B0DEC62E"/>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8">
    <w:nsid w:val="657053A4"/>
    <w:multiLevelType w:val="hybridMultilevel"/>
    <w:tmpl w:val="B266780A"/>
    <w:lvl w:ilvl="0" w:tplc="CED2C8BC">
      <w:start w:val="1"/>
      <w:numFmt w:val="decimal"/>
      <w:lvlText w:val="%1."/>
      <w:lvlJc w:val="left"/>
      <w:pPr>
        <w:ind w:left="720" w:hanging="360"/>
      </w:pPr>
      <w:rPr>
        <w:rFonts w:ascii="Arial" w:hAnsi="Arial" w:cs="Arial" w:hint="default"/>
        <w:sz w:val="24"/>
      </w:rPr>
    </w:lvl>
    <w:lvl w:ilvl="1" w:tplc="240A0003" w:tentative="1">
      <w:start w:val="1"/>
      <w:numFmt w:val="lowerLetter"/>
      <w:lvlText w:val="%2."/>
      <w:lvlJc w:val="left"/>
      <w:pPr>
        <w:ind w:left="1440" w:hanging="360"/>
      </w:pPr>
    </w:lvl>
    <w:lvl w:ilvl="2" w:tplc="240A0005" w:tentative="1">
      <w:start w:val="1"/>
      <w:numFmt w:val="lowerRoman"/>
      <w:lvlText w:val="%3."/>
      <w:lvlJc w:val="right"/>
      <w:pPr>
        <w:ind w:left="2160" w:hanging="180"/>
      </w:pPr>
    </w:lvl>
    <w:lvl w:ilvl="3" w:tplc="240A0001" w:tentative="1">
      <w:start w:val="1"/>
      <w:numFmt w:val="decimal"/>
      <w:lvlText w:val="%4."/>
      <w:lvlJc w:val="left"/>
      <w:pPr>
        <w:ind w:left="2880" w:hanging="360"/>
      </w:pPr>
    </w:lvl>
    <w:lvl w:ilvl="4" w:tplc="240A0003" w:tentative="1">
      <w:start w:val="1"/>
      <w:numFmt w:val="lowerLetter"/>
      <w:lvlText w:val="%5."/>
      <w:lvlJc w:val="left"/>
      <w:pPr>
        <w:ind w:left="3600" w:hanging="360"/>
      </w:pPr>
    </w:lvl>
    <w:lvl w:ilvl="5" w:tplc="240A0005" w:tentative="1">
      <w:start w:val="1"/>
      <w:numFmt w:val="lowerRoman"/>
      <w:lvlText w:val="%6."/>
      <w:lvlJc w:val="right"/>
      <w:pPr>
        <w:ind w:left="4320" w:hanging="180"/>
      </w:pPr>
    </w:lvl>
    <w:lvl w:ilvl="6" w:tplc="240A0001" w:tentative="1">
      <w:start w:val="1"/>
      <w:numFmt w:val="decimal"/>
      <w:lvlText w:val="%7."/>
      <w:lvlJc w:val="left"/>
      <w:pPr>
        <w:ind w:left="5040" w:hanging="360"/>
      </w:pPr>
    </w:lvl>
    <w:lvl w:ilvl="7" w:tplc="240A0003" w:tentative="1">
      <w:start w:val="1"/>
      <w:numFmt w:val="lowerLetter"/>
      <w:lvlText w:val="%8."/>
      <w:lvlJc w:val="left"/>
      <w:pPr>
        <w:ind w:left="5760" w:hanging="360"/>
      </w:pPr>
    </w:lvl>
    <w:lvl w:ilvl="8" w:tplc="240A0005" w:tentative="1">
      <w:start w:val="1"/>
      <w:numFmt w:val="lowerRoman"/>
      <w:lvlText w:val="%9."/>
      <w:lvlJc w:val="right"/>
      <w:pPr>
        <w:ind w:left="6480" w:hanging="180"/>
      </w:pPr>
    </w:lvl>
  </w:abstractNum>
  <w:abstractNum w:abstractNumId="39">
    <w:nsid w:val="68C101F5"/>
    <w:multiLevelType w:val="hybridMultilevel"/>
    <w:tmpl w:val="990AA8BA"/>
    <w:lvl w:ilvl="0" w:tplc="C3E4955E">
      <w:start w:val="1"/>
      <w:numFmt w:val="bullet"/>
      <w:lvlText w:val=""/>
      <w:lvlJc w:val="left"/>
      <w:pPr>
        <w:ind w:left="720" w:hanging="360"/>
      </w:pPr>
      <w:rPr>
        <w:rFonts w:ascii="Symbol" w:hAnsi="Symbol" w:hint="default"/>
      </w:rPr>
    </w:lvl>
    <w:lvl w:ilvl="1" w:tplc="240A0019" w:tentative="1">
      <w:start w:val="1"/>
      <w:numFmt w:val="bullet"/>
      <w:lvlText w:val="o"/>
      <w:lvlJc w:val="left"/>
      <w:pPr>
        <w:ind w:left="1440" w:hanging="360"/>
      </w:pPr>
      <w:rPr>
        <w:rFonts w:ascii="Courier New" w:hAnsi="Courier New" w:cs="Courier New" w:hint="default"/>
      </w:rPr>
    </w:lvl>
    <w:lvl w:ilvl="2" w:tplc="240A001B" w:tentative="1">
      <w:start w:val="1"/>
      <w:numFmt w:val="bullet"/>
      <w:lvlText w:val=""/>
      <w:lvlJc w:val="left"/>
      <w:pPr>
        <w:ind w:left="2160" w:hanging="360"/>
      </w:pPr>
      <w:rPr>
        <w:rFonts w:ascii="Wingdings" w:hAnsi="Wingdings" w:hint="default"/>
      </w:rPr>
    </w:lvl>
    <w:lvl w:ilvl="3" w:tplc="240A000F" w:tentative="1">
      <w:start w:val="1"/>
      <w:numFmt w:val="bullet"/>
      <w:lvlText w:val=""/>
      <w:lvlJc w:val="left"/>
      <w:pPr>
        <w:ind w:left="2880" w:hanging="360"/>
      </w:pPr>
      <w:rPr>
        <w:rFonts w:ascii="Symbol" w:hAnsi="Symbol" w:hint="default"/>
      </w:rPr>
    </w:lvl>
    <w:lvl w:ilvl="4" w:tplc="240A0019" w:tentative="1">
      <w:start w:val="1"/>
      <w:numFmt w:val="bullet"/>
      <w:lvlText w:val="o"/>
      <w:lvlJc w:val="left"/>
      <w:pPr>
        <w:ind w:left="3600" w:hanging="360"/>
      </w:pPr>
      <w:rPr>
        <w:rFonts w:ascii="Courier New" w:hAnsi="Courier New" w:cs="Courier New" w:hint="default"/>
      </w:rPr>
    </w:lvl>
    <w:lvl w:ilvl="5" w:tplc="240A001B" w:tentative="1">
      <w:start w:val="1"/>
      <w:numFmt w:val="bullet"/>
      <w:lvlText w:val=""/>
      <w:lvlJc w:val="left"/>
      <w:pPr>
        <w:ind w:left="4320" w:hanging="360"/>
      </w:pPr>
      <w:rPr>
        <w:rFonts w:ascii="Wingdings" w:hAnsi="Wingdings" w:hint="default"/>
      </w:rPr>
    </w:lvl>
    <w:lvl w:ilvl="6" w:tplc="240A000F" w:tentative="1">
      <w:start w:val="1"/>
      <w:numFmt w:val="bullet"/>
      <w:lvlText w:val=""/>
      <w:lvlJc w:val="left"/>
      <w:pPr>
        <w:ind w:left="5040" w:hanging="360"/>
      </w:pPr>
      <w:rPr>
        <w:rFonts w:ascii="Symbol" w:hAnsi="Symbol" w:hint="default"/>
      </w:rPr>
    </w:lvl>
    <w:lvl w:ilvl="7" w:tplc="240A0019" w:tentative="1">
      <w:start w:val="1"/>
      <w:numFmt w:val="bullet"/>
      <w:lvlText w:val="o"/>
      <w:lvlJc w:val="left"/>
      <w:pPr>
        <w:ind w:left="5760" w:hanging="360"/>
      </w:pPr>
      <w:rPr>
        <w:rFonts w:ascii="Courier New" w:hAnsi="Courier New" w:cs="Courier New" w:hint="default"/>
      </w:rPr>
    </w:lvl>
    <w:lvl w:ilvl="8" w:tplc="240A001B" w:tentative="1">
      <w:start w:val="1"/>
      <w:numFmt w:val="bullet"/>
      <w:lvlText w:val=""/>
      <w:lvlJc w:val="left"/>
      <w:pPr>
        <w:ind w:left="6480" w:hanging="360"/>
      </w:pPr>
      <w:rPr>
        <w:rFonts w:ascii="Wingdings" w:hAnsi="Wingdings" w:hint="default"/>
      </w:rPr>
    </w:lvl>
  </w:abstractNum>
  <w:abstractNum w:abstractNumId="40">
    <w:nsid w:val="6CF25003"/>
    <w:multiLevelType w:val="hybridMultilevel"/>
    <w:tmpl w:val="802446EC"/>
    <w:lvl w:ilvl="0" w:tplc="240A0001">
      <w:start w:val="1"/>
      <w:numFmt w:val="decimal"/>
      <w:lvlText w:val="%1."/>
      <w:lvlJc w:val="left"/>
      <w:pPr>
        <w:ind w:left="720" w:hanging="360"/>
      </w:pPr>
    </w:lvl>
    <w:lvl w:ilvl="1" w:tplc="240A0003" w:tentative="1">
      <w:start w:val="1"/>
      <w:numFmt w:val="lowerLetter"/>
      <w:lvlText w:val="%2."/>
      <w:lvlJc w:val="left"/>
      <w:pPr>
        <w:ind w:left="1440" w:hanging="360"/>
      </w:pPr>
    </w:lvl>
    <w:lvl w:ilvl="2" w:tplc="240A0005" w:tentative="1">
      <w:start w:val="1"/>
      <w:numFmt w:val="lowerRoman"/>
      <w:lvlText w:val="%3."/>
      <w:lvlJc w:val="right"/>
      <w:pPr>
        <w:ind w:left="2160" w:hanging="180"/>
      </w:pPr>
    </w:lvl>
    <w:lvl w:ilvl="3" w:tplc="240A0001" w:tentative="1">
      <w:start w:val="1"/>
      <w:numFmt w:val="decimal"/>
      <w:lvlText w:val="%4."/>
      <w:lvlJc w:val="left"/>
      <w:pPr>
        <w:ind w:left="2880" w:hanging="360"/>
      </w:pPr>
    </w:lvl>
    <w:lvl w:ilvl="4" w:tplc="240A0003" w:tentative="1">
      <w:start w:val="1"/>
      <w:numFmt w:val="lowerLetter"/>
      <w:lvlText w:val="%5."/>
      <w:lvlJc w:val="left"/>
      <w:pPr>
        <w:ind w:left="3600" w:hanging="360"/>
      </w:pPr>
    </w:lvl>
    <w:lvl w:ilvl="5" w:tplc="240A0005" w:tentative="1">
      <w:start w:val="1"/>
      <w:numFmt w:val="lowerRoman"/>
      <w:lvlText w:val="%6."/>
      <w:lvlJc w:val="right"/>
      <w:pPr>
        <w:ind w:left="4320" w:hanging="180"/>
      </w:pPr>
    </w:lvl>
    <w:lvl w:ilvl="6" w:tplc="240A0001" w:tentative="1">
      <w:start w:val="1"/>
      <w:numFmt w:val="decimal"/>
      <w:lvlText w:val="%7."/>
      <w:lvlJc w:val="left"/>
      <w:pPr>
        <w:ind w:left="5040" w:hanging="360"/>
      </w:pPr>
    </w:lvl>
    <w:lvl w:ilvl="7" w:tplc="240A0003" w:tentative="1">
      <w:start w:val="1"/>
      <w:numFmt w:val="lowerLetter"/>
      <w:lvlText w:val="%8."/>
      <w:lvlJc w:val="left"/>
      <w:pPr>
        <w:ind w:left="5760" w:hanging="360"/>
      </w:pPr>
    </w:lvl>
    <w:lvl w:ilvl="8" w:tplc="240A0005" w:tentative="1">
      <w:start w:val="1"/>
      <w:numFmt w:val="lowerRoman"/>
      <w:lvlText w:val="%9."/>
      <w:lvlJc w:val="right"/>
      <w:pPr>
        <w:ind w:left="6480" w:hanging="180"/>
      </w:pPr>
    </w:lvl>
  </w:abstractNum>
  <w:abstractNum w:abstractNumId="41">
    <w:nsid w:val="6F8B7C8E"/>
    <w:multiLevelType w:val="hybridMultilevel"/>
    <w:tmpl w:val="44FCF0C4"/>
    <w:lvl w:ilvl="0" w:tplc="0C0A000F">
      <w:start w:val="1"/>
      <w:numFmt w:val="bullet"/>
      <w:lvlText w:val=""/>
      <w:lvlJc w:val="left"/>
      <w:pPr>
        <w:tabs>
          <w:tab w:val="num" w:pos="720"/>
        </w:tabs>
        <w:ind w:left="720" w:hanging="360"/>
      </w:pPr>
      <w:rPr>
        <w:rFonts w:ascii="Symbol" w:hAnsi="Symbol" w:hint="default"/>
      </w:rPr>
    </w:lvl>
    <w:lvl w:ilvl="1" w:tplc="0C0A0019" w:tentative="1">
      <w:start w:val="1"/>
      <w:numFmt w:val="bullet"/>
      <w:lvlText w:val="o"/>
      <w:lvlJc w:val="left"/>
      <w:pPr>
        <w:tabs>
          <w:tab w:val="num" w:pos="1440"/>
        </w:tabs>
        <w:ind w:left="1440" w:hanging="360"/>
      </w:pPr>
      <w:rPr>
        <w:rFonts w:ascii="Courier New" w:hAnsi="Courier New" w:hint="default"/>
      </w:rPr>
    </w:lvl>
    <w:lvl w:ilvl="2" w:tplc="0C0A001B" w:tentative="1">
      <w:start w:val="1"/>
      <w:numFmt w:val="bullet"/>
      <w:lvlText w:val=""/>
      <w:lvlJc w:val="left"/>
      <w:pPr>
        <w:tabs>
          <w:tab w:val="num" w:pos="2160"/>
        </w:tabs>
        <w:ind w:left="2160" w:hanging="360"/>
      </w:pPr>
      <w:rPr>
        <w:rFonts w:ascii="Wingdings" w:hAnsi="Wingdings" w:hint="default"/>
      </w:rPr>
    </w:lvl>
    <w:lvl w:ilvl="3" w:tplc="0C0A000F" w:tentative="1">
      <w:start w:val="1"/>
      <w:numFmt w:val="bullet"/>
      <w:lvlText w:val=""/>
      <w:lvlJc w:val="left"/>
      <w:pPr>
        <w:tabs>
          <w:tab w:val="num" w:pos="2880"/>
        </w:tabs>
        <w:ind w:left="2880" w:hanging="360"/>
      </w:pPr>
      <w:rPr>
        <w:rFonts w:ascii="Symbol" w:hAnsi="Symbol" w:hint="default"/>
      </w:rPr>
    </w:lvl>
    <w:lvl w:ilvl="4" w:tplc="0C0A0019" w:tentative="1">
      <w:start w:val="1"/>
      <w:numFmt w:val="bullet"/>
      <w:lvlText w:val="o"/>
      <w:lvlJc w:val="left"/>
      <w:pPr>
        <w:tabs>
          <w:tab w:val="num" w:pos="3600"/>
        </w:tabs>
        <w:ind w:left="3600" w:hanging="360"/>
      </w:pPr>
      <w:rPr>
        <w:rFonts w:ascii="Courier New" w:hAnsi="Courier New" w:hint="default"/>
      </w:rPr>
    </w:lvl>
    <w:lvl w:ilvl="5" w:tplc="0C0A001B" w:tentative="1">
      <w:start w:val="1"/>
      <w:numFmt w:val="bullet"/>
      <w:lvlText w:val=""/>
      <w:lvlJc w:val="left"/>
      <w:pPr>
        <w:tabs>
          <w:tab w:val="num" w:pos="4320"/>
        </w:tabs>
        <w:ind w:left="4320" w:hanging="360"/>
      </w:pPr>
      <w:rPr>
        <w:rFonts w:ascii="Wingdings" w:hAnsi="Wingdings" w:hint="default"/>
      </w:rPr>
    </w:lvl>
    <w:lvl w:ilvl="6" w:tplc="0C0A000F" w:tentative="1">
      <w:start w:val="1"/>
      <w:numFmt w:val="bullet"/>
      <w:lvlText w:val=""/>
      <w:lvlJc w:val="left"/>
      <w:pPr>
        <w:tabs>
          <w:tab w:val="num" w:pos="5040"/>
        </w:tabs>
        <w:ind w:left="5040" w:hanging="360"/>
      </w:pPr>
      <w:rPr>
        <w:rFonts w:ascii="Symbol" w:hAnsi="Symbol" w:hint="default"/>
      </w:rPr>
    </w:lvl>
    <w:lvl w:ilvl="7" w:tplc="0C0A0019" w:tentative="1">
      <w:start w:val="1"/>
      <w:numFmt w:val="bullet"/>
      <w:lvlText w:val="o"/>
      <w:lvlJc w:val="left"/>
      <w:pPr>
        <w:tabs>
          <w:tab w:val="num" w:pos="5760"/>
        </w:tabs>
        <w:ind w:left="5760" w:hanging="360"/>
      </w:pPr>
      <w:rPr>
        <w:rFonts w:ascii="Courier New" w:hAnsi="Courier New" w:hint="default"/>
      </w:rPr>
    </w:lvl>
    <w:lvl w:ilvl="8" w:tplc="0C0A001B" w:tentative="1">
      <w:start w:val="1"/>
      <w:numFmt w:val="bullet"/>
      <w:lvlText w:val=""/>
      <w:lvlJc w:val="left"/>
      <w:pPr>
        <w:tabs>
          <w:tab w:val="num" w:pos="6480"/>
        </w:tabs>
        <w:ind w:left="6480" w:hanging="360"/>
      </w:pPr>
      <w:rPr>
        <w:rFonts w:ascii="Wingdings" w:hAnsi="Wingdings" w:hint="default"/>
      </w:rPr>
    </w:lvl>
  </w:abstractNum>
  <w:abstractNum w:abstractNumId="42">
    <w:nsid w:val="6FAA0C59"/>
    <w:multiLevelType w:val="hybridMultilevel"/>
    <w:tmpl w:val="D43A2D2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3">
    <w:nsid w:val="741D484E"/>
    <w:multiLevelType w:val="hybridMultilevel"/>
    <w:tmpl w:val="133EAE80"/>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4">
    <w:nsid w:val="76F72ED2"/>
    <w:multiLevelType w:val="hybridMultilevel"/>
    <w:tmpl w:val="BFD034C0"/>
    <w:lvl w:ilvl="0" w:tplc="240A0001">
      <w:start w:val="1"/>
      <w:numFmt w:val="decimal"/>
      <w:lvlText w:val="%1."/>
      <w:lvlJc w:val="left"/>
      <w:pPr>
        <w:ind w:left="720" w:hanging="360"/>
      </w:pPr>
      <w:rPr>
        <w:rFonts w:hint="default"/>
      </w:rPr>
    </w:lvl>
    <w:lvl w:ilvl="1" w:tplc="240A0003" w:tentative="1">
      <w:start w:val="1"/>
      <w:numFmt w:val="lowerLetter"/>
      <w:lvlText w:val="%2."/>
      <w:lvlJc w:val="left"/>
      <w:pPr>
        <w:ind w:left="1440" w:hanging="360"/>
      </w:pPr>
    </w:lvl>
    <w:lvl w:ilvl="2" w:tplc="240A0005" w:tentative="1">
      <w:start w:val="1"/>
      <w:numFmt w:val="lowerRoman"/>
      <w:lvlText w:val="%3."/>
      <w:lvlJc w:val="right"/>
      <w:pPr>
        <w:ind w:left="2160" w:hanging="180"/>
      </w:pPr>
    </w:lvl>
    <w:lvl w:ilvl="3" w:tplc="240A0001" w:tentative="1">
      <w:start w:val="1"/>
      <w:numFmt w:val="decimal"/>
      <w:lvlText w:val="%4."/>
      <w:lvlJc w:val="left"/>
      <w:pPr>
        <w:ind w:left="2880" w:hanging="360"/>
      </w:pPr>
    </w:lvl>
    <w:lvl w:ilvl="4" w:tplc="240A0003" w:tentative="1">
      <w:start w:val="1"/>
      <w:numFmt w:val="lowerLetter"/>
      <w:lvlText w:val="%5."/>
      <w:lvlJc w:val="left"/>
      <w:pPr>
        <w:ind w:left="3600" w:hanging="360"/>
      </w:pPr>
    </w:lvl>
    <w:lvl w:ilvl="5" w:tplc="240A0005" w:tentative="1">
      <w:start w:val="1"/>
      <w:numFmt w:val="lowerRoman"/>
      <w:lvlText w:val="%6."/>
      <w:lvlJc w:val="right"/>
      <w:pPr>
        <w:ind w:left="4320" w:hanging="180"/>
      </w:pPr>
    </w:lvl>
    <w:lvl w:ilvl="6" w:tplc="240A0001" w:tentative="1">
      <w:start w:val="1"/>
      <w:numFmt w:val="decimal"/>
      <w:lvlText w:val="%7."/>
      <w:lvlJc w:val="left"/>
      <w:pPr>
        <w:ind w:left="5040" w:hanging="360"/>
      </w:pPr>
    </w:lvl>
    <w:lvl w:ilvl="7" w:tplc="240A0003" w:tentative="1">
      <w:start w:val="1"/>
      <w:numFmt w:val="lowerLetter"/>
      <w:lvlText w:val="%8."/>
      <w:lvlJc w:val="left"/>
      <w:pPr>
        <w:ind w:left="5760" w:hanging="360"/>
      </w:pPr>
    </w:lvl>
    <w:lvl w:ilvl="8" w:tplc="240A0005" w:tentative="1">
      <w:start w:val="1"/>
      <w:numFmt w:val="lowerRoman"/>
      <w:lvlText w:val="%9."/>
      <w:lvlJc w:val="right"/>
      <w:pPr>
        <w:ind w:left="6480" w:hanging="180"/>
      </w:pPr>
    </w:lvl>
  </w:abstractNum>
  <w:abstractNum w:abstractNumId="45">
    <w:nsid w:val="7DB567E8"/>
    <w:multiLevelType w:val="hybridMultilevel"/>
    <w:tmpl w:val="4E5CA624"/>
    <w:lvl w:ilvl="0" w:tplc="3D30E872">
      <w:start w:val="1"/>
      <w:numFmt w:val="bullet"/>
      <w:lvlText w:val=""/>
      <w:lvlJc w:val="left"/>
      <w:pPr>
        <w:ind w:left="720" w:hanging="360"/>
      </w:pPr>
      <w:rPr>
        <w:rFonts w:ascii="Symbol" w:hAnsi="Symbol" w:hint="default"/>
      </w:rPr>
    </w:lvl>
    <w:lvl w:ilvl="1" w:tplc="0C0A0019" w:tentative="1">
      <w:start w:val="1"/>
      <w:numFmt w:val="bullet"/>
      <w:lvlText w:val="o"/>
      <w:lvlJc w:val="left"/>
      <w:pPr>
        <w:ind w:left="1440" w:hanging="360"/>
      </w:pPr>
      <w:rPr>
        <w:rFonts w:ascii="Courier New" w:hAnsi="Courier New" w:cs="Courier New" w:hint="default"/>
      </w:rPr>
    </w:lvl>
    <w:lvl w:ilvl="2" w:tplc="0C0A001B" w:tentative="1">
      <w:start w:val="1"/>
      <w:numFmt w:val="bullet"/>
      <w:lvlText w:val=""/>
      <w:lvlJc w:val="left"/>
      <w:pPr>
        <w:ind w:left="2160" w:hanging="360"/>
      </w:pPr>
      <w:rPr>
        <w:rFonts w:ascii="Wingdings" w:hAnsi="Wingdings" w:hint="default"/>
      </w:rPr>
    </w:lvl>
    <w:lvl w:ilvl="3" w:tplc="0C0A000F" w:tentative="1">
      <w:start w:val="1"/>
      <w:numFmt w:val="bullet"/>
      <w:lvlText w:val=""/>
      <w:lvlJc w:val="left"/>
      <w:pPr>
        <w:ind w:left="2880" w:hanging="360"/>
      </w:pPr>
      <w:rPr>
        <w:rFonts w:ascii="Symbol" w:hAnsi="Symbol" w:hint="default"/>
      </w:rPr>
    </w:lvl>
    <w:lvl w:ilvl="4" w:tplc="0C0A0019" w:tentative="1">
      <w:start w:val="1"/>
      <w:numFmt w:val="bullet"/>
      <w:lvlText w:val="o"/>
      <w:lvlJc w:val="left"/>
      <w:pPr>
        <w:ind w:left="3600" w:hanging="360"/>
      </w:pPr>
      <w:rPr>
        <w:rFonts w:ascii="Courier New" w:hAnsi="Courier New" w:cs="Courier New" w:hint="default"/>
      </w:rPr>
    </w:lvl>
    <w:lvl w:ilvl="5" w:tplc="0C0A001B" w:tentative="1">
      <w:start w:val="1"/>
      <w:numFmt w:val="bullet"/>
      <w:lvlText w:val=""/>
      <w:lvlJc w:val="left"/>
      <w:pPr>
        <w:ind w:left="4320" w:hanging="360"/>
      </w:pPr>
      <w:rPr>
        <w:rFonts w:ascii="Wingdings" w:hAnsi="Wingdings" w:hint="default"/>
      </w:rPr>
    </w:lvl>
    <w:lvl w:ilvl="6" w:tplc="0C0A000F" w:tentative="1">
      <w:start w:val="1"/>
      <w:numFmt w:val="bullet"/>
      <w:lvlText w:val=""/>
      <w:lvlJc w:val="left"/>
      <w:pPr>
        <w:ind w:left="5040" w:hanging="360"/>
      </w:pPr>
      <w:rPr>
        <w:rFonts w:ascii="Symbol" w:hAnsi="Symbol" w:hint="default"/>
      </w:rPr>
    </w:lvl>
    <w:lvl w:ilvl="7" w:tplc="0C0A0019" w:tentative="1">
      <w:start w:val="1"/>
      <w:numFmt w:val="bullet"/>
      <w:lvlText w:val="o"/>
      <w:lvlJc w:val="left"/>
      <w:pPr>
        <w:ind w:left="5760" w:hanging="360"/>
      </w:pPr>
      <w:rPr>
        <w:rFonts w:ascii="Courier New" w:hAnsi="Courier New" w:cs="Courier New" w:hint="default"/>
      </w:rPr>
    </w:lvl>
    <w:lvl w:ilvl="8" w:tplc="0C0A001B" w:tentative="1">
      <w:start w:val="1"/>
      <w:numFmt w:val="bullet"/>
      <w:lvlText w:val=""/>
      <w:lvlJc w:val="left"/>
      <w:pPr>
        <w:ind w:left="6480" w:hanging="360"/>
      </w:pPr>
      <w:rPr>
        <w:rFonts w:ascii="Wingdings" w:hAnsi="Wingdings" w:hint="default"/>
      </w:rPr>
    </w:lvl>
  </w:abstractNum>
  <w:abstractNum w:abstractNumId="46">
    <w:nsid w:val="7DE631A8"/>
    <w:multiLevelType w:val="hybridMultilevel"/>
    <w:tmpl w:val="502C072E"/>
    <w:lvl w:ilvl="0" w:tplc="240A0001">
      <w:start w:val="1"/>
      <w:numFmt w:val="bullet"/>
      <w:lvlText w:val=""/>
      <w:lvlJc w:val="left"/>
      <w:pPr>
        <w:ind w:left="720" w:hanging="360"/>
      </w:pPr>
      <w:rPr>
        <w:rFonts w:ascii="Symbol" w:hAnsi="Symbol" w:hint="default"/>
        <w:sz w:val="24"/>
      </w:rPr>
    </w:lvl>
    <w:lvl w:ilvl="1" w:tplc="240A0003" w:tentative="1">
      <w:start w:val="1"/>
      <w:numFmt w:val="lowerLetter"/>
      <w:lvlText w:val="%2."/>
      <w:lvlJc w:val="left"/>
      <w:pPr>
        <w:ind w:left="1440" w:hanging="360"/>
      </w:pPr>
    </w:lvl>
    <w:lvl w:ilvl="2" w:tplc="240A0005" w:tentative="1">
      <w:start w:val="1"/>
      <w:numFmt w:val="lowerRoman"/>
      <w:lvlText w:val="%3."/>
      <w:lvlJc w:val="right"/>
      <w:pPr>
        <w:ind w:left="2160" w:hanging="180"/>
      </w:pPr>
    </w:lvl>
    <w:lvl w:ilvl="3" w:tplc="240A0001" w:tentative="1">
      <w:start w:val="1"/>
      <w:numFmt w:val="decimal"/>
      <w:lvlText w:val="%4."/>
      <w:lvlJc w:val="left"/>
      <w:pPr>
        <w:ind w:left="2880" w:hanging="360"/>
      </w:pPr>
    </w:lvl>
    <w:lvl w:ilvl="4" w:tplc="240A0003" w:tentative="1">
      <w:start w:val="1"/>
      <w:numFmt w:val="lowerLetter"/>
      <w:lvlText w:val="%5."/>
      <w:lvlJc w:val="left"/>
      <w:pPr>
        <w:ind w:left="3600" w:hanging="360"/>
      </w:pPr>
    </w:lvl>
    <w:lvl w:ilvl="5" w:tplc="240A0005" w:tentative="1">
      <w:start w:val="1"/>
      <w:numFmt w:val="lowerRoman"/>
      <w:lvlText w:val="%6."/>
      <w:lvlJc w:val="right"/>
      <w:pPr>
        <w:ind w:left="4320" w:hanging="180"/>
      </w:pPr>
    </w:lvl>
    <w:lvl w:ilvl="6" w:tplc="240A0001" w:tentative="1">
      <w:start w:val="1"/>
      <w:numFmt w:val="decimal"/>
      <w:lvlText w:val="%7."/>
      <w:lvlJc w:val="left"/>
      <w:pPr>
        <w:ind w:left="5040" w:hanging="360"/>
      </w:pPr>
    </w:lvl>
    <w:lvl w:ilvl="7" w:tplc="240A0003" w:tentative="1">
      <w:start w:val="1"/>
      <w:numFmt w:val="lowerLetter"/>
      <w:lvlText w:val="%8."/>
      <w:lvlJc w:val="left"/>
      <w:pPr>
        <w:ind w:left="5760" w:hanging="360"/>
      </w:pPr>
    </w:lvl>
    <w:lvl w:ilvl="8" w:tplc="240A0005" w:tentative="1">
      <w:start w:val="1"/>
      <w:numFmt w:val="lowerRoman"/>
      <w:lvlText w:val="%9."/>
      <w:lvlJc w:val="right"/>
      <w:pPr>
        <w:ind w:left="6480" w:hanging="180"/>
      </w:pPr>
    </w:lvl>
  </w:abstractNum>
  <w:num w:numId="1">
    <w:abstractNumId w:val="27"/>
  </w:num>
  <w:num w:numId="2">
    <w:abstractNumId w:val="41"/>
  </w:num>
  <w:num w:numId="3">
    <w:abstractNumId w:val="24"/>
  </w:num>
  <w:num w:numId="4">
    <w:abstractNumId w:val="31"/>
  </w:num>
  <w:num w:numId="5">
    <w:abstractNumId w:val="44"/>
  </w:num>
  <w:num w:numId="6">
    <w:abstractNumId w:val="22"/>
  </w:num>
  <w:num w:numId="7">
    <w:abstractNumId w:val="16"/>
  </w:num>
  <w:num w:numId="8">
    <w:abstractNumId w:val="6"/>
  </w:num>
  <w:num w:numId="9">
    <w:abstractNumId w:val="40"/>
  </w:num>
  <w:num w:numId="10">
    <w:abstractNumId w:val="38"/>
  </w:num>
  <w:num w:numId="11">
    <w:abstractNumId w:val="8"/>
  </w:num>
  <w:num w:numId="12">
    <w:abstractNumId w:val="4"/>
  </w:num>
  <w:num w:numId="13">
    <w:abstractNumId w:val="30"/>
  </w:num>
  <w:num w:numId="14">
    <w:abstractNumId w:val="21"/>
  </w:num>
  <w:num w:numId="15">
    <w:abstractNumId w:val="33"/>
  </w:num>
  <w:num w:numId="16">
    <w:abstractNumId w:val="14"/>
  </w:num>
  <w:num w:numId="17">
    <w:abstractNumId w:val="13"/>
  </w:num>
  <w:num w:numId="18">
    <w:abstractNumId w:val="18"/>
  </w:num>
  <w:num w:numId="19">
    <w:abstractNumId w:val="37"/>
  </w:num>
  <w:num w:numId="20">
    <w:abstractNumId w:val="10"/>
  </w:num>
  <w:num w:numId="21">
    <w:abstractNumId w:val="5"/>
  </w:num>
  <w:num w:numId="22">
    <w:abstractNumId w:val="46"/>
  </w:num>
  <w:num w:numId="23">
    <w:abstractNumId w:val="28"/>
  </w:num>
  <w:num w:numId="24">
    <w:abstractNumId w:val="9"/>
  </w:num>
  <w:num w:numId="25">
    <w:abstractNumId w:val="3"/>
  </w:num>
  <w:num w:numId="26">
    <w:abstractNumId w:val="0"/>
    <w:lvlOverride w:ilvl="0">
      <w:lvl w:ilvl="0">
        <w:numFmt w:val="bullet"/>
        <w:lvlText w:val="•"/>
        <w:legacy w:legacy="1" w:legacySpace="0" w:legacyIndent="0"/>
        <w:lvlJc w:val="left"/>
        <w:rPr>
          <w:rFonts w:ascii="Helv" w:hAnsi="Helv" w:hint="default"/>
        </w:rPr>
      </w:lvl>
    </w:lvlOverride>
  </w:num>
  <w:num w:numId="27">
    <w:abstractNumId w:val="26"/>
  </w:num>
  <w:num w:numId="28">
    <w:abstractNumId w:val="42"/>
  </w:num>
  <w:num w:numId="29">
    <w:abstractNumId w:val="43"/>
  </w:num>
  <w:num w:numId="30">
    <w:abstractNumId w:val="45"/>
  </w:num>
  <w:num w:numId="31">
    <w:abstractNumId w:val="39"/>
  </w:num>
  <w:num w:numId="32">
    <w:abstractNumId w:val="34"/>
  </w:num>
  <w:num w:numId="33">
    <w:abstractNumId w:val="29"/>
  </w:num>
  <w:num w:numId="34">
    <w:abstractNumId w:val="1"/>
  </w:num>
  <w:num w:numId="35">
    <w:abstractNumId w:val="23"/>
  </w:num>
  <w:num w:numId="36">
    <w:abstractNumId w:val="17"/>
  </w:num>
  <w:num w:numId="37">
    <w:abstractNumId w:val="32"/>
  </w:num>
  <w:num w:numId="38">
    <w:abstractNumId w:val="19"/>
  </w:num>
  <w:num w:numId="39">
    <w:abstractNumId w:val="36"/>
  </w:num>
  <w:num w:numId="40">
    <w:abstractNumId w:val="25"/>
  </w:num>
  <w:num w:numId="41">
    <w:abstractNumId w:val="11"/>
  </w:num>
  <w:num w:numId="42">
    <w:abstractNumId w:val="20"/>
  </w:num>
  <w:num w:numId="43">
    <w:abstractNumId w:val="12"/>
  </w:num>
  <w:num w:numId="44">
    <w:abstractNumId w:val="35"/>
  </w:num>
  <w:num w:numId="45">
    <w:abstractNumId w:val="15"/>
  </w:num>
  <w:num w:numId="46">
    <w:abstractNumId w:val="2"/>
  </w:num>
  <w:num w:numId="4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attachedTemplate r:id="rId1"/>
  <w:documentProtection w:edit="readOnly" w:enforcement="1" w:cryptProviderType="rsaFull" w:cryptAlgorithmClass="hash" w:cryptAlgorithmType="typeAny" w:cryptAlgorithmSid="4" w:cryptSpinCount="100000" w:hash="JQ501h3x5oJTctnj4zaiM3VaAbo=" w:salt="qQluZzMJ8t8t51Y9GSFmVA=="/>
  <w:defaultTabStop w:val="708"/>
  <w:hyphenationZone w:val="425"/>
  <w:drawingGridHorizontalSpacing w:val="120"/>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D10E1"/>
    <w:rsid w:val="00002FF7"/>
    <w:rsid w:val="00004196"/>
    <w:rsid w:val="000109F6"/>
    <w:rsid w:val="00015406"/>
    <w:rsid w:val="00015413"/>
    <w:rsid w:val="00017C2F"/>
    <w:rsid w:val="000204F4"/>
    <w:rsid w:val="000212BB"/>
    <w:rsid w:val="00022194"/>
    <w:rsid w:val="000235A9"/>
    <w:rsid w:val="00023AE2"/>
    <w:rsid w:val="00027C38"/>
    <w:rsid w:val="00034A3D"/>
    <w:rsid w:val="00037073"/>
    <w:rsid w:val="0004028E"/>
    <w:rsid w:val="00040986"/>
    <w:rsid w:val="00041468"/>
    <w:rsid w:val="0004237A"/>
    <w:rsid w:val="00042A52"/>
    <w:rsid w:val="0004375A"/>
    <w:rsid w:val="00046D4F"/>
    <w:rsid w:val="000507C4"/>
    <w:rsid w:val="00056C15"/>
    <w:rsid w:val="00057F67"/>
    <w:rsid w:val="000600CC"/>
    <w:rsid w:val="00060302"/>
    <w:rsid w:val="000620F9"/>
    <w:rsid w:val="00063E9F"/>
    <w:rsid w:val="0006755F"/>
    <w:rsid w:val="00067923"/>
    <w:rsid w:val="000706B3"/>
    <w:rsid w:val="000707DF"/>
    <w:rsid w:val="00070A28"/>
    <w:rsid w:val="00070F13"/>
    <w:rsid w:val="00071F24"/>
    <w:rsid w:val="000728C2"/>
    <w:rsid w:val="0007796B"/>
    <w:rsid w:val="000837FC"/>
    <w:rsid w:val="0008676E"/>
    <w:rsid w:val="0009195C"/>
    <w:rsid w:val="00092A18"/>
    <w:rsid w:val="00092B9B"/>
    <w:rsid w:val="00092CC2"/>
    <w:rsid w:val="000931BE"/>
    <w:rsid w:val="00093222"/>
    <w:rsid w:val="0009473A"/>
    <w:rsid w:val="000950D7"/>
    <w:rsid w:val="000960B4"/>
    <w:rsid w:val="00096B89"/>
    <w:rsid w:val="000A0EE1"/>
    <w:rsid w:val="000A1BFC"/>
    <w:rsid w:val="000A51A7"/>
    <w:rsid w:val="000A5FAA"/>
    <w:rsid w:val="000B1E3B"/>
    <w:rsid w:val="000B27CE"/>
    <w:rsid w:val="000B44BD"/>
    <w:rsid w:val="000B6CEE"/>
    <w:rsid w:val="000C24AA"/>
    <w:rsid w:val="000C3A28"/>
    <w:rsid w:val="000C5BDC"/>
    <w:rsid w:val="000C6C13"/>
    <w:rsid w:val="000D0C6D"/>
    <w:rsid w:val="000D1FE8"/>
    <w:rsid w:val="000D41D1"/>
    <w:rsid w:val="000D5A03"/>
    <w:rsid w:val="000D5AFA"/>
    <w:rsid w:val="000D7EC0"/>
    <w:rsid w:val="000E2D4A"/>
    <w:rsid w:val="000E3191"/>
    <w:rsid w:val="000E3848"/>
    <w:rsid w:val="000E4A75"/>
    <w:rsid w:val="000F1103"/>
    <w:rsid w:val="000F2043"/>
    <w:rsid w:val="000F47CE"/>
    <w:rsid w:val="000F5863"/>
    <w:rsid w:val="000F695C"/>
    <w:rsid w:val="00100CFC"/>
    <w:rsid w:val="00100DFD"/>
    <w:rsid w:val="00104212"/>
    <w:rsid w:val="00106DD0"/>
    <w:rsid w:val="00107128"/>
    <w:rsid w:val="00107BE5"/>
    <w:rsid w:val="001111EB"/>
    <w:rsid w:val="0011218B"/>
    <w:rsid w:val="00113CDA"/>
    <w:rsid w:val="00123FE2"/>
    <w:rsid w:val="00127B6C"/>
    <w:rsid w:val="00127F57"/>
    <w:rsid w:val="001323CE"/>
    <w:rsid w:val="0013322F"/>
    <w:rsid w:val="00133CB8"/>
    <w:rsid w:val="001358B3"/>
    <w:rsid w:val="001371BB"/>
    <w:rsid w:val="001404DD"/>
    <w:rsid w:val="00142519"/>
    <w:rsid w:val="00143794"/>
    <w:rsid w:val="0014504B"/>
    <w:rsid w:val="00145710"/>
    <w:rsid w:val="00145B36"/>
    <w:rsid w:val="001479CE"/>
    <w:rsid w:val="001518BD"/>
    <w:rsid w:val="001531DE"/>
    <w:rsid w:val="001541D2"/>
    <w:rsid w:val="00155979"/>
    <w:rsid w:val="00157E8E"/>
    <w:rsid w:val="0016132D"/>
    <w:rsid w:val="00162FEC"/>
    <w:rsid w:val="00165AE6"/>
    <w:rsid w:val="00166490"/>
    <w:rsid w:val="00173F1B"/>
    <w:rsid w:val="00174F09"/>
    <w:rsid w:val="00175D28"/>
    <w:rsid w:val="001768C7"/>
    <w:rsid w:val="00186682"/>
    <w:rsid w:val="001901A3"/>
    <w:rsid w:val="00191863"/>
    <w:rsid w:val="0019248F"/>
    <w:rsid w:val="00192E32"/>
    <w:rsid w:val="0019426F"/>
    <w:rsid w:val="001944E7"/>
    <w:rsid w:val="00194C17"/>
    <w:rsid w:val="00195EF3"/>
    <w:rsid w:val="00196A83"/>
    <w:rsid w:val="00196CF6"/>
    <w:rsid w:val="001A12F2"/>
    <w:rsid w:val="001A1794"/>
    <w:rsid w:val="001A38F5"/>
    <w:rsid w:val="001A5507"/>
    <w:rsid w:val="001A55F8"/>
    <w:rsid w:val="001B6B9E"/>
    <w:rsid w:val="001C0F96"/>
    <w:rsid w:val="001C196F"/>
    <w:rsid w:val="001C6897"/>
    <w:rsid w:val="001C7363"/>
    <w:rsid w:val="001C75E4"/>
    <w:rsid w:val="001C7FB3"/>
    <w:rsid w:val="001D1433"/>
    <w:rsid w:val="001D1B3A"/>
    <w:rsid w:val="001D5D97"/>
    <w:rsid w:val="001E2050"/>
    <w:rsid w:val="001E33B8"/>
    <w:rsid w:val="001E45FD"/>
    <w:rsid w:val="001E7CFE"/>
    <w:rsid w:val="001F39E1"/>
    <w:rsid w:val="001F3CA8"/>
    <w:rsid w:val="001F3E43"/>
    <w:rsid w:val="001F5998"/>
    <w:rsid w:val="001F7809"/>
    <w:rsid w:val="00201FCE"/>
    <w:rsid w:val="00202448"/>
    <w:rsid w:val="002045C7"/>
    <w:rsid w:val="0020636F"/>
    <w:rsid w:val="00210B68"/>
    <w:rsid w:val="0021154B"/>
    <w:rsid w:val="00211763"/>
    <w:rsid w:val="00212A15"/>
    <w:rsid w:val="00212EF8"/>
    <w:rsid w:val="002178A8"/>
    <w:rsid w:val="0021792C"/>
    <w:rsid w:val="00222E65"/>
    <w:rsid w:val="002231D5"/>
    <w:rsid w:val="0022419B"/>
    <w:rsid w:val="00224274"/>
    <w:rsid w:val="00225498"/>
    <w:rsid w:val="00233B95"/>
    <w:rsid w:val="002362A0"/>
    <w:rsid w:val="0023698D"/>
    <w:rsid w:val="00237525"/>
    <w:rsid w:val="00241852"/>
    <w:rsid w:val="00245614"/>
    <w:rsid w:val="00247CE0"/>
    <w:rsid w:val="00257022"/>
    <w:rsid w:val="00257051"/>
    <w:rsid w:val="00263D41"/>
    <w:rsid w:val="00265D67"/>
    <w:rsid w:val="00265FD7"/>
    <w:rsid w:val="00266300"/>
    <w:rsid w:val="00266C58"/>
    <w:rsid w:val="00267E05"/>
    <w:rsid w:val="00270E83"/>
    <w:rsid w:val="0027792D"/>
    <w:rsid w:val="00277C33"/>
    <w:rsid w:val="0028110D"/>
    <w:rsid w:val="00282B6B"/>
    <w:rsid w:val="002833F1"/>
    <w:rsid w:val="00286875"/>
    <w:rsid w:val="00286E95"/>
    <w:rsid w:val="002878A8"/>
    <w:rsid w:val="00291F54"/>
    <w:rsid w:val="0029267D"/>
    <w:rsid w:val="00293A0F"/>
    <w:rsid w:val="00295C00"/>
    <w:rsid w:val="00297F06"/>
    <w:rsid w:val="002A1877"/>
    <w:rsid w:val="002A1D98"/>
    <w:rsid w:val="002A6FB6"/>
    <w:rsid w:val="002A73E5"/>
    <w:rsid w:val="002A7871"/>
    <w:rsid w:val="002B6946"/>
    <w:rsid w:val="002B6BF0"/>
    <w:rsid w:val="002B6C94"/>
    <w:rsid w:val="002C08BE"/>
    <w:rsid w:val="002C0DB7"/>
    <w:rsid w:val="002C105D"/>
    <w:rsid w:val="002C24F5"/>
    <w:rsid w:val="002C7F57"/>
    <w:rsid w:val="002D1A9D"/>
    <w:rsid w:val="002D391A"/>
    <w:rsid w:val="002D47BA"/>
    <w:rsid w:val="002D47CD"/>
    <w:rsid w:val="002D5A9E"/>
    <w:rsid w:val="002E01C4"/>
    <w:rsid w:val="002E58EB"/>
    <w:rsid w:val="002E5C5A"/>
    <w:rsid w:val="002E6E7B"/>
    <w:rsid w:val="002F0212"/>
    <w:rsid w:val="002F12A5"/>
    <w:rsid w:val="002F2EB3"/>
    <w:rsid w:val="002F35DD"/>
    <w:rsid w:val="002F4EC8"/>
    <w:rsid w:val="00300ACD"/>
    <w:rsid w:val="00310BA1"/>
    <w:rsid w:val="0031172E"/>
    <w:rsid w:val="00311DE2"/>
    <w:rsid w:val="0031200E"/>
    <w:rsid w:val="00315824"/>
    <w:rsid w:val="0031650B"/>
    <w:rsid w:val="00316E78"/>
    <w:rsid w:val="003209BE"/>
    <w:rsid w:val="0032341C"/>
    <w:rsid w:val="003237B5"/>
    <w:rsid w:val="003248FB"/>
    <w:rsid w:val="003249EB"/>
    <w:rsid w:val="00325500"/>
    <w:rsid w:val="00330C69"/>
    <w:rsid w:val="00330CB9"/>
    <w:rsid w:val="0033382E"/>
    <w:rsid w:val="0033568D"/>
    <w:rsid w:val="0033763D"/>
    <w:rsid w:val="0034310D"/>
    <w:rsid w:val="003436B7"/>
    <w:rsid w:val="00345AEA"/>
    <w:rsid w:val="003509B7"/>
    <w:rsid w:val="003520C5"/>
    <w:rsid w:val="00353015"/>
    <w:rsid w:val="0035365B"/>
    <w:rsid w:val="00354722"/>
    <w:rsid w:val="0035494E"/>
    <w:rsid w:val="00355370"/>
    <w:rsid w:val="00355641"/>
    <w:rsid w:val="00356D3B"/>
    <w:rsid w:val="00356E61"/>
    <w:rsid w:val="00363C91"/>
    <w:rsid w:val="00365966"/>
    <w:rsid w:val="00370D8B"/>
    <w:rsid w:val="00371653"/>
    <w:rsid w:val="00376E33"/>
    <w:rsid w:val="00377B4B"/>
    <w:rsid w:val="00382E69"/>
    <w:rsid w:val="003857EB"/>
    <w:rsid w:val="00385D14"/>
    <w:rsid w:val="00390341"/>
    <w:rsid w:val="003911C0"/>
    <w:rsid w:val="00396353"/>
    <w:rsid w:val="0039695E"/>
    <w:rsid w:val="00397B57"/>
    <w:rsid w:val="003A0578"/>
    <w:rsid w:val="003A3D53"/>
    <w:rsid w:val="003A3E31"/>
    <w:rsid w:val="003A6528"/>
    <w:rsid w:val="003B025C"/>
    <w:rsid w:val="003B2655"/>
    <w:rsid w:val="003B285F"/>
    <w:rsid w:val="003B43D3"/>
    <w:rsid w:val="003B5545"/>
    <w:rsid w:val="003B55BE"/>
    <w:rsid w:val="003B6CED"/>
    <w:rsid w:val="003B7CF7"/>
    <w:rsid w:val="003C0600"/>
    <w:rsid w:val="003C334E"/>
    <w:rsid w:val="003C56FC"/>
    <w:rsid w:val="003C6222"/>
    <w:rsid w:val="003C77E8"/>
    <w:rsid w:val="003D0274"/>
    <w:rsid w:val="003D2CFB"/>
    <w:rsid w:val="003D3063"/>
    <w:rsid w:val="003D5C15"/>
    <w:rsid w:val="003D60AF"/>
    <w:rsid w:val="003E0212"/>
    <w:rsid w:val="003E04EC"/>
    <w:rsid w:val="003E175C"/>
    <w:rsid w:val="003E2297"/>
    <w:rsid w:val="003E4328"/>
    <w:rsid w:val="003E4752"/>
    <w:rsid w:val="003E498D"/>
    <w:rsid w:val="003E4DF1"/>
    <w:rsid w:val="003F066F"/>
    <w:rsid w:val="003F1F4A"/>
    <w:rsid w:val="003F353E"/>
    <w:rsid w:val="003F7C96"/>
    <w:rsid w:val="00401C92"/>
    <w:rsid w:val="0040434A"/>
    <w:rsid w:val="0040624C"/>
    <w:rsid w:val="00406ACB"/>
    <w:rsid w:val="0040777C"/>
    <w:rsid w:val="00411156"/>
    <w:rsid w:val="004122AA"/>
    <w:rsid w:val="00412E52"/>
    <w:rsid w:val="00412FC7"/>
    <w:rsid w:val="00416DA4"/>
    <w:rsid w:val="0042185F"/>
    <w:rsid w:val="004221BF"/>
    <w:rsid w:val="0042449B"/>
    <w:rsid w:val="00424FE5"/>
    <w:rsid w:val="00425C98"/>
    <w:rsid w:val="004306EC"/>
    <w:rsid w:val="00430B15"/>
    <w:rsid w:val="004320FC"/>
    <w:rsid w:val="00433B43"/>
    <w:rsid w:val="00434FA3"/>
    <w:rsid w:val="00437AF1"/>
    <w:rsid w:val="00441B6C"/>
    <w:rsid w:val="00442C78"/>
    <w:rsid w:val="00443539"/>
    <w:rsid w:val="004468AC"/>
    <w:rsid w:val="00447BDC"/>
    <w:rsid w:val="00451C57"/>
    <w:rsid w:val="004526E0"/>
    <w:rsid w:val="00452EFC"/>
    <w:rsid w:val="00453894"/>
    <w:rsid w:val="004543B1"/>
    <w:rsid w:val="004554F0"/>
    <w:rsid w:val="00461CFE"/>
    <w:rsid w:val="00462277"/>
    <w:rsid w:val="00465908"/>
    <w:rsid w:val="004724A7"/>
    <w:rsid w:val="00473974"/>
    <w:rsid w:val="00473A78"/>
    <w:rsid w:val="00476038"/>
    <w:rsid w:val="00477E33"/>
    <w:rsid w:val="00480616"/>
    <w:rsid w:val="00480CCD"/>
    <w:rsid w:val="004826FF"/>
    <w:rsid w:val="0048556A"/>
    <w:rsid w:val="00487B98"/>
    <w:rsid w:val="00490D01"/>
    <w:rsid w:val="00494795"/>
    <w:rsid w:val="0049533F"/>
    <w:rsid w:val="004A01EF"/>
    <w:rsid w:val="004A0230"/>
    <w:rsid w:val="004A07FC"/>
    <w:rsid w:val="004A0C94"/>
    <w:rsid w:val="004A6B51"/>
    <w:rsid w:val="004B0EFC"/>
    <w:rsid w:val="004B47A3"/>
    <w:rsid w:val="004B53BA"/>
    <w:rsid w:val="004B58C3"/>
    <w:rsid w:val="004B7A48"/>
    <w:rsid w:val="004C1619"/>
    <w:rsid w:val="004C1719"/>
    <w:rsid w:val="004C271E"/>
    <w:rsid w:val="004C34BC"/>
    <w:rsid w:val="004C48D9"/>
    <w:rsid w:val="004C5FA2"/>
    <w:rsid w:val="004C7106"/>
    <w:rsid w:val="004C731A"/>
    <w:rsid w:val="004C7707"/>
    <w:rsid w:val="004D1D3F"/>
    <w:rsid w:val="004D5054"/>
    <w:rsid w:val="004D5E94"/>
    <w:rsid w:val="004D5EE9"/>
    <w:rsid w:val="004E393D"/>
    <w:rsid w:val="004E3B5B"/>
    <w:rsid w:val="004E615B"/>
    <w:rsid w:val="004E7466"/>
    <w:rsid w:val="004F1899"/>
    <w:rsid w:val="004F555D"/>
    <w:rsid w:val="004F5B55"/>
    <w:rsid w:val="004F64F1"/>
    <w:rsid w:val="005010B3"/>
    <w:rsid w:val="0050417D"/>
    <w:rsid w:val="005046FD"/>
    <w:rsid w:val="005112F0"/>
    <w:rsid w:val="005116A2"/>
    <w:rsid w:val="00512ACE"/>
    <w:rsid w:val="00515937"/>
    <w:rsid w:val="00515E19"/>
    <w:rsid w:val="0052030A"/>
    <w:rsid w:val="00521D91"/>
    <w:rsid w:val="00521E0E"/>
    <w:rsid w:val="005230F0"/>
    <w:rsid w:val="00524185"/>
    <w:rsid w:val="00524A28"/>
    <w:rsid w:val="00525966"/>
    <w:rsid w:val="0052700B"/>
    <w:rsid w:val="00527B2C"/>
    <w:rsid w:val="00527C59"/>
    <w:rsid w:val="00527EF4"/>
    <w:rsid w:val="00530A6C"/>
    <w:rsid w:val="005346D5"/>
    <w:rsid w:val="00534CF4"/>
    <w:rsid w:val="005351BD"/>
    <w:rsid w:val="005359C0"/>
    <w:rsid w:val="0053653C"/>
    <w:rsid w:val="00540352"/>
    <w:rsid w:val="00540440"/>
    <w:rsid w:val="00542E36"/>
    <w:rsid w:val="00543E6A"/>
    <w:rsid w:val="00544C12"/>
    <w:rsid w:val="00545068"/>
    <w:rsid w:val="00545280"/>
    <w:rsid w:val="00545D50"/>
    <w:rsid w:val="00545DDC"/>
    <w:rsid w:val="00546178"/>
    <w:rsid w:val="0055242D"/>
    <w:rsid w:val="00552F89"/>
    <w:rsid w:val="0055324F"/>
    <w:rsid w:val="005551ED"/>
    <w:rsid w:val="0055527C"/>
    <w:rsid w:val="0055758C"/>
    <w:rsid w:val="005611D2"/>
    <w:rsid w:val="00570319"/>
    <w:rsid w:val="0057384F"/>
    <w:rsid w:val="00574D6C"/>
    <w:rsid w:val="00575FE0"/>
    <w:rsid w:val="00576DEE"/>
    <w:rsid w:val="005835A3"/>
    <w:rsid w:val="00584AD6"/>
    <w:rsid w:val="00587176"/>
    <w:rsid w:val="00592CDA"/>
    <w:rsid w:val="00596B99"/>
    <w:rsid w:val="00596F29"/>
    <w:rsid w:val="005A08C3"/>
    <w:rsid w:val="005A10EC"/>
    <w:rsid w:val="005A20FA"/>
    <w:rsid w:val="005A3AA8"/>
    <w:rsid w:val="005A5CC6"/>
    <w:rsid w:val="005A6A27"/>
    <w:rsid w:val="005B163F"/>
    <w:rsid w:val="005C2DDF"/>
    <w:rsid w:val="005C2E8F"/>
    <w:rsid w:val="005C67C6"/>
    <w:rsid w:val="005D10E1"/>
    <w:rsid w:val="005D221C"/>
    <w:rsid w:val="005D2661"/>
    <w:rsid w:val="005D349B"/>
    <w:rsid w:val="005D65B6"/>
    <w:rsid w:val="005D6D08"/>
    <w:rsid w:val="005E065B"/>
    <w:rsid w:val="005E310E"/>
    <w:rsid w:val="005F057C"/>
    <w:rsid w:val="005F7D31"/>
    <w:rsid w:val="005F7FE8"/>
    <w:rsid w:val="00601548"/>
    <w:rsid w:val="006025AD"/>
    <w:rsid w:val="00602847"/>
    <w:rsid w:val="00605A8A"/>
    <w:rsid w:val="006067E2"/>
    <w:rsid w:val="00606ABC"/>
    <w:rsid w:val="00610381"/>
    <w:rsid w:val="00611AC3"/>
    <w:rsid w:val="00612B00"/>
    <w:rsid w:val="00613F63"/>
    <w:rsid w:val="006141D8"/>
    <w:rsid w:val="0061538D"/>
    <w:rsid w:val="0061563A"/>
    <w:rsid w:val="0061625B"/>
    <w:rsid w:val="00617C5A"/>
    <w:rsid w:val="006210FD"/>
    <w:rsid w:val="006254FA"/>
    <w:rsid w:val="00626A7E"/>
    <w:rsid w:val="00631163"/>
    <w:rsid w:val="0063183D"/>
    <w:rsid w:val="00631D2E"/>
    <w:rsid w:val="00632F8D"/>
    <w:rsid w:val="00634690"/>
    <w:rsid w:val="006363AA"/>
    <w:rsid w:val="006423E6"/>
    <w:rsid w:val="00644A3B"/>
    <w:rsid w:val="00645EAA"/>
    <w:rsid w:val="0064750A"/>
    <w:rsid w:val="00647DDC"/>
    <w:rsid w:val="0065199F"/>
    <w:rsid w:val="006540FB"/>
    <w:rsid w:val="00657653"/>
    <w:rsid w:val="00657F7C"/>
    <w:rsid w:val="0066082D"/>
    <w:rsid w:val="00660B46"/>
    <w:rsid w:val="0066150D"/>
    <w:rsid w:val="006642F9"/>
    <w:rsid w:val="00673202"/>
    <w:rsid w:val="0067377F"/>
    <w:rsid w:val="00674242"/>
    <w:rsid w:val="00674A7E"/>
    <w:rsid w:val="00675A89"/>
    <w:rsid w:val="006765C1"/>
    <w:rsid w:val="00682381"/>
    <w:rsid w:val="0068401E"/>
    <w:rsid w:val="00684B7D"/>
    <w:rsid w:val="006875BA"/>
    <w:rsid w:val="00691501"/>
    <w:rsid w:val="00692DDA"/>
    <w:rsid w:val="00693C11"/>
    <w:rsid w:val="00695DE7"/>
    <w:rsid w:val="00696481"/>
    <w:rsid w:val="006A51E9"/>
    <w:rsid w:val="006A581D"/>
    <w:rsid w:val="006B35EB"/>
    <w:rsid w:val="006B77DA"/>
    <w:rsid w:val="006B7DE1"/>
    <w:rsid w:val="006C7417"/>
    <w:rsid w:val="006D0B3D"/>
    <w:rsid w:val="006D56FB"/>
    <w:rsid w:val="006D7450"/>
    <w:rsid w:val="006D7E09"/>
    <w:rsid w:val="006E103E"/>
    <w:rsid w:val="006E1A96"/>
    <w:rsid w:val="006E2B14"/>
    <w:rsid w:val="006E4A97"/>
    <w:rsid w:val="006E4BB4"/>
    <w:rsid w:val="006E4D93"/>
    <w:rsid w:val="006E5AAC"/>
    <w:rsid w:val="006F1E3C"/>
    <w:rsid w:val="007045D8"/>
    <w:rsid w:val="00705F35"/>
    <w:rsid w:val="00707B3E"/>
    <w:rsid w:val="00710027"/>
    <w:rsid w:val="00711888"/>
    <w:rsid w:val="00714F83"/>
    <w:rsid w:val="00715CFD"/>
    <w:rsid w:val="00721BBD"/>
    <w:rsid w:val="0072433F"/>
    <w:rsid w:val="007334BC"/>
    <w:rsid w:val="0073410E"/>
    <w:rsid w:val="00736220"/>
    <w:rsid w:val="00736771"/>
    <w:rsid w:val="007412B4"/>
    <w:rsid w:val="00741B9E"/>
    <w:rsid w:val="007422C3"/>
    <w:rsid w:val="00747F69"/>
    <w:rsid w:val="0075024B"/>
    <w:rsid w:val="00750A92"/>
    <w:rsid w:val="00753414"/>
    <w:rsid w:val="007535B9"/>
    <w:rsid w:val="007612BD"/>
    <w:rsid w:val="00763080"/>
    <w:rsid w:val="007633CF"/>
    <w:rsid w:val="0076363E"/>
    <w:rsid w:val="00764360"/>
    <w:rsid w:val="0076565F"/>
    <w:rsid w:val="00765FD5"/>
    <w:rsid w:val="007706A2"/>
    <w:rsid w:val="00770D4B"/>
    <w:rsid w:val="00773AE7"/>
    <w:rsid w:val="0077476A"/>
    <w:rsid w:val="00775024"/>
    <w:rsid w:val="00776105"/>
    <w:rsid w:val="00777C87"/>
    <w:rsid w:val="0078053B"/>
    <w:rsid w:val="00780F26"/>
    <w:rsid w:val="007831E3"/>
    <w:rsid w:val="00783B83"/>
    <w:rsid w:val="0078403E"/>
    <w:rsid w:val="00784E23"/>
    <w:rsid w:val="0078622E"/>
    <w:rsid w:val="0078723B"/>
    <w:rsid w:val="0079090C"/>
    <w:rsid w:val="00791C13"/>
    <w:rsid w:val="00794B9E"/>
    <w:rsid w:val="00794D0E"/>
    <w:rsid w:val="00794E46"/>
    <w:rsid w:val="00794E55"/>
    <w:rsid w:val="00794F14"/>
    <w:rsid w:val="00795F48"/>
    <w:rsid w:val="007968BA"/>
    <w:rsid w:val="00797C6F"/>
    <w:rsid w:val="007A1E24"/>
    <w:rsid w:val="007A29C9"/>
    <w:rsid w:val="007A3C5F"/>
    <w:rsid w:val="007B1371"/>
    <w:rsid w:val="007B1B3B"/>
    <w:rsid w:val="007B6645"/>
    <w:rsid w:val="007B6CD5"/>
    <w:rsid w:val="007C0B31"/>
    <w:rsid w:val="007C4ADC"/>
    <w:rsid w:val="007D0495"/>
    <w:rsid w:val="007D0D54"/>
    <w:rsid w:val="007D2BE4"/>
    <w:rsid w:val="007D3D1D"/>
    <w:rsid w:val="007D47E1"/>
    <w:rsid w:val="007D5CF5"/>
    <w:rsid w:val="007D6A7A"/>
    <w:rsid w:val="007E0037"/>
    <w:rsid w:val="007E160D"/>
    <w:rsid w:val="007E24DC"/>
    <w:rsid w:val="007E2F87"/>
    <w:rsid w:val="007E4414"/>
    <w:rsid w:val="007E65EB"/>
    <w:rsid w:val="007F0F13"/>
    <w:rsid w:val="007F674E"/>
    <w:rsid w:val="008000DF"/>
    <w:rsid w:val="008003BB"/>
    <w:rsid w:val="0080304F"/>
    <w:rsid w:val="008036DA"/>
    <w:rsid w:val="008040E8"/>
    <w:rsid w:val="00804A55"/>
    <w:rsid w:val="00805E5F"/>
    <w:rsid w:val="008100D8"/>
    <w:rsid w:val="0081289D"/>
    <w:rsid w:val="00814243"/>
    <w:rsid w:val="00814DF8"/>
    <w:rsid w:val="00820477"/>
    <w:rsid w:val="00822227"/>
    <w:rsid w:val="00824826"/>
    <w:rsid w:val="0082497B"/>
    <w:rsid w:val="008252DA"/>
    <w:rsid w:val="008260F7"/>
    <w:rsid w:val="00830F13"/>
    <w:rsid w:val="0083148A"/>
    <w:rsid w:val="00836A8E"/>
    <w:rsid w:val="00836DF8"/>
    <w:rsid w:val="00840987"/>
    <w:rsid w:val="008450EC"/>
    <w:rsid w:val="0084532B"/>
    <w:rsid w:val="00845BB0"/>
    <w:rsid w:val="00845C2B"/>
    <w:rsid w:val="008478B6"/>
    <w:rsid w:val="00847AA0"/>
    <w:rsid w:val="0085345B"/>
    <w:rsid w:val="00856C7A"/>
    <w:rsid w:val="00856FC1"/>
    <w:rsid w:val="008577EE"/>
    <w:rsid w:val="00862FB8"/>
    <w:rsid w:val="00865888"/>
    <w:rsid w:val="0086686C"/>
    <w:rsid w:val="00867DA6"/>
    <w:rsid w:val="00870E9C"/>
    <w:rsid w:val="00873B2A"/>
    <w:rsid w:val="00874D73"/>
    <w:rsid w:val="008856AA"/>
    <w:rsid w:val="00885889"/>
    <w:rsid w:val="00886FBF"/>
    <w:rsid w:val="00887F4E"/>
    <w:rsid w:val="00895D00"/>
    <w:rsid w:val="00897510"/>
    <w:rsid w:val="008A5160"/>
    <w:rsid w:val="008B0379"/>
    <w:rsid w:val="008B5DB3"/>
    <w:rsid w:val="008B6904"/>
    <w:rsid w:val="008B6AB6"/>
    <w:rsid w:val="008C22D8"/>
    <w:rsid w:val="008C3D63"/>
    <w:rsid w:val="008C7D50"/>
    <w:rsid w:val="008D0C96"/>
    <w:rsid w:val="008D221F"/>
    <w:rsid w:val="008D3D03"/>
    <w:rsid w:val="008D6971"/>
    <w:rsid w:val="008D7883"/>
    <w:rsid w:val="008E017D"/>
    <w:rsid w:val="008E0A06"/>
    <w:rsid w:val="008E0B94"/>
    <w:rsid w:val="008E1A69"/>
    <w:rsid w:val="008E324F"/>
    <w:rsid w:val="008E3B23"/>
    <w:rsid w:val="008E6FF1"/>
    <w:rsid w:val="008E744C"/>
    <w:rsid w:val="008F09B8"/>
    <w:rsid w:val="008F0A73"/>
    <w:rsid w:val="008F0B8D"/>
    <w:rsid w:val="008F399F"/>
    <w:rsid w:val="008F3CC1"/>
    <w:rsid w:val="008F3D83"/>
    <w:rsid w:val="008F4453"/>
    <w:rsid w:val="008F7226"/>
    <w:rsid w:val="008F7C03"/>
    <w:rsid w:val="00900D4A"/>
    <w:rsid w:val="0090239E"/>
    <w:rsid w:val="00902BB0"/>
    <w:rsid w:val="00902CD1"/>
    <w:rsid w:val="00903144"/>
    <w:rsid w:val="00903B4A"/>
    <w:rsid w:val="00904980"/>
    <w:rsid w:val="00906E9D"/>
    <w:rsid w:val="00910D96"/>
    <w:rsid w:val="00920AA1"/>
    <w:rsid w:val="0092254B"/>
    <w:rsid w:val="009231FF"/>
    <w:rsid w:val="0092581A"/>
    <w:rsid w:val="00930524"/>
    <w:rsid w:val="009323F4"/>
    <w:rsid w:val="009415B3"/>
    <w:rsid w:val="00943F4A"/>
    <w:rsid w:val="00945A58"/>
    <w:rsid w:val="00945BCE"/>
    <w:rsid w:val="00946CF2"/>
    <w:rsid w:val="00950587"/>
    <w:rsid w:val="00955FE5"/>
    <w:rsid w:val="00956958"/>
    <w:rsid w:val="00957EE5"/>
    <w:rsid w:val="00960BBB"/>
    <w:rsid w:val="00961409"/>
    <w:rsid w:val="009629C5"/>
    <w:rsid w:val="00963AA9"/>
    <w:rsid w:val="0097271E"/>
    <w:rsid w:val="0097300B"/>
    <w:rsid w:val="009731FA"/>
    <w:rsid w:val="0097397B"/>
    <w:rsid w:val="00976C05"/>
    <w:rsid w:val="00977406"/>
    <w:rsid w:val="009801FE"/>
    <w:rsid w:val="00980817"/>
    <w:rsid w:val="00981A0E"/>
    <w:rsid w:val="00982276"/>
    <w:rsid w:val="00982D8C"/>
    <w:rsid w:val="00985F90"/>
    <w:rsid w:val="00995345"/>
    <w:rsid w:val="00997DAA"/>
    <w:rsid w:val="009A0F93"/>
    <w:rsid w:val="009A33A2"/>
    <w:rsid w:val="009A4A6A"/>
    <w:rsid w:val="009A59BE"/>
    <w:rsid w:val="009A7207"/>
    <w:rsid w:val="009B02E5"/>
    <w:rsid w:val="009B0780"/>
    <w:rsid w:val="009B375A"/>
    <w:rsid w:val="009C0B15"/>
    <w:rsid w:val="009C2629"/>
    <w:rsid w:val="009C3A7A"/>
    <w:rsid w:val="009C5C8B"/>
    <w:rsid w:val="009C69C9"/>
    <w:rsid w:val="009C7C95"/>
    <w:rsid w:val="009D0EDD"/>
    <w:rsid w:val="009D1486"/>
    <w:rsid w:val="009D79EC"/>
    <w:rsid w:val="009E293F"/>
    <w:rsid w:val="009E375B"/>
    <w:rsid w:val="009E466C"/>
    <w:rsid w:val="009E5264"/>
    <w:rsid w:val="009E5F79"/>
    <w:rsid w:val="009E6035"/>
    <w:rsid w:val="009E6B29"/>
    <w:rsid w:val="009E6C04"/>
    <w:rsid w:val="009E7877"/>
    <w:rsid w:val="009F06F8"/>
    <w:rsid w:val="009F1298"/>
    <w:rsid w:val="009F19DC"/>
    <w:rsid w:val="009F25CC"/>
    <w:rsid w:val="009F338A"/>
    <w:rsid w:val="00A00489"/>
    <w:rsid w:val="00A00FCD"/>
    <w:rsid w:val="00A01A49"/>
    <w:rsid w:val="00A04DC8"/>
    <w:rsid w:val="00A06B8B"/>
    <w:rsid w:val="00A07D35"/>
    <w:rsid w:val="00A07D95"/>
    <w:rsid w:val="00A117C7"/>
    <w:rsid w:val="00A11E52"/>
    <w:rsid w:val="00A1683C"/>
    <w:rsid w:val="00A1737A"/>
    <w:rsid w:val="00A20610"/>
    <w:rsid w:val="00A21FB1"/>
    <w:rsid w:val="00A23AB6"/>
    <w:rsid w:val="00A26032"/>
    <w:rsid w:val="00A274DF"/>
    <w:rsid w:val="00A2775B"/>
    <w:rsid w:val="00A30A04"/>
    <w:rsid w:val="00A34ADB"/>
    <w:rsid w:val="00A40104"/>
    <w:rsid w:val="00A47491"/>
    <w:rsid w:val="00A502D1"/>
    <w:rsid w:val="00A51CF2"/>
    <w:rsid w:val="00A561F9"/>
    <w:rsid w:val="00A613B5"/>
    <w:rsid w:val="00A63556"/>
    <w:rsid w:val="00A662C4"/>
    <w:rsid w:val="00A666AD"/>
    <w:rsid w:val="00A722DF"/>
    <w:rsid w:val="00A75647"/>
    <w:rsid w:val="00A80826"/>
    <w:rsid w:val="00A81E42"/>
    <w:rsid w:val="00A81EDF"/>
    <w:rsid w:val="00A827F7"/>
    <w:rsid w:val="00A83CD0"/>
    <w:rsid w:val="00A912F9"/>
    <w:rsid w:val="00A91754"/>
    <w:rsid w:val="00A91C2F"/>
    <w:rsid w:val="00AA104F"/>
    <w:rsid w:val="00AA500A"/>
    <w:rsid w:val="00AA5160"/>
    <w:rsid w:val="00AA613A"/>
    <w:rsid w:val="00AA6DC6"/>
    <w:rsid w:val="00AA79C8"/>
    <w:rsid w:val="00AB3453"/>
    <w:rsid w:val="00AB54AC"/>
    <w:rsid w:val="00AB5944"/>
    <w:rsid w:val="00AB79B8"/>
    <w:rsid w:val="00AC1E5C"/>
    <w:rsid w:val="00AC1FBF"/>
    <w:rsid w:val="00AC6A7F"/>
    <w:rsid w:val="00AC7051"/>
    <w:rsid w:val="00AD3184"/>
    <w:rsid w:val="00AD3A23"/>
    <w:rsid w:val="00AD3DA6"/>
    <w:rsid w:val="00AE0923"/>
    <w:rsid w:val="00AE0965"/>
    <w:rsid w:val="00AE1BC1"/>
    <w:rsid w:val="00AE2852"/>
    <w:rsid w:val="00AE72EB"/>
    <w:rsid w:val="00AE7D3A"/>
    <w:rsid w:val="00AF040F"/>
    <w:rsid w:val="00AF3DA5"/>
    <w:rsid w:val="00AF4A4D"/>
    <w:rsid w:val="00AF4DD8"/>
    <w:rsid w:val="00AF737C"/>
    <w:rsid w:val="00AF7BE5"/>
    <w:rsid w:val="00B0105B"/>
    <w:rsid w:val="00B02232"/>
    <w:rsid w:val="00B0304F"/>
    <w:rsid w:val="00B03D2E"/>
    <w:rsid w:val="00B0687D"/>
    <w:rsid w:val="00B121C9"/>
    <w:rsid w:val="00B122EC"/>
    <w:rsid w:val="00B131F7"/>
    <w:rsid w:val="00B1359A"/>
    <w:rsid w:val="00B14920"/>
    <w:rsid w:val="00B16C44"/>
    <w:rsid w:val="00B2100C"/>
    <w:rsid w:val="00B22E5D"/>
    <w:rsid w:val="00B232C6"/>
    <w:rsid w:val="00B23383"/>
    <w:rsid w:val="00B23974"/>
    <w:rsid w:val="00B25EF7"/>
    <w:rsid w:val="00B26AAB"/>
    <w:rsid w:val="00B27FCF"/>
    <w:rsid w:val="00B32DFA"/>
    <w:rsid w:val="00B34A55"/>
    <w:rsid w:val="00B44825"/>
    <w:rsid w:val="00B469EF"/>
    <w:rsid w:val="00B502BF"/>
    <w:rsid w:val="00B50730"/>
    <w:rsid w:val="00B51593"/>
    <w:rsid w:val="00B51CD6"/>
    <w:rsid w:val="00B52ABC"/>
    <w:rsid w:val="00B52B53"/>
    <w:rsid w:val="00B53C8E"/>
    <w:rsid w:val="00B53D2F"/>
    <w:rsid w:val="00B57A73"/>
    <w:rsid w:val="00B6464F"/>
    <w:rsid w:val="00B65D16"/>
    <w:rsid w:val="00B66F86"/>
    <w:rsid w:val="00B677B9"/>
    <w:rsid w:val="00B744F5"/>
    <w:rsid w:val="00B75E9F"/>
    <w:rsid w:val="00B7689A"/>
    <w:rsid w:val="00B775DB"/>
    <w:rsid w:val="00B803A3"/>
    <w:rsid w:val="00B8215A"/>
    <w:rsid w:val="00B82672"/>
    <w:rsid w:val="00B83E3E"/>
    <w:rsid w:val="00B8401B"/>
    <w:rsid w:val="00B85292"/>
    <w:rsid w:val="00B95877"/>
    <w:rsid w:val="00B96E0B"/>
    <w:rsid w:val="00B97CDF"/>
    <w:rsid w:val="00BA0C8D"/>
    <w:rsid w:val="00BA0F64"/>
    <w:rsid w:val="00BA1104"/>
    <w:rsid w:val="00BA47C0"/>
    <w:rsid w:val="00BB37B0"/>
    <w:rsid w:val="00BB46E4"/>
    <w:rsid w:val="00BB55E1"/>
    <w:rsid w:val="00BB6C7F"/>
    <w:rsid w:val="00BB75DA"/>
    <w:rsid w:val="00BC1E24"/>
    <w:rsid w:val="00BC1FD6"/>
    <w:rsid w:val="00BC2508"/>
    <w:rsid w:val="00BC5D19"/>
    <w:rsid w:val="00BC7C33"/>
    <w:rsid w:val="00BD0044"/>
    <w:rsid w:val="00BD0BE4"/>
    <w:rsid w:val="00BD3AB6"/>
    <w:rsid w:val="00BD6CD3"/>
    <w:rsid w:val="00BE1E04"/>
    <w:rsid w:val="00BE2C9A"/>
    <w:rsid w:val="00BE59E3"/>
    <w:rsid w:val="00BF07B6"/>
    <w:rsid w:val="00BF30DD"/>
    <w:rsid w:val="00BF4BE1"/>
    <w:rsid w:val="00BF7C23"/>
    <w:rsid w:val="00C010CF"/>
    <w:rsid w:val="00C04B90"/>
    <w:rsid w:val="00C05095"/>
    <w:rsid w:val="00C062AE"/>
    <w:rsid w:val="00C06662"/>
    <w:rsid w:val="00C07A58"/>
    <w:rsid w:val="00C07B03"/>
    <w:rsid w:val="00C07C3E"/>
    <w:rsid w:val="00C10A92"/>
    <w:rsid w:val="00C2014F"/>
    <w:rsid w:val="00C20944"/>
    <w:rsid w:val="00C22826"/>
    <w:rsid w:val="00C22CC1"/>
    <w:rsid w:val="00C2460C"/>
    <w:rsid w:val="00C24C66"/>
    <w:rsid w:val="00C26186"/>
    <w:rsid w:val="00C26953"/>
    <w:rsid w:val="00C27B99"/>
    <w:rsid w:val="00C27E33"/>
    <w:rsid w:val="00C4160A"/>
    <w:rsid w:val="00C41815"/>
    <w:rsid w:val="00C4288B"/>
    <w:rsid w:val="00C42D74"/>
    <w:rsid w:val="00C42F5F"/>
    <w:rsid w:val="00C55CF0"/>
    <w:rsid w:val="00C603A1"/>
    <w:rsid w:val="00C61B25"/>
    <w:rsid w:val="00C61F6B"/>
    <w:rsid w:val="00C6221A"/>
    <w:rsid w:val="00C62251"/>
    <w:rsid w:val="00C6251E"/>
    <w:rsid w:val="00C631DD"/>
    <w:rsid w:val="00C63FB1"/>
    <w:rsid w:val="00C70F60"/>
    <w:rsid w:val="00C75F81"/>
    <w:rsid w:val="00C76D30"/>
    <w:rsid w:val="00C7704C"/>
    <w:rsid w:val="00C8196A"/>
    <w:rsid w:val="00C82DAA"/>
    <w:rsid w:val="00C84097"/>
    <w:rsid w:val="00C85378"/>
    <w:rsid w:val="00C8548E"/>
    <w:rsid w:val="00C87475"/>
    <w:rsid w:val="00C9058A"/>
    <w:rsid w:val="00C9142A"/>
    <w:rsid w:val="00C915FD"/>
    <w:rsid w:val="00C9211F"/>
    <w:rsid w:val="00C92ED0"/>
    <w:rsid w:val="00C93403"/>
    <w:rsid w:val="00C954A5"/>
    <w:rsid w:val="00CB1A5F"/>
    <w:rsid w:val="00CB6225"/>
    <w:rsid w:val="00CB6431"/>
    <w:rsid w:val="00CB6584"/>
    <w:rsid w:val="00CB77FC"/>
    <w:rsid w:val="00CC05A2"/>
    <w:rsid w:val="00CC072D"/>
    <w:rsid w:val="00CC1C94"/>
    <w:rsid w:val="00CC41E6"/>
    <w:rsid w:val="00CC523A"/>
    <w:rsid w:val="00CC71ED"/>
    <w:rsid w:val="00CC73E7"/>
    <w:rsid w:val="00CD04A7"/>
    <w:rsid w:val="00CD0B6B"/>
    <w:rsid w:val="00CD6462"/>
    <w:rsid w:val="00CD7B3E"/>
    <w:rsid w:val="00CD7FB6"/>
    <w:rsid w:val="00CE0859"/>
    <w:rsid w:val="00CE0876"/>
    <w:rsid w:val="00CE158A"/>
    <w:rsid w:val="00CE1621"/>
    <w:rsid w:val="00CE1D1D"/>
    <w:rsid w:val="00CE1EFF"/>
    <w:rsid w:val="00CE3014"/>
    <w:rsid w:val="00CE64D1"/>
    <w:rsid w:val="00CF0460"/>
    <w:rsid w:val="00CF1B90"/>
    <w:rsid w:val="00CF2819"/>
    <w:rsid w:val="00CF2D48"/>
    <w:rsid w:val="00CF3182"/>
    <w:rsid w:val="00CF32AE"/>
    <w:rsid w:val="00CF4EB6"/>
    <w:rsid w:val="00CF4FFF"/>
    <w:rsid w:val="00CF5F3F"/>
    <w:rsid w:val="00CF5FCC"/>
    <w:rsid w:val="00CF73EA"/>
    <w:rsid w:val="00CF79EE"/>
    <w:rsid w:val="00D0264A"/>
    <w:rsid w:val="00D02AE8"/>
    <w:rsid w:val="00D07445"/>
    <w:rsid w:val="00D10333"/>
    <w:rsid w:val="00D104FD"/>
    <w:rsid w:val="00D10872"/>
    <w:rsid w:val="00D12E89"/>
    <w:rsid w:val="00D14483"/>
    <w:rsid w:val="00D15281"/>
    <w:rsid w:val="00D21430"/>
    <w:rsid w:val="00D235B2"/>
    <w:rsid w:val="00D2533F"/>
    <w:rsid w:val="00D2582E"/>
    <w:rsid w:val="00D260B6"/>
    <w:rsid w:val="00D2647F"/>
    <w:rsid w:val="00D27DB6"/>
    <w:rsid w:val="00D305A5"/>
    <w:rsid w:val="00D31B48"/>
    <w:rsid w:val="00D32301"/>
    <w:rsid w:val="00D33D47"/>
    <w:rsid w:val="00D34095"/>
    <w:rsid w:val="00D377E7"/>
    <w:rsid w:val="00D412A0"/>
    <w:rsid w:val="00D425AD"/>
    <w:rsid w:val="00D43444"/>
    <w:rsid w:val="00D44BAC"/>
    <w:rsid w:val="00D46883"/>
    <w:rsid w:val="00D47FBB"/>
    <w:rsid w:val="00D51274"/>
    <w:rsid w:val="00D51B43"/>
    <w:rsid w:val="00D53430"/>
    <w:rsid w:val="00D53996"/>
    <w:rsid w:val="00D53D95"/>
    <w:rsid w:val="00D54E8B"/>
    <w:rsid w:val="00D550EB"/>
    <w:rsid w:val="00D57600"/>
    <w:rsid w:val="00D57E6B"/>
    <w:rsid w:val="00D6054A"/>
    <w:rsid w:val="00D61F51"/>
    <w:rsid w:val="00D62831"/>
    <w:rsid w:val="00D62DC6"/>
    <w:rsid w:val="00D65D22"/>
    <w:rsid w:val="00D70D1E"/>
    <w:rsid w:val="00D72E38"/>
    <w:rsid w:val="00D737E8"/>
    <w:rsid w:val="00D74424"/>
    <w:rsid w:val="00D80EB3"/>
    <w:rsid w:val="00D81E7C"/>
    <w:rsid w:val="00D828FA"/>
    <w:rsid w:val="00D83BCC"/>
    <w:rsid w:val="00D84F7C"/>
    <w:rsid w:val="00D9081E"/>
    <w:rsid w:val="00D91DC2"/>
    <w:rsid w:val="00D92F9B"/>
    <w:rsid w:val="00D94188"/>
    <w:rsid w:val="00D973CA"/>
    <w:rsid w:val="00DA0DAB"/>
    <w:rsid w:val="00DA237A"/>
    <w:rsid w:val="00DA2521"/>
    <w:rsid w:val="00DA2528"/>
    <w:rsid w:val="00DA2A55"/>
    <w:rsid w:val="00DA4F7C"/>
    <w:rsid w:val="00DA6113"/>
    <w:rsid w:val="00DA7A84"/>
    <w:rsid w:val="00DB02EF"/>
    <w:rsid w:val="00DB1C45"/>
    <w:rsid w:val="00DC0ACA"/>
    <w:rsid w:val="00DC37C8"/>
    <w:rsid w:val="00DC3B96"/>
    <w:rsid w:val="00DC6926"/>
    <w:rsid w:val="00DD03AA"/>
    <w:rsid w:val="00DD13EC"/>
    <w:rsid w:val="00DD19EC"/>
    <w:rsid w:val="00DD35F4"/>
    <w:rsid w:val="00DD4579"/>
    <w:rsid w:val="00DD6558"/>
    <w:rsid w:val="00DE4C6A"/>
    <w:rsid w:val="00DE583C"/>
    <w:rsid w:val="00DF01BC"/>
    <w:rsid w:val="00DF1238"/>
    <w:rsid w:val="00DF3616"/>
    <w:rsid w:val="00DF482E"/>
    <w:rsid w:val="00DF4B66"/>
    <w:rsid w:val="00DF4CE2"/>
    <w:rsid w:val="00E00B05"/>
    <w:rsid w:val="00E058D4"/>
    <w:rsid w:val="00E05FA1"/>
    <w:rsid w:val="00E06B69"/>
    <w:rsid w:val="00E07119"/>
    <w:rsid w:val="00E10D16"/>
    <w:rsid w:val="00E130C3"/>
    <w:rsid w:val="00E1660A"/>
    <w:rsid w:val="00E20A51"/>
    <w:rsid w:val="00E21E7A"/>
    <w:rsid w:val="00E246CC"/>
    <w:rsid w:val="00E25D3E"/>
    <w:rsid w:val="00E27A9D"/>
    <w:rsid w:val="00E30402"/>
    <w:rsid w:val="00E327AA"/>
    <w:rsid w:val="00E327F5"/>
    <w:rsid w:val="00E32B57"/>
    <w:rsid w:val="00E33BBB"/>
    <w:rsid w:val="00E36975"/>
    <w:rsid w:val="00E36CB0"/>
    <w:rsid w:val="00E42BEB"/>
    <w:rsid w:val="00E441D0"/>
    <w:rsid w:val="00E45582"/>
    <w:rsid w:val="00E45926"/>
    <w:rsid w:val="00E46103"/>
    <w:rsid w:val="00E503B1"/>
    <w:rsid w:val="00E50D59"/>
    <w:rsid w:val="00E514E2"/>
    <w:rsid w:val="00E56660"/>
    <w:rsid w:val="00E569F2"/>
    <w:rsid w:val="00E56C01"/>
    <w:rsid w:val="00E63D03"/>
    <w:rsid w:val="00E65203"/>
    <w:rsid w:val="00E6570A"/>
    <w:rsid w:val="00E75332"/>
    <w:rsid w:val="00E75339"/>
    <w:rsid w:val="00E77E1D"/>
    <w:rsid w:val="00E8147A"/>
    <w:rsid w:val="00E81DBF"/>
    <w:rsid w:val="00E8231B"/>
    <w:rsid w:val="00E84B5E"/>
    <w:rsid w:val="00E85B93"/>
    <w:rsid w:val="00E86160"/>
    <w:rsid w:val="00E9006D"/>
    <w:rsid w:val="00E9194F"/>
    <w:rsid w:val="00E920E6"/>
    <w:rsid w:val="00E93406"/>
    <w:rsid w:val="00E937CA"/>
    <w:rsid w:val="00E9581A"/>
    <w:rsid w:val="00E95CD1"/>
    <w:rsid w:val="00EA44B4"/>
    <w:rsid w:val="00EA48BD"/>
    <w:rsid w:val="00EA6F5A"/>
    <w:rsid w:val="00EA7071"/>
    <w:rsid w:val="00EA7822"/>
    <w:rsid w:val="00EA7C50"/>
    <w:rsid w:val="00EB0D97"/>
    <w:rsid w:val="00EB18B6"/>
    <w:rsid w:val="00EB36EE"/>
    <w:rsid w:val="00EB4180"/>
    <w:rsid w:val="00EB5DFF"/>
    <w:rsid w:val="00EB667D"/>
    <w:rsid w:val="00EC4E4D"/>
    <w:rsid w:val="00EC73FA"/>
    <w:rsid w:val="00ED2D3E"/>
    <w:rsid w:val="00ED5824"/>
    <w:rsid w:val="00ED6CC4"/>
    <w:rsid w:val="00EE127B"/>
    <w:rsid w:val="00EE3899"/>
    <w:rsid w:val="00EE3FA9"/>
    <w:rsid w:val="00EE4F07"/>
    <w:rsid w:val="00EE71E5"/>
    <w:rsid w:val="00EF01AD"/>
    <w:rsid w:val="00EF08D0"/>
    <w:rsid w:val="00EF1F28"/>
    <w:rsid w:val="00EF46EE"/>
    <w:rsid w:val="00EF4A94"/>
    <w:rsid w:val="00EF4D30"/>
    <w:rsid w:val="00EF674A"/>
    <w:rsid w:val="00EF7159"/>
    <w:rsid w:val="00F00CA3"/>
    <w:rsid w:val="00F0161F"/>
    <w:rsid w:val="00F04840"/>
    <w:rsid w:val="00F12178"/>
    <w:rsid w:val="00F12BF2"/>
    <w:rsid w:val="00F13882"/>
    <w:rsid w:val="00F16728"/>
    <w:rsid w:val="00F16802"/>
    <w:rsid w:val="00F1724D"/>
    <w:rsid w:val="00F20586"/>
    <w:rsid w:val="00F21579"/>
    <w:rsid w:val="00F227EB"/>
    <w:rsid w:val="00F23614"/>
    <w:rsid w:val="00F268A4"/>
    <w:rsid w:val="00F4126E"/>
    <w:rsid w:val="00F4181A"/>
    <w:rsid w:val="00F42B31"/>
    <w:rsid w:val="00F451C8"/>
    <w:rsid w:val="00F46488"/>
    <w:rsid w:val="00F46AC7"/>
    <w:rsid w:val="00F46CD8"/>
    <w:rsid w:val="00F4743E"/>
    <w:rsid w:val="00F47D61"/>
    <w:rsid w:val="00F514F0"/>
    <w:rsid w:val="00F51E82"/>
    <w:rsid w:val="00F552C8"/>
    <w:rsid w:val="00F56BD3"/>
    <w:rsid w:val="00F57D6B"/>
    <w:rsid w:val="00F660B6"/>
    <w:rsid w:val="00F67389"/>
    <w:rsid w:val="00F72E6E"/>
    <w:rsid w:val="00F73546"/>
    <w:rsid w:val="00F75FA3"/>
    <w:rsid w:val="00F81131"/>
    <w:rsid w:val="00F816AC"/>
    <w:rsid w:val="00F825F5"/>
    <w:rsid w:val="00F83666"/>
    <w:rsid w:val="00F8528D"/>
    <w:rsid w:val="00F85AB5"/>
    <w:rsid w:val="00F86576"/>
    <w:rsid w:val="00F87B85"/>
    <w:rsid w:val="00F9115A"/>
    <w:rsid w:val="00F91996"/>
    <w:rsid w:val="00F93851"/>
    <w:rsid w:val="00FA27B6"/>
    <w:rsid w:val="00FA32E3"/>
    <w:rsid w:val="00FA38FF"/>
    <w:rsid w:val="00FA4053"/>
    <w:rsid w:val="00FA7A16"/>
    <w:rsid w:val="00FB2F7E"/>
    <w:rsid w:val="00FB7B49"/>
    <w:rsid w:val="00FC1280"/>
    <w:rsid w:val="00FC2408"/>
    <w:rsid w:val="00FC3904"/>
    <w:rsid w:val="00FC4226"/>
    <w:rsid w:val="00FC5DE2"/>
    <w:rsid w:val="00FD3BE5"/>
    <w:rsid w:val="00FD6E81"/>
    <w:rsid w:val="00FE2BDC"/>
    <w:rsid w:val="00FE2E95"/>
    <w:rsid w:val="00FE43BD"/>
    <w:rsid w:val="00FE4D7F"/>
    <w:rsid w:val="00FE5D98"/>
    <w:rsid w:val="00FE60AF"/>
    <w:rsid w:val="00FF22B8"/>
    <w:rsid w:val="00FF5D96"/>
    <w:rsid w:val="00FF7980"/>
  </w:rsids>
  <m:mathPr>
    <m:mathFont m:val="Cambria Math"/>
    <m:brkBin m:val="before"/>
    <m:brkBinSub m:val="--"/>
    <m:smallFrac m:val="0"/>
    <m:dispDef/>
    <m:lMargin m:val="0"/>
    <m:rMargin m:val="0"/>
    <m:defJc m:val="centerGroup"/>
    <m:wrapIndent m:val="1440"/>
    <m:intLim m:val="subSup"/>
    <m:naryLim m:val="undOvr"/>
  </m:mathPr>
  <w:themeFontLang w:val="es-CO"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2FC6BC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s-CO" w:eastAsia="es-CO"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lang w:val="es-ES" w:eastAsia="es-ES"/>
    </w:rPr>
  </w:style>
  <w:style w:type="paragraph" w:styleId="Ttulo1">
    <w:name w:val="heading 1"/>
    <w:basedOn w:val="Normal"/>
    <w:next w:val="Normal"/>
    <w:qFormat/>
    <w:pPr>
      <w:keepNext/>
      <w:jc w:val="both"/>
      <w:outlineLvl w:val="0"/>
    </w:pPr>
    <w:rPr>
      <w:i/>
      <w:iCs/>
      <w:sz w:val="18"/>
    </w:rPr>
  </w:style>
  <w:style w:type="paragraph" w:styleId="Ttulo2">
    <w:name w:val="heading 2"/>
    <w:basedOn w:val="Normal"/>
    <w:next w:val="Normal"/>
    <w:qFormat/>
    <w:pPr>
      <w:keepNext/>
      <w:outlineLvl w:val="1"/>
    </w:pPr>
    <w:rPr>
      <w:b/>
      <w:bCs/>
      <w:i/>
      <w:iCs/>
    </w:rPr>
  </w:style>
  <w:style w:type="paragraph" w:styleId="Ttulo3">
    <w:name w:val="heading 3"/>
    <w:basedOn w:val="Normal"/>
    <w:next w:val="Normal"/>
    <w:qFormat/>
    <w:pPr>
      <w:keepNext/>
      <w:outlineLvl w:val="2"/>
    </w:pPr>
    <w:rPr>
      <w:i/>
      <w:iCs/>
    </w:rPr>
  </w:style>
  <w:style w:type="paragraph" w:styleId="Ttulo4">
    <w:name w:val="heading 4"/>
    <w:basedOn w:val="Normal"/>
    <w:next w:val="Normal"/>
    <w:qFormat/>
    <w:pPr>
      <w:keepNext/>
      <w:jc w:val="both"/>
      <w:outlineLvl w:val="3"/>
    </w:pPr>
    <w:rPr>
      <w:b/>
      <w:bCs/>
      <w:i/>
      <w:iCs/>
    </w:rPr>
  </w:style>
  <w:style w:type="paragraph" w:styleId="Ttulo5">
    <w:name w:val="heading 5"/>
    <w:basedOn w:val="Normal"/>
    <w:next w:val="Normal"/>
    <w:qFormat/>
    <w:pPr>
      <w:keepNext/>
      <w:jc w:val="both"/>
      <w:outlineLvl w:val="4"/>
    </w:pPr>
    <w:rPr>
      <w:i/>
      <w:iCs/>
      <w:sz w:val="22"/>
    </w:rPr>
  </w:style>
  <w:style w:type="paragraph" w:styleId="Ttulo6">
    <w:name w:val="heading 6"/>
    <w:basedOn w:val="Normal"/>
    <w:next w:val="Normal"/>
    <w:qFormat/>
    <w:pPr>
      <w:keepNext/>
      <w:outlineLvl w:val="5"/>
    </w:pPr>
    <w:rPr>
      <w:i/>
      <w:iCs/>
      <w:sz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independiente">
    <w:name w:val="Body Text"/>
    <w:basedOn w:val="Normal"/>
    <w:semiHidden/>
    <w:pPr>
      <w:jc w:val="both"/>
    </w:pPr>
  </w:style>
  <w:style w:type="paragraph" w:styleId="Textoindependiente2">
    <w:name w:val="Body Text 2"/>
    <w:basedOn w:val="Normal"/>
    <w:semiHidden/>
    <w:pPr>
      <w:jc w:val="both"/>
    </w:pPr>
    <w:rPr>
      <w:i/>
      <w:iCs/>
    </w:rPr>
  </w:style>
  <w:style w:type="paragraph" w:styleId="Textoindependiente3">
    <w:name w:val="Body Text 3"/>
    <w:basedOn w:val="Normal"/>
    <w:semiHidden/>
    <w:pPr>
      <w:jc w:val="both"/>
    </w:pPr>
    <w:rPr>
      <w:b/>
      <w:bCs/>
      <w:i/>
      <w:iCs/>
    </w:rPr>
  </w:style>
  <w:style w:type="paragraph" w:styleId="Encabezado">
    <w:name w:val="header"/>
    <w:basedOn w:val="Normal"/>
    <w:link w:val="EncabezadoCar"/>
    <w:uiPriority w:val="99"/>
    <w:unhideWhenUsed/>
    <w:rsid w:val="00545DDC"/>
    <w:pPr>
      <w:tabs>
        <w:tab w:val="center" w:pos="4419"/>
        <w:tab w:val="right" w:pos="8838"/>
      </w:tabs>
    </w:pPr>
  </w:style>
  <w:style w:type="character" w:customStyle="1" w:styleId="EncabezadoCar">
    <w:name w:val="Encabezado Car"/>
    <w:link w:val="Encabezado"/>
    <w:uiPriority w:val="99"/>
    <w:rsid w:val="00545DDC"/>
    <w:rPr>
      <w:sz w:val="24"/>
      <w:szCs w:val="24"/>
      <w:lang w:val="es-ES" w:eastAsia="es-ES"/>
    </w:rPr>
  </w:style>
  <w:style w:type="paragraph" w:styleId="Piedepgina">
    <w:name w:val="footer"/>
    <w:basedOn w:val="Normal"/>
    <w:link w:val="PiedepginaCar"/>
    <w:unhideWhenUsed/>
    <w:rsid w:val="00545DDC"/>
    <w:pPr>
      <w:tabs>
        <w:tab w:val="center" w:pos="4419"/>
        <w:tab w:val="right" w:pos="8838"/>
      </w:tabs>
    </w:pPr>
  </w:style>
  <w:style w:type="character" w:customStyle="1" w:styleId="PiedepginaCar">
    <w:name w:val="Pie de página Car"/>
    <w:link w:val="Piedepgina"/>
    <w:rsid w:val="00545DDC"/>
    <w:rPr>
      <w:sz w:val="24"/>
      <w:szCs w:val="24"/>
      <w:lang w:val="es-ES" w:eastAsia="es-ES"/>
    </w:rPr>
  </w:style>
  <w:style w:type="paragraph" w:styleId="Textodeglobo">
    <w:name w:val="Balloon Text"/>
    <w:basedOn w:val="Normal"/>
    <w:link w:val="TextodegloboCar"/>
    <w:uiPriority w:val="99"/>
    <w:semiHidden/>
    <w:unhideWhenUsed/>
    <w:rsid w:val="00545DDC"/>
    <w:rPr>
      <w:rFonts w:ascii="Tahoma" w:hAnsi="Tahoma"/>
      <w:sz w:val="16"/>
      <w:szCs w:val="16"/>
    </w:rPr>
  </w:style>
  <w:style w:type="character" w:customStyle="1" w:styleId="TextodegloboCar">
    <w:name w:val="Texto de globo Car"/>
    <w:link w:val="Textodeglobo"/>
    <w:uiPriority w:val="99"/>
    <w:semiHidden/>
    <w:rsid w:val="00545DDC"/>
    <w:rPr>
      <w:rFonts w:ascii="Tahoma" w:hAnsi="Tahoma" w:cs="Tahoma"/>
      <w:sz w:val="16"/>
      <w:szCs w:val="16"/>
      <w:lang w:val="es-ES" w:eastAsia="es-ES"/>
    </w:rPr>
  </w:style>
  <w:style w:type="paragraph" w:customStyle="1" w:styleId="Textopredeterminado">
    <w:name w:val="Texto predeterminado"/>
    <w:basedOn w:val="Normal"/>
    <w:rsid w:val="00A827F7"/>
    <w:pPr>
      <w:widowControl w:val="0"/>
      <w:autoSpaceDE w:val="0"/>
      <w:autoSpaceDN w:val="0"/>
      <w:adjustRightInd w:val="0"/>
    </w:pPr>
  </w:style>
  <w:style w:type="paragraph" w:styleId="Prrafodelista">
    <w:name w:val="List Paragraph"/>
    <w:aliases w:val="Bolita,Párrafo de lista3,Párrafo de lista4,Párrafo de lista5,Ha,titulo 3,HOJA,BOLADEF,Párrafo de lista21,BOLA,Nivel 1 OS,Bullets,Titulo 2,Colorful List - Accent 11,Lista vistosa - Énfasis 11,Colorful List Accent 1,List Paragraph,Guión"/>
    <w:basedOn w:val="Normal"/>
    <w:link w:val="PrrafodelistaCar"/>
    <w:uiPriority w:val="34"/>
    <w:qFormat/>
    <w:rsid w:val="00412E52"/>
    <w:pPr>
      <w:ind w:left="708"/>
    </w:pPr>
  </w:style>
  <w:style w:type="paragraph" w:styleId="Sinespaciado">
    <w:name w:val="No Spacing"/>
    <w:link w:val="SinespaciadoCar"/>
    <w:qFormat/>
    <w:rsid w:val="00100DFD"/>
    <w:rPr>
      <w:sz w:val="24"/>
      <w:szCs w:val="24"/>
      <w:lang w:val="es-ES" w:eastAsia="es-ES"/>
    </w:rPr>
  </w:style>
  <w:style w:type="character" w:styleId="Refdecomentario">
    <w:name w:val="annotation reference"/>
    <w:uiPriority w:val="99"/>
    <w:semiHidden/>
    <w:unhideWhenUsed/>
    <w:rsid w:val="003509B7"/>
    <w:rPr>
      <w:sz w:val="16"/>
      <w:szCs w:val="16"/>
    </w:rPr>
  </w:style>
  <w:style w:type="paragraph" w:styleId="Textocomentario">
    <w:name w:val="annotation text"/>
    <w:basedOn w:val="Normal"/>
    <w:link w:val="TextocomentarioCar"/>
    <w:uiPriority w:val="99"/>
    <w:semiHidden/>
    <w:unhideWhenUsed/>
    <w:rsid w:val="003509B7"/>
    <w:rPr>
      <w:sz w:val="20"/>
      <w:szCs w:val="20"/>
    </w:rPr>
  </w:style>
  <w:style w:type="character" w:customStyle="1" w:styleId="TextocomentarioCar">
    <w:name w:val="Texto comentario Car"/>
    <w:basedOn w:val="Fuentedeprrafopredeter"/>
    <w:link w:val="Textocomentario"/>
    <w:uiPriority w:val="99"/>
    <w:semiHidden/>
    <w:rsid w:val="003509B7"/>
  </w:style>
  <w:style w:type="paragraph" w:styleId="Asuntodelcomentario">
    <w:name w:val="annotation subject"/>
    <w:basedOn w:val="Textocomentario"/>
    <w:next w:val="Textocomentario"/>
    <w:link w:val="AsuntodelcomentarioCar"/>
    <w:uiPriority w:val="99"/>
    <w:semiHidden/>
    <w:unhideWhenUsed/>
    <w:rsid w:val="003509B7"/>
    <w:rPr>
      <w:b/>
      <w:bCs/>
      <w:lang w:val="x-none" w:eastAsia="x-none"/>
    </w:rPr>
  </w:style>
  <w:style w:type="character" w:customStyle="1" w:styleId="AsuntodelcomentarioCar">
    <w:name w:val="Asunto del comentario Car"/>
    <w:link w:val="Asuntodelcomentario"/>
    <w:uiPriority w:val="99"/>
    <w:semiHidden/>
    <w:rsid w:val="003509B7"/>
    <w:rPr>
      <w:b/>
      <w:bCs/>
    </w:rPr>
  </w:style>
  <w:style w:type="character" w:styleId="Hipervnculo">
    <w:name w:val="Hyperlink"/>
    <w:unhideWhenUsed/>
    <w:rsid w:val="00434FA3"/>
    <w:rPr>
      <w:color w:val="0000FF"/>
      <w:u w:val="single"/>
    </w:rPr>
  </w:style>
  <w:style w:type="table" w:styleId="Tablaconcuadrcula">
    <w:name w:val="Table Grid"/>
    <w:basedOn w:val="Tablanormal"/>
    <w:uiPriority w:val="59"/>
    <w:rsid w:val="00982D8C"/>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apple-style-span">
    <w:name w:val="apple-style-span"/>
    <w:basedOn w:val="Fuentedeprrafopredeter"/>
    <w:rsid w:val="00C4160A"/>
  </w:style>
  <w:style w:type="paragraph" w:customStyle="1" w:styleId="Default">
    <w:name w:val="Default"/>
    <w:rsid w:val="00BF7C23"/>
    <w:pPr>
      <w:autoSpaceDE w:val="0"/>
      <w:autoSpaceDN w:val="0"/>
      <w:adjustRightInd w:val="0"/>
    </w:pPr>
    <w:rPr>
      <w:rFonts w:ascii="Arial" w:hAnsi="Arial" w:cs="Arial"/>
      <w:color w:val="000000"/>
      <w:sz w:val="24"/>
      <w:szCs w:val="24"/>
      <w:lang w:val="es-ES" w:eastAsia="es-ES"/>
    </w:rPr>
  </w:style>
  <w:style w:type="paragraph" w:styleId="Textonotapie">
    <w:name w:val="footnote text"/>
    <w:basedOn w:val="Normal"/>
    <w:link w:val="TextonotapieCar"/>
    <w:uiPriority w:val="99"/>
    <w:unhideWhenUsed/>
    <w:rsid w:val="00673202"/>
    <w:rPr>
      <w:sz w:val="20"/>
      <w:szCs w:val="20"/>
    </w:rPr>
  </w:style>
  <w:style w:type="character" w:customStyle="1" w:styleId="TextonotapieCar">
    <w:name w:val="Texto nota pie Car"/>
    <w:basedOn w:val="Fuentedeprrafopredeter"/>
    <w:link w:val="Textonotapie"/>
    <w:uiPriority w:val="99"/>
    <w:rsid w:val="00673202"/>
    <w:rPr>
      <w:lang w:val="es-ES" w:eastAsia="es-ES"/>
    </w:rPr>
  </w:style>
  <w:style w:type="character" w:styleId="Refdenotaalpie">
    <w:name w:val="footnote reference"/>
    <w:basedOn w:val="Fuentedeprrafopredeter"/>
    <w:uiPriority w:val="99"/>
    <w:unhideWhenUsed/>
    <w:rsid w:val="00673202"/>
    <w:rPr>
      <w:vertAlign w:val="superscript"/>
    </w:rPr>
  </w:style>
  <w:style w:type="character" w:customStyle="1" w:styleId="PrrafodelistaCar">
    <w:name w:val="Párrafo de lista Car"/>
    <w:aliases w:val="Bolita Car,Párrafo de lista3 Car,Párrafo de lista4 Car,Párrafo de lista5 Car,Ha Car,titulo 3 Car,HOJA Car,BOLADEF Car,Párrafo de lista21 Car,BOLA Car,Nivel 1 OS Car,Bullets Car,Titulo 2 Car,Colorful List - Accent 11 Car,Guión Car"/>
    <w:link w:val="Prrafodelista"/>
    <w:uiPriority w:val="34"/>
    <w:locked/>
    <w:rsid w:val="00F16728"/>
    <w:rPr>
      <w:sz w:val="24"/>
      <w:szCs w:val="24"/>
      <w:lang w:val="es-ES" w:eastAsia="es-ES"/>
    </w:rPr>
  </w:style>
  <w:style w:type="character" w:customStyle="1" w:styleId="SinespaciadoCar">
    <w:name w:val="Sin espaciado Car"/>
    <w:basedOn w:val="Fuentedeprrafopredeter"/>
    <w:link w:val="Sinespaciado"/>
    <w:rsid w:val="006D56FB"/>
    <w:rPr>
      <w:sz w:val="24"/>
      <w:szCs w:val="24"/>
      <w:lang w:val="es-ES" w:eastAsia="es-E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s-CO" w:eastAsia="es-CO"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lang w:val="es-ES" w:eastAsia="es-ES"/>
    </w:rPr>
  </w:style>
  <w:style w:type="paragraph" w:styleId="Ttulo1">
    <w:name w:val="heading 1"/>
    <w:basedOn w:val="Normal"/>
    <w:next w:val="Normal"/>
    <w:qFormat/>
    <w:pPr>
      <w:keepNext/>
      <w:jc w:val="both"/>
      <w:outlineLvl w:val="0"/>
    </w:pPr>
    <w:rPr>
      <w:i/>
      <w:iCs/>
      <w:sz w:val="18"/>
    </w:rPr>
  </w:style>
  <w:style w:type="paragraph" w:styleId="Ttulo2">
    <w:name w:val="heading 2"/>
    <w:basedOn w:val="Normal"/>
    <w:next w:val="Normal"/>
    <w:qFormat/>
    <w:pPr>
      <w:keepNext/>
      <w:outlineLvl w:val="1"/>
    </w:pPr>
    <w:rPr>
      <w:b/>
      <w:bCs/>
      <w:i/>
      <w:iCs/>
    </w:rPr>
  </w:style>
  <w:style w:type="paragraph" w:styleId="Ttulo3">
    <w:name w:val="heading 3"/>
    <w:basedOn w:val="Normal"/>
    <w:next w:val="Normal"/>
    <w:qFormat/>
    <w:pPr>
      <w:keepNext/>
      <w:outlineLvl w:val="2"/>
    </w:pPr>
    <w:rPr>
      <w:i/>
      <w:iCs/>
    </w:rPr>
  </w:style>
  <w:style w:type="paragraph" w:styleId="Ttulo4">
    <w:name w:val="heading 4"/>
    <w:basedOn w:val="Normal"/>
    <w:next w:val="Normal"/>
    <w:qFormat/>
    <w:pPr>
      <w:keepNext/>
      <w:jc w:val="both"/>
      <w:outlineLvl w:val="3"/>
    </w:pPr>
    <w:rPr>
      <w:b/>
      <w:bCs/>
      <w:i/>
      <w:iCs/>
    </w:rPr>
  </w:style>
  <w:style w:type="paragraph" w:styleId="Ttulo5">
    <w:name w:val="heading 5"/>
    <w:basedOn w:val="Normal"/>
    <w:next w:val="Normal"/>
    <w:qFormat/>
    <w:pPr>
      <w:keepNext/>
      <w:jc w:val="both"/>
      <w:outlineLvl w:val="4"/>
    </w:pPr>
    <w:rPr>
      <w:i/>
      <w:iCs/>
      <w:sz w:val="22"/>
    </w:rPr>
  </w:style>
  <w:style w:type="paragraph" w:styleId="Ttulo6">
    <w:name w:val="heading 6"/>
    <w:basedOn w:val="Normal"/>
    <w:next w:val="Normal"/>
    <w:qFormat/>
    <w:pPr>
      <w:keepNext/>
      <w:outlineLvl w:val="5"/>
    </w:pPr>
    <w:rPr>
      <w:i/>
      <w:iCs/>
      <w:sz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independiente">
    <w:name w:val="Body Text"/>
    <w:basedOn w:val="Normal"/>
    <w:semiHidden/>
    <w:pPr>
      <w:jc w:val="both"/>
    </w:pPr>
  </w:style>
  <w:style w:type="paragraph" w:styleId="Textoindependiente2">
    <w:name w:val="Body Text 2"/>
    <w:basedOn w:val="Normal"/>
    <w:semiHidden/>
    <w:pPr>
      <w:jc w:val="both"/>
    </w:pPr>
    <w:rPr>
      <w:i/>
      <w:iCs/>
    </w:rPr>
  </w:style>
  <w:style w:type="paragraph" w:styleId="Textoindependiente3">
    <w:name w:val="Body Text 3"/>
    <w:basedOn w:val="Normal"/>
    <w:semiHidden/>
    <w:pPr>
      <w:jc w:val="both"/>
    </w:pPr>
    <w:rPr>
      <w:b/>
      <w:bCs/>
      <w:i/>
      <w:iCs/>
    </w:rPr>
  </w:style>
  <w:style w:type="paragraph" w:styleId="Encabezado">
    <w:name w:val="header"/>
    <w:basedOn w:val="Normal"/>
    <w:link w:val="EncabezadoCar"/>
    <w:uiPriority w:val="99"/>
    <w:unhideWhenUsed/>
    <w:rsid w:val="00545DDC"/>
    <w:pPr>
      <w:tabs>
        <w:tab w:val="center" w:pos="4419"/>
        <w:tab w:val="right" w:pos="8838"/>
      </w:tabs>
    </w:pPr>
  </w:style>
  <w:style w:type="character" w:customStyle="1" w:styleId="EncabezadoCar">
    <w:name w:val="Encabezado Car"/>
    <w:link w:val="Encabezado"/>
    <w:uiPriority w:val="99"/>
    <w:rsid w:val="00545DDC"/>
    <w:rPr>
      <w:sz w:val="24"/>
      <w:szCs w:val="24"/>
      <w:lang w:val="es-ES" w:eastAsia="es-ES"/>
    </w:rPr>
  </w:style>
  <w:style w:type="paragraph" w:styleId="Piedepgina">
    <w:name w:val="footer"/>
    <w:basedOn w:val="Normal"/>
    <w:link w:val="PiedepginaCar"/>
    <w:unhideWhenUsed/>
    <w:rsid w:val="00545DDC"/>
    <w:pPr>
      <w:tabs>
        <w:tab w:val="center" w:pos="4419"/>
        <w:tab w:val="right" w:pos="8838"/>
      </w:tabs>
    </w:pPr>
  </w:style>
  <w:style w:type="character" w:customStyle="1" w:styleId="PiedepginaCar">
    <w:name w:val="Pie de página Car"/>
    <w:link w:val="Piedepgina"/>
    <w:rsid w:val="00545DDC"/>
    <w:rPr>
      <w:sz w:val="24"/>
      <w:szCs w:val="24"/>
      <w:lang w:val="es-ES" w:eastAsia="es-ES"/>
    </w:rPr>
  </w:style>
  <w:style w:type="paragraph" w:styleId="Textodeglobo">
    <w:name w:val="Balloon Text"/>
    <w:basedOn w:val="Normal"/>
    <w:link w:val="TextodegloboCar"/>
    <w:uiPriority w:val="99"/>
    <w:semiHidden/>
    <w:unhideWhenUsed/>
    <w:rsid w:val="00545DDC"/>
    <w:rPr>
      <w:rFonts w:ascii="Tahoma" w:hAnsi="Tahoma"/>
      <w:sz w:val="16"/>
      <w:szCs w:val="16"/>
    </w:rPr>
  </w:style>
  <w:style w:type="character" w:customStyle="1" w:styleId="TextodegloboCar">
    <w:name w:val="Texto de globo Car"/>
    <w:link w:val="Textodeglobo"/>
    <w:uiPriority w:val="99"/>
    <w:semiHidden/>
    <w:rsid w:val="00545DDC"/>
    <w:rPr>
      <w:rFonts w:ascii="Tahoma" w:hAnsi="Tahoma" w:cs="Tahoma"/>
      <w:sz w:val="16"/>
      <w:szCs w:val="16"/>
      <w:lang w:val="es-ES" w:eastAsia="es-ES"/>
    </w:rPr>
  </w:style>
  <w:style w:type="paragraph" w:customStyle="1" w:styleId="Textopredeterminado">
    <w:name w:val="Texto predeterminado"/>
    <w:basedOn w:val="Normal"/>
    <w:rsid w:val="00A827F7"/>
    <w:pPr>
      <w:widowControl w:val="0"/>
      <w:autoSpaceDE w:val="0"/>
      <w:autoSpaceDN w:val="0"/>
      <w:adjustRightInd w:val="0"/>
    </w:pPr>
  </w:style>
  <w:style w:type="paragraph" w:styleId="Prrafodelista">
    <w:name w:val="List Paragraph"/>
    <w:aliases w:val="Bolita,Párrafo de lista3,Párrafo de lista4,Párrafo de lista5,Ha,titulo 3,HOJA,BOLADEF,Párrafo de lista21,BOLA,Nivel 1 OS,Bullets,Titulo 2,Colorful List - Accent 11,Lista vistosa - Énfasis 11,Colorful List Accent 1,List Paragraph,Guión"/>
    <w:basedOn w:val="Normal"/>
    <w:link w:val="PrrafodelistaCar"/>
    <w:uiPriority w:val="34"/>
    <w:qFormat/>
    <w:rsid w:val="00412E52"/>
    <w:pPr>
      <w:ind w:left="708"/>
    </w:pPr>
  </w:style>
  <w:style w:type="paragraph" w:styleId="Sinespaciado">
    <w:name w:val="No Spacing"/>
    <w:link w:val="SinespaciadoCar"/>
    <w:qFormat/>
    <w:rsid w:val="00100DFD"/>
    <w:rPr>
      <w:sz w:val="24"/>
      <w:szCs w:val="24"/>
      <w:lang w:val="es-ES" w:eastAsia="es-ES"/>
    </w:rPr>
  </w:style>
  <w:style w:type="character" w:styleId="Refdecomentario">
    <w:name w:val="annotation reference"/>
    <w:uiPriority w:val="99"/>
    <w:semiHidden/>
    <w:unhideWhenUsed/>
    <w:rsid w:val="003509B7"/>
    <w:rPr>
      <w:sz w:val="16"/>
      <w:szCs w:val="16"/>
    </w:rPr>
  </w:style>
  <w:style w:type="paragraph" w:styleId="Textocomentario">
    <w:name w:val="annotation text"/>
    <w:basedOn w:val="Normal"/>
    <w:link w:val="TextocomentarioCar"/>
    <w:uiPriority w:val="99"/>
    <w:semiHidden/>
    <w:unhideWhenUsed/>
    <w:rsid w:val="003509B7"/>
    <w:rPr>
      <w:sz w:val="20"/>
      <w:szCs w:val="20"/>
    </w:rPr>
  </w:style>
  <w:style w:type="character" w:customStyle="1" w:styleId="TextocomentarioCar">
    <w:name w:val="Texto comentario Car"/>
    <w:basedOn w:val="Fuentedeprrafopredeter"/>
    <w:link w:val="Textocomentario"/>
    <w:uiPriority w:val="99"/>
    <w:semiHidden/>
    <w:rsid w:val="003509B7"/>
  </w:style>
  <w:style w:type="paragraph" w:styleId="Asuntodelcomentario">
    <w:name w:val="annotation subject"/>
    <w:basedOn w:val="Textocomentario"/>
    <w:next w:val="Textocomentario"/>
    <w:link w:val="AsuntodelcomentarioCar"/>
    <w:uiPriority w:val="99"/>
    <w:semiHidden/>
    <w:unhideWhenUsed/>
    <w:rsid w:val="003509B7"/>
    <w:rPr>
      <w:b/>
      <w:bCs/>
      <w:lang w:val="x-none" w:eastAsia="x-none"/>
    </w:rPr>
  </w:style>
  <w:style w:type="character" w:customStyle="1" w:styleId="AsuntodelcomentarioCar">
    <w:name w:val="Asunto del comentario Car"/>
    <w:link w:val="Asuntodelcomentario"/>
    <w:uiPriority w:val="99"/>
    <w:semiHidden/>
    <w:rsid w:val="003509B7"/>
    <w:rPr>
      <w:b/>
      <w:bCs/>
    </w:rPr>
  </w:style>
  <w:style w:type="character" w:styleId="Hipervnculo">
    <w:name w:val="Hyperlink"/>
    <w:unhideWhenUsed/>
    <w:rsid w:val="00434FA3"/>
    <w:rPr>
      <w:color w:val="0000FF"/>
      <w:u w:val="single"/>
    </w:rPr>
  </w:style>
  <w:style w:type="table" w:styleId="Tablaconcuadrcula">
    <w:name w:val="Table Grid"/>
    <w:basedOn w:val="Tablanormal"/>
    <w:uiPriority w:val="59"/>
    <w:rsid w:val="00982D8C"/>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apple-style-span">
    <w:name w:val="apple-style-span"/>
    <w:basedOn w:val="Fuentedeprrafopredeter"/>
    <w:rsid w:val="00C4160A"/>
  </w:style>
  <w:style w:type="paragraph" w:customStyle="1" w:styleId="Default">
    <w:name w:val="Default"/>
    <w:rsid w:val="00BF7C23"/>
    <w:pPr>
      <w:autoSpaceDE w:val="0"/>
      <w:autoSpaceDN w:val="0"/>
      <w:adjustRightInd w:val="0"/>
    </w:pPr>
    <w:rPr>
      <w:rFonts w:ascii="Arial" w:hAnsi="Arial" w:cs="Arial"/>
      <w:color w:val="000000"/>
      <w:sz w:val="24"/>
      <w:szCs w:val="24"/>
      <w:lang w:val="es-ES" w:eastAsia="es-ES"/>
    </w:rPr>
  </w:style>
  <w:style w:type="paragraph" w:styleId="Textonotapie">
    <w:name w:val="footnote text"/>
    <w:basedOn w:val="Normal"/>
    <w:link w:val="TextonotapieCar"/>
    <w:uiPriority w:val="99"/>
    <w:unhideWhenUsed/>
    <w:rsid w:val="00673202"/>
    <w:rPr>
      <w:sz w:val="20"/>
      <w:szCs w:val="20"/>
    </w:rPr>
  </w:style>
  <w:style w:type="character" w:customStyle="1" w:styleId="TextonotapieCar">
    <w:name w:val="Texto nota pie Car"/>
    <w:basedOn w:val="Fuentedeprrafopredeter"/>
    <w:link w:val="Textonotapie"/>
    <w:uiPriority w:val="99"/>
    <w:rsid w:val="00673202"/>
    <w:rPr>
      <w:lang w:val="es-ES" w:eastAsia="es-ES"/>
    </w:rPr>
  </w:style>
  <w:style w:type="character" w:styleId="Refdenotaalpie">
    <w:name w:val="footnote reference"/>
    <w:basedOn w:val="Fuentedeprrafopredeter"/>
    <w:uiPriority w:val="99"/>
    <w:unhideWhenUsed/>
    <w:rsid w:val="00673202"/>
    <w:rPr>
      <w:vertAlign w:val="superscript"/>
    </w:rPr>
  </w:style>
  <w:style w:type="character" w:customStyle="1" w:styleId="PrrafodelistaCar">
    <w:name w:val="Párrafo de lista Car"/>
    <w:aliases w:val="Bolita Car,Párrafo de lista3 Car,Párrafo de lista4 Car,Párrafo de lista5 Car,Ha Car,titulo 3 Car,HOJA Car,BOLADEF Car,Párrafo de lista21 Car,BOLA Car,Nivel 1 OS Car,Bullets Car,Titulo 2 Car,Colorful List - Accent 11 Car,Guión Car"/>
    <w:link w:val="Prrafodelista"/>
    <w:uiPriority w:val="34"/>
    <w:locked/>
    <w:rsid w:val="00F16728"/>
    <w:rPr>
      <w:sz w:val="24"/>
      <w:szCs w:val="24"/>
      <w:lang w:val="es-ES" w:eastAsia="es-ES"/>
    </w:rPr>
  </w:style>
  <w:style w:type="character" w:customStyle="1" w:styleId="SinespaciadoCar">
    <w:name w:val="Sin espaciado Car"/>
    <w:basedOn w:val="Fuentedeprrafopredeter"/>
    <w:link w:val="Sinespaciado"/>
    <w:rsid w:val="006D56FB"/>
    <w:rPr>
      <w:sz w:val="24"/>
      <w:szCs w:val="24"/>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2434763">
      <w:bodyDiv w:val="1"/>
      <w:marLeft w:val="0"/>
      <w:marRight w:val="0"/>
      <w:marTop w:val="0"/>
      <w:marBottom w:val="0"/>
      <w:divBdr>
        <w:top w:val="none" w:sz="0" w:space="0" w:color="auto"/>
        <w:left w:val="none" w:sz="0" w:space="0" w:color="auto"/>
        <w:bottom w:val="none" w:sz="0" w:space="0" w:color="auto"/>
        <w:right w:val="none" w:sz="0" w:space="0" w:color="auto"/>
      </w:divBdr>
    </w:div>
    <w:div w:id="384912227">
      <w:bodyDiv w:val="1"/>
      <w:marLeft w:val="0"/>
      <w:marRight w:val="0"/>
      <w:marTop w:val="0"/>
      <w:marBottom w:val="0"/>
      <w:divBdr>
        <w:top w:val="none" w:sz="0" w:space="0" w:color="auto"/>
        <w:left w:val="none" w:sz="0" w:space="0" w:color="auto"/>
        <w:bottom w:val="none" w:sz="0" w:space="0" w:color="auto"/>
        <w:right w:val="none" w:sz="0" w:space="0" w:color="auto"/>
      </w:divBdr>
      <w:divsChild>
        <w:div w:id="14699310">
          <w:marLeft w:val="0"/>
          <w:marRight w:val="0"/>
          <w:marTop w:val="0"/>
          <w:marBottom w:val="0"/>
          <w:divBdr>
            <w:top w:val="none" w:sz="0" w:space="0" w:color="auto"/>
            <w:left w:val="none" w:sz="0" w:space="0" w:color="auto"/>
            <w:bottom w:val="none" w:sz="0" w:space="0" w:color="auto"/>
            <w:right w:val="none" w:sz="0" w:space="0" w:color="auto"/>
          </w:divBdr>
        </w:div>
        <w:div w:id="113643506">
          <w:marLeft w:val="0"/>
          <w:marRight w:val="0"/>
          <w:marTop w:val="0"/>
          <w:marBottom w:val="0"/>
          <w:divBdr>
            <w:top w:val="none" w:sz="0" w:space="0" w:color="auto"/>
            <w:left w:val="none" w:sz="0" w:space="0" w:color="auto"/>
            <w:bottom w:val="none" w:sz="0" w:space="0" w:color="auto"/>
            <w:right w:val="none" w:sz="0" w:space="0" w:color="auto"/>
          </w:divBdr>
        </w:div>
        <w:div w:id="167523739">
          <w:marLeft w:val="0"/>
          <w:marRight w:val="0"/>
          <w:marTop w:val="0"/>
          <w:marBottom w:val="0"/>
          <w:divBdr>
            <w:top w:val="none" w:sz="0" w:space="0" w:color="auto"/>
            <w:left w:val="none" w:sz="0" w:space="0" w:color="auto"/>
            <w:bottom w:val="none" w:sz="0" w:space="0" w:color="auto"/>
            <w:right w:val="none" w:sz="0" w:space="0" w:color="auto"/>
          </w:divBdr>
        </w:div>
        <w:div w:id="182666783">
          <w:marLeft w:val="0"/>
          <w:marRight w:val="0"/>
          <w:marTop w:val="0"/>
          <w:marBottom w:val="0"/>
          <w:divBdr>
            <w:top w:val="none" w:sz="0" w:space="0" w:color="auto"/>
            <w:left w:val="none" w:sz="0" w:space="0" w:color="auto"/>
            <w:bottom w:val="none" w:sz="0" w:space="0" w:color="auto"/>
            <w:right w:val="none" w:sz="0" w:space="0" w:color="auto"/>
          </w:divBdr>
        </w:div>
        <w:div w:id="187649697">
          <w:marLeft w:val="0"/>
          <w:marRight w:val="0"/>
          <w:marTop w:val="0"/>
          <w:marBottom w:val="0"/>
          <w:divBdr>
            <w:top w:val="none" w:sz="0" w:space="0" w:color="auto"/>
            <w:left w:val="none" w:sz="0" w:space="0" w:color="auto"/>
            <w:bottom w:val="none" w:sz="0" w:space="0" w:color="auto"/>
            <w:right w:val="none" w:sz="0" w:space="0" w:color="auto"/>
          </w:divBdr>
        </w:div>
        <w:div w:id="285741173">
          <w:marLeft w:val="0"/>
          <w:marRight w:val="0"/>
          <w:marTop w:val="0"/>
          <w:marBottom w:val="0"/>
          <w:divBdr>
            <w:top w:val="none" w:sz="0" w:space="0" w:color="auto"/>
            <w:left w:val="none" w:sz="0" w:space="0" w:color="auto"/>
            <w:bottom w:val="none" w:sz="0" w:space="0" w:color="auto"/>
            <w:right w:val="none" w:sz="0" w:space="0" w:color="auto"/>
          </w:divBdr>
        </w:div>
        <w:div w:id="306590349">
          <w:marLeft w:val="0"/>
          <w:marRight w:val="0"/>
          <w:marTop w:val="0"/>
          <w:marBottom w:val="0"/>
          <w:divBdr>
            <w:top w:val="none" w:sz="0" w:space="0" w:color="auto"/>
            <w:left w:val="none" w:sz="0" w:space="0" w:color="auto"/>
            <w:bottom w:val="none" w:sz="0" w:space="0" w:color="auto"/>
            <w:right w:val="none" w:sz="0" w:space="0" w:color="auto"/>
          </w:divBdr>
        </w:div>
        <w:div w:id="421797759">
          <w:marLeft w:val="0"/>
          <w:marRight w:val="0"/>
          <w:marTop w:val="0"/>
          <w:marBottom w:val="0"/>
          <w:divBdr>
            <w:top w:val="none" w:sz="0" w:space="0" w:color="auto"/>
            <w:left w:val="none" w:sz="0" w:space="0" w:color="auto"/>
            <w:bottom w:val="none" w:sz="0" w:space="0" w:color="auto"/>
            <w:right w:val="none" w:sz="0" w:space="0" w:color="auto"/>
          </w:divBdr>
        </w:div>
        <w:div w:id="429741049">
          <w:marLeft w:val="0"/>
          <w:marRight w:val="0"/>
          <w:marTop w:val="0"/>
          <w:marBottom w:val="0"/>
          <w:divBdr>
            <w:top w:val="none" w:sz="0" w:space="0" w:color="auto"/>
            <w:left w:val="none" w:sz="0" w:space="0" w:color="auto"/>
            <w:bottom w:val="none" w:sz="0" w:space="0" w:color="auto"/>
            <w:right w:val="none" w:sz="0" w:space="0" w:color="auto"/>
          </w:divBdr>
        </w:div>
        <w:div w:id="522597664">
          <w:marLeft w:val="0"/>
          <w:marRight w:val="0"/>
          <w:marTop w:val="0"/>
          <w:marBottom w:val="0"/>
          <w:divBdr>
            <w:top w:val="none" w:sz="0" w:space="0" w:color="auto"/>
            <w:left w:val="none" w:sz="0" w:space="0" w:color="auto"/>
            <w:bottom w:val="none" w:sz="0" w:space="0" w:color="auto"/>
            <w:right w:val="none" w:sz="0" w:space="0" w:color="auto"/>
          </w:divBdr>
        </w:div>
        <w:div w:id="639505291">
          <w:marLeft w:val="0"/>
          <w:marRight w:val="0"/>
          <w:marTop w:val="0"/>
          <w:marBottom w:val="0"/>
          <w:divBdr>
            <w:top w:val="none" w:sz="0" w:space="0" w:color="auto"/>
            <w:left w:val="none" w:sz="0" w:space="0" w:color="auto"/>
            <w:bottom w:val="none" w:sz="0" w:space="0" w:color="auto"/>
            <w:right w:val="none" w:sz="0" w:space="0" w:color="auto"/>
          </w:divBdr>
        </w:div>
        <w:div w:id="665523909">
          <w:marLeft w:val="0"/>
          <w:marRight w:val="0"/>
          <w:marTop w:val="0"/>
          <w:marBottom w:val="0"/>
          <w:divBdr>
            <w:top w:val="none" w:sz="0" w:space="0" w:color="auto"/>
            <w:left w:val="none" w:sz="0" w:space="0" w:color="auto"/>
            <w:bottom w:val="none" w:sz="0" w:space="0" w:color="auto"/>
            <w:right w:val="none" w:sz="0" w:space="0" w:color="auto"/>
          </w:divBdr>
        </w:div>
        <w:div w:id="693574306">
          <w:marLeft w:val="0"/>
          <w:marRight w:val="0"/>
          <w:marTop w:val="0"/>
          <w:marBottom w:val="0"/>
          <w:divBdr>
            <w:top w:val="none" w:sz="0" w:space="0" w:color="auto"/>
            <w:left w:val="none" w:sz="0" w:space="0" w:color="auto"/>
            <w:bottom w:val="none" w:sz="0" w:space="0" w:color="auto"/>
            <w:right w:val="none" w:sz="0" w:space="0" w:color="auto"/>
          </w:divBdr>
        </w:div>
        <w:div w:id="704870010">
          <w:marLeft w:val="0"/>
          <w:marRight w:val="0"/>
          <w:marTop w:val="0"/>
          <w:marBottom w:val="0"/>
          <w:divBdr>
            <w:top w:val="none" w:sz="0" w:space="0" w:color="auto"/>
            <w:left w:val="none" w:sz="0" w:space="0" w:color="auto"/>
            <w:bottom w:val="none" w:sz="0" w:space="0" w:color="auto"/>
            <w:right w:val="none" w:sz="0" w:space="0" w:color="auto"/>
          </w:divBdr>
        </w:div>
        <w:div w:id="812134956">
          <w:marLeft w:val="0"/>
          <w:marRight w:val="0"/>
          <w:marTop w:val="0"/>
          <w:marBottom w:val="0"/>
          <w:divBdr>
            <w:top w:val="none" w:sz="0" w:space="0" w:color="auto"/>
            <w:left w:val="none" w:sz="0" w:space="0" w:color="auto"/>
            <w:bottom w:val="none" w:sz="0" w:space="0" w:color="auto"/>
            <w:right w:val="none" w:sz="0" w:space="0" w:color="auto"/>
          </w:divBdr>
        </w:div>
        <w:div w:id="843056393">
          <w:marLeft w:val="0"/>
          <w:marRight w:val="0"/>
          <w:marTop w:val="0"/>
          <w:marBottom w:val="0"/>
          <w:divBdr>
            <w:top w:val="none" w:sz="0" w:space="0" w:color="auto"/>
            <w:left w:val="none" w:sz="0" w:space="0" w:color="auto"/>
            <w:bottom w:val="none" w:sz="0" w:space="0" w:color="auto"/>
            <w:right w:val="none" w:sz="0" w:space="0" w:color="auto"/>
          </w:divBdr>
        </w:div>
        <w:div w:id="951399250">
          <w:marLeft w:val="0"/>
          <w:marRight w:val="0"/>
          <w:marTop w:val="0"/>
          <w:marBottom w:val="0"/>
          <w:divBdr>
            <w:top w:val="none" w:sz="0" w:space="0" w:color="auto"/>
            <w:left w:val="none" w:sz="0" w:space="0" w:color="auto"/>
            <w:bottom w:val="none" w:sz="0" w:space="0" w:color="auto"/>
            <w:right w:val="none" w:sz="0" w:space="0" w:color="auto"/>
          </w:divBdr>
        </w:div>
        <w:div w:id="990213578">
          <w:marLeft w:val="0"/>
          <w:marRight w:val="0"/>
          <w:marTop w:val="0"/>
          <w:marBottom w:val="0"/>
          <w:divBdr>
            <w:top w:val="none" w:sz="0" w:space="0" w:color="auto"/>
            <w:left w:val="none" w:sz="0" w:space="0" w:color="auto"/>
            <w:bottom w:val="none" w:sz="0" w:space="0" w:color="auto"/>
            <w:right w:val="none" w:sz="0" w:space="0" w:color="auto"/>
          </w:divBdr>
        </w:div>
        <w:div w:id="1024015848">
          <w:marLeft w:val="0"/>
          <w:marRight w:val="0"/>
          <w:marTop w:val="0"/>
          <w:marBottom w:val="0"/>
          <w:divBdr>
            <w:top w:val="none" w:sz="0" w:space="0" w:color="auto"/>
            <w:left w:val="none" w:sz="0" w:space="0" w:color="auto"/>
            <w:bottom w:val="none" w:sz="0" w:space="0" w:color="auto"/>
            <w:right w:val="none" w:sz="0" w:space="0" w:color="auto"/>
          </w:divBdr>
        </w:div>
        <w:div w:id="1272980286">
          <w:marLeft w:val="0"/>
          <w:marRight w:val="0"/>
          <w:marTop w:val="0"/>
          <w:marBottom w:val="0"/>
          <w:divBdr>
            <w:top w:val="none" w:sz="0" w:space="0" w:color="auto"/>
            <w:left w:val="none" w:sz="0" w:space="0" w:color="auto"/>
            <w:bottom w:val="none" w:sz="0" w:space="0" w:color="auto"/>
            <w:right w:val="none" w:sz="0" w:space="0" w:color="auto"/>
          </w:divBdr>
        </w:div>
        <w:div w:id="1312557895">
          <w:marLeft w:val="0"/>
          <w:marRight w:val="0"/>
          <w:marTop w:val="0"/>
          <w:marBottom w:val="0"/>
          <w:divBdr>
            <w:top w:val="none" w:sz="0" w:space="0" w:color="auto"/>
            <w:left w:val="none" w:sz="0" w:space="0" w:color="auto"/>
            <w:bottom w:val="none" w:sz="0" w:space="0" w:color="auto"/>
            <w:right w:val="none" w:sz="0" w:space="0" w:color="auto"/>
          </w:divBdr>
        </w:div>
        <w:div w:id="1425958034">
          <w:marLeft w:val="0"/>
          <w:marRight w:val="0"/>
          <w:marTop w:val="0"/>
          <w:marBottom w:val="0"/>
          <w:divBdr>
            <w:top w:val="none" w:sz="0" w:space="0" w:color="auto"/>
            <w:left w:val="none" w:sz="0" w:space="0" w:color="auto"/>
            <w:bottom w:val="none" w:sz="0" w:space="0" w:color="auto"/>
            <w:right w:val="none" w:sz="0" w:space="0" w:color="auto"/>
          </w:divBdr>
        </w:div>
        <w:div w:id="1469779616">
          <w:marLeft w:val="0"/>
          <w:marRight w:val="0"/>
          <w:marTop w:val="0"/>
          <w:marBottom w:val="0"/>
          <w:divBdr>
            <w:top w:val="none" w:sz="0" w:space="0" w:color="auto"/>
            <w:left w:val="none" w:sz="0" w:space="0" w:color="auto"/>
            <w:bottom w:val="none" w:sz="0" w:space="0" w:color="auto"/>
            <w:right w:val="none" w:sz="0" w:space="0" w:color="auto"/>
          </w:divBdr>
        </w:div>
        <w:div w:id="1530021814">
          <w:marLeft w:val="0"/>
          <w:marRight w:val="0"/>
          <w:marTop w:val="0"/>
          <w:marBottom w:val="0"/>
          <w:divBdr>
            <w:top w:val="none" w:sz="0" w:space="0" w:color="auto"/>
            <w:left w:val="none" w:sz="0" w:space="0" w:color="auto"/>
            <w:bottom w:val="none" w:sz="0" w:space="0" w:color="auto"/>
            <w:right w:val="none" w:sz="0" w:space="0" w:color="auto"/>
          </w:divBdr>
        </w:div>
        <w:div w:id="1586063002">
          <w:marLeft w:val="0"/>
          <w:marRight w:val="0"/>
          <w:marTop w:val="0"/>
          <w:marBottom w:val="0"/>
          <w:divBdr>
            <w:top w:val="none" w:sz="0" w:space="0" w:color="auto"/>
            <w:left w:val="none" w:sz="0" w:space="0" w:color="auto"/>
            <w:bottom w:val="none" w:sz="0" w:space="0" w:color="auto"/>
            <w:right w:val="none" w:sz="0" w:space="0" w:color="auto"/>
          </w:divBdr>
        </w:div>
        <w:div w:id="1601060232">
          <w:marLeft w:val="0"/>
          <w:marRight w:val="0"/>
          <w:marTop w:val="0"/>
          <w:marBottom w:val="0"/>
          <w:divBdr>
            <w:top w:val="none" w:sz="0" w:space="0" w:color="auto"/>
            <w:left w:val="none" w:sz="0" w:space="0" w:color="auto"/>
            <w:bottom w:val="none" w:sz="0" w:space="0" w:color="auto"/>
            <w:right w:val="none" w:sz="0" w:space="0" w:color="auto"/>
          </w:divBdr>
        </w:div>
        <w:div w:id="1734887603">
          <w:marLeft w:val="0"/>
          <w:marRight w:val="0"/>
          <w:marTop w:val="0"/>
          <w:marBottom w:val="0"/>
          <w:divBdr>
            <w:top w:val="none" w:sz="0" w:space="0" w:color="auto"/>
            <w:left w:val="none" w:sz="0" w:space="0" w:color="auto"/>
            <w:bottom w:val="none" w:sz="0" w:space="0" w:color="auto"/>
            <w:right w:val="none" w:sz="0" w:space="0" w:color="auto"/>
          </w:divBdr>
          <w:divsChild>
            <w:div w:id="198977220">
              <w:marLeft w:val="0"/>
              <w:marRight w:val="0"/>
              <w:marTop w:val="0"/>
              <w:marBottom w:val="0"/>
              <w:divBdr>
                <w:top w:val="none" w:sz="0" w:space="0" w:color="auto"/>
                <w:left w:val="none" w:sz="0" w:space="0" w:color="auto"/>
                <w:bottom w:val="none" w:sz="0" w:space="0" w:color="auto"/>
                <w:right w:val="none" w:sz="0" w:space="0" w:color="auto"/>
              </w:divBdr>
            </w:div>
            <w:div w:id="461777736">
              <w:marLeft w:val="0"/>
              <w:marRight w:val="0"/>
              <w:marTop w:val="0"/>
              <w:marBottom w:val="0"/>
              <w:divBdr>
                <w:top w:val="none" w:sz="0" w:space="0" w:color="auto"/>
                <w:left w:val="none" w:sz="0" w:space="0" w:color="auto"/>
                <w:bottom w:val="none" w:sz="0" w:space="0" w:color="auto"/>
                <w:right w:val="none" w:sz="0" w:space="0" w:color="auto"/>
              </w:divBdr>
            </w:div>
            <w:div w:id="697777596">
              <w:marLeft w:val="0"/>
              <w:marRight w:val="0"/>
              <w:marTop w:val="0"/>
              <w:marBottom w:val="0"/>
              <w:divBdr>
                <w:top w:val="none" w:sz="0" w:space="0" w:color="auto"/>
                <w:left w:val="none" w:sz="0" w:space="0" w:color="auto"/>
                <w:bottom w:val="none" w:sz="0" w:space="0" w:color="auto"/>
                <w:right w:val="none" w:sz="0" w:space="0" w:color="auto"/>
              </w:divBdr>
            </w:div>
            <w:div w:id="779422576">
              <w:marLeft w:val="0"/>
              <w:marRight w:val="0"/>
              <w:marTop w:val="0"/>
              <w:marBottom w:val="0"/>
              <w:divBdr>
                <w:top w:val="none" w:sz="0" w:space="0" w:color="auto"/>
                <w:left w:val="none" w:sz="0" w:space="0" w:color="auto"/>
                <w:bottom w:val="none" w:sz="0" w:space="0" w:color="auto"/>
                <w:right w:val="none" w:sz="0" w:space="0" w:color="auto"/>
              </w:divBdr>
            </w:div>
            <w:div w:id="1313294233">
              <w:marLeft w:val="0"/>
              <w:marRight w:val="0"/>
              <w:marTop w:val="0"/>
              <w:marBottom w:val="0"/>
              <w:divBdr>
                <w:top w:val="none" w:sz="0" w:space="0" w:color="auto"/>
                <w:left w:val="none" w:sz="0" w:space="0" w:color="auto"/>
                <w:bottom w:val="none" w:sz="0" w:space="0" w:color="auto"/>
                <w:right w:val="none" w:sz="0" w:space="0" w:color="auto"/>
              </w:divBdr>
            </w:div>
            <w:div w:id="1704135428">
              <w:marLeft w:val="0"/>
              <w:marRight w:val="0"/>
              <w:marTop w:val="0"/>
              <w:marBottom w:val="0"/>
              <w:divBdr>
                <w:top w:val="none" w:sz="0" w:space="0" w:color="auto"/>
                <w:left w:val="none" w:sz="0" w:space="0" w:color="auto"/>
                <w:bottom w:val="none" w:sz="0" w:space="0" w:color="auto"/>
                <w:right w:val="none" w:sz="0" w:space="0" w:color="auto"/>
              </w:divBdr>
            </w:div>
          </w:divsChild>
        </w:div>
        <w:div w:id="1793789412">
          <w:marLeft w:val="0"/>
          <w:marRight w:val="0"/>
          <w:marTop w:val="0"/>
          <w:marBottom w:val="0"/>
          <w:divBdr>
            <w:top w:val="none" w:sz="0" w:space="0" w:color="auto"/>
            <w:left w:val="none" w:sz="0" w:space="0" w:color="auto"/>
            <w:bottom w:val="none" w:sz="0" w:space="0" w:color="auto"/>
            <w:right w:val="none" w:sz="0" w:space="0" w:color="auto"/>
          </w:divBdr>
        </w:div>
        <w:div w:id="1824619953">
          <w:marLeft w:val="0"/>
          <w:marRight w:val="0"/>
          <w:marTop w:val="0"/>
          <w:marBottom w:val="0"/>
          <w:divBdr>
            <w:top w:val="none" w:sz="0" w:space="0" w:color="auto"/>
            <w:left w:val="none" w:sz="0" w:space="0" w:color="auto"/>
            <w:bottom w:val="none" w:sz="0" w:space="0" w:color="auto"/>
            <w:right w:val="none" w:sz="0" w:space="0" w:color="auto"/>
          </w:divBdr>
        </w:div>
        <w:div w:id="1914584650">
          <w:marLeft w:val="0"/>
          <w:marRight w:val="0"/>
          <w:marTop w:val="0"/>
          <w:marBottom w:val="0"/>
          <w:divBdr>
            <w:top w:val="none" w:sz="0" w:space="0" w:color="auto"/>
            <w:left w:val="none" w:sz="0" w:space="0" w:color="auto"/>
            <w:bottom w:val="none" w:sz="0" w:space="0" w:color="auto"/>
            <w:right w:val="none" w:sz="0" w:space="0" w:color="auto"/>
          </w:divBdr>
        </w:div>
        <w:div w:id="1937442496">
          <w:marLeft w:val="0"/>
          <w:marRight w:val="0"/>
          <w:marTop w:val="0"/>
          <w:marBottom w:val="0"/>
          <w:divBdr>
            <w:top w:val="none" w:sz="0" w:space="0" w:color="auto"/>
            <w:left w:val="none" w:sz="0" w:space="0" w:color="auto"/>
            <w:bottom w:val="none" w:sz="0" w:space="0" w:color="auto"/>
            <w:right w:val="none" w:sz="0" w:space="0" w:color="auto"/>
          </w:divBdr>
        </w:div>
      </w:divsChild>
    </w:div>
    <w:div w:id="1449160545">
      <w:bodyDiv w:val="1"/>
      <w:marLeft w:val="0"/>
      <w:marRight w:val="0"/>
      <w:marTop w:val="0"/>
      <w:marBottom w:val="0"/>
      <w:divBdr>
        <w:top w:val="none" w:sz="0" w:space="0" w:color="auto"/>
        <w:left w:val="none" w:sz="0" w:space="0" w:color="auto"/>
        <w:bottom w:val="none" w:sz="0" w:space="0" w:color="auto"/>
        <w:right w:val="none" w:sz="0" w:space="0" w:color="auto"/>
      </w:divBdr>
    </w:div>
    <w:div w:id="1575433103">
      <w:bodyDiv w:val="1"/>
      <w:marLeft w:val="0"/>
      <w:marRight w:val="0"/>
      <w:marTop w:val="0"/>
      <w:marBottom w:val="0"/>
      <w:divBdr>
        <w:top w:val="none" w:sz="0" w:space="0" w:color="auto"/>
        <w:left w:val="none" w:sz="0" w:space="0" w:color="auto"/>
        <w:bottom w:val="none" w:sz="0" w:space="0" w:color="auto"/>
        <w:right w:val="none" w:sz="0" w:space="0" w:color="auto"/>
      </w:divBdr>
    </w:div>
    <w:div w:id="18576223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eader" Target="header1.xml"/><Relationship Id="rId17"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2" Type="http://schemas.openxmlformats.org/officeDocument/2006/relationships/hyperlink" Target="http://www.contraloria.gov.co" TargetMode="External"/><Relationship Id="rId1" Type="http://schemas.openxmlformats.org/officeDocument/2006/relationships/hyperlink" Target="mailto:cgr@contraloria.gov.co"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CGR\CGR2016\CGR-CDAmbiente\Anexo%203%20Plantilla%20-%20Comunicaciones%20Oficiales.dotx"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8FF15BFA8D960D4E9C360E9ABEF6D818"/>
        <w:category>
          <w:name w:val="General"/>
          <w:gallery w:val="placeholder"/>
        </w:category>
        <w:types>
          <w:type w:val="bbPlcHdr"/>
        </w:types>
        <w:behaviors>
          <w:behavior w:val="content"/>
        </w:behaviors>
        <w:guid w:val="{D5F9C985-23F9-2E43-A016-D46F11A98D7A}"/>
      </w:docPartPr>
      <w:docPartBody>
        <w:p w:rsidR="00730F28" w:rsidRDefault="0048176A" w:rsidP="0048176A">
          <w:pPr>
            <w:pStyle w:val="8FF15BFA8D960D4E9C360E9ABEF6D818"/>
          </w:pPr>
          <w:r>
            <w:rPr>
              <w:lang w:val="es-ES"/>
            </w:rPr>
            <w:t>[Escriba texto]</w:t>
          </w:r>
        </w:p>
      </w:docPartBody>
    </w:docPart>
    <w:docPart>
      <w:docPartPr>
        <w:name w:val="D0A9957A19A51E49B5B4F4445B729686"/>
        <w:category>
          <w:name w:val="General"/>
          <w:gallery w:val="placeholder"/>
        </w:category>
        <w:types>
          <w:type w:val="bbPlcHdr"/>
        </w:types>
        <w:behaviors>
          <w:behavior w:val="content"/>
        </w:behaviors>
        <w:guid w:val="{7984ADAB-D9A4-784A-A53B-63DEECED6063}"/>
      </w:docPartPr>
      <w:docPartBody>
        <w:p w:rsidR="00730F28" w:rsidRDefault="0048176A" w:rsidP="0048176A">
          <w:pPr>
            <w:pStyle w:val="D0A9957A19A51E49B5B4F4445B729686"/>
          </w:pPr>
          <w:r>
            <w:rPr>
              <w:lang w:val="es-ES"/>
            </w:rPr>
            <w:t>[Escriba texto]</w:t>
          </w:r>
        </w:p>
      </w:docPartBody>
    </w:docPart>
    <w:docPart>
      <w:docPartPr>
        <w:name w:val="5FA963100CD435489934693AC1B9E6A5"/>
        <w:category>
          <w:name w:val="General"/>
          <w:gallery w:val="placeholder"/>
        </w:category>
        <w:types>
          <w:type w:val="bbPlcHdr"/>
        </w:types>
        <w:behaviors>
          <w:behavior w:val="content"/>
        </w:behaviors>
        <w:guid w:val="{DC3082CE-7EBC-B649-8584-34C3F072D43C}"/>
      </w:docPartPr>
      <w:docPartBody>
        <w:p w:rsidR="00730F28" w:rsidRDefault="0048176A" w:rsidP="0048176A">
          <w:pPr>
            <w:pStyle w:val="5FA963100CD435489934693AC1B9E6A5"/>
          </w:pPr>
          <w:r>
            <w:rPr>
              <w:lang w:val="es-ES"/>
            </w:rPr>
            <w:t>[Escriba texto]</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Helv">
    <w:panose1 w:val="020B0604020202030204"/>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Humanst521 BT">
    <w:altName w:val="Lucida Sans Unicode"/>
    <w:charset w:val="00"/>
    <w:family w:val="swiss"/>
    <w:pitch w:val="variable"/>
    <w:sig w:usb0="00000001" w:usb1="00000000" w:usb2="00000000" w:usb3="00000000" w:csb0="0000001B" w:csb1="00000000"/>
  </w:font>
  <w:font w:name="MS Gothic">
    <w:altName w:val="ＭＳ ゴシック"/>
    <w:panose1 w:val="020B0609070205080204"/>
    <w:charset w:val="80"/>
    <w:family w:val="modern"/>
    <w:pitch w:val="fixed"/>
    <w:sig w:usb0="E00002FF" w:usb1="6AC7FDFB" w:usb2="00000012" w:usb3="00000000" w:csb0="0002009F" w:csb1="00000000"/>
  </w:font>
  <w:font w:name="Calibri Light">
    <w:panose1 w:val="020F0302020204030204"/>
    <w:charset w:val="00"/>
    <w:family w:val="swiss"/>
    <w:pitch w:val="variable"/>
    <w:sig w:usb0="A00002EF" w:usb1="4000207B"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B5DDA"/>
    <w:rsid w:val="00015106"/>
    <w:rsid w:val="000434CC"/>
    <w:rsid w:val="000A3676"/>
    <w:rsid w:val="00441B6C"/>
    <w:rsid w:val="0048176A"/>
    <w:rsid w:val="004E11DA"/>
    <w:rsid w:val="006E1475"/>
    <w:rsid w:val="00730F28"/>
    <w:rsid w:val="007D096E"/>
    <w:rsid w:val="008C0B66"/>
    <w:rsid w:val="00B0316C"/>
    <w:rsid w:val="00E048EC"/>
    <w:rsid w:val="00E64374"/>
    <w:rsid w:val="00F77D3D"/>
    <w:rsid w:val="00FB5DDA"/>
  </w:rsids>
  <m:mathPr>
    <m:mathFont m:val="Cambria Math"/>
    <m:brkBin m:val="before"/>
    <m:brkBinSub m:val="--"/>
    <m:smallFrac m:val="0"/>
    <m:dispDef/>
    <m:lMargin m:val="0"/>
    <m:rMargin m:val="0"/>
    <m:defJc m:val="centerGroup"/>
    <m:wrapIndent m:val="1440"/>
    <m:intLim m:val="subSup"/>
    <m:naryLim m:val="undOvr"/>
  </m:mathPr>
  <w:themeFontLang w:val="es-CO"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s-CO" w:eastAsia="es-CO"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BB08FF512CC548E7B43B6C2B7DFE8114">
    <w:name w:val="BB08FF512CC548E7B43B6C2B7DFE8114"/>
    <w:rsid w:val="00FB5DDA"/>
  </w:style>
  <w:style w:type="paragraph" w:customStyle="1" w:styleId="982C82429E759343B010CB2DE7DA978F">
    <w:name w:val="982C82429E759343B010CB2DE7DA978F"/>
    <w:rsid w:val="0048176A"/>
    <w:pPr>
      <w:spacing w:after="0" w:line="240" w:lineRule="auto"/>
    </w:pPr>
    <w:rPr>
      <w:sz w:val="24"/>
      <w:szCs w:val="24"/>
      <w:lang w:val="es-ES_tradnl" w:eastAsia="ja-JP"/>
    </w:rPr>
  </w:style>
  <w:style w:type="paragraph" w:customStyle="1" w:styleId="0789049382B4DF4D85D9259DAA3869BE">
    <w:name w:val="0789049382B4DF4D85D9259DAA3869BE"/>
    <w:rsid w:val="0048176A"/>
    <w:pPr>
      <w:spacing w:after="0" w:line="240" w:lineRule="auto"/>
    </w:pPr>
    <w:rPr>
      <w:sz w:val="24"/>
      <w:szCs w:val="24"/>
      <w:lang w:val="es-ES_tradnl" w:eastAsia="ja-JP"/>
    </w:rPr>
  </w:style>
  <w:style w:type="paragraph" w:customStyle="1" w:styleId="AA4DF6E00117F446AC11E37E1F9C34F3">
    <w:name w:val="AA4DF6E00117F446AC11E37E1F9C34F3"/>
    <w:rsid w:val="0048176A"/>
    <w:pPr>
      <w:spacing w:after="0" w:line="240" w:lineRule="auto"/>
    </w:pPr>
    <w:rPr>
      <w:sz w:val="24"/>
      <w:szCs w:val="24"/>
      <w:lang w:val="es-ES_tradnl" w:eastAsia="ja-JP"/>
    </w:rPr>
  </w:style>
  <w:style w:type="paragraph" w:customStyle="1" w:styleId="FBFCF2E29C2FD040B654582F5AE9029C">
    <w:name w:val="FBFCF2E29C2FD040B654582F5AE9029C"/>
    <w:rsid w:val="0048176A"/>
    <w:pPr>
      <w:spacing w:after="0" w:line="240" w:lineRule="auto"/>
    </w:pPr>
    <w:rPr>
      <w:sz w:val="24"/>
      <w:szCs w:val="24"/>
      <w:lang w:val="es-ES_tradnl" w:eastAsia="ja-JP"/>
    </w:rPr>
  </w:style>
  <w:style w:type="paragraph" w:customStyle="1" w:styleId="DDFF2DE621CFE14DBED573B07E930C09">
    <w:name w:val="DDFF2DE621CFE14DBED573B07E930C09"/>
    <w:rsid w:val="0048176A"/>
    <w:pPr>
      <w:spacing w:after="0" w:line="240" w:lineRule="auto"/>
    </w:pPr>
    <w:rPr>
      <w:sz w:val="24"/>
      <w:szCs w:val="24"/>
      <w:lang w:val="es-ES_tradnl" w:eastAsia="ja-JP"/>
    </w:rPr>
  </w:style>
  <w:style w:type="paragraph" w:customStyle="1" w:styleId="B7C6A6232603304798095E7279DAB03F">
    <w:name w:val="B7C6A6232603304798095E7279DAB03F"/>
    <w:rsid w:val="0048176A"/>
    <w:pPr>
      <w:spacing w:after="0" w:line="240" w:lineRule="auto"/>
    </w:pPr>
    <w:rPr>
      <w:sz w:val="24"/>
      <w:szCs w:val="24"/>
      <w:lang w:val="es-ES_tradnl" w:eastAsia="ja-JP"/>
    </w:rPr>
  </w:style>
  <w:style w:type="paragraph" w:customStyle="1" w:styleId="938459F06FA4244D9FB60F48BE01EA4A">
    <w:name w:val="938459F06FA4244D9FB60F48BE01EA4A"/>
    <w:rsid w:val="0048176A"/>
    <w:pPr>
      <w:spacing w:after="0" w:line="240" w:lineRule="auto"/>
    </w:pPr>
    <w:rPr>
      <w:sz w:val="24"/>
      <w:szCs w:val="24"/>
      <w:lang w:val="es-ES_tradnl" w:eastAsia="ja-JP"/>
    </w:rPr>
  </w:style>
  <w:style w:type="paragraph" w:customStyle="1" w:styleId="AA0CD186282AA44BB2BF078E99BE7FA8">
    <w:name w:val="AA0CD186282AA44BB2BF078E99BE7FA8"/>
    <w:rsid w:val="0048176A"/>
    <w:pPr>
      <w:spacing w:after="0" w:line="240" w:lineRule="auto"/>
    </w:pPr>
    <w:rPr>
      <w:sz w:val="24"/>
      <w:szCs w:val="24"/>
      <w:lang w:val="es-ES_tradnl" w:eastAsia="ja-JP"/>
    </w:rPr>
  </w:style>
  <w:style w:type="paragraph" w:customStyle="1" w:styleId="D7AE49894F1C1B4EA2D70A97522B558E">
    <w:name w:val="D7AE49894F1C1B4EA2D70A97522B558E"/>
    <w:rsid w:val="0048176A"/>
    <w:pPr>
      <w:spacing w:after="0" w:line="240" w:lineRule="auto"/>
    </w:pPr>
    <w:rPr>
      <w:sz w:val="24"/>
      <w:szCs w:val="24"/>
      <w:lang w:val="es-ES_tradnl" w:eastAsia="ja-JP"/>
    </w:rPr>
  </w:style>
  <w:style w:type="paragraph" w:customStyle="1" w:styleId="4CFC6B4243EA914D9094DEBF66A32CE0">
    <w:name w:val="4CFC6B4243EA914D9094DEBF66A32CE0"/>
    <w:rsid w:val="0048176A"/>
    <w:pPr>
      <w:spacing w:after="0" w:line="240" w:lineRule="auto"/>
    </w:pPr>
    <w:rPr>
      <w:sz w:val="24"/>
      <w:szCs w:val="24"/>
      <w:lang w:val="es-ES_tradnl" w:eastAsia="ja-JP"/>
    </w:rPr>
  </w:style>
  <w:style w:type="paragraph" w:customStyle="1" w:styleId="A92E4F124258F44FAC7B2E2AC0F3FED5">
    <w:name w:val="A92E4F124258F44FAC7B2E2AC0F3FED5"/>
    <w:rsid w:val="0048176A"/>
    <w:pPr>
      <w:spacing w:after="0" w:line="240" w:lineRule="auto"/>
    </w:pPr>
    <w:rPr>
      <w:sz w:val="24"/>
      <w:szCs w:val="24"/>
      <w:lang w:val="es-ES_tradnl" w:eastAsia="ja-JP"/>
    </w:rPr>
  </w:style>
  <w:style w:type="paragraph" w:customStyle="1" w:styleId="3B24E185B204B94E9F2464561B9D4E00">
    <w:name w:val="3B24E185B204B94E9F2464561B9D4E00"/>
    <w:rsid w:val="0048176A"/>
    <w:pPr>
      <w:spacing w:after="0" w:line="240" w:lineRule="auto"/>
    </w:pPr>
    <w:rPr>
      <w:sz w:val="24"/>
      <w:szCs w:val="24"/>
      <w:lang w:val="es-ES_tradnl" w:eastAsia="ja-JP"/>
    </w:rPr>
  </w:style>
  <w:style w:type="paragraph" w:customStyle="1" w:styleId="8FF15BFA8D960D4E9C360E9ABEF6D818">
    <w:name w:val="8FF15BFA8D960D4E9C360E9ABEF6D818"/>
    <w:rsid w:val="0048176A"/>
    <w:pPr>
      <w:spacing w:after="0" w:line="240" w:lineRule="auto"/>
    </w:pPr>
    <w:rPr>
      <w:sz w:val="24"/>
      <w:szCs w:val="24"/>
      <w:lang w:val="es-ES_tradnl" w:eastAsia="ja-JP"/>
    </w:rPr>
  </w:style>
  <w:style w:type="paragraph" w:customStyle="1" w:styleId="D0A9957A19A51E49B5B4F4445B729686">
    <w:name w:val="D0A9957A19A51E49B5B4F4445B729686"/>
    <w:rsid w:val="0048176A"/>
    <w:pPr>
      <w:spacing w:after="0" w:line="240" w:lineRule="auto"/>
    </w:pPr>
    <w:rPr>
      <w:sz w:val="24"/>
      <w:szCs w:val="24"/>
      <w:lang w:val="es-ES_tradnl" w:eastAsia="ja-JP"/>
    </w:rPr>
  </w:style>
  <w:style w:type="paragraph" w:customStyle="1" w:styleId="5FA963100CD435489934693AC1B9E6A5">
    <w:name w:val="5FA963100CD435489934693AC1B9E6A5"/>
    <w:rsid w:val="0048176A"/>
    <w:pPr>
      <w:spacing w:after="0" w:line="240" w:lineRule="auto"/>
    </w:pPr>
    <w:rPr>
      <w:sz w:val="24"/>
      <w:szCs w:val="24"/>
      <w:lang w:val="es-ES_tradnl" w:eastAsia="ja-JP"/>
    </w:rPr>
  </w:style>
  <w:style w:type="paragraph" w:customStyle="1" w:styleId="D32469157617A54E9A34346DF16FFA30">
    <w:name w:val="D32469157617A54E9A34346DF16FFA30"/>
    <w:rsid w:val="0048176A"/>
    <w:pPr>
      <w:spacing w:after="0" w:line="240" w:lineRule="auto"/>
    </w:pPr>
    <w:rPr>
      <w:sz w:val="24"/>
      <w:szCs w:val="24"/>
      <w:lang w:val="es-ES_tradnl" w:eastAsia="ja-JP"/>
    </w:rPr>
  </w:style>
  <w:style w:type="paragraph" w:customStyle="1" w:styleId="5CC152124AC9CD4EBBBDFF07761EB4A0">
    <w:name w:val="5CC152124AC9CD4EBBBDFF07761EB4A0"/>
    <w:rsid w:val="0048176A"/>
    <w:pPr>
      <w:spacing w:after="0" w:line="240" w:lineRule="auto"/>
    </w:pPr>
    <w:rPr>
      <w:sz w:val="24"/>
      <w:szCs w:val="24"/>
      <w:lang w:val="es-ES_tradnl" w:eastAsia="ja-JP"/>
    </w:rPr>
  </w:style>
  <w:style w:type="paragraph" w:customStyle="1" w:styleId="CC392C7EFCF7784FB27BFF3D538C9616">
    <w:name w:val="CC392C7EFCF7784FB27BFF3D538C9616"/>
    <w:rsid w:val="0048176A"/>
    <w:pPr>
      <w:spacing w:after="0" w:line="240" w:lineRule="auto"/>
    </w:pPr>
    <w:rPr>
      <w:sz w:val="24"/>
      <w:szCs w:val="24"/>
      <w:lang w:val="es-ES_tradnl" w:eastAsia="ja-JP"/>
    </w:rPr>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s-CO" w:eastAsia="es-CO"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BB08FF512CC548E7B43B6C2B7DFE8114">
    <w:name w:val="BB08FF512CC548E7B43B6C2B7DFE8114"/>
    <w:rsid w:val="00FB5DDA"/>
  </w:style>
  <w:style w:type="paragraph" w:customStyle="1" w:styleId="982C82429E759343B010CB2DE7DA978F">
    <w:name w:val="982C82429E759343B010CB2DE7DA978F"/>
    <w:rsid w:val="0048176A"/>
    <w:pPr>
      <w:spacing w:after="0" w:line="240" w:lineRule="auto"/>
    </w:pPr>
    <w:rPr>
      <w:sz w:val="24"/>
      <w:szCs w:val="24"/>
      <w:lang w:val="es-ES_tradnl" w:eastAsia="ja-JP"/>
    </w:rPr>
  </w:style>
  <w:style w:type="paragraph" w:customStyle="1" w:styleId="0789049382B4DF4D85D9259DAA3869BE">
    <w:name w:val="0789049382B4DF4D85D9259DAA3869BE"/>
    <w:rsid w:val="0048176A"/>
    <w:pPr>
      <w:spacing w:after="0" w:line="240" w:lineRule="auto"/>
    </w:pPr>
    <w:rPr>
      <w:sz w:val="24"/>
      <w:szCs w:val="24"/>
      <w:lang w:val="es-ES_tradnl" w:eastAsia="ja-JP"/>
    </w:rPr>
  </w:style>
  <w:style w:type="paragraph" w:customStyle="1" w:styleId="AA4DF6E00117F446AC11E37E1F9C34F3">
    <w:name w:val="AA4DF6E00117F446AC11E37E1F9C34F3"/>
    <w:rsid w:val="0048176A"/>
    <w:pPr>
      <w:spacing w:after="0" w:line="240" w:lineRule="auto"/>
    </w:pPr>
    <w:rPr>
      <w:sz w:val="24"/>
      <w:szCs w:val="24"/>
      <w:lang w:val="es-ES_tradnl" w:eastAsia="ja-JP"/>
    </w:rPr>
  </w:style>
  <w:style w:type="paragraph" w:customStyle="1" w:styleId="FBFCF2E29C2FD040B654582F5AE9029C">
    <w:name w:val="FBFCF2E29C2FD040B654582F5AE9029C"/>
    <w:rsid w:val="0048176A"/>
    <w:pPr>
      <w:spacing w:after="0" w:line="240" w:lineRule="auto"/>
    </w:pPr>
    <w:rPr>
      <w:sz w:val="24"/>
      <w:szCs w:val="24"/>
      <w:lang w:val="es-ES_tradnl" w:eastAsia="ja-JP"/>
    </w:rPr>
  </w:style>
  <w:style w:type="paragraph" w:customStyle="1" w:styleId="DDFF2DE621CFE14DBED573B07E930C09">
    <w:name w:val="DDFF2DE621CFE14DBED573B07E930C09"/>
    <w:rsid w:val="0048176A"/>
    <w:pPr>
      <w:spacing w:after="0" w:line="240" w:lineRule="auto"/>
    </w:pPr>
    <w:rPr>
      <w:sz w:val="24"/>
      <w:szCs w:val="24"/>
      <w:lang w:val="es-ES_tradnl" w:eastAsia="ja-JP"/>
    </w:rPr>
  </w:style>
  <w:style w:type="paragraph" w:customStyle="1" w:styleId="B7C6A6232603304798095E7279DAB03F">
    <w:name w:val="B7C6A6232603304798095E7279DAB03F"/>
    <w:rsid w:val="0048176A"/>
    <w:pPr>
      <w:spacing w:after="0" w:line="240" w:lineRule="auto"/>
    </w:pPr>
    <w:rPr>
      <w:sz w:val="24"/>
      <w:szCs w:val="24"/>
      <w:lang w:val="es-ES_tradnl" w:eastAsia="ja-JP"/>
    </w:rPr>
  </w:style>
  <w:style w:type="paragraph" w:customStyle="1" w:styleId="938459F06FA4244D9FB60F48BE01EA4A">
    <w:name w:val="938459F06FA4244D9FB60F48BE01EA4A"/>
    <w:rsid w:val="0048176A"/>
    <w:pPr>
      <w:spacing w:after="0" w:line="240" w:lineRule="auto"/>
    </w:pPr>
    <w:rPr>
      <w:sz w:val="24"/>
      <w:szCs w:val="24"/>
      <w:lang w:val="es-ES_tradnl" w:eastAsia="ja-JP"/>
    </w:rPr>
  </w:style>
  <w:style w:type="paragraph" w:customStyle="1" w:styleId="AA0CD186282AA44BB2BF078E99BE7FA8">
    <w:name w:val="AA0CD186282AA44BB2BF078E99BE7FA8"/>
    <w:rsid w:val="0048176A"/>
    <w:pPr>
      <w:spacing w:after="0" w:line="240" w:lineRule="auto"/>
    </w:pPr>
    <w:rPr>
      <w:sz w:val="24"/>
      <w:szCs w:val="24"/>
      <w:lang w:val="es-ES_tradnl" w:eastAsia="ja-JP"/>
    </w:rPr>
  </w:style>
  <w:style w:type="paragraph" w:customStyle="1" w:styleId="D7AE49894F1C1B4EA2D70A97522B558E">
    <w:name w:val="D7AE49894F1C1B4EA2D70A97522B558E"/>
    <w:rsid w:val="0048176A"/>
    <w:pPr>
      <w:spacing w:after="0" w:line="240" w:lineRule="auto"/>
    </w:pPr>
    <w:rPr>
      <w:sz w:val="24"/>
      <w:szCs w:val="24"/>
      <w:lang w:val="es-ES_tradnl" w:eastAsia="ja-JP"/>
    </w:rPr>
  </w:style>
  <w:style w:type="paragraph" w:customStyle="1" w:styleId="4CFC6B4243EA914D9094DEBF66A32CE0">
    <w:name w:val="4CFC6B4243EA914D9094DEBF66A32CE0"/>
    <w:rsid w:val="0048176A"/>
    <w:pPr>
      <w:spacing w:after="0" w:line="240" w:lineRule="auto"/>
    </w:pPr>
    <w:rPr>
      <w:sz w:val="24"/>
      <w:szCs w:val="24"/>
      <w:lang w:val="es-ES_tradnl" w:eastAsia="ja-JP"/>
    </w:rPr>
  </w:style>
  <w:style w:type="paragraph" w:customStyle="1" w:styleId="A92E4F124258F44FAC7B2E2AC0F3FED5">
    <w:name w:val="A92E4F124258F44FAC7B2E2AC0F3FED5"/>
    <w:rsid w:val="0048176A"/>
    <w:pPr>
      <w:spacing w:after="0" w:line="240" w:lineRule="auto"/>
    </w:pPr>
    <w:rPr>
      <w:sz w:val="24"/>
      <w:szCs w:val="24"/>
      <w:lang w:val="es-ES_tradnl" w:eastAsia="ja-JP"/>
    </w:rPr>
  </w:style>
  <w:style w:type="paragraph" w:customStyle="1" w:styleId="3B24E185B204B94E9F2464561B9D4E00">
    <w:name w:val="3B24E185B204B94E9F2464561B9D4E00"/>
    <w:rsid w:val="0048176A"/>
    <w:pPr>
      <w:spacing w:after="0" w:line="240" w:lineRule="auto"/>
    </w:pPr>
    <w:rPr>
      <w:sz w:val="24"/>
      <w:szCs w:val="24"/>
      <w:lang w:val="es-ES_tradnl" w:eastAsia="ja-JP"/>
    </w:rPr>
  </w:style>
  <w:style w:type="paragraph" w:customStyle="1" w:styleId="8FF15BFA8D960D4E9C360E9ABEF6D818">
    <w:name w:val="8FF15BFA8D960D4E9C360E9ABEF6D818"/>
    <w:rsid w:val="0048176A"/>
    <w:pPr>
      <w:spacing w:after="0" w:line="240" w:lineRule="auto"/>
    </w:pPr>
    <w:rPr>
      <w:sz w:val="24"/>
      <w:szCs w:val="24"/>
      <w:lang w:val="es-ES_tradnl" w:eastAsia="ja-JP"/>
    </w:rPr>
  </w:style>
  <w:style w:type="paragraph" w:customStyle="1" w:styleId="D0A9957A19A51E49B5B4F4445B729686">
    <w:name w:val="D0A9957A19A51E49B5B4F4445B729686"/>
    <w:rsid w:val="0048176A"/>
    <w:pPr>
      <w:spacing w:after="0" w:line="240" w:lineRule="auto"/>
    </w:pPr>
    <w:rPr>
      <w:sz w:val="24"/>
      <w:szCs w:val="24"/>
      <w:lang w:val="es-ES_tradnl" w:eastAsia="ja-JP"/>
    </w:rPr>
  </w:style>
  <w:style w:type="paragraph" w:customStyle="1" w:styleId="5FA963100CD435489934693AC1B9E6A5">
    <w:name w:val="5FA963100CD435489934693AC1B9E6A5"/>
    <w:rsid w:val="0048176A"/>
    <w:pPr>
      <w:spacing w:after="0" w:line="240" w:lineRule="auto"/>
    </w:pPr>
    <w:rPr>
      <w:sz w:val="24"/>
      <w:szCs w:val="24"/>
      <w:lang w:val="es-ES_tradnl" w:eastAsia="ja-JP"/>
    </w:rPr>
  </w:style>
  <w:style w:type="paragraph" w:customStyle="1" w:styleId="D32469157617A54E9A34346DF16FFA30">
    <w:name w:val="D32469157617A54E9A34346DF16FFA30"/>
    <w:rsid w:val="0048176A"/>
    <w:pPr>
      <w:spacing w:after="0" w:line="240" w:lineRule="auto"/>
    </w:pPr>
    <w:rPr>
      <w:sz w:val="24"/>
      <w:szCs w:val="24"/>
      <w:lang w:val="es-ES_tradnl" w:eastAsia="ja-JP"/>
    </w:rPr>
  </w:style>
  <w:style w:type="paragraph" w:customStyle="1" w:styleId="5CC152124AC9CD4EBBBDFF07761EB4A0">
    <w:name w:val="5CC152124AC9CD4EBBBDFF07761EB4A0"/>
    <w:rsid w:val="0048176A"/>
    <w:pPr>
      <w:spacing w:after="0" w:line="240" w:lineRule="auto"/>
    </w:pPr>
    <w:rPr>
      <w:sz w:val="24"/>
      <w:szCs w:val="24"/>
      <w:lang w:val="es-ES_tradnl" w:eastAsia="ja-JP"/>
    </w:rPr>
  </w:style>
  <w:style w:type="paragraph" w:customStyle="1" w:styleId="CC392C7EFCF7784FB27BFF3D538C9616">
    <w:name w:val="CC392C7EFCF7784FB27BFF3D538C9616"/>
    <w:rsid w:val="0048176A"/>
    <w:pPr>
      <w:spacing w:after="0" w:line="240" w:lineRule="auto"/>
    </w:pPr>
    <w:rPr>
      <w:sz w:val="24"/>
      <w:szCs w:val="24"/>
      <w:lang w:val="es-ES_tradnl" w:eastAsia="ja-JP"/>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o" ma:contentTypeID="0x0101008BA131C010E3DA4DB777F6F15CF62AE9" ma:contentTypeVersion="0" ma:contentTypeDescription="Crear nuevo documento." ma:contentTypeScope="" ma:versionID="b6be7dd52dc7b4df013e32d279855333">
  <xsd:schema xmlns:xsd="http://www.w3.org/2001/XMLSchema" xmlns:xs="http://www.w3.org/2001/XMLSchema" xmlns:p="http://schemas.microsoft.com/office/2006/metadata/properties" targetNamespace="http://schemas.microsoft.com/office/2006/metadata/properties" ma:root="true" ma:fieldsID="70775b5ce13fd15b58d1b70084c297b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F57EF7-CD60-4FE1-848E-18F49D70871C}">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6E8F22B7-2785-4B4B-A813-4C7D2168859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E8FC9DF2-C9FE-4F73-85B4-F843BDF432BC}">
  <ds:schemaRefs>
    <ds:schemaRef ds:uri="http://schemas.microsoft.com/sharepoint/v3/contenttype/forms"/>
  </ds:schemaRefs>
</ds:datastoreItem>
</file>

<file path=customXml/itemProps4.xml><?xml version="1.0" encoding="utf-8"?>
<ds:datastoreItem xmlns:ds="http://schemas.openxmlformats.org/officeDocument/2006/customXml" ds:itemID="{EE73CE31-ADEC-4D6A-893C-C6E551D1EA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Anexo 3 Plantilla - Comunicaciones Oficiales</Template>
  <TotalTime>13</TotalTime>
  <Pages>5</Pages>
  <Words>1767</Words>
  <Characters>9721</Characters>
  <Application>Microsoft Office Word</Application>
  <DocSecurity>8</DocSecurity>
  <Lines>81</Lines>
  <Paragraphs>22</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11466</CharactersWithSpaces>
  <SharedDoc>false</SharedDoc>
  <HLinks>
    <vt:vector size="12" baseType="variant">
      <vt:variant>
        <vt:i4>7733292</vt:i4>
      </vt:variant>
      <vt:variant>
        <vt:i4>3</vt:i4>
      </vt:variant>
      <vt:variant>
        <vt:i4>0</vt:i4>
      </vt:variant>
      <vt:variant>
        <vt:i4>5</vt:i4>
      </vt:variant>
      <vt:variant>
        <vt:lpwstr>http://www.contraloria.gov.co/</vt:lpwstr>
      </vt:variant>
      <vt:variant>
        <vt:lpwstr/>
      </vt:variant>
      <vt:variant>
        <vt:i4>65662</vt:i4>
      </vt:variant>
      <vt:variant>
        <vt:i4>0</vt:i4>
      </vt:variant>
      <vt:variant>
        <vt:i4>0</vt:i4>
      </vt:variant>
      <vt:variant>
        <vt:i4>5</vt:i4>
      </vt:variant>
      <vt:variant>
        <vt:lpwstr>mailto:cgr@contraloria.gov.co</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Alcibiades Suárez Alba (CGR)</dc:creator>
  <cp:lastModifiedBy>Alcibiades Suárez Alba (CGR)</cp:lastModifiedBy>
  <cp:revision>3</cp:revision>
  <cp:lastPrinted>2017-05-15T11:58:00Z</cp:lastPrinted>
  <dcterms:created xsi:type="dcterms:W3CDTF">2017-05-15T20:26:00Z</dcterms:created>
  <dcterms:modified xsi:type="dcterms:W3CDTF">2017-05-15T21:25:00Z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0x0101008BA131C010E3DA4DB777F6F15CF62AE9</vt:lpwstr>
  </property>
</Properties>
</file>