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B2" w:rsidRDefault="0081356A" w:rsidP="00C0737E">
      <w:pPr>
        <w:spacing w:after="0" w:line="240" w:lineRule="auto"/>
        <w:jc w:val="center"/>
        <w:rPr>
          <w:rFonts w:ascii="Arial" w:hAnsi="Arial" w:cs="Arial"/>
          <w:b/>
          <w:sz w:val="28"/>
          <w:szCs w:val="28"/>
        </w:rPr>
      </w:pPr>
      <w:r w:rsidRPr="00A5578B">
        <w:rPr>
          <w:rFonts w:ascii="Arial" w:hAnsi="Arial" w:cs="Arial"/>
          <w:b/>
          <w:sz w:val="28"/>
          <w:szCs w:val="28"/>
        </w:rPr>
        <w:t>P</w:t>
      </w:r>
      <w:r w:rsidR="00B3089E" w:rsidRPr="00A5578B">
        <w:rPr>
          <w:rFonts w:ascii="Arial" w:hAnsi="Arial" w:cs="Arial"/>
          <w:b/>
          <w:sz w:val="28"/>
          <w:szCs w:val="28"/>
        </w:rPr>
        <w:t>ROPOSICIÓN</w:t>
      </w:r>
      <w:r w:rsidR="005C26EA" w:rsidRPr="00A5578B">
        <w:rPr>
          <w:rFonts w:ascii="Arial" w:hAnsi="Arial" w:cs="Arial"/>
          <w:b/>
          <w:sz w:val="28"/>
          <w:szCs w:val="28"/>
        </w:rPr>
        <w:t xml:space="preserve"> </w:t>
      </w:r>
      <w:r w:rsidR="005E21BE">
        <w:rPr>
          <w:rFonts w:ascii="Arial" w:hAnsi="Arial" w:cs="Arial"/>
          <w:b/>
          <w:sz w:val="28"/>
          <w:szCs w:val="28"/>
        </w:rPr>
        <w:t>ADITIVA A LA 028 DEL 22 DE NOVIEMBRE DE 2016</w:t>
      </w:r>
    </w:p>
    <w:p w:rsidR="00EC2E75" w:rsidRDefault="00EC2E75" w:rsidP="00C0737E">
      <w:pPr>
        <w:spacing w:after="0" w:line="240" w:lineRule="auto"/>
        <w:jc w:val="center"/>
        <w:rPr>
          <w:rFonts w:ascii="Arial" w:hAnsi="Arial" w:cs="Arial"/>
          <w:b/>
          <w:sz w:val="28"/>
          <w:szCs w:val="28"/>
        </w:rPr>
      </w:pPr>
      <w:r>
        <w:rPr>
          <w:rFonts w:ascii="Arial" w:hAnsi="Arial" w:cs="Arial"/>
          <w:b/>
          <w:sz w:val="28"/>
          <w:szCs w:val="28"/>
        </w:rPr>
        <w:t>-Aprobada-</w:t>
      </w:r>
    </w:p>
    <w:p w:rsidR="00EC2E75" w:rsidRPr="00A5578B" w:rsidRDefault="002B7F74" w:rsidP="00C0737E">
      <w:pPr>
        <w:spacing w:after="0" w:line="240" w:lineRule="auto"/>
        <w:jc w:val="cente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Marzo</w:t>
      </w:r>
      <w:proofErr w:type="gramEnd"/>
      <w:r>
        <w:rPr>
          <w:rFonts w:ascii="Arial" w:hAnsi="Arial" w:cs="Arial"/>
          <w:b/>
          <w:sz w:val="28"/>
          <w:szCs w:val="28"/>
        </w:rPr>
        <w:t xml:space="preserve"> 22 de 2017)</w:t>
      </w:r>
    </w:p>
    <w:p w:rsidR="00FA6DB2" w:rsidRDefault="00FA6DB2" w:rsidP="009A41BB">
      <w:pPr>
        <w:spacing w:after="0" w:line="240" w:lineRule="auto"/>
        <w:jc w:val="center"/>
        <w:rPr>
          <w:rFonts w:ascii="Arial" w:hAnsi="Arial" w:cs="Arial"/>
          <w:b/>
          <w:sz w:val="28"/>
          <w:szCs w:val="28"/>
        </w:rPr>
      </w:pPr>
    </w:p>
    <w:p w:rsidR="00FA2114" w:rsidRDefault="00FA2114" w:rsidP="00BD4912">
      <w:pPr>
        <w:spacing w:after="0" w:line="240" w:lineRule="auto"/>
        <w:jc w:val="both"/>
        <w:rPr>
          <w:rFonts w:ascii="Arial" w:hAnsi="Arial" w:cs="Arial"/>
          <w:sz w:val="24"/>
          <w:szCs w:val="24"/>
        </w:rPr>
      </w:pPr>
    </w:p>
    <w:p w:rsidR="001123A5" w:rsidRDefault="001123A5" w:rsidP="00BD4912">
      <w:pPr>
        <w:spacing w:after="0" w:line="240" w:lineRule="auto"/>
        <w:jc w:val="both"/>
        <w:rPr>
          <w:rFonts w:ascii="Arial" w:hAnsi="Arial" w:cs="Arial"/>
          <w:sz w:val="24"/>
          <w:szCs w:val="24"/>
        </w:rPr>
      </w:pPr>
    </w:p>
    <w:p w:rsidR="001123A5" w:rsidRPr="009B4941" w:rsidRDefault="00FB4F3D" w:rsidP="009B4941">
      <w:pPr>
        <w:spacing w:after="0" w:line="240" w:lineRule="auto"/>
        <w:jc w:val="center"/>
        <w:rPr>
          <w:rFonts w:ascii="Arial" w:hAnsi="Arial" w:cs="Arial"/>
          <w:b/>
          <w:sz w:val="24"/>
          <w:szCs w:val="24"/>
        </w:rPr>
      </w:pPr>
      <w:r>
        <w:rPr>
          <w:rFonts w:ascii="Arial" w:hAnsi="Arial" w:cs="Arial"/>
          <w:b/>
          <w:sz w:val="24"/>
          <w:szCs w:val="24"/>
        </w:rPr>
        <w:t>DEBATE DE CONTROL POLÍTICO TELECOMUNICACIONES MÓVILES EN COLOMBIA- SUBASTA DE ESPECTRO</w:t>
      </w:r>
    </w:p>
    <w:p w:rsidR="001123A5" w:rsidRPr="009B4941" w:rsidRDefault="001123A5" w:rsidP="009B4941">
      <w:pPr>
        <w:spacing w:after="0" w:line="240" w:lineRule="auto"/>
        <w:jc w:val="center"/>
        <w:rPr>
          <w:rFonts w:ascii="Arial" w:hAnsi="Arial" w:cs="Arial"/>
          <w:b/>
          <w:sz w:val="24"/>
          <w:szCs w:val="24"/>
        </w:rPr>
      </w:pPr>
    </w:p>
    <w:p w:rsidR="001123A5" w:rsidRDefault="001123A5" w:rsidP="00BD4912">
      <w:pPr>
        <w:spacing w:after="0" w:line="240" w:lineRule="auto"/>
        <w:jc w:val="both"/>
        <w:rPr>
          <w:rFonts w:ascii="Arial" w:hAnsi="Arial" w:cs="Arial"/>
          <w:sz w:val="24"/>
          <w:szCs w:val="24"/>
        </w:rPr>
      </w:pPr>
    </w:p>
    <w:p w:rsidR="001123A5" w:rsidRPr="009B4941" w:rsidRDefault="001123A5" w:rsidP="009B4941">
      <w:pPr>
        <w:spacing w:after="0" w:line="240" w:lineRule="auto"/>
        <w:jc w:val="center"/>
        <w:rPr>
          <w:rFonts w:ascii="Arial" w:hAnsi="Arial" w:cs="Arial"/>
          <w:b/>
          <w:sz w:val="24"/>
          <w:szCs w:val="24"/>
        </w:rPr>
      </w:pPr>
      <w:r w:rsidRPr="009B4941">
        <w:rPr>
          <w:rFonts w:ascii="Arial" w:hAnsi="Arial" w:cs="Arial"/>
          <w:b/>
          <w:sz w:val="24"/>
          <w:szCs w:val="24"/>
        </w:rPr>
        <w:t>MINISTRO DE LAS TECNOLOGÍAS DE LA INFORMACIÓN Y LAS COMUNICACIONES, DR. DAVID LUNA SÁNCHEZ.</w:t>
      </w:r>
    </w:p>
    <w:p w:rsidR="001123A5" w:rsidRPr="009B4941" w:rsidRDefault="001123A5" w:rsidP="009B4941">
      <w:pPr>
        <w:spacing w:after="0" w:line="240" w:lineRule="auto"/>
        <w:jc w:val="center"/>
        <w:rPr>
          <w:rFonts w:ascii="Arial" w:hAnsi="Arial" w:cs="Arial"/>
          <w:b/>
          <w:sz w:val="24"/>
          <w:szCs w:val="24"/>
        </w:rPr>
      </w:pPr>
    </w:p>
    <w:p w:rsidR="00A320BB" w:rsidRDefault="00FB4F3D" w:rsidP="000C59AE">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Tanto la </w:t>
      </w:r>
      <w:proofErr w:type="gramStart"/>
      <w:r>
        <w:rPr>
          <w:rFonts w:ascii="Arial" w:hAnsi="Arial" w:cs="Arial"/>
          <w:sz w:val="24"/>
          <w:szCs w:val="24"/>
        </w:rPr>
        <w:t>OCDE  como</w:t>
      </w:r>
      <w:proofErr w:type="gramEnd"/>
      <w:r>
        <w:rPr>
          <w:rFonts w:ascii="Arial" w:hAnsi="Arial" w:cs="Arial"/>
          <w:sz w:val="24"/>
          <w:szCs w:val="24"/>
        </w:rPr>
        <w:t xml:space="preserve"> la SIC han advertido que las subastas de espectro son instrumentos útiles pa</w:t>
      </w:r>
      <w:r w:rsidR="00D06812">
        <w:rPr>
          <w:rFonts w:ascii="Arial" w:hAnsi="Arial" w:cs="Arial"/>
          <w:sz w:val="24"/>
          <w:szCs w:val="24"/>
        </w:rPr>
        <w:t xml:space="preserve">ra recomponer el mercado y propiciar la competencia, o por el contrario, para perpetuar la posición de dominio. ¿Cuál de estas dos es la finalidad de la próxima subasta de </w:t>
      </w:r>
      <w:proofErr w:type="gramStart"/>
      <w:r w:rsidR="00D06812">
        <w:rPr>
          <w:rFonts w:ascii="Arial" w:hAnsi="Arial" w:cs="Arial"/>
          <w:sz w:val="24"/>
          <w:szCs w:val="24"/>
        </w:rPr>
        <w:t>espectro?.</w:t>
      </w:r>
      <w:proofErr w:type="gramEnd"/>
    </w:p>
    <w:p w:rsidR="00F25D89" w:rsidRDefault="00F25D89" w:rsidP="00F25D89">
      <w:pPr>
        <w:pStyle w:val="Prrafodelista"/>
        <w:spacing w:after="0" w:line="240" w:lineRule="auto"/>
        <w:jc w:val="both"/>
        <w:rPr>
          <w:rFonts w:ascii="Arial" w:hAnsi="Arial" w:cs="Arial"/>
          <w:sz w:val="24"/>
          <w:szCs w:val="24"/>
        </w:rPr>
      </w:pPr>
    </w:p>
    <w:p w:rsidR="00D06812" w:rsidRDefault="00D06812" w:rsidP="000C59AE">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¿Cómo se aplicará en la próxima subasta el concepto de equilibrio espectral? ¿La posición de dominio de un operador será tenida en cuenta dentro de las condiciones de la próxima subasta de espectro 4G para limitar o prohibir su </w:t>
      </w:r>
      <w:proofErr w:type="gramStart"/>
      <w:r>
        <w:rPr>
          <w:rFonts w:ascii="Arial" w:hAnsi="Arial" w:cs="Arial"/>
          <w:sz w:val="24"/>
          <w:szCs w:val="24"/>
        </w:rPr>
        <w:t>participación?.</w:t>
      </w:r>
      <w:proofErr w:type="gramEnd"/>
    </w:p>
    <w:p w:rsidR="00F25D89" w:rsidRPr="00F25D89" w:rsidRDefault="00F25D89" w:rsidP="00F25D89">
      <w:pPr>
        <w:pStyle w:val="Prrafodelista"/>
        <w:rPr>
          <w:rFonts w:ascii="Arial" w:hAnsi="Arial" w:cs="Arial"/>
          <w:sz w:val="24"/>
          <w:szCs w:val="24"/>
        </w:rPr>
      </w:pPr>
    </w:p>
    <w:p w:rsidR="00D06812" w:rsidRDefault="00D06812" w:rsidP="000C59AE">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Para la pasada subasta de espectro 4G el Ministerio TIC y la ANE manifestaron públicamente y en diversos escenarios, que no se incrementarían los topes de espectro a los operadores de telefonía móvil. Más recientemente (2015), y específicamente frente a la subasta de 700 </w:t>
      </w:r>
      <w:proofErr w:type="spellStart"/>
      <w:r>
        <w:rPr>
          <w:rFonts w:ascii="Arial" w:hAnsi="Arial" w:cs="Arial"/>
          <w:sz w:val="24"/>
          <w:szCs w:val="24"/>
        </w:rPr>
        <w:t>Mhz</w:t>
      </w:r>
      <w:proofErr w:type="spellEnd"/>
      <w:r>
        <w:rPr>
          <w:rFonts w:ascii="Arial" w:hAnsi="Arial" w:cs="Arial"/>
          <w:sz w:val="24"/>
          <w:szCs w:val="24"/>
        </w:rPr>
        <w:t>, usted había dicho que los topes no se iban a incrementar, sin embargo, a finales de febrero el Ministerio que usted dirige publicó un proyecto de decreto en el que los incrementa.</w:t>
      </w:r>
    </w:p>
    <w:p w:rsidR="00D06812" w:rsidRDefault="00D06812" w:rsidP="00D06812">
      <w:pPr>
        <w:pStyle w:val="Prrafodelista"/>
        <w:spacing w:after="0" w:line="240" w:lineRule="auto"/>
        <w:jc w:val="both"/>
        <w:rPr>
          <w:rFonts w:ascii="Arial" w:hAnsi="Arial" w:cs="Arial"/>
          <w:sz w:val="24"/>
          <w:szCs w:val="24"/>
        </w:rPr>
      </w:pPr>
      <w:r>
        <w:rPr>
          <w:rFonts w:ascii="Arial" w:hAnsi="Arial" w:cs="Arial"/>
          <w:sz w:val="24"/>
          <w:szCs w:val="24"/>
        </w:rPr>
        <w:t xml:space="preserve">¿Por qué ahora </w:t>
      </w:r>
      <w:proofErr w:type="gramStart"/>
      <w:r>
        <w:rPr>
          <w:rFonts w:ascii="Arial" w:hAnsi="Arial" w:cs="Arial"/>
          <w:sz w:val="24"/>
          <w:szCs w:val="24"/>
        </w:rPr>
        <w:t>sí  se</w:t>
      </w:r>
      <w:proofErr w:type="gramEnd"/>
      <w:r>
        <w:rPr>
          <w:rFonts w:ascii="Arial" w:hAnsi="Arial" w:cs="Arial"/>
          <w:sz w:val="24"/>
          <w:szCs w:val="24"/>
        </w:rPr>
        <w:t xml:space="preserve"> van a incrementar los topes de espectro? ¿El operador dominante podría </w:t>
      </w:r>
      <w:proofErr w:type="gramStart"/>
      <w:r>
        <w:rPr>
          <w:rFonts w:ascii="Arial" w:hAnsi="Arial" w:cs="Arial"/>
          <w:sz w:val="24"/>
          <w:szCs w:val="24"/>
        </w:rPr>
        <w:t>participar  en</w:t>
      </w:r>
      <w:proofErr w:type="gramEnd"/>
      <w:r>
        <w:rPr>
          <w:rFonts w:ascii="Arial" w:hAnsi="Arial" w:cs="Arial"/>
          <w:sz w:val="24"/>
          <w:szCs w:val="24"/>
        </w:rPr>
        <w:t xml:space="preserve">  la subasta si los topes de espectro no se incrementan? ¿No existe acaso una </w:t>
      </w:r>
      <w:proofErr w:type="gramStart"/>
      <w:r>
        <w:rPr>
          <w:rFonts w:ascii="Arial" w:hAnsi="Arial" w:cs="Arial"/>
          <w:sz w:val="24"/>
          <w:szCs w:val="24"/>
        </w:rPr>
        <w:t>manifiesta  contradicción</w:t>
      </w:r>
      <w:proofErr w:type="gramEnd"/>
      <w:r>
        <w:rPr>
          <w:rFonts w:ascii="Arial" w:hAnsi="Arial" w:cs="Arial"/>
          <w:sz w:val="24"/>
          <w:szCs w:val="24"/>
        </w:rPr>
        <w:t xml:space="preserve"> y desigualdad que la norma de topes se aplique a un operador y después ella se derogue para permitir la intervención de otro operador?.</w:t>
      </w:r>
    </w:p>
    <w:p w:rsidR="00F25D89" w:rsidRPr="00F25D89" w:rsidRDefault="00F25D89" w:rsidP="00F25D89">
      <w:pPr>
        <w:spacing w:after="0" w:line="240" w:lineRule="auto"/>
        <w:jc w:val="both"/>
        <w:rPr>
          <w:rFonts w:ascii="Arial" w:hAnsi="Arial" w:cs="Arial"/>
          <w:sz w:val="24"/>
          <w:szCs w:val="24"/>
        </w:rPr>
      </w:pPr>
    </w:p>
    <w:p w:rsidR="007311B4" w:rsidRDefault="007311B4" w:rsidP="007311B4">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¿Por qué </w:t>
      </w:r>
      <w:bookmarkStart w:id="0" w:name="_GoBack"/>
      <w:bookmarkEnd w:id="0"/>
      <w:r>
        <w:rPr>
          <w:rFonts w:ascii="Arial" w:hAnsi="Arial" w:cs="Arial"/>
          <w:sz w:val="24"/>
          <w:szCs w:val="24"/>
        </w:rPr>
        <w:t xml:space="preserve">el Estado habla de adjudicar más espectro 4G si los evidentes problemas de competencia en el sector móvil se siguen </w:t>
      </w:r>
      <w:proofErr w:type="gramStart"/>
      <w:r>
        <w:rPr>
          <w:rFonts w:ascii="Arial" w:hAnsi="Arial" w:cs="Arial"/>
          <w:sz w:val="24"/>
          <w:szCs w:val="24"/>
        </w:rPr>
        <w:t>presentando?.</w:t>
      </w:r>
      <w:proofErr w:type="gramEnd"/>
    </w:p>
    <w:p w:rsidR="00F25D89" w:rsidRDefault="00F25D89" w:rsidP="00F25D89">
      <w:pPr>
        <w:pStyle w:val="Prrafodelista"/>
        <w:spacing w:after="0" w:line="240" w:lineRule="auto"/>
        <w:jc w:val="both"/>
        <w:rPr>
          <w:rFonts w:ascii="Arial" w:hAnsi="Arial" w:cs="Arial"/>
          <w:sz w:val="24"/>
          <w:szCs w:val="24"/>
        </w:rPr>
      </w:pPr>
    </w:p>
    <w:p w:rsidR="007311B4" w:rsidRDefault="00D95D31" w:rsidP="007311B4">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¿Qué medidas tomará el Ministerio TIC para evitar que la próxima subasta de espectro no incremente la concentración de mercado en la telefonía e internet </w:t>
      </w:r>
      <w:proofErr w:type="gramStart"/>
      <w:r>
        <w:rPr>
          <w:rFonts w:ascii="Arial" w:hAnsi="Arial" w:cs="Arial"/>
          <w:sz w:val="24"/>
          <w:szCs w:val="24"/>
        </w:rPr>
        <w:t>móviles?.</w:t>
      </w:r>
      <w:proofErr w:type="gramEnd"/>
    </w:p>
    <w:p w:rsidR="00D95D31" w:rsidRDefault="00D95D31" w:rsidP="007311B4">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lastRenderedPageBreak/>
        <w:t xml:space="preserve">La existencia de una sana competencia en la economía ha tomado un rol </w:t>
      </w:r>
      <w:proofErr w:type="gramStart"/>
      <w:r>
        <w:rPr>
          <w:rFonts w:ascii="Arial" w:hAnsi="Arial" w:cs="Arial"/>
          <w:sz w:val="24"/>
          <w:szCs w:val="24"/>
        </w:rPr>
        <w:t>protagónico</w:t>
      </w:r>
      <w:proofErr w:type="gramEnd"/>
      <w:r>
        <w:rPr>
          <w:rFonts w:ascii="Arial" w:hAnsi="Arial" w:cs="Arial"/>
          <w:sz w:val="24"/>
          <w:szCs w:val="24"/>
        </w:rPr>
        <w:t xml:space="preserve"> por ejemplo, en varios subsectores de bienes.</w:t>
      </w:r>
    </w:p>
    <w:p w:rsidR="00D95D31" w:rsidRDefault="00D95D31" w:rsidP="00D95D31">
      <w:pPr>
        <w:pStyle w:val="Prrafodelista"/>
        <w:spacing w:after="0" w:line="240" w:lineRule="auto"/>
        <w:jc w:val="both"/>
        <w:rPr>
          <w:rFonts w:ascii="Arial" w:hAnsi="Arial" w:cs="Arial"/>
          <w:sz w:val="24"/>
          <w:szCs w:val="24"/>
        </w:rPr>
      </w:pPr>
      <w:r>
        <w:rPr>
          <w:rFonts w:ascii="Arial" w:hAnsi="Arial" w:cs="Arial"/>
          <w:sz w:val="24"/>
          <w:szCs w:val="24"/>
        </w:rPr>
        <w:t xml:space="preserve">¿Por qué no se aprecia esta misma preocupación en el sector de las telecomunicaciones si el desbalance del mercado es tan evidente y hay un operador dominante que ha sido reiteradamente sancionado por no competir adecuadamente en el mercado y abusar de su </w:t>
      </w:r>
      <w:proofErr w:type="gramStart"/>
      <w:r>
        <w:rPr>
          <w:rFonts w:ascii="Arial" w:hAnsi="Arial" w:cs="Arial"/>
          <w:sz w:val="24"/>
          <w:szCs w:val="24"/>
        </w:rPr>
        <w:t>posición?.</w:t>
      </w:r>
      <w:proofErr w:type="gramEnd"/>
    </w:p>
    <w:p w:rsidR="00D95D31" w:rsidRDefault="00D95D31" w:rsidP="00D95D31">
      <w:pPr>
        <w:pStyle w:val="Prrafodelista"/>
        <w:spacing w:after="0" w:line="240" w:lineRule="auto"/>
        <w:jc w:val="both"/>
        <w:rPr>
          <w:rFonts w:ascii="Arial" w:hAnsi="Arial" w:cs="Arial"/>
          <w:sz w:val="24"/>
          <w:szCs w:val="24"/>
        </w:rPr>
      </w:pPr>
    </w:p>
    <w:p w:rsidR="00A320BB" w:rsidRDefault="00D939ED" w:rsidP="00D939ED">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El pasado primero de agosto la OCDE publicó una estadística que ubica al país muy por debajo del promedio de penetración de banda ancha de los demás miembros de dicha organización.</w:t>
      </w:r>
    </w:p>
    <w:p w:rsidR="00D939ED" w:rsidRDefault="00D939ED" w:rsidP="00D939ED">
      <w:pPr>
        <w:pStyle w:val="Prrafodelista"/>
        <w:spacing w:after="0" w:line="240" w:lineRule="auto"/>
        <w:jc w:val="both"/>
        <w:rPr>
          <w:rFonts w:ascii="Arial" w:hAnsi="Arial" w:cs="Arial"/>
          <w:sz w:val="24"/>
          <w:szCs w:val="24"/>
        </w:rPr>
      </w:pPr>
      <w:r>
        <w:rPr>
          <w:rFonts w:ascii="Arial" w:hAnsi="Arial" w:cs="Arial"/>
          <w:sz w:val="24"/>
          <w:szCs w:val="24"/>
        </w:rPr>
        <w:t xml:space="preserve">¿Cumplirá usted con su meta de terminar el año 2018 con 27 millones de conexiones banda ancha a internet? ¿Cómo lo va a implementar? ¿Van a otorgarse subsidios a los estratos más bajos? ¿Cómo afecta la concentración del mercado el cumplimiento de esta </w:t>
      </w:r>
      <w:proofErr w:type="gramStart"/>
      <w:r>
        <w:rPr>
          <w:rFonts w:ascii="Arial" w:hAnsi="Arial" w:cs="Arial"/>
          <w:sz w:val="24"/>
          <w:szCs w:val="24"/>
        </w:rPr>
        <w:t>metas?.</w:t>
      </w:r>
      <w:proofErr w:type="gramEnd"/>
    </w:p>
    <w:p w:rsidR="00D939ED" w:rsidRDefault="00D939ED" w:rsidP="00D939ED">
      <w:pPr>
        <w:pStyle w:val="Prrafodelista"/>
        <w:spacing w:after="0" w:line="240" w:lineRule="auto"/>
        <w:jc w:val="both"/>
        <w:rPr>
          <w:rFonts w:ascii="Arial" w:hAnsi="Arial" w:cs="Arial"/>
          <w:sz w:val="24"/>
          <w:szCs w:val="24"/>
        </w:rPr>
      </w:pPr>
    </w:p>
    <w:p w:rsidR="00A320BB" w:rsidRDefault="00D939ED" w:rsidP="00D939ED">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¿Por qué se aprecia en la ejecución presupuestal del Fondo TIC para el año 2015 una partida cercana a los 19.000 millones de pesos destinada a ser invertida exclusivamente en Bogotá, cuando en la ejecución de los otros años no existe esa partida ni tampoco partidas orientadas a otras ciudades en </w:t>
      </w:r>
      <w:proofErr w:type="gramStart"/>
      <w:r>
        <w:rPr>
          <w:rFonts w:ascii="Arial" w:hAnsi="Arial" w:cs="Arial"/>
          <w:sz w:val="24"/>
          <w:szCs w:val="24"/>
        </w:rPr>
        <w:t>particular?.</w:t>
      </w:r>
      <w:proofErr w:type="gramEnd"/>
    </w:p>
    <w:p w:rsidR="00F25D89" w:rsidRPr="00F25D89" w:rsidRDefault="00F25D89" w:rsidP="00F25D89">
      <w:pPr>
        <w:spacing w:after="0" w:line="240" w:lineRule="auto"/>
        <w:jc w:val="both"/>
        <w:rPr>
          <w:rFonts w:ascii="Arial" w:hAnsi="Arial" w:cs="Arial"/>
          <w:sz w:val="24"/>
          <w:szCs w:val="24"/>
        </w:rPr>
      </w:pPr>
    </w:p>
    <w:p w:rsidR="00A320BB" w:rsidRDefault="00A178DE" w:rsidP="00A320BB">
      <w:pPr>
        <w:spacing w:after="0" w:line="240" w:lineRule="auto"/>
        <w:jc w:val="both"/>
        <w:rPr>
          <w:rFonts w:ascii="Arial" w:hAnsi="Arial" w:cs="Arial"/>
          <w:sz w:val="24"/>
          <w:szCs w:val="24"/>
        </w:rPr>
      </w:pPr>
      <w:r>
        <w:rPr>
          <w:rFonts w:ascii="Arial" w:hAnsi="Arial" w:cs="Arial"/>
          <w:sz w:val="24"/>
          <w:szCs w:val="24"/>
        </w:rPr>
        <w:t>,</w:t>
      </w:r>
    </w:p>
    <w:p w:rsidR="00F25D89" w:rsidRDefault="00F25D89" w:rsidP="00F25D89">
      <w:pPr>
        <w:spacing w:after="0" w:line="240" w:lineRule="auto"/>
        <w:jc w:val="both"/>
        <w:rPr>
          <w:rFonts w:ascii="Arial" w:hAnsi="Arial" w:cs="Arial"/>
          <w:b/>
          <w:sz w:val="24"/>
          <w:szCs w:val="24"/>
        </w:rPr>
      </w:pPr>
    </w:p>
    <w:p w:rsidR="00F25D89" w:rsidRDefault="00F25D89" w:rsidP="00F25D89">
      <w:pPr>
        <w:spacing w:after="0" w:line="240" w:lineRule="auto"/>
        <w:jc w:val="both"/>
        <w:rPr>
          <w:rFonts w:ascii="Arial" w:hAnsi="Arial" w:cs="Arial"/>
          <w:b/>
          <w:sz w:val="24"/>
          <w:szCs w:val="24"/>
        </w:rPr>
      </w:pPr>
    </w:p>
    <w:p w:rsidR="00F25D89" w:rsidRDefault="00F25D89" w:rsidP="00F25D89">
      <w:pPr>
        <w:spacing w:after="0" w:line="240" w:lineRule="auto"/>
        <w:jc w:val="both"/>
        <w:rPr>
          <w:rFonts w:ascii="Arial" w:hAnsi="Arial" w:cs="Arial"/>
          <w:b/>
          <w:sz w:val="24"/>
          <w:szCs w:val="24"/>
        </w:rPr>
      </w:pPr>
      <w:r>
        <w:rPr>
          <w:rFonts w:ascii="Arial" w:hAnsi="Arial" w:cs="Arial"/>
          <w:b/>
          <w:sz w:val="24"/>
          <w:szCs w:val="24"/>
        </w:rPr>
        <w:t>VÍCTOR JAVIER CORREA VÉLEZ   CARLOS EDUARDO GUEVARA VILLABÓN</w:t>
      </w:r>
    </w:p>
    <w:p w:rsidR="00F25D89" w:rsidRDefault="00F25D89" w:rsidP="00F25D89">
      <w:pPr>
        <w:spacing w:after="0" w:line="240" w:lineRule="auto"/>
        <w:jc w:val="both"/>
        <w:rPr>
          <w:rFonts w:ascii="Arial" w:hAnsi="Arial" w:cs="Arial"/>
          <w:b/>
          <w:sz w:val="24"/>
          <w:szCs w:val="24"/>
        </w:rPr>
      </w:pPr>
      <w:r>
        <w:rPr>
          <w:rFonts w:ascii="Arial" w:hAnsi="Arial" w:cs="Arial"/>
          <w:b/>
          <w:sz w:val="24"/>
          <w:szCs w:val="24"/>
        </w:rPr>
        <w:t>Representante a la Cámara              Representante a la Cámara</w:t>
      </w:r>
    </w:p>
    <w:p w:rsidR="00F25D89" w:rsidRDefault="00F25D89" w:rsidP="00F25D89">
      <w:pPr>
        <w:spacing w:after="0" w:line="240" w:lineRule="auto"/>
        <w:jc w:val="both"/>
        <w:rPr>
          <w:rFonts w:ascii="Arial" w:hAnsi="Arial" w:cs="Arial"/>
          <w:b/>
          <w:sz w:val="24"/>
          <w:szCs w:val="24"/>
        </w:rPr>
      </w:pPr>
    </w:p>
    <w:p w:rsidR="00F25D89" w:rsidRPr="00F25D89" w:rsidRDefault="00F25D89" w:rsidP="00F25D89">
      <w:pPr>
        <w:spacing w:after="0" w:line="240" w:lineRule="auto"/>
        <w:jc w:val="center"/>
        <w:rPr>
          <w:rFonts w:ascii="Arial" w:hAnsi="Arial" w:cs="Arial"/>
          <w:b/>
          <w:sz w:val="18"/>
          <w:szCs w:val="18"/>
        </w:rPr>
      </w:pPr>
      <w:r w:rsidRPr="00F25D89">
        <w:rPr>
          <w:rFonts w:ascii="Arial" w:hAnsi="Arial" w:cs="Arial"/>
          <w:b/>
          <w:sz w:val="18"/>
          <w:szCs w:val="18"/>
        </w:rPr>
        <w:t>(Original firmado)</w:t>
      </w:r>
    </w:p>
    <w:sectPr w:rsidR="00F25D89" w:rsidRPr="00F25D89" w:rsidSect="0063487A">
      <w:pgSz w:w="12240" w:h="15840"/>
      <w:pgMar w:top="255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AD7"/>
    <w:multiLevelType w:val="hybridMultilevel"/>
    <w:tmpl w:val="C4E64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90662"/>
    <w:multiLevelType w:val="hybridMultilevel"/>
    <w:tmpl w:val="BF828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011224"/>
    <w:multiLevelType w:val="hybridMultilevel"/>
    <w:tmpl w:val="670EE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42546"/>
    <w:multiLevelType w:val="hybridMultilevel"/>
    <w:tmpl w:val="EF86A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281333"/>
    <w:multiLevelType w:val="hybridMultilevel"/>
    <w:tmpl w:val="0D24A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010374"/>
    <w:multiLevelType w:val="hybridMultilevel"/>
    <w:tmpl w:val="4E9A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C321B"/>
    <w:multiLevelType w:val="hybridMultilevel"/>
    <w:tmpl w:val="69066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960688"/>
    <w:multiLevelType w:val="hybridMultilevel"/>
    <w:tmpl w:val="95845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4B71AE"/>
    <w:multiLevelType w:val="hybridMultilevel"/>
    <w:tmpl w:val="5B763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E8602B"/>
    <w:multiLevelType w:val="hybridMultilevel"/>
    <w:tmpl w:val="53D21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063DCF"/>
    <w:multiLevelType w:val="hybridMultilevel"/>
    <w:tmpl w:val="15085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421039"/>
    <w:multiLevelType w:val="hybridMultilevel"/>
    <w:tmpl w:val="3858F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D90A3A"/>
    <w:multiLevelType w:val="hybridMultilevel"/>
    <w:tmpl w:val="256C1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0"/>
  </w:num>
  <w:num w:numId="5">
    <w:abstractNumId w:val="5"/>
  </w:num>
  <w:num w:numId="6">
    <w:abstractNumId w:val="12"/>
  </w:num>
  <w:num w:numId="7">
    <w:abstractNumId w:val="3"/>
  </w:num>
  <w:num w:numId="8">
    <w:abstractNumId w:val="4"/>
  </w:num>
  <w:num w:numId="9">
    <w:abstractNumId w:val="1"/>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9E"/>
    <w:rsid w:val="00007AAA"/>
    <w:rsid w:val="00017060"/>
    <w:rsid w:val="00035EFD"/>
    <w:rsid w:val="00041D35"/>
    <w:rsid w:val="00061CD2"/>
    <w:rsid w:val="0006455F"/>
    <w:rsid w:val="00074319"/>
    <w:rsid w:val="00075D9A"/>
    <w:rsid w:val="00090C32"/>
    <w:rsid w:val="000B02EF"/>
    <w:rsid w:val="000C420D"/>
    <w:rsid w:val="000C59AE"/>
    <w:rsid w:val="000C5B76"/>
    <w:rsid w:val="000D1428"/>
    <w:rsid w:val="001123A5"/>
    <w:rsid w:val="001405A4"/>
    <w:rsid w:val="00143F40"/>
    <w:rsid w:val="001441FF"/>
    <w:rsid w:val="0019207C"/>
    <w:rsid w:val="001A4D22"/>
    <w:rsid w:val="001A7CBD"/>
    <w:rsid w:val="001D62F0"/>
    <w:rsid w:val="001E2268"/>
    <w:rsid w:val="001F0CEE"/>
    <w:rsid w:val="001F460D"/>
    <w:rsid w:val="00221E90"/>
    <w:rsid w:val="00222FE2"/>
    <w:rsid w:val="00240F60"/>
    <w:rsid w:val="00251440"/>
    <w:rsid w:val="00254F0F"/>
    <w:rsid w:val="00257B92"/>
    <w:rsid w:val="00282549"/>
    <w:rsid w:val="00283CE3"/>
    <w:rsid w:val="0028448E"/>
    <w:rsid w:val="0029363D"/>
    <w:rsid w:val="002A0511"/>
    <w:rsid w:val="002A1FC9"/>
    <w:rsid w:val="002B7F74"/>
    <w:rsid w:val="002C4998"/>
    <w:rsid w:val="00307B3A"/>
    <w:rsid w:val="0032061A"/>
    <w:rsid w:val="0033709F"/>
    <w:rsid w:val="003429A8"/>
    <w:rsid w:val="00345AEE"/>
    <w:rsid w:val="003723E9"/>
    <w:rsid w:val="00382F60"/>
    <w:rsid w:val="003B65AF"/>
    <w:rsid w:val="003B6CDC"/>
    <w:rsid w:val="003E4906"/>
    <w:rsid w:val="003F0E30"/>
    <w:rsid w:val="004261E8"/>
    <w:rsid w:val="00434DE7"/>
    <w:rsid w:val="004675EC"/>
    <w:rsid w:val="00472EDF"/>
    <w:rsid w:val="004B4B78"/>
    <w:rsid w:val="004B4E1C"/>
    <w:rsid w:val="004D4369"/>
    <w:rsid w:val="004E4322"/>
    <w:rsid w:val="004E52E7"/>
    <w:rsid w:val="004E758F"/>
    <w:rsid w:val="00500BE2"/>
    <w:rsid w:val="00512B29"/>
    <w:rsid w:val="005152CF"/>
    <w:rsid w:val="0051548D"/>
    <w:rsid w:val="00526BE4"/>
    <w:rsid w:val="00531BC1"/>
    <w:rsid w:val="00534D98"/>
    <w:rsid w:val="00546C94"/>
    <w:rsid w:val="00571007"/>
    <w:rsid w:val="00571761"/>
    <w:rsid w:val="00571A38"/>
    <w:rsid w:val="005759CB"/>
    <w:rsid w:val="00580B7D"/>
    <w:rsid w:val="0058141E"/>
    <w:rsid w:val="00593658"/>
    <w:rsid w:val="0059519E"/>
    <w:rsid w:val="00595E1A"/>
    <w:rsid w:val="00596012"/>
    <w:rsid w:val="005A4542"/>
    <w:rsid w:val="005B7F66"/>
    <w:rsid w:val="005C26EA"/>
    <w:rsid w:val="005C6910"/>
    <w:rsid w:val="005D290A"/>
    <w:rsid w:val="005E21BE"/>
    <w:rsid w:val="005E4C61"/>
    <w:rsid w:val="005F071E"/>
    <w:rsid w:val="005F0AFB"/>
    <w:rsid w:val="005F409E"/>
    <w:rsid w:val="005F5D98"/>
    <w:rsid w:val="0063487A"/>
    <w:rsid w:val="00653921"/>
    <w:rsid w:val="00673D21"/>
    <w:rsid w:val="006761FC"/>
    <w:rsid w:val="006810E3"/>
    <w:rsid w:val="00690459"/>
    <w:rsid w:val="006B478D"/>
    <w:rsid w:val="006E6261"/>
    <w:rsid w:val="006F215D"/>
    <w:rsid w:val="00714AA1"/>
    <w:rsid w:val="00717D40"/>
    <w:rsid w:val="007311B4"/>
    <w:rsid w:val="0073700D"/>
    <w:rsid w:val="00741291"/>
    <w:rsid w:val="00763B5C"/>
    <w:rsid w:val="00767E92"/>
    <w:rsid w:val="007710F4"/>
    <w:rsid w:val="00790773"/>
    <w:rsid w:val="007D1F57"/>
    <w:rsid w:val="00806D48"/>
    <w:rsid w:val="0081161D"/>
    <w:rsid w:val="00812711"/>
    <w:rsid w:val="0081356A"/>
    <w:rsid w:val="00816D36"/>
    <w:rsid w:val="00844D3B"/>
    <w:rsid w:val="00854411"/>
    <w:rsid w:val="00866BDE"/>
    <w:rsid w:val="0087463E"/>
    <w:rsid w:val="008756F3"/>
    <w:rsid w:val="0087745D"/>
    <w:rsid w:val="00877A06"/>
    <w:rsid w:val="00884C1D"/>
    <w:rsid w:val="00896B75"/>
    <w:rsid w:val="008A266E"/>
    <w:rsid w:val="008D6ADF"/>
    <w:rsid w:val="00902771"/>
    <w:rsid w:val="00903504"/>
    <w:rsid w:val="00924C43"/>
    <w:rsid w:val="009339FB"/>
    <w:rsid w:val="009347CB"/>
    <w:rsid w:val="00961428"/>
    <w:rsid w:val="009708BF"/>
    <w:rsid w:val="009A41BB"/>
    <w:rsid w:val="009B3DBE"/>
    <w:rsid w:val="009B4941"/>
    <w:rsid w:val="009B6BB7"/>
    <w:rsid w:val="009D0264"/>
    <w:rsid w:val="00A1405E"/>
    <w:rsid w:val="00A17310"/>
    <w:rsid w:val="00A178DE"/>
    <w:rsid w:val="00A30596"/>
    <w:rsid w:val="00A320BB"/>
    <w:rsid w:val="00A5578B"/>
    <w:rsid w:val="00A62C33"/>
    <w:rsid w:val="00A74ADB"/>
    <w:rsid w:val="00A81DF8"/>
    <w:rsid w:val="00A824EA"/>
    <w:rsid w:val="00A8562D"/>
    <w:rsid w:val="00AA2EFF"/>
    <w:rsid w:val="00AB729A"/>
    <w:rsid w:val="00AC345A"/>
    <w:rsid w:val="00AC599D"/>
    <w:rsid w:val="00AD5AD2"/>
    <w:rsid w:val="00AE219D"/>
    <w:rsid w:val="00AF2052"/>
    <w:rsid w:val="00B03BF8"/>
    <w:rsid w:val="00B0603A"/>
    <w:rsid w:val="00B24537"/>
    <w:rsid w:val="00B3089E"/>
    <w:rsid w:val="00B31CE4"/>
    <w:rsid w:val="00B53C6D"/>
    <w:rsid w:val="00B67A9C"/>
    <w:rsid w:val="00B905A7"/>
    <w:rsid w:val="00B95FB0"/>
    <w:rsid w:val="00B960FB"/>
    <w:rsid w:val="00B96CA4"/>
    <w:rsid w:val="00BA7912"/>
    <w:rsid w:val="00BB564C"/>
    <w:rsid w:val="00BC63AB"/>
    <w:rsid w:val="00BD4912"/>
    <w:rsid w:val="00C02360"/>
    <w:rsid w:val="00C0737E"/>
    <w:rsid w:val="00C15BAF"/>
    <w:rsid w:val="00C2065F"/>
    <w:rsid w:val="00C402FF"/>
    <w:rsid w:val="00C42FAE"/>
    <w:rsid w:val="00C60E06"/>
    <w:rsid w:val="00CA2D81"/>
    <w:rsid w:val="00CA7BF9"/>
    <w:rsid w:val="00CE5B45"/>
    <w:rsid w:val="00CF279A"/>
    <w:rsid w:val="00D04753"/>
    <w:rsid w:val="00D06812"/>
    <w:rsid w:val="00D240D6"/>
    <w:rsid w:val="00D30DD4"/>
    <w:rsid w:val="00D30E51"/>
    <w:rsid w:val="00D40B14"/>
    <w:rsid w:val="00D4487F"/>
    <w:rsid w:val="00D54D1E"/>
    <w:rsid w:val="00D843F2"/>
    <w:rsid w:val="00D939ED"/>
    <w:rsid w:val="00D95D31"/>
    <w:rsid w:val="00DA6814"/>
    <w:rsid w:val="00DB472A"/>
    <w:rsid w:val="00DD1FCA"/>
    <w:rsid w:val="00DD5EA9"/>
    <w:rsid w:val="00DE0C25"/>
    <w:rsid w:val="00DF4A1E"/>
    <w:rsid w:val="00E05D00"/>
    <w:rsid w:val="00E15376"/>
    <w:rsid w:val="00E24A2B"/>
    <w:rsid w:val="00E25993"/>
    <w:rsid w:val="00E2793C"/>
    <w:rsid w:val="00E41A9E"/>
    <w:rsid w:val="00E54DC9"/>
    <w:rsid w:val="00E753C0"/>
    <w:rsid w:val="00EB2DA5"/>
    <w:rsid w:val="00EB333B"/>
    <w:rsid w:val="00EC2E75"/>
    <w:rsid w:val="00ED4D8C"/>
    <w:rsid w:val="00ED4F67"/>
    <w:rsid w:val="00EF6517"/>
    <w:rsid w:val="00F04FE1"/>
    <w:rsid w:val="00F25D89"/>
    <w:rsid w:val="00F26D05"/>
    <w:rsid w:val="00F57D8A"/>
    <w:rsid w:val="00F62669"/>
    <w:rsid w:val="00F65491"/>
    <w:rsid w:val="00F73038"/>
    <w:rsid w:val="00F83704"/>
    <w:rsid w:val="00F933E5"/>
    <w:rsid w:val="00FA2114"/>
    <w:rsid w:val="00FA6DB2"/>
    <w:rsid w:val="00FB1558"/>
    <w:rsid w:val="00FB4F3D"/>
    <w:rsid w:val="00FB4FDF"/>
    <w:rsid w:val="00FC4DD9"/>
    <w:rsid w:val="00FD3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4EBD"/>
  <w15:docId w15:val="{DB5F2919-AEC8-4F30-9FFA-AD1F668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0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71E"/>
    <w:rPr>
      <w:rFonts w:ascii="Segoe UI" w:hAnsi="Segoe UI" w:cs="Segoe UI"/>
      <w:sz w:val="18"/>
      <w:szCs w:val="18"/>
    </w:rPr>
  </w:style>
  <w:style w:type="paragraph" w:styleId="Prrafodelista">
    <w:name w:val="List Paragraph"/>
    <w:basedOn w:val="Normal"/>
    <w:uiPriority w:val="34"/>
    <w:qFormat/>
    <w:rsid w:val="005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gloria gomez</cp:lastModifiedBy>
  <cp:revision>10</cp:revision>
  <cp:lastPrinted>2017-03-23T18:09:00Z</cp:lastPrinted>
  <dcterms:created xsi:type="dcterms:W3CDTF">2017-03-24T19:16:00Z</dcterms:created>
  <dcterms:modified xsi:type="dcterms:W3CDTF">2017-03-24T19:54:00Z</dcterms:modified>
</cp:coreProperties>
</file>