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CC5" w:rsidRPr="0098571F" w:rsidRDefault="003D0CC5" w:rsidP="004778CE">
      <w:pPr>
        <w:jc w:val="center"/>
        <w:rPr>
          <w:rFonts w:ascii="Trebuchet MS" w:hAnsi="Trebuchet MS" w:cs="Arial"/>
          <w:b/>
          <w:bCs/>
          <w:color w:val="000000"/>
          <w:shd w:val="clear" w:color="auto" w:fill="FFFFFF"/>
        </w:rPr>
      </w:pPr>
      <w:bookmarkStart w:id="0" w:name="_GoBack"/>
      <w:bookmarkEnd w:id="0"/>
      <w:r w:rsidRPr="0098571F">
        <w:rPr>
          <w:rFonts w:ascii="Trebuchet MS" w:hAnsi="Trebuchet MS" w:cs="Arial"/>
          <w:b/>
          <w:bCs/>
          <w:color w:val="000000"/>
          <w:shd w:val="clear" w:color="auto" w:fill="FFFFFF"/>
        </w:rPr>
        <w:t xml:space="preserve"> </w:t>
      </w:r>
    </w:p>
    <w:p w:rsidR="004778CE" w:rsidRDefault="004778CE" w:rsidP="004778CE">
      <w:pPr>
        <w:jc w:val="center"/>
        <w:rPr>
          <w:rFonts w:ascii="Trebuchet MS" w:hAnsi="Trebuchet MS" w:cs="Arial"/>
          <w:b/>
          <w:bCs/>
          <w:color w:val="000000"/>
          <w:shd w:val="clear" w:color="auto" w:fill="FFFFFF"/>
        </w:rPr>
      </w:pPr>
      <w:r w:rsidRPr="0098571F">
        <w:rPr>
          <w:rFonts w:ascii="Trebuchet MS" w:hAnsi="Trebuchet MS" w:cs="Arial"/>
          <w:b/>
          <w:bCs/>
          <w:color w:val="000000"/>
          <w:shd w:val="clear" w:color="auto" w:fill="FFFFFF"/>
        </w:rPr>
        <w:t>PROYECTO DE LEY No____ DE 2016 CÁMARA</w:t>
      </w:r>
    </w:p>
    <w:p w:rsidR="004778CE" w:rsidRPr="0098571F" w:rsidRDefault="004778CE" w:rsidP="004778CE">
      <w:pPr>
        <w:jc w:val="center"/>
        <w:rPr>
          <w:rFonts w:ascii="Trebuchet MS" w:hAnsi="Trebuchet MS" w:cs="Arial"/>
          <w:b/>
          <w:bCs/>
          <w:color w:val="000000"/>
          <w:shd w:val="clear" w:color="auto" w:fill="FFFFFF"/>
        </w:rPr>
      </w:pPr>
      <w:r w:rsidRPr="0098571F">
        <w:rPr>
          <w:rFonts w:ascii="Trebuchet MS" w:hAnsi="Trebuchet MS" w:cs="Arial"/>
          <w:b/>
          <w:bCs/>
          <w:color w:val="000000"/>
          <w:shd w:val="clear" w:color="auto" w:fill="FFFFFF"/>
        </w:rPr>
        <w:t>“Por medio del cual se adiciona un parágrafo al artículo 233 de la ley 5 de 1992”</w:t>
      </w:r>
    </w:p>
    <w:p w:rsidR="0098571F" w:rsidRDefault="0098571F" w:rsidP="0098571F">
      <w:pPr>
        <w:jc w:val="center"/>
        <w:rPr>
          <w:rFonts w:ascii="Trebuchet MS" w:hAnsi="Trebuchet MS" w:cs="Arial"/>
          <w:b/>
          <w:bCs/>
          <w:color w:val="000000"/>
          <w:shd w:val="clear" w:color="auto" w:fill="FFFFFF"/>
        </w:rPr>
      </w:pPr>
    </w:p>
    <w:p w:rsidR="0098571F" w:rsidRPr="0098571F" w:rsidRDefault="0098571F" w:rsidP="0098571F">
      <w:pPr>
        <w:jc w:val="center"/>
        <w:rPr>
          <w:rFonts w:ascii="Trebuchet MS" w:hAnsi="Trebuchet MS" w:cs="Arial"/>
          <w:b/>
          <w:bCs/>
          <w:color w:val="000000"/>
          <w:shd w:val="clear" w:color="auto" w:fill="FFFFFF"/>
        </w:rPr>
      </w:pPr>
      <w:r w:rsidRPr="0098571F">
        <w:rPr>
          <w:rFonts w:ascii="Trebuchet MS" w:hAnsi="Trebuchet MS" w:cs="Arial"/>
          <w:b/>
          <w:bCs/>
          <w:color w:val="000000"/>
          <w:shd w:val="clear" w:color="auto" w:fill="FFFFFF"/>
        </w:rPr>
        <w:t>EL CONGRESO DE  COLOMBIA</w:t>
      </w:r>
    </w:p>
    <w:p w:rsidR="0098571F" w:rsidRPr="0098571F" w:rsidRDefault="0098571F" w:rsidP="0098571F">
      <w:pPr>
        <w:jc w:val="center"/>
        <w:rPr>
          <w:rFonts w:ascii="Trebuchet MS" w:hAnsi="Trebuchet MS" w:cs="Arial"/>
          <w:b/>
          <w:bCs/>
          <w:color w:val="000000"/>
          <w:shd w:val="clear" w:color="auto" w:fill="FFFFFF"/>
        </w:rPr>
      </w:pPr>
      <w:r w:rsidRPr="0098571F">
        <w:rPr>
          <w:rFonts w:ascii="Trebuchet MS" w:hAnsi="Trebuchet MS" w:cs="Arial"/>
          <w:b/>
          <w:bCs/>
          <w:color w:val="000000"/>
          <w:shd w:val="clear" w:color="auto" w:fill="FFFFFF"/>
        </w:rPr>
        <w:t>DECRETA:</w:t>
      </w:r>
    </w:p>
    <w:p w:rsidR="004778CE" w:rsidRPr="0098571F" w:rsidRDefault="004778CE" w:rsidP="0077309E">
      <w:pPr>
        <w:jc w:val="both"/>
        <w:rPr>
          <w:rFonts w:ascii="Trebuchet MS" w:hAnsi="Trebuchet MS" w:cs="Arial"/>
          <w:bCs/>
          <w:color w:val="000000"/>
          <w:shd w:val="clear" w:color="auto" w:fill="FFFFFF"/>
        </w:rPr>
      </w:pPr>
    </w:p>
    <w:p w:rsidR="0077309E" w:rsidRPr="0098571F" w:rsidRDefault="0077309E" w:rsidP="0077309E">
      <w:pPr>
        <w:jc w:val="both"/>
        <w:rPr>
          <w:rFonts w:ascii="Trebuchet MS" w:hAnsi="Trebuchet MS" w:cs="Arial"/>
        </w:rPr>
      </w:pPr>
      <w:r w:rsidRPr="0098571F">
        <w:rPr>
          <w:rFonts w:ascii="Trebuchet MS" w:hAnsi="Trebuchet MS" w:cs="Arial"/>
          <w:b/>
          <w:bCs/>
          <w:color w:val="000000"/>
          <w:shd w:val="clear" w:color="auto" w:fill="FFFFFF"/>
        </w:rPr>
        <w:t>ARTICULO PRIMERO.</w:t>
      </w:r>
      <w:r w:rsidRPr="0098571F">
        <w:rPr>
          <w:rFonts w:ascii="Trebuchet MS" w:hAnsi="Trebuchet MS" w:cs="Arial"/>
          <w:bCs/>
          <w:color w:val="000000"/>
          <w:shd w:val="clear" w:color="auto" w:fill="FFFFFF"/>
        </w:rPr>
        <w:t xml:space="preserve"> </w:t>
      </w:r>
      <w:r w:rsidRPr="0098571F">
        <w:rPr>
          <w:rFonts w:ascii="Trebuchet MS" w:hAnsi="Trebuchet MS" w:cs="Arial"/>
        </w:rPr>
        <w:t>Adiciónese un parágrafo al artículo 233 de la ley 5 de 1992 el cual quedará así:</w:t>
      </w:r>
    </w:p>
    <w:p w:rsidR="004778CE" w:rsidRPr="0098571F" w:rsidRDefault="004778CE" w:rsidP="004778CE">
      <w:pPr>
        <w:ind w:left="708"/>
        <w:jc w:val="both"/>
        <w:rPr>
          <w:rFonts w:ascii="Trebuchet MS" w:hAnsi="Trebuchet MS" w:cs="Arial"/>
          <w:bCs/>
          <w:color w:val="000000"/>
          <w:shd w:val="clear" w:color="auto" w:fill="FFFFFF"/>
        </w:rPr>
      </w:pPr>
    </w:p>
    <w:p w:rsidR="0077309E" w:rsidRPr="0098571F" w:rsidRDefault="004778CE" w:rsidP="004778CE">
      <w:pPr>
        <w:ind w:left="708"/>
        <w:jc w:val="both"/>
        <w:rPr>
          <w:rFonts w:ascii="Trebuchet MS" w:hAnsi="Trebuchet MS" w:cs="Arial"/>
        </w:rPr>
      </w:pPr>
      <w:r w:rsidRPr="0098571F">
        <w:rPr>
          <w:rFonts w:ascii="Trebuchet MS" w:hAnsi="Trebuchet MS" w:cs="Arial"/>
          <w:b/>
          <w:bCs/>
          <w:color w:val="000000"/>
          <w:shd w:val="clear" w:color="auto" w:fill="FFFFFF"/>
        </w:rPr>
        <w:t>ARTÍCULO 233</w:t>
      </w:r>
      <w:r w:rsidR="0077309E" w:rsidRPr="0098571F">
        <w:rPr>
          <w:rFonts w:ascii="Trebuchet MS" w:hAnsi="Trebuchet MS" w:cs="Arial"/>
          <w:bCs/>
          <w:color w:val="000000"/>
          <w:shd w:val="clear" w:color="auto" w:fill="FFFFFF"/>
        </w:rPr>
        <w:t xml:space="preserve">. </w:t>
      </w:r>
      <w:r w:rsidR="0077309E" w:rsidRPr="0098571F">
        <w:rPr>
          <w:rFonts w:ascii="Trebuchet MS" w:hAnsi="Trebuchet MS" w:cs="Arial"/>
          <w:color w:val="000000"/>
          <w:shd w:val="clear" w:color="auto" w:fill="FFFFFF"/>
        </w:rPr>
        <w:t>Asistencia de servidores estatales. Las Cámaras podrán, para la discusión de proyectos de ley o para el estudio de asuntos relacionados con sus funciones, requerir la asistencia de los Ministros. Las Comisiones Permanentes podrán, además, solicitar la presencia de los Viceministros, los Directores de Departamentos Administrativos, el Gerente del Banco de la República, los Presidentes, Directores o Gerentes de las entidades descentralizadas del orden nacional y la de otros funcionarios de la Rama Ejecutiva del Poder Público.</w:t>
      </w:r>
    </w:p>
    <w:p w:rsidR="004778CE" w:rsidRPr="0098571F" w:rsidRDefault="004778CE" w:rsidP="004778CE">
      <w:pPr>
        <w:ind w:left="708"/>
        <w:jc w:val="both"/>
        <w:rPr>
          <w:rFonts w:ascii="Trebuchet MS" w:hAnsi="Trebuchet MS" w:cs="Arial"/>
          <w:b/>
          <w:u w:val="single"/>
        </w:rPr>
      </w:pPr>
    </w:p>
    <w:p w:rsidR="0077309E" w:rsidRPr="0098571F" w:rsidRDefault="004778CE" w:rsidP="004778CE">
      <w:pPr>
        <w:ind w:left="708"/>
        <w:jc w:val="both"/>
        <w:rPr>
          <w:rFonts w:ascii="Trebuchet MS" w:hAnsi="Trebuchet MS" w:cs="Arial"/>
          <w:u w:val="single"/>
        </w:rPr>
      </w:pPr>
      <w:r w:rsidRPr="0098571F">
        <w:rPr>
          <w:rFonts w:ascii="Trebuchet MS" w:hAnsi="Trebuchet MS" w:cs="Arial"/>
          <w:b/>
          <w:u w:val="single"/>
        </w:rPr>
        <w:t>PARÁGRAFO</w:t>
      </w:r>
      <w:r w:rsidR="0077309E" w:rsidRPr="0098571F">
        <w:rPr>
          <w:rFonts w:ascii="Trebuchet MS" w:hAnsi="Trebuchet MS" w:cs="Arial"/>
          <w:u w:val="single"/>
        </w:rPr>
        <w:t xml:space="preserve">. Lo dispuesto en este artículo se aplicará también al funcionario </w:t>
      </w:r>
      <w:proofErr w:type="gramStart"/>
      <w:r w:rsidR="0077309E" w:rsidRPr="0098571F">
        <w:rPr>
          <w:rFonts w:ascii="Trebuchet MS" w:hAnsi="Trebuchet MS" w:cs="Arial"/>
          <w:u w:val="single"/>
        </w:rPr>
        <w:t>de</w:t>
      </w:r>
      <w:proofErr w:type="gramEnd"/>
      <w:r w:rsidR="0077309E" w:rsidRPr="0098571F">
        <w:rPr>
          <w:rFonts w:ascii="Trebuchet MS" w:hAnsi="Trebuchet MS" w:cs="Arial"/>
          <w:u w:val="single"/>
        </w:rPr>
        <w:t xml:space="preserve"> la Rama Ejecutiva del Poder Público que ostente la condición de </w:t>
      </w:r>
      <w:r w:rsidRPr="0098571F">
        <w:rPr>
          <w:rFonts w:ascii="Trebuchet MS" w:hAnsi="Trebuchet MS" w:cs="Arial"/>
          <w:u w:val="single"/>
        </w:rPr>
        <w:t xml:space="preserve">Alcalde Mayor </w:t>
      </w:r>
      <w:r w:rsidR="0077309E" w:rsidRPr="0098571F">
        <w:rPr>
          <w:rFonts w:ascii="Trebuchet MS" w:hAnsi="Trebuchet MS" w:cs="Arial"/>
          <w:u w:val="single"/>
        </w:rPr>
        <w:t xml:space="preserve">del </w:t>
      </w:r>
      <w:r w:rsidRPr="0098571F">
        <w:rPr>
          <w:rFonts w:ascii="Trebuchet MS" w:hAnsi="Trebuchet MS" w:cs="Arial"/>
          <w:u w:val="single"/>
        </w:rPr>
        <w:t>Distrito Capital de Bogotá</w:t>
      </w:r>
      <w:r w:rsidR="0077309E" w:rsidRPr="0098571F">
        <w:rPr>
          <w:rFonts w:ascii="Trebuchet MS" w:hAnsi="Trebuchet MS" w:cs="Arial"/>
          <w:u w:val="single"/>
        </w:rPr>
        <w:t>,  cuando se trate de asuntos que super</w:t>
      </w:r>
      <w:r w:rsidRPr="0098571F">
        <w:rPr>
          <w:rFonts w:ascii="Trebuchet MS" w:hAnsi="Trebuchet MS" w:cs="Arial"/>
          <w:u w:val="single"/>
        </w:rPr>
        <w:t>en el ámbito local y tengan tra</w:t>
      </w:r>
      <w:r w:rsidR="0077309E" w:rsidRPr="0098571F">
        <w:rPr>
          <w:rFonts w:ascii="Trebuchet MS" w:hAnsi="Trebuchet MS" w:cs="Arial"/>
          <w:u w:val="single"/>
        </w:rPr>
        <w:t xml:space="preserve">scendencia nacional relacionada con </w:t>
      </w:r>
      <w:r w:rsidR="00E0032E" w:rsidRPr="0098571F">
        <w:rPr>
          <w:rFonts w:ascii="Trebuchet MS" w:hAnsi="Trebuchet MS" w:cs="Arial"/>
          <w:u w:val="single"/>
        </w:rPr>
        <w:t xml:space="preserve">el </w:t>
      </w:r>
      <w:r w:rsidR="0077309E" w:rsidRPr="0098571F">
        <w:rPr>
          <w:rFonts w:ascii="Trebuchet MS" w:hAnsi="Trebuchet MS" w:cs="Arial"/>
          <w:u w:val="single"/>
        </w:rPr>
        <w:t xml:space="preserve">medio ambiente, corrupción, transparencia de la administración, control del gasto público, moralidad administrativa, ordenamiento territorial, y otros que comprometan intereses de carácter  nacional. </w:t>
      </w:r>
    </w:p>
    <w:p w:rsidR="004478F0" w:rsidRPr="0098571F" w:rsidRDefault="004478F0" w:rsidP="004778CE">
      <w:pPr>
        <w:ind w:left="708"/>
        <w:jc w:val="both"/>
        <w:rPr>
          <w:rFonts w:ascii="Trebuchet MS" w:hAnsi="Trebuchet MS" w:cs="Arial"/>
        </w:rPr>
      </w:pPr>
    </w:p>
    <w:p w:rsidR="004478F0" w:rsidRPr="0098571F" w:rsidRDefault="00834E54" w:rsidP="004778CE">
      <w:pPr>
        <w:ind w:left="708"/>
        <w:jc w:val="both"/>
        <w:rPr>
          <w:rFonts w:ascii="Trebuchet MS" w:hAnsi="Trebuchet MS" w:cs="Arial"/>
        </w:rPr>
      </w:pPr>
      <w:r w:rsidRPr="0098571F">
        <w:rPr>
          <w:rFonts w:ascii="Trebuchet MS" w:hAnsi="Trebuchet MS" w:cs="Arial"/>
          <w:u w:val="single"/>
        </w:rPr>
        <w:t xml:space="preserve">La no asistencia </w:t>
      </w:r>
      <w:r w:rsidR="00FD7785">
        <w:rPr>
          <w:rFonts w:ascii="Trebuchet MS" w:hAnsi="Trebuchet MS" w:cs="Arial"/>
          <w:u w:val="single"/>
        </w:rPr>
        <w:t>in</w:t>
      </w:r>
      <w:r w:rsidRPr="0098571F">
        <w:rPr>
          <w:rFonts w:ascii="Trebuchet MS" w:hAnsi="Trebuchet MS" w:cs="Arial"/>
          <w:u w:val="single"/>
        </w:rPr>
        <w:t>justificada</w:t>
      </w:r>
      <w:r w:rsidR="003D0CC5" w:rsidRPr="0098571F">
        <w:rPr>
          <w:rFonts w:ascii="Trebuchet MS" w:hAnsi="Trebuchet MS" w:cs="Arial"/>
          <w:u w:val="single"/>
        </w:rPr>
        <w:t xml:space="preserve"> </w:t>
      </w:r>
      <w:r w:rsidR="00E0032E" w:rsidRPr="0098571F">
        <w:rPr>
          <w:rFonts w:ascii="Trebuchet MS" w:hAnsi="Trebuchet MS" w:cs="Arial"/>
          <w:u w:val="single"/>
        </w:rPr>
        <w:t xml:space="preserve">a las citaciones </w:t>
      </w:r>
      <w:r w:rsidR="003D0CC5" w:rsidRPr="0098571F">
        <w:rPr>
          <w:rFonts w:ascii="Trebuchet MS" w:hAnsi="Trebuchet MS" w:cs="Arial"/>
          <w:u w:val="single"/>
        </w:rPr>
        <w:t>acarreará falta disciplinaria grave a título de dolo</w:t>
      </w:r>
      <w:r w:rsidR="00E0032E" w:rsidRPr="0098571F">
        <w:rPr>
          <w:rFonts w:ascii="Trebuchet MS" w:hAnsi="Trebuchet MS" w:cs="Arial"/>
          <w:u w:val="single"/>
        </w:rPr>
        <w:t xml:space="preserve"> de los servidores públicos obligados a la asistencia de que habla este artículo</w:t>
      </w:r>
      <w:r w:rsidR="003D0CC5" w:rsidRPr="0098571F">
        <w:rPr>
          <w:rFonts w:ascii="Trebuchet MS" w:hAnsi="Trebuchet MS" w:cs="Arial"/>
        </w:rPr>
        <w:t>.</w:t>
      </w:r>
    </w:p>
    <w:p w:rsidR="003D0CC5" w:rsidRPr="0098571F" w:rsidRDefault="003D0CC5" w:rsidP="003D0CC5">
      <w:pPr>
        <w:jc w:val="both"/>
        <w:rPr>
          <w:rFonts w:ascii="Trebuchet MS" w:hAnsi="Trebuchet MS" w:cs="Arial"/>
        </w:rPr>
      </w:pPr>
    </w:p>
    <w:p w:rsidR="003D0CC5" w:rsidRPr="0098571F" w:rsidRDefault="003D0CC5" w:rsidP="003D0CC5">
      <w:pPr>
        <w:jc w:val="both"/>
        <w:rPr>
          <w:rFonts w:ascii="Trebuchet MS" w:hAnsi="Trebuchet MS" w:cs="Arial"/>
        </w:rPr>
      </w:pPr>
      <w:r w:rsidRPr="0098571F">
        <w:rPr>
          <w:rFonts w:ascii="Trebuchet MS" w:hAnsi="Trebuchet MS" w:cs="Arial"/>
          <w:b/>
        </w:rPr>
        <w:t xml:space="preserve">ARTICULO SEGUNDO: </w:t>
      </w:r>
      <w:r w:rsidRPr="0098571F">
        <w:rPr>
          <w:rFonts w:ascii="Trebuchet MS" w:hAnsi="Trebuchet MS" w:cs="Arial"/>
        </w:rPr>
        <w:t>La presente Ley rige a partir de su publicación y deroga todas las normas que le sean contrarias.</w:t>
      </w:r>
    </w:p>
    <w:p w:rsidR="003D0CC5" w:rsidRPr="0098571F" w:rsidRDefault="003D0CC5" w:rsidP="004778CE">
      <w:pPr>
        <w:ind w:left="708"/>
        <w:jc w:val="both"/>
        <w:rPr>
          <w:rFonts w:ascii="Trebuchet MS" w:hAnsi="Trebuchet MS" w:cs="Arial"/>
        </w:rPr>
      </w:pPr>
    </w:p>
    <w:p w:rsidR="003D0CC5" w:rsidRPr="0098571F" w:rsidRDefault="003D0CC5" w:rsidP="004778CE">
      <w:pPr>
        <w:ind w:left="708"/>
        <w:jc w:val="both"/>
        <w:rPr>
          <w:rFonts w:ascii="Trebuchet MS" w:hAnsi="Trebuchet MS" w:cs="Arial"/>
          <w:b/>
        </w:rPr>
      </w:pPr>
    </w:p>
    <w:p w:rsidR="003D0CC5" w:rsidRPr="0098571F" w:rsidRDefault="003D0CC5" w:rsidP="004778CE">
      <w:pPr>
        <w:ind w:left="708"/>
        <w:jc w:val="both"/>
        <w:rPr>
          <w:rFonts w:ascii="Trebuchet MS" w:hAnsi="Trebuchet MS" w:cs="Arial"/>
        </w:rPr>
      </w:pPr>
    </w:p>
    <w:p w:rsidR="003D0CC5" w:rsidRPr="0098571F" w:rsidRDefault="003D0CC5" w:rsidP="004778CE">
      <w:pPr>
        <w:ind w:left="708"/>
        <w:jc w:val="both"/>
        <w:rPr>
          <w:rFonts w:ascii="Trebuchet MS" w:hAnsi="Trebuchet MS" w:cs="Arial"/>
        </w:rPr>
      </w:pPr>
      <w:r w:rsidRPr="0098571F">
        <w:rPr>
          <w:rFonts w:ascii="Trebuchet MS" w:hAnsi="Trebuchet MS" w:cs="Arial"/>
        </w:rPr>
        <w:lastRenderedPageBreak/>
        <w:t xml:space="preserve">Atentamente, </w:t>
      </w:r>
    </w:p>
    <w:p w:rsidR="003D0CC5" w:rsidRPr="0098571F" w:rsidRDefault="003D0CC5" w:rsidP="003D0CC5">
      <w:pPr>
        <w:ind w:left="708"/>
        <w:jc w:val="both"/>
        <w:rPr>
          <w:rFonts w:ascii="Trebuchet MS" w:hAnsi="Trebuchet MS" w:cs="Arial"/>
          <w:b/>
        </w:rPr>
      </w:pPr>
    </w:p>
    <w:p w:rsidR="003D0CC5" w:rsidRPr="0098571F" w:rsidRDefault="003D0CC5" w:rsidP="003D0CC5">
      <w:pPr>
        <w:ind w:left="708"/>
        <w:jc w:val="both"/>
        <w:rPr>
          <w:rFonts w:ascii="Trebuchet MS" w:hAnsi="Trebuchet MS" w:cs="Arial"/>
          <w:b/>
        </w:rPr>
      </w:pPr>
    </w:p>
    <w:p w:rsidR="003D0CC5" w:rsidRPr="0098571F" w:rsidRDefault="003D0CC5" w:rsidP="003D0CC5">
      <w:pPr>
        <w:ind w:left="708"/>
        <w:jc w:val="both"/>
        <w:rPr>
          <w:rFonts w:ascii="Trebuchet MS" w:hAnsi="Trebuchet MS" w:cs="Arial"/>
          <w:b/>
        </w:rPr>
      </w:pPr>
    </w:p>
    <w:p w:rsidR="003D0CC5" w:rsidRPr="0098571F" w:rsidRDefault="003D0CC5" w:rsidP="003D0CC5">
      <w:pPr>
        <w:ind w:left="708"/>
        <w:jc w:val="both"/>
        <w:rPr>
          <w:rFonts w:ascii="Trebuchet MS" w:hAnsi="Trebuchet MS" w:cs="Arial"/>
          <w:b/>
        </w:rPr>
      </w:pPr>
      <w:r w:rsidRPr="0098571F">
        <w:rPr>
          <w:rFonts w:ascii="Trebuchet MS" w:hAnsi="Trebuchet MS" w:cs="Arial"/>
          <w:b/>
        </w:rPr>
        <w:t xml:space="preserve">EFRAIN TORRES MONSALVO            </w:t>
      </w:r>
      <w:r w:rsidR="0086563A">
        <w:rPr>
          <w:rFonts w:ascii="Trebuchet MS" w:hAnsi="Trebuchet MS" w:cs="Arial"/>
          <w:b/>
        </w:rPr>
        <w:t xml:space="preserve">     </w:t>
      </w:r>
      <w:r w:rsidRPr="0098571F">
        <w:rPr>
          <w:rFonts w:ascii="Trebuchet MS" w:hAnsi="Trebuchet MS" w:cs="Arial"/>
          <w:b/>
        </w:rPr>
        <w:t xml:space="preserve"> </w:t>
      </w:r>
      <w:r w:rsidR="0086563A" w:rsidRPr="0098571F">
        <w:rPr>
          <w:rFonts w:ascii="Trebuchet MS" w:hAnsi="Trebuchet MS" w:cs="Arial"/>
          <w:b/>
        </w:rPr>
        <w:t xml:space="preserve">ALIRIO URIBE MUÑOZ                        </w:t>
      </w:r>
    </w:p>
    <w:p w:rsidR="003D0CC5" w:rsidRPr="0098571F" w:rsidRDefault="003D0CC5" w:rsidP="003D0CC5">
      <w:pPr>
        <w:ind w:left="708"/>
        <w:jc w:val="both"/>
        <w:rPr>
          <w:rFonts w:ascii="Trebuchet MS" w:hAnsi="Trebuchet MS" w:cs="Arial"/>
          <w:b/>
        </w:rPr>
      </w:pPr>
      <w:r w:rsidRPr="0098571F">
        <w:rPr>
          <w:rFonts w:ascii="Trebuchet MS" w:hAnsi="Trebuchet MS" w:cs="Arial"/>
          <w:b/>
        </w:rPr>
        <w:t xml:space="preserve">Representante a la Cámara                  </w:t>
      </w:r>
      <w:r w:rsidR="0086563A">
        <w:rPr>
          <w:rFonts w:ascii="Trebuchet MS" w:hAnsi="Trebuchet MS" w:cs="Arial"/>
          <w:b/>
        </w:rPr>
        <w:t xml:space="preserve"> </w:t>
      </w:r>
      <w:r w:rsidRPr="0098571F">
        <w:rPr>
          <w:rFonts w:ascii="Trebuchet MS" w:hAnsi="Trebuchet MS" w:cs="Arial"/>
          <w:b/>
        </w:rPr>
        <w:t>Representante a la Cámara</w:t>
      </w:r>
    </w:p>
    <w:p w:rsidR="003D0CC5" w:rsidRPr="0098571F" w:rsidRDefault="003D0CC5" w:rsidP="003D0CC5">
      <w:pPr>
        <w:ind w:left="708"/>
        <w:jc w:val="both"/>
        <w:rPr>
          <w:rFonts w:ascii="Trebuchet MS" w:hAnsi="Trebuchet MS" w:cs="Arial"/>
          <w:b/>
        </w:rPr>
      </w:pPr>
    </w:p>
    <w:p w:rsidR="003D0CC5" w:rsidRPr="0098571F" w:rsidRDefault="003D0CC5" w:rsidP="003D0CC5">
      <w:pPr>
        <w:ind w:left="708"/>
        <w:jc w:val="both"/>
        <w:rPr>
          <w:rFonts w:ascii="Trebuchet MS" w:hAnsi="Trebuchet MS" w:cs="Arial"/>
          <w:b/>
        </w:rPr>
      </w:pPr>
    </w:p>
    <w:p w:rsidR="003D0CC5" w:rsidRPr="0098571F" w:rsidRDefault="003D0CC5" w:rsidP="003D0CC5">
      <w:pPr>
        <w:ind w:left="708"/>
        <w:jc w:val="both"/>
        <w:rPr>
          <w:rFonts w:ascii="Trebuchet MS" w:hAnsi="Trebuchet MS" w:cs="Arial"/>
          <w:b/>
        </w:rPr>
      </w:pPr>
    </w:p>
    <w:p w:rsidR="003D0CC5" w:rsidRPr="0098571F" w:rsidRDefault="003D0CC5" w:rsidP="003D0CC5">
      <w:pPr>
        <w:ind w:left="708"/>
        <w:jc w:val="both"/>
        <w:rPr>
          <w:rFonts w:ascii="Trebuchet MS" w:hAnsi="Trebuchet MS" w:cs="Arial"/>
          <w:b/>
        </w:rPr>
      </w:pPr>
    </w:p>
    <w:p w:rsidR="003D0CC5" w:rsidRPr="0098571F" w:rsidRDefault="0086563A" w:rsidP="003D0CC5">
      <w:pPr>
        <w:ind w:left="708"/>
        <w:jc w:val="both"/>
        <w:rPr>
          <w:rFonts w:ascii="Trebuchet MS" w:hAnsi="Trebuchet MS" w:cs="Arial"/>
          <w:b/>
        </w:rPr>
      </w:pPr>
      <w:r w:rsidRPr="0098571F">
        <w:rPr>
          <w:rFonts w:ascii="Trebuchet MS" w:hAnsi="Trebuchet MS" w:cs="Arial"/>
          <w:b/>
        </w:rPr>
        <w:t xml:space="preserve">GERMÁN NAVAS TALERO </w:t>
      </w:r>
      <w:r>
        <w:rPr>
          <w:rFonts w:ascii="Trebuchet MS" w:hAnsi="Trebuchet MS" w:cs="Arial"/>
          <w:b/>
        </w:rPr>
        <w:t xml:space="preserve">                     </w:t>
      </w:r>
      <w:r w:rsidR="003D0CC5" w:rsidRPr="0098571F">
        <w:rPr>
          <w:rFonts w:ascii="Trebuchet MS" w:hAnsi="Trebuchet MS" w:cs="Arial"/>
          <w:b/>
        </w:rPr>
        <w:t>ANGÉLICA LOZANO CORREA</w:t>
      </w:r>
    </w:p>
    <w:p w:rsidR="003D0CC5" w:rsidRPr="0098571F" w:rsidRDefault="003D0CC5" w:rsidP="003D0CC5">
      <w:pPr>
        <w:ind w:left="708"/>
        <w:jc w:val="both"/>
        <w:rPr>
          <w:rFonts w:ascii="Trebuchet MS" w:hAnsi="Trebuchet MS" w:cs="Arial"/>
          <w:b/>
        </w:rPr>
      </w:pPr>
      <w:r w:rsidRPr="0098571F">
        <w:rPr>
          <w:rFonts w:ascii="Trebuchet MS" w:hAnsi="Trebuchet MS" w:cs="Arial"/>
          <w:b/>
        </w:rPr>
        <w:t xml:space="preserve">Representante a la Cámara                 </w:t>
      </w:r>
      <w:r w:rsidR="0086563A">
        <w:rPr>
          <w:rFonts w:ascii="Trebuchet MS" w:hAnsi="Trebuchet MS" w:cs="Arial"/>
          <w:b/>
        </w:rPr>
        <w:t xml:space="preserve"> </w:t>
      </w:r>
      <w:r w:rsidRPr="0098571F">
        <w:rPr>
          <w:rFonts w:ascii="Trebuchet MS" w:hAnsi="Trebuchet MS" w:cs="Arial"/>
          <w:b/>
        </w:rPr>
        <w:t xml:space="preserve">Representante a la Cámara               </w:t>
      </w:r>
    </w:p>
    <w:p w:rsidR="003D0CC5" w:rsidRPr="0098571F" w:rsidRDefault="003D0CC5" w:rsidP="003D0CC5">
      <w:pPr>
        <w:ind w:left="708"/>
        <w:jc w:val="both"/>
        <w:rPr>
          <w:rFonts w:ascii="Trebuchet MS" w:hAnsi="Trebuchet MS" w:cs="Arial"/>
          <w:b/>
        </w:rPr>
      </w:pPr>
    </w:p>
    <w:p w:rsidR="003D0CC5" w:rsidRPr="0098571F" w:rsidRDefault="003D0CC5" w:rsidP="003D0CC5">
      <w:pPr>
        <w:ind w:left="708"/>
        <w:jc w:val="both"/>
        <w:rPr>
          <w:rFonts w:ascii="Trebuchet MS" w:hAnsi="Trebuchet MS" w:cs="Arial"/>
          <w:b/>
        </w:rPr>
      </w:pPr>
    </w:p>
    <w:p w:rsidR="003D0CC5" w:rsidRPr="0098571F" w:rsidRDefault="003D0CC5" w:rsidP="003D0CC5">
      <w:pPr>
        <w:ind w:left="708"/>
        <w:jc w:val="both"/>
        <w:rPr>
          <w:rFonts w:ascii="Trebuchet MS" w:hAnsi="Trebuchet MS" w:cs="Arial"/>
          <w:b/>
        </w:rPr>
      </w:pPr>
    </w:p>
    <w:p w:rsidR="003D0CC5" w:rsidRPr="0098571F" w:rsidRDefault="003D0CC5" w:rsidP="003D0CC5">
      <w:pPr>
        <w:ind w:left="708"/>
        <w:jc w:val="both"/>
        <w:rPr>
          <w:rFonts w:ascii="Trebuchet MS" w:hAnsi="Trebuchet MS" w:cs="Arial"/>
          <w:b/>
        </w:rPr>
      </w:pPr>
      <w:r w:rsidRPr="0098571F">
        <w:rPr>
          <w:rFonts w:ascii="Trebuchet MS" w:hAnsi="Trebuchet MS" w:cs="Arial"/>
          <w:b/>
        </w:rPr>
        <w:t xml:space="preserve">ANGELA MARIA ROBLEDO                </w:t>
      </w:r>
      <w:r w:rsidR="0086563A">
        <w:rPr>
          <w:rFonts w:ascii="Trebuchet MS" w:hAnsi="Trebuchet MS" w:cs="Arial"/>
          <w:b/>
        </w:rPr>
        <w:t xml:space="preserve">      </w:t>
      </w:r>
      <w:r w:rsidRPr="0098571F">
        <w:rPr>
          <w:rFonts w:ascii="Trebuchet MS" w:hAnsi="Trebuchet MS" w:cs="Arial"/>
          <w:b/>
        </w:rPr>
        <w:t xml:space="preserve">INTI RAUL ASPRILLA               </w:t>
      </w:r>
    </w:p>
    <w:p w:rsidR="003D0CC5" w:rsidRPr="0098571F" w:rsidRDefault="003D0CC5" w:rsidP="003D0CC5">
      <w:pPr>
        <w:ind w:left="708"/>
        <w:jc w:val="both"/>
        <w:rPr>
          <w:rFonts w:ascii="Trebuchet MS" w:hAnsi="Trebuchet MS" w:cs="Arial"/>
          <w:b/>
        </w:rPr>
      </w:pPr>
      <w:r w:rsidRPr="0098571F">
        <w:rPr>
          <w:rFonts w:ascii="Trebuchet MS" w:hAnsi="Trebuchet MS" w:cs="Arial"/>
          <w:b/>
        </w:rPr>
        <w:t xml:space="preserve">Representante a la Cámara                 </w:t>
      </w:r>
      <w:r w:rsidR="0086563A">
        <w:rPr>
          <w:rFonts w:ascii="Trebuchet MS" w:hAnsi="Trebuchet MS" w:cs="Arial"/>
          <w:b/>
        </w:rPr>
        <w:t xml:space="preserve"> </w:t>
      </w:r>
      <w:r w:rsidRPr="0098571F">
        <w:rPr>
          <w:rFonts w:ascii="Trebuchet MS" w:hAnsi="Trebuchet MS" w:cs="Arial"/>
          <w:b/>
        </w:rPr>
        <w:t xml:space="preserve">Representante a la Cámara </w:t>
      </w:r>
    </w:p>
    <w:p w:rsidR="003D0CC5" w:rsidRPr="0098571F" w:rsidRDefault="003D0CC5" w:rsidP="003D0CC5">
      <w:pPr>
        <w:ind w:left="708"/>
        <w:jc w:val="both"/>
        <w:rPr>
          <w:rFonts w:ascii="Trebuchet MS" w:hAnsi="Trebuchet MS" w:cs="Arial"/>
          <w:b/>
        </w:rPr>
      </w:pPr>
    </w:p>
    <w:p w:rsidR="003D0CC5" w:rsidRPr="0098571F" w:rsidRDefault="003D0CC5" w:rsidP="003D0CC5">
      <w:pPr>
        <w:ind w:left="708"/>
        <w:jc w:val="both"/>
        <w:rPr>
          <w:rFonts w:ascii="Trebuchet MS" w:hAnsi="Trebuchet MS" w:cs="Arial"/>
          <w:b/>
        </w:rPr>
      </w:pPr>
      <w:r w:rsidRPr="0098571F">
        <w:rPr>
          <w:rFonts w:ascii="Trebuchet MS" w:hAnsi="Trebuchet MS" w:cs="Arial"/>
          <w:b/>
        </w:rPr>
        <w:t xml:space="preserve">             </w:t>
      </w:r>
    </w:p>
    <w:p w:rsidR="003D0CC5" w:rsidRPr="0098571F" w:rsidRDefault="003D0CC5" w:rsidP="003D0CC5">
      <w:pPr>
        <w:ind w:left="708"/>
        <w:jc w:val="both"/>
        <w:rPr>
          <w:rFonts w:ascii="Trebuchet MS" w:hAnsi="Trebuchet MS" w:cs="Arial"/>
          <w:b/>
        </w:rPr>
      </w:pPr>
      <w:r w:rsidRPr="0098571F">
        <w:rPr>
          <w:rFonts w:ascii="Trebuchet MS" w:hAnsi="Trebuchet MS" w:cs="Arial"/>
          <w:b/>
        </w:rPr>
        <w:t xml:space="preserve">CARLOS EDUARDO GUEVARA           </w:t>
      </w:r>
      <w:r w:rsidR="0086563A">
        <w:rPr>
          <w:rFonts w:ascii="Trebuchet MS" w:hAnsi="Trebuchet MS" w:cs="Arial"/>
          <w:b/>
        </w:rPr>
        <w:t xml:space="preserve">     </w:t>
      </w:r>
      <w:r w:rsidRPr="0098571F">
        <w:rPr>
          <w:rFonts w:ascii="Trebuchet MS" w:hAnsi="Trebuchet MS" w:cs="Arial"/>
          <w:b/>
        </w:rPr>
        <w:t>MARIA FRENANDA CABAL</w:t>
      </w:r>
    </w:p>
    <w:p w:rsidR="003D0CC5" w:rsidRPr="0098571F" w:rsidRDefault="003D0CC5" w:rsidP="003D0CC5">
      <w:pPr>
        <w:ind w:left="708"/>
        <w:jc w:val="both"/>
        <w:rPr>
          <w:rFonts w:ascii="Trebuchet MS" w:hAnsi="Trebuchet MS" w:cs="Arial"/>
          <w:b/>
        </w:rPr>
      </w:pPr>
      <w:r w:rsidRPr="0098571F">
        <w:rPr>
          <w:rFonts w:ascii="Trebuchet MS" w:hAnsi="Trebuchet MS" w:cs="Arial"/>
          <w:b/>
        </w:rPr>
        <w:t>Representante a la Cámara                  Representante a la Cámara</w:t>
      </w:r>
    </w:p>
    <w:p w:rsidR="003D0CC5" w:rsidRPr="0098571F" w:rsidRDefault="003D0CC5" w:rsidP="003D0CC5">
      <w:pPr>
        <w:ind w:left="708"/>
        <w:jc w:val="both"/>
        <w:rPr>
          <w:rFonts w:ascii="Trebuchet MS" w:hAnsi="Trebuchet MS" w:cs="Arial"/>
          <w:b/>
        </w:rPr>
      </w:pPr>
    </w:p>
    <w:p w:rsidR="003D0CC5" w:rsidRPr="0098571F" w:rsidRDefault="003D0CC5" w:rsidP="003D0CC5">
      <w:pPr>
        <w:ind w:left="708"/>
        <w:jc w:val="both"/>
        <w:rPr>
          <w:rFonts w:ascii="Trebuchet MS" w:hAnsi="Trebuchet MS" w:cs="Arial"/>
          <w:b/>
        </w:rPr>
      </w:pPr>
    </w:p>
    <w:p w:rsidR="003D0CC5" w:rsidRPr="0098571F" w:rsidRDefault="003D0CC5" w:rsidP="003D0CC5">
      <w:pPr>
        <w:ind w:left="708"/>
        <w:jc w:val="both"/>
        <w:rPr>
          <w:rFonts w:ascii="Trebuchet MS" w:hAnsi="Trebuchet MS" w:cs="Arial"/>
          <w:b/>
        </w:rPr>
      </w:pPr>
    </w:p>
    <w:p w:rsidR="003D0CC5" w:rsidRPr="0098571F" w:rsidRDefault="003D0CC5" w:rsidP="003D0CC5">
      <w:pPr>
        <w:ind w:left="708"/>
        <w:jc w:val="both"/>
        <w:rPr>
          <w:rFonts w:ascii="Trebuchet MS" w:hAnsi="Trebuchet MS" w:cs="Arial"/>
          <w:b/>
        </w:rPr>
      </w:pPr>
      <w:r w:rsidRPr="0098571F">
        <w:rPr>
          <w:rFonts w:ascii="Trebuchet MS" w:hAnsi="Trebuchet MS" w:cs="Arial"/>
          <w:b/>
        </w:rPr>
        <w:t xml:space="preserve">ESPERANZA MARIA PINZON          </w:t>
      </w:r>
      <w:r w:rsidR="00E0032E" w:rsidRPr="0098571F">
        <w:rPr>
          <w:rFonts w:ascii="Trebuchet MS" w:hAnsi="Trebuchet MS" w:cs="Arial"/>
          <w:b/>
        </w:rPr>
        <w:t xml:space="preserve"> </w:t>
      </w:r>
      <w:r w:rsidR="0086563A">
        <w:rPr>
          <w:rFonts w:ascii="Trebuchet MS" w:hAnsi="Trebuchet MS" w:cs="Arial"/>
          <w:b/>
        </w:rPr>
        <w:t xml:space="preserve">       </w:t>
      </w:r>
      <w:r w:rsidRPr="0098571F">
        <w:rPr>
          <w:rFonts w:ascii="Trebuchet MS" w:hAnsi="Trebuchet MS" w:cs="Arial"/>
          <w:b/>
        </w:rPr>
        <w:t>TATIANA CABELLO FLOREZ</w:t>
      </w:r>
    </w:p>
    <w:p w:rsidR="003D0CC5" w:rsidRPr="0098571F" w:rsidRDefault="003D0CC5" w:rsidP="003D0CC5">
      <w:pPr>
        <w:ind w:left="708"/>
        <w:jc w:val="both"/>
        <w:rPr>
          <w:rFonts w:ascii="Trebuchet MS" w:hAnsi="Trebuchet MS" w:cs="Arial"/>
          <w:b/>
        </w:rPr>
      </w:pPr>
      <w:r w:rsidRPr="0098571F">
        <w:rPr>
          <w:rFonts w:ascii="Trebuchet MS" w:hAnsi="Trebuchet MS" w:cs="Arial"/>
          <w:b/>
        </w:rPr>
        <w:t xml:space="preserve">Representante a la Cámara             </w:t>
      </w:r>
      <w:r w:rsidR="00E0032E" w:rsidRPr="0098571F">
        <w:rPr>
          <w:rFonts w:ascii="Trebuchet MS" w:hAnsi="Trebuchet MS" w:cs="Arial"/>
          <w:b/>
        </w:rPr>
        <w:t xml:space="preserve">  </w:t>
      </w:r>
      <w:r w:rsidR="0086563A">
        <w:rPr>
          <w:rFonts w:ascii="Trebuchet MS" w:hAnsi="Trebuchet MS" w:cs="Arial"/>
          <w:b/>
        </w:rPr>
        <w:t xml:space="preserve">  </w:t>
      </w:r>
      <w:r w:rsidRPr="0098571F">
        <w:rPr>
          <w:rFonts w:ascii="Trebuchet MS" w:hAnsi="Trebuchet MS" w:cs="Arial"/>
          <w:b/>
        </w:rPr>
        <w:t xml:space="preserve">Representante a la Cámara  </w:t>
      </w:r>
    </w:p>
    <w:p w:rsidR="003D0CC5" w:rsidRPr="0098571F" w:rsidRDefault="003D0CC5" w:rsidP="003D0CC5">
      <w:pPr>
        <w:ind w:left="708"/>
        <w:jc w:val="both"/>
        <w:rPr>
          <w:rFonts w:ascii="Trebuchet MS" w:hAnsi="Trebuchet MS" w:cs="Arial"/>
          <w:b/>
        </w:rPr>
      </w:pPr>
    </w:p>
    <w:p w:rsidR="003D0CC5" w:rsidRPr="0098571F" w:rsidRDefault="003D0CC5" w:rsidP="003D0CC5">
      <w:pPr>
        <w:ind w:left="708"/>
        <w:jc w:val="both"/>
        <w:rPr>
          <w:rFonts w:ascii="Trebuchet MS" w:hAnsi="Trebuchet MS" w:cs="Arial"/>
          <w:b/>
        </w:rPr>
      </w:pPr>
    </w:p>
    <w:p w:rsidR="003D0CC5" w:rsidRPr="0098571F" w:rsidRDefault="003D0CC5" w:rsidP="003D0CC5">
      <w:pPr>
        <w:ind w:left="708"/>
        <w:jc w:val="both"/>
        <w:rPr>
          <w:rFonts w:ascii="Trebuchet MS" w:hAnsi="Trebuchet MS" w:cs="Arial"/>
          <w:b/>
        </w:rPr>
      </w:pPr>
    </w:p>
    <w:p w:rsidR="003D0CC5" w:rsidRPr="0098571F" w:rsidRDefault="003D0CC5" w:rsidP="003D0CC5">
      <w:pPr>
        <w:ind w:left="708"/>
        <w:jc w:val="both"/>
        <w:rPr>
          <w:rFonts w:ascii="Trebuchet MS" w:hAnsi="Trebuchet MS" w:cs="Arial"/>
          <w:b/>
        </w:rPr>
      </w:pPr>
    </w:p>
    <w:p w:rsidR="0098571F" w:rsidRDefault="0098571F" w:rsidP="003D0CC5">
      <w:pPr>
        <w:ind w:left="708"/>
        <w:jc w:val="both"/>
        <w:rPr>
          <w:rFonts w:ascii="Trebuchet MS" w:hAnsi="Trebuchet MS" w:cs="Arial"/>
          <w:b/>
        </w:rPr>
      </w:pPr>
    </w:p>
    <w:p w:rsidR="0098571F" w:rsidRDefault="0098571F" w:rsidP="003D0CC5">
      <w:pPr>
        <w:ind w:left="708"/>
        <w:jc w:val="both"/>
        <w:rPr>
          <w:rFonts w:ascii="Trebuchet MS" w:hAnsi="Trebuchet MS" w:cs="Arial"/>
          <w:b/>
        </w:rPr>
      </w:pPr>
    </w:p>
    <w:p w:rsidR="0098571F" w:rsidRDefault="0098571F" w:rsidP="003D0CC5">
      <w:pPr>
        <w:ind w:left="708"/>
        <w:jc w:val="both"/>
        <w:rPr>
          <w:rFonts w:ascii="Trebuchet MS" w:hAnsi="Trebuchet MS" w:cs="Arial"/>
          <w:b/>
        </w:rPr>
      </w:pPr>
    </w:p>
    <w:p w:rsidR="0098571F" w:rsidRDefault="0098571F" w:rsidP="003D0CC5">
      <w:pPr>
        <w:ind w:left="708"/>
        <w:jc w:val="both"/>
        <w:rPr>
          <w:rFonts w:ascii="Trebuchet MS" w:hAnsi="Trebuchet MS" w:cs="Arial"/>
          <w:b/>
        </w:rPr>
      </w:pPr>
    </w:p>
    <w:p w:rsidR="003D0CC5" w:rsidRPr="0098571F" w:rsidRDefault="003D0CC5" w:rsidP="003D0CC5">
      <w:pPr>
        <w:ind w:left="708"/>
        <w:jc w:val="both"/>
        <w:rPr>
          <w:rFonts w:ascii="Trebuchet MS" w:hAnsi="Trebuchet MS" w:cs="Arial"/>
          <w:b/>
        </w:rPr>
      </w:pPr>
      <w:r w:rsidRPr="0098571F">
        <w:rPr>
          <w:rFonts w:ascii="Trebuchet MS" w:hAnsi="Trebuchet MS" w:cs="Arial"/>
          <w:b/>
        </w:rPr>
        <w:t xml:space="preserve">SAMUEL HOYOS MEJIA                </w:t>
      </w:r>
      <w:r w:rsidR="0098571F">
        <w:rPr>
          <w:rFonts w:ascii="Trebuchet MS" w:hAnsi="Trebuchet MS" w:cs="Arial"/>
          <w:b/>
        </w:rPr>
        <w:t xml:space="preserve">     </w:t>
      </w:r>
      <w:r w:rsidRPr="0098571F">
        <w:rPr>
          <w:rFonts w:ascii="Trebuchet MS" w:hAnsi="Trebuchet MS" w:cs="Arial"/>
          <w:b/>
        </w:rPr>
        <w:t xml:space="preserve">EDWAR RODRIGUEZ </w:t>
      </w:r>
      <w:proofErr w:type="spellStart"/>
      <w:r w:rsidRPr="0098571F">
        <w:rPr>
          <w:rFonts w:ascii="Trebuchet MS" w:hAnsi="Trebuchet MS" w:cs="Arial"/>
          <w:b/>
        </w:rPr>
        <w:t>RODRIGUEZ</w:t>
      </w:r>
      <w:proofErr w:type="spellEnd"/>
    </w:p>
    <w:p w:rsidR="003D0CC5" w:rsidRPr="0098571F" w:rsidRDefault="003D0CC5" w:rsidP="003D0CC5">
      <w:pPr>
        <w:ind w:left="708"/>
        <w:jc w:val="both"/>
        <w:rPr>
          <w:rFonts w:ascii="Trebuchet MS" w:hAnsi="Trebuchet MS" w:cs="Arial"/>
          <w:b/>
        </w:rPr>
      </w:pPr>
      <w:r w:rsidRPr="0098571F">
        <w:rPr>
          <w:rFonts w:ascii="Trebuchet MS" w:hAnsi="Trebuchet MS" w:cs="Arial"/>
          <w:b/>
        </w:rPr>
        <w:t xml:space="preserve">Representante a la Cámara             Representante a la Cámara               </w:t>
      </w:r>
    </w:p>
    <w:p w:rsidR="003D0CC5" w:rsidRPr="0098571F" w:rsidRDefault="003D0CC5" w:rsidP="003D0CC5">
      <w:pPr>
        <w:ind w:left="708"/>
        <w:jc w:val="both"/>
        <w:rPr>
          <w:rFonts w:ascii="Trebuchet MS" w:hAnsi="Trebuchet MS" w:cs="Arial"/>
          <w:b/>
        </w:rPr>
      </w:pPr>
    </w:p>
    <w:p w:rsidR="003D0CC5" w:rsidRPr="0098571F" w:rsidRDefault="003D0CC5" w:rsidP="003D0CC5">
      <w:pPr>
        <w:ind w:left="708"/>
        <w:jc w:val="both"/>
        <w:rPr>
          <w:rFonts w:ascii="Trebuchet MS" w:hAnsi="Trebuchet MS" w:cs="Arial"/>
          <w:b/>
        </w:rPr>
      </w:pPr>
    </w:p>
    <w:p w:rsidR="003D0CC5" w:rsidRPr="0098571F" w:rsidRDefault="003D0CC5" w:rsidP="003D0CC5">
      <w:pPr>
        <w:ind w:left="708"/>
        <w:jc w:val="both"/>
        <w:rPr>
          <w:rFonts w:ascii="Trebuchet MS" w:hAnsi="Trebuchet MS" w:cs="Arial"/>
          <w:b/>
        </w:rPr>
      </w:pPr>
    </w:p>
    <w:p w:rsidR="003D0CC5" w:rsidRPr="0098571F" w:rsidRDefault="003D0CC5" w:rsidP="003D0CC5">
      <w:pPr>
        <w:ind w:left="708"/>
        <w:jc w:val="both"/>
        <w:rPr>
          <w:rFonts w:ascii="Trebuchet MS" w:hAnsi="Trebuchet MS" w:cs="Arial"/>
          <w:b/>
        </w:rPr>
      </w:pPr>
    </w:p>
    <w:p w:rsidR="003D0CC5" w:rsidRPr="0098571F" w:rsidRDefault="003D0CC5" w:rsidP="003D0CC5">
      <w:pPr>
        <w:ind w:left="708"/>
        <w:jc w:val="both"/>
        <w:rPr>
          <w:rFonts w:ascii="Trebuchet MS" w:hAnsi="Trebuchet MS" w:cs="Arial"/>
          <w:b/>
        </w:rPr>
      </w:pPr>
      <w:r w:rsidRPr="0098571F">
        <w:rPr>
          <w:rFonts w:ascii="Trebuchet MS" w:hAnsi="Trebuchet MS" w:cs="Arial"/>
          <w:b/>
        </w:rPr>
        <w:t xml:space="preserve">OLGA LUCÍA VELASQUEZ             </w:t>
      </w:r>
      <w:r w:rsidR="0098571F">
        <w:rPr>
          <w:rFonts w:ascii="Trebuchet MS" w:hAnsi="Trebuchet MS" w:cs="Arial"/>
          <w:b/>
        </w:rPr>
        <w:t xml:space="preserve">    </w:t>
      </w:r>
      <w:r w:rsidRPr="0098571F">
        <w:rPr>
          <w:rFonts w:ascii="Trebuchet MS" w:hAnsi="Trebuchet MS" w:cs="Arial"/>
          <w:b/>
        </w:rPr>
        <w:t xml:space="preserve"> CLARA ROJAS</w:t>
      </w:r>
      <w:r w:rsidR="00E0032E" w:rsidRPr="0098571F">
        <w:rPr>
          <w:rFonts w:ascii="Trebuchet MS" w:hAnsi="Trebuchet MS" w:cs="Arial"/>
          <w:b/>
        </w:rPr>
        <w:t xml:space="preserve"> GONZÁLES </w:t>
      </w:r>
    </w:p>
    <w:p w:rsidR="003D0CC5" w:rsidRPr="0098571F" w:rsidRDefault="003D0CC5" w:rsidP="003D0CC5">
      <w:pPr>
        <w:ind w:left="708"/>
        <w:jc w:val="both"/>
        <w:rPr>
          <w:rFonts w:ascii="Trebuchet MS" w:hAnsi="Trebuchet MS" w:cs="Arial"/>
          <w:b/>
        </w:rPr>
      </w:pPr>
      <w:r w:rsidRPr="0098571F">
        <w:rPr>
          <w:rFonts w:ascii="Trebuchet MS" w:hAnsi="Trebuchet MS" w:cs="Arial"/>
          <w:b/>
        </w:rPr>
        <w:t xml:space="preserve">Representante a la Cámara              Representante a la Cámara              </w:t>
      </w:r>
    </w:p>
    <w:p w:rsidR="003D0CC5" w:rsidRPr="0098571F" w:rsidRDefault="003D0CC5" w:rsidP="003D0CC5">
      <w:pPr>
        <w:ind w:left="708"/>
        <w:jc w:val="both"/>
        <w:rPr>
          <w:rFonts w:ascii="Trebuchet MS" w:hAnsi="Trebuchet MS" w:cs="Arial"/>
          <w:b/>
        </w:rPr>
      </w:pPr>
    </w:p>
    <w:p w:rsidR="003D0CC5" w:rsidRPr="0098571F" w:rsidRDefault="003D0CC5" w:rsidP="003D0CC5">
      <w:pPr>
        <w:ind w:left="708"/>
        <w:jc w:val="both"/>
        <w:rPr>
          <w:rFonts w:ascii="Trebuchet MS" w:hAnsi="Trebuchet MS" w:cs="Arial"/>
          <w:b/>
        </w:rPr>
      </w:pPr>
    </w:p>
    <w:p w:rsidR="003D0CC5" w:rsidRPr="0098571F" w:rsidRDefault="003D0CC5" w:rsidP="003D0CC5">
      <w:pPr>
        <w:ind w:left="708"/>
        <w:jc w:val="both"/>
        <w:rPr>
          <w:rFonts w:ascii="Trebuchet MS" w:hAnsi="Trebuchet MS" w:cs="Arial"/>
          <w:b/>
        </w:rPr>
      </w:pPr>
    </w:p>
    <w:p w:rsidR="003D0CC5" w:rsidRPr="0098571F" w:rsidRDefault="003D0CC5" w:rsidP="003D0CC5">
      <w:pPr>
        <w:ind w:left="708"/>
        <w:jc w:val="both"/>
        <w:rPr>
          <w:rFonts w:ascii="Trebuchet MS" w:hAnsi="Trebuchet MS" w:cs="Arial"/>
          <w:b/>
        </w:rPr>
      </w:pPr>
    </w:p>
    <w:p w:rsidR="003D0CC5" w:rsidRPr="0098571F" w:rsidRDefault="003D0CC5" w:rsidP="003D0CC5">
      <w:pPr>
        <w:ind w:left="708"/>
        <w:jc w:val="both"/>
        <w:rPr>
          <w:rFonts w:ascii="Trebuchet MS" w:hAnsi="Trebuchet MS" w:cs="Arial"/>
          <w:b/>
        </w:rPr>
      </w:pPr>
    </w:p>
    <w:p w:rsidR="003D0CC5" w:rsidRPr="0098571F" w:rsidRDefault="003D0CC5" w:rsidP="003D0CC5">
      <w:pPr>
        <w:ind w:left="708"/>
        <w:jc w:val="both"/>
        <w:rPr>
          <w:rFonts w:ascii="Trebuchet MS" w:hAnsi="Trebuchet MS" w:cs="Arial"/>
          <w:b/>
        </w:rPr>
      </w:pPr>
      <w:r w:rsidRPr="0098571F">
        <w:rPr>
          <w:rFonts w:ascii="Trebuchet MS" w:hAnsi="Trebuchet MS" w:cs="Arial"/>
          <w:b/>
        </w:rPr>
        <w:t xml:space="preserve">ANDRES FELIPE VILLAMIZAR          </w:t>
      </w:r>
      <w:r w:rsidR="0098571F">
        <w:rPr>
          <w:rFonts w:ascii="Trebuchet MS" w:hAnsi="Trebuchet MS" w:cs="Arial"/>
          <w:b/>
        </w:rPr>
        <w:t xml:space="preserve">    </w:t>
      </w:r>
      <w:r w:rsidRPr="0098571F">
        <w:rPr>
          <w:rFonts w:ascii="Trebuchet MS" w:hAnsi="Trebuchet MS" w:cs="Arial"/>
          <w:b/>
        </w:rPr>
        <w:t>CARLOS ARTURO CORREA</w:t>
      </w:r>
    </w:p>
    <w:p w:rsidR="003D0CC5" w:rsidRPr="0098571F" w:rsidRDefault="003D0CC5" w:rsidP="003D0CC5">
      <w:pPr>
        <w:ind w:left="708"/>
        <w:jc w:val="both"/>
        <w:rPr>
          <w:rFonts w:ascii="Trebuchet MS" w:hAnsi="Trebuchet MS" w:cs="Arial"/>
          <w:b/>
        </w:rPr>
      </w:pPr>
      <w:r w:rsidRPr="0098571F">
        <w:rPr>
          <w:rFonts w:ascii="Trebuchet MS" w:hAnsi="Trebuchet MS" w:cs="Arial"/>
          <w:b/>
        </w:rPr>
        <w:t>Representante a la Cámara               Representante a la Cámara</w:t>
      </w:r>
    </w:p>
    <w:p w:rsidR="004778CE" w:rsidRPr="0098571F" w:rsidRDefault="004778CE" w:rsidP="004778CE">
      <w:pPr>
        <w:ind w:left="708"/>
        <w:jc w:val="both"/>
        <w:rPr>
          <w:rFonts w:ascii="Trebuchet MS" w:hAnsi="Trebuchet MS" w:cs="Arial"/>
        </w:rPr>
      </w:pPr>
    </w:p>
    <w:p w:rsidR="00BF2E70" w:rsidRPr="0098571F" w:rsidRDefault="003344F4">
      <w:pPr>
        <w:rPr>
          <w:rFonts w:ascii="Trebuchet MS" w:hAnsi="Trebuchet MS"/>
        </w:rPr>
      </w:pPr>
    </w:p>
    <w:p w:rsidR="0098571F" w:rsidRPr="0098571F" w:rsidRDefault="0098571F">
      <w:pPr>
        <w:rPr>
          <w:rFonts w:ascii="Trebuchet MS" w:hAnsi="Trebuchet MS"/>
        </w:rPr>
      </w:pPr>
    </w:p>
    <w:p w:rsidR="0098571F" w:rsidRPr="0098571F" w:rsidRDefault="0098571F">
      <w:pPr>
        <w:rPr>
          <w:rFonts w:ascii="Trebuchet MS" w:hAnsi="Trebuchet MS"/>
        </w:rPr>
      </w:pPr>
    </w:p>
    <w:p w:rsidR="0098571F" w:rsidRPr="0098571F" w:rsidRDefault="0098571F">
      <w:pPr>
        <w:rPr>
          <w:rFonts w:ascii="Trebuchet MS" w:hAnsi="Trebuchet MS"/>
        </w:rPr>
      </w:pPr>
    </w:p>
    <w:p w:rsidR="0098571F" w:rsidRPr="0098571F" w:rsidRDefault="0098571F">
      <w:pPr>
        <w:rPr>
          <w:rFonts w:ascii="Trebuchet MS" w:hAnsi="Trebuchet MS"/>
        </w:rPr>
      </w:pPr>
    </w:p>
    <w:p w:rsidR="0098571F" w:rsidRPr="0098571F" w:rsidRDefault="0098571F">
      <w:pPr>
        <w:rPr>
          <w:rFonts w:ascii="Trebuchet MS" w:hAnsi="Trebuchet MS"/>
        </w:rPr>
      </w:pPr>
    </w:p>
    <w:p w:rsidR="0098571F" w:rsidRPr="0098571F" w:rsidRDefault="0098571F">
      <w:pPr>
        <w:rPr>
          <w:rFonts w:ascii="Trebuchet MS" w:hAnsi="Trebuchet MS"/>
        </w:rPr>
      </w:pPr>
    </w:p>
    <w:p w:rsidR="0098571F" w:rsidRPr="0098571F" w:rsidRDefault="0098571F">
      <w:pPr>
        <w:rPr>
          <w:rFonts w:ascii="Trebuchet MS" w:hAnsi="Trebuchet MS"/>
        </w:rPr>
      </w:pPr>
    </w:p>
    <w:p w:rsidR="0098571F" w:rsidRPr="0098571F" w:rsidRDefault="0098571F">
      <w:pPr>
        <w:rPr>
          <w:rFonts w:ascii="Trebuchet MS" w:hAnsi="Trebuchet MS"/>
        </w:rPr>
      </w:pPr>
    </w:p>
    <w:p w:rsidR="0098571F" w:rsidRPr="0098571F" w:rsidRDefault="0098571F">
      <w:pPr>
        <w:rPr>
          <w:rFonts w:ascii="Trebuchet MS" w:hAnsi="Trebuchet MS"/>
        </w:rPr>
      </w:pPr>
    </w:p>
    <w:p w:rsidR="0098571F" w:rsidRDefault="0098571F" w:rsidP="0098571F">
      <w:pPr>
        <w:jc w:val="center"/>
        <w:rPr>
          <w:rFonts w:ascii="Trebuchet MS" w:hAnsi="Trebuchet MS"/>
          <w:b/>
        </w:rPr>
      </w:pPr>
      <w:r>
        <w:rPr>
          <w:rFonts w:ascii="Trebuchet MS" w:hAnsi="Trebuchet MS"/>
          <w:b/>
        </w:rPr>
        <w:lastRenderedPageBreak/>
        <w:t>EXPOSICIÓN DE MOTIVOS</w:t>
      </w:r>
    </w:p>
    <w:p w:rsidR="0098571F" w:rsidRDefault="0098571F" w:rsidP="0098571F">
      <w:pPr>
        <w:jc w:val="center"/>
        <w:rPr>
          <w:rFonts w:ascii="Trebuchet MS" w:hAnsi="Trebuchet MS"/>
          <w:b/>
        </w:rPr>
      </w:pPr>
    </w:p>
    <w:p w:rsidR="0098571F" w:rsidRDefault="0098571F" w:rsidP="0098571F">
      <w:pPr>
        <w:jc w:val="both"/>
        <w:rPr>
          <w:rFonts w:ascii="Trebuchet MS" w:hAnsi="Trebuchet MS"/>
        </w:rPr>
      </w:pPr>
      <w:r>
        <w:rPr>
          <w:rFonts w:ascii="Trebuchet MS" w:hAnsi="Trebuchet MS"/>
        </w:rPr>
        <w:t xml:space="preserve">El presente proyecto de ley que hoy </w:t>
      </w:r>
      <w:r w:rsidR="003B5417">
        <w:rPr>
          <w:rFonts w:ascii="Trebuchet MS" w:hAnsi="Trebuchet MS"/>
        </w:rPr>
        <w:t xml:space="preserve">que </w:t>
      </w:r>
      <w:r>
        <w:rPr>
          <w:rFonts w:ascii="Trebuchet MS" w:hAnsi="Trebuchet MS"/>
        </w:rPr>
        <w:t xml:space="preserve">se presenta a consideración del H. Congreso de la República, </w:t>
      </w:r>
      <w:r w:rsidR="00EE1C5C">
        <w:rPr>
          <w:rFonts w:ascii="Trebuchet MS" w:hAnsi="Trebuchet MS"/>
        </w:rPr>
        <w:t xml:space="preserve">tiene por objeto modificar la ley 5 de 1992 con el fin de desarrollar lo expuesto por la H. Corte Constitucional de Colombia en relación a la asistencia obligatoria del Alcalde Mayor de Bogotá D.C.,  al Congreso de la República como integrante de la Rama Ejecutiva del Poder Público por asuntos que trascienden </w:t>
      </w:r>
      <w:r w:rsidR="003B5417">
        <w:rPr>
          <w:rFonts w:ascii="Trebuchet MS" w:hAnsi="Trebuchet MS"/>
        </w:rPr>
        <w:t>el ámbito local.</w:t>
      </w:r>
    </w:p>
    <w:p w:rsidR="003B5417" w:rsidRDefault="003B5417" w:rsidP="0098571F">
      <w:pPr>
        <w:jc w:val="both"/>
        <w:rPr>
          <w:rFonts w:ascii="Trebuchet MS" w:hAnsi="Trebuchet MS"/>
        </w:rPr>
      </w:pPr>
      <w:r>
        <w:rPr>
          <w:rFonts w:ascii="Trebuchet MS" w:hAnsi="Trebuchet MS"/>
        </w:rPr>
        <w:t>En ese sentido, se establecen los criterios en los cuales se desarrollan los asuntos de orden nacional que ha explicitado la Corte Constitucional y  otorga al operador jurídico una visión hermenéutica concreta en cuanto a la asistencia obligatoria del Alcalde de Bogotá al Congreso de la República.</w:t>
      </w:r>
    </w:p>
    <w:p w:rsidR="0098571F" w:rsidRPr="0098571F" w:rsidRDefault="0098571F" w:rsidP="0098571F">
      <w:pPr>
        <w:jc w:val="both"/>
        <w:rPr>
          <w:rFonts w:ascii="Trebuchet MS" w:hAnsi="Trebuchet MS"/>
        </w:rPr>
      </w:pPr>
    </w:p>
    <w:p w:rsidR="003B5417" w:rsidRPr="003B5417" w:rsidRDefault="003B5417" w:rsidP="003B5417">
      <w:pPr>
        <w:ind w:left="708"/>
        <w:rPr>
          <w:rFonts w:ascii="Trebuchet MS" w:hAnsi="Trebuchet MS"/>
          <w:b/>
        </w:rPr>
      </w:pPr>
      <w:r w:rsidRPr="003B5417">
        <w:rPr>
          <w:rFonts w:ascii="Trebuchet MS" w:hAnsi="Trebuchet MS"/>
          <w:b/>
        </w:rPr>
        <w:t>1</w:t>
      </w:r>
      <w:r w:rsidR="0098571F" w:rsidRPr="003B5417">
        <w:rPr>
          <w:rFonts w:ascii="Trebuchet MS" w:hAnsi="Trebuchet MS"/>
          <w:b/>
        </w:rPr>
        <w:t xml:space="preserve">. </w:t>
      </w:r>
      <w:r w:rsidRPr="003B5417">
        <w:rPr>
          <w:rFonts w:ascii="Trebuchet MS" w:hAnsi="Trebuchet MS"/>
          <w:b/>
        </w:rPr>
        <w:t xml:space="preserve">(Acá </w:t>
      </w:r>
      <w:r>
        <w:rPr>
          <w:rFonts w:ascii="Trebuchet MS" w:hAnsi="Trebuchet MS"/>
          <w:b/>
        </w:rPr>
        <w:t>va un resumen sucinto</w:t>
      </w:r>
      <w:r w:rsidRPr="003B5417">
        <w:rPr>
          <w:rFonts w:ascii="Trebuchet MS" w:hAnsi="Trebuchet MS"/>
          <w:b/>
        </w:rPr>
        <w:t xml:space="preserve"> de los autos de la Corte):</w:t>
      </w:r>
    </w:p>
    <w:p w:rsidR="003B5417" w:rsidRDefault="003B5417" w:rsidP="0098571F">
      <w:pPr>
        <w:rPr>
          <w:rFonts w:ascii="Trebuchet MS" w:hAnsi="Trebuchet MS"/>
        </w:rPr>
      </w:pPr>
    </w:p>
    <w:p w:rsidR="003B5417" w:rsidRDefault="003B5417" w:rsidP="0098571F">
      <w:pPr>
        <w:rPr>
          <w:rFonts w:ascii="Trebuchet MS" w:hAnsi="Trebuchet MS"/>
        </w:rPr>
      </w:pPr>
    </w:p>
    <w:p w:rsidR="0098571F" w:rsidRDefault="003B5417" w:rsidP="003B5417">
      <w:pPr>
        <w:ind w:left="708"/>
        <w:rPr>
          <w:rFonts w:ascii="Trebuchet MS" w:hAnsi="Trebuchet MS"/>
          <w:b/>
        </w:rPr>
      </w:pPr>
      <w:r w:rsidRPr="003B5417">
        <w:rPr>
          <w:rFonts w:ascii="Trebuchet MS" w:hAnsi="Trebuchet MS"/>
          <w:b/>
        </w:rPr>
        <w:t xml:space="preserve">2. </w:t>
      </w:r>
      <w:r w:rsidR="0098571F" w:rsidRPr="003B5417">
        <w:rPr>
          <w:rFonts w:ascii="Trebuchet MS" w:hAnsi="Trebuchet MS"/>
          <w:b/>
        </w:rPr>
        <w:t>El carácter especial de Bogotá  Distrito Capital en la Constitución Política</w:t>
      </w:r>
      <w:r>
        <w:rPr>
          <w:rFonts w:ascii="Trebuchet MS" w:hAnsi="Trebuchet MS"/>
          <w:b/>
        </w:rPr>
        <w:t>.</w:t>
      </w:r>
    </w:p>
    <w:p w:rsidR="003B5417" w:rsidRPr="003B5417" w:rsidRDefault="003B5417" w:rsidP="003B5417">
      <w:pPr>
        <w:ind w:left="708"/>
        <w:rPr>
          <w:rFonts w:ascii="Trebuchet MS" w:hAnsi="Trebuchet MS"/>
          <w:b/>
        </w:rPr>
      </w:pPr>
    </w:p>
    <w:p w:rsidR="0098571F" w:rsidRDefault="0098571F" w:rsidP="003B5417">
      <w:pPr>
        <w:jc w:val="both"/>
        <w:rPr>
          <w:rFonts w:ascii="Trebuchet MS" w:hAnsi="Trebuchet MS"/>
        </w:rPr>
      </w:pPr>
      <w:r w:rsidRPr="0098571F">
        <w:rPr>
          <w:rFonts w:ascii="Trebuchet MS" w:hAnsi="Trebuchet MS"/>
        </w:rPr>
        <w:t>El Constituyente Primario quiso darle especial atención a la organización y funcionamiento del Distrito Capital de Bogotá, otorgándole jerarquía Constitucional a los lineamientos generales  que definen su régimen político, fiscal y administrativo; así como la composición del número de Concejales y las</w:t>
      </w:r>
      <w:r w:rsidR="003B5417">
        <w:rPr>
          <w:rFonts w:ascii="Trebuchet MS" w:hAnsi="Trebuchet MS"/>
        </w:rPr>
        <w:t xml:space="preserve"> Juntas Administradoras Locales</w:t>
      </w:r>
      <w:r w:rsidRPr="0098571F">
        <w:rPr>
          <w:rFonts w:ascii="Trebuchet MS" w:hAnsi="Trebuchet MS"/>
        </w:rPr>
        <w:t>.</w:t>
      </w:r>
    </w:p>
    <w:p w:rsidR="0098571F" w:rsidRPr="0098571F" w:rsidRDefault="0098571F" w:rsidP="003B5417">
      <w:pPr>
        <w:jc w:val="both"/>
        <w:rPr>
          <w:rFonts w:ascii="Trebuchet MS" w:hAnsi="Trebuchet MS"/>
        </w:rPr>
      </w:pPr>
      <w:r w:rsidRPr="0098571F">
        <w:rPr>
          <w:rFonts w:ascii="Trebuchet MS" w:hAnsi="Trebuchet MS"/>
        </w:rPr>
        <w:t>Adicionalmente a ello, la Constitución Política delegó por medio de reserva de ley la reglamentación de disposiciones propias del funcionamiento Territorial del Distrito Capital de Bogotá. Es decir, confió al Congreso de la República por medio de una ley,  la facultad de regular el régimen especial aplicable; lo que conlleva  a concluir, que no permitió que el Concejo Distrital de Bogotá dictara las normas jurídicas pertinentes para su desarrollo territorial, como lo hicieron los demás entes territoriales del país, sino que quiso darle mayor jerarquía normativa, esta vez, a través de una Ley de la República.</w:t>
      </w:r>
    </w:p>
    <w:p w:rsidR="0098571F" w:rsidRPr="0098571F" w:rsidRDefault="0098571F" w:rsidP="003B5417">
      <w:pPr>
        <w:jc w:val="both"/>
        <w:rPr>
          <w:rFonts w:ascii="Trebuchet MS" w:hAnsi="Trebuchet MS"/>
        </w:rPr>
      </w:pPr>
    </w:p>
    <w:p w:rsidR="0098571F" w:rsidRPr="0098571F" w:rsidRDefault="0098571F" w:rsidP="006F6C98">
      <w:pPr>
        <w:jc w:val="both"/>
        <w:rPr>
          <w:rFonts w:ascii="Trebuchet MS" w:hAnsi="Trebuchet MS"/>
        </w:rPr>
      </w:pPr>
      <w:r w:rsidRPr="0098571F">
        <w:rPr>
          <w:rFonts w:ascii="Trebuchet MS" w:hAnsi="Trebuchet MS"/>
        </w:rPr>
        <w:t>Pero si el Legislador no lo hiciere dentro del plazo de dos (2) años, el Gobierno Nacional lo haría vía Decreto con fuerza de Ley.</w:t>
      </w:r>
    </w:p>
    <w:p w:rsidR="0098571F" w:rsidRDefault="0098571F" w:rsidP="0098571F">
      <w:pPr>
        <w:rPr>
          <w:rFonts w:ascii="Trebuchet MS" w:hAnsi="Trebuchet MS"/>
        </w:rPr>
      </w:pPr>
    </w:p>
    <w:p w:rsidR="006F6C98" w:rsidRPr="0098571F" w:rsidRDefault="006F6C98" w:rsidP="0098571F">
      <w:pPr>
        <w:rPr>
          <w:rFonts w:ascii="Trebuchet MS" w:hAnsi="Trebuchet MS"/>
        </w:rPr>
      </w:pPr>
    </w:p>
    <w:p w:rsidR="0098571F" w:rsidRPr="0098571F" w:rsidRDefault="0098571F" w:rsidP="0098571F">
      <w:pPr>
        <w:rPr>
          <w:rFonts w:ascii="Trebuchet MS" w:hAnsi="Trebuchet MS"/>
        </w:rPr>
      </w:pPr>
      <w:r w:rsidRPr="0098571F">
        <w:rPr>
          <w:rFonts w:ascii="Trebuchet MS" w:hAnsi="Trebuchet MS"/>
        </w:rPr>
        <w:lastRenderedPageBreak/>
        <w:t>(..)</w:t>
      </w:r>
    </w:p>
    <w:p w:rsidR="0098571F" w:rsidRPr="0098571F" w:rsidRDefault="0098571F" w:rsidP="0098571F">
      <w:pPr>
        <w:rPr>
          <w:rFonts w:ascii="Trebuchet MS" w:hAnsi="Trebuchet MS"/>
        </w:rPr>
      </w:pPr>
    </w:p>
    <w:p w:rsidR="0098571F" w:rsidRPr="006F6C98" w:rsidRDefault="0098571F" w:rsidP="006F6C98">
      <w:pPr>
        <w:ind w:left="708"/>
        <w:jc w:val="both"/>
        <w:rPr>
          <w:rFonts w:ascii="Trebuchet MS" w:hAnsi="Trebuchet MS"/>
          <w:i/>
        </w:rPr>
      </w:pPr>
      <w:r w:rsidRPr="006F6C98">
        <w:rPr>
          <w:rFonts w:ascii="Trebuchet MS" w:hAnsi="Trebuchet MS"/>
          <w:i/>
        </w:rPr>
        <w:t>ARTICULO TRANSITORIO   41. Si durante los dos años siguientes a la fecha de promulgación de esta Constitución, el Congreso no dicta la ley a que se refieren los artículos 322, 323 y 324, sobre régimen especial para el Distrito Capital de Santa Fe de Bogotá, el Gobierno, por una sola vez expedirá las normas correspondientes. Ver el Decreto Ley 1421 de 1993</w:t>
      </w:r>
    </w:p>
    <w:p w:rsidR="0098571F" w:rsidRPr="0098571F" w:rsidRDefault="0098571F" w:rsidP="0098571F">
      <w:pPr>
        <w:rPr>
          <w:rFonts w:ascii="Trebuchet MS" w:hAnsi="Trebuchet MS"/>
        </w:rPr>
      </w:pPr>
    </w:p>
    <w:p w:rsidR="0098571F" w:rsidRPr="0098571F" w:rsidRDefault="0098571F" w:rsidP="006F6C98">
      <w:pPr>
        <w:jc w:val="both"/>
        <w:rPr>
          <w:rFonts w:ascii="Trebuchet MS" w:hAnsi="Trebuchet MS"/>
        </w:rPr>
      </w:pPr>
      <w:r w:rsidRPr="0098571F">
        <w:rPr>
          <w:rFonts w:ascii="Trebuchet MS" w:hAnsi="Trebuchet MS"/>
        </w:rPr>
        <w:t>Sin embargo, el Congreso de la Republica no aprobó dicha ley en el tiempo determinado, y el régimen especial del Distrito de Bogotá fue expedido por medio del Decreto Ley 1421 de 1993, al cual,  los Tratadistas de Derecho Constitucional han catalogado como una figura jurídica “sui generis” denominada “Decreto Constitucional”, pues este nace de una autorización única y  expresa de la Carta Política.</w:t>
      </w:r>
    </w:p>
    <w:p w:rsidR="0098571F" w:rsidRPr="0098571F" w:rsidRDefault="0098571F" w:rsidP="0098571F">
      <w:pPr>
        <w:rPr>
          <w:rFonts w:ascii="Trebuchet MS" w:hAnsi="Trebuchet MS"/>
        </w:rPr>
      </w:pPr>
    </w:p>
    <w:p w:rsidR="0098571F" w:rsidRPr="0098571F" w:rsidRDefault="0098571F" w:rsidP="0098571F">
      <w:pPr>
        <w:rPr>
          <w:rFonts w:ascii="Trebuchet MS" w:hAnsi="Trebuchet MS"/>
        </w:rPr>
      </w:pPr>
      <w:r w:rsidRPr="0098571F">
        <w:rPr>
          <w:rFonts w:ascii="Trebuchet MS" w:hAnsi="Trebuchet MS"/>
        </w:rPr>
        <w:t>Por otro lado, por mandato expreso de la Constitución Política, el Distrito Capital de Bogotá, tiene una circunscripción territorial autónoma que le permite tener representación política en la Cámara de Representantes:</w:t>
      </w:r>
    </w:p>
    <w:p w:rsidR="0098571F" w:rsidRPr="0098571F" w:rsidRDefault="0098571F" w:rsidP="006F6C98">
      <w:pPr>
        <w:ind w:left="708"/>
        <w:rPr>
          <w:rFonts w:ascii="Trebuchet MS" w:hAnsi="Trebuchet MS"/>
        </w:rPr>
      </w:pPr>
    </w:p>
    <w:p w:rsidR="006F6C98" w:rsidRPr="0098571F" w:rsidRDefault="006F6C98" w:rsidP="006F6C98">
      <w:pPr>
        <w:ind w:left="708"/>
        <w:jc w:val="both"/>
        <w:rPr>
          <w:rFonts w:ascii="Trebuchet MS" w:hAnsi="Trebuchet MS"/>
        </w:rPr>
      </w:pPr>
      <w:r w:rsidRPr="0098571F">
        <w:rPr>
          <w:rFonts w:ascii="Trebuchet MS" w:hAnsi="Trebuchet MS"/>
        </w:rPr>
        <w:t>(…)</w:t>
      </w:r>
    </w:p>
    <w:p w:rsidR="0098571F" w:rsidRPr="0098571F" w:rsidRDefault="0098571F" w:rsidP="006F6C98">
      <w:pPr>
        <w:ind w:left="708"/>
        <w:rPr>
          <w:rFonts w:ascii="Trebuchet MS" w:hAnsi="Trebuchet MS"/>
        </w:rPr>
      </w:pPr>
    </w:p>
    <w:p w:rsidR="0098571F" w:rsidRPr="0098571F" w:rsidRDefault="0098571F" w:rsidP="006F6C98">
      <w:pPr>
        <w:ind w:left="708"/>
        <w:jc w:val="both"/>
        <w:rPr>
          <w:rFonts w:ascii="Trebuchet MS" w:hAnsi="Trebuchet MS"/>
        </w:rPr>
      </w:pPr>
      <w:r w:rsidRPr="0098571F">
        <w:rPr>
          <w:rFonts w:ascii="Trebuchet MS" w:hAnsi="Trebuchet MS"/>
        </w:rPr>
        <w:t>ARTICULO  176. La Cámara de Representantes se elegirá en circunscripciones territoriales, circunscripciones especiales y una circunscripción internacional.</w:t>
      </w:r>
    </w:p>
    <w:p w:rsidR="0098571F" w:rsidRPr="0098571F" w:rsidRDefault="0098571F" w:rsidP="006F6C98">
      <w:pPr>
        <w:ind w:left="708"/>
        <w:jc w:val="both"/>
        <w:rPr>
          <w:rFonts w:ascii="Trebuchet MS" w:hAnsi="Trebuchet MS"/>
        </w:rPr>
      </w:pPr>
      <w:r w:rsidRPr="0098571F">
        <w:rPr>
          <w:rFonts w:ascii="Trebuchet MS" w:hAnsi="Trebuchet MS"/>
        </w:rPr>
        <w:t xml:space="preserve">Cada  Departamento </w:t>
      </w:r>
      <w:r w:rsidRPr="006F6C98">
        <w:rPr>
          <w:rFonts w:ascii="Trebuchet MS" w:hAnsi="Trebuchet MS"/>
          <w:u w:val="single"/>
        </w:rPr>
        <w:t>y el Distrito Capital de Bogotá</w:t>
      </w:r>
      <w:r w:rsidRPr="0098571F">
        <w:rPr>
          <w:rFonts w:ascii="Trebuchet MS" w:hAnsi="Trebuchet MS"/>
        </w:rPr>
        <w:t>, conformarán una circunscripción territorial. Habrá dos representantes por cada circunscripción territorial y uno más por cada 365.000 habitantes o fracción mayor de 182.500 que tengan en exceso sobre los primeros 365.000. La circunscripción territorial conformada por el Departamento de San Andrés, Providencia y Santa Catalina, elegirá adicionalmente un (1) Representante por la comunidad raizal de dicho departamento, de conformidad con la ley. (Subrayado fuera del texto original)</w:t>
      </w:r>
    </w:p>
    <w:p w:rsidR="0098571F" w:rsidRPr="0098571F" w:rsidRDefault="0098571F" w:rsidP="006F6C98">
      <w:pPr>
        <w:ind w:left="708"/>
        <w:jc w:val="both"/>
        <w:rPr>
          <w:rFonts w:ascii="Trebuchet MS" w:hAnsi="Trebuchet MS"/>
        </w:rPr>
      </w:pPr>
    </w:p>
    <w:p w:rsidR="0098571F" w:rsidRPr="0098571F" w:rsidRDefault="0098571F" w:rsidP="006F6C98">
      <w:pPr>
        <w:jc w:val="both"/>
        <w:rPr>
          <w:rFonts w:ascii="Trebuchet MS" w:hAnsi="Trebuchet MS"/>
        </w:rPr>
      </w:pPr>
      <w:r w:rsidRPr="0098571F">
        <w:rPr>
          <w:rFonts w:ascii="Trebuchet MS" w:hAnsi="Trebuchet MS"/>
        </w:rPr>
        <w:t xml:space="preserve">En términos ontológicos, y poniendo en contexto el concepto de representación política o democracia representativa, puede decirse que esta se materializa en la búsqueda por mantener, renovar y reforzar los sentimientos de pertenencia colectiva y dependencia de un orden político, legal y moral superior, que representa el Estado y sus instituciones. El reconocido filosofo Jean-Jacques Rousseau, en su obra cumbre “El contrato social” estableció la base del discurso de democracia actual, expresando que el pueblo es el soberano de todos los ciudadanos conformando el cuerpo político </w:t>
      </w:r>
      <w:r w:rsidRPr="0098571F">
        <w:rPr>
          <w:rFonts w:ascii="Trebuchet MS" w:hAnsi="Trebuchet MS"/>
        </w:rPr>
        <w:lastRenderedPageBreak/>
        <w:t>que emana de la voluntad general, que no es más que el bien común de la “ciudadanía”</w:t>
      </w:r>
      <w:r w:rsidR="006F6C98">
        <w:rPr>
          <w:rStyle w:val="Refdenotaalpie"/>
          <w:rFonts w:ascii="Trebuchet MS" w:hAnsi="Trebuchet MS"/>
        </w:rPr>
        <w:footnoteReference w:id="1"/>
      </w:r>
      <w:r w:rsidRPr="0098571F">
        <w:rPr>
          <w:rFonts w:ascii="Trebuchet MS" w:hAnsi="Trebuchet MS"/>
        </w:rPr>
        <w:t xml:space="preserve"> .</w:t>
      </w:r>
    </w:p>
    <w:p w:rsidR="0098571F" w:rsidRPr="0098571F" w:rsidRDefault="0098571F" w:rsidP="0098571F">
      <w:pPr>
        <w:rPr>
          <w:rFonts w:ascii="Trebuchet MS" w:hAnsi="Trebuchet MS"/>
        </w:rPr>
      </w:pPr>
    </w:p>
    <w:p w:rsidR="0098571F" w:rsidRPr="0098571F" w:rsidRDefault="0098571F" w:rsidP="006F6C98">
      <w:pPr>
        <w:jc w:val="both"/>
        <w:rPr>
          <w:rFonts w:ascii="Trebuchet MS" w:hAnsi="Trebuchet MS"/>
        </w:rPr>
      </w:pPr>
      <w:r w:rsidRPr="0098571F">
        <w:rPr>
          <w:rFonts w:ascii="Trebuchet MS" w:hAnsi="Trebuchet MS"/>
        </w:rPr>
        <w:t xml:space="preserve">La intención genuina de la Asamblea Nacional Constituyente al otorgarle dicha representación política al Distrito de Bogotá en ese “cuerpo político”, fue establecer la condición especial de la capital de nuestro país, y en esa medida, brindarle mecanismos democráticos excepcionales  para representar los intereses de la ciudad a nivel nacional en el poder legislativo. En síntesis, </w:t>
      </w:r>
      <w:r w:rsidRPr="006F6C98">
        <w:rPr>
          <w:rFonts w:ascii="Trebuchet MS" w:hAnsi="Trebuchet MS"/>
          <w:u w:val="single"/>
        </w:rPr>
        <w:t xml:space="preserve">Bogotá es la única ciudad en Colombia que elige Representantes a la Cámara, 18 curules en la elección </w:t>
      </w:r>
      <w:r w:rsidR="006F6C98">
        <w:rPr>
          <w:rFonts w:ascii="Trebuchet MS" w:hAnsi="Trebuchet MS"/>
          <w:u w:val="single"/>
        </w:rPr>
        <w:t xml:space="preserve">del periodo </w:t>
      </w:r>
      <w:r w:rsidRPr="006F6C98">
        <w:rPr>
          <w:rFonts w:ascii="Trebuchet MS" w:hAnsi="Trebuchet MS"/>
          <w:u w:val="single"/>
        </w:rPr>
        <w:t>2014-2018</w:t>
      </w:r>
      <w:r w:rsidRPr="0098571F">
        <w:rPr>
          <w:rFonts w:ascii="Trebuchet MS" w:hAnsi="Trebuchet MS"/>
        </w:rPr>
        <w:t>.</w:t>
      </w:r>
      <w:r w:rsidR="006F6C98">
        <w:rPr>
          <w:rFonts w:ascii="Trebuchet MS" w:hAnsi="Trebuchet MS"/>
        </w:rPr>
        <w:t xml:space="preserve"> </w:t>
      </w:r>
    </w:p>
    <w:p w:rsidR="0098571F" w:rsidRPr="0098571F" w:rsidRDefault="0098571F" w:rsidP="0098571F">
      <w:pPr>
        <w:rPr>
          <w:rFonts w:ascii="Trebuchet MS" w:hAnsi="Trebuchet MS"/>
        </w:rPr>
      </w:pPr>
    </w:p>
    <w:p w:rsidR="0098571F" w:rsidRPr="0098571F" w:rsidRDefault="0098571F" w:rsidP="006F6C98">
      <w:pPr>
        <w:jc w:val="both"/>
        <w:rPr>
          <w:rFonts w:ascii="Trebuchet MS" w:hAnsi="Trebuchet MS"/>
        </w:rPr>
      </w:pPr>
      <w:r w:rsidRPr="0098571F">
        <w:rPr>
          <w:rFonts w:ascii="Trebuchet MS" w:hAnsi="Trebuchet MS"/>
        </w:rPr>
        <w:t xml:space="preserve">Por lo tanto, es dable afirmar que no es contrario a la voluntad del Constituyente, en términos de democracia representativa, que los legisladores elegidos por la circunscripción territorial de Bogotá  puedan hacer control político al jefe de la administración distrital </w:t>
      </w:r>
      <w:r w:rsidR="006F6C98">
        <w:rPr>
          <w:rFonts w:ascii="Trebuchet MS" w:hAnsi="Trebuchet MS"/>
        </w:rPr>
        <w:t>por temas</w:t>
      </w:r>
      <w:r w:rsidRPr="0098571F">
        <w:rPr>
          <w:rFonts w:ascii="Trebuchet MS" w:hAnsi="Trebuchet MS"/>
        </w:rPr>
        <w:t xml:space="preserve"> de índole nacional derivados de sus funciones.</w:t>
      </w:r>
    </w:p>
    <w:p w:rsidR="0098571F" w:rsidRPr="0098571F" w:rsidRDefault="0098571F" w:rsidP="0098571F">
      <w:pPr>
        <w:rPr>
          <w:rFonts w:ascii="Trebuchet MS" w:hAnsi="Trebuchet MS"/>
        </w:rPr>
      </w:pPr>
    </w:p>
    <w:p w:rsidR="0098571F" w:rsidRPr="0098571F" w:rsidRDefault="0098571F" w:rsidP="006F6C98">
      <w:pPr>
        <w:jc w:val="both"/>
        <w:rPr>
          <w:rFonts w:ascii="Trebuchet MS" w:hAnsi="Trebuchet MS"/>
        </w:rPr>
      </w:pPr>
      <w:r w:rsidRPr="0098571F">
        <w:rPr>
          <w:rFonts w:ascii="Trebuchet MS" w:hAnsi="Trebuchet MS"/>
        </w:rPr>
        <w:t xml:space="preserve">Lo anterior, no debe entenderse como una intromisión en las funciones del Concejo Distrital de Bogotá, sino como una complementariedad en el ejercicio del control político de quienes son elegidos para representar los intereses de los ciudadanos del Distrito Capital de Bogotá en el </w:t>
      </w:r>
      <w:r w:rsidR="006F6C98" w:rsidRPr="0098571F">
        <w:rPr>
          <w:rFonts w:ascii="Trebuchet MS" w:hAnsi="Trebuchet MS"/>
        </w:rPr>
        <w:t xml:space="preserve">Congreso </w:t>
      </w:r>
      <w:r w:rsidRPr="0098571F">
        <w:rPr>
          <w:rFonts w:ascii="Trebuchet MS" w:hAnsi="Trebuchet MS"/>
        </w:rPr>
        <w:t>de la República.</w:t>
      </w:r>
    </w:p>
    <w:p w:rsidR="0098571F" w:rsidRPr="0098571F" w:rsidRDefault="0098571F" w:rsidP="0098571F">
      <w:pPr>
        <w:rPr>
          <w:rFonts w:ascii="Trebuchet MS" w:hAnsi="Trebuchet MS"/>
        </w:rPr>
      </w:pPr>
    </w:p>
    <w:p w:rsidR="0086563A" w:rsidRPr="0086563A" w:rsidRDefault="0086563A" w:rsidP="0086563A">
      <w:pPr>
        <w:rPr>
          <w:rFonts w:ascii="Trebuchet MS" w:hAnsi="Trebuchet MS"/>
        </w:rPr>
      </w:pPr>
      <w:r w:rsidRPr="0086563A">
        <w:rPr>
          <w:rFonts w:ascii="Trebuchet MS" w:hAnsi="Trebuchet MS"/>
        </w:rPr>
        <w:t>Por las razones anteriormente expuestas me permito poner en consideración este proyecto de ley ante el H. Congreso de la República.</w:t>
      </w:r>
    </w:p>
    <w:p w:rsidR="0086563A" w:rsidRPr="0086563A" w:rsidRDefault="0086563A" w:rsidP="0086563A">
      <w:pPr>
        <w:rPr>
          <w:rFonts w:ascii="Trebuchet MS" w:hAnsi="Trebuchet MS"/>
        </w:rPr>
      </w:pPr>
    </w:p>
    <w:p w:rsidR="0086563A" w:rsidRPr="0086563A" w:rsidRDefault="0086563A" w:rsidP="0086563A">
      <w:pPr>
        <w:rPr>
          <w:rFonts w:ascii="Trebuchet MS" w:hAnsi="Trebuchet MS"/>
        </w:rPr>
      </w:pPr>
    </w:p>
    <w:p w:rsidR="0098571F" w:rsidRDefault="0086563A" w:rsidP="0086563A">
      <w:pPr>
        <w:rPr>
          <w:rFonts w:ascii="Trebuchet MS" w:hAnsi="Trebuchet MS"/>
        </w:rPr>
      </w:pPr>
      <w:r w:rsidRPr="0086563A">
        <w:rPr>
          <w:rFonts w:ascii="Trebuchet MS" w:hAnsi="Trebuchet MS"/>
        </w:rPr>
        <w:t>Atentamente</w:t>
      </w:r>
      <w:r>
        <w:rPr>
          <w:rFonts w:ascii="Trebuchet MS" w:hAnsi="Trebuchet MS"/>
        </w:rPr>
        <w:t>,</w:t>
      </w:r>
    </w:p>
    <w:p w:rsidR="0086563A" w:rsidRDefault="0086563A" w:rsidP="0086563A">
      <w:pPr>
        <w:rPr>
          <w:rFonts w:ascii="Trebuchet MS" w:hAnsi="Trebuchet MS"/>
        </w:rPr>
      </w:pPr>
    </w:p>
    <w:p w:rsidR="0086563A" w:rsidRDefault="0086563A" w:rsidP="0086563A">
      <w:pPr>
        <w:rPr>
          <w:rFonts w:ascii="Trebuchet MS" w:hAnsi="Trebuchet MS"/>
        </w:rPr>
      </w:pPr>
    </w:p>
    <w:p w:rsidR="0086563A" w:rsidRPr="0086563A" w:rsidRDefault="0086563A" w:rsidP="0086563A">
      <w:pPr>
        <w:tabs>
          <w:tab w:val="left" w:pos="567"/>
        </w:tabs>
        <w:rPr>
          <w:rFonts w:ascii="Trebuchet MS" w:hAnsi="Trebuchet MS"/>
          <w:b/>
        </w:rPr>
      </w:pPr>
      <w:r w:rsidRPr="0086563A">
        <w:rPr>
          <w:rFonts w:ascii="Trebuchet MS" w:hAnsi="Trebuchet MS"/>
          <w:b/>
        </w:rPr>
        <w:t xml:space="preserve">EFRAIN TORRES MONSALVO                  ALIRIO URIBE MUÑOZ                        </w:t>
      </w:r>
    </w:p>
    <w:p w:rsidR="0086563A" w:rsidRPr="0086563A" w:rsidRDefault="0086563A" w:rsidP="0086563A">
      <w:pPr>
        <w:tabs>
          <w:tab w:val="left" w:pos="567"/>
        </w:tabs>
        <w:rPr>
          <w:rFonts w:ascii="Trebuchet MS" w:hAnsi="Trebuchet MS"/>
          <w:b/>
        </w:rPr>
      </w:pPr>
      <w:r w:rsidRPr="0086563A">
        <w:rPr>
          <w:rFonts w:ascii="Trebuchet MS" w:hAnsi="Trebuchet MS"/>
          <w:b/>
        </w:rPr>
        <w:t>Representante a la Cámara                   Representante a la Cámara</w:t>
      </w:r>
    </w:p>
    <w:p w:rsidR="0086563A" w:rsidRPr="0086563A" w:rsidRDefault="0086563A" w:rsidP="0086563A">
      <w:pPr>
        <w:tabs>
          <w:tab w:val="left" w:pos="567"/>
        </w:tabs>
        <w:rPr>
          <w:rFonts w:ascii="Trebuchet MS" w:hAnsi="Trebuchet MS"/>
          <w:b/>
        </w:rPr>
      </w:pPr>
    </w:p>
    <w:p w:rsidR="0086563A" w:rsidRPr="0086563A" w:rsidRDefault="0086563A" w:rsidP="0086563A">
      <w:pPr>
        <w:tabs>
          <w:tab w:val="left" w:pos="567"/>
        </w:tabs>
        <w:rPr>
          <w:rFonts w:ascii="Trebuchet MS" w:hAnsi="Trebuchet MS"/>
          <w:b/>
        </w:rPr>
      </w:pPr>
    </w:p>
    <w:p w:rsidR="0086563A" w:rsidRPr="0086563A" w:rsidRDefault="0086563A" w:rsidP="0086563A">
      <w:pPr>
        <w:tabs>
          <w:tab w:val="left" w:pos="567"/>
        </w:tabs>
        <w:rPr>
          <w:rFonts w:ascii="Trebuchet MS" w:hAnsi="Trebuchet MS"/>
          <w:b/>
        </w:rPr>
      </w:pPr>
    </w:p>
    <w:p w:rsidR="0086563A" w:rsidRDefault="0086563A" w:rsidP="0086563A">
      <w:pPr>
        <w:tabs>
          <w:tab w:val="left" w:pos="567"/>
        </w:tabs>
        <w:rPr>
          <w:rFonts w:ascii="Trebuchet MS" w:hAnsi="Trebuchet MS"/>
          <w:b/>
        </w:rPr>
      </w:pPr>
    </w:p>
    <w:p w:rsidR="0086563A" w:rsidRPr="0086563A" w:rsidRDefault="0086563A" w:rsidP="0086563A">
      <w:pPr>
        <w:tabs>
          <w:tab w:val="left" w:pos="567"/>
        </w:tabs>
        <w:rPr>
          <w:rFonts w:ascii="Trebuchet MS" w:hAnsi="Trebuchet MS"/>
          <w:b/>
        </w:rPr>
      </w:pPr>
    </w:p>
    <w:p w:rsidR="0086563A" w:rsidRPr="0086563A" w:rsidRDefault="0086563A" w:rsidP="0086563A">
      <w:pPr>
        <w:tabs>
          <w:tab w:val="left" w:pos="567"/>
        </w:tabs>
        <w:rPr>
          <w:rFonts w:ascii="Trebuchet MS" w:hAnsi="Trebuchet MS"/>
          <w:b/>
        </w:rPr>
      </w:pPr>
      <w:r w:rsidRPr="0086563A">
        <w:rPr>
          <w:rFonts w:ascii="Trebuchet MS" w:hAnsi="Trebuchet MS"/>
          <w:b/>
        </w:rPr>
        <w:t>GERMÁN NAVAS TALERO                      ANGÉLICA LOZANO CORREA</w:t>
      </w:r>
    </w:p>
    <w:p w:rsidR="0086563A" w:rsidRPr="0086563A" w:rsidRDefault="0086563A" w:rsidP="0086563A">
      <w:pPr>
        <w:tabs>
          <w:tab w:val="left" w:pos="567"/>
        </w:tabs>
        <w:rPr>
          <w:rFonts w:ascii="Trebuchet MS" w:hAnsi="Trebuchet MS"/>
          <w:b/>
        </w:rPr>
      </w:pPr>
      <w:r w:rsidRPr="0086563A">
        <w:rPr>
          <w:rFonts w:ascii="Trebuchet MS" w:hAnsi="Trebuchet MS"/>
          <w:b/>
        </w:rPr>
        <w:t xml:space="preserve">Representante a la Cámara                  Representante a la Cámara               </w:t>
      </w:r>
    </w:p>
    <w:p w:rsidR="0086563A" w:rsidRPr="0086563A" w:rsidRDefault="0086563A" w:rsidP="0086563A">
      <w:pPr>
        <w:tabs>
          <w:tab w:val="left" w:pos="567"/>
        </w:tabs>
        <w:rPr>
          <w:rFonts w:ascii="Trebuchet MS" w:hAnsi="Trebuchet MS"/>
          <w:b/>
        </w:rPr>
      </w:pPr>
    </w:p>
    <w:p w:rsidR="0086563A" w:rsidRPr="0086563A" w:rsidRDefault="0086563A" w:rsidP="0086563A">
      <w:pPr>
        <w:tabs>
          <w:tab w:val="left" w:pos="567"/>
        </w:tabs>
        <w:rPr>
          <w:rFonts w:ascii="Trebuchet MS" w:hAnsi="Trebuchet MS"/>
          <w:b/>
        </w:rPr>
      </w:pPr>
    </w:p>
    <w:p w:rsidR="0086563A" w:rsidRPr="0086563A" w:rsidRDefault="0086563A" w:rsidP="0086563A">
      <w:pPr>
        <w:tabs>
          <w:tab w:val="left" w:pos="567"/>
        </w:tabs>
        <w:rPr>
          <w:rFonts w:ascii="Trebuchet MS" w:hAnsi="Trebuchet MS"/>
          <w:b/>
        </w:rPr>
      </w:pPr>
      <w:r w:rsidRPr="0086563A">
        <w:rPr>
          <w:rFonts w:ascii="Trebuchet MS" w:hAnsi="Trebuchet MS"/>
          <w:b/>
        </w:rPr>
        <w:t xml:space="preserve">ANGELA MARIA ROBLEDO                      INTI RAUL ASPRILLA               </w:t>
      </w:r>
    </w:p>
    <w:p w:rsidR="0086563A" w:rsidRPr="0086563A" w:rsidRDefault="0086563A" w:rsidP="0086563A">
      <w:pPr>
        <w:tabs>
          <w:tab w:val="left" w:pos="567"/>
        </w:tabs>
        <w:rPr>
          <w:rFonts w:ascii="Trebuchet MS" w:hAnsi="Trebuchet MS"/>
          <w:b/>
        </w:rPr>
      </w:pPr>
      <w:r w:rsidRPr="0086563A">
        <w:rPr>
          <w:rFonts w:ascii="Trebuchet MS" w:hAnsi="Trebuchet MS"/>
          <w:b/>
        </w:rPr>
        <w:t xml:space="preserve">Representante a la Cámara                  Representante a la Cámara </w:t>
      </w:r>
    </w:p>
    <w:p w:rsidR="0086563A" w:rsidRPr="0086563A" w:rsidRDefault="0086563A" w:rsidP="0086563A">
      <w:pPr>
        <w:tabs>
          <w:tab w:val="left" w:pos="567"/>
        </w:tabs>
        <w:rPr>
          <w:rFonts w:ascii="Trebuchet MS" w:hAnsi="Trebuchet MS"/>
          <w:b/>
        </w:rPr>
      </w:pPr>
    </w:p>
    <w:p w:rsidR="0086563A" w:rsidRPr="0086563A" w:rsidRDefault="0086563A" w:rsidP="0086563A">
      <w:pPr>
        <w:tabs>
          <w:tab w:val="left" w:pos="567"/>
        </w:tabs>
        <w:rPr>
          <w:rFonts w:ascii="Trebuchet MS" w:hAnsi="Trebuchet MS"/>
          <w:b/>
        </w:rPr>
      </w:pPr>
      <w:r w:rsidRPr="0086563A">
        <w:rPr>
          <w:rFonts w:ascii="Trebuchet MS" w:hAnsi="Trebuchet MS"/>
          <w:b/>
        </w:rPr>
        <w:t xml:space="preserve">             </w:t>
      </w:r>
    </w:p>
    <w:p w:rsidR="0086563A" w:rsidRPr="0086563A" w:rsidRDefault="0086563A" w:rsidP="0086563A">
      <w:pPr>
        <w:tabs>
          <w:tab w:val="left" w:pos="567"/>
        </w:tabs>
        <w:rPr>
          <w:rFonts w:ascii="Trebuchet MS" w:hAnsi="Trebuchet MS"/>
          <w:b/>
        </w:rPr>
      </w:pPr>
      <w:r w:rsidRPr="0086563A">
        <w:rPr>
          <w:rFonts w:ascii="Trebuchet MS" w:hAnsi="Trebuchet MS"/>
          <w:b/>
        </w:rPr>
        <w:t>CARLOS EDUARDO GUEVARA                MARIA FRENANDA CABAL</w:t>
      </w:r>
    </w:p>
    <w:p w:rsidR="0086563A" w:rsidRPr="0086563A" w:rsidRDefault="0086563A" w:rsidP="0086563A">
      <w:pPr>
        <w:tabs>
          <w:tab w:val="left" w:pos="567"/>
        </w:tabs>
        <w:rPr>
          <w:rFonts w:ascii="Trebuchet MS" w:hAnsi="Trebuchet MS"/>
          <w:b/>
        </w:rPr>
      </w:pPr>
      <w:r w:rsidRPr="0086563A">
        <w:rPr>
          <w:rFonts w:ascii="Trebuchet MS" w:hAnsi="Trebuchet MS"/>
          <w:b/>
        </w:rPr>
        <w:t>Representante a la Cámara                  Representante a la Cámara</w:t>
      </w:r>
    </w:p>
    <w:p w:rsidR="0086563A" w:rsidRPr="0086563A" w:rsidRDefault="0086563A" w:rsidP="0086563A">
      <w:pPr>
        <w:tabs>
          <w:tab w:val="left" w:pos="567"/>
        </w:tabs>
        <w:rPr>
          <w:rFonts w:ascii="Trebuchet MS" w:hAnsi="Trebuchet MS"/>
          <w:b/>
        </w:rPr>
      </w:pPr>
    </w:p>
    <w:p w:rsidR="0086563A" w:rsidRPr="0086563A" w:rsidRDefault="0086563A" w:rsidP="0086563A">
      <w:pPr>
        <w:tabs>
          <w:tab w:val="left" w:pos="567"/>
        </w:tabs>
        <w:rPr>
          <w:rFonts w:ascii="Trebuchet MS" w:hAnsi="Trebuchet MS"/>
          <w:b/>
        </w:rPr>
      </w:pPr>
    </w:p>
    <w:p w:rsidR="0086563A" w:rsidRPr="0086563A" w:rsidRDefault="0086563A" w:rsidP="0086563A">
      <w:pPr>
        <w:tabs>
          <w:tab w:val="left" w:pos="567"/>
        </w:tabs>
        <w:rPr>
          <w:rFonts w:ascii="Trebuchet MS" w:hAnsi="Trebuchet MS"/>
          <w:b/>
        </w:rPr>
      </w:pPr>
    </w:p>
    <w:p w:rsidR="0086563A" w:rsidRPr="0086563A" w:rsidRDefault="0086563A" w:rsidP="0086563A">
      <w:pPr>
        <w:tabs>
          <w:tab w:val="left" w:pos="567"/>
        </w:tabs>
        <w:rPr>
          <w:rFonts w:ascii="Trebuchet MS" w:hAnsi="Trebuchet MS"/>
          <w:b/>
        </w:rPr>
      </w:pPr>
      <w:r w:rsidRPr="0086563A">
        <w:rPr>
          <w:rFonts w:ascii="Trebuchet MS" w:hAnsi="Trebuchet MS"/>
          <w:b/>
        </w:rPr>
        <w:t>ESPERANZA MARIA PINZON                  TATIANA CABELLO FLOREZ</w:t>
      </w:r>
    </w:p>
    <w:p w:rsidR="0086563A" w:rsidRPr="0086563A" w:rsidRDefault="0086563A" w:rsidP="0086563A">
      <w:pPr>
        <w:tabs>
          <w:tab w:val="left" w:pos="567"/>
        </w:tabs>
        <w:rPr>
          <w:rFonts w:ascii="Trebuchet MS" w:hAnsi="Trebuchet MS"/>
          <w:b/>
        </w:rPr>
      </w:pPr>
      <w:r w:rsidRPr="0086563A">
        <w:rPr>
          <w:rFonts w:ascii="Trebuchet MS" w:hAnsi="Trebuchet MS"/>
          <w:b/>
        </w:rPr>
        <w:t xml:space="preserve">Representante a la Cámara                 Representante a la Cámara  </w:t>
      </w:r>
    </w:p>
    <w:p w:rsidR="0086563A" w:rsidRDefault="0086563A" w:rsidP="0086563A">
      <w:pPr>
        <w:tabs>
          <w:tab w:val="left" w:pos="567"/>
        </w:tabs>
        <w:rPr>
          <w:rFonts w:ascii="Trebuchet MS" w:hAnsi="Trebuchet MS"/>
          <w:b/>
        </w:rPr>
      </w:pPr>
    </w:p>
    <w:p w:rsidR="0086563A" w:rsidRPr="0086563A" w:rsidRDefault="0086563A" w:rsidP="0086563A">
      <w:pPr>
        <w:tabs>
          <w:tab w:val="left" w:pos="567"/>
        </w:tabs>
        <w:rPr>
          <w:rFonts w:ascii="Trebuchet MS" w:hAnsi="Trebuchet MS"/>
          <w:b/>
        </w:rPr>
      </w:pPr>
    </w:p>
    <w:p w:rsidR="0086563A" w:rsidRPr="0086563A" w:rsidRDefault="0086563A" w:rsidP="0086563A">
      <w:pPr>
        <w:tabs>
          <w:tab w:val="left" w:pos="567"/>
        </w:tabs>
        <w:rPr>
          <w:rFonts w:ascii="Trebuchet MS" w:hAnsi="Trebuchet MS"/>
          <w:b/>
        </w:rPr>
      </w:pPr>
      <w:r w:rsidRPr="0086563A">
        <w:rPr>
          <w:rFonts w:ascii="Trebuchet MS" w:hAnsi="Trebuchet MS"/>
          <w:b/>
        </w:rPr>
        <w:t xml:space="preserve">SAMUEL HOYOS MEJIA                    </w:t>
      </w:r>
      <w:r>
        <w:rPr>
          <w:rFonts w:ascii="Trebuchet MS" w:hAnsi="Trebuchet MS"/>
          <w:b/>
        </w:rPr>
        <w:t xml:space="preserve">    </w:t>
      </w:r>
      <w:r w:rsidRPr="0086563A">
        <w:rPr>
          <w:rFonts w:ascii="Trebuchet MS" w:hAnsi="Trebuchet MS"/>
          <w:b/>
        </w:rPr>
        <w:t xml:space="preserve"> EDWAR RODRIGUEZ </w:t>
      </w:r>
      <w:proofErr w:type="spellStart"/>
      <w:r w:rsidRPr="0086563A">
        <w:rPr>
          <w:rFonts w:ascii="Trebuchet MS" w:hAnsi="Trebuchet MS"/>
          <w:b/>
        </w:rPr>
        <w:t>RODRIGUEZ</w:t>
      </w:r>
      <w:proofErr w:type="spellEnd"/>
    </w:p>
    <w:p w:rsidR="0086563A" w:rsidRPr="0086563A" w:rsidRDefault="0086563A" w:rsidP="0086563A">
      <w:pPr>
        <w:tabs>
          <w:tab w:val="left" w:pos="567"/>
        </w:tabs>
        <w:rPr>
          <w:rFonts w:ascii="Trebuchet MS" w:hAnsi="Trebuchet MS"/>
          <w:b/>
        </w:rPr>
      </w:pPr>
      <w:r w:rsidRPr="0086563A">
        <w:rPr>
          <w:rFonts w:ascii="Trebuchet MS" w:hAnsi="Trebuchet MS"/>
          <w:b/>
        </w:rPr>
        <w:t xml:space="preserve">Representante a la Cámara             </w:t>
      </w:r>
      <w:r>
        <w:rPr>
          <w:rFonts w:ascii="Trebuchet MS" w:hAnsi="Trebuchet MS"/>
          <w:b/>
        </w:rPr>
        <w:t xml:space="preserve">     </w:t>
      </w:r>
      <w:r w:rsidRPr="0086563A">
        <w:rPr>
          <w:rFonts w:ascii="Trebuchet MS" w:hAnsi="Trebuchet MS"/>
          <w:b/>
        </w:rPr>
        <w:t xml:space="preserve">Representante a la Cámara               </w:t>
      </w:r>
    </w:p>
    <w:p w:rsidR="0086563A" w:rsidRPr="0086563A" w:rsidRDefault="0086563A" w:rsidP="0086563A">
      <w:pPr>
        <w:tabs>
          <w:tab w:val="left" w:pos="567"/>
        </w:tabs>
        <w:rPr>
          <w:rFonts w:ascii="Trebuchet MS" w:hAnsi="Trebuchet MS"/>
          <w:b/>
        </w:rPr>
      </w:pPr>
    </w:p>
    <w:p w:rsidR="0086563A" w:rsidRPr="0086563A" w:rsidRDefault="0086563A" w:rsidP="0086563A">
      <w:pPr>
        <w:tabs>
          <w:tab w:val="left" w:pos="567"/>
        </w:tabs>
        <w:rPr>
          <w:rFonts w:ascii="Trebuchet MS" w:hAnsi="Trebuchet MS"/>
          <w:b/>
        </w:rPr>
      </w:pPr>
    </w:p>
    <w:p w:rsidR="0086563A" w:rsidRPr="0086563A" w:rsidRDefault="0086563A" w:rsidP="0086563A">
      <w:pPr>
        <w:tabs>
          <w:tab w:val="left" w:pos="567"/>
        </w:tabs>
        <w:rPr>
          <w:rFonts w:ascii="Trebuchet MS" w:hAnsi="Trebuchet MS"/>
          <w:b/>
        </w:rPr>
      </w:pPr>
      <w:r w:rsidRPr="0086563A">
        <w:rPr>
          <w:rFonts w:ascii="Trebuchet MS" w:hAnsi="Trebuchet MS"/>
          <w:b/>
        </w:rPr>
        <w:t xml:space="preserve">OLGA LUCÍA VELASQUEZ                  </w:t>
      </w:r>
      <w:r>
        <w:rPr>
          <w:rFonts w:ascii="Trebuchet MS" w:hAnsi="Trebuchet MS"/>
          <w:b/>
        </w:rPr>
        <w:t xml:space="preserve">  </w:t>
      </w:r>
      <w:r w:rsidRPr="0086563A">
        <w:rPr>
          <w:rFonts w:ascii="Trebuchet MS" w:hAnsi="Trebuchet MS"/>
          <w:b/>
        </w:rPr>
        <w:t xml:space="preserve">CLARA ROJAS GONZÁLES </w:t>
      </w:r>
    </w:p>
    <w:p w:rsidR="0086563A" w:rsidRPr="0086563A" w:rsidRDefault="0086563A" w:rsidP="0086563A">
      <w:pPr>
        <w:tabs>
          <w:tab w:val="left" w:pos="567"/>
        </w:tabs>
        <w:rPr>
          <w:rFonts w:ascii="Trebuchet MS" w:hAnsi="Trebuchet MS"/>
          <w:b/>
        </w:rPr>
      </w:pPr>
      <w:r w:rsidRPr="0086563A">
        <w:rPr>
          <w:rFonts w:ascii="Trebuchet MS" w:hAnsi="Trebuchet MS"/>
          <w:b/>
        </w:rPr>
        <w:t xml:space="preserve">Representante a la Cámara             </w:t>
      </w:r>
      <w:r>
        <w:rPr>
          <w:rFonts w:ascii="Trebuchet MS" w:hAnsi="Trebuchet MS"/>
          <w:b/>
        </w:rPr>
        <w:t xml:space="preserve">  </w:t>
      </w:r>
      <w:r w:rsidRPr="0086563A">
        <w:rPr>
          <w:rFonts w:ascii="Trebuchet MS" w:hAnsi="Trebuchet MS"/>
          <w:b/>
        </w:rPr>
        <w:t xml:space="preserve"> Representante a la Cámara              </w:t>
      </w:r>
    </w:p>
    <w:p w:rsidR="0086563A" w:rsidRPr="0086563A" w:rsidRDefault="0086563A" w:rsidP="0086563A">
      <w:pPr>
        <w:tabs>
          <w:tab w:val="left" w:pos="567"/>
        </w:tabs>
        <w:rPr>
          <w:rFonts w:ascii="Trebuchet MS" w:hAnsi="Trebuchet MS"/>
          <w:b/>
        </w:rPr>
      </w:pPr>
    </w:p>
    <w:p w:rsidR="0086563A" w:rsidRPr="0086563A" w:rsidRDefault="0086563A" w:rsidP="0086563A">
      <w:pPr>
        <w:tabs>
          <w:tab w:val="left" w:pos="567"/>
        </w:tabs>
        <w:rPr>
          <w:rFonts w:ascii="Trebuchet MS" w:hAnsi="Trebuchet MS"/>
          <w:b/>
        </w:rPr>
      </w:pPr>
    </w:p>
    <w:p w:rsidR="0086563A" w:rsidRPr="0086563A" w:rsidRDefault="0086563A" w:rsidP="0086563A">
      <w:pPr>
        <w:tabs>
          <w:tab w:val="left" w:pos="567"/>
        </w:tabs>
        <w:rPr>
          <w:rFonts w:ascii="Trebuchet MS" w:hAnsi="Trebuchet MS"/>
          <w:b/>
        </w:rPr>
      </w:pPr>
    </w:p>
    <w:p w:rsidR="0086563A" w:rsidRPr="0086563A" w:rsidRDefault="0086563A" w:rsidP="0086563A">
      <w:pPr>
        <w:tabs>
          <w:tab w:val="left" w:pos="567"/>
        </w:tabs>
        <w:rPr>
          <w:rFonts w:ascii="Trebuchet MS" w:hAnsi="Trebuchet MS"/>
          <w:b/>
        </w:rPr>
      </w:pPr>
      <w:r w:rsidRPr="0086563A">
        <w:rPr>
          <w:rFonts w:ascii="Trebuchet MS" w:hAnsi="Trebuchet MS"/>
          <w:b/>
        </w:rPr>
        <w:t>ANDRES FELIPE VILLAMIZAR              CARLOS ARTURO CORREA</w:t>
      </w:r>
    </w:p>
    <w:p w:rsidR="0086563A" w:rsidRPr="0086563A" w:rsidRDefault="0086563A" w:rsidP="0086563A">
      <w:pPr>
        <w:tabs>
          <w:tab w:val="left" w:pos="567"/>
        </w:tabs>
        <w:rPr>
          <w:rFonts w:ascii="Trebuchet MS" w:hAnsi="Trebuchet MS"/>
          <w:b/>
        </w:rPr>
      </w:pPr>
      <w:r w:rsidRPr="0086563A">
        <w:rPr>
          <w:rFonts w:ascii="Trebuchet MS" w:hAnsi="Trebuchet MS"/>
          <w:b/>
        </w:rPr>
        <w:t>Representante a la Cámara               Representante a la Cámara</w:t>
      </w:r>
    </w:p>
    <w:sectPr w:rsidR="0086563A" w:rsidRPr="0086563A">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A64" w:rsidRDefault="00727A64" w:rsidP="003D0CC5">
      <w:pPr>
        <w:spacing w:after="0" w:line="240" w:lineRule="auto"/>
      </w:pPr>
      <w:r>
        <w:separator/>
      </w:r>
    </w:p>
  </w:endnote>
  <w:endnote w:type="continuationSeparator" w:id="0">
    <w:p w:rsidR="00727A64" w:rsidRDefault="00727A64" w:rsidP="003D0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A64" w:rsidRDefault="00727A64" w:rsidP="003D0CC5">
      <w:pPr>
        <w:spacing w:after="0" w:line="240" w:lineRule="auto"/>
      </w:pPr>
      <w:r>
        <w:separator/>
      </w:r>
    </w:p>
  </w:footnote>
  <w:footnote w:type="continuationSeparator" w:id="0">
    <w:p w:rsidR="00727A64" w:rsidRDefault="00727A64" w:rsidP="003D0CC5">
      <w:pPr>
        <w:spacing w:after="0" w:line="240" w:lineRule="auto"/>
      </w:pPr>
      <w:r>
        <w:continuationSeparator/>
      </w:r>
    </w:p>
  </w:footnote>
  <w:footnote w:id="1">
    <w:p w:rsidR="006F6C98" w:rsidRDefault="006F6C98">
      <w:pPr>
        <w:pStyle w:val="Textonotapie"/>
      </w:pPr>
      <w:r>
        <w:rPr>
          <w:rStyle w:val="Refdenotaalpie"/>
        </w:rPr>
        <w:footnoteRef/>
      </w:r>
      <w:r>
        <w:t xml:space="preserve"> Jean Jacques Rousseau, El Contrato Social. h</w:t>
      </w:r>
      <w:r w:rsidRPr="0037264C">
        <w:t>ttp://www.enxarxa.com/biblioteca/ROUSSEAU%20El%20Contrato%20Social.pdf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CC5" w:rsidRDefault="003D0CC5" w:rsidP="003D0CC5">
    <w:pPr>
      <w:pStyle w:val="Encabezado"/>
      <w:jc w:val="center"/>
    </w:pPr>
    <w:r>
      <w:rPr>
        <w:rFonts w:ascii="Monotype Corsiva" w:hAnsi="Monotype Corsiva"/>
        <w:i/>
        <w:noProof/>
        <w:lang w:eastAsia="es-CO"/>
      </w:rPr>
      <w:drawing>
        <wp:inline distT="0" distB="0" distL="0" distR="0" wp14:anchorId="26719F6E" wp14:editId="6FFE0684">
          <wp:extent cx="3482340" cy="914400"/>
          <wp:effectExtent l="0" t="0" r="3810" b="0"/>
          <wp:docPr id="5" name="Imagen 5" descr="LogoCamara2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amara2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914400"/>
                  </a:xfrm>
                  <a:prstGeom prst="rect">
                    <a:avLst/>
                  </a:prstGeom>
                  <a:noFill/>
                  <a:ln>
                    <a:noFill/>
                  </a:ln>
                </pic:spPr>
              </pic:pic>
            </a:graphicData>
          </a:graphic>
        </wp:inline>
      </w:drawing>
    </w:r>
  </w:p>
  <w:p w:rsidR="003D0CC5" w:rsidRDefault="003D0C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09E"/>
    <w:rsid w:val="000501A8"/>
    <w:rsid w:val="00083158"/>
    <w:rsid w:val="003344F4"/>
    <w:rsid w:val="003B5417"/>
    <w:rsid w:val="003D0CC5"/>
    <w:rsid w:val="004478F0"/>
    <w:rsid w:val="004778CE"/>
    <w:rsid w:val="005C646E"/>
    <w:rsid w:val="006F6C98"/>
    <w:rsid w:val="00727A64"/>
    <w:rsid w:val="0077309E"/>
    <w:rsid w:val="00834E54"/>
    <w:rsid w:val="0086563A"/>
    <w:rsid w:val="008A3071"/>
    <w:rsid w:val="0098571F"/>
    <w:rsid w:val="00E0032E"/>
    <w:rsid w:val="00EE1C5C"/>
    <w:rsid w:val="00FD77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09E"/>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78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78CE"/>
    <w:rPr>
      <w:rFonts w:ascii="Segoe UI" w:hAnsi="Segoe UI" w:cs="Segoe UI"/>
      <w:sz w:val="18"/>
      <w:szCs w:val="18"/>
      <w:lang w:val="es-CO"/>
    </w:rPr>
  </w:style>
  <w:style w:type="paragraph" w:styleId="Encabezado">
    <w:name w:val="header"/>
    <w:basedOn w:val="Normal"/>
    <w:link w:val="EncabezadoCar"/>
    <w:uiPriority w:val="99"/>
    <w:unhideWhenUsed/>
    <w:rsid w:val="003D0C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0CC5"/>
    <w:rPr>
      <w:lang w:val="es-CO"/>
    </w:rPr>
  </w:style>
  <w:style w:type="paragraph" w:styleId="Piedepgina">
    <w:name w:val="footer"/>
    <w:basedOn w:val="Normal"/>
    <w:link w:val="PiedepginaCar"/>
    <w:uiPriority w:val="99"/>
    <w:unhideWhenUsed/>
    <w:rsid w:val="003D0C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0CC5"/>
    <w:rPr>
      <w:lang w:val="es-CO"/>
    </w:rPr>
  </w:style>
  <w:style w:type="paragraph" w:styleId="Textonotapie">
    <w:name w:val="footnote text"/>
    <w:basedOn w:val="Normal"/>
    <w:link w:val="TextonotapieCar"/>
    <w:uiPriority w:val="99"/>
    <w:semiHidden/>
    <w:unhideWhenUsed/>
    <w:rsid w:val="006F6C9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6C98"/>
    <w:rPr>
      <w:sz w:val="20"/>
      <w:szCs w:val="20"/>
      <w:lang w:val="es-CO"/>
    </w:rPr>
  </w:style>
  <w:style w:type="character" w:styleId="Refdenotaalpie">
    <w:name w:val="footnote reference"/>
    <w:basedOn w:val="Fuentedeprrafopredeter"/>
    <w:uiPriority w:val="99"/>
    <w:semiHidden/>
    <w:unhideWhenUsed/>
    <w:rsid w:val="006F6C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09E"/>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78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78CE"/>
    <w:rPr>
      <w:rFonts w:ascii="Segoe UI" w:hAnsi="Segoe UI" w:cs="Segoe UI"/>
      <w:sz w:val="18"/>
      <w:szCs w:val="18"/>
      <w:lang w:val="es-CO"/>
    </w:rPr>
  </w:style>
  <w:style w:type="paragraph" w:styleId="Encabezado">
    <w:name w:val="header"/>
    <w:basedOn w:val="Normal"/>
    <w:link w:val="EncabezadoCar"/>
    <w:uiPriority w:val="99"/>
    <w:unhideWhenUsed/>
    <w:rsid w:val="003D0C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0CC5"/>
    <w:rPr>
      <w:lang w:val="es-CO"/>
    </w:rPr>
  </w:style>
  <w:style w:type="paragraph" w:styleId="Piedepgina">
    <w:name w:val="footer"/>
    <w:basedOn w:val="Normal"/>
    <w:link w:val="PiedepginaCar"/>
    <w:uiPriority w:val="99"/>
    <w:unhideWhenUsed/>
    <w:rsid w:val="003D0C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0CC5"/>
    <w:rPr>
      <w:lang w:val="es-CO"/>
    </w:rPr>
  </w:style>
  <w:style w:type="paragraph" w:styleId="Textonotapie">
    <w:name w:val="footnote text"/>
    <w:basedOn w:val="Normal"/>
    <w:link w:val="TextonotapieCar"/>
    <w:uiPriority w:val="99"/>
    <w:semiHidden/>
    <w:unhideWhenUsed/>
    <w:rsid w:val="006F6C9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6C98"/>
    <w:rPr>
      <w:sz w:val="20"/>
      <w:szCs w:val="20"/>
      <w:lang w:val="es-CO"/>
    </w:rPr>
  </w:style>
  <w:style w:type="character" w:styleId="Refdenotaalpie">
    <w:name w:val="footnote reference"/>
    <w:basedOn w:val="Fuentedeprrafopredeter"/>
    <w:uiPriority w:val="99"/>
    <w:semiHidden/>
    <w:unhideWhenUsed/>
    <w:rsid w:val="006F6C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DC9B9-F49F-46A8-B611-EE6D169FA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1474</Words>
  <Characters>8110</Characters>
  <Application>Microsoft Office Word</Application>
  <DocSecurity>4</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2016-05-10T16:27:00Z</cp:lastPrinted>
  <dcterms:created xsi:type="dcterms:W3CDTF">2016-05-12T22:26:00Z</dcterms:created>
  <dcterms:modified xsi:type="dcterms:W3CDTF">2016-05-12T22:26:00Z</dcterms:modified>
</cp:coreProperties>
</file>