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6BA" w:rsidRDefault="00EE76BA" w:rsidP="002062CD">
      <w:pPr>
        <w:spacing w:after="0" w:line="240" w:lineRule="auto"/>
        <w:jc w:val="center"/>
        <w:rPr>
          <w:rFonts w:ascii="Arial" w:hAnsi="Arial" w:cs="Arial"/>
          <w:b/>
        </w:rPr>
      </w:pPr>
    </w:p>
    <w:p w:rsidR="009B1659" w:rsidRPr="0098643D" w:rsidRDefault="00BD6AA5" w:rsidP="00C87F52">
      <w:pPr>
        <w:spacing w:before="100" w:beforeAutospacing="1" w:after="100" w:afterAutospacing="1"/>
        <w:jc w:val="both"/>
        <w:rPr>
          <w:rFonts w:ascii="Arial" w:eastAsia="Times New Roman" w:hAnsi="Arial" w:cs="Arial"/>
          <w:b/>
          <w:bCs/>
          <w:color w:val="000000"/>
          <w:sz w:val="24"/>
          <w:shd w:val="clear" w:color="auto" w:fill="FFFFFF"/>
          <w:lang w:eastAsia="es-CO"/>
        </w:rPr>
      </w:pPr>
      <w:r>
        <w:rPr>
          <w:rFonts w:ascii="Arial" w:hAnsi="Arial" w:cs="Arial"/>
          <w:b/>
        </w:rPr>
        <w:t xml:space="preserve">TEXTO </w:t>
      </w:r>
      <w:r w:rsidR="00013591">
        <w:rPr>
          <w:rFonts w:ascii="Arial" w:hAnsi="Arial" w:cs="Arial"/>
          <w:b/>
        </w:rPr>
        <w:t>APROBADO EN COMISION D</w:t>
      </w:r>
      <w:r>
        <w:rPr>
          <w:rFonts w:ascii="Arial" w:hAnsi="Arial" w:cs="Arial"/>
          <w:b/>
        </w:rPr>
        <w:t>E</w:t>
      </w:r>
      <w:r w:rsidR="000272CA" w:rsidRPr="003B743E">
        <w:rPr>
          <w:rFonts w:ascii="Arial" w:hAnsi="Arial" w:cs="Arial"/>
          <w:b/>
        </w:rPr>
        <w:t xml:space="preserve">L PROYECTO DE LEY </w:t>
      </w:r>
      <w:r w:rsidR="009B1659">
        <w:rPr>
          <w:rFonts w:ascii="Arial" w:hAnsi="Arial" w:cs="Arial"/>
          <w:b/>
        </w:rPr>
        <w:t>No. 054 DE 2015</w:t>
      </w:r>
      <w:r w:rsidR="001F309D" w:rsidRPr="003B743E">
        <w:rPr>
          <w:rFonts w:ascii="Arial" w:hAnsi="Arial" w:cs="Arial"/>
          <w:b/>
        </w:rPr>
        <w:t xml:space="preserve"> CAMARA</w:t>
      </w:r>
      <w:r w:rsidR="001612A2" w:rsidRPr="0098643D">
        <w:rPr>
          <w:rFonts w:ascii="Arial" w:hAnsi="Arial" w:cs="Arial"/>
          <w:b/>
          <w:sz w:val="24"/>
        </w:rPr>
        <w:t xml:space="preserve"> “</w:t>
      </w:r>
      <w:r w:rsidR="001612A2">
        <w:rPr>
          <w:rFonts w:ascii="Arial" w:hAnsi="Arial" w:cs="Arial"/>
          <w:b/>
          <w:sz w:val="24"/>
        </w:rPr>
        <w:t>P</w:t>
      </w:r>
      <w:r w:rsidR="001612A2" w:rsidRPr="0098643D">
        <w:rPr>
          <w:rFonts w:ascii="Arial" w:hAnsi="Arial" w:cs="Arial"/>
          <w:b/>
          <w:sz w:val="24"/>
          <w:lang w:val="es-ES"/>
        </w:rPr>
        <w:t>OR MEDIO DE LA CUAL SE MODIFICA</w:t>
      </w:r>
      <w:r w:rsidR="001612A2">
        <w:rPr>
          <w:rFonts w:ascii="Arial" w:hAnsi="Arial" w:cs="Arial"/>
          <w:b/>
          <w:sz w:val="24"/>
          <w:lang w:val="es-ES"/>
        </w:rPr>
        <w:t>N</w:t>
      </w:r>
      <w:r w:rsidR="001612A2" w:rsidRPr="0098643D">
        <w:rPr>
          <w:rFonts w:ascii="Arial" w:hAnsi="Arial" w:cs="Arial"/>
          <w:b/>
          <w:sz w:val="24"/>
          <w:lang w:val="es-ES"/>
        </w:rPr>
        <w:t xml:space="preserve"> ALGUNOS ARTÍCULOS DEL DECRETO-LEY 1421 DE 1993 “POR EL CUAL SE DICTA EL RÉGIMEN ESPECIAL PARA EL DISTRITO CAPITAL DE SANTAFÉ DE BOGOTÁ”</w:t>
      </w:r>
      <w:bookmarkStart w:id="0" w:name="_GoBack"/>
      <w:bookmarkEnd w:id="0"/>
    </w:p>
    <w:p w:rsidR="000272CA" w:rsidRPr="003B743E" w:rsidRDefault="000272CA" w:rsidP="001F309D">
      <w:pPr>
        <w:jc w:val="center"/>
        <w:rPr>
          <w:rFonts w:ascii="Arial" w:hAnsi="Arial" w:cs="Arial"/>
          <w:b/>
        </w:rPr>
      </w:pPr>
    </w:p>
    <w:p w:rsidR="002D4DC8" w:rsidRPr="003B743E" w:rsidRDefault="00AB0369" w:rsidP="00916446">
      <w:pPr>
        <w:jc w:val="center"/>
        <w:rPr>
          <w:rFonts w:ascii="Arial" w:hAnsi="Arial" w:cs="Arial"/>
          <w:b/>
        </w:rPr>
      </w:pPr>
      <w:r w:rsidRPr="003B743E">
        <w:rPr>
          <w:rFonts w:ascii="Arial" w:hAnsi="Arial" w:cs="Arial"/>
          <w:b/>
        </w:rPr>
        <w:t xml:space="preserve">EL CONGRESO DE LA REPÚBLICA DE COLOMBIA </w:t>
      </w:r>
    </w:p>
    <w:p w:rsidR="002062CD" w:rsidRDefault="002062CD" w:rsidP="00916446">
      <w:pPr>
        <w:jc w:val="center"/>
        <w:rPr>
          <w:rFonts w:ascii="Arial" w:hAnsi="Arial" w:cs="Arial"/>
          <w:b/>
        </w:rPr>
      </w:pPr>
    </w:p>
    <w:p w:rsidR="002D4DC8" w:rsidRDefault="00AB0369" w:rsidP="00916446">
      <w:pPr>
        <w:jc w:val="center"/>
        <w:rPr>
          <w:rFonts w:ascii="Arial" w:hAnsi="Arial" w:cs="Arial"/>
          <w:b/>
        </w:rPr>
      </w:pPr>
      <w:r w:rsidRPr="003B743E">
        <w:rPr>
          <w:rFonts w:ascii="Arial" w:hAnsi="Arial" w:cs="Arial"/>
          <w:b/>
        </w:rPr>
        <w:t>DECRETA.</w:t>
      </w:r>
    </w:p>
    <w:p w:rsidR="009B1659" w:rsidRDefault="009B1659" w:rsidP="00916446">
      <w:pPr>
        <w:jc w:val="center"/>
        <w:rPr>
          <w:rFonts w:ascii="Arial" w:hAnsi="Arial" w:cs="Arial"/>
          <w:b/>
        </w:rPr>
      </w:pPr>
    </w:p>
    <w:p w:rsidR="002062CD" w:rsidRDefault="002062CD" w:rsidP="00916446">
      <w:pPr>
        <w:jc w:val="center"/>
        <w:rPr>
          <w:rFonts w:ascii="Arial" w:hAnsi="Arial" w:cs="Arial"/>
          <w:b/>
        </w:rPr>
      </w:pPr>
    </w:p>
    <w:p w:rsidR="009B1659" w:rsidRPr="002062CD" w:rsidRDefault="009B1659" w:rsidP="009B1659">
      <w:pPr>
        <w:adjustRightInd w:val="0"/>
        <w:spacing w:before="113" w:after="113" w:line="288" w:lineRule="auto"/>
        <w:jc w:val="both"/>
        <w:textAlignment w:val="center"/>
        <w:rPr>
          <w:rFonts w:ascii="Arial" w:eastAsia="Times New Roman" w:hAnsi="Arial" w:cs="Arial"/>
          <w:sz w:val="24"/>
          <w:lang w:val="es-ES_tradnl" w:eastAsia="es-CO"/>
        </w:rPr>
      </w:pPr>
      <w:r w:rsidRPr="002062CD">
        <w:rPr>
          <w:rFonts w:ascii="Arial" w:eastAsia="Times New Roman" w:hAnsi="Arial" w:cs="Arial"/>
          <w:b/>
          <w:bCs/>
          <w:sz w:val="24"/>
          <w:lang w:val="es-ES_tradnl" w:eastAsia="es-CO"/>
        </w:rPr>
        <w:t>Artículo 1</w:t>
      </w:r>
      <w:r w:rsidRPr="002062CD">
        <w:rPr>
          <w:rFonts w:ascii="Arial" w:eastAsia="Times New Roman" w:hAnsi="Arial" w:cs="Arial"/>
          <w:iCs/>
          <w:sz w:val="24"/>
          <w:lang w:val="es-ES_tradnl" w:eastAsia="es-CO"/>
        </w:rPr>
        <w:t>°</w:t>
      </w:r>
      <w:r w:rsidRPr="002062CD">
        <w:rPr>
          <w:rFonts w:ascii="Arial" w:eastAsia="Times New Roman" w:hAnsi="Arial" w:cs="Arial"/>
          <w:b/>
          <w:bCs/>
          <w:sz w:val="24"/>
          <w:lang w:val="es-ES_tradnl" w:eastAsia="es-CO"/>
        </w:rPr>
        <w:t xml:space="preserve">. </w:t>
      </w:r>
      <w:r w:rsidRPr="002062CD">
        <w:rPr>
          <w:rFonts w:ascii="Arial" w:eastAsia="Times New Roman" w:hAnsi="Arial" w:cs="Arial"/>
          <w:b/>
          <w:bCs/>
          <w:iCs/>
          <w:sz w:val="24"/>
          <w:lang w:val="es-ES_tradnl" w:eastAsia="es-CO"/>
        </w:rPr>
        <w:t>Objeto</w:t>
      </w:r>
      <w:r w:rsidRPr="002062CD">
        <w:rPr>
          <w:rFonts w:ascii="Arial" w:eastAsia="Times New Roman" w:hAnsi="Arial" w:cs="Arial"/>
          <w:b/>
          <w:bCs/>
          <w:sz w:val="24"/>
          <w:lang w:val="es-ES_tradnl" w:eastAsia="es-CO"/>
        </w:rPr>
        <w:t>.</w:t>
      </w:r>
      <w:r w:rsidRPr="002062CD">
        <w:rPr>
          <w:rFonts w:ascii="Arial" w:eastAsia="Times New Roman" w:hAnsi="Arial" w:cs="Arial"/>
          <w:sz w:val="24"/>
          <w:lang w:val="es-ES_tradnl" w:eastAsia="es-CO"/>
        </w:rPr>
        <w:t xml:space="preserve"> La presente ley tiene por objeto modificar el Decreto-ley 1421 de 1993 en relación con algunos artículos de conformidad con los principios de descentralización, desconcentración, delegación, pluralismo, planeación, transparencia y eficiencia dentro de los límites que establece la Constitución Política y la ley.</w:t>
      </w:r>
    </w:p>
    <w:p w:rsidR="009B1659" w:rsidRPr="002062CD" w:rsidRDefault="009B1659" w:rsidP="009B1659">
      <w:pPr>
        <w:autoSpaceDE w:val="0"/>
        <w:autoSpaceDN w:val="0"/>
        <w:adjustRightInd w:val="0"/>
        <w:spacing w:after="0" w:line="240" w:lineRule="auto"/>
        <w:jc w:val="both"/>
        <w:rPr>
          <w:rFonts w:ascii="Arial" w:hAnsi="Arial" w:cs="Arial"/>
          <w:sz w:val="24"/>
          <w:szCs w:val="18"/>
        </w:rPr>
      </w:pPr>
    </w:p>
    <w:p w:rsidR="009B1659" w:rsidRPr="002062CD" w:rsidRDefault="009B1659" w:rsidP="009B1659">
      <w:pPr>
        <w:autoSpaceDE w:val="0"/>
        <w:autoSpaceDN w:val="0"/>
        <w:adjustRightInd w:val="0"/>
        <w:spacing w:after="0" w:line="240" w:lineRule="auto"/>
        <w:jc w:val="both"/>
        <w:rPr>
          <w:rFonts w:ascii="Arial" w:hAnsi="Arial" w:cs="Arial"/>
          <w:sz w:val="24"/>
          <w:szCs w:val="18"/>
        </w:rPr>
      </w:pPr>
    </w:p>
    <w:p w:rsidR="009B1659" w:rsidRPr="002062CD" w:rsidRDefault="009B1659" w:rsidP="009B1659">
      <w:pPr>
        <w:autoSpaceDE w:val="0"/>
        <w:autoSpaceDN w:val="0"/>
        <w:adjustRightInd w:val="0"/>
        <w:spacing w:after="0" w:line="240" w:lineRule="auto"/>
        <w:jc w:val="both"/>
        <w:rPr>
          <w:rFonts w:ascii="Arial" w:hAnsi="Arial" w:cs="Arial"/>
          <w:sz w:val="24"/>
          <w:szCs w:val="18"/>
        </w:rPr>
      </w:pPr>
      <w:r w:rsidRPr="002062CD">
        <w:rPr>
          <w:rFonts w:ascii="Arial" w:hAnsi="Arial" w:cs="Arial"/>
          <w:b/>
          <w:sz w:val="24"/>
          <w:szCs w:val="18"/>
        </w:rPr>
        <w:t>Artículo 2°.</w:t>
      </w:r>
      <w:r w:rsidRPr="002062CD">
        <w:rPr>
          <w:rFonts w:ascii="Arial" w:hAnsi="Arial" w:cs="Arial"/>
          <w:sz w:val="24"/>
          <w:szCs w:val="18"/>
        </w:rPr>
        <w:t xml:space="preserve"> El artículo 1° del Decreto-ley 1421 de 1993 quedará de la siguiente manera:</w:t>
      </w:r>
    </w:p>
    <w:p w:rsidR="009B1659" w:rsidRPr="002062CD" w:rsidRDefault="009B1659" w:rsidP="009B1659">
      <w:pPr>
        <w:spacing w:before="100" w:beforeAutospacing="1" w:after="100" w:afterAutospacing="1"/>
        <w:ind w:firstLine="708"/>
        <w:jc w:val="both"/>
        <w:rPr>
          <w:rFonts w:ascii="Arial" w:eastAsia="Times New Roman" w:hAnsi="Arial" w:cs="Arial"/>
          <w:shd w:val="clear" w:color="auto" w:fill="FFFFFF"/>
          <w:lang w:eastAsia="es-CO"/>
        </w:rPr>
      </w:pPr>
      <w:r w:rsidRPr="002062CD">
        <w:rPr>
          <w:rFonts w:ascii="Arial" w:eastAsia="Times New Roman" w:hAnsi="Arial" w:cs="Arial"/>
          <w:b/>
          <w:bCs/>
          <w:shd w:val="clear" w:color="auto" w:fill="FFFFFF"/>
          <w:lang w:eastAsia="es-CO"/>
        </w:rPr>
        <w:t>Artículo. 1o.</w:t>
      </w:r>
      <w:r w:rsidRPr="002062CD">
        <w:rPr>
          <w:rFonts w:ascii="Arial" w:eastAsia="Times New Roman" w:hAnsi="Arial" w:cs="Arial"/>
          <w:b/>
          <w:shd w:val="clear" w:color="auto" w:fill="FFFFFF"/>
          <w:lang w:eastAsia="es-CO"/>
        </w:rPr>
        <w:t> </w:t>
      </w:r>
      <w:r w:rsidRPr="002062CD">
        <w:rPr>
          <w:rFonts w:ascii="Arial" w:eastAsia="Times New Roman" w:hAnsi="Arial" w:cs="Arial"/>
          <w:b/>
          <w:bCs/>
          <w:shd w:val="clear" w:color="auto" w:fill="FFFFFF"/>
          <w:lang w:eastAsia="es-CO"/>
        </w:rPr>
        <w:t>Bogotá Distrito Capital.</w:t>
      </w:r>
      <w:r w:rsidRPr="002062CD">
        <w:rPr>
          <w:rFonts w:ascii="Arial" w:eastAsia="Times New Roman" w:hAnsi="Arial" w:cs="Arial"/>
          <w:shd w:val="clear" w:color="auto" w:fill="FFFFFF"/>
          <w:lang w:eastAsia="es-CO"/>
        </w:rPr>
        <w:t> De conformidad con lo dispuesto en el artículo 322 de la Constitución Política, la ciudad de Bogotá, Capital de la República y del departamento de Cundinamarca, se organiza como Distrito Capital y goza de autonomía para la gestión de sus intereses, dentro de los límites de la Constitución y la ley.</w:t>
      </w:r>
    </w:p>
    <w:p w:rsidR="009B1659" w:rsidRPr="002062CD" w:rsidRDefault="009B1659" w:rsidP="009B1659">
      <w:pPr>
        <w:autoSpaceDE w:val="0"/>
        <w:autoSpaceDN w:val="0"/>
        <w:adjustRightInd w:val="0"/>
        <w:spacing w:after="0" w:line="240" w:lineRule="auto"/>
        <w:jc w:val="both"/>
        <w:rPr>
          <w:rFonts w:ascii="Arial" w:hAnsi="Arial" w:cs="Arial"/>
          <w:sz w:val="24"/>
          <w:szCs w:val="18"/>
        </w:rPr>
      </w:pPr>
    </w:p>
    <w:p w:rsidR="009B1659" w:rsidRPr="002062CD" w:rsidRDefault="009B1659" w:rsidP="009B1659">
      <w:pPr>
        <w:autoSpaceDE w:val="0"/>
        <w:autoSpaceDN w:val="0"/>
        <w:adjustRightInd w:val="0"/>
        <w:spacing w:after="0" w:line="240" w:lineRule="auto"/>
        <w:jc w:val="both"/>
        <w:rPr>
          <w:rFonts w:ascii="Arial" w:hAnsi="Arial" w:cs="Arial"/>
          <w:sz w:val="24"/>
          <w:szCs w:val="18"/>
        </w:rPr>
      </w:pPr>
    </w:p>
    <w:p w:rsidR="009B1659" w:rsidRPr="002062CD" w:rsidRDefault="009B1659" w:rsidP="009B1659">
      <w:pPr>
        <w:autoSpaceDE w:val="0"/>
        <w:autoSpaceDN w:val="0"/>
        <w:adjustRightInd w:val="0"/>
        <w:spacing w:after="0" w:line="240" w:lineRule="auto"/>
        <w:jc w:val="both"/>
        <w:rPr>
          <w:rFonts w:ascii="Arial" w:hAnsi="Arial" w:cs="Arial"/>
          <w:b/>
          <w:sz w:val="24"/>
          <w:szCs w:val="18"/>
        </w:rPr>
      </w:pPr>
      <w:r w:rsidRPr="002062CD">
        <w:rPr>
          <w:rFonts w:ascii="Arial" w:hAnsi="Arial" w:cs="Arial"/>
          <w:b/>
          <w:sz w:val="24"/>
          <w:szCs w:val="18"/>
        </w:rPr>
        <w:t>Artículo 3°.</w:t>
      </w:r>
      <w:r w:rsidRPr="002062CD">
        <w:rPr>
          <w:rFonts w:ascii="Arial" w:hAnsi="Arial" w:cs="Arial"/>
          <w:sz w:val="24"/>
          <w:szCs w:val="18"/>
        </w:rPr>
        <w:t xml:space="preserve"> El artículo 8° del Decreto-ley 1421 de 1993 quedará de la siguiente manera:</w:t>
      </w:r>
    </w:p>
    <w:p w:rsidR="009B1659" w:rsidRPr="002062CD" w:rsidRDefault="009B1659" w:rsidP="009B1659">
      <w:pPr>
        <w:adjustRightInd w:val="0"/>
        <w:spacing w:before="113" w:after="113" w:line="288" w:lineRule="auto"/>
        <w:ind w:firstLine="708"/>
        <w:jc w:val="both"/>
        <w:textAlignment w:val="center"/>
        <w:rPr>
          <w:rFonts w:ascii="Arial" w:eastAsia="Times New Roman" w:hAnsi="Arial" w:cs="Arial"/>
          <w:lang w:val="es-ES_tradnl" w:eastAsia="es-CO"/>
        </w:rPr>
      </w:pPr>
      <w:r w:rsidRPr="002062CD">
        <w:rPr>
          <w:rFonts w:ascii="Arial" w:eastAsia="Times New Roman" w:hAnsi="Arial" w:cs="Arial"/>
          <w:b/>
          <w:bCs/>
          <w:lang w:val="es-ES_tradnl" w:eastAsia="es-CO"/>
        </w:rPr>
        <w:t xml:space="preserve">Artículo 8°. </w:t>
      </w:r>
      <w:r w:rsidRPr="002062CD">
        <w:rPr>
          <w:rFonts w:ascii="Arial" w:eastAsia="Times New Roman" w:hAnsi="Arial" w:cs="Arial"/>
          <w:b/>
          <w:bCs/>
          <w:iCs/>
          <w:lang w:val="es-ES_tradnl" w:eastAsia="es-CO"/>
        </w:rPr>
        <w:t>Funciones generales.</w:t>
      </w:r>
      <w:r w:rsidRPr="002062CD">
        <w:rPr>
          <w:rFonts w:ascii="Arial" w:eastAsia="Times New Roman" w:hAnsi="Arial" w:cs="Arial"/>
          <w:b/>
          <w:bCs/>
          <w:lang w:val="es-ES_tradnl" w:eastAsia="es-CO"/>
        </w:rPr>
        <w:t xml:space="preserve"> </w:t>
      </w:r>
      <w:r w:rsidRPr="002062CD">
        <w:rPr>
          <w:rFonts w:ascii="Arial" w:eastAsia="Times New Roman" w:hAnsi="Arial" w:cs="Arial"/>
          <w:lang w:val="es-ES_tradnl" w:eastAsia="es-CO"/>
        </w:rPr>
        <w:t>El Concejo es la suprema autoridad del Distrito Capital. En materia administrativa sus atribuciones son de carácter normativo. También le corresponde ejercer el control político a la gestión que cumpla las autoridades distritales.</w:t>
      </w:r>
    </w:p>
    <w:p w:rsidR="002C37D2" w:rsidRPr="002062CD" w:rsidRDefault="002C37D2" w:rsidP="002C37D2">
      <w:pPr>
        <w:autoSpaceDE w:val="0"/>
        <w:autoSpaceDN w:val="0"/>
        <w:adjustRightInd w:val="0"/>
        <w:spacing w:after="0" w:line="240" w:lineRule="auto"/>
        <w:jc w:val="both"/>
        <w:rPr>
          <w:rFonts w:ascii="Arial" w:hAnsi="Arial" w:cs="Arial"/>
          <w:sz w:val="24"/>
          <w:szCs w:val="18"/>
        </w:rPr>
      </w:pPr>
    </w:p>
    <w:p w:rsidR="001612A2" w:rsidRPr="002062CD" w:rsidRDefault="001612A2" w:rsidP="009B1659">
      <w:pPr>
        <w:autoSpaceDE w:val="0"/>
        <w:autoSpaceDN w:val="0"/>
        <w:adjustRightInd w:val="0"/>
        <w:spacing w:after="0" w:line="240" w:lineRule="auto"/>
        <w:jc w:val="both"/>
        <w:rPr>
          <w:rFonts w:ascii="Arial" w:hAnsi="Arial" w:cs="Arial"/>
          <w:b/>
          <w:sz w:val="24"/>
          <w:szCs w:val="18"/>
        </w:rPr>
      </w:pPr>
    </w:p>
    <w:p w:rsidR="009B1659" w:rsidRPr="002062CD" w:rsidRDefault="009B1659" w:rsidP="009B1659">
      <w:pPr>
        <w:autoSpaceDE w:val="0"/>
        <w:autoSpaceDN w:val="0"/>
        <w:adjustRightInd w:val="0"/>
        <w:spacing w:after="0" w:line="240" w:lineRule="auto"/>
        <w:jc w:val="both"/>
        <w:rPr>
          <w:rFonts w:ascii="Arial" w:hAnsi="Arial" w:cs="Arial"/>
          <w:sz w:val="24"/>
          <w:szCs w:val="18"/>
        </w:rPr>
      </w:pPr>
      <w:r w:rsidRPr="002062CD">
        <w:rPr>
          <w:rFonts w:ascii="Arial" w:hAnsi="Arial" w:cs="Arial"/>
          <w:b/>
          <w:sz w:val="24"/>
          <w:szCs w:val="18"/>
        </w:rPr>
        <w:t xml:space="preserve">Artículo </w:t>
      </w:r>
      <w:r w:rsidR="00A05FB9" w:rsidRPr="002062CD">
        <w:rPr>
          <w:rFonts w:ascii="Arial" w:hAnsi="Arial" w:cs="Arial"/>
          <w:b/>
          <w:sz w:val="24"/>
          <w:szCs w:val="18"/>
        </w:rPr>
        <w:t>4</w:t>
      </w:r>
      <w:r w:rsidRPr="002062CD">
        <w:rPr>
          <w:rFonts w:ascii="Arial" w:hAnsi="Arial" w:cs="Arial"/>
          <w:b/>
          <w:sz w:val="24"/>
          <w:szCs w:val="18"/>
        </w:rPr>
        <w:t>°.</w:t>
      </w:r>
      <w:r w:rsidRPr="002062CD">
        <w:rPr>
          <w:rFonts w:ascii="Arial" w:hAnsi="Arial" w:cs="Arial"/>
          <w:sz w:val="24"/>
          <w:szCs w:val="18"/>
        </w:rPr>
        <w:t xml:space="preserve"> El artículo 1</w:t>
      </w:r>
      <w:r w:rsidR="0057558A" w:rsidRPr="002062CD">
        <w:rPr>
          <w:rFonts w:ascii="Arial" w:hAnsi="Arial" w:cs="Arial"/>
          <w:sz w:val="24"/>
          <w:szCs w:val="18"/>
        </w:rPr>
        <w:t>2</w:t>
      </w:r>
      <w:r w:rsidRPr="002062CD">
        <w:rPr>
          <w:rFonts w:ascii="Arial" w:hAnsi="Arial" w:cs="Arial"/>
          <w:sz w:val="24"/>
          <w:szCs w:val="18"/>
        </w:rPr>
        <w:t>° del Decreto-ley 1421 de 1993 quedará de la siguiente manera:</w:t>
      </w:r>
    </w:p>
    <w:p w:rsidR="009B1659" w:rsidRPr="002062CD" w:rsidRDefault="009B1659" w:rsidP="009B1659">
      <w:pPr>
        <w:adjustRightInd w:val="0"/>
        <w:spacing w:before="113" w:after="113" w:line="288" w:lineRule="auto"/>
        <w:ind w:firstLine="708"/>
        <w:jc w:val="both"/>
        <w:textAlignment w:val="center"/>
        <w:rPr>
          <w:rFonts w:ascii="Arial" w:eastAsia="Times New Roman" w:hAnsi="Arial" w:cs="Arial"/>
          <w:lang w:val="es-ES_tradnl" w:eastAsia="es-CO"/>
        </w:rPr>
      </w:pPr>
      <w:r w:rsidRPr="002062CD">
        <w:rPr>
          <w:rFonts w:ascii="Arial" w:eastAsia="Times New Roman" w:hAnsi="Arial" w:cs="Arial"/>
          <w:b/>
          <w:bCs/>
          <w:lang w:val="es-ES_tradnl" w:eastAsia="es-CO"/>
        </w:rPr>
        <w:t xml:space="preserve">Artículo 12. </w:t>
      </w:r>
      <w:r w:rsidRPr="002062CD">
        <w:rPr>
          <w:rFonts w:ascii="Arial" w:eastAsia="Times New Roman" w:hAnsi="Arial" w:cs="Arial"/>
          <w:b/>
          <w:bCs/>
          <w:i/>
          <w:iCs/>
          <w:lang w:val="es-ES_tradnl" w:eastAsia="es-CO"/>
        </w:rPr>
        <w:t>Atribuciones</w:t>
      </w:r>
      <w:r w:rsidRPr="002062CD">
        <w:rPr>
          <w:rFonts w:ascii="Arial" w:eastAsia="Times New Roman" w:hAnsi="Arial" w:cs="Arial"/>
          <w:b/>
          <w:bCs/>
          <w:lang w:val="es-ES_tradnl" w:eastAsia="es-CO"/>
        </w:rPr>
        <w:t>.</w:t>
      </w:r>
      <w:r w:rsidRPr="002062CD">
        <w:rPr>
          <w:rFonts w:ascii="Arial" w:eastAsia="Times New Roman" w:hAnsi="Arial" w:cs="Arial"/>
          <w:lang w:val="es-ES_tradnl" w:eastAsia="es-CO"/>
        </w:rPr>
        <w:t xml:space="preserve"> Corresponde al Concejo Distrital, de conformidad con la Constitución y a la ley:</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 Dictar las normas necesarias para garantizar el adecuado cumplimiento de las funciones y la eficiente prestación de los servicios a cargo del Distrito.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2. Adoptar el Plan General de Desarrollo Económico, Social, Ambiental y de Obras Públicas. El plan de inversiones, que hace parte del Plan General de Desarrollo, contendrá los presupuestos plurianuales de los principales programas y proyectos y la determinación de los recursos financieros requeridos para su ejecución.</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3. Establecer, reformar o eliminar tributos, contribuciones, impuestos y sobretasas: ordenar exenciones tributarias y establecer sistemas de retención y anticipos con el fin de garantizar el efectivo recaudo de aquellos.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4. Dictar las normas orgánicas del presupuesto y expedir anualmente el presupuesto de rentas y gastos.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5. Adoptar el Plan General de Ordenamiento Físico del territorio, el cual incluirá entre otras materias, la reglamentación de los usos del suelo y el desarrollo físico de las áreas urbanas y rurales. Se deberá tener en cuenta los planes de mitigación y adaptación al cambio climático, la estructura ecológica principal, los determinantes ambientales, los planes de gestión del riesgo y la conservación de áreas naturales. Con tal fin, dictará las normas que demanden los procesos de urbanización, conservación de áreas y parcelación, la construcción de vías y el equipamiento urbano.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 xml:space="preserve">6. Determinar los sistemas y métodos con base en los cuales las juntas administradoras locales podrán establecer el cobro de derechos por concepto de uso del espacio público para la realización de actos culturales, deportivos, recreacionales o de mercados temporales, de conformidad con lo previsto en este estatuto. </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7. Dictar las normas necesarias para garantizar la preservación y defensa del patrimonio ecológico, los recursos naturales y el medio ambiente, y el espacio público con criterios de adaptación al cambio climático.</w:t>
      </w:r>
      <w:r w:rsidR="00450148" w:rsidRPr="002062CD">
        <w:rPr>
          <w:rFonts w:ascii="Arial" w:eastAsia="Times New Roman" w:hAnsi="Arial" w:cs="Arial"/>
          <w:lang w:val="es-ES_tradnl" w:eastAsia="es-CO"/>
        </w:rPr>
        <w:t xml:space="preserve"> </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8. Determinar la estructura general de la Administración Central, las funciones básicas de sus entidades y adoptar las escalas de remuneración de las distintas categorías de empleos.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 xml:space="preserve">9. Crear, suprimir y fusionar establecimientos públicos y empresas industriales y comerciales y autorizar la constitución de sociedades de economía mixta y la participación </w:t>
      </w:r>
      <w:r w:rsidRPr="002062CD">
        <w:rPr>
          <w:rFonts w:ascii="Arial" w:eastAsia="Times New Roman" w:hAnsi="Arial" w:cs="Arial"/>
          <w:lang w:val="es-ES_tradnl" w:eastAsia="es-CO"/>
        </w:rPr>
        <w:lastRenderedPageBreak/>
        <w:t>del Distrito en otras entidades de carácter asociativo, de acuerdo con las normas que definan sus características.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10. Dictar las normas que garanticen la descentralización, la desconcentración y la participación y veeduría ciudadanas.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11. R</w:t>
      </w:r>
      <w:r w:rsidR="00450148" w:rsidRPr="002062CD">
        <w:rPr>
          <w:rFonts w:ascii="Arial" w:eastAsia="Times New Roman" w:hAnsi="Arial" w:cs="Arial"/>
          <w:lang w:val="es-ES_tradnl" w:eastAsia="es-CO"/>
        </w:rPr>
        <w:t>evestir pro témpore al Alcalde M</w:t>
      </w:r>
      <w:r w:rsidRPr="002062CD">
        <w:rPr>
          <w:rFonts w:ascii="Arial" w:eastAsia="Times New Roman" w:hAnsi="Arial" w:cs="Arial"/>
          <w:lang w:val="es-ES_tradnl" w:eastAsia="es-CO"/>
        </w:rPr>
        <w:t>ayor de precisas facultades para el ejercicio de funciones que corresponden al Concejo. El Alcalde le informará sobre el uso que haga de las facultades al término de su vencimiento.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12. Estimular la industria de la construcción, particularmente la de vivienda en las zonas donde siempre y cuando no riña con cinturones de conservación y conectividad ecológica. Fijar los procedimientos que permitan verificar su sometimiento a las normas vigentes sobre uso del suelo, y disponer las sanciones correspondientes. Igualmente expedir las reglamentaciones que le autorice la ley para la vigilancia y control de las actividades relacionadas con la enajenación de inmuebles destinados a vivienda.</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13. Regular la preservación y defensa del patrimonio cultural.</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14. Fijar la cuantía hasta la cual se pueden celebrar contratos directamente y prescindir de la formalidad del escrito, según la naturaleza del contrato y de la entidad contratante.</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15. Organizar la Personería y la Contraloría Distritales y dictar las normas necesarias para su funcionamiento.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16. Dividir el territorio del Distrito en localidades, asignarles competencias y asegurar su funcionamiento y recursos.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17. Autorizar el cupo de endeudamiento del Distrito y de sus entidades descentralizadas.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18. Expedir los Códigos Fiscal y de Policía.</w:t>
      </w:r>
    </w:p>
    <w:p w:rsidR="00AD0DB0"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19. Dictar normas de tránsito y transporte</w:t>
      </w:r>
      <w:r w:rsidR="00AD0DB0" w:rsidRPr="002062CD">
        <w:rPr>
          <w:rFonts w:ascii="Arial" w:eastAsia="Times New Roman" w:hAnsi="Arial" w:cs="Arial"/>
          <w:lang w:val="es-ES_tradnl" w:eastAsia="es-CO"/>
        </w:rPr>
        <w:t>.</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20. Crear los empleos necesarios para su funcionamiento.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21. Expedir las normas que autorice la ley para regular las relaciones del Distrito con sus servidores, especialmente las de Carrera Administrativa.</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22. Evaluar los informes periódicos que deban rendir los funcionarios y servidores distritales.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23. Ejercer de conformidad con lo dispuesto en el artículo 7° del presente estatuto, las atribuciones que la Constitución y las leyes asignen a las asambleas departamentales.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24. Darse su propio reglamento.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lastRenderedPageBreak/>
        <w:t>25. Armonizar la normatividad distrital en materia de atención y control de la población desplazada respecto de la ley que rige.</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26. Organizar la Veeduría Distrital y dictar las normas necesarias para su funcionamiento.</w:t>
      </w:r>
      <w:r w:rsidR="008B0D9C" w:rsidRPr="002062CD">
        <w:rPr>
          <w:rFonts w:ascii="Arial" w:eastAsia="Times New Roman" w:hAnsi="Arial" w:cs="Arial"/>
          <w:lang w:val="es-ES_tradnl" w:eastAsia="es-CO"/>
        </w:rPr>
        <w:t xml:space="preserve"> El Concejo de Bogotá, a solicitud del Alcalde Mayor podrá suprimir la Veeduría Distrital.</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hAnsi="Arial" w:cs="Arial"/>
        </w:rPr>
        <w:t xml:space="preserve">27. Aprobar, </w:t>
      </w:r>
      <w:r w:rsidR="00A0070C" w:rsidRPr="002062CD">
        <w:rPr>
          <w:rFonts w:ascii="Arial" w:hAnsi="Arial" w:cs="Arial"/>
        </w:rPr>
        <w:t xml:space="preserve"> </w:t>
      </w:r>
      <w:r w:rsidRPr="002062CD">
        <w:rPr>
          <w:rFonts w:ascii="Arial" w:hAnsi="Arial" w:cs="Arial"/>
        </w:rPr>
        <w:t>previa presentación de la administración distrital, las funciones de las alcaldías locales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28. Cumplir las demás funciones que le asignen las disposiciones vigentes.</w:t>
      </w:r>
    </w:p>
    <w:p w:rsidR="009B1659" w:rsidRPr="002062CD" w:rsidRDefault="009B1659" w:rsidP="009B1659">
      <w:pPr>
        <w:adjustRightInd w:val="0"/>
        <w:spacing w:before="113" w:after="113" w:line="288" w:lineRule="auto"/>
        <w:jc w:val="both"/>
        <w:textAlignment w:val="center"/>
        <w:rPr>
          <w:rFonts w:ascii="Arial" w:eastAsia="Times New Roman" w:hAnsi="Arial" w:cs="Arial"/>
          <w:b/>
          <w:bCs/>
          <w:lang w:val="es-ES_tradnl" w:eastAsia="es-CO"/>
        </w:rPr>
      </w:pPr>
    </w:p>
    <w:p w:rsidR="009B1659" w:rsidRPr="002062CD" w:rsidRDefault="00A05FB9" w:rsidP="009B1659">
      <w:pPr>
        <w:adjustRightInd w:val="0"/>
        <w:spacing w:before="113" w:after="113" w:line="288" w:lineRule="auto"/>
        <w:jc w:val="both"/>
        <w:textAlignment w:val="center"/>
        <w:rPr>
          <w:rFonts w:ascii="Arial" w:eastAsia="Times New Roman" w:hAnsi="Arial" w:cs="Arial"/>
          <w:b/>
          <w:bCs/>
          <w:lang w:val="es-ES_tradnl" w:eastAsia="es-CO"/>
        </w:rPr>
      </w:pPr>
      <w:r w:rsidRPr="002062CD">
        <w:rPr>
          <w:rFonts w:ascii="Arial" w:hAnsi="Arial" w:cs="Arial"/>
          <w:b/>
          <w:sz w:val="24"/>
          <w:szCs w:val="18"/>
        </w:rPr>
        <w:t>Artículo 5</w:t>
      </w:r>
      <w:r w:rsidR="009B1659" w:rsidRPr="002062CD">
        <w:rPr>
          <w:rFonts w:ascii="Arial" w:hAnsi="Arial" w:cs="Arial"/>
          <w:b/>
          <w:sz w:val="24"/>
          <w:szCs w:val="18"/>
        </w:rPr>
        <w:t>°.</w:t>
      </w:r>
      <w:r w:rsidR="009B1659" w:rsidRPr="002062CD">
        <w:rPr>
          <w:rFonts w:ascii="Arial" w:hAnsi="Arial" w:cs="Arial"/>
          <w:sz w:val="24"/>
          <w:szCs w:val="18"/>
        </w:rPr>
        <w:t xml:space="preserve"> El artículo 14° del Decreto-ley 1421 de 1993 quedará de la siguiente manera</w:t>
      </w:r>
    </w:p>
    <w:p w:rsidR="009B1659" w:rsidRPr="002062CD" w:rsidRDefault="009B1659" w:rsidP="009B1659">
      <w:pPr>
        <w:adjustRightInd w:val="0"/>
        <w:spacing w:before="113" w:after="113" w:line="288" w:lineRule="auto"/>
        <w:ind w:firstLine="708"/>
        <w:jc w:val="both"/>
        <w:textAlignment w:val="center"/>
        <w:rPr>
          <w:rFonts w:ascii="Arial" w:eastAsia="Times New Roman" w:hAnsi="Arial" w:cs="Arial"/>
          <w:b/>
          <w:bCs/>
          <w:lang w:val="es-ES_tradnl" w:eastAsia="es-CO"/>
        </w:rPr>
      </w:pPr>
      <w:r w:rsidRPr="002062CD">
        <w:rPr>
          <w:rFonts w:ascii="Arial" w:eastAsia="Times New Roman" w:hAnsi="Arial" w:cs="Arial"/>
          <w:b/>
          <w:bCs/>
          <w:lang w:val="es-ES_tradnl" w:eastAsia="es-CO"/>
        </w:rPr>
        <w:t xml:space="preserve">Artículo 14. </w:t>
      </w:r>
      <w:r w:rsidRPr="002062CD">
        <w:rPr>
          <w:rFonts w:ascii="Arial" w:eastAsia="Times New Roman" w:hAnsi="Arial" w:cs="Arial"/>
          <w:b/>
          <w:bCs/>
          <w:iCs/>
          <w:lang w:val="es-ES_tradnl" w:eastAsia="es-CO"/>
        </w:rPr>
        <w:t>Control político.</w:t>
      </w:r>
      <w:r w:rsidRPr="002062CD">
        <w:rPr>
          <w:rFonts w:ascii="Arial" w:eastAsia="Times New Roman" w:hAnsi="Arial" w:cs="Arial"/>
          <w:b/>
          <w:bCs/>
          <w:lang w:val="es-ES_tradnl" w:eastAsia="es-CO"/>
        </w:rPr>
        <w:t xml:space="preserve"> </w:t>
      </w:r>
      <w:r w:rsidRPr="002062CD">
        <w:rPr>
          <w:rFonts w:ascii="Arial" w:eastAsia="Times New Roman" w:hAnsi="Arial" w:cs="Arial"/>
          <w:lang w:val="es-ES_tradnl" w:eastAsia="es-CO"/>
        </w:rPr>
        <w:t>Corresponde al Concejo ejercer el control político de la administración distrital. El Concejo podrá citar a los secretarios, jefes de departamento administrativo y representantes legales de entidades descentralizadas, así como al Personero y al Contralor. Las citaciones deberán hacerse con anticipación no menor de cinco (5) días hábiles y formularse en cuestionario escrito. El debate no podrá extenderse a asuntos ajenos al cuestionario y deberá encabezar el Orden del Día de la sesión. También podrá el Concejo solicitar informaciones escritas a otras autoridades distritales.</w:t>
      </w:r>
    </w:p>
    <w:p w:rsidR="009B1659" w:rsidRPr="002062CD" w:rsidRDefault="009B1659" w:rsidP="009B1659">
      <w:pPr>
        <w:pStyle w:val="Textocomentario"/>
        <w:jc w:val="both"/>
        <w:rPr>
          <w:rFonts w:ascii="Arial" w:hAnsi="Arial" w:cs="Arial"/>
          <w:sz w:val="22"/>
          <w:szCs w:val="22"/>
        </w:rPr>
      </w:pPr>
      <w:r w:rsidRPr="002062CD">
        <w:rPr>
          <w:rFonts w:ascii="Arial" w:eastAsia="Times New Roman" w:hAnsi="Arial" w:cs="Arial"/>
          <w:sz w:val="22"/>
          <w:szCs w:val="22"/>
          <w:lang w:val="es-ES_tradnl" w:eastAsia="es-CO"/>
        </w:rPr>
        <w:t>El funcionario citado deberá radicar en la Secretaría General la respuesta al cuestionario, dentro del tercer día hábil siguiente al recibo de la citación,</w:t>
      </w:r>
      <w:r w:rsidRPr="002062CD">
        <w:rPr>
          <w:rFonts w:ascii="Arial" w:hAnsi="Arial" w:cs="Arial"/>
          <w:sz w:val="22"/>
          <w:szCs w:val="22"/>
        </w:rPr>
        <w:t xml:space="preserve"> la entidad deberá actualizar sus respuestas hasta 3 días antes del mismo. </w:t>
      </w:r>
    </w:p>
    <w:p w:rsidR="002062CD" w:rsidRPr="002062CD" w:rsidRDefault="002062CD" w:rsidP="009B1659">
      <w:pPr>
        <w:adjustRightInd w:val="0"/>
        <w:spacing w:before="113" w:after="113" w:line="288" w:lineRule="auto"/>
        <w:jc w:val="both"/>
        <w:textAlignment w:val="center"/>
        <w:rPr>
          <w:rFonts w:ascii="Arial" w:eastAsia="Times New Roman" w:hAnsi="Arial" w:cs="Arial"/>
          <w:b/>
          <w:bCs/>
          <w:lang w:val="es-ES_tradnl" w:eastAsia="es-CO"/>
        </w:rPr>
      </w:pP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b/>
          <w:bCs/>
          <w:lang w:val="es-ES_tradnl" w:eastAsia="es-CO"/>
        </w:rPr>
        <w:t>Parágrafo.</w:t>
      </w:r>
      <w:r w:rsidRPr="002062CD">
        <w:rPr>
          <w:rFonts w:ascii="Arial" w:eastAsia="Times New Roman" w:hAnsi="Arial" w:cs="Arial"/>
          <w:lang w:val="es-ES_tradnl" w:eastAsia="es-CO"/>
        </w:rPr>
        <w:t xml:space="preserve"> El Concejo Distrital o sus comisiones también podrán solicitar informaciones por escrito a las autoridades distritales, convocándolas para que en sesión especial expliquen sobre hechos que sean objeto de su estudio y reglamentación o con los asuntos relacionados con la administración Distrital. El Concejo ante la renuencia o negativa de las autoridades distritales de atender las citaciones o rendir los informes solicitados en las fechas previstas para ello, dará traslado del hecho a la Procuraduría General de la Nación, para lo de su competencia. En el caso de las personas naturales o jurídicas, se dará aplicación a lo previsto en el Código de Procedimiento Civil. Los citados podrán abstenerse de asistir solo con excusa justificada.</w:t>
      </w:r>
    </w:p>
    <w:p w:rsidR="009B1659" w:rsidRPr="002062CD" w:rsidRDefault="009B1659" w:rsidP="009B1659">
      <w:pPr>
        <w:autoSpaceDE w:val="0"/>
        <w:autoSpaceDN w:val="0"/>
        <w:adjustRightInd w:val="0"/>
        <w:spacing w:after="0" w:line="240" w:lineRule="auto"/>
        <w:jc w:val="both"/>
        <w:rPr>
          <w:rFonts w:ascii="Arial" w:hAnsi="Arial" w:cs="Arial"/>
          <w:sz w:val="24"/>
          <w:szCs w:val="18"/>
        </w:rPr>
      </w:pPr>
    </w:p>
    <w:p w:rsidR="009B1659" w:rsidRPr="002062CD" w:rsidRDefault="009B1659" w:rsidP="009B1659">
      <w:pPr>
        <w:autoSpaceDE w:val="0"/>
        <w:autoSpaceDN w:val="0"/>
        <w:adjustRightInd w:val="0"/>
        <w:spacing w:after="0" w:line="240" w:lineRule="auto"/>
        <w:jc w:val="both"/>
        <w:rPr>
          <w:rFonts w:ascii="Arial" w:hAnsi="Arial" w:cs="Arial"/>
          <w:sz w:val="24"/>
          <w:szCs w:val="18"/>
        </w:rPr>
      </w:pPr>
    </w:p>
    <w:p w:rsidR="009B1659" w:rsidRPr="002062CD" w:rsidRDefault="00A05FB9" w:rsidP="009B1659">
      <w:pPr>
        <w:autoSpaceDE w:val="0"/>
        <w:autoSpaceDN w:val="0"/>
        <w:adjustRightInd w:val="0"/>
        <w:spacing w:after="0" w:line="240" w:lineRule="auto"/>
        <w:jc w:val="both"/>
        <w:rPr>
          <w:rFonts w:ascii="Arial" w:hAnsi="Arial" w:cs="Arial"/>
          <w:sz w:val="24"/>
          <w:szCs w:val="18"/>
        </w:rPr>
      </w:pPr>
      <w:r w:rsidRPr="002062CD">
        <w:rPr>
          <w:rFonts w:ascii="Arial" w:hAnsi="Arial" w:cs="Arial"/>
          <w:b/>
          <w:sz w:val="24"/>
          <w:szCs w:val="18"/>
        </w:rPr>
        <w:t>Artículo 6</w:t>
      </w:r>
      <w:r w:rsidR="009B1659" w:rsidRPr="002062CD">
        <w:rPr>
          <w:rFonts w:ascii="Arial" w:hAnsi="Arial" w:cs="Arial"/>
          <w:b/>
          <w:sz w:val="24"/>
          <w:szCs w:val="18"/>
        </w:rPr>
        <w:t>°.</w:t>
      </w:r>
      <w:r w:rsidR="009B1659" w:rsidRPr="002062CD">
        <w:rPr>
          <w:rFonts w:ascii="Arial" w:hAnsi="Arial" w:cs="Arial"/>
          <w:sz w:val="24"/>
          <w:szCs w:val="18"/>
        </w:rPr>
        <w:t xml:space="preserve"> El artículo 15° del Decreto-ley 1421 de 1993 quedará de la siguiente manera:</w:t>
      </w:r>
    </w:p>
    <w:p w:rsidR="00503D6E" w:rsidRPr="002062CD" w:rsidRDefault="009B1659" w:rsidP="00661684">
      <w:pPr>
        <w:adjustRightInd w:val="0"/>
        <w:spacing w:before="113" w:after="113" w:line="288" w:lineRule="auto"/>
        <w:ind w:firstLine="708"/>
        <w:jc w:val="both"/>
        <w:textAlignment w:val="center"/>
        <w:rPr>
          <w:rFonts w:ascii="Arial" w:eastAsia="Times New Roman" w:hAnsi="Arial" w:cs="Arial"/>
          <w:lang w:val="es-ES_tradnl" w:eastAsia="es-CO"/>
        </w:rPr>
      </w:pPr>
      <w:r w:rsidRPr="002062CD">
        <w:rPr>
          <w:rFonts w:ascii="Arial" w:eastAsia="Times New Roman" w:hAnsi="Arial" w:cs="Arial"/>
          <w:b/>
          <w:bCs/>
          <w:lang w:val="es-ES_tradnl" w:eastAsia="es-CO"/>
        </w:rPr>
        <w:lastRenderedPageBreak/>
        <w:t xml:space="preserve">Artículo 15. </w:t>
      </w:r>
      <w:r w:rsidRPr="002062CD">
        <w:rPr>
          <w:rFonts w:ascii="Arial" w:eastAsia="Times New Roman" w:hAnsi="Arial" w:cs="Arial"/>
          <w:b/>
          <w:bCs/>
          <w:iCs/>
          <w:lang w:val="es-ES_tradnl" w:eastAsia="es-CO"/>
        </w:rPr>
        <w:t>Moción de observaci</w:t>
      </w:r>
      <w:r w:rsidR="00503D6E" w:rsidRPr="002062CD">
        <w:rPr>
          <w:rFonts w:ascii="Arial" w:eastAsia="Times New Roman" w:hAnsi="Arial" w:cs="Arial"/>
          <w:b/>
          <w:bCs/>
          <w:iCs/>
          <w:lang w:val="es-ES_tradnl" w:eastAsia="es-CO"/>
        </w:rPr>
        <w:t>ó</w:t>
      </w:r>
      <w:r w:rsidRPr="002062CD">
        <w:rPr>
          <w:rFonts w:ascii="Arial" w:eastAsia="Times New Roman" w:hAnsi="Arial" w:cs="Arial"/>
          <w:b/>
          <w:bCs/>
          <w:iCs/>
          <w:lang w:val="es-ES_tradnl" w:eastAsia="es-CO"/>
        </w:rPr>
        <w:t>n.</w:t>
      </w:r>
      <w:r w:rsidRPr="002062CD">
        <w:rPr>
          <w:rFonts w:ascii="Arial" w:eastAsia="Times New Roman" w:hAnsi="Arial" w:cs="Arial"/>
          <w:b/>
          <w:bCs/>
          <w:lang w:val="es-ES_tradnl" w:eastAsia="es-CO"/>
        </w:rPr>
        <w:t xml:space="preserve"> </w:t>
      </w:r>
      <w:r w:rsidRPr="002062CD">
        <w:rPr>
          <w:rFonts w:ascii="Arial" w:eastAsia="Times New Roman" w:hAnsi="Arial" w:cs="Arial"/>
          <w:lang w:val="es-ES_tradnl" w:eastAsia="es-CO"/>
        </w:rPr>
        <w:t>En ejercicio de sus funciones de control político, el Concejo distrital podrá formular moción de observaciones respecto de los actos de los funcionarios sobre quienes se ejerce este control, en aquellos eventos en que luego de examinadas las actuaciones o las medidas adoptadas por el funcionario citado, se encuentra que, a juicio de la corporación, estas no satisfacen los fines de la función pública en general y en especial los intereses del distrito como tal o de su comunidad.</w:t>
      </w:r>
      <w:r w:rsidR="00661684" w:rsidRPr="002062CD">
        <w:rPr>
          <w:rFonts w:ascii="Arial" w:eastAsia="Times New Roman" w:hAnsi="Arial" w:cs="Arial"/>
          <w:lang w:val="es-ES_tradnl" w:eastAsia="es-CO"/>
        </w:rPr>
        <w:t xml:space="preserve"> </w:t>
      </w:r>
      <w:r w:rsidR="00503D6E" w:rsidRPr="002062CD">
        <w:rPr>
          <w:rFonts w:ascii="Arial" w:eastAsia="Times New Roman" w:hAnsi="Arial" w:cs="Arial"/>
          <w:lang w:val="es-ES_tradnl" w:eastAsia="es-CO"/>
        </w:rPr>
        <w:t>La moción de observación, si hubiere lugar a ella, deberá proponerla por lo menos la décima parte de los miembros que componen la Corporación. La votación se hará entre el tercero y el décimo d</w:t>
      </w:r>
      <w:r w:rsidR="00661684" w:rsidRPr="002062CD">
        <w:rPr>
          <w:rFonts w:ascii="Arial" w:eastAsia="Times New Roman" w:hAnsi="Arial" w:cs="Arial"/>
          <w:lang w:val="es-ES_tradnl" w:eastAsia="es-CO"/>
        </w:rPr>
        <w:t>í</w:t>
      </w:r>
      <w:r w:rsidR="00503D6E" w:rsidRPr="002062CD">
        <w:rPr>
          <w:rFonts w:ascii="Arial" w:eastAsia="Times New Roman" w:hAnsi="Arial" w:cs="Arial"/>
          <w:lang w:val="es-ES_tradnl" w:eastAsia="es-CO"/>
        </w:rPr>
        <w:t>a siguientes a la terminación del debate, con audiencia pública del funcionario respectivo. Su aprobación requerirá el voto afirmativo de la mitad más uno de los integrantes de la Corporación. Una vez aprobada, el funcionario quedará separado de su cargo. Si fuere rechazada, no podrá presentarse otra sobre la misma materia a menos que la motiven hechos nuevos. La renuncia del funcionario respecto del cual se haya promovido moción de observación no obsta para que la misma sea aprobada conforme a lo previsto en este artículo.</w:t>
      </w:r>
    </w:p>
    <w:p w:rsidR="009B1659" w:rsidRPr="002062CD" w:rsidRDefault="00503D6E" w:rsidP="00503D6E">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 xml:space="preserve"> </w:t>
      </w:r>
    </w:p>
    <w:p w:rsidR="009B1659" w:rsidRPr="002062CD" w:rsidRDefault="00A05FB9" w:rsidP="009B1659">
      <w:pPr>
        <w:autoSpaceDE w:val="0"/>
        <w:autoSpaceDN w:val="0"/>
        <w:adjustRightInd w:val="0"/>
        <w:spacing w:after="0" w:line="240" w:lineRule="auto"/>
        <w:jc w:val="both"/>
        <w:rPr>
          <w:rFonts w:ascii="Arial" w:hAnsi="Arial" w:cs="Arial"/>
          <w:sz w:val="24"/>
          <w:szCs w:val="18"/>
        </w:rPr>
      </w:pPr>
      <w:r w:rsidRPr="002062CD">
        <w:rPr>
          <w:rFonts w:ascii="Arial" w:hAnsi="Arial" w:cs="Arial"/>
          <w:b/>
          <w:sz w:val="24"/>
          <w:szCs w:val="18"/>
        </w:rPr>
        <w:t>Artículo 7</w:t>
      </w:r>
      <w:r w:rsidR="009B1659" w:rsidRPr="002062CD">
        <w:rPr>
          <w:rFonts w:ascii="Arial" w:hAnsi="Arial" w:cs="Arial"/>
          <w:b/>
          <w:sz w:val="24"/>
          <w:szCs w:val="18"/>
        </w:rPr>
        <w:t>°.</w:t>
      </w:r>
      <w:r w:rsidR="009B1659" w:rsidRPr="002062CD">
        <w:rPr>
          <w:rFonts w:ascii="Arial" w:hAnsi="Arial" w:cs="Arial"/>
          <w:sz w:val="24"/>
          <w:szCs w:val="18"/>
        </w:rPr>
        <w:t xml:space="preserve"> El artículo 22° del Decreto-ley 1421 de 1993 quedará de la siguiente manera:</w:t>
      </w:r>
    </w:p>
    <w:p w:rsidR="009B1659" w:rsidRPr="002062CD" w:rsidRDefault="009B1659" w:rsidP="009B1659">
      <w:pPr>
        <w:spacing w:before="100" w:beforeAutospacing="1" w:after="100" w:afterAutospacing="1"/>
        <w:ind w:firstLine="708"/>
        <w:jc w:val="both"/>
        <w:rPr>
          <w:rFonts w:ascii="Arial" w:eastAsia="Times New Roman" w:hAnsi="Arial" w:cs="Arial"/>
          <w:shd w:val="clear" w:color="auto" w:fill="FFFFFF"/>
          <w:lang w:eastAsia="es-CO"/>
        </w:rPr>
      </w:pPr>
      <w:r w:rsidRPr="002062CD">
        <w:rPr>
          <w:rFonts w:ascii="Arial" w:eastAsia="Times New Roman" w:hAnsi="Arial" w:cs="Arial"/>
          <w:b/>
          <w:bCs/>
          <w:shd w:val="clear" w:color="auto" w:fill="FFFFFF"/>
          <w:lang w:eastAsia="es-CO"/>
        </w:rPr>
        <w:t>Artículo.- 22.</w:t>
      </w:r>
      <w:r w:rsidRPr="002062CD">
        <w:rPr>
          <w:rFonts w:ascii="Arial" w:eastAsia="Times New Roman" w:hAnsi="Arial" w:cs="Arial"/>
          <w:b/>
          <w:shd w:val="clear" w:color="auto" w:fill="FFFFFF"/>
          <w:lang w:eastAsia="es-CO"/>
        </w:rPr>
        <w:t> </w:t>
      </w:r>
      <w:r w:rsidRPr="002062CD">
        <w:rPr>
          <w:rFonts w:ascii="Arial" w:eastAsia="Times New Roman" w:hAnsi="Arial" w:cs="Arial"/>
          <w:b/>
          <w:bCs/>
          <w:shd w:val="clear" w:color="auto" w:fill="FFFFFF"/>
          <w:lang w:eastAsia="es-CO"/>
        </w:rPr>
        <w:t>Número de debates</w:t>
      </w:r>
      <w:r w:rsidRPr="002062CD">
        <w:rPr>
          <w:rFonts w:ascii="Arial" w:eastAsia="Times New Roman" w:hAnsi="Arial" w:cs="Arial"/>
          <w:b/>
          <w:shd w:val="clear" w:color="auto" w:fill="FFFFFF"/>
          <w:lang w:eastAsia="es-CO"/>
        </w:rPr>
        <w:t>.</w:t>
      </w:r>
      <w:r w:rsidRPr="002062CD">
        <w:rPr>
          <w:rFonts w:ascii="Arial" w:eastAsia="Times New Roman" w:hAnsi="Arial" w:cs="Arial"/>
          <w:shd w:val="clear" w:color="auto" w:fill="FFFFFF"/>
          <w:lang w:eastAsia="es-CO"/>
        </w:rPr>
        <w:t xml:space="preserve"> Para que un proyecto sea acuerdo debe aprobarse en dos (2) debates, celebrados en días distintos. El primero se realizará en la comisión respectiva y el segundo en sesión plenaria. En segundo debate no se podrán introducir modificaciones o adiciones al texto aprobado por la comisión.</w:t>
      </w:r>
    </w:p>
    <w:p w:rsidR="009B1659" w:rsidRPr="002062CD" w:rsidRDefault="009B1659" w:rsidP="009B1659">
      <w:pPr>
        <w:spacing w:before="100" w:beforeAutospacing="1" w:after="100" w:afterAutospacing="1"/>
        <w:jc w:val="both"/>
        <w:rPr>
          <w:rFonts w:ascii="Arial" w:eastAsia="Times New Roman" w:hAnsi="Arial" w:cs="Arial"/>
          <w:shd w:val="clear" w:color="auto" w:fill="FFFFFF"/>
          <w:lang w:eastAsia="es-CO"/>
        </w:rPr>
      </w:pPr>
      <w:r w:rsidRPr="002062CD">
        <w:rPr>
          <w:rFonts w:ascii="Arial" w:eastAsia="Times New Roman" w:hAnsi="Arial" w:cs="Arial"/>
          <w:shd w:val="clear" w:color="auto" w:fill="FFFFFF"/>
          <w:lang w:eastAsia="es-CO"/>
        </w:rPr>
        <w:t>El proyecto de acuerdo que hubiere sido negado en primer debate podrá ser considerado por el Concejo a solicitud de su autor, de cualquier otro concejal o del gobierno distrital. Si el Concejo decidiere que se tramite, lo enviará para primer debate a comisión distinta de la que lo negó.</w:t>
      </w:r>
    </w:p>
    <w:p w:rsidR="009B1659" w:rsidRPr="002062CD" w:rsidRDefault="009B1659" w:rsidP="009B1659">
      <w:pPr>
        <w:pStyle w:val="Textocomentario"/>
        <w:jc w:val="both"/>
        <w:rPr>
          <w:rFonts w:ascii="Arial" w:hAnsi="Arial" w:cs="Arial"/>
          <w:sz w:val="22"/>
          <w:szCs w:val="22"/>
        </w:rPr>
      </w:pPr>
      <w:r w:rsidRPr="002062CD">
        <w:rPr>
          <w:rFonts w:ascii="Arial" w:hAnsi="Arial" w:cs="Arial"/>
          <w:sz w:val="22"/>
          <w:szCs w:val="22"/>
        </w:rPr>
        <w:t xml:space="preserve">Los proyectos presentados que no hayan sido aprobados pero que tengan ponencia radicada tendrán un año para ser discutidos. Todo proyecto al que no se le rinda ponencia y/o no sea discutido en el plazo de un año será archivado y deberá presentarse nuevamente si se desea que el Concejo se pronuncie sobre ellos. </w:t>
      </w:r>
    </w:p>
    <w:p w:rsidR="009B1659" w:rsidRPr="002062CD" w:rsidRDefault="009B1659" w:rsidP="009B1659">
      <w:pPr>
        <w:adjustRightInd w:val="0"/>
        <w:spacing w:before="113" w:after="113" w:line="288" w:lineRule="auto"/>
        <w:jc w:val="both"/>
        <w:textAlignment w:val="center"/>
        <w:rPr>
          <w:rFonts w:ascii="Arial" w:hAnsi="Arial" w:cs="Arial"/>
          <w:sz w:val="24"/>
          <w:szCs w:val="18"/>
        </w:rPr>
      </w:pPr>
    </w:p>
    <w:p w:rsidR="009B1659" w:rsidRPr="002062CD" w:rsidRDefault="00A05FB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hAnsi="Arial" w:cs="Arial"/>
          <w:b/>
          <w:sz w:val="24"/>
          <w:szCs w:val="18"/>
        </w:rPr>
        <w:t>Artículo 8</w:t>
      </w:r>
      <w:r w:rsidR="009B1659" w:rsidRPr="002062CD">
        <w:rPr>
          <w:rFonts w:ascii="Arial" w:hAnsi="Arial" w:cs="Arial"/>
          <w:b/>
          <w:sz w:val="24"/>
          <w:szCs w:val="18"/>
        </w:rPr>
        <w:t>°.</w:t>
      </w:r>
      <w:r w:rsidR="009B1659" w:rsidRPr="002062CD">
        <w:rPr>
          <w:rFonts w:ascii="Arial" w:hAnsi="Arial" w:cs="Arial"/>
          <w:sz w:val="24"/>
          <w:szCs w:val="18"/>
        </w:rPr>
        <w:t xml:space="preserve"> El artículo 27° del Decreto-ley 1421 de 1993 quedará de la siguiente manera:</w:t>
      </w:r>
    </w:p>
    <w:p w:rsidR="009B1659" w:rsidRPr="002062CD" w:rsidRDefault="009B1659" w:rsidP="00C576C3">
      <w:pPr>
        <w:adjustRightInd w:val="0"/>
        <w:spacing w:before="113" w:after="113" w:line="240" w:lineRule="auto"/>
        <w:ind w:firstLine="708"/>
        <w:jc w:val="both"/>
        <w:textAlignment w:val="center"/>
        <w:rPr>
          <w:rFonts w:ascii="Arial" w:eastAsia="Times New Roman" w:hAnsi="Arial" w:cs="Arial"/>
          <w:lang w:val="es-ES_tradnl" w:eastAsia="es-CO"/>
        </w:rPr>
      </w:pPr>
      <w:r w:rsidRPr="002062CD">
        <w:rPr>
          <w:rFonts w:ascii="Arial" w:eastAsia="Times New Roman" w:hAnsi="Arial" w:cs="Arial"/>
          <w:b/>
          <w:bCs/>
          <w:lang w:val="es-ES_tradnl" w:eastAsia="es-CO"/>
        </w:rPr>
        <w:t xml:space="preserve">Artículo 27. </w:t>
      </w:r>
      <w:r w:rsidRPr="002062CD">
        <w:rPr>
          <w:rFonts w:ascii="Arial" w:eastAsia="Times New Roman" w:hAnsi="Arial" w:cs="Arial"/>
          <w:b/>
          <w:bCs/>
          <w:iCs/>
          <w:lang w:val="es-ES_tradnl" w:eastAsia="es-CO"/>
        </w:rPr>
        <w:t>Requisitos</w:t>
      </w:r>
      <w:r w:rsidRPr="002062CD">
        <w:rPr>
          <w:rFonts w:ascii="Arial" w:eastAsia="Times New Roman" w:hAnsi="Arial" w:cs="Arial"/>
          <w:b/>
          <w:bCs/>
          <w:lang w:val="es-ES_tradnl" w:eastAsia="es-CO"/>
        </w:rPr>
        <w:t>.</w:t>
      </w:r>
      <w:r w:rsidRPr="002062CD">
        <w:rPr>
          <w:rFonts w:ascii="Arial" w:eastAsia="Times New Roman" w:hAnsi="Arial" w:cs="Arial"/>
          <w:lang w:val="es-ES_tradnl" w:eastAsia="es-CO"/>
        </w:rPr>
        <w:t xml:space="preserve"> Para ser elegido Concejal se requiere ser ciudadano en ejercicio y haber residido </w:t>
      </w:r>
      <w:r w:rsidR="00C576C3" w:rsidRPr="002062CD">
        <w:rPr>
          <w:rFonts w:ascii="Arial" w:eastAsia="Times New Roman" w:hAnsi="Arial" w:cs="Arial"/>
          <w:lang w:val="es-ES_tradnl" w:eastAsia="es-CO"/>
        </w:rPr>
        <w:t xml:space="preserve">y estar domiciliado </w:t>
      </w:r>
      <w:r w:rsidRPr="002062CD">
        <w:rPr>
          <w:rFonts w:ascii="Arial" w:eastAsia="Times New Roman" w:hAnsi="Arial" w:cs="Arial"/>
          <w:lang w:val="es-ES_tradnl" w:eastAsia="es-CO"/>
        </w:rPr>
        <w:t xml:space="preserve">en la ciudad durante los </w:t>
      </w:r>
      <w:r w:rsidR="00013591" w:rsidRPr="002062CD">
        <w:rPr>
          <w:rFonts w:ascii="Arial" w:eastAsia="Times New Roman" w:hAnsi="Arial" w:cs="Arial"/>
          <w:lang w:val="es-ES_tradnl" w:eastAsia="es-CO"/>
        </w:rPr>
        <w:t xml:space="preserve">cuatro </w:t>
      </w:r>
      <w:r w:rsidRPr="002062CD">
        <w:rPr>
          <w:rFonts w:ascii="Arial" w:eastAsia="Times New Roman" w:hAnsi="Arial" w:cs="Arial"/>
          <w:lang w:val="es-ES_tradnl" w:eastAsia="es-CO"/>
        </w:rPr>
        <w:t>(</w:t>
      </w:r>
      <w:r w:rsidR="00013591" w:rsidRPr="002062CD">
        <w:rPr>
          <w:rFonts w:ascii="Arial" w:eastAsia="Times New Roman" w:hAnsi="Arial" w:cs="Arial"/>
          <w:lang w:val="es-ES_tradnl" w:eastAsia="es-CO"/>
        </w:rPr>
        <w:t>4</w:t>
      </w:r>
      <w:r w:rsidRPr="002062CD">
        <w:rPr>
          <w:rFonts w:ascii="Arial" w:eastAsia="Times New Roman" w:hAnsi="Arial" w:cs="Arial"/>
          <w:lang w:val="es-ES_tradnl" w:eastAsia="es-CO"/>
        </w:rPr>
        <w:t xml:space="preserve">) años </w:t>
      </w:r>
      <w:r w:rsidRPr="002062CD">
        <w:rPr>
          <w:rFonts w:ascii="Arial" w:eastAsia="Times New Roman" w:hAnsi="Arial" w:cs="Arial"/>
          <w:lang w:val="es-ES_tradnl" w:eastAsia="es-CO"/>
        </w:rPr>
        <w:lastRenderedPageBreak/>
        <w:t>anteriores, o haber nacido en ella. Los Concejales no tendrán suplentes.</w:t>
      </w:r>
      <w:r w:rsidR="00CC5D48" w:rsidRPr="002062CD">
        <w:rPr>
          <w:rFonts w:ascii="Arial" w:eastAsia="Times New Roman" w:hAnsi="Arial" w:cs="Arial"/>
          <w:lang w:val="es-ES_tradnl" w:eastAsia="es-CO"/>
        </w:rPr>
        <w:t xml:space="preserve"> Las vacantes originadas en sus faltas absolutas serán llenadas por los candidatos no elegidos en la misma lista según el orden sucesivo y descendente de inscripción.</w:t>
      </w:r>
    </w:p>
    <w:p w:rsidR="00CC5D48" w:rsidRPr="002062CD" w:rsidRDefault="00CC5D48" w:rsidP="00B83ECB">
      <w:pPr>
        <w:adjustRightInd w:val="0"/>
        <w:spacing w:before="113" w:after="113" w:line="240" w:lineRule="auto"/>
        <w:jc w:val="both"/>
        <w:textAlignment w:val="center"/>
        <w:rPr>
          <w:rFonts w:ascii="Arial" w:eastAsia="Times New Roman" w:hAnsi="Arial" w:cs="Arial"/>
          <w:lang w:val="es-ES_tradnl" w:eastAsia="es-CO"/>
        </w:rPr>
      </w:pPr>
    </w:p>
    <w:p w:rsidR="009B1659" w:rsidRPr="002062CD" w:rsidRDefault="009B1659" w:rsidP="00B83ECB">
      <w:pPr>
        <w:adjustRightInd w:val="0"/>
        <w:spacing w:before="113" w:after="113" w:line="240" w:lineRule="auto"/>
        <w:jc w:val="both"/>
        <w:textAlignment w:val="center"/>
        <w:rPr>
          <w:rFonts w:ascii="Arial" w:eastAsia="Times New Roman" w:hAnsi="Arial" w:cs="Arial"/>
          <w:szCs w:val="27"/>
          <w:lang w:eastAsia="es-CO"/>
        </w:rPr>
      </w:pPr>
      <w:r w:rsidRPr="002062CD">
        <w:rPr>
          <w:rFonts w:ascii="Arial" w:eastAsia="Times New Roman" w:hAnsi="Arial" w:cs="Arial"/>
          <w:lang w:val="es-ES_tradnl" w:eastAsia="es-CO"/>
        </w:rPr>
        <w:t>Para ser elegido concejal por circunscripción local se requiere haber residido en la localidad respectiva durante los cuatro (4) años anteriores</w:t>
      </w:r>
      <w:r w:rsidR="00B83ECB" w:rsidRPr="002062CD">
        <w:rPr>
          <w:rFonts w:ascii="Arial" w:eastAsia="Times New Roman" w:hAnsi="Arial" w:cs="Arial"/>
          <w:lang w:val="es-ES_tradnl" w:eastAsia="es-CO"/>
        </w:rPr>
        <w:t xml:space="preserve">. Solo podrán </w:t>
      </w:r>
      <w:r w:rsidRPr="002062CD">
        <w:rPr>
          <w:rFonts w:ascii="Arial" w:eastAsia="Times New Roman" w:hAnsi="Arial" w:cs="Arial"/>
          <w:szCs w:val="27"/>
          <w:lang w:eastAsia="es-CO"/>
        </w:rPr>
        <w:t>ser reemplazados en los casos de faltas absolutas o temporales que determine la ley, por los candidatos no elegidos que según el orden de inscripción o votación obtenida, le sigan en forma sucesiva y descendente en la misma lista electoral.</w:t>
      </w:r>
    </w:p>
    <w:p w:rsidR="009B1659" w:rsidRPr="002062CD" w:rsidRDefault="009B1659" w:rsidP="00AC5E63">
      <w:pPr>
        <w:shd w:val="clear" w:color="auto" w:fill="FFFFFF"/>
        <w:spacing w:before="100" w:beforeAutospacing="1" w:after="100" w:afterAutospacing="1" w:line="240" w:lineRule="auto"/>
        <w:jc w:val="both"/>
        <w:rPr>
          <w:rFonts w:ascii="Arial" w:eastAsia="Times New Roman" w:hAnsi="Arial" w:cs="Arial"/>
          <w:lang w:val="es-ES_tradnl" w:eastAsia="es-CO"/>
        </w:rPr>
      </w:pPr>
      <w:r w:rsidRPr="002062CD">
        <w:rPr>
          <w:rFonts w:ascii="Arial" w:eastAsia="Times New Roman" w:hAnsi="Arial" w:cs="Arial"/>
          <w:szCs w:val="27"/>
          <w:lang w:eastAsia="es-CO"/>
        </w:rPr>
        <w:t>En ningún caso podrán ser reemplazados quienes sean condenados por delitos comunes relacionados con pertenencia, promoción o financiación a grupos armados ilegales o actividades de narcotráfico; dolosos contra la administración pública; contra los mecanismos de participación democrática, ni por Delitos de Lesa Humanidad. Tampoco quienes renuncien habiendo sido vinculados formalmente en Colombia a procesos penales por la comisión de tales delitos, ni las faltas temporales de aquellos contra quienes se profiera orden de captura dentro de los respectivos procesos.</w:t>
      </w:r>
    </w:p>
    <w:p w:rsidR="00033E14" w:rsidRPr="002062CD" w:rsidRDefault="00033E14" w:rsidP="009B1659">
      <w:pPr>
        <w:autoSpaceDE w:val="0"/>
        <w:autoSpaceDN w:val="0"/>
        <w:adjustRightInd w:val="0"/>
        <w:spacing w:after="0" w:line="240" w:lineRule="auto"/>
        <w:jc w:val="both"/>
        <w:rPr>
          <w:rFonts w:ascii="Arial" w:hAnsi="Arial" w:cs="Arial"/>
          <w:b/>
          <w:sz w:val="24"/>
          <w:szCs w:val="18"/>
        </w:rPr>
      </w:pPr>
    </w:p>
    <w:p w:rsidR="009B1659" w:rsidRPr="002062CD" w:rsidRDefault="009B1659" w:rsidP="009B1659">
      <w:pPr>
        <w:autoSpaceDE w:val="0"/>
        <w:autoSpaceDN w:val="0"/>
        <w:adjustRightInd w:val="0"/>
        <w:spacing w:after="0" w:line="240" w:lineRule="auto"/>
        <w:jc w:val="both"/>
        <w:rPr>
          <w:rFonts w:ascii="Arial" w:hAnsi="Arial" w:cs="Arial"/>
          <w:sz w:val="24"/>
          <w:szCs w:val="18"/>
        </w:rPr>
      </w:pPr>
      <w:r w:rsidRPr="002062CD">
        <w:rPr>
          <w:rFonts w:ascii="Arial" w:hAnsi="Arial" w:cs="Arial"/>
          <w:b/>
          <w:sz w:val="24"/>
          <w:szCs w:val="18"/>
        </w:rPr>
        <w:t xml:space="preserve">Artículo </w:t>
      </w:r>
      <w:r w:rsidR="00A05FB9" w:rsidRPr="002062CD">
        <w:rPr>
          <w:rFonts w:ascii="Arial" w:hAnsi="Arial" w:cs="Arial"/>
          <w:b/>
          <w:sz w:val="24"/>
          <w:szCs w:val="18"/>
        </w:rPr>
        <w:t>9</w:t>
      </w:r>
      <w:r w:rsidRPr="002062CD">
        <w:rPr>
          <w:rFonts w:ascii="Arial" w:hAnsi="Arial" w:cs="Arial"/>
          <w:b/>
          <w:sz w:val="24"/>
          <w:szCs w:val="18"/>
        </w:rPr>
        <w:t>°.</w:t>
      </w:r>
      <w:r w:rsidRPr="002062CD">
        <w:rPr>
          <w:rFonts w:ascii="Arial" w:hAnsi="Arial" w:cs="Arial"/>
          <w:sz w:val="24"/>
          <w:szCs w:val="18"/>
        </w:rPr>
        <w:t xml:space="preserve"> El artículo 29° del Decreto-ley 1421 de 1993 quedará de la siguiente manera:</w:t>
      </w:r>
    </w:p>
    <w:p w:rsidR="002062CD" w:rsidRPr="002062CD" w:rsidRDefault="002062CD" w:rsidP="009B1659">
      <w:pPr>
        <w:adjustRightInd w:val="0"/>
        <w:spacing w:before="113" w:after="113" w:line="288" w:lineRule="auto"/>
        <w:ind w:firstLine="708"/>
        <w:jc w:val="both"/>
        <w:textAlignment w:val="center"/>
        <w:rPr>
          <w:rFonts w:ascii="Arial" w:eastAsia="Times New Roman" w:hAnsi="Arial" w:cs="Arial"/>
          <w:b/>
          <w:bCs/>
          <w:lang w:val="es-ES_tradnl" w:eastAsia="es-CO"/>
        </w:rPr>
      </w:pPr>
    </w:p>
    <w:p w:rsidR="009B1659" w:rsidRPr="002062CD" w:rsidRDefault="009B1659" w:rsidP="009B1659">
      <w:pPr>
        <w:adjustRightInd w:val="0"/>
        <w:spacing w:before="113" w:after="113" w:line="288" w:lineRule="auto"/>
        <w:ind w:firstLine="708"/>
        <w:jc w:val="both"/>
        <w:textAlignment w:val="center"/>
        <w:rPr>
          <w:rFonts w:ascii="Arial" w:eastAsia="Times New Roman" w:hAnsi="Arial" w:cs="Arial"/>
          <w:lang w:val="es-ES_tradnl" w:eastAsia="es-CO"/>
        </w:rPr>
      </w:pPr>
      <w:r w:rsidRPr="002062CD">
        <w:rPr>
          <w:rFonts w:ascii="Arial" w:eastAsia="Times New Roman" w:hAnsi="Arial" w:cs="Arial"/>
          <w:b/>
          <w:bCs/>
          <w:lang w:val="es-ES_tradnl" w:eastAsia="es-CO"/>
        </w:rPr>
        <w:t xml:space="preserve">Artículo 29. </w:t>
      </w:r>
      <w:r w:rsidRPr="002062CD">
        <w:rPr>
          <w:rFonts w:ascii="Arial" w:eastAsia="Times New Roman" w:hAnsi="Arial" w:cs="Arial"/>
          <w:b/>
          <w:bCs/>
          <w:iCs/>
          <w:lang w:val="es-ES_tradnl" w:eastAsia="es-CO"/>
        </w:rPr>
        <w:t>Incompatibilidades</w:t>
      </w:r>
      <w:r w:rsidRPr="002062CD">
        <w:rPr>
          <w:rFonts w:ascii="Arial" w:eastAsia="Times New Roman" w:hAnsi="Arial" w:cs="Arial"/>
          <w:b/>
          <w:bCs/>
          <w:lang w:val="es-ES_tradnl" w:eastAsia="es-CO"/>
        </w:rPr>
        <w:t>.</w:t>
      </w:r>
      <w:r w:rsidRPr="002062CD">
        <w:rPr>
          <w:rFonts w:ascii="Arial" w:eastAsia="Times New Roman" w:hAnsi="Arial" w:cs="Arial"/>
          <w:lang w:val="es-ES_tradnl" w:eastAsia="es-CO"/>
        </w:rPr>
        <w:t xml:space="preserve"> Sin perjuicio de las actuaciones correspondientes a las funciones propias del cargo y del ejercicio del derecho de petición, está prohibido a los Concejales: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 Gestionar, en nombre propio o ajeno, asuntos ante las entidades distritales o ser apoderados de las mismas o celebrar con ellas, por sí o por interpuesta persona, contrato alguno.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2.  Ser apoderados o defensores en los procesos en que sean parte el Distrito, sus entidades descentralizadas o cualesquiera otras personas jurídicas en las que aquel o estas tengan participación.</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3. Ser miembros de juntas o consejos directivos de entidades descentralizadas de cualquier nivel distrital o de entidades que administren tributos.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4. Celebrar contratos o realizar gestión con personas naturales o jurídicas de derecho privado que administren, manejen o inviertan en fondos públicos distritales o sean contratistas del Estado o reciban donaciones de este.</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La infracción de lo dispuesto en este artículo constituye causal de mala conducta.</w:t>
      </w:r>
    </w:p>
    <w:p w:rsidR="00033E14" w:rsidRPr="002062CD" w:rsidRDefault="00033E14" w:rsidP="009B1659">
      <w:pPr>
        <w:autoSpaceDE w:val="0"/>
        <w:autoSpaceDN w:val="0"/>
        <w:adjustRightInd w:val="0"/>
        <w:spacing w:after="0" w:line="240" w:lineRule="auto"/>
        <w:jc w:val="both"/>
        <w:rPr>
          <w:rFonts w:ascii="Arial" w:hAnsi="Arial" w:cs="Arial"/>
          <w:b/>
          <w:sz w:val="24"/>
          <w:szCs w:val="18"/>
        </w:rPr>
      </w:pPr>
    </w:p>
    <w:p w:rsidR="00E01C59" w:rsidRPr="002062CD" w:rsidRDefault="00E01C59" w:rsidP="009B1659">
      <w:pPr>
        <w:autoSpaceDE w:val="0"/>
        <w:autoSpaceDN w:val="0"/>
        <w:adjustRightInd w:val="0"/>
        <w:spacing w:after="0" w:line="240" w:lineRule="auto"/>
        <w:jc w:val="both"/>
        <w:rPr>
          <w:rFonts w:ascii="Arial" w:hAnsi="Arial" w:cs="Arial"/>
          <w:b/>
          <w:sz w:val="24"/>
          <w:szCs w:val="18"/>
        </w:rPr>
      </w:pPr>
    </w:p>
    <w:p w:rsidR="009B1659" w:rsidRPr="002062CD" w:rsidRDefault="009B1659" w:rsidP="009B1659">
      <w:pPr>
        <w:autoSpaceDE w:val="0"/>
        <w:autoSpaceDN w:val="0"/>
        <w:adjustRightInd w:val="0"/>
        <w:spacing w:after="0" w:line="240" w:lineRule="auto"/>
        <w:jc w:val="both"/>
        <w:rPr>
          <w:rFonts w:ascii="Arial" w:hAnsi="Arial" w:cs="Arial"/>
          <w:sz w:val="24"/>
          <w:szCs w:val="18"/>
        </w:rPr>
      </w:pPr>
      <w:r w:rsidRPr="002062CD">
        <w:rPr>
          <w:rFonts w:ascii="Arial" w:hAnsi="Arial" w:cs="Arial"/>
          <w:b/>
          <w:sz w:val="24"/>
          <w:szCs w:val="18"/>
        </w:rPr>
        <w:t>Artículo 1</w:t>
      </w:r>
      <w:r w:rsidR="00A05FB9" w:rsidRPr="002062CD">
        <w:rPr>
          <w:rFonts w:ascii="Arial" w:hAnsi="Arial" w:cs="Arial"/>
          <w:b/>
          <w:sz w:val="24"/>
          <w:szCs w:val="18"/>
        </w:rPr>
        <w:t>0</w:t>
      </w:r>
      <w:r w:rsidRPr="002062CD">
        <w:rPr>
          <w:rFonts w:ascii="Arial" w:hAnsi="Arial" w:cs="Arial"/>
          <w:b/>
          <w:sz w:val="24"/>
          <w:szCs w:val="18"/>
        </w:rPr>
        <w:t>°.</w:t>
      </w:r>
      <w:r w:rsidRPr="002062CD">
        <w:rPr>
          <w:rFonts w:ascii="Arial" w:hAnsi="Arial" w:cs="Arial"/>
          <w:sz w:val="24"/>
          <w:szCs w:val="18"/>
        </w:rPr>
        <w:t xml:space="preserve"> El artículo 35° del Decreto-ley 1421 de 1993 quedará de la siguiente manera:</w:t>
      </w:r>
    </w:p>
    <w:p w:rsidR="002062CD" w:rsidRPr="002062CD" w:rsidRDefault="002062CD" w:rsidP="009B1659">
      <w:pPr>
        <w:adjustRightInd w:val="0"/>
        <w:spacing w:before="113" w:after="113" w:line="288" w:lineRule="auto"/>
        <w:ind w:firstLine="708"/>
        <w:jc w:val="both"/>
        <w:textAlignment w:val="center"/>
        <w:rPr>
          <w:rFonts w:ascii="Arial" w:eastAsia="Times New Roman" w:hAnsi="Arial" w:cs="Arial"/>
          <w:b/>
          <w:bCs/>
          <w:lang w:val="es-ES_tradnl" w:eastAsia="es-CO"/>
        </w:rPr>
      </w:pPr>
    </w:p>
    <w:p w:rsidR="009B1659" w:rsidRPr="002062CD" w:rsidRDefault="009B1659" w:rsidP="009B1659">
      <w:pPr>
        <w:adjustRightInd w:val="0"/>
        <w:spacing w:before="113" w:after="113" w:line="288" w:lineRule="auto"/>
        <w:ind w:firstLine="708"/>
        <w:jc w:val="both"/>
        <w:textAlignment w:val="center"/>
        <w:rPr>
          <w:rFonts w:ascii="Arial" w:eastAsia="Times New Roman" w:hAnsi="Arial" w:cs="Arial"/>
          <w:lang w:val="es-ES_tradnl" w:eastAsia="es-CO"/>
        </w:rPr>
      </w:pPr>
      <w:r w:rsidRPr="002062CD">
        <w:rPr>
          <w:rFonts w:ascii="Arial" w:eastAsia="Times New Roman" w:hAnsi="Arial" w:cs="Arial"/>
          <w:b/>
          <w:bCs/>
          <w:lang w:val="es-ES_tradnl" w:eastAsia="es-CO"/>
        </w:rPr>
        <w:t xml:space="preserve">Artículo 35. </w:t>
      </w:r>
      <w:r w:rsidRPr="002062CD">
        <w:rPr>
          <w:rFonts w:ascii="Arial" w:eastAsia="Times New Roman" w:hAnsi="Arial" w:cs="Arial"/>
          <w:b/>
          <w:bCs/>
          <w:iCs/>
          <w:lang w:val="es-ES_tradnl" w:eastAsia="es-CO"/>
        </w:rPr>
        <w:t>Atribuciones principales.</w:t>
      </w:r>
      <w:r w:rsidRPr="002062CD">
        <w:rPr>
          <w:rFonts w:ascii="Arial" w:eastAsia="Times New Roman" w:hAnsi="Arial" w:cs="Arial"/>
          <w:b/>
          <w:bCs/>
          <w:lang w:val="es-ES_tradnl" w:eastAsia="es-CO"/>
        </w:rPr>
        <w:t xml:space="preserve"> </w:t>
      </w:r>
      <w:r w:rsidRPr="002062CD">
        <w:rPr>
          <w:rFonts w:ascii="Arial" w:eastAsia="Times New Roman" w:hAnsi="Arial" w:cs="Arial"/>
          <w:lang w:val="es-ES_tradnl" w:eastAsia="es-CO"/>
        </w:rPr>
        <w:t>El Alcalde mayor de Bogotá Distrito Capital es el jefe del Gobierno y de la administración distritales y representa legal, judicial y extrajudicialmente al Distrito Capital.</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Como primera autoridad de policía en la ciudad, el Alcalde mayor dictará, de conformidad con la ley y el Código de Policía del Distrito, los reglamentos, impartirá las órdenes, adoptará las medidas y utilizará los medios de policía necesarios para garantizar la seguridad ciudadana y la protección de los derechos y libertades públicas.</w:t>
      </w:r>
    </w:p>
    <w:p w:rsidR="009B1659" w:rsidRPr="002062CD" w:rsidRDefault="009B1659" w:rsidP="009B1659">
      <w:pPr>
        <w:autoSpaceDE w:val="0"/>
        <w:autoSpaceDN w:val="0"/>
        <w:adjustRightInd w:val="0"/>
        <w:spacing w:after="0" w:line="240" w:lineRule="auto"/>
        <w:jc w:val="both"/>
        <w:rPr>
          <w:rFonts w:ascii="Arial" w:hAnsi="Arial" w:cs="Arial"/>
          <w:sz w:val="24"/>
          <w:szCs w:val="18"/>
        </w:rPr>
      </w:pPr>
    </w:p>
    <w:p w:rsidR="009B1659" w:rsidRPr="002062CD" w:rsidRDefault="009B1659" w:rsidP="009B1659">
      <w:pPr>
        <w:autoSpaceDE w:val="0"/>
        <w:autoSpaceDN w:val="0"/>
        <w:adjustRightInd w:val="0"/>
        <w:spacing w:after="0" w:line="240" w:lineRule="auto"/>
        <w:jc w:val="both"/>
        <w:rPr>
          <w:rFonts w:ascii="Arial" w:hAnsi="Arial" w:cs="Arial"/>
          <w:sz w:val="24"/>
          <w:szCs w:val="18"/>
        </w:rPr>
      </w:pPr>
      <w:r w:rsidRPr="002062CD">
        <w:rPr>
          <w:rFonts w:ascii="Arial" w:hAnsi="Arial" w:cs="Arial"/>
          <w:b/>
          <w:sz w:val="24"/>
          <w:szCs w:val="18"/>
        </w:rPr>
        <w:t>Artículo 1</w:t>
      </w:r>
      <w:r w:rsidR="00A05FB9" w:rsidRPr="002062CD">
        <w:rPr>
          <w:rFonts w:ascii="Arial" w:hAnsi="Arial" w:cs="Arial"/>
          <w:b/>
          <w:sz w:val="24"/>
          <w:szCs w:val="18"/>
        </w:rPr>
        <w:t>1</w:t>
      </w:r>
      <w:r w:rsidRPr="002062CD">
        <w:rPr>
          <w:rFonts w:ascii="Arial" w:hAnsi="Arial" w:cs="Arial"/>
          <w:b/>
          <w:sz w:val="24"/>
          <w:szCs w:val="18"/>
        </w:rPr>
        <w:t>°.</w:t>
      </w:r>
      <w:r w:rsidRPr="002062CD">
        <w:rPr>
          <w:rFonts w:ascii="Arial" w:hAnsi="Arial" w:cs="Arial"/>
          <w:sz w:val="24"/>
          <w:szCs w:val="18"/>
        </w:rPr>
        <w:t xml:space="preserve"> El artículo 36° del Decreto-ley 1421 de 1993 quedará de la siguiente manera:</w:t>
      </w:r>
    </w:p>
    <w:p w:rsidR="009B1659" w:rsidRPr="002062CD" w:rsidRDefault="009B1659" w:rsidP="009B1659">
      <w:pPr>
        <w:spacing w:before="100" w:beforeAutospacing="1" w:after="100" w:afterAutospacing="1"/>
        <w:ind w:firstLine="708"/>
        <w:jc w:val="both"/>
        <w:rPr>
          <w:rFonts w:ascii="Arial" w:eastAsia="Times New Roman" w:hAnsi="Arial" w:cs="Arial"/>
          <w:shd w:val="clear" w:color="auto" w:fill="FFFFFF"/>
          <w:lang w:eastAsia="es-CO"/>
        </w:rPr>
      </w:pPr>
      <w:r w:rsidRPr="002062CD">
        <w:rPr>
          <w:rFonts w:ascii="Arial" w:eastAsia="Times New Roman" w:hAnsi="Arial" w:cs="Arial"/>
          <w:b/>
          <w:bCs/>
          <w:shd w:val="clear" w:color="auto" w:fill="FFFFFF"/>
          <w:lang w:eastAsia="es-CO"/>
        </w:rPr>
        <w:t>Artículo.- 36.</w:t>
      </w:r>
      <w:r w:rsidRPr="002062CD">
        <w:rPr>
          <w:rFonts w:ascii="Arial" w:eastAsia="Times New Roman" w:hAnsi="Arial" w:cs="Arial"/>
          <w:b/>
          <w:shd w:val="clear" w:color="auto" w:fill="FFFFFF"/>
          <w:lang w:eastAsia="es-CO"/>
        </w:rPr>
        <w:t> </w:t>
      </w:r>
      <w:r w:rsidRPr="002062CD">
        <w:rPr>
          <w:rFonts w:ascii="Arial" w:eastAsia="Times New Roman" w:hAnsi="Arial" w:cs="Arial"/>
          <w:b/>
          <w:bCs/>
          <w:shd w:val="clear" w:color="auto" w:fill="FFFFFF"/>
          <w:lang w:eastAsia="es-CO"/>
        </w:rPr>
        <w:t>Elección</w:t>
      </w:r>
      <w:r w:rsidRPr="002062CD">
        <w:rPr>
          <w:rFonts w:ascii="Arial" w:eastAsia="Times New Roman" w:hAnsi="Arial" w:cs="Arial"/>
          <w:b/>
          <w:shd w:val="clear" w:color="auto" w:fill="FFFFFF"/>
          <w:lang w:eastAsia="es-CO"/>
        </w:rPr>
        <w:t>.</w:t>
      </w:r>
      <w:r w:rsidRPr="002062CD">
        <w:rPr>
          <w:rFonts w:ascii="Arial" w:eastAsia="Times New Roman" w:hAnsi="Arial" w:cs="Arial"/>
          <w:shd w:val="clear" w:color="auto" w:fill="FFFFFF"/>
          <w:lang w:eastAsia="es-CO"/>
        </w:rPr>
        <w:t xml:space="preserve"> El alcalde mayor será elegido popularmente para un período de cuatro (4) años en la misma fecha en que se elijan concejales y ediles y no será reelegible para el periodo siguiente.</w:t>
      </w:r>
    </w:p>
    <w:p w:rsidR="009B1659" w:rsidRPr="002062CD" w:rsidRDefault="009B1659" w:rsidP="009B1659">
      <w:pPr>
        <w:spacing w:before="100" w:beforeAutospacing="1" w:after="100" w:afterAutospacing="1"/>
        <w:jc w:val="both"/>
        <w:rPr>
          <w:rFonts w:ascii="Arial" w:eastAsia="Times New Roman" w:hAnsi="Arial" w:cs="Arial"/>
          <w:shd w:val="clear" w:color="auto" w:fill="FFFFFF"/>
          <w:lang w:eastAsia="es-CO"/>
        </w:rPr>
      </w:pPr>
      <w:r w:rsidRPr="002062CD">
        <w:rPr>
          <w:rFonts w:ascii="Arial" w:eastAsia="Times New Roman" w:hAnsi="Arial" w:cs="Arial"/>
          <w:shd w:val="clear" w:color="auto" w:fill="FFFFFF"/>
          <w:lang w:eastAsia="es-CO"/>
        </w:rPr>
        <w:t>Para ser elegido se exigen los mismos requisitos que para ser Senador de la República y haber residido en el Distrito durante los cuatro (4) años anteriores a la fecha de la inscripción de la candidatura Los mismos requisitos deberá reunir quien sea designado en los casos previstos por este decreto.</w:t>
      </w:r>
    </w:p>
    <w:p w:rsidR="009B1659" w:rsidRPr="002062CD" w:rsidRDefault="009B1659" w:rsidP="009B1659">
      <w:pPr>
        <w:spacing w:before="100" w:beforeAutospacing="1" w:after="100" w:afterAutospacing="1"/>
        <w:jc w:val="both"/>
        <w:rPr>
          <w:rFonts w:ascii="Arial" w:eastAsia="Times New Roman" w:hAnsi="Arial" w:cs="Arial"/>
          <w:shd w:val="clear" w:color="auto" w:fill="FFFFFF"/>
          <w:lang w:eastAsia="es-CO"/>
        </w:rPr>
      </w:pPr>
      <w:r w:rsidRPr="002062CD">
        <w:rPr>
          <w:rFonts w:ascii="Arial" w:eastAsia="Times New Roman" w:hAnsi="Arial" w:cs="Arial"/>
          <w:shd w:val="clear" w:color="auto" w:fill="FFFFFF"/>
          <w:lang w:eastAsia="es-CO"/>
        </w:rPr>
        <w:t>El alcalde tomará posesión de su cargo ante el juez primero civil municipal; en su defecto, ante uno de los notarios de la ciudad.</w:t>
      </w:r>
    </w:p>
    <w:p w:rsidR="009B1659" w:rsidRPr="002062CD" w:rsidRDefault="009B1659" w:rsidP="009B1659">
      <w:pPr>
        <w:autoSpaceDE w:val="0"/>
        <w:autoSpaceDN w:val="0"/>
        <w:adjustRightInd w:val="0"/>
        <w:spacing w:after="0" w:line="240" w:lineRule="auto"/>
        <w:jc w:val="both"/>
        <w:rPr>
          <w:rFonts w:ascii="Arial" w:eastAsia="Times New Roman" w:hAnsi="Arial" w:cs="Arial"/>
          <w:shd w:val="clear" w:color="auto" w:fill="FFFFFF"/>
          <w:lang w:eastAsia="es-CO"/>
        </w:rPr>
      </w:pPr>
    </w:p>
    <w:p w:rsidR="009B1659" w:rsidRPr="002062CD" w:rsidRDefault="009B1659" w:rsidP="009B1659">
      <w:pPr>
        <w:autoSpaceDE w:val="0"/>
        <w:autoSpaceDN w:val="0"/>
        <w:adjustRightInd w:val="0"/>
        <w:spacing w:after="0" w:line="240" w:lineRule="auto"/>
        <w:jc w:val="both"/>
        <w:rPr>
          <w:rFonts w:ascii="Arial" w:hAnsi="Arial" w:cs="Arial"/>
          <w:sz w:val="24"/>
          <w:szCs w:val="18"/>
        </w:rPr>
      </w:pPr>
      <w:r w:rsidRPr="002062CD">
        <w:rPr>
          <w:rFonts w:ascii="Arial" w:hAnsi="Arial" w:cs="Arial"/>
          <w:b/>
          <w:sz w:val="24"/>
          <w:szCs w:val="18"/>
        </w:rPr>
        <w:t>Artículo 1</w:t>
      </w:r>
      <w:r w:rsidR="00A05FB9" w:rsidRPr="002062CD">
        <w:rPr>
          <w:rFonts w:ascii="Arial" w:hAnsi="Arial" w:cs="Arial"/>
          <w:b/>
          <w:sz w:val="24"/>
          <w:szCs w:val="18"/>
        </w:rPr>
        <w:t>2</w:t>
      </w:r>
      <w:r w:rsidRPr="002062CD">
        <w:rPr>
          <w:rFonts w:ascii="Arial" w:hAnsi="Arial" w:cs="Arial"/>
          <w:b/>
          <w:sz w:val="24"/>
          <w:szCs w:val="18"/>
        </w:rPr>
        <w:t>°.</w:t>
      </w:r>
      <w:r w:rsidRPr="002062CD">
        <w:rPr>
          <w:rFonts w:ascii="Arial" w:hAnsi="Arial" w:cs="Arial"/>
          <w:sz w:val="24"/>
          <w:szCs w:val="18"/>
        </w:rPr>
        <w:t xml:space="preserve"> El artículo 38° del Decreto-ley 1421 de 1993 quedará de la siguiente manera:</w:t>
      </w:r>
    </w:p>
    <w:p w:rsidR="009B1659" w:rsidRPr="002062CD" w:rsidRDefault="009B1659" w:rsidP="009B1659">
      <w:pPr>
        <w:adjustRightInd w:val="0"/>
        <w:spacing w:before="113" w:after="113" w:line="288" w:lineRule="auto"/>
        <w:ind w:left="708"/>
        <w:jc w:val="both"/>
        <w:textAlignment w:val="center"/>
        <w:rPr>
          <w:rFonts w:ascii="Arial" w:eastAsia="Times New Roman" w:hAnsi="Arial" w:cs="Arial"/>
          <w:lang w:val="es-ES_tradnl" w:eastAsia="es-CO"/>
        </w:rPr>
      </w:pPr>
      <w:r w:rsidRPr="002062CD">
        <w:rPr>
          <w:rFonts w:ascii="Arial" w:eastAsia="Times New Roman" w:hAnsi="Arial" w:cs="Arial"/>
          <w:shd w:val="clear" w:color="auto" w:fill="FFFFFF"/>
          <w:lang w:eastAsia="es-CO"/>
        </w:rPr>
        <w:br/>
      </w:r>
      <w:r w:rsidRPr="002062CD">
        <w:rPr>
          <w:rFonts w:ascii="Arial" w:eastAsia="Times New Roman" w:hAnsi="Arial" w:cs="Arial"/>
          <w:b/>
          <w:bCs/>
          <w:lang w:val="es-ES_tradnl" w:eastAsia="es-CO"/>
        </w:rPr>
        <w:t xml:space="preserve">Artículo 38. </w:t>
      </w:r>
      <w:r w:rsidRPr="002062CD">
        <w:rPr>
          <w:rFonts w:ascii="Arial" w:eastAsia="Times New Roman" w:hAnsi="Arial" w:cs="Arial"/>
          <w:b/>
          <w:bCs/>
          <w:iCs/>
          <w:lang w:val="es-ES_tradnl" w:eastAsia="es-CO"/>
        </w:rPr>
        <w:t>Atribuciones</w:t>
      </w:r>
      <w:r w:rsidRPr="002062CD">
        <w:rPr>
          <w:rFonts w:ascii="Arial" w:eastAsia="Times New Roman" w:hAnsi="Arial" w:cs="Arial"/>
          <w:b/>
          <w:bCs/>
          <w:lang w:val="es-ES_tradnl" w:eastAsia="es-CO"/>
        </w:rPr>
        <w:t>.</w:t>
      </w:r>
      <w:r w:rsidRPr="002062CD">
        <w:rPr>
          <w:rFonts w:ascii="Arial" w:eastAsia="Times New Roman" w:hAnsi="Arial" w:cs="Arial"/>
          <w:lang w:val="es-ES_tradnl" w:eastAsia="es-CO"/>
        </w:rPr>
        <w:t xml:space="preserve"> Son atribuciones del Alcalde mayor:</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 Hacer cumplir la Constitución, la ley, los decretos del Gobierno Nacional y los acuerdos del Concejo.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2. Conservar el orden público en el Distrito y tomar las medidas necesarias para su restablecimiento cuando fuere turbado, todo de conformidad con la ley y las instrucciones que reciba del Presidente de la República.</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lastRenderedPageBreak/>
        <w:t>3. Dirigir la acción administrativa y asegurar el cumplimiento de las funciones, la prestación de los servicios y la construcción de las obras a cargo del Distrito.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4. Ejercer la potestad reglamentaria, expidiendo los decretos, órdenes y resoluciones necesarios para asegurar la debida ejecución de los acuerdos.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5. Cumplir las funciones que le deleguen el Presidente de la República y otras autoridades nacionales.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6. Distribuir los negocios según su naturaleza entre las secretarías, los departamentos administrativos y las entidades descentralizadas.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7. Coordinar y vigilar las funciones que ejerzan y los servicios que presten en el Distrito las entidades nacionales, en las condiciones de la delegación que le confiera el Presidente de la República.</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8. Nombrar y remover libremente los secretarios del despacho, los jefes de departamento administrativo, los gerentes de entidades descentralizadas, el Tesorero Distrital y otros agentes suyos. Conforme a las disposiciones pertinentes, nombrar y remover a los demás funcionarios de la administración central. Igualmente, velar por el cumplimiento de las funciones de los servidores distritales y ejercer la potestad disciplinaria frente a los mismos.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9. Crear, suprimir o fusionar los empleos de la administración central, señalarles sus funciones especiales y determinar sus emolumentos con arreglo a los acuerdos correspondientes. Con base en esta facultad, no podrá crear obligaciones que excedan el monto global fijado para gastos de personal en el presupuesto inicialmente aprobado.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10. Suprimir o fusionar las entidades distritales de conformidad con los acuerdos del Concejo.</w:t>
      </w:r>
    </w:p>
    <w:p w:rsidR="009B1659" w:rsidRPr="002062CD" w:rsidRDefault="009B1659" w:rsidP="009B1659">
      <w:pPr>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11. Conceder licencias y aceptar la renuncia a los funcionarios cuyos nombramientos corresponda al Concejo Distrital, cuando este no se encuentre reunido, y nombrar interinamente sus reemplazos. Cuando por otra causa esos mismos funcionarios falten absolutamente, también nombrará interinamente a quienes deban reemplazarlos.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12. Presentar al Concejo los proyectos de acuerdo sobre el Plan de Desarrollo Económico y Social, de medio ambiente, de Obras Públicas, presupuesto anual de rentas y gastos y los demás que estime convenientes para la buena marcha del Distrito.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13. Colaborar con el Concejo para el buen desempeño de sus funciones y presentarle un informe anual sobre la marcha de la administración.</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14. Asegurar la exacta recaudación y administración de las rentas y caudales del erario y decretar su inversión con arreglo a las leyes y acuerdos.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lastRenderedPageBreak/>
        <w:t>15. Adjudicar y celebrar los contratos de la administración central, de conformidad con la ley y los acuerdos del Concejo. Tales facultades podrán ser delegadas en los secretarios y jefes de departamento administrativo.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16. Velar porque se respete el espacio público y su destinación al uso común.</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17. Colaborar con las autoridades judiciales de acuerdo con la ley.</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18. Dictar los actos y tomar las medidas que autoricen la ley y los acuerdos municipales en los casos de emergencia e informa r al Concejo sobre su contenido y alcances.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19. Ejercer de acuerdo con lo dispuesto en el artículo 7o del presente estatuto, las atribuciones que la Constitución y las leyes asignen a los gobernadores. Conforme a la ley, escogerá los gerentes o jefes seccionales de los establecimientos públicos nacionales que operen en el Distrito. Si la respectiva seccional operare en el Distrito y el Departamento de Cundinamarca, la escogencia la harán el Alcalde y el gobernador de común acuerdo.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2</w:t>
      </w:r>
      <w:r w:rsidR="00033E14" w:rsidRPr="002062CD">
        <w:rPr>
          <w:rFonts w:ascii="Arial" w:eastAsia="Times New Roman" w:hAnsi="Arial" w:cs="Arial"/>
          <w:lang w:val="es-ES_tradnl" w:eastAsia="es-CO"/>
        </w:rPr>
        <w:t>0</w:t>
      </w:r>
      <w:r w:rsidRPr="002062CD">
        <w:rPr>
          <w:rFonts w:ascii="Arial" w:eastAsia="Times New Roman" w:hAnsi="Arial" w:cs="Arial"/>
          <w:lang w:val="es-ES_tradnl" w:eastAsia="es-CO"/>
        </w:rPr>
        <w:t>. Diseñar y ejecutar con la autoridad ambiental correspondiente, el Plan de mitigación y adaptación al cambio climático.</w:t>
      </w:r>
    </w:p>
    <w:p w:rsidR="009B1659" w:rsidRPr="002062CD" w:rsidRDefault="00033E14" w:rsidP="009B1659">
      <w:pPr>
        <w:adjustRightInd w:val="0"/>
        <w:spacing w:before="113" w:after="113" w:line="288" w:lineRule="auto"/>
        <w:jc w:val="both"/>
        <w:textAlignment w:val="center"/>
        <w:rPr>
          <w:rFonts w:ascii="Arial" w:hAnsi="Arial" w:cs="Arial"/>
        </w:rPr>
      </w:pPr>
      <w:r w:rsidRPr="002062CD">
        <w:rPr>
          <w:rFonts w:ascii="Arial" w:eastAsia="Times New Roman" w:hAnsi="Arial" w:cs="Arial"/>
          <w:lang w:val="es-ES_tradnl" w:eastAsia="es-CO"/>
        </w:rPr>
        <w:t>21.</w:t>
      </w:r>
      <w:r w:rsidR="009B1659" w:rsidRPr="002062CD">
        <w:rPr>
          <w:rFonts w:ascii="Arial" w:eastAsia="Times New Roman" w:hAnsi="Arial" w:cs="Arial"/>
          <w:lang w:val="es-ES_tradnl" w:eastAsia="es-CO"/>
        </w:rPr>
        <w:t xml:space="preserve"> </w:t>
      </w:r>
      <w:r w:rsidR="009B1659" w:rsidRPr="002062CD">
        <w:rPr>
          <w:rFonts w:ascii="Arial" w:hAnsi="Arial" w:cs="Arial"/>
        </w:rPr>
        <w:t>Presentar al Concejo los proyectos de asignación de funciones a los alcaldes locales de conformidad con los estudios técnicos que para ello haga la autoridad de planeación correspondiente.</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2</w:t>
      </w:r>
      <w:r w:rsidR="00033E14" w:rsidRPr="002062CD">
        <w:rPr>
          <w:rFonts w:ascii="Arial" w:eastAsia="Times New Roman" w:hAnsi="Arial" w:cs="Arial"/>
          <w:lang w:val="es-ES_tradnl" w:eastAsia="es-CO"/>
        </w:rPr>
        <w:t>2.</w:t>
      </w:r>
      <w:r w:rsidRPr="002062CD">
        <w:rPr>
          <w:rFonts w:ascii="Arial" w:eastAsia="Times New Roman" w:hAnsi="Arial" w:cs="Arial"/>
          <w:lang w:val="es-ES_tradnl" w:eastAsia="es-CO"/>
        </w:rPr>
        <w:t xml:space="preserve"> Crear el registro unificado de los ecosistemas y áreas naturales estratégicas de la jurisdicción de la ciudad, teniendo en cuenta los servicios ecosistémicos que prestan, características geográficas, su papel en la conectividad de ecosistemas y su biodiversidad.</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2</w:t>
      </w:r>
      <w:r w:rsidR="00033E14" w:rsidRPr="002062CD">
        <w:rPr>
          <w:rFonts w:ascii="Arial" w:eastAsia="Times New Roman" w:hAnsi="Arial" w:cs="Arial"/>
          <w:lang w:val="es-ES_tradnl" w:eastAsia="es-CO"/>
        </w:rPr>
        <w:t>3</w:t>
      </w:r>
      <w:r w:rsidRPr="002062CD">
        <w:rPr>
          <w:rFonts w:ascii="Arial" w:eastAsia="Times New Roman" w:hAnsi="Arial" w:cs="Arial"/>
          <w:lang w:val="es-ES_tradnl" w:eastAsia="es-CO"/>
        </w:rPr>
        <w:t>. Cumplir las demás funciones que le asignen las disposiciones vigentes.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p>
    <w:p w:rsidR="009B1659" w:rsidRPr="002062CD" w:rsidRDefault="009B1659" w:rsidP="009B1659">
      <w:pPr>
        <w:autoSpaceDE w:val="0"/>
        <w:autoSpaceDN w:val="0"/>
        <w:adjustRightInd w:val="0"/>
        <w:spacing w:after="0" w:line="240" w:lineRule="auto"/>
        <w:jc w:val="both"/>
        <w:rPr>
          <w:rFonts w:ascii="Arial" w:hAnsi="Arial" w:cs="Arial"/>
          <w:sz w:val="24"/>
          <w:szCs w:val="18"/>
        </w:rPr>
      </w:pPr>
      <w:r w:rsidRPr="002062CD">
        <w:rPr>
          <w:rFonts w:ascii="Arial" w:hAnsi="Arial" w:cs="Arial"/>
          <w:b/>
          <w:sz w:val="24"/>
          <w:szCs w:val="18"/>
        </w:rPr>
        <w:t>Artículo 1</w:t>
      </w:r>
      <w:r w:rsidR="00A05FB9" w:rsidRPr="002062CD">
        <w:rPr>
          <w:rFonts w:ascii="Arial" w:hAnsi="Arial" w:cs="Arial"/>
          <w:b/>
          <w:sz w:val="24"/>
          <w:szCs w:val="18"/>
        </w:rPr>
        <w:t>3</w:t>
      </w:r>
      <w:r w:rsidRPr="002062CD">
        <w:rPr>
          <w:rFonts w:ascii="Arial" w:hAnsi="Arial" w:cs="Arial"/>
          <w:b/>
          <w:sz w:val="24"/>
          <w:szCs w:val="18"/>
        </w:rPr>
        <w:t>°.</w:t>
      </w:r>
      <w:r w:rsidRPr="002062CD">
        <w:rPr>
          <w:rFonts w:ascii="Arial" w:hAnsi="Arial" w:cs="Arial"/>
          <w:sz w:val="24"/>
          <w:szCs w:val="18"/>
        </w:rPr>
        <w:t xml:space="preserve"> El artículo 40° del Decreto-ley 1421 de 1993 quedará de la siguiente manera:</w:t>
      </w:r>
    </w:p>
    <w:p w:rsidR="002062CD" w:rsidRPr="002062CD" w:rsidRDefault="002062CD" w:rsidP="009B1659">
      <w:pPr>
        <w:adjustRightInd w:val="0"/>
        <w:spacing w:before="113" w:after="113" w:line="288" w:lineRule="auto"/>
        <w:ind w:firstLine="708"/>
        <w:jc w:val="both"/>
        <w:textAlignment w:val="center"/>
        <w:rPr>
          <w:rFonts w:ascii="Arial" w:hAnsi="Arial" w:cs="Arial"/>
          <w:b/>
          <w:bCs/>
          <w:lang w:val="es-ES_tradnl"/>
        </w:rPr>
      </w:pPr>
    </w:p>
    <w:p w:rsidR="009B1659" w:rsidRPr="002062CD" w:rsidRDefault="009B1659" w:rsidP="009B1659">
      <w:pPr>
        <w:adjustRightInd w:val="0"/>
        <w:spacing w:before="113" w:after="113" w:line="288" w:lineRule="auto"/>
        <w:ind w:firstLine="708"/>
        <w:jc w:val="both"/>
        <w:textAlignment w:val="center"/>
        <w:rPr>
          <w:rFonts w:ascii="Arial" w:hAnsi="Arial" w:cs="Arial"/>
          <w:lang w:val="es-ES_tradnl"/>
        </w:rPr>
      </w:pPr>
      <w:r w:rsidRPr="002062CD">
        <w:rPr>
          <w:rFonts w:ascii="Arial" w:hAnsi="Arial" w:cs="Arial"/>
          <w:b/>
          <w:bCs/>
          <w:lang w:val="es-ES_tradnl"/>
        </w:rPr>
        <w:t xml:space="preserve">Artículo 40. </w:t>
      </w:r>
      <w:r w:rsidRPr="002062CD">
        <w:rPr>
          <w:rFonts w:ascii="Arial" w:hAnsi="Arial" w:cs="Arial"/>
          <w:b/>
          <w:bCs/>
          <w:i/>
          <w:iCs/>
          <w:lang w:val="es-ES_tradnl"/>
        </w:rPr>
        <w:t>Delegación de funciones.</w:t>
      </w:r>
      <w:r w:rsidRPr="002062CD">
        <w:rPr>
          <w:rFonts w:ascii="Arial" w:hAnsi="Arial" w:cs="Arial"/>
          <w:b/>
          <w:bCs/>
          <w:lang w:val="es-ES_tradnl"/>
        </w:rPr>
        <w:t xml:space="preserve"> </w:t>
      </w:r>
      <w:r w:rsidRPr="002062CD">
        <w:rPr>
          <w:rFonts w:ascii="Arial" w:hAnsi="Arial" w:cs="Arial"/>
          <w:lang w:val="es-ES_tradnl"/>
        </w:rPr>
        <w:t>El Alcalde mayor podrá delegar las funciones que le asignen la ley y los acuerdos en los secretarios, jefes de departamento administrativo, gerentes o directores de entidades descentralizadas y en los funcionarios de la administración tributaria, siempre y cuando se transfieran los recursos necesarios para cumplir con la delegación.</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p>
    <w:p w:rsidR="009B1659" w:rsidRPr="002062CD" w:rsidRDefault="009B1659" w:rsidP="009B1659">
      <w:pPr>
        <w:autoSpaceDE w:val="0"/>
        <w:autoSpaceDN w:val="0"/>
        <w:adjustRightInd w:val="0"/>
        <w:spacing w:after="0" w:line="240" w:lineRule="auto"/>
        <w:jc w:val="both"/>
        <w:rPr>
          <w:rFonts w:ascii="Arial" w:hAnsi="Arial" w:cs="Arial"/>
          <w:sz w:val="24"/>
          <w:szCs w:val="18"/>
        </w:rPr>
      </w:pPr>
      <w:r w:rsidRPr="002062CD">
        <w:rPr>
          <w:rFonts w:ascii="Arial" w:hAnsi="Arial" w:cs="Arial"/>
          <w:b/>
          <w:sz w:val="24"/>
          <w:szCs w:val="18"/>
        </w:rPr>
        <w:t>Artículo 1</w:t>
      </w:r>
      <w:r w:rsidR="00A05FB9" w:rsidRPr="002062CD">
        <w:rPr>
          <w:rFonts w:ascii="Arial" w:hAnsi="Arial" w:cs="Arial"/>
          <w:b/>
          <w:sz w:val="24"/>
          <w:szCs w:val="18"/>
        </w:rPr>
        <w:t>4</w:t>
      </w:r>
      <w:r w:rsidRPr="002062CD">
        <w:rPr>
          <w:rFonts w:ascii="Arial" w:hAnsi="Arial" w:cs="Arial"/>
          <w:b/>
          <w:sz w:val="24"/>
          <w:szCs w:val="18"/>
        </w:rPr>
        <w:t>°.</w:t>
      </w:r>
      <w:r w:rsidRPr="002062CD">
        <w:rPr>
          <w:rFonts w:ascii="Arial" w:hAnsi="Arial" w:cs="Arial"/>
          <w:sz w:val="24"/>
          <w:szCs w:val="18"/>
        </w:rPr>
        <w:t xml:space="preserve"> El artículo 53° del Decreto-ley 1421 de 1993 quedará de la siguiente manera:</w:t>
      </w:r>
    </w:p>
    <w:p w:rsidR="009B1659" w:rsidRPr="002062CD" w:rsidRDefault="009B1659" w:rsidP="009B1659">
      <w:pPr>
        <w:adjustRightInd w:val="0"/>
        <w:spacing w:before="113" w:after="113" w:line="288" w:lineRule="auto"/>
        <w:ind w:firstLine="708"/>
        <w:jc w:val="both"/>
        <w:textAlignment w:val="center"/>
        <w:rPr>
          <w:rFonts w:ascii="Arial" w:eastAsia="Times New Roman" w:hAnsi="Arial" w:cs="Arial"/>
          <w:spacing w:val="2"/>
          <w:lang w:val="es-ES_tradnl" w:eastAsia="es-CO"/>
        </w:rPr>
      </w:pPr>
      <w:r w:rsidRPr="002062CD">
        <w:rPr>
          <w:rFonts w:ascii="Arial" w:eastAsia="Times New Roman" w:hAnsi="Arial" w:cs="Arial"/>
          <w:b/>
          <w:bCs/>
          <w:spacing w:val="2"/>
          <w:lang w:val="es-ES_tradnl" w:eastAsia="es-CO"/>
        </w:rPr>
        <w:lastRenderedPageBreak/>
        <w:t xml:space="preserve">Artículo. 53. </w:t>
      </w:r>
      <w:r w:rsidRPr="002062CD">
        <w:rPr>
          <w:rFonts w:ascii="Arial" w:eastAsia="Times New Roman" w:hAnsi="Arial" w:cs="Arial"/>
          <w:b/>
          <w:bCs/>
          <w:i/>
          <w:iCs/>
          <w:spacing w:val="2"/>
          <w:lang w:val="es-ES_tradnl" w:eastAsia="es-CO"/>
        </w:rPr>
        <w:t>Gobierno y Administración Distritales.</w:t>
      </w:r>
      <w:r w:rsidRPr="002062CD">
        <w:rPr>
          <w:rFonts w:ascii="Arial" w:eastAsia="Times New Roman" w:hAnsi="Arial" w:cs="Arial"/>
          <w:b/>
          <w:bCs/>
          <w:spacing w:val="2"/>
          <w:lang w:val="es-ES_tradnl" w:eastAsia="es-CO"/>
        </w:rPr>
        <w:t xml:space="preserve"> </w:t>
      </w:r>
      <w:r w:rsidRPr="002062CD">
        <w:rPr>
          <w:rFonts w:ascii="Arial" w:eastAsia="Times New Roman" w:hAnsi="Arial" w:cs="Arial"/>
          <w:spacing w:val="2"/>
          <w:lang w:val="es-ES_tradnl" w:eastAsia="es-CO"/>
        </w:rPr>
        <w:t>El Alcalde mayor, los secretarios de despacho, los jefes de departamento administrativo, y en cada caso particular el Alcalde el secretario o jefe de departamento correspondiente y los alcaldes locales constituyen el gobierno distrital.</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Como jefe de la administración distrital el Alcalde mayor ejerce sus atribuciones por medio de los organismos o entidades que conforme al presente decreto sean creados por el Concejo.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p>
    <w:p w:rsidR="009B1659" w:rsidRPr="002062CD" w:rsidRDefault="009B1659" w:rsidP="009B1659">
      <w:pPr>
        <w:autoSpaceDE w:val="0"/>
        <w:autoSpaceDN w:val="0"/>
        <w:adjustRightInd w:val="0"/>
        <w:spacing w:after="0" w:line="240" w:lineRule="auto"/>
        <w:jc w:val="both"/>
        <w:rPr>
          <w:rFonts w:ascii="Arial" w:hAnsi="Arial" w:cs="Arial"/>
          <w:sz w:val="24"/>
          <w:szCs w:val="18"/>
        </w:rPr>
      </w:pPr>
      <w:r w:rsidRPr="002062CD">
        <w:rPr>
          <w:rFonts w:ascii="Arial" w:hAnsi="Arial" w:cs="Arial"/>
          <w:b/>
          <w:sz w:val="24"/>
          <w:szCs w:val="18"/>
        </w:rPr>
        <w:t xml:space="preserve">Artículo </w:t>
      </w:r>
      <w:r w:rsidR="00A05FB9" w:rsidRPr="002062CD">
        <w:rPr>
          <w:rFonts w:ascii="Arial" w:hAnsi="Arial" w:cs="Arial"/>
          <w:b/>
          <w:sz w:val="24"/>
          <w:szCs w:val="18"/>
        </w:rPr>
        <w:t>15</w:t>
      </w:r>
      <w:r w:rsidRPr="002062CD">
        <w:rPr>
          <w:rFonts w:ascii="Arial" w:hAnsi="Arial" w:cs="Arial"/>
          <w:b/>
          <w:sz w:val="24"/>
          <w:szCs w:val="18"/>
        </w:rPr>
        <w:t>°.</w:t>
      </w:r>
      <w:r w:rsidRPr="002062CD">
        <w:rPr>
          <w:rFonts w:ascii="Arial" w:hAnsi="Arial" w:cs="Arial"/>
          <w:sz w:val="24"/>
          <w:szCs w:val="18"/>
        </w:rPr>
        <w:t xml:space="preserve"> El artículo 62° del Decreto-ley 1421 de 1993 quedará de la siguiente manera:</w:t>
      </w:r>
    </w:p>
    <w:p w:rsidR="009B1659" w:rsidRPr="002062CD" w:rsidRDefault="009B1659" w:rsidP="009B1659">
      <w:pPr>
        <w:spacing w:before="100" w:beforeAutospacing="1" w:after="100" w:afterAutospacing="1"/>
        <w:ind w:firstLine="708"/>
        <w:jc w:val="both"/>
        <w:rPr>
          <w:rFonts w:ascii="Arial" w:eastAsia="Times New Roman" w:hAnsi="Arial" w:cs="Arial"/>
          <w:szCs w:val="27"/>
          <w:shd w:val="clear" w:color="auto" w:fill="FFFFFF"/>
          <w:lang w:eastAsia="es-CO"/>
        </w:rPr>
      </w:pPr>
      <w:r w:rsidRPr="002062CD">
        <w:rPr>
          <w:rFonts w:ascii="Arial" w:eastAsia="Times New Roman" w:hAnsi="Arial" w:cs="Arial"/>
          <w:b/>
          <w:bCs/>
          <w:szCs w:val="27"/>
          <w:shd w:val="clear" w:color="auto" w:fill="FFFFFF"/>
          <w:lang w:eastAsia="es-CO"/>
        </w:rPr>
        <w:t>Artículo. 62.</w:t>
      </w:r>
      <w:r w:rsidRPr="002062CD">
        <w:rPr>
          <w:rFonts w:ascii="Arial" w:eastAsia="Times New Roman" w:hAnsi="Arial" w:cs="Arial"/>
          <w:b/>
          <w:szCs w:val="27"/>
          <w:shd w:val="clear" w:color="auto" w:fill="FFFFFF"/>
          <w:lang w:eastAsia="es-CO"/>
        </w:rPr>
        <w:t> </w:t>
      </w:r>
      <w:r w:rsidRPr="002062CD">
        <w:rPr>
          <w:rFonts w:ascii="Arial" w:eastAsia="Times New Roman" w:hAnsi="Arial" w:cs="Arial"/>
          <w:b/>
          <w:bCs/>
          <w:szCs w:val="27"/>
          <w:shd w:val="clear" w:color="auto" w:fill="FFFFFF"/>
          <w:lang w:eastAsia="es-CO"/>
        </w:rPr>
        <w:t>Creación de localidades</w:t>
      </w:r>
      <w:r w:rsidRPr="002062CD">
        <w:rPr>
          <w:rFonts w:ascii="Arial" w:eastAsia="Times New Roman" w:hAnsi="Arial" w:cs="Arial"/>
          <w:b/>
          <w:szCs w:val="27"/>
          <w:shd w:val="clear" w:color="auto" w:fill="FFFFFF"/>
          <w:lang w:eastAsia="es-CO"/>
        </w:rPr>
        <w:t>.</w:t>
      </w:r>
      <w:r w:rsidRPr="002062CD">
        <w:rPr>
          <w:rFonts w:ascii="Arial" w:eastAsia="Times New Roman" w:hAnsi="Arial" w:cs="Arial"/>
          <w:szCs w:val="27"/>
          <w:shd w:val="clear" w:color="auto" w:fill="FFFFFF"/>
          <w:lang w:eastAsia="es-CO"/>
        </w:rPr>
        <w:t xml:space="preserve"> El Concejo Distrital, a iniciativa del alcalde mayor, señalará a las localidades su denominación, límites y atribuciones administrativas, y dictará las demás disposiciones que fueren necesarias para su organización y funcionamiento. Para este fin deberá tener en cuenta:</w:t>
      </w:r>
    </w:p>
    <w:p w:rsidR="009B1659" w:rsidRPr="002062CD" w:rsidRDefault="009B1659" w:rsidP="009B1659">
      <w:pPr>
        <w:spacing w:before="100" w:beforeAutospacing="1" w:after="100" w:afterAutospacing="1"/>
        <w:jc w:val="both"/>
        <w:rPr>
          <w:rFonts w:ascii="Arial" w:eastAsia="Times New Roman" w:hAnsi="Arial" w:cs="Arial"/>
          <w:szCs w:val="27"/>
          <w:shd w:val="clear" w:color="auto" w:fill="FFFFFF"/>
          <w:lang w:eastAsia="es-CO"/>
        </w:rPr>
      </w:pPr>
      <w:r w:rsidRPr="002062CD">
        <w:rPr>
          <w:rFonts w:ascii="Arial" w:eastAsia="Times New Roman" w:hAnsi="Arial" w:cs="Arial"/>
          <w:szCs w:val="27"/>
          <w:shd w:val="clear" w:color="auto" w:fill="FFFFFF"/>
          <w:lang w:eastAsia="es-CO"/>
        </w:rPr>
        <w:t>1. La cobertura de los servicios básicos, comunitarios e institucionales, y</w:t>
      </w:r>
    </w:p>
    <w:p w:rsidR="009B1659" w:rsidRPr="002062CD" w:rsidRDefault="009B1659" w:rsidP="009B1659">
      <w:pPr>
        <w:spacing w:before="100" w:beforeAutospacing="1" w:after="100" w:afterAutospacing="1"/>
        <w:jc w:val="both"/>
        <w:rPr>
          <w:rFonts w:ascii="Arial" w:eastAsia="Times New Roman" w:hAnsi="Arial" w:cs="Arial"/>
          <w:szCs w:val="27"/>
          <w:shd w:val="clear" w:color="auto" w:fill="FFFFFF"/>
          <w:lang w:eastAsia="es-CO"/>
        </w:rPr>
      </w:pPr>
      <w:r w:rsidRPr="002062CD">
        <w:rPr>
          <w:rFonts w:ascii="Arial" w:eastAsia="Times New Roman" w:hAnsi="Arial" w:cs="Arial"/>
          <w:szCs w:val="27"/>
          <w:shd w:val="clear" w:color="auto" w:fill="FFFFFF"/>
          <w:lang w:eastAsia="es-CO"/>
        </w:rPr>
        <w:t>2. Las características sociales de sus habitantes y demás aspectos que identifiquen las localidades</w:t>
      </w:r>
    </w:p>
    <w:p w:rsidR="00F369C8" w:rsidRPr="002062CD" w:rsidRDefault="00F369C8" w:rsidP="009B1659">
      <w:pPr>
        <w:autoSpaceDE w:val="0"/>
        <w:autoSpaceDN w:val="0"/>
        <w:adjustRightInd w:val="0"/>
        <w:spacing w:after="0" w:line="240" w:lineRule="auto"/>
        <w:jc w:val="both"/>
        <w:rPr>
          <w:rFonts w:ascii="Arial" w:hAnsi="Arial" w:cs="Arial"/>
        </w:rPr>
      </w:pPr>
    </w:p>
    <w:p w:rsidR="009B1659" w:rsidRPr="002062CD" w:rsidRDefault="009B1659" w:rsidP="009B1659">
      <w:pPr>
        <w:autoSpaceDE w:val="0"/>
        <w:autoSpaceDN w:val="0"/>
        <w:adjustRightInd w:val="0"/>
        <w:spacing w:after="0" w:line="240" w:lineRule="auto"/>
        <w:jc w:val="both"/>
        <w:rPr>
          <w:rFonts w:ascii="Arial" w:hAnsi="Arial" w:cs="Arial"/>
          <w:sz w:val="24"/>
          <w:szCs w:val="18"/>
        </w:rPr>
      </w:pPr>
      <w:r w:rsidRPr="002062CD">
        <w:rPr>
          <w:rFonts w:ascii="Arial" w:hAnsi="Arial" w:cs="Arial"/>
          <w:b/>
          <w:sz w:val="24"/>
          <w:szCs w:val="18"/>
        </w:rPr>
        <w:t xml:space="preserve">Artículo </w:t>
      </w:r>
      <w:r w:rsidR="00A05FB9" w:rsidRPr="002062CD">
        <w:rPr>
          <w:rFonts w:ascii="Arial" w:hAnsi="Arial" w:cs="Arial"/>
          <w:b/>
          <w:sz w:val="24"/>
          <w:szCs w:val="18"/>
        </w:rPr>
        <w:t>16</w:t>
      </w:r>
      <w:r w:rsidRPr="002062CD">
        <w:rPr>
          <w:rFonts w:ascii="Arial" w:hAnsi="Arial" w:cs="Arial"/>
          <w:b/>
          <w:sz w:val="24"/>
          <w:szCs w:val="18"/>
        </w:rPr>
        <w:t>°.</w:t>
      </w:r>
      <w:r w:rsidRPr="002062CD">
        <w:rPr>
          <w:rFonts w:ascii="Arial" w:hAnsi="Arial" w:cs="Arial"/>
          <w:sz w:val="24"/>
          <w:szCs w:val="18"/>
        </w:rPr>
        <w:t xml:space="preserve"> El artículo 63° del Decreto-ley 1421 de 1993 quedará de la siguiente manera:</w:t>
      </w:r>
    </w:p>
    <w:p w:rsidR="009B1659" w:rsidRPr="002062CD" w:rsidRDefault="009B1659" w:rsidP="009B1659">
      <w:pPr>
        <w:spacing w:before="100" w:beforeAutospacing="1" w:after="100" w:afterAutospacing="1"/>
        <w:ind w:firstLine="708"/>
        <w:jc w:val="both"/>
        <w:rPr>
          <w:rFonts w:ascii="Arial" w:eastAsia="Times New Roman" w:hAnsi="Arial" w:cs="Arial"/>
          <w:shd w:val="clear" w:color="auto" w:fill="FFFFFF"/>
          <w:lang w:eastAsia="es-CO"/>
        </w:rPr>
      </w:pPr>
      <w:r w:rsidRPr="002062CD">
        <w:rPr>
          <w:rFonts w:ascii="Arial" w:eastAsia="Times New Roman" w:hAnsi="Arial" w:cs="Arial"/>
          <w:b/>
          <w:bCs/>
          <w:shd w:val="clear" w:color="auto" w:fill="FFFFFF"/>
          <w:lang w:eastAsia="es-CO"/>
        </w:rPr>
        <w:t>Artículo.- 63.</w:t>
      </w:r>
      <w:r w:rsidRPr="002062CD">
        <w:rPr>
          <w:rFonts w:ascii="Arial" w:eastAsia="Times New Roman" w:hAnsi="Arial" w:cs="Arial"/>
          <w:b/>
          <w:shd w:val="clear" w:color="auto" w:fill="FFFFFF"/>
          <w:lang w:eastAsia="es-CO"/>
        </w:rPr>
        <w:t> </w:t>
      </w:r>
      <w:r w:rsidRPr="002062CD">
        <w:rPr>
          <w:rFonts w:ascii="Arial" w:eastAsia="Times New Roman" w:hAnsi="Arial" w:cs="Arial"/>
          <w:b/>
          <w:bCs/>
          <w:shd w:val="clear" w:color="auto" w:fill="FFFFFF"/>
          <w:lang w:eastAsia="es-CO"/>
        </w:rPr>
        <w:t>Reparto de competencias</w:t>
      </w:r>
      <w:r w:rsidRPr="002062CD">
        <w:rPr>
          <w:rFonts w:ascii="Arial" w:eastAsia="Times New Roman" w:hAnsi="Arial" w:cs="Arial"/>
          <w:b/>
          <w:shd w:val="clear" w:color="auto" w:fill="FFFFFF"/>
          <w:lang w:eastAsia="es-CO"/>
        </w:rPr>
        <w:t>.</w:t>
      </w:r>
      <w:r w:rsidRPr="002062CD">
        <w:rPr>
          <w:rFonts w:ascii="Arial" w:eastAsia="Times New Roman" w:hAnsi="Arial" w:cs="Arial"/>
          <w:shd w:val="clear" w:color="auto" w:fill="FFFFFF"/>
          <w:lang w:eastAsia="es-CO"/>
        </w:rPr>
        <w:t xml:space="preserve"> El Concejo Distrital, a iniciativa del alcalde mayor, hará la distribución de competencias y funciones administrativas entre las autoridades distritales y locales, teniendo en cuenta los principios de concurrencia, subsidiariedad y complementariedad, y las siguientes normas generales:</w:t>
      </w:r>
    </w:p>
    <w:p w:rsidR="009B1659" w:rsidRPr="002062CD" w:rsidRDefault="009B1659" w:rsidP="009B1659">
      <w:pPr>
        <w:spacing w:before="100" w:beforeAutospacing="1" w:after="100" w:afterAutospacing="1"/>
        <w:jc w:val="both"/>
        <w:rPr>
          <w:rFonts w:ascii="Arial" w:eastAsia="Times New Roman" w:hAnsi="Arial" w:cs="Arial"/>
          <w:shd w:val="clear" w:color="auto" w:fill="FFFFFF"/>
          <w:lang w:eastAsia="es-CO"/>
        </w:rPr>
      </w:pPr>
      <w:r w:rsidRPr="002062CD">
        <w:rPr>
          <w:rFonts w:ascii="Arial" w:eastAsia="Times New Roman" w:hAnsi="Arial" w:cs="Arial"/>
          <w:shd w:val="clear" w:color="auto" w:fill="FFFFFF"/>
          <w:lang w:eastAsia="es-CO"/>
        </w:rPr>
        <w:t>1a. La asignación de competencias a las autoridades locales buscará un mayor grado de eficiencia en la prestación de los servicios.</w:t>
      </w:r>
    </w:p>
    <w:p w:rsidR="009B1659" w:rsidRPr="002062CD" w:rsidRDefault="009B1659" w:rsidP="009B1659">
      <w:pPr>
        <w:spacing w:before="100" w:beforeAutospacing="1" w:after="100" w:afterAutospacing="1"/>
        <w:jc w:val="both"/>
        <w:rPr>
          <w:rFonts w:ascii="Arial" w:eastAsia="Times New Roman" w:hAnsi="Arial" w:cs="Arial"/>
          <w:shd w:val="clear" w:color="auto" w:fill="FFFFFF"/>
          <w:lang w:eastAsia="es-CO"/>
        </w:rPr>
      </w:pPr>
      <w:r w:rsidRPr="002062CD">
        <w:rPr>
          <w:rFonts w:ascii="Arial" w:eastAsia="Times New Roman" w:hAnsi="Arial" w:cs="Arial"/>
          <w:shd w:val="clear" w:color="auto" w:fill="FFFFFF"/>
          <w:lang w:eastAsia="es-CO"/>
        </w:rPr>
        <w:t>2a. El ejercicio de funciones por parte de las autoridades locales deberá conformarse a las metas y disposiciones del plan general de desarrollo.</w:t>
      </w:r>
    </w:p>
    <w:p w:rsidR="009B1659" w:rsidRPr="002062CD" w:rsidRDefault="009B1659" w:rsidP="009B1659">
      <w:pPr>
        <w:spacing w:before="100" w:beforeAutospacing="1" w:after="100" w:afterAutospacing="1"/>
        <w:jc w:val="both"/>
        <w:rPr>
          <w:rFonts w:ascii="Arial" w:eastAsia="Times New Roman" w:hAnsi="Arial" w:cs="Arial"/>
          <w:shd w:val="clear" w:color="auto" w:fill="FFFFFF"/>
          <w:lang w:eastAsia="es-CO"/>
        </w:rPr>
      </w:pPr>
      <w:r w:rsidRPr="002062CD">
        <w:rPr>
          <w:rFonts w:ascii="Arial" w:eastAsia="Times New Roman" w:hAnsi="Arial" w:cs="Arial"/>
          <w:shd w:val="clear" w:color="auto" w:fill="FFFFFF"/>
          <w:lang w:eastAsia="es-CO"/>
        </w:rPr>
        <w:t>3a. En la asignación y delegación de atribuciones deberá evitarse la duplicación de funciones y organizaciones administrativas, y</w:t>
      </w:r>
    </w:p>
    <w:p w:rsidR="009B1659" w:rsidRPr="002062CD" w:rsidRDefault="009B1659" w:rsidP="009B1659">
      <w:pPr>
        <w:pStyle w:val="Textocomentario"/>
        <w:jc w:val="both"/>
        <w:rPr>
          <w:rFonts w:ascii="Arial" w:eastAsia="Times New Roman" w:hAnsi="Arial" w:cs="Arial"/>
          <w:sz w:val="22"/>
          <w:szCs w:val="22"/>
          <w:shd w:val="clear" w:color="auto" w:fill="FFFFFF"/>
          <w:lang w:eastAsia="es-CO"/>
        </w:rPr>
      </w:pPr>
      <w:r w:rsidRPr="002062CD">
        <w:rPr>
          <w:rFonts w:ascii="Arial" w:eastAsia="Times New Roman" w:hAnsi="Arial" w:cs="Arial"/>
          <w:sz w:val="22"/>
          <w:szCs w:val="22"/>
          <w:shd w:val="clear" w:color="auto" w:fill="FFFFFF"/>
          <w:lang w:eastAsia="es-CO"/>
        </w:rPr>
        <w:lastRenderedPageBreak/>
        <w:t>4a. No podrán fijarse responsabilidades sin previa asignación de los recursos necesarios para su atención.</w:t>
      </w:r>
    </w:p>
    <w:p w:rsidR="009B1659" w:rsidRPr="002062CD" w:rsidRDefault="009B1659" w:rsidP="009B1659">
      <w:pPr>
        <w:adjustRightInd w:val="0"/>
        <w:spacing w:before="113" w:after="113" w:line="288" w:lineRule="auto"/>
        <w:jc w:val="both"/>
        <w:textAlignment w:val="center"/>
        <w:rPr>
          <w:rFonts w:ascii="Arial" w:eastAsia="Times New Roman" w:hAnsi="Arial" w:cs="Arial"/>
          <w:shd w:val="clear" w:color="auto" w:fill="FFFFFF"/>
          <w:lang w:eastAsia="es-CO"/>
        </w:rPr>
      </w:pPr>
    </w:p>
    <w:p w:rsidR="009B1659" w:rsidRPr="002062CD" w:rsidRDefault="00A05FB9" w:rsidP="009B1659">
      <w:pPr>
        <w:adjustRightInd w:val="0"/>
        <w:spacing w:before="113" w:after="113" w:line="288" w:lineRule="auto"/>
        <w:jc w:val="both"/>
        <w:textAlignment w:val="center"/>
        <w:rPr>
          <w:rFonts w:ascii="Arial" w:eastAsia="Times New Roman" w:hAnsi="Arial" w:cs="Arial"/>
          <w:sz w:val="24"/>
          <w:lang w:val="es-ES_tradnl" w:eastAsia="es-CO"/>
        </w:rPr>
      </w:pPr>
      <w:r w:rsidRPr="002062CD">
        <w:rPr>
          <w:rFonts w:ascii="Arial" w:eastAsia="Times New Roman" w:hAnsi="Arial" w:cs="Arial"/>
          <w:b/>
          <w:sz w:val="24"/>
          <w:lang w:val="es-ES_tradnl" w:eastAsia="es-CO"/>
        </w:rPr>
        <w:t>Artículo 17</w:t>
      </w:r>
      <w:r w:rsidR="009B1659" w:rsidRPr="002062CD">
        <w:rPr>
          <w:rFonts w:ascii="Arial" w:eastAsia="Times New Roman" w:hAnsi="Arial" w:cs="Arial"/>
          <w:b/>
          <w:sz w:val="24"/>
          <w:lang w:val="es-ES_tradnl" w:eastAsia="es-CO"/>
        </w:rPr>
        <w:t>.</w:t>
      </w:r>
      <w:r w:rsidR="009B1659" w:rsidRPr="002062CD">
        <w:rPr>
          <w:rFonts w:ascii="Arial" w:eastAsia="Times New Roman" w:hAnsi="Arial" w:cs="Arial"/>
          <w:sz w:val="24"/>
          <w:lang w:val="es-ES_tradnl" w:eastAsia="es-CO"/>
        </w:rPr>
        <w:t xml:space="preserve"> El artículo 64 del Decreto-ley 1421 de 1993 quedará de la siguiente manera:</w:t>
      </w:r>
    </w:p>
    <w:p w:rsidR="009B1659" w:rsidRPr="002062CD" w:rsidRDefault="009B1659" w:rsidP="009B1659">
      <w:pPr>
        <w:spacing w:before="100" w:beforeAutospacing="1" w:after="100" w:afterAutospacing="1"/>
        <w:ind w:firstLine="708"/>
        <w:jc w:val="both"/>
        <w:rPr>
          <w:rFonts w:ascii="Arial" w:eastAsia="Times New Roman" w:hAnsi="Arial" w:cs="Arial"/>
          <w:szCs w:val="27"/>
          <w:shd w:val="clear" w:color="auto" w:fill="FFFFFF"/>
          <w:lang w:eastAsia="es-CO"/>
        </w:rPr>
      </w:pPr>
      <w:r w:rsidRPr="002062CD">
        <w:rPr>
          <w:rFonts w:ascii="Arial" w:eastAsia="Times New Roman" w:hAnsi="Arial" w:cs="Arial"/>
          <w:b/>
          <w:bCs/>
          <w:szCs w:val="27"/>
          <w:shd w:val="clear" w:color="auto" w:fill="FFFFFF"/>
          <w:lang w:eastAsia="es-CO"/>
        </w:rPr>
        <w:t>Artículo.- 64.</w:t>
      </w:r>
      <w:r w:rsidRPr="002062CD">
        <w:rPr>
          <w:rFonts w:ascii="Arial" w:eastAsia="Times New Roman" w:hAnsi="Arial" w:cs="Arial"/>
          <w:b/>
          <w:szCs w:val="27"/>
          <w:shd w:val="clear" w:color="auto" w:fill="FFFFFF"/>
          <w:lang w:eastAsia="es-CO"/>
        </w:rPr>
        <w:t> </w:t>
      </w:r>
      <w:r w:rsidRPr="002062CD">
        <w:rPr>
          <w:rFonts w:ascii="Arial" w:eastAsia="Times New Roman" w:hAnsi="Arial" w:cs="Arial"/>
          <w:b/>
          <w:bCs/>
          <w:szCs w:val="27"/>
          <w:shd w:val="clear" w:color="auto" w:fill="FFFFFF"/>
          <w:lang w:eastAsia="es-CO"/>
        </w:rPr>
        <w:t>Elección</w:t>
      </w:r>
      <w:r w:rsidRPr="002062CD">
        <w:rPr>
          <w:rFonts w:ascii="Arial" w:eastAsia="Times New Roman" w:hAnsi="Arial" w:cs="Arial"/>
          <w:b/>
          <w:szCs w:val="27"/>
          <w:shd w:val="clear" w:color="auto" w:fill="FFFFFF"/>
          <w:lang w:eastAsia="es-CO"/>
        </w:rPr>
        <w:t>.</w:t>
      </w:r>
      <w:r w:rsidRPr="002062CD">
        <w:rPr>
          <w:rFonts w:ascii="Arial" w:eastAsia="Times New Roman" w:hAnsi="Arial" w:cs="Arial"/>
          <w:szCs w:val="27"/>
          <w:shd w:val="clear" w:color="auto" w:fill="FFFFFF"/>
          <w:lang w:eastAsia="es-CO"/>
        </w:rPr>
        <w:t> Las juntas administradoras locales se elegirán popularmente para períodos de cuatro (4) años.</w:t>
      </w:r>
    </w:p>
    <w:p w:rsidR="009B1659" w:rsidRPr="002062CD" w:rsidRDefault="009B1659" w:rsidP="009B1659">
      <w:pPr>
        <w:spacing w:before="100" w:beforeAutospacing="1" w:after="100" w:afterAutospacing="1"/>
        <w:jc w:val="both"/>
        <w:rPr>
          <w:rFonts w:ascii="Arial" w:eastAsia="Times New Roman" w:hAnsi="Arial" w:cs="Arial"/>
          <w:szCs w:val="27"/>
          <w:shd w:val="clear" w:color="auto" w:fill="FFFFFF"/>
          <w:lang w:eastAsia="es-CO"/>
        </w:rPr>
      </w:pPr>
      <w:r w:rsidRPr="002062CD">
        <w:rPr>
          <w:rFonts w:ascii="Arial" w:eastAsia="Times New Roman" w:hAnsi="Arial" w:cs="Arial"/>
          <w:szCs w:val="27"/>
          <w:shd w:val="clear" w:color="auto" w:fill="FFFFFF"/>
          <w:lang w:eastAsia="es-CO"/>
        </w:rPr>
        <w:t>El Concejo Distrital determinará, según la población de las localidades, el número de ediles de cada junta administradora. En ningún caso podrá ser inferior a siete (7).</w:t>
      </w:r>
    </w:p>
    <w:p w:rsidR="009B1659" w:rsidRPr="002062CD" w:rsidRDefault="009B1659" w:rsidP="009B1659">
      <w:pPr>
        <w:spacing w:before="100" w:beforeAutospacing="1" w:after="100" w:afterAutospacing="1"/>
        <w:jc w:val="both"/>
        <w:rPr>
          <w:rFonts w:ascii="Arial" w:eastAsia="Times New Roman" w:hAnsi="Arial" w:cs="Arial"/>
          <w:szCs w:val="27"/>
          <w:shd w:val="clear" w:color="auto" w:fill="FFFFFF"/>
          <w:lang w:eastAsia="es-CO"/>
        </w:rPr>
      </w:pPr>
      <w:r w:rsidRPr="002062CD">
        <w:rPr>
          <w:rFonts w:ascii="Arial" w:eastAsia="Times New Roman" w:hAnsi="Arial" w:cs="Arial"/>
          <w:szCs w:val="27"/>
          <w:shd w:val="clear" w:color="auto" w:fill="FFFFFF"/>
          <w:lang w:eastAsia="es-CO"/>
        </w:rPr>
        <w:t>Cada localidad elige su respectiva junta administradora. Con tal fin, la Registraduría Distrital del Estado Civil hará coincidir la división electoral interna del Distrito Capital con su división territorial en localidades.</w:t>
      </w:r>
    </w:p>
    <w:p w:rsidR="009B1659" w:rsidRPr="002062CD" w:rsidRDefault="009B1659" w:rsidP="009B1659">
      <w:pPr>
        <w:spacing w:before="100" w:beforeAutospacing="1" w:after="100" w:afterAutospacing="1"/>
        <w:jc w:val="both"/>
        <w:rPr>
          <w:rFonts w:ascii="Arial" w:eastAsia="Times New Roman" w:hAnsi="Arial" w:cs="Arial"/>
          <w:szCs w:val="27"/>
          <w:shd w:val="clear" w:color="auto" w:fill="FFFFFF"/>
          <w:lang w:eastAsia="es-CO"/>
        </w:rPr>
      </w:pPr>
      <w:r w:rsidRPr="002062CD">
        <w:rPr>
          <w:rFonts w:ascii="Arial" w:eastAsia="Times New Roman" w:hAnsi="Arial" w:cs="Arial"/>
          <w:szCs w:val="27"/>
          <w:shd w:val="clear" w:color="auto" w:fill="FFFFFF"/>
          <w:lang w:eastAsia="es-CO"/>
        </w:rPr>
        <w:t>En las votaciones que se realicen para la elección de juntas administradoras sólo podrán participar los ciudadanos que hagan parte del censo electoral que para cada localidad establezcan las autoridades competentes.</w:t>
      </w:r>
    </w:p>
    <w:p w:rsidR="009B1659" w:rsidRPr="002062CD" w:rsidRDefault="009B1659" w:rsidP="009B1659">
      <w:pPr>
        <w:pStyle w:val="Textocomentario"/>
        <w:jc w:val="both"/>
        <w:rPr>
          <w:rFonts w:ascii="Arial" w:hAnsi="Arial" w:cs="Arial"/>
          <w:sz w:val="22"/>
          <w:szCs w:val="22"/>
        </w:rPr>
      </w:pPr>
    </w:p>
    <w:p w:rsidR="009B1659" w:rsidRPr="002062CD" w:rsidRDefault="009B1659" w:rsidP="009B1659">
      <w:pPr>
        <w:adjustRightInd w:val="0"/>
        <w:spacing w:before="113" w:after="113" w:line="288" w:lineRule="auto"/>
        <w:jc w:val="both"/>
        <w:textAlignment w:val="center"/>
        <w:rPr>
          <w:rFonts w:ascii="Arial" w:eastAsia="Times New Roman" w:hAnsi="Arial" w:cs="Arial"/>
          <w:sz w:val="24"/>
          <w:lang w:val="es-ES_tradnl" w:eastAsia="es-CO"/>
        </w:rPr>
      </w:pPr>
      <w:r w:rsidRPr="002062CD">
        <w:rPr>
          <w:rFonts w:ascii="Arial" w:eastAsia="Times New Roman" w:hAnsi="Arial" w:cs="Arial"/>
          <w:b/>
          <w:sz w:val="24"/>
          <w:lang w:val="es-ES_tradnl" w:eastAsia="es-CO"/>
        </w:rPr>
        <w:t xml:space="preserve">Artículo </w:t>
      </w:r>
      <w:r w:rsidR="00F369C8" w:rsidRPr="002062CD">
        <w:rPr>
          <w:rFonts w:ascii="Arial" w:eastAsia="Times New Roman" w:hAnsi="Arial" w:cs="Arial"/>
          <w:b/>
          <w:sz w:val="24"/>
          <w:lang w:val="es-ES_tradnl" w:eastAsia="es-CO"/>
        </w:rPr>
        <w:t>1</w:t>
      </w:r>
      <w:r w:rsidR="00A05FB9" w:rsidRPr="002062CD">
        <w:rPr>
          <w:rFonts w:ascii="Arial" w:eastAsia="Times New Roman" w:hAnsi="Arial" w:cs="Arial"/>
          <w:b/>
          <w:sz w:val="24"/>
          <w:lang w:val="es-ES_tradnl" w:eastAsia="es-CO"/>
        </w:rPr>
        <w:t>8</w:t>
      </w:r>
      <w:r w:rsidRPr="002062CD">
        <w:rPr>
          <w:rFonts w:ascii="Arial" w:eastAsia="Times New Roman" w:hAnsi="Arial" w:cs="Arial"/>
          <w:b/>
          <w:sz w:val="24"/>
          <w:lang w:val="es-ES_tradnl" w:eastAsia="es-CO"/>
        </w:rPr>
        <w:t>.</w:t>
      </w:r>
      <w:r w:rsidRPr="002062CD">
        <w:rPr>
          <w:rFonts w:ascii="Arial" w:eastAsia="Times New Roman" w:hAnsi="Arial" w:cs="Arial"/>
          <w:sz w:val="24"/>
          <w:lang w:val="es-ES_tradnl" w:eastAsia="es-CO"/>
        </w:rPr>
        <w:t xml:space="preserve"> El artículo 65 del Decreto-ley 1421 de 1993 quedará de la siguiente manera:</w:t>
      </w:r>
    </w:p>
    <w:p w:rsidR="009B1659" w:rsidRPr="002062CD" w:rsidRDefault="009B1659" w:rsidP="009B1659">
      <w:pPr>
        <w:adjustRightInd w:val="0"/>
        <w:spacing w:before="113" w:after="113" w:line="288" w:lineRule="auto"/>
        <w:ind w:firstLine="708"/>
        <w:jc w:val="both"/>
        <w:textAlignment w:val="center"/>
        <w:rPr>
          <w:rFonts w:ascii="Arial" w:eastAsia="Times New Roman" w:hAnsi="Arial" w:cs="Arial"/>
          <w:lang w:val="es-ES_tradnl" w:eastAsia="es-CO"/>
        </w:rPr>
      </w:pPr>
      <w:r w:rsidRPr="002062CD">
        <w:rPr>
          <w:rFonts w:ascii="Arial" w:eastAsia="Times New Roman" w:hAnsi="Arial" w:cs="Arial"/>
          <w:b/>
          <w:bCs/>
          <w:lang w:val="es-ES_tradnl" w:eastAsia="es-CO"/>
        </w:rPr>
        <w:t xml:space="preserve">Artículo 65. </w:t>
      </w:r>
      <w:r w:rsidRPr="002062CD">
        <w:rPr>
          <w:rFonts w:ascii="Arial" w:eastAsia="Times New Roman" w:hAnsi="Arial" w:cs="Arial"/>
          <w:b/>
          <w:bCs/>
          <w:i/>
          <w:iCs/>
          <w:lang w:val="es-ES_tradnl" w:eastAsia="es-CO"/>
        </w:rPr>
        <w:t>Ediles</w:t>
      </w:r>
      <w:r w:rsidRPr="002062CD">
        <w:rPr>
          <w:rFonts w:ascii="Arial" w:eastAsia="Times New Roman" w:hAnsi="Arial" w:cs="Arial"/>
          <w:b/>
          <w:bCs/>
          <w:lang w:val="es-ES_tradnl" w:eastAsia="es-CO"/>
        </w:rPr>
        <w:t>.</w:t>
      </w:r>
      <w:r w:rsidRPr="002062CD">
        <w:rPr>
          <w:rFonts w:ascii="Arial" w:eastAsia="Times New Roman" w:hAnsi="Arial" w:cs="Arial"/>
          <w:lang w:val="es-ES_tradnl" w:eastAsia="es-CO"/>
        </w:rPr>
        <w:t xml:space="preserve"> Para ser elegido edil se requiere ser ciudadano en ejercicio y haber residido </w:t>
      </w:r>
      <w:r w:rsidR="00FE5D1D" w:rsidRPr="002062CD">
        <w:rPr>
          <w:rFonts w:ascii="Arial" w:eastAsia="Times New Roman" w:hAnsi="Arial" w:cs="Arial"/>
          <w:lang w:val="es-ES_tradnl" w:eastAsia="es-CO"/>
        </w:rPr>
        <w:t xml:space="preserve">y estado domiciliado y </w:t>
      </w:r>
      <w:r w:rsidRPr="002062CD">
        <w:rPr>
          <w:rFonts w:ascii="Arial" w:eastAsia="Times New Roman" w:hAnsi="Arial" w:cs="Arial"/>
          <w:lang w:val="es-ES_tradnl" w:eastAsia="es-CO"/>
        </w:rPr>
        <w:t>desempeñado alguna actividad profesional, industrial, comercial</w:t>
      </w:r>
      <w:r w:rsidR="00FE5D1D" w:rsidRPr="002062CD">
        <w:rPr>
          <w:rFonts w:ascii="Arial" w:eastAsia="Times New Roman" w:hAnsi="Arial" w:cs="Arial"/>
          <w:lang w:val="es-ES_tradnl" w:eastAsia="es-CO"/>
        </w:rPr>
        <w:t>, comunal, cívica</w:t>
      </w:r>
      <w:r w:rsidRPr="002062CD">
        <w:rPr>
          <w:rFonts w:ascii="Arial" w:eastAsia="Times New Roman" w:hAnsi="Arial" w:cs="Arial"/>
          <w:lang w:val="es-ES_tradnl" w:eastAsia="es-CO"/>
        </w:rPr>
        <w:t xml:space="preserve"> o laboral en la respectiva localidad por lo menos durante los cuatro (4) años anteriores a la fecha de la elección o del nombramiento.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p>
    <w:p w:rsidR="009B1659" w:rsidRPr="002062CD" w:rsidRDefault="00A05FB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b/>
          <w:sz w:val="24"/>
          <w:lang w:val="es-ES_tradnl" w:eastAsia="es-CO"/>
        </w:rPr>
        <w:t>Artículo 19</w:t>
      </w:r>
      <w:r w:rsidR="009B1659" w:rsidRPr="002062CD">
        <w:rPr>
          <w:rFonts w:ascii="Arial" w:eastAsia="Times New Roman" w:hAnsi="Arial" w:cs="Arial"/>
          <w:b/>
          <w:sz w:val="24"/>
          <w:lang w:val="es-ES_tradnl" w:eastAsia="es-CO"/>
        </w:rPr>
        <w:t>.</w:t>
      </w:r>
      <w:r w:rsidR="009B1659" w:rsidRPr="002062CD">
        <w:rPr>
          <w:rFonts w:ascii="Arial" w:eastAsia="Times New Roman" w:hAnsi="Arial" w:cs="Arial"/>
          <w:sz w:val="24"/>
          <w:lang w:val="es-ES_tradnl" w:eastAsia="es-CO"/>
        </w:rPr>
        <w:t xml:space="preserve"> El artículo 68 del Decreto-ley 1421 de 1993 quedará de la siguiente manera:</w:t>
      </w:r>
    </w:p>
    <w:p w:rsidR="009B1659" w:rsidRPr="002062CD" w:rsidRDefault="009B1659" w:rsidP="009B1659">
      <w:pPr>
        <w:adjustRightInd w:val="0"/>
        <w:spacing w:before="113" w:after="113" w:line="288" w:lineRule="auto"/>
        <w:ind w:firstLine="708"/>
        <w:jc w:val="both"/>
        <w:textAlignment w:val="center"/>
        <w:rPr>
          <w:rFonts w:ascii="Arial" w:eastAsia="Times New Roman" w:hAnsi="Arial" w:cs="Arial"/>
          <w:lang w:val="es-ES_tradnl" w:eastAsia="es-CO"/>
        </w:rPr>
      </w:pPr>
      <w:r w:rsidRPr="002062CD">
        <w:rPr>
          <w:rFonts w:ascii="Arial" w:eastAsia="Times New Roman" w:hAnsi="Arial" w:cs="Arial"/>
          <w:b/>
          <w:bCs/>
          <w:lang w:val="es-ES_tradnl" w:eastAsia="es-CO"/>
        </w:rPr>
        <w:t xml:space="preserve">Artículo 68. </w:t>
      </w:r>
      <w:r w:rsidRPr="002062CD">
        <w:rPr>
          <w:rFonts w:ascii="Arial" w:eastAsia="Times New Roman" w:hAnsi="Arial" w:cs="Arial"/>
          <w:b/>
          <w:bCs/>
          <w:iCs/>
          <w:lang w:val="es-ES_tradnl" w:eastAsia="es-CO"/>
        </w:rPr>
        <w:t>Incompatibilidades</w:t>
      </w:r>
      <w:r w:rsidRPr="002062CD">
        <w:rPr>
          <w:rFonts w:ascii="Arial" w:eastAsia="Times New Roman" w:hAnsi="Arial" w:cs="Arial"/>
          <w:b/>
          <w:bCs/>
          <w:lang w:val="es-ES_tradnl" w:eastAsia="es-CO"/>
        </w:rPr>
        <w:t>.</w:t>
      </w:r>
      <w:r w:rsidRPr="002062CD">
        <w:rPr>
          <w:rFonts w:ascii="Arial" w:eastAsia="Times New Roman" w:hAnsi="Arial" w:cs="Arial"/>
          <w:lang w:val="es-ES_tradnl" w:eastAsia="es-CO"/>
        </w:rPr>
        <w:t xml:space="preserve"> Sin perjuicio de que cumplan las actuaciones propias del cargo y del ejercicio del derecho de petición, los ediles no podrán gestionar, en nombre propio o ajeno, asuntos de cualquier clase ante las entidades públicas distritales ni ante las personas que administren tributos, ni ser apoderados ante las mismas entidades o celebrar con ellas, por sí o por interpuesta persona, contrato alguno, ser miembro de juntas o consejos directivos de entidades descentralizadas de cualquier nivel o de entidades que administren tributos, ni celebrar contratos o realizar gestiones con personas naturales o </w:t>
      </w:r>
      <w:r w:rsidRPr="002062CD">
        <w:rPr>
          <w:rFonts w:ascii="Arial" w:eastAsia="Times New Roman" w:hAnsi="Arial" w:cs="Arial"/>
          <w:lang w:val="es-ES_tradnl" w:eastAsia="es-CO"/>
        </w:rPr>
        <w:lastRenderedPageBreak/>
        <w:t>jurídicas de derecho privado que administren, manejen o inviertan en fondos públicos o sean contratistas del Estado.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Se exceptúan de estas prohibiciones las gestiones y los contratos relacionados con los bienes y servicios que el Distrito ofrece en igualdad de condiciones a todos los que lo soliciten.</w:t>
      </w:r>
    </w:p>
    <w:p w:rsidR="009B1659" w:rsidRPr="002062CD" w:rsidRDefault="009B1659" w:rsidP="009B1659">
      <w:pPr>
        <w:adjustRightInd w:val="0"/>
        <w:spacing w:before="113" w:after="113" w:line="288" w:lineRule="auto"/>
        <w:jc w:val="both"/>
        <w:textAlignment w:val="center"/>
        <w:rPr>
          <w:rFonts w:ascii="Arial" w:eastAsia="Times New Roman" w:hAnsi="Arial" w:cs="Arial"/>
          <w:sz w:val="24"/>
          <w:lang w:val="es-ES_tradnl" w:eastAsia="es-CO"/>
        </w:rPr>
      </w:pP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b/>
          <w:sz w:val="24"/>
          <w:lang w:val="es-ES_tradnl" w:eastAsia="es-CO"/>
        </w:rPr>
        <w:t>Artículo 2</w:t>
      </w:r>
      <w:r w:rsidR="00A05FB9" w:rsidRPr="002062CD">
        <w:rPr>
          <w:rFonts w:ascii="Arial" w:eastAsia="Times New Roman" w:hAnsi="Arial" w:cs="Arial"/>
          <w:b/>
          <w:sz w:val="24"/>
          <w:lang w:val="es-ES_tradnl" w:eastAsia="es-CO"/>
        </w:rPr>
        <w:t>0</w:t>
      </w:r>
      <w:r w:rsidRPr="002062CD">
        <w:rPr>
          <w:rFonts w:ascii="Arial" w:eastAsia="Times New Roman" w:hAnsi="Arial" w:cs="Arial"/>
          <w:b/>
          <w:sz w:val="24"/>
          <w:lang w:val="es-ES_tradnl" w:eastAsia="es-CO"/>
        </w:rPr>
        <w:t>.</w:t>
      </w:r>
      <w:r w:rsidRPr="002062CD">
        <w:rPr>
          <w:rFonts w:ascii="Arial" w:eastAsia="Times New Roman" w:hAnsi="Arial" w:cs="Arial"/>
          <w:sz w:val="24"/>
          <w:lang w:val="es-ES_tradnl" w:eastAsia="es-CO"/>
        </w:rPr>
        <w:t xml:space="preserve"> El artículo 69 del Decreto-ley 1421 de 1993 quedará de la siguiente manera:</w:t>
      </w:r>
    </w:p>
    <w:p w:rsidR="009B1659" w:rsidRPr="002062CD" w:rsidRDefault="009B1659" w:rsidP="009B1659">
      <w:pPr>
        <w:spacing w:before="100" w:beforeAutospacing="1" w:after="100" w:afterAutospacing="1"/>
        <w:ind w:firstLine="708"/>
        <w:jc w:val="both"/>
        <w:rPr>
          <w:rFonts w:ascii="Arial" w:eastAsia="Times New Roman" w:hAnsi="Arial" w:cs="Arial"/>
          <w:szCs w:val="24"/>
          <w:shd w:val="clear" w:color="auto" w:fill="FFFFFF"/>
          <w:lang w:eastAsia="es-CO"/>
        </w:rPr>
      </w:pPr>
      <w:r w:rsidRPr="002062CD">
        <w:rPr>
          <w:rFonts w:ascii="Arial" w:eastAsia="Times New Roman" w:hAnsi="Arial" w:cs="Arial"/>
          <w:b/>
          <w:bCs/>
          <w:szCs w:val="24"/>
          <w:shd w:val="clear" w:color="auto" w:fill="FFFFFF"/>
          <w:lang w:eastAsia="es-CO"/>
        </w:rPr>
        <w:t>Artículo.- 69.</w:t>
      </w:r>
      <w:r w:rsidRPr="002062CD">
        <w:rPr>
          <w:rFonts w:ascii="Arial" w:eastAsia="Times New Roman" w:hAnsi="Arial" w:cs="Arial"/>
          <w:b/>
          <w:szCs w:val="24"/>
          <w:shd w:val="clear" w:color="auto" w:fill="FFFFFF"/>
          <w:lang w:eastAsia="es-CO"/>
        </w:rPr>
        <w:t> </w:t>
      </w:r>
      <w:r w:rsidRPr="002062CD">
        <w:rPr>
          <w:rFonts w:ascii="Arial" w:eastAsia="Times New Roman" w:hAnsi="Arial" w:cs="Arial"/>
          <w:b/>
          <w:bCs/>
          <w:szCs w:val="24"/>
          <w:shd w:val="clear" w:color="auto" w:fill="FFFFFF"/>
          <w:lang w:eastAsia="es-CO"/>
        </w:rPr>
        <w:t>Atribuciones de las juntas</w:t>
      </w:r>
      <w:r w:rsidRPr="002062CD">
        <w:rPr>
          <w:rFonts w:ascii="Arial" w:eastAsia="Times New Roman" w:hAnsi="Arial" w:cs="Arial"/>
          <w:b/>
          <w:szCs w:val="24"/>
          <w:shd w:val="clear" w:color="auto" w:fill="FFFFFF"/>
          <w:lang w:eastAsia="es-CO"/>
        </w:rPr>
        <w:t>.</w:t>
      </w:r>
      <w:r w:rsidRPr="002062CD">
        <w:rPr>
          <w:rFonts w:ascii="Arial" w:eastAsia="Times New Roman" w:hAnsi="Arial" w:cs="Arial"/>
          <w:szCs w:val="24"/>
          <w:shd w:val="clear" w:color="auto" w:fill="FFFFFF"/>
          <w:lang w:eastAsia="es-CO"/>
        </w:rPr>
        <w:t xml:space="preserve"> De conformidad con la Constitución, la ley, los acuerdos del Concejo y los decretos del alcalde mayor, corresponde a las juntas administradoras:</w:t>
      </w:r>
    </w:p>
    <w:p w:rsidR="009B1659" w:rsidRPr="002062CD" w:rsidRDefault="009B1659" w:rsidP="009B1659">
      <w:pPr>
        <w:spacing w:before="100" w:beforeAutospacing="1" w:after="100" w:afterAutospacing="1"/>
        <w:jc w:val="both"/>
        <w:rPr>
          <w:rFonts w:ascii="Arial" w:eastAsia="Times New Roman" w:hAnsi="Arial" w:cs="Arial"/>
          <w:szCs w:val="24"/>
          <w:shd w:val="clear" w:color="auto" w:fill="FFFFFF"/>
          <w:lang w:eastAsia="es-CO"/>
        </w:rPr>
      </w:pPr>
      <w:r w:rsidRPr="002062CD">
        <w:rPr>
          <w:rFonts w:ascii="Arial" w:eastAsia="Times New Roman" w:hAnsi="Arial" w:cs="Arial"/>
          <w:szCs w:val="24"/>
          <w:shd w:val="clear" w:color="auto" w:fill="FFFFFF"/>
          <w:lang w:eastAsia="es-CO"/>
        </w:rPr>
        <w:t>1. Adoptar el plan de desarrollo local en concordancia con el plan general de desarrollo económico y social de obras públicas y el plan general de ordenamiento físico del Distrito, previa audiencia de las organizaciones sociales, cívicas y populares de la localidad.</w:t>
      </w:r>
    </w:p>
    <w:p w:rsidR="009B1659" w:rsidRPr="002062CD" w:rsidRDefault="009B1659" w:rsidP="009B1659">
      <w:pPr>
        <w:spacing w:before="100" w:beforeAutospacing="1" w:after="100" w:afterAutospacing="1"/>
        <w:jc w:val="both"/>
        <w:rPr>
          <w:rFonts w:ascii="Arial" w:eastAsia="Times New Roman" w:hAnsi="Arial" w:cs="Arial"/>
          <w:szCs w:val="24"/>
          <w:shd w:val="clear" w:color="auto" w:fill="FFFFFF"/>
          <w:lang w:eastAsia="es-CO"/>
        </w:rPr>
      </w:pPr>
      <w:r w:rsidRPr="002062CD">
        <w:rPr>
          <w:rFonts w:ascii="Arial" w:eastAsia="Times New Roman" w:hAnsi="Arial" w:cs="Arial"/>
          <w:szCs w:val="24"/>
          <w:shd w:val="clear" w:color="auto" w:fill="FFFFFF"/>
          <w:lang w:eastAsia="es-CO"/>
        </w:rPr>
        <w:t>2. Vigilar y controlar la prestación de los servicios distritales en su localidad y las inversiones que en ella se realicen con recursos públicos.</w:t>
      </w:r>
    </w:p>
    <w:p w:rsidR="009B1659" w:rsidRPr="002062CD" w:rsidRDefault="009B1659" w:rsidP="009B1659">
      <w:pPr>
        <w:spacing w:before="100" w:beforeAutospacing="1" w:after="100" w:afterAutospacing="1"/>
        <w:jc w:val="both"/>
        <w:rPr>
          <w:rFonts w:ascii="Arial" w:eastAsia="Times New Roman" w:hAnsi="Arial" w:cs="Arial"/>
          <w:szCs w:val="24"/>
          <w:shd w:val="clear" w:color="auto" w:fill="FFFFFF"/>
          <w:lang w:eastAsia="es-CO"/>
        </w:rPr>
      </w:pPr>
      <w:r w:rsidRPr="002062CD">
        <w:rPr>
          <w:rFonts w:ascii="Arial" w:eastAsia="Times New Roman" w:hAnsi="Arial" w:cs="Arial"/>
          <w:szCs w:val="24"/>
          <w:shd w:val="clear" w:color="auto" w:fill="FFFFFF"/>
          <w:lang w:eastAsia="es-CO"/>
        </w:rPr>
        <w:t>3. Presentar proyectos de inversión ante las autoridades nacionales y distritales encargadas de la elaboración de los respectivos planes de inversión</w:t>
      </w:r>
    </w:p>
    <w:p w:rsidR="009B1659" w:rsidRPr="002062CD" w:rsidRDefault="009B1659" w:rsidP="009B1659">
      <w:pPr>
        <w:spacing w:before="100" w:beforeAutospacing="1" w:after="100" w:afterAutospacing="1"/>
        <w:jc w:val="both"/>
        <w:rPr>
          <w:rFonts w:ascii="Arial" w:eastAsia="Times New Roman" w:hAnsi="Arial" w:cs="Arial"/>
          <w:shd w:val="clear" w:color="auto" w:fill="FFFFFF"/>
          <w:lang w:eastAsia="es-CO"/>
        </w:rPr>
      </w:pPr>
      <w:r w:rsidRPr="002062CD">
        <w:rPr>
          <w:rFonts w:ascii="Arial" w:eastAsia="Times New Roman" w:hAnsi="Arial" w:cs="Arial"/>
          <w:shd w:val="clear" w:color="auto" w:fill="FFFFFF"/>
          <w:lang w:eastAsia="es-CO"/>
        </w:rPr>
        <w:t>4.  Aprobar el presupuesto anual del respectivo fondo de desarrollo, previo concepto favorable del concejo distrital de política económica y fiscal y de conformidad con los programas y proyectos del plan de desarrollo local.</w:t>
      </w:r>
    </w:p>
    <w:p w:rsidR="009B1659" w:rsidRPr="002062CD" w:rsidRDefault="009B1659" w:rsidP="009B1659">
      <w:pPr>
        <w:spacing w:before="100" w:beforeAutospacing="1" w:after="100" w:afterAutospacing="1"/>
        <w:jc w:val="both"/>
        <w:rPr>
          <w:rFonts w:ascii="Arial" w:eastAsia="Times New Roman" w:hAnsi="Arial" w:cs="Arial"/>
          <w:shd w:val="clear" w:color="auto" w:fill="FFFFFF"/>
          <w:lang w:eastAsia="es-CO"/>
        </w:rPr>
      </w:pPr>
      <w:r w:rsidRPr="002062CD">
        <w:rPr>
          <w:rFonts w:ascii="Arial" w:eastAsia="Times New Roman" w:hAnsi="Arial" w:cs="Arial"/>
          <w:shd w:val="clear" w:color="auto" w:fill="FFFFFF"/>
          <w:lang w:eastAsia="es-CO"/>
        </w:rPr>
        <w:t>El ochenta por ciento (80%) de las apropiaciones no podrá ser inferior al monto de dos mil (2.000) salarios mínimos mensuales legales y el veinte por ciento (20%) restantes de las apropiaciones no podrá ser inferior al monto de doscientos (200) salarios mínimos mensuales legales. No podrán hacer apropiaciones para la iniciación de nuevas obras mientras no estén terminadas las que se hubieren iniciado en la respectiva localidad para el mismo servicio.</w:t>
      </w:r>
    </w:p>
    <w:p w:rsidR="009B1659" w:rsidRPr="002062CD" w:rsidRDefault="009B1659" w:rsidP="009B1659">
      <w:pPr>
        <w:spacing w:before="100" w:beforeAutospacing="1" w:after="100" w:afterAutospacing="1"/>
        <w:jc w:val="both"/>
        <w:rPr>
          <w:rFonts w:ascii="Arial" w:eastAsia="Times New Roman" w:hAnsi="Arial" w:cs="Arial"/>
          <w:shd w:val="clear" w:color="auto" w:fill="FFFFFF"/>
          <w:lang w:eastAsia="es-CO"/>
        </w:rPr>
      </w:pPr>
      <w:r w:rsidRPr="002062CD">
        <w:rPr>
          <w:rFonts w:ascii="Arial" w:eastAsia="Times New Roman" w:hAnsi="Arial" w:cs="Arial"/>
          <w:shd w:val="clear" w:color="auto" w:fill="FFFFFF"/>
          <w:lang w:eastAsia="es-CO"/>
        </w:rPr>
        <w:t>5. Cumplir las funciones que en materia de servicios públicos, construcción de obras y ejercicio de atribuciones administrativas les asigne la ley y les deleguen las autoridades nacionales y distritales.</w:t>
      </w:r>
    </w:p>
    <w:p w:rsidR="009B1659" w:rsidRPr="002062CD" w:rsidRDefault="009B1659" w:rsidP="009B1659">
      <w:pPr>
        <w:spacing w:before="100" w:beforeAutospacing="1" w:after="100" w:afterAutospacing="1"/>
        <w:jc w:val="both"/>
        <w:rPr>
          <w:rFonts w:ascii="Arial" w:eastAsia="Times New Roman" w:hAnsi="Arial" w:cs="Arial"/>
          <w:shd w:val="clear" w:color="auto" w:fill="FFFFFF"/>
          <w:lang w:eastAsia="es-CO"/>
        </w:rPr>
      </w:pPr>
      <w:r w:rsidRPr="002062CD">
        <w:rPr>
          <w:rFonts w:ascii="Arial" w:eastAsia="Times New Roman" w:hAnsi="Arial" w:cs="Arial"/>
          <w:shd w:val="clear" w:color="auto" w:fill="FFFFFF"/>
          <w:lang w:eastAsia="es-CO"/>
        </w:rPr>
        <w:t xml:space="preserve">6. Preservar y hacer respetar el espacio público. En virtud de esta atribución podrán reglamentar su uso para la realización de actos culturales, deportivos, recreacionales o de </w:t>
      </w:r>
      <w:r w:rsidRPr="002062CD">
        <w:rPr>
          <w:rFonts w:ascii="Arial" w:eastAsia="Times New Roman" w:hAnsi="Arial" w:cs="Arial"/>
          <w:shd w:val="clear" w:color="auto" w:fill="FFFFFF"/>
          <w:lang w:eastAsia="es-CO"/>
        </w:rPr>
        <w:lastRenderedPageBreak/>
        <w:t>mercados temporales y ordenar el cobro de derechos por tal concepto, que el respectivo fondo de desarrollo destinará al mejoramiento del espacio público de la localidad, de acuerdo con los parámetros que fije el Concejo Distrital.</w:t>
      </w:r>
    </w:p>
    <w:p w:rsidR="009B1659" w:rsidRPr="002062CD" w:rsidRDefault="009B1659" w:rsidP="009B1659">
      <w:pPr>
        <w:spacing w:before="100" w:beforeAutospacing="1" w:after="100" w:afterAutospacing="1"/>
        <w:jc w:val="both"/>
        <w:rPr>
          <w:rFonts w:ascii="Arial" w:eastAsia="Times New Roman" w:hAnsi="Arial" w:cs="Arial"/>
          <w:shd w:val="clear" w:color="auto" w:fill="FFFFFF"/>
          <w:lang w:eastAsia="es-CO"/>
        </w:rPr>
      </w:pPr>
      <w:r w:rsidRPr="002062CD">
        <w:rPr>
          <w:rFonts w:ascii="Arial" w:eastAsia="Times New Roman" w:hAnsi="Arial" w:cs="Arial"/>
          <w:shd w:val="clear" w:color="auto" w:fill="FFFFFF"/>
          <w:lang w:eastAsia="es-CO"/>
        </w:rPr>
        <w:t>7. Promover la participación y veeduría ciudadana y comunitaria en el manejo y control de los asuntos públicos.</w:t>
      </w:r>
    </w:p>
    <w:p w:rsidR="009B1659" w:rsidRPr="002062CD" w:rsidRDefault="009B1659" w:rsidP="009B1659">
      <w:pPr>
        <w:spacing w:before="100" w:beforeAutospacing="1" w:after="100" w:afterAutospacing="1"/>
        <w:jc w:val="both"/>
        <w:rPr>
          <w:rFonts w:ascii="Arial" w:eastAsia="Times New Roman" w:hAnsi="Arial" w:cs="Arial"/>
          <w:shd w:val="clear" w:color="auto" w:fill="FFFFFF"/>
          <w:lang w:eastAsia="es-CO"/>
        </w:rPr>
      </w:pPr>
      <w:r w:rsidRPr="002062CD">
        <w:rPr>
          <w:rFonts w:ascii="Arial" w:eastAsia="Times New Roman" w:hAnsi="Arial" w:cs="Arial"/>
          <w:shd w:val="clear" w:color="auto" w:fill="FFFFFF"/>
          <w:lang w:eastAsia="es-CO"/>
        </w:rPr>
        <w:t>8. Presentar al Concejo Distrital proyectos de acuerdo relacionados con la localidad que no sean de la iniciativa privativa del alcalde mayor.</w:t>
      </w:r>
    </w:p>
    <w:p w:rsidR="009B1659" w:rsidRPr="002062CD" w:rsidRDefault="009B1659" w:rsidP="009B1659">
      <w:pPr>
        <w:spacing w:before="100" w:beforeAutospacing="1" w:after="100" w:afterAutospacing="1"/>
        <w:jc w:val="both"/>
        <w:rPr>
          <w:rFonts w:ascii="Arial" w:eastAsia="Times New Roman" w:hAnsi="Arial" w:cs="Arial"/>
          <w:shd w:val="clear" w:color="auto" w:fill="FFFFFF"/>
          <w:lang w:eastAsia="es-CO"/>
        </w:rPr>
      </w:pPr>
      <w:r w:rsidRPr="002062CD">
        <w:rPr>
          <w:rFonts w:ascii="Arial" w:eastAsia="Times New Roman" w:hAnsi="Arial" w:cs="Arial"/>
          <w:shd w:val="clear" w:color="auto" w:fill="FFFFFF"/>
          <w:lang w:eastAsia="es-CO"/>
        </w:rPr>
        <w:t>9. Vigilar la ejecución de los contratos en la localidad y formular ante las autoridades competentes las recomendaciones que estimen convenientes para el mejor desarrollo de esos contratos. En ejercicio de esta función los ediles podrán solicitar y obtener los informes y demás documentos que requieran.</w:t>
      </w:r>
    </w:p>
    <w:p w:rsidR="009B1659" w:rsidRPr="002062CD" w:rsidRDefault="009B1659" w:rsidP="009B1659">
      <w:pPr>
        <w:spacing w:before="100" w:beforeAutospacing="1" w:after="100" w:afterAutospacing="1"/>
        <w:jc w:val="both"/>
        <w:rPr>
          <w:rFonts w:ascii="Arial" w:eastAsia="Times New Roman" w:hAnsi="Arial" w:cs="Arial"/>
          <w:shd w:val="clear" w:color="auto" w:fill="FFFFFF"/>
          <w:lang w:eastAsia="es-CO"/>
        </w:rPr>
      </w:pPr>
      <w:r w:rsidRPr="002062CD">
        <w:rPr>
          <w:rFonts w:ascii="Arial" w:eastAsia="Times New Roman" w:hAnsi="Arial" w:cs="Arial"/>
          <w:shd w:val="clear" w:color="auto" w:fill="FFFFFF"/>
          <w:lang w:eastAsia="es-CO"/>
        </w:rPr>
        <w:t>10. Promover las campañas necesarias para la protección y recuperación de los recursos y del medio ambiente en la localidad.</w:t>
      </w:r>
    </w:p>
    <w:p w:rsidR="009B1659" w:rsidRPr="002062CD" w:rsidRDefault="009B1659" w:rsidP="009B1659">
      <w:pPr>
        <w:spacing w:before="100" w:beforeAutospacing="1" w:after="100" w:afterAutospacing="1"/>
        <w:jc w:val="both"/>
        <w:rPr>
          <w:rFonts w:ascii="Arial" w:eastAsia="Times New Roman" w:hAnsi="Arial" w:cs="Arial"/>
          <w:shd w:val="clear" w:color="auto" w:fill="FFFFFF"/>
          <w:lang w:eastAsia="es-CO"/>
        </w:rPr>
      </w:pPr>
      <w:r w:rsidRPr="002062CD">
        <w:rPr>
          <w:rFonts w:ascii="Arial" w:eastAsia="Times New Roman" w:hAnsi="Arial" w:cs="Arial"/>
          <w:shd w:val="clear" w:color="auto" w:fill="FFFFFF"/>
          <w:lang w:eastAsia="es-CO"/>
        </w:rPr>
        <w:t>11. Solicitar informes a las autoridades distritales, quienes deben expedirlos dentro de los diez (10) días siguientes. Su omisión injustificada constituye causal de mala conducta.</w:t>
      </w:r>
    </w:p>
    <w:p w:rsidR="009B1659" w:rsidRPr="002062CD" w:rsidRDefault="009B1659" w:rsidP="009B1659">
      <w:pPr>
        <w:spacing w:before="100" w:beforeAutospacing="1" w:after="100" w:afterAutospacing="1"/>
        <w:jc w:val="both"/>
        <w:rPr>
          <w:rFonts w:ascii="Arial" w:eastAsia="Times New Roman" w:hAnsi="Arial" w:cs="Arial"/>
          <w:shd w:val="clear" w:color="auto" w:fill="FFFFFF"/>
          <w:lang w:eastAsia="es-CO"/>
        </w:rPr>
      </w:pPr>
      <w:r w:rsidRPr="002062CD">
        <w:rPr>
          <w:rFonts w:ascii="Arial" w:eastAsia="Times New Roman" w:hAnsi="Arial" w:cs="Arial"/>
          <w:shd w:val="clear" w:color="auto" w:fill="FFFFFF"/>
          <w:lang w:eastAsia="es-CO"/>
        </w:rPr>
        <w:t>12. Participar en la elaboración del plan general de desarrollo económico, social y de obras públicas.</w:t>
      </w:r>
    </w:p>
    <w:p w:rsidR="009B1659" w:rsidRPr="002062CD" w:rsidRDefault="009B1659" w:rsidP="009B1659">
      <w:pPr>
        <w:spacing w:before="100" w:beforeAutospacing="1" w:after="100" w:afterAutospacing="1"/>
        <w:jc w:val="both"/>
        <w:rPr>
          <w:rFonts w:ascii="Arial" w:eastAsia="Times New Roman" w:hAnsi="Arial" w:cs="Arial"/>
          <w:shd w:val="clear" w:color="auto" w:fill="FFFFFF"/>
          <w:lang w:eastAsia="es-CO"/>
        </w:rPr>
      </w:pPr>
      <w:r w:rsidRPr="002062CD">
        <w:rPr>
          <w:rFonts w:ascii="Arial" w:eastAsia="Times New Roman" w:hAnsi="Arial" w:cs="Arial"/>
          <w:shd w:val="clear" w:color="auto" w:fill="FFFFFF"/>
          <w:lang w:eastAsia="es-CO"/>
        </w:rPr>
        <w:t>13. Ejercer la veeduría que proceda sobre los elementos, maquinaria y demás bienes que la administración distrital destine a la localidad, y</w:t>
      </w:r>
    </w:p>
    <w:p w:rsidR="009B1659" w:rsidRPr="002062CD" w:rsidRDefault="009B1659" w:rsidP="009B1659">
      <w:pPr>
        <w:spacing w:before="100" w:beforeAutospacing="1" w:after="100" w:afterAutospacing="1"/>
        <w:jc w:val="both"/>
        <w:rPr>
          <w:rFonts w:ascii="Arial" w:eastAsia="Times New Roman" w:hAnsi="Arial" w:cs="Arial"/>
          <w:shd w:val="clear" w:color="auto" w:fill="FFFFFF"/>
          <w:lang w:eastAsia="es-CO"/>
        </w:rPr>
      </w:pPr>
      <w:r w:rsidRPr="002062CD">
        <w:rPr>
          <w:rFonts w:ascii="Arial" w:hAnsi="Arial" w:cs="Arial"/>
        </w:rPr>
        <w:t>14. Citar a las autoridades locales hasta por dos sesiones al mes,  para realizar control político.</w:t>
      </w:r>
    </w:p>
    <w:p w:rsidR="009B1659" w:rsidRPr="002062CD" w:rsidRDefault="009B1659" w:rsidP="009B1659">
      <w:pPr>
        <w:spacing w:before="100" w:beforeAutospacing="1" w:after="100" w:afterAutospacing="1"/>
        <w:jc w:val="both"/>
        <w:rPr>
          <w:rFonts w:ascii="Arial" w:eastAsia="Times New Roman" w:hAnsi="Arial" w:cs="Arial"/>
          <w:shd w:val="clear" w:color="auto" w:fill="FFFFFF"/>
          <w:lang w:eastAsia="es-CO"/>
        </w:rPr>
      </w:pPr>
      <w:r w:rsidRPr="002062CD">
        <w:rPr>
          <w:rFonts w:ascii="Arial" w:eastAsia="Times New Roman" w:hAnsi="Arial" w:cs="Arial"/>
          <w:shd w:val="clear" w:color="auto" w:fill="FFFFFF"/>
          <w:lang w:eastAsia="es-CO"/>
        </w:rPr>
        <w:t>15. Ejercer las demás funciones que les asignen la Constitución, la ley y los acuerdos distritales y los decretos del alcalde mayor.</w:t>
      </w:r>
    </w:p>
    <w:p w:rsidR="009B1659" w:rsidRPr="002062CD" w:rsidRDefault="009B1659" w:rsidP="009B1659">
      <w:pPr>
        <w:adjustRightInd w:val="0"/>
        <w:spacing w:before="113" w:after="113" w:line="288" w:lineRule="auto"/>
        <w:jc w:val="both"/>
        <w:textAlignment w:val="center"/>
        <w:rPr>
          <w:rFonts w:ascii="Arial" w:hAnsi="Arial" w:cs="Arial"/>
        </w:rPr>
      </w:pPr>
    </w:p>
    <w:p w:rsidR="009B1659" w:rsidRPr="002062CD" w:rsidRDefault="00A05FB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b/>
          <w:lang w:val="es-ES_tradnl" w:eastAsia="es-CO"/>
        </w:rPr>
        <w:t>Artículo 21</w:t>
      </w:r>
      <w:r w:rsidR="009B1659" w:rsidRPr="002062CD">
        <w:rPr>
          <w:rFonts w:ascii="Arial" w:eastAsia="Times New Roman" w:hAnsi="Arial" w:cs="Arial"/>
          <w:b/>
          <w:lang w:val="es-ES_tradnl" w:eastAsia="es-CO"/>
        </w:rPr>
        <w:t>.</w:t>
      </w:r>
      <w:r w:rsidR="009B1659" w:rsidRPr="002062CD">
        <w:rPr>
          <w:rFonts w:ascii="Arial" w:eastAsia="Times New Roman" w:hAnsi="Arial" w:cs="Arial"/>
          <w:lang w:val="es-ES_tradnl" w:eastAsia="es-CO"/>
        </w:rPr>
        <w:t xml:space="preserve"> El Decreto-ley 1421 de 1993 tendrá un artículo nuevo, el cual quedará de la siguiente manera:</w:t>
      </w:r>
    </w:p>
    <w:p w:rsidR="00A610DF" w:rsidRPr="002062CD" w:rsidRDefault="00A610DF" w:rsidP="00A610DF">
      <w:pPr>
        <w:adjustRightInd w:val="0"/>
        <w:jc w:val="both"/>
        <w:textAlignment w:val="center"/>
        <w:rPr>
          <w:rFonts w:ascii="Arial" w:eastAsia="Times New Roman" w:hAnsi="Arial" w:cs="Arial"/>
          <w:lang w:eastAsia="es-CO"/>
        </w:rPr>
      </w:pPr>
      <w:r w:rsidRPr="002062CD">
        <w:rPr>
          <w:rFonts w:ascii="Arial" w:eastAsia="Times New Roman" w:hAnsi="Arial" w:cs="Arial"/>
          <w:b/>
          <w:bCs/>
          <w:lang w:eastAsia="es-CO"/>
        </w:rPr>
        <w:t xml:space="preserve">Artículo 77A. Nuevo </w:t>
      </w:r>
      <w:r w:rsidRPr="002062CD">
        <w:rPr>
          <w:rFonts w:ascii="Arial" w:eastAsia="Times New Roman" w:hAnsi="Arial" w:cs="Arial"/>
          <w:b/>
          <w:bCs/>
          <w:iCs/>
          <w:lang w:eastAsia="es-CO"/>
        </w:rPr>
        <w:t>Control político.</w:t>
      </w:r>
      <w:r w:rsidRPr="002062CD">
        <w:rPr>
          <w:rFonts w:ascii="Arial" w:eastAsia="Times New Roman" w:hAnsi="Arial" w:cs="Arial"/>
          <w:b/>
          <w:bCs/>
          <w:lang w:eastAsia="es-CO"/>
        </w:rPr>
        <w:t xml:space="preserve"> </w:t>
      </w:r>
      <w:r w:rsidR="00A810D9" w:rsidRPr="002062CD">
        <w:rPr>
          <w:rFonts w:ascii="Arial" w:eastAsia="Times New Roman" w:hAnsi="Arial" w:cs="Arial"/>
          <w:lang w:eastAsia="es-CO"/>
        </w:rPr>
        <w:t>En ejercicio de sus funciones de control político, l</w:t>
      </w:r>
      <w:r w:rsidRPr="002062CD">
        <w:rPr>
          <w:rFonts w:ascii="Arial" w:eastAsia="Times New Roman" w:hAnsi="Arial" w:cs="Arial"/>
          <w:lang w:eastAsia="es-CO"/>
        </w:rPr>
        <w:t xml:space="preserve">as juntas administradoras locales podrán citar a los Alcaldes locales, representantes legales de entidades descentralizadas y a los delegados de los órganos de control para las localidades, máximo en dos sesiones al mes. </w:t>
      </w:r>
      <w:r w:rsidR="00A810D9" w:rsidRPr="002062CD">
        <w:rPr>
          <w:rFonts w:ascii="Arial" w:eastAsia="Times New Roman" w:hAnsi="Arial" w:cs="Arial"/>
          <w:lang w:eastAsia="es-CO"/>
        </w:rPr>
        <w:t xml:space="preserve">De igual forma podrán las juntas administradoras locales, proponer una moción de observación, si hubiere lugar a ella, </w:t>
      </w:r>
      <w:r w:rsidR="00A810D9" w:rsidRPr="002062CD">
        <w:rPr>
          <w:rFonts w:ascii="Arial" w:eastAsia="Times New Roman" w:hAnsi="Arial" w:cs="Arial"/>
          <w:lang w:eastAsia="es-CO"/>
        </w:rPr>
        <w:lastRenderedPageBreak/>
        <w:t>proponiéndola por lo menos la décima parte de los miembros que componen la corporación. La votación se hará entre el tercero y el décimo día siguientes a la terminaci</w:t>
      </w:r>
      <w:r w:rsidR="00C3671D" w:rsidRPr="002062CD">
        <w:rPr>
          <w:rFonts w:ascii="Arial" w:eastAsia="Times New Roman" w:hAnsi="Arial" w:cs="Arial"/>
          <w:lang w:eastAsia="es-CO"/>
        </w:rPr>
        <w:t xml:space="preserve">ón del debate, con audiencia pública del funcionario respectivo. Su aprobación requerirá del voto afirmativo de las dos terceras (2/3) partes de los integrantes de la Corporación. Una vez aprobada, el funcionario quedará separado de su cargo. Si fuere rechazada, no podrá presentarse otra sobre la misma materia a menos que la motiven hechos nuevos. La renuncia del funcionario respecto del cual se haya promovido moción de observación, no obsta para que la misma sea aprobada conforme a lo previsto en este artículo. </w:t>
      </w:r>
      <w:r w:rsidRPr="002062CD">
        <w:rPr>
          <w:rFonts w:ascii="Arial" w:eastAsia="Times New Roman" w:hAnsi="Arial" w:cs="Arial"/>
          <w:lang w:eastAsia="es-CO"/>
        </w:rPr>
        <w:t>Las citaciones deberán hacerse con anticipación no menor de cinco (5) días hábiles y formularse en cuestionario escrito. El debate no podrá extenderse a asuntos ajenos al cuestionario y deberá encabezar el orden del día de la sesión.</w:t>
      </w:r>
    </w:p>
    <w:p w:rsidR="002062CD" w:rsidRPr="002062CD" w:rsidRDefault="002062CD" w:rsidP="009B1659">
      <w:pPr>
        <w:adjustRightInd w:val="0"/>
        <w:spacing w:before="113" w:after="113" w:line="288" w:lineRule="auto"/>
        <w:ind w:firstLine="708"/>
        <w:jc w:val="both"/>
        <w:textAlignment w:val="center"/>
        <w:rPr>
          <w:rFonts w:ascii="Arial" w:eastAsia="Times New Roman" w:hAnsi="Arial" w:cs="Arial"/>
          <w:b/>
          <w:bCs/>
          <w:lang w:val="es-ES_tradnl" w:eastAsia="es-CO"/>
        </w:rPr>
      </w:pPr>
    </w:p>
    <w:p w:rsidR="009B1659" w:rsidRPr="002062CD" w:rsidRDefault="009B1659" w:rsidP="009B1659">
      <w:pPr>
        <w:adjustRightInd w:val="0"/>
        <w:spacing w:before="113" w:after="113" w:line="288" w:lineRule="auto"/>
        <w:ind w:firstLine="708"/>
        <w:jc w:val="both"/>
        <w:textAlignment w:val="center"/>
        <w:rPr>
          <w:rFonts w:ascii="Arial" w:eastAsia="Times New Roman" w:hAnsi="Arial" w:cs="Arial"/>
          <w:lang w:val="es-ES_tradnl" w:eastAsia="es-CO"/>
        </w:rPr>
      </w:pPr>
      <w:r w:rsidRPr="002062CD">
        <w:rPr>
          <w:rFonts w:ascii="Arial" w:eastAsia="Times New Roman" w:hAnsi="Arial" w:cs="Arial"/>
          <w:b/>
          <w:bCs/>
          <w:lang w:val="es-ES_tradnl" w:eastAsia="es-CO"/>
        </w:rPr>
        <w:t>Parágrafo</w:t>
      </w:r>
      <w:r w:rsidRPr="002062CD">
        <w:rPr>
          <w:rFonts w:ascii="Arial" w:eastAsia="Times New Roman" w:hAnsi="Arial" w:cs="Arial"/>
          <w:bCs/>
          <w:lang w:val="es-ES_tradnl" w:eastAsia="es-CO"/>
        </w:rPr>
        <w:t>.</w:t>
      </w:r>
      <w:r w:rsidRPr="002062CD">
        <w:rPr>
          <w:rFonts w:ascii="Arial" w:eastAsia="Times New Roman" w:hAnsi="Arial" w:cs="Arial"/>
          <w:lang w:val="es-ES_tradnl" w:eastAsia="es-CO"/>
        </w:rPr>
        <w:t xml:space="preserve"> Las Juntas Administradoras Locales también podrán solicitar informaciones por escrito a los funcionarios enunciados en el inciso anterior, convocándolos para que en sesión especial expliquen sobre hechos relacionados o que sean objeto de su estudio respecto de sus atribuciones. Las juntas administradoras locales ante la renuencia o negativa de las autoridades de atender las citaciones o rendir los informes solicitados en las fechas previstas para ello, dará traslado del hecho a la Procuraduría General de la Nación, para lo de su competencia. En el caso de las personas naturales o jurídicas, se dará aplicación a lo previsto en el Código de Procedimiento Civil. Los citados podrán abstenerse de asistir solo con excusa justificada.</w:t>
      </w:r>
    </w:p>
    <w:p w:rsidR="009B1659" w:rsidRPr="002062CD" w:rsidRDefault="009B1659" w:rsidP="009B1659">
      <w:pPr>
        <w:adjustRightInd w:val="0"/>
        <w:spacing w:before="113" w:after="113" w:line="288" w:lineRule="auto"/>
        <w:jc w:val="both"/>
        <w:textAlignment w:val="center"/>
        <w:rPr>
          <w:rFonts w:ascii="Arial" w:eastAsia="Times New Roman" w:hAnsi="Arial" w:cs="Arial"/>
          <w:sz w:val="24"/>
          <w:lang w:val="es-ES_tradnl" w:eastAsia="es-CO"/>
        </w:rPr>
      </w:pP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b/>
          <w:sz w:val="24"/>
          <w:lang w:val="es-ES_tradnl" w:eastAsia="es-CO"/>
        </w:rPr>
        <w:t>Artículo 2</w:t>
      </w:r>
      <w:r w:rsidR="00A05FB9" w:rsidRPr="002062CD">
        <w:rPr>
          <w:rFonts w:ascii="Arial" w:eastAsia="Times New Roman" w:hAnsi="Arial" w:cs="Arial"/>
          <w:b/>
          <w:sz w:val="24"/>
          <w:lang w:val="es-ES_tradnl" w:eastAsia="es-CO"/>
        </w:rPr>
        <w:t>2</w:t>
      </w:r>
      <w:r w:rsidRPr="002062CD">
        <w:rPr>
          <w:rFonts w:ascii="Arial" w:eastAsia="Times New Roman" w:hAnsi="Arial" w:cs="Arial"/>
          <w:b/>
          <w:sz w:val="24"/>
          <w:lang w:val="es-ES_tradnl" w:eastAsia="es-CO"/>
        </w:rPr>
        <w:t>.</w:t>
      </w:r>
      <w:r w:rsidRPr="002062CD">
        <w:rPr>
          <w:rFonts w:ascii="Arial" w:eastAsia="Times New Roman" w:hAnsi="Arial" w:cs="Arial"/>
          <w:sz w:val="24"/>
          <w:lang w:val="es-ES_tradnl" w:eastAsia="es-CO"/>
        </w:rPr>
        <w:t xml:space="preserve"> El artículo 84 del Decreto-ley 1421 de 1993 quedará de la siguiente manera:</w:t>
      </w:r>
    </w:p>
    <w:p w:rsidR="009B1659" w:rsidRPr="002062CD" w:rsidRDefault="009B1659" w:rsidP="009B1659">
      <w:pPr>
        <w:pStyle w:val="Textocomentario"/>
        <w:ind w:firstLine="708"/>
        <w:jc w:val="both"/>
        <w:rPr>
          <w:rFonts w:ascii="Arial" w:hAnsi="Arial" w:cs="Arial"/>
          <w:sz w:val="22"/>
          <w:szCs w:val="22"/>
        </w:rPr>
      </w:pPr>
      <w:r w:rsidRPr="002062CD">
        <w:rPr>
          <w:rFonts w:ascii="Arial" w:eastAsia="Times New Roman" w:hAnsi="Arial" w:cs="Arial"/>
          <w:b/>
          <w:bCs/>
          <w:sz w:val="22"/>
          <w:szCs w:val="22"/>
          <w:lang w:val="es-ES_tradnl" w:eastAsia="es-CO"/>
        </w:rPr>
        <w:t xml:space="preserve">Artículo 84. </w:t>
      </w:r>
      <w:r w:rsidRPr="002062CD">
        <w:rPr>
          <w:rFonts w:ascii="Arial" w:eastAsia="Times New Roman" w:hAnsi="Arial" w:cs="Arial"/>
          <w:b/>
          <w:bCs/>
          <w:i/>
          <w:iCs/>
          <w:sz w:val="22"/>
          <w:szCs w:val="22"/>
          <w:lang w:val="es-ES_tradnl" w:eastAsia="es-CO"/>
        </w:rPr>
        <w:t>Nombramiento</w:t>
      </w:r>
      <w:r w:rsidRPr="002062CD">
        <w:rPr>
          <w:rFonts w:ascii="Arial" w:eastAsia="Times New Roman" w:hAnsi="Arial" w:cs="Arial"/>
          <w:b/>
          <w:bCs/>
          <w:sz w:val="22"/>
          <w:szCs w:val="22"/>
          <w:lang w:val="es-ES_tradnl" w:eastAsia="es-CO"/>
        </w:rPr>
        <w:t xml:space="preserve">. </w:t>
      </w:r>
      <w:r w:rsidRPr="002062CD">
        <w:rPr>
          <w:rFonts w:ascii="Arial" w:eastAsia="Times New Roman" w:hAnsi="Arial" w:cs="Arial"/>
          <w:sz w:val="22"/>
          <w:szCs w:val="22"/>
          <w:lang w:val="es-ES_tradnl" w:eastAsia="es-CO"/>
        </w:rPr>
        <w:t>Los Alcaldes locales serán nombrados por el Alcalde mayor de terna elaborada por la correspondiente Junta Administradora, de quienes hayan obtenido las cinco mejores calificaciones de concurso público y abierto de méritos. Dicho nombramiento deberá realizarse dentro de los 30 días del primer período ordinario de sesiones de las Juntas Administradoras.</w:t>
      </w:r>
      <w:r w:rsidRPr="002062CD">
        <w:rPr>
          <w:rFonts w:ascii="Arial" w:hAnsi="Arial" w:cs="Arial"/>
          <w:sz w:val="22"/>
          <w:szCs w:val="22"/>
        </w:rPr>
        <w:t xml:space="preserve"> Para la conformación de la terna se deberán seguir los principios de paridad, universalidad y alternancia</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Para ser elegido Alcalde Local se requiere ser ciudadano en ejercicio y haber residido o desempeñado alguna actividad profesional, industrial, comercial o laboral en la respectiva localidad por lo menos durante los cuatro años (4) anteriores a la fecha del nombramiento.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El Alcalde mayor podrá remover en cualquier tiempo los Alcaldes locales. En tal caso, deberá nombrar uno de los 2 candidatos restantes de la terna enviada por la Junta Administradora Local, de acuerdo a lo preceptuado en el primer inciso de este artículo.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lastRenderedPageBreak/>
        <w:t>El Alcalde mayor podrá nombrar Alcalde Local encargado mientras se surte el proceso descrito.</w:t>
      </w:r>
    </w:p>
    <w:p w:rsidR="009B1659" w:rsidRPr="002062CD" w:rsidRDefault="009B1659" w:rsidP="009B1659">
      <w:pPr>
        <w:adjustRightInd w:val="0"/>
        <w:spacing w:before="113" w:after="113" w:line="288" w:lineRule="auto"/>
        <w:jc w:val="both"/>
        <w:textAlignment w:val="center"/>
        <w:rPr>
          <w:rFonts w:ascii="Arial" w:eastAsia="Times New Roman" w:hAnsi="Arial" w:cs="Arial"/>
          <w:sz w:val="24"/>
          <w:lang w:val="es-ES_tradnl" w:eastAsia="es-CO"/>
        </w:rPr>
      </w:pP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b/>
          <w:sz w:val="24"/>
          <w:lang w:val="es-ES_tradnl" w:eastAsia="es-CO"/>
        </w:rPr>
        <w:t>Artículo 2</w:t>
      </w:r>
      <w:r w:rsidR="00A05FB9" w:rsidRPr="002062CD">
        <w:rPr>
          <w:rFonts w:ascii="Arial" w:eastAsia="Times New Roman" w:hAnsi="Arial" w:cs="Arial"/>
          <w:b/>
          <w:sz w:val="24"/>
          <w:lang w:val="es-ES_tradnl" w:eastAsia="es-CO"/>
        </w:rPr>
        <w:t>3</w:t>
      </w:r>
      <w:r w:rsidRPr="002062CD">
        <w:rPr>
          <w:rFonts w:ascii="Arial" w:eastAsia="Times New Roman" w:hAnsi="Arial" w:cs="Arial"/>
          <w:b/>
          <w:sz w:val="24"/>
          <w:lang w:val="es-ES_tradnl" w:eastAsia="es-CO"/>
        </w:rPr>
        <w:t>.</w:t>
      </w:r>
      <w:r w:rsidRPr="002062CD">
        <w:rPr>
          <w:rFonts w:ascii="Arial" w:eastAsia="Times New Roman" w:hAnsi="Arial" w:cs="Arial"/>
          <w:sz w:val="24"/>
          <w:lang w:val="es-ES_tradnl" w:eastAsia="es-CO"/>
        </w:rPr>
        <w:t xml:space="preserve"> El artículo 86 del Decreto-ley 1421 de 1993 quedará de la siguiente manera:</w:t>
      </w:r>
    </w:p>
    <w:p w:rsidR="009B1659" w:rsidRPr="002062CD" w:rsidRDefault="009B1659" w:rsidP="009B1659">
      <w:pPr>
        <w:pStyle w:val="NormalWeb"/>
        <w:shd w:val="clear" w:color="auto" w:fill="FFFFFF"/>
        <w:spacing w:before="0" w:beforeAutospacing="0" w:after="0" w:afterAutospacing="0"/>
        <w:ind w:firstLine="708"/>
        <w:jc w:val="both"/>
        <w:rPr>
          <w:rFonts w:ascii="Arial" w:hAnsi="Arial" w:cs="Arial"/>
          <w:sz w:val="22"/>
          <w:szCs w:val="22"/>
        </w:rPr>
      </w:pPr>
      <w:r w:rsidRPr="002062CD">
        <w:rPr>
          <w:rFonts w:ascii="Arial" w:hAnsi="Arial" w:cs="Arial"/>
          <w:b/>
          <w:bCs/>
          <w:sz w:val="22"/>
          <w:szCs w:val="22"/>
          <w:lang w:val="es-ES_tradnl"/>
        </w:rPr>
        <w:t xml:space="preserve">Artículo 86. </w:t>
      </w:r>
      <w:r w:rsidRPr="002062CD">
        <w:rPr>
          <w:rFonts w:ascii="Arial" w:hAnsi="Arial" w:cs="Arial"/>
          <w:b/>
          <w:bCs/>
          <w:i/>
          <w:iCs/>
          <w:sz w:val="22"/>
          <w:szCs w:val="22"/>
          <w:lang w:val="es-ES_tradnl"/>
        </w:rPr>
        <w:t>Atribuciones</w:t>
      </w:r>
      <w:r w:rsidRPr="002062CD">
        <w:rPr>
          <w:rFonts w:ascii="Arial" w:hAnsi="Arial" w:cs="Arial"/>
          <w:b/>
          <w:bCs/>
          <w:sz w:val="22"/>
          <w:szCs w:val="22"/>
          <w:lang w:val="es-ES_tradnl"/>
        </w:rPr>
        <w:t xml:space="preserve">. </w:t>
      </w:r>
      <w:r w:rsidRPr="002062CD">
        <w:rPr>
          <w:rFonts w:ascii="Arial" w:hAnsi="Arial" w:cs="Arial"/>
          <w:sz w:val="22"/>
          <w:szCs w:val="22"/>
        </w:rPr>
        <w:t>Corresponde a los alcaldes locales:</w:t>
      </w:r>
    </w:p>
    <w:p w:rsidR="009B1659" w:rsidRPr="002062CD" w:rsidRDefault="009B1659" w:rsidP="009B1659">
      <w:pPr>
        <w:pStyle w:val="NormalWeb"/>
        <w:shd w:val="clear" w:color="auto" w:fill="FFFFFF"/>
        <w:spacing w:before="0" w:beforeAutospacing="0" w:after="0" w:afterAutospacing="0"/>
        <w:jc w:val="both"/>
        <w:rPr>
          <w:rFonts w:ascii="Arial" w:hAnsi="Arial" w:cs="Arial"/>
          <w:sz w:val="22"/>
          <w:szCs w:val="22"/>
        </w:rPr>
      </w:pPr>
    </w:p>
    <w:p w:rsidR="009B1659" w:rsidRPr="002062CD" w:rsidRDefault="009B1659" w:rsidP="009B1659">
      <w:pPr>
        <w:pStyle w:val="NormalWeb"/>
        <w:shd w:val="clear" w:color="auto" w:fill="FFFFFF"/>
        <w:spacing w:before="0" w:beforeAutospacing="0" w:after="0" w:afterAutospacing="0"/>
        <w:jc w:val="both"/>
        <w:rPr>
          <w:rFonts w:ascii="Arial" w:hAnsi="Arial" w:cs="Arial"/>
          <w:sz w:val="22"/>
          <w:szCs w:val="22"/>
        </w:rPr>
      </w:pPr>
      <w:r w:rsidRPr="002062CD">
        <w:rPr>
          <w:rFonts w:ascii="Arial" w:hAnsi="Arial" w:cs="Arial"/>
          <w:sz w:val="22"/>
          <w:szCs w:val="22"/>
        </w:rPr>
        <w:t>1. Cumplir y hacer cumplir la Constitución, la ley, las demás normas nacionales aplicables, los acuerdos distritales y locales y las decisiones de las autoridades distritales.</w:t>
      </w:r>
    </w:p>
    <w:p w:rsidR="009B1659" w:rsidRPr="002062CD" w:rsidRDefault="009B1659" w:rsidP="009B1659">
      <w:pPr>
        <w:pStyle w:val="NormalWeb"/>
        <w:shd w:val="clear" w:color="auto" w:fill="FFFFFF"/>
        <w:spacing w:before="0" w:beforeAutospacing="0" w:after="0" w:afterAutospacing="0" w:line="276" w:lineRule="auto"/>
        <w:jc w:val="both"/>
        <w:rPr>
          <w:rFonts w:ascii="Arial" w:hAnsi="Arial" w:cs="Arial"/>
          <w:sz w:val="22"/>
          <w:szCs w:val="22"/>
        </w:rPr>
      </w:pPr>
    </w:p>
    <w:p w:rsidR="009B1659" w:rsidRPr="002062CD" w:rsidRDefault="009B1659" w:rsidP="009B1659">
      <w:pPr>
        <w:pStyle w:val="NormalWeb"/>
        <w:shd w:val="clear" w:color="auto" w:fill="FFFFFF"/>
        <w:spacing w:before="0" w:beforeAutospacing="0" w:after="0" w:afterAutospacing="0" w:line="276" w:lineRule="auto"/>
        <w:jc w:val="both"/>
        <w:rPr>
          <w:rFonts w:ascii="Arial" w:hAnsi="Arial" w:cs="Arial"/>
          <w:sz w:val="22"/>
          <w:szCs w:val="22"/>
        </w:rPr>
      </w:pPr>
      <w:r w:rsidRPr="002062CD">
        <w:rPr>
          <w:rFonts w:ascii="Arial" w:hAnsi="Arial" w:cs="Arial"/>
          <w:sz w:val="22"/>
          <w:szCs w:val="22"/>
        </w:rPr>
        <w:t>2.  Reglamentar los respectivos acuerdos locales.</w:t>
      </w:r>
    </w:p>
    <w:p w:rsidR="009B1659" w:rsidRPr="002062CD" w:rsidRDefault="009B1659" w:rsidP="009B1659">
      <w:pPr>
        <w:pStyle w:val="NormalWeb"/>
        <w:shd w:val="clear" w:color="auto" w:fill="FFFFFF"/>
        <w:spacing w:before="0" w:beforeAutospacing="0" w:after="0" w:afterAutospacing="0" w:line="276" w:lineRule="auto"/>
        <w:jc w:val="both"/>
        <w:rPr>
          <w:rFonts w:ascii="Arial" w:hAnsi="Arial" w:cs="Arial"/>
          <w:sz w:val="22"/>
          <w:szCs w:val="22"/>
        </w:rPr>
      </w:pPr>
      <w:r w:rsidRPr="002062CD">
        <w:rPr>
          <w:rFonts w:ascii="Arial" w:hAnsi="Arial" w:cs="Arial"/>
          <w:sz w:val="22"/>
          <w:szCs w:val="22"/>
        </w:rPr>
        <w:t>3. Cumplir las funciones que les fijen y deleguen el Concejo, el alcalde mayor, las juntas administradoras y otras autoridades distritales.</w:t>
      </w:r>
    </w:p>
    <w:p w:rsidR="009B1659" w:rsidRPr="002062CD" w:rsidRDefault="009B1659" w:rsidP="009B1659">
      <w:pPr>
        <w:pStyle w:val="NormalWeb"/>
        <w:shd w:val="clear" w:color="auto" w:fill="FFFFFF"/>
        <w:spacing w:before="0" w:beforeAutospacing="0" w:after="0" w:afterAutospacing="0" w:line="276" w:lineRule="auto"/>
        <w:jc w:val="both"/>
        <w:rPr>
          <w:rFonts w:ascii="Arial" w:hAnsi="Arial" w:cs="Arial"/>
          <w:sz w:val="22"/>
          <w:szCs w:val="22"/>
        </w:rPr>
      </w:pPr>
      <w:r w:rsidRPr="002062CD">
        <w:rPr>
          <w:rFonts w:ascii="Arial" w:hAnsi="Arial" w:cs="Arial"/>
          <w:sz w:val="22"/>
          <w:szCs w:val="22"/>
        </w:rPr>
        <w:t>4. Coordinar la acción administrativa del Distrito en la localidad.</w:t>
      </w:r>
    </w:p>
    <w:p w:rsidR="009B1659" w:rsidRPr="002062CD" w:rsidRDefault="009B1659" w:rsidP="009B1659">
      <w:pPr>
        <w:pStyle w:val="NormalWeb"/>
        <w:shd w:val="clear" w:color="auto" w:fill="FFFFFF"/>
        <w:spacing w:before="0" w:beforeAutospacing="0" w:after="0" w:afterAutospacing="0" w:line="276" w:lineRule="auto"/>
        <w:jc w:val="both"/>
        <w:rPr>
          <w:rFonts w:ascii="Arial" w:hAnsi="Arial" w:cs="Arial"/>
          <w:sz w:val="22"/>
          <w:szCs w:val="22"/>
        </w:rPr>
      </w:pPr>
      <w:r w:rsidRPr="002062CD">
        <w:rPr>
          <w:rFonts w:ascii="Arial" w:hAnsi="Arial" w:cs="Arial"/>
          <w:sz w:val="22"/>
          <w:szCs w:val="22"/>
        </w:rPr>
        <w:t>5. Velar por la tranquilidad y seguridad ciudadanas. Conforme a las disposiciones vigentes, contribuir a la conservación del orden público en su localidad y con la ayuda de las autoridades nacionales y distritales, restablecerlo cuando fuere turbado.</w:t>
      </w:r>
    </w:p>
    <w:p w:rsidR="009B1659" w:rsidRPr="002062CD" w:rsidRDefault="009B1659" w:rsidP="009B1659">
      <w:pPr>
        <w:pStyle w:val="NormalWeb"/>
        <w:shd w:val="clear" w:color="auto" w:fill="FFFFFF"/>
        <w:spacing w:before="0" w:beforeAutospacing="0" w:after="0" w:afterAutospacing="0" w:line="276" w:lineRule="auto"/>
        <w:jc w:val="both"/>
        <w:rPr>
          <w:rFonts w:ascii="Arial" w:hAnsi="Arial" w:cs="Arial"/>
          <w:sz w:val="22"/>
          <w:szCs w:val="22"/>
        </w:rPr>
      </w:pPr>
      <w:r w:rsidRPr="002062CD">
        <w:rPr>
          <w:rFonts w:ascii="Arial" w:hAnsi="Arial" w:cs="Arial"/>
          <w:sz w:val="22"/>
          <w:szCs w:val="22"/>
        </w:rPr>
        <w:t>6.  Vigilar el cumplimiento de las normas vigentes sobre desarrollo urbano, uso del suelo y reforma urbana. De acuerdo con esas mismas normas expedir o negar los permisos de funcionamiento que soliciten los particulares. Sus decisiones en esta materia serán apelables ante el jefe del departamento distrital de planeación, o quien haga sus veces.</w:t>
      </w:r>
    </w:p>
    <w:p w:rsidR="009B1659" w:rsidRPr="002062CD" w:rsidRDefault="009B1659" w:rsidP="009B1659">
      <w:pPr>
        <w:pStyle w:val="NormalWeb"/>
        <w:shd w:val="clear" w:color="auto" w:fill="FFFFFF"/>
        <w:spacing w:before="0" w:beforeAutospacing="0" w:after="0" w:afterAutospacing="0" w:line="276" w:lineRule="auto"/>
        <w:jc w:val="both"/>
        <w:rPr>
          <w:rFonts w:ascii="Arial" w:hAnsi="Arial" w:cs="Arial"/>
          <w:sz w:val="22"/>
          <w:szCs w:val="22"/>
        </w:rPr>
      </w:pPr>
      <w:r w:rsidRPr="002062CD">
        <w:rPr>
          <w:rFonts w:ascii="Arial" w:hAnsi="Arial" w:cs="Arial"/>
          <w:sz w:val="22"/>
          <w:szCs w:val="22"/>
        </w:rPr>
        <w:t>7.  Dictar los actos y ejecutar las operaciones necesarias para la protección, recuperación y conservación del espacio público, el patrimonio cultural, arquitectónico e histórico, los monumentos de la localidad, los recursos naturales y el ambiente, con sujeción a la ley, a las normas nacionales aplicables, y a los acuerdos distritales y locales.</w:t>
      </w:r>
    </w:p>
    <w:p w:rsidR="009B1659" w:rsidRPr="002062CD" w:rsidRDefault="009B1659" w:rsidP="009B1659">
      <w:pPr>
        <w:pStyle w:val="NormalWeb"/>
        <w:shd w:val="clear" w:color="auto" w:fill="FFFFFF"/>
        <w:spacing w:before="0" w:beforeAutospacing="0" w:after="0" w:afterAutospacing="0" w:line="276" w:lineRule="auto"/>
        <w:jc w:val="both"/>
        <w:rPr>
          <w:rFonts w:ascii="Arial" w:hAnsi="Arial" w:cs="Arial"/>
          <w:sz w:val="22"/>
          <w:szCs w:val="22"/>
        </w:rPr>
      </w:pPr>
      <w:r w:rsidRPr="002062CD">
        <w:rPr>
          <w:rFonts w:ascii="Arial" w:hAnsi="Arial" w:cs="Arial"/>
          <w:sz w:val="22"/>
          <w:szCs w:val="22"/>
        </w:rPr>
        <w:t>8. Conceptuar ante el secretario de gobierno sobre la expedición de permisos para la realización de juegos, rifas y espectáculos públicos en la localidad.</w:t>
      </w:r>
    </w:p>
    <w:p w:rsidR="009B1659" w:rsidRPr="002062CD" w:rsidRDefault="009B1659" w:rsidP="009B1659">
      <w:pPr>
        <w:pStyle w:val="NormalWeb"/>
        <w:shd w:val="clear" w:color="auto" w:fill="FFFFFF"/>
        <w:spacing w:before="0" w:beforeAutospacing="0" w:after="0" w:afterAutospacing="0" w:line="276" w:lineRule="auto"/>
        <w:jc w:val="both"/>
        <w:rPr>
          <w:rFonts w:ascii="Arial" w:hAnsi="Arial" w:cs="Arial"/>
          <w:sz w:val="22"/>
          <w:szCs w:val="22"/>
        </w:rPr>
      </w:pPr>
      <w:r w:rsidRPr="002062CD">
        <w:rPr>
          <w:rFonts w:ascii="Arial" w:hAnsi="Arial" w:cs="Arial"/>
          <w:sz w:val="22"/>
          <w:szCs w:val="22"/>
        </w:rPr>
        <w:t>9.  Conocer de los procesos relacionados con violación de las normas sobre construcción de obras y urbanismo e imponer las sanciones correspondientes. El Concejo Distrital podrá señalar de manera general los casos en que son apelables las decisiones que se dicten con base en esta atribución y ante quién.</w:t>
      </w:r>
    </w:p>
    <w:p w:rsidR="009B1659" w:rsidRPr="002062CD" w:rsidRDefault="009B1659" w:rsidP="009B1659">
      <w:pPr>
        <w:pStyle w:val="NormalWeb"/>
        <w:shd w:val="clear" w:color="auto" w:fill="FFFFFF"/>
        <w:spacing w:before="0" w:beforeAutospacing="0" w:after="0" w:afterAutospacing="0" w:line="276" w:lineRule="auto"/>
        <w:jc w:val="both"/>
        <w:rPr>
          <w:rFonts w:ascii="Arial" w:hAnsi="Arial" w:cs="Arial"/>
          <w:sz w:val="22"/>
          <w:szCs w:val="22"/>
        </w:rPr>
      </w:pPr>
      <w:r w:rsidRPr="002062CD">
        <w:rPr>
          <w:rFonts w:ascii="Arial" w:hAnsi="Arial" w:cs="Arial"/>
          <w:sz w:val="22"/>
          <w:szCs w:val="22"/>
        </w:rPr>
        <w:t>10. Expedir los permisos de demolición en los casos de inmuebles que amenazan ruina, previo concepto favorable de la entidad distrital de planeación.</w:t>
      </w:r>
    </w:p>
    <w:p w:rsidR="009B1659" w:rsidRPr="002062CD" w:rsidRDefault="009B1659" w:rsidP="009B1659">
      <w:pPr>
        <w:pStyle w:val="NormalWeb"/>
        <w:shd w:val="clear" w:color="auto" w:fill="FFFFFF"/>
        <w:spacing w:before="0" w:beforeAutospacing="0" w:after="0" w:afterAutospacing="0" w:line="276" w:lineRule="auto"/>
        <w:jc w:val="both"/>
        <w:rPr>
          <w:rFonts w:ascii="Arial" w:hAnsi="Arial" w:cs="Arial"/>
          <w:sz w:val="22"/>
          <w:szCs w:val="22"/>
        </w:rPr>
      </w:pPr>
      <w:r w:rsidRPr="002062CD">
        <w:rPr>
          <w:rFonts w:ascii="Arial" w:hAnsi="Arial" w:cs="Arial"/>
          <w:sz w:val="22"/>
          <w:szCs w:val="22"/>
        </w:rPr>
        <w:t>11.  Vigilar y controlar la prestación de servicios, la construcción de obras y el ejercicio de funciones públicas por parte de las autoridades distritales o de personas particulares.</w:t>
      </w:r>
    </w:p>
    <w:p w:rsidR="009B1659" w:rsidRPr="002062CD" w:rsidRDefault="009B1659" w:rsidP="009B1659">
      <w:pPr>
        <w:pStyle w:val="NormalWeb"/>
        <w:shd w:val="clear" w:color="auto" w:fill="FFFFFF"/>
        <w:spacing w:before="0" w:beforeAutospacing="0" w:after="0" w:afterAutospacing="0" w:line="276" w:lineRule="auto"/>
        <w:jc w:val="both"/>
        <w:rPr>
          <w:rFonts w:ascii="Arial" w:hAnsi="Arial" w:cs="Arial"/>
          <w:sz w:val="22"/>
          <w:szCs w:val="22"/>
        </w:rPr>
      </w:pPr>
      <w:r w:rsidRPr="002062CD">
        <w:rPr>
          <w:rFonts w:ascii="Arial" w:hAnsi="Arial" w:cs="Arial"/>
          <w:sz w:val="22"/>
          <w:szCs w:val="22"/>
        </w:rPr>
        <w:t>12.  Ejercer, de acuerdo con la ley, el control de precios, pesas y medidas y emprender las acciones necesarias para evitar o sancionar el acaparamiento y la especulación, y</w:t>
      </w:r>
    </w:p>
    <w:p w:rsidR="009B1659" w:rsidRPr="002062CD" w:rsidRDefault="009B1659" w:rsidP="009B1659">
      <w:pPr>
        <w:jc w:val="both"/>
        <w:rPr>
          <w:rFonts w:ascii="Arial" w:eastAsia="Times New Roman" w:hAnsi="Arial" w:cs="Arial"/>
          <w:szCs w:val="20"/>
          <w:u w:val="single"/>
          <w:lang w:val="es-ES_tradnl" w:eastAsia="es-CO"/>
        </w:rPr>
      </w:pPr>
      <w:r w:rsidRPr="002062CD">
        <w:rPr>
          <w:rFonts w:ascii="Arial" w:hAnsi="Arial" w:cs="Arial"/>
          <w:szCs w:val="20"/>
        </w:rPr>
        <w:t>1</w:t>
      </w:r>
      <w:r w:rsidR="004B5501" w:rsidRPr="002062CD">
        <w:rPr>
          <w:rFonts w:ascii="Arial" w:hAnsi="Arial" w:cs="Arial"/>
          <w:szCs w:val="20"/>
        </w:rPr>
        <w:t>3</w:t>
      </w:r>
      <w:r w:rsidRPr="002062CD">
        <w:rPr>
          <w:rFonts w:ascii="Arial" w:hAnsi="Arial" w:cs="Arial"/>
          <w:szCs w:val="20"/>
        </w:rPr>
        <w:t xml:space="preserve"> Ejercer las demás funciones que les asignen la Constitución, la ley y los acuerdos distritales.</w:t>
      </w:r>
    </w:p>
    <w:p w:rsidR="009B1659" w:rsidRPr="002062CD" w:rsidRDefault="009B1659" w:rsidP="009B1659">
      <w:pPr>
        <w:adjustRightInd w:val="0"/>
        <w:spacing w:before="113" w:after="113" w:line="276" w:lineRule="auto"/>
        <w:jc w:val="both"/>
        <w:textAlignment w:val="center"/>
        <w:rPr>
          <w:rFonts w:ascii="Arial" w:eastAsia="Times New Roman" w:hAnsi="Arial" w:cs="Arial"/>
          <w:lang w:val="es-ES_tradnl" w:eastAsia="es-CO"/>
        </w:rPr>
      </w:pPr>
    </w:p>
    <w:p w:rsidR="009B1659" w:rsidRPr="002062CD" w:rsidRDefault="009B1659" w:rsidP="009B1659">
      <w:pPr>
        <w:adjustRightInd w:val="0"/>
        <w:spacing w:before="113" w:after="113" w:line="288" w:lineRule="auto"/>
        <w:jc w:val="both"/>
        <w:textAlignment w:val="center"/>
        <w:rPr>
          <w:rFonts w:ascii="Arial" w:eastAsia="Times New Roman" w:hAnsi="Arial" w:cs="Arial"/>
          <w:b/>
          <w:lang w:val="es-ES_tradnl" w:eastAsia="es-CO"/>
        </w:rPr>
      </w:pPr>
      <w:r w:rsidRPr="002062CD">
        <w:rPr>
          <w:rFonts w:ascii="Arial" w:eastAsia="Times New Roman" w:hAnsi="Arial" w:cs="Arial"/>
          <w:b/>
          <w:lang w:val="es-ES_tradnl" w:eastAsia="es-CO"/>
        </w:rPr>
        <w:t>Artículo 2</w:t>
      </w:r>
      <w:r w:rsidR="00A05FB9" w:rsidRPr="002062CD">
        <w:rPr>
          <w:rFonts w:ascii="Arial" w:eastAsia="Times New Roman" w:hAnsi="Arial" w:cs="Arial"/>
          <w:b/>
          <w:lang w:val="es-ES_tradnl" w:eastAsia="es-CO"/>
        </w:rPr>
        <w:t>4</w:t>
      </w:r>
      <w:r w:rsidRPr="002062CD">
        <w:rPr>
          <w:rFonts w:ascii="Arial" w:eastAsia="Times New Roman" w:hAnsi="Arial" w:cs="Arial"/>
          <w:lang w:val="es-ES_tradnl" w:eastAsia="es-CO"/>
        </w:rPr>
        <w:t>. El Decreto-ley 1421 de 1993 tendrá un artículo nuevo, el cual quedará de la siguiente manera:</w:t>
      </w:r>
    </w:p>
    <w:p w:rsidR="002062CD" w:rsidRPr="002062CD" w:rsidRDefault="002062CD" w:rsidP="009B1659">
      <w:pPr>
        <w:adjustRightInd w:val="0"/>
        <w:spacing w:before="113" w:after="113" w:line="288" w:lineRule="auto"/>
        <w:ind w:firstLine="708"/>
        <w:jc w:val="both"/>
        <w:textAlignment w:val="center"/>
        <w:rPr>
          <w:rFonts w:ascii="Arial" w:eastAsia="Times New Roman" w:hAnsi="Arial" w:cs="Arial"/>
          <w:b/>
          <w:bCs/>
          <w:lang w:val="es-ES_tradnl" w:eastAsia="es-CO"/>
        </w:rPr>
      </w:pPr>
    </w:p>
    <w:p w:rsidR="009B1659" w:rsidRPr="002062CD" w:rsidRDefault="009B1659" w:rsidP="009B1659">
      <w:pPr>
        <w:adjustRightInd w:val="0"/>
        <w:spacing w:before="113" w:after="113" w:line="288" w:lineRule="auto"/>
        <w:ind w:firstLine="708"/>
        <w:jc w:val="both"/>
        <w:textAlignment w:val="center"/>
        <w:rPr>
          <w:rFonts w:ascii="Arial" w:eastAsia="Times New Roman" w:hAnsi="Arial" w:cs="Arial"/>
          <w:lang w:val="es-ES_tradnl" w:eastAsia="es-CO"/>
        </w:rPr>
      </w:pPr>
      <w:r w:rsidRPr="002062CD">
        <w:rPr>
          <w:rFonts w:ascii="Arial" w:eastAsia="Times New Roman" w:hAnsi="Arial" w:cs="Arial"/>
          <w:b/>
          <w:bCs/>
          <w:lang w:val="es-ES_tradnl" w:eastAsia="es-CO"/>
        </w:rPr>
        <w:t xml:space="preserve">Artículo 86 A. </w:t>
      </w:r>
      <w:r w:rsidRPr="002062CD">
        <w:rPr>
          <w:rFonts w:ascii="Arial" w:eastAsia="Times New Roman" w:hAnsi="Arial" w:cs="Arial"/>
          <w:b/>
          <w:bCs/>
          <w:iCs/>
          <w:lang w:val="es-ES_tradnl" w:eastAsia="es-CO"/>
        </w:rPr>
        <w:t>Inhabilidades</w:t>
      </w:r>
      <w:r w:rsidRPr="002062CD">
        <w:rPr>
          <w:rFonts w:ascii="Arial" w:eastAsia="Times New Roman" w:hAnsi="Arial" w:cs="Arial"/>
          <w:b/>
          <w:bCs/>
          <w:lang w:val="es-ES_tradnl" w:eastAsia="es-CO"/>
        </w:rPr>
        <w:t>.</w:t>
      </w:r>
      <w:r w:rsidRPr="002062CD">
        <w:rPr>
          <w:rFonts w:ascii="Arial" w:eastAsia="Times New Roman" w:hAnsi="Arial" w:cs="Arial"/>
          <w:lang w:val="es-ES_tradnl" w:eastAsia="es-CO"/>
        </w:rPr>
        <w:t xml:space="preserve"> No podrán ser Alcaldes locales quienes: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 Haya sido condenado por más de dos años a pena privativa de la libertad entre los diez años anteriores a su elección, excepto cuando se trate de delitos políticos y culposos, siempre que no hayan afectado el patrimonio del Estado.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2. Se halle en interdicción judicial, inhabilitado por una sanción disciplinaria, suspendido en el ejercicio de su profesión o haya sido excluido de esta.</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3. Haya ejercido jurisdicción o autoridad civil, política o militar a cargos de dirección administrativa en el Distrito de Bogotá, durante el año anterior a la elección.</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4. Durante el año anterior a su inscripción haya intervenido en la celebración de contratos con entidades públicas en interés propio, o en el de terceros o haya celebrado por sí, o por interpuesta persona, contrato de cualquier naturaleza con entidades u organismos del sector central o descentralizado de cualquier nivel administrativo que deba ejecutarse o cumplirse en el Distrito.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5. Haya sido representante legal de entidades que administren tributos o contribuciones parafiscales en el Distrito dentro de los doce (12) meses anteriores a los de la elección.</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6. Tenga doble nacionalidad, con excepción a los colombianos por nacimiento.</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7. Tenga vínculo por matrimonio, o unión permanente o de parentesco en segundo grado de consanguinidad, primero de afinidad o primero civil con funcionarios del Distrito que dentro de los 12 meses anteriores a la elección estuvieren ejerciendo autoridad civil, política, administrativa o militar.</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8</w:t>
      </w:r>
      <w:r w:rsidR="00572D1B" w:rsidRPr="002062CD">
        <w:rPr>
          <w:rFonts w:ascii="Arial" w:eastAsia="Times New Roman" w:hAnsi="Arial" w:cs="Arial"/>
          <w:lang w:val="es-ES_tradnl" w:eastAsia="es-CO"/>
        </w:rPr>
        <w:t>.</w:t>
      </w:r>
      <w:r w:rsidRPr="002062CD">
        <w:rPr>
          <w:rFonts w:ascii="Arial" w:eastAsia="Times New Roman" w:hAnsi="Arial" w:cs="Arial"/>
          <w:lang w:val="es-ES_tradnl" w:eastAsia="es-CO"/>
        </w:rPr>
        <w:t xml:space="preserve"> Haya perdido la investidura de congresista, de diputado o de concejal en razón del artículo 291 y todos los demás a los que se refiere el mismo artículo de la Constitución Política y dentro de los diez años anteriores a la inscripción.</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9. El servidor público que haya sido condenado por delitos contra el patrimonio del Estado, de acuerdo con el artículo 122 de la Constitución Política.</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b/>
          <w:lang w:val="es-ES_tradnl" w:eastAsia="es-CO"/>
        </w:rPr>
        <w:t xml:space="preserve">Artículo </w:t>
      </w:r>
      <w:r w:rsidR="00A05FB9" w:rsidRPr="002062CD">
        <w:rPr>
          <w:rFonts w:ascii="Arial" w:eastAsia="Times New Roman" w:hAnsi="Arial" w:cs="Arial"/>
          <w:b/>
          <w:lang w:val="es-ES_tradnl" w:eastAsia="es-CO"/>
        </w:rPr>
        <w:t>25</w:t>
      </w:r>
      <w:r w:rsidRPr="002062CD">
        <w:rPr>
          <w:rFonts w:ascii="Arial" w:eastAsia="Times New Roman" w:hAnsi="Arial" w:cs="Arial"/>
          <w:b/>
          <w:lang w:val="es-ES_tradnl" w:eastAsia="es-CO"/>
        </w:rPr>
        <w:t>.</w:t>
      </w:r>
      <w:r w:rsidRPr="002062CD">
        <w:rPr>
          <w:rFonts w:ascii="Arial" w:eastAsia="Times New Roman" w:hAnsi="Arial" w:cs="Arial"/>
          <w:lang w:val="es-ES_tradnl" w:eastAsia="es-CO"/>
        </w:rPr>
        <w:t xml:space="preserve"> El Decreto-ley 1421 de 1993 tendrá un artículo nuevo, el cual quedará de la siguiente manera:</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b/>
          <w:bCs/>
          <w:lang w:val="es-ES_tradnl" w:eastAsia="es-CO"/>
        </w:rPr>
        <w:lastRenderedPageBreak/>
        <w:t xml:space="preserve">Artículo 86B Nuevo. </w:t>
      </w:r>
      <w:r w:rsidRPr="002062CD">
        <w:rPr>
          <w:rFonts w:ascii="Arial" w:eastAsia="Times New Roman" w:hAnsi="Arial" w:cs="Arial"/>
          <w:b/>
          <w:bCs/>
          <w:iCs/>
          <w:lang w:val="es-ES_tradnl" w:eastAsia="es-CO"/>
        </w:rPr>
        <w:t>Incompatibilidades</w:t>
      </w:r>
      <w:r w:rsidRPr="002062CD">
        <w:rPr>
          <w:rFonts w:ascii="Arial" w:eastAsia="Times New Roman" w:hAnsi="Arial" w:cs="Arial"/>
          <w:b/>
          <w:bCs/>
          <w:lang w:val="es-ES_tradnl" w:eastAsia="es-CO"/>
        </w:rPr>
        <w:t>.</w:t>
      </w:r>
      <w:r w:rsidRPr="002062CD">
        <w:rPr>
          <w:rFonts w:ascii="Arial" w:eastAsia="Times New Roman" w:hAnsi="Arial" w:cs="Arial"/>
          <w:lang w:val="es-ES_tradnl" w:eastAsia="es-CO"/>
        </w:rPr>
        <w:t xml:space="preserve"> Los Alcaldes locales, así como los que lo reemplacen en el ejercicio del cargo no podrán:</w:t>
      </w:r>
    </w:p>
    <w:p w:rsidR="002062CD" w:rsidRPr="002062CD" w:rsidRDefault="002062CD" w:rsidP="009B1659">
      <w:pPr>
        <w:adjustRightInd w:val="0"/>
        <w:spacing w:before="113" w:after="113" w:line="288" w:lineRule="auto"/>
        <w:ind w:firstLine="283"/>
        <w:jc w:val="both"/>
        <w:textAlignment w:val="center"/>
        <w:rPr>
          <w:rFonts w:ascii="Arial" w:eastAsia="Times New Roman" w:hAnsi="Arial" w:cs="Arial"/>
          <w:lang w:val="es-ES_tradnl" w:eastAsia="es-CO"/>
        </w:rPr>
      </w:pP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 Celebrar en su interés particular por sí o por interpuesta persona o en representación de otro, contrato alguno con entidades públicas o con personas privadas que manejen o administren recursos públicos.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2. Tomar parte en las actividades de los partidos y movimientos y en las controversias políticas, sin perjuicio de ejercer libremente el derecho al sufragio.</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3. Intervenir en cualquier forma, fuera del ejercicio de sus funciones, en la celebración de contratos con la administración pública.</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4. Intervenir, en nombre propio o ajeno, en procesos o asuntos, fuera del ejercicio de sus funciones, en los cuales tenga interés el distrito o sus entidades descentralizadas.</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5. Ser apoderado o gestor ante entidades o autoridades administrativas o jurisdiccionales, o que administren tributos.</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6. Desempeñar otro cargo o empleo público o privado.</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7. Inscribirse como candidato a cualquier cargo de elección popular durante el período para el cual fue elegido, y durante los doce (12) meses siguientes al mismo, así medie renuncia previa de su empleo.</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bCs/>
          <w:lang w:val="es-ES_tradnl" w:eastAsia="es-CO"/>
        </w:rPr>
        <w:t>Parágrafo.</w:t>
      </w:r>
      <w:r w:rsidRPr="002062CD">
        <w:rPr>
          <w:rFonts w:ascii="Arial" w:eastAsia="Times New Roman" w:hAnsi="Arial" w:cs="Arial"/>
          <w:lang w:val="es-ES_tradnl" w:eastAsia="es-CO"/>
        </w:rPr>
        <w:t xml:space="preserve"> Para efectos de lo dispuesto en el numeral 3, de este artículo, al Alcalde le son aplicables las excepciones a las incompatibilidades de que tratan los literales a), b), c), y d) del artículo 46 de la Ley 136 de 1994.  </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b/>
          <w:lang w:val="es-ES_tradnl" w:eastAsia="es-CO"/>
        </w:rPr>
        <w:t xml:space="preserve">Artículo </w:t>
      </w:r>
      <w:r w:rsidR="00A05FB9" w:rsidRPr="002062CD">
        <w:rPr>
          <w:rFonts w:ascii="Arial" w:eastAsia="Times New Roman" w:hAnsi="Arial" w:cs="Arial"/>
          <w:b/>
          <w:lang w:val="es-ES_tradnl" w:eastAsia="es-CO"/>
        </w:rPr>
        <w:t>26</w:t>
      </w:r>
      <w:r w:rsidRPr="002062CD">
        <w:rPr>
          <w:rFonts w:ascii="Arial" w:eastAsia="Times New Roman" w:hAnsi="Arial" w:cs="Arial"/>
          <w:b/>
          <w:lang w:val="es-ES_tradnl" w:eastAsia="es-CO"/>
        </w:rPr>
        <w:t>.</w:t>
      </w:r>
      <w:r w:rsidRPr="002062CD">
        <w:rPr>
          <w:rFonts w:ascii="Arial" w:eastAsia="Times New Roman" w:hAnsi="Arial" w:cs="Arial"/>
          <w:lang w:val="es-ES_tradnl" w:eastAsia="es-CO"/>
        </w:rPr>
        <w:t xml:space="preserve"> El Decreto-ley 1421 de 1993 tendrá un artículo nuevo, el cual quedará de la siguiente manera:</w:t>
      </w:r>
    </w:p>
    <w:p w:rsidR="002062CD" w:rsidRPr="002062CD" w:rsidRDefault="002062CD" w:rsidP="009B1659">
      <w:pPr>
        <w:adjustRightInd w:val="0"/>
        <w:spacing w:before="113" w:after="113" w:line="288" w:lineRule="auto"/>
        <w:ind w:firstLine="708"/>
        <w:jc w:val="both"/>
        <w:textAlignment w:val="center"/>
        <w:rPr>
          <w:rFonts w:ascii="Arial" w:eastAsia="Times New Roman" w:hAnsi="Arial" w:cs="Arial"/>
          <w:b/>
          <w:bCs/>
          <w:lang w:val="es-ES_tradnl" w:eastAsia="es-CO"/>
        </w:rPr>
      </w:pPr>
    </w:p>
    <w:p w:rsidR="009B1659" w:rsidRPr="002062CD" w:rsidRDefault="009B1659" w:rsidP="009B1659">
      <w:pPr>
        <w:adjustRightInd w:val="0"/>
        <w:spacing w:before="113" w:after="113" w:line="288" w:lineRule="auto"/>
        <w:ind w:firstLine="708"/>
        <w:jc w:val="both"/>
        <w:textAlignment w:val="center"/>
        <w:rPr>
          <w:rFonts w:ascii="Arial" w:eastAsia="Times New Roman" w:hAnsi="Arial" w:cs="Arial"/>
          <w:lang w:val="es-ES_tradnl" w:eastAsia="es-CO"/>
        </w:rPr>
      </w:pPr>
      <w:r w:rsidRPr="002062CD">
        <w:rPr>
          <w:rFonts w:ascii="Arial" w:eastAsia="Times New Roman" w:hAnsi="Arial" w:cs="Arial"/>
          <w:b/>
          <w:bCs/>
          <w:lang w:val="es-ES_tradnl" w:eastAsia="es-CO"/>
        </w:rPr>
        <w:t xml:space="preserve">Artículo 86C Nuevo. </w:t>
      </w:r>
      <w:r w:rsidRPr="002062CD">
        <w:rPr>
          <w:rFonts w:ascii="Arial" w:eastAsia="Times New Roman" w:hAnsi="Arial" w:cs="Arial"/>
          <w:b/>
          <w:bCs/>
          <w:iCs/>
          <w:lang w:val="es-ES_tradnl" w:eastAsia="es-CO"/>
        </w:rPr>
        <w:t>Otras prohibiciones.</w:t>
      </w:r>
      <w:r w:rsidRPr="002062CD">
        <w:rPr>
          <w:rFonts w:ascii="Arial" w:eastAsia="Times New Roman" w:hAnsi="Arial" w:cs="Arial"/>
          <w:b/>
          <w:bCs/>
          <w:lang w:val="es-ES_tradnl" w:eastAsia="es-CO"/>
        </w:rPr>
        <w:t xml:space="preserve"> </w:t>
      </w:r>
      <w:r w:rsidRPr="002062CD">
        <w:rPr>
          <w:rFonts w:ascii="Arial" w:eastAsia="Times New Roman" w:hAnsi="Arial" w:cs="Arial"/>
          <w:lang w:val="es-ES_tradnl" w:eastAsia="es-CO"/>
        </w:rPr>
        <w:t>Es prohibido a los Alcaldes locales: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1. Inmiscuirse en asuntos de actos oficiales que no sean de su competencia.</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2. Decretar en favor de cualquier persona o entidad, gratificaciones, indemnizaciones o pensiones que no estén destinadas a satisfacer créditos o derechos reconocidos con arreglo a la ley, los acuerdos y las decisiones jurisdiccionales.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 xml:space="preserve">3. Decretar por motivos políticos, actos de proscripción o persecución contra personas o corporaciones, o decretar insubsistencias masivas. Los retiros masivos de personal </w:t>
      </w:r>
      <w:r w:rsidRPr="002062CD">
        <w:rPr>
          <w:rFonts w:ascii="Arial" w:eastAsia="Times New Roman" w:hAnsi="Arial" w:cs="Arial"/>
          <w:lang w:val="es-ES_tradnl" w:eastAsia="es-CO"/>
        </w:rPr>
        <w:lastRenderedPageBreak/>
        <w:t>solamente podrán realizarse en los casos autorizados por la ley o cuando se ordene la supresión, fusión o restauración de entidades, con arreglo a los acuerdos que lo regulen.</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p>
    <w:p w:rsidR="009B1659" w:rsidRPr="002062CD" w:rsidRDefault="00A05FB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b/>
          <w:lang w:val="es-ES_tradnl" w:eastAsia="es-CO"/>
        </w:rPr>
        <w:t>Artículo 27</w:t>
      </w:r>
      <w:r w:rsidR="009B1659" w:rsidRPr="002062CD">
        <w:rPr>
          <w:rFonts w:ascii="Arial" w:eastAsia="Times New Roman" w:hAnsi="Arial" w:cs="Arial"/>
          <w:b/>
          <w:lang w:val="es-ES_tradnl" w:eastAsia="es-CO"/>
        </w:rPr>
        <w:t>.</w:t>
      </w:r>
      <w:r w:rsidR="009B1659" w:rsidRPr="002062CD">
        <w:rPr>
          <w:rFonts w:ascii="Arial" w:eastAsia="Times New Roman" w:hAnsi="Arial" w:cs="Arial"/>
          <w:lang w:val="es-ES_tradnl" w:eastAsia="es-CO"/>
        </w:rPr>
        <w:t xml:space="preserve"> El Decreto-ley 1421 de 1993 tendrá un artículo nuevo, el cual quedará de la siguiente manera:</w:t>
      </w:r>
    </w:p>
    <w:p w:rsidR="002062CD" w:rsidRPr="002062CD" w:rsidRDefault="002062CD" w:rsidP="009B1659">
      <w:pPr>
        <w:adjustRightInd w:val="0"/>
        <w:spacing w:before="113" w:after="113" w:line="288" w:lineRule="auto"/>
        <w:ind w:firstLine="708"/>
        <w:jc w:val="both"/>
        <w:textAlignment w:val="center"/>
        <w:rPr>
          <w:rFonts w:ascii="Arial" w:eastAsia="Times New Roman" w:hAnsi="Arial" w:cs="Arial"/>
          <w:b/>
          <w:bCs/>
          <w:lang w:val="es-ES_tradnl" w:eastAsia="es-CO"/>
        </w:rPr>
      </w:pPr>
    </w:p>
    <w:p w:rsidR="009B1659" w:rsidRPr="002062CD" w:rsidRDefault="009B1659" w:rsidP="009B1659">
      <w:pPr>
        <w:adjustRightInd w:val="0"/>
        <w:spacing w:before="113" w:after="113" w:line="288" w:lineRule="auto"/>
        <w:ind w:firstLine="708"/>
        <w:jc w:val="both"/>
        <w:textAlignment w:val="center"/>
        <w:rPr>
          <w:rFonts w:ascii="Arial" w:eastAsia="Times New Roman" w:hAnsi="Arial" w:cs="Arial"/>
          <w:lang w:val="es-ES_tradnl" w:eastAsia="es-CO"/>
        </w:rPr>
      </w:pPr>
      <w:r w:rsidRPr="002062CD">
        <w:rPr>
          <w:rFonts w:ascii="Arial" w:eastAsia="Times New Roman" w:hAnsi="Arial" w:cs="Arial"/>
          <w:b/>
          <w:bCs/>
          <w:lang w:val="es-ES_tradnl" w:eastAsia="es-CO"/>
        </w:rPr>
        <w:t xml:space="preserve">Artículo 86D Nuevo. </w:t>
      </w:r>
      <w:r w:rsidRPr="002062CD">
        <w:rPr>
          <w:rFonts w:ascii="Arial" w:eastAsia="Times New Roman" w:hAnsi="Arial" w:cs="Arial"/>
          <w:b/>
          <w:bCs/>
          <w:iCs/>
          <w:lang w:val="es-ES_tradnl" w:eastAsia="es-CO"/>
        </w:rPr>
        <w:t>Faltas absolutas.</w:t>
      </w:r>
      <w:r w:rsidRPr="002062CD">
        <w:rPr>
          <w:rFonts w:ascii="Arial" w:eastAsia="Times New Roman" w:hAnsi="Arial" w:cs="Arial"/>
          <w:b/>
          <w:bCs/>
          <w:lang w:val="es-ES_tradnl" w:eastAsia="es-CO"/>
        </w:rPr>
        <w:t xml:space="preserve"> </w:t>
      </w:r>
      <w:r w:rsidRPr="002062CD">
        <w:rPr>
          <w:rFonts w:ascii="Arial" w:eastAsia="Times New Roman" w:hAnsi="Arial" w:cs="Arial"/>
          <w:lang w:val="es-ES_tradnl" w:eastAsia="es-CO"/>
        </w:rPr>
        <w:t>Son faltas absolutas del Alcalde Local:</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a) La muerte.</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b) La renuncia aceptada.</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c) La incapacidad física permanente.</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d) La interdicción judicial.</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e) La destitución.</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f) La incapacidad por enfermedad superior a 180 días.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p>
    <w:p w:rsidR="009B1659" w:rsidRPr="002062CD" w:rsidRDefault="00A05FB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b/>
          <w:lang w:val="es-ES_tradnl" w:eastAsia="es-CO"/>
        </w:rPr>
        <w:t>Artículo 28</w:t>
      </w:r>
      <w:r w:rsidR="009B1659" w:rsidRPr="002062CD">
        <w:rPr>
          <w:rFonts w:ascii="Arial" w:eastAsia="Times New Roman" w:hAnsi="Arial" w:cs="Arial"/>
          <w:b/>
          <w:lang w:val="es-ES_tradnl" w:eastAsia="es-CO"/>
        </w:rPr>
        <w:t>.</w:t>
      </w:r>
      <w:r w:rsidR="009B1659" w:rsidRPr="002062CD">
        <w:rPr>
          <w:rFonts w:ascii="Arial" w:eastAsia="Times New Roman" w:hAnsi="Arial" w:cs="Arial"/>
          <w:lang w:val="es-ES_tradnl" w:eastAsia="es-CO"/>
        </w:rPr>
        <w:t xml:space="preserve"> El Decreto-ley 1421 de 1993 tendrá un artículo nuevo, el cual quedará de la siguiente manera:</w:t>
      </w:r>
    </w:p>
    <w:p w:rsidR="002062CD" w:rsidRPr="002062CD" w:rsidRDefault="002062CD" w:rsidP="009B1659">
      <w:pPr>
        <w:adjustRightInd w:val="0"/>
        <w:spacing w:before="113" w:after="113" w:line="288" w:lineRule="auto"/>
        <w:ind w:firstLine="708"/>
        <w:jc w:val="both"/>
        <w:textAlignment w:val="center"/>
        <w:rPr>
          <w:rFonts w:ascii="Arial" w:eastAsia="Times New Roman" w:hAnsi="Arial" w:cs="Arial"/>
          <w:b/>
          <w:bCs/>
          <w:lang w:val="es-ES_tradnl" w:eastAsia="es-CO"/>
        </w:rPr>
      </w:pPr>
    </w:p>
    <w:p w:rsidR="009B1659" w:rsidRPr="002062CD" w:rsidRDefault="009B1659" w:rsidP="009B1659">
      <w:pPr>
        <w:adjustRightInd w:val="0"/>
        <w:spacing w:before="113" w:after="113" w:line="288" w:lineRule="auto"/>
        <w:ind w:firstLine="708"/>
        <w:jc w:val="both"/>
        <w:textAlignment w:val="center"/>
        <w:rPr>
          <w:rFonts w:ascii="Arial" w:eastAsia="Times New Roman" w:hAnsi="Arial" w:cs="Arial"/>
          <w:lang w:val="es-ES_tradnl" w:eastAsia="es-CO"/>
        </w:rPr>
      </w:pPr>
      <w:r w:rsidRPr="002062CD">
        <w:rPr>
          <w:rFonts w:ascii="Arial" w:eastAsia="Times New Roman" w:hAnsi="Arial" w:cs="Arial"/>
          <w:b/>
          <w:bCs/>
          <w:lang w:val="es-ES_tradnl" w:eastAsia="es-CO"/>
        </w:rPr>
        <w:t xml:space="preserve">Artículo 86E Nuevo. </w:t>
      </w:r>
      <w:r w:rsidRPr="002062CD">
        <w:rPr>
          <w:rFonts w:ascii="Arial" w:eastAsia="Times New Roman" w:hAnsi="Arial" w:cs="Arial"/>
          <w:b/>
          <w:bCs/>
          <w:iCs/>
          <w:lang w:val="es-ES_tradnl" w:eastAsia="es-CO"/>
        </w:rPr>
        <w:t>Faltas temporales.</w:t>
      </w:r>
      <w:r w:rsidRPr="002062CD">
        <w:rPr>
          <w:rFonts w:ascii="Arial" w:eastAsia="Times New Roman" w:hAnsi="Arial" w:cs="Arial"/>
          <w:b/>
          <w:bCs/>
          <w:lang w:val="es-ES_tradnl" w:eastAsia="es-CO"/>
        </w:rPr>
        <w:t xml:space="preserve"> </w:t>
      </w:r>
      <w:r w:rsidRPr="002062CD">
        <w:rPr>
          <w:rFonts w:ascii="Arial" w:eastAsia="Times New Roman" w:hAnsi="Arial" w:cs="Arial"/>
          <w:lang w:val="es-ES_tradnl" w:eastAsia="es-CO"/>
        </w:rPr>
        <w:t>Son faltas temporales del Alcalde:</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a) Las vacaciones.</w:t>
      </w:r>
    </w:p>
    <w:p w:rsidR="009B1659" w:rsidRPr="002062CD" w:rsidRDefault="009B1659" w:rsidP="009B1659">
      <w:pPr>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b) Los permisos para separarse del cargo.</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c) Las licencias.</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d) La incapacidad.</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e) La suspensión provisional en el desempeño de sus funciones dentro de un proceso disciplinario, fiscal o penal.</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f) La suspensión provisional de la elección, dispuesta por la Jurisdicción Contencioso-Administrativa.</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g) La ausencia forzada e involuntaria.</w:t>
      </w:r>
    </w:p>
    <w:p w:rsidR="003E77D8" w:rsidRPr="002062CD" w:rsidRDefault="003E77D8" w:rsidP="009B1659">
      <w:pPr>
        <w:adjustRightInd w:val="0"/>
        <w:spacing w:before="113" w:after="113" w:line="288" w:lineRule="auto"/>
        <w:jc w:val="both"/>
        <w:textAlignment w:val="center"/>
        <w:rPr>
          <w:rFonts w:ascii="Arial" w:eastAsia="Times New Roman" w:hAnsi="Arial" w:cs="Arial"/>
          <w:b/>
          <w:lang w:val="es-ES_tradnl" w:eastAsia="es-CO"/>
        </w:rPr>
      </w:pPr>
    </w:p>
    <w:p w:rsidR="009B1659" w:rsidRPr="002062CD" w:rsidRDefault="00A05FB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b/>
          <w:lang w:val="es-ES_tradnl" w:eastAsia="es-CO"/>
        </w:rPr>
        <w:t>Artículo 29</w:t>
      </w:r>
      <w:r w:rsidR="009B1659" w:rsidRPr="002062CD">
        <w:rPr>
          <w:rFonts w:ascii="Arial" w:eastAsia="Times New Roman" w:hAnsi="Arial" w:cs="Arial"/>
          <w:b/>
          <w:lang w:val="es-ES_tradnl" w:eastAsia="es-CO"/>
        </w:rPr>
        <w:t>.</w:t>
      </w:r>
      <w:r w:rsidR="009B1659" w:rsidRPr="002062CD">
        <w:rPr>
          <w:rFonts w:ascii="Arial" w:eastAsia="Times New Roman" w:hAnsi="Arial" w:cs="Arial"/>
          <w:lang w:val="es-ES_tradnl" w:eastAsia="es-CO"/>
        </w:rPr>
        <w:t xml:space="preserve"> El Decreto-ley 1421 de 1993 tendrá un artículo nuevo, el cual quedará de la siguiente manera:</w:t>
      </w:r>
    </w:p>
    <w:p w:rsidR="00DA6216" w:rsidRPr="002062CD" w:rsidRDefault="009B1659" w:rsidP="009B1659">
      <w:pPr>
        <w:adjustRightInd w:val="0"/>
        <w:spacing w:before="113" w:after="113" w:line="288" w:lineRule="auto"/>
        <w:ind w:firstLine="708"/>
        <w:jc w:val="both"/>
        <w:textAlignment w:val="center"/>
        <w:rPr>
          <w:rFonts w:ascii="Arial" w:eastAsia="Times New Roman" w:hAnsi="Arial" w:cs="Arial"/>
          <w:lang w:val="es-ES_tradnl" w:eastAsia="es-CO"/>
        </w:rPr>
      </w:pPr>
      <w:r w:rsidRPr="002062CD">
        <w:rPr>
          <w:rFonts w:ascii="Arial" w:eastAsia="Times New Roman" w:hAnsi="Arial" w:cs="Arial"/>
          <w:b/>
          <w:bCs/>
          <w:lang w:val="es-ES_tradnl" w:eastAsia="es-CO"/>
        </w:rPr>
        <w:lastRenderedPageBreak/>
        <w:t xml:space="preserve">Artículo Nuevo. </w:t>
      </w:r>
      <w:r w:rsidR="006A0064" w:rsidRPr="002062CD">
        <w:rPr>
          <w:rFonts w:ascii="Arial" w:eastAsia="Times New Roman" w:hAnsi="Arial" w:cs="Arial"/>
          <w:b/>
          <w:bCs/>
          <w:iCs/>
          <w:lang w:val="es-ES_tradnl" w:eastAsia="es-CO"/>
        </w:rPr>
        <w:t>S</w:t>
      </w:r>
      <w:r w:rsidRPr="002062CD">
        <w:rPr>
          <w:rFonts w:ascii="Arial" w:eastAsia="Times New Roman" w:hAnsi="Arial" w:cs="Arial"/>
          <w:b/>
          <w:bCs/>
          <w:iCs/>
          <w:lang w:val="es-ES_tradnl" w:eastAsia="es-CO"/>
        </w:rPr>
        <w:t>istema presupuestal.</w:t>
      </w:r>
      <w:r w:rsidRPr="002062CD">
        <w:rPr>
          <w:rFonts w:ascii="Arial" w:eastAsia="Times New Roman" w:hAnsi="Arial" w:cs="Arial"/>
          <w:b/>
          <w:bCs/>
          <w:lang w:val="es-ES_tradnl" w:eastAsia="es-CO"/>
        </w:rPr>
        <w:t xml:space="preserve"> </w:t>
      </w:r>
      <w:r w:rsidRPr="002062CD">
        <w:rPr>
          <w:rFonts w:ascii="Arial" w:eastAsia="Times New Roman" w:hAnsi="Arial" w:cs="Arial"/>
          <w:lang w:val="es-ES_tradnl" w:eastAsia="es-CO"/>
        </w:rPr>
        <w:t>E</w:t>
      </w:r>
      <w:r w:rsidR="00DA6216" w:rsidRPr="002062CD">
        <w:rPr>
          <w:rFonts w:ascii="Arial" w:eastAsia="Times New Roman" w:hAnsi="Arial" w:cs="Arial"/>
          <w:lang w:val="es-ES_tradnl" w:eastAsia="es-CO"/>
        </w:rPr>
        <w:t>s un conjunto de actores e instrumentos para la elaboración, programación, ejecución, seguimiento y control del presupuesto de</w:t>
      </w:r>
      <w:r w:rsidRPr="002062CD">
        <w:rPr>
          <w:rFonts w:ascii="Arial" w:eastAsia="Times New Roman" w:hAnsi="Arial" w:cs="Arial"/>
          <w:lang w:val="es-ES_tradnl" w:eastAsia="es-CO"/>
        </w:rPr>
        <w:t xml:space="preserve"> los Fondos de Desarrollo Local</w:t>
      </w:r>
      <w:r w:rsidR="00DA6216" w:rsidRPr="002062CD">
        <w:rPr>
          <w:rFonts w:ascii="Arial" w:eastAsia="Times New Roman" w:hAnsi="Arial" w:cs="Arial"/>
          <w:lang w:val="es-ES_tradnl" w:eastAsia="es-CO"/>
        </w:rPr>
        <w:t xml:space="preserve">, con el fin de optimizar la utilización de los recursos públicos y satisfacer las necesidades de la ciudadanía de acuerdo con </w:t>
      </w:r>
      <w:r w:rsidR="006573C0" w:rsidRPr="002062CD">
        <w:rPr>
          <w:rFonts w:ascii="Arial" w:eastAsia="Times New Roman" w:hAnsi="Arial" w:cs="Arial"/>
          <w:lang w:val="es-ES_tradnl" w:eastAsia="es-CO"/>
        </w:rPr>
        <w:t xml:space="preserve">las </w:t>
      </w:r>
      <w:r w:rsidR="00DA6216" w:rsidRPr="002062CD">
        <w:rPr>
          <w:rFonts w:ascii="Arial" w:eastAsia="Times New Roman" w:hAnsi="Arial" w:cs="Arial"/>
          <w:lang w:val="es-ES_tradnl" w:eastAsia="es-CO"/>
        </w:rPr>
        <w:t>competencia</w:t>
      </w:r>
      <w:r w:rsidR="006573C0" w:rsidRPr="002062CD">
        <w:rPr>
          <w:rFonts w:ascii="Arial" w:eastAsia="Times New Roman" w:hAnsi="Arial" w:cs="Arial"/>
          <w:lang w:val="es-ES_tradnl" w:eastAsia="es-CO"/>
        </w:rPr>
        <w:t>s</w:t>
      </w:r>
      <w:r w:rsidR="00DA6216" w:rsidRPr="002062CD">
        <w:rPr>
          <w:rFonts w:ascii="Arial" w:eastAsia="Times New Roman" w:hAnsi="Arial" w:cs="Arial"/>
          <w:lang w:val="es-ES_tradnl" w:eastAsia="es-CO"/>
        </w:rPr>
        <w:t xml:space="preserve"> constitucionales y legales. </w:t>
      </w:r>
    </w:p>
    <w:p w:rsidR="009B1659" w:rsidRPr="002062CD" w:rsidRDefault="00DA6216" w:rsidP="009B1659">
      <w:pPr>
        <w:adjustRightInd w:val="0"/>
        <w:spacing w:before="113" w:after="113" w:line="288" w:lineRule="auto"/>
        <w:ind w:firstLine="708"/>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 xml:space="preserve">El sistema presupuestal </w:t>
      </w:r>
      <w:r w:rsidR="009B1659" w:rsidRPr="002062CD">
        <w:rPr>
          <w:rFonts w:ascii="Arial" w:eastAsia="Times New Roman" w:hAnsi="Arial" w:cs="Arial"/>
          <w:lang w:val="es-ES_tradnl" w:eastAsia="es-CO"/>
        </w:rPr>
        <w:t xml:space="preserve">está constituido por </w:t>
      </w:r>
      <w:r w:rsidRPr="002062CD">
        <w:rPr>
          <w:rFonts w:ascii="Arial" w:eastAsia="Times New Roman" w:hAnsi="Arial" w:cs="Arial"/>
          <w:lang w:val="es-ES_tradnl" w:eastAsia="es-CO"/>
        </w:rPr>
        <w:t xml:space="preserve">el Presupuesto Anual de los Fondos de Desarrollo Local y el Plan Operativo </w:t>
      </w:r>
      <w:r w:rsidR="006A0064" w:rsidRPr="002062CD">
        <w:rPr>
          <w:rFonts w:ascii="Arial" w:eastAsia="Times New Roman" w:hAnsi="Arial" w:cs="Arial"/>
          <w:lang w:val="es-ES_tradnl" w:eastAsia="es-CO"/>
        </w:rPr>
        <w:t>A</w:t>
      </w:r>
      <w:r w:rsidRPr="002062CD">
        <w:rPr>
          <w:rFonts w:ascii="Arial" w:eastAsia="Times New Roman" w:hAnsi="Arial" w:cs="Arial"/>
          <w:lang w:val="es-ES_tradnl" w:eastAsia="es-CO"/>
        </w:rPr>
        <w:t>nual de Inversiones. Estos instrumentos se definen así:</w:t>
      </w:r>
    </w:p>
    <w:p w:rsidR="0078598A" w:rsidRPr="002062CD" w:rsidRDefault="00DA6216" w:rsidP="00E20D30">
      <w:pPr>
        <w:pStyle w:val="Prrafodelista"/>
        <w:numPr>
          <w:ilvl w:val="0"/>
          <w:numId w:val="1"/>
        </w:numPr>
        <w:adjustRightInd w:val="0"/>
        <w:spacing w:before="113" w:after="113" w:line="288" w:lineRule="auto"/>
        <w:jc w:val="both"/>
        <w:textAlignment w:val="center"/>
        <w:rPr>
          <w:rFonts w:ascii="Arial" w:eastAsia="Times New Roman" w:hAnsi="Arial" w:cs="Arial"/>
          <w:b/>
          <w:lang w:val="es-ES_tradnl" w:eastAsia="es-CO"/>
        </w:rPr>
      </w:pPr>
      <w:r w:rsidRPr="002062CD">
        <w:rPr>
          <w:rFonts w:ascii="Arial" w:eastAsia="Times New Roman" w:hAnsi="Arial" w:cs="Arial"/>
          <w:b/>
          <w:lang w:val="es-ES_tradnl" w:eastAsia="es-CO"/>
        </w:rPr>
        <w:t xml:space="preserve">El Plan Operativo Anual de Inversiones. </w:t>
      </w:r>
      <w:r w:rsidRPr="002062CD">
        <w:rPr>
          <w:rFonts w:ascii="Arial" w:eastAsia="Times New Roman" w:hAnsi="Arial" w:cs="Arial"/>
          <w:lang w:val="es-ES_tradnl" w:eastAsia="es-CO"/>
        </w:rPr>
        <w:t xml:space="preserve">Es el conjunto de proyectos de inversión clasificados por programas de acuerdo con la estructura del Plan de Desarrollo Local Vigente. </w:t>
      </w:r>
      <w:r w:rsidR="0078598A" w:rsidRPr="002062CD">
        <w:rPr>
          <w:rFonts w:ascii="Arial" w:eastAsia="Times New Roman" w:hAnsi="Arial" w:cs="Arial"/>
          <w:lang w:val="es-ES_tradnl" w:eastAsia="es-CO"/>
        </w:rPr>
        <w:t>El POAI guardará concordancia con el Plan de Inversiones establecido en el Plan de Desarrollo Distrital.</w:t>
      </w:r>
    </w:p>
    <w:p w:rsidR="000B4DA1" w:rsidRPr="002062CD" w:rsidRDefault="006A0064" w:rsidP="00E20D30">
      <w:pPr>
        <w:pStyle w:val="Prrafodelista"/>
        <w:numPr>
          <w:ilvl w:val="0"/>
          <w:numId w:val="1"/>
        </w:num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b/>
          <w:lang w:val="es-ES_tradnl" w:eastAsia="es-CO"/>
        </w:rPr>
        <w:t>Presupuesto Anual Local.</w:t>
      </w:r>
      <w:r w:rsidR="000B4DA1" w:rsidRPr="002062CD">
        <w:rPr>
          <w:rFonts w:ascii="Arial" w:eastAsia="Times New Roman" w:hAnsi="Arial" w:cs="Arial"/>
          <w:lang w:val="es-ES_tradnl" w:eastAsia="es-CO"/>
        </w:rPr>
        <w:t xml:space="preserve"> Es el instrumento a través del cual se ejecuta el Plan de Desarrollo Local</w:t>
      </w:r>
      <w:r w:rsidRPr="002062CD">
        <w:rPr>
          <w:rFonts w:ascii="Arial" w:eastAsia="Times New Roman" w:hAnsi="Arial" w:cs="Arial"/>
          <w:lang w:val="es-ES_tradnl" w:eastAsia="es-CO"/>
        </w:rPr>
        <w:t>. En este se estiman los ingresos, se define el monto máximo de gastos y las apropiaciones a ejecutar en la vigencia fiscal respectiva.</w:t>
      </w:r>
    </w:p>
    <w:p w:rsidR="009B1659" w:rsidRPr="002062CD" w:rsidRDefault="009B1659" w:rsidP="009B1659">
      <w:pPr>
        <w:adjustRightInd w:val="0"/>
        <w:spacing w:before="113" w:after="113" w:line="288" w:lineRule="auto"/>
        <w:jc w:val="both"/>
        <w:textAlignment w:val="center"/>
        <w:rPr>
          <w:rFonts w:ascii="Arial" w:eastAsia="Times New Roman" w:hAnsi="Arial" w:cs="Arial"/>
          <w:b/>
          <w:lang w:val="es-ES_tradnl" w:eastAsia="es-CO"/>
        </w:rPr>
      </w:pP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b/>
          <w:lang w:val="es-ES_tradnl" w:eastAsia="es-CO"/>
        </w:rPr>
        <w:t>Artículo 3</w:t>
      </w:r>
      <w:r w:rsidR="00A05FB9" w:rsidRPr="002062CD">
        <w:rPr>
          <w:rFonts w:ascii="Arial" w:eastAsia="Times New Roman" w:hAnsi="Arial" w:cs="Arial"/>
          <w:b/>
          <w:lang w:val="es-ES_tradnl" w:eastAsia="es-CO"/>
        </w:rPr>
        <w:t>0</w:t>
      </w:r>
      <w:r w:rsidRPr="002062CD">
        <w:rPr>
          <w:rFonts w:ascii="Arial" w:eastAsia="Times New Roman" w:hAnsi="Arial" w:cs="Arial"/>
          <w:b/>
          <w:lang w:val="es-ES_tradnl" w:eastAsia="es-CO"/>
        </w:rPr>
        <w:t>.</w:t>
      </w:r>
      <w:r w:rsidRPr="002062CD">
        <w:rPr>
          <w:rFonts w:ascii="Arial" w:eastAsia="Times New Roman" w:hAnsi="Arial" w:cs="Arial"/>
          <w:lang w:val="es-ES_tradnl" w:eastAsia="es-CO"/>
        </w:rPr>
        <w:t xml:space="preserve"> El Decreto-ley 1421 de 1993 tendrá un artículo nuevo, el cual quedará de la siguiente manera:</w:t>
      </w:r>
    </w:p>
    <w:p w:rsidR="00157403" w:rsidRPr="002062CD" w:rsidRDefault="009B1659" w:rsidP="009B1659">
      <w:pPr>
        <w:adjustRightInd w:val="0"/>
        <w:spacing w:before="113" w:after="113" w:line="288" w:lineRule="auto"/>
        <w:ind w:firstLine="708"/>
        <w:jc w:val="both"/>
        <w:textAlignment w:val="center"/>
        <w:rPr>
          <w:rFonts w:ascii="Arial" w:eastAsia="Times New Roman" w:hAnsi="Arial" w:cs="Arial"/>
          <w:b/>
          <w:lang w:val="es-ES_tradnl" w:eastAsia="es-CO"/>
        </w:rPr>
      </w:pPr>
      <w:r w:rsidRPr="002062CD">
        <w:rPr>
          <w:rFonts w:ascii="Arial" w:eastAsia="Times New Roman" w:hAnsi="Arial" w:cs="Arial"/>
          <w:b/>
          <w:bCs/>
          <w:lang w:val="es-ES_tradnl" w:eastAsia="es-CO"/>
        </w:rPr>
        <w:t xml:space="preserve">Artículo 87B Nuevo. </w:t>
      </w:r>
      <w:r w:rsidRPr="002062CD">
        <w:rPr>
          <w:rFonts w:ascii="Arial" w:eastAsia="Times New Roman" w:hAnsi="Arial" w:cs="Arial"/>
          <w:b/>
          <w:bCs/>
          <w:iCs/>
          <w:lang w:val="es-ES_tradnl" w:eastAsia="es-CO"/>
        </w:rPr>
        <w:t>De los principios presupuestales.</w:t>
      </w:r>
      <w:r w:rsidRPr="002062CD">
        <w:rPr>
          <w:rFonts w:ascii="Arial" w:eastAsia="Times New Roman" w:hAnsi="Arial" w:cs="Arial"/>
          <w:b/>
          <w:bCs/>
          <w:lang w:val="es-ES_tradnl" w:eastAsia="es-CO"/>
        </w:rPr>
        <w:t xml:space="preserve"> </w:t>
      </w:r>
      <w:r w:rsidR="00157403" w:rsidRPr="002062CD">
        <w:rPr>
          <w:rFonts w:ascii="Arial" w:eastAsia="Times New Roman" w:hAnsi="Arial" w:cs="Arial"/>
          <w:lang w:val="es-ES_tradnl" w:eastAsia="es-CO"/>
        </w:rPr>
        <w:t>Los principios del</w:t>
      </w:r>
      <w:r w:rsidRPr="002062CD">
        <w:rPr>
          <w:rFonts w:ascii="Arial" w:eastAsia="Times New Roman" w:hAnsi="Arial" w:cs="Arial"/>
          <w:lang w:val="es-ES_tradnl" w:eastAsia="es-CO"/>
        </w:rPr>
        <w:t xml:space="preserve"> sistema presupuestal de los Fondos de Desarrollo Local s</w:t>
      </w:r>
      <w:r w:rsidR="00157403" w:rsidRPr="002062CD">
        <w:rPr>
          <w:rFonts w:ascii="Arial" w:eastAsia="Times New Roman" w:hAnsi="Arial" w:cs="Arial"/>
          <w:lang w:val="es-ES_tradnl" w:eastAsia="es-CO"/>
        </w:rPr>
        <w:t>on:</w:t>
      </w:r>
    </w:p>
    <w:p w:rsidR="002062CD" w:rsidRPr="002062CD" w:rsidRDefault="002062CD" w:rsidP="002062CD">
      <w:pPr>
        <w:pStyle w:val="Prrafodelista"/>
        <w:adjustRightInd w:val="0"/>
        <w:spacing w:before="113" w:after="113" w:line="288" w:lineRule="auto"/>
        <w:jc w:val="both"/>
        <w:textAlignment w:val="center"/>
        <w:rPr>
          <w:rFonts w:ascii="Arial" w:eastAsia="Times New Roman" w:hAnsi="Arial" w:cs="Arial"/>
          <w:b/>
          <w:lang w:val="es-ES_tradnl" w:eastAsia="es-CO"/>
        </w:rPr>
      </w:pPr>
    </w:p>
    <w:p w:rsidR="00157403" w:rsidRPr="002062CD" w:rsidRDefault="00157403" w:rsidP="00E20D30">
      <w:pPr>
        <w:pStyle w:val="Prrafodelista"/>
        <w:numPr>
          <w:ilvl w:val="0"/>
          <w:numId w:val="2"/>
        </w:numPr>
        <w:adjustRightInd w:val="0"/>
        <w:spacing w:before="113" w:after="113" w:line="288" w:lineRule="auto"/>
        <w:jc w:val="both"/>
        <w:textAlignment w:val="center"/>
        <w:rPr>
          <w:rFonts w:ascii="Arial" w:eastAsia="Times New Roman" w:hAnsi="Arial" w:cs="Arial"/>
          <w:b/>
          <w:lang w:val="es-ES_tradnl" w:eastAsia="es-CO"/>
        </w:rPr>
      </w:pPr>
      <w:r w:rsidRPr="002062CD">
        <w:rPr>
          <w:rFonts w:ascii="Arial" w:eastAsia="Times New Roman" w:hAnsi="Arial" w:cs="Arial"/>
          <w:b/>
          <w:lang w:val="es-ES_tradnl" w:eastAsia="es-CO"/>
        </w:rPr>
        <w:t xml:space="preserve">Legalidad. </w:t>
      </w:r>
      <w:r w:rsidRPr="002062CD">
        <w:rPr>
          <w:rFonts w:ascii="Arial" w:eastAsia="Times New Roman" w:hAnsi="Arial" w:cs="Arial"/>
          <w:lang w:val="es-ES_tradnl" w:eastAsia="es-CO"/>
        </w:rPr>
        <w:t>En el presupuesto local de cada vigencia fiscal no podrán incluirse ingresos o contribuciones que no figuren en el Presupuesto de Rentas, o gastos que no estén autorizados previamente por norma legal o providencias judicialmente ejecutoriadas, ni podrán incluirse partidas que no correspondan a las aceptadas por el Alcalde Local para dar cumplimiento al Plan de Desarrollo Local.</w:t>
      </w:r>
    </w:p>
    <w:p w:rsidR="00157403" w:rsidRPr="002062CD" w:rsidRDefault="00157403" w:rsidP="00E20D30">
      <w:pPr>
        <w:pStyle w:val="Prrafodelista"/>
        <w:numPr>
          <w:ilvl w:val="0"/>
          <w:numId w:val="2"/>
        </w:numPr>
        <w:adjustRightInd w:val="0"/>
        <w:spacing w:before="113" w:after="113" w:line="288" w:lineRule="auto"/>
        <w:jc w:val="both"/>
        <w:textAlignment w:val="center"/>
        <w:rPr>
          <w:rFonts w:ascii="Arial" w:eastAsia="Times New Roman" w:hAnsi="Arial" w:cs="Arial"/>
          <w:b/>
          <w:lang w:val="es-ES_tradnl" w:eastAsia="es-CO"/>
        </w:rPr>
      </w:pPr>
      <w:r w:rsidRPr="002062CD">
        <w:rPr>
          <w:rFonts w:ascii="Arial" w:eastAsia="Times New Roman" w:hAnsi="Arial" w:cs="Arial"/>
          <w:b/>
          <w:lang w:val="es-ES_tradnl" w:eastAsia="es-CO"/>
        </w:rPr>
        <w:t xml:space="preserve">Planificación. </w:t>
      </w:r>
      <w:r w:rsidRPr="002062CD">
        <w:rPr>
          <w:rFonts w:ascii="Arial" w:eastAsia="Times New Roman" w:hAnsi="Arial" w:cs="Arial"/>
          <w:lang w:val="es-ES_tradnl" w:eastAsia="es-CO"/>
        </w:rPr>
        <w:t>El presupuesto de los Fondos de Desarrollo Local deberá guardar concordancia con los contenidos del Plan de Desarrollo Local, Plan Operativo Anual de Inversiones y del Plan de Desarrollo Distrital y Presupuesto Distrital.</w:t>
      </w:r>
    </w:p>
    <w:p w:rsidR="00157403" w:rsidRPr="002062CD" w:rsidRDefault="00157403" w:rsidP="00E20D30">
      <w:pPr>
        <w:pStyle w:val="Prrafodelista"/>
        <w:numPr>
          <w:ilvl w:val="0"/>
          <w:numId w:val="2"/>
        </w:numPr>
        <w:adjustRightInd w:val="0"/>
        <w:spacing w:before="113" w:after="113" w:line="288" w:lineRule="auto"/>
        <w:jc w:val="both"/>
        <w:textAlignment w:val="center"/>
        <w:rPr>
          <w:rFonts w:ascii="Arial" w:eastAsia="Times New Roman" w:hAnsi="Arial" w:cs="Arial"/>
          <w:b/>
          <w:lang w:val="es-ES_tradnl" w:eastAsia="es-CO"/>
        </w:rPr>
      </w:pPr>
      <w:r w:rsidRPr="002062CD">
        <w:rPr>
          <w:rFonts w:ascii="Arial" w:eastAsia="Times New Roman" w:hAnsi="Arial" w:cs="Arial"/>
          <w:b/>
          <w:lang w:val="es-ES_tradnl" w:eastAsia="es-CO"/>
        </w:rPr>
        <w:t xml:space="preserve">Anualidad. </w:t>
      </w:r>
      <w:r w:rsidRPr="002062CD">
        <w:rPr>
          <w:rFonts w:ascii="Arial" w:eastAsia="Times New Roman" w:hAnsi="Arial" w:cs="Arial"/>
          <w:lang w:val="es-ES_tradnl" w:eastAsia="es-CO"/>
        </w:rPr>
        <w:t>El año fiscal comienza el 1° de enero y termina el 31 de diciembre de cada año.</w:t>
      </w:r>
    </w:p>
    <w:p w:rsidR="00157403" w:rsidRPr="002062CD" w:rsidRDefault="00157403" w:rsidP="00157403">
      <w:pPr>
        <w:pStyle w:val="Prrafodelista"/>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Después del 31 de diciembre no podrán asumirse compromisos con cargo a las apropiaciones del año fiscal que se cierra en esa fecha y los saldos de apropiación no afectados por compromisos caducarán sin excepción.</w:t>
      </w:r>
    </w:p>
    <w:p w:rsidR="00157403" w:rsidRPr="002062CD" w:rsidRDefault="00157403" w:rsidP="00E20D30">
      <w:pPr>
        <w:pStyle w:val="Prrafodelista"/>
        <w:numPr>
          <w:ilvl w:val="0"/>
          <w:numId w:val="2"/>
        </w:num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b/>
          <w:lang w:val="es-ES_tradnl" w:eastAsia="es-CO"/>
        </w:rPr>
        <w:t xml:space="preserve">Universalidad. </w:t>
      </w:r>
      <w:r w:rsidRPr="002062CD">
        <w:rPr>
          <w:rFonts w:ascii="Arial" w:eastAsia="Times New Roman" w:hAnsi="Arial" w:cs="Arial"/>
          <w:lang w:val="es-ES_tradnl" w:eastAsia="es-CO"/>
        </w:rPr>
        <w:t xml:space="preserve">El presupuesto de los Fondos de Desarrollo Local contendrá la totalidad de los gastos públicos que se espere realizar durante la vigencia fiscal </w:t>
      </w:r>
      <w:r w:rsidRPr="002062CD">
        <w:rPr>
          <w:rFonts w:ascii="Arial" w:eastAsia="Times New Roman" w:hAnsi="Arial" w:cs="Arial"/>
          <w:lang w:val="es-ES_tradnl" w:eastAsia="es-CO"/>
        </w:rPr>
        <w:lastRenderedPageBreak/>
        <w:t>respectiva. En consecuencia ningún funcionario o autoridad podrá efectuar gastos, erogaciones o transferir crédito alguno que no esté incluido en el presupuesto de los Fondos de Desarrollo Local.</w:t>
      </w:r>
    </w:p>
    <w:p w:rsidR="00157403" w:rsidRPr="002062CD" w:rsidRDefault="00157403" w:rsidP="00E20D30">
      <w:pPr>
        <w:pStyle w:val="Prrafodelista"/>
        <w:numPr>
          <w:ilvl w:val="0"/>
          <w:numId w:val="2"/>
        </w:num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b/>
          <w:lang w:val="es-ES_tradnl" w:eastAsia="es-CO"/>
        </w:rPr>
        <w:t>Unidad de Caja.</w:t>
      </w:r>
      <w:r w:rsidRPr="002062CD">
        <w:rPr>
          <w:rFonts w:ascii="Arial" w:eastAsia="Times New Roman" w:hAnsi="Arial" w:cs="Arial"/>
          <w:lang w:val="es-ES_tradnl" w:eastAsia="es-CO"/>
        </w:rPr>
        <w:t xml:space="preserve"> Con el recaudo de todos los ingresos y recursos de capital se atenderá el pago oportuno de las apropiaciones autorizadas en el Presupuesto de los Fondos de Desarrollo Local, salvo aquellas que se tipifiquen como excepciones en las leyes o las normas distritales.</w:t>
      </w:r>
    </w:p>
    <w:p w:rsidR="00157403" w:rsidRPr="002062CD" w:rsidRDefault="00157403" w:rsidP="00E20D30">
      <w:pPr>
        <w:pStyle w:val="Prrafodelista"/>
        <w:numPr>
          <w:ilvl w:val="0"/>
          <w:numId w:val="2"/>
        </w:num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b/>
          <w:lang w:val="es-ES_tradnl" w:eastAsia="es-CO"/>
        </w:rPr>
        <w:t>Programación Integral</w:t>
      </w:r>
      <w:r w:rsidR="00033009" w:rsidRPr="002062CD">
        <w:rPr>
          <w:rFonts w:ascii="Arial" w:eastAsia="Times New Roman" w:hAnsi="Arial" w:cs="Arial"/>
          <w:b/>
          <w:lang w:val="es-ES_tradnl" w:eastAsia="es-CO"/>
        </w:rPr>
        <w:t>:</w:t>
      </w:r>
      <w:r w:rsidRPr="002062CD">
        <w:rPr>
          <w:rFonts w:ascii="Arial" w:eastAsia="Times New Roman" w:hAnsi="Arial" w:cs="Arial"/>
          <w:lang w:val="es-ES_tradnl" w:eastAsia="es-CO"/>
        </w:rPr>
        <w:t xml:space="preserve"> Todo programa presupuestal contemplará simultáneamente los gastos de inversión y de funcionamiento que las exigencias técnicas y administrativas demanden como necesarios para su ejecución y operación, de conformidad con los procedimientos y normas legales vigentes. El programa presupuestal incluye las obras complementarias que garanticen su cabal ejecución. </w:t>
      </w:r>
    </w:p>
    <w:p w:rsidR="00157403" w:rsidRPr="002062CD" w:rsidRDefault="00157403" w:rsidP="00E20D30">
      <w:pPr>
        <w:pStyle w:val="Prrafodelista"/>
        <w:numPr>
          <w:ilvl w:val="0"/>
          <w:numId w:val="2"/>
        </w:num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b/>
          <w:lang w:val="es-ES_tradnl" w:eastAsia="es-CO"/>
        </w:rPr>
        <w:t>Especialización</w:t>
      </w:r>
      <w:r w:rsidR="00033009" w:rsidRPr="002062CD">
        <w:rPr>
          <w:rFonts w:ascii="Arial" w:eastAsia="Times New Roman" w:hAnsi="Arial" w:cs="Arial"/>
          <w:b/>
          <w:lang w:val="es-ES_tradnl" w:eastAsia="es-CO"/>
        </w:rPr>
        <w:t>:</w:t>
      </w:r>
      <w:r w:rsidRPr="002062CD">
        <w:rPr>
          <w:rFonts w:ascii="Arial" w:eastAsia="Times New Roman" w:hAnsi="Arial" w:cs="Arial"/>
          <w:lang w:val="es-ES_tradnl" w:eastAsia="es-CO"/>
        </w:rPr>
        <w:t xml:space="preserve"> Las apropiaciones incluidas en el Presupuesto deben referirse en cada Fondo de Desarrollo Local a su objeto y funciones, y se ejecutarán estrictamente conforme al fin para el cual fueron programadas. </w:t>
      </w:r>
    </w:p>
    <w:p w:rsidR="00F853E7" w:rsidRPr="002062CD" w:rsidRDefault="00F853E7" w:rsidP="00E20D30">
      <w:pPr>
        <w:pStyle w:val="Prrafodelista"/>
        <w:numPr>
          <w:ilvl w:val="0"/>
          <w:numId w:val="2"/>
        </w:num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b/>
          <w:lang w:val="es-ES_tradnl" w:eastAsia="es-CO"/>
        </w:rPr>
        <w:t>Inembargabilidad</w:t>
      </w:r>
      <w:r w:rsidR="00033009" w:rsidRPr="002062CD">
        <w:rPr>
          <w:rFonts w:ascii="Arial" w:eastAsia="Times New Roman" w:hAnsi="Arial" w:cs="Arial"/>
          <w:b/>
          <w:lang w:val="es-ES_tradnl" w:eastAsia="es-CO"/>
        </w:rPr>
        <w:t>:</w:t>
      </w:r>
      <w:r w:rsidRPr="002062CD">
        <w:rPr>
          <w:rFonts w:ascii="Arial" w:eastAsia="Times New Roman" w:hAnsi="Arial" w:cs="Arial"/>
          <w:lang w:val="es-ES_tradnl" w:eastAsia="es-CO"/>
        </w:rPr>
        <w:t xml:space="preserve"> Son inembargables las rentas, cesiones y participaciones incorporadas en el Presupuesto Anual de los Fondos de Desarrollo Local, así como los bienes y derechos que lo conforman.</w:t>
      </w:r>
    </w:p>
    <w:p w:rsidR="00157403" w:rsidRPr="002062CD" w:rsidRDefault="00157403" w:rsidP="00157403">
      <w:pPr>
        <w:adjustRightInd w:val="0"/>
        <w:spacing w:before="113" w:after="113" w:line="288" w:lineRule="auto"/>
        <w:ind w:left="360"/>
        <w:jc w:val="both"/>
        <w:textAlignment w:val="center"/>
        <w:rPr>
          <w:rFonts w:ascii="Arial" w:eastAsia="Times New Roman" w:hAnsi="Arial" w:cs="Arial"/>
          <w:lang w:val="es-ES_tradnl" w:eastAsia="es-CO"/>
        </w:rPr>
      </w:pPr>
    </w:p>
    <w:p w:rsidR="009B1659" w:rsidRPr="002062CD" w:rsidRDefault="009B1659" w:rsidP="009B1659">
      <w:pPr>
        <w:adjustRightInd w:val="0"/>
        <w:spacing w:before="113" w:after="113" w:line="288" w:lineRule="auto"/>
        <w:jc w:val="both"/>
        <w:textAlignment w:val="center"/>
        <w:rPr>
          <w:rFonts w:ascii="Arial" w:eastAsia="Times New Roman" w:hAnsi="Arial" w:cs="Arial"/>
          <w:sz w:val="20"/>
          <w:lang w:val="es-ES_tradnl" w:eastAsia="es-CO"/>
        </w:rPr>
      </w:pPr>
      <w:r w:rsidRPr="002062CD">
        <w:rPr>
          <w:rFonts w:ascii="Arial" w:eastAsia="Times New Roman" w:hAnsi="Arial" w:cs="Arial"/>
          <w:b/>
          <w:lang w:val="es-ES_tradnl" w:eastAsia="es-CO"/>
        </w:rPr>
        <w:t>Artículo 3</w:t>
      </w:r>
      <w:r w:rsidR="00A05FB9" w:rsidRPr="002062CD">
        <w:rPr>
          <w:rFonts w:ascii="Arial" w:eastAsia="Times New Roman" w:hAnsi="Arial" w:cs="Arial"/>
          <w:b/>
          <w:lang w:val="es-ES_tradnl" w:eastAsia="es-CO"/>
        </w:rPr>
        <w:t>1</w:t>
      </w:r>
      <w:r w:rsidRPr="002062CD">
        <w:rPr>
          <w:rFonts w:ascii="Arial" w:eastAsia="Times New Roman" w:hAnsi="Arial" w:cs="Arial"/>
          <w:b/>
          <w:lang w:val="es-ES_tradnl" w:eastAsia="es-CO"/>
        </w:rPr>
        <w:t>.</w:t>
      </w:r>
      <w:r w:rsidRPr="002062CD">
        <w:rPr>
          <w:rFonts w:ascii="Arial" w:eastAsia="Times New Roman" w:hAnsi="Arial" w:cs="Arial"/>
          <w:lang w:val="es-ES_tradnl" w:eastAsia="es-CO"/>
        </w:rPr>
        <w:t xml:space="preserve"> El artículo 92 del Decreto-ley 1421 de 1993 quedará de la siguiente manera:</w:t>
      </w:r>
    </w:p>
    <w:p w:rsidR="002062CD" w:rsidRPr="002062CD" w:rsidRDefault="002062CD" w:rsidP="009B1659">
      <w:pPr>
        <w:adjustRightInd w:val="0"/>
        <w:spacing w:before="113" w:after="113" w:line="288" w:lineRule="auto"/>
        <w:ind w:firstLine="708"/>
        <w:jc w:val="both"/>
        <w:textAlignment w:val="center"/>
        <w:rPr>
          <w:rFonts w:ascii="Arial" w:eastAsia="Times New Roman" w:hAnsi="Arial" w:cs="Arial"/>
          <w:b/>
          <w:bCs/>
          <w:lang w:val="es-ES_tradnl" w:eastAsia="es-CO"/>
        </w:rPr>
      </w:pPr>
    </w:p>
    <w:p w:rsidR="009B1659" w:rsidRPr="002062CD" w:rsidRDefault="009B1659" w:rsidP="009B1659">
      <w:pPr>
        <w:adjustRightInd w:val="0"/>
        <w:spacing w:before="113" w:after="113" w:line="288" w:lineRule="auto"/>
        <w:ind w:firstLine="708"/>
        <w:jc w:val="both"/>
        <w:textAlignment w:val="center"/>
        <w:rPr>
          <w:rFonts w:ascii="Arial" w:eastAsia="Times New Roman" w:hAnsi="Arial" w:cs="Arial"/>
          <w:lang w:val="es-ES_tradnl" w:eastAsia="es-CO"/>
        </w:rPr>
      </w:pPr>
      <w:r w:rsidRPr="002062CD">
        <w:rPr>
          <w:rFonts w:ascii="Arial" w:eastAsia="Times New Roman" w:hAnsi="Arial" w:cs="Arial"/>
          <w:b/>
          <w:bCs/>
          <w:lang w:val="es-ES_tradnl" w:eastAsia="es-CO"/>
        </w:rPr>
        <w:t xml:space="preserve">Artículo 92. </w:t>
      </w:r>
      <w:r w:rsidRPr="002062CD">
        <w:rPr>
          <w:rFonts w:ascii="Arial" w:eastAsia="Times New Roman" w:hAnsi="Arial" w:cs="Arial"/>
          <w:b/>
          <w:bCs/>
          <w:iCs/>
          <w:lang w:val="es-ES_tradnl" w:eastAsia="es-CO"/>
        </w:rPr>
        <w:t>Personería jurídica y reglamento.</w:t>
      </w:r>
      <w:r w:rsidRPr="002062CD">
        <w:rPr>
          <w:rFonts w:ascii="Arial" w:eastAsia="Times New Roman" w:hAnsi="Arial" w:cs="Arial"/>
          <w:b/>
          <w:bCs/>
          <w:lang w:val="es-ES_tradnl" w:eastAsia="es-CO"/>
        </w:rPr>
        <w:t xml:space="preserve"> </w:t>
      </w:r>
      <w:r w:rsidRPr="002062CD">
        <w:rPr>
          <w:rFonts w:ascii="Arial" w:eastAsia="Times New Roman" w:hAnsi="Arial" w:cs="Arial"/>
          <w:lang w:val="es-ES_tradnl" w:eastAsia="es-CO"/>
        </w:rPr>
        <w:t>El Alcalde Local tendrá la personería jurídica de su respectivo Fondo de Desarrollo Local y ordenador de sus gastos. El Alcalde Mayor expedirá el reglamento de los fondos.</w:t>
      </w:r>
    </w:p>
    <w:p w:rsidR="009B1659" w:rsidRPr="002062CD" w:rsidRDefault="009B1659" w:rsidP="009B1659">
      <w:pPr>
        <w:adjustRightInd w:val="0"/>
        <w:spacing w:before="113" w:after="113" w:line="288" w:lineRule="auto"/>
        <w:jc w:val="both"/>
        <w:textAlignment w:val="center"/>
        <w:rPr>
          <w:rFonts w:ascii="Arial" w:eastAsia="Times New Roman" w:hAnsi="Arial" w:cs="Arial"/>
          <w:lang w:val="es-ES_tradnl" w:eastAsia="es-CO"/>
        </w:rPr>
      </w:pPr>
      <w:r w:rsidRPr="002062CD">
        <w:rPr>
          <w:rFonts w:ascii="Arial" w:eastAsia="Times New Roman" w:hAnsi="Arial" w:cs="Arial"/>
          <w:lang w:val="es-ES_tradnl" w:eastAsia="es-CO"/>
        </w:rPr>
        <w:t>La vigilancia de la gestión fiscal de los fondos corresponde a la contraloría distrital.</w:t>
      </w:r>
    </w:p>
    <w:p w:rsidR="009B1659" w:rsidRPr="002062CD" w:rsidRDefault="009B1659" w:rsidP="009B1659">
      <w:pPr>
        <w:adjustRightInd w:val="0"/>
        <w:spacing w:before="113" w:after="113" w:line="288" w:lineRule="auto"/>
        <w:jc w:val="both"/>
        <w:textAlignment w:val="center"/>
        <w:rPr>
          <w:rFonts w:ascii="Arial" w:eastAsia="Times New Roman" w:hAnsi="Arial" w:cs="Arial"/>
          <w:b/>
          <w:bCs/>
          <w:iCs/>
          <w:lang w:val="es-ES_tradnl" w:eastAsia="es-CO"/>
        </w:rPr>
      </w:pPr>
    </w:p>
    <w:p w:rsidR="009B1659" w:rsidRPr="002062CD" w:rsidRDefault="009B1659" w:rsidP="009B1659">
      <w:pPr>
        <w:adjustRightInd w:val="0"/>
        <w:spacing w:before="113" w:after="113" w:line="288" w:lineRule="auto"/>
        <w:jc w:val="both"/>
        <w:textAlignment w:val="center"/>
        <w:rPr>
          <w:rFonts w:ascii="Arial" w:eastAsia="Times New Roman" w:hAnsi="Arial" w:cs="Arial"/>
          <w:b/>
          <w:bCs/>
          <w:iCs/>
          <w:lang w:val="es-ES_tradnl" w:eastAsia="es-CO"/>
        </w:rPr>
      </w:pPr>
      <w:r w:rsidRPr="002062CD">
        <w:rPr>
          <w:rFonts w:ascii="Arial" w:eastAsia="Times New Roman" w:hAnsi="Arial" w:cs="Arial"/>
          <w:b/>
          <w:sz w:val="24"/>
          <w:lang w:val="es-ES_tradnl" w:eastAsia="es-CO"/>
        </w:rPr>
        <w:t>Artículo 3</w:t>
      </w:r>
      <w:r w:rsidR="00A05FB9" w:rsidRPr="002062CD">
        <w:rPr>
          <w:rFonts w:ascii="Arial" w:eastAsia="Times New Roman" w:hAnsi="Arial" w:cs="Arial"/>
          <w:b/>
          <w:sz w:val="24"/>
          <w:lang w:val="es-ES_tradnl" w:eastAsia="es-CO"/>
        </w:rPr>
        <w:t>2</w:t>
      </w:r>
      <w:r w:rsidRPr="002062CD">
        <w:rPr>
          <w:rFonts w:ascii="Arial" w:eastAsia="Times New Roman" w:hAnsi="Arial" w:cs="Arial"/>
          <w:b/>
          <w:sz w:val="24"/>
          <w:lang w:val="es-ES_tradnl" w:eastAsia="es-CO"/>
        </w:rPr>
        <w:t>.</w:t>
      </w:r>
      <w:r w:rsidRPr="002062CD">
        <w:rPr>
          <w:rFonts w:ascii="Arial" w:eastAsia="Times New Roman" w:hAnsi="Arial" w:cs="Arial"/>
          <w:sz w:val="24"/>
          <w:lang w:val="es-ES_tradnl" w:eastAsia="es-CO"/>
        </w:rPr>
        <w:t xml:space="preserve"> </w:t>
      </w:r>
      <w:r w:rsidR="000D2854" w:rsidRPr="002062CD">
        <w:rPr>
          <w:rFonts w:ascii="Arial" w:eastAsia="Times New Roman" w:hAnsi="Arial" w:cs="Arial"/>
          <w:sz w:val="24"/>
          <w:lang w:val="es-ES_tradnl" w:eastAsia="es-CO"/>
        </w:rPr>
        <w:t>Adiciónese el articulo 96  al</w:t>
      </w:r>
      <w:r w:rsidRPr="002062CD">
        <w:rPr>
          <w:rFonts w:ascii="Arial" w:eastAsia="Times New Roman" w:hAnsi="Arial" w:cs="Arial"/>
          <w:sz w:val="24"/>
          <w:lang w:val="es-ES_tradnl" w:eastAsia="es-CO"/>
        </w:rPr>
        <w:t xml:space="preserve"> Decreto-ley 1421 de 1993 </w:t>
      </w:r>
      <w:r w:rsidR="000D2854" w:rsidRPr="002062CD">
        <w:rPr>
          <w:rFonts w:ascii="Arial" w:eastAsia="Times New Roman" w:hAnsi="Arial" w:cs="Arial"/>
          <w:sz w:val="24"/>
          <w:lang w:val="es-ES_tradnl" w:eastAsia="es-CO"/>
        </w:rPr>
        <w:t xml:space="preserve">el cual </w:t>
      </w:r>
      <w:r w:rsidRPr="002062CD">
        <w:rPr>
          <w:rFonts w:ascii="Arial" w:eastAsia="Times New Roman" w:hAnsi="Arial" w:cs="Arial"/>
          <w:sz w:val="24"/>
          <w:lang w:val="es-ES_tradnl" w:eastAsia="es-CO"/>
        </w:rPr>
        <w:t>quedará de la siguiente manera</w:t>
      </w:r>
      <w:r w:rsidR="000E65FA" w:rsidRPr="002062CD">
        <w:rPr>
          <w:rFonts w:ascii="Arial" w:eastAsia="Times New Roman" w:hAnsi="Arial" w:cs="Arial"/>
          <w:sz w:val="24"/>
          <w:lang w:val="es-ES_tradnl" w:eastAsia="es-CO"/>
        </w:rPr>
        <w:t>.</w:t>
      </w:r>
    </w:p>
    <w:p w:rsidR="000D2854" w:rsidRPr="002062CD" w:rsidRDefault="000D2854" w:rsidP="000D2854">
      <w:pPr>
        <w:shd w:val="clear" w:color="auto" w:fill="FFFFFF"/>
        <w:jc w:val="both"/>
        <w:rPr>
          <w:rFonts w:ascii="Arial" w:eastAsia="Times New Roman" w:hAnsi="Arial" w:cs="Arial"/>
          <w:lang w:eastAsia="es-CO"/>
        </w:rPr>
      </w:pPr>
      <w:r w:rsidRPr="002062CD">
        <w:rPr>
          <w:rFonts w:ascii="Arial" w:eastAsia="Times New Roman" w:hAnsi="Arial" w:cs="Arial"/>
          <w:b/>
          <w:lang w:eastAsia="es-CO"/>
        </w:rPr>
        <w:t xml:space="preserve">Artículo 96. </w:t>
      </w:r>
      <w:r w:rsidRPr="002062CD">
        <w:rPr>
          <w:rFonts w:ascii="Arial" w:hAnsi="Arial" w:cs="Arial"/>
          <w:b/>
          <w:bCs/>
          <w:shd w:val="clear" w:color="auto" w:fill="FFFFFF"/>
        </w:rPr>
        <w:t>Elección y calidades</w:t>
      </w:r>
      <w:r w:rsidRPr="002062CD">
        <w:rPr>
          <w:rFonts w:ascii="Arial" w:eastAsia="Times New Roman" w:hAnsi="Arial" w:cs="Arial"/>
          <w:b/>
          <w:lang w:eastAsia="es-CO"/>
        </w:rPr>
        <w:t>:</w:t>
      </w:r>
      <w:r w:rsidRPr="002062CD">
        <w:rPr>
          <w:rFonts w:ascii="Arial" w:eastAsia="Times New Roman" w:hAnsi="Arial" w:cs="Arial"/>
          <w:lang w:eastAsia="es-CO"/>
        </w:rPr>
        <w:t xml:space="preserve"> El Personero Distrital es agente del ministerio público, veedor ciudadano, defensor de los derechos humanos y garante de los derechos fundamentales. Será elegido por el Concejo Distrital durante el primer mes de sesiones ordinarias, para un periodo de 4 años, mediante convocatoria pública atendiendo a los principios de transparencia, publicidad, objetividad, participación ciudadana, equidad de género, de lista elaborada por la Escuela Superior de Administración Pública, quien se encargará de ejercer la evaluación de hojas de vida, publicaciones profesionales, </w:t>
      </w:r>
      <w:r w:rsidRPr="002062CD">
        <w:rPr>
          <w:rFonts w:ascii="Arial" w:eastAsia="Times New Roman" w:hAnsi="Arial" w:cs="Arial"/>
          <w:lang w:eastAsia="es-CO"/>
        </w:rPr>
        <w:lastRenderedPageBreak/>
        <w:t>experiencia profesional y evaluación de conocimientos, para cada uno de los inscritos a la convocatoria pública.</w:t>
      </w:r>
    </w:p>
    <w:p w:rsidR="000E65FA" w:rsidRPr="002062CD" w:rsidRDefault="000E65FA" w:rsidP="000D2854">
      <w:pPr>
        <w:shd w:val="clear" w:color="auto" w:fill="FFFFFF"/>
        <w:jc w:val="both"/>
        <w:rPr>
          <w:rFonts w:ascii="Arial" w:eastAsia="Times New Roman" w:hAnsi="Arial" w:cs="Arial"/>
          <w:lang w:eastAsia="es-CO"/>
        </w:rPr>
      </w:pPr>
      <w:r w:rsidRPr="002062CD">
        <w:rPr>
          <w:rFonts w:ascii="Arial" w:eastAsia="Times New Roman" w:hAnsi="Arial" w:cs="Arial"/>
          <w:lang w:eastAsia="es-CO"/>
        </w:rPr>
        <w:t xml:space="preserve">El Personero no podrá ser reelegido. </w:t>
      </w:r>
    </w:p>
    <w:p w:rsidR="00AA1F8D" w:rsidRPr="002062CD" w:rsidRDefault="00AA1F8D" w:rsidP="000D2854">
      <w:pPr>
        <w:shd w:val="clear" w:color="auto" w:fill="FFFFFF"/>
        <w:jc w:val="both"/>
        <w:rPr>
          <w:rFonts w:ascii="Arial" w:eastAsia="Times New Roman" w:hAnsi="Arial" w:cs="Arial"/>
          <w:lang w:eastAsia="es-CO"/>
        </w:rPr>
      </w:pPr>
      <w:r w:rsidRPr="002062CD">
        <w:rPr>
          <w:rFonts w:ascii="Arial" w:eastAsia="Times New Roman" w:hAnsi="Arial" w:cs="Arial"/>
          <w:lang w:eastAsia="es-CO"/>
        </w:rPr>
        <w:t xml:space="preserve">Elección de Personero: La elección de personero distrital estará regida por los procedimientos establecidos por el artículo 35 de la Ley 1551 de 2012 y sus decretos reglamentarios. </w:t>
      </w:r>
    </w:p>
    <w:p w:rsidR="000D2854" w:rsidRPr="002062CD" w:rsidRDefault="000D2854" w:rsidP="000D2854">
      <w:pPr>
        <w:shd w:val="clear" w:color="auto" w:fill="FFFFFF"/>
        <w:jc w:val="both"/>
        <w:rPr>
          <w:rFonts w:ascii="Arial" w:eastAsia="Times New Roman" w:hAnsi="Arial" w:cs="Arial"/>
          <w:lang w:eastAsia="es-CO"/>
        </w:rPr>
      </w:pPr>
      <w:r w:rsidRPr="002062CD">
        <w:rPr>
          <w:rFonts w:ascii="Arial" w:eastAsia="Times New Roman" w:hAnsi="Arial" w:cs="Arial"/>
          <w:lang w:eastAsia="es-CO"/>
        </w:rPr>
        <w:t>Para ser elegido personero se requiere ser abogado titulado, y haber ejercido la profesión de Abogado durante mínimo diez años o el profesorado en derecho por igual tiempo. Del total de ciudadanos inscritos a la convocatoria pública, la Escuela Superior de Administración Pública, enviara una lista con los mejores cinco (5) puntajes al Consejo de Bogotá, con una antelación mínima de un mes para la elección. El Concejo Distrital, de la lista enviada, elegirá por mayoría el contralor distrital.</w:t>
      </w:r>
    </w:p>
    <w:p w:rsidR="00AA1F8D" w:rsidRPr="002062CD" w:rsidRDefault="00802087" w:rsidP="000D2854">
      <w:pPr>
        <w:shd w:val="clear" w:color="auto" w:fill="FFFFFF"/>
        <w:jc w:val="both"/>
        <w:rPr>
          <w:rFonts w:ascii="Arial" w:eastAsia="Times New Roman" w:hAnsi="Arial" w:cs="Arial"/>
          <w:lang w:eastAsia="es-CO"/>
        </w:rPr>
      </w:pPr>
      <w:r w:rsidRPr="002062CD">
        <w:rPr>
          <w:rFonts w:ascii="Arial" w:eastAsia="Times New Roman" w:hAnsi="Arial" w:cs="Arial"/>
          <w:lang w:eastAsia="es-CO"/>
        </w:rPr>
        <w:t>Quien haya ejercido en propiedad el cargo de Personero no podrá desempeñar empleo oficial alguno en el Distrito, ni aspirar a cargos de elección popular, sino un año después de haber cesado en el ejercicio de sus funciones.</w:t>
      </w:r>
    </w:p>
    <w:p w:rsidR="000D2854" w:rsidRPr="002062CD" w:rsidRDefault="000D2854" w:rsidP="000D2854">
      <w:pPr>
        <w:shd w:val="clear" w:color="auto" w:fill="FFFFFF"/>
        <w:jc w:val="both"/>
        <w:rPr>
          <w:rFonts w:ascii="Arial" w:eastAsia="Times New Roman" w:hAnsi="Arial" w:cs="Arial"/>
          <w:lang w:eastAsia="es-CO"/>
        </w:rPr>
      </w:pPr>
      <w:r w:rsidRPr="002062CD">
        <w:rPr>
          <w:rFonts w:ascii="Arial" w:eastAsia="Times New Roman" w:hAnsi="Arial" w:cs="Arial"/>
          <w:lang w:eastAsia="es-CO"/>
        </w:rPr>
        <w:t>El personero Distrital se posesionará ante al Alcalde Mayor.</w:t>
      </w:r>
    </w:p>
    <w:p w:rsidR="009B1659" w:rsidRPr="002062CD" w:rsidRDefault="009B1659" w:rsidP="009B1659">
      <w:pPr>
        <w:adjustRightInd w:val="0"/>
        <w:spacing w:before="113" w:after="113" w:line="288" w:lineRule="auto"/>
        <w:jc w:val="both"/>
        <w:textAlignment w:val="center"/>
        <w:rPr>
          <w:rFonts w:ascii="Arial" w:eastAsia="Times New Roman" w:hAnsi="Arial" w:cs="Arial"/>
          <w:iCs/>
          <w:lang w:val="es-ES_tradnl" w:eastAsia="es-CO"/>
        </w:rPr>
      </w:pPr>
    </w:p>
    <w:p w:rsidR="009B1659" w:rsidRPr="002062CD" w:rsidRDefault="009B1659" w:rsidP="009B1659">
      <w:pPr>
        <w:adjustRightInd w:val="0"/>
        <w:spacing w:before="113" w:after="113" w:line="288" w:lineRule="auto"/>
        <w:jc w:val="both"/>
        <w:textAlignment w:val="center"/>
        <w:rPr>
          <w:rFonts w:ascii="Arial" w:eastAsia="Times New Roman" w:hAnsi="Arial" w:cs="Arial"/>
          <w:b/>
          <w:bCs/>
          <w:iCs/>
          <w:lang w:val="es-ES_tradnl" w:eastAsia="es-CO"/>
        </w:rPr>
      </w:pPr>
      <w:r w:rsidRPr="002062CD">
        <w:rPr>
          <w:rFonts w:ascii="Arial" w:eastAsia="Times New Roman" w:hAnsi="Arial" w:cs="Arial"/>
          <w:b/>
          <w:sz w:val="24"/>
          <w:lang w:val="es-ES_tradnl" w:eastAsia="es-CO"/>
        </w:rPr>
        <w:t xml:space="preserve">Artículo </w:t>
      </w:r>
      <w:r w:rsidR="00A05FB9" w:rsidRPr="002062CD">
        <w:rPr>
          <w:rFonts w:ascii="Arial" w:eastAsia="Times New Roman" w:hAnsi="Arial" w:cs="Arial"/>
          <w:b/>
          <w:sz w:val="24"/>
          <w:lang w:val="es-ES_tradnl" w:eastAsia="es-CO"/>
        </w:rPr>
        <w:t>33</w:t>
      </w:r>
      <w:r w:rsidRPr="002062CD">
        <w:rPr>
          <w:rFonts w:ascii="Arial" w:eastAsia="Times New Roman" w:hAnsi="Arial" w:cs="Arial"/>
          <w:b/>
          <w:sz w:val="24"/>
          <w:lang w:val="es-ES_tradnl" w:eastAsia="es-CO"/>
        </w:rPr>
        <w:t>.</w:t>
      </w:r>
      <w:r w:rsidRPr="002062CD">
        <w:rPr>
          <w:rFonts w:ascii="Arial" w:eastAsia="Times New Roman" w:hAnsi="Arial" w:cs="Arial"/>
          <w:sz w:val="24"/>
          <w:lang w:val="es-ES_tradnl" w:eastAsia="es-CO"/>
        </w:rPr>
        <w:t xml:space="preserve"> El artículo 97 del Decreto-ley 1421 de 1993 quedará de la siguiente manera</w:t>
      </w:r>
    </w:p>
    <w:p w:rsidR="009B1659" w:rsidRPr="002062CD" w:rsidRDefault="009B1659" w:rsidP="009B1659">
      <w:pPr>
        <w:adjustRightInd w:val="0"/>
        <w:spacing w:before="113" w:after="113" w:line="288" w:lineRule="auto"/>
        <w:ind w:firstLine="708"/>
        <w:jc w:val="both"/>
        <w:textAlignment w:val="center"/>
        <w:rPr>
          <w:rFonts w:ascii="Arial" w:eastAsia="Times New Roman" w:hAnsi="Arial" w:cs="Arial"/>
          <w:iCs/>
          <w:lang w:val="es-ES_tradnl" w:eastAsia="es-CO"/>
        </w:rPr>
      </w:pPr>
      <w:r w:rsidRPr="002062CD">
        <w:rPr>
          <w:rFonts w:ascii="Arial" w:eastAsia="Times New Roman" w:hAnsi="Arial" w:cs="Arial"/>
          <w:b/>
          <w:bCs/>
          <w:iCs/>
          <w:lang w:val="es-ES_tradnl" w:eastAsia="es-CO"/>
        </w:rPr>
        <w:t>Artículo. 97. Inhabilidades.</w:t>
      </w:r>
      <w:r w:rsidRPr="002062CD">
        <w:rPr>
          <w:rFonts w:ascii="Arial" w:eastAsia="Times New Roman" w:hAnsi="Arial" w:cs="Arial"/>
          <w:iCs/>
          <w:lang w:val="es-ES_tradnl" w:eastAsia="es-CO"/>
        </w:rPr>
        <w:t xml:space="preserve"> No podrá ser elegido personero quien sea o haya sido en el último año miembro del Concejo, ni quien haya ocupado durante el mismo lapso cargo público en la administración central o descentralizada del Distrito. Estarán igualmente inhabilitados quienes hayan sido condenados en cualquier época por sentencia judicial a pena privativa de la libertad, excepto por delitos políticos o culposos, excluidos del ejercicio de una profesión o sancionados por faltas a la ética profesional.</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Quien haya ocupado en propiedad el cargo de personero no podrá desempeñar empleo alguno en el Distrito Capital, ni ser inscrito como candidato a cargos de elección popular, sino un año después de haber cesado en el ejercicio de sus funciones.</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Parágrafo transitorio. El personero distrital elegido antes de la vigencia de la presente ley concluirá su período el último día del mes de febrero de 2016.</w:t>
      </w:r>
    </w:p>
    <w:p w:rsidR="009B1659" w:rsidRPr="002062CD" w:rsidRDefault="009B1659" w:rsidP="009B1659">
      <w:pPr>
        <w:adjustRightInd w:val="0"/>
        <w:spacing w:before="113" w:after="113" w:line="288" w:lineRule="auto"/>
        <w:jc w:val="both"/>
        <w:textAlignment w:val="center"/>
        <w:rPr>
          <w:rFonts w:ascii="Arial" w:eastAsia="Times New Roman" w:hAnsi="Arial" w:cs="Arial"/>
          <w:iCs/>
          <w:lang w:val="es-ES_tradnl" w:eastAsia="es-CO"/>
        </w:rPr>
      </w:pPr>
    </w:p>
    <w:p w:rsidR="00797467" w:rsidRPr="002062CD" w:rsidRDefault="009B1659" w:rsidP="00797467">
      <w:pPr>
        <w:adjustRightInd w:val="0"/>
        <w:spacing w:before="113" w:after="113" w:line="288" w:lineRule="auto"/>
        <w:jc w:val="both"/>
        <w:textAlignment w:val="center"/>
        <w:rPr>
          <w:rFonts w:ascii="Arial" w:eastAsia="Times New Roman" w:hAnsi="Arial" w:cs="Arial"/>
          <w:b/>
          <w:bCs/>
          <w:iCs/>
          <w:lang w:val="es-ES_tradnl" w:eastAsia="es-CO"/>
        </w:rPr>
      </w:pPr>
      <w:r w:rsidRPr="002062CD">
        <w:rPr>
          <w:rFonts w:ascii="Arial" w:eastAsia="Times New Roman" w:hAnsi="Arial" w:cs="Arial"/>
          <w:b/>
          <w:sz w:val="24"/>
          <w:lang w:val="es-ES_tradnl" w:eastAsia="es-CO"/>
        </w:rPr>
        <w:t xml:space="preserve">Artículo </w:t>
      </w:r>
      <w:r w:rsidR="00A05FB9" w:rsidRPr="002062CD">
        <w:rPr>
          <w:rFonts w:ascii="Arial" w:eastAsia="Times New Roman" w:hAnsi="Arial" w:cs="Arial"/>
          <w:b/>
          <w:sz w:val="24"/>
          <w:lang w:val="es-ES_tradnl" w:eastAsia="es-CO"/>
        </w:rPr>
        <w:t>34</w:t>
      </w:r>
      <w:r w:rsidRPr="002062CD">
        <w:rPr>
          <w:rFonts w:ascii="Arial" w:eastAsia="Times New Roman" w:hAnsi="Arial" w:cs="Arial"/>
          <w:b/>
          <w:sz w:val="24"/>
          <w:lang w:val="es-ES_tradnl" w:eastAsia="es-CO"/>
        </w:rPr>
        <w:t xml:space="preserve">. </w:t>
      </w:r>
      <w:r w:rsidR="00797467" w:rsidRPr="002062CD">
        <w:rPr>
          <w:rFonts w:ascii="Arial" w:eastAsia="Times New Roman" w:hAnsi="Arial" w:cs="Arial"/>
          <w:sz w:val="24"/>
          <w:lang w:val="es-ES_tradnl" w:eastAsia="es-CO"/>
        </w:rPr>
        <w:t>Adiciónese el articulo 106  al Decreto-ley 1421 de 1993 el cual quedará de la siguiente manera</w:t>
      </w:r>
    </w:p>
    <w:p w:rsidR="00935AAC" w:rsidRPr="002062CD" w:rsidRDefault="00797467" w:rsidP="00797467">
      <w:pPr>
        <w:adjustRightInd w:val="0"/>
        <w:spacing w:before="113" w:after="113" w:line="288" w:lineRule="auto"/>
        <w:jc w:val="both"/>
        <w:textAlignment w:val="center"/>
        <w:rPr>
          <w:rFonts w:ascii="Arial" w:eastAsia="Times New Roman" w:hAnsi="Arial" w:cs="Arial"/>
          <w:szCs w:val="20"/>
          <w:lang w:eastAsia="es-CO"/>
        </w:rPr>
      </w:pPr>
      <w:r w:rsidRPr="002062CD">
        <w:rPr>
          <w:rFonts w:ascii="Arial" w:eastAsia="Times New Roman" w:hAnsi="Arial" w:cs="Arial"/>
          <w:b/>
          <w:lang w:eastAsia="es-CO"/>
        </w:rPr>
        <w:lastRenderedPageBreak/>
        <w:t xml:space="preserve">Artículo 106. </w:t>
      </w:r>
      <w:r w:rsidRPr="002062CD">
        <w:rPr>
          <w:rFonts w:ascii="Arial" w:hAnsi="Arial" w:cs="Arial"/>
          <w:b/>
          <w:bCs/>
          <w:shd w:val="clear" w:color="auto" w:fill="FFFFFF"/>
        </w:rPr>
        <w:t>Elección de contralor</w:t>
      </w:r>
      <w:r w:rsidRPr="002062CD">
        <w:rPr>
          <w:rFonts w:ascii="Arial" w:eastAsia="Times New Roman" w:hAnsi="Arial" w:cs="Arial"/>
          <w:b/>
          <w:lang w:eastAsia="es-CO"/>
        </w:rPr>
        <w:t>:</w:t>
      </w:r>
      <w:r w:rsidRPr="002062CD">
        <w:rPr>
          <w:rFonts w:ascii="Arial" w:eastAsia="Times New Roman" w:hAnsi="Arial" w:cs="Arial"/>
          <w:szCs w:val="20"/>
          <w:lang w:eastAsia="es-CO"/>
        </w:rPr>
        <w:t xml:space="preserve"> El Contralor Distrital será elegido </w:t>
      </w:r>
      <w:r w:rsidR="00935AAC" w:rsidRPr="002062CD">
        <w:rPr>
          <w:rFonts w:ascii="Arial" w:eastAsia="Times New Roman" w:hAnsi="Arial" w:cs="Arial"/>
          <w:szCs w:val="20"/>
          <w:lang w:eastAsia="es-CO"/>
        </w:rPr>
        <w:t>bajo los parámetros del artículo 23 del Acto Legislativo 2 de 2015.</w:t>
      </w:r>
    </w:p>
    <w:p w:rsidR="00797467" w:rsidRPr="002062CD" w:rsidRDefault="00797467" w:rsidP="00797467">
      <w:pPr>
        <w:shd w:val="clear" w:color="auto" w:fill="FFFFFF"/>
        <w:jc w:val="both"/>
        <w:rPr>
          <w:rFonts w:ascii="Arial" w:eastAsia="Times New Roman" w:hAnsi="Arial" w:cs="Arial"/>
          <w:szCs w:val="20"/>
          <w:lang w:eastAsia="es-CO"/>
        </w:rPr>
      </w:pPr>
      <w:r w:rsidRPr="002062CD">
        <w:rPr>
          <w:rFonts w:ascii="Arial" w:hAnsi="Arial" w:cs="Arial"/>
          <w:szCs w:val="20"/>
        </w:rPr>
        <w:t>El contralor no podrá ser reelegido</w:t>
      </w:r>
    </w:p>
    <w:p w:rsidR="00797467" w:rsidRPr="002062CD" w:rsidRDefault="00797467" w:rsidP="00797467">
      <w:pPr>
        <w:shd w:val="clear" w:color="auto" w:fill="FFFFFF"/>
        <w:jc w:val="both"/>
        <w:rPr>
          <w:rFonts w:ascii="Arial" w:eastAsia="Times New Roman" w:hAnsi="Arial" w:cs="Arial"/>
          <w:szCs w:val="20"/>
          <w:lang w:eastAsia="es-CO"/>
        </w:rPr>
      </w:pPr>
      <w:r w:rsidRPr="002062CD">
        <w:rPr>
          <w:rFonts w:ascii="Arial" w:hAnsi="Arial" w:cs="Arial"/>
          <w:szCs w:val="20"/>
        </w:rPr>
        <w:t>Quien haya ejercido en propiedad el cargo de contralor no podrá desempeñar empleo oficial alguno en el Distrito, ni aspirar a cargos de elección popular, sino un año después de haber cesado en el ejercicio de sus funciones.</w:t>
      </w:r>
    </w:p>
    <w:p w:rsidR="00797467" w:rsidRPr="002062CD" w:rsidRDefault="00797467" w:rsidP="00797467">
      <w:pPr>
        <w:shd w:val="clear" w:color="auto" w:fill="FFFFFF"/>
        <w:jc w:val="both"/>
        <w:rPr>
          <w:rFonts w:ascii="Arial" w:eastAsia="Times New Roman" w:hAnsi="Arial" w:cs="Arial"/>
          <w:szCs w:val="20"/>
          <w:lang w:eastAsia="es-CO"/>
        </w:rPr>
      </w:pPr>
      <w:r w:rsidRPr="002062CD">
        <w:rPr>
          <w:rFonts w:ascii="Arial" w:eastAsia="Times New Roman" w:hAnsi="Arial" w:cs="Arial"/>
          <w:szCs w:val="20"/>
          <w:lang w:eastAsia="es-CO"/>
        </w:rPr>
        <w:t>El contralor Distrital se posesionará ante al Alcalde Mayor.</w:t>
      </w:r>
    </w:p>
    <w:p w:rsidR="009B1659" w:rsidRPr="002062CD" w:rsidRDefault="009B1659" w:rsidP="009B1659">
      <w:pPr>
        <w:adjustRightInd w:val="0"/>
        <w:spacing w:before="113" w:after="113" w:line="288" w:lineRule="auto"/>
        <w:jc w:val="both"/>
        <w:textAlignment w:val="center"/>
        <w:rPr>
          <w:rFonts w:ascii="Arial" w:eastAsia="Times New Roman" w:hAnsi="Arial" w:cs="Arial"/>
          <w:sz w:val="24"/>
          <w:lang w:val="es-ES_tradnl" w:eastAsia="es-CO"/>
        </w:rPr>
      </w:pPr>
    </w:p>
    <w:p w:rsidR="009B1659" w:rsidRPr="002062CD" w:rsidRDefault="00A05FB9" w:rsidP="009B1659">
      <w:pPr>
        <w:adjustRightInd w:val="0"/>
        <w:spacing w:before="113" w:after="113" w:line="288" w:lineRule="auto"/>
        <w:jc w:val="both"/>
        <w:textAlignment w:val="center"/>
        <w:rPr>
          <w:rFonts w:ascii="Arial" w:eastAsia="Times New Roman" w:hAnsi="Arial" w:cs="Arial"/>
          <w:b/>
          <w:bCs/>
          <w:iCs/>
          <w:lang w:val="es-ES_tradnl" w:eastAsia="es-CO"/>
        </w:rPr>
      </w:pPr>
      <w:r w:rsidRPr="002062CD">
        <w:rPr>
          <w:rFonts w:ascii="Arial" w:eastAsia="Times New Roman" w:hAnsi="Arial" w:cs="Arial"/>
          <w:b/>
          <w:sz w:val="24"/>
          <w:lang w:val="es-ES_tradnl" w:eastAsia="es-CO"/>
        </w:rPr>
        <w:t>Artículo 35</w:t>
      </w:r>
      <w:r w:rsidR="009B1659" w:rsidRPr="002062CD">
        <w:rPr>
          <w:rFonts w:ascii="Arial" w:eastAsia="Times New Roman" w:hAnsi="Arial" w:cs="Arial"/>
          <w:b/>
          <w:sz w:val="24"/>
          <w:lang w:val="es-ES_tradnl" w:eastAsia="es-CO"/>
        </w:rPr>
        <w:t>.</w:t>
      </w:r>
      <w:r w:rsidR="009B1659" w:rsidRPr="002062CD">
        <w:rPr>
          <w:rFonts w:ascii="Arial" w:eastAsia="Times New Roman" w:hAnsi="Arial" w:cs="Arial"/>
          <w:sz w:val="24"/>
          <w:lang w:val="es-ES_tradnl" w:eastAsia="es-CO"/>
        </w:rPr>
        <w:t xml:space="preserve"> El artículo 120 del Decreto-ley 1421 de 1993 quedará de la siguiente manera</w:t>
      </w:r>
    </w:p>
    <w:p w:rsidR="009B1659" w:rsidRPr="002062CD" w:rsidRDefault="009B1659" w:rsidP="009B1659">
      <w:pPr>
        <w:adjustRightInd w:val="0"/>
        <w:spacing w:before="113" w:after="113" w:line="288" w:lineRule="auto"/>
        <w:ind w:firstLine="708"/>
        <w:jc w:val="both"/>
        <w:textAlignment w:val="center"/>
        <w:rPr>
          <w:rFonts w:ascii="Arial" w:eastAsia="Times New Roman" w:hAnsi="Arial" w:cs="Arial"/>
          <w:iCs/>
          <w:lang w:val="es-ES_tradnl" w:eastAsia="es-CO"/>
        </w:rPr>
      </w:pPr>
      <w:r w:rsidRPr="002062CD">
        <w:rPr>
          <w:rFonts w:ascii="Arial" w:eastAsia="Times New Roman" w:hAnsi="Arial" w:cs="Arial"/>
          <w:b/>
          <w:bCs/>
          <w:iCs/>
          <w:lang w:val="es-ES_tradnl" w:eastAsia="es-CO"/>
        </w:rPr>
        <w:t xml:space="preserve">Artículo. 120. Principios para la investigación. </w:t>
      </w:r>
      <w:r w:rsidRPr="002062CD">
        <w:rPr>
          <w:rFonts w:ascii="Arial" w:eastAsia="Times New Roman" w:hAnsi="Arial" w:cs="Arial"/>
          <w:iCs/>
          <w:lang w:val="es-ES_tradnl" w:eastAsia="es-CO"/>
        </w:rPr>
        <w:t>Ante la veeduría se podrán formular quejas o reclamos contra las distintas dependencias distritales, en sus formas central y descentralizada; contra quienes ocupen en ellas cargos o empleos, y contra quienes desempeñen funciones públicas.</w:t>
      </w:r>
    </w:p>
    <w:p w:rsidR="009B1659" w:rsidRPr="002062CD" w:rsidRDefault="009B1659" w:rsidP="009B1659">
      <w:pPr>
        <w:adjustRightInd w:val="0"/>
        <w:spacing w:before="113" w:after="113" w:line="288" w:lineRule="auto"/>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La veeduría rendirá informe anual de su gestión al Concejo Distrital, al Alcalde mayor, a la Procuraduría General de la Nación, a la Personería y a la Contraloría distritales. En él señalará las actividades cumplidas y sugerirá las reformas que juzgue de necesarias para el mejoramiento de la administración.</w:t>
      </w:r>
    </w:p>
    <w:p w:rsidR="009B1659" w:rsidRPr="002062CD" w:rsidRDefault="009B1659" w:rsidP="009B1659">
      <w:pPr>
        <w:adjustRightInd w:val="0"/>
        <w:spacing w:before="113" w:after="113" w:line="288" w:lineRule="auto"/>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El examen e investigación de las quejas y reclamos y de las situaciones irregulares se adelantará con sujeción a los siguientes principios:</w:t>
      </w:r>
    </w:p>
    <w:p w:rsidR="009B1659" w:rsidRPr="002062CD" w:rsidRDefault="009B1659" w:rsidP="009B1659">
      <w:pPr>
        <w:adjustRightInd w:val="0"/>
        <w:spacing w:before="113" w:after="113" w:line="288" w:lineRule="auto"/>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1. Las actuaciones de la Veeduría son gratuitas, se surten por escrito u oralmente y no requieren intervención de apoderado.</w:t>
      </w:r>
    </w:p>
    <w:p w:rsidR="009B1659" w:rsidRPr="002062CD" w:rsidRDefault="009B1659" w:rsidP="009B1659">
      <w:pPr>
        <w:adjustRightInd w:val="0"/>
        <w:spacing w:before="113" w:after="113" w:line="288" w:lineRule="auto"/>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2. Para esclarecer la conducta de los funcionarios y trabajadores, se pueden so licitar a ellos o a sus superiores el envío de los documentos, informes y datos que fueren necesarios.</w:t>
      </w:r>
    </w:p>
    <w:p w:rsidR="009B1659" w:rsidRPr="002062CD" w:rsidRDefault="009B1659" w:rsidP="009B1659">
      <w:pPr>
        <w:adjustRightInd w:val="0"/>
        <w:spacing w:before="113" w:after="113" w:line="288" w:lineRule="auto"/>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3. Con el mismo fin, se pueden pedir explicaciones o aclaraciones verbales al funcionario o trabajador y a las demás personas que se considere conveniente oír, y realizar visitas de inspección a las entidades y sus dependencias.</w:t>
      </w:r>
    </w:p>
    <w:p w:rsidR="009B1659" w:rsidRPr="002062CD" w:rsidRDefault="009B1659" w:rsidP="009B1659">
      <w:pPr>
        <w:adjustRightInd w:val="0"/>
        <w:spacing w:before="113" w:after="113" w:line="288" w:lineRule="auto"/>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4. No se dará publicidad a las actuaciones. En consecuencia, no se suministrará copia de los documentos que reposen en la veeduría o de los informes que la misma haya recibido. Por solicitud del interesado, o porque así se considere conveniente, deberá mantenerse en reserva el nombre de quien formule la queja o reclamo.</w:t>
      </w:r>
    </w:p>
    <w:p w:rsidR="009B1659" w:rsidRPr="002062CD" w:rsidRDefault="009B1659" w:rsidP="009B1659">
      <w:pPr>
        <w:adjustRightInd w:val="0"/>
        <w:spacing w:before="113" w:after="113" w:line="288" w:lineRule="auto"/>
        <w:jc w:val="both"/>
        <w:textAlignment w:val="center"/>
        <w:rPr>
          <w:rFonts w:ascii="Arial" w:eastAsia="Times New Roman" w:hAnsi="Arial" w:cs="Arial"/>
          <w:iCs/>
          <w:lang w:val="es-ES_tradnl" w:eastAsia="es-CO"/>
        </w:rPr>
      </w:pPr>
    </w:p>
    <w:p w:rsidR="009B1659" w:rsidRPr="002062CD" w:rsidRDefault="00A05FB9" w:rsidP="009B1659">
      <w:pPr>
        <w:adjustRightInd w:val="0"/>
        <w:spacing w:before="113" w:after="113" w:line="288" w:lineRule="auto"/>
        <w:jc w:val="both"/>
        <w:textAlignment w:val="center"/>
        <w:rPr>
          <w:rFonts w:ascii="Arial" w:eastAsia="Times New Roman" w:hAnsi="Arial" w:cs="Arial"/>
          <w:b/>
          <w:bCs/>
          <w:iCs/>
          <w:lang w:val="es-ES_tradnl" w:eastAsia="es-CO"/>
        </w:rPr>
      </w:pPr>
      <w:r w:rsidRPr="002062CD">
        <w:rPr>
          <w:rFonts w:ascii="Arial" w:eastAsia="Times New Roman" w:hAnsi="Arial" w:cs="Arial"/>
          <w:b/>
          <w:sz w:val="24"/>
          <w:lang w:val="es-ES_tradnl" w:eastAsia="es-CO"/>
        </w:rPr>
        <w:lastRenderedPageBreak/>
        <w:t xml:space="preserve">Artículo </w:t>
      </w:r>
      <w:r w:rsidR="00F369C8" w:rsidRPr="002062CD">
        <w:rPr>
          <w:rFonts w:ascii="Arial" w:eastAsia="Times New Roman" w:hAnsi="Arial" w:cs="Arial"/>
          <w:b/>
          <w:sz w:val="24"/>
          <w:lang w:val="es-ES_tradnl" w:eastAsia="es-CO"/>
        </w:rPr>
        <w:t>3</w:t>
      </w:r>
      <w:r w:rsidRPr="002062CD">
        <w:rPr>
          <w:rFonts w:ascii="Arial" w:eastAsia="Times New Roman" w:hAnsi="Arial" w:cs="Arial"/>
          <w:b/>
          <w:sz w:val="24"/>
          <w:lang w:val="es-ES_tradnl" w:eastAsia="es-CO"/>
        </w:rPr>
        <w:t>6</w:t>
      </w:r>
      <w:r w:rsidR="009B1659" w:rsidRPr="002062CD">
        <w:rPr>
          <w:rFonts w:ascii="Arial" w:eastAsia="Times New Roman" w:hAnsi="Arial" w:cs="Arial"/>
          <w:b/>
          <w:sz w:val="24"/>
          <w:lang w:val="es-ES_tradnl" w:eastAsia="es-CO"/>
        </w:rPr>
        <w:t>.</w:t>
      </w:r>
      <w:r w:rsidR="009B1659" w:rsidRPr="002062CD">
        <w:rPr>
          <w:rFonts w:ascii="Arial" w:eastAsia="Times New Roman" w:hAnsi="Arial" w:cs="Arial"/>
          <w:sz w:val="24"/>
          <w:lang w:val="es-ES_tradnl" w:eastAsia="es-CO"/>
        </w:rPr>
        <w:t xml:space="preserve"> El artículo 121 del Decreto-ley 1421 de 1993 quedará de la siguiente manera</w:t>
      </w:r>
    </w:p>
    <w:p w:rsidR="009B1659" w:rsidRPr="002062CD" w:rsidRDefault="009B1659" w:rsidP="009B1659">
      <w:pPr>
        <w:adjustRightInd w:val="0"/>
        <w:spacing w:before="113" w:after="113" w:line="288" w:lineRule="auto"/>
        <w:ind w:firstLine="708"/>
        <w:jc w:val="both"/>
        <w:textAlignment w:val="center"/>
        <w:rPr>
          <w:rFonts w:ascii="Arial" w:eastAsia="Times New Roman" w:hAnsi="Arial" w:cs="Arial"/>
          <w:iCs/>
          <w:lang w:val="es-ES_tradnl" w:eastAsia="es-CO"/>
        </w:rPr>
      </w:pPr>
      <w:r w:rsidRPr="002062CD">
        <w:rPr>
          <w:rFonts w:ascii="Arial" w:eastAsia="Times New Roman" w:hAnsi="Arial" w:cs="Arial"/>
          <w:bCs/>
          <w:iCs/>
          <w:lang w:val="es-ES_tradnl" w:eastAsia="es-CO"/>
        </w:rPr>
        <w:t>Artículo 121.</w:t>
      </w:r>
      <w:r w:rsidRPr="002062CD">
        <w:rPr>
          <w:rFonts w:ascii="Arial" w:eastAsia="Times New Roman" w:hAnsi="Arial" w:cs="Arial"/>
          <w:iCs/>
          <w:lang w:val="es-ES_tradnl" w:eastAsia="es-CO"/>
        </w:rPr>
        <w:t xml:space="preserve"> Son atribuciones del Veedor Distrital:</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 xml:space="preserve">a) Nombrar y separar los funcionarios de su dependencia, de conformidad con la ley y la estructura administrativa que le determine el Concejo Distrital y que deberá guardar correspondencia con la estructura administrativa de la ciudad; </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b) Hacer recomendaciones a la administración, con el fin de mejorar los servicios a su cargo y la atención de las quejas y reclamos ciudadanos, así como para optimizar los instrumentos de probidad y transparencia de la gestión pública;</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c) Solicitar la apertura de investigaciones disciplinarias, fiscales o penales. En estos casos, los funcionarios de la Veeduría podrán aportar o solicitar las pruebas que consideren pertinentes, verificar que se apliquen las sanciones si a ello hubiere lugar, y velar por la regularidad del proceso;</w:t>
      </w:r>
    </w:p>
    <w:p w:rsidR="009B1659" w:rsidRPr="002062CD" w:rsidRDefault="009B1659" w:rsidP="009B1659">
      <w:pPr>
        <w:adjustRightInd w:val="0"/>
        <w:spacing w:before="113" w:after="113" w:line="288" w:lineRule="auto"/>
        <w:ind w:firstLine="283"/>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d) Exhortar a los funcionarios para que cumplan el ordenamiento jurídico vigente, decidan los asuntos o negocios a su cargo y resuelvan las solicitudes de los ciudadanos;</w:t>
      </w:r>
    </w:p>
    <w:p w:rsidR="00A33B7A" w:rsidRPr="002062CD" w:rsidRDefault="00A33B7A" w:rsidP="009B1659">
      <w:pPr>
        <w:adjustRightInd w:val="0"/>
        <w:spacing w:before="113" w:after="113" w:line="288" w:lineRule="auto"/>
        <w:ind w:firstLine="283"/>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e</w:t>
      </w:r>
      <w:r w:rsidR="009B1659" w:rsidRPr="002062CD">
        <w:rPr>
          <w:rFonts w:ascii="Arial" w:eastAsia="Times New Roman" w:hAnsi="Arial" w:cs="Arial"/>
          <w:iCs/>
          <w:lang w:val="es-ES_tradnl" w:eastAsia="es-CO"/>
        </w:rPr>
        <w:t>) Vigilar que la contratación pública se desarrolle de conformidad con el ordenamiento jurídico. Y velar que los servidores públicos, contratistas, interventores, supervisores y demás actores de los procesos de contratación cumplan sus obligaciones</w:t>
      </w:r>
      <w:r w:rsidRPr="002062CD">
        <w:rPr>
          <w:rFonts w:ascii="Arial" w:eastAsia="Times New Roman" w:hAnsi="Arial" w:cs="Arial"/>
          <w:iCs/>
          <w:lang w:val="es-ES_tradnl" w:eastAsia="es-CO"/>
        </w:rPr>
        <w:t>.</w:t>
      </w:r>
    </w:p>
    <w:p w:rsidR="009B1659" w:rsidRPr="002062CD" w:rsidRDefault="00A33B7A" w:rsidP="009B1659">
      <w:pPr>
        <w:adjustRightInd w:val="0"/>
        <w:spacing w:before="113" w:after="113" w:line="288" w:lineRule="auto"/>
        <w:ind w:firstLine="283"/>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f</w:t>
      </w:r>
      <w:r w:rsidR="009B1659" w:rsidRPr="002062CD">
        <w:rPr>
          <w:rFonts w:ascii="Arial" w:eastAsia="Times New Roman" w:hAnsi="Arial" w:cs="Arial"/>
          <w:iCs/>
          <w:lang w:val="es-ES_tradnl" w:eastAsia="es-CO"/>
        </w:rPr>
        <w:t>) Recomendar al Concejo de Bogotá o al Alcalde Mayor, según el caso, la adopción de medidas y la expedición de las normas necesarias para corregir las irregularidades que encuentre; y,</w:t>
      </w:r>
    </w:p>
    <w:p w:rsidR="009B1659" w:rsidRPr="002062CD" w:rsidRDefault="00A33B7A" w:rsidP="009B1659">
      <w:pPr>
        <w:adjustRightInd w:val="0"/>
        <w:spacing w:before="113" w:after="113" w:line="288" w:lineRule="auto"/>
        <w:ind w:firstLine="283"/>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g</w:t>
      </w:r>
      <w:r w:rsidR="009B1659" w:rsidRPr="002062CD">
        <w:rPr>
          <w:rFonts w:ascii="Arial" w:eastAsia="Times New Roman" w:hAnsi="Arial" w:cs="Arial"/>
          <w:iCs/>
          <w:lang w:val="es-ES_tradnl" w:eastAsia="es-CO"/>
        </w:rPr>
        <w:t>) Rendir informes de su gestión al Concejo Distrital y al Alcalde Mayor. En él señalará las actividades cumplidas y sugerirá las reformas que juzgue de necesarias para el mejoramiento de la administración. También rendirá periódicamente cuentas ante la ciudadanía.</w:t>
      </w:r>
    </w:p>
    <w:p w:rsidR="009B1659" w:rsidRPr="002062CD" w:rsidRDefault="00797467" w:rsidP="009B1659">
      <w:pPr>
        <w:adjustRightInd w:val="0"/>
        <w:spacing w:before="113" w:after="113" w:line="288" w:lineRule="auto"/>
        <w:ind w:firstLine="708"/>
        <w:jc w:val="both"/>
        <w:textAlignment w:val="center"/>
        <w:rPr>
          <w:rFonts w:ascii="Arial" w:eastAsia="Times New Roman" w:hAnsi="Arial" w:cs="Arial"/>
          <w:iCs/>
          <w:lang w:val="es-ES_tradnl" w:eastAsia="es-CO"/>
        </w:rPr>
      </w:pPr>
      <w:r w:rsidRPr="002062CD">
        <w:rPr>
          <w:rFonts w:ascii="Arial" w:eastAsia="Times New Roman" w:hAnsi="Arial" w:cs="Arial"/>
          <w:b/>
          <w:bCs/>
          <w:iCs/>
          <w:lang w:eastAsia="es-CO"/>
        </w:rPr>
        <w:t>Parágrafo.</w:t>
      </w:r>
      <w:r w:rsidRPr="002062CD">
        <w:rPr>
          <w:rFonts w:ascii="Arial" w:eastAsia="Times New Roman" w:hAnsi="Arial" w:cs="Arial"/>
          <w:iCs/>
          <w:lang w:eastAsia="es-CO"/>
        </w:rPr>
        <w:t xml:space="preserve"> El Alcalde Mayor, los Secretarios del Despacho, los Jefes de Departamentos Administrativos y de Establecimientos Públicos, los Alcaldes Locales, y demás jefes de entidades distritales, deberán responder los requerimientos y recomendaciones de la Veeduría Distrital en los tiempos y plazos determinados por la Ley, señalando la manera como son atendidas o las razones por las cuales no lo hace. La violación de este precepto se considerará falta grave, sancionable disciplinariamente.</w:t>
      </w:r>
    </w:p>
    <w:p w:rsidR="001B52B6" w:rsidRPr="002062CD" w:rsidRDefault="001B52B6" w:rsidP="009B1659">
      <w:pPr>
        <w:adjustRightInd w:val="0"/>
        <w:spacing w:before="113" w:after="113" w:line="288" w:lineRule="auto"/>
        <w:jc w:val="both"/>
        <w:textAlignment w:val="center"/>
        <w:rPr>
          <w:rFonts w:ascii="Arial" w:eastAsia="Times New Roman" w:hAnsi="Arial" w:cs="Arial"/>
          <w:b/>
          <w:sz w:val="24"/>
          <w:lang w:val="es-ES_tradnl" w:eastAsia="es-CO"/>
        </w:rPr>
      </w:pPr>
    </w:p>
    <w:p w:rsidR="009B1659" w:rsidRPr="002062CD" w:rsidRDefault="00A05FB9" w:rsidP="009B1659">
      <w:pPr>
        <w:adjustRightInd w:val="0"/>
        <w:spacing w:before="113" w:after="113" w:line="288" w:lineRule="auto"/>
        <w:jc w:val="both"/>
        <w:textAlignment w:val="center"/>
        <w:rPr>
          <w:rFonts w:ascii="Arial" w:eastAsia="Times New Roman" w:hAnsi="Arial" w:cs="Arial"/>
          <w:b/>
          <w:bCs/>
          <w:iCs/>
          <w:lang w:val="es-ES_tradnl" w:eastAsia="es-CO"/>
        </w:rPr>
      </w:pPr>
      <w:r w:rsidRPr="002062CD">
        <w:rPr>
          <w:rFonts w:ascii="Arial" w:eastAsia="Times New Roman" w:hAnsi="Arial" w:cs="Arial"/>
          <w:b/>
          <w:sz w:val="24"/>
          <w:lang w:val="es-ES_tradnl" w:eastAsia="es-CO"/>
        </w:rPr>
        <w:t>Artículo 37</w:t>
      </w:r>
      <w:r w:rsidR="009B1659" w:rsidRPr="002062CD">
        <w:rPr>
          <w:rFonts w:ascii="Arial" w:eastAsia="Times New Roman" w:hAnsi="Arial" w:cs="Arial"/>
          <w:b/>
          <w:sz w:val="24"/>
          <w:lang w:val="es-ES_tradnl" w:eastAsia="es-CO"/>
        </w:rPr>
        <w:t>.</w:t>
      </w:r>
      <w:r w:rsidR="009B1659" w:rsidRPr="002062CD">
        <w:rPr>
          <w:rFonts w:ascii="Arial" w:eastAsia="Times New Roman" w:hAnsi="Arial" w:cs="Arial"/>
          <w:sz w:val="24"/>
          <w:lang w:val="es-ES_tradnl" w:eastAsia="es-CO"/>
        </w:rPr>
        <w:t xml:space="preserve"> El artículo 161 del Decreto-ley 1421 de 1993 quedará de la siguiente manera</w:t>
      </w:r>
    </w:p>
    <w:p w:rsidR="009B1659" w:rsidRPr="002062CD" w:rsidRDefault="009B1659" w:rsidP="009B1659">
      <w:pPr>
        <w:adjustRightInd w:val="0"/>
        <w:spacing w:before="113" w:after="113" w:line="288" w:lineRule="auto"/>
        <w:ind w:firstLine="708"/>
        <w:jc w:val="both"/>
        <w:textAlignment w:val="center"/>
        <w:rPr>
          <w:rFonts w:ascii="Arial" w:eastAsia="Times New Roman" w:hAnsi="Arial" w:cs="Arial"/>
          <w:iCs/>
          <w:lang w:val="es-ES_tradnl" w:eastAsia="es-CO"/>
        </w:rPr>
      </w:pPr>
      <w:r w:rsidRPr="002062CD">
        <w:rPr>
          <w:rFonts w:ascii="Arial" w:eastAsia="Times New Roman" w:hAnsi="Arial" w:cs="Arial"/>
          <w:b/>
          <w:bCs/>
          <w:iCs/>
          <w:lang w:val="es-ES_tradnl" w:eastAsia="es-CO"/>
        </w:rPr>
        <w:lastRenderedPageBreak/>
        <w:t xml:space="preserve">Artículo 161. Atribuciones de la Administración Tributaria. </w:t>
      </w:r>
      <w:r w:rsidRPr="002062CD">
        <w:rPr>
          <w:rFonts w:ascii="Arial" w:eastAsia="Times New Roman" w:hAnsi="Arial" w:cs="Arial"/>
          <w:iCs/>
          <w:lang w:val="es-ES_tradnl" w:eastAsia="es-CO"/>
        </w:rPr>
        <w:t>Corresponde a la Administración Tributaria la gestión, recaudación, fiscalización, determinación, discusión devolución y cobro de los tributos distritales.</w:t>
      </w:r>
    </w:p>
    <w:p w:rsidR="009B1659" w:rsidRPr="002062CD" w:rsidRDefault="009B1659" w:rsidP="009B1659">
      <w:pPr>
        <w:adjustRightInd w:val="0"/>
        <w:spacing w:before="113" w:after="113" w:line="288" w:lineRule="auto"/>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Se exceptúan la contribución de valorización y las tasas por servicios públicos las cuales serán administradas por las entidades que las normas especiales señalen.</w:t>
      </w:r>
    </w:p>
    <w:p w:rsidR="009B1659" w:rsidRPr="002062CD" w:rsidRDefault="009B1659" w:rsidP="009B1659">
      <w:pPr>
        <w:adjustRightInd w:val="0"/>
        <w:spacing w:before="113" w:after="113" w:line="288" w:lineRule="auto"/>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La Administración Distrital podrá celebrar contratos de fiducia, encargo fiduciario y otros de naturaleza comparable, que tengan por objeto el cobro de las deudas fiscales.</w:t>
      </w:r>
    </w:p>
    <w:p w:rsidR="009B1659" w:rsidRPr="002062CD" w:rsidRDefault="009B1659" w:rsidP="009B1659">
      <w:pPr>
        <w:adjustRightInd w:val="0"/>
        <w:spacing w:before="113" w:after="113" w:line="288" w:lineRule="auto"/>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Dichos convenios se celebrarán con entidades públicas o privadas autorizadas para efectuar esta clase de operaciones.</w:t>
      </w:r>
    </w:p>
    <w:p w:rsidR="009B1659" w:rsidRPr="002062CD" w:rsidRDefault="009B1659" w:rsidP="009B1659">
      <w:pPr>
        <w:adjustRightInd w:val="0"/>
        <w:spacing w:before="113" w:after="113" w:line="288" w:lineRule="auto"/>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La Tesorería Distrital será una dependencia especial de la entidad encargada de la administración hacendaria.</w:t>
      </w:r>
    </w:p>
    <w:p w:rsidR="009B1659" w:rsidRPr="002062CD" w:rsidRDefault="009B1659" w:rsidP="009B1659">
      <w:pPr>
        <w:adjustRightInd w:val="0"/>
        <w:spacing w:before="113" w:after="113" w:line="288" w:lineRule="auto"/>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El Distrito y la Nación podrán celebrar convenios de gestión fiscal encaminados a coadyuvar en la optimización del recaudo de impuestos nacionales generados en la ciudad y participar de los excedentes obtenidos con base en dicha gestión.</w:t>
      </w:r>
    </w:p>
    <w:p w:rsidR="0091335C" w:rsidRPr="002062CD" w:rsidRDefault="0091335C" w:rsidP="009B1659">
      <w:pPr>
        <w:adjustRightInd w:val="0"/>
        <w:spacing w:before="113" w:after="113" w:line="288" w:lineRule="auto"/>
        <w:jc w:val="both"/>
        <w:textAlignment w:val="center"/>
        <w:rPr>
          <w:rFonts w:ascii="Arial" w:eastAsia="Times New Roman" w:hAnsi="Arial" w:cs="Arial"/>
          <w:b/>
          <w:iCs/>
          <w:sz w:val="24"/>
          <w:lang w:val="es-ES_tradnl" w:eastAsia="es-CO"/>
        </w:rPr>
      </w:pPr>
    </w:p>
    <w:p w:rsidR="009B1659" w:rsidRPr="002062CD" w:rsidRDefault="00A05FB9" w:rsidP="009B1659">
      <w:pPr>
        <w:adjustRightInd w:val="0"/>
        <w:spacing w:before="113" w:after="113" w:line="288" w:lineRule="auto"/>
        <w:jc w:val="both"/>
        <w:textAlignment w:val="center"/>
        <w:rPr>
          <w:rFonts w:ascii="Arial" w:eastAsia="Times New Roman" w:hAnsi="Arial" w:cs="Arial"/>
          <w:iCs/>
          <w:sz w:val="24"/>
          <w:lang w:val="es-ES_tradnl" w:eastAsia="es-CO"/>
        </w:rPr>
      </w:pPr>
      <w:r w:rsidRPr="002062CD">
        <w:rPr>
          <w:rFonts w:ascii="Arial" w:eastAsia="Times New Roman" w:hAnsi="Arial" w:cs="Arial"/>
          <w:b/>
          <w:iCs/>
          <w:sz w:val="24"/>
          <w:lang w:val="es-ES_tradnl" w:eastAsia="es-CO"/>
        </w:rPr>
        <w:t>Artículo 38</w:t>
      </w:r>
      <w:r w:rsidR="009B1659" w:rsidRPr="002062CD">
        <w:rPr>
          <w:rFonts w:ascii="Arial" w:eastAsia="Times New Roman" w:hAnsi="Arial" w:cs="Arial"/>
          <w:b/>
          <w:iCs/>
          <w:sz w:val="24"/>
          <w:lang w:val="es-ES_tradnl" w:eastAsia="es-CO"/>
        </w:rPr>
        <w:t>.</w:t>
      </w:r>
      <w:r w:rsidR="009B1659" w:rsidRPr="002062CD">
        <w:rPr>
          <w:rFonts w:ascii="Arial" w:eastAsia="Times New Roman" w:hAnsi="Arial" w:cs="Arial"/>
          <w:iCs/>
          <w:sz w:val="24"/>
          <w:lang w:val="es-ES_tradnl" w:eastAsia="es-CO"/>
        </w:rPr>
        <w:t xml:space="preserve"> El Decreto-ley 1421 de 1993 tendrá un artículo nuevo, el cual quedará de la siguiente manera: </w:t>
      </w:r>
    </w:p>
    <w:p w:rsidR="009B1659" w:rsidRPr="002062CD" w:rsidRDefault="009B1659" w:rsidP="009B1659">
      <w:pPr>
        <w:adjustRightInd w:val="0"/>
        <w:spacing w:before="113" w:after="113" w:line="288" w:lineRule="auto"/>
        <w:ind w:firstLine="708"/>
        <w:jc w:val="both"/>
        <w:textAlignment w:val="center"/>
        <w:rPr>
          <w:rFonts w:ascii="Arial" w:eastAsia="Times New Roman" w:hAnsi="Arial" w:cs="Arial"/>
          <w:i/>
          <w:iCs/>
          <w:lang w:val="es-ES_tradnl" w:eastAsia="es-CO"/>
        </w:rPr>
      </w:pPr>
      <w:r w:rsidRPr="002062CD">
        <w:rPr>
          <w:rFonts w:ascii="Arial" w:eastAsia="Times New Roman" w:hAnsi="Arial" w:cs="Arial"/>
          <w:b/>
          <w:bCs/>
          <w:iCs/>
          <w:lang w:val="es-ES_tradnl" w:eastAsia="es-CO"/>
        </w:rPr>
        <w:t>Artículo 176A. Artículo transitorio.</w:t>
      </w:r>
      <w:r w:rsidRPr="002062CD">
        <w:rPr>
          <w:rFonts w:ascii="Arial" w:eastAsia="Times New Roman" w:hAnsi="Arial" w:cs="Arial"/>
          <w:bCs/>
          <w:iCs/>
          <w:lang w:val="es-ES_tradnl" w:eastAsia="es-CO"/>
        </w:rPr>
        <w:t xml:space="preserve"> </w:t>
      </w:r>
      <w:r w:rsidRPr="002062CD">
        <w:rPr>
          <w:rFonts w:ascii="Arial" w:eastAsia="Times New Roman" w:hAnsi="Arial" w:cs="Arial"/>
          <w:iCs/>
          <w:lang w:val="es-ES_tradnl" w:eastAsia="es-CO"/>
        </w:rPr>
        <w:t>A partir de la vigencia de la presente ley el Alcalde Mayor tendrá un plazo de dos (2) años para unificar y presentar ante el concejo, las funciones de los alcaldes locales de acuerdo a su competencia.</w:t>
      </w:r>
    </w:p>
    <w:p w:rsidR="001B52B6" w:rsidRPr="002062CD" w:rsidRDefault="001B52B6" w:rsidP="009B1659">
      <w:pPr>
        <w:adjustRightInd w:val="0"/>
        <w:spacing w:before="113" w:after="113" w:line="288" w:lineRule="auto"/>
        <w:jc w:val="both"/>
        <w:textAlignment w:val="center"/>
        <w:rPr>
          <w:rFonts w:ascii="Arial" w:eastAsia="Times New Roman" w:hAnsi="Arial" w:cs="Arial"/>
          <w:b/>
          <w:iCs/>
          <w:sz w:val="24"/>
          <w:lang w:val="es-ES_tradnl" w:eastAsia="es-CO"/>
        </w:rPr>
      </w:pPr>
    </w:p>
    <w:p w:rsidR="00A6528E" w:rsidRPr="002062CD" w:rsidRDefault="00A05FB9" w:rsidP="009B1659">
      <w:pPr>
        <w:adjustRightInd w:val="0"/>
        <w:spacing w:before="113" w:after="113" w:line="288" w:lineRule="auto"/>
        <w:jc w:val="both"/>
        <w:textAlignment w:val="center"/>
        <w:rPr>
          <w:rFonts w:ascii="Arial" w:eastAsia="Times New Roman" w:hAnsi="Arial" w:cs="Arial"/>
          <w:iCs/>
          <w:lang w:val="es-ES_tradnl" w:eastAsia="es-CO"/>
        </w:rPr>
      </w:pPr>
      <w:r w:rsidRPr="002062CD">
        <w:rPr>
          <w:rFonts w:ascii="Arial" w:eastAsia="Times New Roman" w:hAnsi="Arial" w:cs="Arial"/>
          <w:b/>
          <w:iCs/>
          <w:sz w:val="24"/>
          <w:lang w:val="es-ES_tradnl" w:eastAsia="es-CO"/>
        </w:rPr>
        <w:t xml:space="preserve">Artículo 39. </w:t>
      </w:r>
      <w:r w:rsidR="00D93F67" w:rsidRPr="002062CD">
        <w:rPr>
          <w:rFonts w:ascii="Arial" w:eastAsia="Times New Roman" w:hAnsi="Arial" w:cs="Arial"/>
          <w:iCs/>
          <w:lang w:val="es-ES_tradnl" w:eastAsia="es-CO"/>
        </w:rPr>
        <w:t xml:space="preserve">Artículo Nuevo. Las decisiones que tome el Distrito Capital que tenga injerencia con efecto positivo o negativo, en los municipios del Departamento de Cundinamarca, en temas como movilidad, seguridad, servicios públicos, etc., deberán contar con concepto previo y favorable del Gobernador del Departamento y los representantes legales de los Municipios del área de influencia de tal decisión.  </w:t>
      </w:r>
    </w:p>
    <w:p w:rsidR="00F66BD0" w:rsidRPr="002062CD" w:rsidRDefault="00F66BD0" w:rsidP="009B1659">
      <w:pPr>
        <w:adjustRightInd w:val="0"/>
        <w:spacing w:before="113" w:after="113" w:line="288" w:lineRule="auto"/>
        <w:jc w:val="both"/>
        <w:textAlignment w:val="center"/>
        <w:rPr>
          <w:rFonts w:ascii="Arial" w:eastAsia="Times New Roman" w:hAnsi="Arial" w:cs="Arial"/>
          <w:iCs/>
          <w:lang w:val="es-ES_tradnl" w:eastAsia="es-CO"/>
        </w:rPr>
      </w:pPr>
    </w:p>
    <w:p w:rsidR="00F66BD0" w:rsidRPr="002062CD" w:rsidRDefault="00A05FB9" w:rsidP="009B1659">
      <w:pPr>
        <w:adjustRightInd w:val="0"/>
        <w:spacing w:before="113" w:after="113" w:line="288" w:lineRule="auto"/>
        <w:jc w:val="both"/>
        <w:textAlignment w:val="center"/>
        <w:rPr>
          <w:rFonts w:ascii="Arial" w:eastAsia="Times New Roman" w:hAnsi="Arial" w:cs="Arial"/>
          <w:iCs/>
          <w:lang w:val="es-ES_tradnl" w:eastAsia="es-CO"/>
        </w:rPr>
      </w:pPr>
      <w:r w:rsidRPr="002062CD">
        <w:rPr>
          <w:rFonts w:ascii="Arial" w:eastAsia="Times New Roman" w:hAnsi="Arial" w:cs="Arial"/>
          <w:b/>
          <w:iCs/>
          <w:sz w:val="24"/>
          <w:lang w:val="es-ES_tradnl" w:eastAsia="es-CO"/>
        </w:rPr>
        <w:t xml:space="preserve">Artículo </w:t>
      </w:r>
      <w:r w:rsidR="001B52B6" w:rsidRPr="002062CD">
        <w:rPr>
          <w:rFonts w:ascii="Arial" w:eastAsia="Times New Roman" w:hAnsi="Arial" w:cs="Arial"/>
          <w:b/>
          <w:iCs/>
          <w:sz w:val="24"/>
          <w:lang w:val="es-ES_tradnl" w:eastAsia="es-CO"/>
        </w:rPr>
        <w:t>40</w:t>
      </w:r>
      <w:r w:rsidRPr="002062CD">
        <w:rPr>
          <w:rFonts w:ascii="Arial" w:eastAsia="Times New Roman" w:hAnsi="Arial" w:cs="Arial"/>
          <w:b/>
          <w:iCs/>
          <w:sz w:val="24"/>
          <w:lang w:val="es-ES_tradnl" w:eastAsia="es-CO"/>
        </w:rPr>
        <w:t xml:space="preserve">. </w:t>
      </w:r>
      <w:r w:rsidRPr="002062CD">
        <w:rPr>
          <w:rFonts w:ascii="Arial" w:eastAsia="Times New Roman" w:hAnsi="Arial" w:cs="Arial"/>
          <w:iCs/>
          <w:lang w:val="es-ES_tradnl" w:eastAsia="es-CO"/>
        </w:rPr>
        <w:t>Ar</w:t>
      </w:r>
      <w:r w:rsidR="00F66BD0" w:rsidRPr="002062CD">
        <w:rPr>
          <w:rFonts w:ascii="Arial" w:eastAsia="Times New Roman" w:hAnsi="Arial" w:cs="Arial"/>
          <w:iCs/>
          <w:lang w:val="es-ES_tradnl" w:eastAsia="es-CO"/>
        </w:rPr>
        <w:t xml:space="preserve">tículo Nuevo. El </w:t>
      </w:r>
      <w:r w:rsidR="000A308E" w:rsidRPr="002062CD">
        <w:rPr>
          <w:rFonts w:ascii="Arial" w:eastAsia="Times New Roman" w:hAnsi="Arial" w:cs="Arial"/>
          <w:iCs/>
          <w:lang w:val="es-ES_tradnl" w:eastAsia="es-CO"/>
        </w:rPr>
        <w:t>A</w:t>
      </w:r>
      <w:r w:rsidR="00F66BD0" w:rsidRPr="002062CD">
        <w:rPr>
          <w:rFonts w:ascii="Arial" w:eastAsia="Times New Roman" w:hAnsi="Arial" w:cs="Arial"/>
          <w:iCs/>
          <w:lang w:val="es-ES_tradnl" w:eastAsia="es-CO"/>
        </w:rPr>
        <w:t xml:space="preserve">lcalde Mayor de Bogotá, Distrito Capital, en un plazo no superior a dos años a partir de la expedición de la presente ley, previo análisis de requerimiento de personal de cada una de las alcaldías locales, y teniendo en consideración su extensión geográfica y población, proveerá la plantilla de personal que requiera. </w:t>
      </w:r>
    </w:p>
    <w:p w:rsidR="000A308E" w:rsidRPr="002062CD" w:rsidRDefault="00F66BD0" w:rsidP="009B1659">
      <w:pPr>
        <w:adjustRightInd w:val="0"/>
        <w:spacing w:before="113" w:after="113" w:line="288" w:lineRule="auto"/>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t>En dicha plantilla se estipulará</w:t>
      </w:r>
      <w:r w:rsidR="0094681A" w:rsidRPr="002062CD">
        <w:rPr>
          <w:rFonts w:ascii="Arial" w:eastAsia="Times New Roman" w:hAnsi="Arial" w:cs="Arial"/>
          <w:iCs/>
          <w:lang w:val="es-ES_tradnl" w:eastAsia="es-CO"/>
        </w:rPr>
        <w:t xml:space="preserve"> cuales s</w:t>
      </w:r>
      <w:r w:rsidRPr="002062CD">
        <w:rPr>
          <w:rFonts w:ascii="Arial" w:eastAsia="Times New Roman" w:hAnsi="Arial" w:cs="Arial"/>
          <w:iCs/>
          <w:lang w:val="es-ES_tradnl" w:eastAsia="es-CO"/>
        </w:rPr>
        <w:t>on los funcionarios de libre nombramiento y remoci</w:t>
      </w:r>
      <w:r w:rsidR="000A308E" w:rsidRPr="002062CD">
        <w:rPr>
          <w:rFonts w:ascii="Arial" w:eastAsia="Times New Roman" w:hAnsi="Arial" w:cs="Arial"/>
          <w:iCs/>
          <w:lang w:val="es-ES_tradnl" w:eastAsia="es-CO"/>
        </w:rPr>
        <w:t>ón del Alcalde Local y los demás que serán de carrera administrativa.</w:t>
      </w:r>
    </w:p>
    <w:p w:rsidR="000A308E" w:rsidRPr="002062CD" w:rsidRDefault="000A308E" w:rsidP="009B1659">
      <w:pPr>
        <w:adjustRightInd w:val="0"/>
        <w:spacing w:before="113" w:after="113" w:line="288" w:lineRule="auto"/>
        <w:jc w:val="both"/>
        <w:textAlignment w:val="center"/>
        <w:rPr>
          <w:rFonts w:ascii="Arial" w:eastAsia="Times New Roman" w:hAnsi="Arial" w:cs="Arial"/>
          <w:iCs/>
          <w:lang w:val="es-ES_tradnl" w:eastAsia="es-CO"/>
        </w:rPr>
      </w:pPr>
      <w:r w:rsidRPr="002062CD">
        <w:rPr>
          <w:rFonts w:ascii="Arial" w:eastAsia="Times New Roman" w:hAnsi="Arial" w:cs="Arial"/>
          <w:iCs/>
          <w:lang w:val="es-ES_tradnl" w:eastAsia="es-CO"/>
        </w:rPr>
        <w:lastRenderedPageBreak/>
        <w:t xml:space="preserve">De igual manera, dicha plantilla continuará a cargo de la Secretaria de Gobierno de la Alcaldía Mayor de Bogotá, Distrito Capital. </w:t>
      </w:r>
    </w:p>
    <w:p w:rsidR="000A308E" w:rsidRPr="002062CD" w:rsidRDefault="000A308E" w:rsidP="009B1659">
      <w:pPr>
        <w:adjustRightInd w:val="0"/>
        <w:spacing w:before="113" w:after="113" w:line="288" w:lineRule="auto"/>
        <w:jc w:val="both"/>
        <w:textAlignment w:val="center"/>
        <w:rPr>
          <w:rFonts w:ascii="Arial" w:eastAsia="Times New Roman" w:hAnsi="Arial" w:cs="Arial"/>
          <w:b/>
          <w:iCs/>
          <w:lang w:val="es-ES_tradnl" w:eastAsia="es-CO"/>
        </w:rPr>
      </w:pPr>
    </w:p>
    <w:p w:rsidR="009B1659" w:rsidRPr="002062CD" w:rsidRDefault="009B1659" w:rsidP="009B1659">
      <w:pPr>
        <w:adjustRightInd w:val="0"/>
        <w:spacing w:before="113" w:after="113" w:line="288" w:lineRule="auto"/>
        <w:jc w:val="both"/>
        <w:textAlignment w:val="center"/>
        <w:rPr>
          <w:rFonts w:ascii="Arial" w:eastAsia="Times New Roman" w:hAnsi="Arial" w:cs="Arial"/>
          <w:iCs/>
          <w:lang w:val="es-ES_tradnl" w:eastAsia="es-CO"/>
        </w:rPr>
      </w:pPr>
      <w:r w:rsidRPr="002062CD">
        <w:rPr>
          <w:rFonts w:ascii="Arial" w:eastAsia="Times New Roman" w:hAnsi="Arial" w:cs="Arial"/>
          <w:b/>
          <w:iCs/>
          <w:lang w:val="es-ES_tradnl" w:eastAsia="es-CO"/>
        </w:rPr>
        <w:t xml:space="preserve">Artículo </w:t>
      </w:r>
      <w:r w:rsidR="00F369C8" w:rsidRPr="002062CD">
        <w:rPr>
          <w:rFonts w:ascii="Arial" w:eastAsia="Times New Roman" w:hAnsi="Arial" w:cs="Arial"/>
          <w:b/>
          <w:iCs/>
          <w:lang w:val="es-ES_tradnl" w:eastAsia="es-CO"/>
        </w:rPr>
        <w:t>4</w:t>
      </w:r>
      <w:r w:rsidR="001B52B6" w:rsidRPr="002062CD">
        <w:rPr>
          <w:rFonts w:ascii="Arial" w:eastAsia="Times New Roman" w:hAnsi="Arial" w:cs="Arial"/>
          <w:b/>
          <w:iCs/>
          <w:lang w:val="es-ES_tradnl" w:eastAsia="es-CO"/>
        </w:rPr>
        <w:t>1</w:t>
      </w:r>
      <w:r w:rsidRPr="002062CD">
        <w:rPr>
          <w:rFonts w:ascii="Arial" w:eastAsia="Times New Roman" w:hAnsi="Arial" w:cs="Arial"/>
          <w:b/>
          <w:iCs/>
          <w:lang w:val="es-ES_tradnl" w:eastAsia="es-CO"/>
        </w:rPr>
        <w:t>.</w:t>
      </w:r>
      <w:r w:rsidRPr="002062CD">
        <w:rPr>
          <w:rFonts w:ascii="Arial" w:eastAsia="Times New Roman" w:hAnsi="Arial" w:cs="Arial"/>
          <w:iCs/>
          <w:lang w:val="es-ES_tradnl" w:eastAsia="es-CO"/>
        </w:rPr>
        <w:t xml:space="preserve"> </w:t>
      </w:r>
      <w:r w:rsidRPr="002062CD">
        <w:rPr>
          <w:rFonts w:ascii="Arial" w:eastAsia="Times New Roman" w:hAnsi="Arial" w:cs="Arial"/>
          <w:b/>
          <w:iCs/>
          <w:lang w:val="es-ES_tradnl" w:eastAsia="es-CO"/>
        </w:rPr>
        <w:t>Vigencia y derogatoria.</w:t>
      </w:r>
      <w:r w:rsidRPr="002062CD">
        <w:rPr>
          <w:rFonts w:ascii="Arial" w:eastAsia="Times New Roman" w:hAnsi="Arial" w:cs="Arial"/>
          <w:iCs/>
          <w:lang w:val="es-ES_tradnl" w:eastAsia="es-CO"/>
        </w:rPr>
        <w:t xml:space="preserve"> La presente ley rige a partir de la fecha de su publicación  y</w:t>
      </w:r>
      <w:r w:rsidR="00797467" w:rsidRPr="002062CD">
        <w:rPr>
          <w:rFonts w:ascii="Arial" w:eastAsia="Times New Roman" w:hAnsi="Arial" w:cs="Arial"/>
          <w:iCs/>
          <w:lang w:val="es-ES_tradnl" w:eastAsia="es-CO"/>
        </w:rPr>
        <w:t xml:space="preserve"> deroga </w:t>
      </w:r>
      <w:r w:rsidRPr="002062CD">
        <w:rPr>
          <w:rFonts w:ascii="Arial" w:eastAsia="Times New Roman" w:hAnsi="Arial" w:cs="Arial"/>
          <w:iCs/>
          <w:lang w:val="es-ES_tradnl" w:eastAsia="es-CO"/>
        </w:rPr>
        <w:t xml:space="preserve"> todas las normas que le sean contrarias.</w:t>
      </w:r>
    </w:p>
    <w:p w:rsidR="00D5445E" w:rsidRPr="002062CD" w:rsidRDefault="00D5445E" w:rsidP="00916446">
      <w:pPr>
        <w:jc w:val="center"/>
        <w:rPr>
          <w:rFonts w:ascii="Arial" w:hAnsi="Arial" w:cs="Arial"/>
          <w:b/>
        </w:rPr>
      </w:pPr>
    </w:p>
    <w:p w:rsidR="00D5445E" w:rsidRPr="0096623C" w:rsidRDefault="00D5445E" w:rsidP="00D5445E">
      <w:pPr>
        <w:pStyle w:val="Sinespaciado"/>
        <w:jc w:val="both"/>
        <w:rPr>
          <w:rFonts w:ascii="Arial" w:hAnsi="Arial" w:cs="Arial"/>
        </w:rPr>
      </w:pPr>
      <w:r w:rsidRPr="0096623C">
        <w:rPr>
          <w:rFonts w:ascii="Arial" w:hAnsi="Arial" w:cs="Arial"/>
        </w:rPr>
        <w:t xml:space="preserve">En los anteriores términos fue aprobado </w:t>
      </w:r>
      <w:r>
        <w:rPr>
          <w:rFonts w:ascii="Arial" w:hAnsi="Arial" w:cs="Arial"/>
        </w:rPr>
        <w:t>co</w:t>
      </w:r>
      <w:r w:rsidRPr="0096623C">
        <w:rPr>
          <w:rFonts w:ascii="Arial" w:hAnsi="Arial" w:cs="Arial"/>
        </w:rPr>
        <w:t>n modificaciones el presente Proyecto de Le</w:t>
      </w:r>
      <w:r>
        <w:rPr>
          <w:rFonts w:ascii="Arial" w:hAnsi="Arial" w:cs="Arial"/>
        </w:rPr>
        <w:t>y</w:t>
      </w:r>
      <w:r w:rsidRPr="0096623C">
        <w:rPr>
          <w:rFonts w:ascii="Arial" w:hAnsi="Arial" w:cs="Arial"/>
        </w:rPr>
        <w:t xml:space="preserve"> el día </w:t>
      </w:r>
      <w:r>
        <w:rPr>
          <w:rFonts w:ascii="Arial" w:hAnsi="Arial" w:cs="Arial"/>
        </w:rPr>
        <w:t>19</w:t>
      </w:r>
      <w:r w:rsidRPr="0096623C">
        <w:rPr>
          <w:rFonts w:ascii="Arial" w:hAnsi="Arial" w:cs="Arial"/>
        </w:rPr>
        <w:t xml:space="preserve"> de abril de 2016, según consta en el Acta No. 3</w:t>
      </w:r>
      <w:r>
        <w:rPr>
          <w:rFonts w:ascii="Arial" w:hAnsi="Arial" w:cs="Arial"/>
        </w:rPr>
        <w:t>5</w:t>
      </w:r>
      <w:r w:rsidRPr="0096623C">
        <w:rPr>
          <w:rFonts w:ascii="Arial" w:hAnsi="Arial" w:cs="Arial"/>
        </w:rPr>
        <w:t xml:space="preserve">. Anunciado entre otras fechas el </w:t>
      </w:r>
      <w:r>
        <w:rPr>
          <w:rFonts w:ascii="Arial" w:hAnsi="Arial" w:cs="Arial"/>
        </w:rPr>
        <w:t xml:space="preserve">13 </w:t>
      </w:r>
      <w:r w:rsidRPr="0096623C">
        <w:rPr>
          <w:rFonts w:ascii="Arial" w:hAnsi="Arial" w:cs="Arial"/>
        </w:rPr>
        <w:t xml:space="preserve">de </w:t>
      </w:r>
      <w:r>
        <w:rPr>
          <w:rFonts w:ascii="Arial" w:hAnsi="Arial" w:cs="Arial"/>
        </w:rPr>
        <w:t xml:space="preserve">abril </w:t>
      </w:r>
      <w:r w:rsidRPr="0096623C">
        <w:rPr>
          <w:rFonts w:ascii="Arial" w:hAnsi="Arial" w:cs="Arial"/>
        </w:rPr>
        <w:t xml:space="preserve">de 2016 según consta en el Acta No. </w:t>
      </w:r>
      <w:r>
        <w:rPr>
          <w:rFonts w:ascii="Arial" w:hAnsi="Arial" w:cs="Arial"/>
        </w:rPr>
        <w:t>34</w:t>
      </w:r>
      <w:r w:rsidRPr="0096623C">
        <w:rPr>
          <w:rFonts w:ascii="Arial" w:hAnsi="Arial" w:cs="Arial"/>
        </w:rPr>
        <w:t xml:space="preserve"> de esa misma fecha.  </w:t>
      </w:r>
    </w:p>
    <w:p w:rsidR="00D5445E" w:rsidRPr="0096623C" w:rsidRDefault="00D5445E" w:rsidP="00D5445E">
      <w:pPr>
        <w:pStyle w:val="Sinespaciado"/>
        <w:jc w:val="both"/>
        <w:rPr>
          <w:rFonts w:ascii="Arial" w:hAnsi="Arial" w:cs="Arial"/>
        </w:rPr>
      </w:pPr>
    </w:p>
    <w:p w:rsidR="00D5445E" w:rsidRPr="0096623C" w:rsidRDefault="00D5445E" w:rsidP="00D5445E">
      <w:pPr>
        <w:pStyle w:val="Sinespaciado"/>
        <w:jc w:val="both"/>
        <w:rPr>
          <w:rFonts w:ascii="Arial" w:hAnsi="Arial" w:cs="Arial"/>
        </w:rPr>
      </w:pPr>
    </w:p>
    <w:p w:rsidR="00D5445E" w:rsidRPr="0096623C" w:rsidRDefault="00D5445E" w:rsidP="00D5445E">
      <w:pPr>
        <w:pStyle w:val="Sinespaciado"/>
        <w:jc w:val="both"/>
        <w:rPr>
          <w:rFonts w:ascii="Arial" w:hAnsi="Arial" w:cs="Arial"/>
        </w:rPr>
      </w:pPr>
    </w:p>
    <w:p w:rsidR="00D5445E" w:rsidRPr="0096623C" w:rsidRDefault="00D5445E" w:rsidP="00D5445E">
      <w:pPr>
        <w:pStyle w:val="Sinespaciado"/>
        <w:jc w:val="both"/>
        <w:rPr>
          <w:rFonts w:ascii="Arial" w:hAnsi="Arial" w:cs="Arial"/>
        </w:rPr>
      </w:pPr>
    </w:p>
    <w:p w:rsidR="00D5445E" w:rsidRDefault="00D5445E" w:rsidP="00D5445E">
      <w:pPr>
        <w:pStyle w:val="Sinespaciado"/>
        <w:rPr>
          <w:rFonts w:ascii="Arial" w:hAnsi="Arial" w:cs="Arial"/>
          <w:b/>
        </w:rPr>
      </w:pPr>
    </w:p>
    <w:p w:rsidR="00D5445E" w:rsidRDefault="00D5445E" w:rsidP="00D5445E">
      <w:pPr>
        <w:pStyle w:val="Sinespaciado"/>
        <w:rPr>
          <w:rFonts w:ascii="Arial" w:hAnsi="Arial" w:cs="Arial"/>
          <w:b/>
        </w:rPr>
      </w:pPr>
      <w:r w:rsidRPr="0096623C">
        <w:rPr>
          <w:rFonts w:ascii="Arial" w:hAnsi="Arial" w:cs="Arial"/>
          <w:b/>
        </w:rPr>
        <w:t>MIGUEL ANGEL PINTO HERNANDEZ</w:t>
      </w:r>
      <w:r w:rsidRPr="0096623C">
        <w:rPr>
          <w:rFonts w:ascii="Arial" w:hAnsi="Arial" w:cs="Arial"/>
          <w:b/>
        </w:rPr>
        <w:tab/>
      </w:r>
      <w:r w:rsidR="009A1EE6">
        <w:rPr>
          <w:rFonts w:ascii="Arial" w:hAnsi="Arial" w:cs="Arial"/>
          <w:b/>
        </w:rPr>
        <w:tab/>
      </w:r>
      <w:r>
        <w:rPr>
          <w:rFonts w:ascii="Arial" w:hAnsi="Arial" w:cs="Arial"/>
          <w:b/>
        </w:rPr>
        <w:t xml:space="preserve">CLARA LETICIA ROJAS GONZALEZ </w:t>
      </w:r>
    </w:p>
    <w:p w:rsidR="00D5445E" w:rsidRPr="0096623C" w:rsidRDefault="00D5445E" w:rsidP="00D5445E">
      <w:pPr>
        <w:pStyle w:val="Sinespaciado"/>
        <w:rPr>
          <w:rFonts w:ascii="Arial" w:hAnsi="Arial" w:cs="Arial"/>
        </w:rPr>
      </w:pPr>
      <w:r w:rsidRPr="0096623C">
        <w:rPr>
          <w:rFonts w:ascii="Arial" w:hAnsi="Arial" w:cs="Arial"/>
        </w:rPr>
        <w:t>Presidente</w:t>
      </w:r>
      <w:r w:rsidRPr="0096623C">
        <w:rPr>
          <w:rFonts w:ascii="Arial" w:hAnsi="Arial" w:cs="Arial"/>
        </w:rPr>
        <w:tab/>
      </w:r>
      <w:r w:rsidRPr="0096623C">
        <w:rPr>
          <w:rFonts w:ascii="Arial" w:hAnsi="Arial" w:cs="Arial"/>
        </w:rPr>
        <w:tab/>
      </w:r>
      <w:r w:rsidRPr="0096623C">
        <w:rPr>
          <w:rFonts w:ascii="Arial" w:hAnsi="Arial" w:cs="Arial"/>
        </w:rPr>
        <w:tab/>
      </w:r>
      <w:r w:rsidRPr="0096623C">
        <w:rPr>
          <w:rFonts w:ascii="Arial" w:hAnsi="Arial" w:cs="Arial"/>
        </w:rPr>
        <w:tab/>
      </w:r>
      <w:r w:rsidRPr="0096623C">
        <w:rPr>
          <w:rFonts w:ascii="Arial" w:hAnsi="Arial" w:cs="Arial"/>
        </w:rPr>
        <w:tab/>
      </w:r>
      <w:r w:rsidR="009A1EE6">
        <w:rPr>
          <w:rFonts w:ascii="Arial" w:hAnsi="Arial" w:cs="Arial"/>
        </w:rPr>
        <w:tab/>
      </w:r>
      <w:r w:rsidRPr="0096623C">
        <w:rPr>
          <w:rFonts w:ascii="Arial" w:hAnsi="Arial" w:cs="Arial"/>
        </w:rPr>
        <w:t>Ponente Coordinador</w:t>
      </w:r>
    </w:p>
    <w:p w:rsidR="00D5445E" w:rsidRDefault="00D5445E" w:rsidP="00D5445E">
      <w:pPr>
        <w:pStyle w:val="Sinespaciado"/>
        <w:jc w:val="both"/>
        <w:rPr>
          <w:rFonts w:ascii="Arial" w:hAnsi="Arial" w:cs="Arial"/>
        </w:rPr>
      </w:pPr>
    </w:p>
    <w:p w:rsidR="00D5445E" w:rsidRDefault="00D5445E" w:rsidP="00D5445E">
      <w:pPr>
        <w:pStyle w:val="Sinespaciado"/>
        <w:jc w:val="both"/>
        <w:rPr>
          <w:rFonts w:ascii="Arial" w:hAnsi="Arial" w:cs="Arial"/>
        </w:rPr>
      </w:pPr>
    </w:p>
    <w:p w:rsidR="00D5445E" w:rsidRDefault="00D5445E" w:rsidP="00D5445E">
      <w:pPr>
        <w:pStyle w:val="Sinespaciado"/>
        <w:jc w:val="both"/>
        <w:rPr>
          <w:rFonts w:ascii="Arial" w:hAnsi="Arial" w:cs="Arial"/>
        </w:rPr>
      </w:pPr>
    </w:p>
    <w:p w:rsidR="00D5445E" w:rsidRDefault="00D5445E" w:rsidP="00D5445E">
      <w:pPr>
        <w:pStyle w:val="Sinespaciado"/>
        <w:jc w:val="both"/>
        <w:rPr>
          <w:rFonts w:ascii="Arial" w:hAnsi="Arial" w:cs="Arial"/>
        </w:rPr>
      </w:pPr>
    </w:p>
    <w:p w:rsidR="00D5445E" w:rsidRDefault="00D5445E" w:rsidP="00D5445E">
      <w:pPr>
        <w:pStyle w:val="Sinespaciado"/>
        <w:jc w:val="both"/>
        <w:rPr>
          <w:rFonts w:ascii="Arial" w:hAnsi="Arial" w:cs="Arial"/>
        </w:rPr>
      </w:pPr>
    </w:p>
    <w:p w:rsidR="00D5445E" w:rsidRPr="003F0707" w:rsidRDefault="00D5445E" w:rsidP="00D5445E">
      <w:pPr>
        <w:pStyle w:val="Sinespaciado"/>
        <w:jc w:val="both"/>
        <w:rPr>
          <w:rFonts w:ascii="Arial" w:hAnsi="Arial" w:cs="Arial"/>
          <w:b/>
        </w:rPr>
      </w:pPr>
      <w:r>
        <w:rPr>
          <w:rFonts w:ascii="Arial" w:hAnsi="Arial" w:cs="Arial"/>
          <w:b/>
        </w:rPr>
        <w:tab/>
      </w:r>
      <w:r>
        <w:rPr>
          <w:rFonts w:ascii="Arial" w:hAnsi="Arial" w:cs="Arial"/>
          <w:b/>
        </w:rPr>
        <w:tab/>
      </w:r>
      <w:r>
        <w:rPr>
          <w:rFonts w:ascii="Arial" w:hAnsi="Arial" w:cs="Arial"/>
          <w:b/>
        </w:rPr>
        <w:tab/>
        <w:t>DORA SONIA CORTES CASTILLO</w:t>
      </w:r>
      <w:r>
        <w:rPr>
          <w:rFonts w:ascii="Arial" w:hAnsi="Arial" w:cs="Arial"/>
          <w:b/>
        </w:rPr>
        <w:tab/>
      </w:r>
    </w:p>
    <w:p w:rsidR="00D5445E" w:rsidRPr="003F0707" w:rsidRDefault="00D5445E" w:rsidP="00D5445E">
      <w:pPr>
        <w:pStyle w:val="Sinespaciado"/>
        <w:jc w:val="both"/>
        <w:rPr>
          <w:rFonts w:ascii="Arial" w:hAnsi="Arial" w:cs="Arial"/>
          <w:sz w:val="20"/>
          <w:szCs w:val="20"/>
        </w:rPr>
      </w:pPr>
      <w:r>
        <w:rPr>
          <w:rFonts w:ascii="Arial" w:hAnsi="Arial" w:cs="Arial"/>
        </w:rPr>
        <w:tab/>
      </w:r>
      <w:r>
        <w:rPr>
          <w:rFonts w:ascii="Arial" w:hAnsi="Arial" w:cs="Arial"/>
        </w:rPr>
        <w:tab/>
      </w:r>
      <w:r>
        <w:rPr>
          <w:rFonts w:ascii="Arial" w:hAnsi="Arial" w:cs="Arial"/>
        </w:rPr>
        <w:tab/>
      </w:r>
      <w:r w:rsidRPr="003F0707">
        <w:rPr>
          <w:rFonts w:ascii="Arial" w:hAnsi="Arial" w:cs="Arial"/>
          <w:sz w:val="20"/>
          <w:szCs w:val="20"/>
        </w:rPr>
        <w:t>Secretaria (E) Comisión Primera Constitucional</w:t>
      </w:r>
    </w:p>
    <w:p w:rsidR="00D5445E" w:rsidRDefault="00D5445E" w:rsidP="00916446">
      <w:pPr>
        <w:jc w:val="center"/>
        <w:rPr>
          <w:rFonts w:ascii="Arial" w:hAnsi="Arial" w:cs="Arial"/>
          <w:b/>
        </w:rPr>
      </w:pPr>
    </w:p>
    <w:p w:rsidR="009B1659" w:rsidRPr="003B743E" w:rsidRDefault="009B1659" w:rsidP="00916446">
      <w:pPr>
        <w:jc w:val="center"/>
        <w:rPr>
          <w:rFonts w:ascii="Arial" w:hAnsi="Arial" w:cs="Arial"/>
          <w:b/>
        </w:rPr>
      </w:pPr>
    </w:p>
    <w:p w:rsidR="00797467" w:rsidRDefault="00797467" w:rsidP="009B1659">
      <w:pPr>
        <w:pStyle w:val="Sinespaciado"/>
        <w:jc w:val="both"/>
        <w:rPr>
          <w:rFonts w:ascii="Arial" w:hAnsi="Arial" w:cs="Arial"/>
          <w:b/>
        </w:rPr>
      </w:pPr>
    </w:p>
    <w:p w:rsidR="00797467" w:rsidRDefault="00797467" w:rsidP="009B1659">
      <w:pPr>
        <w:pStyle w:val="Sinespaciado"/>
        <w:jc w:val="both"/>
        <w:rPr>
          <w:rFonts w:ascii="Arial" w:hAnsi="Arial" w:cs="Arial"/>
          <w:b/>
        </w:rPr>
      </w:pPr>
    </w:p>
    <w:sectPr w:rsidR="0079746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F79" w:rsidRDefault="00164F79" w:rsidP="00431EDC">
      <w:pPr>
        <w:spacing w:after="0" w:line="240" w:lineRule="auto"/>
      </w:pPr>
      <w:r>
        <w:separator/>
      </w:r>
    </w:p>
  </w:endnote>
  <w:endnote w:type="continuationSeparator" w:id="0">
    <w:p w:rsidR="00164F79" w:rsidRDefault="00164F79" w:rsidP="0043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2CD" w:rsidRDefault="002062CD" w:rsidP="002062CD">
    <w:pPr>
      <w:spacing w:before="100" w:beforeAutospacing="1" w:after="100" w:afterAutospacing="1"/>
      <w:jc w:val="both"/>
      <w:rPr>
        <w:rFonts w:ascii="Arial" w:hAnsi="Arial" w:cs="Arial"/>
        <w:sz w:val="14"/>
        <w:szCs w:val="16"/>
      </w:rPr>
    </w:pPr>
  </w:p>
  <w:p w:rsidR="002062CD" w:rsidRDefault="002062CD" w:rsidP="002062CD">
    <w:pPr>
      <w:spacing w:before="100" w:beforeAutospacing="1" w:after="100" w:afterAutospacing="1"/>
      <w:jc w:val="both"/>
    </w:pPr>
    <w:r w:rsidRPr="002062CD">
      <w:rPr>
        <w:rFonts w:ascii="Arial" w:hAnsi="Arial" w:cs="Arial"/>
        <w:sz w:val="14"/>
        <w:szCs w:val="16"/>
      </w:rPr>
      <w:t>TEXTO APROBADO EN COMISION DEL PROYECTO DE LEY No. 054 DE 2015 CAMARA “P</w:t>
    </w:r>
    <w:r w:rsidRPr="002062CD">
      <w:rPr>
        <w:rFonts w:ascii="Arial" w:hAnsi="Arial" w:cs="Arial"/>
        <w:sz w:val="14"/>
        <w:szCs w:val="16"/>
        <w:lang w:val="es-ES"/>
      </w:rPr>
      <w:t>OR MEDIO DE LA CUAL SE MODIFICAN ALGUNOS ARTÍCULOS DEL DECRETO-LEY 1421 DE 1993 “POR EL CUAL SE DICTA EL RÉGIMEN ESPECIAL PARA EL DISTRITO CAPITAL DE SANTAFÉ DE BOGOTÁ”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F79" w:rsidRDefault="00164F79" w:rsidP="00431EDC">
      <w:pPr>
        <w:spacing w:after="0" w:line="240" w:lineRule="auto"/>
      </w:pPr>
      <w:r>
        <w:separator/>
      </w:r>
    </w:p>
  </w:footnote>
  <w:footnote w:type="continuationSeparator" w:id="0">
    <w:p w:rsidR="00164F79" w:rsidRDefault="00164F79" w:rsidP="00431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2C37D2" w:rsidRDefault="002C37D2" w:rsidP="00077F47">
        <w:pPr>
          <w:pStyle w:val="Encabezado"/>
        </w:pPr>
        <w:r>
          <w:tab/>
        </w:r>
        <w:r>
          <w:rPr>
            <w:noProof/>
            <w:lang w:eastAsia="es-CO"/>
          </w:rPr>
          <w:drawing>
            <wp:inline distT="0" distB="0" distL="0" distR="0" wp14:anchorId="458D62D6" wp14:editId="5C158594">
              <wp:extent cx="2581275" cy="764708"/>
              <wp:effectExtent l="0" t="0" r="0" b="0"/>
              <wp:docPr id="1" name="Imagen 1"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r>
          <w:tab/>
        </w:r>
        <w:r>
          <w:rPr>
            <w:lang w:val="es-ES"/>
          </w:rPr>
          <w:t xml:space="preserve">Página </w:t>
        </w:r>
        <w:r>
          <w:rPr>
            <w:b/>
            <w:bCs/>
            <w:sz w:val="24"/>
            <w:szCs w:val="24"/>
          </w:rPr>
          <w:fldChar w:fldCharType="begin"/>
        </w:r>
        <w:r>
          <w:rPr>
            <w:b/>
            <w:bCs/>
          </w:rPr>
          <w:instrText>PAGE</w:instrText>
        </w:r>
        <w:r>
          <w:rPr>
            <w:b/>
            <w:bCs/>
            <w:sz w:val="24"/>
            <w:szCs w:val="24"/>
          </w:rPr>
          <w:fldChar w:fldCharType="separate"/>
        </w:r>
        <w:r w:rsidR="00C87F52">
          <w:rPr>
            <w:b/>
            <w:bCs/>
            <w:noProof/>
          </w:rPr>
          <w:t>25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87F52">
          <w:rPr>
            <w:b/>
            <w:bCs/>
            <w:noProof/>
          </w:rPr>
          <w:t>25</w:t>
        </w:r>
        <w:r>
          <w:rPr>
            <w:b/>
            <w:bCs/>
            <w:sz w:val="24"/>
            <w:szCs w:val="24"/>
          </w:rPr>
          <w:fldChar w:fldCharType="end"/>
        </w:r>
      </w:p>
    </w:sdtContent>
  </w:sdt>
  <w:p w:rsidR="002C37D2" w:rsidRPr="00267482" w:rsidRDefault="002C37D2">
    <w:pPr>
      <w:pStyle w:val="Encabezado"/>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752E8"/>
    <w:multiLevelType w:val="hybridMultilevel"/>
    <w:tmpl w:val="C11CD774"/>
    <w:lvl w:ilvl="0" w:tplc="04245386">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
    <w:nsid w:val="7BA365FA"/>
    <w:multiLevelType w:val="hybridMultilevel"/>
    <w:tmpl w:val="634CDE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B1"/>
    <w:rsid w:val="0000177C"/>
    <w:rsid w:val="000049FD"/>
    <w:rsid w:val="00004D06"/>
    <w:rsid w:val="00004D13"/>
    <w:rsid w:val="00007BA6"/>
    <w:rsid w:val="0001169E"/>
    <w:rsid w:val="0001193A"/>
    <w:rsid w:val="00012661"/>
    <w:rsid w:val="00012CA9"/>
    <w:rsid w:val="00013591"/>
    <w:rsid w:val="0001581A"/>
    <w:rsid w:val="00016168"/>
    <w:rsid w:val="00017F83"/>
    <w:rsid w:val="000216E0"/>
    <w:rsid w:val="00021856"/>
    <w:rsid w:val="00021E8E"/>
    <w:rsid w:val="000271A0"/>
    <w:rsid w:val="000272CA"/>
    <w:rsid w:val="00030F57"/>
    <w:rsid w:val="00033009"/>
    <w:rsid w:val="00033E14"/>
    <w:rsid w:val="000369E9"/>
    <w:rsid w:val="00040410"/>
    <w:rsid w:val="00043947"/>
    <w:rsid w:val="00044740"/>
    <w:rsid w:val="00055723"/>
    <w:rsid w:val="00055C60"/>
    <w:rsid w:val="00063BA4"/>
    <w:rsid w:val="00066121"/>
    <w:rsid w:val="00071DEC"/>
    <w:rsid w:val="0007234E"/>
    <w:rsid w:val="000738E0"/>
    <w:rsid w:val="00074847"/>
    <w:rsid w:val="00077F47"/>
    <w:rsid w:val="00080D30"/>
    <w:rsid w:val="00081F67"/>
    <w:rsid w:val="000A308E"/>
    <w:rsid w:val="000A5C2E"/>
    <w:rsid w:val="000A6D66"/>
    <w:rsid w:val="000A7440"/>
    <w:rsid w:val="000A788D"/>
    <w:rsid w:val="000B2102"/>
    <w:rsid w:val="000B40C1"/>
    <w:rsid w:val="000B4DA1"/>
    <w:rsid w:val="000B4E99"/>
    <w:rsid w:val="000B77A7"/>
    <w:rsid w:val="000B7FD1"/>
    <w:rsid w:val="000C03CA"/>
    <w:rsid w:val="000C112C"/>
    <w:rsid w:val="000C1AF1"/>
    <w:rsid w:val="000D16D8"/>
    <w:rsid w:val="000D2854"/>
    <w:rsid w:val="000D2E2B"/>
    <w:rsid w:val="000D68B4"/>
    <w:rsid w:val="000D7DA2"/>
    <w:rsid w:val="000E65FA"/>
    <w:rsid w:val="000F24D7"/>
    <w:rsid w:val="000F5335"/>
    <w:rsid w:val="00100455"/>
    <w:rsid w:val="001010DF"/>
    <w:rsid w:val="00101E7B"/>
    <w:rsid w:val="00111A57"/>
    <w:rsid w:val="001135E5"/>
    <w:rsid w:val="0011362F"/>
    <w:rsid w:val="001138EC"/>
    <w:rsid w:val="00115203"/>
    <w:rsid w:val="00115423"/>
    <w:rsid w:val="00116A8F"/>
    <w:rsid w:val="001304F8"/>
    <w:rsid w:val="00132D63"/>
    <w:rsid w:val="0013459B"/>
    <w:rsid w:val="0014021D"/>
    <w:rsid w:val="001441B5"/>
    <w:rsid w:val="00144406"/>
    <w:rsid w:val="00151299"/>
    <w:rsid w:val="00151510"/>
    <w:rsid w:val="001523F9"/>
    <w:rsid w:val="00156929"/>
    <w:rsid w:val="00157403"/>
    <w:rsid w:val="00160B5E"/>
    <w:rsid w:val="001612A2"/>
    <w:rsid w:val="001648B4"/>
    <w:rsid w:val="00164F79"/>
    <w:rsid w:val="001658BD"/>
    <w:rsid w:val="00170A29"/>
    <w:rsid w:val="00171076"/>
    <w:rsid w:val="00174229"/>
    <w:rsid w:val="001756A2"/>
    <w:rsid w:val="0017580C"/>
    <w:rsid w:val="00183D41"/>
    <w:rsid w:val="0019134E"/>
    <w:rsid w:val="001920AC"/>
    <w:rsid w:val="00193D25"/>
    <w:rsid w:val="00196880"/>
    <w:rsid w:val="001A0BC8"/>
    <w:rsid w:val="001A0C11"/>
    <w:rsid w:val="001A1333"/>
    <w:rsid w:val="001A2EC1"/>
    <w:rsid w:val="001A4915"/>
    <w:rsid w:val="001A51A9"/>
    <w:rsid w:val="001B20AB"/>
    <w:rsid w:val="001B52B6"/>
    <w:rsid w:val="001C6FA3"/>
    <w:rsid w:val="001C7543"/>
    <w:rsid w:val="001D096F"/>
    <w:rsid w:val="001D240F"/>
    <w:rsid w:val="001D310A"/>
    <w:rsid w:val="001D49BD"/>
    <w:rsid w:val="001D4A02"/>
    <w:rsid w:val="001D7296"/>
    <w:rsid w:val="001E167C"/>
    <w:rsid w:val="001E1CE6"/>
    <w:rsid w:val="001F309D"/>
    <w:rsid w:val="001F4589"/>
    <w:rsid w:val="001F770E"/>
    <w:rsid w:val="002062CD"/>
    <w:rsid w:val="00206715"/>
    <w:rsid w:val="0020705B"/>
    <w:rsid w:val="00211A36"/>
    <w:rsid w:val="0021568E"/>
    <w:rsid w:val="00220046"/>
    <w:rsid w:val="002213CA"/>
    <w:rsid w:val="00224B9B"/>
    <w:rsid w:val="002338D8"/>
    <w:rsid w:val="0023567E"/>
    <w:rsid w:val="00246C03"/>
    <w:rsid w:val="00247FE8"/>
    <w:rsid w:val="00251489"/>
    <w:rsid w:val="002526F0"/>
    <w:rsid w:val="00253508"/>
    <w:rsid w:val="00254A09"/>
    <w:rsid w:val="00255191"/>
    <w:rsid w:val="00263199"/>
    <w:rsid w:val="002646E7"/>
    <w:rsid w:val="00264992"/>
    <w:rsid w:val="00267427"/>
    <w:rsid w:val="00267482"/>
    <w:rsid w:val="0027005F"/>
    <w:rsid w:val="00271499"/>
    <w:rsid w:val="00277AF7"/>
    <w:rsid w:val="0028042C"/>
    <w:rsid w:val="0028093D"/>
    <w:rsid w:val="00283D6A"/>
    <w:rsid w:val="00286E82"/>
    <w:rsid w:val="00287153"/>
    <w:rsid w:val="0028779C"/>
    <w:rsid w:val="0029168F"/>
    <w:rsid w:val="002938CB"/>
    <w:rsid w:val="00293DEC"/>
    <w:rsid w:val="0029623D"/>
    <w:rsid w:val="002A107D"/>
    <w:rsid w:val="002A2432"/>
    <w:rsid w:val="002B07F7"/>
    <w:rsid w:val="002B3E23"/>
    <w:rsid w:val="002B4CBB"/>
    <w:rsid w:val="002B548B"/>
    <w:rsid w:val="002B721C"/>
    <w:rsid w:val="002B7854"/>
    <w:rsid w:val="002C1DF0"/>
    <w:rsid w:val="002C27F4"/>
    <w:rsid w:val="002C37D2"/>
    <w:rsid w:val="002D45D5"/>
    <w:rsid w:val="002D4DC8"/>
    <w:rsid w:val="002D7626"/>
    <w:rsid w:val="002E1033"/>
    <w:rsid w:val="002E52E6"/>
    <w:rsid w:val="002E5A65"/>
    <w:rsid w:val="002E5FF8"/>
    <w:rsid w:val="002E6367"/>
    <w:rsid w:val="002F6EFF"/>
    <w:rsid w:val="0030206E"/>
    <w:rsid w:val="003020D9"/>
    <w:rsid w:val="00312EAF"/>
    <w:rsid w:val="00313265"/>
    <w:rsid w:val="00313F74"/>
    <w:rsid w:val="003144E6"/>
    <w:rsid w:val="0031494E"/>
    <w:rsid w:val="00327FC6"/>
    <w:rsid w:val="003309B7"/>
    <w:rsid w:val="00330F35"/>
    <w:rsid w:val="003403A8"/>
    <w:rsid w:val="0034470A"/>
    <w:rsid w:val="00346FCA"/>
    <w:rsid w:val="00351645"/>
    <w:rsid w:val="003539A1"/>
    <w:rsid w:val="0035674D"/>
    <w:rsid w:val="003579B9"/>
    <w:rsid w:val="00357CC7"/>
    <w:rsid w:val="00361544"/>
    <w:rsid w:val="00370478"/>
    <w:rsid w:val="003710EA"/>
    <w:rsid w:val="00374762"/>
    <w:rsid w:val="00376CCF"/>
    <w:rsid w:val="00380DA1"/>
    <w:rsid w:val="00383354"/>
    <w:rsid w:val="00384871"/>
    <w:rsid w:val="003855B7"/>
    <w:rsid w:val="003872B9"/>
    <w:rsid w:val="00391D84"/>
    <w:rsid w:val="00391EF0"/>
    <w:rsid w:val="00394800"/>
    <w:rsid w:val="0039520D"/>
    <w:rsid w:val="00395714"/>
    <w:rsid w:val="003969BC"/>
    <w:rsid w:val="003A4A5B"/>
    <w:rsid w:val="003A79B3"/>
    <w:rsid w:val="003B0A0D"/>
    <w:rsid w:val="003B28AF"/>
    <w:rsid w:val="003B5CD2"/>
    <w:rsid w:val="003B7045"/>
    <w:rsid w:val="003B743E"/>
    <w:rsid w:val="003C0DE7"/>
    <w:rsid w:val="003C39BD"/>
    <w:rsid w:val="003C3BCB"/>
    <w:rsid w:val="003C46DB"/>
    <w:rsid w:val="003C4BFB"/>
    <w:rsid w:val="003C5E6E"/>
    <w:rsid w:val="003C62AA"/>
    <w:rsid w:val="003C6B8A"/>
    <w:rsid w:val="003C7663"/>
    <w:rsid w:val="003C772A"/>
    <w:rsid w:val="003D3BD8"/>
    <w:rsid w:val="003D4662"/>
    <w:rsid w:val="003D7D00"/>
    <w:rsid w:val="003E4A03"/>
    <w:rsid w:val="003E4F3D"/>
    <w:rsid w:val="003E50FF"/>
    <w:rsid w:val="003E77D8"/>
    <w:rsid w:val="003F24FF"/>
    <w:rsid w:val="003F4C81"/>
    <w:rsid w:val="003F543B"/>
    <w:rsid w:val="003F5BE1"/>
    <w:rsid w:val="003F7EA0"/>
    <w:rsid w:val="00400D3A"/>
    <w:rsid w:val="00402DC7"/>
    <w:rsid w:val="00410729"/>
    <w:rsid w:val="00411A61"/>
    <w:rsid w:val="0041232C"/>
    <w:rsid w:val="00416CDD"/>
    <w:rsid w:val="00431239"/>
    <w:rsid w:val="00431EDC"/>
    <w:rsid w:val="00434974"/>
    <w:rsid w:val="004454B3"/>
    <w:rsid w:val="00450148"/>
    <w:rsid w:val="00450D2D"/>
    <w:rsid w:val="004602D0"/>
    <w:rsid w:val="00463EB0"/>
    <w:rsid w:val="004657D1"/>
    <w:rsid w:val="00466645"/>
    <w:rsid w:val="004770C1"/>
    <w:rsid w:val="004804AD"/>
    <w:rsid w:val="00481E69"/>
    <w:rsid w:val="00487AAC"/>
    <w:rsid w:val="00491844"/>
    <w:rsid w:val="00492B2B"/>
    <w:rsid w:val="00495EC9"/>
    <w:rsid w:val="004A21DF"/>
    <w:rsid w:val="004A7F94"/>
    <w:rsid w:val="004B34A2"/>
    <w:rsid w:val="004B3A77"/>
    <w:rsid w:val="004B474C"/>
    <w:rsid w:val="004B5501"/>
    <w:rsid w:val="004C184A"/>
    <w:rsid w:val="004C2C5C"/>
    <w:rsid w:val="004C391B"/>
    <w:rsid w:val="004C6E1E"/>
    <w:rsid w:val="004D1DFC"/>
    <w:rsid w:val="004D2FEC"/>
    <w:rsid w:val="004D6316"/>
    <w:rsid w:val="004D68B9"/>
    <w:rsid w:val="004E29C0"/>
    <w:rsid w:val="004E5F9A"/>
    <w:rsid w:val="004F3584"/>
    <w:rsid w:val="004F461C"/>
    <w:rsid w:val="004F4763"/>
    <w:rsid w:val="00503D6E"/>
    <w:rsid w:val="00510041"/>
    <w:rsid w:val="00511940"/>
    <w:rsid w:val="00515E97"/>
    <w:rsid w:val="00515FC2"/>
    <w:rsid w:val="00517CAF"/>
    <w:rsid w:val="00520D9C"/>
    <w:rsid w:val="00521DB3"/>
    <w:rsid w:val="0053566A"/>
    <w:rsid w:val="00535FDB"/>
    <w:rsid w:val="00536C27"/>
    <w:rsid w:val="00537D35"/>
    <w:rsid w:val="005448C0"/>
    <w:rsid w:val="00544CAE"/>
    <w:rsid w:val="00550623"/>
    <w:rsid w:val="00562051"/>
    <w:rsid w:val="00565EF3"/>
    <w:rsid w:val="005717B4"/>
    <w:rsid w:val="00572087"/>
    <w:rsid w:val="00572D1B"/>
    <w:rsid w:val="005742D4"/>
    <w:rsid w:val="0057558A"/>
    <w:rsid w:val="00577802"/>
    <w:rsid w:val="00580688"/>
    <w:rsid w:val="005904FB"/>
    <w:rsid w:val="00590A88"/>
    <w:rsid w:val="005963F5"/>
    <w:rsid w:val="00597251"/>
    <w:rsid w:val="005A13F4"/>
    <w:rsid w:val="005A16F6"/>
    <w:rsid w:val="005A3870"/>
    <w:rsid w:val="005A52A8"/>
    <w:rsid w:val="005A7725"/>
    <w:rsid w:val="005B2095"/>
    <w:rsid w:val="005B5ED0"/>
    <w:rsid w:val="005B642A"/>
    <w:rsid w:val="005C026A"/>
    <w:rsid w:val="005C48F5"/>
    <w:rsid w:val="005C64FC"/>
    <w:rsid w:val="005C7D36"/>
    <w:rsid w:val="005D38F1"/>
    <w:rsid w:val="005E67F7"/>
    <w:rsid w:val="005F085C"/>
    <w:rsid w:val="005F1EEF"/>
    <w:rsid w:val="005F2D2A"/>
    <w:rsid w:val="005F5F69"/>
    <w:rsid w:val="00603802"/>
    <w:rsid w:val="00604A05"/>
    <w:rsid w:val="00606F2A"/>
    <w:rsid w:val="00621F88"/>
    <w:rsid w:val="006241E3"/>
    <w:rsid w:val="0062684A"/>
    <w:rsid w:val="006270F5"/>
    <w:rsid w:val="00631ADF"/>
    <w:rsid w:val="00633FF6"/>
    <w:rsid w:val="00634759"/>
    <w:rsid w:val="00641C13"/>
    <w:rsid w:val="00641DB7"/>
    <w:rsid w:val="0064366D"/>
    <w:rsid w:val="00645CEB"/>
    <w:rsid w:val="006502D4"/>
    <w:rsid w:val="006526FE"/>
    <w:rsid w:val="00655288"/>
    <w:rsid w:val="006560B0"/>
    <w:rsid w:val="00656DB2"/>
    <w:rsid w:val="006573C0"/>
    <w:rsid w:val="00661684"/>
    <w:rsid w:val="00661EC2"/>
    <w:rsid w:val="006635C0"/>
    <w:rsid w:val="00667351"/>
    <w:rsid w:val="0067288F"/>
    <w:rsid w:val="00676CF5"/>
    <w:rsid w:val="006917BC"/>
    <w:rsid w:val="00695E97"/>
    <w:rsid w:val="006A0064"/>
    <w:rsid w:val="006A2D2F"/>
    <w:rsid w:val="006A44D2"/>
    <w:rsid w:val="006A4C39"/>
    <w:rsid w:val="006A6D0C"/>
    <w:rsid w:val="006A7EA9"/>
    <w:rsid w:val="006B3A46"/>
    <w:rsid w:val="006B5B57"/>
    <w:rsid w:val="006B6450"/>
    <w:rsid w:val="006B7951"/>
    <w:rsid w:val="006C318F"/>
    <w:rsid w:val="006C4794"/>
    <w:rsid w:val="006C4B14"/>
    <w:rsid w:val="006D1EC6"/>
    <w:rsid w:val="006D3B16"/>
    <w:rsid w:val="006D6C2C"/>
    <w:rsid w:val="006E6930"/>
    <w:rsid w:val="006F1410"/>
    <w:rsid w:val="006F1E96"/>
    <w:rsid w:val="006F67CB"/>
    <w:rsid w:val="00710D45"/>
    <w:rsid w:val="0071272D"/>
    <w:rsid w:val="00713D80"/>
    <w:rsid w:val="007150DD"/>
    <w:rsid w:val="00716AA2"/>
    <w:rsid w:val="0072210F"/>
    <w:rsid w:val="0072240A"/>
    <w:rsid w:val="00723737"/>
    <w:rsid w:val="00725179"/>
    <w:rsid w:val="007259EB"/>
    <w:rsid w:val="00727C18"/>
    <w:rsid w:val="00731A33"/>
    <w:rsid w:val="00750967"/>
    <w:rsid w:val="00751478"/>
    <w:rsid w:val="00753662"/>
    <w:rsid w:val="00757D91"/>
    <w:rsid w:val="0076106A"/>
    <w:rsid w:val="00761EA6"/>
    <w:rsid w:val="00766144"/>
    <w:rsid w:val="007675A8"/>
    <w:rsid w:val="0077036F"/>
    <w:rsid w:val="007709A4"/>
    <w:rsid w:val="00771B52"/>
    <w:rsid w:val="007775D1"/>
    <w:rsid w:val="0078598A"/>
    <w:rsid w:val="0079218A"/>
    <w:rsid w:val="00792A4A"/>
    <w:rsid w:val="00797467"/>
    <w:rsid w:val="007A0C62"/>
    <w:rsid w:val="007A358C"/>
    <w:rsid w:val="007A3C18"/>
    <w:rsid w:val="007A65FF"/>
    <w:rsid w:val="007A716B"/>
    <w:rsid w:val="007A76A8"/>
    <w:rsid w:val="007B08E2"/>
    <w:rsid w:val="007B3624"/>
    <w:rsid w:val="007B3DA8"/>
    <w:rsid w:val="007B3E8B"/>
    <w:rsid w:val="007B42CE"/>
    <w:rsid w:val="007C247C"/>
    <w:rsid w:val="007C266F"/>
    <w:rsid w:val="007C2CC8"/>
    <w:rsid w:val="007C31F3"/>
    <w:rsid w:val="007C3212"/>
    <w:rsid w:val="007C74F9"/>
    <w:rsid w:val="007D1DC1"/>
    <w:rsid w:val="007D2CF7"/>
    <w:rsid w:val="007E2C5A"/>
    <w:rsid w:val="007E4709"/>
    <w:rsid w:val="007F270A"/>
    <w:rsid w:val="007F4362"/>
    <w:rsid w:val="00802087"/>
    <w:rsid w:val="008037B7"/>
    <w:rsid w:val="0081272A"/>
    <w:rsid w:val="00814CEF"/>
    <w:rsid w:val="00814ED5"/>
    <w:rsid w:val="00820FA7"/>
    <w:rsid w:val="008210BA"/>
    <w:rsid w:val="0082627F"/>
    <w:rsid w:val="008277D5"/>
    <w:rsid w:val="0082787F"/>
    <w:rsid w:val="00832A04"/>
    <w:rsid w:val="00835B23"/>
    <w:rsid w:val="00844F28"/>
    <w:rsid w:val="008469AB"/>
    <w:rsid w:val="00846AC4"/>
    <w:rsid w:val="008529B3"/>
    <w:rsid w:val="00852FF6"/>
    <w:rsid w:val="00853FD3"/>
    <w:rsid w:val="008566E5"/>
    <w:rsid w:val="008577D5"/>
    <w:rsid w:val="0086351F"/>
    <w:rsid w:val="00863773"/>
    <w:rsid w:val="00863ECF"/>
    <w:rsid w:val="00864B62"/>
    <w:rsid w:val="00865D26"/>
    <w:rsid w:val="008703CB"/>
    <w:rsid w:val="00872555"/>
    <w:rsid w:val="0087438F"/>
    <w:rsid w:val="00875580"/>
    <w:rsid w:val="00876BC6"/>
    <w:rsid w:val="008771E2"/>
    <w:rsid w:val="008801DA"/>
    <w:rsid w:val="008802C0"/>
    <w:rsid w:val="00880C75"/>
    <w:rsid w:val="00880E3B"/>
    <w:rsid w:val="0088242B"/>
    <w:rsid w:val="00883D4A"/>
    <w:rsid w:val="00885914"/>
    <w:rsid w:val="0088664A"/>
    <w:rsid w:val="00890DE4"/>
    <w:rsid w:val="00890F59"/>
    <w:rsid w:val="00896731"/>
    <w:rsid w:val="008A44AE"/>
    <w:rsid w:val="008A4CB7"/>
    <w:rsid w:val="008A55B1"/>
    <w:rsid w:val="008B0D9C"/>
    <w:rsid w:val="008C243F"/>
    <w:rsid w:val="008C3F88"/>
    <w:rsid w:val="008C6244"/>
    <w:rsid w:val="008D4214"/>
    <w:rsid w:val="008E0287"/>
    <w:rsid w:val="008E3147"/>
    <w:rsid w:val="008E33DC"/>
    <w:rsid w:val="008E4005"/>
    <w:rsid w:val="008E5708"/>
    <w:rsid w:val="008E7A1E"/>
    <w:rsid w:val="008F1C03"/>
    <w:rsid w:val="008F2549"/>
    <w:rsid w:val="008F36CB"/>
    <w:rsid w:val="008F6525"/>
    <w:rsid w:val="00902C6C"/>
    <w:rsid w:val="0090463F"/>
    <w:rsid w:val="009059E2"/>
    <w:rsid w:val="00906E6D"/>
    <w:rsid w:val="0091335C"/>
    <w:rsid w:val="0091393D"/>
    <w:rsid w:val="00915CF2"/>
    <w:rsid w:val="00916446"/>
    <w:rsid w:val="009173D5"/>
    <w:rsid w:val="0091741C"/>
    <w:rsid w:val="00921779"/>
    <w:rsid w:val="00926803"/>
    <w:rsid w:val="00930B80"/>
    <w:rsid w:val="00932009"/>
    <w:rsid w:val="00935AAC"/>
    <w:rsid w:val="00944E61"/>
    <w:rsid w:val="0094657F"/>
    <w:rsid w:val="0094681A"/>
    <w:rsid w:val="00954761"/>
    <w:rsid w:val="00956831"/>
    <w:rsid w:val="0095786B"/>
    <w:rsid w:val="00966005"/>
    <w:rsid w:val="00972562"/>
    <w:rsid w:val="00982099"/>
    <w:rsid w:val="00982233"/>
    <w:rsid w:val="00983C36"/>
    <w:rsid w:val="00987BF3"/>
    <w:rsid w:val="00993DAF"/>
    <w:rsid w:val="00993E6E"/>
    <w:rsid w:val="00997518"/>
    <w:rsid w:val="00997A1D"/>
    <w:rsid w:val="009A0A29"/>
    <w:rsid w:val="009A1EE6"/>
    <w:rsid w:val="009A3AD2"/>
    <w:rsid w:val="009A5489"/>
    <w:rsid w:val="009B1659"/>
    <w:rsid w:val="009B3ED7"/>
    <w:rsid w:val="009B7395"/>
    <w:rsid w:val="009C1FC7"/>
    <w:rsid w:val="009C7044"/>
    <w:rsid w:val="009D26E0"/>
    <w:rsid w:val="009D442B"/>
    <w:rsid w:val="009D6F58"/>
    <w:rsid w:val="009D7EB1"/>
    <w:rsid w:val="009E478A"/>
    <w:rsid w:val="009F7B16"/>
    <w:rsid w:val="00A0070C"/>
    <w:rsid w:val="00A011A1"/>
    <w:rsid w:val="00A01F1E"/>
    <w:rsid w:val="00A02252"/>
    <w:rsid w:val="00A05FB9"/>
    <w:rsid w:val="00A15378"/>
    <w:rsid w:val="00A167E6"/>
    <w:rsid w:val="00A17B44"/>
    <w:rsid w:val="00A20C10"/>
    <w:rsid w:val="00A24603"/>
    <w:rsid w:val="00A25E5F"/>
    <w:rsid w:val="00A27692"/>
    <w:rsid w:val="00A33142"/>
    <w:rsid w:val="00A33B7A"/>
    <w:rsid w:val="00A348D6"/>
    <w:rsid w:val="00A35D16"/>
    <w:rsid w:val="00A40DEA"/>
    <w:rsid w:val="00A41DBA"/>
    <w:rsid w:val="00A466FA"/>
    <w:rsid w:val="00A5017C"/>
    <w:rsid w:val="00A501DF"/>
    <w:rsid w:val="00A55200"/>
    <w:rsid w:val="00A610DF"/>
    <w:rsid w:val="00A610F7"/>
    <w:rsid w:val="00A61173"/>
    <w:rsid w:val="00A6528E"/>
    <w:rsid w:val="00A65F25"/>
    <w:rsid w:val="00A71D49"/>
    <w:rsid w:val="00A74747"/>
    <w:rsid w:val="00A74886"/>
    <w:rsid w:val="00A76609"/>
    <w:rsid w:val="00A76E26"/>
    <w:rsid w:val="00A80C59"/>
    <w:rsid w:val="00A810D9"/>
    <w:rsid w:val="00A93C62"/>
    <w:rsid w:val="00AA08CB"/>
    <w:rsid w:val="00AA13E8"/>
    <w:rsid w:val="00AA16F9"/>
    <w:rsid w:val="00AA1F8D"/>
    <w:rsid w:val="00AB0369"/>
    <w:rsid w:val="00AB0C6C"/>
    <w:rsid w:val="00AB186D"/>
    <w:rsid w:val="00AB2F28"/>
    <w:rsid w:val="00AB4378"/>
    <w:rsid w:val="00AB4399"/>
    <w:rsid w:val="00AB7E7B"/>
    <w:rsid w:val="00AC0EA9"/>
    <w:rsid w:val="00AC50B6"/>
    <w:rsid w:val="00AC5E63"/>
    <w:rsid w:val="00AD0667"/>
    <w:rsid w:val="00AD0DB0"/>
    <w:rsid w:val="00AE2243"/>
    <w:rsid w:val="00AE42E0"/>
    <w:rsid w:val="00AE4A9E"/>
    <w:rsid w:val="00AE536E"/>
    <w:rsid w:val="00AF4FC3"/>
    <w:rsid w:val="00B02D26"/>
    <w:rsid w:val="00B114E2"/>
    <w:rsid w:val="00B11CF6"/>
    <w:rsid w:val="00B20ADC"/>
    <w:rsid w:val="00B25D67"/>
    <w:rsid w:val="00B27780"/>
    <w:rsid w:val="00B315D4"/>
    <w:rsid w:val="00B3517F"/>
    <w:rsid w:val="00B355BF"/>
    <w:rsid w:val="00B35A0A"/>
    <w:rsid w:val="00B40AA7"/>
    <w:rsid w:val="00B41345"/>
    <w:rsid w:val="00B41F93"/>
    <w:rsid w:val="00B428B8"/>
    <w:rsid w:val="00B43594"/>
    <w:rsid w:val="00B4648C"/>
    <w:rsid w:val="00B466C7"/>
    <w:rsid w:val="00B4673C"/>
    <w:rsid w:val="00B52AE2"/>
    <w:rsid w:val="00B5303A"/>
    <w:rsid w:val="00B536B1"/>
    <w:rsid w:val="00B57842"/>
    <w:rsid w:val="00B62697"/>
    <w:rsid w:val="00B62F9A"/>
    <w:rsid w:val="00B6503E"/>
    <w:rsid w:val="00B657E8"/>
    <w:rsid w:val="00B67B83"/>
    <w:rsid w:val="00B70062"/>
    <w:rsid w:val="00B70CB3"/>
    <w:rsid w:val="00B71206"/>
    <w:rsid w:val="00B71B17"/>
    <w:rsid w:val="00B728F7"/>
    <w:rsid w:val="00B76009"/>
    <w:rsid w:val="00B76CFD"/>
    <w:rsid w:val="00B8195C"/>
    <w:rsid w:val="00B83ECB"/>
    <w:rsid w:val="00B87FF9"/>
    <w:rsid w:val="00B90DB6"/>
    <w:rsid w:val="00B90DBB"/>
    <w:rsid w:val="00B96D1E"/>
    <w:rsid w:val="00B9797E"/>
    <w:rsid w:val="00B97C00"/>
    <w:rsid w:val="00BA26AB"/>
    <w:rsid w:val="00BA3A5C"/>
    <w:rsid w:val="00BA4CE7"/>
    <w:rsid w:val="00BB0207"/>
    <w:rsid w:val="00BB1009"/>
    <w:rsid w:val="00BB3E1F"/>
    <w:rsid w:val="00BB7C1D"/>
    <w:rsid w:val="00BC060C"/>
    <w:rsid w:val="00BC4047"/>
    <w:rsid w:val="00BC7588"/>
    <w:rsid w:val="00BD3375"/>
    <w:rsid w:val="00BD3B2C"/>
    <w:rsid w:val="00BD4266"/>
    <w:rsid w:val="00BD4AC6"/>
    <w:rsid w:val="00BD6AA5"/>
    <w:rsid w:val="00BE0B6E"/>
    <w:rsid w:val="00BE1483"/>
    <w:rsid w:val="00BF1DC1"/>
    <w:rsid w:val="00BF249E"/>
    <w:rsid w:val="00BF3924"/>
    <w:rsid w:val="00BF3B93"/>
    <w:rsid w:val="00C03457"/>
    <w:rsid w:val="00C05678"/>
    <w:rsid w:val="00C157A4"/>
    <w:rsid w:val="00C21E60"/>
    <w:rsid w:val="00C242CF"/>
    <w:rsid w:val="00C25886"/>
    <w:rsid w:val="00C30542"/>
    <w:rsid w:val="00C30ED5"/>
    <w:rsid w:val="00C345C2"/>
    <w:rsid w:val="00C34ABE"/>
    <w:rsid w:val="00C34B17"/>
    <w:rsid w:val="00C35C6A"/>
    <w:rsid w:val="00C3654E"/>
    <w:rsid w:val="00C3671D"/>
    <w:rsid w:val="00C437F2"/>
    <w:rsid w:val="00C45665"/>
    <w:rsid w:val="00C46BC4"/>
    <w:rsid w:val="00C5109A"/>
    <w:rsid w:val="00C51B15"/>
    <w:rsid w:val="00C576C3"/>
    <w:rsid w:val="00C61874"/>
    <w:rsid w:val="00C72B02"/>
    <w:rsid w:val="00C73447"/>
    <w:rsid w:val="00C73A8B"/>
    <w:rsid w:val="00C7406E"/>
    <w:rsid w:val="00C771D3"/>
    <w:rsid w:val="00C81364"/>
    <w:rsid w:val="00C821DE"/>
    <w:rsid w:val="00C83F90"/>
    <w:rsid w:val="00C841F9"/>
    <w:rsid w:val="00C843FA"/>
    <w:rsid w:val="00C87837"/>
    <w:rsid w:val="00C87F52"/>
    <w:rsid w:val="00C9128E"/>
    <w:rsid w:val="00C91A3A"/>
    <w:rsid w:val="00C95000"/>
    <w:rsid w:val="00C952D7"/>
    <w:rsid w:val="00C96C8D"/>
    <w:rsid w:val="00C97D94"/>
    <w:rsid w:val="00CA02B0"/>
    <w:rsid w:val="00CA17A7"/>
    <w:rsid w:val="00CA1A59"/>
    <w:rsid w:val="00CA5A2F"/>
    <w:rsid w:val="00CB2CC5"/>
    <w:rsid w:val="00CB7679"/>
    <w:rsid w:val="00CC01CB"/>
    <w:rsid w:val="00CC0D7B"/>
    <w:rsid w:val="00CC382E"/>
    <w:rsid w:val="00CC5D48"/>
    <w:rsid w:val="00CC63DF"/>
    <w:rsid w:val="00CD29DA"/>
    <w:rsid w:val="00CD4044"/>
    <w:rsid w:val="00CE3E57"/>
    <w:rsid w:val="00CE7CB3"/>
    <w:rsid w:val="00CF4D8A"/>
    <w:rsid w:val="00CF58A0"/>
    <w:rsid w:val="00CF6BDE"/>
    <w:rsid w:val="00CF6D54"/>
    <w:rsid w:val="00CF6D60"/>
    <w:rsid w:val="00CF7BC9"/>
    <w:rsid w:val="00D01DF1"/>
    <w:rsid w:val="00D07347"/>
    <w:rsid w:val="00D07483"/>
    <w:rsid w:val="00D124EF"/>
    <w:rsid w:val="00D16D53"/>
    <w:rsid w:val="00D22E1D"/>
    <w:rsid w:val="00D26701"/>
    <w:rsid w:val="00D2780B"/>
    <w:rsid w:val="00D30360"/>
    <w:rsid w:val="00D339DD"/>
    <w:rsid w:val="00D33BC8"/>
    <w:rsid w:val="00D3509C"/>
    <w:rsid w:val="00D37B55"/>
    <w:rsid w:val="00D42AAF"/>
    <w:rsid w:val="00D5005E"/>
    <w:rsid w:val="00D542FB"/>
    <w:rsid w:val="00D5445E"/>
    <w:rsid w:val="00D54992"/>
    <w:rsid w:val="00D56C15"/>
    <w:rsid w:val="00D67C9B"/>
    <w:rsid w:val="00D73828"/>
    <w:rsid w:val="00D85DDF"/>
    <w:rsid w:val="00D92F57"/>
    <w:rsid w:val="00D93399"/>
    <w:rsid w:val="00D93B10"/>
    <w:rsid w:val="00D93F67"/>
    <w:rsid w:val="00D956FF"/>
    <w:rsid w:val="00D968B0"/>
    <w:rsid w:val="00D97DB2"/>
    <w:rsid w:val="00DA27A5"/>
    <w:rsid w:val="00DA3358"/>
    <w:rsid w:val="00DA3EF0"/>
    <w:rsid w:val="00DA6216"/>
    <w:rsid w:val="00DB6184"/>
    <w:rsid w:val="00DB7314"/>
    <w:rsid w:val="00DC04CB"/>
    <w:rsid w:val="00DC062F"/>
    <w:rsid w:val="00DC4FDD"/>
    <w:rsid w:val="00DC796E"/>
    <w:rsid w:val="00DD30D6"/>
    <w:rsid w:val="00DD6113"/>
    <w:rsid w:val="00DD7718"/>
    <w:rsid w:val="00DE0FE4"/>
    <w:rsid w:val="00DE632A"/>
    <w:rsid w:val="00DF32FD"/>
    <w:rsid w:val="00E01B49"/>
    <w:rsid w:val="00E01C59"/>
    <w:rsid w:val="00E03B72"/>
    <w:rsid w:val="00E06ED6"/>
    <w:rsid w:val="00E110DD"/>
    <w:rsid w:val="00E12879"/>
    <w:rsid w:val="00E145F0"/>
    <w:rsid w:val="00E149D1"/>
    <w:rsid w:val="00E163FE"/>
    <w:rsid w:val="00E20D30"/>
    <w:rsid w:val="00E232BA"/>
    <w:rsid w:val="00E23E56"/>
    <w:rsid w:val="00E269DC"/>
    <w:rsid w:val="00E3374E"/>
    <w:rsid w:val="00E424AA"/>
    <w:rsid w:val="00E42C14"/>
    <w:rsid w:val="00E4484D"/>
    <w:rsid w:val="00E45DE7"/>
    <w:rsid w:val="00E5396B"/>
    <w:rsid w:val="00E549A0"/>
    <w:rsid w:val="00E549E2"/>
    <w:rsid w:val="00E56B49"/>
    <w:rsid w:val="00E70318"/>
    <w:rsid w:val="00E71845"/>
    <w:rsid w:val="00E72F69"/>
    <w:rsid w:val="00E73F1C"/>
    <w:rsid w:val="00E7410B"/>
    <w:rsid w:val="00E773C2"/>
    <w:rsid w:val="00E81470"/>
    <w:rsid w:val="00E83A98"/>
    <w:rsid w:val="00E85339"/>
    <w:rsid w:val="00E87AA1"/>
    <w:rsid w:val="00E92DFE"/>
    <w:rsid w:val="00EA1B0F"/>
    <w:rsid w:val="00EB2A6E"/>
    <w:rsid w:val="00EB4D00"/>
    <w:rsid w:val="00EB6098"/>
    <w:rsid w:val="00EC2AAC"/>
    <w:rsid w:val="00EC421F"/>
    <w:rsid w:val="00EC69A6"/>
    <w:rsid w:val="00ED35F5"/>
    <w:rsid w:val="00ED55EA"/>
    <w:rsid w:val="00EE0E69"/>
    <w:rsid w:val="00EE2BBC"/>
    <w:rsid w:val="00EE76BA"/>
    <w:rsid w:val="00EF4E92"/>
    <w:rsid w:val="00EF655E"/>
    <w:rsid w:val="00EF66CA"/>
    <w:rsid w:val="00F003B1"/>
    <w:rsid w:val="00F01F76"/>
    <w:rsid w:val="00F06A2C"/>
    <w:rsid w:val="00F13157"/>
    <w:rsid w:val="00F1353B"/>
    <w:rsid w:val="00F1406C"/>
    <w:rsid w:val="00F16E00"/>
    <w:rsid w:val="00F177EB"/>
    <w:rsid w:val="00F27AE9"/>
    <w:rsid w:val="00F32BA5"/>
    <w:rsid w:val="00F32E33"/>
    <w:rsid w:val="00F369C8"/>
    <w:rsid w:val="00F42079"/>
    <w:rsid w:val="00F42627"/>
    <w:rsid w:val="00F45B35"/>
    <w:rsid w:val="00F46E07"/>
    <w:rsid w:val="00F50D10"/>
    <w:rsid w:val="00F51339"/>
    <w:rsid w:val="00F55C4A"/>
    <w:rsid w:val="00F55F9F"/>
    <w:rsid w:val="00F5743E"/>
    <w:rsid w:val="00F60685"/>
    <w:rsid w:val="00F66BD0"/>
    <w:rsid w:val="00F67316"/>
    <w:rsid w:val="00F67341"/>
    <w:rsid w:val="00F72FF9"/>
    <w:rsid w:val="00F75579"/>
    <w:rsid w:val="00F81A64"/>
    <w:rsid w:val="00F81E05"/>
    <w:rsid w:val="00F8222E"/>
    <w:rsid w:val="00F83AC9"/>
    <w:rsid w:val="00F83E0E"/>
    <w:rsid w:val="00F853E7"/>
    <w:rsid w:val="00F90945"/>
    <w:rsid w:val="00F91D4D"/>
    <w:rsid w:val="00F95548"/>
    <w:rsid w:val="00F9589B"/>
    <w:rsid w:val="00F95EF2"/>
    <w:rsid w:val="00F9682F"/>
    <w:rsid w:val="00FA2F70"/>
    <w:rsid w:val="00FB6128"/>
    <w:rsid w:val="00FB660E"/>
    <w:rsid w:val="00FB72E6"/>
    <w:rsid w:val="00FC04C4"/>
    <w:rsid w:val="00FC0B97"/>
    <w:rsid w:val="00FC115E"/>
    <w:rsid w:val="00FC41CC"/>
    <w:rsid w:val="00FC4EC5"/>
    <w:rsid w:val="00FC56F6"/>
    <w:rsid w:val="00FC5735"/>
    <w:rsid w:val="00FC5EEF"/>
    <w:rsid w:val="00FD2DF7"/>
    <w:rsid w:val="00FD3FFE"/>
    <w:rsid w:val="00FD6AAE"/>
    <w:rsid w:val="00FD6FAD"/>
    <w:rsid w:val="00FD7BBD"/>
    <w:rsid w:val="00FE492E"/>
    <w:rsid w:val="00FE50C2"/>
    <w:rsid w:val="00FE5A29"/>
    <w:rsid w:val="00FE5D1D"/>
    <w:rsid w:val="00FE7837"/>
    <w:rsid w:val="00FF0260"/>
    <w:rsid w:val="00FF2698"/>
    <w:rsid w:val="00FF4E77"/>
    <w:rsid w:val="00FF5D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534E59-2EA4-4BD4-BD35-7D745352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DB7"/>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9D7EB1"/>
    <w:rPr>
      <w:rFonts w:ascii="Calibri" w:eastAsia="Times New Roman" w:hAnsi="Calibri" w:cs="Times New Roman"/>
      <w:lang w:eastAsia="es-CO"/>
    </w:rPr>
  </w:style>
  <w:style w:type="paragraph" w:styleId="Sinespaciado">
    <w:name w:val="No Spacing"/>
    <w:link w:val="SinespaciadoCar"/>
    <w:uiPriority w:val="1"/>
    <w:qFormat/>
    <w:rsid w:val="009D7EB1"/>
    <w:pPr>
      <w:spacing w:after="0" w:line="240" w:lineRule="auto"/>
    </w:pPr>
    <w:rPr>
      <w:rFonts w:ascii="Calibri" w:eastAsia="Times New Roman" w:hAnsi="Calibri" w:cs="Times New Roman"/>
      <w:lang w:eastAsia="es-CO"/>
    </w:rPr>
  </w:style>
  <w:style w:type="paragraph" w:styleId="NormalWeb">
    <w:name w:val="Normal (Web)"/>
    <w:basedOn w:val="Normal"/>
    <w:uiPriority w:val="99"/>
    <w:unhideWhenUsed/>
    <w:rsid w:val="009D7EB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9D7EB1"/>
  </w:style>
  <w:style w:type="paragraph" w:styleId="Prrafodelista">
    <w:name w:val="List Paragraph"/>
    <w:basedOn w:val="Normal"/>
    <w:uiPriority w:val="34"/>
    <w:qFormat/>
    <w:rsid w:val="0067288F"/>
    <w:pPr>
      <w:ind w:left="720"/>
      <w:contextualSpacing/>
    </w:pPr>
  </w:style>
  <w:style w:type="paragraph" w:styleId="Textonotapie">
    <w:name w:val="footnote text"/>
    <w:basedOn w:val="Normal"/>
    <w:link w:val="TextonotapieCar"/>
    <w:uiPriority w:val="99"/>
    <w:semiHidden/>
    <w:unhideWhenUsed/>
    <w:rsid w:val="00431E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1EDC"/>
    <w:rPr>
      <w:sz w:val="20"/>
      <w:szCs w:val="20"/>
    </w:rPr>
  </w:style>
  <w:style w:type="character" w:styleId="Refdenotaalpie">
    <w:name w:val="footnote reference"/>
    <w:basedOn w:val="Fuentedeprrafopredeter"/>
    <w:uiPriority w:val="99"/>
    <w:semiHidden/>
    <w:unhideWhenUsed/>
    <w:rsid w:val="00431EDC"/>
    <w:rPr>
      <w:vertAlign w:val="superscript"/>
    </w:rPr>
  </w:style>
  <w:style w:type="paragraph" w:styleId="Textodeglobo">
    <w:name w:val="Balloon Text"/>
    <w:basedOn w:val="Normal"/>
    <w:link w:val="TextodegloboCar"/>
    <w:uiPriority w:val="99"/>
    <w:semiHidden/>
    <w:unhideWhenUsed/>
    <w:rsid w:val="002B4C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4CBB"/>
    <w:rPr>
      <w:rFonts w:ascii="Tahoma" w:hAnsi="Tahoma" w:cs="Tahoma"/>
      <w:sz w:val="16"/>
      <w:szCs w:val="16"/>
    </w:rPr>
  </w:style>
  <w:style w:type="paragraph" w:styleId="Encabezado">
    <w:name w:val="header"/>
    <w:basedOn w:val="Normal"/>
    <w:link w:val="EncabezadoCar"/>
    <w:uiPriority w:val="99"/>
    <w:unhideWhenUsed/>
    <w:rsid w:val="00246C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6C03"/>
  </w:style>
  <w:style w:type="paragraph" w:styleId="Piedepgina">
    <w:name w:val="footer"/>
    <w:basedOn w:val="Normal"/>
    <w:link w:val="PiedepginaCar"/>
    <w:uiPriority w:val="99"/>
    <w:unhideWhenUsed/>
    <w:rsid w:val="00246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6C03"/>
  </w:style>
  <w:style w:type="table" w:styleId="Tablaconcuadrcula">
    <w:name w:val="Table Grid"/>
    <w:basedOn w:val="Tablanormal"/>
    <w:uiPriority w:val="59"/>
    <w:rsid w:val="006F1410"/>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Normal"/>
    <w:link w:val="footnotedescriptionChar"/>
    <w:hidden/>
    <w:uiPriority w:val="99"/>
    <w:rsid w:val="006F1410"/>
    <w:pPr>
      <w:spacing w:after="0" w:line="267" w:lineRule="auto"/>
      <w:ind w:right="720"/>
    </w:pPr>
    <w:rPr>
      <w:rFonts w:ascii="Arial" w:eastAsia="Calibri" w:hAnsi="Arial" w:cs="Times New Roman"/>
      <w:color w:val="000000"/>
      <w:sz w:val="16"/>
      <w:lang w:val="en-US" w:eastAsia="es-CO"/>
    </w:rPr>
  </w:style>
  <w:style w:type="character" w:customStyle="1" w:styleId="footnotedescriptionChar">
    <w:name w:val="footnote description Char"/>
    <w:link w:val="footnotedescription"/>
    <w:uiPriority w:val="99"/>
    <w:locked/>
    <w:rsid w:val="006F1410"/>
    <w:rPr>
      <w:rFonts w:ascii="Arial" w:eastAsia="Calibri" w:hAnsi="Arial" w:cs="Times New Roman"/>
      <w:color w:val="000000"/>
      <w:sz w:val="16"/>
      <w:lang w:val="en-US" w:eastAsia="es-CO"/>
    </w:rPr>
  </w:style>
  <w:style w:type="character" w:customStyle="1" w:styleId="footnotemark">
    <w:name w:val="footnote mark"/>
    <w:hidden/>
    <w:uiPriority w:val="99"/>
    <w:rsid w:val="006F1410"/>
    <w:rPr>
      <w:rFonts w:ascii="Arial" w:eastAsia="Times New Roman" w:hAnsi="Arial"/>
      <w:color w:val="000000"/>
      <w:sz w:val="16"/>
      <w:vertAlign w:val="superscript"/>
    </w:rPr>
  </w:style>
  <w:style w:type="character" w:styleId="Refdecomentario">
    <w:name w:val="annotation reference"/>
    <w:basedOn w:val="Fuentedeprrafopredeter"/>
    <w:uiPriority w:val="99"/>
    <w:semiHidden/>
    <w:rsid w:val="006F1410"/>
    <w:rPr>
      <w:rFonts w:cs="Times New Roman"/>
      <w:sz w:val="16"/>
      <w:szCs w:val="16"/>
    </w:rPr>
  </w:style>
  <w:style w:type="paragraph" w:styleId="Textocomentario">
    <w:name w:val="annotation text"/>
    <w:basedOn w:val="Normal"/>
    <w:link w:val="TextocomentarioCar"/>
    <w:uiPriority w:val="99"/>
    <w:rsid w:val="006F1410"/>
    <w:pPr>
      <w:spacing w:after="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6F141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rsid w:val="006F1410"/>
    <w:rPr>
      <w:b/>
      <w:bCs/>
    </w:rPr>
  </w:style>
  <w:style w:type="character" w:customStyle="1" w:styleId="AsuntodelcomentarioCar">
    <w:name w:val="Asunto del comentario Car"/>
    <w:basedOn w:val="TextocomentarioCar"/>
    <w:link w:val="Asuntodelcomentario"/>
    <w:uiPriority w:val="99"/>
    <w:semiHidden/>
    <w:rsid w:val="006F1410"/>
    <w:rPr>
      <w:rFonts w:ascii="Calibri" w:eastAsia="Calibri" w:hAnsi="Calibri" w:cs="Times New Roman"/>
      <w:b/>
      <w:bCs/>
      <w:sz w:val="20"/>
      <w:szCs w:val="20"/>
    </w:rPr>
  </w:style>
  <w:style w:type="paragraph" w:styleId="Revisin">
    <w:name w:val="Revision"/>
    <w:hidden/>
    <w:uiPriority w:val="99"/>
    <w:semiHidden/>
    <w:rsid w:val="006F1410"/>
    <w:pPr>
      <w:spacing w:after="0" w:line="240" w:lineRule="auto"/>
    </w:pPr>
    <w:rPr>
      <w:rFonts w:ascii="Calibri" w:eastAsia="Calibri" w:hAnsi="Calibri" w:cs="Times New Roman"/>
    </w:rPr>
  </w:style>
  <w:style w:type="character" w:styleId="Textoennegrita">
    <w:name w:val="Strong"/>
    <w:basedOn w:val="Fuentedeprrafopredeter"/>
    <w:uiPriority w:val="22"/>
    <w:qFormat/>
    <w:rsid w:val="008E0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2215">
      <w:bodyDiv w:val="1"/>
      <w:marLeft w:val="0"/>
      <w:marRight w:val="0"/>
      <w:marTop w:val="0"/>
      <w:marBottom w:val="0"/>
      <w:divBdr>
        <w:top w:val="none" w:sz="0" w:space="0" w:color="auto"/>
        <w:left w:val="none" w:sz="0" w:space="0" w:color="auto"/>
        <w:bottom w:val="none" w:sz="0" w:space="0" w:color="auto"/>
        <w:right w:val="none" w:sz="0" w:space="0" w:color="auto"/>
      </w:divBdr>
    </w:div>
    <w:div w:id="61489182">
      <w:bodyDiv w:val="1"/>
      <w:marLeft w:val="0"/>
      <w:marRight w:val="0"/>
      <w:marTop w:val="0"/>
      <w:marBottom w:val="0"/>
      <w:divBdr>
        <w:top w:val="none" w:sz="0" w:space="0" w:color="auto"/>
        <w:left w:val="none" w:sz="0" w:space="0" w:color="auto"/>
        <w:bottom w:val="none" w:sz="0" w:space="0" w:color="auto"/>
        <w:right w:val="none" w:sz="0" w:space="0" w:color="auto"/>
      </w:divBdr>
    </w:div>
    <w:div w:id="71704199">
      <w:bodyDiv w:val="1"/>
      <w:marLeft w:val="0"/>
      <w:marRight w:val="0"/>
      <w:marTop w:val="0"/>
      <w:marBottom w:val="0"/>
      <w:divBdr>
        <w:top w:val="none" w:sz="0" w:space="0" w:color="auto"/>
        <w:left w:val="none" w:sz="0" w:space="0" w:color="auto"/>
        <w:bottom w:val="none" w:sz="0" w:space="0" w:color="auto"/>
        <w:right w:val="none" w:sz="0" w:space="0" w:color="auto"/>
      </w:divBdr>
    </w:div>
    <w:div w:id="135221396">
      <w:bodyDiv w:val="1"/>
      <w:marLeft w:val="0"/>
      <w:marRight w:val="0"/>
      <w:marTop w:val="0"/>
      <w:marBottom w:val="0"/>
      <w:divBdr>
        <w:top w:val="none" w:sz="0" w:space="0" w:color="auto"/>
        <w:left w:val="none" w:sz="0" w:space="0" w:color="auto"/>
        <w:bottom w:val="none" w:sz="0" w:space="0" w:color="auto"/>
        <w:right w:val="none" w:sz="0" w:space="0" w:color="auto"/>
      </w:divBdr>
    </w:div>
    <w:div w:id="176427434">
      <w:bodyDiv w:val="1"/>
      <w:marLeft w:val="0"/>
      <w:marRight w:val="0"/>
      <w:marTop w:val="0"/>
      <w:marBottom w:val="0"/>
      <w:divBdr>
        <w:top w:val="none" w:sz="0" w:space="0" w:color="auto"/>
        <w:left w:val="none" w:sz="0" w:space="0" w:color="auto"/>
        <w:bottom w:val="none" w:sz="0" w:space="0" w:color="auto"/>
        <w:right w:val="none" w:sz="0" w:space="0" w:color="auto"/>
      </w:divBdr>
    </w:div>
    <w:div w:id="195234777">
      <w:bodyDiv w:val="1"/>
      <w:marLeft w:val="0"/>
      <w:marRight w:val="0"/>
      <w:marTop w:val="0"/>
      <w:marBottom w:val="0"/>
      <w:divBdr>
        <w:top w:val="none" w:sz="0" w:space="0" w:color="auto"/>
        <w:left w:val="none" w:sz="0" w:space="0" w:color="auto"/>
        <w:bottom w:val="none" w:sz="0" w:space="0" w:color="auto"/>
        <w:right w:val="none" w:sz="0" w:space="0" w:color="auto"/>
      </w:divBdr>
    </w:div>
    <w:div w:id="202714412">
      <w:bodyDiv w:val="1"/>
      <w:marLeft w:val="0"/>
      <w:marRight w:val="0"/>
      <w:marTop w:val="0"/>
      <w:marBottom w:val="0"/>
      <w:divBdr>
        <w:top w:val="none" w:sz="0" w:space="0" w:color="auto"/>
        <w:left w:val="none" w:sz="0" w:space="0" w:color="auto"/>
        <w:bottom w:val="none" w:sz="0" w:space="0" w:color="auto"/>
        <w:right w:val="none" w:sz="0" w:space="0" w:color="auto"/>
      </w:divBdr>
    </w:div>
    <w:div w:id="228812951">
      <w:bodyDiv w:val="1"/>
      <w:marLeft w:val="0"/>
      <w:marRight w:val="0"/>
      <w:marTop w:val="0"/>
      <w:marBottom w:val="0"/>
      <w:divBdr>
        <w:top w:val="none" w:sz="0" w:space="0" w:color="auto"/>
        <w:left w:val="none" w:sz="0" w:space="0" w:color="auto"/>
        <w:bottom w:val="none" w:sz="0" w:space="0" w:color="auto"/>
        <w:right w:val="none" w:sz="0" w:space="0" w:color="auto"/>
      </w:divBdr>
    </w:div>
    <w:div w:id="295835372">
      <w:bodyDiv w:val="1"/>
      <w:marLeft w:val="0"/>
      <w:marRight w:val="0"/>
      <w:marTop w:val="0"/>
      <w:marBottom w:val="0"/>
      <w:divBdr>
        <w:top w:val="none" w:sz="0" w:space="0" w:color="auto"/>
        <w:left w:val="none" w:sz="0" w:space="0" w:color="auto"/>
        <w:bottom w:val="none" w:sz="0" w:space="0" w:color="auto"/>
        <w:right w:val="none" w:sz="0" w:space="0" w:color="auto"/>
      </w:divBdr>
    </w:div>
    <w:div w:id="295919172">
      <w:bodyDiv w:val="1"/>
      <w:marLeft w:val="0"/>
      <w:marRight w:val="0"/>
      <w:marTop w:val="0"/>
      <w:marBottom w:val="0"/>
      <w:divBdr>
        <w:top w:val="none" w:sz="0" w:space="0" w:color="auto"/>
        <w:left w:val="none" w:sz="0" w:space="0" w:color="auto"/>
        <w:bottom w:val="none" w:sz="0" w:space="0" w:color="auto"/>
        <w:right w:val="none" w:sz="0" w:space="0" w:color="auto"/>
      </w:divBdr>
    </w:div>
    <w:div w:id="350381236">
      <w:bodyDiv w:val="1"/>
      <w:marLeft w:val="0"/>
      <w:marRight w:val="0"/>
      <w:marTop w:val="0"/>
      <w:marBottom w:val="0"/>
      <w:divBdr>
        <w:top w:val="none" w:sz="0" w:space="0" w:color="auto"/>
        <w:left w:val="none" w:sz="0" w:space="0" w:color="auto"/>
        <w:bottom w:val="none" w:sz="0" w:space="0" w:color="auto"/>
        <w:right w:val="none" w:sz="0" w:space="0" w:color="auto"/>
      </w:divBdr>
    </w:div>
    <w:div w:id="504057271">
      <w:bodyDiv w:val="1"/>
      <w:marLeft w:val="0"/>
      <w:marRight w:val="0"/>
      <w:marTop w:val="0"/>
      <w:marBottom w:val="0"/>
      <w:divBdr>
        <w:top w:val="none" w:sz="0" w:space="0" w:color="auto"/>
        <w:left w:val="none" w:sz="0" w:space="0" w:color="auto"/>
        <w:bottom w:val="none" w:sz="0" w:space="0" w:color="auto"/>
        <w:right w:val="none" w:sz="0" w:space="0" w:color="auto"/>
      </w:divBdr>
    </w:div>
    <w:div w:id="514423538">
      <w:bodyDiv w:val="1"/>
      <w:marLeft w:val="0"/>
      <w:marRight w:val="0"/>
      <w:marTop w:val="0"/>
      <w:marBottom w:val="0"/>
      <w:divBdr>
        <w:top w:val="none" w:sz="0" w:space="0" w:color="auto"/>
        <w:left w:val="none" w:sz="0" w:space="0" w:color="auto"/>
        <w:bottom w:val="none" w:sz="0" w:space="0" w:color="auto"/>
        <w:right w:val="none" w:sz="0" w:space="0" w:color="auto"/>
      </w:divBdr>
    </w:div>
    <w:div w:id="521211270">
      <w:bodyDiv w:val="1"/>
      <w:marLeft w:val="0"/>
      <w:marRight w:val="0"/>
      <w:marTop w:val="0"/>
      <w:marBottom w:val="0"/>
      <w:divBdr>
        <w:top w:val="none" w:sz="0" w:space="0" w:color="auto"/>
        <w:left w:val="none" w:sz="0" w:space="0" w:color="auto"/>
        <w:bottom w:val="none" w:sz="0" w:space="0" w:color="auto"/>
        <w:right w:val="none" w:sz="0" w:space="0" w:color="auto"/>
      </w:divBdr>
    </w:div>
    <w:div w:id="532160256">
      <w:bodyDiv w:val="1"/>
      <w:marLeft w:val="0"/>
      <w:marRight w:val="0"/>
      <w:marTop w:val="0"/>
      <w:marBottom w:val="0"/>
      <w:divBdr>
        <w:top w:val="none" w:sz="0" w:space="0" w:color="auto"/>
        <w:left w:val="none" w:sz="0" w:space="0" w:color="auto"/>
        <w:bottom w:val="none" w:sz="0" w:space="0" w:color="auto"/>
        <w:right w:val="none" w:sz="0" w:space="0" w:color="auto"/>
      </w:divBdr>
    </w:div>
    <w:div w:id="533690328">
      <w:bodyDiv w:val="1"/>
      <w:marLeft w:val="0"/>
      <w:marRight w:val="0"/>
      <w:marTop w:val="0"/>
      <w:marBottom w:val="0"/>
      <w:divBdr>
        <w:top w:val="none" w:sz="0" w:space="0" w:color="auto"/>
        <w:left w:val="none" w:sz="0" w:space="0" w:color="auto"/>
        <w:bottom w:val="none" w:sz="0" w:space="0" w:color="auto"/>
        <w:right w:val="none" w:sz="0" w:space="0" w:color="auto"/>
      </w:divBdr>
    </w:div>
    <w:div w:id="554120485">
      <w:bodyDiv w:val="1"/>
      <w:marLeft w:val="0"/>
      <w:marRight w:val="0"/>
      <w:marTop w:val="0"/>
      <w:marBottom w:val="0"/>
      <w:divBdr>
        <w:top w:val="none" w:sz="0" w:space="0" w:color="auto"/>
        <w:left w:val="none" w:sz="0" w:space="0" w:color="auto"/>
        <w:bottom w:val="none" w:sz="0" w:space="0" w:color="auto"/>
        <w:right w:val="none" w:sz="0" w:space="0" w:color="auto"/>
      </w:divBdr>
    </w:div>
    <w:div w:id="576940889">
      <w:bodyDiv w:val="1"/>
      <w:marLeft w:val="0"/>
      <w:marRight w:val="0"/>
      <w:marTop w:val="0"/>
      <w:marBottom w:val="0"/>
      <w:divBdr>
        <w:top w:val="none" w:sz="0" w:space="0" w:color="auto"/>
        <w:left w:val="none" w:sz="0" w:space="0" w:color="auto"/>
        <w:bottom w:val="none" w:sz="0" w:space="0" w:color="auto"/>
        <w:right w:val="none" w:sz="0" w:space="0" w:color="auto"/>
      </w:divBdr>
    </w:div>
    <w:div w:id="612516179">
      <w:bodyDiv w:val="1"/>
      <w:marLeft w:val="0"/>
      <w:marRight w:val="0"/>
      <w:marTop w:val="0"/>
      <w:marBottom w:val="0"/>
      <w:divBdr>
        <w:top w:val="none" w:sz="0" w:space="0" w:color="auto"/>
        <w:left w:val="none" w:sz="0" w:space="0" w:color="auto"/>
        <w:bottom w:val="none" w:sz="0" w:space="0" w:color="auto"/>
        <w:right w:val="none" w:sz="0" w:space="0" w:color="auto"/>
      </w:divBdr>
    </w:div>
    <w:div w:id="657882341">
      <w:bodyDiv w:val="1"/>
      <w:marLeft w:val="0"/>
      <w:marRight w:val="0"/>
      <w:marTop w:val="0"/>
      <w:marBottom w:val="0"/>
      <w:divBdr>
        <w:top w:val="none" w:sz="0" w:space="0" w:color="auto"/>
        <w:left w:val="none" w:sz="0" w:space="0" w:color="auto"/>
        <w:bottom w:val="none" w:sz="0" w:space="0" w:color="auto"/>
        <w:right w:val="none" w:sz="0" w:space="0" w:color="auto"/>
      </w:divBdr>
    </w:div>
    <w:div w:id="659651160">
      <w:bodyDiv w:val="1"/>
      <w:marLeft w:val="0"/>
      <w:marRight w:val="0"/>
      <w:marTop w:val="0"/>
      <w:marBottom w:val="0"/>
      <w:divBdr>
        <w:top w:val="none" w:sz="0" w:space="0" w:color="auto"/>
        <w:left w:val="none" w:sz="0" w:space="0" w:color="auto"/>
        <w:bottom w:val="none" w:sz="0" w:space="0" w:color="auto"/>
        <w:right w:val="none" w:sz="0" w:space="0" w:color="auto"/>
      </w:divBdr>
    </w:div>
    <w:div w:id="664237443">
      <w:bodyDiv w:val="1"/>
      <w:marLeft w:val="0"/>
      <w:marRight w:val="0"/>
      <w:marTop w:val="0"/>
      <w:marBottom w:val="0"/>
      <w:divBdr>
        <w:top w:val="none" w:sz="0" w:space="0" w:color="auto"/>
        <w:left w:val="none" w:sz="0" w:space="0" w:color="auto"/>
        <w:bottom w:val="none" w:sz="0" w:space="0" w:color="auto"/>
        <w:right w:val="none" w:sz="0" w:space="0" w:color="auto"/>
      </w:divBdr>
    </w:div>
    <w:div w:id="677853217">
      <w:bodyDiv w:val="1"/>
      <w:marLeft w:val="0"/>
      <w:marRight w:val="0"/>
      <w:marTop w:val="0"/>
      <w:marBottom w:val="0"/>
      <w:divBdr>
        <w:top w:val="none" w:sz="0" w:space="0" w:color="auto"/>
        <w:left w:val="none" w:sz="0" w:space="0" w:color="auto"/>
        <w:bottom w:val="none" w:sz="0" w:space="0" w:color="auto"/>
        <w:right w:val="none" w:sz="0" w:space="0" w:color="auto"/>
      </w:divBdr>
    </w:div>
    <w:div w:id="716465447">
      <w:bodyDiv w:val="1"/>
      <w:marLeft w:val="0"/>
      <w:marRight w:val="0"/>
      <w:marTop w:val="0"/>
      <w:marBottom w:val="0"/>
      <w:divBdr>
        <w:top w:val="none" w:sz="0" w:space="0" w:color="auto"/>
        <w:left w:val="none" w:sz="0" w:space="0" w:color="auto"/>
        <w:bottom w:val="none" w:sz="0" w:space="0" w:color="auto"/>
        <w:right w:val="none" w:sz="0" w:space="0" w:color="auto"/>
      </w:divBdr>
    </w:div>
    <w:div w:id="829369004">
      <w:bodyDiv w:val="1"/>
      <w:marLeft w:val="0"/>
      <w:marRight w:val="0"/>
      <w:marTop w:val="0"/>
      <w:marBottom w:val="0"/>
      <w:divBdr>
        <w:top w:val="none" w:sz="0" w:space="0" w:color="auto"/>
        <w:left w:val="none" w:sz="0" w:space="0" w:color="auto"/>
        <w:bottom w:val="none" w:sz="0" w:space="0" w:color="auto"/>
        <w:right w:val="none" w:sz="0" w:space="0" w:color="auto"/>
      </w:divBdr>
    </w:div>
    <w:div w:id="844631429">
      <w:bodyDiv w:val="1"/>
      <w:marLeft w:val="0"/>
      <w:marRight w:val="0"/>
      <w:marTop w:val="0"/>
      <w:marBottom w:val="0"/>
      <w:divBdr>
        <w:top w:val="none" w:sz="0" w:space="0" w:color="auto"/>
        <w:left w:val="none" w:sz="0" w:space="0" w:color="auto"/>
        <w:bottom w:val="none" w:sz="0" w:space="0" w:color="auto"/>
        <w:right w:val="none" w:sz="0" w:space="0" w:color="auto"/>
      </w:divBdr>
    </w:div>
    <w:div w:id="884219252">
      <w:bodyDiv w:val="1"/>
      <w:marLeft w:val="0"/>
      <w:marRight w:val="0"/>
      <w:marTop w:val="0"/>
      <w:marBottom w:val="0"/>
      <w:divBdr>
        <w:top w:val="none" w:sz="0" w:space="0" w:color="auto"/>
        <w:left w:val="none" w:sz="0" w:space="0" w:color="auto"/>
        <w:bottom w:val="none" w:sz="0" w:space="0" w:color="auto"/>
        <w:right w:val="none" w:sz="0" w:space="0" w:color="auto"/>
      </w:divBdr>
    </w:div>
    <w:div w:id="894049262">
      <w:bodyDiv w:val="1"/>
      <w:marLeft w:val="0"/>
      <w:marRight w:val="0"/>
      <w:marTop w:val="0"/>
      <w:marBottom w:val="0"/>
      <w:divBdr>
        <w:top w:val="none" w:sz="0" w:space="0" w:color="auto"/>
        <w:left w:val="none" w:sz="0" w:space="0" w:color="auto"/>
        <w:bottom w:val="none" w:sz="0" w:space="0" w:color="auto"/>
        <w:right w:val="none" w:sz="0" w:space="0" w:color="auto"/>
      </w:divBdr>
    </w:div>
    <w:div w:id="915212782">
      <w:bodyDiv w:val="1"/>
      <w:marLeft w:val="0"/>
      <w:marRight w:val="0"/>
      <w:marTop w:val="0"/>
      <w:marBottom w:val="0"/>
      <w:divBdr>
        <w:top w:val="none" w:sz="0" w:space="0" w:color="auto"/>
        <w:left w:val="none" w:sz="0" w:space="0" w:color="auto"/>
        <w:bottom w:val="none" w:sz="0" w:space="0" w:color="auto"/>
        <w:right w:val="none" w:sz="0" w:space="0" w:color="auto"/>
      </w:divBdr>
    </w:div>
    <w:div w:id="930895338">
      <w:bodyDiv w:val="1"/>
      <w:marLeft w:val="0"/>
      <w:marRight w:val="0"/>
      <w:marTop w:val="0"/>
      <w:marBottom w:val="0"/>
      <w:divBdr>
        <w:top w:val="none" w:sz="0" w:space="0" w:color="auto"/>
        <w:left w:val="none" w:sz="0" w:space="0" w:color="auto"/>
        <w:bottom w:val="none" w:sz="0" w:space="0" w:color="auto"/>
        <w:right w:val="none" w:sz="0" w:space="0" w:color="auto"/>
      </w:divBdr>
    </w:div>
    <w:div w:id="947156575">
      <w:bodyDiv w:val="1"/>
      <w:marLeft w:val="0"/>
      <w:marRight w:val="0"/>
      <w:marTop w:val="0"/>
      <w:marBottom w:val="0"/>
      <w:divBdr>
        <w:top w:val="none" w:sz="0" w:space="0" w:color="auto"/>
        <w:left w:val="none" w:sz="0" w:space="0" w:color="auto"/>
        <w:bottom w:val="none" w:sz="0" w:space="0" w:color="auto"/>
        <w:right w:val="none" w:sz="0" w:space="0" w:color="auto"/>
      </w:divBdr>
    </w:div>
    <w:div w:id="951325295">
      <w:bodyDiv w:val="1"/>
      <w:marLeft w:val="0"/>
      <w:marRight w:val="0"/>
      <w:marTop w:val="0"/>
      <w:marBottom w:val="0"/>
      <w:divBdr>
        <w:top w:val="none" w:sz="0" w:space="0" w:color="auto"/>
        <w:left w:val="none" w:sz="0" w:space="0" w:color="auto"/>
        <w:bottom w:val="none" w:sz="0" w:space="0" w:color="auto"/>
        <w:right w:val="none" w:sz="0" w:space="0" w:color="auto"/>
      </w:divBdr>
    </w:div>
    <w:div w:id="976642445">
      <w:bodyDiv w:val="1"/>
      <w:marLeft w:val="0"/>
      <w:marRight w:val="0"/>
      <w:marTop w:val="0"/>
      <w:marBottom w:val="0"/>
      <w:divBdr>
        <w:top w:val="none" w:sz="0" w:space="0" w:color="auto"/>
        <w:left w:val="none" w:sz="0" w:space="0" w:color="auto"/>
        <w:bottom w:val="none" w:sz="0" w:space="0" w:color="auto"/>
        <w:right w:val="none" w:sz="0" w:space="0" w:color="auto"/>
      </w:divBdr>
    </w:div>
    <w:div w:id="991758328">
      <w:bodyDiv w:val="1"/>
      <w:marLeft w:val="0"/>
      <w:marRight w:val="0"/>
      <w:marTop w:val="0"/>
      <w:marBottom w:val="0"/>
      <w:divBdr>
        <w:top w:val="none" w:sz="0" w:space="0" w:color="auto"/>
        <w:left w:val="none" w:sz="0" w:space="0" w:color="auto"/>
        <w:bottom w:val="none" w:sz="0" w:space="0" w:color="auto"/>
        <w:right w:val="none" w:sz="0" w:space="0" w:color="auto"/>
      </w:divBdr>
    </w:div>
    <w:div w:id="1024329885">
      <w:bodyDiv w:val="1"/>
      <w:marLeft w:val="0"/>
      <w:marRight w:val="0"/>
      <w:marTop w:val="0"/>
      <w:marBottom w:val="0"/>
      <w:divBdr>
        <w:top w:val="none" w:sz="0" w:space="0" w:color="auto"/>
        <w:left w:val="none" w:sz="0" w:space="0" w:color="auto"/>
        <w:bottom w:val="none" w:sz="0" w:space="0" w:color="auto"/>
        <w:right w:val="none" w:sz="0" w:space="0" w:color="auto"/>
      </w:divBdr>
    </w:div>
    <w:div w:id="1037973921">
      <w:bodyDiv w:val="1"/>
      <w:marLeft w:val="0"/>
      <w:marRight w:val="0"/>
      <w:marTop w:val="0"/>
      <w:marBottom w:val="0"/>
      <w:divBdr>
        <w:top w:val="none" w:sz="0" w:space="0" w:color="auto"/>
        <w:left w:val="none" w:sz="0" w:space="0" w:color="auto"/>
        <w:bottom w:val="none" w:sz="0" w:space="0" w:color="auto"/>
        <w:right w:val="none" w:sz="0" w:space="0" w:color="auto"/>
      </w:divBdr>
    </w:div>
    <w:div w:id="1041633472">
      <w:bodyDiv w:val="1"/>
      <w:marLeft w:val="0"/>
      <w:marRight w:val="0"/>
      <w:marTop w:val="0"/>
      <w:marBottom w:val="0"/>
      <w:divBdr>
        <w:top w:val="none" w:sz="0" w:space="0" w:color="auto"/>
        <w:left w:val="none" w:sz="0" w:space="0" w:color="auto"/>
        <w:bottom w:val="none" w:sz="0" w:space="0" w:color="auto"/>
        <w:right w:val="none" w:sz="0" w:space="0" w:color="auto"/>
      </w:divBdr>
    </w:div>
    <w:div w:id="1097679854">
      <w:bodyDiv w:val="1"/>
      <w:marLeft w:val="0"/>
      <w:marRight w:val="0"/>
      <w:marTop w:val="0"/>
      <w:marBottom w:val="0"/>
      <w:divBdr>
        <w:top w:val="none" w:sz="0" w:space="0" w:color="auto"/>
        <w:left w:val="none" w:sz="0" w:space="0" w:color="auto"/>
        <w:bottom w:val="none" w:sz="0" w:space="0" w:color="auto"/>
        <w:right w:val="none" w:sz="0" w:space="0" w:color="auto"/>
      </w:divBdr>
    </w:div>
    <w:div w:id="1111630711">
      <w:bodyDiv w:val="1"/>
      <w:marLeft w:val="0"/>
      <w:marRight w:val="0"/>
      <w:marTop w:val="0"/>
      <w:marBottom w:val="0"/>
      <w:divBdr>
        <w:top w:val="none" w:sz="0" w:space="0" w:color="auto"/>
        <w:left w:val="none" w:sz="0" w:space="0" w:color="auto"/>
        <w:bottom w:val="none" w:sz="0" w:space="0" w:color="auto"/>
        <w:right w:val="none" w:sz="0" w:space="0" w:color="auto"/>
      </w:divBdr>
    </w:div>
    <w:div w:id="1192108644">
      <w:bodyDiv w:val="1"/>
      <w:marLeft w:val="0"/>
      <w:marRight w:val="0"/>
      <w:marTop w:val="0"/>
      <w:marBottom w:val="0"/>
      <w:divBdr>
        <w:top w:val="none" w:sz="0" w:space="0" w:color="auto"/>
        <w:left w:val="none" w:sz="0" w:space="0" w:color="auto"/>
        <w:bottom w:val="none" w:sz="0" w:space="0" w:color="auto"/>
        <w:right w:val="none" w:sz="0" w:space="0" w:color="auto"/>
      </w:divBdr>
    </w:div>
    <w:div w:id="1231310397">
      <w:bodyDiv w:val="1"/>
      <w:marLeft w:val="0"/>
      <w:marRight w:val="0"/>
      <w:marTop w:val="0"/>
      <w:marBottom w:val="0"/>
      <w:divBdr>
        <w:top w:val="none" w:sz="0" w:space="0" w:color="auto"/>
        <w:left w:val="none" w:sz="0" w:space="0" w:color="auto"/>
        <w:bottom w:val="none" w:sz="0" w:space="0" w:color="auto"/>
        <w:right w:val="none" w:sz="0" w:space="0" w:color="auto"/>
      </w:divBdr>
    </w:div>
    <w:div w:id="1246761912">
      <w:bodyDiv w:val="1"/>
      <w:marLeft w:val="0"/>
      <w:marRight w:val="0"/>
      <w:marTop w:val="0"/>
      <w:marBottom w:val="0"/>
      <w:divBdr>
        <w:top w:val="none" w:sz="0" w:space="0" w:color="auto"/>
        <w:left w:val="none" w:sz="0" w:space="0" w:color="auto"/>
        <w:bottom w:val="none" w:sz="0" w:space="0" w:color="auto"/>
        <w:right w:val="none" w:sz="0" w:space="0" w:color="auto"/>
      </w:divBdr>
    </w:div>
    <w:div w:id="1249925701">
      <w:bodyDiv w:val="1"/>
      <w:marLeft w:val="0"/>
      <w:marRight w:val="0"/>
      <w:marTop w:val="0"/>
      <w:marBottom w:val="0"/>
      <w:divBdr>
        <w:top w:val="none" w:sz="0" w:space="0" w:color="auto"/>
        <w:left w:val="none" w:sz="0" w:space="0" w:color="auto"/>
        <w:bottom w:val="none" w:sz="0" w:space="0" w:color="auto"/>
        <w:right w:val="none" w:sz="0" w:space="0" w:color="auto"/>
      </w:divBdr>
    </w:div>
    <w:div w:id="1273052261">
      <w:bodyDiv w:val="1"/>
      <w:marLeft w:val="0"/>
      <w:marRight w:val="0"/>
      <w:marTop w:val="0"/>
      <w:marBottom w:val="0"/>
      <w:divBdr>
        <w:top w:val="none" w:sz="0" w:space="0" w:color="auto"/>
        <w:left w:val="none" w:sz="0" w:space="0" w:color="auto"/>
        <w:bottom w:val="none" w:sz="0" w:space="0" w:color="auto"/>
        <w:right w:val="none" w:sz="0" w:space="0" w:color="auto"/>
      </w:divBdr>
    </w:div>
    <w:div w:id="1283995435">
      <w:bodyDiv w:val="1"/>
      <w:marLeft w:val="0"/>
      <w:marRight w:val="0"/>
      <w:marTop w:val="0"/>
      <w:marBottom w:val="0"/>
      <w:divBdr>
        <w:top w:val="none" w:sz="0" w:space="0" w:color="auto"/>
        <w:left w:val="none" w:sz="0" w:space="0" w:color="auto"/>
        <w:bottom w:val="none" w:sz="0" w:space="0" w:color="auto"/>
        <w:right w:val="none" w:sz="0" w:space="0" w:color="auto"/>
      </w:divBdr>
    </w:div>
    <w:div w:id="1317342086">
      <w:bodyDiv w:val="1"/>
      <w:marLeft w:val="0"/>
      <w:marRight w:val="0"/>
      <w:marTop w:val="0"/>
      <w:marBottom w:val="0"/>
      <w:divBdr>
        <w:top w:val="none" w:sz="0" w:space="0" w:color="auto"/>
        <w:left w:val="none" w:sz="0" w:space="0" w:color="auto"/>
        <w:bottom w:val="none" w:sz="0" w:space="0" w:color="auto"/>
        <w:right w:val="none" w:sz="0" w:space="0" w:color="auto"/>
      </w:divBdr>
    </w:div>
    <w:div w:id="1358893194">
      <w:bodyDiv w:val="1"/>
      <w:marLeft w:val="0"/>
      <w:marRight w:val="0"/>
      <w:marTop w:val="0"/>
      <w:marBottom w:val="0"/>
      <w:divBdr>
        <w:top w:val="none" w:sz="0" w:space="0" w:color="auto"/>
        <w:left w:val="none" w:sz="0" w:space="0" w:color="auto"/>
        <w:bottom w:val="none" w:sz="0" w:space="0" w:color="auto"/>
        <w:right w:val="none" w:sz="0" w:space="0" w:color="auto"/>
      </w:divBdr>
    </w:div>
    <w:div w:id="1364598015">
      <w:bodyDiv w:val="1"/>
      <w:marLeft w:val="0"/>
      <w:marRight w:val="0"/>
      <w:marTop w:val="0"/>
      <w:marBottom w:val="0"/>
      <w:divBdr>
        <w:top w:val="none" w:sz="0" w:space="0" w:color="auto"/>
        <w:left w:val="none" w:sz="0" w:space="0" w:color="auto"/>
        <w:bottom w:val="none" w:sz="0" w:space="0" w:color="auto"/>
        <w:right w:val="none" w:sz="0" w:space="0" w:color="auto"/>
      </w:divBdr>
    </w:div>
    <w:div w:id="1404331632">
      <w:bodyDiv w:val="1"/>
      <w:marLeft w:val="0"/>
      <w:marRight w:val="0"/>
      <w:marTop w:val="0"/>
      <w:marBottom w:val="0"/>
      <w:divBdr>
        <w:top w:val="none" w:sz="0" w:space="0" w:color="auto"/>
        <w:left w:val="none" w:sz="0" w:space="0" w:color="auto"/>
        <w:bottom w:val="none" w:sz="0" w:space="0" w:color="auto"/>
        <w:right w:val="none" w:sz="0" w:space="0" w:color="auto"/>
      </w:divBdr>
    </w:div>
    <w:div w:id="1412695089">
      <w:bodyDiv w:val="1"/>
      <w:marLeft w:val="0"/>
      <w:marRight w:val="0"/>
      <w:marTop w:val="0"/>
      <w:marBottom w:val="0"/>
      <w:divBdr>
        <w:top w:val="none" w:sz="0" w:space="0" w:color="auto"/>
        <w:left w:val="none" w:sz="0" w:space="0" w:color="auto"/>
        <w:bottom w:val="none" w:sz="0" w:space="0" w:color="auto"/>
        <w:right w:val="none" w:sz="0" w:space="0" w:color="auto"/>
      </w:divBdr>
    </w:div>
    <w:div w:id="1478454739">
      <w:bodyDiv w:val="1"/>
      <w:marLeft w:val="0"/>
      <w:marRight w:val="0"/>
      <w:marTop w:val="0"/>
      <w:marBottom w:val="0"/>
      <w:divBdr>
        <w:top w:val="none" w:sz="0" w:space="0" w:color="auto"/>
        <w:left w:val="none" w:sz="0" w:space="0" w:color="auto"/>
        <w:bottom w:val="none" w:sz="0" w:space="0" w:color="auto"/>
        <w:right w:val="none" w:sz="0" w:space="0" w:color="auto"/>
      </w:divBdr>
    </w:div>
    <w:div w:id="1494755573">
      <w:bodyDiv w:val="1"/>
      <w:marLeft w:val="0"/>
      <w:marRight w:val="0"/>
      <w:marTop w:val="0"/>
      <w:marBottom w:val="0"/>
      <w:divBdr>
        <w:top w:val="none" w:sz="0" w:space="0" w:color="auto"/>
        <w:left w:val="none" w:sz="0" w:space="0" w:color="auto"/>
        <w:bottom w:val="none" w:sz="0" w:space="0" w:color="auto"/>
        <w:right w:val="none" w:sz="0" w:space="0" w:color="auto"/>
      </w:divBdr>
    </w:div>
    <w:div w:id="1516265160">
      <w:bodyDiv w:val="1"/>
      <w:marLeft w:val="0"/>
      <w:marRight w:val="0"/>
      <w:marTop w:val="0"/>
      <w:marBottom w:val="0"/>
      <w:divBdr>
        <w:top w:val="none" w:sz="0" w:space="0" w:color="auto"/>
        <w:left w:val="none" w:sz="0" w:space="0" w:color="auto"/>
        <w:bottom w:val="none" w:sz="0" w:space="0" w:color="auto"/>
        <w:right w:val="none" w:sz="0" w:space="0" w:color="auto"/>
      </w:divBdr>
    </w:div>
    <w:div w:id="1516924747">
      <w:bodyDiv w:val="1"/>
      <w:marLeft w:val="0"/>
      <w:marRight w:val="0"/>
      <w:marTop w:val="0"/>
      <w:marBottom w:val="0"/>
      <w:divBdr>
        <w:top w:val="none" w:sz="0" w:space="0" w:color="auto"/>
        <w:left w:val="none" w:sz="0" w:space="0" w:color="auto"/>
        <w:bottom w:val="none" w:sz="0" w:space="0" w:color="auto"/>
        <w:right w:val="none" w:sz="0" w:space="0" w:color="auto"/>
      </w:divBdr>
    </w:div>
    <w:div w:id="1528328391">
      <w:bodyDiv w:val="1"/>
      <w:marLeft w:val="0"/>
      <w:marRight w:val="0"/>
      <w:marTop w:val="0"/>
      <w:marBottom w:val="0"/>
      <w:divBdr>
        <w:top w:val="none" w:sz="0" w:space="0" w:color="auto"/>
        <w:left w:val="none" w:sz="0" w:space="0" w:color="auto"/>
        <w:bottom w:val="none" w:sz="0" w:space="0" w:color="auto"/>
        <w:right w:val="none" w:sz="0" w:space="0" w:color="auto"/>
      </w:divBdr>
    </w:div>
    <w:div w:id="1532104757">
      <w:bodyDiv w:val="1"/>
      <w:marLeft w:val="0"/>
      <w:marRight w:val="0"/>
      <w:marTop w:val="0"/>
      <w:marBottom w:val="0"/>
      <w:divBdr>
        <w:top w:val="none" w:sz="0" w:space="0" w:color="auto"/>
        <w:left w:val="none" w:sz="0" w:space="0" w:color="auto"/>
        <w:bottom w:val="none" w:sz="0" w:space="0" w:color="auto"/>
        <w:right w:val="none" w:sz="0" w:space="0" w:color="auto"/>
      </w:divBdr>
    </w:div>
    <w:div w:id="1542521336">
      <w:bodyDiv w:val="1"/>
      <w:marLeft w:val="0"/>
      <w:marRight w:val="0"/>
      <w:marTop w:val="0"/>
      <w:marBottom w:val="0"/>
      <w:divBdr>
        <w:top w:val="none" w:sz="0" w:space="0" w:color="auto"/>
        <w:left w:val="none" w:sz="0" w:space="0" w:color="auto"/>
        <w:bottom w:val="none" w:sz="0" w:space="0" w:color="auto"/>
        <w:right w:val="none" w:sz="0" w:space="0" w:color="auto"/>
      </w:divBdr>
    </w:div>
    <w:div w:id="1554849244">
      <w:bodyDiv w:val="1"/>
      <w:marLeft w:val="0"/>
      <w:marRight w:val="0"/>
      <w:marTop w:val="0"/>
      <w:marBottom w:val="0"/>
      <w:divBdr>
        <w:top w:val="none" w:sz="0" w:space="0" w:color="auto"/>
        <w:left w:val="none" w:sz="0" w:space="0" w:color="auto"/>
        <w:bottom w:val="none" w:sz="0" w:space="0" w:color="auto"/>
        <w:right w:val="none" w:sz="0" w:space="0" w:color="auto"/>
      </w:divBdr>
    </w:div>
    <w:div w:id="1566866552">
      <w:bodyDiv w:val="1"/>
      <w:marLeft w:val="0"/>
      <w:marRight w:val="0"/>
      <w:marTop w:val="0"/>
      <w:marBottom w:val="0"/>
      <w:divBdr>
        <w:top w:val="none" w:sz="0" w:space="0" w:color="auto"/>
        <w:left w:val="none" w:sz="0" w:space="0" w:color="auto"/>
        <w:bottom w:val="none" w:sz="0" w:space="0" w:color="auto"/>
        <w:right w:val="none" w:sz="0" w:space="0" w:color="auto"/>
      </w:divBdr>
    </w:div>
    <w:div w:id="1594970794">
      <w:bodyDiv w:val="1"/>
      <w:marLeft w:val="0"/>
      <w:marRight w:val="0"/>
      <w:marTop w:val="0"/>
      <w:marBottom w:val="0"/>
      <w:divBdr>
        <w:top w:val="none" w:sz="0" w:space="0" w:color="auto"/>
        <w:left w:val="none" w:sz="0" w:space="0" w:color="auto"/>
        <w:bottom w:val="none" w:sz="0" w:space="0" w:color="auto"/>
        <w:right w:val="none" w:sz="0" w:space="0" w:color="auto"/>
      </w:divBdr>
    </w:div>
    <w:div w:id="1630011438">
      <w:bodyDiv w:val="1"/>
      <w:marLeft w:val="0"/>
      <w:marRight w:val="0"/>
      <w:marTop w:val="0"/>
      <w:marBottom w:val="0"/>
      <w:divBdr>
        <w:top w:val="none" w:sz="0" w:space="0" w:color="auto"/>
        <w:left w:val="none" w:sz="0" w:space="0" w:color="auto"/>
        <w:bottom w:val="none" w:sz="0" w:space="0" w:color="auto"/>
        <w:right w:val="none" w:sz="0" w:space="0" w:color="auto"/>
      </w:divBdr>
    </w:div>
    <w:div w:id="1632789787">
      <w:bodyDiv w:val="1"/>
      <w:marLeft w:val="0"/>
      <w:marRight w:val="0"/>
      <w:marTop w:val="0"/>
      <w:marBottom w:val="0"/>
      <w:divBdr>
        <w:top w:val="none" w:sz="0" w:space="0" w:color="auto"/>
        <w:left w:val="none" w:sz="0" w:space="0" w:color="auto"/>
        <w:bottom w:val="none" w:sz="0" w:space="0" w:color="auto"/>
        <w:right w:val="none" w:sz="0" w:space="0" w:color="auto"/>
      </w:divBdr>
    </w:div>
    <w:div w:id="1668512438">
      <w:bodyDiv w:val="1"/>
      <w:marLeft w:val="0"/>
      <w:marRight w:val="0"/>
      <w:marTop w:val="0"/>
      <w:marBottom w:val="0"/>
      <w:divBdr>
        <w:top w:val="none" w:sz="0" w:space="0" w:color="auto"/>
        <w:left w:val="none" w:sz="0" w:space="0" w:color="auto"/>
        <w:bottom w:val="none" w:sz="0" w:space="0" w:color="auto"/>
        <w:right w:val="none" w:sz="0" w:space="0" w:color="auto"/>
      </w:divBdr>
    </w:div>
    <w:div w:id="1685865076">
      <w:bodyDiv w:val="1"/>
      <w:marLeft w:val="0"/>
      <w:marRight w:val="0"/>
      <w:marTop w:val="0"/>
      <w:marBottom w:val="0"/>
      <w:divBdr>
        <w:top w:val="none" w:sz="0" w:space="0" w:color="auto"/>
        <w:left w:val="none" w:sz="0" w:space="0" w:color="auto"/>
        <w:bottom w:val="none" w:sz="0" w:space="0" w:color="auto"/>
        <w:right w:val="none" w:sz="0" w:space="0" w:color="auto"/>
      </w:divBdr>
    </w:div>
    <w:div w:id="1718967124">
      <w:bodyDiv w:val="1"/>
      <w:marLeft w:val="0"/>
      <w:marRight w:val="0"/>
      <w:marTop w:val="0"/>
      <w:marBottom w:val="0"/>
      <w:divBdr>
        <w:top w:val="none" w:sz="0" w:space="0" w:color="auto"/>
        <w:left w:val="none" w:sz="0" w:space="0" w:color="auto"/>
        <w:bottom w:val="none" w:sz="0" w:space="0" w:color="auto"/>
        <w:right w:val="none" w:sz="0" w:space="0" w:color="auto"/>
      </w:divBdr>
    </w:div>
    <w:div w:id="1774740417">
      <w:bodyDiv w:val="1"/>
      <w:marLeft w:val="0"/>
      <w:marRight w:val="0"/>
      <w:marTop w:val="0"/>
      <w:marBottom w:val="0"/>
      <w:divBdr>
        <w:top w:val="none" w:sz="0" w:space="0" w:color="auto"/>
        <w:left w:val="none" w:sz="0" w:space="0" w:color="auto"/>
        <w:bottom w:val="none" w:sz="0" w:space="0" w:color="auto"/>
        <w:right w:val="none" w:sz="0" w:space="0" w:color="auto"/>
      </w:divBdr>
    </w:div>
    <w:div w:id="1789545563">
      <w:bodyDiv w:val="1"/>
      <w:marLeft w:val="0"/>
      <w:marRight w:val="0"/>
      <w:marTop w:val="0"/>
      <w:marBottom w:val="0"/>
      <w:divBdr>
        <w:top w:val="none" w:sz="0" w:space="0" w:color="auto"/>
        <w:left w:val="none" w:sz="0" w:space="0" w:color="auto"/>
        <w:bottom w:val="none" w:sz="0" w:space="0" w:color="auto"/>
        <w:right w:val="none" w:sz="0" w:space="0" w:color="auto"/>
      </w:divBdr>
    </w:div>
    <w:div w:id="1830974214">
      <w:bodyDiv w:val="1"/>
      <w:marLeft w:val="0"/>
      <w:marRight w:val="0"/>
      <w:marTop w:val="0"/>
      <w:marBottom w:val="0"/>
      <w:divBdr>
        <w:top w:val="none" w:sz="0" w:space="0" w:color="auto"/>
        <w:left w:val="none" w:sz="0" w:space="0" w:color="auto"/>
        <w:bottom w:val="none" w:sz="0" w:space="0" w:color="auto"/>
        <w:right w:val="none" w:sz="0" w:space="0" w:color="auto"/>
      </w:divBdr>
    </w:div>
    <w:div w:id="1860043541">
      <w:bodyDiv w:val="1"/>
      <w:marLeft w:val="0"/>
      <w:marRight w:val="0"/>
      <w:marTop w:val="0"/>
      <w:marBottom w:val="0"/>
      <w:divBdr>
        <w:top w:val="none" w:sz="0" w:space="0" w:color="auto"/>
        <w:left w:val="none" w:sz="0" w:space="0" w:color="auto"/>
        <w:bottom w:val="none" w:sz="0" w:space="0" w:color="auto"/>
        <w:right w:val="none" w:sz="0" w:space="0" w:color="auto"/>
      </w:divBdr>
    </w:div>
    <w:div w:id="1864399276">
      <w:bodyDiv w:val="1"/>
      <w:marLeft w:val="0"/>
      <w:marRight w:val="0"/>
      <w:marTop w:val="0"/>
      <w:marBottom w:val="0"/>
      <w:divBdr>
        <w:top w:val="none" w:sz="0" w:space="0" w:color="auto"/>
        <w:left w:val="none" w:sz="0" w:space="0" w:color="auto"/>
        <w:bottom w:val="none" w:sz="0" w:space="0" w:color="auto"/>
        <w:right w:val="none" w:sz="0" w:space="0" w:color="auto"/>
      </w:divBdr>
    </w:div>
    <w:div w:id="1900626821">
      <w:bodyDiv w:val="1"/>
      <w:marLeft w:val="0"/>
      <w:marRight w:val="0"/>
      <w:marTop w:val="0"/>
      <w:marBottom w:val="0"/>
      <w:divBdr>
        <w:top w:val="none" w:sz="0" w:space="0" w:color="auto"/>
        <w:left w:val="none" w:sz="0" w:space="0" w:color="auto"/>
        <w:bottom w:val="none" w:sz="0" w:space="0" w:color="auto"/>
        <w:right w:val="none" w:sz="0" w:space="0" w:color="auto"/>
      </w:divBdr>
    </w:div>
    <w:div w:id="1907109891">
      <w:bodyDiv w:val="1"/>
      <w:marLeft w:val="0"/>
      <w:marRight w:val="0"/>
      <w:marTop w:val="0"/>
      <w:marBottom w:val="0"/>
      <w:divBdr>
        <w:top w:val="none" w:sz="0" w:space="0" w:color="auto"/>
        <w:left w:val="none" w:sz="0" w:space="0" w:color="auto"/>
        <w:bottom w:val="none" w:sz="0" w:space="0" w:color="auto"/>
        <w:right w:val="none" w:sz="0" w:space="0" w:color="auto"/>
      </w:divBdr>
    </w:div>
    <w:div w:id="1950699067">
      <w:bodyDiv w:val="1"/>
      <w:marLeft w:val="0"/>
      <w:marRight w:val="0"/>
      <w:marTop w:val="0"/>
      <w:marBottom w:val="0"/>
      <w:divBdr>
        <w:top w:val="none" w:sz="0" w:space="0" w:color="auto"/>
        <w:left w:val="none" w:sz="0" w:space="0" w:color="auto"/>
        <w:bottom w:val="none" w:sz="0" w:space="0" w:color="auto"/>
        <w:right w:val="none" w:sz="0" w:space="0" w:color="auto"/>
      </w:divBdr>
    </w:div>
    <w:div w:id="1969508031">
      <w:bodyDiv w:val="1"/>
      <w:marLeft w:val="0"/>
      <w:marRight w:val="0"/>
      <w:marTop w:val="0"/>
      <w:marBottom w:val="0"/>
      <w:divBdr>
        <w:top w:val="none" w:sz="0" w:space="0" w:color="auto"/>
        <w:left w:val="none" w:sz="0" w:space="0" w:color="auto"/>
        <w:bottom w:val="none" w:sz="0" w:space="0" w:color="auto"/>
        <w:right w:val="none" w:sz="0" w:space="0" w:color="auto"/>
      </w:divBdr>
    </w:div>
    <w:div w:id="1984430234">
      <w:bodyDiv w:val="1"/>
      <w:marLeft w:val="0"/>
      <w:marRight w:val="0"/>
      <w:marTop w:val="0"/>
      <w:marBottom w:val="0"/>
      <w:divBdr>
        <w:top w:val="none" w:sz="0" w:space="0" w:color="auto"/>
        <w:left w:val="none" w:sz="0" w:space="0" w:color="auto"/>
        <w:bottom w:val="none" w:sz="0" w:space="0" w:color="auto"/>
        <w:right w:val="none" w:sz="0" w:space="0" w:color="auto"/>
      </w:divBdr>
    </w:div>
    <w:div w:id="2092115844">
      <w:bodyDiv w:val="1"/>
      <w:marLeft w:val="0"/>
      <w:marRight w:val="0"/>
      <w:marTop w:val="0"/>
      <w:marBottom w:val="0"/>
      <w:divBdr>
        <w:top w:val="none" w:sz="0" w:space="0" w:color="auto"/>
        <w:left w:val="none" w:sz="0" w:space="0" w:color="auto"/>
        <w:bottom w:val="none" w:sz="0" w:space="0" w:color="auto"/>
        <w:right w:val="none" w:sz="0" w:space="0" w:color="auto"/>
      </w:divBdr>
    </w:div>
    <w:div w:id="2125539606">
      <w:bodyDiv w:val="1"/>
      <w:marLeft w:val="0"/>
      <w:marRight w:val="0"/>
      <w:marTop w:val="0"/>
      <w:marBottom w:val="0"/>
      <w:divBdr>
        <w:top w:val="none" w:sz="0" w:space="0" w:color="auto"/>
        <w:left w:val="none" w:sz="0" w:space="0" w:color="auto"/>
        <w:bottom w:val="none" w:sz="0" w:space="0" w:color="auto"/>
        <w:right w:val="none" w:sz="0" w:space="0" w:color="auto"/>
      </w:divBdr>
    </w:div>
    <w:div w:id="2137064789">
      <w:bodyDiv w:val="1"/>
      <w:marLeft w:val="0"/>
      <w:marRight w:val="0"/>
      <w:marTop w:val="0"/>
      <w:marBottom w:val="0"/>
      <w:divBdr>
        <w:top w:val="none" w:sz="0" w:space="0" w:color="auto"/>
        <w:left w:val="none" w:sz="0" w:space="0" w:color="auto"/>
        <w:bottom w:val="none" w:sz="0" w:space="0" w:color="auto"/>
        <w:right w:val="none" w:sz="0" w:space="0" w:color="auto"/>
      </w:divBdr>
    </w:div>
    <w:div w:id="214454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9D1C7-64FF-445F-BBB2-5A618FEA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8213</Words>
  <Characters>45176</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utlclararojas3</dc:creator>
  <cp:lastModifiedBy>admin</cp:lastModifiedBy>
  <cp:revision>2</cp:revision>
  <cp:lastPrinted>2015-08-24T14:22:00Z</cp:lastPrinted>
  <dcterms:created xsi:type="dcterms:W3CDTF">2016-04-27T22:14:00Z</dcterms:created>
  <dcterms:modified xsi:type="dcterms:W3CDTF">2016-04-27T22:14:00Z</dcterms:modified>
</cp:coreProperties>
</file>