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F9B331" w14:textId="77777777" w:rsidR="002610BF" w:rsidRPr="005062BA" w:rsidRDefault="002610BF" w:rsidP="00FF6DC1">
      <w:pPr>
        <w:spacing w:after="0" w:line="240" w:lineRule="auto"/>
        <w:jc w:val="center"/>
        <w:rPr>
          <w:rFonts w:cstheme="minorHAnsi"/>
          <w:sz w:val="24"/>
          <w:szCs w:val="24"/>
          <w:lang w:val="es-ES_tradnl"/>
        </w:rPr>
      </w:pPr>
    </w:p>
    <w:p w14:paraId="435C4B73" w14:textId="1BC922C1" w:rsidR="002610BF" w:rsidRPr="005062BA" w:rsidRDefault="002610BF" w:rsidP="006E0413">
      <w:pPr>
        <w:pStyle w:val="Sinespaciado"/>
        <w:rPr>
          <w:rFonts w:cstheme="minorHAnsi"/>
          <w:sz w:val="24"/>
          <w:szCs w:val="24"/>
          <w:lang w:eastAsia="es-ES"/>
        </w:rPr>
      </w:pPr>
      <w:r w:rsidRPr="005062BA">
        <w:rPr>
          <w:rFonts w:cstheme="minorHAnsi"/>
          <w:sz w:val="24"/>
          <w:szCs w:val="24"/>
          <w:lang w:eastAsia="es-ES"/>
        </w:rPr>
        <w:t xml:space="preserve">Bogotá, D. C, </w:t>
      </w:r>
      <w:r w:rsidR="002257E0">
        <w:rPr>
          <w:rFonts w:cstheme="minorHAnsi"/>
          <w:sz w:val="24"/>
          <w:szCs w:val="24"/>
          <w:lang w:eastAsia="es-ES"/>
        </w:rPr>
        <w:t>octubre</w:t>
      </w:r>
      <w:r w:rsidRPr="005062BA">
        <w:rPr>
          <w:rFonts w:cstheme="minorHAnsi"/>
          <w:sz w:val="24"/>
          <w:szCs w:val="24"/>
          <w:lang w:eastAsia="es-ES"/>
        </w:rPr>
        <w:t xml:space="preserve"> de 2022</w:t>
      </w:r>
      <w:r w:rsidR="002257E0">
        <w:rPr>
          <w:rFonts w:cstheme="minorHAnsi"/>
          <w:sz w:val="24"/>
          <w:szCs w:val="24"/>
          <w:lang w:eastAsia="es-ES"/>
        </w:rPr>
        <w:t xml:space="preserve">. </w:t>
      </w:r>
    </w:p>
    <w:p w14:paraId="783BE91D" w14:textId="77777777" w:rsidR="00DC642F" w:rsidRPr="005062BA" w:rsidRDefault="00DC642F" w:rsidP="006E0413">
      <w:pPr>
        <w:pStyle w:val="Sinespaciado"/>
        <w:rPr>
          <w:rFonts w:cstheme="minorHAnsi"/>
          <w:sz w:val="24"/>
          <w:szCs w:val="24"/>
          <w:lang w:eastAsia="es-ES"/>
        </w:rPr>
      </w:pPr>
    </w:p>
    <w:p w14:paraId="5B1B3271" w14:textId="1EC5454C" w:rsidR="006E0413" w:rsidRDefault="0006306F" w:rsidP="006E0413">
      <w:pPr>
        <w:pStyle w:val="Sinespaciado"/>
        <w:rPr>
          <w:rFonts w:cstheme="minorHAnsi"/>
          <w:sz w:val="24"/>
          <w:szCs w:val="24"/>
          <w:lang w:eastAsia="es-ES"/>
        </w:rPr>
      </w:pPr>
      <w:r>
        <w:rPr>
          <w:rFonts w:cstheme="minorHAnsi"/>
          <w:sz w:val="24"/>
          <w:szCs w:val="24"/>
          <w:lang w:eastAsia="es-ES"/>
        </w:rPr>
        <w:t xml:space="preserve">Señor </w:t>
      </w:r>
    </w:p>
    <w:p w14:paraId="110039FF" w14:textId="0D05F5A7" w:rsidR="0006306F" w:rsidRPr="0006306F" w:rsidRDefault="0006306F" w:rsidP="006E0413">
      <w:pPr>
        <w:pStyle w:val="Sinespaciado"/>
        <w:rPr>
          <w:rFonts w:cstheme="minorHAnsi"/>
          <w:b/>
          <w:sz w:val="24"/>
          <w:szCs w:val="24"/>
          <w:lang w:eastAsia="es-ES"/>
        </w:rPr>
      </w:pPr>
      <w:r w:rsidRPr="0006306F">
        <w:rPr>
          <w:rFonts w:cstheme="minorHAnsi"/>
          <w:b/>
          <w:sz w:val="24"/>
          <w:szCs w:val="24"/>
          <w:lang w:eastAsia="es-ES"/>
        </w:rPr>
        <w:t>DAVID RICARDO RACERO MAYORCA</w:t>
      </w:r>
    </w:p>
    <w:p w14:paraId="4D170DED" w14:textId="744AADF6" w:rsidR="006E0413" w:rsidRDefault="006E0413" w:rsidP="006E0413">
      <w:pPr>
        <w:pStyle w:val="Sinespaciado"/>
        <w:rPr>
          <w:rFonts w:cstheme="minorHAnsi"/>
          <w:sz w:val="24"/>
          <w:szCs w:val="24"/>
          <w:lang w:eastAsia="es-ES"/>
        </w:rPr>
      </w:pPr>
      <w:r w:rsidRPr="005062BA">
        <w:rPr>
          <w:rFonts w:cstheme="minorHAnsi"/>
          <w:sz w:val="24"/>
          <w:szCs w:val="24"/>
          <w:lang w:eastAsia="es-ES"/>
        </w:rPr>
        <w:t xml:space="preserve">Presidente </w:t>
      </w:r>
      <w:r w:rsidR="0006306F">
        <w:rPr>
          <w:rFonts w:cstheme="minorHAnsi"/>
          <w:sz w:val="24"/>
          <w:szCs w:val="24"/>
          <w:lang w:eastAsia="es-ES"/>
        </w:rPr>
        <w:t xml:space="preserve">Cámara de Representantes </w:t>
      </w:r>
    </w:p>
    <w:p w14:paraId="7000A722" w14:textId="6418AB6D" w:rsidR="0006306F" w:rsidRDefault="0006306F" w:rsidP="006E0413">
      <w:pPr>
        <w:pStyle w:val="Sinespaciado"/>
        <w:rPr>
          <w:rFonts w:cstheme="minorHAnsi"/>
          <w:sz w:val="24"/>
          <w:szCs w:val="24"/>
          <w:lang w:eastAsia="es-ES"/>
        </w:rPr>
      </w:pPr>
    </w:p>
    <w:p w14:paraId="31B5238D" w14:textId="435F5418" w:rsidR="0006306F" w:rsidRDefault="0006306F" w:rsidP="006E0413">
      <w:pPr>
        <w:pStyle w:val="Sinespaciado"/>
        <w:rPr>
          <w:rFonts w:cstheme="minorHAnsi"/>
          <w:sz w:val="24"/>
          <w:szCs w:val="24"/>
          <w:lang w:val="es-CO" w:eastAsia="es-ES"/>
        </w:rPr>
      </w:pPr>
      <w:r>
        <w:rPr>
          <w:rFonts w:cstheme="minorHAnsi"/>
          <w:sz w:val="24"/>
          <w:szCs w:val="24"/>
          <w:lang w:val="es-CO" w:eastAsia="es-ES"/>
        </w:rPr>
        <w:t xml:space="preserve">Señora </w:t>
      </w:r>
    </w:p>
    <w:p w14:paraId="5104BEBA" w14:textId="662B907C" w:rsidR="0006306F" w:rsidRPr="0006306F" w:rsidRDefault="0006306F" w:rsidP="006E0413">
      <w:pPr>
        <w:pStyle w:val="Sinespaciado"/>
        <w:rPr>
          <w:rFonts w:cstheme="minorHAnsi"/>
          <w:b/>
          <w:sz w:val="24"/>
          <w:szCs w:val="24"/>
          <w:lang w:val="es-CO" w:eastAsia="es-ES"/>
        </w:rPr>
      </w:pPr>
      <w:r w:rsidRPr="0006306F">
        <w:rPr>
          <w:rFonts w:cstheme="minorHAnsi"/>
          <w:b/>
          <w:sz w:val="24"/>
          <w:szCs w:val="24"/>
          <w:lang w:val="es-CO" w:eastAsia="es-ES"/>
        </w:rPr>
        <w:t>OLGA LUCIA VELÁSQUEZ NIETO</w:t>
      </w:r>
    </w:p>
    <w:p w14:paraId="217559FA" w14:textId="74D68092" w:rsidR="0006306F" w:rsidRDefault="0006306F" w:rsidP="00E00CA0">
      <w:pPr>
        <w:pStyle w:val="Sinespaciado"/>
        <w:rPr>
          <w:rFonts w:cstheme="minorHAnsi"/>
          <w:sz w:val="24"/>
          <w:szCs w:val="24"/>
          <w:lang w:val="es-CO" w:eastAsia="es-ES"/>
        </w:rPr>
      </w:pPr>
      <w:r>
        <w:rPr>
          <w:rFonts w:cstheme="minorHAnsi"/>
          <w:sz w:val="24"/>
          <w:szCs w:val="24"/>
          <w:lang w:val="es-CO" w:eastAsia="es-ES"/>
        </w:rPr>
        <w:t>Vicepresidenta</w:t>
      </w:r>
      <w:r w:rsidR="00E00CA0">
        <w:rPr>
          <w:rFonts w:cstheme="minorHAnsi"/>
          <w:sz w:val="24"/>
          <w:szCs w:val="24"/>
          <w:lang w:val="es-CO" w:eastAsia="es-ES"/>
        </w:rPr>
        <w:t xml:space="preserve"> </w:t>
      </w:r>
      <w:r w:rsidR="00E00CA0">
        <w:rPr>
          <w:rFonts w:cstheme="minorHAnsi"/>
          <w:sz w:val="24"/>
          <w:szCs w:val="24"/>
          <w:lang w:eastAsia="es-ES"/>
        </w:rPr>
        <w:t>Cámara de Representantes</w:t>
      </w:r>
    </w:p>
    <w:p w14:paraId="68DFA7B0" w14:textId="77777777" w:rsidR="0006306F" w:rsidRPr="0006306F" w:rsidRDefault="0006306F" w:rsidP="006E0413">
      <w:pPr>
        <w:pStyle w:val="Sinespaciado"/>
        <w:rPr>
          <w:rFonts w:cstheme="minorHAnsi"/>
          <w:sz w:val="24"/>
          <w:szCs w:val="24"/>
          <w:lang w:val="es-CO" w:eastAsia="es-ES"/>
        </w:rPr>
      </w:pPr>
    </w:p>
    <w:p w14:paraId="087E2D1F" w14:textId="3A8BE4BD" w:rsidR="006E0413" w:rsidRPr="0006306F" w:rsidRDefault="0006306F" w:rsidP="006E0413">
      <w:pPr>
        <w:pStyle w:val="Sinespaciado"/>
        <w:rPr>
          <w:rFonts w:cstheme="minorHAnsi"/>
          <w:sz w:val="24"/>
          <w:szCs w:val="24"/>
          <w:lang w:eastAsia="es-ES"/>
        </w:rPr>
      </w:pPr>
      <w:r w:rsidRPr="0006306F">
        <w:rPr>
          <w:rFonts w:cstheme="minorHAnsi"/>
          <w:sz w:val="24"/>
          <w:szCs w:val="24"/>
          <w:lang w:eastAsia="es-ES"/>
        </w:rPr>
        <w:t xml:space="preserve">Señor </w:t>
      </w:r>
    </w:p>
    <w:p w14:paraId="32A6D498" w14:textId="1550EEC9" w:rsidR="0006306F" w:rsidRPr="005062BA" w:rsidRDefault="0072753C" w:rsidP="006E0413">
      <w:pPr>
        <w:pStyle w:val="Sinespaciado"/>
        <w:rPr>
          <w:rFonts w:cstheme="minorHAnsi"/>
          <w:b/>
          <w:sz w:val="24"/>
          <w:szCs w:val="24"/>
          <w:lang w:eastAsia="es-ES"/>
        </w:rPr>
      </w:pPr>
      <w:r w:rsidRPr="0006306F">
        <w:rPr>
          <w:rFonts w:cstheme="minorHAnsi"/>
          <w:b/>
          <w:sz w:val="24"/>
          <w:szCs w:val="24"/>
          <w:lang w:eastAsia="es-ES"/>
        </w:rPr>
        <w:t>JAIME LUIS LACOUTURE PEÑALOZA</w:t>
      </w:r>
    </w:p>
    <w:p w14:paraId="6B95A094" w14:textId="3DA7D28C" w:rsidR="006E0413" w:rsidRPr="005062BA" w:rsidRDefault="006E0413" w:rsidP="00E00CA0">
      <w:pPr>
        <w:pStyle w:val="Sinespaciado"/>
        <w:rPr>
          <w:rFonts w:cstheme="minorHAnsi"/>
          <w:sz w:val="24"/>
          <w:szCs w:val="24"/>
          <w:lang w:eastAsia="es-ES"/>
        </w:rPr>
      </w:pPr>
      <w:r w:rsidRPr="005062BA">
        <w:rPr>
          <w:rFonts w:cstheme="minorHAnsi"/>
          <w:sz w:val="24"/>
          <w:szCs w:val="24"/>
          <w:lang w:eastAsia="es-ES"/>
        </w:rPr>
        <w:t xml:space="preserve">Secretario General </w:t>
      </w:r>
      <w:r w:rsidR="00E00CA0">
        <w:rPr>
          <w:rFonts w:cstheme="minorHAnsi"/>
          <w:sz w:val="24"/>
          <w:szCs w:val="24"/>
          <w:lang w:eastAsia="es-ES"/>
        </w:rPr>
        <w:t>Cámara de Representantes</w:t>
      </w:r>
    </w:p>
    <w:p w14:paraId="757ECA9B" w14:textId="79D65EAB" w:rsidR="002610BF" w:rsidRDefault="00E00CA0" w:rsidP="002610BF">
      <w:pPr>
        <w:widowControl w:val="0"/>
        <w:spacing w:after="0" w:line="240" w:lineRule="auto"/>
        <w:jc w:val="both"/>
        <w:rPr>
          <w:rFonts w:eastAsia="Times New Roman" w:cstheme="minorHAnsi"/>
          <w:color w:val="000000"/>
          <w:sz w:val="24"/>
          <w:szCs w:val="24"/>
          <w:lang w:eastAsia="es-ES"/>
        </w:rPr>
      </w:pPr>
      <w:r>
        <w:rPr>
          <w:rFonts w:eastAsia="Times New Roman" w:cstheme="minorHAnsi"/>
          <w:color w:val="000000"/>
          <w:sz w:val="24"/>
          <w:szCs w:val="24"/>
          <w:lang w:eastAsia="es-ES"/>
        </w:rPr>
        <w:t xml:space="preserve">Ciudad. </w:t>
      </w:r>
    </w:p>
    <w:p w14:paraId="1C2FA55B" w14:textId="2D6AE756" w:rsidR="002610BF" w:rsidRDefault="002610BF" w:rsidP="002610BF">
      <w:pPr>
        <w:widowControl w:val="0"/>
        <w:spacing w:after="0" w:line="240" w:lineRule="auto"/>
        <w:jc w:val="both"/>
        <w:rPr>
          <w:rFonts w:eastAsia="Times New Roman" w:cstheme="minorHAnsi"/>
          <w:color w:val="000000"/>
          <w:sz w:val="24"/>
          <w:szCs w:val="24"/>
          <w:lang w:eastAsia="es-ES"/>
        </w:rPr>
      </w:pPr>
    </w:p>
    <w:p w14:paraId="793993FF" w14:textId="77777777" w:rsidR="00DC642F" w:rsidRPr="005062BA" w:rsidRDefault="00DC642F" w:rsidP="002610BF">
      <w:pPr>
        <w:widowControl w:val="0"/>
        <w:spacing w:after="0" w:line="240" w:lineRule="auto"/>
        <w:jc w:val="both"/>
        <w:rPr>
          <w:rFonts w:eastAsia="Times New Roman" w:cstheme="minorHAnsi"/>
          <w:color w:val="000000"/>
          <w:sz w:val="24"/>
          <w:szCs w:val="24"/>
          <w:lang w:eastAsia="es-ES"/>
        </w:rPr>
      </w:pPr>
    </w:p>
    <w:p w14:paraId="6AE75013" w14:textId="7DDCD5FF" w:rsidR="002610BF" w:rsidRPr="005062BA" w:rsidRDefault="002610BF" w:rsidP="002257E0">
      <w:pPr>
        <w:widowControl w:val="0"/>
        <w:spacing w:after="0" w:line="240" w:lineRule="auto"/>
        <w:ind w:left="2124" w:right="-1"/>
        <w:jc w:val="both"/>
        <w:rPr>
          <w:rFonts w:eastAsia="Times New Roman" w:cstheme="minorHAnsi"/>
          <w:sz w:val="24"/>
          <w:szCs w:val="24"/>
          <w:lang w:eastAsia="es-ES"/>
        </w:rPr>
      </w:pPr>
      <w:r w:rsidRPr="005062BA">
        <w:rPr>
          <w:rFonts w:eastAsia="Times New Roman" w:cstheme="minorHAnsi"/>
          <w:b/>
          <w:color w:val="000000"/>
          <w:sz w:val="24"/>
          <w:szCs w:val="24"/>
          <w:lang w:eastAsia="es-ES"/>
        </w:rPr>
        <w:t>Referencia:</w:t>
      </w:r>
      <w:r w:rsidRPr="005062BA">
        <w:rPr>
          <w:rFonts w:eastAsia="Times New Roman" w:cstheme="minorHAnsi"/>
          <w:color w:val="000000"/>
          <w:sz w:val="24"/>
          <w:szCs w:val="24"/>
          <w:lang w:eastAsia="es-ES"/>
        </w:rPr>
        <w:t xml:space="preserve"> </w:t>
      </w:r>
      <w:r w:rsidR="008A5628" w:rsidRPr="005062BA">
        <w:rPr>
          <w:rFonts w:eastAsia="Times New Roman" w:cstheme="minorHAnsi"/>
          <w:color w:val="000000"/>
          <w:sz w:val="24"/>
          <w:szCs w:val="24"/>
          <w:lang w:eastAsia="es-ES"/>
        </w:rPr>
        <w:t>Proyecto de Ley “Por medio del cual se busca democratizar el ingreso y ascenso a la Policía Nacional de Colombia”</w:t>
      </w:r>
      <w:r w:rsidR="0006306F">
        <w:rPr>
          <w:rFonts w:eastAsia="Times New Roman" w:cstheme="minorHAnsi"/>
          <w:color w:val="000000"/>
          <w:sz w:val="24"/>
          <w:szCs w:val="24"/>
          <w:lang w:eastAsia="es-ES"/>
        </w:rPr>
        <w:t xml:space="preserve">. </w:t>
      </w:r>
    </w:p>
    <w:p w14:paraId="46F7D5B3" w14:textId="77777777" w:rsidR="002610BF" w:rsidRPr="005062BA" w:rsidRDefault="002610BF" w:rsidP="002610BF">
      <w:pPr>
        <w:widowControl w:val="0"/>
        <w:pBdr>
          <w:top w:val="nil"/>
          <w:left w:val="nil"/>
          <w:bottom w:val="nil"/>
          <w:right w:val="nil"/>
          <w:between w:val="nil"/>
        </w:pBdr>
        <w:spacing w:after="0" w:line="240" w:lineRule="auto"/>
        <w:jc w:val="both"/>
        <w:rPr>
          <w:rFonts w:eastAsia="Times New Roman" w:cstheme="minorHAnsi"/>
          <w:color w:val="000000"/>
          <w:sz w:val="24"/>
          <w:szCs w:val="24"/>
          <w:lang w:eastAsia="es-ES"/>
        </w:rPr>
      </w:pPr>
    </w:p>
    <w:p w14:paraId="767B6063" w14:textId="77777777" w:rsidR="002610BF" w:rsidRPr="005062BA" w:rsidRDefault="002610BF" w:rsidP="002610BF">
      <w:pPr>
        <w:widowControl w:val="0"/>
        <w:spacing w:after="0" w:line="240" w:lineRule="auto"/>
        <w:jc w:val="both"/>
        <w:rPr>
          <w:rFonts w:eastAsia="Times New Roman" w:cstheme="minorHAnsi"/>
          <w:color w:val="000000"/>
          <w:sz w:val="24"/>
          <w:szCs w:val="24"/>
          <w:lang w:eastAsia="es-ES"/>
        </w:rPr>
      </w:pPr>
      <w:r w:rsidRPr="005062BA">
        <w:rPr>
          <w:rFonts w:eastAsia="Times New Roman" w:cstheme="minorHAnsi"/>
          <w:color w:val="000000"/>
          <w:sz w:val="24"/>
          <w:szCs w:val="24"/>
          <w:lang w:eastAsia="es-ES"/>
        </w:rPr>
        <w:t>Respetados funcionarios,</w:t>
      </w:r>
    </w:p>
    <w:p w14:paraId="53A9963F" w14:textId="77777777" w:rsidR="002610BF" w:rsidRPr="005062BA" w:rsidRDefault="002610BF" w:rsidP="002610BF">
      <w:pPr>
        <w:widowControl w:val="0"/>
        <w:spacing w:before="9" w:after="0" w:line="240" w:lineRule="auto"/>
        <w:jc w:val="both"/>
        <w:rPr>
          <w:rFonts w:eastAsia="Times New Roman" w:cstheme="minorHAnsi"/>
          <w:color w:val="000000"/>
          <w:sz w:val="24"/>
          <w:szCs w:val="24"/>
          <w:lang w:eastAsia="es-ES"/>
        </w:rPr>
      </w:pPr>
    </w:p>
    <w:p w14:paraId="2BF5C62E" w14:textId="1DD6684A" w:rsidR="002610BF" w:rsidRPr="005062BA" w:rsidRDefault="00B93348" w:rsidP="008A5628">
      <w:pPr>
        <w:widowControl w:val="0"/>
        <w:spacing w:after="0" w:line="240" w:lineRule="auto"/>
        <w:jc w:val="both"/>
        <w:rPr>
          <w:rFonts w:eastAsia="Times New Roman" w:cstheme="minorHAnsi"/>
          <w:color w:val="000000"/>
          <w:sz w:val="24"/>
          <w:szCs w:val="24"/>
          <w:lang w:eastAsia="es-ES"/>
        </w:rPr>
      </w:pPr>
      <w:r w:rsidRPr="005062BA">
        <w:rPr>
          <w:rFonts w:eastAsia="Times New Roman" w:cstheme="minorHAnsi"/>
          <w:color w:val="000000"/>
          <w:sz w:val="24"/>
          <w:szCs w:val="24"/>
          <w:lang w:eastAsia="es-ES"/>
        </w:rPr>
        <w:t>Radicamos</w:t>
      </w:r>
      <w:r w:rsidR="002610BF" w:rsidRPr="005062BA">
        <w:rPr>
          <w:rFonts w:eastAsia="Times New Roman" w:cstheme="minorHAnsi"/>
          <w:color w:val="000000"/>
          <w:sz w:val="24"/>
          <w:szCs w:val="24"/>
          <w:lang w:eastAsia="es-ES"/>
        </w:rPr>
        <w:t xml:space="preserve"> ante ustedes el </w:t>
      </w:r>
      <w:r w:rsidR="008A5628" w:rsidRPr="005062BA">
        <w:rPr>
          <w:rFonts w:eastAsia="Times New Roman" w:cstheme="minorHAnsi"/>
          <w:color w:val="000000"/>
          <w:sz w:val="24"/>
          <w:szCs w:val="24"/>
          <w:lang w:eastAsia="es-ES"/>
        </w:rPr>
        <w:t>Proyecto de Ley “Por medio del cual se busca democratizar el ingreso y ascenso a la Policía Nacional de Colombia”</w:t>
      </w:r>
      <w:r w:rsidR="005062BA">
        <w:rPr>
          <w:rFonts w:eastAsia="Times New Roman" w:cstheme="minorHAnsi"/>
          <w:color w:val="000000"/>
          <w:sz w:val="24"/>
          <w:szCs w:val="24"/>
          <w:lang w:eastAsia="es-ES"/>
        </w:rPr>
        <w:t>.</w:t>
      </w:r>
    </w:p>
    <w:p w14:paraId="0EC09DA4" w14:textId="77777777" w:rsidR="008A5628" w:rsidRPr="005062BA" w:rsidRDefault="008A5628" w:rsidP="008A5628">
      <w:pPr>
        <w:widowControl w:val="0"/>
        <w:spacing w:after="0" w:line="240" w:lineRule="auto"/>
        <w:jc w:val="both"/>
        <w:rPr>
          <w:rFonts w:eastAsia="Times New Roman" w:cstheme="minorHAnsi"/>
          <w:color w:val="000000"/>
          <w:sz w:val="24"/>
          <w:szCs w:val="24"/>
          <w:lang w:eastAsia="es-ES"/>
        </w:rPr>
      </w:pPr>
    </w:p>
    <w:p w14:paraId="0E6C68A2" w14:textId="199C51A8" w:rsidR="002610BF" w:rsidRPr="005062BA" w:rsidRDefault="002610BF" w:rsidP="002610BF">
      <w:pPr>
        <w:widowControl w:val="0"/>
        <w:pBdr>
          <w:top w:val="nil"/>
          <w:left w:val="nil"/>
          <w:bottom w:val="nil"/>
          <w:right w:val="nil"/>
          <w:between w:val="nil"/>
        </w:pBdr>
        <w:spacing w:after="0" w:line="240" w:lineRule="auto"/>
        <w:jc w:val="both"/>
        <w:rPr>
          <w:rFonts w:eastAsia="Times New Roman" w:cstheme="minorHAnsi"/>
          <w:color w:val="000000"/>
          <w:sz w:val="24"/>
          <w:szCs w:val="24"/>
          <w:lang w:eastAsia="es-ES"/>
        </w:rPr>
      </w:pPr>
      <w:r w:rsidRPr="005062BA">
        <w:rPr>
          <w:rFonts w:eastAsia="Times New Roman" w:cstheme="minorHAnsi"/>
          <w:color w:val="000000"/>
          <w:sz w:val="24"/>
          <w:szCs w:val="24"/>
          <w:lang w:eastAsia="es-ES"/>
        </w:rPr>
        <w:t xml:space="preserve">En este sentido, se presenta a consideración el presente </w:t>
      </w:r>
      <w:r w:rsidR="008A5628" w:rsidRPr="005062BA">
        <w:rPr>
          <w:rFonts w:eastAsia="Times New Roman" w:cstheme="minorHAnsi"/>
          <w:color w:val="000000"/>
          <w:sz w:val="24"/>
          <w:szCs w:val="24"/>
          <w:lang w:eastAsia="es-ES"/>
        </w:rPr>
        <w:t xml:space="preserve">Proyecto de Ley </w:t>
      </w:r>
      <w:r w:rsidRPr="005062BA">
        <w:rPr>
          <w:rFonts w:eastAsia="Times New Roman" w:cstheme="minorHAnsi"/>
          <w:color w:val="000000"/>
          <w:sz w:val="24"/>
          <w:szCs w:val="24"/>
          <w:lang w:eastAsia="es-ES"/>
        </w:rPr>
        <w:t xml:space="preserve">para iniciar el trámite correspondiente y cumplir con las exigencias dictadas por la Ley y la Constitución. </w:t>
      </w:r>
    </w:p>
    <w:p w14:paraId="6FF6D056" w14:textId="77777777" w:rsidR="002610BF" w:rsidRPr="005062BA" w:rsidRDefault="002610BF" w:rsidP="002610BF">
      <w:pPr>
        <w:widowControl w:val="0"/>
        <w:spacing w:before="11" w:after="0" w:line="240" w:lineRule="auto"/>
        <w:jc w:val="both"/>
        <w:rPr>
          <w:rFonts w:eastAsia="Times New Roman" w:cstheme="minorHAnsi"/>
          <w:color w:val="000000"/>
          <w:sz w:val="24"/>
          <w:szCs w:val="24"/>
          <w:lang w:eastAsia="es-ES"/>
        </w:rPr>
      </w:pPr>
    </w:p>
    <w:p w14:paraId="1A267E75" w14:textId="6044721E" w:rsidR="00F63A40" w:rsidRDefault="0006306F" w:rsidP="002610BF">
      <w:pPr>
        <w:widowControl w:val="0"/>
        <w:spacing w:after="0" w:line="240" w:lineRule="auto"/>
        <w:jc w:val="both"/>
        <w:rPr>
          <w:rFonts w:eastAsia="Times New Roman" w:cstheme="minorHAnsi"/>
          <w:color w:val="000000"/>
          <w:sz w:val="24"/>
          <w:szCs w:val="24"/>
          <w:lang w:eastAsia="es-ES"/>
        </w:rPr>
      </w:pPr>
      <w:r>
        <w:rPr>
          <w:rFonts w:eastAsia="Times New Roman" w:cstheme="minorHAnsi"/>
          <w:color w:val="000000"/>
          <w:sz w:val="24"/>
          <w:szCs w:val="24"/>
          <w:lang w:eastAsia="es-ES"/>
        </w:rPr>
        <w:t>De la ciudadana Senadora y los ciudadanos Representante y Senador,</w:t>
      </w:r>
    </w:p>
    <w:p w14:paraId="3CDAC762" w14:textId="77777777" w:rsidR="0006306F" w:rsidRDefault="0006306F" w:rsidP="002610BF">
      <w:pPr>
        <w:widowControl w:val="0"/>
        <w:spacing w:after="0" w:line="240" w:lineRule="auto"/>
        <w:jc w:val="both"/>
        <w:rPr>
          <w:rFonts w:eastAsia="Times New Roman" w:cstheme="minorHAnsi"/>
          <w:color w:val="000000"/>
          <w:sz w:val="24"/>
          <w:szCs w:val="24"/>
          <w:lang w:eastAsia="es-ES"/>
        </w:rPr>
      </w:pPr>
    </w:p>
    <w:p w14:paraId="1C63D4CD" w14:textId="52293564" w:rsidR="0006306F" w:rsidRPr="005062BA" w:rsidRDefault="0006306F" w:rsidP="002610BF">
      <w:pPr>
        <w:widowControl w:val="0"/>
        <w:spacing w:after="0" w:line="240" w:lineRule="auto"/>
        <w:jc w:val="both"/>
        <w:rPr>
          <w:rFonts w:eastAsia="Times New Roman" w:cstheme="minorHAnsi"/>
          <w:color w:val="000000"/>
          <w:sz w:val="24"/>
          <w:szCs w:val="24"/>
          <w:lang w:eastAsia="es-ES"/>
        </w:rPr>
      </w:pPr>
    </w:p>
    <w:tbl>
      <w:tblPr>
        <w:tblStyle w:val="Tablaconcuadrcula"/>
        <w:tblW w:w="96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1"/>
        <w:gridCol w:w="3339"/>
        <w:gridCol w:w="3263"/>
      </w:tblGrid>
      <w:tr w:rsidR="0006306F" w14:paraId="57539AE2" w14:textId="77777777" w:rsidTr="00A4187B">
        <w:trPr>
          <w:trHeight w:val="1207"/>
        </w:trPr>
        <w:tc>
          <w:tcPr>
            <w:tcW w:w="3061" w:type="dxa"/>
          </w:tcPr>
          <w:p w14:paraId="0F783DE9" w14:textId="0936AEE0" w:rsidR="006E5567" w:rsidRPr="00A4187B" w:rsidRDefault="006E5567" w:rsidP="000941C3">
            <w:pPr>
              <w:ind w:left="-247" w:firstLine="247"/>
              <w:jc w:val="both"/>
              <w:rPr>
                <w:rFonts w:eastAsia="Arial" w:cstheme="minorHAnsi"/>
                <w:b/>
                <w:sz w:val="24"/>
                <w:szCs w:val="24"/>
                <w:lang w:val="es-ES" w:eastAsia="es-ES"/>
              </w:rPr>
            </w:pPr>
          </w:p>
          <w:p w14:paraId="26A498E5" w14:textId="11F21765" w:rsidR="0006306F" w:rsidRPr="00A00EC6" w:rsidRDefault="0006306F" w:rsidP="000941C3">
            <w:pPr>
              <w:ind w:left="-247" w:firstLine="247"/>
              <w:jc w:val="both"/>
              <w:rPr>
                <w:rFonts w:eastAsia="Arial" w:cstheme="minorHAnsi"/>
                <w:b/>
                <w:sz w:val="24"/>
                <w:szCs w:val="24"/>
                <w:lang w:val="es-CO" w:eastAsia="es-ES"/>
              </w:rPr>
            </w:pPr>
            <w:r w:rsidRPr="00A00EC6">
              <w:rPr>
                <w:rFonts w:eastAsia="Arial" w:cstheme="minorHAnsi"/>
                <w:b/>
                <w:sz w:val="24"/>
                <w:szCs w:val="24"/>
                <w:lang w:val="es-CO" w:eastAsia="es-ES"/>
              </w:rPr>
              <w:t>Inti Raúl Asprilla Reyes</w:t>
            </w:r>
          </w:p>
          <w:p w14:paraId="138A45F6" w14:textId="77777777" w:rsidR="0006306F" w:rsidRPr="00A00EC6" w:rsidRDefault="0006306F" w:rsidP="000941C3">
            <w:pPr>
              <w:jc w:val="both"/>
              <w:rPr>
                <w:rFonts w:eastAsia="Arial" w:cstheme="minorHAnsi"/>
                <w:sz w:val="24"/>
                <w:szCs w:val="24"/>
                <w:lang w:val="es-CO" w:eastAsia="es-ES"/>
              </w:rPr>
            </w:pPr>
            <w:r w:rsidRPr="00A00EC6">
              <w:rPr>
                <w:rFonts w:eastAsia="Arial" w:cstheme="minorHAnsi"/>
                <w:sz w:val="24"/>
                <w:szCs w:val="24"/>
                <w:lang w:val="es-CO" w:eastAsia="es-ES"/>
              </w:rPr>
              <w:t>Senador de la República</w:t>
            </w:r>
            <w:r w:rsidRPr="00A00EC6">
              <w:rPr>
                <w:rFonts w:eastAsia="Arial" w:cstheme="minorHAnsi"/>
                <w:sz w:val="24"/>
                <w:szCs w:val="24"/>
                <w:lang w:val="es-CO" w:eastAsia="es-ES"/>
              </w:rPr>
              <w:tab/>
            </w:r>
          </w:p>
          <w:p w14:paraId="3AAAADC2" w14:textId="77777777" w:rsidR="0006306F" w:rsidRDefault="0006306F" w:rsidP="000941C3">
            <w:pPr>
              <w:jc w:val="both"/>
              <w:rPr>
                <w:rFonts w:eastAsia="Times New Roman" w:cstheme="minorHAnsi"/>
                <w:color w:val="000000"/>
                <w:sz w:val="24"/>
                <w:szCs w:val="24"/>
                <w:lang w:eastAsia="es-ES"/>
              </w:rPr>
            </w:pPr>
            <w:proofErr w:type="spellStart"/>
            <w:r w:rsidRPr="00282614">
              <w:rPr>
                <w:rFonts w:eastAsia="Arial" w:cstheme="minorHAnsi"/>
                <w:sz w:val="24"/>
                <w:szCs w:val="24"/>
                <w:lang w:eastAsia="es-ES"/>
              </w:rPr>
              <w:t>Partido</w:t>
            </w:r>
            <w:proofErr w:type="spellEnd"/>
            <w:r w:rsidRPr="00282614">
              <w:rPr>
                <w:rFonts w:eastAsia="Arial" w:cstheme="minorHAnsi"/>
                <w:sz w:val="24"/>
                <w:szCs w:val="24"/>
                <w:lang w:eastAsia="es-ES"/>
              </w:rPr>
              <w:t xml:space="preserve"> </w:t>
            </w:r>
            <w:proofErr w:type="spellStart"/>
            <w:r w:rsidRPr="00282614">
              <w:rPr>
                <w:rFonts w:eastAsia="Arial" w:cstheme="minorHAnsi"/>
                <w:sz w:val="24"/>
                <w:szCs w:val="24"/>
                <w:lang w:eastAsia="es-ES"/>
              </w:rPr>
              <w:t>Alianza</w:t>
            </w:r>
            <w:proofErr w:type="spellEnd"/>
            <w:r w:rsidRPr="00282614">
              <w:rPr>
                <w:rFonts w:eastAsia="Arial" w:cstheme="minorHAnsi"/>
                <w:sz w:val="24"/>
                <w:szCs w:val="24"/>
                <w:lang w:eastAsia="es-ES"/>
              </w:rPr>
              <w:t xml:space="preserve"> Verde</w:t>
            </w:r>
          </w:p>
        </w:tc>
        <w:tc>
          <w:tcPr>
            <w:tcW w:w="3339" w:type="dxa"/>
          </w:tcPr>
          <w:p w14:paraId="5309B6C9" w14:textId="11DF8DE3" w:rsidR="00B86FD9" w:rsidRDefault="00B86FD9" w:rsidP="000941C3">
            <w:pPr>
              <w:jc w:val="both"/>
              <w:rPr>
                <w:rFonts w:eastAsia="Arial" w:cstheme="minorHAnsi"/>
                <w:b/>
                <w:sz w:val="24"/>
                <w:szCs w:val="24"/>
                <w:lang w:val="es-CO" w:eastAsia="es-ES"/>
              </w:rPr>
            </w:pPr>
          </w:p>
          <w:p w14:paraId="40D8B894" w14:textId="10921114" w:rsidR="0006306F" w:rsidRPr="00A00EC6" w:rsidRDefault="0006306F" w:rsidP="000941C3">
            <w:pPr>
              <w:jc w:val="both"/>
              <w:rPr>
                <w:rFonts w:eastAsia="Arial" w:cstheme="minorHAnsi"/>
                <w:b/>
                <w:sz w:val="24"/>
                <w:szCs w:val="24"/>
                <w:lang w:val="es-CO" w:eastAsia="es-ES"/>
              </w:rPr>
            </w:pPr>
            <w:r w:rsidRPr="00A00EC6">
              <w:rPr>
                <w:rFonts w:eastAsia="Arial" w:cstheme="minorHAnsi"/>
                <w:b/>
                <w:sz w:val="24"/>
                <w:szCs w:val="24"/>
                <w:lang w:val="es-CO" w:eastAsia="es-ES"/>
              </w:rPr>
              <w:t xml:space="preserve">David Ricardo Racero </w:t>
            </w:r>
            <w:proofErr w:type="spellStart"/>
            <w:r w:rsidRPr="00A00EC6">
              <w:rPr>
                <w:rFonts w:eastAsia="Arial" w:cstheme="minorHAnsi"/>
                <w:b/>
                <w:sz w:val="24"/>
                <w:szCs w:val="24"/>
                <w:lang w:val="es-CO" w:eastAsia="es-ES"/>
              </w:rPr>
              <w:t>Mayorca</w:t>
            </w:r>
            <w:proofErr w:type="spellEnd"/>
            <w:r w:rsidRPr="00A00EC6">
              <w:rPr>
                <w:rFonts w:eastAsia="Arial" w:cstheme="minorHAnsi"/>
                <w:b/>
                <w:sz w:val="24"/>
                <w:szCs w:val="24"/>
                <w:lang w:val="es-CO" w:eastAsia="es-ES"/>
              </w:rPr>
              <w:t xml:space="preserve">  </w:t>
            </w:r>
          </w:p>
          <w:p w14:paraId="552DDC15" w14:textId="77777777" w:rsidR="0006306F" w:rsidRPr="00A00EC6" w:rsidRDefault="0006306F" w:rsidP="000941C3">
            <w:pPr>
              <w:jc w:val="both"/>
              <w:rPr>
                <w:rFonts w:eastAsia="Arial" w:cstheme="minorHAnsi"/>
                <w:sz w:val="24"/>
                <w:szCs w:val="24"/>
                <w:lang w:val="es-CO" w:eastAsia="es-ES"/>
              </w:rPr>
            </w:pPr>
            <w:r w:rsidRPr="00A00EC6">
              <w:rPr>
                <w:rFonts w:eastAsia="Arial" w:cstheme="minorHAnsi"/>
                <w:sz w:val="24"/>
                <w:szCs w:val="24"/>
                <w:lang w:val="es-CO" w:eastAsia="es-ES"/>
              </w:rPr>
              <w:t xml:space="preserve">Representante a la Cámara </w:t>
            </w:r>
          </w:p>
          <w:p w14:paraId="5B60F50F" w14:textId="77777777" w:rsidR="0006306F" w:rsidRDefault="0006306F" w:rsidP="000941C3">
            <w:pPr>
              <w:jc w:val="both"/>
              <w:rPr>
                <w:rFonts w:eastAsia="Arial" w:cstheme="minorHAnsi"/>
                <w:sz w:val="24"/>
                <w:szCs w:val="24"/>
                <w:lang w:eastAsia="es-ES"/>
              </w:rPr>
            </w:pPr>
            <w:proofErr w:type="spellStart"/>
            <w:r>
              <w:rPr>
                <w:rFonts w:eastAsia="Arial" w:cstheme="minorHAnsi"/>
                <w:sz w:val="24"/>
                <w:szCs w:val="24"/>
                <w:lang w:eastAsia="es-ES"/>
              </w:rPr>
              <w:t>Coalición</w:t>
            </w:r>
            <w:proofErr w:type="spellEnd"/>
            <w:r>
              <w:rPr>
                <w:rFonts w:eastAsia="Arial" w:cstheme="minorHAnsi"/>
                <w:sz w:val="24"/>
                <w:szCs w:val="24"/>
                <w:lang w:eastAsia="es-ES"/>
              </w:rPr>
              <w:t xml:space="preserve"> </w:t>
            </w:r>
            <w:proofErr w:type="spellStart"/>
            <w:r>
              <w:rPr>
                <w:rFonts w:eastAsia="Arial" w:cstheme="minorHAnsi"/>
                <w:sz w:val="24"/>
                <w:szCs w:val="24"/>
                <w:lang w:eastAsia="es-ES"/>
              </w:rPr>
              <w:t>Pacto</w:t>
            </w:r>
            <w:proofErr w:type="spellEnd"/>
            <w:r>
              <w:rPr>
                <w:rFonts w:eastAsia="Arial" w:cstheme="minorHAnsi"/>
                <w:sz w:val="24"/>
                <w:szCs w:val="24"/>
                <w:lang w:eastAsia="es-ES"/>
              </w:rPr>
              <w:t xml:space="preserve"> </w:t>
            </w:r>
            <w:proofErr w:type="spellStart"/>
            <w:r>
              <w:rPr>
                <w:rFonts w:eastAsia="Arial" w:cstheme="minorHAnsi"/>
                <w:sz w:val="24"/>
                <w:szCs w:val="24"/>
                <w:lang w:eastAsia="es-ES"/>
              </w:rPr>
              <w:t>Histórico</w:t>
            </w:r>
            <w:proofErr w:type="spellEnd"/>
          </w:p>
          <w:p w14:paraId="31A61BB7" w14:textId="77777777" w:rsidR="0006306F" w:rsidRDefault="0006306F" w:rsidP="000941C3">
            <w:pPr>
              <w:jc w:val="both"/>
              <w:rPr>
                <w:rFonts w:eastAsia="Times New Roman" w:cstheme="minorHAnsi"/>
                <w:color w:val="000000"/>
                <w:sz w:val="24"/>
                <w:szCs w:val="24"/>
                <w:lang w:eastAsia="es-ES"/>
              </w:rPr>
            </w:pPr>
          </w:p>
        </w:tc>
        <w:tc>
          <w:tcPr>
            <w:tcW w:w="3263" w:type="dxa"/>
          </w:tcPr>
          <w:p w14:paraId="06EA855D" w14:textId="77777777" w:rsidR="00A4187B" w:rsidRDefault="00A4187B" w:rsidP="000941C3">
            <w:pPr>
              <w:jc w:val="both"/>
              <w:rPr>
                <w:rFonts w:eastAsia="Arial" w:cstheme="minorHAnsi"/>
                <w:b/>
                <w:sz w:val="24"/>
                <w:szCs w:val="24"/>
                <w:lang w:val="es-CO" w:eastAsia="es-ES"/>
              </w:rPr>
            </w:pPr>
          </w:p>
          <w:p w14:paraId="4C81F819" w14:textId="30820445" w:rsidR="0006306F" w:rsidRPr="00A00EC6" w:rsidRDefault="0006306F" w:rsidP="000941C3">
            <w:pPr>
              <w:jc w:val="both"/>
              <w:rPr>
                <w:rFonts w:eastAsia="Arial" w:cstheme="minorHAnsi"/>
                <w:b/>
                <w:sz w:val="24"/>
                <w:szCs w:val="24"/>
                <w:lang w:val="es-CO" w:eastAsia="es-ES"/>
              </w:rPr>
            </w:pPr>
            <w:r w:rsidRPr="00A00EC6">
              <w:rPr>
                <w:rFonts w:eastAsia="Arial" w:cstheme="minorHAnsi"/>
                <w:b/>
                <w:sz w:val="24"/>
                <w:szCs w:val="24"/>
                <w:lang w:val="es-CO" w:eastAsia="es-ES"/>
              </w:rPr>
              <w:t>María José Pizarro Rodríguez</w:t>
            </w:r>
          </w:p>
          <w:p w14:paraId="3117AEE6" w14:textId="77777777" w:rsidR="0006306F" w:rsidRPr="00A00EC6" w:rsidRDefault="0006306F" w:rsidP="000941C3">
            <w:pPr>
              <w:rPr>
                <w:rFonts w:eastAsia="Arial" w:cstheme="minorHAnsi"/>
                <w:sz w:val="24"/>
                <w:szCs w:val="24"/>
                <w:lang w:val="es-CO" w:eastAsia="es-ES"/>
              </w:rPr>
            </w:pPr>
            <w:r w:rsidRPr="00A00EC6">
              <w:rPr>
                <w:rFonts w:eastAsia="Arial" w:cstheme="minorHAnsi"/>
                <w:sz w:val="24"/>
                <w:szCs w:val="24"/>
                <w:lang w:val="es-CO" w:eastAsia="es-ES"/>
              </w:rPr>
              <w:t>Senadora de la República</w:t>
            </w:r>
          </w:p>
          <w:p w14:paraId="749D82E5" w14:textId="77777777" w:rsidR="0006306F" w:rsidRDefault="0006306F" w:rsidP="000941C3">
            <w:pPr>
              <w:jc w:val="both"/>
              <w:rPr>
                <w:rFonts w:eastAsia="Arial" w:cstheme="minorHAnsi"/>
                <w:sz w:val="24"/>
                <w:szCs w:val="24"/>
                <w:lang w:eastAsia="es-ES"/>
              </w:rPr>
            </w:pPr>
            <w:proofErr w:type="spellStart"/>
            <w:r>
              <w:rPr>
                <w:rFonts w:eastAsia="Arial" w:cstheme="minorHAnsi"/>
                <w:sz w:val="24"/>
                <w:szCs w:val="24"/>
                <w:lang w:eastAsia="es-ES"/>
              </w:rPr>
              <w:t>Coalición</w:t>
            </w:r>
            <w:proofErr w:type="spellEnd"/>
            <w:r>
              <w:rPr>
                <w:rFonts w:eastAsia="Arial" w:cstheme="minorHAnsi"/>
                <w:sz w:val="24"/>
                <w:szCs w:val="24"/>
                <w:lang w:eastAsia="es-ES"/>
              </w:rPr>
              <w:t xml:space="preserve"> </w:t>
            </w:r>
            <w:proofErr w:type="spellStart"/>
            <w:r>
              <w:rPr>
                <w:rFonts w:eastAsia="Arial" w:cstheme="minorHAnsi"/>
                <w:sz w:val="24"/>
                <w:szCs w:val="24"/>
                <w:lang w:eastAsia="es-ES"/>
              </w:rPr>
              <w:t>Pacto</w:t>
            </w:r>
            <w:proofErr w:type="spellEnd"/>
            <w:r>
              <w:rPr>
                <w:rFonts w:eastAsia="Arial" w:cstheme="minorHAnsi"/>
                <w:sz w:val="24"/>
                <w:szCs w:val="24"/>
                <w:lang w:eastAsia="es-ES"/>
              </w:rPr>
              <w:t xml:space="preserve"> </w:t>
            </w:r>
            <w:proofErr w:type="spellStart"/>
            <w:r>
              <w:rPr>
                <w:rFonts w:eastAsia="Arial" w:cstheme="minorHAnsi"/>
                <w:sz w:val="24"/>
                <w:szCs w:val="24"/>
                <w:lang w:eastAsia="es-ES"/>
              </w:rPr>
              <w:t>Histórico</w:t>
            </w:r>
            <w:proofErr w:type="spellEnd"/>
          </w:p>
          <w:p w14:paraId="59B3871F" w14:textId="77777777" w:rsidR="0006306F" w:rsidRDefault="0006306F" w:rsidP="000941C3">
            <w:pPr>
              <w:jc w:val="both"/>
              <w:rPr>
                <w:rFonts w:eastAsia="Times New Roman" w:cstheme="minorHAnsi"/>
                <w:color w:val="000000"/>
                <w:sz w:val="24"/>
                <w:szCs w:val="24"/>
                <w:lang w:eastAsia="es-ES"/>
              </w:rPr>
            </w:pPr>
          </w:p>
        </w:tc>
      </w:tr>
    </w:tbl>
    <w:p w14:paraId="51CE1D07" w14:textId="77777777" w:rsidR="00F63A40" w:rsidRPr="005062BA" w:rsidRDefault="00F63A40" w:rsidP="002610BF">
      <w:pPr>
        <w:widowControl w:val="0"/>
        <w:spacing w:after="0" w:line="240" w:lineRule="auto"/>
        <w:jc w:val="both"/>
        <w:rPr>
          <w:rFonts w:eastAsia="Times New Roman" w:cstheme="minorHAnsi"/>
          <w:color w:val="000000"/>
          <w:sz w:val="24"/>
          <w:szCs w:val="24"/>
          <w:lang w:eastAsia="es-ES"/>
        </w:rPr>
      </w:pPr>
    </w:p>
    <w:p w14:paraId="6B3C7D2B" w14:textId="7A574470" w:rsidR="00F63A40" w:rsidRDefault="00F63A40" w:rsidP="002610BF">
      <w:pPr>
        <w:widowControl w:val="0"/>
        <w:spacing w:after="0" w:line="240" w:lineRule="auto"/>
        <w:jc w:val="both"/>
        <w:rPr>
          <w:rFonts w:eastAsia="Times New Roman" w:cstheme="minorHAnsi"/>
          <w:color w:val="000000"/>
          <w:sz w:val="24"/>
          <w:szCs w:val="24"/>
          <w:lang w:eastAsia="es-ES"/>
        </w:rPr>
      </w:pPr>
    </w:p>
    <w:p w14:paraId="00E97FD1" w14:textId="18D9239C" w:rsidR="00DC642F" w:rsidRDefault="00DC642F" w:rsidP="002610BF">
      <w:pPr>
        <w:widowControl w:val="0"/>
        <w:spacing w:after="0" w:line="240" w:lineRule="auto"/>
        <w:jc w:val="both"/>
        <w:rPr>
          <w:rFonts w:eastAsia="Times New Roman" w:cstheme="minorHAnsi"/>
          <w:color w:val="000000"/>
          <w:sz w:val="24"/>
          <w:szCs w:val="24"/>
          <w:lang w:eastAsia="es-ES"/>
        </w:rPr>
      </w:pPr>
    </w:p>
    <w:p w14:paraId="5D37D15E" w14:textId="4167E33F" w:rsidR="00DC642F" w:rsidRDefault="00DC642F" w:rsidP="002610BF">
      <w:pPr>
        <w:widowControl w:val="0"/>
        <w:spacing w:after="0" w:line="240" w:lineRule="auto"/>
        <w:jc w:val="both"/>
        <w:rPr>
          <w:rFonts w:eastAsia="Times New Roman" w:cstheme="minorHAnsi"/>
          <w:color w:val="000000"/>
          <w:sz w:val="24"/>
          <w:szCs w:val="24"/>
          <w:lang w:eastAsia="es-ES"/>
        </w:rPr>
      </w:pPr>
    </w:p>
    <w:p w14:paraId="4985ACD2" w14:textId="2843D253" w:rsidR="00DC642F" w:rsidRDefault="00DC642F" w:rsidP="002610BF">
      <w:pPr>
        <w:widowControl w:val="0"/>
        <w:spacing w:after="0" w:line="240" w:lineRule="auto"/>
        <w:jc w:val="both"/>
        <w:rPr>
          <w:rFonts w:eastAsia="Times New Roman" w:cstheme="minorHAnsi"/>
          <w:color w:val="000000"/>
          <w:sz w:val="24"/>
          <w:szCs w:val="24"/>
          <w:lang w:eastAsia="es-ES"/>
        </w:rPr>
      </w:pPr>
    </w:p>
    <w:p w14:paraId="626505E0" w14:textId="6F8F1933" w:rsidR="000138F5" w:rsidRPr="005062BA" w:rsidRDefault="000138F5" w:rsidP="009822CA">
      <w:pPr>
        <w:spacing w:after="0" w:line="240" w:lineRule="auto"/>
        <w:jc w:val="center"/>
        <w:rPr>
          <w:rFonts w:cstheme="minorHAnsi"/>
          <w:b/>
          <w:sz w:val="24"/>
          <w:szCs w:val="24"/>
          <w:lang w:val="es-ES_tradnl"/>
        </w:rPr>
      </w:pPr>
      <w:r w:rsidRPr="005062BA">
        <w:rPr>
          <w:rFonts w:cstheme="minorHAnsi"/>
          <w:b/>
          <w:sz w:val="24"/>
          <w:szCs w:val="24"/>
          <w:lang w:val="es-ES_tradnl"/>
        </w:rPr>
        <w:t>PROYECTO DE LEY __ DE 2022</w:t>
      </w:r>
    </w:p>
    <w:p w14:paraId="589F4C19" w14:textId="77777777" w:rsidR="00FF6DC1" w:rsidRPr="005062BA" w:rsidRDefault="00FF6DC1" w:rsidP="00FF6DC1">
      <w:pPr>
        <w:spacing w:after="0" w:line="240" w:lineRule="auto"/>
        <w:jc w:val="center"/>
        <w:rPr>
          <w:rFonts w:cstheme="minorHAnsi"/>
          <w:b/>
          <w:sz w:val="24"/>
          <w:szCs w:val="24"/>
          <w:lang w:val="es-ES_tradnl"/>
        </w:rPr>
      </w:pPr>
    </w:p>
    <w:p w14:paraId="7237403C" w14:textId="77777777" w:rsidR="003642B0" w:rsidRPr="005062BA" w:rsidRDefault="000138F5" w:rsidP="00FF6DC1">
      <w:pPr>
        <w:spacing w:after="0" w:line="240" w:lineRule="auto"/>
        <w:jc w:val="center"/>
        <w:rPr>
          <w:rFonts w:cstheme="minorHAnsi"/>
          <w:b/>
          <w:sz w:val="24"/>
          <w:szCs w:val="24"/>
        </w:rPr>
      </w:pPr>
      <w:r w:rsidRPr="005062BA">
        <w:rPr>
          <w:rFonts w:cstheme="minorHAnsi"/>
          <w:b/>
          <w:sz w:val="24"/>
          <w:szCs w:val="24"/>
        </w:rPr>
        <w:t xml:space="preserve">“Por medio </w:t>
      </w:r>
      <w:r w:rsidR="00860E2E" w:rsidRPr="005062BA">
        <w:rPr>
          <w:rFonts w:cstheme="minorHAnsi"/>
          <w:b/>
          <w:sz w:val="24"/>
          <w:szCs w:val="24"/>
        </w:rPr>
        <w:t>se democratiza</w:t>
      </w:r>
      <w:r w:rsidR="00091767" w:rsidRPr="005062BA">
        <w:rPr>
          <w:rFonts w:cstheme="minorHAnsi"/>
          <w:b/>
          <w:sz w:val="24"/>
          <w:szCs w:val="24"/>
        </w:rPr>
        <w:t xml:space="preserve"> el ingreso</w:t>
      </w:r>
      <w:r w:rsidR="00860E2E" w:rsidRPr="005062BA">
        <w:rPr>
          <w:rFonts w:cstheme="minorHAnsi"/>
          <w:b/>
          <w:sz w:val="24"/>
          <w:szCs w:val="24"/>
        </w:rPr>
        <w:t>, permanencia</w:t>
      </w:r>
      <w:r w:rsidR="00091767" w:rsidRPr="005062BA">
        <w:rPr>
          <w:rFonts w:cstheme="minorHAnsi"/>
          <w:b/>
          <w:sz w:val="24"/>
          <w:szCs w:val="24"/>
        </w:rPr>
        <w:t xml:space="preserve"> y ascenso a la </w:t>
      </w:r>
      <w:r w:rsidR="00860E2E" w:rsidRPr="005062BA">
        <w:rPr>
          <w:rFonts w:cstheme="minorHAnsi"/>
          <w:b/>
          <w:sz w:val="24"/>
          <w:szCs w:val="24"/>
        </w:rPr>
        <w:t xml:space="preserve">carrera de oficial en la </w:t>
      </w:r>
      <w:r w:rsidR="00091767" w:rsidRPr="005062BA">
        <w:rPr>
          <w:rFonts w:cstheme="minorHAnsi"/>
          <w:b/>
          <w:sz w:val="24"/>
          <w:szCs w:val="24"/>
        </w:rPr>
        <w:t>Policía Nacional de Colombia”</w:t>
      </w:r>
    </w:p>
    <w:p w14:paraId="4CA81FE1" w14:textId="77777777" w:rsidR="008A5628" w:rsidRPr="005062BA" w:rsidRDefault="008A5628" w:rsidP="008A5628">
      <w:pPr>
        <w:widowControl w:val="0"/>
        <w:spacing w:after="0" w:line="240" w:lineRule="auto"/>
        <w:ind w:left="3005" w:right="2767"/>
        <w:jc w:val="center"/>
        <w:rPr>
          <w:rFonts w:eastAsia="Times New Roman" w:cstheme="minorHAnsi"/>
          <w:b/>
          <w:sz w:val="24"/>
          <w:szCs w:val="24"/>
          <w:lang w:eastAsia="es-ES"/>
        </w:rPr>
      </w:pPr>
      <w:r w:rsidRPr="005062BA">
        <w:rPr>
          <w:rFonts w:eastAsia="Times New Roman" w:cstheme="minorHAnsi"/>
          <w:b/>
          <w:sz w:val="24"/>
          <w:szCs w:val="24"/>
          <w:lang w:eastAsia="es-ES"/>
        </w:rPr>
        <w:t xml:space="preserve">El Congreso de la República de Colombia </w:t>
      </w:r>
    </w:p>
    <w:p w14:paraId="68DBCBBC" w14:textId="77777777" w:rsidR="008A5628" w:rsidRPr="005062BA" w:rsidRDefault="008A5628" w:rsidP="008A5628">
      <w:pPr>
        <w:widowControl w:val="0"/>
        <w:spacing w:after="0" w:line="240" w:lineRule="auto"/>
        <w:ind w:left="3005" w:right="2767"/>
        <w:rPr>
          <w:rFonts w:eastAsia="Times New Roman" w:cstheme="minorHAnsi"/>
          <w:b/>
          <w:sz w:val="24"/>
          <w:szCs w:val="24"/>
          <w:lang w:eastAsia="es-ES"/>
        </w:rPr>
      </w:pPr>
    </w:p>
    <w:p w14:paraId="5323D2B2" w14:textId="77777777" w:rsidR="008A5628" w:rsidRPr="005062BA" w:rsidRDefault="008A5628" w:rsidP="008A5628">
      <w:pPr>
        <w:widowControl w:val="0"/>
        <w:spacing w:after="0" w:line="240" w:lineRule="auto"/>
        <w:ind w:left="3005" w:right="2767"/>
        <w:jc w:val="center"/>
        <w:rPr>
          <w:rFonts w:eastAsia="Times New Roman" w:cstheme="minorHAnsi"/>
          <w:b/>
          <w:sz w:val="24"/>
          <w:szCs w:val="24"/>
          <w:lang w:eastAsia="es-ES"/>
        </w:rPr>
      </w:pPr>
      <w:r w:rsidRPr="005062BA">
        <w:rPr>
          <w:rFonts w:eastAsia="Times New Roman" w:cstheme="minorHAnsi"/>
          <w:b/>
          <w:sz w:val="24"/>
          <w:szCs w:val="24"/>
          <w:lang w:eastAsia="es-ES"/>
        </w:rPr>
        <w:t>DECRETA</w:t>
      </w:r>
    </w:p>
    <w:p w14:paraId="2056E9FB" w14:textId="77777777" w:rsidR="008A5628" w:rsidRPr="005062BA" w:rsidRDefault="008A5628" w:rsidP="00FF6DC1">
      <w:pPr>
        <w:spacing w:after="0" w:line="240" w:lineRule="auto"/>
        <w:jc w:val="center"/>
        <w:rPr>
          <w:rFonts w:cstheme="minorHAnsi"/>
          <w:b/>
          <w:sz w:val="24"/>
          <w:szCs w:val="24"/>
        </w:rPr>
      </w:pPr>
    </w:p>
    <w:p w14:paraId="415B0A91" w14:textId="77777777" w:rsidR="00FF6DC1" w:rsidRPr="005062BA" w:rsidRDefault="00FF6DC1" w:rsidP="00FF6DC1">
      <w:pPr>
        <w:spacing w:after="0" w:line="240" w:lineRule="auto"/>
        <w:jc w:val="both"/>
        <w:rPr>
          <w:rFonts w:cstheme="minorHAnsi"/>
          <w:b/>
          <w:sz w:val="24"/>
          <w:szCs w:val="24"/>
        </w:rPr>
      </w:pPr>
    </w:p>
    <w:p w14:paraId="5CB121FC" w14:textId="4B0E3A5D" w:rsidR="00BC104F" w:rsidRDefault="00BC104F" w:rsidP="00FF6DC1">
      <w:pPr>
        <w:spacing w:after="0" w:line="240" w:lineRule="auto"/>
        <w:jc w:val="both"/>
        <w:rPr>
          <w:rFonts w:cstheme="minorHAnsi"/>
          <w:sz w:val="24"/>
          <w:szCs w:val="24"/>
        </w:rPr>
      </w:pPr>
      <w:r w:rsidRPr="005062BA">
        <w:rPr>
          <w:rFonts w:cstheme="minorHAnsi"/>
          <w:b/>
          <w:sz w:val="24"/>
          <w:szCs w:val="24"/>
        </w:rPr>
        <w:t>ARTÍCULO 1. OBJETO</w:t>
      </w:r>
      <w:r w:rsidRPr="005062BA">
        <w:rPr>
          <w:rFonts w:cstheme="minorHAnsi"/>
          <w:sz w:val="24"/>
          <w:szCs w:val="24"/>
        </w:rPr>
        <w:t xml:space="preserve">. El proyecto de ley busca democratizar el acceso </w:t>
      </w:r>
      <w:r w:rsidR="00B37E72">
        <w:rPr>
          <w:rFonts w:cstheme="minorHAnsi"/>
          <w:sz w:val="24"/>
          <w:szCs w:val="24"/>
        </w:rPr>
        <w:t xml:space="preserve">y ascenso </w:t>
      </w:r>
      <w:r w:rsidRPr="005062BA">
        <w:rPr>
          <w:rFonts w:cstheme="minorHAnsi"/>
          <w:sz w:val="24"/>
          <w:szCs w:val="24"/>
        </w:rPr>
        <w:t>a la carrera de oficial en la Policía Nacional de Colombia, removiendo barreras</w:t>
      </w:r>
      <w:r w:rsidR="001B488E" w:rsidRPr="005062BA">
        <w:rPr>
          <w:rFonts w:cstheme="minorHAnsi"/>
          <w:sz w:val="24"/>
          <w:szCs w:val="24"/>
        </w:rPr>
        <w:t xml:space="preserve"> </w:t>
      </w:r>
      <w:r w:rsidRPr="005062BA">
        <w:rPr>
          <w:rFonts w:cstheme="minorHAnsi"/>
          <w:sz w:val="24"/>
          <w:szCs w:val="24"/>
        </w:rPr>
        <w:t xml:space="preserve"> económi</w:t>
      </w:r>
      <w:r w:rsidR="00860E2E" w:rsidRPr="005062BA">
        <w:rPr>
          <w:rFonts w:cstheme="minorHAnsi"/>
          <w:sz w:val="24"/>
          <w:szCs w:val="24"/>
        </w:rPr>
        <w:t xml:space="preserve">cas que obstaculicen el ingreso y </w:t>
      </w:r>
      <w:r w:rsidR="002610BF" w:rsidRPr="005062BA">
        <w:rPr>
          <w:rFonts w:cstheme="minorHAnsi"/>
          <w:sz w:val="24"/>
          <w:szCs w:val="24"/>
        </w:rPr>
        <w:t>permanencia</w:t>
      </w:r>
      <w:r w:rsidR="00860E2E" w:rsidRPr="005062BA">
        <w:rPr>
          <w:rFonts w:cstheme="minorHAnsi"/>
          <w:sz w:val="24"/>
          <w:szCs w:val="24"/>
        </w:rPr>
        <w:t xml:space="preserve"> </w:t>
      </w:r>
      <w:r w:rsidRPr="005062BA">
        <w:rPr>
          <w:rFonts w:cstheme="minorHAnsi"/>
          <w:sz w:val="24"/>
          <w:szCs w:val="24"/>
        </w:rPr>
        <w:t>a los programas de educación, para facilitar el ascenso de los miembros de la policía del nivel ejecutivo al nivel oficial.</w:t>
      </w:r>
    </w:p>
    <w:p w14:paraId="5CCA51D9" w14:textId="77777777" w:rsidR="00B34456" w:rsidRDefault="00B34456" w:rsidP="00FF6DC1">
      <w:pPr>
        <w:spacing w:after="0" w:line="240" w:lineRule="auto"/>
        <w:jc w:val="both"/>
        <w:rPr>
          <w:rFonts w:cstheme="minorHAnsi"/>
          <w:sz w:val="24"/>
          <w:szCs w:val="24"/>
        </w:rPr>
      </w:pPr>
    </w:p>
    <w:p w14:paraId="58B2DC27" w14:textId="109F0E87" w:rsidR="00B34456" w:rsidRPr="00B34456" w:rsidRDefault="00B34456" w:rsidP="00FF6DC1">
      <w:pPr>
        <w:spacing w:after="0" w:line="240" w:lineRule="auto"/>
        <w:jc w:val="both"/>
        <w:rPr>
          <w:rFonts w:cstheme="minorHAnsi"/>
          <w:sz w:val="24"/>
          <w:szCs w:val="24"/>
        </w:rPr>
      </w:pPr>
      <w:r>
        <w:rPr>
          <w:rFonts w:cstheme="minorHAnsi"/>
          <w:b/>
          <w:sz w:val="24"/>
          <w:szCs w:val="24"/>
        </w:rPr>
        <w:t xml:space="preserve">ARTICULO 2. PLAN DE ESCOLARIZACIÓN DE LA POLICIA. </w:t>
      </w:r>
      <w:r>
        <w:rPr>
          <w:rFonts w:cstheme="minorHAnsi"/>
          <w:sz w:val="24"/>
          <w:szCs w:val="24"/>
        </w:rPr>
        <w:t>El Ministerio de Educación y el Ministerio de Defensa crearán un programa que le permita a los patrulleros escolarizarse y terminar sus estudios de bachillerato haciéndolo compatible con la labor que desarrollen al interior de la Policía Nacional</w:t>
      </w:r>
    </w:p>
    <w:p w14:paraId="12719B10" w14:textId="77777777" w:rsidR="00BC104F" w:rsidRPr="005062BA" w:rsidRDefault="00BC104F" w:rsidP="00FF6DC1">
      <w:pPr>
        <w:spacing w:after="0" w:line="240" w:lineRule="auto"/>
        <w:jc w:val="both"/>
        <w:rPr>
          <w:rFonts w:cstheme="minorHAnsi"/>
          <w:sz w:val="24"/>
          <w:szCs w:val="24"/>
        </w:rPr>
      </w:pPr>
    </w:p>
    <w:p w14:paraId="2B567879" w14:textId="20D446E9" w:rsidR="0002792E" w:rsidRPr="005062BA" w:rsidRDefault="00091767" w:rsidP="00FF6DC1">
      <w:pPr>
        <w:spacing w:after="0" w:line="240" w:lineRule="auto"/>
        <w:jc w:val="both"/>
        <w:rPr>
          <w:rFonts w:cstheme="minorHAnsi"/>
          <w:sz w:val="24"/>
          <w:szCs w:val="24"/>
        </w:rPr>
      </w:pPr>
      <w:r w:rsidRPr="005062BA">
        <w:rPr>
          <w:rFonts w:cstheme="minorHAnsi"/>
          <w:b/>
          <w:sz w:val="24"/>
          <w:szCs w:val="24"/>
        </w:rPr>
        <w:t xml:space="preserve">ARTÍCULO </w:t>
      </w:r>
      <w:r w:rsidR="00B37E72">
        <w:rPr>
          <w:rFonts w:cstheme="minorHAnsi"/>
          <w:b/>
          <w:sz w:val="24"/>
          <w:szCs w:val="24"/>
        </w:rPr>
        <w:t>3</w:t>
      </w:r>
      <w:r w:rsidRPr="005062BA">
        <w:rPr>
          <w:rFonts w:cstheme="minorHAnsi"/>
          <w:b/>
          <w:sz w:val="24"/>
          <w:szCs w:val="24"/>
        </w:rPr>
        <w:t xml:space="preserve">. DEMOCRATIZACIÓN DEL INGRESO A LA CARRERA DE OFICIAL. </w:t>
      </w:r>
      <w:r w:rsidRPr="005062BA">
        <w:rPr>
          <w:rFonts w:cstheme="minorHAnsi"/>
          <w:sz w:val="24"/>
          <w:szCs w:val="24"/>
        </w:rPr>
        <w:t>El gobierno nac</w:t>
      </w:r>
      <w:r w:rsidR="0038724C" w:rsidRPr="005062BA">
        <w:rPr>
          <w:rFonts w:cstheme="minorHAnsi"/>
          <w:sz w:val="24"/>
          <w:szCs w:val="24"/>
        </w:rPr>
        <w:t>ional, en el término de un año,</w:t>
      </w:r>
      <w:r w:rsidRPr="005062BA">
        <w:rPr>
          <w:rFonts w:cstheme="minorHAnsi"/>
          <w:sz w:val="24"/>
          <w:szCs w:val="24"/>
        </w:rPr>
        <w:t xml:space="preserve"> se encargará de determinar un sistema de ingreso a la carrera</w:t>
      </w:r>
      <w:r w:rsidR="0038724C" w:rsidRPr="005062BA">
        <w:rPr>
          <w:rFonts w:cstheme="minorHAnsi"/>
          <w:sz w:val="24"/>
          <w:szCs w:val="24"/>
        </w:rPr>
        <w:t xml:space="preserve"> de</w:t>
      </w:r>
      <w:r w:rsidRPr="005062BA">
        <w:rPr>
          <w:rFonts w:cstheme="minorHAnsi"/>
          <w:sz w:val="24"/>
          <w:szCs w:val="24"/>
        </w:rPr>
        <w:t xml:space="preserve"> oficial de la Policía Nacional que permita calcular el costo de la carrera por medio de un sistema que tenga en cuenta los factores socioeconómicos de quienes se presenten a la carrera de oficial. </w:t>
      </w:r>
    </w:p>
    <w:p w14:paraId="2F58949F" w14:textId="77777777" w:rsidR="00BC104F" w:rsidRPr="005062BA" w:rsidRDefault="00BC104F" w:rsidP="00FF6DC1">
      <w:pPr>
        <w:spacing w:after="0" w:line="240" w:lineRule="auto"/>
        <w:jc w:val="both"/>
        <w:rPr>
          <w:rFonts w:cstheme="minorHAnsi"/>
          <w:sz w:val="24"/>
          <w:szCs w:val="24"/>
        </w:rPr>
      </w:pPr>
    </w:p>
    <w:p w14:paraId="744A695B" w14:textId="77777777" w:rsidR="00D61315" w:rsidRPr="005062BA" w:rsidRDefault="00BC104F" w:rsidP="00FF6DC1">
      <w:pPr>
        <w:spacing w:after="0" w:line="240" w:lineRule="auto"/>
        <w:jc w:val="both"/>
        <w:rPr>
          <w:rFonts w:cstheme="minorHAnsi"/>
          <w:sz w:val="24"/>
          <w:szCs w:val="24"/>
        </w:rPr>
      </w:pPr>
      <w:r w:rsidRPr="005062BA">
        <w:rPr>
          <w:rFonts w:cstheme="minorHAnsi"/>
          <w:b/>
          <w:sz w:val="24"/>
          <w:szCs w:val="24"/>
        </w:rPr>
        <w:t>Parágrafo</w:t>
      </w:r>
      <w:r w:rsidR="001B488E" w:rsidRPr="005062BA">
        <w:rPr>
          <w:rFonts w:cstheme="minorHAnsi"/>
          <w:b/>
          <w:sz w:val="24"/>
          <w:szCs w:val="24"/>
        </w:rPr>
        <w:t xml:space="preserve"> 1</w:t>
      </w:r>
      <w:r w:rsidRPr="005062BA">
        <w:rPr>
          <w:rFonts w:cstheme="minorHAnsi"/>
          <w:b/>
          <w:sz w:val="24"/>
          <w:szCs w:val="24"/>
        </w:rPr>
        <w:t xml:space="preserve">: </w:t>
      </w:r>
      <w:r w:rsidRPr="005062BA">
        <w:rPr>
          <w:rFonts w:cstheme="minorHAnsi"/>
          <w:sz w:val="24"/>
          <w:szCs w:val="24"/>
        </w:rPr>
        <w:t>Todos los gastos en que deba incurrir quien busque ingresar a la carrera de oficial deben estar</w:t>
      </w:r>
      <w:r w:rsidR="00D61315" w:rsidRPr="005062BA">
        <w:rPr>
          <w:rFonts w:cstheme="minorHAnsi"/>
          <w:sz w:val="24"/>
          <w:szCs w:val="24"/>
        </w:rPr>
        <w:t xml:space="preserve"> publicados en la página web de la Policía Nacional. Los mismos incluirán el costo del equipo, la manutención en la respectiva Escuela, gastos académicos y demás que deba pagar la persona que aspire a dicho rango. </w:t>
      </w:r>
    </w:p>
    <w:p w14:paraId="65B8C0D7" w14:textId="77777777" w:rsidR="00D61315" w:rsidRPr="005062BA" w:rsidRDefault="00D61315" w:rsidP="00FF6DC1">
      <w:pPr>
        <w:spacing w:after="0" w:line="240" w:lineRule="auto"/>
        <w:jc w:val="both"/>
        <w:rPr>
          <w:rFonts w:cstheme="minorHAnsi"/>
          <w:sz w:val="24"/>
          <w:szCs w:val="24"/>
        </w:rPr>
      </w:pPr>
    </w:p>
    <w:p w14:paraId="7BCAF0D0" w14:textId="046D8895" w:rsidR="00BC104F" w:rsidRPr="005062BA" w:rsidRDefault="001B488E" w:rsidP="00FF6DC1">
      <w:pPr>
        <w:spacing w:after="0" w:line="240" w:lineRule="auto"/>
        <w:jc w:val="both"/>
        <w:rPr>
          <w:rFonts w:cstheme="minorHAnsi"/>
          <w:b/>
          <w:sz w:val="24"/>
          <w:szCs w:val="24"/>
        </w:rPr>
      </w:pPr>
      <w:r w:rsidRPr="005062BA">
        <w:rPr>
          <w:rFonts w:cstheme="minorHAnsi"/>
          <w:b/>
          <w:sz w:val="24"/>
          <w:szCs w:val="24"/>
        </w:rPr>
        <w:t xml:space="preserve">Parágrafo 2. </w:t>
      </w:r>
      <w:r w:rsidRPr="005062BA">
        <w:rPr>
          <w:rFonts w:cstheme="minorHAnsi"/>
          <w:sz w:val="24"/>
          <w:szCs w:val="24"/>
        </w:rPr>
        <w:t>Los gastos extracurriculares que garanticen la permanencia de la persona que aspira a ser oficia estarán</w:t>
      </w:r>
      <w:r w:rsidRPr="005062BA">
        <w:rPr>
          <w:rFonts w:cstheme="minorHAnsi"/>
          <w:b/>
          <w:sz w:val="24"/>
          <w:szCs w:val="24"/>
        </w:rPr>
        <w:t xml:space="preserve"> </w:t>
      </w:r>
      <w:r w:rsidR="00BC104F" w:rsidRPr="005062BA">
        <w:rPr>
          <w:rFonts w:cstheme="minorHAnsi"/>
          <w:sz w:val="24"/>
          <w:szCs w:val="24"/>
        </w:rPr>
        <w:t>sujetos a becas y financiamiento para aquellos que</w:t>
      </w:r>
      <w:r w:rsidR="00B37E72">
        <w:rPr>
          <w:rFonts w:cstheme="minorHAnsi"/>
          <w:sz w:val="24"/>
          <w:szCs w:val="24"/>
        </w:rPr>
        <w:t xml:space="preserve"> pertenezcan a los estratos 1 y 2. </w:t>
      </w:r>
      <w:r w:rsidR="00BC104F" w:rsidRPr="005062BA">
        <w:rPr>
          <w:rFonts w:cstheme="minorHAnsi"/>
          <w:sz w:val="24"/>
          <w:szCs w:val="24"/>
        </w:rPr>
        <w:t xml:space="preserve">El gobierno nacional, en cabeza del Ministerio de Defensa o quien haga sus veces tendrá un año contado a partir de la expedición de la presente ley para reglamentar lo expuesto. </w:t>
      </w:r>
    </w:p>
    <w:p w14:paraId="33854D4E" w14:textId="77777777" w:rsidR="00FF6DC1" w:rsidRPr="005062BA" w:rsidRDefault="00FF6DC1" w:rsidP="00FF6DC1">
      <w:pPr>
        <w:spacing w:after="0" w:line="240" w:lineRule="auto"/>
        <w:jc w:val="both"/>
        <w:rPr>
          <w:rFonts w:cstheme="minorHAnsi"/>
          <w:sz w:val="24"/>
          <w:szCs w:val="24"/>
        </w:rPr>
      </w:pPr>
    </w:p>
    <w:p w14:paraId="1BF378FD" w14:textId="6959C224" w:rsidR="00091767" w:rsidRDefault="00B37E72" w:rsidP="00FF6DC1">
      <w:pPr>
        <w:spacing w:after="0" w:line="240" w:lineRule="auto"/>
        <w:jc w:val="both"/>
        <w:rPr>
          <w:rFonts w:cstheme="minorHAnsi"/>
          <w:sz w:val="24"/>
          <w:szCs w:val="24"/>
        </w:rPr>
      </w:pPr>
      <w:r>
        <w:rPr>
          <w:rFonts w:cstheme="minorHAnsi"/>
          <w:b/>
          <w:sz w:val="24"/>
          <w:szCs w:val="24"/>
        </w:rPr>
        <w:lastRenderedPageBreak/>
        <w:t>ARTÍCULO 4</w:t>
      </w:r>
      <w:r w:rsidR="00091767" w:rsidRPr="005062BA">
        <w:rPr>
          <w:rFonts w:cstheme="minorHAnsi"/>
          <w:b/>
          <w:sz w:val="24"/>
          <w:szCs w:val="24"/>
        </w:rPr>
        <w:t xml:space="preserve">. ASCENSO DEL NIVEL EJECUTIVO AL NIVEL OFICIAL DE LA POLICIA NACIONAL. </w:t>
      </w:r>
      <w:r w:rsidR="008E006B" w:rsidRPr="005062BA">
        <w:rPr>
          <w:rFonts w:cstheme="minorHAnsi"/>
          <w:sz w:val="24"/>
          <w:szCs w:val="24"/>
        </w:rPr>
        <w:t>Modifíquese el artículo 104 de la Ley 2179 de 2021</w:t>
      </w:r>
      <w:r w:rsidR="005062BA">
        <w:rPr>
          <w:rFonts w:cstheme="minorHAnsi"/>
          <w:sz w:val="24"/>
          <w:szCs w:val="24"/>
        </w:rPr>
        <w:t xml:space="preserve">, el cual </w:t>
      </w:r>
      <w:r w:rsidR="008E006B" w:rsidRPr="005062BA">
        <w:rPr>
          <w:rFonts w:cstheme="minorHAnsi"/>
          <w:sz w:val="24"/>
          <w:szCs w:val="24"/>
        </w:rPr>
        <w:t xml:space="preserve"> que quedará así: </w:t>
      </w:r>
    </w:p>
    <w:p w14:paraId="2E940279" w14:textId="77777777" w:rsidR="005062BA" w:rsidRPr="005062BA" w:rsidRDefault="005062BA" w:rsidP="00FF6DC1">
      <w:pPr>
        <w:spacing w:after="0" w:line="240" w:lineRule="auto"/>
        <w:jc w:val="both"/>
        <w:rPr>
          <w:rFonts w:cstheme="minorHAnsi"/>
          <w:sz w:val="24"/>
          <w:szCs w:val="24"/>
        </w:rPr>
      </w:pPr>
    </w:p>
    <w:p w14:paraId="6675389B" w14:textId="7F2FB797" w:rsidR="00FF6DC1" w:rsidRDefault="008E006B" w:rsidP="00FF6DC1">
      <w:pPr>
        <w:spacing w:after="0" w:line="240" w:lineRule="auto"/>
        <w:ind w:left="708"/>
        <w:jc w:val="both"/>
        <w:rPr>
          <w:rFonts w:cstheme="minorHAnsi"/>
          <w:sz w:val="24"/>
          <w:szCs w:val="24"/>
        </w:rPr>
      </w:pPr>
      <w:r w:rsidRPr="005062BA">
        <w:rPr>
          <w:rFonts w:cstheme="minorHAnsi"/>
          <w:b/>
          <w:sz w:val="24"/>
          <w:szCs w:val="24"/>
        </w:rPr>
        <w:t>Artículo 104</w:t>
      </w:r>
      <w:r w:rsidRPr="005062BA">
        <w:rPr>
          <w:rFonts w:cstheme="minorHAnsi"/>
          <w:sz w:val="24"/>
          <w:szCs w:val="24"/>
        </w:rPr>
        <w:t xml:space="preserve">. Modifíquese el artículo 12 del Decreto Ley 1791 de 2000, el cual quedará así: </w:t>
      </w:r>
    </w:p>
    <w:p w14:paraId="64A321AD" w14:textId="77777777" w:rsidR="005062BA" w:rsidRPr="005062BA" w:rsidRDefault="005062BA" w:rsidP="00FF6DC1">
      <w:pPr>
        <w:spacing w:after="0" w:line="240" w:lineRule="auto"/>
        <w:ind w:left="708"/>
        <w:jc w:val="both"/>
        <w:rPr>
          <w:rFonts w:cstheme="minorHAnsi"/>
          <w:sz w:val="24"/>
          <w:szCs w:val="24"/>
        </w:rPr>
      </w:pPr>
    </w:p>
    <w:p w14:paraId="3A098314" w14:textId="011FA39A" w:rsidR="008E006B" w:rsidRPr="005062BA" w:rsidRDefault="008E006B" w:rsidP="00FF6DC1">
      <w:pPr>
        <w:spacing w:after="0" w:line="240" w:lineRule="auto"/>
        <w:ind w:left="708"/>
        <w:jc w:val="both"/>
        <w:rPr>
          <w:rFonts w:cstheme="minorHAnsi"/>
          <w:sz w:val="24"/>
          <w:szCs w:val="24"/>
        </w:rPr>
      </w:pPr>
      <w:r w:rsidRPr="005062BA">
        <w:rPr>
          <w:rFonts w:cstheme="minorHAnsi"/>
          <w:b/>
          <w:sz w:val="24"/>
          <w:szCs w:val="24"/>
        </w:rPr>
        <w:t>Artículo 12. CAMBIO DE CATEGORIA DE NIVEL EJECUTIVO Y Patrulleros DE Policía a  OFICIAL.</w:t>
      </w:r>
      <w:r w:rsidRPr="005062BA">
        <w:rPr>
          <w:rFonts w:cstheme="minorHAnsi"/>
          <w:sz w:val="24"/>
          <w:szCs w:val="24"/>
        </w:rPr>
        <w:t xml:space="preserve"> </w:t>
      </w:r>
      <w:r w:rsidR="002610BF" w:rsidRPr="005062BA">
        <w:rPr>
          <w:rFonts w:cstheme="minorHAnsi"/>
          <w:sz w:val="24"/>
          <w:szCs w:val="24"/>
        </w:rPr>
        <w:t>A petición del parte, e</w:t>
      </w:r>
      <w:r w:rsidRPr="005062BA">
        <w:rPr>
          <w:rFonts w:cstheme="minorHAnsi"/>
          <w:sz w:val="24"/>
          <w:szCs w:val="24"/>
        </w:rPr>
        <w:t xml:space="preserve">l Director General de la Policía Nacional </w:t>
      </w:r>
      <w:r w:rsidRPr="005062BA">
        <w:rPr>
          <w:rFonts w:cstheme="minorHAnsi"/>
          <w:b/>
          <w:sz w:val="24"/>
          <w:szCs w:val="24"/>
          <w:u w:val="single"/>
        </w:rPr>
        <w:t xml:space="preserve">seleccionará </w:t>
      </w:r>
      <w:r w:rsidRPr="005062BA">
        <w:rPr>
          <w:rFonts w:cstheme="minorHAnsi"/>
          <w:strike/>
          <w:sz w:val="24"/>
          <w:szCs w:val="24"/>
        </w:rPr>
        <w:t>podrá seleccionar</w:t>
      </w:r>
      <w:r w:rsidRPr="005062BA">
        <w:rPr>
          <w:rFonts w:cstheme="minorHAnsi"/>
          <w:sz w:val="24"/>
          <w:szCs w:val="24"/>
        </w:rPr>
        <w:t xml:space="preserve"> </w:t>
      </w:r>
      <w:r w:rsidRPr="005062BA">
        <w:rPr>
          <w:rFonts w:cstheme="minorHAnsi"/>
          <w:b/>
          <w:sz w:val="24"/>
          <w:szCs w:val="24"/>
          <w:u w:val="single"/>
        </w:rPr>
        <w:t xml:space="preserve">el </w:t>
      </w:r>
      <w:r w:rsidR="00B37E72">
        <w:rPr>
          <w:rFonts w:cstheme="minorHAnsi"/>
          <w:b/>
          <w:sz w:val="24"/>
          <w:szCs w:val="24"/>
          <w:u w:val="single"/>
        </w:rPr>
        <w:t>25</w:t>
      </w:r>
      <w:r w:rsidRPr="005062BA">
        <w:rPr>
          <w:rFonts w:cstheme="minorHAnsi"/>
          <w:b/>
          <w:sz w:val="24"/>
          <w:szCs w:val="24"/>
          <w:u w:val="single"/>
        </w:rPr>
        <w:t xml:space="preserve">% de los </w:t>
      </w:r>
      <w:r w:rsidRPr="005062BA">
        <w:rPr>
          <w:rFonts w:cstheme="minorHAnsi"/>
          <w:sz w:val="24"/>
          <w:szCs w:val="24"/>
        </w:rPr>
        <w:t xml:space="preserve">aspirantes a Oficiales dentro del personal del Nivel Ejecutivo y </w:t>
      </w:r>
      <w:proofErr w:type="spellStart"/>
      <w:r w:rsidR="00B37E72">
        <w:rPr>
          <w:rFonts w:cstheme="minorHAnsi"/>
          <w:b/>
          <w:sz w:val="24"/>
          <w:szCs w:val="24"/>
          <w:u w:val="single"/>
        </w:rPr>
        <w:t>y</w:t>
      </w:r>
      <w:proofErr w:type="spellEnd"/>
      <w:r w:rsidR="00B37E72">
        <w:rPr>
          <w:rFonts w:cstheme="minorHAnsi"/>
          <w:b/>
          <w:sz w:val="24"/>
          <w:szCs w:val="24"/>
          <w:u w:val="single"/>
        </w:rPr>
        <w:t xml:space="preserve"> el 25% del personal de </w:t>
      </w:r>
      <w:r w:rsidRPr="005062BA">
        <w:rPr>
          <w:rFonts w:cstheme="minorHAnsi"/>
          <w:sz w:val="24"/>
          <w:szCs w:val="24"/>
        </w:rPr>
        <w:t>Patrulleros de Policía que acrediten título académico de técnico, tecnólogo, o título profesional de formación universitaria, previa solicitud del interesado y cumplimiento de los demás requisitos señalados en el Protocolo de Selección del Personal de la Policía Nacional que establezca el Director General de la Policía Nacional.</w:t>
      </w:r>
      <w:r w:rsidR="001B488E" w:rsidRPr="005062BA">
        <w:rPr>
          <w:rFonts w:cstheme="minorHAnsi"/>
          <w:sz w:val="24"/>
          <w:szCs w:val="24"/>
        </w:rPr>
        <w:t xml:space="preserve"> En dicha selección se garantizará la equidad de género dentro de los peticionarios y seleccionados. </w:t>
      </w:r>
    </w:p>
    <w:p w14:paraId="19F657E8" w14:textId="77777777" w:rsidR="008E006B" w:rsidRPr="005062BA" w:rsidRDefault="008E006B" w:rsidP="00FF6DC1">
      <w:pPr>
        <w:spacing w:after="0" w:line="240" w:lineRule="auto"/>
        <w:jc w:val="both"/>
        <w:rPr>
          <w:rFonts w:cstheme="minorHAnsi"/>
          <w:sz w:val="24"/>
          <w:szCs w:val="24"/>
        </w:rPr>
      </w:pPr>
    </w:p>
    <w:p w14:paraId="1A971741" w14:textId="0E567547" w:rsidR="008E006B" w:rsidRPr="005062BA" w:rsidRDefault="00B34456" w:rsidP="00FF6DC1">
      <w:pPr>
        <w:spacing w:after="0" w:line="240" w:lineRule="auto"/>
        <w:jc w:val="both"/>
        <w:rPr>
          <w:rFonts w:cstheme="minorHAnsi"/>
          <w:sz w:val="24"/>
          <w:szCs w:val="24"/>
        </w:rPr>
      </w:pPr>
      <w:r>
        <w:rPr>
          <w:rFonts w:cstheme="minorHAnsi"/>
          <w:b/>
          <w:sz w:val="24"/>
          <w:szCs w:val="24"/>
        </w:rPr>
        <w:t>ARTÍCULO 5</w:t>
      </w:r>
      <w:r w:rsidR="008E006B" w:rsidRPr="005062BA">
        <w:rPr>
          <w:rFonts w:cstheme="minorHAnsi"/>
          <w:b/>
          <w:sz w:val="24"/>
          <w:szCs w:val="24"/>
        </w:rPr>
        <w:t xml:space="preserve">. ACCESO A LA PROFESIONALIZACIÓN DE PATRULLEROS Y NIVEL EJECUTIVO. </w:t>
      </w:r>
      <w:r w:rsidR="008E006B" w:rsidRPr="005062BA">
        <w:rPr>
          <w:rFonts w:cstheme="minorHAnsi"/>
          <w:sz w:val="24"/>
          <w:szCs w:val="24"/>
        </w:rPr>
        <w:t xml:space="preserve">Agréguese un artículo 100ª a la Ley 2179 de 2021, </w:t>
      </w:r>
      <w:r w:rsidR="005062BA">
        <w:rPr>
          <w:rFonts w:cstheme="minorHAnsi"/>
          <w:sz w:val="24"/>
          <w:szCs w:val="24"/>
        </w:rPr>
        <w:t xml:space="preserve">el cual quedará </w:t>
      </w:r>
      <w:r w:rsidR="008E006B" w:rsidRPr="005062BA">
        <w:rPr>
          <w:rFonts w:cstheme="minorHAnsi"/>
          <w:sz w:val="24"/>
          <w:szCs w:val="24"/>
        </w:rPr>
        <w:t>así:</w:t>
      </w:r>
    </w:p>
    <w:p w14:paraId="3163E664" w14:textId="77777777" w:rsidR="008E006B" w:rsidRPr="005062BA" w:rsidRDefault="008E006B" w:rsidP="00FF6DC1">
      <w:pPr>
        <w:spacing w:after="0" w:line="240" w:lineRule="auto"/>
        <w:jc w:val="both"/>
        <w:rPr>
          <w:rFonts w:cstheme="minorHAnsi"/>
          <w:sz w:val="24"/>
          <w:szCs w:val="24"/>
        </w:rPr>
      </w:pPr>
    </w:p>
    <w:p w14:paraId="608A52A2" w14:textId="77777777" w:rsidR="008E006B" w:rsidRPr="005062BA" w:rsidRDefault="008E006B" w:rsidP="00FF6DC1">
      <w:pPr>
        <w:spacing w:after="0" w:line="240" w:lineRule="auto"/>
        <w:ind w:left="705"/>
        <w:jc w:val="both"/>
        <w:rPr>
          <w:rFonts w:cstheme="minorHAnsi"/>
          <w:sz w:val="24"/>
          <w:szCs w:val="24"/>
        </w:rPr>
      </w:pPr>
      <w:r w:rsidRPr="005062BA">
        <w:rPr>
          <w:rFonts w:cstheme="minorHAnsi"/>
          <w:b/>
          <w:sz w:val="24"/>
          <w:szCs w:val="24"/>
        </w:rPr>
        <w:t xml:space="preserve">ARTÍCULO 100ª. PROFESIONALIZACIÓN DE PATRULLEROS Y NIVEL EJECUTIVO. </w:t>
      </w:r>
      <w:r w:rsidRPr="005062BA">
        <w:rPr>
          <w:rFonts w:cstheme="minorHAnsi"/>
          <w:sz w:val="24"/>
          <w:szCs w:val="24"/>
        </w:rPr>
        <w:t xml:space="preserve">La Dirección de educación policial creará un programa de acceso gratuito a </w:t>
      </w:r>
      <w:r w:rsidR="001B488E" w:rsidRPr="005062BA">
        <w:rPr>
          <w:rFonts w:cstheme="minorHAnsi"/>
          <w:sz w:val="24"/>
          <w:szCs w:val="24"/>
        </w:rPr>
        <w:t xml:space="preserve">las y </w:t>
      </w:r>
      <w:r w:rsidRPr="005062BA">
        <w:rPr>
          <w:rFonts w:cstheme="minorHAnsi"/>
          <w:sz w:val="24"/>
          <w:szCs w:val="24"/>
        </w:rPr>
        <w:t xml:space="preserve">los patrulleros y miembros del nivel ejecutivo que busquen obtener un título académico de técnico, tecnólogo o profesional con intenciones de ascender al nivel oficial. </w:t>
      </w:r>
    </w:p>
    <w:p w14:paraId="3590F58E" w14:textId="77777777" w:rsidR="00FF6DC1" w:rsidRPr="005062BA" w:rsidRDefault="00FF6DC1" w:rsidP="00FF6DC1">
      <w:pPr>
        <w:spacing w:after="0" w:line="240" w:lineRule="auto"/>
        <w:jc w:val="both"/>
        <w:rPr>
          <w:rFonts w:cstheme="minorHAnsi"/>
          <w:b/>
          <w:sz w:val="24"/>
          <w:szCs w:val="24"/>
        </w:rPr>
      </w:pPr>
    </w:p>
    <w:p w14:paraId="15292739" w14:textId="4B96370A" w:rsidR="00FF6DC1" w:rsidRPr="005062BA" w:rsidRDefault="00FF6DC1" w:rsidP="00FF6DC1">
      <w:pPr>
        <w:spacing w:after="0" w:line="240" w:lineRule="auto"/>
        <w:jc w:val="both"/>
        <w:rPr>
          <w:rFonts w:cstheme="minorHAnsi"/>
          <w:sz w:val="24"/>
          <w:szCs w:val="24"/>
        </w:rPr>
      </w:pPr>
      <w:r w:rsidRPr="005062BA">
        <w:rPr>
          <w:rFonts w:cstheme="minorHAnsi"/>
          <w:b/>
          <w:sz w:val="24"/>
          <w:szCs w:val="24"/>
        </w:rPr>
        <w:t xml:space="preserve">ARTICULO </w:t>
      </w:r>
      <w:r w:rsidR="00B34456">
        <w:rPr>
          <w:rFonts w:cstheme="minorHAnsi"/>
          <w:b/>
          <w:sz w:val="24"/>
          <w:szCs w:val="24"/>
        </w:rPr>
        <w:t>6</w:t>
      </w:r>
      <w:r w:rsidRPr="005062BA">
        <w:rPr>
          <w:rFonts w:cstheme="minorHAnsi"/>
          <w:b/>
          <w:sz w:val="24"/>
          <w:szCs w:val="24"/>
        </w:rPr>
        <w:t xml:space="preserve">. VIGENCIA. </w:t>
      </w:r>
      <w:r w:rsidRPr="005062BA">
        <w:rPr>
          <w:rFonts w:cstheme="minorHAnsi"/>
          <w:sz w:val="24"/>
          <w:szCs w:val="24"/>
        </w:rPr>
        <w:t xml:space="preserve">La presente ley rige a partir de su fecha de promulgación. </w:t>
      </w:r>
    </w:p>
    <w:p w14:paraId="66D278FE" w14:textId="77777777" w:rsidR="001B488E" w:rsidRPr="005062BA" w:rsidRDefault="001B488E" w:rsidP="00FF6DC1">
      <w:pPr>
        <w:spacing w:after="0" w:line="240" w:lineRule="auto"/>
        <w:jc w:val="both"/>
        <w:rPr>
          <w:rFonts w:cstheme="minorHAnsi"/>
          <w:sz w:val="24"/>
          <w:szCs w:val="24"/>
        </w:rPr>
      </w:pPr>
    </w:p>
    <w:p w14:paraId="274C0C70" w14:textId="77777777" w:rsidR="0006306F" w:rsidRDefault="0006306F" w:rsidP="0006306F">
      <w:pPr>
        <w:widowControl w:val="0"/>
        <w:spacing w:after="0" w:line="240" w:lineRule="auto"/>
        <w:jc w:val="both"/>
        <w:rPr>
          <w:rFonts w:eastAsia="Times New Roman" w:cstheme="minorHAnsi"/>
          <w:color w:val="000000"/>
          <w:sz w:val="24"/>
          <w:szCs w:val="24"/>
          <w:lang w:eastAsia="es-ES"/>
        </w:rPr>
      </w:pPr>
      <w:r>
        <w:rPr>
          <w:rFonts w:eastAsia="Times New Roman" w:cstheme="minorHAnsi"/>
          <w:color w:val="000000"/>
          <w:sz w:val="24"/>
          <w:szCs w:val="24"/>
          <w:lang w:eastAsia="es-ES"/>
        </w:rPr>
        <w:t>De la ciudadana Senadora y los ciudadanos Representante y Senador,</w:t>
      </w:r>
    </w:p>
    <w:p w14:paraId="2B85F1B7" w14:textId="77777777" w:rsidR="0006306F" w:rsidRDefault="0006306F" w:rsidP="0006306F">
      <w:pPr>
        <w:widowControl w:val="0"/>
        <w:spacing w:after="0" w:line="240" w:lineRule="auto"/>
        <w:jc w:val="both"/>
        <w:rPr>
          <w:rFonts w:eastAsia="Times New Roman" w:cstheme="minorHAnsi"/>
          <w:color w:val="000000"/>
          <w:sz w:val="24"/>
          <w:szCs w:val="24"/>
          <w:lang w:eastAsia="es-ES"/>
        </w:rPr>
      </w:pPr>
    </w:p>
    <w:p w14:paraId="4C96C8D4" w14:textId="5465268C" w:rsidR="0006306F" w:rsidRDefault="0006306F" w:rsidP="0006306F">
      <w:pPr>
        <w:widowControl w:val="0"/>
        <w:spacing w:after="0" w:line="240" w:lineRule="auto"/>
        <w:jc w:val="both"/>
        <w:rPr>
          <w:rFonts w:eastAsia="Times New Roman" w:cstheme="minorHAnsi"/>
          <w:color w:val="000000"/>
          <w:sz w:val="24"/>
          <w:szCs w:val="24"/>
          <w:lang w:eastAsia="es-ES"/>
        </w:rPr>
      </w:pPr>
    </w:p>
    <w:p w14:paraId="4784A3B6" w14:textId="46894CFE" w:rsidR="00A4187B" w:rsidRDefault="00A4187B" w:rsidP="0006306F">
      <w:pPr>
        <w:widowControl w:val="0"/>
        <w:spacing w:after="0" w:line="240" w:lineRule="auto"/>
        <w:jc w:val="both"/>
        <w:rPr>
          <w:rFonts w:eastAsia="Times New Roman" w:cstheme="minorHAnsi"/>
          <w:color w:val="000000"/>
          <w:sz w:val="24"/>
          <w:szCs w:val="24"/>
          <w:lang w:eastAsia="es-ES"/>
        </w:rPr>
      </w:pPr>
    </w:p>
    <w:p w14:paraId="1C5B77E1" w14:textId="7C12B0C7" w:rsidR="00A4187B" w:rsidRDefault="00A4187B" w:rsidP="0006306F">
      <w:pPr>
        <w:widowControl w:val="0"/>
        <w:spacing w:after="0" w:line="240" w:lineRule="auto"/>
        <w:jc w:val="both"/>
        <w:rPr>
          <w:rFonts w:eastAsia="Times New Roman" w:cstheme="minorHAnsi"/>
          <w:color w:val="000000"/>
          <w:sz w:val="24"/>
          <w:szCs w:val="24"/>
          <w:lang w:eastAsia="es-ES"/>
        </w:rPr>
      </w:pPr>
    </w:p>
    <w:p w14:paraId="7414AB6A" w14:textId="5800FBB7" w:rsidR="00A4187B" w:rsidRDefault="00A4187B" w:rsidP="0006306F">
      <w:pPr>
        <w:widowControl w:val="0"/>
        <w:spacing w:after="0" w:line="240" w:lineRule="auto"/>
        <w:jc w:val="both"/>
        <w:rPr>
          <w:rFonts w:eastAsia="Times New Roman" w:cstheme="minorHAnsi"/>
          <w:color w:val="000000"/>
          <w:sz w:val="24"/>
          <w:szCs w:val="24"/>
          <w:lang w:eastAsia="es-ES"/>
        </w:rPr>
      </w:pPr>
    </w:p>
    <w:p w14:paraId="38C57F36" w14:textId="0BAE0B65" w:rsidR="00A4187B" w:rsidRDefault="00A4187B" w:rsidP="0006306F">
      <w:pPr>
        <w:widowControl w:val="0"/>
        <w:spacing w:after="0" w:line="240" w:lineRule="auto"/>
        <w:jc w:val="both"/>
        <w:rPr>
          <w:rFonts w:eastAsia="Times New Roman" w:cstheme="minorHAnsi"/>
          <w:color w:val="000000"/>
          <w:sz w:val="24"/>
          <w:szCs w:val="24"/>
          <w:lang w:eastAsia="es-ES"/>
        </w:rPr>
      </w:pPr>
    </w:p>
    <w:p w14:paraId="2EF7CDD3" w14:textId="77777777" w:rsidR="00A4187B" w:rsidRDefault="00A4187B" w:rsidP="0006306F">
      <w:pPr>
        <w:widowControl w:val="0"/>
        <w:spacing w:after="0" w:line="240" w:lineRule="auto"/>
        <w:jc w:val="both"/>
        <w:rPr>
          <w:rFonts w:eastAsia="Times New Roman" w:cstheme="minorHAnsi"/>
          <w:color w:val="000000"/>
          <w:sz w:val="24"/>
          <w:szCs w:val="24"/>
          <w:lang w:eastAsia="es-ES"/>
        </w:rPr>
      </w:pPr>
    </w:p>
    <w:p w14:paraId="3E0F3A1C" w14:textId="69350F06" w:rsidR="0006306F" w:rsidRDefault="0006306F" w:rsidP="0006306F">
      <w:pPr>
        <w:widowControl w:val="0"/>
        <w:spacing w:after="0" w:line="240" w:lineRule="auto"/>
        <w:jc w:val="both"/>
        <w:rPr>
          <w:rFonts w:eastAsia="Times New Roman" w:cstheme="minorHAnsi"/>
          <w:color w:val="000000"/>
          <w:sz w:val="24"/>
          <w:szCs w:val="24"/>
          <w:lang w:eastAsia="es-ES"/>
        </w:rPr>
      </w:pPr>
    </w:p>
    <w:tbl>
      <w:tblPr>
        <w:tblStyle w:val="Tablaconcuadrcula"/>
        <w:tblW w:w="96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1"/>
        <w:gridCol w:w="3339"/>
        <w:gridCol w:w="3263"/>
      </w:tblGrid>
      <w:tr w:rsidR="0006306F" w14:paraId="4E075393" w14:textId="77777777" w:rsidTr="000941C3">
        <w:trPr>
          <w:trHeight w:val="1207"/>
        </w:trPr>
        <w:tc>
          <w:tcPr>
            <w:tcW w:w="3061" w:type="dxa"/>
          </w:tcPr>
          <w:p w14:paraId="4FA35491" w14:textId="4B723F79" w:rsidR="0006306F" w:rsidRPr="00A00EC6" w:rsidRDefault="0006306F" w:rsidP="000941C3">
            <w:pPr>
              <w:ind w:left="-247" w:firstLine="247"/>
              <w:jc w:val="both"/>
              <w:rPr>
                <w:rFonts w:eastAsia="Arial" w:cstheme="minorHAnsi"/>
                <w:b/>
                <w:sz w:val="24"/>
                <w:szCs w:val="24"/>
                <w:lang w:val="es-CO" w:eastAsia="es-ES"/>
              </w:rPr>
            </w:pPr>
            <w:r w:rsidRPr="00A00EC6">
              <w:rPr>
                <w:rFonts w:eastAsia="Arial" w:cstheme="minorHAnsi"/>
                <w:b/>
                <w:sz w:val="24"/>
                <w:szCs w:val="24"/>
                <w:lang w:val="es-CO" w:eastAsia="es-ES"/>
              </w:rPr>
              <w:t>Inti Raúl Asprilla Reyes</w:t>
            </w:r>
          </w:p>
          <w:p w14:paraId="47F01990" w14:textId="77777777" w:rsidR="0006306F" w:rsidRPr="00A00EC6" w:rsidRDefault="0006306F" w:rsidP="000941C3">
            <w:pPr>
              <w:jc w:val="both"/>
              <w:rPr>
                <w:rFonts w:eastAsia="Arial" w:cstheme="minorHAnsi"/>
                <w:sz w:val="24"/>
                <w:szCs w:val="24"/>
                <w:lang w:val="es-CO" w:eastAsia="es-ES"/>
              </w:rPr>
            </w:pPr>
            <w:r w:rsidRPr="00A00EC6">
              <w:rPr>
                <w:rFonts w:eastAsia="Arial" w:cstheme="minorHAnsi"/>
                <w:sz w:val="24"/>
                <w:szCs w:val="24"/>
                <w:lang w:val="es-CO" w:eastAsia="es-ES"/>
              </w:rPr>
              <w:t>Senador de la República</w:t>
            </w:r>
            <w:r w:rsidRPr="00A00EC6">
              <w:rPr>
                <w:rFonts w:eastAsia="Arial" w:cstheme="minorHAnsi"/>
                <w:sz w:val="24"/>
                <w:szCs w:val="24"/>
                <w:lang w:val="es-CO" w:eastAsia="es-ES"/>
              </w:rPr>
              <w:tab/>
            </w:r>
          </w:p>
          <w:p w14:paraId="61118FD0" w14:textId="77777777" w:rsidR="0006306F" w:rsidRDefault="0006306F" w:rsidP="000941C3">
            <w:pPr>
              <w:jc w:val="both"/>
              <w:rPr>
                <w:rFonts w:eastAsia="Times New Roman" w:cstheme="minorHAnsi"/>
                <w:color w:val="000000"/>
                <w:sz w:val="24"/>
                <w:szCs w:val="24"/>
                <w:lang w:eastAsia="es-ES"/>
              </w:rPr>
            </w:pPr>
            <w:proofErr w:type="spellStart"/>
            <w:r w:rsidRPr="00282614">
              <w:rPr>
                <w:rFonts w:eastAsia="Arial" w:cstheme="minorHAnsi"/>
                <w:sz w:val="24"/>
                <w:szCs w:val="24"/>
                <w:lang w:eastAsia="es-ES"/>
              </w:rPr>
              <w:t>Partido</w:t>
            </w:r>
            <w:proofErr w:type="spellEnd"/>
            <w:r w:rsidRPr="00282614">
              <w:rPr>
                <w:rFonts w:eastAsia="Arial" w:cstheme="minorHAnsi"/>
                <w:sz w:val="24"/>
                <w:szCs w:val="24"/>
                <w:lang w:eastAsia="es-ES"/>
              </w:rPr>
              <w:t xml:space="preserve"> </w:t>
            </w:r>
            <w:proofErr w:type="spellStart"/>
            <w:r w:rsidRPr="00282614">
              <w:rPr>
                <w:rFonts w:eastAsia="Arial" w:cstheme="minorHAnsi"/>
                <w:sz w:val="24"/>
                <w:szCs w:val="24"/>
                <w:lang w:eastAsia="es-ES"/>
              </w:rPr>
              <w:t>Alianza</w:t>
            </w:r>
            <w:proofErr w:type="spellEnd"/>
            <w:r w:rsidRPr="00282614">
              <w:rPr>
                <w:rFonts w:eastAsia="Arial" w:cstheme="minorHAnsi"/>
                <w:sz w:val="24"/>
                <w:szCs w:val="24"/>
                <w:lang w:eastAsia="es-ES"/>
              </w:rPr>
              <w:t xml:space="preserve"> Verde</w:t>
            </w:r>
          </w:p>
        </w:tc>
        <w:tc>
          <w:tcPr>
            <w:tcW w:w="3339" w:type="dxa"/>
          </w:tcPr>
          <w:p w14:paraId="79C70AFB" w14:textId="78CA893C" w:rsidR="0006306F" w:rsidRPr="00A00EC6" w:rsidRDefault="0006306F" w:rsidP="000941C3">
            <w:pPr>
              <w:jc w:val="both"/>
              <w:rPr>
                <w:rFonts w:eastAsia="Arial" w:cstheme="minorHAnsi"/>
                <w:b/>
                <w:sz w:val="24"/>
                <w:szCs w:val="24"/>
                <w:lang w:val="es-CO" w:eastAsia="es-ES"/>
              </w:rPr>
            </w:pPr>
            <w:r w:rsidRPr="00A00EC6">
              <w:rPr>
                <w:rFonts w:eastAsia="Arial" w:cstheme="minorHAnsi"/>
                <w:b/>
                <w:sz w:val="24"/>
                <w:szCs w:val="24"/>
                <w:lang w:val="es-CO" w:eastAsia="es-ES"/>
              </w:rPr>
              <w:t xml:space="preserve">David Ricardo Racero </w:t>
            </w:r>
            <w:proofErr w:type="spellStart"/>
            <w:r w:rsidRPr="00A00EC6">
              <w:rPr>
                <w:rFonts w:eastAsia="Arial" w:cstheme="minorHAnsi"/>
                <w:b/>
                <w:sz w:val="24"/>
                <w:szCs w:val="24"/>
                <w:lang w:val="es-CO" w:eastAsia="es-ES"/>
              </w:rPr>
              <w:t>Mayorca</w:t>
            </w:r>
            <w:proofErr w:type="spellEnd"/>
            <w:r w:rsidRPr="00A00EC6">
              <w:rPr>
                <w:rFonts w:eastAsia="Arial" w:cstheme="minorHAnsi"/>
                <w:b/>
                <w:sz w:val="24"/>
                <w:szCs w:val="24"/>
                <w:lang w:val="es-CO" w:eastAsia="es-ES"/>
              </w:rPr>
              <w:t xml:space="preserve">  </w:t>
            </w:r>
          </w:p>
          <w:p w14:paraId="63FD3904" w14:textId="77777777" w:rsidR="0006306F" w:rsidRPr="00A00EC6" w:rsidRDefault="0006306F" w:rsidP="000941C3">
            <w:pPr>
              <w:jc w:val="both"/>
              <w:rPr>
                <w:rFonts w:eastAsia="Arial" w:cstheme="minorHAnsi"/>
                <w:sz w:val="24"/>
                <w:szCs w:val="24"/>
                <w:lang w:val="es-CO" w:eastAsia="es-ES"/>
              </w:rPr>
            </w:pPr>
            <w:r w:rsidRPr="00A00EC6">
              <w:rPr>
                <w:rFonts w:eastAsia="Arial" w:cstheme="minorHAnsi"/>
                <w:sz w:val="24"/>
                <w:szCs w:val="24"/>
                <w:lang w:val="es-CO" w:eastAsia="es-ES"/>
              </w:rPr>
              <w:t xml:space="preserve">Representante a la Cámara </w:t>
            </w:r>
          </w:p>
          <w:p w14:paraId="048135C8" w14:textId="77777777" w:rsidR="0006306F" w:rsidRDefault="0006306F" w:rsidP="000941C3">
            <w:pPr>
              <w:jc w:val="both"/>
              <w:rPr>
                <w:rFonts w:eastAsia="Arial" w:cstheme="minorHAnsi"/>
                <w:sz w:val="24"/>
                <w:szCs w:val="24"/>
                <w:lang w:eastAsia="es-ES"/>
              </w:rPr>
            </w:pPr>
            <w:proofErr w:type="spellStart"/>
            <w:r>
              <w:rPr>
                <w:rFonts w:eastAsia="Arial" w:cstheme="minorHAnsi"/>
                <w:sz w:val="24"/>
                <w:szCs w:val="24"/>
                <w:lang w:eastAsia="es-ES"/>
              </w:rPr>
              <w:t>Coalición</w:t>
            </w:r>
            <w:proofErr w:type="spellEnd"/>
            <w:r>
              <w:rPr>
                <w:rFonts w:eastAsia="Arial" w:cstheme="minorHAnsi"/>
                <w:sz w:val="24"/>
                <w:szCs w:val="24"/>
                <w:lang w:eastAsia="es-ES"/>
              </w:rPr>
              <w:t xml:space="preserve"> </w:t>
            </w:r>
            <w:proofErr w:type="spellStart"/>
            <w:r>
              <w:rPr>
                <w:rFonts w:eastAsia="Arial" w:cstheme="minorHAnsi"/>
                <w:sz w:val="24"/>
                <w:szCs w:val="24"/>
                <w:lang w:eastAsia="es-ES"/>
              </w:rPr>
              <w:t>Pacto</w:t>
            </w:r>
            <w:proofErr w:type="spellEnd"/>
            <w:r>
              <w:rPr>
                <w:rFonts w:eastAsia="Arial" w:cstheme="minorHAnsi"/>
                <w:sz w:val="24"/>
                <w:szCs w:val="24"/>
                <w:lang w:eastAsia="es-ES"/>
              </w:rPr>
              <w:t xml:space="preserve"> </w:t>
            </w:r>
            <w:proofErr w:type="spellStart"/>
            <w:r>
              <w:rPr>
                <w:rFonts w:eastAsia="Arial" w:cstheme="minorHAnsi"/>
                <w:sz w:val="24"/>
                <w:szCs w:val="24"/>
                <w:lang w:eastAsia="es-ES"/>
              </w:rPr>
              <w:t>Histórico</w:t>
            </w:r>
            <w:proofErr w:type="spellEnd"/>
          </w:p>
          <w:p w14:paraId="6BF8FFA3" w14:textId="77777777" w:rsidR="0006306F" w:rsidRDefault="0006306F" w:rsidP="000941C3">
            <w:pPr>
              <w:jc w:val="both"/>
              <w:rPr>
                <w:rFonts w:eastAsia="Times New Roman" w:cstheme="minorHAnsi"/>
                <w:color w:val="000000"/>
                <w:sz w:val="24"/>
                <w:szCs w:val="24"/>
                <w:lang w:eastAsia="es-ES"/>
              </w:rPr>
            </w:pPr>
          </w:p>
        </w:tc>
        <w:tc>
          <w:tcPr>
            <w:tcW w:w="3263" w:type="dxa"/>
          </w:tcPr>
          <w:p w14:paraId="4A740314" w14:textId="09CD1FF4" w:rsidR="0006306F" w:rsidRPr="00A00EC6" w:rsidRDefault="0006306F" w:rsidP="000941C3">
            <w:pPr>
              <w:jc w:val="both"/>
              <w:rPr>
                <w:rFonts w:eastAsia="Arial" w:cstheme="minorHAnsi"/>
                <w:b/>
                <w:sz w:val="24"/>
                <w:szCs w:val="24"/>
                <w:lang w:val="es-CO" w:eastAsia="es-ES"/>
              </w:rPr>
            </w:pPr>
            <w:r w:rsidRPr="00A00EC6">
              <w:rPr>
                <w:rFonts w:eastAsia="Arial" w:cstheme="minorHAnsi"/>
                <w:b/>
                <w:sz w:val="24"/>
                <w:szCs w:val="24"/>
                <w:lang w:val="es-CO" w:eastAsia="es-ES"/>
              </w:rPr>
              <w:t>María José Pizarro Rodríguez</w:t>
            </w:r>
          </w:p>
          <w:p w14:paraId="5FA701A3" w14:textId="77777777" w:rsidR="0006306F" w:rsidRPr="00A00EC6" w:rsidRDefault="0006306F" w:rsidP="000941C3">
            <w:pPr>
              <w:rPr>
                <w:rFonts w:eastAsia="Arial" w:cstheme="minorHAnsi"/>
                <w:sz w:val="24"/>
                <w:szCs w:val="24"/>
                <w:lang w:val="es-CO" w:eastAsia="es-ES"/>
              </w:rPr>
            </w:pPr>
            <w:r w:rsidRPr="00A00EC6">
              <w:rPr>
                <w:rFonts w:eastAsia="Arial" w:cstheme="minorHAnsi"/>
                <w:sz w:val="24"/>
                <w:szCs w:val="24"/>
                <w:lang w:val="es-CO" w:eastAsia="es-ES"/>
              </w:rPr>
              <w:t>Senadora de la República</w:t>
            </w:r>
          </w:p>
          <w:p w14:paraId="24F6AF38" w14:textId="77777777" w:rsidR="0006306F" w:rsidRDefault="0006306F" w:rsidP="000941C3">
            <w:pPr>
              <w:jc w:val="both"/>
              <w:rPr>
                <w:rFonts w:eastAsia="Arial" w:cstheme="minorHAnsi"/>
                <w:sz w:val="24"/>
                <w:szCs w:val="24"/>
                <w:lang w:eastAsia="es-ES"/>
              </w:rPr>
            </w:pPr>
            <w:proofErr w:type="spellStart"/>
            <w:r>
              <w:rPr>
                <w:rFonts w:eastAsia="Arial" w:cstheme="minorHAnsi"/>
                <w:sz w:val="24"/>
                <w:szCs w:val="24"/>
                <w:lang w:eastAsia="es-ES"/>
              </w:rPr>
              <w:t>Coalición</w:t>
            </w:r>
            <w:proofErr w:type="spellEnd"/>
            <w:r>
              <w:rPr>
                <w:rFonts w:eastAsia="Arial" w:cstheme="minorHAnsi"/>
                <w:sz w:val="24"/>
                <w:szCs w:val="24"/>
                <w:lang w:eastAsia="es-ES"/>
              </w:rPr>
              <w:t xml:space="preserve"> </w:t>
            </w:r>
            <w:proofErr w:type="spellStart"/>
            <w:r>
              <w:rPr>
                <w:rFonts w:eastAsia="Arial" w:cstheme="minorHAnsi"/>
                <w:sz w:val="24"/>
                <w:szCs w:val="24"/>
                <w:lang w:eastAsia="es-ES"/>
              </w:rPr>
              <w:t>Pacto</w:t>
            </w:r>
            <w:proofErr w:type="spellEnd"/>
            <w:r>
              <w:rPr>
                <w:rFonts w:eastAsia="Arial" w:cstheme="minorHAnsi"/>
                <w:sz w:val="24"/>
                <w:szCs w:val="24"/>
                <w:lang w:eastAsia="es-ES"/>
              </w:rPr>
              <w:t xml:space="preserve"> </w:t>
            </w:r>
            <w:proofErr w:type="spellStart"/>
            <w:r>
              <w:rPr>
                <w:rFonts w:eastAsia="Arial" w:cstheme="minorHAnsi"/>
                <w:sz w:val="24"/>
                <w:szCs w:val="24"/>
                <w:lang w:eastAsia="es-ES"/>
              </w:rPr>
              <w:t>Histórico</w:t>
            </w:r>
            <w:proofErr w:type="spellEnd"/>
          </w:p>
          <w:p w14:paraId="26ACCB7D" w14:textId="77777777" w:rsidR="0006306F" w:rsidRDefault="0006306F" w:rsidP="000941C3">
            <w:pPr>
              <w:jc w:val="both"/>
              <w:rPr>
                <w:rFonts w:eastAsia="Times New Roman" w:cstheme="minorHAnsi"/>
                <w:color w:val="000000"/>
                <w:sz w:val="24"/>
                <w:szCs w:val="24"/>
                <w:lang w:eastAsia="es-ES"/>
              </w:rPr>
            </w:pPr>
          </w:p>
        </w:tc>
      </w:tr>
    </w:tbl>
    <w:p w14:paraId="5E50319F" w14:textId="77777777" w:rsidR="001B488E" w:rsidRPr="005062BA" w:rsidRDefault="001B488E" w:rsidP="00FF6DC1">
      <w:pPr>
        <w:spacing w:after="0" w:line="240" w:lineRule="auto"/>
        <w:jc w:val="both"/>
        <w:rPr>
          <w:rFonts w:cstheme="minorHAnsi"/>
          <w:sz w:val="24"/>
          <w:szCs w:val="24"/>
        </w:rPr>
      </w:pPr>
    </w:p>
    <w:p w14:paraId="458C7E59" w14:textId="10DEC7CD" w:rsidR="001B488E" w:rsidRDefault="001B488E" w:rsidP="00FF6DC1">
      <w:pPr>
        <w:spacing w:after="0" w:line="240" w:lineRule="auto"/>
        <w:jc w:val="both"/>
        <w:rPr>
          <w:rFonts w:cstheme="minorHAnsi"/>
          <w:sz w:val="24"/>
          <w:szCs w:val="24"/>
        </w:rPr>
      </w:pPr>
    </w:p>
    <w:p w14:paraId="0FBDB9EC" w14:textId="77777777" w:rsidR="008A5628" w:rsidRPr="005062BA" w:rsidRDefault="008A5628" w:rsidP="00A63C03">
      <w:pPr>
        <w:pStyle w:val="Prrafodelista"/>
        <w:spacing w:after="0" w:line="240" w:lineRule="auto"/>
        <w:jc w:val="center"/>
        <w:rPr>
          <w:rFonts w:cstheme="minorHAnsi"/>
          <w:b/>
          <w:sz w:val="24"/>
          <w:szCs w:val="24"/>
        </w:rPr>
      </w:pPr>
      <w:bookmarkStart w:id="0" w:name="_GoBack"/>
      <w:bookmarkEnd w:id="0"/>
      <w:r w:rsidRPr="005062BA">
        <w:rPr>
          <w:rFonts w:cstheme="minorHAnsi"/>
          <w:b/>
          <w:sz w:val="24"/>
          <w:szCs w:val="24"/>
        </w:rPr>
        <w:t>EXPOSICIÓN DE MOTIVOS</w:t>
      </w:r>
    </w:p>
    <w:p w14:paraId="7C9239EB" w14:textId="77777777" w:rsidR="008A5628" w:rsidRPr="005062BA" w:rsidRDefault="008A5628" w:rsidP="008A5628">
      <w:pPr>
        <w:pStyle w:val="Prrafodelista"/>
        <w:spacing w:after="0" w:line="240" w:lineRule="auto"/>
        <w:jc w:val="center"/>
        <w:rPr>
          <w:rFonts w:cstheme="minorHAnsi"/>
          <w:b/>
          <w:sz w:val="24"/>
          <w:szCs w:val="24"/>
        </w:rPr>
      </w:pPr>
    </w:p>
    <w:p w14:paraId="10C4EC80" w14:textId="77777777" w:rsidR="001B488E" w:rsidRPr="005062BA" w:rsidRDefault="001B488E" w:rsidP="008A5628">
      <w:pPr>
        <w:pStyle w:val="Prrafodelista"/>
        <w:spacing w:after="0" w:line="240" w:lineRule="auto"/>
        <w:jc w:val="center"/>
        <w:rPr>
          <w:rFonts w:cstheme="minorHAnsi"/>
          <w:b/>
          <w:sz w:val="24"/>
          <w:szCs w:val="24"/>
        </w:rPr>
      </w:pPr>
    </w:p>
    <w:p w14:paraId="6DB1B55A" w14:textId="77777777" w:rsidR="008A5628" w:rsidRPr="005062BA" w:rsidRDefault="008A5628" w:rsidP="008A5628">
      <w:pPr>
        <w:pStyle w:val="Prrafodelista"/>
        <w:numPr>
          <w:ilvl w:val="0"/>
          <w:numId w:val="3"/>
        </w:numPr>
        <w:spacing w:after="0" w:line="240" w:lineRule="auto"/>
        <w:rPr>
          <w:rFonts w:cstheme="minorHAnsi"/>
          <w:b/>
          <w:sz w:val="24"/>
          <w:szCs w:val="24"/>
        </w:rPr>
      </w:pPr>
      <w:r w:rsidRPr="005062BA">
        <w:rPr>
          <w:rFonts w:cstheme="minorHAnsi"/>
          <w:b/>
          <w:sz w:val="24"/>
          <w:szCs w:val="24"/>
        </w:rPr>
        <w:t>OBJETIVO DEL PROYECTO</w:t>
      </w:r>
    </w:p>
    <w:p w14:paraId="55872924" w14:textId="77777777" w:rsidR="001B488E" w:rsidRPr="005062BA" w:rsidRDefault="001B488E" w:rsidP="008A5628">
      <w:pPr>
        <w:pStyle w:val="Prrafodelista"/>
        <w:spacing w:after="0" w:line="240" w:lineRule="auto"/>
        <w:jc w:val="both"/>
        <w:rPr>
          <w:rFonts w:cstheme="minorHAnsi"/>
          <w:sz w:val="24"/>
          <w:szCs w:val="24"/>
        </w:rPr>
      </w:pPr>
    </w:p>
    <w:p w14:paraId="3D423633" w14:textId="77777777" w:rsidR="008A5628" w:rsidRPr="005062BA" w:rsidRDefault="008A5628" w:rsidP="008A5628">
      <w:pPr>
        <w:pStyle w:val="Prrafodelista"/>
        <w:spacing w:after="0" w:line="240" w:lineRule="auto"/>
        <w:jc w:val="both"/>
        <w:rPr>
          <w:rFonts w:cstheme="minorHAnsi"/>
          <w:sz w:val="24"/>
          <w:szCs w:val="24"/>
        </w:rPr>
      </w:pPr>
      <w:r w:rsidRPr="005062BA">
        <w:rPr>
          <w:rFonts w:cstheme="minorHAnsi"/>
          <w:sz w:val="24"/>
          <w:szCs w:val="24"/>
        </w:rPr>
        <w:t>El proyecto de ley busca democratizar el acceso a la carrera de oficial en la Policía Nacional de Colombia, removiendo barreras económicas que obstaculicen el ingreso y permanencia a los programas de educación, para facilitar el ascenso de los miembros de la policía del nivel ejecutivo al nivel oficial.</w:t>
      </w:r>
    </w:p>
    <w:p w14:paraId="3026207D" w14:textId="77777777" w:rsidR="004C3DEC" w:rsidRPr="005062BA" w:rsidRDefault="004C3DEC" w:rsidP="008A5628">
      <w:pPr>
        <w:pStyle w:val="Prrafodelista"/>
        <w:spacing w:after="0" w:line="240" w:lineRule="auto"/>
        <w:jc w:val="both"/>
        <w:rPr>
          <w:rFonts w:cstheme="minorHAnsi"/>
          <w:sz w:val="24"/>
          <w:szCs w:val="24"/>
        </w:rPr>
      </w:pPr>
    </w:p>
    <w:p w14:paraId="41B92CB5" w14:textId="77777777" w:rsidR="004C3DEC" w:rsidRPr="005062BA" w:rsidRDefault="004C3DEC" w:rsidP="004C3DEC">
      <w:pPr>
        <w:pStyle w:val="Prrafodelista"/>
        <w:numPr>
          <w:ilvl w:val="0"/>
          <w:numId w:val="3"/>
        </w:numPr>
        <w:spacing w:after="0" w:line="240" w:lineRule="auto"/>
        <w:jc w:val="both"/>
        <w:rPr>
          <w:rFonts w:cstheme="minorHAnsi"/>
          <w:b/>
          <w:sz w:val="24"/>
          <w:szCs w:val="24"/>
        </w:rPr>
      </w:pPr>
      <w:r w:rsidRPr="005062BA">
        <w:rPr>
          <w:rFonts w:cstheme="minorHAnsi"/>
          <w:b/>
          <w:sz w:val="24"/>
          <w:szCs w:val="24"/>
        </w:rPr>
        <w:t>CONSIDERACIONES GENERALES</w:t>
      </w:r>
    </w:p>
    <w:p w14:paraId="77F4F8A9" w14:textId="77777777" w:rsidR="001B488E" w:rsidRPr="005062BA" w:rsidRDefault="001B488E" w:rsidP="001B488E">
      <w:pPr>
        <w:pStyle w:val="Prrafodelista"/>
        <w:spacing w:after="0" w:line="240" w:lineRule="auto"/>
        <w:ind w:left="1080"/>
        <w:jc w:val="both"/>
        <w:rPr>
          <w:rFonts w:cstheme="minorHAnsi"/>
          <w:b/>
          <w:sz w:val="24"/>
          <w:szCs w:val="24"/>
        </w:rPr>
      </w:pPr>
    </w:p>
    <w:p w14:paraId="0BF47497" w14:textId="77777777" w:rsidR="00D8453F" w:rsidRPr="005062BA" w:rsidRDefault="00BB4B5C" w:rsidP="00BB4B5C">
      <w:pPr>
        <w:pStyle w:val="Prrafodelista"/>
        <w:numPr>
          <w:ilvl w:val="1"/>
          <w:numId w:val="3"/>
        </w:numPr>
        <w:spacing w:after="0" w:line="240" w:lineRule="auto"/>
        <w:jc w:val="both"/>
        <w:rPr>
          <w:rFonts w:cstheme="minorHAnsi"/>
          <w:b/>
          <w:sz w:val="24"/>
          <w:szCs w:val="24"/>
        </w:rPr>
      </w:pPr>
      <w:r w:rsidRPr="005062BA">
        <w:rPr>
          <w:rFonts w:cstheme="minorHAnsi"/>
          <w:b/>
          <w:sz w:val="24"/>
          <w:szCs w:val="24"/>
        </w:rPr>
        <w:t>Derecho a la Educación</w:t>
      </w:r>
    </w:p>
    <w:p w14:paraId="4B9A2C4C" w14:textId="77777777" w:rsidR="005062BA" w:rsidRDefault="005062BA" w:rsidP="005062BA">
      <w:pPr>
        <w:spacing w:after="0" w:line="240" w:lineRule="auto"/>
        <w:jc w:val="both"/>
        <w:rPr>
          <w:rFonts w:cstheme="minorHAnsi"/>
          <w:sz w:val="24"/>
          <w:szCs w:val="24"/>
        </w:rPr>
      </w:pPr>
    </w:p>
    <w:p w14:paraId="603FE7AC" w14:textId="77777777" w:rsidR="005062BA" w:rsidRDefault="0091360A" w:rsidP="005062BA">
      <w:pPr>
        <w:spacing w:after="0" w:line="240" w:lineRule="auto"/>
        <w:ind w:left="708"/>
        <w:jc w:val="both"/>
        <w:rPr>
          <w:rFonts w:cstheme="minorHAnsi"/>
          <w:sz w:val="24"/>
          <w:szCs w:val="24"/>
        </w:rPr>
      </w:pPr>
      <w:r w:rsidRPr="005062BA">
        <w:rPr>
          <w:rFonts w:cstheme="minorHAnsi"/>
          <w:sz w:val="24"/>
          <w:szCs w:val="24"/>
        </w:rPr>
        <w:t>Uno de los grandes logros  de la Constitución Política de 1991, fue el reconocimiento en el más alto nivel normativo de la educación como un derecho, este importante hito ha  permitido  enfocar los esfuerzos en pro de dotar de contenido tan importante precepto, generando políticas públicas que se orientan a garantizar a toda la población Colombiana, el acceso, la permanencia y la culminación de un proyecto educativo.</w:t>
      </w:r>
    </w:p>
    <w:p w14:paraId="50759456" w14:textId="77777777" w:rsidR="005062BA" w:rsidRDefault="005062BA" w:rsidP="005062BA">
      <w:pPr>
        <w:spacing w:after="0" w:line="240" w:lineRule="auto"/>
        <w:ind w:left="708"/>
        <w:jc w:val="both"/>
        <w:rPr>
          <w:rFonts w:cstheme="minorHAnsi"/>
          <w:sz w:val="24"/>
          <w:szCs w:val="24"/>
        </w:rPr>
      </w:pPr>
    </w:p>
    <w:p w14:paraId="75D267BE" w14:textId="77777777" w:rsidR="005062BA" w:rsidRDefault="0091360A" w:rsidP="005062BA">
      <w:pPr>
        <w:spacing w:after="0" w:line="240" w:lineRule="auto"/>
        <w:ind w:left="708"/>
        <w:jc w:val="both"/>
        <w:rPr>
          <w:rFonts w:cstheme="minorHAnsi"/>
          <w:sz w:val="24"/>
          <w:szCs w:val="24"/>
        </w:rPr>
      </w:pPr>
      <w:r w:rsidRPr="005062BA">
        <w:rPr>
          <w:rFonts w:cstheme="minorHAnsi"/>
          <w:sz w:val="24"/>
          <w:szCs w:val="24"/>
        </w:rPr>
        <w:t xml:space="preserve">No obstante, y a pesar de los esfuerzos, la garantía y concreción de tan importante derecho, presenta problemas que impiden el avance y una mejora sustancial en el acceso de los Colombianos a la Educación superior, en parte, porque el sistema público educativo no cuenta con la suficiente cobertura, infraestructura y oferta a lo largo del territorio nacional y porque el sistema privado de educación presenta barreras para el acceso, principalmente enmarcadas por el aspecto meramente económico. </w:t>
      </w:r>
    </w:p>
    <w:p w14:paraId="4FC53490" w14:textId="77777777" w:rsidR="005062BA" w:rsidRDefault="005062BA" w:rsidP="005062BA">
      <w:pPr>
        <w:spacing w:after="0" w:line="240" w:lineRule="auto"/>
        <w:ind w:left="708"/>
        <w:jc w:val="both"/>
        <w:rPr>
          <w:rFonts w:cstheme="minorHAnsi"/>
          <w:sz w:val="24"/>
          <w:szCs w:val="24"/>
        </w:rPr>
      </w:pPr>
    </w:p>
    <w:p w14:paraId="304B6573" w14:textId="77777777" w:rsidR="005062BA" w:rsidRDefault="0091360A" w:rsidP="005062BA">
      <w:pPr>
        <w:spacing w:after="0" w:line="240" w:lineRule="auto"/>
        <w:ind w:left="708"/>
        <w:jc w:val="both"/>
        <w:rPr>
          <w:rFonts w:cstheme="minorHAnsi"/>
          <w:sz w:val="24"/>
          <w:szCs w:val="24"/>
        </w:rPr>
      </w:pPr>
      <w:r w:rsidRPr="005062BA">
        <w:rPr>
          <w:rFonts w:cstheme="minorHAnsi"/>
          <w:sz w:val="24"/>
          <w:szCs w:val="24"/>
        </w:rPr>
        <w:t>Tal consideración incluye también al sistema educativo de las fuerzas militares,  contexto en el que se advierte que uno de los mayores obstáculos para que cualquier Colombiano acceda a la carrera de oficial, es el componente económico, los costos de ingreso y permanencia, representan un claro obstáculo y también son el primer filtro para seleccionar a los individuos que aspiran a formarse en dicho campo, permitiendo que solo quienes cuenten con el debido soporte económico puedan acceder a este tipo de programas educativos.</w:t>
      </w:r>
    </w:p>
    <w:p w14:paraId="5C6947C4" w14:textId="77777777" w:rsidR="005062BA" w:rsidRDefault="005062BA" w:rsidP="005062BA">
      <w:pPr>
        <w:spacing w:after="0" w:line="240" w:lineRule="auto"/>
        <w:ind w:left="708"/>
        <w:jc w:val="both"/>
        <w:rPr>
          <w:rFonts w:cstheme="minorHAnsi"/>
          <w:sz w:val="24"/>
          <w:szCs w:val="24"/>
        </w:rPr>
      </w:pPr>
    </w:p>
    <w:p w14:paraId="5F3621CA" w14:textId="577FC9B0" w:rsidR="0091360A" w:rsidRPr="005062BA" w:rsidRDefault="0091360A" w:rsidP="005062BA">
      <w:pPr>
        <w:spacing w:after="0" w:line="240" w:lineRule="auto"/>
        <w:ind w:left="708"/>
        <w:jc w:val="both"/>
        <w:rPr>
          <w:rFonts w:cstheme="minorHAnsi"/>
          <w:sz w:val="24"/>
          <w:szCs w:val="24"/>
        </w:rPr>
      </w:pPr>
      <w:r w:rsidRPr="005062BA">
        <w:rPr>
          <w:rFonts w:cstheme="minorHAnsi"/>
          <w:sz w:val="24"/>
          <w:szCs w:val="24"/>
        </w:rPr>
        <w:lastRenderedPageBreak/>
        <w:t>Sin duda, tanto en el sistema educativo general como en el de las fuerzas militares, ha faltado voluntad política para avanzar progresivamente en la garantía de acceso universal a los programas educativos que se ofertan al conjunto de la población.</w:t>
      </w:r>
    </w:p>
    <w:p w14:paraId="3ABB2FB4" w14:textId="77777777" w:rsidR="0091360A" w:rsidRPr="005062BA" w:rsidRDefault="0091360A" w:rsidP="0091360A">
      <w:pPr>
        <w:pStyle w:val="Prrafodelista"/>
        <w:spacing w:after="0" w:line="240" w:lineRule="auto"/>
        <w:ind w:left="1440"/>
        <w:jc w:val="both"/>
        <w:rPr>
          <w:rFonts w:cstheme="minorHAnsi"/>
          <w:b/>
          <w:sz w:val="24"/>
          <w:szCs w:val="24"/>
        </w:rPr>
      </w:pPr>
    </w:p>
    <w:p w14:paraId="3A21E6C1" w14:textId="77777777" w:rsidR="0091360A" w:rsidRPr="005062BA" w:rsidRDefault="0091360A" w:rsidP="0091360A">
      <w:pPr>
        <w:pStyle w:val="Prrafodelista"/>
        <w:spacing w:after="0" w:line="240" w:lineRule="auto"/>
        <w:ind w:left="1440"/>
        <w:jc w:val="both"/>
        <w:rPr>
          <w:rFonts w:cstheme="minorHAnsi"/>
          <w:b/>
          <w:sz w:val="24"/>
          <w:szCs w:val="24"/>
        </w:rPr>
      </w:pPr>
      <w:r w:rsidRPr="005062BA">
        <w:rPr>
          <w:rFonts w:cstheme="minorHAnsi"/>
          <w:b/>
          <w:sz w:val="24"/>
          <w:szCs w:val="24"/>
        </w:rPr>
        <w:t>2.2.</w:t>
      </w:r>
      <w:r w:rsidRPr="005062BA">
        <w:rPr>
          <w:rFonts w:cstheme="minorHAnsi"/>
          <w:b/>
          <w:sz w:val="24"/>
          <w:szCs w:val="24"/>
        </w:rPr>
        <w:tab/>
        <w:t>Educación Policial</w:t>
      </w:r>
    </w:p>
    <w:p w14:paraId="193BC7F0" w14:textId="77777777" w:rsidR="005062BA" w:rsidRDefault="005062BA" w:rsidP="005062BA">
      <w:pPr>
        <w:spacing w:after="0" w:line="240" w:lineRule="auto"/>
        <w:jc w:val="both"/>
        <w:rPr>
          <w:rFonts w:cstheme="minorHAnsi"/>
          <w:sz w:val="24"/>
          <w:szCs w:val="24"/>
        </w:rPr>
      </w:pPr>
    </w:p>
    <w:p w14:paraId="725DC56E" w14:textId="1BAB6483" w:rsidR="0091360A" w:rsidRPr="005062BA" w:rsidRDefault="0091360A" w:rsidP="005062BA">
      <w:pPr>
        <w:spacing w:after="0" w:line="240" w:lineRule="auto"/>
        <w:ind w:left="708"/>
        <w:jc w:val="both"/>
        <w:rPr>
          <w:rFonts w:cstheme="minorHAnsi"/>
          <w:sz w:val="24"/>
          <w:szCs w:val="24"/>
        </w:rPr>
      </w:pPr>
      <w:r w:rsidRPr="005062BA">
        <w:rPr>
          <w:rFonts w:cstheme="minorHAnsi"/>
          <w:sz w:val="24"/>
          <w:szCs w:val="24"/>
        </w:rPr>
        <w:t>La educación policial es definida por el artículo 83 de la Ley 2179 de 2022 como “el proceso académico dispuesto  de manera permanente, para la formación, capacitación y entrenamiento  integral y profesional del personal de estudiantes y personal uniformado de la Policía Nacional en servicio activo, que permite la enseñanza de los fundamentos de la democracia y de los derechos humanos, orientado a desarrollar las capacidades y competencias teórico-prácticas asociadas al desarrollo de la profesión policial y desempeño laboral desde lo actitudinal, procedimental y conceptual, para satisfacer las necesidades ciudadanas en materia del servicio público de policía. La educación policial debe fortalecer los comportamientos éticos del personal de  estudiantes y personal uniformado en pro de contribuir al desarrollo  personal, profesional y ocupacional para la prestación del servicio público de policía en el territorio nacional”</w:t>
      </w:r>
    </w:p>
    <w:p w14:paraId="63BB971E" w14:textId="77777777" w:rsidR="005062BA" w:rsidRDefault="005062BA" w:rsidP="005062BA">
      <w:pPr>
        <w:spacing w:after="0" w:line="240" w:lineRule="auto"/>
        <w:ind w:left="708"/>
        <w:jc w:val="both"/>
        <w:rPr>
          <w:rFonts w:cstheme="minorHAnsi"/>
          <w:sz w:val="24"/>
          <w:szCs w:val="24"/>
        </w:rPr>
      </w:pPr>
    </w:p>
    <w:p w14:paraId="54E8E586" w14:textId="133E9A8C" w:rsidR="0091360A" w:rsidRPr="005062BA" w:rsidRDefault="0091360A" w:rsidP="005062BA">
      <w:pPr>
        <w:spacing w:after="0" w:line="240" w:lineRule="auto"/>
        <w:ind w:left="708"/>
        <w:jc w:val="both"/>
        <w:rPr>
          <w:rFonts w:cstheme="minorHAnsi"/>
          <w:sz w:val="24"/>
          <w:szCs w:val="24"/>
        </w:rPr>
      </w:pPr>
      <w:r w:rsidRPr="005062BA">
        <w:rPr>
          <w:rFonts w:cstheme="minorHAnsi"/>
          <w:sz w:val="24"/>
          <w:szCs w:val="24"/>
        </w:rPr>
        <w:t>Esta educación responde a los rangos establecidos por el Decreto Ley 1791 de 2000, modificado a su vez por la Ley 2179 de 2022, que determina la jerarquía al interior de la policía por medio del artículo 5ª, de la siguiente forma:</w:t>
      </w:r>
    </w:p>
    <w:p w14:paraId="40D98304" w14:textId="77777777" w:rsidR="005062BA" w:rsidRDefault="005062BA" w:rsidP="005062BA">
      <w:pPr>
        <w:spacing w:after="0" w:line="240" w:lineRule="auto"/>
        <w:ind w:left="708"/>
        <w:jc w:val="both"/>
        <w:rPr>
          <w:rFonts w:cstheme="minorHAnsi"/>
          <w:sz w:val="24"/>
          <w:szCs w:val="24"/>
        </w:rPr>
      </w:pPr>
    </w:p>
    <w:p w14:paraId="50B11EFA" w14:textId="7B6A8767" w:rsidR="0091360A" w:rsidRPr="005062BA" w:rsidRDefault="0091360A" w:rsidP="005062BA">
      <w:pPr>
        <w:spacing w:after="0" w:line="240" w:lineRule="auto"/>
        <w:ind w:left="708"/>
        <w:jc w:val="both"/>
        <w:rPr>
          <w:rFonts w:cstheme="minorHAnsi"/>
          <w:sz w:val="24"/>
          <w:szCs w:val="24"/>
        </w:rPr>
      </w:pPr>
      <w:r w:rsidRPr="005062BA">
        <w:rPr>
          <w:rFonts w:cstheme="minorHAnsi"/>
          <w:sz w:val="24"/>
          <w:szCs w:val="24"/>
        </w:rPr>
        <w:t>ARTÍCULO 5o. JERARQUÍA.  La jerarquía de los Oficiales, Nivel Ejecutivo, Suboficiales, Agentes y Patrulleros de Policía de la Policía Nacional, para efectos administrativos, operacionales, de mando, régimen disciplinario, justicia penal militar y policial, además que para todos los derechos y obligaciones consagrados en el régimen especial de carrera de la Policía Nacional, comprende los siguientes grados:</w:t>
      </w:r>
    </w:p>
    <w:p w14:paraId="35FE4FE9" w14:textId="77777777" w:rsidR="0091360A" w:rsidRPr="005062BA" w:rsidRDefault="0091360A" w:rsidP="0091360A">
      <w:pPr>
        <w:pStyle w:val="Prrafodelista"/>
        <w:spacing w:after="0" w:line="240" w:lineRule="auto"/>
        <w:ind w:left="1440"/>
        <w:jc w:val="both"/>
        <w:rPr>
          <w:rFonts w:cstheme="minorHAnsi"/>
          <w:sz w:val="24"/>
          <w:szCs w:val="24"/>
        </w:rPr>
      </w:pPr>
    </w:p>
    <w:p w14:paraId="784C777B" w14:textId="77777777" w:rsidR="0091360A" w:rsidRPr="005062BA" w:rsidRDefault="0091360A" w:rsidP="0091360A">
      <w:pPr>
        <w:pStyle w:val="Prrafodelista"/>
        <w:spacing w:after="0" w:line="240" w:lineRule="auto"/>
        <w:ind w:left="1440"/>
        <w:jc w:val="both"/>
        <w:rPr>
          <w:rFonts w:cstheme="minorHAnsi"/>
          <w:sz w:val="24"/>
          <w:szCs w:val="24"/>
        </w:rPr>
      </w:pPr>
      <w:r w:rsidRPr="005062BA">
        <w:rPr>
          <w:rFonts w:cstheme="minorHAnsi"/>
          <w:sz w:val="24"/>
          <w:szCs w:val="24"/>
        </w:rPr>
        <w:t>1. Oficiales</w:t>
      </w:r>
    </w:p>
    <w:p w14:paraId="2890A1B8" w14:textId="77777777" w:rsidR="0091360A" w:rsidRPr="005062BA" w:rsidRDefault="0091360A" w:rsidP="0091360A">
      <w:pPr>
        <w:pStyle w:val="Prrafodelista"/>
        <w:spacing w:after="0" w:line="240" w:lineRule="auto"/>
        <w:ind w:left="1440"/>
        <w:jc w:val="both"/>
        <w:rPr>
          <w:rFonts w:cstheme="minorHAnsi"/>
          <w:sz w:val="24"/>
          <w:szCs w:val="24"/>
        </w:rPr>
      </w:pPr>
      <w:r w:rsidRPr="005062BA">
        <w:rPr>
          <w:rFonts w:cstheme="minorHAnsi"/>
          <w:sz w:val="24"/>
          <w:szCs w:val="24"/>
        </w:rPr>
        <w:t>a) Oficiales Generales</w:t>
      </w:r>
    </w:p>
    <w:p w14:paraId="4F98E962" w14:textId="77777777" w:rsidR="0091360A" w:rsidRPr="005062BA" w:rsidRDefault="0091360A" w:rsidP="0091360A">
      <w:pPr>
        <w:pStyle w:val="Prrafodelista"/>
        <w:spacing w:after="0" w:line="240" w:lineRule="auto"/>
        <w:ind w:left="1440"/>
        <w:jc w:val="both"/>
        <w:rPr>
          <w:rFonts w:cstheme="minorHAnsi"/>
          <w:sz w:val="24"/>
          <w:szCs w:val="24"/>
        </w:rPr>
      </w:pPr>
      <w:r w:rsidRPr="005062BA">
        <w:rPr>
          <w:rFonts w:cstheme="minorHAnsi"/>
          <w:sz w:val="24"/>
          <w:szCs w:val="24"/>
        </w:rPr>
        <w:t>1. General</w:t>
      </w:r>
    </w:p>
    <w:p w14:paraId="383E30C4" w14:textId="77777777" w:rsidR="0091360A" w:rsidRPr="005062BA" w:rsidRDefault="0091360A" w:rsidP="0091360A">
      <w:pPr>
        <w:pStyle w:val="Prrafodelista"/>
        <w:spacing w:after="0" w:line="240" w:lineRule="auto"/>
        <w:ind w:left="1440"/>
        <w:jc w:val="both"/>
        <w:rPr>
          <w:rFonts w:cstheme="minorHAnsi"/>
          <w:sz w:val="24"/>
          <w:szCs w:val="24"/>
        </w:rPr>
      </w:pPr>
      <w:r w:rsidRPr="005062BA">
        <w:rPr>
          <w:rFonts w:cstheme="minorHAnsi"/>
          <w:sz w:val="24"/>
          <w:szCs w:val="24"/>
        </w:rPr>
        <w:t>2. Mayor General</w:t>
      </w:r>
    </w:p>
    <w:p w14:paraId="44E192B7" w14:textId="77777777" w:rsidR="0091360A" w:rsidRPr="005062BA" w:rsidRDefault="0091360A" w:rsidP="0091360A">
      <w:pPr>
        <w:pStyle w:val="Prrafodelista"/>
        <w:spacing w:after="0" w:line="240" w:lineRule="auto"/>
        <w:ind w:left="1440"/>
        <w:jc w:val="both"/>
        <w:rPr>
          <w:rFonts w:cstheme="minorHAnsi"/>
          <w:sz w:val="24"/>
          <w:szCs w:val="24"/>
        </w:rPr>
      </w:pPr>
      <w:r w:rsidRPr="005062BA">
        <w:rPr>
          <w:rFonts w:cstheme="minorHAnsi"/>
          <w:sz w:val="24"/>
          <w:szCs w:val="24"/>
        </w:rPr>
        <w:t>3. Brigadier General</w:t>
      </w:r>
    </w:p>
    <w:p w14:paraId="1CC64336" w14:textId="77777777" w:rsidR="0091360A" w:rsidRPr="005062BA" w:rsidRDefault="0091360A" w:rsidP="0091360A">
      <w:pPr>
        <w:pStyle w:val="Prrafodelista"/>
        <w:spacing w:after="0" w:line="240" w:lineRule="auto"/>
        <w:ind w:left="1440"/>
        <w:jc w:val="both"/>
        <w:rPr>
          <w:rFonts w:cstheme="minorHAnsi"/>
          <w:sz w:val="24"/>
          <w:szCs w:val="24"/>
        </w:rPr>
      </w:pPr>
      <w:r w:rsidRPr="005062BA">
        <w:rPr>
          <w:rFonts w:cstheme="minorHAnsi"/>
          <w:sz w:val="24"/>
          <w:szCs w:val="24"/>
        </w:rPr>
        <w:t>b) Oficiales Superiores</w:t>
      </w:r>
    </w:p>
    <w:p w14:paraId="7D0D2217" w14:textId="77777777" w:rsidR="0091360A" w:rsidRPr="005062BA" w:rsidRDefault="0091360A" w:rsidP="0091360A">
      <w:pPr>
        <w:pStyle w:val="Prrafodelista"/>
        <w:spacing w:after="0" w:line="240" w:lineRule="auto"/>
        <w:ind w:left="1440"/>
        <w:jc w:val="both"/>
        <w:rPr>
          <w:rFonts w:cstheme="minorHAnsi"/>
          <w:sz w:val="24"/>
          <w:szCs w:val="24"/>
        </w:rPr>
      </w:pPr>
      <w:r w:rsidRPr="005062BA">
        <w:rPr>
          <w:rFonts w:cstheme="minorHAnsi"/>
          <w:sz w:val="24"/>
          <w:szCs w:val="24"/>
        </w:rPr>
        <w:t>1. Coronel</w:t>
      </w:r>
    </w:p>
    <w:p w14:paraId="7BE1C463" w14:textId="77777777" w:rsidR="0091360A" w:rsidRPr="005062BA" w:rsidRDefault="0091360A" w:rsidP="0091360A">
      <w:pPr>
        <w:pStyle w:val="Prrafodelista"/>
        <w:spacing w:after="0" w:line="240" w:lineRule="auto"/>
        <w:ind w:left="1440"/>
        <w:jc w:val="both"/>
        <w:rPr>
          <w:rFonts w:cstheme="minorHAnsi"/>
          <w:sz w:val="24"/>
          <w:szCs w:val="24"/>
        </w:rPr>
      </w:pPr>
      <w:r w:rsidRPr="005062BA">
        <w:rPr>
          <w:rFonts w:cstheme="minorHAnsi"/>
          <w:sz w:val="24"/>
          <w:szCs w:val="24"/>
        </w:rPr>
        <w:t>2. Teniente Coronel</w:t>
      </w:r>
    </w:p>
    <w:p w14:paraId="1F3809DF" w14:textId="77777777" w:rsidR="0091360A" w:rsidRPr="005062BA" w:rsidRDefault="0091360A" w:rsidP="0091360A">
      <w:pPr>
        <w:pStyle w:val="Prrafodelista"/>
        <w:spacing w:after="0" w:line="240" w:lineRule="auto"/>
        <w:ind w:left="1440"/>
        <w:jc w:val="both"/>
        <w:rPr>
          <w:rFonts w:cstheme="minorHAnsi"/>
          <w:sz w:val="24"/>
          <w:szCs w:val="24"/>
        </w:rPr>
      </w:pPr>
      <w:r w:rsidRPr="005062BA">
        <w:rPr>
          <w:rFonts w:cstheme="minorHAnsi"/>
          <w:sz w:val="24"/>
          <w:szCs w:val="24"/>
        </w:rPr>
        <w:t>3. Mayor</w:t>
      </w:r>
    </w:p>
    <w:p w14:paraId="43DF65E3" w14:textId="77777777" w:rsidR="0091360A" w:rsidRPr="005062BA" w:rsidRDefault="0091360A" w:rsidP="0091360A">
      <w:pPr>
        <w:pStyle w:val="Prrafodelista"/>
        <w:spacing w:after="0" w:line="240" w:lineRule="auto"/>
        <w:ind w:left="1440"/>
        <w:jc w:val="both"/>
        <w:rPr>
          <w:rFonts w:cstheme="minorHAnsi"/>
          <w:sz w:val="24"/>
          <w:szCs w:val="24"/>
        </w:rPr>
      </w:pPr>
      <w:r w:rsidRPr="005062BA">
        <w:rPr>
          <w:rFonts w:cstheme="minorHAnsi"/>
          <w:sz w:val="24"/>
          <w:szCs w:val="24"/>
        </w:rPr>
        <w:t>c) Oficiales Subalternos</w:t>
      </w:r>
    </w:p>
    <w:p w14:paraId="6C547FF1" w14:textId="77777777" w:rsidR="0091360A" w:rsidRPr="005062BA" w:rsidRDefault="0091360A" w:rsidP="0091360A">
      <w:pPr>
        <w:pStyle w:val="Prrafodelista"/>
        <w:spacing w:after="0" w:line="240" w:lineRule="auto"/>
        <w:ind w:left="1440"/>
        <w:jc w:val="both"/>
        <w:rPr>
          <w:rFonts w:cstheme="minorHAnsi"/>
          <w:sz w:val="24"/>
          <w:szCs w:val="24"/>
        </w:rPr>
      </w:pPr>
      <w:r w:rsidRPr="005062BA">
        <w:rPr>
          <w:rFonts w:cstheme="minorHAnsi"/>
          <w:sz w:val="24"/>
          <w:szCs w:val="24"/>
        </w:rPr>
        <w:lastRenderedPageBreak/>
        <w:t>1. Capitán</w:t>
      </w:r>
    </w:p>
    <w:p w14:paraId="00BD2F86" w14:textId="77777777" w:rsidR="0091360A" w:rsidRPr="005062BA" w:rsidRDefault="0091360A" w:rsidP="0091360A">
      <w:pPr>
        <w:pStyle w:val="Prrafodelista"/>
        <w:spacing w:after="0" w:line="240" w:lineRule="auto"/>
        <w:ind w:left="1440"/>
        <w:jc w:val="both"/>
        <w:rPr>
          <w:rFonts w:cstheme="minorHAnsi"/>
          <w:sz w:val="24"/>
          <w:szCs w:val="24"/>
        </w:rPr>
      </w:pPr>
      <w:r w:rsidRPr="005062BA">
        <w:rPr>
          <w:rFonts w:cstheme="minorHAnsi"/>
          <w:sz w:val="24"/>
          <w:szCs w:val="24"/>
        </w:rPr>
        <w:t>2. Teniente</w:t>
      </w:r>
    </w:p>
    <w:p w14:paraId="74D4DB9A" w14:textId="77777777" w:rsidR="0091360A" w:rsidRPr="005062BA" w:rsidRDefault="0091360A" w:rsidP="0091360A">
      <w:pPr>
        <w:pStyle w:val="Prrafodelista"/>
        <w:spacing w:after="0" w:line="240" w:lineRule="auto"/>
        <w:ind w:left="1440"/>
        <w:jc w:val="both"/>
        <w:rPr>
          <w:rFonts w:cstheme="minorHAnsi"/>
          <w:sz w:val="24"/>
          <w:szCs w:val="24"/>
        </w:rPr>
      </w:pPr>
      <w:r w:rsidRPr="005062BA">
        <w:rPr>
          <w:rFonts w:cstheme="minorHAnsi"/>
          <w:sz w:val="24"/>
          <w:szCs w:val="24"/>
        </w:rPr>
        <w:t>3. Subteniente</w:t>
      </w:r>
    </w:p>
    <w:p w14:paraId="24F99E6E" w14:textId="77777777" w:rsidR="0091360A" w:rsidRPr="005062BA" w:rsidRDefault="0091360A" w:rsidP="0091360A">
      <w:pPr>
        <w:pStyle w:val="Prrafodelista"/>
        <w:spacing w:after="0" w:line="240" w:lineRule="auto"/>
        <w:ind w:left="1440"/>
        <w:jc w:val="both"/>
        <w:rPr>
          <w:rFonts w:cstheme="minorHAnsi"/>
          <w:sz w:val="24"/>
          <w:szCs w:val="24"/>
        </w:rPr>
      </w:pPr>
      <w:r w:rsidRPr="005062BA">
        <w:rPr>
          <w:rFonts w:cstheme="minorHAnsi"/>
          <w:sz w:val="24"/>
          <w:szCs w:val="24"/>
        </w:rPr>
        <w:t>2. Nivel Ejecutivo</w:t>
      </w:r>
    </w:p>
    <w:p w14:paraId="173FAE2A" w14:textId="77777777" w:rsidR="0091360A" w:rsidRPr="005062BA" w:rsidRDefault="0091360A" w:rsidP="0091360A">
      <w:pPr>
        <w:pStyle w:val="Prrafodelista"/>
        <w:spacing w:after="0" w:line="240" w:lineRule="auto"/>
        <w:ind w:left="1440"/>
        <w:jc w:val="both"/>
        <w:rPr>
          <w:rFonts w:cstheme="minorHAnsi"/>
          <w:sz w:val="24"/>
          <w:szCs w:val="24"/>
        </w:rPr>
      </w:pPr>
      <w:r w:rsidRPr="005062BA">
        <w:rPr>
          <w:rFonts w:cstheme="minorHAnsi"/>
          <w:sz w:val="24"/>
          <w:szCs w:val="24"/>
        </w:rPr>
        <w:t>a) Comisario</w:t>
      </w:r>
    </w:p>
    <w:p w14:paraId="010950B0" w14:textId="77777777" w:rsidR="0091360A" w:rsidRPr="005062BA" w:rsidRDefault="0091360A" w:rsidP="0091360A">
      <w:pPr>
        <w:pStyle w:val="Prrafodelista"/>
        <w:spacing w:after="0" w:line="240" w:lineRule="auto"/>
        <w:ind w:left="1440"/>
        <w:jc w:val="both"/>
        <w:rPr>
          <w:rFonts w:cstheme="minorHAnsi"/>
          <w:sz w:val="24"/>
          <w:szCs w:val="24"/>
        </w:rPr>
      </w:pPr>
      <w:r w:rsidRPr="005062BA">
        <w:rPr>
          <w:rFonts w:cstheme="minorHAnsi"/>
          <w:sz w:val="24"/>
          <w:szCs w:val="24"/>
        </w:rPr>
        <w:t>b) Subcomisario</w:t>
      </w:r>
    </w:p>
    <w:p w14:paraId="5D6911BB" w14:textId="77777777" w:rsidR="0091360A" w:rsidRPr="005062BA" w:rsidRDefault="0091360A" w:rsidP="0091360A">
      <w:pPr>
        <w:pStyle w:val="Prrafodelista"/>
        <w:spacing w:after="0" w:line="240" w:lineRule="auto"/>
        <w:ind w:left="1440"/>
        <w:jc w:val="both"/>
        <w:rPr>
          <w:rFonts w:cstheme="minorHAnsi"/>
          <w:sz w:val="24"/>
          <w:szCs w:val="24"/>
        </w:rPr>
      </w:pPr>
      <w:r w:rsidRPr="005062BA">
        <w:rPr>
          <w:rFonts w:cstheme="minorHAnsi"/>
          <w:sz w:val="24"/>
          <w:szCs w:val="24"/>
        </w:rPr>
        <w:t>c) Intendente Jefe</w:t>
      </w:r>
    </w:p>
    <w:p w14:paraId="22DA09B4" w14:textId="77777777" w:rsidR="0091360A" w:rsidRPr="005062BA" w:rsidRDefault="0091360A" w:rsidP="0091360A">
      <w:pPr>
        <w:pStyle w:val="Prrafodelista"/>
        <w:spacing w:after="0" w:line="240" w:lineRule="auto"/>
        <w:ind w:left="1440"/>
        <w:jc w:val="both"/>
        <w:rPr>
          <w:rFonts w:cstheme="minorHAnsi"/>
          <w:sz w:val="24"/>
          <w:szCs w:val="24"/>
        </w:rPr>
      </w:pPr>
      <w:r w:rsidRPr="005062BA">
        <w:rPr>
          <w:rFonts w:cstheme="minorHAnsi"/>
          <w:sz w:val="24"/>
          <w:szCs w:val="24"/>
        </w:rPr>
        <w:t>d) Intendente</w:t>
      </w:r>
    </w:p>
    <w:p w14:paraId="21B30A5F" w14:textId="77777777" w:rsidR="0091360A" w:rsidRPr="005062BA" w:rsidRDefault="0091360A" w:rsidP="0091360A">
      <w:pPr>
        <w:pStyle w:val="Prrafodelista"/>
        <w:spacing w:after="0" w:line="240" w:lineRule="auto"/>
        <w:ind w:left="1440"/>
        <w:jc w:val="both"/>
        <w:rPr>
          <w:rFonts w:cstheme="minorHAnsi"/>
          <w:sz w:val="24"/>
          <w:szCs w:val="24"/>
        </w:rPr>
      </w:pPr>
      <w:r w:rsidRPr="005062BA">
        <w:rPr>
          <w:rFonts w:cstheme="minorHAnsi"/>
          <w:sz w:val="24"/>
          <w:szCs w:val="24"/>
        </w:rPr>
        <w:t>e) Subintendente</w:t>
      </w:r>
    </w:p>
    <w:p w14:paraId="6CA19907" w14:textId="77777777" w:rsidR="0091360A" w:rsidRPr="005062BA" w:rsidRDefault="0091360A" w:rsidP="0091360A">
      <w:pPr>
        <w:pStyle w:val="Prrafodelista"/>
        <w:spacing w:after="0" w:line="240" w:lineRule="auto"/>
        <w:ind w:left="1440"/>
        <w:jc w:val="both"/>
        <w:rPr>
          <w:rFonts w:cstheme="minorHAnsi"/>
          <w:sz w:val="24"/>
          <w:szCs w:val="24"/>
        </w:rPr>
      </w:pPr>
      <w:r w:rsidRPr="005062BA">
        <w:rPr>
          <w:rFonts w:cstheme="minorHAnsi"/>
          <w:sz w:val="24"/>
          <w:szCs w:val="24"/>
        </w:rPr>
        <w:t>f) Patrullero</w:t>
      </w:r>
    </w:p>
    <w:p w14:paraId="0E789C6E" w14:textId="77777777" w:rsidR="0091360A" w:rsidRPr="005062BA" w:rsidRDefault="0091360A" w:rsidP="0091360A">
      <w:pPr>
        <w:pStyle w:val="Prrafodelista"/>
        <w:spacing w:after="0" w:line="240" w:lineRule="auto"/>
        <w:ind w:left="1440"/>
        <w:jc w:val="both"/>
        <w:rPr>
          <w:rFonts w:cstheme="minorHAnsi"/>
          <w:sz w:val="24"/>
          <w:szCs w:val="24"/>
        </w:rPr>
      </w:pPr>
      <w:r w:rsidRPr="005062BA">
        <w:rPr>
          <w:rFonts w:cstheme="minorHAnsi"/>
          <w:sz w:val="24"/>
          <w:szCs w:val="24"/>
        </w:rPr>
        <w:t>3. Suboficiales</w:t>
      </w:r>
    </w:p>
    <w:p w14:paraId="4415D73E" w14:textId="77777777" w:rsidR="0091360A" w:rsidRPr="005062BA" w:rsidRDefault="0091360A" w:rsidP="0091360A">
      <w:pPr>
        <w:pStyle w:val="Prrafodelista"/>
        <w:spacing w:after="0" w:line="240" w:lineRule="auto"/>
        <w:ind w:left="1440"/>
        <w:jc w:val="both"/>
        <w:rPr>
          <w:rFonts w:cstheme="minorHAnsi"/>
          <w:sz w:val="24"/>
          <w:szCs w:val="24"/>
        </w:rPr>
      </w:pPr>
      <w:r w:rsidRPr="005062BA">
        <w:rPr>
          <w:rFonts w:cstheme="minorHAnsi"/>
          <w:sz w:val="24"/>
          <w:szCs w:val="24"/>
        </w:rPr>
        <w:t>a) Sargento Mayor</w:t>
      </w:r>
    </w:p>
    <w:p w14:paraId="14EF309B" w14:textId="77777777" w:rsidR="0091360A" w:rsidRPr="005062BA" w:rsidRDefault="0091360A" w:rsidP="0091360A">
      <w:pPr>
        <w:pStyle w:val="Prrafodelista"/>
        <w:spacing w:after="0" w:line="240" w:lineRule="auto"/>
        <w:ind w:left="1440"/>
        <w:jc w:val="both"/>
        <w:rPr>
          <w:rFonts w:cstheme="minorHAnsi"/>
          <w:sz w:val="24"/>
          <w:szCs w:val="24"/>
        </w:rPr>
      </w:pPr>
      <w:r w:rsidRPr="005062BA">
        <w:rPr>
          <w:rFonts w:cstheme="minorHAnsi"/>
          <w:sz w:val="24"/>
          <w:szCs w:val="24"/>
        </w:rPr>
        <w:t>b) Sargento Primero</w:t>
      </w:r>
    </w:p>
    <w:p w14:paraId="37285DEF" w14:textId="77777777" w:rsidR="0091360A" w:rsidRPr="005062BA" w:rsidRDefault="0091360A" w:rsidP="0091360A">
      <w:pPr>
        <w:pStyle w:val="Prrafodelista"/>
        <w:spacing w:after="0" w:line="240" w:lineRule="auto"/>
        <w:ind w:left="1440"/>
        <w:jc w:val="both"/>
        <w:rPr>
          <w:rFonts w:cstheme="minorHAnsi"/>
          <w:sz w:val="24"/>
          <w:szCs w:val="24"/>
        </w:rPr>
      </w:pPr>
      <w:r w:rsidRPr="005062BA">
        <w:rPr>
          <w:rFonts w:cstheme="minorHAnsi"/>
          <w:sz w:val="24"/>
          <w:szCs w:val="24"/>
        </w:rPr>
        <w:t>c) Sargento Viceprimero</w:t>
      </w:r>
    </w:p>
    <w:p w14:paraId="22A8796F" w14:textId="77777777" w:rsidR="0091360A" w:rsidRPr="005062BA" w:rsidRDefault="0091360A" w:rsidP="0091360A">
      <w:pPr>
        <w:pStyle w:val="Prrafodelista"/>
        <w:spacing w:after="0" w:line="240" w:lineRule="auto"/>
        <w:ind w:left="1440"/>
        <w:jc w:val="both"/>
        <w:rPr>
          <w:rFonts w:cstheme="minorHAnsi"/>
          <w:sz w:val="24"/>
          <w:szCs w:val="24"/>
        </w:rPr>
      </w:pPr>
      <w:r w:rsidRPr="005062BA">
        <w:rPr>
          <w:rFonts w:cstheme="minorHAnsi"/>
          <w:sz w:val="24"/>
          <w:szCs w:val="24"/>
        </w:rPr>
        <w:t>d) Sargento Segundo</w:t>
      </w:r>
    </w:p>
    <w:p w14:paraId="34476879" w14:textId="77777777" w:rsidR="0091360A" w:rsidRPr="005062BA" w:rsidRDefault="0091360A" w:rsidP="0091360A">
      <w:pPr>
        <w:pStyle w:val="Prrafodelista"/>
        <w:spacing w:after="0" w:line="240" w:lineRule="auto"/>
        <w:ind w:left="1440"/>
        <w:jc w:val="both"/>
        <w:rPr>
          <w:rFonts w:cstheme="minorHAnsi"/>
          <w:sz w:val="24"/>
          <w:szCs w:val="24"/>
        </w:rPr>
      </w:pPr>
      <w:r w:rsidRPr="005062BA">
        <w:rPr>
          <w:rFonts w:cstheme="minorHAnsi"/>
          <w:sz w:val="24"/>
          <w:szCs w:val="24"/>
        </w:rPr>
        <w:t>e) Cabo Primero</w:t>
      </w:r>
    </w:p>
    <w:p w14:paraId="327FB8EF" w14:textId="77777777" w:rsidR="0091360A" w:rsidRPr="005062BA" w:rsidRDefault="0091360A" w:rsidP="0091360A">
      <w:pPr>
        <w:pStyle w:val="Prrafodelista"/>
        <w:spacing w:after="0" w:line="240" w:lineRule="auto"/>
        <w:ind w:left="1440"/>
        <w:jc w:val="both"/>
        <w:rPr>
          <w:rFonts w:cstheme="minorHAnsi"/>
          <w:sz w:val="24"/>
          <w:szCs w:val="24"/>
        </w:rPr>
      </w:pPr>
      <w:r w:rsidRPr="005062BA">
        <w:rPr>
          <w:rFonts w:cstheme="minorHAnsi"/>
          <w:sz w:val="24"/>
          <w:szCs w:val="24"/>
        </w:rPr>
        <w:t>f) Cabo Segundo</w:t>
      </w:r>
    </w:p>
    <w:p w14:paraId="68E66D88" w14:textId="77777777" w:rsidR="0091360A" w:rsidRPr="005062BA" w:rsidRDefault="0091360A" w:rsidP="0091360A">
      <w:pPr>
        <w:pStyle w:val="Prrafodelista"/>
        <w:spacing w:after="0" w:line="240" w:lineRule="auto"/>
        <w:ind w:left="1440"/>
        <w:jc w:val="both"/>
        <w:rPr>
          <w:rFonts w:cstheme="minorHAnsi"/>
          <w:sz w:val="24"/>
          <w:szCs w:val="24"/>
        </w:rPr>
      </w:pPr>
      <w:r w:rsidRPr="005062BA">
        <w:rPr>
          <w:rFonts w:cstheme="minorHAnsi"/>
          <w:sz w:val="24"/>
          <w:szCs w:val="24"/>
        </w:rPr>
        <w:t>4. Agentes</w:t>
      </w:r>
    </w:p>
    <w:p w14:paraId="6B04E9E6" w14:textId="77777777" w:rsidR="0091360A" w:rsidRPr="005062BA" w:rsidRDefault="0091360A" w:rsidP="0091360A">
      <w:pPr>
        <w:pStyle w:val="Prrafodelista"/>
        <w:spacing w:after="0" w:line="240" w:lineRule="auto"/>
        <w:ind w:left="1440"/>
        <w:jc w:val="both"/>
        <w:rPr>
          <w:rFonts w:cstheme="minorHAnsi"/>
          <w:sz w:val="24"/>
          <w:szCs w:val="24"/>
        </w:rPr>
      </w:pPr>
      <w:r w:rsidRPr="005062BA">
        <w:rPr>
          <w:rFonts w:cstheme="minorHAnsi"/>
          <w:sz w:val="24"/>
          <w:szCs w:val="24"/>
        </w:rPr>
        <w:t>a) Agentes del Cuerpo Profesional</w:t>
      </w:r>
    </w:p>
    <w:p w14:paraId="368E012F" w14:textId="77777777" w:rsidR="0091360A" w:rsidRPr="005062BA" w:rsidRDefault="0091360A" w:rsidP="0091360A">
      <w:pPr>
        <w:pStyle w:val="Prrafodelista"/>
        <w:spacing w:after="0" w:line="240" w:lineRule="auto"/>
        <w:ind w:left="1440"/>
        <w:jc w:val="both"/>
        <w:rPr>
          <w:rFonts w:cstheme="minorHAnsi"/>
          <w:sz w:val="24"/>
          <w:szCs w:val="24"/>
        </w:rPr>
      </w:pPr>
      <w:r w:rsidRPr="005062BA">
        <w:rPr>
          <w:rFonts w:cstheme="minorHAnsi"/>
          <w:sz w:val="24"/>
          <w:szCs w:val="24"/>
        </w:rPr>
        <w:t>b) Agentes del Cuerpo Profesional Especial</w:t>
      </w:r>
    </w:p>
    <w:p w14:paraId="00D03FD2" w14:textId="77777777" w:rsidR="0091360A" w:rsidRPr="005062BA" w:rsidRDefault="0091360A" w:rsidP="0091360A">
      <w:pPr>
        <w:pStyle w:val="Prrafodelista"/>
        <w:spacing w:after="0" w:line="240" w:lineRule="auto"/>
        <w:ind w:left="1440"/>
        <w:jc w:val="both"/>
        <w:rPr>
          <w:rFonts w:cstheme="minorHAnsi"/>
          <w:sz w:val="24"/>
          <w:szCs w:val="24"/>
        </w:rPr>
      </w:pPr>
      <w:r w:rsidRPr="005062BA">
        <w:rPr>
          <w:rFonts w:cstheme="minorHAnsi"/>
          <w:sz w:val="24"/>
          <w:szCs w:val="24"/>
        </w:rPr>
        <w:t>5. Patrulleros de Policía</w:t>
      </w:r>
    </w:p>
    <w:p w14:paraId="502D034D" w14:textId="77777777" w:rsidR="0091360A" w:rsidRPr="005062BA" w:rsidRDefault="0091360A" w:rsidP="0091360A">
      <w:pPr>
        <w:pStyle w:val="Prrafodelista"/>
        <w:spacing w:after="0" w:line="240" w:lineRule="auto"/>
        <w:ind w:left="1440"/>
        <w:jc w:val="both"/>
        <w:rPr>
          <w:rFonts w:cstheme="minorHAnsi"/>
          <w:sz w:val="24"/>
          <w:szCs w:val="24"/>
        </w:rPr>
      </w:pPr>
      <w:r w:rsidRPr="005062BA">
        <w:rPr>
          <w:rFonts w:cstheme="minorHAnsi"/>
          <w:sz w:val="24"/>
          <w:szCs w:val="24"/>
        </w:rPr>
        <w:t>a) Patrullero de Policía</w:t>
      </w:r>
    </w:p>
    <w:p w14:paraId="623BEBC6" w14:textId="77777777" w:rsidR="005062BA" w:rsidRDefault="005062BA" w:rsidP="005062BA">
      <w:pPr>
        <w:spacing w:after="0" w:line="240" w:lineRule="auto"/>
        <w:jc w:val="both"/>
        <w:rPr>
          <w:rFonts w:cstheme="minorHAnsi"/>
          <w:sz w:val="24"/>
          <w:szCs w:val="24"/>
        </w:rPr>
      </w:pPr>
    </w:p>
    <w:p w14:paraId="7D429AF4" w14:textId="3D28D338" w:rsidR="0091360A" w:rsidRPr="005062BA" w:rsidRDefault="0091360A" w:rsidP="005062BA">
      <w:pPr>
        <w:spacing w:after="0" w:line="240" w:lineRule="auto"/>
        <w:ind w:left="708"/>
        <w:jc w:val="both"/>
        <w:rPr>
          <w:rFonts w:cstheme="minorHAnsi"/>
          <w:sz w:val="24"/>
          <w:szCs w:val="24"/>
        </w:rPr>
      </w:pPr>
      <w:r w:rsidRPr="005062BA">
        <w:rPr>
          <w:rFonts w:cstheme="minorHAnsi"/>
          <w:sz w:val="24"/>
          <w:szCs w:val="24"/>
        </w:rPr>
        <w:t xml:space="preserve">De conformidad con el principal documento de política pública que existe sobre el particular, formulado por el Ministerio de Defensa  con vigencia 2021-2016 </w:t>
      </w:r>
      <w:r w:rsidR="008B21FD" w:rsidRPr="005062BA">
        <w:rPr>
          <w:rStyle w:val="Refdenotaalpie"/>
          <w:rFonts w:cstheme="minorHAnsi"/>
          <w:sz w:val="24"/>
          <w:szCs w:val="24"/>
        </w:rPr>
        <w:footnoteReference w:id="1"/>
      </w:r>
      <w:r w:rsidRPr="005062BA">
        <w:rPr>
          <w:rFonts w:cstheme="minorHAnsi"/>
          <w:sz w:val="24"/>
          <w:szCs w:val="24"/>
        </w:rPr>
        <w:t>, dicho sistema educativo cuenta con  170 programas de educación superior reconocidos por el MEN, de los cuales 39 tienen registro en alta calidad y 131 disfrutan de registro calificado, además se tienen más de 4.500 programas de capacitación que especializan a los uniformados en el arte militar y policial.</w:t>
      </w:r>
    </w:p>
    <w:p w14:paraId="7F3F829D" w14:textId="77777777" w:rsidR="0091360A" w:rsidRPr="005062BA" w:rsidRDefault="0091360A" w:rsidP="005062BA">
      <w:pPr>
        <w:pStyle w:val="Prrafodelista"/>
        <w:spacing w:after="0" w:line="240" w:lineRule="auto"/>
        <w:ind w:left="2148"/>
        <w:jc w:val="both"/>
        <w:rPr>
          <w:rFonts w:cstheme="minorHAnsi"/>
          <w:sz w:val="24"/>
          <w:szCs w:val="24"/>
        </w:rPr>
      </w:pPr>
    </w:p>
    <w:p w14:paraId="2EA082DF" w14:textId="77777777" w:rsidR="0091360A" w:rsidRPr="005062BA" w:rsidRDefault="0091360A" w:rsidP="005062BA">
      <w:pPr>
        <w:spacing w:after="0" w:line="240" w:lineRule="auto"/>
        <w:ind w:left="708"/>
        <w:jc w:val="both"/>
        <w:rPr>
          <w:rFonts w:cstheme="minorHAnsi"/>
          <w:sz w:val="24"/>
          <w:szCs w:val="24"/>
        </w:rPr>
      </w:pPr>
      <w:r w:rsidRPr="005062BA">
        <w:rPr>
          <w:rFonts w:cstheme="minorHAnsi"/>
          <w:sz w:val="24"/>
          <w:szCs w:val="24"/>
        </w:rPr>
        <w:t>De acuerdo con lo establecido en el documento en cita, la Política Educativa para la Fuerza Pública 2021-2026 se fundamenta en las siguientes líneas estratégicas:</w:t>
      </w:r>
    </w:p>
    <w:p w14:paraId="5EC97914" w14:textId="77777777" w:rsidR="0091360A" w:rsidRPr="005062BA" w:rsidRDefault="0091360A" w:rsidP="0091360A">
      <w:pPr>
        <w:pStyle w:val="Prrafodelista"/>
        <w:spacing w:after="0" w:line="240" w:lineRule="auto"/>
        <w:ind w:left="1440"/>
        <w:jc w:val="both"/>
        <w:rPr>
          <w:rFonts w:cstheme="minorHAnsi"/>
          <w:sz w:val="24"/>
          <w:szCs w:val="24"/>
        </w:rPr>
      </w:pPr>
    </w:p>
    <w:p w14:paraId="7236ECD3" w14:textId="77777777" w:rsidR="0091360A" w:rsidRPr="005062BA" w:rsidRDefault="0091360A" w:rsidP="005062BA">
      <w:pPr>
        <w:spacing w:after="0" w:line="240" w:lineRule="auto"/>
        <w:ind w:left="708" w:firstLine="708"/>
        <w:jc w:val="both"/>
        <w:rPr>
          <w:rFonts w:cstheme="minorHAnsi"/>
          <w:sz w:val="24"/>
          <w:szCs w:val="24"/>
        </w:rPr>
      </w:pPr>
      <w:r w:rsidRPr="005062BA">
        <w:rPr>
          <w:rFonts w:cstheme="minorHAnsi"/>
          <w:sz w:val="24"/>
          <w:szCs w:val="24"/>
        </w:rPr>
        <w:t>“1. Impulsar la pertinencia y la calidad de la educación en la Fuerza Pública en consonancia</w:t>
      </w:r>
    </w:p>
    <w:p w14:paraId="40283E75" w14:textId="77777777" w:rsidR="0091360A" w:rsidRPr="005062BA" w:rsidRDefault="0091360A" w:rsidP="0091360A">
      <w:pPr>
        <w:pStyle w:val="Prrafodelista"/>
        <w:spacing w:after="0" w:line="240" w:lineRule="auto"/>
        <w:ind w:left="1440"/>
        <w:jc w:val="both"/>
        <w:rPr>
          <w:rFonts w:cstheme="minorHAnsi"/>
          <w:sz w:val="24"/>
          <w:szCs w:val="24"/>
        </w:rPr>
      </w:pPr>
      <w:r w:rsidRPr="005062BA">
        <w:rPr>
          <w:rFonts w:cstheme="minorHAnsi"/>
          <w:sz w:val="24"/>
          <w:szCs w:val="24"/>
        </w:rPr>
        <w:t>con los retos y necesidades del país.</w:t>
      </w:r>
    </w:p>
    <w:p w14:paraId="62F0E63E" w14:textId="77777777" w:rsidR="0091360A" w:rsidRPr="005062BA" w:rsidRDefault="0091360A" w:rsidP="0091360A">
      <w:pPr>
        <w:pStyle w:val="Prrafodelista"/>
        <w:spacing w:after="0" w:line="240" w:lineRule="auto"/>
        <w:ind w:left="1440"/>
        <w:jc w:val="both"/>
        <w:rPr>
          <w:rFonts w:cstheme="minorHAnsi"/>
          <w:sz w:val="24"/>
          <w:szCs w:val="24"/>
        </w:rPr>
      </w:pPr>
      <w:r w:rsidRPr="005062BA">
        <w:rPr>
          <w:rFonts w:cstheme="minorHAnsi"/>
          <w:sz w:val="24"/>
          <w:szCs w:val="24"/>
        </w:rPr>
        <w:lastRenderedPageBreak/>
        <w:t>2. Orientar procesos de investigación aplicada, desarrollo e innovación militar y policial sostenible</w:t>
      </w:r>
    </w:p>
    <w:p w14:paraId="4EBDCD43" w14:textId="77777777" w:rsidR="0091360A" w:rsidRPr="005062BA" w:rsidRDefault="0091360A" w:rsidP="0091360A">
      <w:pPr>
        <w:pStyle w:val="Prrafodelista"/>
        <w:spacing w:after="0" w:line="240" w:lineRule="auto"/>
        <w:ind w:left="1440"/>
        <w:jc w:val="both"/>
        <w:rPr>
          <w:rFonts w:cstheme="minorHAnsi"/>
          <w:sz w:val="24"/>
          <w:szCs w:val="24"/>
        </w:rPr>
      </w:pPr>
      <w:r w:rsidRPr="005062BA">
        <w:rPr>
          <w:rFonts w:cstheme="minorHAnsi"/>
          <w:sz w:val="24"/>
          <w:szCs w:val="24"/>
        </w:rPr>
        <w:t>de proyección nacional e internacional.</w:t>
      </w:r>
    </w:p>
    <w:p w14:paraId="62785D07" w14:textId="77777777" w:rsidR="0091360A" w:rsidRPr="005062BA" w:rsidRDefault="0091360A" w:rsidP="0091360A">
      <w:pPr>
        <w:pStyle w:val="Prrafodelista"/>
        <w:spacing w:after="0" w:line="240" w:lineRule="auto"/>
        <w:ind w:left="1440"/>
        <w:jc w:val="both"/>
        <w:rPr>
          <w:rFonts w:cstheme="minorHAnsi"/>
          <w:sz w:val="24"/>
          <w:szCs w:val="24"/>
        </w:rPr>
      </w:pPr>
      <w:r w:rsidRPr="005062BA">
        <w:rPr>
          <w:rFonts w:cstheme="minorHAnsi"/>
          <w:sz w:val="24"/>
          <w:szCs w:val="24"/>
        </w:rPr>
        <w:t>3. Promover competencias comunicativas fundamentadas en estándares internacionales y la</w:t>
      </w:r>
    </w:p>
    <w:p w14:paraId="3E95BFA4" w14:textId="77777777" w:rsidR="0091360A" w:rsidRPr="005062BA" w:rsidRDefault="0091360A" w:rsidP="0091360A">
      <w:pPr>
        <w:pStyle w:val="Prrafodelista"/>
        <w:spacing w:after="0" w:line="240" w:lineRule="auto"/>
        <w:ind w:left="1440"/>
        <w:jc w:val="both"/>
        <w:rPr>
          <w:rFonts w:cstheme="minorHAnsi"/>
          <w:sz w:val="24"/>
          <w:szCs w:val="24"/>
        </w:rPr>
      </w:pPr>
      <w:r w:rsidRPr="005062BA">
        <w:rPr>
          <w:rFonts w:cstheme="minorHAnsi"/>
          <w:sz w:val="24"/>
          <w:szCs w:val="24"/>
        </w:rPr>
        <w:t>normatividad nacional</w:t>
      </w:r>
    </w:p>
    <w:p w14:paraId="11E5D836" w14:textId="77777777" w:rsidR="0091360A" w:rsidRPr="005062BA" w:rsidRDefault="0091360A" w:rsidP="0091360A">
      <w:pPr>
        <w:pStyle w:val="Prrafodelista"/>
        <w:spacing w:after="0" w:line="240" w:lineRule="auto"/>
        <w:ind w:left="1440"/>
        <w:jc w:val="both"/>
        <w:rPr>
          <w:rFonts w:cstheme="minorHAnsi"/>
          <w:sz w:val="24"/>
          <w:szCs w:val="24"/>
        </w:rPr>
      </w:pPr>
      <w:r w:rsidRPr="005062BA">
        <w:rPr>
          <w:rFonts w:cstheme="minorHAnsi"/>
          <w:sz w:val="24"/>
          <w:szCs w:val="24"/>
        </w:rPr>
        <w:t>4. Fortalecer la cultura digital mediante el uso apropiado de las tecnologías de la información</w:t>
      </w:r>
    </w:p>
    <w:p w14:paraId="39A45D18" w14:textId="77777777" w:rsidR="0091360A" w:rsidRPr="005062BA" w:rsidRDefault="0091360A" w:rsidP="0091360A">
      <w:pPr>
        <w:pStyle w:val="Prrafodelista"/>
        <w:spacing w:after="0" w:line="240" w:lineRule="auto"/>
        <w:ind w:left="1440"/>
        <w:jc w:val="both"/>
        <w:rPr>
          <w:rFonts w:cstheme="minorHAnsi"/>
          <w:sz w:val="24"/>
          <w:szCs w:val="24"/>
        </w:rPr>
      </w:pPr>
      <w:r w:rsidRPr="005062BA">
        <w:rPr>
          <w:rFonts w:cstheme="minorHAnsi"/>
          <w:sz w:val="24"/>
          <w:szCs w:val="24"/>
        </w:rPr>
        <w:t>y la comunicación.”</w:t>
      </w:r>
      <w:r w:rsidR="008B21FD" w:rsidRPr="005062BA">
        <w:rPr>
          <w:rStyle w:val="Refdenotaalpie"/>
          <w:rFonts w:cstheme="minorHAnsi"/>
          <w:sz w:val="24"/>
          <w:szCs w:val="24"/>
        </w:rPr>
        <w:footnoteReference w:id="2"/>
      </w:r>
      <w:r w:rsidRPr="005062BA">
        <w:rPr>
          <w:rFonts w:cstheme="minorHAnsi"/>
          <w:sz w:val="24"/>
          <w:szCs w:val="24"/>
        </w:rPr>
        <w:t xml:space="preserve"> </w:t>
      </w:r>
    </w:p>
    <w:p w14:paraId="71943483" w14:textId="77777777" w:rsidR="0091360A" w:rsidRPr="005062BA" w:rsidRDefault="0091360A" w:rsidP="0091360A">
      <w:pPr>
        <w:pStyle w:val="Prrafodelista"/>
        <w:spacing w:after="0" w:line="240" w:lineRule="auto"/>
        <w:ind w:left="1440"/>
        <w:jc w:val="both"/>
        <w:rPr>
          <w:rFonts w:cstheme="minorHAnsi"/>
          <w:sz w:val="24"/>
          <w:szCs w:val="24"/>
        </w:rPr>
      </w:pPr>
    </w:p>
    <w:p w14:paraId="5DAF7AC7" w14:textId="77777777" w:rsidR="0091360A" w:rsidRPr="005062BA" w:rsidRDefault="0091360A" w:rsidP="005062BA">
      <w:pPr>
        <w:spacing w:after="0" w:line="240" w:lineRule="auto"/>
        <w:ind w:left="708"/>
        <w:jc w:val="both"/>
        <w:rPr>
          <w:rFonts w:cstheme="minorHAnsi"/>
          <w:sz w:val="24"/>
          <w:szCs w:val="24"/>
        </w:rPr>
      </w:pPr>
      <w:r w:rsidRPr="005062BA">
        <w:rPr>
          <w:rFonts w:cstheme="minorHAnsi"/>
          <w:sz w:val="24"/>
          <w:szCs w:val="24"/>
        </w:rPr>
        <w:t>De la lectura del documento que recoge la política pública educativa en las fuerzas militares, surge prima facie la necesidad de desarrollar una línea estratégica que permita establecer una oferta académica sustentada en la democratización de la educación para todos los Colombianos aspirantes a la carrera de oficial, precisamente para concretar el objetivo No.4, incluido dentro de los Objetivos de Desarrollo Sostenible (ODS) establecidos por la Naciones Unidos en el año 2016 , compromiso adquirido por el gobierno de Colombia, orientado al siguiente logro:</w:t>
      </w:r>
    </w:p>
    <w:p w14:paraId="3006016E" w14:textId="77777777" w:rsidR="0091360A" w:rsidRPr="005062BA" w:rsidRDefault="0091360A" w:rsidP="005062BA">
      <w:pPr>
        <w:pStyle w:val="Prrafodelista"/>
        <w:spacing w:after="0" w:line="240" w:lineRule="auto"/>
        <w:ind w:left="2148"/>
        <w:jc w:val="both"/>
        <w:rPr>
          <w:rFonts w:cstheme="minorHAnsi"/>
          <w:sz w:val="24"/>
          <w:szCs w:val="24"/>
        </w:rPr>
      </w:pPr>
    </w:p>
    <w:p w14:paraId="7171AA55" w14:textId="77777777" w:rsidR="0091360A" w:rsidRPr="005062BA" w:rsidRDefault="0091360A" w:rsidP="005062BA">
      <w:pPr>
        <w:spacing w:after="0" w:line="240" w:lineRule="auto"/>
        <w:ind w:left="708"/>
        <w:jc w:val="both"/>
        <w:rPr>
          <w:rFonts w:cstheme="minorHAnsi"/>
          <w:sz w:val="24"/>
          <w:szCs w:val="24"/>
        </w:rPr>
      </w:pPr>
      <w:r w:rsidRPr="005062BA">
        <w:rPr>
          <w:rFonts w:cstheme="minorHAnsi"/>
          <w:sz w:val="24"/>
          <w:szCs w:val="24"/>
        </w:rPr>
        <w:t>“Objetivo No.4: “Garantizar una educación inclusiva, equitativa y de calidad, promover oportunidades de aprendizaje durante toda la vida para todos”</w:t>
      </w:r>
      <w:r w:rsidR="008B21FD" w:rsidRPr="005062BA">
        <w:rPr>
          <w:rStyle w:val="Refdenotaalpie"/>
          <w:rFonts w:cstheme="minorHAnsi"/>
          <w:sz w:val="24"/>
          <w:szCs w:val="24"/>
        </w:rPr>
        <w:footnoteReference w:id="3"/>
      </w:r>
      <w:r w:rsidRPr="005062BA">
        <w:rPr>
          <w:rFonts w:cstheme="minorHAnsi"/>
          <w:sz w:val="24"/>
          <w:szCs w:val="24"/>
        </w:rPr>
        <w:t xml:space="preserve">.  </w:t>
      </w:r>
    </w:p>
    <w:p w14:paraId="30A062C2" w14:textId="77777777" w:rsidR="0091360A" w:rsidRPr="005062BA" w:rsidRDefault="0091360A" w:rsidP="005062BA">
      <w:pPr>
        <w:pStyle w:val="Prrafodelista"/>
        <w:spacing w:after="0" w:line="240" w:lineRule="auto"/>
        <w:ind w:left="2148"/>
        <w:jc w:val="both"/>
        <w:rPr>
          <w:rFonts w:cstheme="minorHAnsi"/>
          <w:sz w:val="24"/>
          <w:szCs w:val="24"/>
        </w:rPr>
      </w:pPr>
    </w:p>
    <w:p w14:paraId="13F98B44" w14:textId="77777777" w:rsidR="0091360A" w:rsidRPr="005062BA" w:rsidRDefault="0091360A" w:rsidP="005062BA">
      <w:pPr>
        <w:spacing w:after="0" w:line="240" w:lineRule="auto"/>
        <w:ind w:left="708"/>
        <w:jc w:val="both"/>
        <w:rPr>
          <w:rFonts w:cstheme="minorHAnsi"/>
          <w:sz w:val="24"/>
          <w:szCs w:val="24"/>
        </w:rPr>
      </w:pPr>
      <w:r w:rsidRPr="005062BA">
        <w:rPr>
          <w:rFonts w:cstheme="minorHAnsi"/>
          <w:sz w:val="24"/>
          <w:szCs w:val="24"/>
        </w:rPr>
        <w:t>No sobra decir, que las barreras económicas de acceso a la educación, tan comunes para la ciudadanía en general, también se encuentran presentes en relación con la aspiración que pueda tener cualquier Colombiano de ser un oficial de la Policía Nacional; los costos de ingreso, equipos, indumentarias y manutención, hoy por hoy, constituyen el principal obstáculo para cumplir cabalmente con uno de los principios de la educación de la fuerza pública, a saber: “EQUIDAD Y ACCESO A LA EDUCACION”.</w:t>
      </w:r>
    </w:p>
    <w:p w14:paraId="67605A8F" w14:textId="77777777" w:rsidR="0091360A" w:rsidRPr="005062BA" w:rsidRDefault="0091360A" w:rsidP="005062BA">
      <w:pPr>
        <w:pStyle w:val="Prrafodelista"/>
        <w:spacing w:after="0" w:line="240" w:lineRule="auto"/>
        <w:ind w:left="2148"/>
        <w:jc w:val="both"/>
        <w:rPr>
          <w:rFonts w:cstheme="minorHAnsi"/>
          <w:sz w:val="24"/>
          <w:szCs w:val="24"/>
        </w:rPr>
      </w:pPr>
    </w:p>
    <w:p w14:paraId="767F1C41" w14:textId="77777777" w:rsidR="0091360A" w:rsidRPr="005062BA" w:rsidRDefault="0091360A" w:rsidP="005062BA">
      <w:pPr>
        <w:spacing w:after="0" w:line="240" w:lineRule="auto"/>
        <w:ind w:left="708"/>
        <w:jc w:val="both"/>
        <w:rPr>
          <w:rFonts w:cstheme="minorHAnsi"/>
          <w:sz w:val="24"/>
          <w:szCs w:val="24"/>
        </w:rPr>
      </w:pPr>
      <w:r w:rsidRPr="005062BA">
        <w:rPr>
          <w:rFonts w:cstheme="minorHAnsi"/>
          <w:sz w:val="24"/>
          <w:szCs w:val="24"/>
        </w:rPr>
        <w:t>Es sumamente llamativo que en la enunciación y desarrollo de este principio contenido en la política pública educativa de la fuerza pública vigente hasta el año 2026, se obvia totalmente el aspecto económico que sin duda alguna ANULA su desarrollo e implementación. Veamos cómo está concebido dicho principio y el vacío existente en relación con el aspecto que nos llama la atención:</w:t>
      </w:r>
    </w:p>
    <w:p w14:paraId="056BD092" w14:textId="77777777" w:rsidR="0091360A" w:rsidRPr="005062BA" w:rsidRDefault="0091360A" w:rsidP="0091360A">
      <w:pPr>
        <w:pStyle w:val="Prrafodelista"/>
        <w:spacing w:after="0" w:line="240" w:lineRule="auto"/>
        <w:ind w:left="1440"/>
        <w:jc w:val="both"/>
        <w:rPr>
          <w:rFonts w:cstheme="minorHAnsi"/>
          <w:sz w:val="24"/>
          <w:szCs w:val="24"/>
        </w:rPr>
      </w:pPr>
    </w:p>
    <w:p w14:paraId="142D1455" w14:textId="77777777" w:rsidR="0091360A" w:rsidRPr="005062BA" w:rsidRDefault="0091360A" w:rsidP="0091360A">
      <w:pPr>
        <w:pStyle w:val="Prrafodelista"/>
        <w:spacing w:after="0" w:line="240" w:lineRule="auto"/>
        <w:ind w:left="1440"/>
        <w:jc w:val="both"/>
        <w:rPr>
          <w:rFonts w:cstheme="minorHAnsi"/>
          <w:sz w:val="24"/>
          <w:szCs w:val="24"/>
        </w:rPr>
      </w:pPr>
      <w:r w:rsidRPr="005062BA">
        <w:rPr>
          <w:rFonts w:cstheme="minorHAnsi"/>
          <w:sz w:val="24"/>
          <w:szCs w:val="24"/>
        </w:rPr>
        <w:t xml:space="preserve">“6.3.2. EQUIDAD Y ACCESO A LA EDUCACION </w:t>
      </w:r>
    </w:p>
    <w:p w14:paraId="2071C990" w14:textId="77777777" w:rsidR="0091360A" w:rsidRPr="005062BA" w:rsidRDefault="0091360A" w:rsidP="0091360A">
      <w:pPr>
        <w:pStyle w:val="Prrafodelista"/>
        <w:spacing w:after="0" w:line="240" w:lineRule="auto"/>
        <w:ind w:left="1440"/>
        <w:jc w:val="both"/>
        <w:rPr>
          <w:rFonts w:cstheme="minorHAnsi"/>
          <w:sz w:val="24"/>
          <w:szCs w:val="24"/>
        </w:rPr>
      </w:pPr>
    </w:p>
    <w:p w14:paraId="484E5422" w14:textId="77777777" w:rsidR="0091360A" w:rsidRPr="005062BA" w:rsidRDefault="0091360A" w:rsidP="0091360A">
      <w:pPr>
        <w:pStyle w:val="Prrafodelista"/>
        <w:spacing w:after="0" w:line="240" w:lineRule="auto"/>
        <w:ind w:left="1440"/>
        <w:jc w:val="both"/>
        <w:rPr>
          <w:rFonts w:cstheme="minorHAnsi"/>
          <w:sz w:val="24"/>
          <w:szCs w:val="24"/>
        </w:rPr>
      </w:pPr>
      <w:r w:rsidRPr="005062BA">
        <w:rPr>
          <w:rFonts w:cstheme="minorHAnsi"/>
          <w:sz w:val="24"/>
          <w:szCs w:val="24"/>
        </w:rPr>
        <w:lastRenderedPageBreak/>
        <w:t>Significa garantizar el derecho a la educación y a la formación del mayor número posible de militares y policías competentes, para mejorar sustancialmente la seguridad y la defensa nacional en sus diferentes niveles, lugares y tiempos. Lo anterior facilitando el diseño de estructuras y estrategias que potencien el aprendizaje autónomo del militar o policía, mediante la creación de múltiples ambientes de aprendizaje y de interactividades con soportes tecnológicos diversos.”</w:t>
      </w:r>
    </w:p>
    <w:p w14:paraId="7FFE6661" w14:textId="77777777" w:rsidR="0091360A" w:rsidRPr="005062BA" w:rsidRDefault="0091360A" w:rsidP="0091360A">
      <w:pPr>
        <w:pStyle w:val="Prrafodelista"/>
        <w:spacing w:after="0" w:line="240" w:lineRule="auto"/>
        <w:ind w:left="1440"/>
        <w:jc w:val="both"/>
        <w:rPr>
          <w:rFonts w:cstheme="minorHAnsi"/>
          <w:sz w:val="24"/>
          <w:szCs w:val="24"/>
        </w:rPr>
      </w:pPr>
    </w:p>
    <w:p w14:paraId="5DAA82C2" w14:textId="77777777" w:rsidR="0091360A" w:rsidRPr="005062BA" w:rsidRDefault="0091360A" w:rsidP="005062BA">
      <w:pPr>
        <w:spacing w:after="0" w:line="240" w:lineRule="auto"/>
        <w:ind w:left="708"/>
        <w:jc w:val="both"/>
        <w:rPr>
          <w:rFonts w:cstheme="minorHAnsi"/>
          <w:sz w:val="24"/>
          <w:szCs w:val="24"/>
        </w:rPr>
      </w:pPr>
      <w:r w:rsidRPr="005062BA">
        <w:rPr>
          <w:rFonts w:cstheme="minorHAnsi"/>
          <w:sz w:val="24"/>
          <w:szCs w:val="24"/>
        </w:rPr>
        <w:t>En los términos planteados, este proyecto se inscribe en el objetivo de democratizar un espacio de formación en la policía nacional, el cual hasta ahora constituye un privilegio al cual solo pueden acceder personas con cierta capacidad económica o con gran capacidad de endeudamiento, pues tanto los costos formalmente conocidos como aquellos que no figuran expresamente, no están al alcance de la población en general y sin duda alguna constituyen un claro obstáculo para que todas las personas con vocación e interés en servir a l País desde la órbita de la seguridad humana y el servicio de policía, puedan hacerlo en igualdad de condiciones y sin discriminación por motivos económicos.</w:t>
      </w:r>
    </w:p>
    <w:p w14:paraId="71673F7D" w14:textId="77777777" w:rsidR="001B488E" w:rsidRPr="005062BA" w:rsidRDefault="001B488E" w:rsidP="001B488E">
      <w:pPr>
        <w:pStyle w:val="Prrafodelista"/>
        <w:spacing w:after="0" w:line="240" w:lineRule="auto"/>
        <w:ind w:left="1440"/>
        <w:jc w:val="both"/>
        <w:rPr>
          <w:rFonts w:cstheme="minorHAnsi"/>
          <w:b/>
          <w:sz w:val="24"/>
          <w:szCs w:val="24"/>
        </w:rPr>
      </w:pPr>
    </w:p>
    <w:p w14:paraId="20FB97A5" w14:textId="77777777" w:rsidR="002610BF" w:rsidRPr="005062BA" w:rsidRDefault="002610BF" w:rsidP="002610BF">
      <w:pPr>
        <w:pStyle w:val="Prrafodelista"/>
        <w:spacing w:after="0" w:line="240" w:lineRule="auto"/>
        <w:jc w:val="both"/>
        <w:rPr>
          <w:rFonts w:cstheme="minorHAnsi"/>
          <w:sz w:val="24"/>
          <w:szCs w:val="24"/>
        </w:rPr>
      </w:pPr>
    </w:p>
    <w:p w14:paraId="6EF56AE2" w14:textId="77777777" w:rsidR="00FB07A0" w:rsidRPr="005062BA" w:rsidRDefault="008B21FD" w:rsidP="00BB4B5C">
      <w:pPr>
        <w:pStyle w:val="Prrafodelista"/>
        <w:numPr>
          <w:ilvl w:val="1"/>
          <w:numId w:val="3"/>
        </w:numPr>
        <w:spacing w:after="0" w:line="240" w:lineRule="auto"/>
        <w:jc w:val="both"/>
        <w:rPr>
          <w:rFonts w:cstheme="minorHAnsi"/>
          <w:b/>
          <w:sz w:val="24"/>
          <w:szCs w:val="24"/>
        </w:rPr>
      </w:pPr>
      <w:r w:rsidRPr="005062BA">
        <w:rPr>
          <w:rFonts w:cstheme="minorHAnsi"/>
          <w:b/>
          <w:sz w:val="24"/>
          <w:szCs w:val="24"/>
        </w:rPr>
        <w:t>Carrera policial</w:t>
      </w:r>
    </w:p>
    <w:p w14:paraId="5812470D" w14:textId="77777777" w:rsidR="008B21FD" w:rsidRPr="005062BA" w:rsidRDefault="008B21FD" w:rsidP="008B21FD">
      <w:pPr>
        <w:spacing w:after="0" w:line="240" w:lineRule="auto"/>
        <w:jc w:val="both"/>
        <w:rPr>
          <w:rFonts w:cstheme="minorHAnsi"/>
          <w:b/>
          <w:sz w:val="24"/>
          <w:szCs w:val="24"/>
        </w:rPr>
      </w:pPr>
    </w:p>
    <w:p w14:paraId="503CADBD" w14:textId="77777777" w:rsidR="008B21FD" w:rsidRPr="005062BA" w:rsidRDefault="008B21FD" w:rsidP="005062BA">
      <w:pPr>
        <w:spacing w:after="0" w:line="240" w:lineRule="auto"/>
        <w:ind w:left="708"/>
        <w:jc w:val="both"/>
        <w:rPr>
          <w:rFonts w:cstheme="minorHAnsi"/>
          <w:sz w:val="24"/>
          <w:szCs w:val="24"/>
        </w:rPr>
      </w:pPr>
      <w:r w:rsidRPr="005062BA">
        <w:rPr>
          <w:rFonts w:cstheme="minorHAnsi"/>
          <w:sz w:val="24"/>
          <w:szCs w:val="24"/>
        </w:rPr>
        <w:t>La carrera policial es de carácter constitucional, tal y como lo estable la Corte Constitucional en la Sentencia C-445 de 2011, en donde determinó:</w:t>
      </w:r>
    </w:p>
    <w:p w14:paraId="42E21AB4" w14:textId="77777777" w:rsidR="008B21FD" w:rsidRPr="005062BA" w:rsidRDefault="008B21FD" w:rsidP="008B21FD">
      <w:pPr>
        <w:spacing w:after="0" w:line="240" w:lineRule="auto"/>
        <w:jc w:val="both"/>
        <w:rPr>
          <w:rFonts w:cstheme="minorHAnsi"/>
          <w:sz w:val="24"/>
          <w:szCs w:val="24"/>
        </w:rPr>
      </w:pPr>
    </w:p>
    <w:p w14:paraId="77274C92" w14:textId="77777777" w:rsidR="00860E2E" w:rsidRPr="005062BA" w:rsidRDefault="008B21FD" w:rsidP="008B21FD">
      <w:pPr>
        <w:spacing w:after="0" w:line="240" w:lineRule="auto"/>
        <w:ind w:left="708"/>
        <w:jc w:val="both"/>
        <w:rPr>
          <w:rFonts w:cstheme="minorHAnsi"/>
          <w:sz w:val="24"/>
          <w:szCs w:val="24"/>
        </w:rPr>
      </w:pPr>
      <w:r w:rsidRPr="005062BA">
        <w:rPr>
          <w:rFonts w:cstheme="minorHAnsi"/>
          <w:sz w:val="24"/>
          <w:szCs w:val="24"/>
        </w:rPr>
        <w:t>“</w:t>
      </w:r>
      <w:r w:rsidR="00860E2E" w:rsidRPr="005062BA">
        <w:rPr>
          <w:rFonts w:cstheme="minorHAnsi"/>
          <w:sz w:val="24"/>
          <w:szCs w:val="24"/>
        </w:rPr>
        <w:t xml:space="preserve">(…) </w:t>
      </w:r>
      <w:r w:rsidRPr="005062BA">
        <w:rPr>
          <w:rFonts w:cstheme="minorHAnsi"/>
          <w:sz w:val="24"/>
          <w:szCs w:val="24"/>
        </w:rPr>
        <w:t xml:space="preserve"> Como ejemplos de la carrera especial de origen constitucional tenemos: el de la Fuerza Pública, constituida por las Fuerzas Militares y la Policía Nacional (artículos 217 y 218); el de la Fiscalía General de la Nación (artículo 253); el de la Rama Judicial del poder público (artículo 256, numeral 1°); el de la Contraloría General de la República (artículo 268 numeral 10°) y el de la Procuraduría General de la Nación (artículo 279</w:t>
      </w:r>
      <w:r w:rsidRPr="005062BA">
        <w:rPr>
          <w:rFonts w:cstheme="minorHAnsi"/>
          <w:sz w:val="24"/>
          <w:szCs w:val="24"/>
          <w:u w:val="single"/>
        </w:rPr>
        <w:t>). Es claro, por manifiesta disposición de la Carta, que la carrera de la Policía Nacional es de las especiales, naturalmente, de origen constitucional</w:t>
      </w:r>
      <w:r w:rsidR="00860E2E" w:rsidRPr="005062BA">
        <w:rPr>
          <w:rFonts w:cstheme="minorHAnsi"/>
          <w:sz w:val="24"/>
          <w:szCs w:val="24"/>
        </w:rPr>
        <w:t xml:space="preserve">” </w:t>
      </w:r>
    </w:p>
    <w:p w14:paraId="39B16D6F" w14:textId="77777777" w:rsidR="00860E2E" w:rsidRPr="005062BA" w:rsidRDefault="00860E2E" w:rsidP="00860E2E">
      <w:pPr>
        <w:spacing w:after="0" w:line="240" w:lineRule="auto"/>
        <w:jc w:val="both"/>
        <w:rPr>
          <w:rFonts w:cstheme="minorHAnsi"/>
          <w:sz w:val="24"/>
          <w:szCs w:val="24"/>
        </w:rPr>
      </w:pPr>
    </w:p>
    <w:p w14:paraId="66C0007B" w14:textId="77777777" w:rsidR="00860E2E" w:rsidRPr="005062BA" w:rsidRDefault="00860E2E" w:rsidP="005062BA">
      <w:pPr>
        <w:spacing w:after="0" w:line="240" w:lineRule="auto"/>
        <w:ind w:left="708"/>
        <w:jc w:val="both"/>
        <w:rPr>
          <w:rFonts w:cstheme="minorHAnsi"/>
          <w:i/>
          <w:sz w:val="24"/>
          <w:szCs w:val="24"/>
        </w:rPr>
      </w:pPr>
      <w:r w:rsidRPr="005062BA">
        <w:rPr>
          <w:rFonts w:cstheme="minorHAnsi"/>
          <w:sz w:val="24"/>
          <w:szCs w:val="24"/>
        </w:rPr>
        <w:t xml:space="preserve">La Corte Constitucional, a su vez, en dicho fallo se encarga de determinar la intervención que puede llegar a hacer la rama legislativa a la carrera policial, especificando que los cambios que se hagan a dicho régimen tienen que propender por </w:t>
      </w:r>
      <w:r w:rsidRPr="005062BA">
        <w:rPr>
          <w:rFonts w:cstheme="minorHAnsi"/>
          <w:i/>
          <w:sz w:val="24"/>
          <w:szCs w:val="24"/>
        </w:rPr>
        <w:t>“</w:t>
      </w:r>
      <w:r w:rsidR="008B21FD" w:rsidRPr="005062BA">
        <w:rPr>
          <w:rFonts w:cstheme="minorHAnsi"/>
          <w:i/>
          <w:sz w:val="24"/>
          <w:szCs w:val="24"/>
        </w:rPr>
        <w:t xml:space="preserve">que la administración pública cuente con servidores altamente cualificados para asumir de manera profesional las importantes responsabilidades que la Constitución y las leyes han confiado a los organismo estatales, objetivo acentuado tratándose de actividades de la envergadura de las asignadas a la Policía Nacional, </w:t>
      </w:r>
      <w:r w:rsidR="008B21FD" w:rsidRPr="005062BA">
        <w:rPr>
          <w:rFonts w:cstheme="minorHAnsi"/>
          <w:i/>
          <w:sz w:val="24"/>
          <w:szCs w:val="24"/>
        </w:rPr>
        <w:lastRenderedPageBreak/>
        <w:t>garante de la armonía para el ejercicio armónico de las libertades y derechos reconocidas a los civiles. Con base en la concepción que de este organismo fijó la Carta como “cuerpo armado permanente de naturaleza civil, a cargo de la Nación, cuyo fin primordial es el mantenimiento de las condiciones necesarias para el ejercicio de los derechos y libertades públicas, y para asegurar que los habitantes de Colombia convivan en paz”.</w:t>
      </w:r>
    </w:p>
    <w:p w14:paraId="6EDF619F" w14:textId="77777777" w:rsidR="00860E2E" w:rsidRPr="005062BA" w:rsidRDefault="00860E2E" w:rsidP="00860E2E">
      <w:pPr>
        <w:spacing w:after="0" w:line="240" w:lineRule="auto"/>
        <w:jc w:val="both"/>
        <w:rPr>
          <w:rFonts w:cstheme="minorHAnsi"/>
          <w:i/>
          <w:sz w:val="24"/>
          <w:szCs w:val="24"/>
        </w:rPr>
      </w:pPr>
    </w:p>
    <w:p w14:paraId="0AB10308" w14:textId="77777777" w:rsidR="00860E2E" w:rsidRPr="005062BA" w:rsidRDefault="00860E2E" w:rsidP="005062BA">
      <w:pPr>
        <w:spacing w:after="0" w:line="240" w:lineRule="auto"/>
        <w:ind w:left="708"/>
        <w:jc w:val="both"/>
        <w:rPr>
          <w:rFonts w:cstheme="minorHAnsi"/>
          <w:sz w:val="24"/>
          <w:szCs w:val="24"/>
        </w:rPr>
      </w:pPr>
      <w:r w:rsidRPr="005062BA">
        <w:rPr>
          <w:rFonts w:cstheme="minorHAnsi"/>
          <w:sz w:val="24"/>
          <w:szCs w:val="24"/>
        </w:rPr>
        <w:t xml:space="preserve">Atendiendo a </w:t>
      </w:r>
      <w:r w:rsidR="00714ED2" w:rsidRPr="005062BA">
        <w:rPr>
          <w:rFonts w:cstheme="minorHAnsi"/>
          <w:sz w:val="24"/>
          <w:szCs w:val="24"/>
        </w:rPr>
        <w:t>los</w:t>
      </w:r>
      <w:r w:rsidRPr="005062BA">
        <w:rPr>
          <w:rFonts w:cstheme="minorHAnsi"/>
          <w:sz w:val="24"/>
          <w:szCs w:val="24"/>
        </w:rPr>
        <w:t xml:space="preserve"> propósitos descritos por la Corte Constitucional se hace este proyecto de ley que va dirigido a conseguir que más personas logren ascender y adquirir los conocimientos necesarios para ejercer como oficiales de policía y tener la capacidad para tomar decisiones en beneficio de la comunidad, tal y como lo dispone la constitución política. Es por esto que se considera que el proyecto colabora con el fin dispuesto por la Corte Constitucional y alimenta la carrera policial, haciéndola más democrática e incluyente. </w:t>
      </w:r>
    </w:p>
    <w:p w14:paraId="43CDFD88" w14:textId="77777777" w:rsidR="00714ED2" w:rsidRPr="005062BA" w:rsidRDefault="00714ED2" w:rsidP="005062BA">
      <w:pPr>
        <w:spacing w:after="0" w:line="240" w:lineRule="auto"/>
        <w:ind w:left="708"/>
        <w:jc w:val="both"/>
        <w:rPr>
          <w:rFonts w:cstheme="minorHAnsi"/>
          <w:sz w:val="24"/>
          <w:szCs w:val="24"/>
        </w:rPr>
      </w:pPr>
    </w:p>
    <w:p w14:paraId="76F44897" w14:textId="325F3061" w:rsidR="00860E2E" w:rsidRDefault="00714ED2" w:rsidP="005062BA">
      <w:pPr>
        <w:spacing w:after="0" w:line="240" w:lineRule="auto"/>
        <w:ind w:left="708"/>
        <w:jc w:val="both"/>
        <w:rPr>
          <w:rFonts w:cstheme="minorHAnsi"/>
          <w:sz w:val="24"/>
          <w:szCs w:val="24"/>
        </w:rPr>
      </w:pPr>
      <w:r w:rsidRPr="005062BA">
        <w:rPr>
          <w:rFonts w:cstheme="minorHAnsi"/>
          <w:sz w:val="24"/>
          <w:szCs w:val="24"/>
        </w:rPr>
        <w:t>El alto tribunal, incluso ha mencionado los elementos de igualdad de oportunidades en el ingreso, estableciendo que las medidas que se implementen vayan encaminadas a lograr dicho fines, tal y como se observa a continuación:</w:t>
      </w:r>
    </w:p>
    <w:p w14:paraId="08CFBA78" w14:textId="77777777" w:rsidR="005062BA" w:rsidRPr="005062BA" w:rsidRDefault="005062BA" w:rsidP="005062BA">
      <w:pPr>
        <w:spacing w:after="0" w:line="240" w:lineRule="auto"/>
        <w:ind w:left="708"/>
        <w:jc w:val="both"/>
        <w:rPr>
          <w:rFonts w:cstheme="minorHAnsi"/>
          <w:sz w:val="24"/>
          <w:szCs w:val="24"/>
        </w:rPr>
      </w:pPr>
    </w:p>
    <w:p w14:paraId="1491C64A" w14:textId="0E682A7F" w:rsidR="008B21FD" w:rsidRPr="005062BA" w:rsidRDefault="00714ED2" w:rsidP="00714ED2">
      <w:pPr>
        <w:spacing w:after="0" w:line="240" w:lineRule="auto"/>
        <w:ind w:left="705" w:hanging="705"/>
        <w:jc w:val="both"/>
        <w:rPr>
          <w:rFonts w:cstheme="minorHAnsi"/>
          <w:i/>
          <w:sz w:val="24"/>
          <w:szCs w:val="24"/>
        </w:rPr>
      </w:pPr>
      <w:r w:rsidRPr="005062BA">
        <w:rPr>
          <w:rFonts w:cstheme="minorHAnsi"/>
          <w:sz w:val="24"/>
          <w:szCs w:val="24"/>
        </w:rPr>
        <w:tab/>
      </w:r>
      <w:r w:rsidR="008B21FD" w:rsidRPr="005062BA">
        <w:rPr>
          <w:rFonts w:cstheme="minorHAnsi"/>
          <w:i/>
          <w:sz w:val="24"/>
          <w:szCs w:val="24"/>
        </w:rPr>
        <w:t>Resulta palmario que para la adecuada ejecución de las funciones a cargo de la Policía Nacional, el Constituyente previó un régimen especial de carrera cuya elaboración estaría a cargo del legislador, por mandato del artículo 218 constitucional, en consideración a la singular naturaleza de este cuerpo armado. Sobre el particular se ha sostenido que “dada la trascendencia que para un Estado democrático representan las funciones que desempeña la Policía Nacional, el legislador ha buscado establecer un sistema de carrera que permita garantizar a sus miembros los derechos que de ella se derivan, como el ingreso en igualdad de oportunidades para quienes aspiran a ser parte de esas instituciones, el ascenso en la carrera por méritos, aptitudes y capacidades, y el retiro del servicio por las causales establecidas en la Constitución, como son: la calificación insatisfactoria en el desempeño del empleo, por violación del régimen disciplinario, o por las demás causales previstas por la Carta Política o por la ley.”</w:t>
      </w:r>
    </w:p>
    <w:p w14:paraId="3770BB0F" w14:textId="77777777" w:rsidR="008B21FD" w:rsidRPr="005062BA" w:rsidRDefault="008B21FD" w:rsidP="008B21FD">
      <w:pPr>
        <w:spacing w:after="0" w:line="240" w:lineRule="auto"/>
        <w:jc w:val="both"/>
        <w:rPr>
          <w:rFonts w:cstheme="minorHAnsi"/>
          <w:b/>
          <w:i/>
          <w:sz w:val="24"/>
          <w:szCs w:val="24"/>
        </w:rPr>
      </w:pPr>
    </w:p>
    <w:p w14:paraId="7AC4EE6F" w14:textId="77777777" w:rsidR="008B21FD" w:rsidRPr="005062BA" w:rsidRDefault="008B21FD" w:rsidP="008B21FD">
      <w:pPr>
        <w:spacing w:after="0" w:line="240" w:lineRule="auto"/>
        <w:jc w:val="both"/>
        <w:rPr>
          <w:rFonts w:cstheme="minorHAnsi"/>
          <w:sz w:val="24"/>
          <w:szCs w:val="24"/>
        </w:rPr>
      </w:pPr>
    </w:p>
    <w:p w14:paraId="6FFC1D2B" w14:textId="77777777" w:rsidR="00BB4B5C" w:rsidRPr="005062BA" w:rsidRDefault="00F92009" w:rsidP="00F92009">
      <w:pPr>
        <w:pStyle w:val="Prrafodelista"/>
        <w:numPr>
          <w:ilvl w:val="0"/>
          <w:numId w:val="3"/>
        </w:numPr>
        <w:spacing w:after="0" w:line="240" w:lineRule="auto"/>
        <w:jc w:val="both"/>
        <w:rPr>
          <w:rFonts w:cstheme="minorHAnsi"/>
          <w:b/>
          <w:sz w:val="24"/>
          <w:szCs w:val="24"/>
        </w:rPr>
      </w:pPr>
      <w:r w:rsidRPr="005062BA">
        <w:rPr>
          <w:rFonts w:cstheme="minorHAnsi"/>
          <w:b/>
          <w:sz w:val="24"/>
          <w:szCs w:val="24"/>
        </w:rPr>
        <w:t>Conflicto de Intereses</w:t>
      </w:r>
    </w:p>
    <w:p w14:paraId="35F7FCC6" w14:textId="77777777" w:rsidR="00F92009" w:rsidRPr="005062BA" w:rsidRDefault="00F92009" w:rsidP="00F92009">
      <w:pPr>
        <w:spacing w:after="0" w:line="240" w:lineRule="auto"/>
        <w:jc w:val="both"/>
        <w:rPr>
          <w:rFonts w:cstheme="minorHAnsi"/>
          <w:b/>
          <w:sz w:val="24"/>
          <w:szCs w:val="24"/>
        </w:rPr>
      </w:pPr>
    </w:p>
    <w:p w14:paraId="05A8FF0A" w14:textId="77777777" w:rsidR="00F92009" w:rsidRPr="005062BA" w:rsidRDefault="00F92009" w:rsidP="00F92009">
      <w:pPr>
        <w:widowControl w:val="0"/>
        <w:pBdr>
          <w:top w:val="nil"/>
          <w:left w:val="nil"/>
          <w:bottom w:val="nil"/>
          <w:right w:val="nil"/>
          <w:between w:val="nil"/>
        </w:pBdr>
        <w:spacing w:after="0" w:line="240" w:lineRule="auto"/>
        <w:ind w:left="451" w:right="199"/>
        <w:jc w:val="both"/>
        <w:rPr>
          <w:rFonts w:eastAsia="Times New Roman" w:cstheme="minorHAnsi"/>
          <w:color w:val="000000"/>
          <w:sz w:val="24"/>
          <w:szCs w:val="24"/>
          <w:lang w:eastAsia="es-ES"/>
        </w:rPr>
      </w:pPr>
      <w:r w:rsidRPr="005062BA">
        <w:rPr>
          <w:rFonts w:eastAsia="Times New Roman" w:cstheme="minorHAnsi"/>
          <w:color w:val="000000"/>
          <w:sz w:val="24"/>
          <w:szCs w:val="24"/>
          <w:lang w:eastAsia="es-ES"/>
        </w:rPr>
        <w:t>El artículo 3 de la Ley 2003 de 2019 que modificó el artículo 291 de la Ley 5 de 1992 señala que:</w:t>
      </w:r>
    </w:p>
    <w:p w14:paraId="69F1997F" w14:textId="77777777" w:rsidR="00E1327E" w:rsidRDefault="00E1327E" w:rsidP="00F92009">
      <w:pPr>
        <w:widowControl w:val="0"/>
        <w:pBdr>
          <w:top w:val="nil"/>
          <w:left w:val="nil"/>
          <w:bottom w:val="nil"/>
          <w:right w:val="nil"/>
          <w:between w:val="nil"/>
        </w:pBdr>
        <w:spacing w:after="0" w:line="240" w:lineRule="auto"/>
        <w:ind w:left="451" w:right="199"/>
        <w:jc w:val="both"/>
        <w:rPr>
          <w:rFonts w:eastAsia="Times New Roman" w:cstheme="minorHAnsi"/>
          <w:color w:val="000000"/>
          <w:sz w:val="24"/>
          <w:szCs w:val="24"/>
          <w:lang w:eastAsia="es-ES"/>
        </w:rPr>
      </w:pPr>
    </w:p>
    <w:p w14:paraId="3F4CE492" w14:textId="09004206" w:rsidR="00F92009" w:rsidRDefault="00F92009" w:rsidP="00F92009">
      <w:pPr>
        <w:widowControl w:val="0"/>
        <w:pBdr>
          <w:top w:val="nil"/>
          <w:left w:val="nil"/>
          <w:bottom w:val="nil"/>
          <w:right w:val="nil"/>
          <w:between w:val="nil"/>
        </w:pBdr>
        <w:spacing w:after="0" w:line="240" w:lineRule="auto"/>
        <w:ind w:left="451" w:right="199"/>
        <w:jc w:val="both"/>
        <w:rPr>
          <w:rFonts w:eastAsia="Times New Roman" w:cstheme="minorHAnsi"/>
          <w:color w:val="000000"/>
          <w:sz w:val="24"/>
          <w:szCs w:val="24"/>
          <w:lang w:eastAsia="es-ES"/>
        </w:rPr>
      </w:pPr>
      <w:r w:rsidRPr="005062BA">
        <w:rPr>
          <w:rFonts w:eastAsia="Times New Roman" w:cstheme="minorHAnsi"/>
          <w:color w:val="000000"/>
          <w:sz w:val="24"/>
          <w:szCs w:val="24"/>
          <w:lang w:eastAsia="es-ES"/>
        </w:rPr>
        <w:lastRenderedPageBreak/>
        <w:t xml:space="preserve"> “el autor del proyecto y el ponente presentaran en el cuerpo de la exposición de motivos un acápite que describa las circunstancias o eventos que podrían generar un conflicto de interés para la discusión y votación del proyecto, de acuerdo con el artículo 286. Estos serán criterios guías para que los otros congresistas tomen una decisión en torno a si se encuentran en una causal de impedimento, no obstante, otras causales que el Congresista pueda encontrar”. </w:t>
      </w:r>
    </w:p>
    <w:p w14:paraId="04F36898" w14:textId="77777777" w:rsidR="00E1327E" w:rsidRPr="005062BA" w:rsidRDefault="00E1327E" w:rsidP="00F92009">
      <w:pPr>
        <w:widowControl w:val="0"/>
        <w:pBdr>
          <w:top w:val="nil"/>
          <w:left w:val="nil"/>
          <w:bottom w:val="nil"/>
          <w:right w:val="nil"/>
          <w:between w:val="nil"/>
        </w:pBdr>
        <w:spacing w:after="0" w:line="240" w:lineRule="auto"/>
        <w:ind w:left="451" w:right="199"/>
        <w:jc w:val="both"/>
        <w:rPr>
          <w:rFonts w:eastAsia="Times New Roman" w:cstheme="minorHAnsi"/>
          <w:color w:val="000000"/>
          <w:sz w:val="24"/>
          <w:szCs w:val="24"/>
          <w:lang w:eastAsia="es-ES"/>
        </w:rPr>
      </w:pPr>
    </w:p>
    <w:p w14:paraId="03E988E3" w14:textId="2E3052B9" w:rsidR="00F92009" w:rsidRDefault="00F92009" w:rsidP="00F92009">
      <w:pPr>
        <w:widowControl w:val="0"/>
        <w:pBdr>
          <w:top w:val="nil"/>
          <w:left w:val="nil"/>
          <w:bottom w:val="nil"/>
          <w:right w:val="nil"/>
          <w:between w:val="nil"/>
        </w:pBdr>
        <w:spacing w:after="0" w:line="240" w:lineRule="auto"/>
        <w:ind w:left="451" w:right="199"/>
        <w:jc w:val="both"/>
        <w:rPr>
          <w:rFonts w:eastAsia="Times New Roman" w:cstheme="minorHAnsi"/>
          <w:color w:val="000000"/>
          <w:sz w:val="24"/>
          <w:szCs w:val="24"/>
          <w:lang w:eastAsia="es-ES"/>
        </w:rPr>
      </w:pPr>
      <w:r w:rsidRPr="005062BA">
        <w:rPr>
          <w:rFonts w:eastAsia="Times New Roman" w:cstheme="minorHAnsi"/>
          <w:color w:val="000000"/>
          <w:sz w:val="24"/>
          <w:szCs w:val="24"/>
          <w:lang w:eastAsia="es-ES"/>
        </w:rPr>
        <w:t xml:space="preserve">Por lo cual, en cumplimiento de lo dispuesto en el marco normativo citado, me permito señalar que en el trámite de este proyecto podrían presentarse conflictos de interés moral por parte de aquellos congresistas que por razones de conciencia no quieran participar en la discusión y votación del presente proyecto. </w:t>
      </w:r>
    </w:p>
    <w:p w14:paraId="0EE23E8E" w14:textId="18867BAB" w:rsidR="00E1327E" w:rsidRDefault="00E1327E" w:rsidP="00F92009">
      <w:pPr>
        <w:widowControl w:val="0"/>
        <w:pBdr>
          <w:top w:val="nil"/>
          <w:left w:val="nil"/>
          <w:bottom w:val="nil"/>
          <w:right w:val="nil"/>
          <w:between w:val="nil"/>
        </w:pBdr>
        <w:spacing w:after="0" w:line="240" w:lineRule="auto"/>
        <w:ind w:left="451" w:right="199"/>
        <w:jc w:val="both"/>
        <w:rPr>
          <w:rFonts w:eastAsia="Times New Roman" w:cstheme="minorHAnsi"/>
          <w:color w:val="000000"/>
          <w:sz w:val="24"/>
          <w:szCs w:val="24"/>
          <w:lang w:eastAsia="es-ES"/>
        </w:rPr>
      </w:pPr>
    </w:p>
    <w:p w14:paraId="1F7B8ECB" w14:textId="3083811B" w:rsidR="00F92009" w:rsidRDefault="00F92009" w:rsidP="00F92009">
      <w:pPr>
        <w:spacing w:after="0" w:line="240" w:lineRule="auto"/>
        <w:jc w:val="both"/>
        <w:rPr>
          <w:rFonts w:eastAsia="Times New Roman" w:cstheme="minorHAnsi"/>
          <w:color w:val="000000"/>
          <w:sz w:val="24"/>
          <w:szCs w:val="24"/>
          <w:lang w:eastAsia="es-ES"/>
        </w:rPr>
      </w:pPr>
    </w:p>
    <w:p w14:paraId="5EB8AC7E" w14:textId="77777777" w:rsidR="0006306F" w:rsidRDefault="0006306F" w:rsidP="0006306F">
      <w:pPr>
        <w:widowControl w:val="0"/>
        <w:spacing w:after="0" w:line="240" w:lineRule="auto"/>
        <w:jc w:val="both"/>
        <w:rPr>
          <w:rFonts w:eastAsia="Times New Roman" w:cstheme="minorHAnsi"/>
          <w:color w:val="000000"/>
          <w:sz w:val="24"/>
          <w:szCs w:val="24"/>
          <w:lang w:eastAsia="es-ES"/>
        </w:rPr>
      </w:pPr>
      <w:r>
        <w:rPr>
          <w:rFonts w:eastAsia="Times New Roman" w:cstheme="minorHAnsi"/>
          <w:color w:val="000000"/>
          <w:sz w:val="24"/>
          <w:szCs w:val="24"/>
          <w:lang w:eastAsia="es-ES"/>
        </w:rPr>
        <w:t>De la ciudadana Senadora y los ciudadanos Representante y Senador,</w:t>
      </w:r>
    </w:p>
    <w:p w14:paraId="6DBE47A5" w14:textId="77777777" w:rsidR="0006306F" w:rsidRDefault="0006306F" w:rsidP="0006306F">
      <w:pPr>
        <w:widowControl w:val="0"/>
        <w:spacing w:after="0" w:line="240" w:lineRule="auto"/>
        <w:jc w:val="both"/>
        <w:rPr>
          <w:rFonts w:eastAsia="Times New Roman" w:cstheme="minorHAnsi"/>
          <w:color w:val="000000"/>
          <w:sz w:val="24"/>
          <w:szCs w:val="24"/>
          <w:lang w:eastAsia="es-ES"/>
        </w:rPr>
      </w:pPr>
    </w:p>
    <w:p w14:paraId="37CF7808" w14:textId="77777777" w:rsidR="0006306F" w:rsidRPr="005062BA" w:rsidRDefault="0006306F" w:rsidP="0006306F">
      <w:pPr>
        <w:widowControl w:val="0"/>
        <w:spacing w:after="0" w:line="240" w:lineRule="auto"/>
        <w:jc w:val="both"/>
        <w:rPr>
          <w:rFonts w:eastAsia="Times New Roman" w:cstheme="minorHAnsi"/>
          <w:color w:val="000000"/>
          <w:sz w:val="24"/>
          <w:szCs w:val="24"/>
          <w:lang w:eastAsia="es-ES"/>
        </w:rPr>
      </w:pPr>
    </w:p>
    <w:tbl>
      <w:tblPr>
        <w:tblStyle w:val="Tablaconcuadrcula"/>
        <w:tblW w:w="96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1"/>
        <w:gridCol w:w="3339"/>
        <w:gridCol w:w="3263"/>
      </w:tblGrid>
      <w:tr w:rsidR="0006306F" w14:paraId="66009FC5" w14:textId="77777777" w:rsidTr="000941C3">
        <w:trPr>
          <w:trHeight w:val="1207"/>
        </w:trPr>
        <w:tc>
          <w:tcPr>
            <w:tcW w:w="3061" w:type="dxa"/>
          </w:tcPr>
          <w:p w14:paraId="52C849A5" w14:textId="77777777" w:rsidR="00A4187B" w:rsidRDefault="00A4187B" w:rsidP="000941C3">
            <w:pPr>
              <w:ind w:left="-247" w:firstLine="247"/>
              <w:jc w:val="both"/>
              <w:rPr>
                <w:rFonts w:eastAsia="Arial" w:cstheme="minorHAnsi"/>
                <w:b/>
                <w:sz w:val="24"/>
                <w:szCs w:val="24"/>
                <w:lang w:val="es-CO" w:eastAsia="es-ES"/>
              </w:rPr>
            </w:pPr>
          </w:p>
          <w:p w14:paraId="5EB2AEDF" w14:textId="77777777" w:rsidR="00A4187B" w:rsidRDefault="00A4187B" w:rsidP="000941C3">
            <w:pPr>
              <w:ind w:left="-247" w:firstLine="247"/>
              <w:jc w:val="both"/>
              <w:rPr>
                <w:rFonts w:eastAsia="Arial" w:cstheme="minorHAnsi"/>
                <w:b/>
                <w:sz w:val="24"/>
                <w:szCs w:val="24"/>
                <w:lang w:val="es-CO" w:eastAsia="es-ES"/>
              </w:rPr>
            </w:pPr>
          </w:p>
          <w:p w14:paraId="2D3CA4BF" w14:textId="68BE1183" w:rsidR="0006306F" w:rsidRPr="00A00EC6" w:rsidRDefault="0006306F" w:rsidP="000941C3">
            <w:pPr>
              <w:ind w:left="-247" w:firstLine="247"/>
              <w:jc w:val="both"/>
              <w:rPr>
                <w:rFonts w:eastAsia="Arial" w:cstheme="minorHAnsi"/>
                <w:b/>
                <w:sz w:val="24"/>
                <w:szCs w:val="24"/>
                <w:lang w:val="es-CO" w:eastAsia="es-ES"/>
              </w:rPr>
            </w:pPr>
            <w:r w:rsidRPr="00A00EC6">
              <w:rPr>
                <w:rFonts w:eastAsia="Arial" w:cstheme="minorHAnsi"/>
                <w:b/>
                <w:sz w:val="24"/>
                <w:szCs w:val="24"/>
                <w:lang w:val="es-CO" w:eastAsia="es-ES"/>
              </w:rPr>
              <w:t>Inti Raúl Asprilla Reyes</w:t>
            </w:r>
          </w:p>
          <w:p w14:paraId="0A890510" w14:textId="77777777" w:rsidR="0006306F" w:rsidRPr="00A00EC6" w:rsidRDefault="0006306F" w:rsidP="000941C3">
            <w:pPr>
              <w:jc w:val="both"/>
              <w:rPr>
                <w:rFonts w:eastAsia="Arial" w:cstheme="minorHAnsi"/>
                <w:sz w:val="24"/>
                <w:szCs w:val="24"/>
                <w:lang w:val="es-CO" w:eastAsia="es-ES"/>
              </w:rPr>
            </w:pPr>
            <w:r w:rsidRPr="00A00EC6">
              <w:rPr>
                <w:rFonts w:eastAsia="Arial" w:cstheme="minorHAnsi"/>
                <w:sz w:val="24"/>
                <w:szCs w:val="24"/>
                <w:lang w:val="es-CO" w:eastAsia="es-ES"/>
              </w:rPr>
              <w:t>Senador de la República</w:t>
            </w:r>
            <w:r w:rsidRPr="00A00EC6">
              <w:rPr>
                <w:rFonts w:eastAsia="Arial" w:cstheme="minorHAnsi"/>
                <w:sz w:val="24"/>
                <w:szCs w:val="24"/>
                <w:lang w:val="es-CO" w:eastAsia="es-ES"/>
              </w:rPr>
              <w:tab/>
            </w:r>
          </w:p>
          <w:p w14:paraId="4593E9D7" w14:textId="77777777" w:rsidR="0006306F" w:rsidRDefault="0006306F" w:rsidP="000941C3">
            <w:pPr>
              <w:jc w:val="both"/>
              <w:rPr>
                <w:rFonts w:eastAsia="Times New Roman" w:cstheme="minorHAnsi"/>
                <w:color w:val="000000"/>
                <w:sz w:val="24"/>
                <w:szCs w:val="24"/>
                <w:lang w:eastAsia="es-ES"/>
              </w:rPr>
            </w:pPr>
            <w:proofErr w:type="spellStart"/>
            <w:r w:rsidRPr="00282614">
              <w:rPr>
                <w:rFonts w:eastAsia="Arial" w:cstheme="minorHAnsi"/>
                <w:sz w:val="24"/>
                <w:szCs w:val="24"/>
                <w:lang w:eastAsia="es-ES"/>
              </w:rPr>
              <w:t>Partido</w:t>
            </w:r>
            <w:proofErr w:type="spellEnd"/>
            <w:r w:rsidRPr="00282614">
              <w:rPr>
                <w:rFonts w:eastAsia="Arial" w:cstheme="minorHAnsi"/>
                <w:sz w:val="24"/>
                <w:szCs w:val="24"/>
                <w:lang w:eastAsia="es-ES"/>
              </w:rPr>
              <w:t xml:space="preserve"> </w:t>
            </w:r>
            <w:proofErr w:type="spellStart"/>
            <w:r w:rsidRPr="00282614">
              <w:rPr>
                <w:rFonts w:eastAsia="Arial" w:cstheme="minorHAnsi"/>
                <w:sz w:val="24"/>
                <w:szCs w:val="24"/>
                <w:lang w:eastAsia="es-ES"/>
              </w:rPr>
              <w:t>Alianza</w:t>
            </w:r>
            <w:proofErr w:type="spellEnd"/>
            <w:r w:rsidRPr="00282614">
              <w:rPr>
                <w:rFonts w:eastAsia="Arial" w:cstheme="minorHAnsi"/>
                <w:sz w:val="24"/>
                <w:szCs w:val="24"/>
                <w:lang w:eastAsia="es-ES"/>
              </w:rPr>
              <w:t xml:space="preserve"> Verde</w:t>
            </w:r>
          </w:p>
        </w:tc>
        <w:tc>
          <w:tcPr>
            <w:tcW w:w="3339" w:type="dxa"/>
          </w:tcPr>
          <w:p w14:paraId="2D38A380" w14:textId="77777777" w:rsidR="00B86FD9" w:rsidRDefault="00B86FD9" w:rsidP="000941C3">
            <w:pPr>
              <w:jc w:val="both"/>
              <w:rPr>
                <w:rFonts w:eastAsia="Arial" w:cstheme="minorHAnsi"/>
                <w:b/>
                <w:sz w:val="24"/>
                <w:szCs w:val="24"/>
                <w:lang w:val="es-CO" w:eastAsia="es-ES"/>
              </w:rPr>
            </w:pPr>
          </w:p>
          <w:p w14:paraId="242220B5" w14:textId="77777777" w:rsidR="00B86FD9" w:rsidRDefault="00B86FD9" w:rsidP="000941C3">
            <w:pPr>
              <w:jc w:val="both"/>
              <w:rPr>
                <w:rFonts w:eastAsia="Arial" w:cstheme="minorHAnsi"/>
                <w:b/>
                <w:sz w:val="24"/>
                <w:szCs w:val="24"/>
                <w:lang w:val="es-CO" w:eastAsia="es-ES"/>
              </w:rPr>
            </w:pPr>
          </w:p>
          <w:p w14:paraId="567EAB54" w14:textId="70E534A9" w:rsidR="0006306F" w:rsidRPr="00A00EC6" w:rsidRDefault="0006306F" w:rsidP="000941C3">
            <w:pPr>
              <w:jc w:val="both"/>
              <w:rPr>
                <w:rFonts w:eastAsia="Arial" w:cstheme="minorHAnsi"/>
                <w:b/>
                <w:sz w:val="24"/>
                <w:szCs w:val="24"/>
                <w:lang w:val="es-CO" w:eastAsia="es-ES"/>
              </w:rPr>
            </w:pPr>
            <w:r w:rsidRPr="00A00EC6">
              <w:rPr>
                <w:rFonts w:eastAsia="Arial" w:cstheme="minorHAnsi"/>
                <w:b/>
                <w:sz w:val="24"/>
                <w:szCs w:val="24"/>
                <w:lang w:val="es-CO" w:eastAsia="es-ES"/>
              </w:rPr>
              <w:t xml:space="preserve">David Ricardo Racero </w:t>
            </w:r>
            <w:proofErr w:type="spellStart"/>
            <w:r w:rsidRPr="00A00EC6">
              <w:rPr>
                <w:rFonts w:eastAsia="Arial" w:cstheme="minorHAnsi"/>
                <w:b/>
                <w:sz w:val="24"/>
                <w:szCs w:val="24"/>
                <w:lang w:val="es-CO" w:eastAsia="es-ES"/>
              </w:rPr>
              <w:t>Mayorca</w:t>
            </w:r>
            <w:proofErr w:type="spellEnd"/>
            <w:r w:rsidRPr="00A00EC6">
              <w:rPr>
                <w:rFonts w:eastAsia="Arial" w:cstheme="minorHAnsi"/>
                <w:b/>
                <w:sz w:val="24"/>
                <w:szCs w:val="24"/>
                <w:lang w:val="es-CO" w:eastAsia="es-ES"/>
              </w:rPr>
              <w:t xml:space="preserve">  </w:t>
            </w:r>
          </w:p>
          <w:p w14:paraId="547FA7A1" w14:textId="77777777" w:rsidR="0006306F" w:rsidRPr="00A00EC6" w:rsidRDefault="0006306F" w:rsidP="000941C3">
            <w:pPr>
              <w:jc w:val="both"/>
              <w:rPr>
                <w:rFonts w:eastAsia="Arial" w:cstheme="minorHAnsi"/>
                <w:sz w:val="24"/>
                <w:szCs w:val="24"/>
                <w:lang w:val="es-CO" w:eastAsia="es-ES"/>
              </w:rPr>
            </w:pPr>
            <w:r w:rsidRPr="00A00EC6">
              <w:rPr>
                <w:rFonts w:eastAsia="Arial" w:cstheme="minorHAnsi"/>
                <w:sz w:val="24"/>
                <w:szCs w:val="24"/>
                <w:lang w:val="es-CO" w:eastAsia="es-ES"/>
              </w:rPr>
              <w:t xml:space="preserve">Representante a la Cámara </w:t>
            </w:r>
          </w:p>
          <w:p w14:paraId="404EBDD4" w14:textId="77777777" w:rsidR="0006306F" w:rsidRDefault="0006306F" w:rsidP="000941C3">
            <w:pPr>
              <w:jc w:val="both"/>
              <w:rPr>
                <w:rFonts w:eastAsia="Arial" w:cstheme="minorHAnsi"/>
                <w:sz w:val="24"/>
                <w:szCs w:val="24"/>
                <w:lang w:eastAsia="es-ES"/>
              </w:rPr>
            </w:pPr>
            <w:proofErr w:type="spellStart"/>
            <w:r>
              <w:rPr>
                <w:rFonts w:eastAsia="Arial" w:cstheme="minorHAnsi"/>
                <w:sz w:val="24"/>
                <w:szCs w:val="24"/>
                <w:lang w:eastAsia="es-ES"/>
              </w:rPr>
              <w:t>Coalición</w:t>
            </w:r>
            <w:proofErr w:type="spellEnd"/>
            <w:r>
              <w:rPr>
                <w:rFonts w:eastAsia="Arial" w:cstheme="minorHAnsi"/>
                <w:sz w:val="24"/>
                <w:szCs w:val="24"/>
                <w:lang w:eastAsia="es-ES"/>
              </w:rPr>
              <w:t xml:space="preserve"> </w:t>
            </w:r>
            <w:proofErr w:type="spellStart"/>
            <w:r>
              <w:rPr>
                <w:rFonts w:eastAsia="Arial" w:cstheme="minorHAnsi"/>
                <w:sz w:val="24"/>
                <w:szCs w:val="24"/>
                <w:lang w:eastAsia="es-ES"/>
              </w:rPr>
              <w:t>Pacto</w:t>
            </w:r>
            <w:proofErr w:type="spellEnd"/>
            <w:r>
              <w:rPr>
                <w:rFonts w:eastAsia="Arial" w:cstheme="minorHAnsi"/>
                <w:sz w:val="24"/>
                <w:szCs w:val="24"/>
                <w:lang w:eastAsia="es-ES"/>
              </w:rPr>
              <w:t xml:space="preserve"> </w:t>
            </w:r>
            <w:proofErr w:type="spellStart"/>
            <w:r>
              <w:rPr>
                <w:rFonts w:eastAsia="Arial" w:cstheme="minorHAnsi"/>
                <w:sz w:val="24"/>
                <w:szCs w:val="24"/>
                <w:lang w:eastAsia="es-ES"/>
              </w:rPr>
              <w:t>Histórico</w:t>
            </w:r>
            <w:proofErr w:type="spellEnd"/>
          </w:p>
          <w:p w14:paraId="27D54EE6" w14:textId="77777777" w:rsidR="0006306F" w:rsidRDefault="0006306F" w:rsidP="000941C3">
            <w:pPr>
              <w:jc w:val="both"/>
              <w:rPr>
                <w:rFonts w:eastAsia="Times New Roman" w:cstheme="minorHAnsi"/>
                <w:color w:val="000000"/>
                <w:sz w:val="24"/>
                <w:szCs w:val="24"/>
                <w:lang w:eastAsia="es-ES"/>
              </w:rPr>
            </w:pPr>
          </w:p>
        </w:tc>
        <w:tc>
          <w:tcPr>
            <w:tcW w:w="3263" w:type="dxa"/>
          </w:tcPr>
          <w:p w14:paraId="58AD780F" w14:textId="598D672F" w:rsidR="00B86FD9" w:rsidRDefault="00B86FD9" w:rsidP="000941C3">
            <w:pPr>
              <w:jc w:val="both"/>
              <w:rPr>
                <w:noProof/>
                <w:bdr w:val="none" w:sz="0" w:space="0" w:color="auto" w:frame="1"/>
                <w:lang w:val="es-CO" w:eastAsia="es-CO"/>
              </w:rPr>
            </w:pPr>
          </w:p>
          <w:p w14:paraId="20BC6C63" w14:textId="77777777" w:rsidR="00A4187B" w:rsidRDefault="00A4187B" w:rsidP="000941C3">
            <w:pPr>
              <w:jc w:val="both"/>
              <w:rPr>
                <w:rFonts w:eastAsia="Arial" w:cstheme="minorHAnsi"/>
                <w:b/>
                <w:sz w:val="24"/>
                <w:szCs w:val="24"/>
                <w:lang w:val="es-CO" w:eastAsia="es-ES"/>
              </w:rPr>
            </w:pPr>
          </w:p>
          <w:p w14:paraId="3D40A213" w14:textId="51EEFEB0" w:rsidR="0006306F" w:rsidRPr="00A00EC6" w:rsidRDefault="0006306F" w:rsidP="000941C3">
            <w:pPr>
              <w:jc w:val="both"/>
              <w:rPr>
                <w:rFonts w:eastAsia="Arial" w:cstheme="minorHAnsi"/>
                <w:b/>
                <w:sz w:val="24"/>
                <w:szCs w:val="24"/>
                <w:lang w:val="es-CO" w:eastAsia="es-ES"/>
              </w:rPr>
            </w:pPr>
            <w:r w:rsidRPr="00A00EC6">
              <w:rPr>
                <w:rFonts w:eastAsia="Arial" w:cstheme="minorHAnsi"/>
                <w:b/>
                <w:sz w:val="24"/>
                <w:szCs w:val="24"/>
                <w:lang w:val="es-CO" w:eastAsia="es-ES"/>
              </w:rPr>
              <w:t>María José Pizarro Rodríguez</w:t>
            </w:r>
          </w:p>
          <w:p w14:paraId="7396888B" w14:textId="77777777" w:rsidR="0006306F" w:rsidRPr="00A00EC6" w:rsidRDefault="0006306F" w:rsidP="000941C3">
            <w:pPr>
              <w:rPr>
                <w:rFonts w:eastAsia="Arial" w:cstheme="minorHAnsi"/>
                <w:sz w:val="24"/>
                <w:szCs w:val="24"/>
                <w:lang w:val="es-CO" w:eastAsia="es-ES"/>
              </w:rPr>
            </w:pPr>
            <w:r w:rsidRPr="00A00EC6">
              <w:rPr>
                <w:rFonts w:eastAsia="Arial" w:cstheme="minorHAnsi"/>
                <w:sz w:val="24"/>
                <w:szCs w:val="24"/>
                <w:lang w:val="es-CO" w:eastAsia="es-ES"/>
              </w:rPr>
              <w:t>Senadora de la República</w:t>
            </w:r>
          </w:p>
          <w:p w14:paraId="71012DEF" w14:textId="77777777" w:rsidR="0006306F" w:rsidRDefault="0006306F" w:rsidP="000941C3">
            <w:pPr>
              <w:jc w:val="both"/>
              <w:rPr>
                <w:rFonts w:eastAsia="Arial" w:cstheme="minorHAnsi"/>
                <w:sz w:val="24"/>
                <w:szCs w:val="24"/>
                <w:lang w:eastAsia="es-ES"/>
              </w:rPr>
            </w:pPr>
            <w:proofErr w:type="spellStart"/>
            <w:r>
              <w:rPr>
                <w:rFonts w:eastAsia="Arial" w:cstheme="minorHAnsi"/>
                <w:sz w:val="24"/>
                <w:szCs w:val="24"/>
                <w:lang w:eastAsia="es-ES"/>
              </w:rPr>
              <w:t>Coalición</w:t>
            </w:r>
            <w:proofErr w:type="spellEnd"/>
            <w:r>
              <w:rPr>
                <w:rFonts w:eastAsia="Arial" w:cstheme="minorHAnsi"/>
                <w:sz w:val="24"/>
                <w:szCs w:val="24"/>
                <w:lang w:eastAsia="es-ES"/>
              </w:rPr>
              <w:t xml:space="preserve"> </w:t>
            </w:r>
            <w:proofErr w:type="spellStart"/>
            <w:r>
              <w:rPr>
                <w:rFonts w:eastAsia="Arial" w:cstheme="minorHAnsi"/>
                <w:sz w:val="24"/>
                <w:szCs w:val="24"/>
                <w:lang w:eastAsia="es-ES"/>
              </w:rPr>
              <w:t>Pacto</w:t>
            </w:r>
            <w:proofErr w:type="spellEnd"/>
            <w:r>
              <w:rPr>
                <w:rFonts w:eastAsia="Arial" w:cstheme="minorHAnsi"/>
                <w:sz w:val="24"/>
                <w:szCs w:val="24"/>
                <w:lang w:eastAsia="es-ES"/>
              </w:rPr>
              <w:t xml:space="preserve"> </w:t>
            </w:r>
            <w:proofErr w:type="spellStart"/>
            <w:r>
              <w:rPr>
                <w:rFonts w:eastAsia="Arial" w:cstheme="minorHAnsi"/>
                <w:sz w:val="24"/>
                <w:szCs w:val="24"/>
                <w:lang w:eastAsia="es-ES"/>
              </w:rPr>
              <w:t>Histórico</w:t>
            </w:r>
            <w:proofErr w:type="spellEnd"/>
          </w:p>
          <w:p w14:paraId="554C2A53" w14:textId="77777777" w:rsidR="0006306F" w:rsidRDefault="0006306F" w:rsidP="000941C3">
            <w:pPr>
              <w:jc w:val="both"/>
              <w:rPr>
                <w:rFonts w:eastAsia="Times New Roman" w:cstheme="minorHAnsi"/>
                <w:color w:val="000000"/>
                <w:sz w:val="24"/>
                <w:szCs w:val="24"/>
                <w:lang w:eastAsia="es-ES"/>
              </w:rPr>
            </w:pPr>
          </w:p>
        </w:tc>
      </w:tr>
    </w:tbl>
    <w:p w14:paraId="3FFCC259" w14:textId="77777777" w:rsidR="0006306F" w:rsidRPr="005062BA" w:rsidRDefault="0006306F" w:rsidP="00F92009">
      <w:pPr>
        <w:spacing w:after="0" w:line="240" w:lineRule="auto"/>
        <w:jc w:val="both"/>
        <w:rPr>
          <w:rFonts w:cstheme="minorHAnsi"/>
          <w:sz w:val="24"/>
          <w:szCs w:val="24"/>
        </w:rPr>
      </w:pPr>
    </w:p>
    <w:p w14:paraId="1686AC96" w14:textId="73EB9A18" w:rsidR="00F92009" w:rsidRPr="00E1327E" w:rsidRDefault="00F92009" w:rsidP="00E1327E">
      <w:pPr>
        <w:widowControl w:val="0"/>
        <w:spacing w:after="0" w:line="240" w:lineRule="auto"/>
        <w:jc w:val="both"/>
        <w:rPr>
          <w:rFonts w:eastAsia="Times New Roman" w:cstheme="minorHAnsi"/>
          <w:color w:val="000000"/>
          <w:sz w:val="24"/>
          <w:szCs w:val="24"/>
          <w:lang w:eastAsia="es-ES"/>
        </w:rPr>
      </w:pPr>
    </w:p>
    <w:sectPr w:rsidR="00F92009" w:rsidRPr="00E1327E" w:rsidSect="00DC642F">
      <w:headerReference w:type="default" r:id="rId8"/>
      <w:footerReference w:type="default" r:id="rId9"/>
      <w:pgSz w:w="12240" w:h="15840" w:code="1"/>
      <w:pgMar w:top="1417" w:right="1701" w:bottom="1417" w:left="1701" w:header="1134" w:footer="141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7474C6" w14:textId="77777777" w:rsidR="0029374B" w:rsidRDefault="0029374B" w:rsidP="002610BF">
      <w:pPr>
        <w:spacing w:after="0" w:line="240" w:lineRule="auto"/>
      </w:pPr>
      <w:r>
        <w:separator/>
      </w:r>
    </w:p>
  </w:endnote>
  <w:endnote w:type="continuationSeparator" w:id="0">
    <w:p w14:paraId="681802A5" w14:textId="77777777" w:rsidR="0029374B" w:rsidRDefault="0029374B" w:rsidP="002610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9E26D5" w14:textId="77777777" w:rsidR="002610BF" w:rsidRDefault="002610BF" w:rsidP="002610BF">
    <w:pPr>
      <w:pStyle w:val="Piedepgina"/>
      <w:jc w:val="center"/>
    </w:pPr>
    <w:r>
      <w:rPr>
        <w:noProof/>
        <w:lang w:val="es-CO" w:eastAsia="es-CO"/>
      </w:rPr>
      <w:drawing>
        <wp:inline distT="0" distB="0" distL="0" distR="0" wp14:anchorId="6BCC175F" wp14:editId="0FA982F6">
          <wp:extent cx="2895600" cy="201295"/>
          <wp:effectExtent l="0" t="0" r="0" b="825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95600" cy="20129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3392E1" w14:textId="77777777" w:rsidR="0029374B" w:rsidRDefault="0029374B" w:rsidP="002610BF">
      <w:pPr>
        <w:spacing w:after="0" w:line="240" w:lineRule="auto"/>
      </w:pPr>
      <w:r>
        <w:separator/>
      </w:r>
    </w:p>
  </w:footnote>
  <w:footnote w:type="continuationSeparator" w:id="0">
    <w:p w14:paraId="50802C20" w14:textId="77777777" w:rsidR="0029374B" w:rsidRDefault="0029374B" w:rsidP="002610BF">
      <w:pPr>
        <w:spacing w:after="0" w:line="240" w:lineRule="auto"/>
      </w:pPr>
      <w:r>
        <w:continuationSeparator/>
      </w:r>
    </w:p>
  </w:footnote>
  <w:footnote w:id="1">
    <w:p w14:paraId="7511DD1F" w14:textId="77777777" w:rsidR="008B21FD" w:rsidRDefault="008B21FD">
      <w:pPr>
        <w:pStyle w:val="Textonotapie"/>
      </w:pPr>
      <w:r>
        <w:rPr>
          <w:rStyle w:val="Refdenotaalpie"/>
        </w:rPr>
        <w:footnoteRef/>
      </w:r>
      <w:r>
        <w:t xml:space="preserve"> </w:t>
      </w:r>
      <w:r w:rsidRPr="008B21FD">
        <w:t>Política de Educación para la Fuerza Pública (</w:t>
      </w:r>
      <w:proofErr w:type="spellStart"/>
      <w:r w:rsidRPr="008B21FD">
        <w:t>PEFuP</w:t>
      </w:r>
      <w:proofErr w:type="spellEnd"/>
      <w:r w:rsidRPr="008B21FD">
        <w:t>) 2021 – 2026 - Hacia una educación diferencial y de calidad</w:t>
      </w:r>
    </w:p>
  </w:footnote>
  <w:footnote w:id="2">
    <w:p w14:paraId="495CF296" w14:textId="77777777" w:rsidR="008B21FD" w:rsidRDefault="008B21FD">
      <w:pPr>
        <w:pStyle w:val="Textonotapie"/>
      </w:pPr>
      <w:r>
        <w:rPr>
          <w:rStyle w:val="Refdenotaalpie"/>
        </w:rPr>
        <w:footnoteRef/>
      </w:r>
      <w:r>
        <w:t xml:space="preserve"> Ibídem, p.5.</w:t>
      </w:r>
    </w:p>
  </w:footnote>
  <w:footnote w:id="3">
    <w:p w14:paraId="0DD335F1" w14:textId="77777777" w:rsidR="008B21FD" w:rsidRDefault="008B21FD">
      <w:pPr>
        <w:pStyle w:val="Textonotapie"/>
      </w:pPr>
      <w:r>
        <w:rPr>
          <w:rStyle w:val="Refdenotaalpie"/>
        </w:rPr>
        <w:footnoteRef/>
      </w:r>
      <w:r>
        <w:t xml:space="preserve"> Ibídem, p. 16.</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D24849" w14:textId="77777777" w:rsidR="002610BF" w:rsidRDefault="002610BF" w:rsidP="002610BF">
    <w:pPr>
      <w:pStyle w:val="Encabezado"/>
      <w:jc w:val="center"/>
    </w:pPr>
    <w:r>
      <w:rPr>
        <w:noProof/>
        <w:lang w:val="es-CO" w:eastAsia="es-CO"/>
      </w:rPr>
      <w:drawing>
        <wp:inline distT="0" distB="0" distL="0" distR="0" wp14:anchorId="073D0C28" wp14:editId="4C080C49">
          <wp:extent cx="2573020" cy="80454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73020" cy="80454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2C5BB6"/>
    <w:multiLevelType w:val="multilevel"/>
    <w:tmpl w:val="5DA88A1A"/>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 w15:restartNumberingAfterBreak="0">
    <w:nsid w:val="4C1B6293"/>
    <w:multiLevelType w:val="hybridMultilevel"/>
    <w:tmpl w:val="26C49FE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6D442107"/>
    <w:multiLevelType w:val="multilevel"/>
    <w:tmpl w:val="88BCFFA4"/>
    <w:lvl w:ilvl="0">
      <w:start w:val="1"/>
      <w:numFmt w:val="decimal"/>
      <w:lvlText w:val="%1."/>
      <w:lvlJc w:val="left"/>
      <w:pPr>
        <w:ind w:left="720" w:hanging="360"/>
      </w:pPr>
      <w:rPr>
        <w:rFonts w:hint="default"/>
      </w:rPr>
    </w:lvl>
    <w:lvl w:ilvl="1">
      <w:start w:val="1"/>
      <w:numFmt w:val="decimal"/>
      <w:isLgl/>
      <w:lvlText w:val="%1.%2."/>
      <w:lvlJc w:val="left"/>
      <w:pPr>
        <w:ind w:left="1494"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8F5"/>
    <w:rsid w:val="000138F5"/>
    <w:rsid w:val="0002792E"/>
    <w:rsid w:val="00037A46"/>
    <w:rsid w:val="0006306F"/>
    <w:rsid w:val="00091767"/>
    <w:rsid w:val="001B431A"/>
    <w:rsid w:val="001B488E"/>
    <w:rsid w:val="002257E0"/>
    <w:rsid w:val="002610BF"/>
    <w:rsid w:val="00267B8E"/>
    <w:rsid w:val="0029374B"/>
    <w:rsid w:val="002B22AB"/>
    <w:rsid w:val="0038724C"/>
    <w:rsid w:val="004A238B"/>
    <w:rsid w:val="004C3DEC"/>
    <w:rsid w:val="005062BA"/>
    <w:rsid w:val="00562C39"/>
    <w:rsid w:val="00655F91"/>
    <w:rsid w:val="006E0413"/>
    <w:rsid w:val="006E5567"/>
    <w:rsid w:val="00703BC4"/>
    <w:rsid w:val="00714ED2"/>
    <w:rsid w:val="0072753C"/>
    <w:rsid w:val="00793374"/>
    <w:rsid w:val="007D3E34"/>
    <w:rsid w:val="00860E2E"/>
    <w:rsid w:val="008A5628"/>
    <w:rsid w:val="008B21FD"/>
    <w:rsid w:val="008E006B"/>
    <w:rsid w:val="0091360A"/>
    <w:rsid w:val="009812F2"/>
    <w:rsid w:val="009822CA"/>
    <w:rsid w:val="009940C9"/>
    <w:rsid w:val="009E54D5"/>
    <w:rsid w:val="00A4187B"/>
    <w:rsid w:val="00A63C03"/>
    <w:rsid w:val="00A91DD0"/>
    <w:rsid w:val="00AE211A"/>
    <w:rsid w:val="00B34456"/>
    <w:rsid w:val="00B352C3"/>
    <w:rsid w:val="00B37E72"/>
    <w:rsid w:val="00B86FD9"/>
    <w:rsid w:val="00B93348"/>
    <w:rsid w:val="00BB4B5C"/>
    <w:rsid w:val="00BC104F"/>
    <w:rsid w:val="00C07132"/>
    <w:rsid w:val="00C90695"/>
    <w:rsid w:val="00C94177"/>
    <w:rsid w:val="00D61315"/>
    <w:rsid w:val="00D72B16"/>
    <w:rsid w:val="00D80E5F"/>
    <w:rsid w:val="00D8453F"/>
    <w:rsid w:val="00DC0B08"/>
    <w:rsid w:val="00DC642F"/>
    <w:rsid w:val="00DE5D07"/>
    <w:rsid w:val="00E00CA0"/>
    <w:rsid w:val="00E1327E"/>
    <w:rsid w:val="00E60EB2"/>
    <w:rsid w:val="00F11444"/>
    <w:rsid w:val="00F37322"/>
    <w:rsid w:val="00F63A40"/>
    <w:rsid w:val="00F92009"/>
    <w:rsid w:val="00FB07A0"/>
    <w:rsid w:val="00FF6DC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ABC4A1"/>
  <w15:docId w15:val="{4B70BFA1-8C94-4C5D-BEDA-BCFEFA869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8E006B"/>
    <w:rPr>
      <w:color w:val="0000FF"/>
      <w:u w:val="single"/>
    </w:rPr>
  </w:style>
  <w:style w:type="paragraph" w:styleId="Prrafodelista">
    <w:name w:val="List Paragraph"/>
    <w:basedOn w:val="Normal"/>
    <w:uiPriority w:val="34"/>
    <w:qFormat/>
    <w:rsid w:val="00BC104F"/>
    <w:pPr>
      <w:ind w:left="720"/>
      <w:contextualSpacing/>
    </w:pPr>
  </w:style>
  <w:style w:type="paragraph" w:styleId="Encabezado">
    <w:name w:val="header"/>
    <w:basedOn w:val="Normal"/>
    <w:link w:val="EncabezadoCar"/>
    <w:uiPriority w:val="99"/>
    <w:unhideWhenUsed/>
    <w:rsid w:val="002610B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610BF"/>
  </w:style>
  <w:style w:type="paragraph" w:styleId="Piedepgina">
    <w:name w:val="footer"/>
    <w:basedOn w:val="Normal"/>
    <w:link w:val="PiedepginaCar"/>
    <w:uiPriority w:val="99"/>
    <w:unhideWhenUsed/>
    <w:rsid w:val="002610B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610BF"/>
  </w:style>
  <w:style w:type="paragraph" w:styleId="Textodeglobo">
    <w:name w:val="Balloon Text"/>
    <w:basedOn w:val="Normal"/>
    <w:link w:val="TextodegloboCar"/>
    <w:uiPriority w:val="99"/>
    <w:semiHidden/>
    <w:unhideWhenUsed/>
    <w:rsid w:val="002610B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610BF"/>
    <w:rPr>
      <w:rFonts w:ascii="Tahoma" w:hAnsi="Tahoma" w:cs="Tahoma"/>
      <w:sz w:val="16"/>
      <w:szCs w:val="16"/>
    </w:rPr>
  </w:style>
  <w:style w:type="paragraph" w:styleId="Textonotapie">
    <w:name w:val="footnote text"/>
    <w:basedOn w:val="Normal"/>
    <w:link w:val="TextonotapieCar"/>
    <w:uiPriority w:val="99"/>
    <w:semiHidden/>
    <w:unhideWhenUsed/>
    <w:rsid w:val="008B21F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B21FD"/>
    <w:rPr>
      <w:sz w:val="20"/>
      <w:szCs w:val="20"/>
    </w:rPr>
  </w:style>
  <w:style w:type="character" w:styleId="Refdenotaalpie">
    <w:name w:val="footnote reference"/>
    <w:basedOn w:val="Fuentedeprrafopredeter"/>
    <w:uiPriority w:val="99"/>
    <w:semiHidden/>
    <w:unhideWhenUsed/>
    <w:rsid w:val="008B21FD"/>
    <w:rPr>
      <w:vertAlign w:val="superscript"/>
    </w:rPr>
  </w:style>
  <w:style w:type="paragraph" w:styleId="Sinespaciado">
    <w:name w:val="No Spacing"/>
    <w:uiPriority w:val="1"/>
    <w:qFormat/>
    <w:rsid w:val="006E0413"/>
    <w:pPr>
      <w:spacing w:after="0" w:line="240" w:lineRule="auto"/>
    </w:pPr>
  </w:style>
  <w:style w:type="table" w:styleId="Tablaconcuadrcula">
    <w:name w:val="Table Grid"/>
    <w:basedOn w:val="Tablanormal"/>
    <w:uiPriority w:val="39"/>
    <w:rsid w:val="0006306F"/>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8751291">
      <w:bodyDiv w:val="1"/>
      <w:marLeft w:val="0"/>
      <w:marRight w:val="0"/>
      <w:marTop w:val="0"/>
      <w:marBottom w:val="0"/>
      <w:divBdr>
        <w:top w:val="none" w:sz="0" w:space="0" w:color="auto"/>
        <w:left w:val="none" w:sz="0" w:space="0" w:color="auto"/>
        <w:bottom w:val="none" w:sz="0" w:space="0" w:color="auto"/>
        <w:right w:val="none" w:sz="0" w:space="0" w:color="auto"/>
      </w:divBdr>
    </w:div>
    <w:div w:id="1610622617">
      <w:bodyDiv w:val="1"/>
      <w:marLeft w:val="0"/>
      <w:marRight w:val="0"/>
      <w:marTop w:val="0"/>
      <w:marBottom w:val="0"/>
      <w:divBdr>
        <w:top w:val="none" w:sz="0" w:space="0" w:color="auto"/>
        <w:left w:val="none" w:sz="0" w:space="0" w:color="auto"/>
        <w:bottom w:val="none" w:sz="0" w:space="0" w:color="auto"/>
        <w:right w:val="none" w:sz="0" w:space="0" w:color="auto"/>
      </w:divBdr>
      <w:divsChild>
        <w:div w:id="1244875438">
          <w:marLeft w:val="0"/>
          <w:marRight w:val="0"/>
          <w:marTop w:val="0"/>
          <w:marBottom w:val="105"/>
          <w:divBdr>
            <w:top w:val="none" w:sz="0" w:space="0" w:color="auto"/>
            <w:left w:val="none" w:sz="0" w:space="0" w:color="auto"/>
            <w:bottom w:val="none" w:sz="0" w:space="0" w:color="auto"/>
            <w:right w:val="none" w:sz="0" w:space="0" w:color="auto"/>
          </w:divBdr>
        </w:div>
        <w:div w:id="4562247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67585F-A81E-44EF-81AF-4BFEB46EB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Pages>
  <Words>2745</Words>
  <Characters>15101</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Senado</dc:creator>
  <cp:lastModifiedBy>Laura Camila Guitérrez Sánchez</cp:lastModifiedBy>
  <cp:revision>16</cp:revision>
  <cp:lastPrinted>2022-10-20T14:46:00Z</cp:lastPrinted>
  <dcterms:created xsi:type="dcterms:W3CDTF">2022-10-18T17:29:00Z</dcterms:created>
  <dcterms:modified xsi:type="dcterms:W3CDTF">2022-10-20T14:50:00Z</dcterms:modified>
</cp:coreProperties>
</file>