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0DFFA" w14:textId="77777777" w:rsidR="00ED7438" w:rsidRPr="00653507" w:rsidRDefault="00E35F56" w:rsidP="00ED7438">
      <w:pPr>
        <w:pStyle w:val="Sinespaciado"/>
        <w:rPr>
          <w:rFonts w:ascii="Arial" w:hAnsi="Arial" w:cs="Arial"/>
          <w:noProof/>
          <w:sz w:val="24"/>
          <w:szCs w:val="24"/>
          <w:lang w:eastAsia="es-CO"/>
        </w:rPr>
      </w:pPr>
      <w:r w:rsidRPr="00653507">
        <w:rPr>
          <w:rFonts w:ascii="Arial" w:hAnsi="Arial" w:cs="Arial"/>
          <w:noProof/>
          <w:sz w:val="24"/>
          <w:szCs w:val="24"/>
          <w:lang w:eastAsia="es-CO"/>
        </w:rPr>
        <w:drawing>
          <wp:anchor distT="0" distB="0" distL="114300" distR="114300" simplePos="0" relativeHeight="251671552" behindDoc="0" locked="0" layoutInCell="1" allowOverlap="1" wp14:anchorId="3202FA91" wp14:editId="375366E4">
            <wp:simplePos x="0" y="0"/>
            <wp:positionH relativeFrom="column">
              <wp:posOffset>902576</wp:posOffset>
            </wp:positionH>
            <wp:positionV relativeFrom="paragraph">
              <wp:posOffset>-443654</wp:posOffset>
            </wp:positionV>
            <wp:extent cx="3942715" cy="137985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71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D7826" w14:textId="77777777" w:rsidR="00ED7438" w:rsidRPr="00653507" w:rsidRDefault="00ED7438" w:rsidP="00ED7438">
      <w:pPr>
        <w:pStyle w:val="Sinespaciado"/>
        <w:rPr>
          <w:rFonts w:ascii="Arial" w:hAnsi="Arial" w:cs="Arial"/>
          <w:sz w:val="24"/>
          <w:szCs w:val="24"/>
        </w:rPr>
      </w:pPr>
    </w:p>
    <w:p w14:paraId="06E72D3D" w14:textId="77777777" w:rsidR="00ED7438" w:rsidRPr="00653507" w:rsidRDefault="00ED7438" w:rsidP="00ED7438">
      <w:pPr>
        <w:pStyle w:val="Sinespaciado"/>
        <w:rPr>
          <w:rFonts w:ascii="Arial" w:hAnsi="Arial" w:cs="Arial"/>
          <w:sz w:val="24"/>
          <w:szCs w:val="24"/>
        </w:rPr>
      </w:pPr>
    </w:p>
    <w:p w14:paraId="6DBF320F" w14:textId="77777777" w:rsidR="00ED7438" w:rsidRPr="00653507" w:rsidRDefault="00ED7438" w:rsidP="00ED7438">
      <w:pPr>
        <w:pStyle w:val="Sinespaciado"/>
        <w:rPr>
          <w:rFonts w:ascii="Arial" w:hAnsi="Arial" w:cs="Arial"/>
          <w:sz w:val="24"/>
          <w:szCs w:val="24"/>
        </w:rPr>
      </w:pPr>
    </w:p>
    <w:p w14:paraId="5AF04C6E" w14:textId="77777777" w:rsidR="00E35F56" w:rsidRPr="00653507" w:rsidRDefault="00E35F56" w:rsidP="00ED7438">
      <w:pPr>
        <w:pStyle w:val="Sinespaciado"/>
        <w:jc w:val="center"/>
        <w:rPr>
          <w:rFonts w:ascii="Arial" w:hAnsi="Arial" w:cs="Arial"/>
          <w:b/>
          <w:sz w:val="72"/>
          <w:szCs w:val="72"/>
        </w:rPr>
      </w:pPr>
    </w:p>
    <w:p w14:paraId="51EE5A82" w14:textId="77777777" w:rsidR="00E35F56" w:rsidRPr="00653507" w:rsidRDefault="00E35F56" w:rsidP="00ED7438">
      <w:pPr>
        <w:pStyle w:val="Sinespaciado"/>
        <w:jc w:val="center"/>
        <w:rPr>
          <w:rFonts w:ascii="Arial" w:hAnsi="Arial" w:cs="Arial"/>
          <w:b/>
          <w:sz w:val="72"/>
          <w:szCs w:val="72"/>
        </w:rPr>
      </w:pPr>
    </w:p>
    <w:p w14:paraId="4012FEAD" w14:textId="77777777" w:rsidR="00ED7438" w:rsidRPr="00B71547" w:rsidRDefault="00ED7438" w:rsidP="00ED7438">
      <w:pPr>
        <w:pStyle w:val="Sinespaciado"/>
        <w:jc w:val="center"/>
        <w:rPr>
          <w:rFonts w:ascii="Arial" w:hAnsi="Arial" w:cs="Arial"/>
          <w:b/>
          <w:color w:val="4F81BD" w:themeColor="accen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CÁMARA DE REPRESENTANTES </w:t>
      </w:r>
    </w:p>
    <w:p w14:paraId="33C0F755" w14:textId="77777777" w:rsidR="00ED7438" w:rsidRPr="00653507" w:rsidRDefault="00ED7438" w:rsidP="00F57F88">
      <w:pPr>
        <w:pStyle w:val="Sinespaciado"/>
        <w:rPr>
          <w:rFonts w:ascii="Arial" w:hAnsi="Arial" w:cs="Arial"/>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DD5278" w14:textId="77777777" w:rsidR="00ED7438" w:rsidRPr="00653507" w:rsidRDefault="00ED7438" w:rsidP="00ED7438">
      <w:pPr>
        <w:pStyle w:val="Sinespaciado"/>
        <w:jc w:val="center"/>
        <w:rPr>
          <w:rFonts w:ascii="Arial" w:hAnsi="Arial" w:cs="Arial"/>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1B19039" w14:textId="77777777" w:rsidR="00D55B76" w:rsidRPr="00B71547" w:rsidRDefault="00ED7438" w:rsidP="00F57F8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PLAN ANTICORRUPCIÓN Y DE ATENCIÓN AL CIUDADANO </w:t>
      </w:r>
    </w:p>
    <w:p w14:paraId="33F6B140" w14:textId="77777777" w:rsidR="00F57F88" w:rsidRPr="00B71547" w:rsidRDefault="00F57F88" w:rsidP="00F57F8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9FAB639" w14:textId="32325125" w:rsidR="00ED7438" w:rsidRPr="00B71547" w:rsidRDefault="009829B1" w:rsidP="00ED743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CONGRESO ABIERTO Y TRANSPARENTE</w:t>
      </w:r>
    </w:p>
    <w:p w14:paraId="65525969" w14:textId="579F1C77" w:rsidR="00AD73EC" w:rsidRPr="00653507" w:rsidRDefault="005E6A80" w:rsidP="00ED7438">
      <w:pPr>
        <w:pStyle w:val="Sinespaciado"/>
        <w:jc w:val="center"/>
        <w:rPr>
          <w:rFonts w:ascii="Arial" w:hAnsi="Arial" w:cs="Arial"/>
          <w:b/>
          <w:sz w:val="44"/>
          <w:szCs w:val="40"/>
        </w:rPr>
      </w:pPr>
      <w:r w:rsidRPr="00653507">
        <w:rPr>
          <w:rFonts w:ascii="Arial" w:hAnsi="Arial" w:cs="Arial"/>
          <w:noProof/>
          <w:lang w:eastAsia="es-CO"/>
        </w:rPr>
        <w:drawing>
          <wp:inline distT="0" distB="0" distL="0" distR="0" wp14:anchorId="0E13F034" wp14:editId="2126BC75">
            <wp:extent cx="3038475" cy="1533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1533525"/>
                    </a:xfrm>
                    <a:prstGeom prst="rect">
                      <a:avLst/>
                    </a:prstGeom>
                    <a:noFill/>
                    <a:ln>
                      <a:noFill/>
                    </a:ln>
                  </pic:spPr>
                </pic:pic>
              </a:graphicData>
            </a:graphic>
          </wp:inline>
        </w:drawing>
      </w:r>
    </w:p>
    <w:p w14:paraId="233D04C3" w14:textId="77777777" w:rsidR="00F57F88" w:rsidRPr="00653507" w:rsidRDefault="00F57F88" w:rsidP="00F57F88">
      <w:pPr>
        <w:pStyle w:val="Sinespaciado"/>
        <w:jc w:val="center"/>
        <w:rPr>
          <w:rFonts w:ascii="Arial" w:hAnsi="Arial" w:cs="Arial"/>
          <w:noProof/>
          <w:lang w:val="es-MX" w:eastAsia="es-MX"/>
        </w:rPr>
      </w:pPr>
    </w:p>
    <w:p w14:paraId="76EC6ABA" w14:textId="01102179" w:rsidR="00F57F88" w:rsidRPr="00B71547" w:rsidRDefault="00F57F88" w:rsidP="00F57F88">
      <w:pPr>
        <w:pStyle w:val="Sinespaciado"/>
        <w:jc w:val="center"/>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VIGENCIA 202</w:t>
      </w:r>
      <w:r w:rsidR="001A2A19" w:rsidRPr="00B71547">
        <w:rPr>
          <w:rFonts w:ascii="Arial" w:hAnsi="Arial" w:cs="Arial"/>
          <w:b/>
          <w:color w:val="4F81BD" w:themeColor="accen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p w14:paraId="67CD4030" w14:textId="73305DBA" w:rsidR="000D4B3F" w:rsidRDefault="000D4B3F" w:rsidP="009829B1">
      <w:pPr>
        <w:jc w:val="center"/>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2114894339"/>
        <w:docPartObj>
          <w:docPartGallery w:val="Table of Contents"/>
          <w:docPartUnique/>
        </w:docPartObj>
      </w:sdtPr>
      <w:sdtEndPr>
        <w:rPr>
          <w:b/>
          <w:bCs/>
        </w:rPr>
      </w:sdtEndPr>
      <w:sdtContent>
        <w:p w14:paraId="08D61C3B" w14:textId="5ECB86A1" w:rsidR="000538FA" w:rsidRPr="00073CF9" w:rsidRDefault="000538FA">
          <w:pPr>
            <w:pStyle w:val="TtuloTDC"/>
            <w:rPr>
              <w:b/>
              <w:bCs/>
            </w:rPr>
          </w:pPr>
          <w:r w:rsidRPr="00073CF9">
            <w:rPr>
              <w:b/>
              <w:bCs/>
              <w:lang w:val="es-ES"/>
            </w:rPr>
            <w:t>Contenido</w:t>
          </w:r>
        </w:p>
        <w:p w14:paraId="2E125C1F" w14:textId="79CA6979" w:rsidR="00216227" w:rsidRDefault="000538FA">
          <w:pPr>
            <w:pStyle w:val="TDC1"/>
            <w:rPr>
              <w:rFonts w:asciiTheme="minorHAnsi" w:eastAsiaTheme="minorEastAsia" w:hAnsiTheme="minorHAnsi" w:cstheme="minorBidi"/>
              <w:b w:val="0"/>
              <w:bCs w:val="0"/>
              <w:color w:val="auto"/>
              <w:kern w:val="0"/>
              <w:lang w:eastAsia="es-CO"/>
            </w:rPr>
          </w:pPr>
          <w:r>
            <w:fldChar w:fldCharType="begin"/>
          </w:r>
          <w:r>
            <w:instrText xml:space="preserve"> TOC \o "1-3" \h \z \u </w:instrText>
          </w:r>
          <w:r>
            <w:fldChar w:fldCharType="separate"/>
          </w:r>
          <w:hyperlink w:anchor="_Toc63002240" w:history="1">
            <w:r w:rsidR="00216227" w:rsidRPr="00E501E7">
              <w:rPr>
                <w:rStyle w:val="Hipervnculo"/>
              </w:rPr>
              <w:t>1. OBJETIVOS Y ALCANCE</w:t>
            </w:r>
            <w:r w:rsidR="00216227">
              <w:rPr>
                <w:webHidden/>
              </w:rPr>
              <w:tab/>
            </w:r>
            <w:r w:rsidR="00216227">
              <w:rPr>
                <w:webHidden/>
              </w:rPr>
              <w:fldChar w:fldCharType="begin"/>
            </w:r>
            <w:r w:rsidR="00216227">
              <w:rPr>
                <w:webHidden/>
              </w:rPr>
              <w:instrText xml:space="preserve"> PAGEREF _Toc63002240 \h </w:instrText>
            </w:r>
            <w:r w:rsidR="00216227">
              <w:rPr>
                <w:webHidden/>
              </w:rPr>
            </w:r>
            <w:r w:rsidR="00216227">
              <w:rPr>
                <w:webHidden/>
              </w:rPr>
              <w:fldChar w:fldCharType="separate"/>
            </w:r>
            <w:r w:rsidR="00216227">
              <w:rPr>
                <w:webHidden/>
              </w:rPr>
              <w:t>6</w:t>
            </w:r>
            <w:r w:rsidR="00216227">
              <w:rPr>
                <w:webHidden/>
              </w:rPr>
              <w:fldChar w:fldCharType="end"/>
            </w:r>
          </w:hyperlink>
        </w:p>
        <w:p w14:paraId="1164DD78" w14:textId="1596F190" w:rsidR="00216227" w:rsidRDefault="00216227">
          <w:pPr>
            <w:pStyle w:val="TDC1"/>
            <w:rPr>
              <w:rFonts w:asciiTheme="minorHAnsi" w:eastAsiaTheme="minorEastAsia" w:hAnsiTheme="minorHAnsi" w:cstheme="minorBidi"/>
              <w:b w:val="0"/>
              <w:bCs w:val="0"/>
              <w:color w:val="auto"/>
              <w:kern w:val="0"/>
              <w:lang w:eastAsia="es-CO"/>
            </w:rPr>
          </w:pPr>
          <w:hyperlink w:anchor="_Toc63002241" w:history="1">
            <w:r w:rsidRPr="00E501E7">
              <w:rPr>
                <w:rStyle w:val="Hipervnculo"/>
              </w:rPr>
              <w:t>1.1 Objetivo General</w:t>
            </w:r>
            <w:r>
              <w:rPr>
                <w:webHidden/>
              </w:rPr>
              <w:tab/>
            </w:r>
            <w:r>
              <w:rPr>
                <w:webHidden/>
              </w:rPr>
              <w:fldChar w:fldCharType="begin"/>
            </w:r>
            <w:r>
              <w:rPr>
                <w:webHidden/>
              </w:rPr>
              <w:instrText xml:space="preserve"> PAGEREF _Toc63002241 \h </w:instrText>
            </w:r>
            <w:r>
              <w:rPr>
                <w:webHidden/>
              </w:rPr>
            </w:r>
            <w:r>
              <w:rPr>
                <w:webHidden/>
              </w:rPr>
              <w:fldChar w:fldCharType="separate"/>
            </w:r>
            <w:r>
              <w:rPr>
                <w:webHidden/>
              </w:rPr>
              <w:t>6</w:t>
            </w:r>
            <w:r>
              <w:rPr>
                <w:webHidden/>
              </w:rPr>
              <w:fldChar w:fldCharType="end"/>
            </w:r>
          </w:hyperlink>
        </w:p>
        <w:p w14:paraId="6590EDA7" w14:textId="4BE7217C" w:rsidR="00216227" w:rsidRDefault="00216227">
          <w:pPr>
            <w:pStyle w:val="TDC1"/>
            <w:rPr>
              <w:rFonts w:asciiTheme="minorHAnsi" w:eastAsiaTheme="minorEastAsia" w:hAnsiTheme="minorHAnsi" w:cstheme="minorBidi"/>
              <w:b w:val="0"/>
              <w:bCs w:val="0"/>
              <w:color w:val="auto"/>
              <w:kern w:val="0"/>
              <w:lang w:eastAsia="es-CO"/>
            </w:rPr>
          </w:pPr>
          <w:hyperlink w:anchor="_Toc63002242" w:history="1">
            <w:r w:rsidRPr="00E501E7">
              <w:rPr>
                <w:rStyle w:val="Hipervnculo"/>
              </w:rPr>
              <w:t>1.2 Objetivos Específicos</w:t>
            </w:r>
            <w:r>
              <w:rPr>
                <w:webHidden/>
              </w:rPr>
              <w:tab/>
            </w:r>
            <w:r>
              <w:rPr>
                <w:webHidden/>
              </w:rPr>
              <w:fldChar w:fldCharType="begin"/>
            </w:r>
            <w:r>
              <w:rPr>
                <w:webHidden/>
              </w:rPr>
              <w:instrText xml:space="preserve"> PAGEREF _Toc63002242 \h </w:instrText>
            </w:r>
            <w:r>
              <w:rPr>
                <w:webHidden/>
              </w:rPr>
            </w:r>
            <w:r>
              <w:rPr>
                <w:webHidden/>
              </w:rPr>
              <w:fldChar w:fldCharType="separate"/>
            </w:r>
            <w:r>
              <w:rPr>
                <w:webHidden/>
              </w:rPr>
              <w:t>6</w:t>
            </w:r>
            <w:r>
              <w:rPr>
                <w:webHidden/>
              </w:rPr>
              <w:fldChar w:fldCharType="end"/>
            </w:r>
          </w:hyperlink>
        </w:p>
        <w:p w14:paraId="03FA0E31" w14:textId="4AF9128E" w:rsidR="00216227" w:rsidRDefault="00216227">
          <w:pPr>
            <w:pStyle w:val="TDC1"/>
            <w:rPr>
              <w:rFonts w:asciiTheme="minorHAnsi" w:eastAsiaTheme="minorEastAsia" w:hAnsiTheme="minorHAnsi" w:cstheme="minorBidi"/>
              <w:b w:val="0"/>
              <w:bCs w:val="0"/>
              <w:color w:val="auto"/>
              <w:kern w:val="0"/>
              <w:lang w:eastAsia="es-CO"/>
            </w:rPr>
          </w:pPr>
          <w:hyperlink w:anchor="_Toc63002243" w:history="1">
            <w:r w:rsidRPr="00E501E7">
              <w:rPr>
                <w:rStyle w:val="Hipervnculo"/>
              </w:rPr>
              <w:t>1.3 Alcance</w:t>
            </w:r>
            <w:r>
              <w:rPr>
                <w:webHidden/>
              </w:rPr>
              <w:tab/>
            </w:r>
            <w:r>
              <w:rPr>
                <w:webHidden/>
              </w:rPr>
              <w:fldChar w:fldCharType="begin"/>
            </w:r>
            <w:r>
              <w:rPr>
                <w:webHidden/>
              </w:rPr>
              <w:instrText xml:space="preserve"> PAGEREF _Toc63002243 \h </w:instrText>
            </w:r>
            <w:r>
              <w:rPr>
                <w:webHidden/>
              </w:rPr>
            </w:r>
            <w:r>
              <w:rPr>
                <w:webHidden/>
              </w:rPr>
              <w:fldChar w:fldCharType="separate"/>
            </w:r>
            <w:r>
              <w:rPr>
                <w:webHidden/>
              </w:rPr>
              <w:t>7</w:t>
            </w:r>
            <w:r>
              <w:rPr>
                <w:webHidden/>
              </w:rPr>
              <w:fldChar w:fldCharType="end"/>
            </w:r>
          </w:hyperlink>
        </w:p>
        <w:p w14:paraId="2AFF1E35" w14:textId="093AE328" w:rsidR="00216227" w:rsidRDefault="00216227">
          <w:pPr>
            <w:pStyle w:val="TDC1"/>
            <w:rPr>
              <w:rFonts w:asciiTheme="minorHAnsi" w:eastAsiaTheme="minorEastAsia" w:hAnsiTheme="minorHAnsi" w:cstheme="minorBidi"/>
              <w:b w:val="0"/>
              <w:bCs w:val="0"/>
              <w:color w:val="auto"/>
              <w:kern w:val="0"/>
              <w:lang w:eastAsia="es-CO"/>
            </w:rPr>
          </w:pPr>
          <w:hyperlink w:anchor="_Toc63002244" w:history="1">
            <w:r w:rsidRPr="00E501E7">
              <w:rPr>
                <w:rStyle w:val="Hipervnculo"/>
              </w:rPr>
              <w:t>2. MISIÓN</w:t>
            </w:r>
            <w:r>
              <w:rPr>
                <w:webHidden/>
              </w:rPr>
              <w:tab/>
            </w:r>
            <w:r>
              <w:rPr>
                <w:webHidden/>
              </w:rPr>
              <w:fldChar w:fldCharType="begin"/>
            </w:r>
            <w:r>
              <w:rPr>
                <w:webHidden/>
              </w:rPr>
              <w:instrText xml:space="preserve"> PAGEREF _Toc63002244 \h </w:instrText>
            </w:r>
            <w:r>
              <w:rPr>
                <w:webHidden/>
              </w:rPr>
            </w:r>
            <w:r>
              <w:rPr>
                <w:webHidden/>
              </w:rPr>
              <w:fldChar w:fldCharType="separate"/>
            </w:r>
            <w:r>
              <w:rPr>
                <w:webHidden/>
              </w:rPr>
              <w:t>8</w:t>
            </w:r>
            <w:r>
              <w:rPr>
                <w:webHidden/>
              </w:rPr>
              <w:fldChar w:fldCharType="end"/>
            </w:r>
          </w:hyperlink>
        </w:p>
        <w:p w14:paraId="183697C5" w14:textId="33DC1537" w:rsidR="00216227" w:rsidRDefault="00216227">
          <w:pPr>
            <w:pStyle w:val="TDC1"/>
            <w:rPr>
              <w:rFonts w:asciiTheme="minorHAnsi" w:eastAsiaTheme="minorEastAsia" w:hAnsiTheme="minorHAnsi" w:cstheme="minorBidi"/>
              <w:b w:val="0"/>
              <w:bCs w:val="0"/>
              <w:color w:val="auto"/>
              <w:kern w:val="0"/>
              <w:lang w:eastAsia="es-CO"/>
            </w:rPr>
          </w:pPr>
          <w:hyperlink w:anchor="_Toc63002245" w:history="1">
            <w:r w:rsidRPr="00E501E7">
              <w:rPr>
                <w:rStyle w:val="Hipervnculo"/>
              </w:rPr>
              <w:t>3. VISIÓN</w:t>
            </w:r>
            <w:r>
              <w:rPr>
                <w:webHidden/>
              </w:rPr>
              <w:tab/>
            </w:r>
            <w:r>
              <w:rPr>
                <w:webHidden/>
              </w:rPr>
              <w:fldChar w:fldCharType="begin"/>
            </w:r>
            <w:r>
              <w:rPr>
                <w:webHidden/>
              </w:rPr>
              <w:instrText xml:space="preserve"> PAGEREF _Toc63002245 \h </w:instrText>
            </w:r>
            <w:r>
              <w:rPr>
                <w:webHidden/>
              </w:rPr>
            </w:r>
            <w:r>
              <w:rPr>
                <w:webHidden/>
              </w:rPr>
              <w:fldChar w:fldCharType="separate"/>
            </w:r>
            <w:r>
              <w:rPr>
                <w:webHidden/>
              </w:rPr>
              <w:t>8</w:t>
            </w:r>
            <w:r>
              <w:rPr>
                <w:webHidden/>
              </w:rPr>
              <w:fldChar w:fldCharType="end"/>
            </w:r>
          </w:hyperlink>
        </w:p>
        <w:p w14:paraId="0169231B" w14:textId="7B48B7EE" w:rsidR="00216227" w:rsidRDefault="00216227">
          <w:pPr>
            <w:pStyle w:val="TDC1"/>
            <w:rPr>
              <w:rFonts w:asciiTheme="minorHAnsi" w:eastAsiaTheme="minorEastAsia" w:hAnsiTheme="minorHAnsi" w:cstheme="minorBidi"/>
              <w:b w:val="0"/>
              <w:bCs w:val="0"/>
              <w:color w:val="auto"/>
              <w:kern w:val="0"/>
              <w:lang w:eastAsia="es-CO"/>
            </w:rPr>
          </w:pPr>
          <w:hyperlink w:anchor="_Toc63002246" w:history="1">
            <w:r w:rsidRPr="00E501E7">
              <w:rPr>
                <w:rStyle w:val="Hipervnculo"/>
              </w:rPr>
              <w:t>4. PRINCIPIOS Y VALORES DE LA ENTIDAD</w:t>
            </w:r>
            <w:r>
              <w:rPr>
                <w:webHidden/>
              </w:rPr>
              <w:tab/>
            </w:r>
            <w:r>
              <w:rPr>
                <w:webHidden/>
              </w:rPr>
              <w:fldChar w:fldCharType="begin"/>
            </w:r>
            <w:r>
              <w:rPr>
                <w:webHidden/>
              </w:rPr>
              <w:instrText xml:space="preserve"> PAGEREF _Toc63002246 \h </w:instrText>
            </w:r>
            <w:r>
              <w:rPr>
                <w:webHidden/>
              </w:rPr>
            </w:r>
            <w:r>
              <w:rPr>
                <w:webHidden/>
              </w:rPr>
              <w:fldChar w:fldCharType="separate"/>
            </w:r>
            <w:r>
              <w:rPr>
                <w:webHidden/>
              </w:rPr>
              <w:t>9</w:t>
            </w:r>
            <w:r>
              <w:rPr>
                <w:webHidden/>
              </w:rPr>
              <w:fldChar w:fldCharType="end"/>
            </w:r>
          </w:hyperlink>
        </w:p>
        <w:p w14:paraId="397481AD" w14:textId="1D333B2A" w:rsidR="00216227" w:rsidRDefault="00216227">
          <w:pPr>
            <w:pStyle w:val="TDC1"/>
            <w:rPr>
              <w:rFonts w:asciiTheme="minorHAnsi" w:eastAsiaTheme="minorEastAsia" w:hAnsiTheme="minorHAnsi" w:cstheme="minorBidi"/>
              <w:b w:val="0"/>
              <w:bCs w:val="0"/>
              <w:color w:val="auto"/>
              <w:kern w:val="0"/>
              <w:lang w:eastAsia="es-CO"/>
            </w:rPr>
          </w:pPr>
          <w:hyperlink w:anchor="_Toc63002247" w:history="1">
            <w:r w:rsidRPr="00E501E7">
              <w:rPr>
                <w:rStyle w:val="Hipervnculo"/>
              </w:rPr>
              <w:t>4.1 Principios Éticos.</w:t>
            </w:r>
            <w:r>
              <w:rPr>
                <w:webHidden/>
              </w:rPr>
              <w:tab/>
            </w:r>
            <w:r>
              <w:rPr>
                <w:webHidden/>
              </w:rPr>
              <w:fldChar w:fldCharType="begin"/>
            </w:r>
            <w:r>
              <w:rPr>
                <w:webHidden/>
              </w:rPr>
              <w:instrText xml:space="preserve"> PAGEREF _Toc63002247 \h </w:instrText>
            </w:r>
            <w:r>
              <w:rPr>
                <w:webHidden/>
              </w:rPr>
            </w:r>
            <w:r>
              <w:rPr>
                <w:webHidden/>
              </w:rPr>
              <w:fldChar w:fldCharType="separate"/>
            </w:r>
            <w:r>
              <w:rPr>
                <w:webHidden/>
              </w:rPr>
              <w:t>9</w:t>
            </w:r>
            <w:r>
              <w:rPr>
                <w:webHidden/>
              </w:rPr>
              <w:fldChar w:fldCharType="end"/>
            </w:r>
          </w:hyperlink>
        </w:p>
        <w:p w14:paraId="459F8C89" w14:textId="0C3B3CE6" w:rsidR="00216227" w:rsidRDefault="00216227">
          <w:pPr>
            <w:pStyle w:val="TDC1"/>
            <w:rPr>
              <w:rFonts w:asciiTheme="minorHAnsi" w:eastAsiaTheme="minorEastAsia" w:hAnsiTheme="minorHAnsi" w:cstheme="minorBidi"/>
              <w:b w:val="0"/>
              <w:bCs w:val="0"/>
              <w:color w:val="auto"/>
              <w:kern w:val="0"/>
              <w:lang w:eastAsia="es-CO"/>
            </w:rPr>
          </w:pPr>
          <w:hyperlink w:anchor="_Toc63002248" w:history="1">
            <w:r w:rsidRPr="00E501E7">
              <w:rPr>
                <w:rStyle w:val="Hipervnculo"/>
              </w:rPr>
              <w:t>4.2 Valores:</w:t>
            </w:r>
            <w:r>
              <w:rPr>
                <w:webHidden/>
              </w:rPr>
              <w:tab/>
            </w:r>
            <w:r>
              <w:rPr>
                <w:webHidden/>
              </w:rPr>
              <w:fldChar w:fldCharType="begin"/>
            </w:r>
            <w:r>
              <w:rPr>
                <w:webHidden/>
              </w:rPr>
              <w:instrText xml:space="preserve"> PAGEREF _Toc63002248 \h </w:instrText>
            </w:r>
            <w:r>
              <w:rPr>
                <w:webHidden/>
              </w:rPr>
            </w:r>
            <w:r>
              <w:rPr>
                <w:webHidden/>
              </w:rPr>
              <w:fldChar w:fldCharType="separate"/>
            </w:r>
            <w:r>
              <w:rPr>
                <w:webHidden/>
              </w:rPr>
              <w:t>10</w:t>
            </w:r>
            <w:r>
              <w:rPr>
                <w:webHidden/>
              </w:rPr>
              <w:fldChar w:fldCharType="end"/>
            </w:r>
          </w:hyperlink>
        </w:p>
        <w:p w14:paraId="14DF3C0A" w14:textId="16813D32" w:rsidR="00216227" w:rsidRDefault="00216227">
          <w:pPr>
            <w:pStyle w:val="TDC1"/>
            <w:rPr>
              <w:rFonts w:asciiTheme="minorHAnsi" w:eastAsiaTheme="minorEastAsia" w:hAnsiTheme="minorHAnsi" w:cstheme="minorBidi"/>
              <w:b w:val="0"/>
              <w:bCs w:val="0"/>
              <w:color w:val="auto"/>
              <w:kern w:val="0"/>
              <w:lang w:eastAsia="es-CO"/>
            </w:rPr>
          </w:pPr>
          <w:hyperlink w:anchor="_Toc63002249" w:history="1">
            <w:r w:rsidRPr="00E501E7">
              <w:rPr>
                <w:rStyle w:val="Hipervnculo"/>
              </w:rPr>
              <w:t>5. METODOLOGÍA</w:t>
            </w:r>
            <w:r>
              <w:rPr>
                <w:webHidden/>
              </w:rPr>
              <w:tab/>
            </w:r>
            <w:r>
              <w:rPr>
                <w:webHidden/>
              </w:rPr>
              <w:fldChar w:fldCharType="begin"/>
            </w:r>
            <w:r>
              <w:rPr>
                <w:webHidden/>
              </w:rPr>
              <w:instrText xml:space="preserve"> PAGEREF _Toc63002249 \h </w:instrText>
            </w:r>
            <w:r>
              <w:rPr>
                <w:webHidden/>
              </w:rPr>
            </w:r>
            <w:r>
              <w:rPr>
                <w:webHidden/>
              </w:rPr>
              <w:fldChar w:fldCharType="separate"/>
            </w:r>
            <w:r>
              <w:rPr>
                <w:webHidden/>
              </w:rPr>
              <w:t>11</w:t>
            </w:r>
            <w:r>
              <w:rPr>
                <w:webHidden/>
              </w:rPr>
              <w:fldChar w:fldCharType="end"/>
            </w:r>
          </w:hyperlink>
        </w:p>
        <w:p w14:paraId="530EFE0F" w14:textId="234E0B36" w:rsidR="00216227" w:rsidRDefault="00216227">
          <w:pPr>
            <w:pStyle w:val="TDC1"/>
            <w:rPr>
              <w:rFonts w:asciiTheme="minorHAnsi" w:eastAsiaTheme="minorEastAsia" w:hAnsiTheme="minorHAnsi" w:cstheme="minorBidi"/>
              <w:b w:val="0"/>
              <w:bCs w:val="0"/>
              <w:color w:val="auto"/>
              <w:kern w:val="0"/>
              <w:lang w:eastAsia="es-CO"/>
            </w:rPr>
          </w:pPr>
          <w:hyperlink w:anchor="_Toc63002250" w:history="1">
            <w:r w:rsidRPr="00E501E7">
              <w:rPr>
                <w:rStyle w:val="Hipervnculo"/>
              </w:rPr>
              <w:t>6. COMPONENTES DEL PLAN ANTICORRUPCIÓN Y DE ATENCIÓN AL CIUDADANO</w:t>
            </w:r>
            <w:r>
              <w:rPr>
                <w:webHidden/>
              </w:rPr>
              <w:tab/>
            </w:r>
            <w:r>
              <w:rPr>
                <w:webHidden/>
              </w:rPr>
              <w:fldChar w:fldCharType="begin"/>
            </w:r>
            <w:r>
              <w:rPr>
                <w:webHidden/>
              </w:rPr>
              <w:instrText xml:space="preserve"> PAGEREF _Toc63002250 \h </w:instrText>
            </w:r>
            <w:r>
              <w:rPr>
                <w:webHidden/>
              </w:rPr>
            </w:r>
            <w:r>
              <w:rPr>
                <w:webHidden/>
              </w:rPr>
              <w:fldChar w:fldCharType="separate"/>
            </w:r>
            <w:r>
              <w:rPr>
                <w:webHidden/>
              </w:rPr>
              <w:t>15</w:t>
            </w:r>
            <w:r>
              <w:rPr>
                <w:webHidden/>
              </w:rPr>
              <w:fldChar w:fldCharType="end"/>
            </w:r>
          </w:hyperlink>
        </w:p>
        <w:p w14:paraId="013568A9" w14:textId="31FCC966" w:rsidR="00216227" w:rsidRDefault="00216227">
          <w:pPr>
            <w:pStyle w:val="TDC1"/>
            <w:rPr>
              <w:rFonts w:asciiTheme="minorHAnsi" w:eastAsiaTheme="minorEastAsia" w:hAnsiTheme="minorHAnsi" w:cstheme="minorBidi"/>
              <w:b w:val="0"/>
              <w:bCs w:val="0"/>
              <w:color w:val="auto"/>
              <w:kern w:val="0"/>
              <w:lang w:eastAsia="es-CO"/>
            </w:rPr>
          </w:pPr>
          <w:hyperlink w:anchor="_Toc63002251" w:history="1">
            <w:r w:rsidRPr="00E501E7">
              <w:rPr>
                <w:rStyle w:val="Hipervnculo"/>
              </w:rPr>
              <w:t>6.1 PRIMER COMPONENTE: GESTIÓN DE RIESGOS DE CORRUPCIÓN</w:t>
            </w:r>
            <w:r>
              <w:rPr>
                <w:webHidden/>
              </w:rPr>
              <w:tab/>
            </w:r>
            <w:r>
              <w:rPr>
                <w:webHidden/>
              </w:rPr>
              <w:fldChar w:fldCharType="begin"/>
            </w:r>
            <w:r>
              <w:rPr>
                <w:webHidden/>
              </w:rPr>
              <w:instrText xml:space="preserve"> PAGEREF _Toc63002251 \h </w:instrText>
            </w:r>
            <w:r>
              <w:rPr>
                <w:webHidden/>
              </w:rPr>
            </w:r>
            <w:r>
              <w:rPr>
                <w:webHidden/>
              </w:rPr>
              <w:fldChar w:fldCharType="separate"/>
            </w:r>
            <w:r>
              <w:rPr>
                <w:webHidden/>
              </w:rPr>
              <w:t>15</w:t>
            </w:r>
            <w:r>
              <w:rPr>
                <w:webHidden/>
              </w:rPr>
              <w:fldChar w:fldCharType="end"/>
            </w:r>
          </w:hyperlink>
        </w:p>
        <w:p w14:paraId="78FCBB63" w14:textId="4E295981" w:rsidR="00216227" w:rsidRDefault="00216227">
          <w:pPr>
            <w:pStyle w:val="TDC1"/>
            <w:rPr>
              <w:rFonts w:asciiTheme="minorHAnsi" w:eastAsiaTheme="minorEastAsia" w:hAnsiTheme="minorHAnsi" w:cstheme="minorBidi"/>
              <w:b w:val="0"/>
              <w:bCs w:val="0"/>
              <w:color w:val="auto"/>
              <w:kern w:val="0"/>
              <w:lang w:eastAsia="es-CO"/>
            </w:rPr>
          </w:pPr>
          <w:hyperlink w:anchor="_Toc63002252" w:history="1">
            <w:r w:rsidRPr="00E501E7">
              <w:rPr>
                <w:rStyle w:val="Hipervnculo"/>
              </w:rPr>
              <w:t>6.1.1 ADMINISTRACIÓN DEL RIESGO</w:t>
            </w:r>
            <w:r>
              <w:rPr>
                <w:webHidden/>
              </w:rPr>
              <w:tab/>
            </w:r>
            <w:r>
              <w:rPr>
                <w:webHidden/>
              </w:rPr>
              <w:fldChar w:fldCharType="begin"/>
            </w:r>
            <w:r>
              <w:rPr>
                <w:webHidden/>
              </w:rPr>
              <w:instrText xml:space="preserve"> PAGEREF _Toc63002252 \h </w:instrText>
            </w:r>
            <w:r>
              <w:rPr>
                <w:webHidden/>
              </w:rPr>
            </w:r>
            <w:r>
              <w:rPr>
                <w:webHidden/>
              </w:rPr>
              <w:fldChar w:fldCharType="separate"/>
            </w:r>
            <w:r>
              <w:rPr>
                <w:webHidden/>
              </w:rPr>
              <w:t>19</w:t>
            </w:r>
            <w:r>
              <w:rPr>
                <w:webHidden/>
              </w:rPr>
              <w:fldChar w:fldCharType="end"/>
            </w:r>
          </w:hyperlink>
        </w:p>
        <w:p w14:paraId="12ADB450" w14:textId="14DB922A" w:rsidR="00216227" w:rsidRDefault="00216227">
          <w:pPr>
            <w:pStyle w:val="TDC1"/>
            <w:rPr>
              <w:rFonts w:asciiTheme="minorHAnsi" w:eastAsiaTheme="minorEastAsia" w:hAnsiTheme="minorHAnsi" w:cstheme="minorBidi"/>
              <w:b w:val="0"/>
              <w:bCs w:val="0"/>
              <w:color w:val="auto"/>
              <w:kern w:val="0"/>
              <w:lang w:eastAsia="es-CO"/>
            </w:rPr>
          </w:pPr>
          <w:hyperlink w:anchor="_Toc63002253" w:history="1">
            <w:r w:rsidRPr="00E501E7">
              <w:rPr>
                <w:rStyle w:val="Hipervnculo"/>
              </w:rPr>
              <w:t>6.1.2 POLITICA DE ADMINISTRACIÓN DE RIESGOS</w:t>
            </w:r>
            <w:r>
              <w:rPr>
                <w:webHidden/>
              </w:rPr>
              <w:tab/>
            </w:r>
            <w:r>
              <w:rPr>
                <w:webHidden/>
              </w:rPr>
              <w:fldChar w:fldCharType="begin"/>
            </w:r>
            <w:r>
              <w:rPr>
                <w:webHidden/>
              </w:rPr>
              <w:instrText xml:space="preserve"> PAGEREF _Toc63002253 \h </w:instrText>
            </w:r>
            <w:r>
              <w:rPr>
                <w:webHidden/>
              </w:rPr>
            </w:r>
            <w:r>
              <w:rPr>
                <w:webHidden/>
              </w:rPr>
              <w:fldChar w:fldCharType="separate"/>
            </w:r>
            <w:r>
              <w:rPr>
                <w:webHidden/>
              </w:rPr>
              <w:t>19</w:t>
            </w:r>
            <w:r>
              <w:rPr>
                <w:webHidden/>
              </w:rPr>
              <w:fldChar w:fldCharType="end"/>
            </w:r>
          </w:hyperlink>
        </w:p>
        <w:p w14:paraId="2CEB1CEF" w14:textId="571C3C91" w:rsidR="00216227" w:rsidRDefault="00216227">
          <w:pPr>
            <w:pStyle w:val="TDC1"/>
            <w:rPr>
              <w:rFonts w:asciiTheme="minorHAnsi" w:eastAsiaTheme="minorEastAsia" w:hAnsiTheme="minorHAnsi" w:cstheme="minorBidi"/>
              <w:b w:val="0"/>
              <w:bCs w:val="0"/>
              <w:color w:val="auto"/>
              <w:kern w:val="0"/>
              <w:lang w:eastAsia="es-CO"/>
            </w:rPr>
          </w:pPr>
          <w:hyperlink w:anchor="_Toc63002254" w:history="1">
            <w:r w:rsidRPr="00E501E7">
              <w:rPr>
                <w:rStyle w:val="Hipervnculo"/>
              </w:rPr>
              <w:t>6.1.3 RESPONSABILIDADES</w:t>
            </w:r>
            <w:r>
              <w:rPr>
                <w:webHidden/>
              </w:rPr>
              <w:tab/>
            </w:r>
            <w:r>
              <w:rPr>
                <w:webHidden/>
              </w:rPr>
              <w:fldChar w:fldCharType="begin"/>
            </w:r>
            <w:r>
              <w:rPr>
                <w:webHidden/>
              </w:rPr>
              <w:instrText xml:space="preserve"> PAGEREF _Toc63002254 \h </w:instrText>
            </w:r>
            <w:r>
              <w:rPr>
                <w:webHidden/>
              </w:rPr>
            </w:r>
            <w:r>
              <w:rPr>
                <w:webHidden/>
              </w:rPr>
              <w:fldChar w:fldCharType="separate"/>
            </w:r>
            <w:r>
              <w:rPr>
                <w:webHidden/>
              </w:rPr>
              <w:t>20</w:t>
            </w:r>
            <w:r>
              <w:rPr>
                <w:webHidden/>
              </w:rPr>
              <w:fldChar w:fldCharType="end"/>
            </w:r>
          </w:hyperlink>
        </w:p>
        <w:p w14:paraId="52C1B552" w14:textId="29B083F0" w:rsidR="00216227" w:rsidRDefault="00216227">
          <w:pPr>
            <w:pStyle w:val="TDC1"/>
            <w:rPr>
              <w:rFonts w:asciiTheme="minorHAnsi" w:eastAsiaTheme="minorEastAsia" w:hAnsiTheme="minorHAnsi" w:cstheme="minorBidi"/>
              <w:b w:val="0"/>
              <w:bCs w:val="0"/>
              <w:color w:val="auto"/>
              <w:kern w:val="0"/>
              <w:lang w:eastAsia="es-CO"/>
            </w:rPr>
          </w:pPr>
          <w:hyperlink w:anchor="_Toc63002255" w:history="1">
            <w:r w:rsidRPr="00E501E7">
              <w:rPr>
                <w:rStyle w:val="Hipervnculo"/>
              </w:rPr>
              <w:t>6.1.4 SEGUIMIENTO Y MONITOREO</w:t>
            </w:r>
            <w:r>
              <w:rPr>
                <w:webHidden/>
              </w:rPr>
              <w:tab/>
            </w:r>
            <w:r>
              <w:rPr>
                <w:webHidden/>
              </w:rPr>
              <w:fldChar w:fldCharType="begin"/>
            </w:r>
            <w:r>
              <w:rPr>
                <w:webHidden/>
              </w:rPr>
              <w:instrText xml:space="preserve"> PAGEREF _Toc63002255 \h </w:instrText>
            </w:r>
            <w:r>
              <w:rPr>
                <w:webHidden/>
              </w:rPr>
            </w:r>
            <w:r>
              <w:rPr>
                <w:webHidden/>
              </w:rPr>
              <w:fldChar w:fldCharType="separate"/>
            </w:r>
            <w:r>
              <w:rPr>
                <w:webHidden/>
              </w:rPr>
              <w:t>20</w:t>
            </w:r>
            <w:r>
              <w:rPr>
                <w:webHidden/>
              </w:rPr>
              <w:fldChar w:fldCharType="end"/>
            </w:r>
          </w:hyperlink>
        </w:p>
        <w:p w14:paraId="6C55E2FA" w14:textId="7ABC8344" w:rsidR="00216227" w:rsidRDefault="00216227">
          <w:pPr>
            <w:pStyle w:val="TDC1"/>
            <w:rPr>
              <w:rFonts w:asciiTheme="minorHAnsi" w:eastAsiaTheme="minorEastAsia" w:hAnsiTheme="minorHAnsi" w:cstheme="minorBidi"/>
              <w:b w:val="0"/>
              <w:bCs w:val="0"/>
              <w:color w:val="auto"/>
              <w:kern w:val="0"/>
              <w:lang w:eastAsia="es-CO"/>
            </w:rPr>
          </w:pPr>
          <w:hyperlink w:anchor="_Toc63002256" w:history="1">
            <w:r w:rsidRPr="00E501E7">
              <w:rPr>
                <w:rStyle w:val="Hipervnculo"/>
              </w:rPr>
              <w:t>6.1.5. MARCO LEGAL</w:t>
            </w:r>
            <w:r>
              <w:rPr>
                <w:webHidden/>
              </w:rPr>
              <w:tab/>
            </w:r>
            <w:r>
              <w:rPr>
                <w:webHidden/>
              </w:rPr>
              <w:fldChar w:fldCharType="begin"/>
            </w:r>
            <w:r>
              <w:rPr>
                <w:webHidden/>
              </w:rPr>
              <w:instrText xml:space="preserve"> PAGEREF _Toc63002256 \h </w:instrText>
            </w:r>
            <w:r>
              <w:rPr>
                <w:webHidden/>
              </w:rPr>
            </w:r>
            <w:r>
              <w:rPr>
                <w:webHidden/>
              </w:rPr>
              <w:fldChar w:fldCharType="separate"/>
            </w:r>
            <w:r>
              <w:rPr>
                <w:webHidden/>
              </w:rPr>
              <w:t>21</w:t>
            </w:r>
            <w:r>
              <w:rPr>
                <w:webHidden/>
              </w:rPr>
              <w:fldChar w:fldCharType="end"/>
            </w:r>
          </w:hyperlink>
        </w:p>
        <w:p w14:paraId="35F18902" w14:textId="04140E54" w:rsidR="00216227" w:rsidRDefault="00216227">
          <w:pPr>
            <w:pStyle w:val="TDC1"/>
            <w:rPr>
              <w:rFonts w:asciiTheme="minorHAnsi" w:eastAsiaTheme="minorEastAsia" w:hAnsiTheme="minorHAnsi" w:cstheme="minorBidi"/>
              <w:b w:val="0"/>
              <w:bCs w:val="0"/>
              <w:color w:val="auto"/>
              <w:kern w:val="0"/>
              <w:lang w:eastAsia="es-CO"/>
            </w:rPr>
          </w:pPr>
          <w:hyperlink w:anchor="_Toc63002257" w:history="1">
            <w:r w:rsidRPr="00E501E7">
              <w:rPr>
                <w:rStyle w:val="Hipervnculo"/>
              </w:rPr>
              <w:t>6.1.6 REQUISITOS TÉCNICOS</w:t>
            </w:r>
            <w:r>
              <w:rPr>
                <w:webHidden/>
              </w:rPr>
              <w:tab/>
            </w:r>
            <w:r>
              <w:rPr>
                <w:webHidden/>
              </w:rPr>
              <w:fldChar w:fldCharType="begin"/>
            </w:r>
            <w:r>
              <w:rPr>
                <w:webHidden/>
              </w:rPr>
              <w:instrText xml:space="preserve"> PAGEREF _Toc63002257 \h </w:instrText>
            </w:r>
            <w:r>
              <w:rPr>
                <w:webHidden/>
              </w:rPr>
            </w:r>
            <w:r>
              <w:rPr>
                <w:webHidden/>
              </w:rPr>
              <w:fldChar w:fldCharType="separate"/>
            </w:r>
            <w:r>
              <w:rPr>
                <w:webHidden/>
              </w:rPr>
              <w:t>22</w:t>
            </w:r>
            <w:r>
              <w:rPr>
                <w:webHidden/>
              </w:rPr>
              <w:fldChar w:fldCharType="end"/>
            </w:r>
          </w:hyperlink>
        </w:p>
        <w:p w14:paraId="0E21D2B1" w14:textId="46C050BC" w:rsidR="00216227" w:rsidRDefault="00216227">
          <w:pPr>
            <w:pStyle w:val="TDC1"/>
            <w:rPr>
              <w:rFonts w:asciiTheme="minorHAnsi" w:eastAsiaTheme="minorEastAsia" w:hAnsiTheme="minorHAnsi" w:cstheme="minorBidi"/>
              <w:b w:val="0"/>
              <w:bCs w:val="0"/>
              <w:color w:val="auto"/>
              <w:kern w:val="0"/>
              <w:lang w:eastAsia="es-CO"/>
            </w:rPr>
          </w:pPr>
          <w:hyperlink w:anchor="_Toc63002258" w:history="1">
            <w:r w:rsidRPr="00E501E7">
              <w:rPr>
                <w:rStyle w:val="Hipervnculo"/>
              </w:rPr>
              <w:t>6.1.7. RECURSOS</w:t>
            </w:r>
            <w:r>
              <w:rPr>
                <w:webHidden/>
              </w:rPr>
              <w:tab/>
            </w:r>
            <w:r>
              <w:rPr>
                <w:webHidden/>
              </w:rPr>
              <w:fldChar w:fldCharType="begin"/>
            </w:r>
            <w:r>
              <w:rPr>
                <w:webHidden/>
              </w:rPr>
              <w:instrText xml:space="preserve"> PAGEREF _Toc63002258 \h </w:instrText>
            </w:r>
            <w:r>
              <w:rPr>
                <w:webHidden/>
              </w:rPr>
            </w:r>
            <w:r>
              <w:rPr>
                <w:webHidden/>
              </w:rPr>
              <w:fldChar w:fldCharType="separate"/>
            </w:r>
            <w:r>
              <w:rPr>
                <w:webHidden/>
              </w:rPr>
              <w:t>22</w:t>
            </w:r>
            <w:r>
              <w:rPr>
                <w:webHidden/>
              </w:rPr>
              <w:fldChar w:fldCharType="end"/>
            </w:r>
          </w:hyperlink>
        </w:p>
        <w:p w14:paraId="429C9649" w14:textId="4149A663" w:rsidR="00216227" w:rsidRDefault="00216227">
          <w:pPr>
            <w:pStyle w:val="TDC1"/>
            <w:rPr>
              <w:rFonts w:asciiTheme="minorHAnsi" w:eastAsiaTheme="minorEastAsia" w:hAnsiTheme="minorHAnsi" w:cstheme="minorBidi"/>
              <w:b w:val="0"/>
              <w:bCs w:val="0"/>
              <w:color w:val="auto"/>
              <w:kern w:val="0"/>
              <w:lang w:eastAsia="es-CO"/>
            </w:rPr>
          </w:pPr>
          <w:hyperlink w:anchor="_Toc63002259" w:history="1">
            <w:r w:rsidRPr="00E501E7">
              <w:rPr>
                <w:rStyle w:val="Hipervnculo"/>
              </w:rPr>
              <w:t>6.1.8 COMUNICACIÓN Y CONSULTA</w:t>
            </w:r>
            <w:r>
              <w:rPr>
                <w:webHidden/>
              </w:rPr>
              <w:tab/>
            </w:r>
            <w:r>
              <w:rPr>
                <w:webHidden/>
              </w:rPr>
              <w:fldChar w:fldCharType="begin"/>
            </w:r>
            <w:r>
              <w:rPr>
                <w:webHidden/>
              </w:rPr>
              <w:instrText xml:space="preserve"> PAGEREF _Toc63002259 \h </w:instrText>
            </w:r>
            <w:r>
              <w:rPr>
                <w:webHidden/>
              </w:rPr>
            </w:r>
            <w:r>
              <w:rPr>
                <w:webHidden/>
              </w:rPr>
              <w:fldChar w:fldCharType="separate"/>
            </w:r>
            <w:r>
              <w:rPr>
                <w:webHidden/>
              </w:rPr>
              <w:t>22</w:t>
            </w:r>
            <w:r>
              <w:rPr>
                <w:webHidden/>
              </w:rPr>
              <w:fldChar w:fldCharType="end"/>
            </w:r>
          </w:hyperlink>
        </w:p>
        <w:p w14:paraId="0C3E3B06" w14:textId="69B22152" w:rsidR="00216227" w:rsidRDefault="00216227">
          <w:pPr>
            <w:pStyle w:val="TDC1"/>
            <w:rPr>
              <w:rFonts w:asciiTheme="minorHAnsi" w:eastAsiaTheme="minorEastAsia" w:hAnsiTheme="minorHAnsi" w:cstheme="minorBidi"/>
              <w:b w:val="0"/>
              <w:bCs w:val="0"/>
              <w:color w:val="auto"/>
              <w:kern w:val="0"/>
              <w:lang w:eastAsia="es-CO"/>
            </w:rPr>
          </w:pPr>
          <w:hyperlink w:anchor="_Toc63002260" w:history="1">
            <w:r w:rsidRPr="00E501E7">
              <w:rPr>
                <w:rStyle w:val="Hipervnculo"/>
              </w:rPr>
              <w:t>6.2 SEGUNDO COMPONENTE: ESTRATEGIA ANTITRÁMITES</w:t>
            </w:r>
            <w:r>
              <w:rPr>
                <w:webHidden/>
              </w:rPr>
              <w:tab/>
            </w:r>
            <w:r>
              <w:rPr>
                <w:webHidden/>
              </w:rPr>
              <w:fldChar w:fldCharType="begin"/>
            </w:r>
            <w:r>
              <w:rPr>
                <w:webHidden/>
              </w:rPr>
              <w:instrText xml:space="preserve"> PAGEREF _Toc63002260 \h </w:instrText>
            </w:r>
            <w:r>
              <w:rPr>
                <w:webHidden/>
              </w:rPr>
            </w:r>
            <w:r>
              <w:rPr>
                <w:webHidden/>
              </w:rPr>
              <w:fldChar w:fldCharType="separate"/>
            </w:r>
            <w:r>
              <w:rPr>
                <w:webHidden/>
              </w:rPr>
              <w:t>24</w:t>
            </w:r>
            <w:r>
              <w:rPr>
                <w:webHidden/>
              </w:rPr>
              <w:fldChar w:fldCharType="end"/>
            </w:r>
          </w:hyperlink>
        </w:p>
        <w:p w14:paraId="4A6B1A1D" w14:textId="2CD47156" w:rsidR="00216227" w:rsidRDefault="00216227">
          <w:pPr>
            <w:pStyle w:val="TDC1"/>
            <w:rPr>
              <w:rFonts w:asciiTheme="minorHAnsi" w:eastAsiaTheme="minorEastAsia" w:hAnsiTheme="minorHAnsi" w:cstheme="minorBidi"/>
              <w:b w:val="0"/>
              <w:bCs w:val="0"/>
              <w:color w:val="auto"/>
              <w:kern w:val="0"/>
              <w:lang w:eastAsia="es-CO"/>
            </w:rPr>
          </w:pPr>
          <w:hyperlink w:anchor="_Toc63002261" w:history="1">
            <w:r w:rsidRPr="00E501E7">
              <w:rPr>
                <w:rStyle w:val="Hipervnculo"/>
              </w:rPr>
              <w:t>6.3 TERCER COMPONENTE: RENDICIÓN DE CUENTAS</w:t>
            </w:r>
            <w:r>
              <w:rPr>
                <w:webHidden/>
              </w:rPr>
              <w:tab/>
            </w:r>
            <w:r>
              <w:rPr>
                <w:webHidden/>
              </w:rPr>
              <w:fldChar w:fldCharType="begin"/>
            </w:r>
            <w:r>
              <w:rPr>
                <w:webHidden/>
              </w:rPr>
              <w:instrText xml:space="preserve"> PAGEREF _Toc63002261 \h </w:instrText>
            </w:r>
            <w:r>
              <w:rPr>
                <w:webHidden/>
              </w:rPr>
            </w:r>
            <w:r>
              <w:rPr>
                <w:webHidden/>
              </w:rPr>
              <w:fldChar w:fldCharType="separate"/>
            </w:r>
            <w:r>
              <w:rPr>
                <w:webHidden/>
              </w:rPr>
              <w:t>29</w:t>
            </w:r>
            <w:r>
              <w:rPr>
                <w:webHidden/>
              </w:rPr>
              <w:fldChar w:fldCharType="end"/>
            </w:r>
          </w:hyperlink>
        </w:p>
        <w:p w14:paraId="09D5A893" w14:textId="4D836FEB" w:rsidR="00216227" w:rsidRDefault="00216227">
          <w:pPr>
            <w:pStyle w:val="TDC1"/>
            <w:rPr>
              <w:rFonts w:asciiTheme="minorHAnsi" w:eastAsiaTheme="minorEastAsia" w:hAnsiTheme="minorHAnsi" w:cstheme="minorBidi"/>
              <w:b w:val="0"/>
              <w:bCs w:val="0"/>
              <w:color w:val="auto"/>
              <w:kern w:val="0"/>
              <w:lang w:eastAsia="es-CO"/>
            </w:rPr>
          </w:pPr>
          <w:hyperlink w:anchor="_Toc63002262" w:history="1">
            <w:r w:rsidRPr="00E501E7">
              <w:rPr>
                <w:rStyle w:val="Hipervnculo"/>
              </w:rPr>
              <w:t>6. 4 CUARTO COMPONENTE: MECANISMOS PARA MEJORAR LA ATENCIÓN AL CIUDADANO.</w:t>
            </w:r>
            <w:r>
              <w:rPr>
                <w:webHidden/>
              </w:rPr>
              <w:tab/>
            </w:r>
            <w:r>
              <w:rPr>
                <w:webHidden/>
              </w:rPr>
              <w:fldChar w:fldCharType="begin"/>
            </w:r>
            <w:r>
              <w:rPr>
                <w:webHidden/>
              </w:rPr>
              <w:instrText xml:space="preserve"> PAGEREF _Toc63002262 \h </w:instrText>
            </w:r>
            <w:r>
              <w:rPr>
                <w:webHidden/>
              </w:rPr>
            </w:r>
            <w:r>
              <w:rPr>
                <w:webHidden/>
              </w:rPr>
              <w:fldChar w:fldCharType="separate"/>
            </w:r>
            <w:r>
              <w:rPr>
                <w:webHidden/>
              </w:rPr>
              <w:t>34</w:t>
            </w:r>
            <w:r>
              <w:rPr>
                <w:webHidden/>
              </w:rPr>
              <w:fldChar w:fldCharType="end"/>
            </w:r>
          </w:hyperlink>
        </w:p>
        <w:p w14:paraId="64B0C14D" w14:textId="04AE1AD5" w:rsidR="00216227" w:rsidRDefault="00216227">
          <w:pPr>
            <w:pStyle w:val="TDC1"/>
            <w:rPr>
              <w:rFonts w:asciiTheme="minorHAnsi" w:eastAsiaTheme="minorEastAsia" w:hAnsiTheme="minorHAnsi" w:cstheme="minorBidi"/>
              <w:b w:val="0"/>
              <w:bCs w:val="0"/>
              <w:color w:val="auto"/>
              <w:kern w:val="0"/>
              <w:lang w:eastAsia="es-CO"/>
            </w:rPr>
          </w:pPr>
          <w:hyperlink w:anchor="_Toc63002263" w:history="1">
            <w:r w:rsidRPr="00E501E7">
              <w:rPr>
                <w:rStyle w:val="Hipervnculo"/>
              </w:rPr>
              <w:t>6.5 QUINTO COMPONENTE: MECANISMOS PARA LA TRANSPARENCIA Y ACCESO A LA INFORMACIÓN</w:t>
            </w:r>
            <w:r>
              <w:rPr>
                <w:webHidden/>
              </w:rPr>
              <w:tab/>
            </w:r>
            <w:r>
              <w:rPr>
                <w:webHidden/>
              </w:rPr>
              <w:fldChar w:fldCharType="begin"/>
            </w:r>
            <w:r>
              <w:rPr>
                <w:webHidden/>
              </w:rPr>
              <w:instrText xml:space="preserve"> PAGEREF _Toc63002263 \h </w:instrText>
            </w:r>
            <w:r>
              <w:rPr>
                <w:webHidden/>
              </w:rPr>
            </w:r>
            <w:r>
              <w:rPr>
                <w:webHidden/>
              </w:rPr>
              <w:fldChar w:fldCharType="separate"/>
            </w:r>
            <w:r>
              <w:rPr>
                <w:webHidden/>
              </w:rPr>
              <w:t>40</w:t>
            </w:r>
            <w:r>
              <w:rPr>
                <w:webHidden/>
              </w:rPr>
              <w:fldChar w:fldCharType="end"/>
            </w:r>
          </w:hyperlink>
        </w:p>
        <w:p w14:paraId="6BF4A620" w14:textId="76B56413" w:rsidR="00216227" w:rsidRDefault="00216227">
          <w:pPr>
            <w:pStyle w:val="TDC1"/>
            <w:rPr>
              <w:rFonts w:asciiTheme="minorHAnsi" w:eastAsiaTheme="minorEastAsia" w:hAnsiTheme="minorHAnsi" w:cstheme="minorBidi"/>
              <w:b w:val="0"/>
              <w:bCs w:val="0"/>
              <w:color w:val="auto"/>
              <w:kern w:val="0"/>
              <w:lang w:eastAsia="es-CO"/>
            </w:rPr>
          </w:pPr>
          <w:hyperlink w:anchor="_Toc63002264" w:history="1">
            <w:r w:rsidRPr="00E501E7">
              <w:rPr>
                <w:rStyle w:val="Hipervnculo"/>
              </w:rPr>
              <w:t>6.6. SEXTO COMPONENTE INICIATIVAS ADICIONALES ESTRATEGIA DE MANEJO DE CONFLICTO DE INTERESES</w:t>
            </w:r>
            <w:r>
              <w:rPr>
                <w:webHidden/>
              </w:rPr>
              <w:tab/>
            </w:r>
            <w:r>
              <w:rPr>
                <w:webHidden/>
              </w:rPr>
              <w:fldChar w:fldCharType="begin"/>
            </w:r>
            <w:r>
              <w:rPr>
                <w:webHidden/>
              </w:rPr>
              <w:instrText xml:space="preserve"> PAGEREF _Toc63002264 \h </w:instrText>
            </w:r>
            <w:r>
              <w:rPr>
                <w:webHidden/>
              </w:rPr>
            </w:r>
            <w:r>
              <w:rPr>
                <w:webHidden/>
              </w:rPr>
              <w:fldChar w:fldCharType="separate"/>
            </w:r>
            <w:r>
              <w:rPr>
                <w:webHidden/>
              </w:rPr>
              <w:t>50</w:t>
            </w:r>
            <w:r>
              <w:rPr>
                <w:webHidden/>
              </w:rPr>
              <w:fldChar w:fldCharType="end"/>
            </w:r>
          </w:hyperlink>
        </w:p>
        <w:p w14:paraId="1905AB60" w14:textId="2395FCD5" w:rsidR="000538FA" w:rsidRDefault="000538FA">
          <w:r>
            <w:rPr>
              <w:b/>
              <w:bCs/>
              <w:lang w:val="es-ES"/>
            </w:rPr>
            <w:fldChar w:fldCharType="end"/>
          </w:r>
        </w:p>
      </w:sdtContent>
    </w:sdt>
    <w:p w14:paraId="21889D50" w14:textId="1107B98B" w:rsidR="000538FA" w:rsidRDefault="000538FA" w:rsidP="009829B1">
      <w:pPr>
        <w:jc w:val="center"/>
        <w:rPr>
          <w:rFonts w:ascii="Arial" w:hAnsi="Arial" w:cs="Arial"/>
          <w:b/>
          <w:sz w:val="24"/>
          <w:szCs w:val="24"/>
        </w:rPr>
      </w:pPr>
    </w:p>
    <w:p w14:paraId="7065B4CD" w14:textId="05610C88" w:rsidR="000538FA" w:rsidRDefault="000538FA" w:rsidP="009829B1">
      <w:pPr>
        <w:jc w:val="center"/>
        <w:rPr>
          <w:rFonts w:ascii="Arial" w:hAnsi="Arial" w:cs="Arial"/>
          <w:b/>
          <w:sz w:val="24"/>
          <w:szCs w:val="24"/>
        </w:rPr>
      </w:pPr>
    </w:p>
    <w:p w14:paraId="772A63FE" w14:textId="143DE5BA" w:rsidR="00FB1D53" w:rsidRDefault="00FB1D53" w:rsidP="009829B1">
      <w:pPr>
        <w:jc w:val="center"/>
        <w:rPr>
          <w:rFonts w:ascii="Arial" w:hAnsi="Arial" w:cs="Arial"/>
          <w:b/>
          <w:sz w:val="24"/>
          <w:szCs w:val="24"/>
        </w:rPr>
      </w:pPr>
    </w:p>
    <w:p w14:paraId="25A2BEE1" w14:textId="7DD6D1D7" w:rsidR="00216227" w:rsidRDefault="00216227" w:rsidP="009829B1">
      <w:pPr>
        <w:jc w:val="center"/>
        <w:rPr>
          <w:rFonts w:ascii="Arial" w:hAnsi="Arial" w:cs="Arial"/>
          <w:b/>
          <w:sz w:val="24"/>
          <w:szCs w:val="24"/>
        </w:rPr>
      </w:pPr>
    </w:p>
    <w:p w14:paraId="353D2409" w14:textId="059C3BB9" w:rsidR="00216227" w:rsidRDefault="00216227" w:rsidP="009829B1">
      <w:pPr>
        <w:jc w:val="center"/>
        <w:rPr>
          <w:rFonts w:ascii="Arial" w:hAnsi="Arial" w:cs="Arial"/>
          <w:b/>
          <w:sz w:val="24"/>
          <w:szCs w:val="24"/>
        </w:rPr>
      </w:pPr>
    </w:p>
    <w:p w14:paraId="55ABE280" w14:textId="3E1D2E7A" w:rsidR="00216227" w:rsidRDefault="00216227" w:rsidP="009829B1">
      <w:pPr>
        <w:jc w:val="center"/>
        <w:rPr>
          <w:rFonts w:ascii="Arial" w:hAnsi="Arial" w:cs="Arial"/>
          <w:b/>
          <w:sz w:val="24"/>
          <w:szCs w:val="24"/>
        </w:rPr>
      </w:pPr>
    </w:p>
    <w:p w14:paraId="008CE055" w14:textId="3786C078" w:rsidR="00216227" w:rsidRDefault="00216227" w:rsidP="009829B1">
      <w:pPr>
        <w:jc w:val="center"/>
        <w:rPr>
          <w:rFonts w:ascii="Arial" w:hAnsi="Arial" w:cs="Arial"/>
          <w:b/>
          <w:sz w:val="24"/>
          <w:szCs w:val="24"/>
        </w:rPr>
      </w:pPr>
    </w:p>
    <w:p w14:paraId="4792A026" w14:textId="5F16ADF7" w:rsidR="00216227" w:rsidRDefault="00216227" w:rsidP="009829B1">
      <w:pPr>
        <w:jc w:val="center"/>
        <w:rPr>
          <w:rFonts w:ascii="Arial" w:hAnsi="Arial" w:cs="Arial"/>
          <w:b/>
          <w:sz w:val="24"/>
          <w:szCs w:val="24"/>
        </w:rPr>
      </w:pPr>
    </w:p>
    <w:p w14:paraId="041CC69C" w14:textId="5EFBF509" w:rsidR="00216227" w:rsidRDefault="00216227" w:rsidP="009829B1">
      <w:pPr>
        <w:jc w:val="center"/>
        <w:rPr>
          <w:rFonts w:ascii="Arial" w:hAnsi="Arial" w:cs="Arial"/>
          <w:b/>
          <w:sz w:val="24"/>
          <w:szCs w:val="24"/>
        </w:rPr>
      </w:pPr>
    </w:p>
    <w:p w14:paraId="02F4341D" w14:textId="6D7FE7D7" w:rsidR="00216227" w:rsidRDefault="00216227" w:rsidP="009829B1">
      <w:pPr>
        <w:jc w:val="center"/>
        <w:rPr>
          <w:rFonts w:ascii="Arial" w:hAnsi="Arial" w:cs="Arial"/>
          <w:b/>
          <w:sz w:val="24"/>
          <w:szCs w:val="24"/>
        </w:rPr>
      </w:pPr>
    </w:p>
    <w:p w14:paraId="5EEE22DC" w14:textId="70BC3726" w:rsidR="00216227" w:rsidRDefault="00216227" w:rsidP="009829B1">
      <w:pPr>
        <w:jc w:val="center"/>
        <w:rPr>
          <w:rFonts w:ascii="Arial" w:hAnsi="Arial" w:cs="Arial"/>
          <w:b/>
          <w:sz w:val="24"/>
          <w:szCs w:val="24"/>
        </w:rPr>
      </w:pPr>
    </w:p>
    <w:p w14:paraId="7F9C95DA" w14:textId="352DBF83" w:rsidR="00216227" w:rsidRDefault="00216227" w:rsidP="009829B1">
      <w:pPr>
        <w:jc w:val="center"/>
        <w:rPr>
          <w:rFonts w:ascii="Arial" w:hAnsi="Arial" w:cs="Arial"/>
          <w:b/>
          <w:sz w:val="24"/>
          <w:szCs w:val="24"/>
        </w:rPr>
      </w:pPr>
    </w:p>
    <w:p w14:paraId="3718CD0C" w14:textId="4D7F11A3" w:rsidR="00216227" w:rsidRDefault="00216227" w:rsidP="009829B1">
      <w:pPr>
        <w:jc w:val="center"/>
        <w:rPr>
          <w:rFonts w:ascii="Arial" w:hAnsi="Arial" w:cs="Arial"/>
          <w:b/>
          <w:sz w:val="24"/>
          <w:szCs w:val="24"/>
        </w:rPr>
      </w:pPr>
    </w:p>
    <w:p w14:paraId="1ED4709C" w14:textId="77777777" w:rsidR="00216227" w:rsidRDefault="00216227" w:rsidP="009829B1">
      <w:pPr>
        <w:jc w:val="center"/>
        <w:rPr>
          <w:rFonts w:ascii="Arial" w:hAnsi="Arial" w:cs="Arial"/>
          <w:b/>
          <w:sz w:val="24"/>
          <w:szCs w:val="24"/>
        </w:rPr>
      </w:pPr>
    </w:p>
    <w:p w14:paraId="23218586" w14:textId="580C1ABA" w:rsidR="00FB1D53" w:rsidRDefault="00FB1D53" w:rsidP="009829B1">
      <w:pPr>
        <w:jc w:val="center"/>
        <w:rPr>
          <w:rFonts w:ascii="Arial" w:hAnsi="Arial" w:cs="Arial"/>
          <w:b/>
          <w:sz w:val="24"/>
          <w:szCs w:val="24"/>
        </w:rPr>
      </w:pPr>
    </w:p>
    <w:p w14:paraId="636A427C" w14:textId="56F0D4B5" w:rsidR="00FB1D53" w:rsidRDefault="00FB1D53" w:rsidP="009829B1">
      <w:pPr>
        <w:jc w:val="center"/>
        <w:rPr>
          <w:rFonts w:ascii="Arial" w:hAnsi="Arial" w:cs="Arial"/>
          <w:b/>
          <w:sz w:val="24"/>
          <w:szCs w:val="24"/>
        </w:rPr>
      </w:pPr>
    </w:p>
    <w:p w14:paraId="701CFAE5" w14:textId="22D2068C" w:rsidR="00216227" w:rsidRDefault="00216227" w:rsidP="009829B1">
      <w:pPr>
        <w:jc w:val="center"/>
        <w:rPr>
          <w:rFonts w:ascii="Arial" w:hAnsi="Arial" w:cs="Arial"/>
          <w:b/>
          <w:sz w:val="24"/>
          <w:szCs w:val="24"/>
        </w:rPr>
      </w:pPr>
    </w:p>
    <w:p w14:paraId="6E51FD4D" w14:textId="77777777" w:rsidR="00216227" w:rsidRPr="00653507" w:rsidRDefault="00216227" w:rsidP="009829B1">
      <w:pPr>
        <w:jc w:val="center"/>
        <w:rPr>
          <w:rFonts w:ascii="Arial" w:hAnsi="Arial" w:cs="Arial"/>
          <w:b/>
          <w:sz w:val="24"/>
          <w:szCs w:val="24"/>
        </w:rPr>
      </w:pPr>
    </w:p>
    <w:p w14:paraId="61C1F980" w14:textId="49039C08" w:rsidR="00ED7438" w:rsidRPr="00B71547" w:rsidRDefault="00ED7438" w:rsidP="006C0463">
      <w:pPr>
        <w:jc w:val="center"/>
        <w:rPr>
          <w:rFonts w:ascii="Arial" w:hAnsi="Arial" w:cs="Arial"/>
          <w:b/>
          <w:color w:val="4F81BD" w:themeColor="accent1"/>
          <w:sz w:val="24"/>
          <w:szCs w:val="24"/>
        </w:rPr>
      </w:pPr>
      <w:r w:rsidRPr="00B71547">
        <w:rPr>
          <w:rFonts w:ascii="Arial" w:hAnsi="Arial" w:cs="Arial"/>
          <w:b/>
          <w:color w:val="4F81BD" w:themeColor="accent1"/>
          <w:sz w:val="24"/>
          <w:szCs w:val="24"/>
        </w:rPr>
        <w:lastRenderedPageBreak/>
        <w:t>INTRODUCCIÓN</w:t>
      </w:r>
    </w:p>
    <w:p w14:paraId="698DA01B" w14:textId="77777777" w:rsidR="00ED7438" w:rsidRPr="00BA3B52" w:rsidRDefault="00ED7438" w:rsidP="00ED7438">
      <w:pPr>
        <w:jc w:val="center"/>
        <w:rPr>
          <w:rFonts w:ascii="Arial" w:hAnsi="Arial" w:cs="Arial"/>
          <w:b/>
          <w:sz w:val="24"/>
          <w:szCs w:val="24"/>
        </w:rPr>
      </w:pPr>
    </w:p>
    <w:p w14:paraId="79440844" w14:textId="77777777" w:rsidR="00ED7438" w:rsidRPr="00DA345E" w:rsidRDefault="00ED7438" w:rsidP="00ED7438">
      <w:pPr>
        <w:spacing w:after="0" w:line="240" w:lineRule="auto"/>
        <w:jc w:val="both"/>
        <w:rPr>
          <w:rFonts w:ascii="Arial" w:hAnsi="Arial" w:cs="Arial"/>
          <w:sz w:val="24"/>
          <w:szCs w:val="24"/>
        </w:rPr>
      </w:pPr>
      <w:r w:rsidRPr="00DA345E">
        <w:rPr>
          <w:rFonts w:ascii="Arial" w:hAnsi="Arial" w:cs="Arial"/>
          <w:sz w:val="24"/>
          <w:szCs w:val="24"/>
        </w:rPr>
        <w:t xml:space="preserve">La Cámara de Representantes de la República de Colombia, </w:t>
      </w:r>
      <w:r w:rsidR="00BA2EF1" w:rsidRPr="00DA345E">
        <w:rPr>
          <w:rFonts w:ascii="Arial" w:hAnsi="Arial" w:cs="Arial"/>
          <w:sz w:val="24"/>
          <w:szCs w:val="24"/>
        </w:rPr>
        <w:t xml:space="preserve">fiel a los principios registrados en la Constitución Política de Colombia, y obrando </w:t>
      </w:r>
      <w:r w:rsidRPr="00DA345E">
        <w:rPr>
          <w:rFonts w:ascii="Arial" w:hAnsi="Arial" w:cs="Arial"/>
          <w:sz w:val="24"/>
          <w:szCs w:val="24"/>
        </w:rPr>
        <w:t>como representant</w:t>
      </w:r>
      <w:r w:rsidR="00BA2EF1" w:rsidRPr="00DA345E">
        <w:rPr>
          <w:rFonts w:ascii="Arial" w:hAnsi="Arial" w:cs="Arial"/>
          <w:sz w:val="24"/>
          <w:szCs w:val="24"/>
        </w:rPr>
        <w:t>e digno del Pueblo</w:t>
      </w:r>
      <w:r w:rsidRPr="00DA345E">
        <w:rPr>
          <w:rFonts w:ascii="Arial" w:hAnsi="Arial" w:cs="Arial"/>
          <w:sz w:val="24"/>
          <w:szCs w:val="24"/>
        </w:rPr>
        <w:t>, debe ser un ejemplo en cumplimiento de la normatividad, protección de derechos humanos y del Estado de Derecho, buscando siempre</w:t>
      </w:r>
      <w:r w:rsidR="00BA2EF1" w:rsidRPr="00DA345E">
        <w:rPr>
          <w:rFonts w:ascii="Arial" w:hAnsi="Arial" w:cs="Arial"/>
          <w:sz w:val="24"/>
          <w:szCs w:val="24"/>
        </w:rPr>
        <w:t xml:space="preserve"> el</w:t>
      </w:r>
      <w:r w:rsidRPr="00DA345E">
        <w:rPr>
          <w:rFonts w:ascii="Arial" w:hAnsi="Arial" w:cs="Arial"/>
          <w:sz w:val="24"/>
          <w:szCs w:val="24"/>
        </w:rPr>
        <w:t xml:space="preserve"> fortalecimiento y posicionamiento de la Entidad.</w:t>
      </w:r>
    </w:p>
    <w:p w14:paraId="41FE1E73" w14:textId="77777777" w:rsidR="00ED7438" w:rsidRPr="00DA345E" w:rsidRDefault="00ED7438" w:rsidP="00ED7438">
      <w:pPr>
        <w:spacing w:after="0" w:line="240" w:lineRule="auto"/>
        <w:jc w:val="both"/>
        <w:rPr>
          <w:rFonts w:ascii="Arial" w:hAnsi="Arial" w:cs="Arial"/>
          <w:sz w:val="24"/>
          <w:szCs w:val="24"/>
        </w:rPr>
      </w:pPr>
    </w:p>
    <w:p w14:paraId="4CE30475" w14:textId="241F724E" w:rsidR="00ED7438" w:rsidRPr="00DA345E" w:rsidRDefault="00BA2EF1" w:rsidP="00ED7438">
      <w:pPr>
        <w:spacing w:after="0" w:line="240" w:lineRule="auto"/>
        <w:jc w:val="both"/>
        <w:rPr>
          <w:rFonts w:ascii="Arial" w:hAnsi="Arial" w:cs="Arial"/>
          <w:sz w:val="24"/>
          <w:szCs w:val="24"/>
        </w:rPr>
      </w:pPr>
      <w:r w:rsidRPr="00DA345E">
        <w:rPr>
          <w:rFonts w:ascii="Arial" w:hAnsi="Arial" w:cs="Arial"/>
          <w:sz w:val="24"/>
          <w:szCs w:val="24"/>
        </w:rPr>
        <w:t xml:space="preserve">Teniendo en cuenta el </w:t>
      </w:r>
      <w:r w:rsidR="00ED7438" w:rsidRPr="00DA345E">
        <w:rPr>
          <w:rFonts w:ascii="Arial" w:hAnsi="Arial" w:cs="Arial"/>
          <w:sz w:val="24"/>
          <w:szCs w:val="24"/>
        </w:rPr>
        <w:t>foment</w:t>
      </w:r>
      <w:r w:rsidRPr="00DA345E">
        <w:rPr>
          <w:rFonts w:ascii="Arial" w:hAnsi="Arial" w:cs="Arial"/>
          <w:sz w:val="24"/>
          <w:szCs w:val="24"/>
        </w:rPr>
        <w:t>o</w:t>
      </w:r>
      <w:r w:rsidR="00ED7438" w:rsidRPr="00DA345E">
        <w:rPr>
          <w:rFonts w:ascii="Arial" w:hAnsi="Arial" w:cs="Arial"/>
          <w:sz w:val="24"/>
          <w:szCs w:val="24"/>
        </w:rPr>
        <w:t xml:space="preserve"> </w:t>
      </w:r>
      <w:r w:rsidRPr="00DA345E">
        <w:rPr>
          <w:rFonts w:ascii="Arial" w:hAnsi="Arial" w:cs="Arial"/>
          <w:sz w:val="24"/>
          <w:szCs w:val="24"/>
        </w:rPr>
        <w:t>de</w:t>
      </w:r>
      <w:r w:rsidR="00ED7438" w:rsidRPr="00DA345E">
        <w:rPr>
          <w:rFonts w:ascii="Arial" w:hAnsi="Arial" w:cs="Arial"/>
          <w:sz w:val="24"/>
          <w:szCs w:val="24"/>
        </w:rPr>
        <w:t xml:space="preserve"> transparencia, facilitar el acceso a la información a los ciudadanos, quienes son evaluadores de la gestión pública y mejorar la imagen institucional, la Cámara de Representantes ha </w:t>
      </w:r>
      <w:r w:rsidR="007F2E9A" w:rsidRPr="00DA345E">
        <w:rPr>
          <w:rFonts w:ascii="Arial" w:hAnsi="Arial" w:cs="Arial"/>
          <w:sz w:val="24"/>
          <w:szCs w:val="24"/>
        </w:rPr>
        <w:t xml:space="preserve">venido </w:t>
      </w:r>
      <w:r w:rsidR="00ED7438" w:rsidRPr="00DA345E">
        <w:rPr>
          <w:rFonts w:ascii="Arial" w:hAnsi="Arial" w:cs="Arial"/>
          <w:sz w:val="24"/>
          <w:szCs w:val="24"/>
        </w:rPr>
        <w:t>desarrollado y publica</w:t>
      </w:r>
      <w:r w:rsidR="007F2E9A" w:rsidRPr="00DA345E">
        <w:rPr>
          <w:rFonts w:ascii="Arial" w:hAnsi="Arial" w:cs="Arial"/>
          <w:sz w:val="24"/>
          <w:szCs w:val="24"/>
        </w:rPr>
        <w:t>n</w:t>
      </w:r>
      <w:r w:rsidR="00ED7438" w:rsidRPr="00DA345E">
        <w:rPr>
          <w:rFonts w:ascii="Arial" w:hAnsi="Arial" w:cs="Arial"/>
          <w:sz w:val="24"/>
          <w:szCs w:val="24"/>
        </w:rPr>
        <w:t xml:space="preserve">do </w:t>
      </w:r>
      <w:r w:rsidR="007F2E9A" w:rsidRPr="00DA345E">
        <w:rPr>
          <w:rFonts w:ascii="Arial" w:hAnsi="Arial" w:cs="Arial"/>
          <w:sz w:val="24"/>
          <w:szCs w:val="24"/>
        </w:rPr>
        <w:t>el</w:t>
      </w:r>
      <w:r w:rsidR="00ED7438" w:rsidRPr="00DA345E">
        <w:rPr>
          <w:rFonts w:ascii="Arial" w:hAnsi="Arial" w:cs="Arial"/>
          <w:sz w:val="24"/>
          <w:szCs w:val="24"/>
        </w:rPr>
        <w:t xml:space="preserve"> Plan Anticorrupción y de Atención al Ciudadano, dando cumplimiento al artículo 73</w:t>
      </w:r>
      <w:r w:rsidR="00F36492">
        <w:rPr>
          <w:rFonts w:ascii="Arial" w:hAnsi="Arial" w:cs="Arial"/>
          <w:sz w:val="24"/>
          <w:szCs w:val="24"/>
        </w:rPr>
        <w:t>,76,78</w:t>
      </w:r>
      <w:r w:rsidR="00ED7438" w:rsidRPr="00DA345E">
        <w:rPr>
          <w:rFonts w:ascii="Arial" w:hAnsi="Arial" w:cs="Arial"/>
          <w:sz w:val="24"/>
          <w:szCs w:val="24"/>
        </w:rPr>
        <w:t xml:space="preserve"> de </w:t>
      </w:r>
      <w:r w:rsidR="007F2E9A" w:rsidRPr="00DA345E">
        <w:rPr>
          <w:rFonts w:ascii="Arial" w:hAnsi="Arial" w:cs="Arial"/>
          <w:sz w:val="24"/>
          <w:szCs w:val="24"/>
        </w:rPr>
        <w:t>la Ley</w:t>
      </w:r>
      <w:r w:rsidR="00ED7438" w:rsidRPr="00DA345E">
        <w:rPr>
          <w:rFonts w:ascii="Arial" w:hAnsi="Arial" w:cs="Arial"/>
          <w:sz w:val="24"/>
          <w:szCs w:val="24"/>
        </w:rPr>
        <w:t xml:space="preserve"> </w:t>
      </w:r>
      <w:r w:rsidR="007F2E9A" w:rsidRPr="00DA345E">
        <w:rPr>
          <w:rFonts w:ascii="Arial" w:hAnsi="Arial" w:cs="Arial"/>
          <w:sz w:val="24"/>
          <w:szCs w:val="24"/>
        </w:rPr>
        <w:t xml:space="preserve">1474 del </w:t>
      </w:r>
      <w:r w:rsidR="000263CB" w:rsidRPr="00DA345E">
        <w:rPr>
          <w:rFonts w:ascii="Arial" w:hAnsi="Arial" w:cs="Arial"/>
          <w:sz w:val="24"/>
          <w:szCs w:val="24"/>
        </w:rPr>
        <w:t>2011</w:t>
      </w:r>
      <w:r w:rsidR="000263CB">
        <w:rPr>
          <w:rFonts w:ascii="Arial" w:hAnsi="Arial" w:cs="Arial"/>
          <w:sz w:val="24"/>
          <w:szCs w:val="24"/>
        </w:rPr>
        <w:t>, Ley</w:t>
      </w:r>
      <w:r w:rsidR="00F36492">
        <w:rPr>
          <w:rFonts w:ascii="Arial" w:hAnsi="Arial" w:cs="Arial"/>
          <w:sz w:val="24"/>
          <w:szCs w:val="24"/>
        </w:rPr>
        <w:t xml:space="preserve"> 1712 de 2014</w:t>
      </w:r>
      <w:r w:rsidR="00ED7438" w:rsidRPr="00DA345E">
        <w:rPr>
          <w:rFonts w:ascii="Arial" w:hAnsi="Arial" w:cs="Arial"/>
          <w:sz w:val="24"/>
          <w:szCs w:val="24"/>
        </w:rPr>
        <w:t xml:space="preserve"> y decretos reglamentarios. </w:t>
      </w:r>
    </w:p>
    <w:p w14:paraId="07229132" w14:textId="77777777" w:rsidR="00472CC9" w:rsidRPr="00DA345E" w:rsidRDefault="00472CC9" w:rsidP="00ED7438">
      <w:pPr>
        <w:spacing w:after="0" w:line="240" w:lineRule="auto"/>
        <w:jc w:val="both"/>
        <w:rPr>
          <w:rFonts w:ascii="Arial" w:hAnsi="Arial" w:cs="Arial"/>
          <w:sz w:val="24"/>
          <w:szCs w:val="24"/>
        </w:rPr>
      </w:pPr>
    </w:p>
    <w:p w14:paraId="3C2EDECF" w14:textId="76B50787" w:rsidR="00ED7438" w:rsidRPr="00DA345E" w:rsidRDefault="00472CC9" w:rsidP="000975C8">
      <w:pPr>
        <w:pStyle w:val="Prrafodelista"/>
        <w:widowControl w:val="0"/>
        <w:tabs>
          <w:tab w:val="left" w:pos="980"/>
          <w:tab w:val="left" w:pos="981"/>
        </w:tabs>
        <w:autoSpaceDE w:val="0"/>
        <w:autoSpaceDN w:val="0"/>
        <w:spacing w:before="1" w:after="0" w:line="240" w:lineRule="auto"/>
        <w:ind w:left="0"/>
        <w:contextualSpacing w:val="0"/>
        <w:jc w:val="both"/>
        <w:rPr>
          <w:rFonts w:ascii="Arial" w:hAnsi="Arial" w:cs="Arial"/>
          <w:sz w:val="24"/>
          <w:szCs w:val="24"/>
        </w:rPr>
      </w:pPr>
      <w:bookmarkStart w:id="0" w:name="_Hlk62652745"/>
      <w:r w:rsidRPr="00DA345E">
        <w:rPr>
          <w:rFonts w:ascii="Arial" w:hAnsi="Arial" w:cs="Arial"/>
          <w:sz w:val="24"/>
          <w:szCs w:val="24"/>
        </w:rPr>
        <w:t xml:space="preserve">El Plan Anticorrupción y de Atención al Ciudadano forma parte de la política </w:t>
      </w:r>
      <w:r w:rsidR="00EF420A" w:rsidRPr="00DA345E">
        <w:rPr>
          <w:rFonts w:ascii="Arial" w:hAnsi="Arial" w:cs="Arial"/>
          <w:sz w:val="24"/>
          <w:szCs w:val="24"/>
        </w:rPr>
        <w:t>de</w:t>
      </w:r>
      <w:r w:rsidR="00EF420A" w:rsidRPr="00DA345E">
        <w:rPr>
          <w:rFonts w:ascii="Carlito" w:eastAsia="Carlito" w:hAnsi="Carlito" w:cs="Carlito"/>
          <w:color w:val="2D74B5"/>
          <w:w w:val="90"/>
          <w:lang w:val="es-ES"/>
        </w:rPr>
        <w:t xml:space="preserve"> </w:t>
      </w:r>
      <w:r w:rsidR="00EF420A" w:rsidRPr="00DA345E">
        <w:rPr>
          <w:rFonts w:ascii="Arial" w:eastAsiaTheme="minorHAnsi" w:hAnsi="Arial" w:cs="Arial"/>
          <w:sz w:val="24"/>
          <w:szCs w:val="24"/>
          <w:lang w:eastAsia="en-US"/>
        </w:rPr>
        <w:t>Planeación</w:t>
      </w:r>
      <w:r w:rsidR="00BF19AB" w:rsidRPr="00DA345E">
        <w:rPr>
          <w:rFonts w:ascii="Arial" w:eastAsiaTheme="minorHAnsi" w:hAnsi="Arial" w:cs="Arial"/>
          <w:sz w:val="24"/>
          <w:szCs w:val="24"/>
          <w:lang w:eastAsia="en-US"/>
        </w:rPr>
        <w:t xml:space="preserve"> </w:t>
      </w:r>
      <w:r w:rsidR="00EF420A" w:rsidRPr="00DA345E">
        <w:rPr>
          <w:rFonts w:ascii="Arial" w:eastAsiaTheme="minorHAnsi" w:hAnsi="Arial" w:cs="Arial"/>
          <w:sz w:val="24"/>
          <w:szCs w:val="24"/>
          <w:lang w:eastAsia="en-US"/>
        </w:rPr>
        <w:t>Institucional</w:t>
      </w:r>
      <w:r w:rsidR="00EF420A" w:rsidRPr="00DA345E">
        <w:rPr>
          <w:rFonts w:ascii="Arial" w:hAnsi="Arial" w:cs="Arial"/>
          <w:sz w:val="24"/>
          <w:szCs w:val="24"/>
        </w:rPr>
        <w:t xml:space="preserve"> del</w:t>
      </w:r>
      <w:r w:rsidRPr="00DA345E">
        <w:rPr>
          <w:rFonts w:ascii="Arial" w:hAnsi="Arial" w:cs="Arial"/>
          <w:sz w:val="24"/>
          <w:szCs w:val="24"/>
        </w:rPr>
        <w:t xml:space="preserve"> Modelo Integrado de Planeación y Gestión</w:t>
      </w:r>
      <w:r w:rsidR="001B59E2" w:rsidRPr="00DA345E">
        <w:rPr>
          <w:rFonts w:ascii="Arial" w:hAnsi="Arial" w:cs="Arial"/>
          <w:sz w:val="24"/>
          <w:szCs w:val="24"/>
        </w:rPr>
        <w:t xml:space="preserve"> - MIPG</w:t>
      </w:r>
      <w:bookmarkEnd w:id="0"/>
      <w:r w:rsidRPr="00DA345E">
        <w:rPr>
          <w:rFonts w:ascii="Arial" w:hAnsi="Arial" w:cs="Arial"/>
          <w:sz w:val="24"/>
          <w:szCs w:val="24"/>
        </w:rPr>
        <w:t>,</w:t>
      </w:r>
      <w:r w:rsidR="0088083B" w:rsidRPr="00DA345E">
        <w:rPr>
          <w:rFonts w:ascii="Arial" w:hAnsi="Arial" w:cs="Arial"/>
          <w:sz w:val="24"/>
          <w:szCs w:val="24"/>
        </w:rPr>
        <w:t xml:space="preserve"> </w:t>
      </w:r>
      <w:r w:rsidR="00CB231D" w:rsidRPr="00DA345E">
        <w:rPr>
          <w:rFonts w:ascii="Arial" w:hAnsi="Arial" w:cs="Arial"/>
          <w:sz w:val="24"/>
          <w:szCs w:val="24"/>
        </w:rPr>
        <w:t>articula</w:t>
      </w:r>
      <w:r w:rsidR="00123EEB" w:rsidRPr="00DA345E">
        <w:rPr>
          <w:rFonts w:ascii="Arial" w:hAnsi="Arial" w:cs="Arial"/>
          <w:sz w:val="24"/>
          <w:szCs w:val="24"/>
        </w:rPr>
        <w:t>do</w:t>
      </w:r>
      <w:r w:rsidRPr="00DA345E">
        <w:rPr>
          <w:rFonts w:ascii="Arial" w:hAnsi="Arial" w:cs="Arial"/>
          <w:sz w:val="24"/>
          <w:szCs w:val="24"/>
        </w:rPr>
        <w:t xml:space="preserve"> </w:t>
      </w:r>
      <w:r w:rsidR="00076E98" w:rsidRPr="00DA345E">
        <w:rPr>
          <w:rFonts w:ascii="Arial" w:hAnsi="Arial" w:cs="Arial"/>
          <w:sz w:val="24"/>
          <w:szCs w:val="24"/>
        </w:rPr>
        <w:t>al</w:t>
      </w:r>
      <w:r w:rsidRPr="00DA345E">
        <w:rPr>
          <w:rFonts w:ascii="Arial" w:hAnsi="Arial" w:cs="Arial"/>
          <w:sz w:val="24"/>
          <w:szCs w:val="24"/>
        </w:rPr>
        <w:t xml:space="preserve"> que</w:t>
      </w:r>
      <w:r w:rsidR="00C345C7" w:rsidRPr="00DA345E">
        <w:rPr>
          <w:rFonts w:ascii="Arial" w:hAnsi="Arial" w:cs="Arial"/>
          <w:sz w:val="24"/>
          <w:szCs w:val="24"/>
        </w:rPr>
        <w:t xml:space="preserve"> </w:t>
      </w:r>
      <w:r w:rsidRPr="00DA345E">
        <w:rPr>
          <w:rFonts w:ascii="Arial" w:hAnsi="Arial" w:cs="Arial"/>
          <w:sz w:val="24"/>
          <w:szCs w:val="24"/>
        </w:rPr>
        <w:t>hacer de las entidades,</w:t>
      </w:r>
      <w:r w:rsidR="00CB231D" w:rsidRPr="00DA345E">
        <w:rPr>
          <w:rFonts w:ascii="Arial" w:hAnsi="Arial" w:cs="Arial"/>
          <w:sz w:val="24"/>
          <w:szCs w:val="24"/>
        </w:rPr>
        <w:t xml:space="preserve"> a través de lineamientos de</w:t>
      </w:r>
      <w:r w:rsidRPr="00DA345E">
        <w:rPr>
          <w:rFonts w:ascii="Arial" w:hAnsi="Arial" w:cs="Arial"/>
          <w:sz w:val="24"/>
          <w:szCs w:val="24"/>
        </w:rPr>
        <w:t xml:space="preserve"> cinco políticas de desarrollo administrativo y el monitoreo y evaluación de los avances </w:t>
      </w:r>
      <w:r w:rsidR="00CB231D" w:rsidRPr="00DA345E">
        <w:rPr>
          <w:rFonts w:ascii="Arial" w:hAnsi="Arial" w:cs="Arial"/>
          <w:sz w:val="24"/>
          <w:szCs w:val="24"/>
        </w:rPr>
        <w:t>de la</w:t>
      </w:r>
      <w:r w:rsidRPr="00DA345E">
        <w:rPr>
          <w:rFonts w:ascii="Arial" w:hAnsi="Arial" w:cs="Arial"/>
          <w:sz w:val="24"/>
          <w:szCs w:val="24"/>
        </w:rPr>
        <w:t xml:space="preserve"> gestión institucional</w:t>
      </w:r>
      <w:r w:rsidR="00CB231D" w:rsidRPr="00DA345E">
        <w:rPr>
          <w:rFonts w:ascii="Arial" w:hAnsi="Arial" w:cs="Arial"/>
          <w:sz w:val="24"/>
          <w:szCs w:val="24"/>
        </w:rPr>
        <w:t>.</w:t>
      </w:r>
    </w:p>
    <w:p w14:paraId="6D3C790D" w14:textId="77777777" w:rsidR="00E64ECA" w:rsidRPr="00DA345E" w:rsidRDefault="00E64ECA" w:rsidP="00ED7438">
      <w:pPr>
        <w:spacing w:after="0" w:line="240" w:lineRule="auto"/>
        <w:jc w:val="both"/>
        <w:rPr>
          <w:rFonts w:ascii="Arial" w:hAnsi="Arial" w:cs="Arial"/>
          <w:sz w:val="24"/>
          <w:szCs w:val="24"/>
        </w:rPr>
      </w:pPr>
    </w:p>
    <w:p w14:paraId="3CD2C3B1" w14:textId="45102B57" w:rsidR="00472CC9" w:rsidRPr="00BA3B52" w:rsidRDefault="000A7832" w:rsidP="000A7832">
      <w:pPr>
        <w:spacing w:after="0" w:line="240" w:lineRule="auto"/>
        <w:jc w:val="center"/>
        <w:rPr>
          <w:rFonts w:ascii="Arial" w:hAnsi="Arial" w:cs="Arial"/>
          <w:sz w:val="24"/>
          <w:szCs w:val="24"/>
        </w:rPr>
      </w:pPr>
      <w:r w:rsidRPr="00BA3B52">
        <w:rPr>
          <w:rFonts w:ascii="Arial" w:hAnsi="Arial" w:cs="Arial"/>
          <w:sz w:val="24"/>
          <w:szCs w:val="24"/>
        </w:rPr>
        <w:t>Figura1.  Modelo</w:t>
      </w:r>
      <w:r w:rsidR="00376B66" w:rsidRPr="00BA3B52">
        <w:rPr>
          <w:rFonts w:ascii="Arial" w:hAnsi="Arial" w:cs="Arial"/>
          <w:sz w:val="24"/>
          <w:szCs w:val="24"/>
        </w:rPr>
        <w:t xml:space="preserve"> Integrado de Planeación y Gestión</w:t>
      </w:r>
    </w:p>
    <w:p w14:paraId="00ABAC77" w14:textId="2CEBB773" w:rsidR="005A1688" w:rsidRDefault="005A1688" w:rsidP="00275AEC">
      <w:pPr>
        <w:spacing w:after="0" w:line="240" w:lineRule="auto"/>
        <w:jc w:val="center"/>
        <w:rPr>
          <w:rFonts w:ascii="Arial" w:hAnsi="Arial" w:cs="Arial"/>
          <w:sz w:val="24"/>
          <w:szCs w:val="24"/>
        </w:rPr>
      </w:pPr>
      <w:r w:rsidRPr="00BA3B52">
        <w:rPr>
          <w:rFonts w:ascii="Arial" w:hAnsi="Arial" w:cs="Arial"/>
          <w:noProof/>
          <w:sz w:val="24"/>
          <w:szCs w:val="24"/>
          <w:lang w:eastAsia="es-CO"/>
        </w:rPr>
        <w:drawing>
          <wp:inline distT="0" distB="0" distL="0" distR="0" wp14:anchorId="7AAA0969" wp14:editId="66027D85">
            <wp:extent cx="3912870" cy="2247900"/>
            <wp:effectExtent l="0" t="0" r="0" b="0"/>
            <wp:docPr id="4" name="Imagen 4"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870" cy="2247900"/>
                    </a:xfrm>
                    <a:prstGeom prst="rect">
                      <a:avLst/>
                    </a:prstGeom>
                    <a:noFill/>
                    <a:ln>
                      <a:noFill/>
                    </a:ln>
                  </pic:spPr>
                </pic:pic>
              </a:graphicData>
            </a:graphic>
          </wp:inline>
        </w:drawing>
      </w:r>
    </w:p>
    <w:p w14:paraId="69E9909D" w14:textId="77777777" w:rsidR="008F2BED" w:rsidRPr="00BA3B52" w:rsidRDefault="008F2BED" w:rsidP="00275AEC">
      <w:pPr>
        <w:spacing w:after="0" w:line="240" w:lineRule="auto"/>
        <w:jc w:val="center"/>
        <w:rPr>
          <w:rFonts w:ascii="Arial" w:hAnsi="Arial" w:cs="Arial"/>
          <w:sz w:val="24"/>
          <w:szCs w:val="24"/>
        </w:rPr>
      </w:pPr>
    </w:p>
    <w:p w14:paraId="6D269106" w14:textId="6634A121" w:rsidR="00ED7438" w:rsidRPr="00DA345E" w:rsidRDefault="00BA2EF1" w:rsidP="00ED7438">
      <w:pPr>
        <w:jc w:val="both"/>
        <w:rPr>
          <w:rFonts w:ascii="Arial" w:hAnsi="Arial" w:cs="Arial"/>
          <w:sz w:val="24"/>
          <w:szCs w:val="24"/>
        </w:rPr>
      </w:pPr>
      <w:r w:rsidRPr="00DA345E">
        <w:rPr>
          <w:rFonts w:ascii="Arial" w:hAnsi="Arial" w:cs="Arial"/>
          <w:sz w:val="24"/>
          <w:szCs w:val="24"/>
        </w:rPr>
        <w:lastRenderedPageBreak/>
        <w:t>Este</w:t>
      </w:r>
      <w:r w:rsidR="00ED7438" w:rsidRPr="00DA345E">
        <w:rPr>
          <w:rFonts w:ascii="Arial" w:hAnsi="Arial" w:cs="Arial"/>
          <w:sz w:val="24"/>
          <w:szCs w:val="24"/>
        </w:rPr>
        <w:t xml:space="preserve"> Plan Anticorrupción y de Atención al Ciudadano   viene</w:t>
      </w:r>
      <w:r w:rsidRPr="00DA345E">
        <w:rPr>
          <w:rFonts w:ascii="Arial" w:hAnsi="Arial" w:cs="Arial"/>
          <w:sz w:val="24"/>
          <w:szCs w:val="24"/>
        </w:rPr>
        <w:t>n</w:t>
      </w:r>
      <w:r w:rsidR="00ED7438" w:rsidRPr="00DA345E">
        <w:rPr>
          <w:rFonts w:ascii="Arial" w:hAnsi="Arial" w:cs="Arial"/>
          <w:sz w:val="24"/>
          <w:szCs w:val="24"/>
        </w:rPr>
        <w:t xml:space="preserve"> </w:t>
      </w:r>
      <w:r w:rsidRPr="00DA345E">
        <w:rPr>
          <w:rFonts w:ascii="Arial" w:hAnsi="Arial" w:cs="Arial"/>
          <w:sz w:val="24"/>
          <w:szCs w:val="24"/>
        </w:rPr>
        <w:t>desarrollando</w:t>
      </w:r>
      <w:r w:rsidR="0001116F" w:rsidRPr="00DA345E">
        <w:rPr>
          <w:rFonts w:ascii="Arial" w:hAnsi="Arial" w:cs="Arial"/>
          <w:sz w:val="24"/>
          <w:szCs w:val="24"/>
        </w:rPr>
        <w:t xml:space="preserve"> acciones</w:t>
      </w:r>
      <w:r w:rsidR="00ED7438" w:rsidRPr="00DA345E">
        <w:rPr>
          <w:rFonts w:ascii="Arial" w:hAnsi="Arial" w:cs="Arial"/>
          <w:sz w:val="24"/>
          <w:szCs w:val="24"/>
        </w:rPr>
        <w:t xml:space="preserve"> para lograr el objetivo de asegurar la prevención de los riesgos de corrupción, fraude o sabotaje que puedan a</w:t>
      </w:r>
      <w:r w:rsidRPr="00DA345E">
        <w:rPr>
          <w:rFonts w:ascii="Arial" w:hAnsi="Arial" w:cs="Arial"/>
          <w:sz w:val="24"/>
          <w:szCs w:val="24"/>
        </w:rPr>
        <w:t>fect</w:t>
      </w:r>
      <w:r w:rsidR="00ED7438" w:rsidRPr="00DA345E">
        <w:rPr>
          <w:rFonts w:ascii="Arial" w:hAnsi="Arial" w:cs="Arial"/>
          <w:sz w:val="24"/>
          <w:szCs w:val="24"/>
        </w:rPr>
        <w:t xml:space="preserve">ar el cumplimiento de la </w:t>
      </w:r>
      <w:r w:rsidR="00B404A9">
        <w:rPr>
          <w:rFonts w:ascii="Arial" w:hAnsi="Arial" w:cs="Arial"/>
          <w:sz w:val="24"/>
          <w:szCs w:val="24"/>
        </w:rPr>
        <w:t>-</w:t>
      </w:r>
      <w:r w:rsidR="00ED7438" w:rsidRPr="00DA345E">
        <w:rPr>
          <w:rFonts w:ascii="Arial" w:hAnsi="Arial" w:cs="Arial"/>
          <w:sz w:val="24"/>
          <w:szCs w:val="24"/>
        </w:rPr>
        <w:t>Misión institucional</w:t>
      </w:r>
      <w:bookmarkStart w:id="1" w:name="_Hlk62462862"/>
      <w:r w:rsidR="00692C28" w:rsidRPr="00DA345E">
        <w:rPr>
          <w:rFonts w:ascii="Arial" w:hAnsi="Arial" w:cs="Arial"/>
          <w:sz w:val="24"/>
          <w:szCs w:val="24"/>
        </w:rPr>
        <w:t>. Este Plan en síntesis es</w:t>
      </w:r>
      <w:r w:rsidR="00ED7438" w:rsidRPr="00DA345E">
        <w:rPr>
          <w:rFonts w:ascii="Arial" w:hAnsi="Arial" w:cs="Arial"/>
          <w:sz w:val="24"/>
          <w:szCs w:val="24"/>
        </w:rPr>
        <w:t xml:space="preserve"> una herramienta para prevenir la corrupción y mejorar la atención </w:t>
      </w:r>
      <w:r w:rsidR="00904700" w:rsidRPr="00DA345E">
        <w:rPr>
          <w:rFonts w:ascii="Arial" w:hAnsi="Arial" w:cs="Arial"/>
          <w:sz w:val="24"/>
          <w:szCs w:val="24"/>
        </w:rPr>
        <w:t xml:space="preserve">y </w:t>
      </w:r>
      <w:r w:rsidR="00C115B8" w:rsidRPr="00DA345E">
        <w:rPr>
          <w:rFonts w:ascii="Arial" w:hAnsi="Arial" w:cs="Arial"/>
          <w:sz w:val="24"/>
          <w:szCs w:val="24"/>
        </w:rPr>
        <w:t>P</w:t>
      </w:r>
      <w:r w:rsidR="00904700" w:rsidRPr="00DA345E">
        <w:rPr>
          <w:rFonts w:ascii="Arial" w:hAnsi="Arial" w:cs="Arial"/>
          <w:sz w:val="24"/>
          <w:szCs w:val="24"/>
        </w:rPr>
        <w:t xml:space="preserve">articipación </w:t>
      </w:r>
      <w:r w:rsidR="00C115B8" w:rsidRPr="00DA345E">
        <w:rPr>
          <w:rFonts w:ascii="Arial" w:hAnsi="Arial" w:cs="Arial"/>
          <w:sz w:val="24"/>
          <w:szCs w:val="24"/>
        </w:rPr>
        <w:t>C</w:t>
      </w:r>
      <w:r w:rsidR="00904700" w:rsidRPr="00DA345E">
        <w:rPr>
          <w:rFonts w:ascii="Arial" w:hAnsi="Arial" w:cs="Arial"/>
          <w:sz w:val="24"/>
          <w:szCs w:val="24"/>
        </w:rPr>
        <w:t>iudadana</w:t>
      </w:r>
      <w:r w:rsidR="00ED7438" w:rsidRPr="00DA345E">
        <w:rPr>
          <w:rFonts w:ascii="Arial" w:hAnsi="Arial" w:cs="Arial"/>
          <w:sz w:val="24"/>
          <w:szCs w:val="24"/>
        </w:rPr>
        <w:t>, fortaleciendo procesos, desde el ámbito interno.</w:t>
      </w:r>
    </w:p>
    <w:bookmarkEnd w:id="1"/>
    <w:p w14:paraId="1908CD28" w14:textId="5BEF6B1C" w:rsidR="00F758AE" w:rsidRPr="00DA345E" w:rsidRDefault="00C05814" w:rsidP="00F758AE">
      <w:pPr>
        <w:jc w:val="both"/>
        <w:rPr>
          <w:rFonts w:ascii="Arial" w:hAnsi="Arial" w:cs="Arial"/>
          <w:sz w:val="24"/>
          <w:szCs w:val="24"/>
        </w:rPr>
      </w:pPr>
      <w:r w:rsidRPr="00DA345E">
        <w:rPr>
          <w:rFonts w:ascii="Arial" w:hAnsi="Arial" w:cs="Arial"/>
          <w:sz w:val="24"/>
          <w:szCs w:val="24"/>
        </w:rPr>
        <w:t>Por lo tanto</w:t>
      </w:r>
      <w:r w:rsidR="00904700" w:rsidRPr="00DA345E">
        <w:rPr>
          <w:rFonts w:ascii="Arial" w:hAnsi="Arial" w:cs="Arial"/>
          <w:sz w:val="24"/>
          <w:szCs w:val="24"/>
        </w:rPr>
        <w:t>,</w:t>
      </w:r>
      <w:r w:rsidRPr="00DA345E">
        <w:rPr>
          <w:rFonts w:ascii="Arial" w:hAnsi="Arial" w:cs="Arial"/>
          <w:sz w:val="24"/>
          <w:szCs w:val="24"/>
        </w:rPr>
        <w:t xml:space="preserve"> su contenido está</w:t>
      </w:r>
      <w:r w:rsidR="00692C28" w:rsidRPr="00DA345E">
        <w:rPr>
          <w:rFonts w:ascii="Arial" w:hAnsi="Arial" w:cs="Arial"/>
          <w:sz w:val="24"/>
          <w:szCs w:val="24"/>
        </w:rPr>
        <w:t xml:space="preserve"> alineado </w:t>
      </w:r>
      <w:r w:rsidR="00ED7438" w:rsidRPr="00DA345E">
        <w:rPr>
          <w:rFonts w:ascii="Arial" w:hAnsi="Arial" w:cs="Arial"/>
          <w:sz w:val="24"/>
          <w:szCs w:val="24"/>
        </w:rPr>
        <w:t xml:space="preserve">con las, </w:t>
      </w:r>
      <w:r w:rsidR="00E25E11" w:rsidRPr="00DA345E">
        <w:rPr>
          <w:rFonts w:ascii="Arial" w:hAnsi="Arial" w:cs="Arial"/>
          <w:sz w:val="24"/>
          <w:szCs w:val="24"/>
        </w:rPr>
        <w:t xml:space="preserve">directrices, </w:t>
      </w:r>
      <w:r w:rsidR="00ED7438" w:rsidRPr="00DA345E">
        <w:rPr>
          <w:rFonts w:ascii="Arial" w:hAnsi="Arial" w:cs="Arial"/>
          <w:sz w:val="24"/>
          <w:szCs w:val="24"/>
        </w:rPr>
        <w:t>políticas, instrucciones e indicaciones de la</w:t>
      </w:r>
      <w:r w:rsidR="00220481" w:rsidRPr="00DA345E">
        <w:rPr>
          <w:rFonts w:ascii="Arial" w:hAnsi="Arial" w:cs="Arial"/>
          <w:sz w:val="24"/>
          <w:szCs w:val="24"/>
        </w:rPr>
        <w:t>s directivas de la</w:t>
      </w:r>
      <w:r w:rsidR="00ED7438" w:rsidRPr="00DA345E">
        <w:rPr>
          <w:rFonts w:ascii="Arial" w:hAnsi="Arial" w:cs="Arial"/>
          <w:sz w:val="24"/>
          <w:szCs w:val="24"/>
        </w:rPr>
        <w:t xml:space="preserve"> Cámara </w:t>
      </w:r>
      <w:r w:rsidR="00692C28" w:rsidRPr="00DA345E">
        <w:rPr>
          <w:rFonts w:ascii="Arial" w:hAnsi="Arial" w:cs="Arial"/>
          <w:sz w:val="24"/>
          <w:szCs w:val="24"/>
        </w:rPr>
        <w:t>dirigid</w:t>
      </w:r>
      <w:r w:rsidR="00904700" w:rsidRPr="00DA345E">
        <w:rPr>
          <w:rFonts w:ascii="Arial" w:hAnsi="Arial" w:cs="Arial"/>
          <w:sz w:val="24"/>
          <w:szCs w:val="24"/>
        </w:rPr>
        <w:t>as</w:t>
      </w:r>
      <w:r w:rsidR="00692C28" w:rsidRPr="00DA345E">
        <w:rPr>
          <w:rFonts w:ascii="Arial" w:hAnsi="Arial" w:cs="Arial"/>
          <w:sz w:val="24"/>
          <w:szCs w:val="24"/>
        </w:rPr>
        <w:t xml:space="preserve"> </w:t>
      </w:r>
      <w:r w:rsidR="00ED7438" w:rsidRPr="00DA345E">
        <w:rPr>
          <w:rFonts w:ascii="Arial" w:hAnsi="Arial" w:cs="Arial"/>
          <w:sz w:val="24"/>
          <w:szCs w:val="24"/>
        </w:rPr>
        <w:t xml:space="preserve">a todas </w:t>
      </w:r>
      <w:r w:rsidR="00C115B8" w:rsidRPr="00DA345E">
        <w:rPr>
          <w:rFonts w:ascii="Arial" w:hAnsi="Arial" w:cs="Arial"/>
          <w:sz w:val="24"/>
          <w:szCs w:val="24"/>
        </w:rPr>
        <w:t>las dependencias</w:t>
      </w:r>
      <w:r w:rsidR="00ED7438" w:rsidRPr="00DA345E">
        <w:rPr>
          <w:rFonts w:ascii="Arial" w:hAnsi="Arial" w:cs="Arial"/>
          <w:sz w:val="24"/>
          <w:szCs w:val="24"/>
        </w:rPr>
        <w:t>,</w:t>
      </w:r>
      <w:r w:rsidR="00C115B8" w:rsidRPr="00DA345E">
        <w:rPr>
          <w:rFonts w:ascii="Arial" w:hAnsi="Arial" w:cs="Arial"/>
          <w:sz w:val="24"/>
          <w:szCs w:val="24"/>
        </w:rPr>
        <w:t xml:space="preserve"> </w:t>
      </w:r>
      <w:r w:rsidR="00ED7438" w:rsidRPr="00DA345E">
        <w:rPr>
          <w:rFonts w:ascii="Arial" w:hAnsi="Arial" w:cs="Arial"/>
          <w:sz w:val="24"/>
          <w:szCs w:val="24"/>
        </w:rPr>
        <w:t xml:space="preserve">y obligan a todos y </w:t>
      </w:r>
      <w:r w:rsidR="00904700" w:rsidRPr="00DA345E">
        <w:rPr>
          <w:rFonts w:ascii="Arial" w:hAnsi="Arial" w:cs="Arial"/>
          <w:sz w:val="24"/>
          <w:szCs w:val="24"/>
        </w:rPr>
        <w:t xml:space="preserve">a </w:t>
      </w:r>
      <w:r w:rsidR="00ED7438" w:rsidRPr="00DA345E">
        <w:rPr>
          <w:rFonts w:ascii="Arial" w:hAnsi="Arial" w:cs="Arial"/>
          <w:sz w:val="24"/>
          <w:szCs w:val="24"/>
        </w:rPr>
        <w:t xml:space="preserve">cada uno de sus </w:t>
      </w:r>
      <w:r w:rsidR="00904700" w:rsidRPr="00DA345E">
        <w:rPr>
          <w:rFonts w:ascii="Arial" w:hAnsi="Arial" w:cs="Arial"/>
          <w:sz w:val="24"/>
          <w:szCs w:val="24"/>
        </w:rPr>
        <w:t>s</w:t>
      </w:r>
      <w:r w:rsidR="00ED7438" w:rsidRPr="00DA345E">
        <w:rPr>
          <w:rFonts w:ascii="Arial" w:hAnsi="Arial" w:cs="Arial"/>
          <w:sz w:val="24"/>
          <w:szCs w:val="24"/>
        </w:rPr>
        <w:t xml:space="preserve">ervidores </w:t>
      </w:r>
      <w:r w:rsidR="00904700" w:rsidRPr="00DA345E">
        <w:rPr>
          <w:rFonts w:ascii="Arial" w:hAnsi="Arial" w:cs="Arial"/>
          <w:sz w:val="24"/>
          <w:szCs w:val="24"/>
        </w:rPr>
        <w:t>p</w:t>
      </w:r>
      <w:r w:rsidR="00ED7438" w:rsidRPr="00DA345E">
        <w:rPr>
          <w:rFonts w:ascii="Arial" w:hAnsi="Arial" w:cs="Arial"/>
          <w:sz w:val="24"/>
          <w:szCs w:val="24"/>
        </w:rPr>
        <w:t>úblicos</w:t>
      </w:r>
      <w:r w:rsidR="00692C28" w:rsidRPr="00DA345E">
        <w:rPr>
          <w:rFonts w:ascii="Arial" w:hAnsi="Arial" w:cs="Arial"/>
          <w:sz w:val="24"/>
          <w:szCs w:val="24"/>
        </w:rPr>
        <w:t>.</w:t>
      </w:r>
      <w:r w:rsidR="00ED7438" w:rsidRPr="00DA345E">
        <w:rPr>
          <w:rFonts w:ascii="Arial" w:hAnsi="Arial" w:cs="Arial"/>
          <w:sz w:val="24"/>
          <w:szCs w:val="24"/>
        </w:rPr>
        <w:t xml:space="preserve"> El Plan Anticorrupción y </w:t>
      </w:r>
      <w:r w:rsidR="00C71365" w:rsidRPr="00DA345E">
        <w:rPr>
          <w:rFonts w:ascii="Arial" w:hAnsi="Arial" w:cs="Arial"/>
          <w:sz w:val="24"/>
          <w:szCs w:val="24"/>
        </w:rPr>
        <w:t xml:space="preserve">de </w:t>
      </w:r>
      <w:r w:rsidR="00ED7438" w:rsidRPr="00DA345E">
        <w:rPr>
          <w:rFonts w:ascii="Arial" w:hAnsi="Arial" w:cs="Arial"/>
          <w:sz w:val="24"/>
          <w:szCs w:val="24"/>
        </w:rPr>
        <w:t xml:space="preserve">Atención al Ciudadano </w:t>
      </w:r>
      <w:bookmarkStart w:id="2" w:name="_Hlk62463031"/>
      <w:r w:rsidR="00ED7438" w:rsidRPr="00DA345E">
        <w:rPr>
          <w:rFonts w:ascii="Arial" w:hAnsi="Arial" w:cs="Arial"/>
          <w:sz w:val="24"/>
          <w:szCs w:val="24"/>
        </w:rPr>
        <w:t xml:space="preserve"> </w:t>
      </w:r>
      <w:bookmarkEnd w:id="2"/>
      <w:r w:rsidR="00F758AE" w:rsidRPr="00DA345E">
        <w:rPr>
          <w:rFonts w:ascii="Arial" w:eastAsia="Arial" w:hAnsi="Arial" w:cs="Arial"/>
          <w:sz w:val="24"/>
          <w:szCs w:val="24"/>
          <w:lang w:val="es-ES"/>
        </w:rPr>
        <w:t>en cumplimiento de lo establecido en los artículos 73, 76</w:t>
      </w:r>
      <w:r w:rsidR="00F758AE" w:rsidRPr="00DA345E">
        <w:rPr>
          <w:rFonts w:ascii="Arial" w:eastAsia="Arial" w:hAnsi="Arial" w:cs="Arial"/>
          <w:spacing w:val="-27"/>
          <w:sz w:val="24"/>
          <w:szCs w:val="24"/>
          <w:lang w:val="es-ES"/>
        </w:rPr>
        <w:t xml:space="preserve"> </w:t>
      </w:r>
      <w:r w:rsidR="00F758AE" w:rsidRPr="00DA345E">
        <w:rPr>
          <w:rFonts w:ascii="Arial" w:eastAsia="Arial" w:hAnsi="Arial" w:cs="Arial"/>
          <w:sz w:val="24"/>
          <w:szCs w:val="24"/>
          <w:lang w:val="es-ES"/>
        </w:rPr>
        <w:t>y</w:t>
      </w:r>
      <w:r w:rsidR="00F758AE" w:rsidRPr="00DA345E">
        <w:rPr>
          <w:rFonts w:ascii="Arial" w:eastAsia="Arial" w:hAnsi="Arial" w:cs="Arial"/>
          <w:spacing w:val="-28"/>
          <w:sz w:val="24"/>
          <w:szCs w:val="24"/>
          <w:lang w:val="es-ES"/>
        </w:rPr>
        <w:t xml:space="preserve"> </w:t>
      </w:r>
      <w:r w:rsidR="00F758AE" w:rsidRPr="00DA345E">
        <w:rPr>
          <w:rFonts w:ascii="Arial" w:eastAsia="Arial" w:hAnsi="Arial" w:cs="Arial"/>
          <w:sz w:val="24"/>
          <w:szCs w:val="24"/>
          <w:lang w:val="es-ES"/>
        </w:rPr>
        <w:t>78</w:t>
      </w:r>
      <w:r w:rsidR="00F758AE" w:rsidRPr="00DA345E">
        <w:rPr>
          <w:rFonts w:ascii="Arial" w:eastAsia="Arial" w:hAnsi="Arial" w:cs="Arial"/>
          <w:spacing w:val="-27"/>
          <w:sz w:val="24"/>
          <w:szCs w:val="24"/>
          <w:lang w:val="es-ES"/>
        </w:rPr>
        <w:t xml:space="preserve"> </w:t>
      </w:r>
      <w:r w:rsidR="00F758AE" w:rsidRPr="00DA345E">
        <w:rPr>
          <w:rFonts w:ascii="Arial" w:eastAsia="Arial" w:hAnsi="Arial" w:cs="Arial"/>
          <w:sz w:val="24"/>
          <w:szCs w:val="24"/>
          <w:lang w:val="es-ES"/>
        </w:rPr>
        <w:t>de</w:t>
      </w:r>
      <w:r w:rsidR="00F758AE" w:rsidRPr="00DA345E">
        <w:rPr>
          <w:rFonts w:ascii="Arial" w:eastAsia="Arial" w:hAnsi="Arial" w:cs="Arial"/>
          <w:spacing w:val="-28"/>
          <w:sz w:val="24"/>
          <w:szCs w:val="24"/>
          <w:lang w:val="es-ES"/>
        </w:rPr>
        <w:t xml:space="preserve"> </w:t>
      </w:r>
      <w:r w:rsidR="00F758AE" w:rsidRPr="00DA345E">
        <w:rPr>
          <w:rFonts w:ascii="Arial" w:eastAsia="Arial" w:hAnsi="Arial" w:cs="Arial"/>
          <w:sz w:val="24"/>
          <w:szCs w:val="24"/>
          <w:lang w:val="es-ES"/>
        </w:rPr>
        <w:t>la</w:t>
      </w:r>
      <w:r w:rsidR="00F758AE" w:rsidRPr="00DA345E">
        <w:rPr>
          <w:rFonts w:ascii="Arial" w:eastAsia="Arial" w:hAnsi="Arial" w:cs="Arial"/>
          <w:spacing w:val="-28"/>
          <w:sz w:val="24"/>
          <w:szCs w:val="24"/>
          <w:lang w:val="es-ES"/>
        </w:rPr>
        <w:t xml:space="preserve"> </w:t>
      </w:r>
      <w:r w:rsidR="00F758AE" w:rsidRPr="00DA345E">
        <w:rPr>
          <w:rFonts w:ascii="Arial" w:eastAsia="Arial" w:hAnsi="Arial" w:cs="Arial"/>
          <w:sz w:val="24"/>
          <w:szCs w:val="24"/>
          <w:lang w:val="es-ES"/>
        </w:rPr>
        <w:t>Ley</w:t>
      </w:r>
      <w:r w:rsidR="00F758AE" w:rsidRPr="00DA345E">
        <w:rPr>
          <w:rFonts w:ascii="Arial" w:eastAsia="Arial" w:hAnsi="Arial" w:cs="Arial"/>
          <w:spacing w:val="-27"/>
          <w:sz w:val="24"/>
          <w:szCs w:val="24"/>
          <w:lang w:val="es-ES"/>
        </w:rPr>
        <w:t xml:space="preserve"> </w:t>
      </w:r>
      <w:r w:rsidR="00F758AE" w:rsidRPr="00DA345E">
        <w:rPr>
          <w:rFonts w:ascii="Arial" w:eastAsia="Arial" w:hAnsi="Arial" w:cs="Arial"/>
          <w:sz w:val="24"/>
          <w:szCs w:val="24"/>
          <w:lang w:val="es-ES"/>
        </w:rPr>
        <w:t>1474</w:t>
      </w:r>
      <w:r w:rsidR="00F758AE" w:rsidRPr="00DA345E">
        <w:rPr>
          <w:rFonts w:ascii="Arial" w:eastAsia="Arial" w:hAnsi="Arial" w:cs="Arial"/>
          <w:spacing w:val="-29"/>
          <w:sz w:val="24"/>
          <w:szCs w:val="24"/>
          <w:lang w:val="es-ES"/>
        </w:rPr>
        <w:t xml:space="preserve"> </w:t>
      </w:r>
      <w:r w:rsidR="00F758AE" w:rsidRPr="00DA345E">
        <w:rPr>
          <w:rFonts w:ascii="Arial" w:eastAsia="Arial" w:hAnsi="Arial" w:cs="Arial"/>
          <w:sz w:val="24"/>
          <w:szCs w:val="24"/>
          <w:lang w:val="es-ES"/>
        </w:rPr>
        <w:t>de</w:t>
      </w:r>
      <w:r w:rsidR="00F758AE" w:rsidRPr="00DA345E">
        <w:rPr>
          <w:rFonts w:ascii="Arial" w:eastAsia="Arial" w:hAnsi="Arial" w:cs="Arial"/>
          <w:spacing w:val="-26"/>
          <w:sz w:val="24"/>
          <w:szCs w:val="24"/>
          <w:lang w:val="es-ES"/>
        </w:rPr>
        <w:t xml:space="preserve"> </w:t>
      </w:r>
      <w:r w:rsidR="00F758AE" w:rsidRPr="00DA345E">
        <w:rPr>
          <w:rFonts w:ascii="Arial" w:eastAsia="Arial" w:hAnsi="Arial" w:cs="Arial"/>
          <w:sz w:val="24"/>
          <w:szCs w:val="24"/>
          <w:lang w:val="es-ES"/>
        </w:rPr>
        <w:t>2011</w:t>
      </w:r>
      <w:r w:rsidR="00F758AE" w:rsidRPr="00DA345E">
        <w:rPr>
          <w:rFonts w:ascii="Arial" w:eastAsia="Arial" w:hAnsi="Arial" w:cs="Arial"/>
          <w:spacing w:val="-25"/>
          <w:sz w:val="24"/>
          <w:szCs w:val="24"/>
          <w:lang w:val="es-ES"/>
        </w:rPr>
        <w:t xml:space="preserve"> </w:t>
      </w:r>
      <w:r w:rsidR="00F758AE" w:rsidRPr="00DA345E">
        <w:rPr>
          <w:rFonts w:ascii="Arial" w:eastAsia="Arial" w:hAnsi="Arial" w:cs="Arial"/>
          <w:sz w:val="24"/>
          <w:szCs w:val="24"/>
          <w:lang w:val="es-ES"/>
        </w:rPr>
        <w:t>“</w:t>
      </w:r>
      <w:r w:rsidR="00F758AE" w:rsidRPr="00DA345E">
        <w:rPr>
          <w:rFonts w:ascii="Arial" w:hAnsi="Arial" w:cs="Arial"/>
          <w:sz w:val="24"/>
          <w:szCs w:val="24"/>
        </w:rPr>
        <w:t>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“Guía para definir las estrategias anticorrupción V2” donde se constituyen en el fundamento de Planeación, Buen Gobierno, sostenibilidad, legitimidad y corresponsabilidad.</w:t>
      </w:r>
    </w:p>
    <w:p w14:paraId="0AECEE89" w14:textId="220EB829" w:rsidR="0001116F" w:rsidRPr="00DA345E" w:rsidRDefault="0001116F" w:rsidP="00F758AE">
      <w:pPr>
        <w:jc w:val="both"/>
        <w:rPr>
          <w:rFonts w:ascii="Arial" w:hAnsi="Arial" w:cs="Arial"/>
          <w:sz w:val="24"/>
          <w:szCs w:val="24"/>
        </w:rPr>
      </w:pPr>
      <w:r w:rsidRPr="00DA345E">
        <w:rPr>
          <w:rFonts w:ascii="Arial" w:hAnsi="Arial" w:cs="Arial"/>
          <w:sz w:val="24"/>
          <w:szCs w:val="24"/>
        </w:rPr>
        <w:t>La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Integridad</w:t>
      </w:r>
      <w:r w:rsidR="00DC292B">
        <w:rPr>
          <w:rFonts w:ascii="Arial" w:hAnsi="Arial" w:cs="Arial"/>
          <w:sz w:val="24"/>
          <w:szCs w:val="24"/>
        </w:rPr>
        <w:t>.</w:t>
      </w:r>
    </w:p>
    <w:p w14:paraId="317D60C5" w14:textId="0A469F64" w:rsidR="0001116F" w:rsidRDefault="0001116F" w:rsidP="0001116F">
      <w:pPr>
        <w:jc w:val="both"/>
        <w:rPr>
          <w:rFonts w:ascii="Arial" w:hAnsi="Arial" w:cs="Arial"/>
          <w:sz w:val="24"/>
          <w:szCs w:val="24"/>
        </w:rPr>
      </w:pPr>
      <w:r w:rsidRPr="0001116F">
        <w:rPr>
          <w:rFonts w:ascii="Arial" w:hAnsi="Arial" w:cs="Arial"/>
          <w:sz w:val="24"/>
          <w:szCs w:val="24"/>
        </w:rPr>
        <w:t>Igualmente, se toma como referente la norma técnica ISO 37001 que especifica los requisitos y proporciona una guía para establecer, implementar, mantener, revisar y mejorar un sistema de gestión antisoborno a través de la identificación de estrategias orientadas a prevenir, detectar y enfrentar el mismo</w:t>
      </w:r>
    </w:p>
    <w:p w14:paraId="6A0BAABB" w14:textId="5CA1C450" w:rsidR="00FB0532" w:rsidRDefault="00FB0532" w:rsidP="0001116F">
      <w:pPr>
        <w:jc w:val="both"/>
        <w:rPr>
          <w:rFonts w:ascii="Arial" w:hAnsi="Arial" w:cs="Arial"/>
          <w:sz w:val="24"/>
          <w:szCs w:val="24"/>
        </w:rPr>
      </w:pPr>
    </w:p>
    <w:p w14:paraId="44F51EFB" w14:textId="0AB26EEF" w:rsidR="00FB0532" w:rsidRDefault="00FB0532" w:rsidP="0001116F">
      <w:pPr>
        <w:jc w:val="both"/>
        <w:rPr>
          <w:rFonts w:ascii="Arial" w:hAnsi="Arial" w:cs="Arial"/>
          <w:sz w:val="24"/>
          <w:szCs w:val="24"/>
        </w:rPr>
      </w:pPr>
    </w:p>
    <w:p w14:paraId="7A5681F0" w14:textId="63C3E074" w:rsidR="00FB0532" w:rsidRDefault="00FB0532" w:rsidP="0001116F">
      <w:pPr>
        <w:jc w:val="both"/>
        <w:rPr>
          <w:rFonts w:ascii="Arial" w:hAnsi="Arial" w:cs="Arial"/>
          <w:sz w:val="24"/>
          <w:szCs w:val="24"/>
        </w:rPr>
      </w:pPr>
    </w:p>
    <w:p w14:paraId="6C869D2D" w14:textId="0348BBCA" w:rsidR="00FB0532" w:rsidRDefault="00FB0532" w:rsidP="0001116F">
      <w:pPr>
        <w:jc w:val="both"/>
        <w:rPr>
          <w:rFonts w:ascii="Arial" w:hAnsi="Arial" w:cs="Arial"/>
          <w:sz w:val="24"/>
          <w:szCs w:val="24"/>
        </w:rPr>
      </w:pPr>
    </w:p>
    <w:p w14:paraId="1858F25A" w14:textId="2756227E" w:rsidR="00FB0532" w:rsidRDefault="00FB0532" w:rsidP="0001116F">
      <w:pPr>
        <w:jc w:val="both"/>
        <w:rPr>
          <w:rFonts w:ascii="Arial" w:hAnsi="Arial" w:cs="Arial"/>
          <w:sz w:val="24"/>
          <w:szCs w:val="24"/>
        </w:rPr>
      </w:pPr>
    </w:p>
    <w:p w14:paraId="2E76044E" w14:textId="77777777" w:rsidR="00FB0532" w:rsidRPr="0001116F" w:rsidRDefault="00FB0532" w:rsidP="0001116F">
      <w:pPr>
        <w:jc w:val="both"/>
        <w:rPr>
          <w:rFonts w:ascii="Arial" w:hAnsi="Arial" w:cs="Arial"/>
          <w:sz w:val="24"/>
          <w:szCs w:val="24"/>
        </w:rPr>
      </w:pPr>
    </w:p>
    <w:p w14:paraId="2626663A" w14:textId="6F20E20D" w:rsidR="00CA2C44" w:rsidRPr="00AF0558" w:rsidRDefault="00DF2E59" w:rsidP="00AF0558">
      <w:pPr>
        <w:jc w:val="cente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FIGURA 2</w:t>
      </w:r>
      <w:r w:rsidR="00CA2C44" w:rsidRPr="00AF0558">
        <w:rPr>
          <w:rFonts w:ascii="Arial" w:hAnsi="Arial" w:cs="Arial"/>
          <w:b/>
          <w:color w:val="548DD4" w:themeColor="text2" w:themeTint="99"/>
          <w:sz w:val="24"/>
          <w:szCs w:val="24"/>
        </w:rPr>
        <w:t xml:space="preserve">: </w:t>
      </w:r>
      <w:bookmarkStart w:id="3" w:name="_Hlk62652796"/>
      <w:r w:rsidR="00CA2C44" w:rsidRPr="00AF0558">
        <w:rPr>
          <w:rFonts w:ascii="Arial" w:hAnsi="Arial" w:cs="Arial"/>
          <w:b/>
          <w:color w:val="548DD4" w:themeColor="text2" w:themeTint="99"/>
          <w:sz w:val="24"/>
          <w:szCs w:val="24"/>
        </w:rPr>
        <w:t>COMPONENTES DEL PLAN ANTICORRUPCIÓN Y DE ATENCIÓN AL</w:t>
      </w:r>
    </w:p>
    <w:p w14:paraId="2A2C86DA" w14:textId="77777777" w:rsidR="00CA2C44" w:rsidRPr="00AF0558" w:rsidRDefault="00CA2C44" w:rsidP="00AF0558">
      <w:pPr>
        <w:jc w:val="cente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CIUDADANO</w:t>
      </w:r>
    </w:p>
    <w:bookmarkEnd w:id="3"/>
    <w:p w14:paraId="3F3070BE" w14:textId="2C7823FE" w:rsidR="00F758AE" w:rsidRDefault="00F758AE" w:rsidP="00CA2C44">
      <w:pPr>
        <w:jc w:val="center"/>
        <w:rPr>
          <w:rFonts w:ascii="Arial" w:hAnsi="Arial" w:cs="Arial"/>
          <w:sz w:val="24"/>
          <w:szCs w:val="24"/>
        </w:rPr>
      </w:pPr>
    </w:p>
    <w:p w14:paraId="787F31EF" w14:textId="77777777" w:rsidR="00BC1FAD" w:rsidRDefault="00BC1FAD" w:rsidP="00BC1FAD">
      <w:pPr>
        <w:jc w:val="both"/>
        <w:rPr>
          <w:rFonts w:ascii="Arial" w:eastAsia="Calibri" w:hAnsi="Arial" w:cs="Arial"/>
          <w:sz w:val="24"/>
          <w:szCs w:val="24"/>
        </w:rPr>
      </w:pPr>
    </w:p>
    <w:p w14:paraId="42AB94A9" w14:textId="77777777" w:rsidR="00BC1FAD" w:rsidRDefault="00BC1FAD" w:rsidP="00BC1FAD">
      <w:pPr>
        <w:jc w:val="both"/>
        <w:rPr>
          <w:rFonts w:ascii="Arial" w:eastAsia="Calibri" w:hAnsi="Arial" w:cs="Arial"/>
          <w:sz w:val="24"/>
          <w:szCs w:val="24"/>
        </w:rPr>
      </w:pPr>
      <w:r>
        <w:rPr>
          <w:rFonts w:ascii="Calibri" w:eastAsia="Calibri" w:hAnsi="Calibri" w:cs="Arial"/>
          <w:noProof/>
        </w:rPr>
        <mc:AlternateContent>
          <mc:Choice Requires="wps">
            <w:drawing>
              <wp:anchor distT="0" distB="0" distL="114300" distR="114300" simplePos="0" relativeHeight="251677696" behindDoc="0" locked="0" layoutInCell="1" allowOverlap="1" wp14:anchorId="4B72F488" wp14:editId="45DEBDBF">
                <wp:simplePos x="0" y="0"/>
                <wp:positionH relativeFrom="column">
                  <wp:posOffset>709295</wp:posOffset>
                </wp:positionH>
                <wp:positionV relativeFrom="paragraph">
                  <wp:posOffset>1296670</wp:posOffset>
                </wp:positionV>
                <wp:extent cx="1266825" cy="4953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26682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BAB3A1" w14:textId="5C83B92F" w:rsidR="00603EC0" w:rsidRPr="00175F6F" w:rsidRDefault="00603EC0" w:rsidP="00BC1FAD">
                            <w:pPr>
                              <w:spacing w:after="0"/>
                              <w:jc w:val="center"/>
                              <w:rPr>
                                <w:b/>
                                <w:bCs/>
                                <w:color w:val="595959" w:themeColor="text1" w:themeTint="A6"/>
                                <w:sz w:val="18"/>
                                <w:szCs w:val="18"/>
                                <w:lang w:val="es-ES"/>
                              </w:rPr>
                            </w:pPr>
                            <w:r w:rsidRPr="00175F6F">
                              <w:rPr>
                                <w:b/>
                                <w:bCs/>
                                <w:color w:val="595959" w:themeColor="text1" w:themeTint="A6"/>
                                <w:sz w:val="18"/>
                                <w:szCs w:val="18"/>
                                <w:lang w:val="es-ES"/>
                              </w:rPr>
                              <w:t xml:space="preserve"> </w:t>
                            </w:r>
                            <w:r>
                              <w:rPr>
                                <w:b/>
                                <w:bCs/>
                                <w:color w:val="595959" w:themeColor="text1" w:themeTint="A6"/>
                                <w:sz w:val="18"/>
                                <w:szCs w:val="18"/>
                                <w:lang w:val="es-ES"/>
                              </w:rPr>
                              <w:t>C</w:t>
                            </w:r>
                            <w:r w:rsidRPr="00175F6F">
                              <w:rPr>
                                <w:b/>
                                <w:bCs/>
                                <w:color w:val="595959" w:themeColor="text1" w:themeTint="A6"/>
                                <w:sz w:val="18"/>
                                <w:szCs w:val="18"/>
                                <w:lang w:val="es-ES"/>
                              </w:rPr>
                              <w:t xml:space="preserve">onflicto de </w:t>
                            </w:r>
                            <w:r>
                              <w:rPr>
                                <w:b/>
                                <w:bCs/>
                                <w:color w:val="595959" w:themeColor="text1" w:themeTint="A6"/>
                                <w:sz w:val="18"/>
                                <w:szCs w:val="18"/>
                                <w:lang w:val="es-ES"/>
                              </w:rPr>
                              <w:t>I</w:t>
                            </w:r>
                            <w:r w:rsidRPr="00175F6F">
                              <w:rPr>
                                <w:b/>
                                <w:bCs/>
                                <w:color w:val="595959" w:themeColor="text1" w:themeTint="A6"/>
                                <w:sz w:val="18"/>
                                <w:szCs w:val="18"/>
                                <w:lang w:val="es-ES"/>
                              </w:rPr>
                              <w:t>n</w:t>
                            </w:r>
                            <w:r>
                              <w:rPr>
                                <w:b/>
                                <w:bCs/>
                                <w:color w:val="595959" w:themeColor="text1" w:themeTint="A6"/>
                                <w:sz w:val="18"/>
                                <w:szCs w:val="18"/>
                                <w:lang w:val="es-ES"/>
                              </w:rPr>
                              <w:t>tereses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2F488" id="_x0000_t202" coordsize="21600,21600" o:spt="202" path="m,l,21600r21600,l21600,xe">
                <v:stroke joinstyle="miter"/>
                <v:path gradientshapeok="t" o:connecttype="rect"/>
              </v:shapetype>
              <v:shape id="Cuadro de texto 7" o:spid="_x0000_s1026" type="#_x0000_t202" style="position:absolute;left:0;text-align:left;margin-left:55.85pt;margin-top:102.1pt;width:99.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" filled="f" stroked="f">
                <v:textbox>
                  <w:txbxContent>
                    <w:p w14:paraId="02BAB3A1" w14:textId="5C83B92F" w:rsidR="00603EC0" w:rsidRPr="00175F6F" w:rsidRDefault="00603EC0" w:rsidP="00BC1FAD">
                      <w:pPr>
                        <w:spacing w:after="0"/>
                        <w:jc w:val="center"/>
                        <w:rPr>
                          <w:b/>
                          <w:bCs/>
                          <w:color w:val="595959" w:themeColor="text1" w:themeTint="A6"/>
                          <w:sz w:val="18"/>
                          <w:szCs w:val="18"/>
                          <w:lang w:val="es-ES"/>
                        </w:rPr>
                      </w:pPr>
                      <w:r w:rsidRPr="00175F6F">
                        <w:rPr>
                          <w:b/>
                          <w:bCs/>
                          <w:color w:val="595959" w:themeColor="text1" w:themeTint="A6"/>
                          <w:sz w:val="18"/>
                          <w:szCs w:val="18"/>
                          <w:lang w:val="es-ES"/>
                        </w:rPr>
                        <w:t xml:space="preserve"> </w:t>
                      </w:r>
                      <w:r>
                        <w:rPr>
                          <w:b/>
                          <w:bCs/>
                          <w:color w:val="595959" w:themeColor="text1" w:themeTint="A6"/>
                          <w:sz w:val="18"/>
                          <w:szCs w:val="18"/>
                          <w:lang w:val="es-ES"/>
                        </w:rPr>
                        <w:t>C</w:t>
                      </w:r>
                      <w:r w:rsidRPr="00175F6F">
                        <w:rPr>
                          <w:b/>
                          <w:bCs/>
                          <w:color w:val="595959" w:themeColor="text1" w:themeTint="A6"/>
                          <w:sz w:val="18"/>
                          <w:szCs w:val="18"/>
                          <w:lang w:val="es-ES"/>
                        </w:rPr>
                        <w:t xml:space="preserve">onflicto de </w:t>
                      </w:r>
                      <w:r>
                        <w:rPr>
                          <w:b/>
                          <w:bCs/>
                          <w:color w:val="595959" w:themeColor="text1" w:themeTint="A6"/>
                          <w:sz w:val="18"/>
                          <w:szCs w:val="18"/>
                          <w:lang w:val="es-ES"/>
                        </w:rPr>
                        <w:t>I</w:t>
                      </w:r>
                      <w:r w:rsidRPr="00175F6F">
                        <w:rPr>
                          <w:b/>
                          <w:bCs/>
                          <w:color w:val="595959" w:themeColor="text1" w:themeTint="A6"/>
                          <w:sz w:val="18"/>
                          <w:szCs w:val="18"/>
                          <w:lang w:val="es-ES"/>
                        </w:rPr>
                        <w:t>n</w:t>
                      </w:r>
                      <w:r>
                        <w:rPr>
                          <w:b/>
                          <w:bCs/>
                          <w:color w:val="595959" w:themeColor="text1" w:themeTint="A6"/>
                          <w:sz w:val="18"/>
                          <w:szCs w:val="18"/>
                          <w:lang w:val="es-ES"/>
                        </w:rPr>
                        <w:t>tereses</w:t>
                      </w:r>
                    </w:p>
                  </w:txbxContent>
                </v:textbox>
              </v:shape>
            </w:pict>
          </mc:Fallback>
        </mc:AlternateContent>
      </w:r>
      <w:r w:rsidRPr="00C415F7">
        <w:rPr>
          <w:rFonts w:ascii="Calibri" w:eastAsia="Calibri" w:hAnsi="Calibri" w:cs="Arial"/>
          <w:noProof/>
        </w:rPr>
        <w:drawing>
          <wp:inline distT="0" distB="0" distL="0" distR="0" wp14:anchorId="0B0B742D" wp14:editId="76B94C06">
            <wp:extent cx="5611932" cy="284797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500" cy="2850293"/>
                    </a:xfrm>
                    <a:prstGeom prst="rect">
                      <a:avLst/>
                    </a:prstGeom>
                  </pic:spPr>
                </pic:pic>
              </a:graphicData>
            </a:graphic>
          </wp:inline>
        </w:drawing>
      </w:r>
    </w:p>
    <w:p w14:paraId="1809A443" w14:textId="291AC315" w:rsidR="00CA2C44" w:rsidRDefault="00CA2C44" w:rsidP="00CA2C44">
      <w:pPr>
        <w:jc w:val="center"/>
        <w:rPr>
          <w:rFonts w:ascii="Arial" w:hAnsi="Arial" w:cs="Arial"/>
          <w:sz w:val="24"/>
          <w:szCs w:val="24"/>
        </w:rPr>
      </w:pPr>
    </w:p>
    <w:p w14:paraId="7DDEB6CF" w14:textId="77777777" w:rsidR="00ED355D" w:rsidRPr="00ED355D" w:rsidRDefault="00ED355D" w:rsidP="00ED355D">
      <w:pPr>
        <w:widowControl w:val="0"/>
        <w:autoSpaceDE w:val="0"/>
        <w:autoSpaceDN w:val="0"/>
        <w:spacing w:before="96" w:after="0"/>
        <w:ind w:left="1332" w:right="1699"/>
        <w:jc w:val="both"/>
        <w:rPr>
          <w:rFonts w:ascii="Arial" w:eastAsia="Arial" w:hAnsi="Arial" w:cs="Arial"/>
          <w:b/>
          <w:color w:val="000000" w:themeColor="text1"/>
          <w:sz w:val="16"/>
          <w:lang w:val="es-ES"/>
        </w:rPr>
      </w:pPr>
      <w:bookmarkStart w:id="4" w:name="_Hlk62652883"/>
      <w:r w:rsidRPr="00ED355D">
        <w:rPr>
          <w:rFonts w:ascii="Arial" w:eastAsia="Arial" w:hAnsi="Arial" w:cs="Arial"/>
          <w:b/>
          <w:color w:val="000000" w:themeColor="text1"/>
          <w:sz w:val="16"/>
          <w:lang w:val="es-ES"/>
        </w:rPr>
        <w:t>F</w:t>
      </w:r>
      <w:r w:rsidRPr="00ED355D">
        <w:rPr>
          <w:rFonts w:ascii="Arial" w:eastAsia="Arial" w:hAnsi="Arial" w:cs="Arial"/>
          <w:b/>
          <w:color w:val="000000" w:themeColor="text1"/>
          <w:sz w:val="13"/>
          <w:lang w:val="es-ES"/>
        </w:rPr>
        <w:t>UENTE</w:t>
      </w:r>
      <w:r w:rsidRPr="00ED355D">
        <w:rPr>
          <w:rFonts w:ascii="Arial" w:eastAsia="Arial" w:hAnsi="Arial" w:cs="Arial"/>
          <w:b/>
          <w:color w:val="000000" w:themeColor="text1"/>
          <w:sz w:val="16"/>
          <w:lang w:val="es-ES"/>
        </w:rPr>
        <w:t>: E</w:t>
      </w:r>
      <w:r w:rsidRPr="00ED355D">
        <w:rPr>
          <w:rFonts w:ascii="Arial" w:eastAsia="Arial" w:hAnsi="Arial" w:cs="Arial"/>
          <w:b/>
          <w:color w:val="000000" w:themeColor="text1"/>
          <w:sz w:val="13"/>
          <w:lang w:val="es-ES"/>
        </w:rPr>
        <w:t>STRATEGIAS PARA LA CONSTRUCCIÓN DEL PLAN ANTICORRUPCIÓN Y DE ATENCIÓN AL CIUDADANO</w:t>
      </w:r>
      <w:r w:rsidRPr="00ED355D">
        <w:rPr>
          <w:rFonts w:ascii="Arial" w:eastAsia="Arial" w:hAnsi="Arial" w:cs="Arial"/>
          <w:b/>
          <w:color w:val="000000" w:themeColor="text1"/>
          <w:sz w:val="16"/>
          <w:lang w:val="es-ES"/>
        </w:rPr>
        <w:t>. V</w:t>
      </w:r>
      <w:r w:rsidRPr="00ED355D">
        <w:rPr>
          <w:rFonts w:ascii="Arial" w:eastAsia="Arial" w:hAnsi="Arial" w:cs="Arial"/>
          <w:b/>
          <w:color w:val="000000" w:themeColor="text1"/>
          <w:sz w:val="13"/>
          <w:lang w:val="es-ES"/>
        </w:rPr>
        <w:t xml:space="preserve">ERSIÓN </w:t>
      </w:r>
      <w:r w:rsidRPr="00ED355D">
        <w:rPr>
          <w:rFonts w:ascii="Arial" w:eastAsia="Arial" w:hAnsi="Arial" w:cs="Arial"/>
          <w:b/>
          <w:color w:val="000000" w:themeColor="text1"/>
          <w:sz w:val="16"/>
          <w:lang w:val="es-ES"/>
        </w:rPr>
        <w:t>2</w:t>
      </w:r>
    </w:p>
    <w:bookmarkEnd w:id="4"/>
    <w:p w14:paraId="344C7400" w14:textId="5B8CFCE4" w:rsidR="004527EB" w:rsidRDefault="004527EB" w:rsidP="00ED7438">
      <w:pPr>
        <w:jc w:val="both"/>
      </w:pPr>
    </w:p>
    <w:p w14:paraId="4ACE8D85" w14:textId="71180739" w:rsidR="00DF2E59" w:rsidRDefault="00DF2E59" w:rsidP="00ED7438">
      <w:pPr>
        <w:jc w:val="both"/>
      </w:pPr>
    </w:p>
    <w:p w14:paraId="41DA02BA" w14:textId="008FF796" w:rsidR="00DF2E59" w:rsidRDefault="00DF2E59" w:rsidP="00ED7438">
      <w:pPr>
        <w:jc w:val="both"/>
      </w:pPr>
    </w:p>
    <w:p w14:paraId="2E19E167" w14:textId="77777777" w:rsidR="00FB0532" w:rsidRDefault="00FB0532" w:rsidP="00ED7438">
      <w:pPr>
        <w:jc w:val="both"/>
      </w:pPr>
    </w:p>
    <w:p w14:paraId="3106259D"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5" w:name="_Toc63002240"/>
      <w:r w:rsidRPr="00AF0558">
        <w:rPr>
          <w:rFonts w:ascii="Arial" w:hAnsi="Arial" w:cs="Arial"/>
          <w:b/>
          <w:color w:val="548DD4" w:themeColor="text2" w:themeTint="99"/>
          <w:sz w:val="24"/>
          <w:szCs w:val="24"/>
        </w:rPr>
        <w:lastRenderedPageBreak/>
        <w:t>1. OBJETIVOS Y ALCANCE</w:t>
      </w:r>
      <w:bookmarkEnd w:id="5"/>
    </w:p>
    <w:p w14:paraId="53DDC642" w14:textId="77777777" w:rsidR="00ED7438" w:rsidRPr="00216227" w:rsidRDefault="00ED7438" w:rsidP="00216227">
      <w:pPr>
        <w:spacing w:before="96" w:after="96" w:line="408" w:lineRule="atLeast"/>
        <w:outlineLvl w:val="0"/>
        <w:rPr>
          <w:rFonts w:ascii="Arial" w:hAnsi="Arial" w:cs="Arial"/>
          <w:b/>
          <w:color w:val="548DD4" w:themeColor="text2" w:themeTint="99"/>
          <w:sz w:val="24"/>
          <w:szCs w:val="24"/>
        </w:rPr>
      </w:pPr>
      <w:bookmarkStart w:id="6" w:name="_Toc63002241"/>
      <w:r w:rsidRPr="00216227">
        <w:rPr>
          <w:rFonts w:ascii="Arial" w:hAnsi="Arial" w:cs="Arial"/>
          <w:b/>
          <w:color w:val="548DD4" w:themeColor="text2" w:themeTint="99"/>
          <w:sz w:val="24"/>
          <w:szCs w:val="24"/>
        </w:rPr>
        <w:t>1</w:t>
      </w:r>
      <w:r w:rsidRPr="00AF0558">
        <w:rPr>
          <w:rFonts w:ascii="Arial" w:hAnsi="Arial" w:cs="Arial"/>
          <w:b/>
          <w:color w:val="548DD4" w:themeColor="text2" w:themeTint="99"/>
          <w:sz w:val="24"/>
          <w:szCs w:val="24"/>
        </w:rPr>
        <w:t>.1 Objetivo General</w:t>
      </w:r>
      <w:bookmarkEnd w:id="6"/>
    </w:p>
    <w:p w14:paraId="7E0BC417" w14:textId="77777777" w:rsidR="00ED7438" w:rsidRPr="00BA3B52" w:rsidRDefault="00ED7438" w:rsidP="00ED7438">
      <w:pPr>
        <w:jc w:val="both"/>
        <w:rPr>
          <w:rFonts w:ascii="Arial" w:hAnsi="Arial" w:cs="Arial"/>
          <w:sz w:val="24"/>
          <w:szCs w:val="24"/>
        </w:rPr>
      </w:pPr>
      <w:r w:rsidRPr="00BA3B52">
        <w:rPr>
          <w:rFonts w:ascii="Arial" w:hAnsi="Arial" w:cs="Arial"/>
          <w:sz w:val="24"/>
          <w:szCs w:val="24"/>
        </w:rPr>
        <w:t>Mejorar los índices de Transparencia, mediante la implementación de estrategias que eviten la probabilidad de ocurrencia de hechos que afecten los procesos Misionales en la Cámara de Representantes</w:t>
      </w:r>
    </w:p>
    <w:p w14:paraId="246E98B3"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7" w:name="_Toc63002242"/>
      <w:r w:rsidRPr="00AF0558">
        <w:rPr>
          <w:rFonts w:ascii="Arial" w:hAnsi="Arial" w:cs="Arial"/>
          <w:b/>
          <w:color w:val="548DD4" w:themeColor="text2" w:themeTint="99"/>
          <w:sz w:val="24"/>
          <w:szCs w:val="24"/>
        </w:rPr>
        <w:t>1.2 Objetivos Específicos</w:t>
      </w:r>
      <w:bookmarkEnd w:id="7"/>
    </w:p>
    <w:p w14:paraId="41E4C5B2" w14:textId="1978F6D4" w:rsidR="005C6F5F" w:rsidRPr="00C115B8" w:rsidRDefault="005C6F5F" w:rsidP="005C6F5F">
      <w:pPr>
        <w:pStyle w:val="Prrafodelista"/>
        <w:numPr>
          <w:ilvl w:val="0"/>
          <w:numId w:val="3"/>
        </w:numPr>
        <w:spacing w:after="0" w:line="240" w:lineRule="auto"/>
        <w:jc w:val="both"/>
        <w:rPr>
          <w:rFonts w:ascii="Arial" w:hAnsi="Arial" w:cs="Arial"/>
          <w:sz w:val="24"/>
          <w:szCs w:val="24"/>
        </w:rPr>
      </w:pPr>
      <w:r w:rsidRPr="00C115B8">
        <w:rPr>
          <w:rFonts w:ascii="Arial" w:hAnsi="Arial" w:cs="Arial"/>
          <w:sz w:val="24"/>
          <w:szCs w:val="24"/>
        </w:rPr>
        <w:t xml:space="preserve">Realizar una </w:t>
      </w:r>
      <w:r w:rsidR="00CF79F7" w:rsidRPr="00C115B8">
        <w:rPr>
          <w:rFonts w:ascii="Arial" w:hAnsi="Arial" w:cs="Arial"/>
          <w:sz w:val="24"/>
          <w:szCs w:val="24"/>
        </w:rPr>
        <w:t>r</w:t>
      </w:r>
      <w:r w:rsidRPr="00C115B8">
        <w:rPr>
          <w:rFonts w:ascii="Arial" w:hAnsi="Arial" w:cs="Arial"/>
          <w:sz w:val="24"/>
          <w:szCs w:val="24"/>
        </w:rPr>
        <w:t xml:space="preserve">endición de </w:t>
      </w:r>
      <w:r w:rsidR="00CF79F7" w:rsidRPr="00C115B8">
        <w:rPr>
          <w:rFonts w:ascii="Arial" w:hAnsi="Arial" w:cs="Arial"/>
          <w:sz w:val="24"/>
          <w:szCs w:val="24"/>
        </w:rPr>
        <w:t>c</w:t>
      </w:r>
      <w:r w:rsidRPr="00C115B8">
        <w:rPr>
          <w:rFonts w:ascii="Arial" w:hAnsi="Arial" w:cs="Arial"/>
          <w:sz w:val="24"/>
          <w:szCs w:val="24"/>
        </w:rPr>
        <w:t>uentas que genere condiciones de confianza</w:t>
      </w:r>
      <w:r w:rsidR="00C115B8">
        <w:rPr>
          <w:rFonts w:ascii="Arial" w:hAnsi="Arial" w:cs="Arial"/>
          <w:sz w:val="24"/>
          <w:szCs w:val="24"/>
        </w:rPr>
        <w:t xml:space="preserve"> </w:t>
      </w:r>
      <w:r w:rsidRPr="00C115B8">
        <w:rPr>
          <w:rFonts w:ascii="Arial" w:hAnsi="Arial" w:cs="Arial"/>
          <w:sz w:val="24"/>
          <w:szCs w:val="24"/>
        </w:rPr>
        <w:t xml:space="preserve">  </w:t>
      </w:r>
      <w:r w:rsidR="00CF79F7" w:rsidRPr="00C115B8">
        <w:rPr>
          <w:rFonts w:ascii="Arial" w:hAnsi="Arial" w:cs="Arial"/>
          <w:sz w:val="24"/>
          <w:szCs w:val="24"/>
        </w:rPr>
        <w:t xml:space="preserve">hacia </w:t>
      </w:r>
      <w:r w:rsidRPr="00C115B8">
        <w:rPr>
          <w:rFonts w:ascii="Arial" w:hAnsi="Arial" w:cs="Arial"/>
          <w:sz w:val="24"/>
          <w:szCs w:val="24"/>
        </w:rPr>
        <w:t xml:space="preserve">la Entidad, </w:t>
      </w:r>
      <w:r w:rsidR="00CF79F7" w:rsidRPr="00C115B8">
        <w:rPr>
          <w:rFonts w:ascii="Arial" w:hAnsi="Arial" w:cs="Arial"/>
          <w:sz w:val="24"/>
          <w:szCs w:val="24"/>
        </w:rPr>
        <w:t xml:space="preserve">por parte de </w:t>
      </w:r>
      <w:r w:rsidRPr="00C115B8">
        <w:rPr>
          <w:rFonts w:ascii="Arial" w:hAnsi="Arial" w:cs="Arial"/>
          <w:sz w:val="24"/>
          <w:szCs w:val="24"/>
        </w:rPr>
        <w:t>los ciudadanos y todos los interesados, garantizado el ejercicio del control social a la administración.</w:t>
      </w:r>
    </w:p>
    <w:p w14:paraId="00812020" w14:textId="77777777" w:rsidR="005C6F5F" w:rsidRPr="00C115B8" w:rsidRDefault="005C6F5F" w:rsidP="005C6F5F">
      <w:pPr>
        <w:pStyle w:val="Prrafodelista"/>
        <w:spacing w:after="0" w:line="240" w:lineRule="auto"/>
        <w:jc w:val="both"/>
        <w:rPr>
          <w:rFonts w:ascii="Arial" w:hAnsi="Arial" w:cs="Arial"/>
          <w:sz w:val="24"/>
          <w:szCs w:val="24"/>
        </w:rPr>
      </w:pPr>
    </w:p>
    <w:p w14:paraId="74BA12A9" w14:textId="088E2CDE" w:rsidR="005C6F5F" w:rsidRPr="00C115B8" w:rsidRDefault="005C6F5F" w:rsidP="005C6F5F">
      <w:pPr>
        <w:pStyle w:val="Prrafodelista"/>
        <w:numPr>
          <w:ilvl w:val="0"/>
          <w:numId w:val="3"/>
        </w:numPr>
        <w:spacing w:after="0" w:line="240" w:lineRule="auto"/>
        <w:jc w:val="both"/>
        <w:rPr>
          <w:rFonts w:ascii="Arial" w:hAnsi="Arial" w:cs="Arial"/>
          <w:sz w:val="24"/>
          <w:szCs w:val="24"/>
        </w:rPr>
      </w:pPr>
      <w:r w:rsidRPr="00C115B8">
        <w:rPr>
          <w:rFonts w:ascii="Arial" w:hAnsi="Arial" w:cs="Arial"/>
          <w:sz w:val="24"/>
          <w:szCs w:val="24"/>
        </w:rPr>
        <w:t xml:space="preserve">Facilitar a la </w:t>
      </w:r>
      <w:r w:rsidR="00CF79F7" w:rsidRPr="00C115B8">
        <w:rPr>
          <w:rFonts w:ascii="Arial" w:hAnsi="Arial" w:cs="Arial"/>
          <w:sz w:val="24"/>
          <w:szCs w:val="24"/>
        </w:rPr>
        <w:t>c</w:t>
      </w:r>
      <w:r w:rsidRPr="00C115B8">
        <w:rPr>
          <w:rFonts w:ascii="Arial" w:hAnsi="Arial" w:cs="Arial"/>
          <w:sz w:val="24"/>
          <w:szCs w:val="24"/>
        </w:rPr>
        <w:t xml:space="preserve">iudadanía, </w:t>
      </w:r>
      <w:r w:rsidR="00CF79F7" w:rsidRPr="00C115B8">
        <w:rPr>
          <w:rFonts w:ascii="Arial" w:hAnsi="Arial" w:cs="Arial"/>
          <w:sz w:val="24"/>
          <w:szCs w:val="24"/>
        </w:rPr>
        <w:t>e</w:t>
      </w:r>
      <w:r w:rsidRPr="00C115B8">
        <w:rPr>
          <w:rFonts w:ascii="Arial" w:hAnsi="Arial" w:cs="Arial"/>
          <w:sz w:val="24"/>
          <w:szCs w:val="24"/>
        </w:rPr>
        <w:t xml:space="preserve">ntes de </w:t>
      </w:r>
      <w:r w:rsidR="00CF79F7" w:rsidRPr="00C115B8">
        <w:rPr>
          <w:rFonts w:ascii="Arial" w:hAnsi="Arial" w:cs="Arial"/>
          <w:sz w:val="24"/>
          <w:szCs w:val="24"/>
        </w:rPr>
        <w:t>c</w:t>
      </w:r>
      <w:r w:rsidRPr="00C115B8">
        <w:rPr>
          <w:rFonts w:ascii="Arial" w:hAnsi="Arial" w:cs="Arial"/>
          <w:sz w:val="24"/>
          <w:szCs w:val="24"/>
        </w:rPr>
        <w:t>ontrol y a todos los interesados el acceso a la información Institucional, a través de medios de comunicación físicos y tecnológicos.</w:t>
      </w:r>
    </w:p>
    <w:p w14:paraId="216ACF97" w14:textId="77777777" w:rsidR="005C6F5F" w:rsidRPr="00BA3B52" w:rsidRDefault="005C6F5F" w:rsidP="00ED7438">
      <w:pPr>
        <w:rPr>
          <w:rFonts w:ascii="Arial" w:hAnsi="Arial" w:cs="Arial"/>
          <w:b/>
          <w:sz w:val="24"/>
          <w:szCs w:val="24"/>
        </w:rPr>
      </w:pPr>
    </w:p>
    <w:p w14:paraId="19AA8BFB" w14:textId="77777777" w:rsidR="00384873" w:rsidRPr="00BA3B52" w:rsidRDefault="00807532" w:rsidP="00ED7438">
      <w:pPr>
        <w:pStyle w:val="Prrafodelista"/>
        <w:numPr>
          <w:ilvl w:val="0"/>
          <w:numId w:val="3"/>
        </w:numPr>
        <w:spacing w:after="0" w:line="240" w:lineRule="auto"/>
        <w:jc w:val="both"/>
        <w:rPr>
          <w:rFonts w:ascii="Arial" w:hAnsi="Arial" w:cs="Arial"/>
          <w:sz w:val="24"/>
          <w:szCs w:val="24"/>
        </w:rPr>
      </w:pPr>
      <w:r w:rsidRPr="00BA3B52">
        <w:rPr>
          <w:rFonts w:ascii="Arial" w:hAnsi="Arial" w:cs="Arial"/>
          <w:sz w:val="24"/>
          <w:szCs w:val="24"/>
        </w:rPr>
        <w:t xml:space="preserve">Identificar </w:t>
      </w:r>
      <w:r w:rsidR="00384873" w:rsidRPr="00BA3B52">
        <w:rPr>
          <w:rFonts w:ascii="Arial" w:hAnsi="Arial" w:cs="Arial"/>
          <w:sz w:val="24"/>
          <w:szCs w:val="24"/>
        </w:rPr>
        <w:t>los posibles riesgos de corrupción, analizarlos y valorarlos para establecer puntos de control que nos permitan prevenir actos dolosos contra la Corporación.</w:t>
      </w:r>
    </w:p>
    <w:p w14:paraId="3EC8D188" w14:textId="77777777" w:rsidR="00384873" w:rsidRPr="00BA3B52" w:rsidRDefault="00384873" w:rsidP="00384873">
      <w:pPr>
        <w:pStyle w:val="Prrafodelista"/>
        <w:spacing w:after="0" w:line="240" w:lineRule="auto"/>
        <w:jc w:val="both"/>
        <w:rPr>
          <w:rFonts w:ascii="Arial" w:hAnsi="Arial" w:cs="Arial"/>
          <w:sz w:val="24"/>
          <w:szCs w:val="24"/>
        </w:rPr>
      </w:pPr>
    </w:p>
    <w:p w14:paraId="391B34D5" w14:textId="77777777" w:rsidR="00ED7438" w:rsidRDefault="00ED7438" w:rsidP="00ED7438">
      <w:pPr>
        <w:pStyle w:val="Prrafodelista"/>
        <w:numPr>
          <w:ilvl w:val="0"/>
          <w:numId w:val="3"/>
        </w:numPr>
        <w:spacing w:after="0" w:line="240" w:lineRule="auto"/>
        <w:jc w:val="both"/>
        <w:rPr>
          <w:rFonts w:ascii="Arial" w:hAnsi="Arial" w:cs="Arial"/>
          <w:sz w:val="24"/>
          <w:szCs w:val="24"/>
        </w:rPr>
      </w:pPr>
      <w:r w:rsidRPr="00BA3B52">
        <w:rPr>
          <w:rFonts w:ascii="Arial" w:hAnsi="Arial" w:cs="Arial"/>
          <w:sz w:val="24"/>
          <w:szCs w:val="24"/>
        </w:rPr>
        <w:t>Definir una política de comunicación externa eficaz, que permita el acceso a la información sobre la función y gestión de la Entidad, para mejorar la imagen Institucional.</w:t>
      </w:r>
    </w:p>
    <w:p w14:paraId="2016C15A" w14:textId="77777777" w:rsidR="00CF79F7" w:rsidRPr="00CF79F7" w:rsidRDefault="00CF79F7" w:rsidP="00CF79F7">
      <w:pPr>
        <w:pStyle w:val="Prrafodelista"/>
        <w:rPr>
          <w:rFonts w:ascii="Arial" w:hAnsi="Arial" w:cs="Arial"/>
          <w:sz w:val="24"/>
          <w:szCs w:val="24"/>
        </w:rPr>
      </w:pPr>
    </w:p>
    <w:p w14:paraId="37B7C53F" w14:textId="1040F6CF" w:rsidR="00CF79F7" w:rsidRPr="00C115B8" w:rsidRDefault="00CF79F7" w:rsidP="00ED7438">
      <w:pPr>
        <w:pStyle w:val="Prrafodelista"/>
        <w:numPr>
          <w:ilvl w:val="0"/>
          <w:numId w:val="3"/>
        </w:numPr>
        <w:spacing w:after="0" w:line="240" w:lineRule="auto"/>
        <w:jc w:val="both"/>
        <w:rPr>
          <w:rFonts w:ascii="Arial" w:hAnsi="Arial" w:cs="Arial"/>
          <w:sz w:val="24"/>
          <w:szCs w:val="24"/>
        </w:rPr>
      </w:pPr>
      <w:r w:rsidRPr="00C115B8">
        <w:rPr>
          <w:rFonts w:ascii="Arial" w:hAnsi="Arial" w:cs="Arial"/>
          <w:sz w:val="24"/>
          <w:szCs w:val="24"/>
        </w:rPr>
        <w:t>Garantizar a la ciudadanía y grupos de interés el acceso a la información pública que produce la Entidad y así incentivar la participación.</w:t>
      </w:r>
    </w:p>
    <w:p w14:paraId="63C6B4D4" w14:textId="77777777" w:rsidR="00ED7438" w:rsidRPr="00BA3B52" w:rsidRDefault="00ED7438" w:rsidP="00ED7438">
      <w:pPr>
        <w:pStyle w:val="Prrafodelista"/>
        <w:spacing w:after="0" w:line="240" w:lineRule="auto"/>
        <w:jc w:val="both"/>
        <w:rPr>
          <w:rFonts w:ascii="Arial" w:hAnsi="Arial" w:cs="Arial"/>
          <w:sz w:val="24"/>
          <w:szCs w:val="24"/>
        </w:rPr>
      </w:pPr>
    </w:p>
    <w:p w14:paraId="7527DEE4" w14:textId="3E3845ED"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8" w:name="_Toc63002243"/>
      <w:r w:rsidRPr="00AF0558">
        <w:rPr>
          <w:rFonts w:ascii="Arial" w:hAnsi="Arial" w:cs="Arial"/>
          <w:b/>
          <w:color w:val="548DD4" w:themeColor="text2" w:themeTint="99"/>
          <w:sz w:val="24"/>
          <w:szCs w:val="24"/>
        </w:rPr>
        <w:t>1.3 Alcance</w:t>
      </w:r>
      <w:bookmarkEnd w:id="8"/>
    </w:p>
    <w:p w14:paraId="0FDF5C35" w14:textId="47F09295" w:rsidR="00DF1315" w:rsidRDefault="00DF1315" w:rsidP="00DF1315">
      <w:pPr>
        <w:spacing w:after="0" w:line="240" w:lineRule="auto"/>
        <w:jc w:val="both"/>
        <w:rPr>
          <w:rFonts w:ascii="Arial" w:hAnsi="Arial" w:cs="Arial"/>
          <w:sz w:val="24"/>
          <w:szCs w:val="24"/>
        </w:rPr>
      </w:pPr>
      <w:r w:rsidRPr="00BA3B52">
        <w:rPr>
          <w:rFonts w:ascii="Arial" w:hAnsi="Arial" w:cs="Arial"/>
          <w:sz w:val="24"/>
          <w:szCs w:val="24"/>
        </w:rPr>
        <w:t>E</w:t>
      </w:r>
      <w:r>
        <w:rPr>
          <w:rFonts w:ascii="Arial" w:hAnsi="Arial" w:cs="Arial"/>
          <w:sz w:val="24"/>
          <w:szCs w:val="24"/>
        </w:rPr>
        <w:t xml:space="preserve">l </w:t>
      </w:r>
      <w:r w:rsidRPr="00BA3B52">
        <w:rPr>
          <w:rFonts w:ascii="Arial" w:hAnsi="Arial" w:cs="Arial"/>
          <w:sz w:val="24"/>
          <w:szCs w:val="24"/>
        </w:rPr>
        <w:t>Plan y su implementación</w:t>
      </w:r>
      <w:r>
        <w:rPr>
          <w:rFonts w:ascii="Arial" w:hAnsi="Arial" w:cs="Arial"/>
          <w:sz w:val="24"/>
          <w:szCs w:val="24"/>
        </w:rPr>
        <w:t xml:space="preserve"> </w:t>
      </w:r>
      <w:r w:rsidRPr="00BA3B52">
        <w:rPr>
          <w:rFonts w:ascii="Arial" w:hAnsi="Arial" w:cs="Arial"/>
          <w:sz w:val="24"/>
          <w:szCs w:val="24"/>
        </w:rPr>
        <w:t xml:space="preserve">  </w:t>
      </w:r>
      <w:r w:rsidRPr="00C115B8">
        <w:rPr>
          <w:rFonts w:ascii="Arial" w:hAnsi="Arial" w:cs="Arial"/>
          <w:sz w:val="24"/>
          <w:szCs w:val="24"/>
        </w:rPr>
        <w:t>está</w:t>
      </w:r>
      <w:r>
        <w:rPr>
          <w:rFonts w:ascii="Arial" w:hAnsi="Arial" w:cs="Arial"/>
          <w:sz w:val="24"/>
          <w:szCs w:val="24"/>
        </w:rPr>
        <w:t xml:space="preserve"> </w:t>
      </w:r>
      <w:r w:rsidRPr="00BA3B52">
        <w:rPr>
          <w:rFonts w:ascii="Arial" w:hAnsi="Arial" w:cs="Arial"/>
          <w:sz w:val="24"/>
          <w:szCs w:val="24"/>
        </w:rPr>
        <w:t xml:space="preserve">dirigido a cada una de las dependencias de la Cámara de Representantes, </w:t>
      </w:r>
      <w:r>
        <w:rPr>
          <w:rFonts w:ascii="Arial" w:hAnsi="Arial" w:cs="Arial"/>
          <w:sz w:val="24"/>
          <w:szCs w:val="24"/>
        </w:rPr>
        <w:t xml:space="preserve">contra la corrupción </w:t>
      </w:r>
      <w:r w:rsidRPr="00BA3B52">
        <w:rPr>
          <w:rFonts w:ascii="Arial" w:hAnsi="Arial" w:cs="Arial"/>
          <w:sz w:val="24"/>
          <w:szCs w:val="24"/>
        </w:rPr>
        <w:t>iniciando con la identificación de riesgos de corrupción, continuando con el seguimiento y control a la evolución de los riesgos, y finalizando con la generación de acciones que impidan su materialización</w:t>
      </w:r>
      <w:r>
        <w:rPr>
          <w:rFonts w:ascii="Arial" w:hAnsi="Arial" w:cs="Arial"/>
          <w:sz w:val="24"/>
          <w:szCs w:val="24"/>
        </w:rPr>
        <w:t>.</w:t>
      </w:r>
    </w:p>
    <w:p w14:paraId="73343711" w14:textId="77777777" w:rsidR="00DF1315" w:rsidRPr="00DF1315" w:rsidRDefault="00DF1315" w:rsidP="00DF1315">
      <w:pPr>
        <w:spacing w:after="0" w:line="240" w:lineRule="auto"/>
        <w:jc w:val="both"/>
        <w:rPr>
          <w:rFonts w:ascii="Arial" w:hAnsi="Arial" w:cs="Arial"/>
          <w:sz w:val="24"/>
          <w:szCs w:val="24"/>
        </w:rPr>
      </w:pPr>
    </w:p>
    <w:p w14:paraId="31B02B78" w14:textId="63A34CCC" w:rsidR="00852D01" w:rsidRDefault="00DB7D45" w:rsidP="00DA345E">
      <w:pPr>
        <w:spacing w:after="0" w:line="240" w:lineRule="auto"/>
        <w:jc w:val="both"/>
        <w:rPr>
          <w:rFonts w:ascii="Arial" w:hAnsi="Arial" w:cs="Arial"/>
          <w:sz w:val="24"/>
          <w:szCs w:val="24"/>
        </w:rPr>
      </w:pPr>
      <w:r>
        <w:rPr>
          <w:rFonts w:ascii="Arial" w:hAnsi="Arial" w:cs="Arial"/>
          <w:sz w:val="24"/>
          <w:szCs w:val="24"/>
        </w:rPr>
        <w:lastRenderedPageBreak/>
        <w:t>Adem</w:t>
      </w:r>
      <w:r w:rsidR="00E02038">
        <w:rPr>
          <w:rFonts w:ascii="Arial" w:hAnsi="Arial" w:cs="Arial"/>
          <w:sz w:val="24"/>
          <w:szCs w:val="24"/>
        </w:rPr>
        <w:t>ás</w:t>
      </w:r>
      <w:r>
        <w:rPr>
          <w:rFonts w:ascii="Arial" w:hAnsi="Arial" w:cs="Arial"/>
          <w:sz w:val="24"/>
          <w:szCs w:val="24"/>
        </w:rPr>
        <w:t>,</w:t>
      </w:r>
      <w:r w:rsidR="00E02038">
        <w:rPr>
          <w:rFonts w:ascii="Arial" w:hAnsi="Arial" w:cs="Arial"/>
          <w:sz w:val="24"/>
          <w:szCs w:val="24"/>
        </w:rPr>
        <w:t xml:space="preserve"> </w:t>
      </w:r>
      <w:r>
        <w:rPr>
          <w:rFonts w:ascii="Arial" w:hAnsi="Arial" w:cs="Arial"/>
          <w:sz w:val="24"/>
          <w:szCs w:val="24"/>
        </w:rPr>
        <w:t>e</w:t>
      </w:r>
      <w:r w:rsidR="00852D01" w:rsidRPr="00C115B8">
        <w:rPr>
          <w:rFonts w:ascii="Arial" w:hAnsi="Arial" w:cs="Arial"/>
          <w:sz w:val="24"/>
          <w:szCs w:val="24"/>
        </w:rPr>
        <w:t>ste Plan va desde su construcción hasta el cumplimiento de las metas establecidas que permitan minimizar riesgos e incentivar a la ciudadanía y grupos interesados para que conozcan y participen en las actividades misionales y administrativas de la Corporación</w:t>
      </w:r>
    </w:p>
    <w:p w14:paraId="4E806AFE" w14:textId="77777777" w:rsidR="00852D01" w:rsidRDefault="00852D01" w:rsidP="00ED7438">
      <w:pPr>
        <w:spacing w:after="0" w:line="240" w:lineRule="auto"/>
        <w:jc w:val="both"/>
        <w:rPr>
          <w:rFonts w:ascii="Arial" w:hAnsi="Arial" w:cs="Arial"/>
          <w:sz w:val="24"/>
          <w:szCs w:val="24"/>
        </w:rPr>
      </w:pPr>
    </w:p>
    <w:p w14:paraId="57A6F3F8" w14:textId="6819BB6D" w:rsidR="00F3158C" w:rsidRDefault="00596203" w:rsidP="00ED7438">
      <w:pPr>
        <w:spacing w:after="0" w:line="240" w:lineRule="auto"/>
        <w:jc w:val="both"/>
        <w:rPr>
          <w:rFonts w:ascii="Arial" w:hAnsi="Arial" w:cs="Arial"/>
          <w:sz w:val="24"/>
          <w:szCs w:val="24"/>
        </w:rPr>
      </w:pPr>
      <w:r w:rsidRPr="00BA3B52">
        <w:rPr>
          <w:rFonts w:ascii="Arial" w:hAnsi="Arial" w:cs="Arial"/>
          <w:sz w:val="24"/>
          <w:szCs w:val="24"/>
        </w:rPr>
        <w:t>.</w:t>
      </w:r>
    </w:p>
    <w:p w14:paraId="76B4BC04" w14:textId="2DE81D73" w:rsidR="00F3158C" w:rsidRPr="00AF0558" w:rsidRDefault="00F3158C"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Figura .</w:t>
      </w:r>
      <w:r w:rsidR="00DF2E59" w:rsidRPr="00AF0558">
        <w:rPr>
          <w:rFonts w:ascii="Arial" w:hAnsi="Arial" w:cs="Arial"/>
          <w:b/>
          <w:color w:val="548DD4" w:themeColor="text2" w:themeTint="99"/>
          <w:sz w:val="24"/>
          <w:szCs w:val="24"/>
        </w:rPr>
        <w:t>3</w:t>
      </w:r>
      <w:r w:rsidR="00D11CD2" w:rsidRPr="00AF0558">
        <w:rPr>
          <w:rFonts w:ascii="Arial" w:hAnsi="Arial" w:cs="Arial"/>
          <w:b/>
          <w:color w:val="548DD4" w:themeColor="text2" w:themeTint="99"/>
          <w:sz w:val="24"/>
          <w:szCs w:val="24"/>
        </w:rPr>
        <w:t>. MAPA DE PROCESOS</w:t>
      </w:r>
    </w:p>
    <w:p w14:paraId="159ED920" w14:textId="12F18C7B" w:rsidR="00ED7438" w:rsidRPr="00BA3B52" w:rsidRDefault="00852D01" w:rsidP="00ED7438">
      <w:pPr>
        <w:spacing w:after="0" w:line="240" w:lineRule="auto"/>
        <w:jc w:val="both"/>
        <w:rPr>
          <w:rFonts w:ascii="Arial" w:hAnsi="Arial" w:cs="Arial"/>
          <w:sz w:val="24"/>
          <w:szCs w:val="24"/>
        </w:rPr>
      </w:pPr>
      <w:r>
        <w:rPr>
          <w:rFonts w:ascii="Arial" w:hAnsi="Arial" w:cs="Arial"/>
          <w:sz w:val="24"/>
          <w:szCs w:val="24"/>
        </w:rPr>
        <w:t xml:space="preserve"> </w:t>
      </w:r>
    </w:p>
    <w:p w14:paraId="09FC63B0" w14:textId="5864D720" w:rsidR="00070A83" w:rsidRDefault="00F3158C" w:rsidP="00ED7438">
      <w:pPr>
        <w:spacing w:after="0" w:line="240" w:lineRule="auto"/>
        <w:jc w:val="both"/>
        <w:rPr>
          <w:rFonts w:ascii="Arial" w:hAnsi="Arial" w:cs="Arial"/>
          <w:sz w:val="24"/>
          <w:szCs w:val="24"/>
        </w:rPr>
      </w:pPr>
      <w:r>
        <w:rPr>
          <w:noProof/>
        </w:rPr>
        <w:drawing>
          <wp:inline distT="0" distB="0" distL="0" distR="0" wp14:anchorId="2A409ED4" wp14:editId="3E4A02E3">
            <wp:extent cx="5791835" cy="3227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3227070"/>
                    </a:xfrm>
                    <a:prstGeom prst="rect">
                      <a:avLst/>
                    </a:prstGeom>
                    <a:noFill/>
                    <a:ln>
                      <a:noFill/>
                    </a:ln>
                  </pic:spPr>
                </pic:pic>
              </a:graphicData>
            </a:graphic>
          </wp:inline>
        </w:drawing>
      </w:r>
    </w:p>
    <w:p w14:paraId="50EC43CA" w14:textId="77777777" w:rsidR="00F3158C" w:rsidRPr="00BA3B52" w:rsidRDefault="00F3158C" w:rsidP="00ED7438">
      <w:pPr>
        <w:spacing w:after="0" w:line="240" w:lineRule="auto"/>
        <w:jc w:val="both"/>
        <w:rPr>
          <w:rFonts w:ascii="Arial" w:hAnsi="Arial" w:cs="Arial"/>
          <w:sz w:val="24"/>
          <w:szCs w:val="24"/>
        </w:rPr>
      </w:pPr>
    </w:p>
    <w:p w14:paraId="32892038" w14:textId="3222C328" w:rsidR="00070A83" w:rsidRDefault="00070A83" w:rsidP="00ED7438">
      <w:pPr>
        <w:spacing w:after="0" w:line="240" w:lineRule="auto"/>
        <w:jc w:val="both"/>
        <w:rPr>
          <w:rFonts w:ascii="Arial" w:hAnsi="Arial" w:cs="Arial"/>
          <w:sz w:val="24"/>
          <w:szCs w:val="24"/>
        </w:rPr>
      </w:pPr>
    </w:p>
    <w:p w14:paraId="78A71739" w14:textId="3D32DA72" w:rsidR="00F3158C" w:rsidRPr="009C2410" w:rsidRDefault="00F3158C" w:rsidP="009C2410">
      <w:pPr>
        <w:spacing w:before="96" w:after="96" w:line="408" w:lineRule="atLeast"/>
        <w:jc w:val="center"/>
        <w:outlineLvl w:val="0"/>
        <w:rPr>
          <w:rFonts w:ascii="Arial" w:eastAsia="Times New Roman" w:hAnsi="Arial" w:cs="Arial"/>
          <w:b/>
          <w:bCs/>
          <w:kern w:val="36"/>
          <w:sz w:val="24"/>
          <w:szCs w:val="24"/>
        </w:rPr>
      </w:pPr>
    </w:p>
    <w:p w14:paraId="51A5D08C"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9" w:name="_Toc63002244"/>
      <w:r w:rsidRPr="00AF0558">
        <w:rPr>
          <w:rFonts w:ascii="Arial" w:hAnsi="Arial" w:cs="Arial"/>
          <w:b/>
          <w:color w:val="548DD4" w:themeColor="text2" w:themeTint="99"/>
          <w:sz w:val="24"/>
          <w:szCs w:val="24"/>
        </w:rPr>
        <w:t>2. MISIÓN</w:t>
      </w:r>
      <w:bookmarkEnd w:id="9"/>
    </w:p>
    <w:p w14:paraId="613E5A48" w14:textId="77777777" w:rsidR="00ED7438" w:rsidRPr="00BA3B52" w:rsidRDefault="00ED7438" w:rsidP="00FB0532">
      <w:pPr>
        <w:spacing w:before="150" w:after="150"/>
        <w:ind w:right="150"/>
        <w:jc w:val="both"/>
        <w:rPr>
          <w:rFonts w:ascii="Arial" w:eastAsia="Times New Roman" w:hAnsi="Arial" w:cs="Arial"/>
          <w:sz w:val="24"/>
          <w:szCs w:val="24"/>
        </w:rPr>
      </w:pPr>
      <w:r w:rsidRPr="00BA3B52">
        <w:rPr>
          <w:rFonts w:ascii="Arial" w:eastAsia="Times New Roman" w:hAnsi="Arial" w:cs="Arial"/>
          <w:sz w:val="24"/>
          <w:szCs w:val="24"/>
        </w:rPr>
        <w:t xml:space="preserve">Representar dignamente al Pueblo como titular de la Soberanía para construir escenarios jurídicos, transparentes y democráticos que soportan la creación e interpretación de leyes, la reforma de la Constitución real y objetiva, el control político </w:t>
      </w:r>
      <w:r w:rsidRPr="00BA3B52">
        <w:rPr>
          <w:rFonts w:ascii="Arial" w:eastAsia="Times New Roman" w:hAnsi="Arial" w:cs="Arial"/>
          <w:sz w:val="24"/>
          <w:szCs w:val="24"/>
        </w:rPr>
        <w:lastRenderedPageBreak/>
        <w:t>sobre el Gobierno y la administración Pública, la investigación y acusación a los altos funcionarios del Estado y la elección de</w:t>
      </w:r>
      <w:r w:rsidR="00676FB1" w:rsidRPr="00BA3B52">
        <w:rPr>
          <w:rFonts w:ascii="Arial" w:eastAsia="Times New Roman" w:hAnsi="Arial" w:cs="Arial"/>
          <w:sz w:val="24"/>
          <w:szCs w:val="24"/>
        </w:rPr>
        <w:t xml:space="preserve"> altos funcionarios del Estado.</w:t>
      </w:r>
    </w:p>
    <w:p w14:paraId="7BC80F69" w14:textId="77777777" w:rsidR="00216227" w:rsidRDefault="00216227" w:rsidP="00216227">
      <w:pPr>
        <w:spacing w:before="96" w:after="96" w:line="408" w:lineRule="atLeast"/>
        <w:outlineLvl w:val="0"/>
        <w:rPr>
          <w:rFonts w:ascii="Arial" w:hAnsi="Arial" w:cs="Arial"/>
          <w:b/>
          <w:color w:val="548DD4" w:themeColor="text2" w:themeTint="99"/>
          <w:sz w:val="24"/>
          <w:szCs w:val="24"/>
        </w:rPr>
      </w:pPr>
    </w:p>
    <w:p w14:paraId="301A6AAD" w14:textId="4B00E11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0" w:name="_Toc63002245"/>
      <w:r w:rsidRPr="00AF0558">
        <w:rPr>
          <w:rFonts w:ascii="Arial" w:hAnsi="Arial" w:cs="Arial"/>
          <w:b/>
          <w:color w:val="548DD4" w:themeColor="text2" w:themeTint="99"/>
          <w:sz w:val="24"/>
          <w:szCs w:val="24"/>
        </w:rPr>
        <w:t>3. VISIÓN</w:t>
      </w:r>
      <w:bookmarkEnd w:id="10"/>
    </w:p>
    <w:p w14:paraId="007B459E" w14:textId="77777777" w:rsidR="003F360F" w:rsidRPr="00E02038" w:rsidRDefault="003F360F" w:rsidP="00E02038">
      <w:pPr>
        <w:spacing w:before="96" w:after="96" w:line="240" w:lineRule="auto"/>
        <w:jc w:val="both"/>
        <w:outlineLvl w:val="0"/>
        <w:rPr>
          <w:rFonts w:ascii="Arial" w:eastAsia="Times New Roman" w:hAnsi="Arial" w:cs="Arial"/>
          <w:kern w:val="36"/>
          <w:sz w:val="24"/>
          <w:szCs w:val="24"/>
        </w:rPr>
      </w:pPr>
    </w:p>
    <w:p w14:paraId="142A7EEA" w14:textId="77777777" w:rsidR="00AC3E11" w:rsidRPr="00216227" w:rsidRDefault="00ED7438" w:rsidP="00216227">
      <w:p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216227">
        <w:rPr>
          <w:rFonts w:ascii="Arial" w:eastAsia="Times New Roman" w:hAnsi="Arial" w:cs="Arial"/>
          <w:color w:val="000000"/>
          <w:sz w:val="24"/>
          <w:szCs w:val="24"/>
          <w:lang w:val="es-MX" w:eastAsia="es-MX"/>
        </w:rPr>
        <w:t>Constituirse en el órgano legislativo efectivo, legítimo y democrático de la sociedad que conduzca a la consolidación del país en un Estado social de Derecho, legislando en forma justa para lograr u</w:t>
      </w:r>
      <w:r w:rsidR="00C16B7C" w:rsidRPr="00216227">
        <w:rPr>
          <w:rFonts w:ascii="Arial" w:eastAsia="Times New Roman" w:hAnsi="Arial" w:cs="Arial"/>
          <w:color w:val="000000"/>
          <w:sz w:val="24"/>
          <w:szCs w:val="24"/>
          <w:lang w:val="es-MX" w:eastAsia="es-MX"/>
        </w:rPr>
        <w:t>n desarrollo social equitativo.</w:t>
      </w:r>
    </w:p>
    <w:p w14:paraId="5C15E651" w14:textId="77777777" w:rsidR="00DA345E" w:rsidRPr="00216227" w:rsidRDefault="00DA345E" w:rsidP="00216227">
      <w:pPr>
        <w:spacing w:before="96" w:after="96" w:line="408" w:lineRule="atLeast"/>
        <w:outlineLvl w:val="0"/>
        <w:rPr>
          <w:rFonts w:ascii="Arial" w:hAnsi="Arial" w:cs="Arial"/>
          <w:b/>
          <w:color w:val="548DD4" w:themeColor="text2" w:themeTint="99"/>
          <w:sz w:val="24"/>
          <w:szCs w:val="24"/>
        </w:rPr>
      </w:pPr>
    </w:p>
    <w:p w14:paraId="4B365A3A" w14:textId="7777777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1" w:name="_Toc63002246"/>
      <w:r w:rsidRPr="00AF0558">
        <w:rPr>
          <w:rFonts w:ascii="Arial" w:hAnsi="Arial" w:cs="Arial"/>
          <w:b/>
          <w:color w:val="548DD4" w:themeColor="text2" w:themeTint="99"/>
          <w:sz w:val="24"/>
          <w:szCs w:val="24"/>
        </w:rPr>
        <w:t>4. PRINCIPIOS Y VALORES DE LA ENTIDAD</w:t>
      </w:r>
      <w:bookmarkEnd w:id="11"/>
      <w:r w:rsidRPr="00AF0558">
        <w:rPr>
          <w:rFonts w:ascii="Arial" w:hAnsi="Arial" w:cs="Arial"/>
          <w:b/>
          <w:color w:val="548DD4" w:themeColor="text2" w:themeTint="99"/>
          <w:sz w:val="24"/>
          <w:szCs w:val="24"/>
        </w:rPr>
        <w:t xml:space="preserve"> </w:t>
      </w:r>
    </w:p>
    <w:p w14:paraId="7F303470" w14:textId="77777777" w:rsidR="00C16B7C" w:rsidRPr="00BA3B52" w:rsidRDefault="00C16B7C" w:rsidP="00ED7438">
      <w:pPr>
        <w:jc w:val="center"/>
        <w:rPr>
          <w:rFonts w:ascii="Arial" w:eastAsia="Times New Roman" w:hAnsi="Arial" w:cs="Arial"/>
          <w:b/>
          <w:sz w:val="24"/>
          <w:szCs w:val="24"/>
        </w:rPr>
      </w:pPr>
    </w:p>
    <w:p w14:paraId="7758B6ED" w14:textId="6AEA1B35" w:rsidR="00FA2F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2" w:name="_Toc63002247"/>
      <w:r w:rsidRPr="00AF0558">
        <w:rPr>
          <w:rFonts w:ascii="Arial" w:hAnsi="Arial" w:cs="Arial"/>
          <w:b/>
          <w:color w:val="548DD4" w:themeColor="text2" w:themeTint="99"/>
          <w:sz w:val="24"/>
          <w:szCs w:val="24"/>
        </w:rPr>
        <w:t>4.1 Principios</w:t>
      </w:r>
      <w:r w:rsidR="00FA2F38" w:rsidRPr="00AF0558">
        <w:rPr>
          <w:rFonts w:ascii="Arial" w:hAnsi="Arial" w:cs="Arial"/>
          <w:b/>
          <w:color w:val="548DD4" w:themeColor="text2" w:themeTint="99"/>
          <w:sz w:val="24"/>
          <w:szCs w:val="24"/>
        </w:rPr>
        <w:t xml:space="preserve"> Éticos</w:t>
      </w:r>
      <w:bookmarkStart w:id="13" w:name="OLE_LINK1"/>
      <w:bookmarkStart w:id="14" w:name="OLE_LINK2"/>
      <w:r w:rsidR="00F3158C" w:rsidRPr="00AF0558">
        <w:rPr>
          <w:rFonts w:ascii="Arial" w:hAnsi="Arial" w:cs="Arial"/>
          <w:b/>
          <w:color w:val="548DD4" w:themeColor="text2" w:themeTint="99"/>
          <w:sz w:val="24"/>
          <w:szCs w:val="24"/>
        </w:rPr>
        <w:t>.</w:t>
      </w:r>
      <w:bookmarkEnd w:id="12"/>
    </w:p>
    <w:p w14:paraId="216EA73F" w14:textId="7BC610C0"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Los servidores de la Cámara de Representantes se </w:t>
      </w:r>
      <w:r w:rsidR="00DF1315" w:rsidRPr="00BA3B52">
        <w:rPr>
          <w:rFonts w:ascii="Arial" w:hAnsi="Arial" w:cs="Arial"/>
        </w:rPr>
        <w:t>orientarán</w:t>
      </w:r>
      <w:r w:rsidRPr="00BA3B52">
        <w:rPr>
          <w:rFonts w:ascii="Arial" w:hAnsi="Arial" w:cs="Arial"/>
        </w:rPr>
        <w:t xml:space="preserve"> por los siguientes Principios Éticos para desempeñar la función pública, que se constituyen en premisas de todas sus actuaciones; estos son: </w:t>
      </w:r>
    </w:p>
    <w:bookmarkEnd w:id="13"/>
    <w:bookmarkEnd w:id="14"/>
    <w:p w14:paraId="2D12ED2F"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El interés general prevalece sobre el interés particular. </w:t>
      </w:r>
    </w:p>
    <w:p w14:paraId="4A2200FC"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Los bienes y recursos públicos están destinados exclusivamente para asuntos de interés general. </w:t>
      </w:r>
    </w:p>
    <w:p w14:paraId="158CA661"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La finalidad de la Cámara de Representantes es representar al pueblo, a través del cumplimiento de su misión. </w:t>
      </w:r>
    </w:p>
    <w:p w14:paraId="4FD7A11E"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La función primordial del servidor público es servir a la ciudadanía. </w:t>
      </w:r>
    </w:p>
    <w:p w14:paraId="1E4CD97C"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Quien administra recursos públicos rinde cuentas a la sociedad sobre su utilización y los resultados de su gestión. </w:t>
      </w:r>
    </w:p>
    <w:p w14:paraId="05403EDF"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Todas las acciones que realiza la Cámara de Representantes son públicas y por tanto de interés general. La Corporación está obligada a rendir cuentas ante la sociedad y el Estado. </w:t>
      </w:r>
    </w:p>
    <w:p w14:paraId="0CB895CE"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lastRenderedPageBreak/>
        <w:t xml:space="preserve">El servidor público no debe perder de vista que los objetivos de su trabajo son públicos y que su compromiso es, ante todo, con la sociedad para la cual y por la cual trabaja. </w:t>
      </w:r>
    </w:p>
    <w:p w14:paraId="2057BA6F"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Velar en el actuar como funcionarios por el cumplimiento de los objetos y metas de la corporación. </w:t>
      </w:r>
    </w:p>
    <w:p w14:paraId="6097E972" w14:textId="77777777" w:rsidR="00FA2F38" w:rsidRPr="00BA3B52"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 xml:space="preserve">Garantizar la conservación eficaz y eficiente de los objetivos y metas de la Corporación, así como la mejora continua en el desarrollo de los planes, programas y proyectos de la institución. </w:t>
      </w:r>
    </w:p>
    <w:p w14:paraId="3EE3B24D" w14:textId="14F2E5CB" w:rsidR="00FA2F38" w:rsidRDefault="00FA2F38" w:rsidP="00FA2F38">
      <w:pPr>
        <w:pStyle w:val="NormalWeb"/>
        <w:numPr>
          <w:ilvl w:val="0"/>
          <w:numId w:val="25"/>
        </w:numPr>
        <w:spacing w:before="150" w:after="150"/>
        <w:ind w:right="150"/>
        <w:jc w:val="both"/>
        <w:rPr>
          <w:rFonts w:ascii="Arial" w:hAnsi="Arial" w:cs="Arial"/>
        </w:rPr>
      </w:pPr>
      <w:r w:rsidRPr="00BA3B52">
        <w:rPr>
          <w:rFonts w:ascii="Arial" w:hAnsi="Arial" w:cs="Arial"/>
        </w:rPr>
        <w:t>El funcionario público debe actuar con rectitud y honradez.</w:t>
      </w:r>
    </w:p>
    <w:p w14:paraId="45665996" w14:textId="77777777" w:rsidR="00F52F63" w:rsidRPr="00216227" w:rsidRDefault="00F52F63" w:rsidP="00216227">
      <w:pPr>
        <w:spacing w:before="96" w:after="96" w:line="408" w:lineRule="atLeast"/>
        <w:outlineLvl w:val="0"/>
        <w:rPr>
          <w:rFonts w:ascii="Arial" w:hAnsi="Arial" w:cs="Arial"/>
          <w:b/>
          <w:color w:val="548DD4" w:themeColor="text2" w:themeTint="99"/>
          <w:sz w:val="24"/>
          <w:szCs w:val="24"/>
        </w:rPr>
      </w:pPr>
    </w:p>
    <w:p w14:paraId="79451957" w14:textId="77777777" w:rsidR="00F3158C"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5" w:name="_Toc63002248"/>
      <w:r w:rsidRPr="00AF0558">
        <w:rPr>
          <w:rFonts w:ascii="Arial" w:hAnsi="Arial" w:cs="Arial"/>
          <w:b/>
          <w:color w:val="548DD4" w:themeColor="text2" w:themeTint="99"/>
          <w:sz w:val="24"/>
          <w:szCs w:val="24"/>
        </w:rPr>
        <w:t>4.2 Valores</w:t>
      </w:r>
      <w:r w:rsidR="00C16B7C" w:rsidRPr="00AF0558">
        <w:rPr>
          <w:rFonts w:ascii="Arial" w:hAnsi="Arial" w:cs="Arial"/>
          <w:b/>
          <w:color w:val="548DD4" w:themeColor="text2" w:themeTint="99"/>
          <w:sz w:val="24"/>
          <w:szCs w:val="24"/>
        </w:rPr>
        <w:t>:</w:t>
      </w:r>
      <w:bookmarkEnd w:id="15"/>
      <w:r w:rsidR="00C16B7C" w:rsidRPr="00AF0558">
        <w:rPr>
          <w:rFonts w:ascii="Arial" w:hAnsi="Arial" w:cs="Arial"/>
          <w:b/>
          <w:color w:val="548DD4" w:themeColor="text2" w:themeTint="99"/>
          <w:sz w:val="24"/>
          <w:szCs w:val="24"/>
        </w:rPr>
        <w:t xml:space="preserve"> </w:t>
      </w:r>
    </w:p>
    <w:p w14:paraId="448E8A2E" w14:textId="3F068C67" w:rsidR="00ED7438" w:rsidRDefault="00ED7438" w:rsidP="00ED7438">
      <w:pPr>
        <w:jc w:val="both"/>
        <w:rPr>
          <w:rFonts w:ascii="Arial" w:hAnsi="Arial" w:cs="Arial"/>
          <w:sz w:val="24"/>
          <w:szCs w:val="24"/>
        </w:rPr>
      </w:pPr>
      <w:r w:rsidRPr="00BA3B52">
        <w:rPr>
          <w:rFonts w:ascii="Arial" w:hAnsi="Arial" w:cs="Arial"/>
          <w:sz w:val="24"/>
          <w:szCs w:val="24"/>
        </w:rPr>
        <w:t>Los Valores son las formas de ser y de actuar de los servidores públicos son consideradas como atributos o cualidades, lo que posibilita la aplicación de los Principios Éticos, estos valores institucionales inspiran y soportan la gestión de la Cámara de Representantes se definen de esta manera:</w:t>
      </w:r>
    </w:p>
    <w:p w14:paraId="199BA7C7" w14:textId="5914D17F" w:rsidR="00C03192" w:rsidRPr="00DD43FE" w:rsidRDefault="00C03192" w:rsidP="00C03192">
      <w:pPr>
        <w:spacing w:after="0" w:line="240" w:lineRule="auto"/>
        <w:jc w:val="both"/>
        <w:rPr>
          <w:rFonts w:ascii="Arial" w:eastAsia="Times New Roman" w:hAnsi="Arial" w:cs="Arial"/>
          <w:sz w:val="24"/>
          <w:szCs w:val="24"/>
          <w:lang w:val="es-ES"/>
        </w:rPr>
      </w:pPr>
      <w:r w:rsidRPr="00DD43FE">
        <w:rPr>
          <w:rFonts w:ascii="Arial" w:eastAsia="Times New Roman" w:hAnsi="Arial" w:cs="Arial"/>
          <w:sz w:val="24"/>
          <w:szCs w:val="24"/>
          <w:lang w:val="es-ES"/>
        </w:rPr>
        <w:t xml:space="preserve">El Departamento Administrativo de la Función Pública (DAFP)) </w:t>
      </w:r>
      <w:r w:rsidR="00852D01" w:rsidRPr="00DD43FE">
        <w:rPr>
          <w:rFonts w:ascii="Arial" w:eastAsia="Times New Roman" w:hAnsi="Arial" w:cs="Arial"/>
          <w:sz w:val="24"/>
          <w:szCs w:val="24"/>
          <w:lang w:val="es-ES"/>
        </w:rPr>
        <w:t xml:space="preserve">establece </w:t>
      </w:r>
      <w:r w:rsidRPr="00DD43FE">
        <w:rPr>
          <w:rFonts w:ascii="Arial" w:eastAsia="Times New Roman" w:hAnsi="Arial" w:cs="Arial"/>
          <w:sz w:val="24"/>
          <w:szCs w:val="24"/>
          <w:lang w:val="es-ES"/>
        </w:rPr>
        <w:t>los siguientes valores éticos, para la orientación del actuar y proceder de los servidores públicos del país.</w:t>
      </w:r>
    </w:p>
    <w:p w14:paraId="038043A8" w14:textId="77777777" w:rsidR="00C03192" w:rsidRPr="00C03192" w:rsidRDefault="00C03192" w:rsidP="00C03192">
      <w:pPr>
        <w:spacing w:after="0" w:line="240" w:lineRule="auto"/>
        <w:ind w:left="708"/>
        <w:jc w:val="both"/>
        <w:rPr>
          <w:rFonts w:ascii="Arial" w:eastAsia="Times New Roman" w:hAnsi="Arial" w:cs="Arial"/>
          <w:sz w:val="24"/>
          <w:szCs w:val="24"/>
          <w:lang w:val="es-ES"/>
        </w:rPr>
      </w:pPr>
    </w:p>
    <w:p w14:paraId="6AB026A5"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HONESTIDAD: Actúo siempre con fundamento en la verdad, cumpliendo mis deberes con transparencia y rectitud, y siempre favoreciendo el interés general. </w:t>
      </w:r>
    </w:p>
    <w:p w14:paraId="02C78500"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RESPETO: Reconozco, valoro y trato de manera digna a todas las personas, con sus virtudes y defectos, sin importar su labor, su procedencia, títulos o cualquier otra condición. </w:t>
      </w:r>
    </w:p>
    <w:p w14:paraId="3B460A8C"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COMPROMISO: Soy consciente de la importancia de mi rol como servidor público y estoy en disposición permanente para comprender y resolver las necesidades de las personas con las que me relaciono en mis labores cotidianas, buscando siempre mejorar su bienestar. </w:t>
      </w:r>
    </w:p>
    <w:p w14:paraId="090F6386"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lastRenderedPageBreak/>
        <w:t xml:space="preserve">DILIGENCIA: Cumplo con los deberes, funciones y responsabilidades asignadas a mi cargo de la mejor manera posible, con atención, prontitud, destreza y eficiencia, para así optimizar el uso de los recursos del Estado. </w:t>
      </w:r>
    </w:p>
    <w:p w14:paraId="2E69BAD0" w14:textId="77777777" w:rsidR="00C03192" w:rsidRPr="00C03192" w:rsidRDefault="00C03192" w:rsidP="00C03192">
      <w:pPr>
        <w:numPr>
          <w:ilvl w:val="0"/>
          <w:numId w:val="31"/>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JUSTICIA: Actúo con imparcialidad garantizando los derechos de las personas, con equidad, igualdad y sin discriminación. </w:t>
      </w:r>
    </w:p>
    <w:p w14:paraId="29307AB5" w14:textId="5BCCC4A8" w:rsidR="00C03192" w:rsidRPr="00DD43FE" w:rsidRDefault="00C03192" w:rsidP="00C03192">
      <w:pPr>
        <w:autoSpaceDE w:val="0"/>
        <w:autoSpaceDN w:val="0"/>
        <w:adjustRightInd w:val="0"/>
        <w:spacing w:after="229"/>
        <w:ind w:left="720"/>
        <w:jc w:val="both"/>
        <w:rPr>
          <w:rFonts w:ascii="Arial" w:eastAsia="Times New Roman" w:hAnsi="Arial" w:cs="Arial"/>
          <w:color w:val="000000"/>
          <w:sz w:val="24"/>
          <w:szCs w:val="24"/>
          <w:lang w:val="es-MX" w:eastAsia="es-MX"/>
        </w:rPr>
      </w:pPr>
      <w:r w:rsidRPr="00DD43FE">
        <w:rPr>
          <w:rFonts w:ascii="Arial" w:eastAsia="Times New Roman" w:hAnsi="Arial" w:cs="Arial"/>
          <w:color w:val="000000"/>
          <w:sz w:val="24"/>
          <w:szCs w:val="24"/>
          <w:lang w:val="es-MX" w:eastAsia="es-MX"/>
        </w:rPr>
        <w:t>Por su parte la Cámara de Representantes como</w:t>
      </w:r>
      <w:r w:rsidR="00852D01" w:rsidRPr="00DD43FE">
        <w:rPr>
          <w:rFonts w:ascii="Arial" w:eastAsia="Times New Roman" w:hAnsi="Arial" w:cs="Arial"/>
          <w:color w:val="000000"/>
          <w:sz w:val="24"/>
          <w:szCs w:val="24"/>
          <w:lang w:val="es-MX" w:eastAsia="es-MX"/>
        </w:rPr>
        <w:t xml:space="preserve"> parte de la</w:t>
      </w:r>
      <w:r w:rsidRPr="00DD43FE">
        <w:rPr>
          <w:rFonts w:ascii="Arial" w:eastAsia="Times New Roman" w:hAnsi="Arial" w:cs="Arial"/>
          <w:color w:val="000000"/>
          <w:sz w:val="24"/>
          <w:szCs w:val="24"/>
          <w:lang w:val="es-MX" w:eastAsia="es-MX"/>
        </w:rPr>
        <w:t xml:space="preserve"> </w:t>
      </w:r>
      <w:r w:rsidR="00852D01" w:rsidRPr="00DD43FE">
        <w:rPr>
          <w:rFonts w:ascii="Arial" w:eastAsia="Times New Roman" w:hAnsi="Arial" w:cs="Arial"/>
          <w:color w:val="000000"/>
          <w:sz w:val="24"/>
          <w:szCs w:val="24"/>
          <w:lang w:val="es-MX" w:eastAsia="es-MX"/>
        </w:rPr>
        <w:t>R</w:t>
      </w:r>
      <w:r w:rsidRPr="00DD43FE">
        <w:rPr>
          <w:rFonts w:ascii="Arial" w:eastAsia="Times New Roman" w:hAnsi="Arial" w:cs="Arial"/>
          <w:color w:val="000000"/>
          <w:sz w:val="24"/>
          <w:szCs w:val="24"/>
          <w:lang w:val="es-MX" w:eastAsia="es-MX"/>
        </w:rPr>
        <w:t xml:space="preserve">ama </w:t>
      </w:r>
      <w:r w:rsidR="00852D01" w:rsidRPr="00DD43FE">
        <w:rPr>
          <w:rFonts w:ascii="Arial" w:eastAsia="Times New Roman" w:hAnsi="Arial" w:cs="Arial"/>
          <w:color w:val="000000"/>
          <w:sz w:val="24"/>
          <w:szCs w:val="24"/>
          <w:lang w:val="es-MX" w:eastAsia="es-MX"/>
        </w:rPr>
        <w:t>L</w:t>
      </w:r>
      <w:r w:rsidRPr="00DD43FE">
        <w:rPr>
          <w:rFonts w:ascii="Arial" w:eastAsia="Times New Roman" w:hAnsi="Arial" w:cs="Arial"/>
          <w:color w:val="000000"/>
          <w:sz w:val="24"/>
          <w:szCs w:val="24"/>
          <w:lang w:val="es-MX" w:eastAsia="es-MX"/>
        </w:rPr>
        <w:t xml:space="preserve">egislativa, teniendo en cuenta sus necesidades y experiencia de </w:t>
      </w:r>
      <w:r w:rsidR="00852D01" w:rsidRPr="00DD43FE">
        <w:rPr>
          <w:rFonts w:ascii="Arial" w:eastAsia="Times New Roman" w:hAnsi="Arial" w:cs="Arial"/>
          <w:color w:val="000000"/>
          <w:sz w:val="24"/>
          <w:szCs w:val="24"/>
          <w:lang w:val="es-MX" w:eastAsia="es-MX"/>
        </w:rPr>
        <w:t xml:space="preserve">sus </w:t>
      </w:r>
      <w:r w:rsidRPr="00DD43FE">
        <w:rPr>
          <w:rFonts w:ascii="Arial" w:eastAsia="Times New Roman" w:hAnsi="Arial" w:cs="Arial"/>
          <w:color w:val="000000"/>
          <w:sz w:val="24"/>
          <w:szCs w:val="24"/>
          <w:lang w:val="es-MX" w:eastAsia="es-MX"/>
        </w:rPr>
        <w:t>funcionarios, eligieron por medio de votación cinco (5) valores que fortalecerán el ejercicio de sus funciones como servidores públicos, los cuales son:</w:t>
      </w:r>
    </w:p>
    <w:p w14:paraId="43E02D9F" w14:textId="77777777"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VOCACIÓN DE SERVICIO: Tengo la disponibilidad de atender a mis compañeros y al ciudadano, para serles útil y siempre estar con disposición para satisfacer y atender sus necesidades.</w:t>
      </w:r>
    </w:p>
    <w:p w14:paraId="0A430BA0" w14:textId="2DE5D2E0"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 xml:space="preserve">EQUIDAD: Me comprometo a trabajar activamente para desafiar y responder a los prejuicios, acoso </w:t>
      </w:r>
      <w:r w:rsidR="008756CD" w:rsidRPr="00C03192">
        <w:rPr>
          <w:rFonts w:ascii="Arial" w:eastAsia="Times New Roman" w:hAnsi="Arial" w:cs="Arial"/>
          <w:color w:val="000000"/>
          <w:sz w:val="24"/>
          <w:szCs w:val="24"/>
          <w:lang w:val="es-MX" w:eastAsia="es-MX"/>
        </w:rPr>
        <w:t>y discriminación</w:t>
      </w:r>
      <w:r w:rsidRPr="00C03192">
        <w:rPr>
          <w:rFonts w:ascii="Arial" w:eastAsia="Times New Roman" w:hAnsi="Arial" w:cs="Arial"/>
          <w:color w:val="000000"/>
          <w:sz w:val="24"/>
          <w:szCs w:val="24"/>
          <w:lang w:val="es-MX" w:eastAsia="es-MX"/>
        </w:rPr>
        <w:t>, acatando las políticas de igualdad de oportunidades para todas las personas.</w:t>
      </w:r>
    </w:p>
    <w:p w14:paraId="4921AAF4" w14:textId="17617FCB"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LENGUAJE CLARO: Me comunico de forma clara, fluida, precisa, completa, confiable y afable con una actitud abierta y comprensiva al informar y dialogar con las personas, facilitando y garantizando la comprensión y su satisfacción.</w:t>
      </w:r>
      <w:r w:rsidR="00852D01">
        <w:rPr>
          <w:rFonts w:ascii="Arial" w:eastAsia="Times New Roman" w:hAnsi="Arial" w:cs="Arial"/>
          <w:color w:val="000000"/>
          <w:sz w:val="24"/>
          <w:szCs w:val="24"/>
          <w:lang w:val="es-MX" w:eastAsia="es-MX"/>
        </w:rPr>
        <w:t xml:space="preserve"> </w:t>
      </w:r>
    </w:p>
    <w:p w14:paraId="2BA82477" w14:textId="77777777" w:rsidR="00C03192" w:rsidRPr="00C03192" w:rsidRDefault="00C03192" w:rsidP="00C03192">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INCLUSIÓN: Comprendo, respeto y actúo para integrar a todas las personas en la sociedad, con el objetivo de que puedan participar y contribuir en ella, beneficiarse; y realizarse como individuos.</w:t>
      </w:r>
    </w:p>
    <w:p w14:paraId="30B3E161" w14:textId="64D6119A" w:rsidR="006D4C25" w:rsidRDefault="00C03192" w:rsidP="000603C5">
      <w:pPr>
        <w:numPr>
          <w:ilvl w:val="0"/>
          <w:numId w:val="32"/>
        </w:numPr>
        <w:autoSpaceDE w:val="0"/>
        <w:autoSpaceDN w:val="0"/>
        <w:adjustRightInd w:val="0"/>
        <w:spacing w:after="229" w:line="240" w:lineRule="auto"/>
        <w:jc w:val="both"/>
        <w:rPr>
          <w:rFonts w:ascii="Arial" w:eastAsia="Times New Roman" w:hAnsi="Arial" w:cs="Arial"/>
          <w:color w:val="000000"/>
          <w:sz w:val="24"/>
          <w:szCs w:val="24"/>
          <w:lang w:val="es-MX" w:eastAsia="es-MX"/>
        </w:rPr>
      </w:pPr>
      <w:r w:rsidRPr="00C03192">
        <w:rPr>
          <w:rFonts w:ascii="Arial" w:eastAsia="Times New Roman" w:hAnsi="Arial" w:cs="Arial"/>
          <w:color w:val="000000"/>
          <w:sz w:val="24"/>
          <w:szCs w:val="24"/>
          <w:lang w:val="es-MX" w:eastAsia="es-MX"/>
        </w:rPr>
        <w:t>DIVERSIDAD: Promuevo la participación e integración en la sociedad de la pluralidad de personas, sin distingo de diferencia étnica, cultural, sexual, biológica, etc. Considero valiosas las múltiples manifestaciones humanas, las protejo y respeto.</w:t>
      </w:r>
    </w:p>
    <w:p w14:paraId="22A959CF" w14:textId="5CA13D27" w:rsidR="00ED7438" w:rsidRPr="00AF0558" w:rsidRDefault="00ED7438" w:rsidP="00216227">
      <w:pPr>
        <w:spacing w:before="96" w:after="96" w:line="408" w:lineRule="atLeast"/>
        <w:outlineLvl w:val="0"/>
        <w:rPr>
          <w:rFonts w:ascii="Arial" w:hAnsi="Arial" w:cs="Arial"/>
          <w:b/>
          <w:color w:val="548DD4" w:themeColor="text2" w:themeTint="99"/>
          <w:sz w:val="24"/>
          <w:szCs w:val="24"/>
        </w:rPr>
      </w:pPr>
      <w:bookmarkStart w:id="16" w:name="_Toc63002249"/>
      <w:r w:rsidRPr="00AF0558">
        <w:rPr>
          <w:rFonts w:ascii="Arial" w:hAnsi="Arial" w:cs="Arial"/>
          <w:b/>
          <w:color w:val="548DD4" w:themeColor="text2" w:themeTint="99"/>
          <w:sz w:val="24"/>
          <w:szCs w:val="24"/>
        </w:rPr>
        <w:t>5. METODOLOGÍA</w:t>
      </w:r>
      <w:bookmarkEnd w:id="16"/>
    </w:p>
    <w:p w14:paraId="55E70E93" w14:textId="77777777" w:rsidR="00ED7438" w:rsidRPr="00BA3B52" w:rsidRDefault="00ED7438" w:rsidP="00ED7438">
      <w:pPr>
        <w:spacing w:after="0" w:line="240" w:lineRule="auto"/>
        <w:jc w:val="center"/>
        <w:rPr>
          <w:rFonts w:ascii="Arial" w:hAnsi="Arial" w:cs="Arial"/>
          <w:b/>
          <w:sz w:val="24"/>
          <w:szCs w:val="24"/>
        </w:rPr>
      </w:pPr>
    </w:p>
    <w:p w14:paraId="500DD4BC" w14:textId="3D2911ED" w:rsidR="00C40880" w:rsidRPr="00BA3B52" w:rsidRDefault="00C40880" w:rsidP="00C40880">
      <w:pPr>
        <w:spacing w:after="0"/>
        <w:jc w:val="both"/>
        <w:rPr>
          <w:rFonts w:ascii="Arial" w:hAnsi="Arial" w:cs="Arial"/>
          <w:sz w:val="24"/>
          <w:szCs w:val="24"/>
        </w:rPr>
      </w:pPr>
      <w:r w:rsidRPr="00BA3B52">
        <w:rPr>
          <w:rFonts w:ascii="Arial" w:hAnsi="Arial" w:cs="Arial"/>
          <w:sz w:val="24"/>
          <w:szCs w:val="24"/>
        </w:rPr>
        <w:t xml:space="preserve">Para la </w:t>
      </w:r>
      <w:r>
        <w:rPr>
          <w:rFonts w:ascii="Arial" w:hAnsi="Arial" w:cs="Arial"/>
          <w:sz w:val="24"/>
          <w:szCs w:val="24"/>
        </w:rPr>
        <w:t>C</w:t>
      </w:r>
      <w:r w:rsidRPr="00BA3B52">
        <w:rPr>
          <w:rFonts w:ascii="Arial" w:hAnsi="Arial" w:cs="Arial"/>
          <w:sz w:val="24"/>
          <w:szCs w:val="24"/>
        </w:rPr>
        <w:t xml:space="preserve">onstrucción del Mapa de Riesgos y </w:t>
      </w:r>
      <w:r w:rsidRPr="00C115B8">
        <w:rPr>
          <w:rFonts w:ascii="Arial" w:hAnsi="Arial" w:cs="Arial"/>
          <w:sz w:val="24"/>
          <w:szCs w:val="24"/>
        </w:rPr>
        <w:t>del</w:t>
      </w:r>
      <w:r>
        <w:rPr>
          <w:rFonts w:ascii="Arial" w:hAnsi="Arial" w:cs="Arial"/>
          <w:sz w:val="24"/>
          <w:szCs w:val="24"/>
        </w:rPr>
        <w:t xml:space="preserve"> </w:t>
      </w:r>
      <w:r w:rsidRPr="00BA3B52">
        <w:rPr>
          <w:rFonts w:ascii="Arial" w:hAnsi="Arial" w:cs="Arial"/>
          <w:sz w:val="24"/>
          <w:szCs w:val="24"/>
        </w:rPr>
        <w:t>Plan Anticorrupción, la Cámara de Representantes sigui</w:t>
      </w:r>
      <w:r>
        <w:rPr>
          <w:rFonts w:ascii="Arial" w:hAnsi="Arial" w:cs="Arial"/>
          <w:sz w:val="24"/>
          <w:szCs w:val="24"/>
        </w:rPr>
        <w:t xml:space="preserve">ó los parámetros de la </w:t>
      </w:r>
      <w:r w:rsidRPr="00C115B8">
        <w:rPr>
          <w:rFonts w:ascii="Arial" w:hAnsi="Arial" w:cs="Arial"/>
          <w:sz w:val="24"/>
          <w:szCs w:val="24"/>
        </w:rPr>
        <w:t>Secretaría</w:t>
      </w:r>
      <w:r w:rsidRPr="00BA3B52">
        <w:rPr>
          <w:rFonts w:ascii="Arial" w:hAnsi="Arial" w:cs="Arial"/>
          <w:sz w:val="24"/>
          <w:szCs w:val="24"/>
        </w:rPr>
        <w:t xml:space="preserve"> de Transparencia de la </w:t>
      </w:r>
      <w:r w:rsidRPr="00BA3B52">
        <w:rPr>
          <w:rFonts w:ascii="Arial" w:hAnsi="Arial" w:cs="Arial"/>
          <w:sz w:val="24"/>
          <w:szCs w:val="24"/>
        </w:rPr>
        <w:lastRenderedPageBreak/>
        <w:t>Presidencia de la República a través de su documento</w:t>
      </w:r>
      <w:r w:rsidRPr="00BA3B52">
        <w:rPr>
          <w:rFonts w:ascii="Arial" w:hAnsi="Arial" w:cs="Arial"/>
          <w:b/>
          <w:sz w:val="24"/>
          <w:szCs w:val="24"/>
        </w:rPr>
        <w:t xml:space="preserve"> “ESTRATEGIAS PARA LA CONSTRUCCIÓN DEL PLAN ANTICORRUPCIÓN Y DE ATENCIÓN AL CIUDADANO”</w:t>
      </w:r>
      <w:r w:rsidRPr="00BA3B52">
        <w:rPr>
          <w:rFonts w:ascii="Arial" w:hAnsi="Arial" w:cs="Arial"/>
          <w:sz w:val="24"/>
          <w:szCs w:val="24"/>
        </w:rPr>
        <w:t>,</w:t>
      </w:r>
      <w:r w:rsidR="00F52F63">
        <w:rPr>
          <w:rFonts w:ascii="Arial" w:hAnsi="Arial" w:cs="Arial"/>
          <w:sz w:val="24"/>
          <w:szCs w:val="24"/>
        </w:rPr>
        <w:t xml:space="preserve"> la</w:t>
      </w:r>
      <w:r w:rsidR="007E746C">
        <w:rPr>
          <w:rFonts w:ascii="Arial" w:hAnsi="Arial" w:cs="Arial"/>
          <w:sz w:val="24"/>
          <w:szCs w:val="24"/>
        </w:rPr>
        <w:t xml:space="preserve"> </w:t>
      </w:r>
      <w:r w:rsidR="00F52F63" w:rsidRPr="00C115B8">
        <w:rPr>
          <w:rFonts w:ascii="Arial" w:hAnsi="Arial" w:cs="Arial"/>
          <w:sz w:val="24"/>
          <w:szCs w:val="24"/>
        </w:rPr>
        <w:t>“Guía para la administración del riesgo y el diseño de controles en entidades públicas”,</w:t>
      </w:r>
      <w:r w:rsidR="00F52F63" w:rsidRPr="00BA3B52">
        <w:rPr>
          <w:rFonts w:ascii="Arial" w:hAnsi="Arial" w:cs="Arial"/>
          <w:sz w:val="24"/>
          <w:szCs w:val="24"/>
        </w:rPr>
        <w:t xml:space="preserve"> emitida por el departamento Administrativo de la Función Pública. Versión 2018.</w:t>
      </w:r>
      <w:r w:rsidR="00F52F63">
        <w:rPr>
          <w:rFonts w:ascii="Arial" w:hAnsi="Arial" w:cs="Arial"/>
          <w:sz w:val="24"/>
          <w:szCs w:val="24"/>
        </w:rPr>
        <w:t xml:space="preserve"> </w:t>
      </w:r>
      <w:r w:rsidR="00F52F63" w:rsidRPr="00BA3B52">
        <w:rPr>
          <w:rFonts w:ascii="Arial" w:hAnsi="Arial" w:cs="Arial"/>
          <w:sz w:val="24"/>
          <w:szCs w:val="24"/>
        </w:rPr>
        <w:t xml:space="preserve">y el </w:t>
      </w:r>
      <w:r w:rsidR="00F52F63">
        <w:rPr>
          <w:rFonts w:ascii="Arial" w:hAnsi="Arial" w:cs="Arial"/>
          <w:sz w:val="24"/>
          <w:szCs w:val="24"/>
        </w:rPr>
        <w:t>M</w:t>
      </w:r>
      <w:r w:rsidR="00F52F63" w:rsidRPr="00BA3B52">
        <w:rPr>
          <w:rFonts w:ascii="Arial" w:hAnsi="Arial" w:cs="Arial"/>
          <w:sz w:val="24"/>
          <w:szCs w:val="24"/>
        </w:rPr>
        <w:t xml:space="preserve">odelo de </w:t>
      </w:r>
      <w:r w:rsidR="00F52F63">
        <w:rPr>
          <w:rFonts w:ascii="Arial" w:hAnsi="Arial" w:cs="Arial"/>
          <w:sz w:val="24"/>
          <w:szCs w:val="24"/>
        </w:rPr>
        <w:t xml:space="preserve">Planeación y </w:t>
      </w:r>
      <w:r w:rsidR="00F52F63" w:rsidRPr="00BA3B52">
        <w:rPr>
          <w:rFonts w:ascii="Arial" w:hAnsi="Arial" w:cs="Arial"/>
          <w:sz w:val="24"/>
          <w:szCs w:val="24"/>
        </w:rPr>
        <w:t>Gestión (MIPG</w:t>
      </w:r>
      <w:r w:rsidR="00F52F63">
        <w:rPr>
          <w:rFonts w:ascii="Arial" w:hAnsi="Arial" w:cs="Arial"/>
          <w:sz w:val="24"/>
          <w:szCs w:val="24"/>
        </w:rPr>
        <w:t xml:space="preserve">), </w:t>
      </w:r>
      <w:r w:rsidR="00B774AB">
        <w:rPr>
          <w:rFonts w:ascii="Arial" w:hAnsi="Arial" w:cs="Arial"/>
          <w:sz w:val="24"/>
          <w:szCs w:val="24"/>
        </w:rPr>
        <w:t>así</w:t>
      </w:r>
      <w:r w:rsidR="00F52F63">
        <w:rPr>
          <w:rFonts w:ascii="Arial" w:hAnsi="Arial" w:cs="Arial"/>
          <w:sz w:val="24"/>
          <w:szCs w:val="24"/>
        </w:rPr>
        <w:t xml:space="preserve"> mismo,</w:t>
      </w:r>
      <w:r w:rsidRPr="00BA3B52">
        <w:rPr>
          <w:rFonts w:ascii="Arial" w:hAnsi="Arial" w:cs="Arial"/>
          <w:sz w:val="24"/>
          <w:szCs w:val="24"/>
        </w:rPr>
        <w:t xml:space="preserve"> realizó un acompañamiento a los diferentes procesos involucrados, buscando determinar evoluciones de los riesgos de corrupción y encaminar las estrategias de las diferentes dependencias para mantener controlados los riesgos y evitar que su materialización genere un impacto negativo en cada proceso.</w:t>
      </w:r>
    </w:p>
    <w:p w14:paraId="0F8A6A6A" w14:textId="42F23884" w:rsidR="00070A83" w:rsidRDefault="00C40880" w:rsidP="00C40880">
      <w:pPr>
        <w:spacing w:after="0"/>
        <w:jc w:val="both"/>
        <w:rPr>
          <w:rFonts w:ascii="Arial" w:hAnsi="Arial" w:cs="Arial"/>
          <w:sz w:val="24"/>
          <w:szCs w:val="24"/>
        </w:rPr>
      </w:pPr>
      <w:r w:rsidRPr="00C115B8">
        <w:rPr>
          <w:rFonts w:ascii="Arial" w:hAnsi="Arial" w:cs="Arial"/>
          <w:sz w:val="24"/>
          <w:szCs w:val="24"/>
        </w:rPr>
        <w:t xml:space="preserve"> </w:t>
      </w:r>
    </w:p>
    <w:p w14:paraId="7135006D" w14:textId="334983BB" w:rsidR="00F3158C" w:rsidRDefault="000603C5" w:rsidP="00F3158C">
      <w:pPr>
        <w:jc w:val="both"/>
        <w:rPr>
          <w:rFonts w:ascii="Arial" w:hAnsi="Arial" w:cs="Arial"/>
          <w:sz w:val="24"/>
          <w:szCs w:val="24"/>
          <w:lang w:eastAsia="es-CO"/>
        </w:rPr>
      </w:pPr>
      <w:r>
        <w:rPr>
          <w:rFonts w:ascii="Arial" w:hAnsi="Arial" w:cs="Arial"/>
          <w:sz w:val="24"/>
          <w:szCs w:val="24"/>
          <w:lang w:eastAsia="es-CO"/>
        </w:rPr>
        <w:t xml:space="preserve">La </w:t>
      </w:r>
      <w:r w:rsidR="004C6626">
        <w:rPr>
          <w:rFonts w:ascii="Arial" w:hAnsi="Arial" w:cs="Arial"/>
          <w:sz w:val="24"/>
          <w:szCs w:val="24"/>
          <w:lang w:eastAsia="es-CO"/>
        </w:rPr>
        <w:t>O</w:t>
      </w:r>
      <w:r>
        <w:rPr>
          <w:rFonts w:ascii="Arial" w:hAnsi="Arial" w:cs="Arial"/>
          <w:sz w:val="24"/>
          <w:szCs w:val="24"/>
          <w:lang w:eastAsia="es-CO"/>
        </w:rPr>
        <w:t>ficina de Planeación y Sistemas r</w:t>
      </w:r>
      <w:r w:rsidR="00F3158C" w:rsidRPr="00BA3B52">
        <w:rPr>
          <w:rFonts w:ascii="Arial" w:hAnsi="Arial" w:cs="Arial"/>
          <w:sz w:val="24"/>
          <w:szCs w:val="24"/>
          <w:lang w:eastAsia="es-CO"/>
        </w:rPr>
        <w:t>ealizó convocatoria por medio de</w:t>
      </w:r>
      <w:r>
        <w:rPr>
          <w:rFonts w:ascii="Arial" w:hAnsi="Arial" w:cs="Arial"/>
          <w:sz w:val="24"/>
          <w:szCs w:val="24"/>
          <w:lang w:eastAsia="es-CO"/>
        </w:rPr>
        <w:t xml:space="preserve"> lo</w:t>
      </w:r>
      <w:r w:rsidR="00780AE4">
        <w:rPr>
          <w:rFonts w:ascii="Arial" w:hAnsi="Arial" w:cs="Arial"/>
          <w:sz w:val="24"/>
          <w:szCs w:val="24"/>
          <w:lang w:eastAsia="es-CO"/>
        </w:rPr>
        <w:t>s d</w:t>
      </w:r>
      <w:r>
        <w:rPr>
          <w:rFonts w:ascii="Arial" w:hAnsi="Arial" w:cs="Arial"/>
          <w:sz w:val="24"/>
          <w:szCs w:val="24"/>
          <w:lang w:eastAsia="es-CO"/>
        </w:rPr>
        <w:t xml:space="preserve">iferentes medios de difusión como </w:t>
      </w:r>
      <w:r w:rsidR="00780AE4">
        <w:rPr>
          <w:rFonts w:ascii="Arial" w:hAnsi="Arial" w:cs="Arial"/>
          <w:sz w:val="24"/>
          <w:szCs w:val="24"/>
          <w:lang w:eastAsia="es-CO"/>
        </w:rPr>
        <w:t xml:space="preserve">es </w:t>
      </w:r>
      <w:r w:rsidR="00780AE4" w:rsidRPr="00BA3B52">
        <w:rPr>
          <w:rFonts w:ascii="Arial" w:hAnsi="Arial" w:cs="Arial"/>
          <w:sz w:val="24"/>
          <w:szCs w:val="24"/>
          <w:lang w:eastAsia="es-CO"/>
        </w:rPr>
        <w:t>la</w:t>
      </w:r>
      <w:r w:rsidR="00F3158C" w:rsidRPr="00BA3B52">
        <w:rPr>
          <w:rFonts w:ascii="Arial" w:hAnsi="Arial" w:cs="Arial"/>
          <w:sz w:val="24"/>
          <w:szCs w:val="24"/>
          <w:lang w:eastAsia="es-CO"/>
        </w:rPr>
        <w:t xml:space="preserve"> Página web</w:t>
      </w:r>
      <w:r w:rsidR="00F3158C">
        <w:rPr>
          <w:rFonts w:ascii="Arial" w:hAnsi="Arial" w:cs="Arial"/>
          <w:sz w:val="24"/>
          <w:szCs w:val="24"/>
          <w:lang w:eastAsia="es-CO"/>
        </w:rPr>
        <w:t>, video en YouTube,</w:t>
      </w:r>
      <w:r w:rsidR="00780AE4">
        <w:rPr>
          <w:rFonts w:ascii="Arial" w:hAnsi="Arial" w:cs="Arial"/>
          <w:sz w:val="24"/>
          <w:szCs w:val="24"/>
          <w:lang w:eastAsia="es-CO"/>
        </w:rPr>
        <w:t xml:space="preserve"> carteleras digitales, </w:t>
      </w:r>
      <w:r w:rsidR="00780AE4" w:rsidRPr="00BA3B52">
        <w:rPr>
          <w:rFonts w:ascii="Arial" w:hAnsi="Arial" w:cs="Arial"/>
          <w:sz w:val="24"/>
          <w:szCs w:val="24"/>
          <w:lang w:eastAsia="es-CO"/>
        </w:rPr>
        <w:t>así</w:t>
      </w:r>
      <w:r w:rsidR="00F3158C" w:rsidRPr="00BA3B52">
        <w:rPr>
          <w:rFonts w:ascii="Arial" w:hAnsi="Arial" w:cs="Arial"/>
          <w:sz w:val="24"/>
          <w:szCs w:val="24"/>
          <w:lang w:eastAsia="es-CO"/>
        </w:rPr>
        <w:t xml:space="preserve"> mismo</w:t>
      </w:r>
      <w:r w:rsidR="00780AE4">
        <w:rPr>
          <w:rFonts w:ascii="Arial" w:hAnsi="Arial" w:cs="Arial"/>
          <w:sz w:val="24"/>
          <w:szCs w:val="24"/>
          <w:lang w:eastAsia="es-CO"/>
        </w:rPr>
        <w:t>,</w:t>
      </w:r>
      <w:r w:rsidR="00F3158C" w:rsidRPr="00BA3B52">
        <w:rPr>
          <w:rFonts w:ascii="Arial" w:hAnsi="Arial" w:cs="Arial"/>
          <w:sz w:val="24"/>
          <w:szCs w:val="24"/>
          <w:lang w:eastAsia="es-CO"/>
        </w:rPr>
        <w:t xml:space="preserve"> por correos electrónicos a los funcionarios y contratistas de la Corporación, y a la ciudadanía en general, para que realizaran sus comentarios y sugerencias para la elaboración de dicho Plan en sus </w:t>
      </w:r>
      <w:r w:rsidR="00780AE4">
        <w:rPr>
          <w:rFonts w:ascii="Arial" w:hAnsi="Arial" w:cs="Arial"/>
          <w:sz w:val="24"/>
          <w:szCs w:val="24"/>
          <w:lang w:eastAsia="es-CO"/>
        </w:rPr>
        <w:t>seis</w:t>
      </w:r>
      <w:r w:rsidR="00F3158C" w:rsidRPr="00BA3B52">
        <w:rPr>
          <w:rFonts w:ascii="Arial" w:hAnsi="Arial" w:cs="Arial"/>
          <w:sz w:val="24"/>
          <w:szCs w:val="24"/>
          <w:lang w:eastAsia="es-CO"/>
        </w:rPr>
        <w:t xml:space="preserve"> (</w:t>
      </w:r>
      <w:r w:rsidR="00F3158C">
        <w:rPr>
          <w:rFonts w:ascii="Arial" w:hAnsi="Arial" w:cs="Arial"/>
          <w:sz w:val="24"/>
          <w:szCs w:val="24"/>
          <w:lang w:eastAsia="es-CO"/>
        </w:rPr>
        <w:t>6</w:t>
      </w:r>
      <w:r w:rsidR="00F3158C" w:rsidRPr="00BA3B52">
        <w:rPr>
          <w:rFonts w:ascii="Arial" w:hAnsi="Arial" w:cs="Arial"/>
          <w:sz w:val="24"/>
          <w:szCs w:val="24"/>
          <w:lang w:eastAsia="es-CO"/>
        </w:rPr>
        <w:t>) componentes. Como parte integral de este Plan, se formuló el Mapa de Riesgos de Corrupción Institucional que agrupa los riesgos de corrupción identificados y que pueden generar un gran impacto a la entidad</w:t>
      </w:r>
      <w:r w:rsidR="00780AE4">
        <w:rPr>
          <w:rFonts w:ascii="Arial" w:hAnsi="Arial" w:cs="Arial"/>
          <w:sz w:val="24"/>
          <w:szCs w:val="24"/>
          <w:lang w:eastAsia="es-CO"/>
        </w:rPr>
        <w:t>, la estrategia de Conflicto de Intereses</w:t>
      </w:r>
      <w:r w:rsidR="00F3158C" w:rsidRPr="00BA3B52">
        <w:rPr>
          <w:rFonts w:ascii="Arial" w:hAnsi="Arial" w:cs="Arial"/>
          <w:sz w:val="24"/>
          <w:szCs w:val="24"/>
          <w:lang w:eastAsia="es-CO"/>
        </w:rPr>
        <w:t>.</w:t>
      </w:r>
    </w:p>
    <w:p w14:paraId="5D2F0DE5" w14:textId="77777777" w:rsidR="00F3158C" w:rsidRDefault="00F3158C" w:rsidP="00C40880">
      <w:pPr>
        <w:spacing w:after="0"/>
        <w:jc w:val="both"/>
        <w:rPr>
          <w:rFonts w:ascii="Arial" w:hAnsi="Arial" w:cs="Arial"/>
          <w:sz w:val="24"/>
          <w:szCs w:val="24"/>
        </w:rPr>
      </w:pPr>
    </w:p>
    <w:p w14:paraId="0659EFFF" w14:textId="77777777" w:rsidR="00741411" w:rsidRPr="00AF0558" w:rsidRDefault="00741411"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FASE DE LEVANTAMIENTO DE LA INFORMACIÓN</w:t>
      </w:r>
    </w:p>
    <w:p w14:paraId="4358CAAD" w14:textId="77777777" w:rsidR="00741411" w:rsidRPr="00AF0558" w:rsidRDefault="00741411" w:rsidP="00AF0558">
      <w:pPr>
        <w:rPr>
          <w:rFonts w:ascii="Arial" w:hAnsi="Arial" w:cs="Arial"/>
          <w:b/>
          <w:color w:val="548DD4" w:themeColor="text2" w:themeTint="99"/>
          <w:sz w:val="24"/>
          <w:szCs w:val="24"/>
        </w:rPr>
      </w:pPr>
    </w:p>
    <w:p w14:paraId="40641BCD" w14:textId="77777777" w:rsidR="00163C1B" w:rsidRPr="00AF0558" w:rsidRDefault="00163C1B"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IDENTIFICACIÓN DEL RIESGO:</w:t>
      </w:r>
    </w:p>
    <w:p w14:paraId="5B8B4FDA" w14:textId="77777777" w:rsidR="00B46D94" w:rsidRPr="00BA3B52" w:rsidRDefault="00B46D94" w:rsidP="00163C1B">
      <w:pPr>
        <w:spacing w:after="0" w:line="240" w:lineRule="auto"/>
        <w:ind w:left="708"/>
        <w:jc w:val="both"/>
        <w:rPr>
          <w:rFonts w:ascii="Arial" w:hAnsi="Arial" w:cs="Arial"/>
          <w:sz w:val="24"/>
          <w:szCs w:val="24"/>
        </w:rPr>
      </w:pPr>
    </w:p>
    <w:p w14:paraId="0A8349DF" w14:textId="16F55D53" w:rsidR="00741411" w:rsidRDefault="008F0342"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Descripción del riesgo de corrupción: una vez identificadas las causas</w:t>
      </w:r>
      <w:r w:rsidR="00B46D94" w:rsidRPr="00BA3B52">
        <w:rPr>
          <w:rFonts w:ascii="Arial" w:hAnsi="Arial" w:cs="Arial"/>
          <w:sz w:val="24"/>
          <w:szCs w:val="24"/>
        </w:rPr>
        <w:t xml:space="preserve"> a través de mesas de trabajo con cada uno de los Líderes de proceso y/o sus delegados</w:t>
      </w:r>
      <w:r w:rsidRPr="00BA3B52">
        <w:rPr>
          <w:rFonts w:ascii="Arial" w:hAnsi="Arial" w:cs="Arial"/>
          <w:sz w:val="24"/>
          <w:szCs w:val="24"/>
        </w:rPr>
        <w:t>, se define el riesgo de corrupción del proceso o, procedimiento, según sea el caso. El riesgo debe estar descrito de manera clara, sin que su redacción dé lugar a ambigüedades o confusiones con la causa generadora de los mismos.</w:t>
      </w:r>
    </w:p>
    <w:p w14:paraId="5E0A0773" w14:textId="79FD21D6" w:rsidR="00B774AB" w:rsidRDefault="00B774AB" w:rsidP="005F1E96">
      <w:pPr>
        <w:pStyle w:val="Prrafodelista"/>
        <w:numPr>
          <w:ilvl w:val="0"/>
          <w:numId w:val="21"/>
        </w:numPr>
        <w:spacing w:after="0" w:line="240" w:lineRule="auto"/>
        <w:jc w:val="both"/>
        <w:rPr>
          <w:rFonts w:ascii="Arial" w:hAnsi="Arial" w:cs="Arial"/>
          <w:sz w:val="24"/>
          <w:szCs w:val="24"/>
        </w:rPr>
      </w:pPr>
      <w:r>
        <w:rPr>
          <w:rFonts w:ascii="Arial" w:hAnsi="Arial" w:cs="Arial"/>
          <w:sz w:val="24"/>
          <w:szCs w:val="24"/>
        </w:rPr>
        <w:lastRenderedPageBreak/>
        <w:t>P</w:t>
      </w:r>
      <w:r w:rsidRPr="00B774AB">
        <w:rPr>
          <w:rFonts w:ascii="Arial" w:hAnsi="Arial" w:cs="Arial"/>
          <w:sz w:val="24"/>
          <w:szCs w:val="24"/>
        </w:rPr>
        <w:t xml:space="preserve">ara la identificación de los riesgos </w:t>
      </w:r>
      <w:r>
        <w:rPr>
          <w:rFonts w:ascii="Arial" w:hAnsi="Arial" w:cs="Arial"/>
          <w:sz w:val="24"/>
          <w:szCs w:val="24"/>
        </w:rPr>
        <w:t xml:space="preserve">se realizó </w:t>
      </w:r>
      <w:r w:rsidRPr="00B774AB">
        <w:rPr>
          <w:rFonts w:ascii="Arial" w:hAnsi="Arial" w:cs="Arial"/>
          <w:sz w:val="24"/>
          <w:szCs w:val="24"/>
        </w:rPr>
        <w:t>el análisis del contexto interno y externo asociado a los procesos que soportan los trámites, teniendo en cuenta lo siguiente:</w:t>
      </w:r>
    </w:p>
    <w:p w14:paraId="7F07FC6F" w14:textId="14C1362F" w:rsidR="00E73749" w:rsidRDefault="00E73749" w:rsidP="00E73749">
      <w:pPr>
        <w:spacing w:after="0" w:line="240" w:lineRule="auto"/>
        <w:jc w:val="both"/>
        <w:rPr>
          <w:rFonts w:ascii="Arial" w:hAnsi="Arial" w:cs="Arial"/>
          <w:sz w:val="24"/>
          <w:szCs w:val="24"/>
        </w:rPr>
      </w:pPr>
    </w:p>
    <w:p w14:paraId="53486564" w14:textId="1B668FA3" w:rsidR="000538FA" w:rsidRDefault="000538FA" w:rsidP="00E73749">
      <w:pPr>
        <w:spacing w:after="0" w:line="240" w:lineRule="auto"/>
        <w:jc w:val="both"/>
        <w:rPr>
          <w:rFonts w:ascii="Arial" w:hAnsi="Arial" w:cs="Arial"/>
          <w:sz w:val="24"/>
          <w:szCs w:val="24"/>
        </w:rPr>
      </w:pPr>
    </w:p>
    <w:p w14:paraId="47E1529F" w14:textId="2A2B6911" w:rsidR="000538FA" w:rsidRDefault="000538FA" w:rsidP="00E73749">
      <w:pPr>
        <w:spacing w:after="0" w:line="240" w:lineRule="auto"/>
        <w:jc w:val="both"/>
        <w:rPr>
          <w:rFonts w:ascii="Arial" w:hAnsi="Arial" w:cs="Arial"/>
          <w:sz w:val="24"/>
          <w:szCs w:val="24"/>
        </w:rPr>
      </w:pPr>
    </w:p>
    <w:p w14:paraId="5E6A79B4" w14:textId="35CBE800" w:rsidR="000538FA" w:rsidRDefault="000538FA" w:rsidP="00E73749">
      <w:pPr>
        <w:spacing w:after="0" w:line="240" w:lineRule="auto"/>
        <w:jc w:val="both"/>
        <w:rPr>
          <w:rFonts w:ascii="Arial" w:hAnsi="Arial" w:cs="Arial"/>
          <w:sz w:val="24"/>
          <w:szCs w:val="24"/>
        </w:rPr>
      </w:pPr>
    </w:p>
    <w:tbl>
      <w:tblPr>
        <w:tblStyle w:val="TableNormal"/>
        <w:tblW w:w="8221"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4111"/>
      </w:tblGrid>
      <w:tr w:rsidR="00E73749" w:rsidRPr="00E73749" w14:paraId="7383EA86" w14:textId="77777777" w:rsidTr="00E73749">
        <w:trPr>
          <w:trHeight w:val="318"/>
        </w:trPr>
        <w:tc>
          <w:tcPr>
            <w:tcW w:w="4110" w:type="dxa"/>
            <w:shd w:val="clear" w:color="auto" w:fill="006FC0"/>
          </w:tcPr>
          <w:p w14:paraId="7505625F" w14:textId="77777777" w:rsidR="00E73749" w:rsidRPr="00E73749" w:rsidRDefault="00E73749" w:rsidP="00E73749">
            <w:pPr>
              <w:spacing w:before="2"/>
              <w:ind w:left="1547" w:right="1539"/>
              <w:jc w:val="center"/>
              <w:rPr>
                <w:rFonts w:ascii="Arial" w:eastAsia="Arial" w:hAnsi="Arial" w:cs="Arial"/>
                <w:b/>
                <w:sz w:val="24"/>
                <w:lang w:val="es-ES"/>
              </w:rPr>
            </w:pPr>
            <w:r w:rsidRPr="00E73749">
              <w:rPr>
                <w:rFonts w:ascii="Arial" w:eastAsia="Arial" w:hAnsi="Arial" w:cs="Arial"/>
                <w:b/>
                <w:color w:val="FFFFFF"/>
                <w:sz w:val="24"/>
                <w:lang w:val="es-ES"/>
              </w:rPr>
              <w:t>Externo</w:t>
            </w:r>
          </w:p>
        </w:tc>
        <w:tc>
          <w:tcPr>
            <w:tcW w:w="4111" w:type="dxa"/>
            <w:shd w:val="clear" w:color="auto" w:fill="006FC0"/>
          </w:tcPr>
          <w:p w14:paraId="6A9BBBE3" w14:textId="77777777" w:rsidR="00E73749" w:rsidRPr="00E73749" w:rsidRDefault="00E73749" w:rsidP="00E73749">
            <w:pPr>
              <w:spacing w:before="2"/>
              <w:ind w:left="1583" w:right="1568"/>
              <w:jc w:val="center"/>
              <w:rPr>
                <w:rFonts w:ascii="Arial" w:eastAsia="Arial" w:hAnsi="Arial" w:cs="Arial"/>
                <w:b/>
                <w:sz w:val="24"/>
                <w:lang w:val="es-ES"/>
              </w:rPr>
            </w:pPr>
            <w:r w:rsidRPr="00E73749">
              <w:rPr>
                <w:rFonts w:ascii="Arial" w:eastAsia="Arial" w:hAnsi="Arial" w:cs="Arial"/>
                <w:b/>
                <w:color w:val="FFFFFF"/>
                <w:sz w:val="24"/>
                <w:lang w:val="es-ES"/>
              </w:rPr>
              <w:t>Interno</w:t>
            </w:r>
          </w:p>
        </w:tc>
      </w:tr>
      <w:tr w:rsidR="00E73749" w:rsidRPr="00E73749" w14:paraId="75B15D33" w14:textId="77777777" w:rsidTr="00E73749">
        <w:trPr>
          <w:trHeight w:val="2064"/>
        </w:trPr>
        <w:tc>
          <w:tcPr>
            <w:tcW w:w="4110" w:type="dxa"/>
          </w:tcPr>
          <w:p w14:paraId="26C90893" w14:textId="53539C19" w:rsidR="00E73749" w:rsidRPr="00E73749" w:rsidRDefault="00E73749" w:rsidP="00E73749">
            <w:pPr>
              <w:ind w:left="107" w:right="94"/>
              <w:jc w:val="both"/>
              <w:rPr>
                <w:rFonts w:ascii="Arial" w:eastAsia="Arial" w:hAnsi="Arial" w:cs="Arial"/>
                <w:sz w:val="18"/>
                <w:lang w:val="es-ES"/>
              </w:rPr>
            </w:pPr>
            <w:bookmarkStart w:id="17" w:name="_Hlk62565804"/>
            <w:r w:rsidRPr="00E73749">
              <w:rPr>
                <w:rFonts w:ascii="Arial" w:eastAsia="Arial" w:hAnsi="Arial" w:cs="Arial"/>
                <w:sz w:val="18"/>
                <w:lang w:val="es-ES"/>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bookmarkEnd w:id="17"/>
          </w:p>
        </w:tc>
        <w:tc>
          <w:tcPr>
            <w:tcW w:w="4111" w:type="dxa"/>
          </w:tcPr>
          <w:p w14:paraId="095AA67A" w14:textId="77777777" w:rsidR="00E73749" w:rsidRPr="00E73749" w:rsidRDefault="00E73749" w:rsidP="00E73749">
            <w:pPr>
              <w:ind w:left="110" w:right="92"/>
              <w:jc w:val="both"/>
              <w:rPr>
                <w:rFonts w:ascii="Arial" w:eastAsia="Arial" w:hAnsi="Arial" w:cs="Arial"/>
                <w:sz w:val="18"/>
                <w:lang w:val="es-ES"/>
              </w:rPr>
            </w:pPr>
            <w:bookmarkStart w:id="18" w:name="_Hlk62565947"/>
            <w:r w:rsidRPr="00E73749">
              <w:rPr>
                <w:rFonts w:ascii="Arial" w:eastAsia="Arial" w:hAnsi="Arial" w:cs="Arial"/>
                <w:sz w:val="18"/>
                <w:lang w:val="es-ES"/>
              </w:rPr>
              <w:t>Considerando las amenazas del entorno, que pueden</w:t>
            </w:r>
            <w:r w:rsidRPr="00E73749">
              <w:rPr>
                <w:rFonts w:ascii="Arial" w:eastAsia="Arial" w:hAnsi="Arial" w:cs="Arial"/>
                <w:spacing w:val="-15"/>
                <w:sz w:val="18"/>
                <w:lang w:val="es-ES"/>
              </w:rPr>
              <w:t xml:space="preserve"> </w:t>
            </w:r>
            <w:r w:rsidRPr="00E73749">
              <w:rPr>
                <w:rFonts w:ascii="Arial" w:eastAsia="Arial" w:hAnsi="Arial" w:cs="Arial"/>
                <w:sz w:val="18"/>
                <w:lang w:val="es-ES"/>
              </w:rPr>
              <w:t>incidir</w:t>
            </w:r>
            <w:r w:rsidRPr="00E73749">
              <w:rPr>
                <w:rFonts w:ascii="Arial" w:eastAsia="Arial" w:hAnsi="Arial" w:cs="Arial"/>
                <w:spacing w:val="-14"/>
                <w:sz w:val="18"/>
                <w:lang w:val="es-ES"/>
              </w:rPr>
              <w:t xml:space="preserve"> </w:t>
            </w:r>
            <w:r w:rsidRPr="00E73749">
              <w:rPr>
                <w:rFonts w:ascii="Arial" w:eastAsia="Arial" w:hAnsi="Arial" w:cs="Arial"/>
                <w:sz w:val="18"/>
                <w:lang w:val="es-ES"/>
              </w:rPr>
              <w:t>en</w:t>
            </w:r>
            <w:r w:rsidRPr="00E73749">
              <w:rPr>
                <w:rFonts w:ascii="Arial" w:eastAsia="Arial" w:hAnsi="Arial" w:cs="Arial"/>
                <w:spacing w:val="-13"/>
                <w:sz w:val="18"/>
                <w:lang w:val="es-ES"/>
              </w:rPr>
              <w:t xml:space="preserve"> </w:t>
            </w:r>
            <w:r w:rsidRPr="00E73749">
              <w:rPr>
                <w:rFonts w:ascii="Arial" w:eastAsia="Arial" w:hAnsi="Arial" w:cs="Arial"/>
                <w:sz w:val="18"/>
                <w:lang w:val="es-ES"/>
              </w:rPr>
              <w:t>el</w:t>
            </w:r>
            <w:r w:rsidRPr="00E73749">
              <w:rPr>
                <w:rFonts w:ascii="Arial" w:eastAsia="Arial" w:hAnsi="Arial" w:cs="Arial"/>
                <w:spacing w:val="-11"/>
                <w:sz w:val="18"/>
                <w:lang w:val="es-ES"/>
              </w:rPr>
              <w:t xml:space="preserve"> </w:t>
            </w:r>
            <w:r w:rsidRPr="00E73749">
              <w:rPr>
                <w:rFonts w:ascii="Arial" w:eastAsia="Arial" w:hAnsi="Arial" w:cs="Arial"/>
                <w:sz w:val="18"/>
                <w:lang w:val="es-ES"/>
              </w:rPr>
              <w:t>uso</w:t>
            </w:r>
            <w:r w:rsidRPr="00E73749">
              <w:rPr>
                <w:rFonts w:ascii="Arial" w:eastAsia="Arial" w:hAnsi="Arial" w:cs="Arial"/>
                <w:spacing w:val="-13"/>
                <w:sz w:val="18"/>
                <w:lang w:val="es-ES"/>
              </w:rPr>
              <w:t xml:space="preserve"> </w:t>
            </w:r>
            <w:r w:rsidRPr="00E73749">
              <w:rPr>
                <w:rFonts w:ascii="Arial" w:eastAsia="Arial" w:hAnsi="Arial" w:cs="Arial"/>
                <w:sz w:val="18"/>
                <w:lang w:val="es-ES"/>
              </w:rPr>
              <w:t>del</w:t>
            </w:r>
            <w:r w:rsidRPr="00E73749">
              <w:rPr>
                <w:rFonts w:ascii="Arial" w:eastAsia="Arial" w:hAnsi="Arial" w:cs="Arial"/>
                <w:spacing w:val="-12"/>
                <w:sz w:val="18"/>
                <w:lang w:val="es-ES"/>
              </w:rPr>
              <w:t xml:space="preserve"> </w:t>
            </w:r>
            <w:r w:rsidRPr="00E73749">
              <w:rPr>
                <w:rFonts w:ascii="Arial" w:eastAsia="Arial" w:hAnsi="Arial" w:cs="Arial"/>
                <w:sz w:val="18"/>
                <w:lang w:val="es-ES"/>
              </w:rPr>
              <w:t>poder</w:t>
            </w:r>
            <w:r w:rsidRPr="00E73749">
              <w:rPr>
                <w:rFonts w:ascii="Arial" w:eastAsia="Arial" w:hAnsi="Arial" w:cs="Arial"/>
                <w:spacing w:val="-12"/>
                <w:sz w:val="18"/>
                <w:lang w:val="es-ES"/>
              </w:rPr>
              <w:t xml:space="preserve"> </w:t>
            </w:r>
            <w:r w:rsidRPr="00E73749">
              <w:rPr>
                <w:rFonts w:ascii="Arial" w:eastAsia="Arial" w:hAnsi="Arial" w:cs="Arial"/>
                <w:sz w:val="18"/>
                <w:lang w:val="es-ES"/>
              </w:rPr>
              <w:t>para</w:t>
            </w:r>
            <w:r w:rsidRPr="00E73749">
              <w:rPr>
                <w:rFonts w:ascii="Arial" w:eastAsia="Arial" w:hAnsi="Arial" w:cs="Arial"/>
                <w:spacing w:val="-13"/>
                <w:sz w:val="18"/>
                <w:lang w:val="es-ES"/>
              </w:rPr>
              <w:t xml:space="preserve"> </w:t>
            </w:r>
            <w:r w:rsidRPr="00E73749">
              <w:rPr>
                <w:rFonts w:ascii="Arial" w:eastAsia="Arial" w:hAnsi="Arial" w:cs="Arial"/>
                <w:sz w:val="18"/>
                <w:lang w:val="es-ES"/>
              </w:rPr>
              <w:t>beneficio de un privado como son: la intervención de carteles de contratistas, organizaciones delictivas, grupos armados, participación y control social débiles, fragilidad en el control externo, recursos públicos no regulados efectivamente</w:t>
            </w:r>
            <w:bookmarkEnd w:id="18"/>
          </w:p>
        </w:tc>
      </w:tr>
    </w:tbl>
    <w:p w14:paraId="7F55D5BD" w14:textId="1AF5BCBE" w:rsidR="00E73749" w:rsidRDefault="00E73749" w:rsidP="00E73749">
      <w:pPr>
        <w:spacing w:after="0" w:line="240" w:lineRule="auto"/>
        <w:jc w:val="both"/>
        <w:rPr>
          <w:rFonts w:ascii="Arial" w:hAnsi="Arial" w:cs="Arial"/>
          <w:sz w:val="24"/>
          <w:szCs w:val="24"/>
        </w:rPr>
      </w:pPr>
    </w:p>
    <w:p w14:paraId="69B5A429" w14:textId="77777777" w:rsidR="00B46D94" w:rsidRPr="00E73749" w:rsidRDefault="00B46D94" w:rsidP="00E73749">
      <w:pPr>
        <w:spacing w:after="0" w:line="240" w:lineRule="auto"/>
        <w:jc w:val="both"/>
        <w:rPr>
          <w:rFonts w:ascii="Arial" w:hAnsi="Arial" w:cs="Arial"/>
          <w:sz w:val="24"/>
          <w:szCs w:val="24"/>
        </w:rPr>
      </w:pPr>
    </w:p>
    <w:p w14:paraId="7867A2EA" w14:textId="6DC21D7A" w:rsidR="00114610" w:rsidRPr="00C115B8" w:rsidRDefault="00114610" w:rsidP="005F1E96">
      <w:pPr>
        <w:pStyle w:val="Prrafodelista"/>
        <w:numPr>
          <w:ilvl w:val="0"/>
          <w:numId w:val="21"/>
        </w:numPr>
        <w:spacing w:after="0" w:line="240" w:lineRule="auto"/>
        <w:jc w:val="both"/>
        <w:rPr>
          <w:rFonts w:ascii="Arial" w:hAnsi="Arial" w:cs="Arial"/>
          <w:sz w:val="24"/>
          <w:szCs w:val="24"/>
        </w:rPr>
      </w:pPr>
      <w:r w:rsidRPr="00C115B8">
        <w:rPr>
          <w:rFonts w:ascii="Arial" w:hAnsi="Arial" w:cs="Arial"/>
          <w:sz w:val="24"/>
          <w:szCs w:val="24"/>
        </w:rPr>
        <w:t xml:space="preserve">Es </w:t>
      </w:r>
      <w:r w:rsidR="00C37572" w:rsidRPr="00C115B8">
        <w:rPr>
          <w:rFonts w:ascii="Arial" w:hAnsi="Arial" w:cs="Arial"/>
          <w:sz w:val="24"/>
          <w:szCs w:val="24"/>
        </w:rPr>
        <w:t>n</w:t>
      </w:r>
      <w:r w:rsidRPr="00C115B8">
        <w:rPr>
          <w:rFonts w:ascii="Arial" w:hAnsi="Arial" w:cs="Arial"/>
          <w:sz w:val="24"/>
          <w:szCs w:val="24"/>
        </w:rPr>
        <w:t>ecesario que en la descripción del riesgo concurran los componentes de su definición así:</w:t>
      </w:r>
    </w:p>
    <w:p w14:paraId="3AE1EC09" w14:textId="77777777" w:rsidR="00114610" w:rsidRPr="00BA3B52" w:rsidRDefault="00114610" w:rsidP="00114610">
      <w:pPr>
        <w:pStyle w:val="Prrafodelista"/>
        <w:spacing w:after="0" w:line="240" w:lineRule="auto"/>
        <w:ind w:left="1080"/>
        <w:jc w:val="both"/>
        <w:rPr>
          <w:rFonts w:ascii="Arial" w:hAnsi="Arial" w:cs="Arial"/>
          <w:sz w:val="24"/>
          <w:szCs w:val="24"/>
        </w:rPr>
      </w:pPr>
    </w:p>
    <w:p w14:paraId="0828E705" w14:textId="77777777" w:rsidR="00114610" w:rsidRPr="00BA3B52" w:rsidRDefault="00114610" w:rsidP="00114610">
      <w:pPr>
        <w:pStyle w:val="Prrafodelista"/>
        <w:spacing w:after="0" w:line="240" w:lineRule="auto"/>
        <w:ind w:left="1080"/>
        <w:jc w:val="both"/>
        <w:rPr>
          <w:rFonts w:ascii="Arial" w:hAnsi="Arial" w:cs="Arial"/>
          <w:sz w:val="24"/>
          <w:szCs w:val="24"/>
        </w:rPr>
      </w:pPr>
      <w:r w:rsidRPr="00BA3B52">
        <w:rPr>
          <w:rFonts w:ascii="Arial" w:hAnsi="Arial" w:cs="Arial"/>
          <w:sz w:val="24"/>
          <w:szCs w:val="24"/>
        </w:rPr>
        <w:t>ACCIÓN U OMISIÓN + USO DEL PODER + DESVIACIÓN DE LA GESTIÓN DE LO PÚBLICO + EL BENEFICIO PRIVADO</w:t>
      </w:r>
    </w:p>
    <w:p w14:paraId="62AF49AA" w14:textId="1DC0FF48" w:rsidR="00ED3361" w:rsidRDefault="00ED3361" w:rsidP="00163C1B">
      <w:pPr>
        <w:spacing w:after="0" w:line="240" w:lineRule="auto"/>
        <w:ind w:left="720"/>
        <w:jc w:val="both"/>
        <w:rPr>
          <w:rFonts w:ascii="Arial" w:hAnsi="Arial" w:cs="Arial"/>
          <w:sz w:val="24"/>
          <w:szCs w:val="24"/>
        </w:rPr>
      </w:pPr>
    </w:p>
    <w:p w14:paraId="100E3816" w14:textId="77777777" w:rsidR="00F52F63" w:rsidRPr="00BA3B52" w:rsidRDefault="00F52F63" w:rsidP="00163C1B">
      <w:pPr>
        <w:spacing w:after="0" w:line="240" w:lineRule="auto"/>
        <w:ind w:left="720"/>
        <w:jc w:val="both"/>
        <w:rPr>
          <w:rFonts w:ascii="Arial" w:hAnsi="Arial" w:cs="Arial"/>
          <w:sz w:val="24"/>
          <w:szCs w:val="24"/>
        </w:rPr>
      </w:pPr>
    </w:p>
    <w:p w14:paraId="79A9F13F" w14:textId="77777777" w:rsidR="00163C1B" w:rsidRPr="00AF0558" w:rsidRDefault="00624220" w:rsidP="00AF0558">
      <w:pPr>
        <w:rPr>
          <w:rFonts w:ascii="Arial" w:hAnsi="Arial" w:cs="Arial"/>
          <w:b/>
          <w:color w:val="548DD4" w:themeColor="text2" w:themeTint="99"/>
          <w:sz w:val="24"/>
          <w:szCs w:val="24"/>
        </w:rPr>
      </w:pPr>
      <w:r w:rsidRPr="00AF0558">
        <w:rPr>
          <w:rFonts w:ascii="Arial" w:hAnsi="Arial" w:cs="Arial"/>
          <w:b/>
          <w:color w:val="548DD4" w:themeColor="text2" w:themeTint="99"/>
          <w:sz w:val="24"/>
          <w:szCs w:val="24"/>
        </w:rPr>
        <w:t>ANÁLISIS DEL RIESGO:</w:t>
      </w:r>
    </w:p>
    <w:p w14:paraId="0798ECB6" w14:textId="77777777" w:rsidR="00DE34C0" w:rsidRPr="00BA3B52" w:rsidRDefault="00DE34C0" w:rsidP="00163C1B">
      <w:pPr>
        <w:spacing w:after="0" w:line="240" w:lineRule="auto"/>
        <w:ind w:left="720"/>
        <w:jc w:val="both"/>
        <w:rPr>
          <w:rFonts w:ascii="Arial" w:hAnsi="Arial" w:cs="Arial"/>
          <w:sz w:val="24"/>
          <w:szCs w:val="24"/>
        </w:rPr>
      </w:pPr>
    </w:p>
    <w:p w14:paraId="10BDA81C" w14:textId="77777777" w:rsidR="00624220" w:rsidRPr="00BA3B52" w:rsidRDefault="00163C1B"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Hace referencia a la probabilidad de materialización de los riesgos de corrupción</w:t>
      </w:r>
      <w:r w:rsidR="00624220" w:rsidRPr="00BA3B52">
        <w:rPr>
          <w:rFonts w:ascii="Arial" w:hAnsi="Arial" w:cs="Arial"/>
          <w:sz w:val="24"/>
          <w:szCs w:val="24"/>
        </w:rPr>
        <w:t>.</w:t>
      </w:r>
      <w:r w:rsidRPr="00BA3B52">
        <w:rPr>
          <w:rFonts w:ascii="Arial" w:hAnsi="Arial" w:cs="Arial"/>
          <w:sz w:val="24"/>
          <w:szCs w:val="24"/>
        </w:rPr>
        <w:t xml:space="preserve">  </w:t>
      </w:r>
      <w:r w:rsidR="00624220" w:rsidRPr="00BA3B52">
        <w:rPr>
          <w:rFonts w:ascii="Arial" w:hAnsi="Arial" w:cs="Arial"/>
          <w:sz w:val="24"/>
          <w:szCs w:val="24"/>
        </w:rPr>
        <w:t>El análisis del riesgo busca determinar el grado en el cual se puede materializar un evento. Teniendo</w:t>
      </w:r>
      <w:r w:rsidRPr="00BA3B52">
        <w:rPr>
          <w:rFonts w:ascii="Arial" w:hAnsi="Arial" w:cs="Arial"/>
          <w:sz w:val="24"/>
          <w:szCs w:val="24"/>
        </w:rPr>
        <w:t xml:space="preserve"> </w:t>
      </w:r>
      <w:r w:rsidR="00624220" w:rsidRPr="00BA3B52">
        <w:rPr>
          <w:rFonts w:ascii="Arial" w:hAnsi="Arial" w:cs="Arial"/>
          <w:sz w:val="24"/>
          <w:szCs w:val="24"/>
        </w:rPr>
        <w:t>en cuenta la</w:t>
      </w:r>
      <w:r w:rsidR="00065A71" w:rsidRPr="00BA3B52">
        <w:rPr>
          <w:rFonts w:ascii="Arial" w:hAnsi="Arial" w:cs="Arial"/>
          <w:sz w:val="24"/>
          <w:szCs w:val="24"/>
        </w:rPr>
        <w:t xml:space="preserve"> nueva</w:t>
      </w:r>
      <w:r w:rsidR="00624220" w:rsidRPr="00BA3B52">
        <w:rPr>
          <w:rFonts w:ascii="Arial" w:hAnsi="Arial" w:cs="Arial"/>
          <w:sz w:val="24"/>
          <w:szCs w:val="24"/>
        </w:rPr>
        <w:t xml:space="preserve"> Guía para la Administración del Riesgo del Departamento Administrativo de la Función</w:t>
      </w:r>
      <w:r w:rsidRPr="00BA3B52">
        <w:rPr>
          <w:rFonts w:ascii="Arial" w:hAnsi="Arial" w:cs="Arial"/>
          <w:sz w:val="24"/>
          <w:szCs w:val="24"/>
        </w:rPr>
        <w:t xml:space="preserve"> </w:t>
      </w:r>
      <w:r w:rsidR="00624220" w:rsidRPr="00BA3B52">
        <w:rPr>
          <w:rFonts w:ascii="Arial" w:hAnsi="Arial" w:cs="Arial"/>
          <w:sz w:val="24"/>
          <w:szCs w:val="24"/>
        </w:rPr>
        <w:t>Pública,</w:t>
      </w:r>
      <w:r w:rsidR="00065A71" w:rsidRPr="00BA3B52">
        <w:rPr>
          <w:rFonts w:ascii="Arial" w:hAnsi="Arial" w:cs="Arial"/>
          <w:sz w:val="24"/>
          <w:szCs w:val="24"/>
        </w:rPr>
        <w:t xml:space="preserve"> versión 4 de octubre del 2018</w:t>
      </w:r>
      <w:r w:rsidR="00624220" w:rsidRPr="00BA3B52">
        <w:rPr>
          <w:rFonts w:ascii="Arial" w:hAnsi="Arial" w:cs="Arial"/>
          <w:sz w:val="24"/>
          <w:szCs w:val="24"/>
        </w:rPr>
        <w:t xml:space="preserve"> para la probabilidad de materialización de los riesgos de corrupción se considerarán los</w:t>
      </w:r>
      <w:r w:rsidRPr="00BA3B52">
        <w:rPr>
          <w:rFonts w:ascii="Arial" w:hAnsi="Arial" w:cs="Arial"/>
          <w:sz w:val="24"/>
          <w:szCs w:val="24"/>
        </w:rPr>
        <w:t xml:space="preserve"> </w:t>
      </w:r>
      <w:r w:rsidR="00624220" w:rsidRPr="00BA3B52">
        <w:rPr>
          <w:rFonts w:ascii="Arial" w:hAnsi="Arial" w:cs="Arial"/>
          <w:sz w:val="24"/>
          <w:szCs w:val="24"/>
        </w:rPr>
        <w:t>siguientes criterios: (i) Casi seguro: se espera que el evento ocurra en la mayoría de las circunstancias</w:t>
      </w:r>
      <w:r w:rsidRPr="00BA3B52">
        <w:rPr>
          <w:rFonts w:ascii="Arial" w:hAnsi="Arial" w:cs="Arial"/>
          <w:sz w:val="24"/>
          <w:szCs w:val="24"/>
        </w:rPr>
        <w:t xml:space="preserve"> </w:t>
      </w:r>
      <w:r w:rsidR="00624220" w:rsidRPr="00BA3B52">
        <w:rPr>
          <w:rFonts w:ascii="Arial" w:hAnsi="Arial" w:cs="Arial"/>
          <w:sz w:val="24"/>
          <w:szCs w:val="24"/>
        </w:rPr>
        <w:t>y (</w:t>
      </w:r>
      <w:proofErr w:type="spellStart"/>
      <w:r w:rsidR="00624220" w:rsidRPr="00BA3B52">
        <w:rPr>
          <w:rFonts w:ascii="Arial" w:hAnsi="Arial" w:cs="Arial"/>
          <w:sz w:val="24"/>
          <w:szCs w:val="24"/>
        </w:rPr>
        <w:t>ii</w:t>
      </w:r>
      <w:proofErr w:type="spellEnd"/>
      <w:r w:rsidR="00624220" w:rsidRPr="00BA3B52">
        <w:rPr>
          <w:rFonts w:ascii="Arial" w:hAnsi="Arial" w:cs="Arial"/>
          <w:sz w:val="24"/>
          <w:szCs w:val="24"/>
        </w:rPr>
        <w:t>) Posible: el evento puede ocurrir en algún momento.</w:t>
      </w:r>
    </w:p>
    <w:p w14:paraId="56E6F12B" w14:textId="2AD00796" w:rsidR="00DE34C0" w:rsidRDefault="00DE34C0" w:rsidP="00DE34C0">
      <w:pPr>
        <w:spacing w:after="0" w:line="240" w:lineRule="auto"/>
        <w:jc w:val="both"/>
        <w:rPr>
          <w:rFonts w:ascii="Arial" w:hAnsi="Arial" w:cs="Arial"/>
          <w:sz w:val="24"/>
          <w:szCs w:val="24"/>
        </w:rPr>
      </w:pPr>
    </w:p>
    <w:p w14:paraId="09BFDBBD" w14:textId="1C796F9D" w:rsidR="00780AE4" w:rsidRDefault="00780AE4" w:rsidP="00DE34C0">
      <w:pPr>
        <w:spacing w:after="0" w:line="240" w:lineRule="auto"/>
        <w:jc w:val="both"/>
        <w:rPr>
          <w:rFonts w:ascii="Arial" w:hAnsi="Arial" w:cs="Arial"/>
          <w:sz w:val="24"/>
          <w:szCs w:val="24"/>
        </w:rPr>
      </w:pPr>
    </w:p>
    <w:p w14:paraId="63708E75" w14:textId="77777777" w:rsidR="008960E9" w:rsidRDefault="008960E9" w:rsidP="00DE34C0">
      <w:pPr>
        <w:spacing w:after="0" w:line="240" w:lineRule="auto"/>
        <w:jc w:val="both"/>
        <w:rPr>
          <w:rFonts w:ascii="Arial" w:hAnsi="Arial" w:cs="Arial"/>
          <w:sz w:val="24"/>
          <w:szCs w:val="24"/>
        </w:rPr>
      </w:pPr>
    </w:p>
    <w:p w14:paraId="74BEE4E5" w14:textId="77777777" w:rsidR="00741411" w:rsidRPr="006C284C" w:rsidRDefault="00FF4DE4" w:rsidP="006C284C">
      <w:pPr>
        <w:rPr>
          <w:rFonts w:ascii="Arial" w:hAnsi="Arial" w:cs="Arial"/>
          <w:b/>
          <w:color w:val="548DD4" w:themeColor="text2" w:themeTint="99"/>
          <w:sz w:val="24"/>
          <w:szCs w:val="24"/>
        </w:rPr>
      </w:pPr>
      <w:r w:rsidRPr="006C284C">
        <w:rPr>
          <w:rFonts w:ascii="Arial" w:hAnsi="Arial" w:cs="Arial"/>
          <w:b/>
          <w:color w:val="548DD4" w:themeColor="text2" w:themeTint="99"/>
          <w:sz w:val="24"/>
          <w:szCs w:val="24"/>
        </w:rPr>
        <w:t>VALORACIÓN DEL RIESGO DE CORRUPCIÓN</w:t>
      </w:r>
    </w:p>
    <w:p w14:paraId="5A602312" w14:textId="77777777" w:rsidR="00DE34C0" w:rsidRPr="00BA3B52" w:rsidRDefault="00DE34C0" w:rsidP="00741411">
      <w:pPr>
        <w:pStyle w:val="Prrafodelista"/>
        <w:spacing w:after="0" w:line="240" w:lineRule="auto"/>
        <w:jc w:val="both"/>
        <w:rPr>
          <w:rFonts w:ascii="Arial" w:hAnsi="Arial" w:cs="Arial"/>
          <w:sz w:val="24"/>
          <w:szCs w:val="24"/>
        </w:rPr>
      </w:pPr>
    </w:p>
    <w:p w14:paraId="352E4960" w14:textId="77777777" w:rsidR="005261FB" w:rsidRPr="00BA3B52" w:rsidRDefault="00FF4DE4" w:rsidP="005F1E96">
      <w:pPr>
        <w:pStyle w:val="Prrafodelista"/>
        <w:numPr>
          <w:ilvl w:val="0"/>
          <w:numId w:val="21"/>
        </w:numPr>
        <w:spacing w:after="0" w:line="240" w:lineRule="auto"/>
        <w:jc w:val="both"/>
        <w:rPr>
          <w:rFonts w:ascii="Arial" w:hAnsi="Arial" w:cs="Arial"/>
          <w:sz w:val="24"/>
          <w:szCs w:val="24"/>
        </w:rPr>
      </w:pPr>
      <w:bookmarkStart w:id="19" w:name="_Hlk62653029"/>
      <w:r w:rsidRPr="00BA3B52">
        <w:rPr>
          <w:rFonts w:ascii="Arial" w:hAnsi="Arial" w:cs="Arial"/>
          <w:sz w:val="24"/>
          <w:szCs w:val="24"/>
        </w:rPr>
        <w:t>Una vez identificados los riesgos de corrupción, la entidad debe establecer los controles teniendo en cuenta: (i) Controles preventivos, que disminuyen la probabilidad de ocurrencia o materialización</w:t>
      </w:r>
      <w:r w:rsidR="00A62EE4" w:rsidRPr="00BA3B52">
        <w:rPr>
          <w:rFonts w:ascii="Arial" w:hAnsi="Arial" w:cs="Arial"/>
          <w:sz w:val="24"/>
          <w:szCs w:val="24"/>
        </w:rPr>
        <w:t xml:space="preserve"> </w:t>
      </w:r>
      <w:r w:rsidRPr="00BA3B52">
        <w:rPr>
          <w:rFonts w:ascii="Arial" w:hAnsi="Arial" w:cs="Arial"/>
          <w:sz w:val="24"/>
          <w:szCs w:val="24"/>
        </w:rPr>
        <w:t>del riesgo; y (</w:t>
      </w:r>
      <w:proofErr w:type="spellStart"/>
      <w:r w:rsidRPr="00BA3B52">
        <w:rPr>
          <w:rFonts w:ascii="Arial" w:hAnsi="Arial" w:cs="Arial"/>
          <w:sz w:val="24"/>
          <w:szCs w:val="24"/>
        </w:rPr>
        <w:t>ii</w:t>
      </w:r>
      <w:proofErr w:type="spellEnd"/>
      <w:r w:rsidRPr="00BA3B52">
        <w:rPr>
          <w:rFonts w:ascii="Arial" w:hAnsi="Arial" w:cs="Arial"/>
          <w:sz w:val="24"/>
          <w:szCs w:val="24"/>
        </w:rPr>
        <w:t>) Controles correctivos, que buscan combatir o eliminar las causas que lo generaron,</w:t>
      </w:r>
      <w:r w:rsidR="00A62EE4" w:rsidRPr="00BA3B52">
        <w:rPr>
          <w:rFonts w:ascii="Arial" w:hAnsi="Arial" w:cs="Arial"/>
          <w:sz w:val="24"/>
          <w:szCs w:val="24"/>
        </w:rPr>
        <w:t xml:space="preserve"> </w:t>
      </w:r>
      <w:r w:rsidRPr="00BA3B52">
        <w:rPr>
          <w:rFonts w:ascii="Arial" w:hAnsi="Arial" w:cs="Arial"/>
          <w:sz w:val="24"/>
          <w:szCs w:val="24"/>
        </w:rPr>
        <w:t>en caso de materializarse.</w:t>
      </w:r>
      <w:bookmarkEnd w:id="19"/>
      <w:r w:rsidR="005261FB" w:rsidRPr="00BA3B52">
        <w:rPr>
          <w:rFonts w:ascii="Arial" w:hAnsi="Arial" w:cs="Arial"/>
          <w:sz w:val="24"/>
          <w:szCs w:val="24"/>
        </w:rPr>
        <w:t xml:space="preserve">  En relación con los controles se debe llevar un registro para su valoración.</w:t>
      </w:r>
    </w:p>
    <w:p w14:paraId="4BC1A790" w14:textId="77777777" w:rsidR="005261FB" w:rsidRPr="00BA3B52" w:rsidRDefault="005261FB"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De acuerdo al resultado del análisis efectuado al control que se haya propuesto, el responsable del proceso deberá determinar si es pertinente o si requiere del establecimiento de controles adicionales o complementarios, con el fin de evitar o prevenir el riesgo.</w:t>
      </w:r>
    </w:p>
    <w:p w14:paraId="5F462849" w14:textId="36DDA867" w:rsidR="007E11AC" w:rsidRDefault="007E11AC" w:rsidP="005F1E96">
      <w:pPr>
        <w:pStyle w:val="Prrafodelista"/>
        <w:numPr>
          <w:ilvl w:val="0"/>
          <w:numId w:val="21"/>
        </w:numPr>
        <w:spacing w:after="0" w:line="240" w:lineRule="auto"/>
        <w:jc w:val="both"/>
        <w:rPr>
          <w:rFonts w:ascii="Arial" w:hAnsi="Arial" w:cs="Arial"/>
          <w:sz w:val="24"/>
          <w:szCs w:val="24"/>
        </w:rPr>
      </w:pPr>
      <w:r w:rsidRPr="00BA3B52">
        <w:rPr>
          <w:rFonts w:ascii="Arial" w:hAnsi="Arial" w:cs="Arial"/>
          <w:sz w:val="24"/>
          <w:szCs w:val="24"/>
        </w:rPr>
        <w:t>Una vez realizado el proceso para identificar los riesgos de corrupción y las medidas para mitigarlos, se elabora el mapa de riesgos de corrupción</w:t>
      </w:r>
    </w:p>
    <w:p w14:paraId="70925334" w14:textId="77777777" w:rsidR="00C03192" w:rsidRPr="00BA3B52" w:rsidRDefault="00C03192" w:rsidP="00C03192">
      <w:pPr>
        <w:pStyle w:val="Prrafodelista"/>
        <w:spacing w:after="0" w:line="240" w:lineRule="auto"/>
        <w:ind w:left="1080"/>
        <w:jc w:val="both"/>
        <w:rPr>
          <w:rFonts w:ascii="Arial" w:hAnsi="Arial" w:cs="Arial"/>
          <w:sz w:val="24"/>
          <w:szCs w:val="24"/>
        </w:rPr>
      </w:pPr>
    </w:p>
    <w:p w14:paraId="6F18A568" w14:textId="77777777" w:rsidR="00741411" w:rsidRPr="006C284C" w:rsidRDefault="00741411" w:rsidP="006C284C">
      <w:pPr>
        <w:rPr>
          <w:rFonts w:ascii="Arial" w:hAnsi="Arial" w:cs="Arial"/>
          <w:b/>
          <w:color w:val="548DD4" w:themeColor="text2" w:themeTint="99"/>
          <w:sz w:val="24"/>
          <w:szCs w:val="24"/>
        </w:rPr>
      </w:pPr>
      <w:r w:rsidRPr="006C284C">
        <w:rPr>
          <w:rFonts w:ascii="Arial" w:hAnsi="Arial" w:cs="Arial"/>
          <w:b/>
          <w:color w:val="548DD4" w:themeColor="text2" w:themeTint="99"/>
          <w:sz w:val="24"/>
          <w:szCs w:val="24"/>
        </w:rPr>
        <w:t xml:space="preserve">FASE DE ACTUALIZACIÓN Y SEGUIMIENTO </w:t>
      </w:r>
    </w:p>
    <w:p w14:paraId="1F8E7A53" w14:textId="77777777" w:rsidR="00741411" w:rsidRPr="00BA3B52" w:rsidRDefault="00741411" w:rsidP="00741411">
      <w:pPr>
        <w:spacing w:after="0" w:line="240" w:lineRule="auto"/>
        <w:ind w:left="360"/>
        <w:jc w:val="both"/>
        <w:rPr>
          <w:rFonts w:ascii="Arial" w:hAnsi="Arial" w:cs="Arial"/>
          <w:sz w:val="24"/>
          <w:szCs w:val="24"/>
        </w:rPr>
      </w:pPr>
    </w:p>
    <w:p w14:paraId="50B3CBCF" w14:textId="5247DA96" w:rsidR="00F52F63" w:rsidRDefault="00F52F63" w:rsidP="00702037">
      <w:pPr>
        <w:spacing w:after="0" w:line="240" w:lineRule="auto"/>
        <w:ind w:left="708"/>
        <w:jc w:val="both"/>
        <w:rPr>
          <w:rFonts w:ascii="Arial" w:hAnsi="Arial" w:cs="Arial"/>
          <w:sz w:val="24"/>
          <w:szCs w:val="24"/>
        </w:rPr>
      </w:pPr>
      <w:r w:rsidRPr="00BA3B52">
        <w:rPr>
          <w:rFonts w:ascii="Arial" w:hAnsi="Arial" w:cs="Arial"/>
          <w:sz w:val="24"/>
          <w:szCs w:val="24"/>
        </w:rPr>
        <w:t>Teniendo en cuenta que la dinámica en la cual se desenvuelve la corrupción puede variar y en algunos casos sofisticarse, dificultando o incluso impidiendo su detección, es necesario que permanentemente se revisen las causas del riesgo de corrupción identificado.</w:t>
      </w:r>
    </w:p>
    <w:p w14:paraId="2999825D" w14:textId="77777777" w:rsidR="00780AE4" w:rsidRDefault="00780AE4" w:rsidP="00702037">
      <w:pPr>
        <w:spacing w:after="0" w:line="240" w:lineRule="auto"/>
        <w:ind w:left="708"/>
        <w:jc w:val="both"/>
        <w:rPr>
          <w:rFonts w:ascii="Arial" w:hAnsi="Arial" w:cs="Arial"/>
          <w:sz w:val="24"/>
          <w:szCs w:val="24"/>
        </w:rPr>
      </w:pPr>
    </w:p>
    <w:p w14:paraId="2729C3BC" w14:textId="4F43DD87" w:rsidR="00DC292B" w:rsidRDefault="009745B3" w:rsidP="00702037">
      <w:pPr>
        <w:spacing w:after="0" w:line="240" w:lineRule="auto"/>
        <w:ind w:left="708"/>
        <w:jc w:val="both"/>
        <w:rPr>
          <w:rFonts w:ascii="Arial" w:hAnsi="Arial" w:cs="Arial"/>
          <w:sz w:val="24"/>
          <w:szCs w:val="24"/>
        </w:rPr>
      </w:pPr>
      <w:r>
        <w:rPr>
          <w:rFonts w:ascii="Arial" w:hAnsi="Arial" w:cs="Arial"/>
          <w:sz w:val="24"/>
          <w:szCs w:val="24"/>
        </w:rPr>
        <w:t xml:space="preserve">Aplicando </w:t>
      </w:r>
      <w:r w:rsidRPr="00C115B8">
        <w:rPr>
          <w:rFonts w:ascii="Arial" w:hAnsi="Arial" w:cs="Arial"/>
          <w:sz w:val="24"/>
          <w:szCs w:val="24"/>
        </w:rPr>
        <w:t>la</w:t>
      </w:r>
      <w:r w:rsidR="00780AE4" w:rsidRPr="00C115B8">
        <w:rPr>
          <w:rFonts w:ascii="Arial" w:hAnsi="Arial" w:cs="Arial"/>
          <w:sz w:val="24"/>
          <w:szCs w:val="24"/>
        </w:rPr>
        <w:t xml:space="preserve"> cultura de autocontrol al interior de la Entidad,</w:t>
      </w:r>
      <w:r w:rsidR="00780AE4">
        <w:rPr>
          <w:rFonts w:ascii="Arial" w:hAnsi="Arial" w:cs="Arial"/>
          <w:sz w:val="24"/>
          <w:szCs w:val="24"/>
        </w:rPr>
        <w:t xml:space="preserve"> el seguimiento se </w:t>
      </w:r>
      <w:r>
        <w:rPr>
          <w:rFonts w:ascii="Arial" w:hAnsi="Arial" w:cs="Arial"/>
          <w:sz w:val="24"/>
          <w:szCs w:val="24"/>
        </w:rPr>
        <w:t>realiza por</w:t>
      </w:r>
      <w:r w:rsidR="00780AE4">
        <w:rPr>
          <w:rFonts w:ascii="Arial" w:hAnsi="Arial" w:cs="Arial"/>
          <w:sz w:val="24"/>
          <w:szCs w:val="24"/>
        </w:rPr>
        <w:t xml:space="preserve"> los</w:t>
      </w:r>
      <w:r w:rsidR="00780AE4" w:rsidRPr="00C115B8">
        <w:rPr>
          <w:rFonts w:ascii="Arial" w:hAnsi="Arial" w:cs="Arial"/>
          <w:sz w:val="24"/>
          <w:szCs w:val="24"/>
        </w:rPr>
        <w:t xml:space="preserve"> líderes de los procesos junto con su equipo de trabajo realizarán el monitoreo y evaluación permanente a la gestión de los riesgos de corrupción</w:t>
      </w:r>
      <w:r w:rsidR="00780AE4" w:rsidRPr="00BA3B52">
        <w:rPr>
          <w:rFonts w:ascii="Arial" w:hAnsi="Arial" w:cs="Arial"/>
          <w:sz w:val="24"/>
          <w:szCs w:val="24"/>
        </w:rPr>
        <w:t xml:space="preserve"> y en instancias posteriores por las auditorías programadas por la Oficina de Control Interno.</w:t>
      </w:r>
    </w:p>
    <w:p w14:paraId="1C61A884" w14:textId="77777777" w:rsidR="00780AE4" w:rsidRPr="00BA3B52" w:rsidRDefault="00780AE4" w:rsidP="00702037">
      <w:pPr>
        <w:spacing w:after="0" w:line="240" w:lineRule="auto"/>
        <w:ind w:left="708"/>
        <w:jc w:val="both"/>
        <w:rPr>
          <w:rFonts w:ascii="Arial" w:hAnsi="Arial" w:cs="Arial"/>
          <w:sz w:val="24"/>
          <w:szCs w:val="24"/>
        </w:rPr>
      </w:pPr>
    </w:p>
    <w:p w14:paraId="5FEA597A" w14:textId="319A7D89" w:rsidR="00741411" w:rsidRPr="006C284C" w:rsidRDefault="00E73749" w:rsidP="006C284C">
      <w:pPr>
        <w:rPr>
          <w:rFonts w:ascii="Arial" w:hAnsi="Arial" w:cs="Arial"/>
          <w:b/>
          <w:color w:val="548DD4" w:themeColor="text2" w:themeTint="99"/>
          <w:sz w:val="24"/>
          <w:szCs w:val="24"/>
        </w:rPr>
      </w:pPr>
      <w:r w:rsidRPr="006C284C">
        <w:rPr>
          <w:rFonts w:ascii="Arial" w:hAnsi="Arial" w:cs="Arial"/>
          <w:b/>
          <w:color w:val="548DD4" w:themeColor="text2" w:themeTint="99"/>
          <w:sz w:val="24"/>
          <w:szCs w:val="24"/>
        </w:rPr>
        <w:t>c. ADOPCIÓN</w:t>
      </w:r>
      <w:r w:rsidR="00741411" w:rsidRPr="006C284C">
        <w:rPr>
          <w:rFonts w:ascii="Arial" w:hAnsi="Arial" w:cs="Arial"/>
          <w:b/>
          <w:color w:val="548DD4" w:themeColor="text2" w:themeTint="99"/>
          <w:sz w:val="24"/>
          <w:szCs w:val="24"/>
        </w:rPr>
        <w:t xml:space="preserve"> POR PARTE DE LA CORPORACIÓN </w:t>
      </w:r>
    </w:p>
    <w:p w14:paraId="3C777FDA" w14:textId="77777777" w:rsidR="00741411" w:rsidRPr="00BA3B52" w:rsidRDefault="00741411" w:rsidP="00E73749">
      <w:pPr>
        <w:spacing w:after="0" w:line="240" w:lineRule="auto"/>
        <w:ind w:left="360"/>
        <w:jc w:val="both"/>
        <w:rPr>
          <w:rFonts w:ascii="Arial" w:hAnsi="Arial" w:cs="Arial"/>
          <w:sz w:val="24"/>
          <w:szCs w:val="24"/>
        </w:rPr>
      </w:pPr>
    </w:p>
    <w:p w14:paraId="4F70A290" w14:textId="0CFEE1BE" w:rsidR="00ED7438" w:rsidRPr="00BA3B52" w:rsidRDefault="00ED7438" w:rsidP="00741411">
      <w:pPr>
        <w:spacing w:after="0" w:line="240" w:lineRule="auto"/>
        <w:ind w:left="360"/>
        <w:jc w:val="both"/>
        <w:rPr>
          <w:rFonts w:ascii="Arial" w:hAnsi="Arial" w:cs="Arial"/>
          <w:sz w:val="24"/>
          <w:szCs w:val="24"/>
        </w:rPr>
      </w:pPr>
      <w:r w:rsidRPr="00BA3B52">
        <w:rPr>
          <w:rFonts w:ascii="Arial" w:hAnsi="Arial" w:cs="Arial"/>
          <w:sz w:val="24"/>
          <w:szCs w:val="24"/>
        </w:rPr>
        <w:t>Los parámetros de las Guías fueron desarrollados mediante Mesas de trabajo</w:t>
      </w:r>
      <w:r w:rsidR="00AA0C0F">
        <w:rPr>
          <w:rFonts w:ascii="Arial" w:hAnsi="Arial" w:cs="Arial"/>
          <w:sz w:val="24"/>
          <w:szCs w:val="24"/>
        </w:rPr>
        <w:t xml:space="preserve">, correos </w:t>
      </w:r>
      <w:r w:rsidR="00111845">
        <w:rPr>
          <w:rFonts w:ascii="Arial" w:hAnsi="Arial" w:cs="Arial"/>
          <w:sz w:val="24"/>
          <w:szCs w:val="24"/>
        </w:rPr>
        <w:t>electrónicos reuniones</w:t>
      </w:r>
      <w:r w:rsidR="00AA0C0F">
        <w:rPr>
          <w:rFonts w:ascii="Arial" w:hAnsi="Arial" w:cs="Arial"/>
          <w:sz w:val="24"/>
          <w:szCs w:val="24"/>
        </w:rPr>
        <w:t xml:space="preserve"> </w:t>
      </w:r>
      <w:r w:rsidR="00111845">
        <w:rPr>
          <w:rFonts w:ascii="Arial" w:hAnsi="Arial" w:cs="Arial"/>
          <w:sz w:val="24"/>
          <w:szCs w:val="24"/>
        </w:rPr>
        <w:t xml:space="preserve">virtuales </w:t>
      </w:r>
      <w:r w:rsidR="00111845" w:rsidRPr="00BA3B52">
        <w:rPr>
          <w:rFonts w:ascii="Arial" w:hAnsi="Arial" w:cs="Arial"/>
          <w:sz w:val="24"/>
          <w:szCs w:val="24"/>
        </w:rPr>
        <w:t>con</w:t>
      </w:r>
      <w:r w:rsidRPr="00BA3B52">
        <w:rPr>
          <w:rFonts w:ascii="Arial" w:hAnsi="Arial" w:cs="Arial"/>
          <w:sz w:val="24"/>
          <w:szCs w:val="24"/>
        </w:rPr>
        <w:t xml:space="preserve"> cada uno de los líderes de los procesos, y/o delegados donde se desarrollaron las siguientes actividades:</w:t>
      </w:r>
    </w:p>
    <w:p w14:paraId="2F195C62" w14:textId="77777777" w:rsidR="00ED7438" w:rsidRPr="00BA3B52" w:rsidRDefault="00ED7438" w:rsidP="00ED7438">
      <w:pPr>
        <w:spacing w:after="0" w:line="240" w:lineRule="auto"/>
        <w:jc w:val="both"/>
        <w:rPr>
          <w:rFonts w:ascii="Arial" w:hAnsi="Arial" w:cs="Arial"/>
          <w:sz w:val="24"/>
          <w:szCs w:val="24"/>
        </w:rPr>
      </w:pPr>
    </w:p>
    <w:p w14:paraId="7AF9EEEB" w14:textId="36A5D0B1" w:rsidR="00ED7438" w:rsidRPr="00C115B8" w:rsidRDefault="007E11AC" w:rsidP="00ED7438">
      <w:pPr>
        <w:pStyle w:val="Prrafodelista"/>
        <w:numPr>
          <w:ilvl w:val="0"/>
          <w:numId w:val="15"/>
        </w:numPr>
        <w:jc w:val="both"/>
        <w:rPr>
          <w:rFonts w:ascii="Arial" w:hAnsi="Arial" w:cs="Arial"/>
          <w:sz w:val="24"/>
          <w:szCs w:val="24"/>
        </w:rPr>
      </w:pPr>
      <w:r w:rsidRPr="00C115B8">
        <w:rPr>
          <w:rFonts w:ascii="Arial" w:hAnsi="Arial" w:cs="Arial"/>
          <w:sz w:val="24"/>
          <w:szCs w:val="24"/>
        </w:rPr>
        <w:lastRenderedPageBreak/>
        <w:t xml:space="preserve">Tener </w:t>
      </w:r>
      <w:r w:rsidR="00ED7438" w:rsidRPr="00C115B8">
        <w:rPr>
          <w:rFonts w:ascii="Arial" w:hAnsi="Arial" w:cs="Arial"/>
          <w:sz w:val="24"/>
          <w:szCs w:val="24"/>
        </w:rPr>
        <w:t xml:space="preserve">en cuenta las recomendaciones </w:t>
      </w:r>
      <w:r w:rsidR="00C115B8">
        <w:rPr>
          <w:rFonts w:ascii="Arial" w:hAnsi="Arial" w:cs="Arial"/>
          <w:sz w:val="24"/>
          <w:szCs w:val="24"/>
        </w:rPr>
        <w:t xml:space="preserve"> </w:t>
      </w:r>
      <w:r w:rsidR="00ED7438" w:rsidRPr="00C115B8">
        <w:rPr>
          <w:rFonts w:ascii="Arial" w:hAnsi="Arial" w:cs="Arial"/>
          <w:sz w:val="24"/>
          <w:szCs w:val="24"/>
        </w:rPr>
        <w:t xml:space="preserve"> </w:t>
      </w:r>
      <w:r w:rsidR="00C37572" w:rsidRPr="00C115B8">
        <w:rPr>
          <w:rFonts w:ascii="Arial" w:hAnsi="Arial" w:cs="Arial"/>
          <w:sz w:val="24"/>
          <w:szCs w:val="24"/>
        </w:rPr>
        <w:t xml:space="preserve">dadas </w:t>
      </w:r>
      <w:r w:rsidR="00ED7438" w:rsidRPr="00C115B8">
        <w:rPr>
          <w:rFonts w:ascii="Arial" w:hAnsi="Arial" w:cs="Arial"/>
          <w:sz w:val="24"/>
          <w:szCs w:val="24"/>
        </w:rPr>
        <w:t xml:space="preserve">por la Oficina </w:t>
      </w:r>
      <w:r w:rsidR="00C37572" w:rsidRPr="00C115B8">
        <w:rPr>
          <w:rFonts w:ascii="Arial" w:hAnsi="Arial" w:cs="Arial"/>
          <w:sz w:val="24"/>
          <w:szCs w:val="24"/>
        </w:rPr>
        <w:t xml:space="preserve">Coordinadora </w:t>
      </w:r>
      <w:r w:rsidR="00ED7438" w:rsidRPr="00C115B8">
        <w:rPr>
          <w:rFonts w:ascii="Arial" w:hAnsi="Arial" w:cs="Arial"/>
          <w:sz w:val="24"/>
          <w:szCs w:val="24"/>
        </w:rPr>
        <w:t>de</w:t>
      </w:r>
      <w:r w:rsidR="00C37572" w:rsidRPr="00C115B8">
        <w:rPr>
          <w:rFonts w:ascii="Arial" w:hAnsi="Arial" w:cs="Arial"/>
          <w:sz w:val="24"/>
          <w:szCs w:val="24"/>
        </w:rPr>
        <w:t>l</w:t>
      </w:r>
      <w:r w:rsidR="00ED7438" w:rsidRPr="00C115B8">
        <w:rPr>
          <w:rFonts w:ascii="Arial" w:hAnsi="Arial" w:cs="Arial"/>
          <w:sz w:val="24"/>
          <w:szCs w:val="24"/>
        </w:rPr>
        <w:t xml:space="preserve"> Control Interno del año inmediatamente anterior.</w:t>
      </w:r>
    </w:p>
    <w:p w14:paraId="614FACF9" w14:textId="6632CA32" w:rsidR="00ED7438" w:rsidRPr="00C115B8" w:rsidRDefault="007E11AC" w:rsidP="00ED7438">
      <w:pPr>
        <w:pStyle w:val="Prrafodelista"/>
        <w:numPr>
          <w:ilvl w:val="0"/>
          <w:numId w:val="15"/>
        </w:numPr>
        <w:jc w:val="both"/>
        <w:rPr>
          <w:rFonts w:ascii="Arial" w:hAnsi="Arial" w:cs="Arial"/>
          <w:sz w:val="24"/>
          <w:szCs w:val="24"/>
        </w:rPr>
      </w:pPr>
      <w:r w:rsidRPr="00C115B8">
        <w:rPr>
          <w:rFonts w:ascii="Arial" w:hAnsi="Arial" w:cs="Arial"/>
          <w:sz w:val="24"/>
          <w:szCs w:val="24"/>
        </w:rPr>
        <w:t>Aplicar</w:t>
      </w:r>
      <w:r w:rsidR="00ED7438" w:rsidRPr="00C115B8">
        <w:rPr>
          <w:rFonts w:ascii="Arial" w:hAnsi="Arial" w:cs="Arial"/>
          <w:sz w:val="24"/>
          <w:szCs w:val="24"/>
        </w:rPr>
        <w:t xml:space="preserve"> la metodología sugerida en </w:t>
      </w:r>
      <w:r w:rsidR="00072021" w:rsidRPr="00C115B8">
        <w:rPr>
          <w:rFonts w:ascii="Arial" w:hAnsi="Arial" w:cs="Arial"/>
          <w:sz w:val="24"/>
          <w:szCs w:val="24"/>
        </w:rPr>
        <w:t>el documento “</w:t>
      </w:r>
      <w:r w:rsidR="00ED7438" w:rsidRPr="00C115B8">
        <w:rPr>
          <w:rFonts w:ascii="Arial" w:hAnsi="Arial" w:cs="Arial"/>
          <w:sz w:val="24"/>
          <w:szCs w:val="24"/>
        </w:rPr>
        <w:t xml:space="preserve">Estrategias para la Construcción del Plan Anticorrupción y </w:t>
      </w:r>
      <w:r w:rsidR="00072021" w:rsidRPr="00C115B8">
        <w:rPr>
          <w:rFonts w:ascii="Arial" w:hAnsi="Arial" w:cs="Arial"/>
          <w:sz w:val="24"/>
          <w:szCs w:val="24"/>
        </w:rPr>
        <w:t xml:space="preserve">de </w:t>
      </w:r>
      <w:r w:rsidR="00ED7438" w:rsidRPr="00C115B8">
        <w:rPr>
          <w:rFonts w:ascii="Arial" w:hAnsi="Arial" w:cs="Arial"/>
          <w:sz w:val="24"/>
          <w:szCs w:val="24"/>
        </w:rPr>
        <w:t>Atención al Ciudadano</w:t>
      </w:r>
      <w:r w:rsidR="00072021" w:rsidRPr="00C115B8">
        <w:rPr>
          <w:rFonts w:ascii="Arial" w:hAnsi="Arial" w:cs="Arial"/>
          <w:sz w:val="24"/>
          <w:szCs w:val="24"/>
        </w:rPr>
        <w:t>”</w:t>
      </w:r>
      <w:r w:rsidR="00ED7438" w:rsidRPr="00C115B8">
        <w:rPr>
          <w:rFonts w:ascii="Arial" w:hAnsi="Arial" w:cs="Arial"/>
          <w:sz w:val="24"/>
          <w:szCs w:val="24"/>
        </w:rPr>
        <w:t>.</w:t>
      </w:r>
    </w:p>
    <w:p w14:paraId="48ABB32F" w14:textId="75AF1A01" w:rsidR="00DE34C0" w:rsidRPr="00BA3B52" w:rsidRDefault="00DE34C0" w:rsidP="00DE34C0">
      <w:pPr>
        <w:pStyle w:val="Prrafodelista"/>
        <w:numPr>
          <w:ilvl w:val="0"/>
          <w:numId w:val="15"/>
        </w:numPr>
        <w:spacing w:after="0" w:line="240" w:lineRule="auto"/>
        <w:jc w:val="both"/>
        <w:rPr>
          <w:rFonts w:ascii="Arial" w:hAnsi="Arial" w:cs="Arial"/>
          <w:sz w:val="24"/>
          <w:szCs w:val="24"/>
        </w:rPr>
      </w:pPr>
      <w:r w:rsidRPr="00BA3B52">
        <w:rPr>
          <w:rFonts w:ascii="Arial" w:hAnsi="Arial" w:cs="Arial"/>
          <w:sz w:val="24"/>
          <w:szCs w:val="24"/>
        </w:rPr>
        <w:t xml:space="preserve"> Guía para la Administración del Riesgo y el diseño de Controles en </w:t>
      </w:r>
      <w:r w:rsidR="003327CE">
        <w:rPr>
          <w:rFonts w:ascii="Arial" w:hAnsi="Arial" w:cs="Arial"/>
          <w:sz w:val="24"/>
          <w:szCs w:val="24"/>
        </w:rPr>
        <w:t>e</w:t>
      </w:r>
      <w:r w:rsidRPr="00BA3B52">
        <w:rPr>
          <w:rFonts w:ascii="Arial" w:hAnsi="Arial" w:cs="Arial"/>
          <w:sz w:val="24"/>
          <w:szCs w:val="24"/>
        </w:rPr>
        <w:t xml:space="preserve">ntidades </w:t>
      </w:r>
      <w:r w:rsidR="003327CE">
        <w:rPr>
          <w:rFonts w:ascii="Arial" w:hAnsi="Arial" w:cs="Arial"/>
          <w:sz w:val="24"/>
          <w:szCs w:val="24"/>
        </w:rPr>
        <w:t>p</w:t>
      </w:r>
      <w:r w:rsidRPr="00BA3B52">
        <w:rPr>
          <w:rFonts w:ascii="Arial" w:hAnsi="Arial" w:cs="Arial"/>
          <w:sz w:val="24"/>
          <w:szCs w:val="24"/>
        </w:rPr>
        <w:t>ública, emitida por el departamento Administrativo de la Función Pública. Versión 2018</w:t>
      </w:r>
      <w:r w:rsidR="00702037">
        <w:rPr>
          <w:rFonts w:ascii="Arial" w:hAnsi="Arial" w:cs="Arial"/>
          <w:sz w:val="24"/>
          <w:szCs w:val="24"/>
        </w:rPr>
        <w:t xml:space="preserve"> </w:t>
      </w:r>
      <w:r w:rsidR="00E73749">
        <w:rPr>
          <w:rFonts w:ascii="Arial" w:hAnsi="Arial" w:cs="Arial"/>
          <w:sz w:val="24"/>
          <w:szCs w:val="24"/>
        </w:rPr>
        <w:t>y</w:t>
      </w:r>
      <w:r w:rsidR="00E73749" w:rsidRPr="00BA3B52">
        <w:rPr>
          <w:rFonts w:ascii="Arial" w:hAnsi="Arial" w:cs="Arial"/>
          <w:sz w:val="24"/>
          <w:szCs w:val="24"/>
        </w:rPr>
        <w:t xml:space="preserve"> el Modelo</w:t>
      </w:r>
      <w:r w:rsidRPr="00BA3B52">
        <w:rPr>
          <w:rFonts w:ascii="Arial" w:hAnsi="Arial" w:cs="Arial"/>
          <w:sz w:val="24"/>
          <w:szCs w:val="24"/>
        </w:rPr>
        <w:t xml:space="preserve"> </w:t>
      </w:r>
      <w:r w:rsidR="00F3158C">
        <w:rPr>
          <w:rFonts w:ascii="Arial" w:hAnsi="Arial" w:cs="Arial"/>
          <w:sz w:val="24"/>
          <w:szCs w:val="24"/>
        </w:rPr>
        <w:t xml:space="preserve">Integrado de Planeación </w:t>
      </w:r>
      <w:r w:rsidR="00E73749">
        <w:rPr>
          <w:rFonts w:ascii="Arial" w:hAnsi="Arial" w:cs="Arial"/>
          <w:sz w:val="24"/>
          <w:szCs w:val="24"/>
        </w:rPr>
        <w:t xml:space="preserve">y </w:t>
      </w:r>
      <w:r w:rsidR="00E73749" w:rsidRPr="00BA3B52">
        <w:rPr>
          <w:rFonts w:ascii="Arial" w:hAnsi="Arial" w:cs="Arial"/>
          <w:sz w:val="24"/>
          <w:szCs w:val="24"/>
        </w:rPr>
        <w:t>Gestión</w:t>
      </w:r>
      <w:r w:rsidRPr="00BA3B52">
        <w:rPr>
          <w:rFonts w:ascii="Arial" w:hAnsi="Arial" w:cs="Arial"/>
          <w:sz w:val="24"/>
          <w:szCs w:val="24"/>
        </w:rPr>
        <w:t xml:space="preserve"> (</w:t>
      </w:r>
      <w:proofErr w:type="spellStart"/>
      <w:r w:rsidRPr="00BA3B52">
        <w:rPr>
          <w:rFonts w:ascii="Arial" w:hAnsi="Arial" w:cs="Arial"/>
          <w:sz w:val="24"/>
          <w:szCs w:val="24"/>
        </w:rPr>
        <w:t>mipg</w:t>
      </w:r>
      <w:proofErr w:type="spellEnd"/>
      <w:r w:rsidRPr="00BA3B52">
        <w:rPr>
          <w:rFonts w:ascii="Arial" w:hAnsi="Arial" w:cs="Arial"/>
          <w:sz w:val="24"/>
          <w:szCs w:val="24"/>
        </w:rPr>
        <w:t>)</w:t>
      </w:r>
      <w:r w:rsidR="00F3158C">
        <w:rPr>
          <w:rFonts w:ascii="Arial" w:hAnsi="Arial" w:cs="Arial"/>
          <w:sz w:val="24"/>
          <w:szCs w:val="24"/>
        </w:rPr>
        <w:t>.</w:t>
      </w:r>
    </w:p>
    <w:p w14:paraId="7E05ED09" w14:textId="77777777" w:rsidR="002554FB" w:rsidRPr="00BA3B52" w:rsidRDefault="007E11AC" w:rsidP="00ED7438">
      <w:pPr>
        <w:pStyle w:val="Prrafodelista"/>
        <w:numPr>
          <w:ilvl w:val="0"/>
          <w:numId w:val="15"/>
        </w:numPr>
        <w:jc w:val="both"/>
        <w:rPr>
          <w:rFonts w:ascii="Arial" w:hAnsi="Arial" w:cs="Arial"/>
          <w:sz w:val="24"/>
          <w:szCs w:val="24"/>
        </w:rPr>
      </w:pPr>
      <w:r w:rsidRPr="00BA3B52">
        <w:rPr>
          <w:rFonts w:ascii="Arial" w:hAnsi="Arial" w:cs="Arial"/>
          <w:sz w:val="24"/>
          <w:szCs w:val="24"/>
        </w:rPr>
        <w:t>R</w:t>
      </w:r>
      <w:r w:rsidR="002554FB" w:rsidRPr="00BA3B52">
        <w:rPr>
          <w:rFonts w:ascii="Arial" w:hAnsi="Arial" w:cs="Arial"/>
          <w:sz w:val="24"/>
          <w:szCs w:val="24"/>
        </w:rPr>
        <w:t>ealiz</w:t>
      </w:r>
      <w:r w:rsidRPr="00BA3B52">
        <w:rPr>
          <w:rFonts w:ascii="Arial" w:hAnsi="Arial" w:cs="Arial"/>
          <w:sz w:val="24"/>
          <w:szCs w:val="24"/>
        </w:rPr>
        <w:t>ar</w:t>
      </w:r>
      <w:r w:rsidR="002554FB" w:rsidRPr="00BA3B52">
        <w:rPr>
          <w:rFonts w:ascii="Arial" w:hAnsi="Arial" w:cs="Arial"/>
          <w:sz w:val="24"/>
          <w:szCs w:val="24"/>
        </w:rPr>
        <w:t xml:space="preserve"> acompañamiento para determinar la evolución del riesgo conforme a las acciones evidenciadas en la vigencia anterior y ajustar los controles y acciones que se van a llevar a cabo para evitar la materialización de los riesgos presentes en cada proceso.</w:t>
      </w:r>
    </w:p>
    <w:p w14:paraId="44635FBD"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Todos los riesgos identificados</w:t>
      </w:r>
      <w:r w:rsidR="002554FB" w:rsidRPr="00BA3B52">
        <w:rPr>
          <w:rFonts w:ascii="Arial" w:hAnsi="Arial" w:cs="Arial"/>
          <w:sz w:val="24"/>
          <w:szCs w:val="24"/>
        </w:rPr>
        <w:t xml:space="preserve"> y </w:t>
      </w:r>
      <w:r w:rsidR="00302414" w:rsidRPr="00BA3B52">
        <w:rPr>
          <w:rFonts w:ascii="Arial" w:hAnsi="Arial" w:cs="Arial"/>
          <w:sz w:val="24"/>
          <w:szCs w:val="24"/>
        </w:rPr>
        <w:t>sus</w:t>
      </w:r>
      <w:r w:rsidR="002554FB" w:rsidRPr="00BA3B52">
        <w:rPr>
          <w:rFonts w:ascii="Arial" w:hAnsi="Arial" w:cs="Arial"/>
          <w:sz w:val="24"/>
          <w:szCs w:val="24"/>
        </w:rPr>
        <w:t xml:space="preserve"> evoluciones</w:t>
      </w:r>
      <w:r w:rsidR="00E667B8" w:rsidRPr="00BA3B52">
        <w:rPr>
          <w:rFonts w:ascii="Arial" w:hAnsi="Arial" w:cs="Arial"/>
          <w:sz w:val="24"/>
          <w:szCs w:val="24"/>
        </w:rPr>
        <w:t>, controles, seguimiento</w:t>
      </w:r>
      <w:r w:rsidR="002554FB" w:rsidRPr="00BA3B52">
        <w:rPr>
          <w:rFonts w:ascii="Arial" w:hAnsi="Arial" w:cs="Arial"/>
          <w:sz w:val="24"/>
          <w:szCs w:val="24"/>
        </w:rPr>
        <w:t xml:space="preserve"> respectivas</w:t>
      </w:r>
      <w:r w:rsidRPr="00BA3B52">
        <w:rPr>
          <w:rFonts w:ascii="Arial" w:hAnsi="Arial" w:cs="Arial"/>
          <w:sz w:val="24"/>
          <w:szCs w:val="24"/>
        </w:rPr>
        <w:t xml:space="preserve"> </w:t>
      </w:r>
      <w:r w:rsidR="00302414" w:rsidRPr="00BA3B52">
        <w:rPr>
          <w:rFonts w:ascii="Arial" w:hAnsi="Arial" w:cs="Arial"/>
          <w:sz w:val="24"/>
          <w:szCs w:val="24"/>
        </w:rPr>
        <w:t xml:space="preserve">son aprobados por el líder </w:t>
      </w:r>
      <w:r w:rsidRPr="00BA3B52">
        <w:rPr>
          <w:rFonts w:ascii="Arial" w:hAnsi="Arial" w:cs="Arial"/>
          <w:sz w:val="24"/>
          <w:szCs w:val="24"/>
        </w:rPr>
        <w:t>del proceso.</w:t>
      </w:r>
    </w:p>
    <w:p w14:paraId="335CBE09" w14:textId="77777777" w:rsidR="00ED7438" w:rsidRPr="00BA3B52" w:rsidRDefault="00302414" w:rsidP="00ED7438">
      <w:pPr>
        <w:pStyle w:val="Prrafodelista"/>
        <w:numPr>
          <w:ilvl w:val="0"/>
          <w:numId w:val="15"/>
        </w:numPr>
        <w:jc w:val="both"/>
        <w:rPr>
          <w:rFonts w:ascii="Arial" w:hAnsi="Arial" w:cs="Arial"/>
          <w:sz w:val="24"/>
          <w:szCs w:val="24"/>
        </w:rPr>
      </w:pPr>
      <w:r w:rsidRPr="00BA3B52">
        <w:rPr>
          <w:rFonts w:ascii="Arial" w:hAnsi="Arial" w:cs="Arial"/>
          <w:sz w:val="24"/>
          <w:szCs w:val="24"/>
        </w:rPr>
        <w:t>L</w:t>
      </w:r>
      <w:r w:rsidR="00ED7438" w:rsidRPr="00BA3B52">
        <w:rPr>
          <w:rFonts w:ascii="Arial" w:hAnsi="Arial" w:cs="Arial"/>
          <w:sz w:val="24"/>
          <w:szCs w:val="24"/>
        </w:rPr>
        <w:t xml:space="preserve">o anterior dando cumplimiento a la normativa vigente: Ley 1474 de 2011, Decreto 2282 y 2649 de 2012, Decreto 962 de 2005. </w:t>
      </w:r>
    </w:p>
    <w:p w14:paraId="07F33A16" w14:textId="66235FF5" w:rsidR="00ED7438" w:rsidRPr="00BA3B52" w:rsidRDefault="00302414" w:rsidP="00ED7438">
      <w:pPr>
        <w:pStyle w:val="Prrafodelista"/>
        <w:numPr>
          <w:ilvl w:val="0"/>
          <w:numId w:val="15"/>
        </w:numPr>
        <w:spacing w:after="0" w:line="240" w:lineRule="auto"/>
        <w:jc w:val="both"/>
        <w:rPr>
          <w:rFonts w:ascii="Arial" w:hAnsi="Arial" w:cs="Arial"/>
          <w:sz w:val="24"/>
          <w:szCs w:val="24"/>
        </w:rPr>
      </w:pPr>
      <w:r w:rsidRPr="00BA3B52">
        <w:rPr>
          <w:rFonts w:ascii="Arial" w:hAnsi="Arial" w:cs="Arial"/>
          <w:sz w:val="24"/>
          <w:szCs w:val="24"/>
        </w:rPr>
        <w:t>La consolidación de la información se realizaría a través de notas internas</w:t>
      </w:r>
      <w:r w:rsidR="00F3158C">
        <w:rPr>
          <w:rFonts w:ascii="Arial" w:hAnsi="Arial" w:cs="Arial"/>
          <w:sz w:val="24"/>
          <w:szCs w:val="24"/>
        </w:rPr>
        <w:t>,</w:t>
      </w:r>
      <w:r w:rsidRPr="00BA3B52">
        <w:rPr>
          <w:rFonts w:ascii="Arial" w:hAnsi="Arial" w:cs="Arial"/>
          <w:sz w:val="24"/>
          <w:szCs w:val="24"/>
        </w:rPr>
        <w:t xml:space="preserve"> </w:t>
      </w:r>
      <w:r w:rsidR="00ED7438" w:rsidRPr="00BA3B52">
        <w:rPr>
          <w:rFonts w:ascii="Arial" w:hAnsi="Arial" w:cs="Arial"/>
          <w:sz w:val="24"/>
          <w:szCs w:val="24"/>
        </w:rPr>
        <w:t xml:space="preserve">correos </w:t>
      </w:r>
      <w:r w:rsidRPr="00BA3B52">
        <w:rPr>
          <w:rFonts w:ascii="Arial" w:hAnsi="Arial" w:cs="Arial"/>
          <w:sz w:val="24"/>
          <w:szCs w:val="24"/>
        </w:rPr>
        <w:t>electrónicos</w:t>
      </w:r>
      <w:r w:rsidR="00864006">
        <w:rPr>
          <w:rFonts w:ascii="Arial" w:hAnsi="Arial" w:cs="Arial"/>
          <w:sz w:val="24"/>
          <w:szCs w:val="24"/>
        </w:rPr>
        <w:t xml:space="preserve">, medios virtuales </w:t>
      </w:r>
      <w:r w:rsidRPr="00BA3B52">
        <w:rPr>
          <w:rFonts w:ascii="Arial" w:hAnsi="Arial" w:cs="Arial"/>
          <w:sz w:val="24"/>
          <w:szCs w:val="24"/>
        </w:rPr>
        <w:t>p</w:t>
      </w:r>
      <w:r w:rsidR="00ED7438" w:rsidRPr="00BA3B52">
        <w:rPr>
          <w:rFonts w:ascii="Arial" w:hAnsi="Arial" w:cs="Arial"/>
          <w:sz w:val="24"/>
          <w:szCs w:val="24"/>
        </w:rPr>
        <w:t>ara la Construcción del Plan Anticorrupción y Atención al Ciudadano.</w:t>
      </w:r>
    </w:p>
    <w:p w14:paraId="1908172A" w14:textId="77777777" w:rsidR="00955097" w:rsidRPr="00BA3B52" w:rsidRDefault="00955097" w:rsidP="00596203">
      <w:pPr>
        <w:pStyle w:val="Prrafodelista"/>
        <w:spacing w:after="0" w:line="240" w:lineRule="auto"/>
        <w:jc w:val="both"/>
        <w:rPr>
          <w:rFonts w:ascii="Arial" w:hAnsi="Arial" w:cs="Arial"/>
          <w:sz w:val="24"/>
          <w:szCs w:val="24"/>
        </w:rPr>
      </w:pPr>
    </w:p>
    <w:p w14:paraId="0F7F4BC9" w14:textId="56C05497" w:rsidR="00ED7438" w:rsidRPr="006C284C" w:rsidRDefault="00ED7438" w:rsidP="00216227">
      <w:pPr>
        <w:spacing w:before="96" w:after="96" w:line="408" w:lineRule="atLeast"/>
        <w:outlineLvl w:val="0"/>
        <w:rPr>
          <w:rFonts w:ascii="Arial" w:hAnsi="Arial" w:cs="Arial"/>
          <w:b/>
          <w:color w:val="548DD4" w:themeColor="text2" w:themeTint="99"/>
          <w:sz w:val="24"/>
          <w:szCs w:val="24"/>
        </w:rPr>
      </w:pPr>
      <w:bookmarkStart w:id="20" w:name="_Toc63002250"/>
      <w:r w:rsidRPr="006C284C">
        <w:rPr>
          <w:rFonts w:ascii="Arial" w:hAnsi="Arial" w:cs="Arial"/>
          <w:b/>
          <w:color w:val="548DD4" w:themeColor="text2" w:themeTint="99"/>
          <w:sz w:val="24"/>
          <w:szCs w:val="24"/>
        </w:rPr>
        <w:t>6. COMPONENTES DEL PLAN ANTICORRUPCIÓN Y DE ATENCIÓN AL CIUDADANO</w:t>
      </w:r>
      <w:bookmarkEnd w:id="20"/>
    </w:p>
    <w:p w14:paraId="2B79FE79" w14:textId="77777777" w:rsidR="009C2410" w:rsidRPr="00216227" w:rsidRDefault="009C2410" w:rsidP="00216227">
      <w:pPr>
        <w:spacing w:before="96" w:after="96" w:line="408" w:lineRule="atLeast"/>
        <w:outlineLvl w:val="0"/>
        <w:rPr>
          <w:rFonts w:ascii="Arial" w:hAnsi="Arial" w:cs="Arial"/>
          <w:b/>
          <w:color w:val="548DD4" w:themeColor="text2" w:themeTint="99"/>
          <w:sz w:val="24"/>
          <w:szCs w:val="24"/>
        </w:rPr>
      </w:pPr>
    </w:p>
    <w:p w14:paraId="218B225B" w14:textId="2D93275F" w:rsidR="00ED7438" w:rsidRPr="006C284C" w:rsidRDefault="00ED7438" w:rsidP="00216227">
      <w:pPr>
        <w:spacing w:before="96" w:after="96" w:line="408" w:lineRule="atLeast"/>
        <w:outlineLvl w:val="0"/>
        <w:rPr>
          <w:rFonts w:ascii="Arial" w:hAnsi="Arial" w:cs="Arial"/>
          <w:b/>
          <w:color w:val="548DD4" w:themeColor="text2" w:themeTint="99"/>
          <w:sz w:val="24"/>
          <w:szCs w:val="24"/>
        </w:rPr>
      </w:pPr>
      <w:bookmarkStart w:id="21" w:name="_Toc63002251"/>
      <w:r w:rsidRPr="006C284C">
        <w:rPr>
          <w:rFonts w:ascii="Arial" w:hAnsi="Arial" w:cs="Arial"/>
          <w:b/>
          <w:color w:val="548DD4" w:themeColor="text2" w:themeTint="99"/>
          <w:sz w:val="24"/>
          <w:szCs w:val="24"/>
        </w:rPr>
        <w:t xml:space="preserve">6.1 PRIMER COMPONENTE: </w:t>
      </w:r>
      <w:r w:rsidR="00C37572" w:rsidRPr="006C284C">
        <w:rPr>
          <w:rFonts w:ascii="Arial" w:hAnsi="Arial" w:cs="Arial"/>
          <w:b/>
          <w:color w:val="548DD4" w:themeColor="text2" w:themeTint="99"/>
          <w:sz w:val="24"/>
          <w:szCs w:val="24"/>
        </w:rPr>
        <w:t>GESTIÓ</w:t>
      </w:r>
      <w:r w:rsidR="003C7E33" w:rsidRPr="006C284C">
        <w:rPr>
          <w:rFonts w:ascii="Arial" w:hAnsi="Arial" w:cs="Arial"/>
          <w:b/>
          <w:color w:val="548DD4" w:themeColor="text2" w:themeTint="99"/>
          <w:sz w:val="24"/>
          <w:szCs w:val="24"/>
        </w:rPr>
        <w:t xml:space="preserve">N </w:t>
      </w:r>
      <w:r w:rsidRPr="006C284C">
        <w:rPr>
          <w:rFonts w:ascii="Arial" w:hAnsi="Arial" w:cs="Arial"/>
          <w:b/>
          <w:color w:val="548DD4" w:themeColor="text2" w:themeTint="99"/>
          <w:sz w:val="24"/>
          <w:szCs w:val="24"/>
        </w:rPr>
        <w:t>DE RIESGOS DE CORRUPCIÓN</w:t>
      </w:r>
      <w:bookmarkEnd w:id="21"/>
    </w:p>
    <w:p w14:paraId="015A43C1" w14:textId="77777777" w:rsidR="009C2410" w:rsidRPr="009C2410" w:rsidRDefault="009C2410" w:rsidP="00E445A0">
      <w:pPr>
        <w:spacing w:before="96" w:after="96" w:line="240" w:lineRule="auto"/>
        <w:jc w:val="center"/>
        <w:outlineLvl w:val="0"/>
        <w:rPr>
          <w:rFonts w:ascii="Arial" w:eastAsia="Times New Roman" w:hAnsi="Arial" w:cs="Arial"/>
          <w:b/>
          <w:bCs/>
          <w:kern w:val="36"/>
          <w:sz w:val="24"/>
          <w:szCs w:val="24"/>
        </w:rPr>
      </w:pPr>
    </w:p>
    <w:p w14:paraId="71B1C9B5" w14:textId="7F73F027" w:rsidR="00ED7438" w:rsidRPr="00BA3B52" w:rsidRDefault="00ED7438" w:rsidP="00ED7438">
      <w:pPr>
        <w:jc w:val="both"/>
        <w:rPr>
          <w:rFonts w:ascii="Arial" w:hAnsi="Arial" w:cs="Arial"/>
          <w:sz w:val="24"/>
          <w:szCs w:val="24"/>
        </w:rPr>
      </w:pPr>
      <w:r w:rsidRPr="00BA3B52">
        <w:rPr>
          <w:rFonts w:ascii="Arial" w:hAnsi="Arial" w:cs="Arial"/>
          <w:sz w:val="24"/>
          <w:szCs w:val="24"/>
        </w:rPr>
        <w:t>La Cámara de Representantes para desarrollar este componente utiliza las metodologías, definidas en las cartillas: Guía para la Gestión del Riesgo de Corrupción y Estrategias para la Construcción del Plan Anticorrupción y de Atención al Ciudadano, de la Secretaria de Transparencia de la Presidencia de la Republica, con el objetivo de identificar los posibles riesgos de corrupción y generar acciones preventivas. (Decreto 124 de 2016).</w:t>
      </w:r>
    </w:p>
    <w:p w14:paraId="4C941DFD" w14:textId="0F2DA4F6" w:rsidR="00FB7241" w:rsidRPr="00BA3B52" w:rsidRDefault="00FB7241" w:rsidP="00ED7438">
      <w:pPr>
        <w:jc w:val="both"/>
        <w:rPr>
          <w:rFonts w:ascii="Arial" w:hAnsi="Arial" w:cs="Arial"/>
          <w:sz w:val="24"/>
          <w:szCs w:val="24"/>
        </w:rPr>
      </w:pPr>
      <w:r w:rsidRPr="00BA3B52">
        <w:rPr>
          <w:rFonts w:ascii="Arial" w:hAnsi="Arial" w:cs="Arial"/>
          <w:sz w:val="24"/>
          <w:szCs w:val="24"/>
        </w:rPr>
        <w:lastRenderedPageBreak/>
        <w:t>Las políticas de la Administración del Riesgo como parte de</w:t>
      </w:r>
      <w:r w:rsidR="002554FB" w:rsidRPr="00BA3B52">
        <w:rPr>
          <w:rFonts w:ascii="Arial" w:hAnsi="Arial" w:cs="Arial"/>
          <w:sz w:val="24"/>
          <w:szCs w:val="24"/>
        </w:rPr>
        <w:t xml:space="preserve"> </w:t>
      </w:r>
      <w:r w:rsidRPr="00BA3B52">
        <w:rPr>
          <w:rFonts w:ascii="Arial" w:hAnsi="Arial" w:cs="Arial"/>
          <w:sz w:val="24"/>
          <w:szCs w:val="24"/>
        </w:rPr>
        <w:t xml:space="preserve">la gestión del mismo están definidas en </w:t>
      </w:r>
      <w:r w:rsidR="00AA0C0F">
        <w:rPr>
          <w:rFonts w:ascii="Arial" w:hAnsi="Arial" w:cs="Arial"/>
          <w:sz w:val="24"/>
          <w:szCs w:val="24"/>
        </w:rPr>
        <w:t xml:space="preserve">la </w:t>
      </w:r>
      <w:r w:rsidR="00AA0C0F" w:rsidRPr="00BA3B52">
        <w:rPr>
          <w:rFonts w:ascii="Arial" w:hAnsi="Arial" w:cs="Arial"/>
          <w:sz w:val="24"/>
          <w:szCs w:val="24"/>
        </w:rPr>
        <w:t xml:space="preserve">Guía para la Administración del Riesgo y el diseño de Controles en Entidades Pública, emitida por el departamento Administrativo de la Función Pública. Versión 2018 y  </w:t>
      </w:r>
      <w:r w:rsidR="00F3158C">
        <w:rPr>
          <w:rFonts w:ascii="Arial" w:hAnsi="Arial" w:cs="Arial"/>
          <w:sz w:val="24"/>
          <w:szCs w:val="24"/>
        </w:rPr>
        <w:t xml:space="preserve"> el </w:t>
      </w:r>
      <w:r w:rsidR="00864006">
        <w:rPr>
          <w:rFonts w:ascii="Arial" w:hAnsi="Arial" w:cs="Arial"/>
          <w:sz w:val="24"/>
          <w:szCs w:val="24"/>
        </w:rPr>
        <w:t>M</w:t>
      </w:r>
      <w:r w:rsidR="00AA0C0F" w:rsidRPr="00BA3B52">
        <w:rPr>
          <w:rFonts w:ascii="Arial" w:hAnsi="Arial" w:cs="Arial"/>
          <w:sz w:val="24"/>
          <w:szCs w:val="24"/>
        </w:rPr>
        <w:t>odelo</w:t>
      </w:r>
      <w:r w:rsidR="00864006">
        <w:rPr>
          <w:rFonts w:ascii="Arial" w:hAnsi="Arial" w:cs="Arial"/>
          <w:sz w:val="24"/>
          <w:szCs w:val="24"/>
        </w:rPr>
        <w:t xml:space="preserve"> Integrado de Planeación </w:t>
      </w:r>
      <w:r w:rsidR="0052230E">
        <w:rPr>
          <w:rFonts w:ascii="Arial" w:hAnsi="Arial" w:cs="Arial"/>
          <w:sz w:val="24"/>
          <w:szCs w:val="24"/>
        </w:rPr>
        <w:t xml:space="preserve">y </w:t>
      </w:r>
      <w:r w:rsidR="0052230E" w:rsidRPr="00BA3B52">
        <w:rPr>
          <w:rFonts w:ascii="Arial" w:hAnsi="Arial" w:cs="Arial"/>
          <w:sz w:val="24"/>
          <w:szCs w:val="24"/>
        </w:rPr>
        <w:t>Gestión</w:t>
      </w:r>
      <w:r w:rsidR="00AA0C0F" w:rsidRPr="00BA3B52">
        <w:rPr>
          <w:rFonts w:ascii="Arial" w:hAnsi="Arial" w:cs="Arial"/>
          <w:sz w:val="24"/>
          <w:szCs w:val="24"/>
        </w:rPr>
        <w:t xml:space="preserve"> (</w:t>
      </w:r>
      <w:proofErr w:type="spellStart"/>
      <w:r w:rsidR="00AA0C0F" w:rsidRPr="00BA3B52">
        <w:rPr>
          <w:rFonts w:ascii="Arial" w:hAnsi="Arial" w:cs="Arial"/>
          <w:sz w:val="24"/>
          <w:szCs w:val="24"/>
        </w:rPr>
        <w:t>mipg</w:t>
      </w:r>
      <w:proofErr w:type="spellEnd"/>
      <w:r w:rsidR="00F3158C">
        <w:rPr>
          <w:rFonts w:ascii="Arial" w:hAnsi="Arial" w:cs="Arial"/>
          <w:sz w:val="24"/>
          <w:szCs w:val="24"/>
        </w:rPr>
        <w:t>),</w:t>
      </w:r>
      <w:r w:rsidRPr="00BA3B52">
        <w:rPr>
          <w:rFonts w:ascii="Arial" w:hAnsi="Arial" w:cs="Arial"/>
          <w:sz w:val="24"/>
          <w:szCs w:val="24"/>
        </w:rPr>
        <w:t xml:space="preserve"> estas se </w:t>
      </w:r>
      <w:r w:rsidR="0078502B" w:rsidRPr="00BA3B52">
        <w:rPr>
          <w:rFonts w:ascii="Arial" w:hAnsi="Arial" w:cs="Arial"/>
          <w:sz w:val="24"/>
          <w:szCs w:val="24"/>
        </w:rPr>
        <w:t>ejecutarán</w:t>
      </w:r>
      <w:r w:rsidRPr="00BA3B52">
        <w:rPr>
          <w:rFonts w:ascii="Arial" w:hAnsi="Arial" w:cs="Arial"/>
          <w:sz w:val="24"/>
          <w:szCs w:val="24"/>
        </w:rPr>
        <w:t xml:space="preserve"> dentro de este Plan, así: </w:t>
      </w:r>
    </w:p>
    <w:p w14:paraId="694F48DA" w14:textId="77777777" w:rsidR="00FB7241" w:rsidRPr="00BA3B52" w:rsidRDefault="00FB7241" w:rsidP="00FB7241">
      <w:pPr>
        <w:pStyle w:val="Prrafodelista"/>
        <w:numPr>
          <w:ilvl w:val="0"/>
          <w:numId w:val="19"/>
        </w:numPr>
        <w:jc w:val="both"/>
        <w:rPr>
          <w:rFonts w:ascii="Arial" w:hAnsi="Arial" w:cs="Arial"/>
          <w:sz w:val="24"/>
          <w:szCs w:val="24"/>
        </w:rPr>
      </w:pPr>
      <w:r w:rsidRPr="00BA3B52">
        <w:rPr>
          <w:rFonts w:ascii="Arial" w:hAnsi="Arial" w:cs="Arial"/>
          <w:sz w:val="24"/>
          <w:szCs w:val="24"/>
        </w:rPr>
        <w:t>El objetivo que se espera lograr es adoptar mecanismos y acciones necesarias de manera integral fomentando criterios de prevención, mitigación y eliminación de los mismos.</w:t>
      </w:r>
    </w:p>
    <w:p w14:paraId="21AABA26" w14:textId="20DC7929" w:rsidR="00FB7241" w:rsidRPr="00BA3B52" w:rsidRDefault="00FB7241" w:rsidP="00FB7241">
      <w:pPr>
        <w:pStyle w:val="Prrafodelista"/>
        <w:numPr>
          <w:ilvl w:val="0"/>
          <w:numId w:val="19"/>
        </w:numPr>
        <w:jc w:val="both"/>
        <w:rPr>
          <w:rFonts w:ascii="Arial" w:hAnsi="Arial" w:cs="Arial"/>
          <w:sz w:val="24"/>
          <w:szCs w:val="24"/>
        </w:rPr>
      </w:pPr>
      <w:r w:rsidRPr="00BA3B52">
        <w:rPr>
          <w:rFonts w:ascii="Arial" w:hAnsi="Arial" w:cs="Arial"/>
          <w:sz w:val="24"/>
          <w:szCs w:val="24"/>
        </w:rPr>
        <w:t xml:space="preserve">La </w:t>
      </w:r>
      <w:r w:rsidR="00864006">
        <w:rPr>
          <w:rFonts w:ascii="Arial" w:hAnsi="Arial" w:cs="Arial"/>
          <w:sz w:val="24"/>
          <w:szCs w:val="24"/>
        </w:rPr>
        <w:t>C</w:t>
      </w:r>
      <w:r w:rsidRPr="00BA3B52">
        <w:rPr>
          <w:rFonts w:ascii="Arial" w:hAnsi="Arial" w:cs="Arial"/>
          <w:sz w:val="24"/>
          <w:szCs w:val="24"/>
        </w:rPr>
        <w:t>orporación como estrategia para desarrollar estas políticas fomentará campañas de socialización y sensibilización periódicamente que permitan aplicar los criterios definidos e igualmente identificar otros riesgos que surjan en su desarrollo administrativo.</w:t>
      </w:r>
    </w:p>
    <w:p w14:paraId="2DB40D50" w14:textId="77777777" w:rsidR="00FB7241" w:rsidRPr="00BA3B52" w:rsidRDefault="00FB7241" w:rsidP="00FB7241">
      <w:pPr>
        <w:pStyle w:val="Prrafodelista"/>
        <w:numPr>
          <w:ilvl w:val="0"/>
          <w:numId w:val="19"/>
        </w:numPr>
        <w:jc w:val="both"/>
        <w:rPr>
          <w:rFonts w:ascii="Arial" w:hAnsi="Arial" w:cs="Arial"/>
          <w:sz w:val="24"/>
          <w:szCs w:val="24"/>
        </w:rPr>
      </w:pPr>
      <w:r w:rsidRPr="00BA3B52">
        <w:rPr>
          <w:rFonts w:ascii="Arial" w:hAnsi="Arial" w:cs="Arial"/>
          <w:sz w:val="24"/>
          <w:szCs w:val="24"/>
        </w:rPr>
        <w:t xml:space="preserve">La Alta Dirección se compromete a desarrollar acciones y a disponer de los recursos, establecer el responsable </w:t>
      </w:r>
      <w:r w:rsidR="005164A0" w:rsidRPr="00BA3B52">
        <w:rPr>
          <w:rFonts w:ascii="Arial" w:hAnsi="Arial" w:cs="Arial"/>
          <w:sz w:val="24"/>
          <w:szCs w:val="24"/>
        </w:rPr>
        <w:t>y contar con el recurso humano necesario para el cumplimiento de los objetivos.</w:t>
      </w:r>
    </w:p>
    <w:p w14:paraId="6F6F70CE" w14:textId="77777777" w:rsidR="005164A0" w:rsidRPr="00BA3B52" w:rsidRDefault="005164A0" w:rsidP="00FB7241">
      <w:pPr>
        <w:pStyle w:val="Prrafodelista"/>
        <w:numPr>
          <w:ilvl w:val="0"/>
          <w:numId w:val="19"/>
        </w:numPr>
        <w:jc w:val="both"/>
        <w:rPr>
          <w:rFonts w:ascii="Arial" w:hAnsi="Arial" w:cs="Arial"/>
          <w:sz w:val="24"/>
          <w:szCs w:val="24"/>
        </w:rPr>
      </w:pPr>
      <w:r w:rsidRPr="00BA3B52">
        <w:rPr>
          <w:rFonts w:ascii="Arial" w:hAnsi="Arial" w:cs="Arial"/>
          <w:sz w:val="24"/>
          <w:szCs w:val="24"/>
        </w:rPr>
        <w:t>Para que estas políticas en su implementación y efectividad tengan éxito se determinará su nivel de exposición a los impactos surgidos dando prioridad en su tratamiento para que la toma de decisiones sea lo más conveniente. Para lo anterior periódicamente se definen acciones dentro del monitoreo que permitan hacer seguimiento y definir una evaluación como medidas de control y medición.</w:t>
      </w:r>
    </w:p>
    <w:p w14:paraId="5633952B" w14:textId="77777777" w:rsidR="00702037" w:rsidRDefault="00ED7438" w:rsidP="00702037">
      <w:pPr>
        <w:jc w:val="both"/>
        <w:rPr>
          <w:rFonts w:ascii="Arial" w:hAnsi="Arial" w:cs="Arial"/>
          <w:sz w:val="24"/>
          <w:szCs w:val="24"/>
        </w:rPr>
      </w:pPr>
      <w:r w:rsidRPr="00BA3B52">
        <w:rPr>
          <w:rFonts w:ascii="Arial" w:hAnsi="Arial" w:cs="Arial"/>
          <w:sz w:val="24"/>
          <w:szCs w:val="24"/>
        </w:rPr>
        <w:t>Es compromiso de la Entidad identificar las causas de los posibles eventos de corrupción, implementar controles y acciones de monitoreo para reducir los riesgos identificados y garantizar el normal desarrollo y gestión eficaz de los procesos, afianzar la imagen de transparencia en la Cámara de Representantes, la protección y uso adecuado  de sus bienes, el bienestar de sus colaboradores, garantizando el manejo adecuado de los recursos y  el cumplimiento de la Misión y los objetivos de la Corporación.</w:t>
      </w:r>
      <w:r w:rsidR="00D55FA7" w:rsidRPr="00BA3B52">
        <w:rPr>
          <w:rFonts w:ascii="Arial" w:hAnsi="Arial" w:cs="Arial"/>
          <w:sz w:val="24"/>
          <w:szCs w:val="24"/>
        </w:rPr>
        <w:t xml:space="preserve"> (</w:t>
      </w:r>
      <w:r w:rsidR="000766A9" w:rsidRPr="00BA3B52">
        <w:rPr>
          <w:rFonts w:ascii="Arial" w:hAnsi="Arial" w:cs="Arial"/>
          <w:sz w:val="24"/>
          <w:szCs w:val="24"/>
        </w:rPr>
        <w:t>Ver</w:t>
      </w:r>
      <w:r w:rsidRPr="00BA3B52">
        <w:rPr>
          <w:rFonts w:ascii="Arial" w:hAnsi="Arial" w:cs="Arial"/>
          <w:sz w:val="24"/>
          <w:szCs w:val="24"/>
        </w:rPr>
        <w:t xml:space="preserve"> anexos mapas).</w:t>
      </w:r>
    </w:p>
    <w:p w14:paraId="29E69527" w14:textId="56034324" w:rsidR="00864006" w:rsidRDefault="00864006" w:rsidP="00702037">
      <w:pPr>
        <w:jc w:val="both"/>
        <w:rPr>
          <w:rFonts w:ascii="Arial" w:hAnsi="Arial" w:cs="Arial"/>
          <w:sz w:val="24"/>
          <w:szCs w:val="24"/>
        </w:rPr>
      </w:pPr>
      <w:r w:rsidRPr="00BA3B52">
        <w:rPr>
          <w:rFonts w:ascii="Arial" w:hAnsi="Arial" w:cs="Arial"/>
          <w:sz w:val="24"/>
          <w:szCs w:val="24"/>
        </w:rPr>
        <w:t xml:space="preserve"> Los riesgos </w:t>
      </w:r>
      <w:r w:rsidRPr="003327CE">
        <w:rPr>
          <w:rFonts w:ascii="Arial" w:hAnsi="Arial" w:cs="Arial"/>
          <w:sz w:val="24"/>
          <w:szCs w:val="24"/>
        </w:rPr>
        <w:t>de corrupción</w:t>
      </w:r>
      <w:r w:rsidRPr="00BA3B52">
        <w:rPr>
          <w:rFonts w:ascii="Arial" w:hAnsi="Arial" w:cs="Arial"/>
          <w:sz w:val="24"/>
          <w:szCs w:val="24"/>
        </w:rPr>
        <w:t xml:space="preserve"> no admiten aceptación del riesgo, siempre deben conducir a un tratamiento.</w:t>
      </w:r>
    </w:p>
    <w:p w14:paraId="019DE471" w14:textId="7F24C494" w:rsidR="00864006" w:rsidRDefault="00864006" w:rsidP="00DC292B">
      <w:pPr>
        <w:spacing w:after="0" w:line="240" w:lineRule="auto"/>
        <w:jc w:val="both"/>
        <w:rPr>
          <w:rFonts w:ascii="Arial" w:hAnsi="Arial" w:cs="Arial"/>
          <w:sz w:val="24"/>
          <w:szCs w:val="24"/>
        </w:rPr>
      </w:pPr>
      <w:r w:rsidRPr="00DC292B">
        <w:rPr>
          <w:rFonts w:ascii="Arial" w:hAnsi="Arial" w:cs="Arial"/>
          <w:sz w:val="24"/>
          <w:szCs w:val="24"/>
        </w:rPr>
        <w:lastRenderedPageBreak/>
        <w:t>Se entiende por Riesgo de Corrupción la posibilidad de que, por acción u omisión, mediante el uso indebido del poder, de los recursos o de la información, se lesionen los intereses de una entidad y en consecuencia del Estado, para la obtención de un beneficio particular. (</w:t>
      </w:r>
      <w:r w:rsidRPr="00DC292B">
        <w:rPr>
          <w:rFonts w:ascii="Arial" w:hAnsi="Arial" w:cs="Arial"/>
          <w:i/>
          <w:sz w:val="24"/>
          <w:szCs w:val="24"/>
        </w:rPr>
        <w:t>Secretaría de transparencia Presidencia de la República</w:t>
      </w:r>
      <w:r w:rsidRPr="00DC292B">
        <w:rPr>
          <w:rFonts w:ascii="Arial" w:hAnsi="Arial" w:cs="Arial"/>
          <w:sz w:val="24"/>
          <w:szCs w:val="24"/>
        </w:rPr>
        <w:t xml:space="preserve"> - Estrategias para la construcción del Plan anticorrupción y atención al ciudadano, Pg. 10).</w:t>
      </w:r>
      <w:r>
        <w:rPr>
          <w:rFonts w:ascii="Arial" w:hAnsi="Arial" w:cs="Arial"/>
          <w:sz w:val="24"/>
          <w:szCs w:val="24"/>
        </w:rPr>
        <w:t xml:space="preserve"> </w:t>
      </w:r>
    </w:p>
    <w:p w14:paraId="4BE9B9FA" w14:textId="77777777" w:rsidR="00864006" w:rsidRPr="00BA3B52" w:rsidRDefault="00864006" w:rsidP="00864006">
      <w:pPr>
        <w:spacing w:after="0"/>
        <w:jc w:val="both"/>
        <w:rPr>
          <w:rFonts w:ascii="Arial" w:hAnsi="Arial" w:cs="Arial"/>
          <w:sz w:val="24"/>
          <w:szCs w:val="24"/>
        </w:rPr>
      </w:pPr>
    </w:p>
    <w:p w14:paraId="67FD0C85" w14:textId="77777777" w:rsidR="00864006" w:rsidRPr="00BA3B52" w:rsidRDefault="00864006" w:rsidP="00864006">
      <w:pPr>
        <w:jc w:val="both"/>
        <w:rPr>
          <w:rFonts w:ascii="Arial" w:hAnsi="Arial" w:cs="Arial"/>
          <w:sz w:val="24"/>
          <w:szCs w:val="24"/>
        </w:rPr>
      </w:pPr>
      <w:r w:rsidRPr="00BA3B52">
        <w:rPr>
          <w:rFonts w:ascii="Arial" w:hAnsi="Arial" w:cs="Arial"/>
          <w:sz w:val="24"/>
          <w:szCs w:val="24"/>
        </w:rPr>
        <w:t xml:space="preserve">Se analizaron las diferentes líneas de defensa “la cual es un modelo de control que establece los roles y responsabilidades de todos los actores del riesgo y control en una entidad, este proporciona aseguramiento de la gestión y previene la materialización de los riesgos en todos los ámbitos </w:t>
      </w:r>
    </w:p>
    <w:p w14:paraId="71D64918" w14:textId="77777777" w:rsidR="00864006" w:rsidRPr="00BA3B52" w:rsidRDefault="00864006" w:rsidP="00864006">
      <w:pPr>
        <w:jc w:val="both"/>
        <w:rPr>
          <w:rFonts w:ascii="Arial" w:hAnsi="Arial" w:cs="Arial"/>
          <w:sz w:val="24"/>
          <w:szCs w:val="24"/>
        </w:rPr>
      </w:pPr>
      <w:bookmarkStart w:id="22" w:name="_Hlk62657122"/>
      <w:r w:rsidRPr="00C115B8">
        <w:rPr>
          <w:rFonts w:ascii="Arial" w:hAnsi="Arial" w:cs="Arial"/>
          <w:sz w:val="24"/>
          <w:szCs w:val="24"/>
        </w:rPr>
        <w:t>El monitoreo y revisión de los riesgos está alineado con la dimensión del MIPG de control Interno, que se desarrolla con el MECI a través de un esquema de asignación de responsabilidades y roles, el cual se distribuye en diversos servidores de la Entidad</w:t>
      </w:r>
      <w:bookmarkEnd w:id="22"/>
      <w:r w:rsidRPr="00C115B8">
        <w:rPr>
          <w:rFonts w:ascii="Arial" w:hAnsi="Arial" w:cs="Arial"/>
          <w:sz w:val="24"/>
          <w:szCs w:val="24"/>
        </w:rPr>
        <w:t>.</w:t>
      </w:r>
    </w:p>
    <w:p w14:paraId="44BF0472" w14:textId="77777777" w:rsidR="00864006" w:rsidRPr="00BA3B52" w:rsidRDefault="00864006" w:rsidP="00864006">
      <w:pPr>
        <w:jc w:val="both"/>
        <w:rPr>
          <w:rFonts w:ascii="Arial" w:hAnsi="Arial" w:cs="Arial"/>
          <w:sz w:val="24"/>
          <w:szCs w:val="24"/>
        </w:rPr>
      </w:pPr>
      <w:bookmarkStart w:id="23" w:name="_Hlk62657169"/>
      <w:r w:rsidRPr="00C115B8">
        <w:rPr>
          <w:rFonts w:ascii="Arial" w:hAnsi="Arial" w:cs="Arial"/>
          <w:sz w:val="24"/>
          <w:szCs w:val="24"/>
        </w:rPr>
        <w:t>Se tendrán en cuenta los roles de la línea Estratégica en el monitoreo y revisión de los riesgos y actividades de control</w:t>
      </w:r>
      <w:bookmarkEnd w:id="23"/>
      <w:r w:rsidRPr="00C115B8">
        <w:rPr>
          <w:rFonts w:ascii="Arial" w:hAnsi="Arial" w:cs="Arial"/>
          <w:sz w:val="24"/>
          <w:szCs w:val="24"/>
        </w:rPr>
        <w:t>.</w:t>
      </w:r>
    </w:p>
    <w:p w14:paraId="6F1A6473" w14:textId="77777777" w:rsidR="00864006" w:rsidRPr="00BA3B52"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LINEA ESTRATEGICA:</w:t>
      </w:r>
      <w:r w:rsidRPr="00BA3B52">
        <w:rPr>
          <w:rFonts w:ascii="Arial" w:hAnsi="Arial" w:cs="Arial"/>
          <w:sz w:val="24"/>
          <w:szCs w:val="24"/>
        </w:rPr>
        <w:t xml:space="preserve"> Define el marco general para la gestión del riesgo y el control y supervisa su cumplimiento, está a cargo de la alta dirección y el comité   institucional de coordinación de control interno.</w:t>
      </w:r>
    </w:p>
    <w:p w14:paraId="628C8437" w14:textId="77777777" w:rsidR="00864006" w:rsidRPr="00BA3B52"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Primera línea de Defensa:</w:t>
      </w:r>
      <w:r w:rsidRPr="00BA3B52">
        <w:rPr>
          <w:rFonts w:ascii="Arial" w:hAnsi="Arial" w:cs="Arial"/>
          <w:sz w:val="24"/>
          <w:szCs w:val="24"/>
        </w:rPr>
        <w:t xml:space="preserve"> Desarrolla e implementa procesos de control y gestión de riesgos a través de su identificación, análisis, valoración, monitoreo y acciones de mejora. Está conformado por los gerentes públicos y líderes de los procesos, programas y proyectos de la entidad.</w:t>
      </w:r>
    </w:p>
    <w:p w14:paraId="43B9164F" w14:textId="77777777" w:rsidR="00864006" w:rsidRPr="00BA3B52"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Segunda Línea de Defensa:</w:t>
      </w:r>
      <w:r w:rsidRPr="00BA3B52">
        <w:rPr>
          <w:rFonts w:ascii="Arial" w:hAnsi="Arial" w:cs="Arial"/>
          <w:b/>
          <w:sz w:val="24"/>
          <w:szCs w:val="24"/>
        </w:rPr>
        <w:t xml:space="preserve"> </w:t>
      </w:r>
      <w:r w:rsidRPr="00BA3B52">
        <w:rPr>
          <w:rFonts w:ascii="Arial" w:hAnsi="Arial" w:cs="Arial"/>
          <w:sz w:val="24"/>
          <w:szCs w:val="24"/>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acabo un monitoreo independiente al cumplimiento de las etapas de la gestión de riesgos.</w:t>
      </w:r>
    </w:p>
    <w:p w14:paraId="2E99B6DB" w14:textId="77777777" w:rsidR="00864006" w:rsidRPr="00BA3B52" w:rsidRDefault="00864006" w:rsidP="00864006">
      <w:pPr>
        <w:jc w:val="both"/>
        <w:rPr>
          <w:rFonts w:ascii="Arial" w:hAnsi="Arial" w:cs="Arial"/>
          <w:sz w:val="24"/>
          <w:szCs w:val="24"/>
        </w:rPr>
      </w:pPr>
      <w:r w:rsidRPr="00BA3B52">
        <w:rPr>
          <w:rFonts w:ascii="Arial" w:hAnsi="Arial" w:cs="Arial"/>
          <w:sz w:val="24"/>
          <w:szCs w:val="24"/>
        </w:rPr>
        <w:lastRenderedPageBreak/>
        <w:t>En esta línea los responsables de monitoreo y evaluación (Jefes de Planeación, supervisores, interventores de contratos o proyectos, responsable del sistema de gestión.</w:t>
      </w:r>
    </w:p>
    <w:p w14:paraId="5A08C773" w14:textId="6B8F6194" w:rsidR="00864006" w:rsidRDefault="00864006" w:rsidP="00864006">
      <w:pPr>
        <w:jc w:val="both"/>
        <w:rPr>
          <w:rFonts w:ascii="Arial" w:hAnsi="Arial" w:cs="Arial"/>
          <w:sz w:val="24"/>
          <w:szCs w:val="24"/>
        </w:rPr>
      </w:pPr>
      <w:r w:rsidRPr="006C284C">
        <w:rPr>
          <w:rFonts w:ascii="Arial" w:hAnsi="Arial" w:cs="Arial"/>
          <w:b/>
          <w:color w:val="548DD4" w:themeColor="text2" w:themeTint="99"/>
          <w:sz w:val="24"/>
          <w:szCs w:val="24"/>
        </w:rPr>
        <w:t>Tercera Línea de Defensa:</w:t>
      </w:r>
      <w:r w:rsidRPr="00BA3B52">
        <w:rPr>
          <w:rFonts w:ascii="Arial" w:hAnsi="Arial" w:cs="Arial"/>
          <w:sz w:val="24"/>
          <w:szCs w:val="24"/>
        </w:rPr>
        <w:t xml:space="preserve"> Provee aseguramiento (evaluación) independiente y objetivo sobre la efectividad del sistema de gestión,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oficina de Control, interno o auditoría interna</w:t>
      </w:r>
      <w:r w:rsidR="00850DBB">
        <w:rPr>
          <w:rFonts w:ascii="Arial" w:hAnsi="Arial" w:cs="Arial"/>
          <w:sz w:val="24"/>
          <w:szCs w:val="24"/>
        </w:rPr>
        <w:t>.</w:t>
      </w:r>
    </w:p>
    <w:p w14:paraId="769F6126" w14:textId="51B0A11B" w:rsidR="007E746C" w:rsidRDefault="007E746C" w:rsidP="00864006">
      <w:pPr>
        <w:jc w:val="both"/>
        <w:rPr>
          <w:rFonts w:ascii="Arial" w:hAnsi="Arial" w:cs="Arial"/>
          <w:sz w:val="24"/>
          <w:szCs w:val="24"/>
        </w:rPr>
      </w:pPr>
      <w:r>
        <w:rPr>
          <w:rFonts w:ascii="Arial" w:hAnsi="Arial" w:cs="Arial"/>
          <w:sz w:val="24"/>
          <w:szCs w:val="24"/>
        </w:rPr>
        <w:t>Figura 4.</w:t>
      </w:r>
    </w:p>
    <w:p w14:paraId="0F725C1B" w14:textId="4FB2165E" w:rsidR="009745B3" w:rsidRDefault="009745B3" w:rsidP="00864006">
      <w:pPr>
        <w:jc w:val="both"/>
        <w:rPr>
          <w:rFonts w:ascii="Arial" w:hAnsi="Arial" w:cs="Arial"/>
          <w:sz w:val="24"/>
          <w:szCs w:val="24"/>
        </w:rPr>
      </w:pPr>
      <w:r w:rsidRPr="009745B3">
        <w:rPr>
          <w:rFonts w:ascii="Carlito" w:eastAsia="Arial" w:hAnsi="Carlito" w:cs="Arial"/>
          <w:b/>
          <w:color w:val="3E64AA"/>
          <w:sz w:val="20"/>
          <w:lang w:val="es-ES"/>
        </w:rPr>
        <w:t>F</w:t>
      </w:r>
      <w:r w:rsidRPr="009745B3">
        <w:rPr>
          <w:rFonts w:ascii="Carlito" w:eastAsia="Arial" w:hAnsi="Carlito" w:cs="Arial"/>
          <w:b/>
          <w:color w:val="3E64AA"/>
          <w:sz w:val="16"/>
          <w:lang w:val="es-ES"/>
        </w:rPr>
        <w:t xml:space="preserve">ASES DE LA </w:t>
      </w:r>
      <w:r w:rsidRPr="009745B3">
        <w:rPr>
          <w:rFonts w:ascii="Carlito" w:eastAsia="Arial" w:hAnsi="Carlito" w:cs="Arial"/>
          <w:b/>
          <w:color w:val="3E64AA"/>
          <w:sz w:val="20"/>
          <w:lang w:val="es-ES"/>
        </w:rPr>
        <w:t>G</w:t>
      </w:r>
      <w:r w:rsidRPr="009745B3">
        <w:rPr>
          <w:rFonts w:ascii="Carlito" w:eastAsia="Arial" w:hAnsi="Carlito" w:cs="Arial"/>
          <w:b/>
          <w:color w:val="3E64AA"/>
          <w:sz w:val="16"/>
          <w:lang w:val="es-ES"/>
        </w:rPr>
        <w:t xml:space="preserve">ESTIÓN DEL </w:t>
      </w:r>
      <w:r w:rsidRPr="009745B3">
        <w:rPr>
          <w:rFonts w:ascii="Carlito" w:eastAsia="Arial" w:hAnsi="Carlito" w:cs="Arial"/>
          <w:b/>
          <w:color w:val="3E64AA"/>
          <w:sz w:val="20"/>
          <w:lang w:val="es-ES"/>
        </w:rPr>
        <w:t>R</w:t>
      </w:r>
      <w:r w:rsidRPr="009745B3">
        <w:rPr>
          <w:rFonts w:ascii="Carlito" w:eastAsia="Arial" w:hAnsi="Carlito" w:cs="Arial"/>
          <w:b/>
          <w:color w:val="3E64AA"/>
          <w:sz w:val="16"/>
          <w:lang w:val="es-ES"/>
        </w:rPr>
        <w:t>IESGO</w:t>
      </w:r>
    </w:p>
    <w:p w14:paraId="2E89BFE3" w14:textId="61744578" w:rsidR="009745B3" w:rsidRDefault="009745B3" w:rsidP="00864006">
      <w:pPr>
        <w:jc w:val="both"/>
        <w:rPr>
          <w:rFonts w:ascii="Arial" w:hAnsi="Arial" w:cs="Arial"/>
          <w:sz w:val="24"/>
          <w:szCs w:val="24"/>
        </w:rPr>
      </w:pPr>
      <w:r w:rsidRPr="009745B3">
        <w:rPr>
          <w:rFonts w:ascii="Arial" w:eastAsia="Arial" w:hAnsi="Arial" w:cs="Arial"/>
          <w:noProof/>
          <w:lang w:val="es-ES"/>
        </w:rPr>
        <w:drawing>
          <wp:anchor distT="0" distB="0" distL="114300" distR="114300" simplePos="0" relativeHeight="251673600" behindDoc="0" locked="0" layoutInCell="1" allowOverlap="1" wp14:anchorId="121A46C5" wp14:editId="29272779">
            <wp:simplePos x="0" y="0"/>
            <wp:positionH relativeFrom="margin">
              <wp:align>left</wp:align>
            </wp:positionH>
            <wp:positionV relativeFrom="paragraph">
              <wp:posOffset>7621</wp:posOffset>
            </wp:positionV>
            <wp:extent cx="5469255" cy="2505075"/>
            <wp:effectExtent l="0" t="0" r="0" b="9525"/>
            <wp:wrapNone/>
            <wp:docPr id="290"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9255" cy="2505075"/>
                    </a:xfrm>
                    <a:prstGeom prst="rect">
                      <a:avLst/>
                    </a:prstGeom>
                    <a:noFill/>
                    <a:ln>
                      <a:noFill/>
                    </a:ln>
                  </pic:spPr>
                </pic:pic>
              </a:graphicData>
            </a:graphic>
            <wp14:sizeRelV relativeFrom="margin">
              <wp14:pctHeight>0</wp14:pctHeight>
            </wp14:sizeRelV>
          </wp:anchor>
        </w:drawing>
      </w:r>
    </w:p>
    <w:p w14:paraId="3CBDC72C" w14:textId="66081B05" w:rsidR="009745B3" w:rsidRDefault="009745B3" w:rsidP="00864006">
      <w:pPr>
        <w:jc w:val="both"/>
        <w:rPr>
          <w:rFonts w:ascii="Arial" w:hAnsi="Arial" w:cs="Arial"/>
          <w:sz w:val="24"/>
          <w:szCs w:val="24"/>
        </w:rPr>
      </w:pPr>
    </w:p>
    <w:p w14:paraId="18F78773" w14:textId="649ED976" w:rsidR="009745B3" w:rsidRDefault="009745B3" w:rsidP="00864006">
      <w:pPr>
        <w:jc w:val="both"/>
        <w:rPr>
          <w:rFonts w:ascii="Arial" w:hAnsi="Arial" w:cs="Arial"/>
          <w:sz w:val="24"/>
          <w:szCs w:val="24"/>
        </w:rPr>
      </w:pPr>
    </w:p>
    <w:p w14:paraId="79C1D248" w14:textId="5AA0AF5C" w:rsidR="009745B3" w:rsidRDefault="009745B3" w:rsidP="00864006">
      <w:pPr>
        <w:jc w:val="both"/>
        <w:rPr>
          <w:rFonts w:ascii="Arial" w:hAnsi="Arial" w:cs="Arial"/>
          <w:sz w:val="24"/>
          <w:szCs w:val="24"/>
        </w:rPr>
      </w:pPr>
    </w:p>
    <w:p w14:paraId="5740FE35" w14:textId="73650F38" w:rsidR="009745B3" w:rsidRDefault="009745B3" w:rsidP="00864006">
      <w:pPr>
        <w:jc w:val="both"/>
        <w:rPr>
          <w:rFonts w:ascii="Arial" w:hAnsi="Arial" w:cs="Arial"/>
          <w:sz w:val="24"/>
          <w:szCs w:val="24"/>
        </w:rPr>
      </w:pPr>
    </w:p>
    <w:p w14:paraId="0705BAA1" w14:textId="01D55988" w:rsidR="009745B3" w:rsidRDefault="009745B3" w:rsidP="00864006">
      <w:pPr>
        <w:jc w:val="both"/>
        <w:rPr>
          <w:rFonts w:ascii="Arial" w:hAnsi="Arial" w:cs="Arial"/>
          <w:sz w:val="24"/>
          <w:szCs w:val="24"/>
        </w:rPr>
      </w:pPr>
    </w:p>
    <w:p w14:paraId="70D85BDE" w14:textId="77777777" w:rsidR="009745B3" w:rsidRDefault="009745B3" w:rsidP="00864006">
      <w:pPr>
        <w:jc w:val="both"/>
        <w:rPr>
          <w:rFonts w:ascii="Arial" w:hAnsi="Arial" w:cs="Arial"/>
          <w:sz w:val="24"/>
          <w:szCs w:val="24"/>
        </w:rPr>
      </w:pPr>
    </w:p>
    <w:p w14:paraId="3449E022" w14:textId="77777777" w:rsidR="00780AE4" w:rsidRDefault="00780AE4" w:rsidP="00864006">
      <w:pPr>
        <w:jc w:val="both"/>
        <w:rPr>
          <w:rFonts w:ascii="Arial" w:hAnsi="Arial" w:cs="Arial"/>
          <w:sz w:val="24"/>
          <w:szCs w:val="24"/>
        </w:rPr>
      </w:pPr>
    </w:p>
    <w:p w14:paraId="4B43B99C" w14:textId="77777777" w:rsidR="009745B3" w:rsidRPr="009745B3" w:rsidRDefault="009745B3" w:rsidP="009745B3">
      <w:pPr>
        <w:widowControl w:val="0"/>
        <w:autoSpaceDE w:val="0"/>
        <w:autoSpaceDN w:val="0"/>
        <w:spacing w:after="0" w:line="240" w:lineRule="auto"/>
        <w:ind w:left="1332" w:right="2080"/>
        <w:rPr>
          <w:rFonts w:ascii="Carlito" w:eastAsia="Arial" w:hAnsi="Carlito" w:cs="Arial"/>
          <w:b/>
          <w:sz w:val="20"/>
          <w:lang w:val="es-ES"/>
        </w:rPr>
      </w:pPr>
      <w:r w:rsidRPr="009745B3">
        <w:rPr>
          <w:rFonts w:ascii="Arial" w:eastAsia="Arial" w:hAnsi="Arial" w:cs="Arial"/>
          <w:noProof/>
          <w:lang w:val="es-ES"/>
        </w:rPr>
        <mc:AlternateContent>
          <mc:Choice Requires="wps">
            <w:drawing>
              <wp:anchor distT="0" distB="0" distL="114300" distR="114300" simplePos="0" relativeHeight="251675648" behindDoc="0" locked="0" layoutInCell="1" allowOverlap="1" wp14:anchorId="00347536" wp14:editId="77813C6E">
                <wp:simplePos x="0" y="0"/>
                <wp:positionH relativeFrom="page">
                  <wp:posOffset>6992620</wp:posOffset>
                </wp:positionH>
                <wp:positionV relativeFrom="paragraph">
                  <wp:posOffset>-1503045</wp:posOffset>
                </wp:positionV>
                <wp:extent cx="160020" cy="2908300"/>
                <wp:effectExtent l="0" t="0" r="0" b="0"/>
                <wp:wrapNone/>
                <wp:docPr id="29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61A8D" w14:textId="77777777" w:rsidR="00603EC0" w:rsidRDefault="00603EC0" w:rsidP="009745B3">
                            <w:pPr>
                              <w:spacing w:line="235" w:lineRule="exact"/>
                              <w:ind w:left="20"/>
                              <w:rPr>
                                <w:rFonts w:ascii="Carlito" w:hAnsi="Carlito"/>
                                <w:sz w:val="21"/>
                              </w:rPr>
                            </w:pPr>
                            <w:r>
                              <w:rPr>
                                <w:rFonts w:ascii="Carlito" w:hAnsi="Carlito"/>
                                <w:color w:val="FFFFFF"/>
                                <w:sz w:val="21"/>
                              </w:rPr>
                              <w:t>Plan Anticorrupción y de Atención al Ciudadano 2019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47536" id="Text Box 292" o:spid="_x0000_s1027" type="#_x0000_t202" style="position:absolute;left:0;text-align:left;margin-left:550.6pt;margin-top:-118.35pt;width:12.6pt;height:22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" filled="f" stroked="f">
                <v:textbox style="layout-flow:vertical;mso-layout-flow-alt:bottom-to-top" inset="0,0,0,0">
                  <w:txbxContent>
                    <w:p w14:paraId="2FB61A8D" w14:textId="77777777" w:rsidR="00603EC0" w:rsidRDefault="00603EC0" w:rsidP="009745B3">
                      <w:pPr>
                        <w:spacing w:line="235" w:lineRule="exact"/>
                        <w:ind w:left="20"/>
                        <w:rPr>
                          <w:rFonts w:ascii="Carlito" w:hAnsi="Carlito"/>
                          <w:sz w:val="21"/>
                        </w:rPr>
                      </w:pPr>
                      <w:r>
                        <w:rPr>
                          <w:rFonts w:ascii="Carlito" w:hAnsi="Carlito"/>
                          <w:color w:val="FFFFFF"/>
                          <w:sz w:val="21"/>
                        </w:rPr>
                        <w:t>Plan Anticorrupción y de Atención al Ciudadano 2019</w:t>
                      </w:r>
                    </w:p>
                  </w:txbxContent>
                </v:textbox>
                <w10:wrap anchorx="page"/>
              </v:shape>
            </w:pict>
          </mc:Fallback>
        </mc:AlternateContent>
      </w:r>
      <w:r w:rsidRPr="009745B3">
        <w:rPr>
          <w:rFonts w:ascii="Carlito" w:eastAsia="Arial" w:hAnsi="Carlito" w:cs="Arial"/>
          <w:b/>
          <w:color w:val="3E64AA"/>
          <w:sz w:val="20"/>
          <w:lang w:val="es-ES"/>
        </w:rPr>
        <w:t>F</w:t>
      </w:r>
      <w:r w:rsidRPr="009745B3">
        <w:rPr>
          <w:rFonts w:ascii="Carlito" w:eastAsia="Arial" w:hAnsi="Carlito" w:cs="Arial"/>
          <w:b/>
          <w:color w:val="3E64AA"/>
          <w:sz w:val="16"/>
          <w:lang w:val="es-ES"/>
        </w:rPr>
        <w:t>UENTE</w:t>
      </w:r>
      <w:r w:rsidRPr="009745B3">
        <w:rPr>
          <w:rFonts w:ascii="Carlito" w:eastAsia="Arial" w:hAnsi="Carlito" w:cs="Arial"/>
          <w:b/>
          <w:color w:val="3E64AA"/>
          <w:sz w:val="20"/>
          <w:lang w:val="es-ES"/>
        </w:rPr>
        <w:t xml:space="preserve">: SDO (2018) </w:t>
      </w:r>
      <w:r w:rsidRPr="009745B3">
        <w:rPr>
          <w:rFonts w:ascii="Carlito" w:eastAsia="Arial" w:hAnsi="Carlito" w:cs="Arial"/>
          <w:b/>
          <w:color w:val="3E64AA"/>
          <w:sz w:val="16"/>
          <w:lang w:val="es-ES"/>
        </w:rPr>
        <w:t xml:space="preserve">BASADO EN </w:t>
      </w:r>
      <w:r w:rsidRPr="009745B3">
        <w:rPr>
          <w:rFonts w:ascii="Carlito" w:eastAsia="Arial" w:hAnsi="Carlito" w:cs="Arial"/>
          <w:b/>
          <w:color w:val="3E64AA"/>
          <w:sz w:val="20"/>
          <w:lang w:val="es-ES"/>
        </w:rPr>
        <w:t>G</w:t>
      </w:r>
      <w:r w:rsidRPr="009745B3">
        <w:rPr>
          <w:rFonts w:ascii="Carlito" w:eastAsia="Arial" w:hAnsi="Carlito" w:cs="Arial"/>
          <w:b/>
          <w:color w:val="3E64AA"/>
          <w:sz w:val="16"/>
          <w:lang w:val="es-ES"/>
        </w:rPr>
        <w:t>UÍA PARA LA ADMINISTRACIÓN DEL RIESGO Y EL DISEÑO DE CONTROLES EN ENTIDADES PÚBLICAS</w:t>
      </w:r>
      <w:r w:rsidRPr="009745B3">
        <w:rPr>
          <w:rFonts w:ascii="Carlito" w:eastAsia="Arial" w:hAnsi="Carlito" w:cs="Arial"/>
          <w:b/>
          <w:color w:val="3E64AA"/>
          <w:sz w:val="20"/>
          <w:lang w:val="es-ES"/>
        </w:rPr>
        <w:t xml:space="preserve">, </w:t>
      </w:r>
      <w:r w:rsidRPr="009745B3">
        <w:rPr>
          <w:rFonts w:ascii="Carlito" w:eastAsia="Arial" w:hAnsi="Carlito" w:cs="Arial"/>
          <w:b/>
          <w:color w:val="3E64AA"/>
          <w:sz w:val="16"/>
          <w:lang w:val="es-ES"/>
        </w:rPr>
        <w:t>RIESGOS DE GESTIÓN</w:t>
      </w:r>
      <w:r w:rsidRPr="009745B3">
        <w:rPr>
          <w:rFonts w:ascii="Carlito" w:eastAsia="Arial" w:hAnsi="Carlito" w:cs="Arial"/>
          <w:b/>
          <w:color w:val="3E64AA"/>
          <w:sz w:val="20"/>
          <w:lang w:val="es-ES"/>
        </w:rPr>
        <w:t xml:space="preserve">, </w:t>
      </w:r>
      <w:r w:rsidRPr="009745B3">
        <w:rPr>
          <w:rFonts w:ascii="Carlito" w:eastAsia="Arial" w:hAnsi="Carlito" w:cs="Arial"/>
          <w:b/>
          <w:color w:val="3E64AA"/>
          <w:sz w:val="16"/>
          <w:lang w:val="es-ES"/>
        </w:rPr>
        <w:t>CORRUPCIÓN Y SEGURIDAD DIGITAL</w:t>
      </w:r>
      <w:r w:rsidRPr="009745B3">
        <w:rPr>
          <w:rFonts w:ascii="Carlito" w:eastAsia="Arial" w:hAnsi="Carlito" w:cs="Arial"/>
          <w:b/>
          <w:color w:val="3E64AA"/>
          <w:sz w:val="20"/>
          <w:lang w:val="es-ES"/>
        </w:rPr>
        <w:t>. V</w:t>
      </w:r>
      <w:r w:rsidRPr="009745B3">
        <w:rPr>
          <w:rFonts w:ascii="Carlito" w:eastAsia="Arial" w:hAnsi="Carlito" w:cs="Arial"/>
          <w:b/>
          <w:color w:val="3E64AA"/>
          <w:sz w:val="16"/>
          <w:lang w:val="es-ES"/>
        </w:rPr>
        <w:t xml:space="preserve">ERSIÓN </w:t>
      </w:r>
      <w:r w:rsidRPr="009745B3">
        <w:rPr>
          <w:rFonts w:ascii="Carlito" w:eastAsia="Arial" w:hAnsi="Carlito" w:cs="Arial"/>
          <w:b/>
          <w:color w:val="3E64AA"/>
          <w:sz w:val="20"/>
          <w:lang w:val="es-ES"/>
        </w:rPr>
        <w:t xml:space="preserve">4, </w:t>
      </w:r>
      <w:r w:rsidRPr="009745B3">
        <w:rPr>
          <w:rFonts w:ascii="Carlito" w:eastAsia="Arial" w:hAnsi="Carlito" w:cs="Arial"/>
          <w:b/>
          <w:color w:val="3E64AA"/>
          <w:sz w:val="16"/>
          <w:lang w:val="es-ES"/>
        </w:rPr>
        <w:t xml:space="preserve">DE </w:t>
      </w:r>
      <w:r w:rsidRPr="009745B3">
        <w:rPr>
          <w:rFonts w:ascii="Carlito" w:eastAsia="Arial" w:hAnsi="Carlito" w:cs="Arial"/>
          <w:b/>
          <w:color w:val="3E64AA"/>
          <w:sz w:val="20"/>
          <w:lang w:val="es-ES"/>
        </w:rPr>
        <w:t>2018</w:t>
      </w:r>
    </w:p>
    <w:p w14:paraId="5CAAAF23" w14:textId="0CB5DA55" w:rsidR="009745B3" w:rsidRDefault="009745B3" w:rsidP="00850DBB">
      <w:pPr>
        <w:autoSpaceDE w:val="0"/>
        <w:autoSpaceDN w:val="0"/>
        <w:adjustRightInd w:val="0"/>
        <w:spacing w:after="0" w:line="240" w:lineRule="auto"/>
        <w:jc w:val="both"/>
        <w:rPr>
          <w:rFonts w:ascii="Arial" w:hAnsi="Arial" w:cs="Arial"/>
          <w:b/>
          <w:sz w:val="24"/>
          <w:szCs w:val="24"/>
        </w:rPr>
      </w:pPr>
    </w:p>
    <w:p w14:paraId="37859458" w14:textId="7015FA70" w:rsidR="009745B3" w:rsidRDefault="009745B3" w:rsidP="00850DBB">
      <w:pPr>
        <w:autoSpaceDE w:val="0"/>
        <w:autoSpaceDN w:val="0"/>
        <w:adjustRightInd w:val="0"/>
        <w:spacing w:after="0" w:line="240" w:lineRule="auto"/>
        <w:jc w:val="both"/>
        <w:rPr>
          <w:rFonts w:ascii="Arial" w:hAnsi="Arial" w:cs="Arial"/>
          <w:b/>
          <w:sz w:val="24"/>
          <w:szCs w:val="24"/>
        </w:rPr>
      </w:pPr>
    </w:p>
    <w:p w14:paraId="16359606" w14:textId="77777777" w:rsidR="008960E9" w:rsidRDefault="008960E9" w:rsidP="00850DBB">
      <w:pPr>
        <w:autoSpaceDE w:val="0"/>
        <w:autoSpaceDN w:val="0"/>
        <w:adjustRightInd w:val="0"/>
        <w:spacing w:after="0" w:line="240" w:lineRule="auto"/>
        <w:jc w:val="both"/>
        <w:rPr>
          <w:rFonts w:ascii="Arial" w:hAnsi="Arial" w:cs="Arial"/>
          <w:b/>
          <w:sz w:val="24"/>
          <w:szCs w:val="24"/>
        </w:rPr>
      </w:pPr>
    </w:p>
    <w:p w14:paraId="5EA5FC8B" w14:textId="5E2215C9" w:rsidR="00850DBB" w:rsidRPr="006C284C" w:rsidRDefault="00850DBB" w:rsidP="009C2410">
      <w:pPr>
        <w:spacing w:before="96" w:after="96" w:line="408" w:lineRule="atLeast"/>
        <w:outlineLvl w:val="0"/>
        <w:rPr>
          <w:rFonts w:ascii="Arial" w:hAnsi="Arial" w:cs="Arial"/>
          <w:b/>
          <w:color w:val="548DD4" w:themeColor="text2" w:themeTint="99"/>
          <w:sz w:val="24"/>
          <w:szCs w:val="24"/>
        </w:rPr>
      </w:pPr>
      <w:bookmarkStart w:id="24" w:name="_Toc63002252"/>
      <w:r w:rsidRPr="006C284C">
        <w:rPr>
          <w:rFonts w:ascii="Arial" w:hAnsi="Arial" w:cs="Arial"/>
          <w:b/>
          <w:color w:val="548DD4" w:themeColor="text2" w:themeTint="99"/>
          <w:sz w:val="24"/>
          <w:szCs w:val="24"/>
        </w:rPr>
        <w:lastRenderedPageBreak/>
        <w:t>6.1.1 ADMINISTRACIÓN DEL RIESGO</w:t>
      </w:r>
      <w:bookmarkEnd w:id="24"/>
    </w:p>
    <w:p w14:paraId="20D64C3F" w14:textId="77777777" w:rsidR="00850DBB" w:rsidRPr="00BA3B52" w:rsidRDefault="00850DBB" w:rsidP="00850DBB">
      <w:pPr>
        <w:autoSpaceDE w:val="0"/>
        <w:autoSpaceDN w:val="0"/>
        <w:adjustRightInd w:val="0"/>
        <w:spacing w:after="0" w:line="240" w:lineRule="auto"/>
        <w:jc w:val="both"/>
        <w:rPr>
          <w:rFonts w:ascii="Arial" w:hAnsi="Arial" w:cs="Arial"/>
          <w:b/>
          <w:bCs/>
          <w:sz w:val="24"/>
          <w:szCs w:val="24"/>
        </w:rPr>
      </w:pPr>
    </w:p>
    <w:p w14:paraId="5837C801" w14:textId="77777777"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Es importante recordar que el Estado colombiano, mediante el Decreto 1537 de 2001, estableció una serie de elementos técnicos requeridos para el desarrollo adecuado y fortalecimiento del Sistema de Control Interno de las diferentes entidades y organismos de la Administración Pública, uno de ellos es la “Administración del Riesgo”, considerando que la identificación y análisis del riesgo entrega información suficiente y objetiva que les permitirá aumentar la probabilidad de alcanzar sus objetivos institucionales.</w:t>
      </w:r>
    </w:p>
    <w:p w14:paraId="6F00B443" w14:textId="77777777"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La Administración del Riesgo se sirve de la planeación estratégica (misión, visión, establecimiento de objetivos, metas, factores críticos de éxito), del campo de aplicación (procesos, proyectos, unidades de negocio, sistemas de información), del componente de Ambiente de Control y todos sus elementos</w:t>
      </w:r>
      <w:r w:rsidRPr="00BA3B52">
        <w:rPr>
          <w:rFonts w:ascii="Arial" w:hAnsi="Arial" w:cs="Arial"/>
          <w:b/>
          <w:bCs/>
          <w:sz w:val="24"/>
          <w:szCs w:val="24"/>
        </w:rPr>
        <w:t xml:space="preserve">, </w:t>
      </w:r>
      <w:r w:rsidRPr="00BA3B52">
        <w:rPr>
          <w:rFonts w:ascii="Arial" w:hAnsi="Arial" w:cs="Arial"/>
          <w:bCs/>
          <w:sz w:val="24"/>
          <w:szCs w:val="24"/>
        </w:rPr>
        <w:t>s</w:t>
      </w:r>
      <w:r w:rsidRPr="00BA3B52">
        <w:rPr>
          <w:rFonts w:ascii="Arial" w:hAnsi="Arial" w:cs="Arial"/>
          <w:sz w:val="24"/>
          <w:szCs w:val="24"/>
        </w:rPr>
        <w:t>u revisión sistémica contribuye a que la entidad no solo garantice la gestión institucional y el logro de los objetivos sino que fortalece el ejercicio del Control Interno en las entidades de la Administración Pública.</w:t>
      </w:r>
    </w:p>
    <w:p w14:paraId="09106FBF" w14:textId="3DC6BC48" w:rsidR="00850DBB" w:rsidRPr="006C284C" w:rsidRDefault="00850DBB" w:rsidP="009C2410">
      <w:pPr>
        <w:spacing w:before="96" w:after="96" w:line="408" w:lineRule="atLeast"/>
        <w:outlineLvl w:val="0"/>
        <w:rPr>
          <w:rFonts w:ascii="Arial" w:hAnsi="Arial" w:cs="Arial"/>
          <w:b/>
          <w:color w:val="548DD4" w:themeColor="text2" w:themeTint="99"/>
          <w:sz w:val="24"/>
          <w:szCs w:val="24"/>
        </w:rPr>
      </w:pPr>
      <w:bookmarkStart w:id="25" w:name="_Hlk62565364"/>
      <w:bookmarkStart w:id="26" w:name="_Hlk62657590"/>
      <w:bookmarkStart w:id="27" w:name="_Toc63002253"/>
      <w:r w:rsidRPr="006C284C">
        <w:rPr>
          <w:rFonts w:ascii="Arial" w:hAnsi="Arial" w:cs="Arial"/>
          <w:b/>
          <w:color w:val="548DD4" w:themeColor="text2" w:themeTint="99"/>
          <w:sz w:val="24"/>
          <w:szCs w:val="24"/>
        </w:rPr>
        <w:t>6.1.2 POLITICA DE ADMINISTRACIÓN DE RIESGOS</w:t>
      </w:r>
      <w:bookmarkEnd w:id="27"/>
    </w:p>
    <w:p w14:paraId="0C31EDD3" w14:textId="77777777" w:rsidR="009C2410" w:rsidRPr="009C2410" w:rsidRDefault="009C2410" w:rsidP="009C2410">
      <w:pPr>
        <w:spacing w:before="96" w:after="96" w:line="408" w:lineRule="atLeast"/>
        <w:outlineLvl w:val="0"/>
        <w:rPr>
          <w:rFonts w:ascii="Arial" w:eastAsia="Times New Roman" w:hAnsi="Arial" w:cs="Arial"/>
          <w:b/>
          <w:bCs/>
          <w:kern w:val="36"/>
          <w:sz w:val="24"/>
          <w:szCs w:val="24"/>
        </w:rPr>
      </w:pPr>
    </w:p>
    <w:p w14:paraId="5628BD55" w14:textId="20C9170F" w:rsidR="00E3691E"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La  </w:t>
      </w:r>
      <w:r w:rsidRPr="006C284C">
        <w:rPr>
          <w:rFonts w:ascii="Arial" w:hAnsi="Arial" w:cs="Arial"/>
          <w:b/>
          <w:color w:val="548DD4" w:themeColor="text2" w:themeTint="99"/>
          <w:sz w:val="24"/>
          <w:szCs w:val="24"/>
        </w:rPr>
        <w:t>CAMARA DE REPRESENTANTES</w:t>
      </w:r>
      <w:r w:rsidRPr="00BA3B52">
        <w:rPr>
          <w:rFonts w:ascii="Arial" w:hAnsi="Arial" w:cs="Arial"/>
          <w:sz w:val="24"/>
          <w:szCs w:val="24"/>
        </w:rPr>
        <w:t xml:space="preserve"> se compromete en el desarrollo de sus actividades a controlar todos aquellos riesgos que pueden impedir el cumplimiento de los objetivos institucionales y misionales, por lo cual adoptara mecanismos y acciones para gestionarlos de manera integral mediante una efectiva administración de los mismos, </w:t>
      </w:r>
      <w:bookmarkEnd w:id="25"/>
      <w:r w:rsidRPr="00BA3B52">
        <w:rPr>
          <w:rFonts w:ascii="Arial" w:hAnsi="Arial" w:cs="Arial"/>
          <w:sz w:val="24"/>
          <w:szCs w:val="24"/>
        </w:rPr>
        <w:t xml:space="preserve"> estos mecanismos nos permitirán identificar, valorar, evidenciar y administrar los riesgos propios de cada proceso, </w:t>
      </w:r>
      <w:bookmarkEnd w:id="26"/>
      <w:r w:rsidRPr="00BA3B52">
        <w:rPr>
          <w:rFonts w:ascii="Arial" w:hAnsi="Arial" w:cs="Arial"/>
          <w:sz w:val="24"/>
          <w:szCs w:val="24"/>
        </w:rPr>
        <w:t xml:space="preserve">procedimiento o proyectos contando con la participación activa de los servidores públicos responsables de cada proceso, quienes serán los encargados para  definir las  acciones  concretas para mitigar la materialización de los riesgos. </w:t>
      </w:r>
    </w:p>
    <w:p w14:paraId="5D865ABC" w14:textId="77777777" w:rsidR="008960E9" w:rsidRDefault="008960E9" w:rsidP="00850DBB">
      <w:pPr>
        <w:autoSpaceDE w:val="0"/>
        <w:autoSpaceDN w:val="0"/>
        <w:adjustRightInd w:val="0"/>
        <w:jc w:val="both"/>
        <w:rPr>
          <w:rFonts w:ascii="Arial" w:hAnsi="Arial" w:cs="Arial"/>
          <w:sz w:val="24"/>
          <w:szCs w:val="24"/>
        </w:rPr>
      </w:pPr>
    </w:p>
    <w:p w14:paraId="2A767522" w14:textId="30E12470" w:rsidR="00850DBB" w:rsidRPr="006C284C" w:rsidRDefault="00850DBB" w:rsidP="009C2410">
      <w:pPr>
        <w:spacing w:before="96" w:after="96" w:line="408" w:lineRule="atLeast"/>
        <w:outlineLvl w:val="0"/>
        <w:rPr>
          <w:rFonts w:ascii="Arial" w:hAnsi="Arial" w:cs="Arial"/>
          <w:b/>
          <w:color w:val="548DD4" w:themeColor="text2" w:themeTint="99"/>
          <w:sz w:val="24"/>
          <w:szCs w:val="24"/>
        </w:rPr>
      </w:pPr>
      <w:bookmarkStart w:id="28" w:name="_Hlk62565442"/>
      <w:bookmarkStart w:id="29" w:name="_Hlk62658598"/>
      <w:bookmarkStart w:id="30" w:name="_Toc63002254"/>
      <w:r w:rsidRPr="006C284C">
        <w:rPr>
          <w:rFonts w:ascii="Arial" w:hAnsi="Arial" w:cs="Arial"/>
          <w:b/>
          <w:color w:val="548DD4" w:themeColor="text2" w:themeTint="99"/>
          <w:sz w:val="24"/>
          <w:szCs w:val="24"/>
        </w:rPr>
        <w:lastRenderedPageBreak/>
        <w:t>6.1.3 RESPONSABILIDADES</w:t>
      </w:r>
      <w:bookmarkEnd w:id="30"/>
    </w:p>
    <w:p w14:paraId="1D786974" w14:textId="5391C824"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La Dirección Administrativa de la Cámara de Representantes, sus dependencias adscritas, la </w:t>
      </w:r>
      <w:r w:rsidR="007E746C" w:rsidRPr="00BA3B52">
        <w:rPr>
          <w:rFonts w:ascii="Arial" w:hAnsi="Arial" w:cs="Arial"/>
          <w:sz w:val="24"/>
          <w:szCs w:val="24"/>
        </w:rPr>
        <w:t xml:space="preserve">Oficina </w:t>
      </w:r>
      <w:r w:rsidR="007E746C">
        <w:rPr>
          <w:rFonts w:ascii="Arial" w:hAnsi="Arial" w:cs="Arial"/>
          <w:sz w:val="24"/>
          <w:szCs w:val="24"/>
        </w:rPr>
        <w:t xml:space="preserve">Coordinadora </w:t>
      </w:r>
      <w:r w:rsidRPr="00BA3B52">
        <w:rPr>
          <w:rFonts w:ascii="Arial" w:hAnsi="Arial" w:cs="Arial"/>
          <w:sz w:val="24"/>
          <w:szCs w:val="24"/>
        </w:rPr>
        <w:t>de Control Interno serán las responsables de adquirir el compromiso de establecer, definir</w:t>
      </w:r>
      <w:r w:rsidR="0083174B">
        <w:rPr>
          <w:rFonts w:ascii="Arial" w:hAnsi="Arial" w:cs="Arial"/>
          <w:sz w:val="24"/>
          <w:szCs w:val="24"/>
        </w:rPr>
        <w:t>,</w:t>
      </w:r>
      <w:r w:rsidRPr="00BA3B52">
        <w:rPr>
          <w:rFonts w:ascii="Arial" w:hAnsi="Arial" w:cs="Arial"/>
          <w:sz w:val="24"/>
          <w:szCs w:val="24"/>
        </w:rPr>
        <w:t xml:space="preserve"> mantener actualiza</w:t>
      </w:r>
      <w:r w:rsidR="0083174B">
        <w:rPr>
          <w:rFonts w:ascii="Arial" w:hAnsi="Arial" w:cs="Arial"/>
          <w:sz w:val="24"/>
          <w:szCs w:val="24"/>
        </w:rPr>
        <w:t>da</w:t>
      </w:r>
      <w:r w:rsidRPr="00BA3B52">
        <w:rPr>
          <w:rFonts w:ascii="Arial" w:hAnsi="Arial" w:cs="Arial"/>
          <w:sz w:val="24"/>
          <w:szCs w:val="24"/>
        </w:rPr>
        <w:t xml:space="preserve"> </w:t>
      </w:r>
      <w:bookmarkEnd w:id="28"/>
      <w:r w:rsidR="0083174B" w:rsidRPr="00BA3B52">
        <w:rPr>
          <w:rFonts w:ascii="Arial" w:hAnsi="Arial" w:cs="Arial"/>
          <w:sz w:val="24"/>
          <w:szCs w:val="24"/>
        </w:rPr>
        <w:t>la política</w:t>
      </w:r>
      <w:r w:rsidR="007E746C">
        <w:rPr>
          <w:rFonts w:ascii="Arial" w:hAnsi="Arial" w:cs="Arial"/>
          <w:sz w:val="24"/>
          <w:szCs w:val="24"/>
        </w:rPr>
        <w:t xml:space="preserve"> de Administración de </w:t>
      </w:r>
      <w:r w:rsidR="0083174B">
        <w:rPr>
          <w:rFonts w:ascii="Arial" w:hAnsi="Arial" w:cs="Arial"/>
          <w:sz w:val="24"/>
          <w:szCs w:val="24"/>
        </w:rPr>
        <w:t>Riesgos y</w:t>
      </w:r>
      <w:r w:rsidRPr="00BA3B52">
        <w:rPr>
          <w:rFonts w:ascii="Arial" w:hAnsi="Arial" w:cs="Arial"/>
          <w:sz w:val="24"/>
          <w:szCs w:val="24"/>
        </w:rPr>
        <w:t xml:space="preserve"> llevar a cabo las actividades tendientes a la valoración y asesoramiento de la gestión a nivel institucional</w:t>
      </w:r>
      <w:bookmarkEnd w:id="29"/>
      <w:r w:rsidRPr="00BA3B52">
        <w:rPr>
          <w:rFonts w:ascii="Arial" w:hAnsi="Arial" w:cs="Arial"/>
          <w:sz w:val="24"/>
          <w:szCs w:val="24"/>
        </w:rPr>
        <w:t>.</w:t>
      </w:r>
    </w:p>
    <w:p w14:paraId="2F724149" w14:textId="77777777"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Los líderes de cada proceso, responsables de las dependencias, programas, planes y proyectos, coordinaran la realización e implementación de las técnicas y metodologías para administrar en riesgo y además elaboraran y actualizaran anualmente los mapas de riesgos de cada una de sus dependencias.</w:t>
      </w:r>
    </w:p>
    <w:p w14:paraId="4D3F658F" w14:textId="77777777" w:rsidR="00850DBB"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La Alta Dirección y la Oficina de Control Interno, evaluaran los aspectos considerados como críticos tanto internos como externos que puedan llegar a representar algún tipo de amenazas para la consecución o logro de objetivos estratégicos con miras a establecer acciones efectivas de control para la reducción del ries</w:t>
      </w:r>
      <w:r>
        <w:rPr>
          <w:rFonts w:ascii="Arial" w:hAnsi="Arial" w:cs="Arial"/>
          <w:sz w:val="24"/>
          <w:szCs w:val="24"/>
        </w:rPr>
        <w:t>go.</w:t>
      </w:r>
    </w:p>
    <w:p w14:paraId="3034A5D6" w14:textId="40746A0D" w:rsidR="000A3B4D" w:rsidRPr="00BA3B52" w:rsidRDefault="00850DBB" w:rsidP="00850DBB">
      <w:pPr>
        <w:autoSpaceDE w:val="0"/>
        <w:autoSpaceDN w:val="0"/>
        <w:adjustRightInd w:val="0"/>
        <w:jc w:val="both"/>
        <w:rPr>
          <w:rFonts w:ascii="Arial" w:hAnsi="Arial" w:cs="Arial"/>
          <w:sz w:val="24"/>
          <w:szCs w:val="24"/>
        </w:rPr>
      </w:pPr>
      <w:r w:rsidRPr="00B55956">
        <w:rPr>
          <w:rFonts w:ascii="Arial" w:eastAsia="Calibri" w:hAnsi="Arial" w:cs="Arial"/>
          <w:sz w:val="24"/>
          <w:szCs w:val="24"/>
        </w:rPr>
        <w:t>La Oficina de Planeación y Sistemas socializara la guía y metodología utilizada para la administración del riesgo y</w:t>
      </w:r>
      <w:r>
        <w:rPr>
          <w:rFonts w:ascii="Arial" w:eastAsia="Calibri" w:hAnsi="Arial" w:cs="Arial"/>
          <w:sz w:val="24"/>
          <w:szCs w:val="24"/>
        </w:rPr>
        <w:t xml:space="preserve"> realizara </w:t>
      </w:r>
      <w:r w:rsidRPr="00B55956">
        <w:rPr>
          <w:rFonts w:ascii="Arial" w:eastAsia="Calibri" w:hAnsi="Arial" w:cs="Arial"/>
          <w:sz w:val="24"/>
          <w:szCs w:val="24"/>
        </w:rPr>
        <w:t>la consolidación de los mapas de riesgos por proceso</w:t>
      </w:r>
      <w:r w:rsidRPr="00BA3B52">
        <w:rPr>
          <w:rFonts w:ascii="Arial" w:hAnsi="Arial" w:cs="Arial"/>
          <w:sz w:val="24"/>
          <w:szCs w:val="24"/>
        </w:rPr>
        <w:t>.</w:t>
      </w:r>
    </w:p>
    <w:p w14:paraId="12D69B89" w14:textId="5A4CEBD9" w:rsidR="00850DBB" w:rsidRPr="006C284C" w:rsidRDefault="009C2410" w:rsidP="009C2410">
      <w:pPr>
        <w:spacing w:before="96" w:after="96" w:line="408" w:lineRule="atLeast"/>
        <w:outlineLvl w:val="0"/>
        <w:rPr>
          <w:rFonts w:ascii="Arial" w:hAnsi="Arial" w:cs="Arial"/>
          <w:b/>
          <w:color w:val="548DD4" w:themeColor="text2" w:themeTint="99"/>
          <w:sz w:val="24"/>
          <w:szCs w:val="24"/>
        </w:rPr>
      </w:pPr>
      <w:bookmarkStart w:id="31" w:name="_Hlk62658525"/>
      <w:bookmarkStart w:id="32" w:name="_Toc63002255"/>
      <w:r w:rsidRPr="006C284C">
        <w:rPr>
          <w:rFonts w:ascii="Arial" w:hAnsi="Arial" w:cs="Arial"/>
          <w:b/>
          <w:color w:val="548DD4" w:themeColor="text2" w:themeTint="99"/>
          <w:sz w:val="24"/>
          <w:szCs w:val="24"/>
        </w:rPr>
        <w:t xml:space="preserve">6.1.4 </w:t>
      </w:r>
      <w:r w:rsidR="00850DBB" w:rsidRPr="006C284C">
        <w:rPr>
          <w:rFonts w:ascii="Arial" w:hAnsi="Arial" w:cs="Arial"/>
          <w:b/>
          <w:color w:val="548DD4" w:themeColor="text2" w:themeTint="99"/>
          <w:sz w:val="24"/>
          <w:szCs w:val="24"/>
        </w:rPr>
        <w:t>SEGUIMIENTO Y MONITOREO</w:t>
      </w:r>
      <w:bookmarkEnd w:id="32"/>
    </w:p>
    <w:p w14:paraId="4BF12ACC" w14:textId="77777777" w:rsidR="00AB1068" w:rsidRDefault="00AB1068" w:rsidP="00850DBB">
      <w:pPr>
        <w:autoSpaceDE w:val="0"/>
        <w:autoSpaceDN w:val="0"/>
        <w:adjustRightInd w:val="0"/>
        <w:jc w:val="both"/>
        <w:rPr>
          <w:rFonts w:ascii="Arial" w:hAnsi="Arial" w:cs="Arial"/>
          <w:sz w:val="24"/>
          <w:szCs w:val="24"/>
        </w:rPr>
      </w:pPr>
    </w:p>
    <w:p w14:paraId="4E1983F3" w14:textId="20829093" w:rsidR="00850DBB" w:rsidRPr="00BA3B52"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 xml:space="preserve">El monitoreo o seguimiento de riesgos se realiza </w:t>
      </w:r>
      <w:r w:rsidRPr="00C115B8">
        <w:rPr>
          <w:rFonts w:ascii="Arial" w:hAnsi="Arial" w:cs="Arial"/>
          <w:sz w:val="24"/>
          <w:szCs w:val="24"/>
        </w:rPr>
        <w:t>en concordancia con la cultura de autocontrol al interior de la Entidad,</w:t>
      </w:r>
      <w:r>
        <w:rPr>
          <w:rFonts w:ascii="Arial" w:hAnsi="Arial" w:cs="Arial"/>
          <w:sz w:val="24"/>
          <w:szCs w:val="24"/>
        </w:rPr>
        <w:t xml:space="preserve"> </w:t>
      </w:r>
      <w:r w:rsidR="00B774AB">
        <w:rPr>
          <w:rFonts w:ascii="Arial" w:hAnsi="Arial" w:cs="Arial"/>
          <w:sz w:val="24"/>
          <w:szCs w:val="24"/>
        </w:rPr>
        <w:t>por los</w:t>
      </w:r>
      <w:r w:rsidRPr="00C115B8">
        <w:rPr>
          <w:rFonts w:ascii="Arial" w:hAnsi="Arial" w:cs="Arial"/>
          <w:sz w:val="24"/>
          <w:szCs w:val="24"/>
        </w:rPr>
        <w:t xml:space="preserve"> líderes de los procesos junto con su equipo </w:t>
      </w:r>
      <w:bookmarkEnd w:id="31"/>
      <w:r w:rsidRPr="00C115B8">
        <w:rPr>
          <w:rFonts w:ascii="Arial" w:hAnsi="Arial" w:cs="Arial"/>
          <w:sz w:val="24"/>
          <w:szCs w:val="24"/>
        </w:rPr>
        <w:t>de trabajo realizarán el monitoreo y evaluación permanente a la gestión de los riesgos de corrupción</w:t>
      </w:r>
      <w:r w:rsidRPr="00BA3B52">
        <w:rPr>
          <w:rFonts w:ascii="Arial" w:hAnsi="Arial" w:cs="Arial"/>
          <w:sz w:val="24"/>
          <w:szCs w:val="24"/>
        </w:rPr>
        <w:t xml:space="preserve"> y en instancias posteriores por las auditorías programadas por la Oficina de Control Interno. La finalidad principal de éstas, es verificar las disposiciones de monitoreo y sugerir los correctivos u oportunidades de mejora para los ajustes necesarios a los riesgos identificados. </w:t>
      </w:r>
    </w:p>
    <w:p w14:paraId="43E7EF6C" w14:textId="77777777" w:rsidR="00850DBB"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lastRenderedPageBreak/>
        <w:t xml:space="preserve"> El monitoreo debe incluir la actualización de los riesgos si se presentan cambios en el proceso que afecten la seguridad de la información y una actualización del riesgo en el momento que se requiera.</w:t>
      </w:r>
    </w:p>
    <w:p w14:paraId="33D8DC86" w14:textId="20FE7BE8" w:rsidR="00850DBB" w:rsidRPr="00871DBC"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 xml:space="preserve">La Oficina </w:t>
      </w:r>
      <w:r w:rsidR="00123F68">
        <w:rPr>
          <w:rFonts w:ascii="Arial" w:hAnsi="Arial" w:cs="Arial"/>
          <w:sz w:val="24"/>
          <w:szCs w:val="24"/>
        </w:rPr>
        <w:t>Coordinadora de</w:t>
      </w:r>
      <w:r w:rsidR="008960E9">
        <w:rPr>
          <w:rFonts w:ascii="Arial" w:hAnsi="Arial" w:cs="Arial"/>
          <w:sz w:val="24"/>
          <w:szCs w:val="24"/>
        </w:rPr>
        <w:t>l</w:t>
      </w:r>
      <w:r w:rsidRPr="00871DBC">
        <w:rPr>
          <w:rFonts w:ascii="Arial" w:hAnsi="Arial" w:cs="Arial"/>
          <w:sz w:val="24"/>
          <w:szCs w:val="24"/>
        </w:rPr>
        <w:t xml:space="preserve"> Control Interno realizará seguimiento tres (3) veces al año</w:t>
      </w:r>
      <w:r>
        <w:rPr>
          <w:rFonts w:ascii="Arial" w:hAnsi="Arial" w:cs="Arial"/>
          <w:sz w:val="24"/>
          <w:szCs w:val="24"/>
        </w:rPr>
        <w:t xml:space="preserve"> al </w:t>
      </w:r>
      <w:r w:rsidR="00123F68">
        <w:rPr>
          <w:rFonts w:ascii="Arial" w:hAnsi="Arial" w:cs="Arial"/>
          <w:sz w:val="24"/>
          <w:szCs w:val="24"/>
        </w:rPr>
        <w:t>P</w:t>
      </w:r>
      <w:r>
        <w:rPr>
          <w:rFonts w:ascii="Arial" w:hAnsi="Arial" w:cs="Arial"/>
          <w:sz w:val="24"/>
          <w:szCs w:val="24"/>
        </w:rPr>
        <w:t xml:space="preserve">lan Anticorrupción </w:t>
      </w:r>
      <w:r w:rsidRPr="00871DBC">
        <w:rPr>
          <w:rFonts w:ascii="Arial" w:hAnsi="Arial" w:cs="Arial"/>
          <w:sz w:val="24"/>
          <w:szCs w:val="24"/>
        </w:rPr>
        <w:t>así:</w:t>
      </w:r>
    </w:p>
    <w:p w14:paraId="2190D5CD" w14:textId="77777777" w:rsidR="00850DBB" w:rsidRPr="00871DBC"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a. Primer seguimiento: Con corte al 30 de abril. En esa medida, la publicación deberá surtirse dentro de los diez (10) primeros días hábiles del mes de mayo.</w:t>
      </w:r>
    </w:p>
    <w:p w14:paraId="4C66DA23" w14:textId="77777777" w:rsidR="00850DBB" w:rsidRPr="00871DBC"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b. Segundo seguimiento: Con corte al 31 de agosto. La publicación deberá surtirse dentro de los diez (10) primeros días hábiles del mes de septiembre.</w:t>
      </w:r>
    </w:p>
    <w:p w14:paraId="4B2B7707" w14:textId="305958A8" w:rsidR="00850DBB" w:rsidRPr="00BA3B52" w:rsidRDefault="00850DBB" w:rsidP="00850DBB">
      <w:pPr>
        <w:autoSpaceDE w:val="0"/>
        <w:autoSpaceDN w:val="0"/>
        <w:adjustRightInd w:val="0"/>
        <w:jc w:val="both"/>
        <w:rPr>
          <w:rFonts w:ascii="Arial" w:hAnsi="Arial" w:cs="Arial"/>
          <w:sz w:val="24"/>
          <w:szCs w:val="24"/>
        </w:rPr>
      </w:pPr>
      <w:r w:rsidRPr="00871DBC">
        <w:rPr>
          <w:rFonts w:ascii="Arial" w:hAnsi="Arial" w:cs="Arial"/>
          <w:sz w:val="24"/>
          <w:szCs w:val="24"/>
        </w:rPr>
        <w:t>c. Tercer seguimiento: Con corte al 31 de diciembre. La publicación deberá surtirse dentro de los diez (10) primeros días hábiles del mes de enero.</w:t>
      </w:r>
    </w:p>
    <w:p w14:paraId="5D822580" w14:textId="56D99796" w:rsidR="00850DBB" w:rsidRDefault="00123F68" w:rsidP="009C2410">
      <w:pPr>
        <w:spacing w:before="96" w:after="96" w:line="408" w:lineRule="atLeast"/>
        <w:outlineLvl w:val="0"/>
        <w:rPr>
          <w:rFonts w:ascii="Arial" w:hAnsi="Arial" w:cs="Arial"/>
          <w:b/>
          <w:color w:val="548DD4" w:themeColor="text2" w:themeTint="99"/>
          <w:sz w:val="24"/>
          <w:szCs w:val="24"/>
        </w:rPr>
      </w:pPr>
      <w:bookmarkStart w:id="33" w:name="_Toc63002256"/>
      <w:r w:rsidRPr="006C284C">
        <w:rPr>
          <w:rFonts w:ascii="Arial" w:hAnsi="Arial" w:cs="Arial"/>
          <w:b/>
          <w:color w:val="548DD4" w:themeColor="text2" w:themeTint="99"/>
          <w:sz w:val="24"/>
          <w:szCs w:val="24"/>
        </w:rPr>
        <w:t>6.1.</w:t>
      </w:r>
      <w:r w:rsidR="001A687A" w:rsidRPr="006C284C">
        <w:rPr>
          <w:rFonts w:ascii="Arial" w:hAnsi="Arial" w:cs="Arial"/>
          <w:b/>
          <w:color w:val="548DD4" w:themeColor="text2" w:themeTint="99"/>
          <w:sz w:val="24"/>
          <w:szCs w:val="24"/>
        </w:rPr>
        <w:t>5</w:t>
      </w:r>
      <w:r w:rsidRPr="006C284C">
        <w:rPr>
          <w:rFonts w:ascii="Arial" w:hAnsi="Arial" w:cs="Arial"/>
          <w:b/>
          <w:color w:val="548DD4" w:themeColor="text2" w:themeTint="99"/>
          <w:sz w:val="24"/>
          <w:szCs w:val="24"/>
        </w:rPr>
        <w:t xml:space="preserve">. </w:t>
      </w:r>
      <w:r w:rsidR="00850DBB" w:rsidRPr="006C284C">
        <w:rPr>
          <w:rFonts w:ascii="Arial" w:hAnsi="Arial" w:cs="Arial"/>
          <w:b/>
          <w:color w:val="548DD4" w:themeColor="text2" w:themeTint="99"/>
          <w:sz w:val="24"/>
          <w:szCs w:val="24"/>
        </w:rPr>
        <w:t>MARCO LEGAL</w:t>
      </w:r>
      <w:bookmarkEnd w:id="33"/>
    </w:p>
    <w:p w14:paraId="7499291C" w14:textId="77777777" w:rsidR="008960E9" w:rsidRPr="006C284C" w:rsidRDefault="008960E9" w:rsidP="009C2410">
      <w:pPr>
        <w:spacing w:before="96" w:after="96" w:line="408" w:lineRule="atLeast"/>
        <w:outlineLvl w:val="0"/>
        <w:rPr>
          <w:rFonts w:ascii="Arial" w:hAnsi="Arial" w:cs="Arial"/>
          <w:b/>
          <w:color w:val="548DD4" w:themeColor="text2" w:themeTint="99"/>
          <w:sz w:val="24"/>
          <w:szCs w:val="24"/>
        </w:rPr>
      </w:pPr>
    </w:p>
    <w:p w14:paraId="64E59729" w14:textId="68C2AC6A"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Ley 87 de 1993, “Por la cual se establecen normas para el ejercicio del control interno en la entidades y organismos del estado y se dictan otras disposiciones”. </w:t>
      </w:r>
    </w:p>
    <w:p w14:paraId="56E4DCCE" w14:textId="4E886872"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Decreto 1537 de 2001, “Por el cual se reglamenta parcialmente la Ley 87 de 1993 en cuanto a elementos técnicos y administrativos que fortalezcan el sistema de control interno de las entidades y organismos del Estado”. </w:t>
      </w:r>
    </w:p>
    <w:p w14:paraId="24F7ADAB" w14:textId="0975124E"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Decreto 943 de 2014, “Por el Cual se actualiza el Modelo Estándar de Control Interno MECI”. </w:t>
      </w:r>
    </w:p>
    <w:p w14:paraId="4CCE4300" w14:textId="6FF4F817" w:rsidR="00850DBB" w:rsidRPr="00BA3B52" w:rsidRDefault="00850DBB" w:rsidP="00850DBB">
      <w:pPr>
        <w:autoSpaceDE w:val="0"/>
        <w:autoSpaceDN w:val="0"/>
        <w:adjustRightInd w:val="0"/>
        <w:spacing w:after="7"/>
        <w:jc w:val="both"/>
        <w:rPr>
          <w:rFonts w:ascii="Arial" w:hAnsi="Arial" w:cs="Arial"/>
          <w:sz w:val="24"/>
          <w:szCs w:val="24"/>
        </w:rPr>
      </w:pPr>
      <w:r w:rsidRPr="00BA3B52">
        <w:rPr>
          <w:rFonts w:ascii="Arial" w:hAnsi="Arial" w:cs="Arial"/>
          <w:sz w:val="24"/>
          <w:szCs w:val="24"/>
        </w:rPr>
        <w:t xml:space="preserve">Decreto 124 de 2016, “Por el cual se sustituye el Título IV de la Parte 1 del Libro 2 del Decreto 1081 de 2015, relativo al “Plan Anticorrupción y de Atención al Ciudadano”. </w:t>
      </w:r>
    </w:p>
    <w:p w14:paraId="1FED3496" w14:textId="3CB03B60" w:rsidR="00850DBB" w:rsidRDefault="00850DBB" w:rsidP="00850DBB">
      <w:pPr>
        <w:autoSpaceDE w:val="0"/>
        <w:autoSpaceDN w:val="0"/>
        <w:adjustRightInd w:val="0"/>
        <w:jc w:val="both"/>
        <w:rPr>
          <w:rFonts w:ascii="Arial" w:hAnsi="Arial" w:cs="Arial"/>
          <w:b/>
          <w:bCs/>
          <w:sz w:val="24"/>
          <w:szCs w:val="24"/>
        </w:rPr>
      </w:pPr>
      <w:r w:rsidRPr="00BA3B52">
        <w:rPr>
          <w:rFonts w:ascii="Arial" w:hAnsi="Arial" w:cs="Arial"/>
          <w:sz w:val="24"/>
          <w:szCs w:val="24"/>
        </w:rPr>
        <w:t xml:space="preserve">Decreto 1499 de 2017, Por medio del cual se modifica el Decreto 1083 de 2015, Decreto Único Reglamentario del Sector Función Pública, en lo relacionado con el Sistema de Gestión establecido en el artículo 133 de la Ley 1753 de 2015 </w:t>
      </w:r>
      <w:r w:rsidRPr="00BA3B52">
        <w:rPr>
          <w:rFonts w:ascii="Arial" w:hAnsi="Arial" w:cs="Arial"/>
          <w:b/>
          <w:bCs/>
          <w:sz w:val="24"/>
          <w:szCs w:val="24"/>
        </w:rPr>
        <w:t xml:space="preserve"> </w:t>
      </w:r>
    </w:p>
    <w:p w14:paraId="71093F76" w14:textId="5DE42448" w:rsidR="00780AE4" w:rsidRDefault="00780AE4" w:rsidP="00850DBB">
      <w:pPr>
        <w:autoSpaceDE w:val="0"/>
        <w:autoSpaceDN w:val="0"/>
        <w:adjustRightInd w:val="0"/>
        <w:jc w:val="both"/>
        <w:rPr>
          <w:rFonts w:ascii="Arial" w:hAnsi="Arial" w:cs="Arial"/>
          <w:b/>
          <w:bCs/>
          <w:sz w:val="24"/>
          <w:szCs w:val="24"/>
        </w:rPr>
      </w:pPr>
    </w:p>
    <w:p w14:paraId="1450D66B" w14:textId="21B43DFB" w:rsidR="008960E9" w:rsidRDefault="008960E9" w:rsidP="00850DBB">
      <w:pPr>
        <w:autoSpaceDE w:val="0"/>
        <w:autoSpaceDN w:val="0"/>
        <w:adjustRightInd w:val="0"/>
        <w:jc w:val="both"/>
        <w:rPr>
          <w:rFonts w:ascii="Arial" w:hAnsi="Arial" w:cs="Arial"/>
          <w:b/>
          <w:bCs/>
          <w:sz w:val="24"/>
          <w:szCs w:val="24"/>
        </w:rPr>
      </w:pPr>
    </w:p>
    <w:p w14:paraId="6A07334F" w14:textId="0B7F5DE7" w:rsidR="00850DBB" w:rsidRPr="006C284C" w:rsidRDefault="00850DBB" w:rsidP="00123F68">
      <w:pPr>
        <w:spacing w:before="96" w:after="96" w:line="408" w:lineRule="atLeast"/>
        <w:outlineLvl w:val="0"/>
        <w:rPr>
          <w:rFonts w:ascii="Arial" w:hAnsi="Arial" w:cs="Arial"/>
          <w:b/>
          <w:color w:val="548DD4" w:themeColor="text2" w:themeTint="99"/>
          <w:sz w:val="24"/>
          <w:szCs w:val="24"/>
        </w:rPr>
      </w:pPr>
      <w:bookmarkStart w:id="34" w:name="_Toc63002257"/>
      <w:r w:rsidRPr="006C284C">
        <w:rPr>
          <w:rFonts w:ascii="Arial" w:hAnsi="Arial" w:cs="Arial"/>
          <w:b/>
          <w:color w:val="548DD4" w:themeColor="text2" w:themeTint="99"/>
          <w:sz w:val="24"/>
          <w:szCs w:val="24"/>
        </w:rPr>
        <w:lastRenderedPageBreak/>
        <w:t>6.1.6 REQUISITOS TÉCNICOS</w:t>
      </w:r>
      <w:bookmarkEnd w:id="34"/>
    </w:p>
    <w:p w14:paraId="31484F38" w14:textId="57A57CF4"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Guía para la administración de riesgos del DAFP vigente</w:t>
      </w:r>
    </w:p>
    <w:p w14:paraId="3E13D1F0" w14:textId="56A4A96F" w:rsidR="00850DBB" w:rsidRPr="00BA3B52" w:rsidRDefault="00B774A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Manual</w:t>
      </w:r>
      <w:r w:rsidR="00850DBB" w:rsidRPr="00BA3B52">
        <w:rPr>
          <w:rFonts w:ascii="Arial" w:hAnsi="Arial" w:cs="Arial"/>
          <w:sz w:val="24"/>
          <w:szCs w:val="24"/>
        </w:rPr>
        <w:t xml:space="preserve"> Técnico del Modelo Estándar de Control Interno para el Estado Colombiano MECI 2014</w:t>
      </w:r>
    </w:p>
    <w:p w14:paraId="1969BFAD" w14:textId="11A99B28"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Norma Técnica Colombiana NTC-ISO 9001</w:t>
      </w:r>
    </w:p>
    <w:p w14:paraId="08EB2160" w14:textId="7C8537E0"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Norma Técnica Colombiana NTC-ISO-IEC 27001</w:t>
      </w:r>
    </w:p>
    <w:p w14:paraId="3F6C04F7" w14:textId="4FCF25F7"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ISO 31000 Gestión del Riesgo, Principios y Directrices</w:t>
      </w:r>
    </w:p>
    <w:p w14:paraId="2E074E33" w14:textId="57A9B3A5" w:rsidR="00850DBB" w:rsidRPr="00BA3B52" w:rsidRDefault="00850DB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 xml:space="preserve">Estrategias para la construcción del Plan Anticorrupción y de Atención al Ciudadano </w:t>
      </w:r>
    </w:p>
    <w:p w14:paraId="694FC587" w14:textId="69C9A37B" w:rsidR="00850DBB" w:rsidRPr="00BA3B52" w:rsidRDefault="00B774A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GTC</w:t>
      </w:r>
      <w:r w:rsidR="00850DBB" w:rsidRPr="00BA3B52">
        <w:rPr>
          <w:rFonts w:ascii="Arial" w:hAnsi="Arial" w:cs="Arial"/>
          <w:sz w:val="24"/>
          <w:szCs w:val="24"/>
        </w:rPr>
        <w:t xml:space="preserve"> 45 de 2012, Guía para la identificación de los peligros y la valoración de los riesgos en seguridad y salud ocupacional </w:t>
      </w:r>
    </w:p>
    <w:p w14:paraId="3459C56E" w14:textId="7AE4F92E" w:rsidR="00850DBB" w:rsidRDefault="00B774AB" w:rsidP="00850DBB">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Manual</w:t>
      </w:r>
      <w:r w:rsidR="00850DBB" w:rsidRPr="00BA3B52">
        <w:rPr>
          <w:rFonts w:ascii="Arial" w:hAnsi="Arial" w:cs="Arial"/>
          <w:sz w:val="24"/>
          <w:szCs w:val="24"/>
        </w:rPr>
        <w:t xml:space="preserve"> para la Identificación y Cobertura del Riesgo en los Procesos de Contratación </w:t>
      </w:r>
    </w:p>
    <w:p w14:paraId="3D385904" w14:textId="77777777" w:rsidR="008960E9" w:rsidRPr="00BA3B52" w:rsidRDefault="008960E9" w:rsidP="00850DBB">
      <w:pPr>
        <w:autoSpaceDE w:val="0"/>
        <w:autoSpaceDN w:val="0"/>
        <w:adjustRightInd w:val="0"/>
        <w:spacing w:after="0" w:line="240" w:lineRule="auto"/>
        <w:jc w:val="both"/>
        <w:rPr>
          <w:rFonts w:ascii="Arial" w:hAnsi="Arial" w:cs="Arial"/>
          <w:sz w:val="24"/>
          <w:szCs w:val="24"/>
        </w:rPr>
      </w:pPr>
    </w:p>
    <w:p w14:paraId="330A984C" w14:textId="77777777" w:rsidR="00850DBB" w:rsidRPr="006C284C" w:rsidRDefault="00123F68" w:rsidP="00123F68">
      <w:pPr>
        <w:spacing w:before="96" w:after="96" w:line="408" w:lineRule="atLeast"/>
        <w:outlineLvl w:val="0"/>
        <w:rPr>
          <w:rFonts w:ascii="Arial" w:hAnsi="Arial" w:cs="Arial"/>
          <w:b/>
          <w:color w:val="548DD4" w:themeColor="text2" w:themeTint="99"/>
          <w:sz w:val="24"/>
          <w:szCs w:val="24"/>
        </w:rPr>
      </w:pPr>
      <w:bookmarkStart w:id="35" w:name="_Toc63002258"/>
      <w:r w:rsidRPr="006C284C">
        <w:rPr>
          <w:rFonts w:ascii="Arial" w:hAnsi="Arial" w:cs="Arial"/>
          <w:b/>
          <w:color w:val="548DD4" w:themeColor="text2" w:themeTint="99"/>
          <w:sz w:val="24"/>
          <w:szCs w:val="24"/>
        </w:rPr>
        <w:t xml:space="preserve">6.1.7. </w:t>
      </w:r>
      <w:r w:rsidR="00850DBB" w:rsidRPr="006C284C">
        <w:rPr>
          <w:rFonts w:ascii="Arial" w:hAnsi="Arial" w:cs="Arial"/>
          <w:b/>
          <w:color w:val="548DD4" w:themeColor="text2" w:themeTint="99"/>
          <w:sz w:val="24"/>
          <w:szCs w:val="24"/>
        </w:rPr>
        <w:t>RECURSOS</w:t>
      </w:r>
      <w:bookmarkEnd w:id="35"/>
    </w:p>
    <w:p w14:paraId="38815AA0" w14:textId="74881483" w:rsidR="00850DBB" w:rsidRDefault="00850DBB" w:rsidP="00850DBB">
      <w:pPr>
        <w:autoSpaceDE w:val="0"/>
        <w:autoSpaceDN w:val="0"/>
        <w:adjustRightInd w:val="0"/>
        <w:jc w:val="both"/>
        <w:rPr>
          <w:rFonts w:ascii="Arial" w:hAnsi="Arial" w:cs="Arial"/>
          <w:sz w:val="24"/>
          <w:szCs w:val="24"/>
        </w:rPr>
      </w:pPr>
      <w:r w:rsidRPr="00BA3B52">
        <w:rPr>
          <w:rFonts w:ascii="Arial" w:hAnsi="Arial" w:cs="Arial"/>
          <w:sz w:val="24"/>
          <w:szCs w:val="24"/>
        </w:rPr>
        <w:t>En cada uno de los elementos de la Administración del riesgo se contemplarán los recursos necesarios para la definición, implementación y efectividad de las acciones que permitan un tratamiento adecuado de los riesgos, teniendo en cuenta la viabilidad financiera para aplicar dichas acciones conforme a los lineamientos de la Alta Dirección.</w:t>
      </w:r>
    </w:p>
    <w:p w14:paraId="461FC37B" w14:textId="1C8FD51F" w:rsidR="00B774AB" w:rsidRPr="006C284C" w:rsidRDefault="00123F68" w:rsidP="00123F68">
      <w:pPr>
        <w:spacing w:before="96" w:after="96" w:line="408" w:lineRule="atLeast"/>
        <w:outlineLvl w:val="0"/>
        <w:rPr>
          <w:rFonts w:ascii="Arial" w:hAnsi="Arial" w:cs="Arial"/>
          <w:b/>
          <w:color w:val="548DD4" w:themeColor="text2" w:themeTint="99"/>
          <w:sz w:val="24"/>
          <w:szCs w:val="24"/>
        </w:rPr>
      </w:pPr>
      <w:bookmarkStart w:id="36" w:name="_Toc63002259"/>
      <w:r w:rsidRPr="006C284C">
        <w:rPr>
          <w:rFonts w:ascii="Arial" w:hAnsi="Arial" w:cs="Arial"/>
          <w:b/>
          <w:color w:val="548DD4" w:themeColor="text2" w:themeTint="99"/>
          <w:sz w:val="24"/>
          <w:szCs w:val="24"/>
        </w:rPr>
        <w:t xml:space="preserve">6.1.8 </w:t>
      </w:r>
      <w:r w:rsidR="002F01FD" w:rsidRPr="006C284C">
        <w:rPr>
          <w:rFonts w:ascii="Arial" w:hAnsi="Arial" w:cs="Arial"/>
          <w:b/>
          <w:color w:val="548DD4" w:themeColor="text2" w:themeTint="99"/>
          <w:sz w:val="24"/>
          <w:szCs w:val="24"/>
        </w:rPr>
        <w:t>COMUNICACIÓN Y CONSULTA</w:t>
      </w:r>
      <w:bookmarkEnd w:id="36"/>
    </w:p>
    <w:p w14:paraId="7084964F" w14:textId="7B2A0EE4" w:rsidR="00850DBB" w:rsidRDefault="00850DBB" w:rsidP="00E73749">
      <w:pPr>
        <w:autoSpaceDE w:val="0"/>
        <w:autoSpaceDN w:val="0"/>
        <w:adjustRightInd w:val="0"/>
        <w:jc w:val="both"/>
        <w:rPr>
          <w:rFonts w:ascii="Arial" w:hAnsi="Arial" w:cs="Arial"/>
          <w:sz w:val="24"/>
          <w:szCs w:val="24"/>
        </w:rPr>
      </w:pPr>
      <w:bookmarkStart w:id="37" w:name="_Hlk62659646"/>
      <w:r w:rsidRPr="00B774AB">
        <w:rPr>
          <w:rFonts w:ascii="Arial" w:hAnsi="Arial" w:cs="Arial"/>
          <w:sz w:val="24"/>
          <w:szCs w:val="24"/>
        </w:rPr>
        <w:t xml:space="preserve">La </w:t>
      </w:r>
      <w:r w:rsidR="00123F68">
        <w:rPr>
          <w:rFonts w:ascii="Arial" w:hAnsi="Arial" w:cs="Arial"/>
          <w:sz w:val="24"/>
          <w:szCs w:val="24"/>
        </w:rPr>
        <w:t>P</w:t>
      </w:r>
      <w:r w:rsidRPr="00B774AB">
        <w:rPr>
          <w:rFonts w:ascii="Arial" w:hAnsi="Arial" w:cs="Arial"/>
          <w:sz w:val="24"/>
          <w:szCs w:val="24"/>
        </w:rPr>
        <w:t xml:space="preserve">olítica de Administración de Riesgos, el Mapa de Riesgos, </w:t>
      </w:r>
      <w:r w:rsidR="00CB4C90">
        <w:rPr>
          <w:rFonts w:ascii="Arial" w:hAnsi="Arial" w:cs="Arial"/>
          <w:sz w:val="24"/>
          <w:szCs w:val="24"/>
        </w:rPr>
        <w:t>M</w:t>
      </w:r>
      <w:r w:rsidRPr="00B774AB">
        <w:rPr>
          <w:rFonts w:ascii="Arial" w:hAnsi="Arial" w:cs="Arial"/>
          <w:sz w:val="24"/>
          <w:szCs w:val="24"/>
        </w:rPr>
        <w:t xml:space="preserve">anual de </w:t>
      </w:r>
      <w:r w:rsidR="00CB4C90">
        <w:rPr>
          <w:rFonts w:ascii="Arial" w:hAnsi="Arial" w:cs="Arial"/>
          <w:sz w:val="24"/>
          <w:szCs w:val="24"/>
        </w:rPr>
        <w:t>R</w:t>
      </w:r>
      <w:r w:rsidRPr="00B774AB">
        <w:rPr>
          <w:rFonts w:ascii="Arial" w:hAnsi="Arial" w:cs="Arial"/>
          <w:sz w:val="24"/>
          <w:szCs w:val="24"/>
        </w:rPr>
        <w:t xml:space="preserve">iesgos se </w:t>
      </w:r>
      <w:bookmarkStart w:id="38" w:name="_Hlk62659585"/>
      <w:r w:rsidRPr="00B774AB">
        <w:rPr>
          <w:rFonts w:ascii="Arial" w:hAnsi="Arial" w:cs="Arial"/>
          <w:sz w:val="24"/>
          <w:szCs w:val="24"/>
        </w:rPr>
        <w:t>divulgarán</w:t>
      </w:r>
      <w:r w:rsidR="002F01FD">
        <w:rPr>
          <w:rFonts w:ascii="Arial" w:hAnsi="Arial" w:cs="Arial"/>
          <w:sz w:val="24"/>
          <w:szCs w:val="24"/>
        </w:rPr>
        <w:t xml:space="preserve"> y socializarán por medios </w:t>
      </w:r>
      <w:r w:rsidR="00CB4C90">
        <w:rPr>
          <w:rFonts w:ascii="Arial" w:hAnsi="Arial" w:cs="Arial"/>
          <w:sz w:val="24"/>
          <w:szCs w:val="24"/>
        </w:rPr>
        <w:t xml:space="preserve">digitales </w:t>
      </w:r>
      <w:bookmarkEnd w:id="37"/>
      <w:bookmarkEnd w:id="38"/>
      <w:r w:rsidR="00CB4C90">
        <w:rPr>
          <w:rFonts w:ascii="Arial" w:hAnsi="Arial" w:cs="Arial"/>
          <w:sz w:val="24"/>
          <w:szCs w:val="24"/>
        </w:rPr>
        <w:t>a</w:t>
      </w:r>
      <w:r w:rsidRPr="00B774AB">
        <w:rPr>
          <w:rFonts w:ascii="Arial" w:hAnsi="Arial" w:cs="Arial"/>
          <w:sz w:val="24"/>
          <w:szCs w:val="24"/>
        </w:rPr>
        <w:t xml:space="preserve"> todos los servidores públicos de la Honorable Cámara de Representantes y público en general conforme a la estrategia de Gobierno</w:t>
      </w:r>
    </w:p>
    <w:p w14:paraId="0148EF28" w14:textId="35818104" w:rsidR="00E73749" w:rsidRPr="00E73749" w:rsidRDefault="00E73749" w:rsidP="00E73749">
      <w:pPr>
        <w:autoSpaceDE w:val="0"/>
        <w:autoSpaceDN w:val="0"/>
        <w:adjustRightInd w:val="0"/>
        <w:jc w:val="both"/>
        <w:rPr>
          <w:rFonts w:ascii="Arial" w:hAnsi="Arial" w:cs="Arial"/>
          <w:sz w:val="24"/>
          <w:szCs w:val="24"/>
        </w:rPr>
      </w:pPr>
      <w:r w:rsidRPr="00E73749">
        <w:rPr>
          <w:rFonts w:ascii="Arial" w:hAnsi="Arial" w:cs="Arial"/>
          <w:sz w:val="24"/>
          <w:szCs w:val="24"/>
        </w:rPr>
        <w:t>Conforme lo establece el artículo 2.1.1.2.1.4 del Decreto 1081 de 2015, procedemos a publicar la estrategia para el fortalecimiento de la gestión del riesgo y el Mapa de Riesgos de Corrupción de la entidad, en la sección de transparencia y acceso a la información pública, actualizado a 31 de enero de 2021</w:t>
      </w:r>
    </w:p>
    <w:p w14:paraId="25E946AC" w14:textId="7E03B450" w:rsidR="00E73749" w:rsidRDefault="00E73749" w:rsidP="00E73749">
      <w:pPr>
        <w:autoSpaceDE w:val="0"/>
        <w:autoSpaceDN w:val="0"/>
        <w:adjustRightInd w:val="0"/>
        <w:jc w:val="both"/>
        <w:rPr>
          <w:rFonts w:ascii="Arial" w:hAnsi="Arial" w:cs="Arial"/>
          <w:sz w:val="24"/>
          <w:szCs w:val="24"/>
        </w:rPr>
      </w:pPr>
    </w:p>
    <w:p w14:paraId="6F2969F4" w14:textId="22D2B073" w:rsidR="00AB1068" w:rsidRDefault="00AB1068" w:rsidP="00E73749">
      <w:pPr>
        <w:autoSpaceDE w:val="0"/>
        <w:autoSpaceDN w:val="0"/>
        <w:adjustRightInd w:val="0"/>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704"/>
        <w:gridCol w:w="2315"/>
        <w:gridCol w:w="2268"/>
        <w:gridCol w:w="1417"/>
        <w:gridCol w:w="1251"/>
        <w:gridCol w:w="25"/>
      </w:tblGrid>
      <w:tr w:rsidR="00653507" w:rsidRPr="00532923" w14:paraId="77FC342C" w14:textId="77777777" w:rsidTr="008960E9">
        <w:trPr>
          <w:trHeight w:val="170"/>
        </w:trPr>
        <w:tc>
          <w:tcPr>
            <w:tcW w:w="9918" w:type="dxa"/>
            <w:gridSpan w:val="7"/>
            <w:shd w:val="clear" w:color="auto" w:fill="B8CCE4" w:themeFill="accent1" w:themeFillTint="66"/>
            <w:vAlign w:val="center"/>
          </w:tcPr>
          <w:p w14:paraId="09A41D14" w14:textId="3197C6DC" w:rsidR="00ED7438" w:rsidRPr="00532923" w:rsidRDefault="00ED7438" w:rsidP="00342BF3">
            <w:pPr>
              <w:jc w:val="center"/>
              <w:rPr>
                <w:rFonts w:ascii="Arial" w:hAnsi="Arial" w:cs="Arial"/>
                <w:sz w:val="18"/>
                <w:szCs w:val="18"/>
              </w:rPr>
            </w:pPr>
            <w:r w:rsidRPr="00532923">
              <w:rPr>
                <w:rFonts w:ascii="Arial" w:hAnsi="Arial" w:cs="Arial"/>
                <w:b/>
                <w:sz w:val="18"/>
                <w:szCs w:val="18"/>
                <w:lang w:val="es-ES"/>
              </w:rPr>
              <w:lastRenderedPageBreak/>
              <w:t>PLAN ANTICORRUPCIÓN Y DE ATENCIÓN AL CIUDADANO 20</w:t>
            </w:r>
            <w:r w:rsidR="00980DF1" w:rsidRPr="00532923">
              <w:rPr>
                <w:rFonts w:ascii="Arial" w:hAnsi="Arial" w:cs="Arial"/>
                <w:b/>
                <w:sz w:val="18"/>
                <w:szCs w:val="18"/>
                <w:lang w:val="es-ES"/>
              </w:rPr>
              <w:t>21</w:t>
            </w:r>
          </w:p>
        </w:tc>
      </w:tr>
      <w:tr w:rsidR="00653507" w:rsidRPr="00532923" w14:paraId="09F4F42D" w14:textId="77777777" w:rsidTr="008960E9">
        <w:trPr>
          <w:trHeight w:val="147"/>
        </w:trPr>
        <w:tc>
          <w:tcPr>
            <w:tcW w:w="9918" w:type="dxa"/>
            <w:gridSpan w:val="7"/>
            <w:shd w:val="clear" w:color="auto" w:fill="B8CCE4" w:themeFill="accent1" w:themeFillTint="66"/>
            <w:vAlign w:val="center"/>
          </w:tcPr>
          <w:p w14:paraId="216A66C2" w14:textId="77777777" w:rsidR="00ED7438" w:rsidRPr="00532923" w:rsidRDefault="00ED7438" w:rsidP="00FB7241">
            <w:pPr>
              <w:jc w:val="center"/>
              <w:rPr>
                <w:rFonts w:ascii="Arial" w:hAnsi="Arial" w:cs="Arial"/>
                <w:sz w:val="18"/>
                <w:szCs w:val="18"/>
              </w:rPr>
            </w:pPr>
            <w:r w:rsidRPr="00532923">
              <w:rPr>
                <w:rFonts w:ascii="Arial" w:hAnsi="Arial" w:cs="Arial"/>
                <w:b/>
                <w:sz w:val="18"/>
                <w:szCs w:val="18"/>
                <w:lang w:val="es-ES"/>
              </w:rPr>
              <w:t>Componente 1: Gestión del Riesgo de Corrupción-Mapa de Riesgos de Corrupción</w:t>
            </w:r>
          </w:p>
        </w:tc>
      </w:tr>
      <w:tr w:rsidR="00653507" w:rsidRPr="00532923" w14:paraId="4908BB3F" w14:textId="77777777" w:rsidTr="008960E9">
        <w:trPr>
          <w:trHeight w:val="395"/>
        </w:trPr>
        <w:tc>
          <w:tcPr>
            <w:tcW w:w="1938" w:type="dxa"/>
            <w:shd w:val="clear" w:color="auto" w:fill="B8CCE4" w:themeFill="accent1" w:themeFillTint="66"/>
            <w:vAlign w:val="center"/>
          </w:tcPr>
          <w:p w14:paraId="154811B5" w14:textId="77777777" w:rsidR="00ED7438" w:rsidRPr="00532923" w:rsidRDefault="00ED7438" w:rsidP="00FB7241">
            <w:pPr>
              <w:jc w:val="center"/>
              <w:rPr>
                <w:rFonts w:ascii="Arial" w:hAnsi="Arial" w:cs="Arial"/>
                <w:b/>
                <w:sz w:val="18"/>
                <w:szCs w:val="18"/>
              </w:rPr>
            </w:pPr>
            <w:r w:rsidRPr="00532923">
              <w:rPr>
                <w:rFonts w:ascii="Arial" w:hAnsi="Arial" w:cs="Arial"/>
                <w:b/>
                <w:sz w:val="18"/>
                <w:szCs w:val="18"/>
              </w:rPr>
              <w:t>Subcomponente</w:t>
            </w:r>
          </w:p>
        </w:tc>
        <w:tc>
          <w:tcPr>
            <w:tcW w:w="3019" w:type="dxa"/>
            <w:gridSpan w:val="2"/>
            <w:shd w:val="clear" w:color="auto" w:fill="B8CCE4" w:themeFill="accent1" w:themeFillTint="66"/>
            <w:vAlign w:val="center"/>
          </w:tcPr>
          <w:p w14:paraId="08DBF871" w14:textId="77777777" w:rsidR="00ED7438" w:rsidRPr="00532923" w:rsidRDefault="00ED7438" w:rsidP="00FB7241">
            <w:pPr>
              <w:jc w:val="center"/>
              <w:rPr>
                <w:rFonts w:ascii="Arial" w:hAnsi="Arial" w:cs="Arial"/>
                <w:sz w:val="18"/>
                <w:szCs w:val="18"/>
              </w:rPr>
            </w:pPr>
            <w:r w:rsidRPr="00532923">
              <w:rPr>
                <w:rFonts w:ascii="Arial" w:hAnsi="Arial" w:cs="Arial"/>
                <w:b/>
                <w:sz w:val="18"/>
                <w:szCs w:val="18"/>
                <w:lang w:val="es-ES"/>
              </w:rPr>
              <w:t>Actividades</w:t>
            </w:r>
          </w:p>
        </w:tc>
        <w:tc>
          <w:tcPr>
            <w:tcW w:w="2268" w:type="dxa"/>
            <w:shd w:val="clear" w:color="auto" w:fill="B8CCE4" w:themeFill="accent1" w:themeFillTint="66"/>
            <w:vAlign w:val="center"/>
          </w:tcPr>
          <w:p w14:paraId="79D6B68D"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Meta o Producto</w:t>
            </w:r>
          </w:p>
        </w:tc>
        <w:tc>
          <w:tcPr>
            <w:tcW w:w="1417" w:type="dxa"/>
            <w:shd w:val="clear" w:color="auto" w:fill="B8CCE4" w:themeFill="accent1" w:themeFillTint="66"/>
            <w:vAlign w:val="center"/>
          </w:tcPr>
          <w:p w14:paraId="3D264592"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Responsable</w:t>
            </w:r>
          </w:p>
        </w:tc>
        <w:tc>
          <w:tcPr>
            <w:tcW w:w="1276" w:type="dxa"/>
            <w:gridSpan w:val="2"/>
            <w:shd w:val="clear" w:color="auto" w:fill="B8CCE4" w:themeFill="accent1" w:themeFillTint="66"/>
            <w:vAlign w:val="center"/>
          </w:tcPr>
          <w:p w14:paraId="0047BFBE"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Fecha Programada</w:t>
            </w:r>
          </w:p>
          <w:p w14:paraId="5B939D5C" w14:textId="77777777" w:rsidR="00ED7438" w:rsidRPr="00532923" w:rsidRDefault="00ED7438" w:rsidP="00FB7241">
            <w:pPr>
              <w:spacing w:after="0" w:line="240" w:lineRule="auto"/>
              <w:jc w:val="center"/>
              <w:rPr>
                <w:rFonts w:ascii="Arial" w:hAnsi="Arial" w:cs="Arial"/>
                <w:b/>
                <w:sz w:val="18"/>
                <w:szCs w:val="18"/>
                <w:lang w:val="es-ES"/>
              </w:rPr>
            </w:pPr>
          </w:p>
        </w:tc>
      </w:tr>
      <w:tr w:rsidR="00653507" w:rsidRPr="00532923" w14:paraId="2C4FB077" w14:textId="77777777" w:rsidTr="008960E9">
        <w:trPr>
          <w:gridAfter w:val="1"/>
          <w:wAfter w:w="25" w:type="dxa"/>
          <w:trHeight w:val="3182"/>
        </w:trPr>
        <w:tc>
          <w:tcPr>
            <w:tcW w:w="1938" w:type="dxa"/>
            <w:shd w:val="clear" w:color="auto" w:fill="auto"/>
            <w:vAlign w:val="center"/>
          </w:tcPr>
          <w:p w14:paraId="6F044C88" w14:textId="77777777" w:rsidR="00FA00C0" w:rsidRPr="00532923" w:rsidRDefault="00ED7438" w:rsidP="00CA7210">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12F8E5C9" w14:textId="77777777" w:rsidR="00ED7438" w:rsidRPr="00532923" w:rsidRDefault="00ED7438" w:rsidP="00CA7210">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1</w:t>
            </w:r>
          </w:p>
          <w:p w14:paraId="7194048B" w14:textId="77777777" w:rsidR="00ED7438" w:rsidRPr="00532923" w:rsidRDefault="00ED7438" w:rsidP="00CA7210">
            <w:pPr>
              <w:spacing w:after="0" w:line="240" w:lineRule="auto"/>
              <w:jc w:val="center"/>
              <w:rPr>
                <w:rFonts w:ascii="Arial" w:hAnsi="Arial" w:cs="Arial"/>
                <w:b/>
                <w:sz w:val="18"/>
                <w:szCs w:val="18"/>
                <w:lang w:val="es-ES"/>
              </w:rPr>
            </w:pPr>
          </w:p>
          <w:p w14:paraId="567F2EFF" w14:textId="77777777" w:rsidR="00ED7438" w:rsidRPr="00532923" w:rsidRDefault="00ED7438" w:rsidP="00CA7210">
            <w:pPr>
              <w:spacing w:after="0" w:line="240" w:lineRule="auto"/>
              <w:jc w:val="center"/>
              <w:rPr>
                <w:rFonts w:ascii="Arial" w:hAnsi="Arial" w:cs="Arial"/>
                <w:b/>
                <w:sz w:val="18"/>
                <w:szCs w:val="18"/>
                <w:lang w:val="es-ES"/>
              </w:rPr>
            </w:pPr>
            <w:r w:rsidRPr="00532923">
              <w:rPr>
                <w:rFonts w:ascii="Arial" w:hAnsi="Arial" w:cs="Arial"/>
                <w:b/>
                <w:sz w:val="18"/>
                <w:szCs w:val="18"/>
                <w:lang w:val="es-ES"/>
              </w:rPr>
              <w:t>Política de Administración de Riesgos de Corrupción</w:t>
            </w:r>
          </w:p>
        </w:tc>
        <w:tc>
          <w:tcPr>
            <w:tcW w:w="704" w:type="dxa"/>
            <w:shd w:val="clear" w:color="auto" w:fill="auto"/>
            <w:vAlign w:val="center"/>
          </w:tcPr>
          <w:p w14:paraId="683AD90E"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1.1</w:t>
            </w:r>
          </w:p>
        </w:tc>
        <w:tc>
          <w:tcPr>
            <w:tcW w:w="2315" w:type="dxa"/>
            <w:shd w:val="clear" w:color="auto" w:fill="auto"/>
            <w:vAlign w:val="center"/>
          </w:tcPr>
          <w:p w14:paraId="7AB4FEAE" w14:textId="244EBE0E" w:rsidR="00ED7438" w:rsidRPr="004A0318" w:rsidRDefault="00ED7438" w:rsidP="0078502B">
            <w:pPr>
              <w:spacing w:after="0" w:line="240" w:lineRule="auto"/>
              <w:rPr>
                <w:rFonts w:ascii="Arial Narrow" w:eastAsia="Times New Roman" w:hAnsi="Arial Narrow" w:cs="Calibri"/>
                <w:color w:val="000000"/>
                <w:lang w:eastAsia="es-CO"/>
              </w:rPr>
            </w:pPr>
            <w:r w:rsidRPr="00532923">
              <w:rPr>
                <w:rFonts w:ascii="Arial" w:hAnsi="Arial" w:cs="Arial"/>
                <w:sz w:val="18"/>
                <w:szCs w:val="18"/>
                <w:lang w:val="es-ES"/>
              </w:rPr>
              <w:t>Fortale</w:t>
            </w:r>
            <w:r w:rsidR="0078502B" w:rsidRPr="00532923">
              <w:rPr>
                <w:rFonts w:ascii="Arial" w:hAnsi="Arial" w:cs="Arial"/>
                <w:sz w:val="18"/>
                <w:szCs w:val="18"/>
                <w:lang w:val="es-ES"/>
              </w:rPr>
              <w:t>cer y Promover la cultura del Mejoramiento Continuo</w:t>
            </w:r>
            <w:r w:rsidR="004A0318">
              <w:rPr>
                <w:rFonts w:ascii="Arial" w:hAnsi="Arial" w:cs="Arial"/>
                <w:sz w:val="18"/>
                <w:szCs w:val="18"/>
                <w:lang w:val="es-ES"/>
              </w:rPr>
              <w:t xml:space="preserve"> en </w:t>
            </w:r>
            <w:r w:rsidR="004A0318" w:rsidRPr="009E40B8">
              <w:rPr>
                <w:rFonts w:ascii="Arial Narrow" w:eastAsia="Times New Roman" w:hAnsi="Arial Narrow" w:cs="Calibri"/>
                <w:lang w:eastAsia="es-CO"/>
              </w:rPr>
              <w:t>la</w:t>
            </w:r>
            <w:r w:rsidR="004A0318">
              <w:rPr>
                <w:rFonts w:ascii="Arial Narrow" w:eastAsia="Times New Roman" w:hAnsi="Arial Narrow" w:cs="Calibri"/>
                <w:lang w:eastAsia="es-CO"/>
              </w:rPr>
              <w:t xml:space="preserve"> administración de los </w:t>
            </w:r>
            <w:r w:rsidR="004A0318" w:rsidRPr="009E40B8">
              <w:rPr>
                <w:rFonts w:ascii="Arial Narrow" w:eastAsia="Times New Roman" w:hAnsi="Arial Narrow" w:cs="Calibri"/>
                <w:lang w:eastAsia="es-CO"/>
              </w:rPr>
              <w:t xml:space="preserve">riesgos </w:t>
            </w:r>
            <w:r w:rsidR="004A0318">
              <w:rPr>
                <w:rFonts w:ascii="Arial Narrow" w:eastAsia="Times New Roman" w:hAnsi="Arial Narrow" w:cs="Calibri"/>
                <w:lang w:eastAsia="es-CO"/>
              </w:rPr>
              <w:t xml:space="preserve">en </w:t>
            </w:r>
            <w:r w:rsidR="004A0318" w:rsidRPr="009E40B8">
              <w:rPr>
                <w:rFonts w:ascii="Arial Narrow" w:eastAsia="Times New Roman" w:hAnsi="Arial Narrow" w:cs="Calibri"/>
                <w:lang w:eastAsia="es-CO"/>
              </w:rPr>
              <w:t xml:space="preserve">cada proceso y cada dependencia bajo la </w:t>
            </w:r>
            <w:r w:rsidR="004A0318">
              <w:rPr>
                <w:rFonts w:ascii="Arial Narrow" w:eastAsia="Times New Roman" w:hAnsi="Arial Narrow" w:cs="Calibri"/>
                <w:lang w:eastAsia="es-CO"/>
              </w:rPr>
              <w:t xml:space="preserve">metodología </w:t>
            </w:r>
          </w:p>
          <w:p w14:paraId="34A5E7EC" w14:textId="7BDDE54A" w:rsidR="00015622" w:rsidRPr="00532923" w:rsidRDefault="00015622" w:rsidP="008960E9">
            <w:pPr>
              <w:spacing w:after="0" w:line="240" w:lineRule="auto"/>
              <w:rPr>
                <w:rFonts w:ascii="Arial" w:hAnsi="Arial" w:cs="Arial"/>
                <w:sz w:val="18"/>
                <w:szCs w:val="18"/>
                <w:lang w:val="es-ES"/>
              </w:rPr>
            </w:pPr>
            <w:r w:rsidRPr="00015622">
              <w:rPr>
                <w:rFonts w:ascii="Arial" w:eastAsia="Calibri" w:hAnsi="Arial" w:cs="Arial"/>
                <w:sz w:val="18"/>
                <w:szCs w:val="18"/>
                <w:lang w:val="es-ES"/>
              </w:rPr>
              <w:t xml:space="preserve">Prestar apoyo y acompañamiento en la construcción de la Política </w:t>
            </w:r>
            <w:r w:rsidR="004A0318">
              <w:rPr>
                <w:rFonts w:ascii="Arial" w:eastAsia="Calibri" w:hAnsi="Arial" w:cs="Arial"/>
                <w:sz w:val="18"/>
                <w:szCs w:val="18"/>
                <w:lang w:val="es-ES"/>
              </w:rPr>
              <w:t xml:space="preserve">de administración </w:t>
            </w:r>
            <w:r w:rsidRPr="00015622">
              <w:rPr>
                <w:rFonts w:ascii="Arial" w:eastAsia="Calibri" w:hAnsi="Arial" w:cs="Arial"/>
                <w:sz w:val="18"/>
                <w:szCs w:val="18"/>
                <w:lang w:val="es-ES"/>
              </w:rPr>
              <w:t xml:space="preserve">de </w:t>
            </w:r>
            <w:r w:rsidR="004A0318" w:rsidRPr="00015622">
              <w:rPr>
                <w:rFonts w:ascii="Arial" w:eastAsia="Calibri" w:hAnsi="Arial" w:cs="Arial"/>
                <w:sz w:val="18"/>
                <w:szCs w:val="18"/>
                <w:lang w:val="es-ES"/>
              </w:rPr>
              <w:t>Riesgos,</w:t>
            </w:r>
            <w:r w:rsidR="004A0318">
              <w:rPr>
                <w:rFonts w:ascii="Arial" w:eastAsia="Calibri" w:hAnsi="Arial" w:cs="Arial"/>
                <w:sz w:val="18"/>
                <w:szCs w:val="18"/>
                <w:lang w:val="es-ES"/>
              </w:rPr>
              <w:t xml:space="preserve"> si es requerido por la alta Dirección</w:t>
            </w:r>
          </w:p>
        </w:tc>
        <w:tc>
          <w:tcPr>
            <w:tcW w:w="2268" w:type="dxa"/>
            <w:shd w:val="clear" w:color="auto" w:fill="auto"/>
            <w:vAlign w:val="center"/>
          </w:tcPr>
          <w:p w14:paraId="5BBF098C" w14:textId="5C047257" w:rsidR="00ED7438" w:rsidRPr="00532923" w:rsidRDefault="00D64F6D"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Actualizar y revisar </w:t>
            </w:r>
            <w:r w:rsidR="0078502B" w:rsidRPr="00532923">
              <w:rPr>
                <w:rFonts w:ascii="Arial" w:hAnsi="Arial" w:cs="Arial"/>
                <w:sz w:val="18"/>
                <w:szCs w:val="18"/>
                <w:lang w:val="es-ES"/>
              </w:rPr>
              <w:t>permanenteme</w:t>
            </w:r>
            <w:r w:rsidRPr="00532923">
              <w:rPr>
                <w:rFonts w:ascii="Arial" w:hAnsi="Arial" w:cs="Arial"/>
                <w:sz w:val="18"/>
                <w:szCs w:val="18"/>
                <w:lang w:val="es-ES"/>
              </w:rPr>
              <w:t xml:space="preserve">nte los Instrumentos de </w:t>
            </w:r>
            <w:r w:rsidR="004A0318" w:rsidRPr="00532923">
              <w:rPr>
                <w:rFonts w:ascii="Arial" w:hAnsi="Arial" w:cs="Arial"/>
                <w:sz w:val="18"/>
                <w:szCs w:val="18"/>
                <w:lang w:val="es-ES"/>
              </w:rPr>
              <w:t>Gestión</w:t>
            </w:r>
            <w:r w:rsidR="004A0318">
              <w:rPr>
                <w:rFonts w:ascii="Arial" w:hAnsi="Arial" w:cs="Arial"/>
                <w:sz w:val="18"/>
                <w:szCs w:val="18"/>
                <w:lang w:val="es-ES"/>
              </w:rPr>
              <w:t xml:space="preserve"> (mapa de riesgos de corrupción, </w:t>
            </w:r>
            <w:proofErr w:type="spellStart"/>
            <w:r w:rsidR="004A0318">
              <w:rPr>
                <w:rFonts w:ascii="Arial" w:hAnsi="Arial" w:cs="Arial"/>
                <w:sz w:val="18"/>
                <w:szCs w:val="18"/>
                <w:lang w:val="es-ES"/>
              </w:rPr>
              <w:t>ctc</w:t>
            </w:r>
            <w:proofErr w:type="spellEnd"/>
            <w:r w:rsidR="004A0318">
              <w:rPr>
                <w:rFonts w:ascii="Arial" w:hAnsi="Arial" w:cs="Arial"/>
                <w:sz w:val="18"/>
                <w:szCs w:val="18"/>
                <w:lang w:val="es-ES"/>
              </w:rPr>
              <w:t xml:space="preserve"> si así lo amerita  </w:t>
            </w:r>
          </w:p>
        </w:tc>
        <w:tc>
          <w:tcPr>
            <w:tcW w:w="1417" w:type="dxa"/>
            <w:shd w:val="clear" w:color="auto" w:fill="auto"/>
            <w:vAlign w:val="center"/>
          </w:tcPr>
          <w:p w14:paraId="4ADE1E45" w14:textId="5C481257" w:rsidR="00ED7438" w:rsidRPr="00532923" w:rsidRDefault="00ED7438" w:rsidP="00FB7241">
            <w:pPr>
              <w:spacing w:after="0" w:line="240" w:lineRule="auto"/>
              <w:rPr>
                <w:rFonts w:ascii="Arial" w:hAnsi="Arial" w:cs="Arial"/>
                <w:sz w:val="18"/>
                <w:szCs w:val="18"/>
                <w:lang w:val="es-ES"/>
              </w:rPr>
            </w:pPr>
            <w:r w:rsidRPr="00532923">
              <w:rPr>
                <w:rFonts w:ascii="Arial" w:hAnsi="Arial" w:cs="Arial"/>
                <w:sz w:val="18"/>
                <w:szCs w:val="18"/>
                <w:lang w:val="es-ES"/>
              </w:rPr>
              <w:t xml:space="preserve"> Líder del Proceso </w:t>
            </w:r>
          </w:p>
          <w:p w14:paraId="463C11CF" w14:textId="77777777" w:rsidR="00ED7438" w:rsidRPr="00532923" w:rsidRDefault="00ED7438" w:rsidP="00FB7241">
            <w:pPr>
              <w:spacing w:after="0" w:line="240" w:lineRule="auto"/>
              <w:jc w:val="center"/>
              <w:rPr>
                <w:rFonts w:ascii="Arial" w:hAnsi="Arial" w:cs="Arial"/>
                <w:sz w:val="18"/>
                <w:szCs w:val="18"/>
                <w:lang w:val="es-ES"/>
              </w:rPr>
            </w:pPr>
          </w:p>
        </w:tc>
        <w:tc>
          <w:tcPr>
            <w:tcW w:w="1251" w:type="dxa"/>
            <w:shd w:val="clear" w:color="auto" w:fill="auto"/>
            <w:vAlign w:val="center"/>
          </w:tcPr>
          <w:p w14:paraId="09841CC0" w14:textId="06A7E54A" w:rsidR="00ED7438" w:rsidRPr="00532923" w:rsidRDefault="00F57F88" w:rsidP="00920AF2">
            <w:pPr>
              <w:spacing w:after="0" w:line="240" w:lineRule="auto"/>
              <w:rPr>
                <w:rFonts w:ascii="Arial" w:hAnsi="Arial" w:cs="Arial"/>
                <w:sz w:val="18"/>
                <w:szCs w:val="18"/>
                <w:lang w:val="es-ES"/>
              </w:rPr>
            </w:pPr>
            <w:r w:rsidRPr="00532923">
              <w:rPr>
                <w:rFonts w:ascii="Arial" w:hAnsi="Arial" w:cs="Arial"/>
                <w:sz w:val="18"/>
                <w:szCs w:val="18"/>
                <w:lang w:val="es-ES"/>
              </w:rPr>
              <w:t>01/02/202</w:t>
            </w:r>
            <w:r w:rsidR="00F55E6B" w:rsidRPr="00532923">
              <w:rPr>
                <w:rFonts w:ascii="Arial" w:hAnsi="Arial" w:cs="Arial"/>
                <w:sz w:val="18"/>
                <w:szCs w:val="18"/>
                <w:lang w:val="es-ES"/>
              </w:rPr>
              <w:t>1</w:t>
            </w:r>
            <w:r w:rsidRPr="00532923">
              <w:rPr>
                <w:rFonts w:ascii="Arial" w:hAnsi="Arial" w:cs="Arial"/>
                <w:sz w:val="18"/>
                <w:szCs w:val="18"/>
                <w:lang w:val="es-ES"/>
              </w:rPr>
              <w:t xml:space="preserve"> al 31/12/202</w:t>
            </w:r>
            <w:r w:rsidR="00F55E6B" w:rsidRPr="00532923">
              <w:rPr>
                <w:rFonts w:ascii="Arial" w:hAnsi="Arial" w:cs="Arial"/>
                <w:sz w:val="18"/>
                <w:szCs w:val="18"/>
                <w:lang w:val="es-ES"/>
              </w:rPr>
              <w:t>1</w:t>
            </w:r>
          </w:p>
        </w:tc>
      </w:tr>
      <w:tr w:rsidR="00653507" w:rsidRPr="00532923" w14:paraId="5346D1DF" w14:textId="77777777" w:rsidTr="00532923">
        <w:trPr>
          <w:gridAfter w:val="1"/>
          <w:wAfter w:w="25" w:type="dxa"/>
          <w:trHeight w:val="977"/>
        </w:trPr>
        <w:tc>
          <w:tcPr>
            <w:tcW w:w="1938" w:type="dxa"/>
            <w:vMerge w:val="restart"/>
            <w:shd w:val="clear" w:color="auto" w:fill="auto"/>
            <w:vAlign w:val="center"/>
          </w:tcPr>
          <w:p w14:paraId="0831A059" w14:textId="77777777" w:rsidR="00FA00C0" w:rsidRPr="00532923" w:rsidRDefault="00ED7438" w:rsidP="0031093C">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72E12502" w14:textId="77777777" w:rsidR="00ED7438" w:rsidRPr="00532923" w:rsidRDefault="00ED7438" w:rsidP="0031093C">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2</w:t>
            </w:r>
          </w:p>
          <w:p w14:paraId="4255C426" w14:textId="77777777" w:rsidR="00ED7438" w:rsidRPr="00532923" w:rsidRDefault="00ED7438" w:rsidP="0031093C">
            <w:pPr>
              <w:spacing w:after="0" w:line="240" w:lineRule="auto"/>
              <w:jc w:val="center"/>
              <w:rPr>
                <w:rFonts w:ascii="Arial" w:hAnsi="Arial" w:cs="Arial"/>
                <w:b/>
                <w:sz w:val="18"/>
                <w:szCs w:val="18"/>
                <w:lang w:val="es-ES"/>
              </w:rPr>
            </w:pPr>
          </w:p>
          <w:p w14:paraId="6F52BA8C" w14:textId="77777777" w:rsidR="00ED7438" w:rsidRPr="00532923" w:rsidRDefault="00ED7438" w:rsidP="0031093C">
            <w:pPr>
              <w:spacing w:after="0" w:line="240" w:lineRule="auto"/>
              <w:jc w:val="center"/>
              <w:rPr>
                <w:rFonts w:ascii="Arial" w:hAnsi="Arial" w:cs="Arial"/>
                <w:b/>
                <w:sz w:val="18"/>
                <w:szCs w:val="18"/>
                <w:lang w:val="es-ES"/>
              </w:rPr>
            </w:pPr>
            <w:r w:rsidRPr="00532923">
              <w:rPr>
                <w:rFonts w:ascii="Arial" w:hAnsi="Arial" w:cs="Arial"/>
                <w:b/>
                <w:sz w:val="18"/>
                <w:szCs w:val="18"/>
                <w:lang w:val="es-ES"/>
              </w:rPr>
              <w:t>Construcción del Mapa de Riesgos de Corrupción</w:t>
            </w:r>
          </w:p>
        </w:tc>
        <w:tc>
          <w:tcPr>
            <w:tcW w:w="704" w:type="dxa"/>
            <w:shd w:val="clear" w:color="auto" w:fill="auto"/>
            <w:vAlign w:val="center"/>
          </w:tcPr>
          <w:p w14:paraId="53CB7768"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2.1</w:t>
            </w:r>
          </w:p>
        </w:tc>
        <w:tc>
          <w:tcPr>
            <w:tcW w:w="2315" w:type="dxa"/>
            <w:shd w:val="clear" w:color="auto" w:fill="auto"/>
            <w:vAlign w:val="center"/>
          </w:tcPr>
          <w:p w14:paraId="3FB0B602" w14:textId="751355D2" w:rsidR="00ED7438" w:rsidRPr="00532923" w:rsidRDefault="00D64F6D"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Actualizar el Mapa de Riesgos </w:t>
            </w:r>
            <w:r w:rsidR="005624AB" w:rsidRPr="00532923">
              <w:rPr>
                <w:rFonts w:ascii="Arial" w:hAnsi="Arial" w:cs="Arial"/>
                <w:sz w:val="18"/>
                <w:szCs w:val="18"/>
                <w:lang w:val="es-ES"/>
              </w:rPr>
              <w:t>Institucionales (</w:t>
            </w:r>
            <w:r w:rsidR="00CF0D0C" w:rsidRPr="00532923">
              <w:rPr>
                <w:rFonts w:ascii="Arial" w:hAnsi="Arial" w:cs="Arial"/>
                <w:sz w:val="18"/>
                <w:szCs w:val="18"/>
                <w:lang w:val="es-ES"/>
              </w:rPr>
              <w:t>Gestión,</w:t>
            </w:r>
            <w:r w:rsidR="003D379A" w:rsidRPr="00532923">
              <w:rPr>
                <w:rFonts w:ascii="Arial" w:hAnsi="Arial" w:cs="Arial"/>
                <w:sz w:val="18"/>
                <w:szCs w:val="18"/>
                <w:lang w:val="es-ES"/>
              </w:rPr>
              <w:t xml:space="preserve"> </w:t>
            </w:r>
            <w:r w:rsidR="00CF0D0C" w:rsidRPr="00532923">
              <w:rPr>
                <w:rFonts w:ascii="Arial" w:hAnsi="Arial" w:cs="Arial"/>
                <w:sz w:val="18"/>
                <w:szCs w:val="18"/>
                <w:lang w:val="es-ES"/>
              </w:rPr>
              <w:t>digital,</w:t>
            </w:r>
            <w:r w:rsidR="003D379A" w:rsidRPr="00532923">
              <w:rPr>
                <w:rFonts w:ascii="Arial" w:hAnsi="Arial" w:cs="Arial"/>
                <w:sz w:val="18"/>
                <w:szCs w:val="18"/>
                <w:lang w:val="es-ES"/>
              </w:rPr>
              <w:t xml:space="preserve"> </w:t>
            </w:r>
            <w:r w:rsidR="00CF0D0C" w:rsidRPr="00532923">
              <w:rPr>
                <w:rFonts w:ascii="Arial" w:hAnsi="Arial" w:cs="Arial"/>
                <w:sz w:val="18"/>
                <w:szCs w:val="18"/>
                <w:lang w:val="es-ES"/>
              </w:rPr>
              <w:t>corrupción))</w:t>
            </w:r>
            <w:r w:rsidRPr="00532923">
              <w:rPr>
                <w:rFonts w:ascii="Arial" w:hAnsi="Arial" w:cs="Arial"/>
                <w:sz w:val="18"/>
                <w:szCs w:val="18"/>
                <w:lang w:val="es-ES"/>
              </w:rPr>
              <w:t xml:space="preserve"> y </w:t>
            </w:r>
            <w:r w:rsidR="003D379A" w:rsidRPr="00532923">
              <w:rPr>
                <w:rFonts w:ascii="Arial" w:hAnsi="Arial" w:cs="Arial"/>
                <w:sz w:val="18"/>
                <w:szCs w:val="18"/>
                <w:lang w:val="es-ES"/>
              </w:rPr>
              <w:t>el Plan Anticorrupción y Atención al Ciudadano</w:t>
            </w:r>
          </w:p>
        </w:tc>
        <w:tc>
          <w:tcPr>
            <w:tcW w:w="2268" w:type="dxa"/>
            <w:shd w:val="clear" w:color="auto" w:fill="auto"/>
            <w:vAlign w:val="center"/>
          </w:tcPr>
          <w:p w14:paraId="794353C6" w14:textId="77777777" w:rsidR="00ED7438" w:rsidRPr="00532923" w:rsidRDefault="00D64F6D" w:rsidP="00CA7210">
            <w:pPr>
              <w:spacing w:after="0" w:line="240" w:lineRule="auto"/>
              <w:rPr>
                <w:rFonts w:ascii="Arial" w:hAnsi="Arial" w:cs="Arial"/>
                <w:sz w:val="18"/>
                <w:szCs w:val="18"/>
                <w:lang w:val="es-ES"/>
              </w:rPr>
            </w:pPr>
            <w:r w:rsidRPr="00532923">
              <w:rPr>
                <w:rFonts w:ascii="Arial" w:hAnsi="Arial" w:cs="Arial"/>
                <w:sz w:val="18"/>
                <w:szCs w:val="18"/>
                <w:lang w:val="es-ES"/>
              </w:rPr>
              <w:t>Documentos Actualizados</w:t>
            </w:r>
          </w:p>
        </w:tc>
        <w:tc>
          <w:tcPr>
            <w:tcW w:w="1417" w:type="dxa"/>
            <w:shd w:val="clear" w:color="auto" w:fill="auto"/>
            <w:vAlign w:val="center"/>
          </w:tcPr>
          <w:p w14:paraId="26F1C619" w14:textId="037CB6C9"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Líder del Proceso </w:t>
            </w:r>
          </w:p>
          <w:p w14:paraId="2449679A" w14:textId="77777777" w:rsidR="00ED7438" w:rsidRPr="00532923" w:rsidRDefault="00ED7438" w:rsidP="00CA7210">
            <w:pPr>
              <w:spacing w:after="0" w:line="240" w:lineRule="auto"/>
              <w:rPr>
                <w:rFonts w:ascii="Arial" w:hAnsi="Arial" w:cs="Arial"/>
                <w:sz w:val="18"/>
                <w:szCs w:val="18"/>
                <w:lang w:val="es-ES"/>
              </w:rPr>
            </w:pPr>
          </w:p>
        </w:tc>
        <w:tc>
          <w:tcPr>
            <w:tcW w:w="1251" w:type="dxa"/>
            <w:shd w:val="clear" w:color="auto" w:fill="auto"/>
            <w:vAlign w:val="center"/>
          </w:tcPr>
          <w:p w14:paraId="2F185377" w14:textId="2CA21519" w:rsidR="00ED7438" w:rsidRPr="00532923" w:rsidRDefault="00ED7438" w:rsidP="00920AF2">
            <w:pPr>
              <w:spacing w:after="0" w:line="240" w:lineRule="auto"/>
              <w:rPr>
                <w:rFonts w:ascii="Arial" w:hAnsi="Arial" w:cs="Arial"/>
                <w:sz w:val="18"/>
                <w:szCs w:val="18"/>
                <w:lang w:val="es-ES"/>
              </w:rPr>
            </w:pPr>
            <w:r w:rsidRPr="00532923">
              <w:rPr>
                <w:rFonts w:ascii="Arial" w:hAnsi="Arial" w:cs="Arial"/>
                <w:sz w:val="18"/>
                <w:szCs w:val="18"/>
                <w:lang w:val="es-ES"/>
              </w:rPr>
              <w:t>01/0</w:t>
            </w:r>
            <w:r w:rsidR="00920AF2" w:rsidRPr="00532923">
              <w:rPr>
                <w:rFonts w:ascii="Arial" w:hAnsi="Arial" w:cs="Arial"/>
                <w:sz w:val="18"/>
                <w:szCs w:val="18"/>
                <w:lang w:val="es-ES"/>
              </w:rPr>
              <w:t>1</w:t>
            </w:r>
            <w:r w:rsidR="00C9215E" w:rsidRPr="00532923">
              <w:rPr>
                <w:rFonts w:ascii="Arial" w:hAnsi="Arial" w:cs="Arial"/>
                <w:sz w:val="18"/>
                <w:szCs w:val="18"/>
                <w:lang w:val="es-ES"/>
              </w:rPr>
              <w:t>/202</w:t>
            </w:r>
            <w:r w:rsidR="00F55E6B" w:rsidRPr="00532923">
              <w:rPr>
                <w:rFonts w:ascii="Arial" w:hAnsi="Arial" w:cs="Arial"/>
                <w:sz w:val="18"/>
                <w:szCs w:val="18"/>
                <w:lang w:val="es-ES"/>
              </w:rPr>
              <w:t>1</w:t>
            </w:r>
            <w:r w:rsidR="00C9215E" w:rsidRPr="00532923">
              <w:rPr>
                <w:rFonts w:ascii="Arial" w:hAnsi="Arial" w:cs="Arial"/>
                <w:sz w:val="18"/>
                <w:szCs w:val="18"/>
                <w:lang w:val="es-ES"/>
              </w:rPr>
              <w:t>al 01/31</w:t>
            </w:r>
            <w:r w:rsidR="00F57F88" w:rsidRPr="00532923">
              <w:rPr>
                <w:rFonts w:ascii="Arial" w:hAnsi="Arial" w:cs="Arial"/>
                <w:sz w:val="18"/>
                <w:szCs w:val="18"/>
                <w:lang w:val="es-ES"/>
              </w:rPr>
              <w:t>/202</w:t>
            </w:r>
            <w:r w:rsidR="00F55E6B" w:rsidRPr="00532923">
              <w:rPr>
                <w:rFonts w:ascii="Arial" w:hAnsi="Arial" w:cs="Arial"/>
                <w:sz w:val="18"/>
                <w:szCs w:val="18"/>
                <w:lang w:val="es-ES"/>
              </w:rPr>
              <w:t>1</w:t>
            </w:r>
          </w:p>
        </w:tc>
      </w:tr>
      <w:tr w:rsidR="00653507" w:rsidRPr="00532923" w14:paraId="58265111" w14:textId="77777777" w:rsidTr="00532923">
        <w:trPr>
          <w:gridAfter w:val="1"/>
          <w:wAfter w:w="25" w:type="dxa"/>
          <w:trHeight w:val="837"/>
        </w:trPr>
        <w:tc>
          <w:tcPr>
            <w:tcW w:w="1938" w:type="dxa"/>
            <w:vMerge/>
            <w:shd w:val="clear" w:color="auto" w:fill="auto"/>
            <w:vAlign w:val="center"/>
          </w:tcPr>
          <w:p w14:paraId="5EEE4974" w14:textId="77777777" w:rsidR="00ED7438" w:rsidRPr="00532923" w:rsidRDefault="00ED7438" w:rsidP="00FB7241">
            <w:pPr>
              <w:rPr>
                <w:rFonts w:ascii="Arial" w:hAnsi="Arial" w:cs="Arial"/>
                <w:b/>
                <w:sz w:val="18"/>
                <w:szCs w:val="18"/>
                <w:lang w:val="es-ES"/>
              </w:rPr>
            </w:pPr>
          </w:p>
        </w:tc>
        <w:tc>
          <w:tcPr>
            <w:tcW w:w="704" w:type="dxa"/>
            <w:shd w:val="clear" w:color="auto" w:fill="auto"/>
            <w:vAlign w:val="center"/>
          </w:tcPr>
          <w:p w14:paraId="7684C120"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2.2</w:t>
            </w:r>
          </w:p>
        </w:tc>
        <w:tc>
          <w:tcPr>
            <w:tcW w:w="2315" w:type="dxa"/>
            <w:shd w:val="clear" w:color="auto" w:fill="auto"/>
            <w:vAlign w:val="center"/>
          </w:tcPr>
          <w:p w14:paraId="5DF1EE98" w14:textId="77777777" w:rsidR="00ED7438" w:rsidRPr="00532923" w:rsidRDefault="00D64F6D" w:rsidP="009E0D44">
            <w:pPr>
              <w:spacing w:after="0" w:line="240" w:lineRule="auto"/>
              <w:rPr>
                <w:rFonts w:ascii="Arial" w:hAnsi="Arial" w:cs="Arial"/>
                <w:sz w:val="18"/>
                <w:szCs w:val="18"/>
                <w:lang w:val="es-ES"/>
              </w:rPr>
            </w:pPr>
            <w:r w:rsidRPr="00532923">
              <w:rPr>
                <w:rFonts w:ascii="Arial" w:hAnsi="Arial" w:cs="Arial"/>
                <w:sz w:val="18"/>
                <w:szCs w:val="18"/>
                <w:lang w:val="es-ES"/>
              </w:rPr>
              <w:t xml:space="preserve">Publicar los Documentos PAAC y Mapa de riesgos </w:t>
            </w:r>
            <w:r w:rsidR="009E0D44" w:rsidRPr="00532923">
              <w:rPr>
                <w:rFonts w:ascii="Arial" w:hAnsi="Arial" w:cs="Arial"/>
                <w:sz w:val="18"/>
                <w:szCs w:val="18"/>
                <w:lang w:val="es-ES"/>
              </w:rPr>
              <w:t xml:space="preserve">de Corrupción </w:t>
            </w:r>
            <w:r w:rsidRPr="00532923">
              <w:rPr>
                <w:rFonts w:ascii="Arial" w:hAnsi="Arial" w:cs="Arial"/>
                <w:sz w:val="18"/>
                <w:szCs w:val="18"/>
                <w:lang w:val="es-ES"/>
              </w:rPr>
              <w:t>a través de la Página WEB</w:t>
            </w:r>
          </w:p>
        </w:tc>
        <w:tc>
          <w:tcPr>
            <w:tcW w:w="2268" w:type="dxa"/>
            <w:shd w:val="clear" w:color="auto" w:fill="auto"/>
            <w:vAlign w:val="center"/>
          </w:tcPr>
          <w:p w14:paraId="255B34BB" w14:textId="77777777" w:rsidR="00ED7438" w:rsidRPr="00532923" w:rsidRDefault="00FA0FA9" w:rsidP="00FA0FA9">
            <w:pPr>
              <w:spacing w:after="0" w:line="240" w:lineRule="auto"/>
              <w:rPr>
                <w:rFonts w:ascii="Arial" w:hAnsi="Arial" w:cs="Arial"/>
                <w:sz w:val="18"/>
                <w:szCs w:val="18"/>
                <w:lang w:val="es-ES"/>
              </w:rPr>
            </w:pPr>
            <w:r w:rsidRPr="00532923">
              <w:rPr>
                <w:rFonts w:ascii="Arial" w:hAnsi="Arial" w:cs="Arial"/>
                <w:sz w:val="18"/>
                <w:szCs w:val="18"/>
                <w:lang w:val="es-ES"/>
              </w:rPr>
              <w:t>Documentos Publicados en la Página WEB</w:t>
            </w:r>
          </w:p>
        </w:tc>
        <w:tc>
          <w:tcPr>
            <w:tcW w:w="1417" w:type="dxa"/>
            <w:shd w:val="clear" w:color="auto" w:fill="auto"/>
            <w:vAlign w:val="center"/>
          </w:tcPr>
          <w:p w14:paraId="3702B8E9" w14:textId="6D87D0CA"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 Líder del Proceso </w:t>
            </w:r>
          </w:p>
          <w:p w14:paraId="7E7C875A" w14:textId="77777777" w:rsidR="00ED7438" w:rsidRPr="00532923" w:rsidRDefault="00ED7438" w:rsidP="00CA7210">
            <w:pPr>
              <w:spacing w:after="0" w:line="240" w:lineRule="auto"/>
              <w:rPr>
                <w:rFonts w:ascii="Arial" w:hAnsi="Arial" w:cs="Arial"/>
                <w:sz w:val="18"/>
                <w:szCs w:val="18"/>
                <w:lang w:val="es-ES"/>
              </w:rPr>
            </w:pPr>
          </w:p>
        </w:tc>
        <w:tc>
          <w:tcPr>
            <w:tcW w:w="1251" w:type="dxa"/>
            <w:shd w:val="clear" w:color="auto" w:fill="auto"/>
            <w:vAlign w:val="center"/>
          </w:tcPr>
          <w:p w14:paraId="0A617731" w14:textId="33F4A6B1" w:rsidR="00ED7438" w:rsidRPr="00532923" w:rsidRDefault="00F55E6B" w:rsidP="00920AF2">
            <w:pPr>
              <w:spacing w:after="0" w:line="240" w:lineRule="auto"/>
              <w:rPr>
                <w:rFonts w:ascii="Arial" w:hAnsi="Arial" w:cs="Arial"/>
                <w:sz w:val="18"/>
                <w:szCs w:val="18"/>
                <w:lang w:val="es-ES"/>
              </w:rPr>
            </w:pPr>
            <w:r w:rsidRPr="00532923">
              <w:rPr>
                <w:rFonts w:ascii="Arial" w:hAnsi="Arial" w:cs="Arial"/>
                <w:sz w:val="18"/>
                <w:szCs w:val="18"/>
                <w:lang w:val="es-ES"/>
              </w:rPr>
              <w:t>01/01/2021al 01/31/2021</w:t>
            </w:r>
          </w:p>
        </w:tc>
      </w:tr>
      <w:tr w:rsidR="00653507" w:rsidRPr="00532923" w14:paraId="611593D7" w14:textId="77777777" w:rsidTr="00532923">
        <w:trPr>
          <w:gridAfter w:val="1"/>
          <w:wAfter w:w="25" w:type="dxa"/>
          <w:trHeight w:val="1113"/>
        </w:trPr>
        <w:tc>
          <w:tcPr>
            <w:tcW w:w="1938" w:type="dxa"/>
            <w:shd w:val="clear" w:color="auto" w:fill="auto"/>
            <w:vAlign w:val="center"/>
          </w:tcPr>
          <w:p w14:paraId="5100D0D7" w14:textId="77777777" w:rsidR="00FA00C0"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2758B5E1"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3</w:t>
            </w:r>
          </w:p>
          <w:p w14:paraId="11463030" w14:textId="77777777" w:rsidR="00ED7438" w:rsidRPr="00532923" w:rsidRDefault="00ED7438" w:rsidP="00FB7241">
            <w:pPr>
              <w:spacing w:after="0" w:line="240" w:lineRule="auto"/>
              <w:jc w:val="center"/>
              <w:rPr>
                <w:rFonts w:ascii="Arial" w:hAnsi="Arial" w:cs="Arial"/>
                <w:b/>
                <w:sz w:val="18"/>
                <w:szCs w:val="18"/>
                <w:lang w:val="es-ES"/>
              </w:rPr>
            </w:pPr>
          </w:p>
          <w:p w14:paraId="4CB364CC"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 xml:space="preserve">Consulta y divulgación </w:t>
            </w:r>
          </w:p>
        </w:tc>
        <w:tc>
          <w:tcPr>
            <w:tcW w:w="704" w:type="dxa"/>
            <w:shd w:val="clear" w:color="auto" w:fill="auto"/>
            <w:vAlign w:val="center"/>
          </w:tcPr>
          <w:p w14:paraId="192ECB44"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3.1</w:t>
            </w:r>
          </w:p>
        </w:tc>
        <w:tc>
          <w:tcPr>
            <w:tcW w:w="2315" w:type="dxa"/>
            <w:shd w:val="clear" w:color="auto" w:fill="auto"/>
            <w:vAlign w:val="center"/>
          </w:tcPr>
          <w:p w14:paraId="3338AB6C" w14:textId="53A93E20" w:rsidR="00ED7438" w:rsidRPr="00532923" w:rsidRDefault="00C9215E"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Divulgación por cualquiera </w:t>
            </w:r>
            <w:r w:rsidR="00EF1460" w:rsidRPr="00532923">
              <w:rPr>
                <w:rFonts w:ascii="Arial" w:hAnsi="Arial" w:cs="Arial"/>
                <w:sz w:val="18"/>
                <w:szCs w:val="18"/>
                <w:lang w:val="es-ES"/>
              </w:rPr>
              <w:t>de los</w:t>
            </w:r>
            <w:r w:rsidRPr="00532923">
              <w:rPr>
                <w:rFonts w:ascii="Arial" w:hAnsi="Arial" w:cs="Arial"/>
                <w:sz w:val="18"/>
                <w:szCs w:val="18"/>
                <w:lang w:val="es-ES"/>
              </w:rPr>
              <w:t xml:space="preserve"> diferentes medios de comunicación los Mapas y planes elaborados </w:t>
            </w:r>
          </w:p>
        </w:tc>
        <w:tc>
          <w:tcPr>
            <w:tcW w:w="2268" w:type="dxa"/>
            <w:shd w:val="clear" w:color="auto" w:fill="auto"/>
            <w:vAlign w:val="center"/>
          </w:tcPr>
          <w:p w14:paraId="20151F29" w14:textId="79EC1A56"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Dar a conocer el Mapa de Riesgo</w:t>
            </w:r>
            <w:r w:rsidR="00AA0C0F" w:rsidRPr="00532923">
              <w:rPr>
                <w:rFonts w:ascii="Arial" w:hAnsi="Arial" w:cs="Arial"/>
                <w:sz w:val="18"/>
                <w:szCs w:val="18"/>
                <w:lang w:val="es-ES"/>
              </w:rPr>
              <w:t>, Plan Anticorrupción y Atención al Ciudadano</w:t>
            </w:r>
            <w:r w:rsidRPr="00532923">
              <w:rPr>
                <w:rFonts w:ascii="Arial" w:hAnsi="Arial" w:cs="Arial"/>
                <w:sz w:val="18"/>
                <w:szCs w:val="18"/>
                <w:lang w:val="es-ES"/>
              </w:rPr>
              <w:t xml:space="preserve"> a los </w:t>
            </w:r>
            <w:r w:rsidR="00B55956" w:rsidRPr="00532923">
              <w:rPr>
                <w:rFonts w:ascii="Arial" w:hAnsi="Arial" w:cs="Arial"/>
                <w:sz w:val="18"/>
                <w:szCs w:val="18"/>
                <w:lang w:val="es-ES"/>
              </w:rPr>
              <w:t>diferentes líderes</w:t>
            </w:r>
            <w:r w:rsidR="00C9215E" w:rsidRPr="00532923">
              <w:rPr>
                <w:rFonts w:ascii="Arial" w:hAnsi="Arial" w:cs="Arial"/>
                <w:sz w:val="18"/>
                <w:szCs w:val="18"/>
                <w:lang w:val="es-ES"/>
              </w:rPr>
              <w:t xml:space="preserve"> de los </w:t>
            </w:r>
            <w:r w:rsidRPr="00532923">
              <w:rPr>
                <w:rFonts w:ascii="Arial" w:hAnsi="Arial" w:cs="Arial"/>
                <w:sz w:val="18"/>
                <w:szCs w:val="18"/>
                <w:lang w:val="es-ES"/>
              </w:rPr>
              <w:t>Procesos.</w:t>
            </w:r>
          </w:p>
        </w:tc>
        <w:tc>
          <w:tcPr>
            <w:tcW w:w="1417" w:type="dxa"/>
            <w:shd w:val="clear" w:color="auto" w:fill="auto"/>
            <w:vAlign w:val="center"/>
          </w:tcPr>
          <w:p w14:paraId="655921F6" w14:textId="00547C84" w:rsidR="00ED7438" w:rsidRPr="00532923" w:rsidRDefault="00FA0FA9"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Líder de </w:t>
            </w:r>
            <w:r w:rsidR="00ED7438" w:rsidRPr="00532923">
              <w:rPr>
                <w:rFonts w:ascii="Arial" w:hAnsi="Arial" w:cs="Arial"/>
                <w:sz w:val="18"/>
                <w:szCs w:val="18"/>
                <w:lang w:val="es-ES"/>
              </w:rPr>
              <w:t xml:space="preserve">Proceso </w:t>
            </w:r>
          </w:p>
        </w:tc>
        <w:tc>
          <w:tcPr>
            <w:tcW w:w="1251" w:type="dxa"/>
            <w:shd w:val="clear" w:color="auto" w:fill="auto"/>
            <w:vAlign w:val="center"/>
          </w:tcPr>
          <w:p w14:paraId="2778D1CE" w14:textId="29CFF37C" w:rsidR="00ED7438" w:rsidRPr="00532923" w:rsidRDefault="00920AF2" w:rsidP="00920AF2">
            <w:pPr>
              <w:spacing w:after="0" w:line="240" w:lineRule="auto"/>
              <w:rPr>
                <w:rFonts w:ascii="Arial" w:hAnsi="Arial" w:cs="Arial"/>
                <w:sz w:val="18"/>
                <w:szCs w:val="18"/>
                <w:lang w:val="es-ES"/>
              </w:rPr>
            </w:pPr>
            <w:r w:rsidRPr="00532923">
              <w:rPr>
                <w:rFonts w:ascii="Arial" w:hAnsi="Arial" w:cs="Arial"/>
                <w:sz w:val="18"/>
                <w:szCs w:val="18"/>
                <w:lang w:val="es-ES"/>
              </w:rPr>
              <w:t>01</w:t>
            </w:r>
            <w:r w:rsidR="00ED7438" w:rsidRPr="00532923">
              <w:rPr>
                <w:rFonts w:ascii="Arial" w:hAnsi="Arial" w:cs="Arial"/>
                <w:sz w:val="18"/>
                <w:szCs w:val="18"/>
                <w:lang w:val="es-ES"/>
              </w:rPr>
              <w:t>/0</w:t>
            </w:r>
            <w:r w:rsidRPr="00532923">
              <w:rPr>
                <w:rFonts w:ascii="Arial" w:hAnsi="Arial" w:cs="Arial"/>
                <w:sz w:val="18"/>
                <w:szCs w:val="18"/>
                <w:lang w:val="es-ES"/>
              </w:rPr>
              <w:t>2</w:t>
            </w:r>
            <w:r w:rsidR="00240E3A" w:rsidRPr="00532923">
              <w:rPr>
                <w:rFonts w:ascii="Arial" w:hAnsi="Arial" w:cs="Arial"/>
                <w:sz w:val="18"/>
                <w:szCs w:val="18"/>
                <w:lang w:val="es-ES"/>
              </w:rPr>
              <w:t>/202</w:t>
            </w:r>
            <w:r w:rsidR="00A02B30" w:rsidRPr="00532923">
              <w:rPr>
                <w:rFonts w:ascii="Arial" w:hAnsi="Arial" w:cs="Arial"/>
                <w:sz w:val="18"/>
                <w:szCs w:val="18"/>
                <w:lang w:val="es-ES"/>
              </w:rPr>
              <w:t>1</w:t>
            </w:r>
            <w:r w:rsidR="00240E3A" w:rsidRPr="00532923">
              <w:rPr>
                <w:rFonts w:ascii="Arial" w:hAnsi="Arial" w:cs="Arial"/>
                <w:sz w:val="18"/>
                <w:szCs w:val="18"/>
                <w:lang w:val="es-ES"/>
              </w:rPr>
              <w:t>al 18/03/202</w:t>
            </w:r>
            <w:r w:rsidR="00A02B30" w:rsidRPr="00532923">
              <w:rPr>
                <w:rFonts w:ascii="Arial" w:hAnsi="Arial" w:cs="Arial"/>
                <w:sz w:val="18"/>
                <w:szCs w:val="18"/>
                <w:lang w:val="es-ES"/>
              </w:rPr>
              <w:t>1</w:t>
            </w:r>
          </w:p>
        </w:tc>
      </w:tr>
      <w:tr w:rsidR="00653507" w:rsidRPr="00532923" w14:paraId="256500FF" w14:textId="77777777" w:rsidTr="00532923">
        <w:trPr>
          <w:gridAfter w:val="1"/>
          <w:wAfter w:w="25" w:type="dxa"/>
          <w:trHeight w:val="973"/>
        </w:trPr>
        <w:tc>
          <w:tcPr>
            <w:tcW w:w="1938" w:type="dxa"/>
            <w:shd w:val="clear" w:color="auto" w:fill="auto"/>
            <w:vAlign w:val="center"/>
          </w:tcPr>
          <w:p w14:paraId="13D58E4D" w14:textId="77777777" w:rsidR="00FA00C0"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02C0E8BB"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4</w:t>
            </w:r>
          </w:p>
          <w:p w14:paraId="3DAD0FB9" w14:textId="77777777" w:rsidR="00ED7438" w:rsidRPr="00532923" w:rsidRDefault="00ED7438" w:rsidP="00FB7241">
            <w:pPr>
              <w:spacing w:after="0" w:line="240" w:lineRule="auto"/>
              <w:jc w:val="center"/>
              <w:rPr>
                <w:rFonts w:ascii="Arial" w:hAnsi="Arial" w:cs="Arial"/>
                <w:b/>
                <w:sz w:val="18"/>
                <w:szCs w:val="18"/>
                <w:lang w:val="es-ES"/>
              </w:rPr>
            </w:pPr>
          </w:p>
          <w:p w14:paraId="3340F21E" w14:textId="77777777" w:rsidR="00ED7438" w:rsidRPr="00532923" w:rsidRDefault="00ED7438" w:rsidP="00FB7241">
            <w:pPr>
              <w:spacing w:after="0" w:line="240" w:lineRule="auto"/>
              <w:jc w:val="center"/>
              <w:rPr>
                <w:rFonts w:ascii="Arial" w:hAnsi="Arial" w:cs="Arial"/>
                <w:b/>
                <w:sz w:val="18"/>
                <w:szCs w:val="18"/>
                <w:lang w:val="es-ES"/>
              </w:rPr>
            </w:pPr>
            <w:r w:rsidRPr="00532923">
              <w:rPr>
                <w:rFonts w:ascii="Arial" w:hAnsi="Arial" w:cs="Arial"/>
                <w:b/>
                <w:sz w:val="18"/>
                <w:szCs w:val="18"/>
                <w:lang w:val="es-ES"/>
              </w:rPr>
              <w:t xml:space="preserve">Monitoreo o Revisión </w:t>
            </w:r>
          </w:p>
        </w:tc>
        <w:tc>
          <w:tcPr>
            <w:tcW w:w="704" w:type="dxa"/>
            <w:shd w:val="clear" w:color="auto" w:fill="auto"/>
            <w:vAlign w:val="center"/>
          </w:tcPr>
          <w:p w14:paraId="5D95456F" w14:textId="77777777" w:rsidR="00ED7438" w:rsidRPr="00532923" w:rsidRDefault="00ED7438" w:rsidP="00CA7210">
            <w:pPr>
              <w:spacing w:after="0" w:line="240" w:lineRule="auto"/>
              <w:rPr>
                <w:rFonts w:ascii="Arial" w:hAnsi="Arial" w:cs="Arial"/>
                <w:b/>
                <w:sz w:val="18"/>
                <w:szCs w:val="18"/>
                <w:lang w:val="es-ES"/>
              </w:rPr>
            </w:pPr>
            <w:r w:rsidRPr="00532923">
              <w:rPr>
                <w:rFonts w:ascii="Arial" w:hAnsi="Arial" w:cs="Arial"/>
                <w:b/>
                <w:sz w:val="18"/>
                <w:szCs w:val="18"/>
                <w:lang w:val="es-ES"/>
              </w:rPr>
              <w:t>4.1</w:t>
            </w:r>
          </w:p>
        </w:tc>
        <w:tc>
          <w:tcPr>
            <w:tcW w:w="2315" w:type="dxa"/>
            <w:shd w:val="clear" w:color="auto" w:fill="auto"/>
            <w:vAlign w:val="center"/>
          </w:tcPr>
          <w:p w14:paraId="429599AD" w14:textId="04ECBA5F" w:rsidR="00ED7438" w:rsidRPr="00532923" w:rsidRDefault="009E1132" w:rsidP="00920AF2">
            <w:pPr>
              <w:spacing w:after="0" w:line="240" w:lineRule="auto"/>
              <w:rPr>
                <w:rFonts w:ascii="Arial" w:hAnsi="Arial" w:cs="Arial"/>
                <w:sz w:val="18"/>
                <w:szCs w:val="18"/>
                <w:lang w:val="es-ES"/>
              </w:rPr>
            </w:pPr>
            <w:r w:rsidRPr="00532923">
              <w:rPr>
                <w:rFonts w:ascii="Arial" w:hAnsi="Arial" w:cs="Arial"/>
                <w:sz w:val="18"/>
                <w:szCs w:val="18"/>
                <w:lang w:val="es-ES"/>
              </w:rPr>
              <w:t xml:space="preserve">Hacer </w:t>
            </w:r>
            <w:r w:rsidR="00920AF2" w:rsidRPr="00532923">
              <w:rPr>
                <w:rFonts w:ascii="Arial" w:hAnsi="Arial" w:cs="Arial"/>
                <w:sz w:val="18"/>
                <w:szCs w:val="18"/>
                <w:lang w:val="es-ES"/>
              </w:rPr>
              <w:t>Monitoreo y revisión</w:t>
            </w:r>
            <w:r w:rsidRPr="00532923">
              <w:rPr>
                <w:rFonts w:ascii="Arial" w:hAnsi="Arial" w:cs="Arial"/>
                <w:sz w:val="18"/>
                <w:szCs w:val="18"/>
                <w:lang w:val="es-ES"/>
              </w:rPr>
              <w:t xml:space="preserve"> permanente del cumplimiento de </w:t>
            </w:r>
            <w:r w:rsidR="005624AB" w:rsidRPr="00532923">
              <w:rPr>
                <w:rFonts w:ascii="Arial" w:hAnsi="Arial" w:cs="Arial"/>
                <w:sz w:val="18"/>
                <w:szCs w:val="18"/>
                <w:lang w:val="es-ES"/>
              </w:rPr>
              <w:t>las actividades propuestas</w:t>
            </w:r>
            <w:r w:rsidRPr="00532923">
              <w:rPr>
                <w:rFonts w:ascii="Arial" w:hAnsi="Arial" w:cs="Arial"/>
                <w:sz w:val="18"/>
                <w:szCs w:val="18"/>
                <w:lang w:val="es-ES"/>
              </w:rPr>
              <w:t xml:space="preserve"> en la Matriz de riesgos de Corrupción</w:t>
            </w:r>
          </w:p>
        </w:tc>
        <w:tc>
          <w:tcPr>
            <w:tcW w:w="2268" w:type="dxa"/>
            <w:shd w:val="clear" w:color="auto" w:fill="auto"/>
            <w:vAlign w:val="center"/>
          </w:tcPr>
          <w:p w14:paraId="00356056" w14:textId="77777777" w:rsidR="00ED7438" w:rsidRPr="00532923" w:rsidRDefault="00920AF2" w:rsidP="00CA7210">
            <w:pPr>
              <w:spacing w:after="0" w:line="240" w:lineRule="auto"/>
              <w:rPr>
                <w:rFonts w:ascii="Arial" w:hAnsi="Arial" w:cs="Arial"/>
                <w:sz w:val="18"/>
                <w:szCs w:val="18"/>
                <w:lang w:val="es-ES"/>
              </w:rPr>
            </w:pPr>
            <w:r w:rsidRPr="00532923">
              <w:rPr>
                <w:rFonts w:ascii="Arial" w:hAnsi="Arial" w:cs="Arial"/>
                <w:sz w:val="18"/>
                <w:szCs w:val="18"/>
                <w:lang w:val="es-ES"/>
              </w:rPr>
              <w:t xml:space="preserve">Notificación a los responsables </w:t>
            </w:r>
          </w:p>
        </w:tc>
        <w:tc>
          <w:tcPr>
            <w:tcW w:w="1417" w:type="dxa"/>
            <w:shd w:val="clear" w:color="auto" w:fill="auto"/>
            <w:vAlign w:val="center"/>
          </w:tcPr>
          <w:p w14:paraId="1ABD7898" w14:textId="5A57D78E" w:rsidR="00ED7438" w:rsidRPr="00532923" w:rsidRDefault="00ED7438" w:rsidP="00CA7210">
            <w:pPr>
              <w:spacing w:after="0" w:line="240" w:lineRule="auto"/>
              <w:rPr>
                <w:rFonts w:ascii="Arial" w:hAnsi="Arial" w:cs="Arial"/>
                <w:sz w:val="18"/>
                <w:szCs w:val="18"/>
                <w:lang w:val="es-ES"/>
              </w:rPr>
            </w:pPr>
            <w:r w:rsidRPr="00532923">
              <w:rPr>
                <w:rFonts w:ascii="Arial" w:hAnsi="Arial" w:cs="Arial"/>
                <w:sz w:val="18"/>
                <w:szCs w:val="18"/>
                <w:lang w:val="es-ES"/>
              </w:rPr>
              <w:t>Líder del Proceso</w:t>
            </w:r>
          </w:p>
        </w:tc>
        <w:tc>
          <w:tcPr>
            <w:tcW w:w="1251" w:type="dxa"/>
            <w:shd w:val="clear" w:color="auto" w:fill="auto"/>
            <w:vAlign w:val="center"/>
          </w:tcPr>
          <w:p w14:paraId="71C81F48" w14:textId="44D03A42" w:rsidR="00ED7438" w:rsidRPr="00532923" w:rsidRDefault="00ED7438" w:rsidP="00920AF2">
            <w:pPr>
              <w:spacing w:after="0" w:line="240" w:lineRule="auto"/>
              <w:rPr>
                <w:rFonts w:ascii="Arial" w:hAnsi="Arial" w:cs="Arial"/>
                <w:sz w:val="18"/>
                <w:szCs w:val="18"/>
                <w:lang w:val="es-ES"/>
              </w:rPr>
            </w:pPr>
            <w:r w:rsidRPr="00532923">
              <w:rPr>
                <w:rFonts w:ascii="Arial" w:hAnsi="Arial" w:cs="Arial"/>
                <w:sz w:val="18"/>
                <w:szCs w:val="18"/>
                <w:lang w:val="es-ES"/>
              </w:rPr>
              <w:t>01/0</w:t>
            </w:r>
            <w:r w:rsidR="00920AF2" w:rsidRPr="00532923">
              <w:rPr>
                <w:rFonts w:ascii="Arial" w:hAnsi="Arial" w:cs="Arial"/>
                <w:sz w:val="18"/>
                <w:szCs w:val="18"/>
                <w:lang w:val="es-ES"/>
              </w:rPr>
              <w:t>2</w:t>
            </w:r>
            <w:r w:rsidR="00F57F88" w:rsidRPr="00532923">
              <w:rPr>
                <w:rFonts w:ascii="Arial" w:hAnsi="Arial" w:cs="Arial"/>
                <w:sz w:val="18"/>
                <w:szCs w:val="18"/>
                <w:lang w:val="es-ES"/>
              </w:rPr>
              <w:t>/202</w:t>
            </w:r>
            <w:r w:rsidR="00A02B30" w:rsidRPr="00532923">
              <w:rPr>
                <w:rFonts w:ascii="Arial" w:hAnsi="Arial" w:cs="Arial"/>
                <w:sz w:val="18"/>
                <w:szCs w:val="18"/>
                <w:lang w:val="es-ES"/>
              </w:rPr>
              <w:t>1</w:t>
            </w:r>
            <w:r w:rsidR="00F57F88" w:rsidRPr="00532923">
              <w:rPr>
                <w:rFonts w:ascii="Arial" w:hAnsi="Arial" w:cs="Arial"/>
                <w:sz w:val="18"/>
                <w:szCs w:val="18"/>
                <w:lang w:val="es-ES"/>
              </w:rPr>
              <w:t xml:space="preserve"> al 31/12/202</w:t>
            </w:r>
            <w:r w:rsidR="00A02B30" w:rsidRPr="00532923">
              <w:rPr>
                <w:rFonts w:ascii="Arial" w:hAnsi="Arial" w:cs="Arial"/>
                <w:sz w:val="18"/>
                <w:szCs w:val="18"/>
                <w:lang w:val="es-ES"/>
              </w:rPr>
              <w:t>1</w:t>
            </w:r>
          </w:p>
        </w:tc>
      </w:tr>
      <w:tr w:rsidR="00DA5CCD" w:rsidRPr="00532923" w14:paraId="501814AA" w14:textId="77777777" w:rsidTr="00532923">
        <w:trPr>
          <w:gridAfter w:val="1"/>
          <w:wAfter w:w="25" w:type="dxa"/>
          <w:trHeight w:val="1064"/>
        </w:trPr>
        <w:tc>
          <w:tcPr>
            <w:tcW w:w="1938" w:type="dxa"/>
            <w:shd w:val="clear" w:color="auto" w:fill="auto"/>
            <w:vAlign w:val="center"/>
          </w:tcPr>
          <w:p w14:paraId="2EE40995" w14:textId="77777777" w:rsidR="00DA5CCD" w:rsidRPr="00532923" w:rsidRDefault="00DA5CCD" w:rsidP="00DA5CCD">
            <w:pPr>
              <w:spacing w:after="0" w:line="240" w:lineRule="auto"/>
              <w:jc w:val="center"/>
              <w:rPr>
                <w:rFonts w:ascii="Arial" w:hAnsi="Arial" w:cs="Arial"/>
                <w:b/>
                <w:sz w:val="18"/>
                <w:szCs w:val="18"/>
                <w:lang w:val="es-ES"/>
              </w:rPr>
            </w:pPr>
            <w:r w:rsidRPr="00532923">
              <w:rPr>
                <w:rFonts w:ascii="Arial" w:hAnsi="Arial" w:cs="Arial"/>
                <w:b/>
                <w:sz w:val="18"/>
                <w:szCs w:val="18"/>
                <w:lang w:val="es-ES"/>
              </w:rPr>
              <w:t>Subcomponente/</w:t>
            </w:r>
          </w:p>
          <w:p w14:paraId="7D5075E3" w14:textId="77777777" w:rsidR="00DA5CCD" w:rsidRPr="00532923" w:rsidRDefault="00DA5CCD" w:rsidP="00DA5CCD">
            <w:pPr>
              <w:spacing w:after="0" w:line="240" w:lineRule="auto"/>
              <w:jc w:val="center"/>
              <w:rPr>
                <w:rFonts w:ascii="Arial" w:hAnsi="Arial" w:cs="Arial"/>
                <w:b/>
                <w:sz w:val="18"/>
                <w:szCs w:val="18"/>
                <w:lang w:val="es-ES"/>
              </w:rPr>
            </w:pPr>
            <w:r w:rsidRPr="00532923">
              <w:rPr>
                <w:rFonts w:ascii="Arial" w:hAnsi="Arial" w:cs="Arial"/>
                <w:b/>
                <w:sz w:val="18"/>
                <w:szCs w:val="18"/>
                <w:lang w:val="es-ES"/>
              </w:rPr>
              <w:t>Proceso 5</w:t>
            </w:r>
          </w:p>
          <w:p w14:paraId="12C780BA" w14:textId="77777777" w:rsidR="00DA5CCD" w:rsidRPr="00532923" w:rsidRDefault="00DA5CCD" w:rsidP="00DA5CCD">
            <w:pPr>
              <w:spacing w:after="0" w:line="240" w:lineRule="auto"/>
              <w:jc w:val="center"/>
              <w:rPr>
                <w:rFonts w:ascii="Arial" w:hAnsi="Arial" w:cs="Arial"/>
                <w:b/>
                <w:sz w:val="18"/>
                <w:szCs w:val="18"/>
                <w:lang w:val="es-ES"/>
              </w:rPr>
            </w:pPr>
          </w:p>
          <w:p w14:paraId="0AA20B68" w14:textId="77777777" w:rsidR="00DA5CCD" w:rsidRPr="00532923" w:rsidRDefault="00DA5CCD" w:rsidP="00DA5CCD">
            <w:pPr>
              <w:spacing w:after="0" w:line="240" w:lineRule="auto"/>
              <w:jc w:val="center"/>
              <w:rPr>
                <w:rFonts w:ascii="Arial" w:hAnsi="Arial" w:cs="Arial"/>
                <w:b/>
                <w:sz w:val="18"/>
                <w:szCs w:val="18"/>
                <w:lang w:val="es-ES"/>
              </w:rPr>
            </w:pPr>
            <w:r w:rsidRPr="00532923">
              <w:rPr>
                <w:rFonts w:ascii="Arial" w:hAnsi="Arial" w:cs="Arial"/>
                <w:b/>
                <w:sz w:val="18"/>
                <w:szCs w:val="18"/>
                <w:lang w:val="es-ES"/>
              </w:rPr>
              <w:t xml:space="preserve">Seguimiento </w:t>
            </w:r>
          </w:p>
        </w:tc>
        <w:tc>
          <w:tcPr>
            <w:tcW w:w="704" w:type="dxa"/>
            <w:shd w:val="clear" w:color="auto" w:fill="auto"/>
            <w:vAlign w:val="center"/>
          </w:tcPr>
          <w:p w14:paraId="059C523A" w14:textId="77777777" w:rsidR="00DA5CCD" w:rsidRPr="00532923" w:rsidRDefault="00DA5CCD" w:rsidP="00DA5CCD">
            <w:pPr>
              <w:spacing w:after="0" w:line="240" w:lineRule="auto"/>
              <w:rPr>
                <w:rFonts w:ascii="Arial" w:hAnsi="Arial" w:cs="Arial"/>
                <w:b/>
                <w:sz w:val="18"/>
                <w:szCs w:val="18"/>
                <w:lang w:val="es-ES"/>
              </w:rPr>
            </w:pPr>
            <w:r w:rsidRPr="00532923">
              <w:rPr>
                <w:rFonts w:ascii="Arial" w:hAnsi="Arial" w:cs="Arial"/>
                <w:b/>
                <w:sz w:val="18"/>
                <w:szCs w:val="18"/>
                <w:lang w:val="es-ES"/>
              </w:rPr>
              <w:t>5.1</w:t>
            </w:r>
          </w:p>
        </w:tc>
        <w:tc>
          <w:tcPr>
            <w:tcW w:w="2315" w:type="dxa"/>
            <w:shd w:val="clear" w:color="auto" w:fill="auto"/>
            <w:vAlign w:val="center"/>
          </w:tcPr>
          <w:p w14:paraId="590B2C72" w14:textId="49DF0FA6"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Corresponde a la oficina de Control Interno según la metodología (Decreto 124-2016).</w:t>
            </w:r>
          </w:p>
        </w:tc>
        <w:tc>
          <w:tcPr>
            <w:tcW w:w="2268" w:type="dxa"/>
            <w:shd w:val="clear" w:color="auto" w:fill="auto"/>
            <w:vAlign w:val="center"/>
          </w:tcPr>
          <w:p w14:paraId="1CB50628" w14:textId="30920A33"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 xml:space="preserve">Informe de Seguimiento </w:t>
            </w:r>
          </w:p>
        </w:tc>
        <w:tc>
          <w:tcPr>
            <w:tcW w:w="1417" w:type="dxa"/>
            <w:shd w:val="clear" w:color="auto" w:fill="auto"/>
            <w:vAlign w:val="center"/>
          </w:tcPr>
          <w:p w14:paraId="67B9DFDB" w14:textId="652FF49F"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 xml:space="preserve">Coordinador de Control Interno </w:t>
            </w:r>
          </w:p>
        </w:tc>
        <w:tc>
          <w:tcPr>
            <w:tcW w:w="1251" w:type="dxa"/>
            <w:shd w:val="clear" w:color="auto" w:fill="auto"/>
            <w:vAlign w:val="center"/>
          </w:tcPr>
          <w:p w14:paraId="60CDBEA8" w14:textId="5287293B" w:rsidR="00DA5CCD" w:rsidRPr="00532923" w:rsidRDefault="00DA5CCD" w:rsidP="00DA5CCD">
            <w:pPr>
              <w:spacing w:after="0" w:line="240" w:lineRule="auto"/>
              <w:rPr>
                <w:rFonts w:ascii="Arial" w:hAnsi="Arial" w:cs="Arial"/>
                <w:sz w:val="18"/>
                <w:szCs w:val="18"/>
                <w:lang w:val="es-ES"/>
              </w:rPr>
            </w:pPr>
            <w:r w:rsidRPr="00532923">
              <w:rPr>
                <w:rFonts w:ascii="Arial" w:hAnsi="Arial" w:cs="Arial"/>
                <w:sz w:val="18"/>
                <w:szCs w:val="18"/>
                <w:lang w:val="es-ES"/>
              </w:rPr>
              <w:t>01/01/2021 al 31/12/2021</w:t>
            </w:r>
          </w:p>
        </w:tc>
      </w:tr>
    </w:tbl>
    <w:p w14:paraId="46DD8B3C" w14:textId="77777777" w:rsidR="00641D68" w:rsidRPr="00532923" w:rsidRDefault="00641D68" w:rsidP="00ED7438">
      <w:pPr>
        <w:jc w:val="both"/>
        <w:rPr>
          <w:rFonts w:ascii="Arial" w:hAnsi="Arial" w:cs="Arial"/>
          <w:sz w:val="18"/>
          <w:szCs w:val="18"/>
        </w:rPr>
      </w:pPr>
    </w:p>
    <w:p w14:paraId="1781490C" w14:textId="6FD06171" w:rsidR="00ED7438" w:rsidRDefault="00ED7438" w:rsidP="00123F68">
      <w:pPr>
        <w:spacing w:before="96" w:after="96" w:line="408" w:lineRule="atLeast"/>
        <w:outlineLvl w:val="0"/>
        <w:rPr>
          <w:rFonts w:ascii="Arial" w:hAnsi="Arial" w:cs="Arial"/>
          <w:b/>
          <w:color w:val="548DD4" w:themeColor="text2" w:themeTint="99"/>
          <w:sz w:val="24"/>
          <w:szCs w:val="24"/>
        </w:rPr>
      </w:pPr>
      <w:bookmarkStart w:id="39" w:name="_Hlk62554933"/>
      <w:bookmarkStart w:id="40" w:name="_Toc63002260"/>
      <w:r w:rsidRPr="006C284C">
        <w:rPr>
          <w:rFonts w:ascii="Arial" w:hAnsi="Arial" w:cs="Arial"/>
          <w:b/>
          <w:color w:val="548DD4" w:themeColor="text2" w:themeTint="99"/>
          <w:sz w:val="24"/>
          <w:szCs w:val="24"/>
        </w:rPr>
        <w:t>6.2 SEGUNDO COMPONENTE: ESTRATEGIA ANTITRÁMITES</w:t>
      </w:r>
      <w:bookmarkEnd w:id="40"/>
    </w:p>
    <w:p w14:paraId="28371327" w14:textId="77777777" w:rsidR="00D15065" w:rsidRPr="006C284C" w:rsidRDefault="00D15065" w:rsidP="00123F68">
      <w:pPr>
        <w:spacing w:before="96" w:after="96" w:line="408" w:lineRule="atLeast"/>
        <w:outlineLvl w:val="0"/>
        <w:rPr>
          <w:rFonts w:ascii="Arial" w:hAnsi="Arial" w:cs="Arial"/>
          <w:b/>
          <w:color w:val="548DD4" w:themeColor="text2" w:themeTint="99"/>
          <w:sz w:val="24"/>
          <w:szCs w:val="24"/>
        </w:rPr>
      </w:pPr>
    </w:p>
    <w:bookmarkEnd w:id="39"/>
    <w:p w14:paraId="7530D1B9" w14:textId="78A19FFF" w:rsidR="004475E8" w:rsidRPr="00BA3B52" w:rsidRDefault="004475E8"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La Ley 962 de 08 de </w:t>
      </w:r>
      <w:r w:rsidR="006003EB" w:rsidRPr="00BA3B52">
        <w:rPr>
          <w:rStyle w:val="Hipervnculo"/>
          <w:rFonts w:ascii="Arial" w:hAnsi="Arial" w:cs="Arial"/>
          <w:color w:val="auto"/>
          <w:sz w:val="24"/>
          <w:szCs w:val="24"/>
          <w:u w:val="none"/>
        </w:rPr>
        <w:t>julio de</w:t>
      </w:r>
      <w:r w:rsidRPr="00BA3B52">
        <w:rPr>
          <w:rStyle w:val="Hipervnculo"/>
          <w:rFonts w:ascii="Arial" w:hAnsi="Arial" w:cs="Arial"/>
          <w:color w:val="auto"/>
          <w:sz w:val="24"/>
          <w:szCs w:val="24"/>
          <w:u w:val="none"/>
        </w:rPr>
        <w:t xml:space="preserve"> 2005 establece las disposiciones sobre racionalización de trámites y procedimientos administrativos de los organismos y entidades del Estado y de los particulares que ejercen funciones públicas o prestan servicios públicos.</w:t>
      </w:r>
    </w:p>
    <w:p w14:paraId="6CEA8A16" w14:textId="77777777" w:rsidR="00ED7438" w:rsidRPr="00BA3B52" w:rsidRDefault="00ED7438" w:rsidP="00ED7438">
      <w:pPr>
        <w:jc w:val="both"/>
        <w:rPr>
          <w:rFonts w:ascii="Arial" w:hAnsi="Arial" w:cs="Arial"/>
          <w:sz w:val="24"/>
          <w:szCs w:val="24"/>
        </w:rPr>
      </w:pPr>
      <w:r w:rsidRPr="00BA3B52">
        <w:rPr>
          <w:rFonts w:ascii="Arial" w:hAnsi="Arial" w:cs="Arial"/>
          <w:sz w:val="24"/>
          <w:szCs w:val="24"/>
        </w:rPr>
        <w:t>La Guía del DAFP, nos indica que un trámite o procedimiento debe cumplir las siguientes condiciones:</w:t>
      </w:r>
    </w:p>
    <w:p w14:paraId="7CC04CC6"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Una actuación del usuario (entidad o ciudadano)</w:t>
      </w:r>
    </w:p>
    <w:p w14:paraId="784E3F96"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Debe tener soporte normativo (acto administrativo de adopción)</w:t>
      </w:r>
    </w:p>
    <w:p w14:paraId="6CEA60D7" w14:textId="77777777" w:rsidR="00ED7438" w:rsidRPr="00BA3B52" w:rsidRDefault="00ED7438" w:rsidP="00ED7438">
      <w:pPr>
        <w:pStyle w:val="Prrafodelista"/>
        <w:numPr>
          <w:ilvl w:val="0"/>
          <w:numId w:val="15"/>
        </w:numPr>
        <w:jc w:val="both"/>
        <w:rPr>
          <w:rFonts w:ascii="Arial" w:hAnsi="Arial" w:cs="Arial"/>
          <w:sz w:val="24"/>
          <w:szCs w:val="24"/>
        </w:rPr>
      </w:pPr>
      <w:r w:rsidRPr="00BA3B52">
        <w:rPr>
          <w:rFonts w:ascii="Arial" w:hAnsi="Arial" w:cs="Arial"/>
          <w:sz w:val="24"/>
          <w:szCs w:val="24"/>
        </w:rPr>
        <w:t>El usuario ejerce un derecho o cumple una obligación.</w:t>
      </w:r>
    </w:p>
    <w:p w14:paraId="769201FA" w14:textId="2A3A46D1"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El Decreto Ley 019 de 2012, tiene como premisa fundamental el </w:t>
      </w:r>
      <w:r w:rsidR="00532923" w:rsidRPr="00BA3B52">
        <w:rPr>
          <w:rFonts w:ascii="Arial" w:hAnsi="Arial" w:cs="Arial"/>
          <w:sz w:val="24"/>
          <w:szCs w:val="24"/>
        </w:rPr>
        <w:t>desarrollo del</w:t>
      </w:r>
      <w:r w:rsidRPr="00BA3B52">
        <w:rPr>
          <w:rFonts w:ascii="Arial" w:hAnsi="Arial" w:cs="Arial"/>
          <w:sz w:val="24"/>
          <w:szCs w:val="24"/>
        </w:rPr>
        <w:t xml:space="preserve"> principio de la buena fe, moralidad, celeridad, economía y simplicidad en las actuaciones administrativas.</w:t>
      </w:r>
    </w:p>
    <w:p w14:paraId="5A62C6FC" w14:textId="75904D8C"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El artículo 40 del decreto Ley 019 de 2012. Dispone </w:t>
      </w:r>
      <w:r w:rsidR="00532923" w:rsidRPr="00BA3B52">
        <w:rPr>
          <w:rFonts w:ascii="Arial" w:hAnsi="Arial" w:cs="Arial"/>
          <w:sz w:val="24"/>
          <w:szCs w:val="24"/>
        </w:rPr>
        <w:t>que,</w:t>
      </w:r>
      <w:r w:rsidRPr="00BA3B52">
        <w:rPr>
          <w:rFonts w:ascii="Arial" w:hAnsi="Arial" w:cs="Arial"/>
          <w:sz w:val="24"/>
          <w:szCs w:val="24"/>
        </w:rPr>
        <w:t xml:space="preserve"> sin perjuicios de las exigencias generales de publicidad de los actos administrativos, para que un trámite o requisito sea oponible y exigible al particular, deberá encontrarse </w:t>
      </w:r>
      <w:r w:rsidR="00532923" w:rsidRPr="00BA3B52">
        <w:rPr>
          <w:rFonts w:ascii="Arial" w:hAnsi="Arial" w:cs="Arial"/>
          <w:sz w:val="24"/>
          <w:szCs w:val="24"/>
        </w:rPr>
        <w:t>inscrito el</w:t>
      </w:r>
      <w:r w:rsidRPr="00BA3B52">
        <w:rPr>
          <w:rFonts w:ascii="Arial" w:hAnsi="Arial" w:cs="Arial"/>
          <w:sz w:val="24"/>
          <w:szCs w:val="24"/>
        </w:rPr>
        <w:t xml:space="preserve"> Sistema Único de información de tramites –SUIT- verificando que el mismo cuente con el respectivo soporte legal.</w:t>
      </w:r>
    </w:p>
    <w:p w14:paraId="1A78926F" w14:textId="77777777"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El SUIT, es un sistema electrónico de administración de información de trámites y servicios de la Administración </w:t>
      </w:r>
      <w:r w:rsidR="004A7F83" w:rsidRPr="00BA3B52">
        <w:rPr>
          <w:rFonts w:ascii="Arial" w:hAnsi="Arial" w:cs="Arial"/>
          <w:sz w:val="24"/>
          <w:szCs w:val="24"/>
        </w:rPr>
        <w:t>Pública</w:t>
      </w:r>
      <w:r w:rsidRPr="00BA3B52">
        <w:rPr>
          <w:rFonts w:ascii="Arial" w:hAnsi="Arial" w:cs="Arial"/>
          <w:sz w:val="24"/>
          <w:szCs w:val="24"/>
        </w:rPr>
        <w:t xml:space="preserve"> Colombiana que opera a través del</w:t>
      </w:r>
      <w:r w:rsidRPr="00BA3B52">
        <w:rPr>
          <w:rFonts w:ascii="Arial" w:hAnsi="Arial" w:cs="Arial"/>
          <w:b/>
          <w:sz w:val="24"/>
          <w:szCs w:val="24"/>
        </w:rPr>
        <w:t xml:space="preserve"> Portal del Estado Colombiano </w:t>
      </w:r>
      <w:r w:rsidRPr="00BA3B52">
        <w:rPr>
          <w:rFonts w:ascii="Arial" w:hAnsi="Arial" w:cs="Arial"/>
          <w:sz w:val="24"/>
          <w:szCs w:val="24"/>
        </w:rPr>
        <w:t>administrado por el DAFP, por mandato legal, en alianza estratégica con el Ministerio de comunicaciones- programa Gobierno en línea.</w:t>
      </w:r>
    </w:p>
    <w:p w14:paraId="1E965A7B" w14:textId="5BE7E584" w:rsidR="00ED7438" w:rsidRPr="00BA3B52" w:rsidRDefault="00ED7438" w:rsidP="00ED7438">
      <w:pPr>
        <w:jc w:val="both"/>
        <w:rPr>
          <w:rFonts w:ascii="Arial" w:hAnsi="Arial" w:cs="Arial"/>
          <w:sz w:val="24"/>
          <w:szCs w:val="24"/>
        </w:rPr>
      </w:pPr>
      <w:r w:rsidRPr="00BA3B52">
        <w:rPr>
          <w:rFonts w:ascii="Arial" w:hAnsi="Arial" w:cs="Arial"/>
          <w:sz w:val="24"/>
          <w:szCs w:val="24"/>
        </w:rPr>
        <w:t xml:space="preserve">Este sistema permite integrar la información y actualización de los trámites y servicios de las entidades de la Administración </w:t>
      </w:r>
      <w:r w:rsidR="00532923" w:rsidRPr="00BA3B52">
        <w:rPr>
          <w:rFonts w:ascii="Arial" w:hAnsi="Arial" w:cs="Arial"/>
          <w:sz w:val="24"/>
          <w:szCs w:val="24"/>
        </w:rPr>
        <w:t>Pública</w:t>
      </w:r>
      <w:r w:rsidRPr="00BA3B52">
        <w:rPr>
          <w:rFonts w:ascii="Arial" w:hAnsi="Arial" w:cs="Arial"/>
          <w:sz w:val="24"/>
          <w:szCs w:val="24"/>
        </w:rPr>
        <w:t xml:space="preserve"> para facilitar a los ciudadanos la consulta de manera centralizada y en línea.</w:t>
      </w:r>
    </w:p>
    <w:p w14:paraId="0919F655" w14:textId="77777777" w:rsidR="00983134" w:rsidRPr="00BA3B52" w:rsidRDefault="004475E8" w:rsidP="004475E8">
      <w:pPr>
        <w:jc w:val="both"/>
        <w:rPr>
          <w:rStyle w:val="Hipervnculo"/>
          <w:rFonts w:ascii="Arial" w:hAnsi="Arial" w:cs="Arial"/>
          <w:color w:val="auto"/>
          <w:sz w:val="24"/>
          <w:szCs w:val="24"/>
          <w:u w:val="none"/>
        </w:rPr>
      </w:pPr>
      <w:bookmarkStart w:id="41" w:name="_Hlk62554973"/>
      <w:r w:rsidRPr="00BA3B52">
        <w:rPr>
          <w:rStyle w:val="Hipervnculo"/>
          <w:rFonts w:ascii="Arial" w:hAnsi="Arial" w:cs="Arial"/>
          <w:color w:val="auto"/>
          <w:sz w:val="24"/>
          <w:szCs w:val="24"/>
          <w:u w:val="none"/>
        </w:rPr>
        <w:lastRenderedPageBreak/>
        <w:t>L</w:t>
      </w:r>
      <w:r w:rsidR="00983134" w:rsidRPr="00BA3B52">
        <w:rPr>
          <w:rStyle w:val="Hipervnculo"/>
          <w:rFonts w:ascii="Arial" w:hAnsi="Arial" w:cs="Arial"/>
          <w:color w:val="auto"/>
          <w:sz w:val="24"/>
          <w:szCs w:val="24"/>
          <w:u w:val="none"/>
        </w:rPr>
        <w:t>a Guía de usuario Sistema Único de Información de Tramites SUIT3)</w:t>
      </w:r>
      <w:r w:rsidR="00983134" w:rsidRPr="00BA3B52">
        <w:rPr>
          <w:rStyle w:val="Refdenotaalpie"/>
          <w:rFonts w:ascii="Arial" w:hAnsi="Arial" w:cs="Arial"/>
          <w:sz w:val="24"/>
          <w:szCs w:val="24"/>
        </w:rPr>
        <w:footnoteReference w:id="1"/>
      </w:r>
      <w:r w:rsidRPr="00BA3B52">
        <w:rPr>
          <w:rStyle w:val="Hipervnculo"/>
          <w:rFonts w:ascii="Arial" w:hAnsi="Arial" w:cs="Arial"/>
          <w:color w:val="auto"/>
          <w:sz w:val="24"/>
          <w:szCs w:val="24"/>
          <w:u w:val="none"/>
        </w:rPr>
        <w:t xml:space="preserve"> relaciona los trámites que </w:t>
      </w:r>
      <w:r w:rsidRPr="00BA3B52">
        <w:rPr>
          <w:rStyle w:val="Hipervnculo"/>
          <w:rFonts w:ascii="Arial" w:hAnsi="Arial" w:cs="Arial"/>
          <w:b/>
          <w:color w:val="auto"/>
          <w:sz w:val="24"/>
          <w:szCs w:val="24"/>
          <w:u w:val="none"/>
        </w:rPr>
        <w:t>NO SE ENCUENTRAN DENTRO DEL ÁMBITO DE APLICACIÓN DE RACIONALIZACIÓN DE TRÁMITES</w:t>
      </w:r>
      <w:r w:rsidRPr="00BA3B52">
        <w:rPr>
          <w:rStyle w:val="Hipervnculo"/>
          <w:rFonts w:ascii="Arial" w:hAnsi="Arial" w:cs="Arial"/>
          <w:color w:val="auto"/>
          <w:sz w:val="24"/>
          <w:szCs w:val="24"/>
          <w:u w:val="none"/>
        </w:rPr>
        <w:t>, los cuales a continuación se cita</w:t>
      </w:r>
      <w:r w:rsidR="00F33B98" w:rsidRPr="00BA3B52">
        <w:rPr>
          <w:rStyle w:val="Hipervnculo"/>
          <w:rFonts w:ascii="Arial" w:hAnsi="Arial" w:cs="Arial"/>
          <w:color w:val="auto"/>
          <w:sz w:val="24"/>
          <w:szCs w:val="24"/>
          <w:u w:val="none"/>
        </w:rPr>
        <w:t>n</w:t>
      </w:r>
      <w:bookmarkEnd w:id="41"/>
      <w:r w:rsidRPr="00BA3B52">
        <w:rPr>
          <w:rStyle w:val="Hipervnculo"/>
          <w:rFonts w:ascii="Arial" w:hAnsi="Arial" w:cs="Arial"/>
          <w:color w:val="auto"/>
          <w:sz w:val="24"/>
          <w:szCs w:val="24"/>
          <w:u w:val="none"/>
        </w:rPr>
        <w:t>:</w:t>
      </w:r>
    </w:p>
    <w:p w14:paraId="440BBF98"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“Los procedimientos de la administración pública que no se encuentran dentro del ámbito de aplicación de la política de racionalización de trámites, son:</w:t>
      </w:r>
    </w:p>
    <w:p w14:paraId="11C20436"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5B2844DC"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 Los que no están creados o autorizados por la ley</w:t>
      </w:r>
    </w:p>
    <w:p w14:paraId="32E6A36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b. Los procesos, demandas y en general los actos derivados de la actividad jurisdiccional (Rama Judicial)</w:t>
      </w:r>
    </w:p>
    <w:p w14:paraId="5518A84C"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bookmarkStart w:id="42" w:name="_Hlk62555010"/>
      <w:r w:rsidRPr="00BA3B52">
        <w:rPr>
          <w:rStyle w:val="Hipervnculo"/>
          <w:rFonts w:ascii="Arial" w:hAnsi="Arial" w:cs="Arial"/>
          <w:i/>
          <w:color w:val="auto"/>
          <w:sz w:val="24"/>
          <w:szCs w:val="24"/>
          <w:u w:val="none"/>
        </w:rPr>
        <w:t>c. Las actuaciones desarrolladas en ejercicio de la actividad legislativa del Estado (Rama legislativa).</w:t>
      </w:r>
    </w:p>
    <w:bookmarkEnd w:id="42"/>
    <w:p w14:paraId="2DFD56A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d. Procedimiento disciplinario y fiscal que adelantan la Procuraduría y Contraloría respectivamente (Art. 2 de la Ley 962 de 2005 - órganos de control)</w:t>
      </w:r>
    </w:p>
    <w:p w14:paraId="6AF340B4"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e. Procesos de control interno disciplinario</w:t>
      </w:r>
    </w:p>
    <w:p w14:paraId="11061E06"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f. Las actuaciones desarrolladas por particulares que no sean en ejercicio de funciones administrativas.</w:t>
      </w:r>
    </w:p>
    <w:p w14:paraId="32BA7D8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g. Procedimientos administrativos que no sean misionales:</w:t>
      </w:r>
    </w:p>
    <w:p w14:paraId="376FA553"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51263AD7"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 procesos estratégicos: (también denominados gerenciales)</w:t>
      </w:r>
    </w:p>
    <w:p w14:paraId="42AC3434"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II. de apoyo: también denominados procesos de soporte</w:t>
      </w:r>
    </w:p>
    <w:p w14:paraId="635B9085"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III. de evaluación: procesos necesarios para medir y recopilar datos destinados a realizar el análisis del desempeño y la mejora de la eficacia y la eficiencia. Incluyen procesos de medición y seguimiento, auditoría interna, acciones correctivas y preventivas, y son una parte integral de los procesos estratégicos, de apoyo y los misionales de las instituciones.</w:t>
      </w:r>
    </w:p>
    <w:p w14:paraId="4AC43228"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p>
    <w:p w14:paraId="63C4FB53"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Estos pueden ser:</w:t>
      </w:r>
    </w:p>
    <w:p w14:paraId="16EA9458" w14:textId="77777777" w:rsidR="000213ED" w:rsidRPr="00BA3B52" w:rsidRDefault="004475E8" w:rsidP="000213ED">
      <w:pPr>
        <w:pStyle w:val="Prrafodelista"/>
        <w:numPr>
          <w:ilvl w:val="0"/>
          <w:numId w:val="15"/>
        </w:numPr>
        <w:spacing w:after="0" w:line="240" w:lineRule="auto"/>
        <w:ind w:left="567" w:hanging="283"/>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procedimientos administrativos sancionatorios: En ejercicio de la potestad disciplinaria interna de la administración pública.</w:t>
      </w:r>
    </w:p>
    <w:p w14:paraId="4049AABE" w14:textId="77777777" w:rsidR="000213ED" w:rsidRPr="00BA3B52" w:rsidRDefault="004475E8" w:rsidP="000213ED">
      <w:pPr>
        <w:pStyle w:val="Prrafodelista"/>
        <w:numPr>
          <w:ilvl w:val="0"/>
          <w:numId w:val="15"/>
        </w:numPr>
        <w:spacing w:after="0" w:line="240" w:lineRule="auto"/>
        <w:ind w:left="567" w:hanging="283"/>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lastRenderedPageBreak/>
        <w:t>procedimientos administrativos recursivos o de impugnación, entendidos estos como los recursos susceptibles de ser interpuestos contra aquellas decisiones de la administración pública.</w:t>
      </w:r>
    </w:p>
    <w:p w14:paraId="65280C65" w14:textId="77777777" w:rsidR="004475E8" w:rsidRPr="00BA3B52" w:rsidRDefault="000213ED" w:rsidP="000213ED">
      <w:pPr>
        <w:pStyle w:val="Prrafodelista"/>
        <w:numPr>
          <w:ilvl w:val="0"/>
          <w:numId w:val="15"/>
        </w:numPr>
        <w:spacing w:after="0" w:line="240" w:lineRule="auto"/>
        <w:ind w:left="567" w:hanging="283"/>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 xml:space="preserve"> </w:t>
      </w:r>
      <w:r w:rsidR="004475E8" w:rsidRPr="00BA3B52">
        <w:rPr>
          <w:rStyle w:val="Hipervnculo"/>
          <w:rFonts w:ascii="Arial" w:hAnsi="Arial" w:cs="Arial"/>
          <w:i/>
          <w:color w:val="auto"/>
          <w:sz w:val="24"/>
          <w:szCs w:val="24"/>
          <w:u w:val="none"/>
        </w:rPr>
        <w:t>procedimientos administrativos internos y los generados por clientes internos de la institución.</w:t>
      </w:r>
    </w:p>
    <w:p w14:paraId="4C706292" w14:textId="77777777" w:rsidR="000213ED" w:rsidRPr="00BA3B52" w:rsidRDefault="000213ED" w:rsidP="000213ED">
      <w:pPr>
        <w:pStyle w:val="Prrafodelista"/>
        <w:spacing w:after="0" w:line="240" w:lineRule="auto"/>
        <w:ind w:left="567"/>
        <w:jc w:val="both"/>
        <w:rPr>
          <w:rStyle w:val="Hipervnculo"/>
          <w:rFonts w:ascii="Arial" w:hAnsi="Arial" w:cs="Arial"/>
          <w:i/>
          <w:color w:val="auto"/>
          <w:sz w:val="24"/>
          <w:szCs w:val="24"/>
          <w:u w:val="none"/>
        </w:rPr>
      </w:pPr>
    </w:p>
    <w:p w14:paraId="0E8259C0"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h. Peticiones, quejas, reclamos, denuncias – PQRD:</w:t>
      </w:r>
    </w:p>
    <w:p w14:paraId="39B9E501"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Cada entidad en su página web, debe habilitar un botón o enlace de contacto que permita el ingreso, identificación, características, requisitos y plazos de respuesta de cada tipo de solicitud (Código de Procedimiento Administrativo y de lo Contencioso Administrativo).</w:t>
      </w:r>
    </w:p>
    <w:p w14:paraId="2B93316E"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48DC092D"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i. Procedimientos militares o de policía:</w:t>
      </w:r>
    </w:p>
    <w:p w14:paraId="3C58D060"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Las autoridades de policía ejercen función jurisdiccional y las providencias que dicten son actos jurisdiccionales (querellas policivas para amparar la posesión, la tenencia, las servidumbres y en general todos los derechos reales legalmente constituidos), que se encuentran regidas por los Códigos de Policía y Código General del Proceso, no por el Código de Procedimiento Administrativo y de lo Contencioso Administrativo.</w:t>
      </w:r>
    </w:p>
    <w:p w14:paraId="363EC23A" w14:textId="77777777" w:rsidR="000213ED" w:rsidRPr="00BA3B52" w:rsidRDefault="000213ED" w:rsidP="000213ED">
      <w:pPr>
        <w:spacing w:after="0" w:line="240" w:lineRule="auto"/>
        <w:ind w:left="567"/>
        <w:jc w:val="both"/>
        <w:rPr>
          <w:rStyle w:val="Hipervnculo"/>
          <w:rFonts w:ascii="Arial" w:hAnsi="Arial" w:cs="Arial"/>
          <w:i/>
          <w:color w:val="auto"/>
          <w:sz w:val="24"/>
          <w:szCs w:val="24"/>
          <w:u w:val="none"/>
        </w:rPr>
      </w:pPr>
    </w:p>
    <w:p w14:paraId="20ADEC43"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j. Procesos de la gestión del talento humano, como nombramientos, vacaciones, licencias, aceptación de la renuncia, etc.</w:t>
      </w:r>
    </w:p>
    <w:p w14:paraId="4B4D7ADD"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766F56C9"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k. Procedimientos administrativos recursivos o de impugnación</w:t>
      </w:r>
    </w:p>
    <w:p w14:paraId="28614971"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374B4799"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 Los que el resultado final es una sanción.</w:t>
      </w:r>
    </w:p>
    <w:p w14:paraId="5E06805D"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3A774A13"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m. Procedimientos adelantados en la contratación pública:</w:t>
      </w:r>
    </w:p>
    <w:p w14:paraId="0D619006"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72DEF6D7"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En general los procesos de contratación (creación, adjudicación, registro y seguimiento a la ejecución contractual), se desarrollan en el Sistema Electrónico para la Contratación Pública - SECOP II, de conformidad al artículo 3 de la Ley 1150 de 2007.</w:t>
      </w:r>
    </w:p>
    <w:p w14:paraId="6EB08CF0"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061BD6B1"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n. Procedimientos que se adelanten de oficio o en revisión:</w:t>
      </w:r>
    </w:p>
    <w:p w14:paraId="7507EF62"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4C776D73"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 xml:space="preserve">Los procedimientos administrativos se adelantarán por escrito, verbalmente, o por medios electrónicos (inciso primero del artículo 34 del Código de </w:t>
      </w:r>
      <w:r w:rsidRPr="00BA3B52">
        <w:rPr>
          <w:rStyle w:val="Hipervnculo"/>
          <w:rFonts w:ascii="Arial" w:hAnsi="Arial" w:cs="Arial"/>
          <w:i/>
          <w:color w:val="auto"/>
          <w:sz w:val="24"/>
          <w:szCs w:val="24"/>
          <w:u w:val="none"/>
        </w:rPr>
        <w:lastRenderedPageBreak/>
        <w:t>Procedimiento Administrativo y de lo Contencioso Administrativo). Para que se active la relación entre el usuario y el Estado, debe existir una solicitud, actuación o pasos que den inicio al procedimiento administrativo (Ej. Cobro coactivo que adelanta el Fondo Nacional del Ahorro cuando un deudor se atrasa en el pago de las cuotas de su crédito hipotecario de vivienda).</w:t>
      </w:r>
    </w:p>
    <w:p w14:paraId="1CAEAF85" w14:textId="77777777" w:rsidR="000213ED" w:rsidRPr="00BA3B52" w:rsidRDefault="000213ED" w:rsidP="000213ED">
      <w:pPr>
        <w:spacing w:after="0" w:line="240" w:lineRule="auto"/>
        <w:ind w:left="567"/>
        <w:jc w:val="both"/>
        <w:rPr>
          <w:rStyle w:val="Hipervnculo"/>
          <w:rFonts w:ascii="Arial" w:hAnsi="Arial" w:cs="Arial"/>
          <w:i/>
          <w:color w:val="auto"/>
          <w:sz w:val="24"/>
          <w:szCs w:val="24"/>
          <w:u w:val="none"/>
        </w:rPr>
      </w:pPr>
    </w:p>
    <w:p w14:paraId="74903384"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o. Cumplimiento de orden judicial o de órganos de control:</w:t>
      </w:r>
    </w:p>
    <w:p w14:paraId="5B15439D"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59CFD731" w14:textId="77777777" w:rsidR="004475E8" w:rsidRPr="00BA3B52" w:rsidRDefault="004475E8" w:rsidP="000213ED">
      <w:pPr>
        <w:spacing w:after="0" w:line="240" w:lineRule="auto"/>
        <w:ind w:left="567"/>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Todas las instituciones del Estado tienen el deber de acatar los fallos judiciales, sin entrar a evaluar si ellos son convenientes u oportunos. La autoridad judicial ordena directamente a la autoridad administrativa sobre el cumplimiento de la decisión judicial (Ej. Cancelar el Registro Sindical por Orden Judicial - Ministerio del Trabajo).</w:t>
      </w:r>
    </w:p>
    <w:p w14:paraId="157F67FE" w14:textId="77777777" w:rsidR="000213ED" w:rsidRPr="00BA3B52" w:rsidRDefault="000213ED" w:rsidP="000213ED">
      <w:pPr>
        <w:spacing w:after="0" w:line="240" w:lineRule="auto"/>
        <w:ind w:left="567"/>
        <w:jc w:val="both"/>
        <w:rPr>
          <w:rStyle w:val="Hipervnculo"/>
          <w:rFonts w:ascii="Arial" w:hAnsi="Arial" w:cs="Arial"/>
          <w:i/>
          <w:color w:val="auto"/>
          <w:sz w:val="24"/>
          <w:szCs w:val="24"/>
          <w:u w:val="none"/>
        </w:rPr>
      </w:pPr>
    </w:p>
    <w:p w14:paraId="53C5320C"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p. Asesorías, capacitaciones, acompañamiento y apoyo en asuntos de competencia de las instituciones públicas.</w:t>
      </w:r>
    </w:p>
    <w:p w14:paraId="4F1DC7BB"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La mayoría de las instituciones públicas tienen atribuidas dentro de sus funciones misionales las de asesorar, capacitar, acompañar y apoyar cuando sean requeridas por sus usuarios y funcionarios, en los asuntos propios de su competencia y facultades otorgadas por el ordenamiento jurídico, para lograr una mayor eficiencia y eficacia de la administración. Sin embargo, en algunas instituciones como el Servicio Nacional de Aprendizaje - SENA, los entes autónomos universitarios y la Escuela Superior de Administración Pública - ESAP, la razón de ser de las mismas es ofrecer y realizar programas de capacitación.</w:t>
      </w:r>
    </w:p>
    <w:p w14:paraId="448434D0" w14:textId="77777777" w:rsidR="000213ED" w:rsidRPr="00BA3B52" w:rsidRDefault="000213ED" w:rsidP="000213ED">
      <w:pPr>
        <w:spacing w:after="0" w:line="240" w:lineRule="auto"/>
        <w:ind w:left="709"/>
        <w:jc w:val="both"/>
        <w:rPr>
          <w:rStyle w:val="Hipervnculo"/>
          <w:rFonts w:ascii="Arial" w:hAnsi="Arial" w:cs="Arial"/>
          <w:i/>
          <w:color w:val="auto"/>
          <w:sz w:val="24"/>
          <w:szCs w:val="24"/>
          <w:u w:val="none"/>
        </w:rPr>
      </w:pPr>
    </w:p>
    <w:p w14:paraId="1EEAEE46"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q. Solicitud de acceso a la información pública</w:t>
      </w:r>
    </w:p>
    <w:p w14:paraId="35C3BDAF"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3150BCA4"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Toda persona tiene derecho a solicitar y recibir información de cualquier sujeto obligado de acuerdo con la Ley 1712 de 2014:</w:t>
      </w:r>
    </w:p>
    <w:p w14:paraId="01619FCC"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Artículo 6. Información pública. “Es toda información que un sujeto obligado genere, obtenga, adquiera, o controle en su calidad de tal (acerca de la institución, normatividad, presupuesto, políticas, planes, programas y proyectos institucionales, contratación, control y rendición de cuentas y, servicios de información).</w:t>
      </w:r>
    </w:p>
    <w:p w14:paraId="193BFBC6"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Artículo 25. “Una solicitud de acceso a información pública es aquella que, de forma oral o escrita, incluida la vía electrónica, puede hacer cualquier persona para acceder a la información pública”</w:t>
      </w:r>
    </w:p>
    <w:p w14:paraId="2D36AA48"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lastRenderedPageBreak/>
        <w:t>Ejemplo:</w:t>
      </w:r>
    </w:p>
    <w:p w14:paraId="252F58D9"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Consulta y fotocopia simple de documentos históricos</w:t>
      </w:r>
    </w:p>
    <w:p w14:paraId="24704002" w14:textId="77777777" w:rsidR="004475E8" w:rsidRPr="00BA3B52" w:rsidRDefault="004475E8" w:rsidP="000213ED">
      <w:pPr>
        <w:spacing w:after="0" w:line="240" w:lineRule="auto"/>
        <w:ind w:left="709"/>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Acceso a libros de bibliotecas y publicaciones de la entidad</w:t>
      </w:r>
    </w:p>
    <w:p w14:paraId="01544D48" w14:textId="77777777" w:rsidR="000213ED" w:rsidRPr="00BA3B52" w:rsidRDefault="000213ED" w:rsidP="000213ED">
      <w:pPr>
        <w:spacing w:after="0" w:line="240" w:lineRule="auto"/>
        <w:ind w:left="709"/>
        <w:jc w:val="both"/>
        <w:rPr>
          <w:rStyle w:val="Hipervnculo"/>
          <w:rFonts w:ascii="Arial" w:hAnsi="Arial" w:cs="Arial"/>
          <w:i/>
          <w:color w:val="auto"/>
          <w:sz w:val="24"/>
          <w:szCs w:val="24"/>
          <w:u w:val="none"/>
        </w:rPr>
      </w:pPr>
    </w:p>
    <w:p w14:paraId="1A2575FF"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r. Los libros impresos o virtuales (formatos de textos digitalizados), a excepción de aquellas entidades en las que sean procesos misionales (Ej. Biblioteca de la Fundación Gilberto Alzarte Avendaño, Biblioteca Pública Virgilio Barco).</w:t>
      </w:r>
    </w:p>
    <w:p w14:paraId="2A2C87A0"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095BD381"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s. Solicitudes de usuarios, registros, cargue de información en bases de datos, aplicativos o sistemas de información (Ej. SIGEP, SUIT, SECOP, etc.)</w:t>
      </w:r>
    </w:p>
    <w:p w14:paraId="22CDAF31" w14:textId="77777777" w:rsidR="000213ED" w:rsidRPr="00BA3B52" w:rsidRDefault="000213ED" w:rsidP="004475E8">
      <w:pPr>
        <w:spacing w:after="0" w:line="240" w:lineRule="auto"/>
        <w:ind w:left="284"/>
        <w:jc w:val="both"/>
        <w:rPr>
          <w:rStyle w:val="Hipervnculo"/>
          <w:rFonts w:ascii="Arial" w:hAnsi="Arial" w:cs="Arial"/>
          <w:i/>
          <w:color w:val="auto"/>
          <w:sz w:val="24"/>
          <w:szCs w:val="24"/>
          <w:u w:val="none"/>
        </w:rPr>
      </w:pPr>
    </w:p>
    <w:p w14:paraId="47C6AE89" w14:textId="77777777" w:rsidR="004475E8" w:rsidRPr="00BA3B52" w:rsidRDefault="004475E8" w:rsidP="004475E8">
      <w:pPr>
        <w:spacing w:after="0" w:line="240" w:lineRule="auto"/>
        <w:ind w:left="284"/>
        <w:jc w:val="both"/>
        <w:rPr>
          <w:rStyle w:val="Hipervnculo"/>
          <w:rFonts w:ascii="Arial" w:hAnsi="Arial" w:cs="Arial"/>
          <w:i/>
          <w:color w:val="auto"/>
          <w:sz w:val="24"/>
          <w:szCs w:val="24"/>
          <w:u w:val="none"/>
        </w:rPr>
      </w:pPr>
      <w:r w:rsidRPr="00BA3B52">
        <w:rPr>
          <w:rStyle w:val="Hipervnculo"/>
          <w:rFonts w:ascii="Arial" w:hAnsi="Arial" w:cs="Arial"/>
          <w:i/>
          <w:color w:val="auto"/>
          <w:sz w:val="24"/>
          <w:szCs w:val="24"/>
          <w:u w:val="none"/>
        </w:rPr>
        <w:t>t. Venta de bienes y servicios del Estado.</w:t>
      </w:r>
      <w:r w:rsidR="000213ED" w:rsidRPr="00BA3B52">
        <w:rPr>
          <w:rStyle w:val="Hipervnculo"/>
          <w:rFonts w:ascii="Arial" w:hAnsi="Arial" w:cs="Arial"/>
          <w:i/>
          <w:color w:val="auto"/>
          <w:sz w:val="24"/>
          <w:szCs w:val="24"/>
          <w:u w:val="none"/>
        </w:rPr>
        <w:t>”</w:t>
      </w:r>
    </w:p>
    <w:p w14:paraId="2C229F67" w14:textId="77777777" w:rsidR="004475E8" w:rsidRPr="00BA3B52" w:rsidRDefault="004475E8" w:rsidP="004475E8">
      <w:pPr>
        <w:jc w:val="both"/>
        <w:rPr>
          <w:rStyle w:val="Hipervnculo"/>
          <w:rFonts w:ascii="Arial" w:hAnsi="Arial" w:cs="Arial"/>
          <w:color w:val="auto"/>
          <w:sz w:val="24"/>
          <w:szCs w:val="24"/>
          <w:u w:val="none"/>
        </w:rPr>
      </w:pPr>
    </w:p>
    <w:p w14:paraId="4749FFE5" w14:textId="5BB8AF98" w:rsidR="004475E8" w:rsidRPr="00BA3B52" w:rsidRDefault="00874E9B" w:rsidP="004475E8">
      <w:pPr>
        <w:jc w:val="both"/>
        <w:rPr>
          <w:rStyle w:val="Hipervnculo"/>
          <w:rFonts w:ascii="Arial" w:hAnsi="Arial" w:cs="Arial"/>
          <w:color w:val="auto"/>
          <w:sz w:val="24"/>
          <w:szCs w:val="24"/>
          <w:u w:val="none"/>
        </w:rPr>
      </w:pPr>
      <w:bookmarkStart w:id="43" w:name="_Hlk62555111"/>
      <w:r w:rsidRPr="00BA3B52">
        <w:rPr>
          <w:rStyle w:val="Hipervnculo"/>
          <w:rFonts w:ascii="Arial" w:hAnsi="Arial" w:cs="Arial"/>
          <w:color w:val="auto"/>
          <w:sz w:val="24"/>
          <w:szCs w:val="24"/>
          <w:u w:val="none"/>
        </w:rPr>
        <w:t>Con base en</w:t>
      </w:r>
      <w:r w:rsidR="000213ED" w:rsidRPr="00BA3B52">
        <w:rPr>
          <w:rStyle w:val="Hipervnculo"/>
          <w:rFonts w:ascii="Arial" w:hAnsi="Arial" w:cs="Arial"/>
          <w:color w:val="auto"/>
          <w:sz w:val="24"/>
          <w:szCs w:val="24"/>
          <w:u w:val="none"/>
        </w:rPr>
        <w:t xml:space="preserve"> el literal </w:t>
      </w:r>
      <w:r w:rsidR="000213ED" w:rsidRPr="00BA3B52">
        <w:rPr>
          <w:rStyle w:val="Hipervnculo"/>
          <w:rFonts w:ascii="Arial" w:hAnsi="Arial" w:cs="Arial"/>
          <w:b/>
          <w:i/>
          <w:color w:val="auto"/>
          <w:sz w:val="24"/>
          <w:szCs w:val="24"/>
          <w:u w:val="none"/>
        </w:rPr>
        <w:t>c.</w:t>
      </w:r>
      <w:r w:rsidRPr="00BA3B52">
        <w:rPr>
          <w:rStyle w:val="Hipervnculo"/>
          <w:rFonts w:ascii="Arial" w:hAnsi="Arial" w:cs="Arial"/>
          <w:b/>
          <w:i/>
          <w:color w:val="auto"/>
          <w:sz w:val="24"/>
          <w:szCs w:val="24"/>
          <w:u w:val="none"/>
        </w:rPr>
        <w:t xml:space="preserve"> </w:t>
      </w:r>
      <w:r w:rsidR="000213ED" w:rsidRPr="00BA3B52">
        <w:rPr>
          <w:rStyle w:val="Hipervnculo"/>
          <w:rFonts w:ascii="Arial" w:hAnsi="Arial" w:cs="Arial"/>
          <w:b/>
          <w:i/>
          <w:color w:val="auto"/>
          <w:sz w:val="24"/>
          <w:szCs w:val="24"/>
          <w:u w:val="none"/>
        </w:rPr>
        <w:t>Las actuaciones desarrolladas en ejercicio de la actividad legislativ</w:t>
      </w:r>
      <w:r w:rsidRPr="00BA3B52">
        <w:rPr>
          <w:rStyle w:val="Hipervnculo"/>
          <w:rFonts w:ascii="Arial" w:hAnsi="Arial" w:cs="Arial"/>
          <w:b/>
          <w:i/>
          <w:color w:val="auto"/>
          <w:sz w:val="24"/>
          <w:szCs w:val="24"/>
          <w:u w:val="none"/>
        </w:rPr>
        <w:t>a del Estado (Rama legislativa),</w:t>
      </w:r>
      <w:r w:rsidR="004475E8" w:rsidRPr="00BA3B52">
        <w:rPr>
          <w:rStyle w:val="Hipervnculo"/>
          <w:rFonts w:ascii="Arial" w:hAnsi="Arial" w:cs="Arial"/>
          <w:color w:val="auto"/>
          <w:sz w:val="24"/>
          <w:szCs w:val="24"/>
          <w:u w:val="none"/>
        </w:rPr>
        <w:t xml:space="preserve"> </w:t>
      </w:r>
      <w:r w:rsidR="00030FC9" w:rsidRPr="00BA3B52">
        <w:rPr>
          <w:rStyle w:val="Hipervnculo"/>
          <w:rFonts w:ascii="Arial" w:hAnsi="Arial" w:cs="Arial"/>
          <w:color w:val="auto"/>
          <w:sz w:val="24"/>
          <w:szCs w:val="24"/>
          <w:u w:val="none"/>
        </w:rPr>
        <w:t xml:space="preserve">no aplica para la </w:t>
      </w:r>
      <w:r w:rsidR="004475E8" w:rsidRPr="00BA3B52">
        <w:rPr>
          <w:rStyle w:val="Hipervnculo"/>
          <w:rFonts w:ascii="Arial" w:hAnsi="Arial" w:cs="Arial"/>
          <w:color w:val="auto"/>
          <w:sz w:val="24"/>
          <w:szCs w:val="24"/>
          <w:u w:val="none"/>
        </w:rPr>
        <w:t xml:space="preserve">Cámara de Representantes </w:t>
      </w:r>
      <w:r w:rsidR="00030FC9" w:rsidRPr="00BA3B52">
        <w:rPr>
          <w:rStyle w:val="Hipervnculo"/>
          <w:rFonts w:ascii="Arial" w:hAnsi="Arial" w:cs="Arial"/>
          <w:color w:val="auto"/>
          <w:sz w:val="24"/>
          <w:szCs w:val="24"/>
          <w:u w:val="none"/>
        </w:rPr>
        <w:t>este componente.</w:t>
      </w:r>
    </w:p>
    <w:p w14:paraId="7CEAC6FC" w14:textId="77777777" w:rsidR="007424DD" w:rsidRPr="00BA3B52" w:rsidRDefault="007424DD"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De igual manera </w:t>
      </w:r>
      <w:r w:rsidR="00A248F0" w:rsidRPr="00BA3B52">
        <w:rPr>
          <w:rStyle w:val="Hipervnculo"/>
          <w:rFonts w:ascii="Arial" w:hAnsi="Arial" w:cs="Arial"/>
          <w:color w:val="auto"/>
          <w:sz w:val="24"/>
          <w:szCs w:val="24"/>
          <w:u w:val="none"/>
        </w:rPr>
        <w:t>La Oficina de Planeación y Sistema realizó las siguientes Gestiones</w:t>
      </w:r>
      <w:r w:rsidRPr="00BA3B52">
        <w:rPr>
          <w:rStyle w:val="Hipervnculo"/>
          <w:rFonts w:ascii="Arial" w:hAnsi="Arial" w:cs="Arial"/>
          <w:color w:val="auto"/>
          <w:sz w:val="24"/>
          <w:szCs w:val="24"/>
          <w:u w:val="none"/>
        </w:rPr>
        <w:t>:</w:t>
      </w:r>
    </w:p>
    <w:p w14:paraId="55E0A6BC" w14:textId="77777777" w:rsidR="000600E8" w:rsidRPr="00BA3B52" w:rsidRDefault="007424DD" w:rsidP="00ED743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S</w:t>
      </w:r>
      <w:r w:rsidR="00030FC9" w:rsidRPr="00BA3B52">
        <w:rPr>
          <w:rStyle w:val="Hipervnculo"/>
          <w:rFonts w:ascii="Arial" w:hAnsi="Arial" w:cs="Arial"/>
          <w:color w:val="auto"/>
          <w:sz w:val="24"/>
          <w:szCs w:val="24"/>
          <w:u w:val="none"/>
        </w:rPr>
        <w:t>e realizó</w:t>
      </w:r>
      <w:r w:rsidR="00ED7438" w:rsidRPr="00BA3B52">
        <w:rPr>
          <w:rStyle w:val="Hipervnculo"/>
          <w:rFonts w:ascii="Arial" w:hAnsi="Arial" w:cs="Arial"/>
          <w:color w:val="auto"/>
          <w:sz w:val="24"/>
          <w:szCs w:val="24"/>
          <w:u w:val="none"/>
        </w:rPr>
        <w:t xml:space="preserve"> consulta a la Secretaria General de la Corporación</w:t>
      </w:r>
      <w:r w:rsidR="00293097" w:rsidRPr="00BA3B52">
        <w:rPr>
          <w:rStyle w:val="Hipervnculo"/>
          <w:rFonts w:ascii="Arial" w:hAnsi="Arial" w:cs="Arial"/>
          <w:color w:val="auto"/>
          <w:sz w:val="24"/>
          <w:szCs w:val="24"/>
          <w:u w:val="none"/>
        </w:rPr>
        <w:t xml:space="preserve"> mediante </w:t>
      </w:r>
      <w:proofErr w:type="spellStart"/>
      <w:r w:rsidR="00293097" w:rsidRPr="00BA3B52">
        <w:rPr>
          <w:rStyle w:val="Hipervnculo"/>
          <w:rFonts w:ascii="Arial" w:hAnsi="Arial" w:cs="Arial"/>
          <w:color w:val="auto"/>
          <w:sz w:val="24"/>
          <w:szCs w:val="24"/>
          <w:u w:val="none"/>
        </w:rPr>
        <w:t>ops</w:t>
      </w:r>
      <w:proofErr w:type="spellEnd"/>
      <w:r w:rsidR="00293097" w:rsidRPr="00BA3B52">
        <w:rPr>
          <w:rStyle w:val="Hipervnculo"/>
          <w:rFonts w:ascii="Arial" w:hAnsi="Arial" w:cs="Arial"/>
          <w:color w:val="auto"/>
          <w:sz w:val="24"/>
          <w:szCs w:val="24"/>
          <w:u w:val="none"/>
        </w:rPr>
        <w:t xml:space="preserve"> 1.6 -567</w:t>
      </w:r>
      <w:r w:rsidR="00CE378A" w:rsidRPr="00BA3B52">
        <w:rPr>
          <w:rStyle w:val="Hipervnculo"/>
          <w:rFonts w:ascii="Arial" w:hAnsi="Arial" w:cs="Arial"/>
          <w:color w:val="auto"/>
          <w:sz w:val="24"/>
          <w:szCs w:val="24"/>
          <w:u w:val="none"/>
        </w:rPr>
        <w:t>-19 del 15 de julio-2019</w:t>
      </w:r>
      <w:r w:rsidR="00ED7438" w:rsidRPr="00BA3B52">
        <w:rPr>
          <w:rStyle w:val="Hipervnculo"/>
          <w:rFonts w:ascii="Arial" w:hAnsi="Arial" w:cs="Arial"/>
          <w:color w:val="auto"/>
          <w:sz w:val="24"/>
          <w:szCs w:val="24"/>
          <w:u w:val="none"/>
        </w:rPr>
        <w:t xml:space="preserve"> para que indiquen el trámite o procedimiento cuando la iniciativa Legislativa es de carácter Popular.</w:t>
      </w:r>
    </w:p>
    <w:bookmarkEnd w:id="43"/>
    <w:p w14:paraId="2669576F" w14:textId="7F2EA471" w:rsidR="000600E8" w:rsidRPr="00BA3B52" w:rsidRDefault="000600E8" w:rsidP="00ED743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Como respuesta a la anterior solicitud la Secretaria General mediante comunicación S.G.2 1363/2019 del 25 de julio   -2019 </w:t>
      </w:r>
      <w:r w:rsidR="00D230B9" w:rsidRPr="00BA3B52">
        <w:rPr>
          <w:rStyle w:val="Hipervnculo"/>
          <w:rFonts w:ascii="Arial" w:hAnsi="Arial" w:cs="Arial"/>
          <w:color w:val="auto"/>
          <w:sz w:val="24"/>
          <w:szCs w:val="24"/>
          <w:u w:val="none"/>
        </w:rPr>
        <w:t>manifestó que</w:t>
      </w:r>
      <w:r w:rsidRPr="00BA3B52">
        <w:rPr>
          <w:rStyle w:val="Hipervnculo"/>
          <w:rFonts w:ascii="Arial" w:hAnsi="Arial" w:cs="Arial"/>
          <w:color w:val="auto"/>
          <w:sz w:val="24"/>
          <w:szCs w:val="24"/>
          <w:u w:val="none"/>
        </w:rPr>
        <w:t xml:space="preserve"> la iniciativa de Participación Ciudadana o Popular en la presentación de los proyectos no se </w:t>
      </w:r>
      <w:r w:rsidR="00D230B9" w:rsidRPr="00BA3B52">
        <w:rPr>
          <w:rStyle w:val="Hipervnculo"/>
          <w:rFonts w:ascii="Arial" w:hAnsi="Arial" w:cs="Arial"/>
          <w:color w:val="auto"/>
          <w:sz w:val="24"/>
          <w:szCs w:val="24"/>
          <w:u w:val="none"/>
        </w:rPr>
        <w:t>considera un</w:t>
      </w:r>
      <w:r w:rsidRPr="00BA3B52">
        <w:rPr>
          <w:rStyle w:val="Hipervnculo"/>
          <w:rFonts w:ascii="Arial" w:hAnsi="Arial" w:cs="Arial"/>
          <w:color w:val="auto"/>
          <w:sz w:val="24"/>
          <w:szCs w:val="24"/>
          <w:u w:val="none"/>
        </w:rPr>
        <w:t xml:space="preserve"> trámite, por lo cual no se registra ante el sistema Único de Información de Tramites</w:t>
      </w:r>
      <w:r w:rsidR="00B23899" w:rsidRPr="00BA3B52">
        <w:rPr>
          <w:rStyle w:val="Hipervnculo"/>
          <w:rFonts w:ascii="Arial" w:hAnsi="Arial" w:cs="Arial"/>
          <w:color w:val="auto"/>
          <w:sz w:val="24"/>
          <w:szCs w:val="24"/>
          <w:u w:val="none"/>
        </w:rPr>
        <w:t>.</w:t>
      </w:r>
    </w:p>
    <w:p w14:paraId="324C0EB3" w14:textId="77777777" w:rsidR="004475E8" w:rsidRPr="00BA3B52" w:rsidRDefault="004475E8"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Dado la Misión institucional de la Corporación, se realizó al Departamento de la Función Pública una consulta sobre la incorporación de este componente a este Plan.</w:t>
      </w:r>
    </w:p>
    <w:p w14:paraId="2ADCA68C" w14:textId="3B606BBA" w:rsidR="004475E8" w:rsidRPr="00BA3B52" w:rsidRDefault="004475E8" w:rsidP="004475E8">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Mediante Oficio OPS. 202 1.6-074-</w:t>
      </w:r>
      <w:r w:rsidR="00D230B9" w:rsidRPr="00BA3B52">
        <w:rPr>
          <w:rStyle w:val="Hipervnculo"/>
          <w:rFonts w:ascii="Arial" w:hAnsi="Arial" w:cs="Arial"/>
          <w:color w:val="auto"/>
          <w:sz w:val="24"/>
          <w:szCs w:val="24"/>
          <w:u w:val="none"/>
        </w:rPr>
        <w:t>2016 y</w:t>
      </w:r>
      <w:r w:rsidRPr="00BA3B52">
        <w:rPr>
          <w:rStyle w:val="Hipervnculo"/>
          <w:rFonts w:ascii="Arial" w:hAnsi="Arial" w:cs="Arial"/>
          <w:color w:val="auto"/>
          <w:sz w:val="24"/>
          <w:szCs w:val="24"/>
          <w:u w:val="none"/>
        </w:rPr>
        <w:t xml:space="preserve"> radicado 20162060061942 del 1 de </w:t>
      </w:r>
      <w:r w:rsidR="00D230B9" w:rsidRPr="00BA3B52">
        <w:rPr>
          <w:rStyle w:val="Hipervnculo"/>
          <w:rFonts w:ascii="Arial" w:hAnsi="Arial" w:cs="Arial"/>
          <w:color w:val="auto"/>
          <w:sz w:val="24"/>
          <w:szCs w:val="24"/>
          <w:u w:val="none"/>
        </w:rPr>
        <w:t>marzo</w:t>
      </w:r>
      <w:r w:rsidRPr="00BA3B52">
        <w:rPr>
          <w:rStyle w:val="Hipervnculo"/>
          <w:rFonts w:ascii="Arial" w:hAnsi="Arial" w:cs="Arial"/>
          <w:color w:val="auto"/>
          <w:sz w:val="24"/>
          <w:szCs w:val="24"/>
          <w:u w:val="none"/>
        </w:rPr>
        <w:t xml:space="preserve"> de 2016, la oficina Planeación y Sistemas consulta sobre si se debe incorporar el segundo componente, según disposición de la Ley 962 de 2005.</w:t>
      </w:r>
    </w:p>
    <w:p w14:paraId="6DEE0134" w14:textId="2E6BCE98" w:rsidR="004475E8" w:rsidRPr="00DF2E59" w:rsidRDefault="004475E8" w:rsidP="004475E8">
      <w:pPr>
        <w:jc w:val="both"/>
        <w:rPr>
          <w:rStyle w:val="Hipervnculo"/>
          <w:rFonts w:ascii="Arial" w:hAnsi="Arial" w:cs="Arial"/>
          <w:b/>
          <w:color w:val="auto"/>
          <w:sz w:val="24"/>
          <w:szCs w:val="24"/>
          <w:u w:val="none"/>
        </w:rPr>
      </w:pPr>
      <w:r w:rsidRPr="00DF2E59">
        <w:rPr>
          <w:rStyle w:val="Hipervnculo"/>
          <w:rFonts w:ascii="Arial" w:hAnsi="Arial" w:cs="Arial"/>
          <w:color w:val="auto"/>
          <w:sz w:val="24"/>
          <w:szCs w:val="24"/>
          <w:u w:val="none"/>
        </w:rPr>
        <w:lastRenderedPageBreak/>
        <w:t xml:space="preserve">La Función Pública mediante comunicación escrita en radicado No. 20165010058511 de fecha marzo 18 de 2016, en uno de sus apartes “Si la entidad luego del análisis concluye que no cuenta con procedimientos o tramites que afecten a los usuarios finales ya sean personas naturales o jurídicas (Públicas o Privadas) </w:t>
      </w:r>
      <w:r w:rsidRPr="00DF2E59">
        <w:rPr>
          <w:rStyle w:val="Hipervnculo"/>
          <w:rFonts w:ascii="Arial" w:hAnsi="Arial" w:cs="Arial"/>
          <w:b/>
          <w:color w:val="auto"/>
          <w:sz w:val="24"/>
          <w:szCs w:val="24"/>
          <w:u w:val="none"/>
        </w:rPr>
        <w:t>“NO LE APLICARÍA LA POLÍTICA DE RACIONALIZACIÓN DE TRAMITES Y NO ESTARÍA OBLIGADA A CONTAR CON UN COMPONENTE DE RACIONALIZACIÓN DE TRAMITES EN EL PLAN ANTICORRUPCIÓN Y ATENCIÓN AL CIUDADANO”.</w:t>
      </w:r>
    </w:p>
    <w:p w14:paraId="4B060D5D" w14:textId="78D7AB15" w:rsidR="00ED7438" w:rsidRDefault="00ED7438" w:rsidP="00123F68">
      <w:pPr>
        <w:spacing w:before="96" w:after="96" w:line="408" w:lineRule="atLeast"/>
        <w:outlineLvl w:val="0"/>
        <w:rPr>
          <w:rFonts w:ascii="Arial" w:eastAsia="Times New Roman" w:hAnsi="Arial" w:cs="Arial"/>
          <w:b/>
          <w:bCs/>
          <w:kern w:val="36"/>
          <w:sz w:val="24"/>
          <w:szCs w:val="24"/>
        </w:rPr>
      </w:pPr>
      <w:bookmarkStart w:id="44" w:name="_Hlk62554839"/>
      <w:bookmarkStart w:id="45" w:name="_Toc63002261"/>
      <w:r w:rsidRPr="00123F68">
        <w:rPr>
          <w:rFonts w:ascii="Arial" w:eastAsia="Times New Roman" w:hAnsi="Arial" w:cs="Arial"/>
          <w:b/>
          <w:bCs/>
          <w:kern w:val="36"/>
          <w:sz w:val="24"/>
          <w:szCs w:val="24"/>
        </w:rPr>
        <w:t xml:space="preserve">6.3 TERCER </w:t>
      </w:r>
      <w:r w:rsidR="00665939" w:rsidRPr="00123F68">
        <w:rPr>
          <w:rFonts w:ascii="Arial" w:eastAsia="Times New Roman" w:hAnsi="Arial" w:cs="Arial"/>
          <w:b/>
          <w:bCs/>
          <w:kern w:val="36"/>
          <w:sz w:val="24"/>
          <w:szCs w:val="24"/>
        </w:rPr>
        <w:t>COMPONENTE</w:t>
      </w:r>
      <w:r w:rsidRPr="00123F68">
        <w:rPr>
          <w:rFonts w:ascii="Arial" w:eastAsia="Times New Roman" w:hAnsi="Arial" w:cs="Arial"/>
          <w:b/>
          <w:bCs/>
          <w:kern w:val="36"/>
          <w:sz w:val="24"/>
          <w:szCs w:val="24"/>
        </w:rPr>
        <w:t>: RENDICIÓN DE CUENTAS</w:t>
      </w:r>
      <w:bookmarkEnd w:id="45"/>
    </w:p>
    <w:p w14:paraId="04CB4223" w14:textId="77777777" w:rsidR="00123F68" w:rsidRPr="00123F68" w:rsidRDefault="00123F68" w:rsidP="00123F68">
      <w:pPr>
        <w:spacing w:before="96" w:after="96" w:line="408" w:lineRule="atLeast"/>
        <w:outlineLvl w:val="0"/>
        <w:rPr>
          <w:rFonts w:ascii="Arial" w:eastAsia="Times New Roman" w:hAnsi="Arial" w:cs="Arial"/>
          <w:b/>
          <w:bCs/>
          <w:kern w:val="36"/>
          <w:sz w:val="24"/>
          <w:szCs w:val="24"/>
        </w:rPr>
      </w:pPr>
    </w:p>
    <w:p w14:paraId="423B9655" w14:textId="36125871" w:rsidR="00546CE4" w:rsidRPr="00BA3B52" w:rsidRDefault="006C6B4C" w:rsidP="00007D7C">
      <w:pPr>
        <w:shd w:val="clear" w:color="auto" w:fill="FFFFFF"/>
        <w:spacing w:after="0"/>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La </w:t>
      </w:r>
      <w:r w:rsidR="00123F68">
        <w:rPr>
          <w:rStyle w:val="Hipervnculo"/>
          <w:rFonts w:ascii="Arial" w:hAnsi="Arial" w:cs="Arial"/>
          <w:color w:val="auto"/>
          <w:sz w:val="24"/>
          <w:szCs w:val="24"/>
          <w:u w:val="none"/>
        </w:rPr>
        <w:t>R</w:t>
      </w:r>
      <w:r w:rsidRPr="00BA3B52">
        <w:rPr>
          <w:rStyle w:val="Hipervnculo"/>
          <w:rFonts w:ascii="Arial" w:hAnsi="Arial" w:cs="Arial"/>
          <w:color w:val="auto"/>
          <w:sz w:val="24"/>
          <w:szCs w:val="24"/>
          <w:u w:val="none"/>
        </w:rPr>
        <w:t xml:space="preserve">endición de </w:t>
      </w:r>
      <w:r w:rsidR="00123F68">
        <w:rPr>
          <w:rStyle w:val="Hipervnculo"/>
          <w:rFonts w:ascii="Arial" w:hAnsi="Arial" w:cs="Arial"/>
          <w:color w:val="auto"/>
          <w:sz w:val="24"/>
          <w:szCs w:val="24"/>
          <w:u w:val="none"/>
        </w:rPr>
        <w:t>C</w:t>
      </w:r>
      <w:r w:rsidRPr="00BA3B52">
        <w:rPr>
          <w:rStyle w:val="Hipervnculo"/>
          <w:rFonts w:ascii="Arial" w:hAnsi="Arial" w:cs="Arial"/>
          <w:color w:val="auto"/>
          <w:sz w:val="24"/>
          <w:szCs w:val="24"/>
          <w:u w:val="none"/>
        </w:rPr>
        <w:t>uentas de las entidades públicas tiene tres elementos centrales</w:t>
      </w:r>
      <w:r w:rsidR="0026590C" w:rsidRPr="00BA3B52">
        <w:rPr>
          <w:rStyle w:val="Hipervnculo"/>
          <w:rFonts w:ascii="Arial" w:hAnsi="Arial" w:cs="Arial"/>
          <w:color w:val="auto"/>
          <w:sz w:val="24"/>
          <w:szCs w:val="24"/>
          <w:u w:val="none"/>
        </w:rPr>
        <w:t>, el primero corresponde a p</w:t>
      </w:r>
      <w:r w:rsidRPr="00BA3B52">
        <w:rPr>
          <w:rStyle w:val="Hipervnculo"/>
          <w:rFonts w:ascii="Arial" w:hAnsi="Arial" w:cs="Arial"/>
          <w:color w:val="auto"/>
          <w:sz w:val="24"/>
          <w:szCs w:val="24"/>
          <w:u w:val="none"/>
        </w:rPr>
        <w:t xml:space="preserve">roporcionar </w:t>
      </w:r>
      <w:r w:rsidRPr="00BA3B52">
        <w:rPr>
          <w:rStyle w:val="Hipervnculo"/>
          <w:rFonts w:ascii="Arial" w:hAnsi="Arial" w:cs="Arial"/>
          <w:b/>
          <w:bCs/>
          <w:color w:val="auto"/>
          <w:sz w:val="24"/>
          <w:szCs w:val="24"/>
          <w:u w:val="none"/>
        </w:rPr>
        <w:t>información</w:t>
      </w:r>
      <w:r w:rsidRPr="00BA3B52">
        <w:rPr>
          <w:rStyle w:val="Hipervnculo"/>
          <w:rFonts w:ascii="Arial" w:hAnsi="Arial" w:cs="Arial"/>
          <w:color w:val="auto"/>
          <w:sz w:val="24"/>
          <w:szCs w:val="24"/>
          <w:u w:val="none"/>
        </w:rPr>
        <w:t xml:space="preserve"> sobre las decisiones y explicar la gestión pública, sus resultados y los avances en la garantía de derechos, </w:t>
      </w:r>
      <w:r w:rsidR="0026590C" w:rsidRPr="00BA3B52">
        <w:rPr>
          <w:rStyle w:val="Hipervnculo"/>
          <w:rFonts w:ascii="Arial" w:hAnsi="Arial" w:cs="Arial"/>
          <w:color w:val="auto"/>
          <w:sz w:val="24"/>
          <w:szCs w:val="24"/>
          <w:u w:val="none"/>
        </w:rPr>
        <w:t>el segundo corresponde a</w:t>
      </w:r>
      <w:r w:rsidRPr="00BA3B52">
        <w:rPr>
          <w:rStyle w:val="Hipervnculo"/>
          <w:rFonts w:ascii="Arial" w:hAnsi="Arial" w:cs="Arial"/>
          <w:color w:val="auto"/>
          <w:sz w:val="24"/>
          <w:szCs w:val="24"/>
          <w:u w:val="none"/>
        </w:rPr>
        <w:t xml:space="preserve"> </w:t>
      </w:r>
      <w:r w:rsidRPr="00BA3B52">
        <w:rPr>
          <w:rStyle w:val="Hipervnculo"/>
          <w:rFonts w:ascii="Arial" w:hAnsi="Arial" w:cs="Arial"/>
          <w:b/>
          <w:bCs/>
          <w:color w:val="auto"/>
          <w:sz w:val="24"/>
          <w:szCs w:val="24"/>
          <w:u w:val="none"/>
        </w:rPr>
        <w:t>dialogar</w:t>
      </w:r>
      <w:r w:rsidRPr="00BA3B52">
        <w:rPr>
          <w:rStyle w:val="Hipervnculo"/>
          <w:rFonts w:ascii="Arial" w:hAnsi="Arial" w:cs="Arial"/>
          <w:color w:val="auto"/>
          <w:sz w:val="24"/>
          <w:szCs w:val="24"/>
          <w:u w:val="none"/>
        </w:rPr>
        <w:t xml:space="preserve"> con sus grupos de valor y de interés al respecto, teniendo la disposición de atender las preguntas incomodas y brindar explicaciones en escenarios presenciales de encuentro, complementados</w:t>
      </w:r>
      <w:r w:rsidR="0026590C" w:rsidRPr="00BA3B52">
        <w:rPr>
          <w:rStyle w:val="Hipervnculo"/>
          <w:rFonts w:ascii="Arial" w:hAnsi="Arial" w:cs="Arial"/>
          <w:color w:val="auto"/>
          <w:sz w:val="24"/>
          <w:szCs w:val="24"/>
          <w:u w:val="none"/>
        </w:rPr>
        <w:t xml:space="preserve"> </w:t>
      </w:r>
      <w:r w:rsidRPr="00BA3B52">
        <w:rPr>
          <w:rStyle w:val="Hipervnculo"/>
          <w:rFonts w:ascii="Arial" w:hAnsi="Arial" w:cs="Arial"/>
          <w:color w:val="auto"/>
          <w:sz w:val="24"/>
          <w:szCs w:val="24"/>
          <w:u w:val="none"/>
        </w:rPr>
        <w:t>con medios virtuales;</w:t>
      </w:r>
      <w:r w:rsidR="00C12524" w:rsidRPr="00BA3B52">
        <w:rPr>
          <w:rStyle w:val="Hipervnculo"/>
          <w:rFonts w:ascii="Arial" w:hAnsi="Arial" w:cs="Arial"/>
          <w:color w:val="auto"/>
          <w:sz w:val="24"/>
          <w:szCs w:val="24"/>
          <w:u w:val="none"/>
        </w:rPr>
        <w:t xml:space="preserve"> y el tercer elemento</w:t>
      </w:r>
      <w:r w:rsidR="00BD5ED8" w:rsidRPr="00BA3B52">
        <w:rPr>
          <w:rStyle w:val="Hipervnculo"/>
          <w:rFonts w:ascii="Arial" w:hAnsi="Arial" w:cs="Arial"/>
          <w:color w:val="auto"/>
          <w:sz w:val="24"/>
          <w:szCs w:val="24"/>
          <w:u w:val="none"/>
        </w:rPr>
        <w:t xml:space="preserve"> a desarrollar las capacidades institucionales</w:t>
      </w:r>
      <w:r w:rsidR="00AF29DB" w:rsidRPr="00BA3B52">
        <w:rPr>
          <w:rStyle w:val="Hipervnculo"/>
          <w:rFonts w:ascii="Arial" w:hAnsi="Arial" w:cs="Arial"/>
          <w:color w:val="auto"/>
          <w:sz w:val="24"/>
          <w:szCs w:val="24"/>
          <w:u w:val="none"/>
        </w:rPr>
        <w:t xml:space="preserve"> para atender los compromisos y acciones de mejora identificadas en dichos espacios</w:t>
      </w:r>
      <w:r w:rsidR="001E3E63" w:rsidRPr="00BA3B52">
        <w:rPr>
          <w:rStyle w:val="Hipervnculo"/>
          <w:rFonts w:ascii="Arial" w:hAnsi="Arial" w:cs="Arial"/>
          <w:color w:val="auto"/>
          <w:sz w:val="24"/>
          <w:szCs w:val="24"/>
          <w:u w:val="none"/>
        </w:rPr>
        <w:t xml:space="preserve">, </w:t>
      </w:r>
      <w:r w:rsidR="001E3E63" w:rsidRPr="00BA3B52">
        <w:rPr>
          <w:rStyle w:val="Hipervnculo"/>
          <w:rFonts w:ascii="Arial" w:hAnsi="Arial" w:cs="Arial"/>
          <w:b/>
          <w:bCs/>
          <w:color w:val="auto"/>
          <w:sz w:val="24"/>
          <w:szCs w:val="24"/>
          <w:u w:val="none"/>
        </w:rPr>
        <w:t>responsabilidad</w:t>
      </w:r>
      <w:bookmarkEnd w:id="44"/>
      <w:r w:rsidR="00AF29DB" w:rsidRPr="00BA3B52">
        <w:rPr>
          <w:rStyle w:val="Hipervnculo"/>
          <w:rFonts w:ascii="Arial" w:hAnsi="Arial" w:cs="Arial"/>
          <w:color w:val="auto"/>
          <w:sz w:val="24"/>
          <w:szCs w:val="24"/>
          <w:u w:val="none"/>
        </w:rPr>
        <w:t xml:space="preserve">. </w:t>
      </w:r>
    </w:p>
    <w:p w14:paraId="21026A34" w14:textId="77777777" w:rsidR="00007D7C" w:rsidRPr="00BA3B52" w:rsidRDefault="00007D7C" w:rsidP="00007D7C">
      <w:pPr>
        <w:shd w:val="clear" w:color="auto" w:fill="FFFFFF"/>
        <w:spacing w:after="0"/>
        <w:jc w:val="both"/>
        <w:rPr>
          <w:rStyle w:val="Hipervnculo"/>
          <w:rFonts w:ascii="Arial" w:hAnsi="Arial" w:cs="Arial"/>
          <w:color w:val="auto"/>
          <w:sz w:val="24"/>
          <w:szCs w:val="24"/>
          <w:u w:val="none"/>
        </w:rPr>
      </w:pPr>
    </w:p>
    <w:p w14:paraId="15B1FC6B" w14:textId="2A3493D3" w:rsidR="001E3E63" w:rsidRPr="00BA3B52" w:rsidRDefault="001E3E63" w:rsidP="00007D7C">
      <w:pPr>
        <w:shd w:val="clear" w:color="auto" w:fill="FFFFFF"/>
        <w:spacing w:after="0"/>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 xml:space="preserve">A </w:t>
      </w:r>
      <w:r w:rsidR="00D21908" w:rsidRPr="00BA3B52">
        <w:rPr>
          <w:rStyle w:val="Hipervnculo"/>
          <w:rFonts w:ascii="Arial" w:hAnsi="Arial" w:cs="Arial"/>
          <w:color w:val="auto"/>
          <w:sz w:val="24"/>
          <w:szCs w:val="24"/>
          <w:u w:val="none"/>
        </w:rPr>
        <w:t>continuación,</w:t>
      </w:r>
      <w:r w:rsidRPr="00BA3B52">
        <w:rPr>
          <w:rStyle w:val="Hipervnculo"/>
          <w:rFonts w:ascii="Arial" w:hAnsi="Arial" w:cs="Arial"/>
          <w:color w:val="auto"/>
          <w:sz w:val="24"/>
          <w:szCs w:val="24"/>
          <w:u w:val="none"/>
        </w:rPr>
        <w:t xml:space="preserve"> ilustración de los tres elementos </w:t>
      </w:r>
      <w:r w:rsidR="00917581" w:rsidRPr="00BA3B52">
        <w:rPr>
          <w:rStyle w:val="Hipervnculo"/>
          <w:rFonts w:ascii="Arial" w:hAnsi="Arial" w:cs="Arial"/>
          <w:color w:val="auto"/>
          <w:sz w:val="24"/>
          <w:szCs w:val="24"/>
          <w:u w:val="none"/>
        </w:rPr>
        <w:t>mencionados:</w:t>
      </w:r>
    </w:p>
    <w:p w14:paraId="7ABB8B2B" w14:textId="78D2B3FB" w:rsidR="00862533" w:rsidRPr="00BA3B52" w:rsidRDefault="00862533" w:rsidP="00297E19">
      <w:pPr>
        <w:shd w:val="clear" w:color="auto" w:fill="FFFFFF"/>
        <w:spacing w:after="0" w:line="240" w:lineRule="auto"/>
        <w:jc w:val="center"/>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Elementos de la rendición de cuentas</w:t>
      </w:r>
    </w:p>
    <w:p w14:paraId="030303CA" w14:textId="587B34DC" w:rsidR="00546CE4" w:rsidRPr="00BA3B52" w:rsidRDefault="00DB2139" w:rsidP="00546CE4">
      <w:pPr>
        <w:autoSpaceDE w:val="0"/>
        <w:autoSpaceDN w:val="0"/>
        <w:adjustRightInd w:val="0"/>
        <w:spacing w:after="0"/>
        <w:jc w:val="both"/>
        <w:rPr>
          <w:rFonts w:ascii="Arial" w:hAnsi="Arial" w:cs="Arial"/>
          <w:sz w:val="24"/>
          <w:szCs w:val="24"/>
          <w:highlight w:val="yellow"/>
        </w:rPr>
      </w:pPr>
      <w:r w:rsidRPr="00BA3B52">
        <w:rPr>
          <w:rFonts w:ascii="Arial" w:hAnsi="Arial" w:cs="Arial"/>
          <w:noProof/>
          <w:sz w:val="24"/>
          <w:szCs w:val="24"/>
          <w:lang w:eastAsia="es-CO"/>
        </w:rPr>
        <w:drawing>
          <wp:inline distT="0" distB="0" distL="0" distR="0" wp14:anchorId="0DAA2327" wp14:editId="54F1A8ED">
            <wp:extent cx="6087926" cy="1888621"/>
            <wp:effectExtent l="0" t="0" r="8255" b="0"/>
            <wp:docPr id="5" name="Imagen 5" descr="Elementos de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s de la rendición de cuent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677" cy="1895058"/>
                    </a:xfrm>
                    <a:prstGeom prst="rect">
                      <a:avLst/>
                    </a:prstGeom>
                    <a:noFill/>
                    <a:ln>
                      <a:noFill/>
                    </a:ln>
                  </pic:spPr>
                </pic:pic>
              </a:graphicData>
            </a:graphic>
          </wp:inline>
        </w:drawing>
      </w:r>
    </w:p>
    <w:p w14:paraId="25B505BF" w14:textId="77777777" w:rsidR="00546CE4" w:rsidRPr="00BA3B52" w:rsidRDefault="00546CE4" w:rsidP="00546CE4">
      <w:pPr>
        <w:autoSpaceDE w:val="0"/>
        <w:autoSpaceDN w:val="0"/>
        <w:adjustRightInd w:val="0"/>
        <w:spacing w:after="0"/>
        <w:jc w:val="both"/>
        <w:rPr>
          <w:rFonts w:ascii="Arial" w:hAnsi="Arial" w:cs="Arial"/>
          <w:b/>
          <w:sz w:val="24"/>
          <w:szCs w:val="24"/>
        </w:rPr>
      </w:pPr>
    </w:p>
    <w:p w14:paraId="2CAA2E0E" w14:textId="25A0D5E7" w:rsidR="00546CE4" w:rsidRPr="00BA3B52" w:rsidRDefault="00546CE4" w:rsidP="00546CE4">
      <w:pPr>
        <w:autoSpaceDE w:val="0"/>
        <w:autoSpaceDN w:val="0"/>
        <w:adjustRightInd w:val="0"/>
        <w:spacing w:after="0"/>
        <w:jc w:val="both"/>
        <w:rPr>
          <w:rFonts w:ascii="Arial" w:hAnsi="Arial" w:cs="Arial"/>
          <w:sz w:val="16"/>
          <w:szCs w:val="16"/>
        </w:rPr>
      </w:pPr>
      <w:r w:rsidRPr="00BA3B52">
        <w:rPr>
          <w:rFonts w:ascii="Arial" w:hAnsi="Arial" w:cs="Arial"/>
          <w:b/>
          <w:sz w:val="16"/>
          <w:szCs w:val="16"/>
        </w:rPr>
        <w:t xml:space="preserve">Fuente: </w:t>
      </w:r>
      <w:r w:rsidRPr="00BA3B52">
        <w:rPr>
          <w:rFonts w:ascii="Arial" w:hAnsi="Arial" w:cs="Arial"/>
          <w:sz w:val="16"/>
          <w:szCs w:val="16"/>
        </w:rPr>
        <w:t>Elaboración Función Pública.</w:t>
      </w:r>
    </w:p>
    <w:p w14:paraId="2D438F28" w14:textId="77777777" w:rsidR="00BB1875" w:rsidRPr="00BA3B52" w:rsidRDefault="00BB1875" w:rsidP="00F82281">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lastRenderedPageBreak/>
        <w:t>De conformidad con la política de Rendición de Cuentas (</w:t>
      </w:r>
      <w:proofErr w:type="spellStart"/>
      <w:r w:rsidRPr="00BA3B52">
        <w:rPr>
          <w:rStyle w:val="Hipervnculo"/>
          <w:rFonts w:ascii="Arial" w:hAnsi="Arial" w:cs="Arial"/>
          <w:color w:val="auto"/>
          <w:sz w:val="24"/>
          <w:szCs w:val="24"/>
          <w:u w:val="none"/>
        </w:rPr>
        <w:t>RdeC</w:t>
      </w:r>
      <w:proofErr w:type="spellEnd"/>
      <w:r w:rsidRPr="00BA3B52">
        <w:rPr>
          <w:rStyle w:val="Hipervnculo"/>
          <w:rFonts w:ascii="Arial" w:hAnsi="Arial" w:cs="Arial"/>
          <w:color w:val="auto"/>
          <w:sz w:val="24"/>
          <w:szCs w:val="24"/>
          <w:u w:val="none"/>
        </w:rPr>
        <w:t>), establecida en el documento CONPES 3654 de 2010, la Cámara de Representantes adopto el proceso de rendición de cuentas en Comité de Control Interno realizado el día 28 de junio de 2016 con el propósito de dar a conocer a la ciudadanía y grupos de interés los resultados de la gestión legislativa y administrativa que anualmente se realiza.</w:t>
      </w:r>
    </w:p>
    <w:p w14:paraId="13D7C8FA" w14:textId="77777777" w:rsidR="00BB1875" w:rsidRPr="00BA3B52" w:rsidRDefault="00BB1875" w:rsidP="00F82281">
      <w:pPr>
        <w:jc w:val="both"/>
        <w:rPr>
          <w:rStyle w:val="Hipervnculo"/>
          <w:rFonts w:ascii="Arial" w:hAnsi="Arial" w:cs="Arial"/>
          <w:color w:val="auto"/>
          <w:sz w:val="24"/>
          <w:szCs w:val="24"/>
          <w:u w:val="none"/>
        </w:rPr>
      </w:pPr>
      <w:bookmarkStart w:id="46" w:name="_Hlk62566797"/>
      <w:r w:rsidRPr="00BA3B52">
        <w:rPr>
          <w:rStyle w:val="Hipervnculo"/>
          <w:rFonts w:ascii="Arial" w:hAnsi="Arial" w:cs="Arial"/>
          <w:color w:val="auto"/>
          <w:sz w:val="24"/>
          <w:szCs w:val="24"/>
          <w:u w:val="none"/>
        </w:rPr>
        <w:t>Dicho proceso de rendición de cuentas es liderado por la Presidencia junto con los demás miembros de la Mesa Directiva y la Dirección Administrativa con el apoyo y participación de los líderes de los procesos administrativos y legislativos de la Corporación y se lleva a cabo para cada legislatura.</w:t>
      </w:r>
    </w:p>
    <w:bookmarkEnd w:id="46"/>
    <w:p w14:paraId="5845D152" w14:textId="77777777" w:rsidR="00BB1875" w:rsidRPr="00BA3B52" w:rsidRDefault="00BB1875" w:rsidP="00F82281">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Las actividades ejecutadas dentro del proceso de Rendición de Cuentas, en los últimos años se ha reorientado con el propósito de promover cada vez más, el diálogo directo y la mayor participación de la ciudadanía en la labor legislativa, lo cual, nos ha llevado a incluir además del enfoque diferencial sugerido por la metodología establecida, diversos temas de interés solicitados por la ciudadanía.</w:t>
      </w:r>
    </w:p>
    <w:p w14:paraId="097C20F7" w14:textId="77777777" w:rsidR="00BB1875" w:rsidRPr="00BA3B52" w:rsidRDefault="00BB1875" w:rsidP="00F82281">
      <w:pPr>
        <w:jc w:val="both"/>
        <w:rPr>
          <w:rStyle w:val="Hipervnculo"/>
          <w:rFonts w:ascii="Arial" w:hAnsi="Arial" w:cs="Arial"/>
          <w:color w:val="auto"/>
          <w:sz w:val="24"/>
          <w:szCs w:val="24"/>
          <w:u w:val="none"/>
        </w:rPr>
      </w:pPr>
      <w:r w:rsidRPr="00BA3B52">
        <w:rPr>
          <w:rStyle w:val="Hipervnculo"/>
          <w:rFonts w:ascii="Arial" w:hAnsi="Arial" w:cs="Arial"/>
          <w:color w:val="auto"/>
          <w:sz w:val="24"/>
          <w:szCs w:val="24"/>
          <w:u w:val="none"/>
        </w:rPr>
        <w:t>De conformidad con la Ley 1757 de 2015, anualmente se realiza el diseño del Plan Anticorrupción y de Atención al Ciudadano (PAAC), estableciendo dentro del tercer componente de Rendición de Cuentas (</w:t>
      </w:r>
      <w:proofErr w:type="spellStart"/>
      <w:r w:rsidRPr="00BA3B52">
        <w:rPr>
          <w:rStyle w:val="Hipervnculo"/>
          <w:rFonts w:ascii="Arial" w:hAnsi="Arial" w:cs="Arial"/>
          <w:color w:val="auto"/>
          <w:sz w:val="24"/>
          <w:szCs w:val="24"/>
          <w:u w:val="none"/>
        </w:rPr>
        <w:t>RdeC</w:t>
      </w:r>
      <w:proofErr w:type="spellEnd"/>
      <w:r w:rsidRPr="00BA3B52">
        <w:rPr>
          <w:rStyle w:val="Hipervnculo"/>
          <w:rFonts w:ascii="Arial" w:hAnsi="Arial" w:cs="Arial"/>
          <w:color w:val="auto"/>
          <w:sz w:val="24"/>
          <w:szCs w:val="24"/>
          <w:u w:val="none"/>
        </w:rPr>
        <w:t>) para el 2021, compromisos y actividades que permitan dar respuesta a los interrogantes planteados por la ciudadanía, grupos de interés y otras entidades públicas, como también actividades que buscar continuar fortaleciendo el diálogo y la implementación de los principios de transparencia, participación ciudadana y acceso a la información en las labores cotidianas que se realizan al interior de nuestra Corporación.</w:t>
      </w:r>
    </w:p>
    <w:p w14:paraId="63737884" w14:textId="6B061E59" w:rsidR="00546CE4" w:rsidRDefault="00546CE4" w:rsidP="00ED7438">
      <w:pPr>
        <w:spacing w:after="0"/>
        <w:jc w:val="both"/>
        <w:rPr>
          <w:rFonts w:ascii="Arial" w:eastAsia="Times New Roman" w:hAnsi="Arial" w:cs="Arial"/>
          <w:sz w:val="24"/>
          <w:szCs w:val="24"/>
          <w:lang w:eastAsia="es-ES"/>
        </w:rPr>
      </w:pPr>
      <w:bookmarkStart w:id="47" w:name="_Hlk62717478"/>
    </w:p>
    <w:p w14:paraId="64C73A82" w14:textId="4A1C88EF" w:rsidR="00123F68" w:rsidRDefault="00123F68" w:rsidP="00ED7438">
      <w:pPr>
        <w:spacing w:after="0"/>
        <w:jc w:val="both"/>
        <w:rPr>
          <w:rFonts w:ascii="Arial" w:eastAsia="Times New Roman" w:hAnsi="Arial" w:cs="Arial"/>
          <w:sz w:val="24"/>
          <w:szCs w:val="24"/>
          <w:lang w:eastAsia="es-ES"/>
        </w:rPr>
      </w:pPr>
    </w:p>
    <w:p w14:paraId="43BE0E64" w14:textId="6D3AFCCC" w:rsidR="00123F68" w:rsidRDefault="00123F68" w:rsidP="00ED7438">
      <w:pPr>
        <w:spacing w:after="0"/>
        <w:jc w:val="both"/>
        <w:rPr>
          <w:rFonts w:ascii="Arial" w:eastAsia="Times New Roman" w:hAnsi="Arial" w:cs="Arial"/>
          <w:sz w:val="24"/>
          <w:szCs w:val="24"/>
          <w:lang w:eastAsia="es-ES"/>
        </w:rPr>
      </w:pPr>
    </w:p>
    <w:p w14:paraId="0B012296" w14:textId="45988D5D" w:rsidR="00123F68" w:rsidRDefault="00123F68" w:rsidP="00ED7438">
      <w:pPr>
        <w:spacing w:after="0"/>
        <w:jc w:val="both"/>
        <w:rPr>
          <w:rFonts w:ascii="Arial" w:eastAsia="Times New Roman" w:hAnsi="Arial" w:cs="Arial"/>
          <w:sz w:val="24"/>
          <w:szCs w:val="24"/>
          <w:lang w:eastAsia="es-ES"/>
        </w:rPr>
      </w:pPr>
    </w:p>
    <w:p w14:paraId="0873FD75" w14:textId="64CF2EB8" w:rsidR="00123F68" w:rsidRDefault="00123F68" w:rsidP="00ED7438">
      <w:pPr>
        <w:spacing w:after="0"/>
        <w:jc w:val="both"/>
        <w:rPr>
          <w:rFonts w:ascii="Arial" w:eastAsia="Times New Roman" w:hAnsi="Arial" w:cs="Arial"/>
          <w:sz w:val="24"/>
          <w:szCs w:val="24"/>
          <w:lang w:eastAsia="es-ES"/>
        </w:rPr>
      </w:pPr>
    </w:p>
    <w:p w14:paraId="7B40320A" w14:textId="68CCAABB" w:rsidR="00123F68" w:rsidRDefault="00123F68" w:rsidP="00ED7438">
      <w:pPr>
        <w:spacing w:after="0"/>
        <w:jc w:val="both"/>
        <w:rPr>
          <w:rFonts w:ascii="Arial" w:eastAsia="Times New Roman" w:hAnsi="Arial" w:cs="Arial"/>
          <w:sz w:val="24"/>
          <w:szCs w:val="24"/>
          <w:lang w:eastAsia="es-ES"/>
        </w:rPr>
      </w:pPr>
    </w:p>
    <w:p w14:paraId="0EBEC6F1" w14:textId="47E2BA75" w:rsidR="00123F68" w:rsidRDefault="00123F68" w:rsidP="00ED7438">
      <w:pPr>
        <w:spacing w:after="0"/>
        <w:jc w:val="both"/>
        <w:rPr>
          <w:rFonts w:ascii="Arial" w:eastAsia="Times New Roman" w:hAnsi="Arial" w:cs="Arial"/>
          <w:sz w:val="24"/>
          <w:szCs w:val="24"/>
          <w:lang w:eastAsia="es-ES"/>
        </w:rPr>
      </w:pPr>
    </w:p>
    <w:p w14:paraId="6017E91A" w14:textId="77777777" w:rsidR="00123F68" w:rsidRPr="00BA3B52" w:rsidRDefault="00123F68" w:rsidP="00ED7438">
      <w:pPr>
        <w:spacing w:after="0"/>
        <w:jc w:val="both"/>
        <w:rPr>
          <w:rFonts w:ascii="Arial" w:eastAsia="Times New Roman" w:hAnsi="Arial" w:cs="Arial"/>
          <w:sz w:val="24"/>
          <w:szCs w:val="24"/>
          <w:lang w:eastAsia="es-ES"/>
        </w:rPr>
      </w:pPr>
    </w:p>
    <w:tbl>
      <w:tblPr>
        <w:tblW w:w="94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491"/>
        <w:gridCol w:w="1903"/>
        <w:gridCol w:w="2144"/>
        <w:gridCol w:w="1733"/>
        <w:gridCol w:w="1438"/>
      </w:tblGrid>
      <w:tr w:rsidR="00653507" w:rsidRPr="00BA3B52" w14:paraId="2BCC9752" w14:textId="77777777" w:rsidTr="00123F68">
        <w:trPr>
          <w:trHeight w:val="414"/>
          <w:tblHeader/>
        </w:trPr>
        <w:tc>
          <w:tcPr>
            <w:tcW w:w="9425" w:type="dxa"/>
            <w:gridSpan w:val="6"/>
            <w:shd w:val="clear" w:color="auto" w:fill="B4C6E7"/>
            <w:noWrap/>
            <w:vAlign w:val="center"/>
            <w:hideMark/>
          </w:tcPr>
          <w:p w14:paraId="64D71EFC" w14:textId="77777777" w:rsidR="00AA707A" w:rsidRPr="00BA3B52" w:rsidRDefault="00AA707A" w:rsidP="00CE5D2C">
            <w:pPr>
              <w:spacing w:after="0"/>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lastRenderedPageBreak/>
              <w:t>PLAN ANTICORRUPCIÓN Y DE ATENCIÓN AL CIUDADANO 2021</w:t>
            </w:r>
          </w:p>
        </w:tc>
      </w:tr>
      <w:tr w:rsidR="00653507" w:rsidRPr="00BA3B52" w14:paraId="44E14BD1" w14:textId="77777777" w:rsidTr="00123F68">
        <w:trPr>
          <w:trHeight w:val="410"/>
          <w:tblHeader/>
        </w:trPr>
        <w:tc>
          <w:tcPr>
            <w:tcW w:w="9425" w:type="dxa"/>
            <w:gridSpan w:val="6"/>
            <w:shd w:val="clear" w:color="auto" w:fill="B4C6E7"/>
            <w:noWrap/>
            <w:vAlign w:val="center"/>
            <w:hideMark/>
          </w:tcPr>
          <w:p w14:paraId="62D5F33D" w14:textId="77777777" w:rsidR="00AA707A" w:rsidRPr="00BA3B52" w:rsidRDefault="00AA707A" w:rsidP="00CE5D2C">
            <w:pPr>
              <w:spacing w:after="0"/>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Componente 3: Rendición de Cuentas (</w:t>
            </w:r>
            <w:proofErr w:type="spellStart"/>
            <w:r w:rsidRPr="00BA3B52">
              <w:rPr>
                <w:rFonts w:ascii="Arial" w:eastAsia="Times New Roman" w:hAnsi="Arial" w:cs="Arial"/>
                <w:b/>
                <w:bCs/>
                <w:sz w:val="18"/>
                <w:szCs w:val="18"/>
                <w:lang w:eastAsia="es-CO"/>
              </w:rPr>
              <w:t>RdeC</w:t>
            </w:r>
            <w:proofErr w:type="spellEnd"/>
            <w:r w:rsidRPr="00BA3B52">
              <w:rPr>
                <w:rFonts w:ascii="Arial" w:eastAsia="Times New Roman" w:hAnsi="Arial" w:cs="Arial"/>
                <w:b/>
                <w:bCs/>
                <w:sz w:val="18"/>
                <w:szCs w:val="18"/>
                <w:lang w:eastAsia="es-CO"/>
              </w:rPr>
              <w:t>)</w:t>
            </w:r>
          </w:p>
        </w:tc>
      </w:tr>
      <w:tr w:rsidR="00653507" w:rsidRPr="00BA3B52" w14:paraId="07431361" w14:textId="77777777" w:rsidTr="00123F68">
        <w:trPr>
          <w:trHeight w:val="260"/>
          <w:tblHeader/>
        </w:trPr>
        <w:tc>
          <w:tcPr>
            <w:tcW w:w="1716" w:type="dxa"/>
            <w:shd w:val="clear" w:color="auto" w:fill="B4C6E7"/>
            <w:vAlign w:val="center"/>
            <w:hideMark/>
          </w:tcPr>
          <w:p w14:paraId="122676E8"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Subcomponente</w:t>
            </w:r>
          </w:p>
        </w:tc>
        <w:tc>
          <w:tcPr>
            <w:tcW w:w="2394" w:type="dxa"/>
            <w:gridSpan w:val="2"/>
            <w:shd w:val="clear" w:color="auto" w:fill="B4C6E7"/>
            <w:vAlign w:val="center"/>
            <w:hideMark/>
          </w:tcPr>
          <w:p w14:paraId="68AC5DEC"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Actividades</w:t>
            </w:r>
          </w:p>
        </w:tc>
        <w:tc>
          <w:tcPr>
            <w:tcW w:w="2144" w:type="dxa"/>
            <w:shd w:val="clear" w:color="auto" w:fill="B4C6E7"/>
            <w:vAlign w:val="center"/>
            <w:hideMark/>
          </w:tcPr>
          <w:p w14:paraId="379C170D"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Meta o Producto</w:t>
            </w:r>
          </w:p>
        </w:tc>
        <w:tc>
          <w:tcPr>
            <w:tcW w:w="1733" w:type="dxa"/>
            <w:shd w:val="clear" w:color="auto" w:fill="B4C6E7"/>
            <w:vAlign w:val="center"/>
            <w:hideMark/>
          </w:tcPr>
          <w:p w14:paraId="7A2D3246"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Responsable</w:t>
            </w:r>
          </w:p>
        </w:tc>
        <w:tc>
          <w:tcPr>
            <w:tcW w:w="1438" w:type="dxa"/>
            <w:shd w:val="clear" w:color="auto" w:fill="B4C6E7"/>
            <w:vAlign w:val="center"/>
            <w:hideMark/>
          </w:tcPr>
          <w:p w14:paraId="32EE9E7E" w14:textId="77777777" w:rsidR="00AA707A" w:rsidRPr="00BA3B52" w:rsidRDefault="00AA707A" w:rsidP="00CE5D2C">
            <w:pPr>
              <w:spacing w:after="0" w:line="240" w:lineRule="auto"/>
              <w:jc w:val="center"/>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Fecha programada</w:t>
            </w:r>
          </w:p>
        </w:tc>
      </w:tr>
      <w:tr w:rsidR="00653507" w:rsidRPr="00BA3B52" w14:paraId="15383403" w14:textId="77777777" w:rsidTr="00BA3B52">
        <w:trPr>
          <w:trHeight w:val="1453"/>
        </w:trPr>
        <w:tc>
          <w:tcPr>
            <w:tcW w:w="1716" w:type="dxa"/>
            <w:vMerge w:val="restart"/>
            <w:shd w:val="clear" w:color="auto" w:fill="auto"/>
            <w:vAlign w:val="center"/>
            <w:hideMark/>
          </w:tcPr>
          <w:p w14:paraId="334B2E48" w14:textId="77777777" w:rsidR="00AA707A" w:rsidRPr="00BA3B52" w:rsidRDefault="00AA707A" w:rsidP="00CE5D2C">
            <w:pPr>
              <w:spacing w:after="0"/>
              <w:rPr>
                <w:rFonts w:ascii="Arial" w:eastAsia="Times New Roman" w:hAnsi="Arial" w:cs="Arial"/>
                <w:sz w:val="18"/>
                <w:szCs w:val="18"/>
                <w:lang w:eastAsia="es-CO"/>
              </w:rPr>
            </w:pPr>
            <w:r w:rsidRPr="00BA3B52">
              <w:rPr>
                <w:rFonts w:ascii="Arial" w:eastAsia="Times New Roman" w:hAnsi="Arial" w:cs="Arial"/>
                <w:b/>
                <w:bCs/>
                <w:sz w:val="18"/>
                <w:szCs w:val="18"/>
                <w:lang w:eastAsia="es-CO"/>
              </w:rPr>
              <w:t xml:space="preserve">Subcomponente 1. </w:t>
            </w:r>
            <w:r w:rsidRPr="00BA3B52">
              <w:rPr>
                <w:rFonts w:ascii="Arial" w:eastAsia="Times New Roman" w:hAnsi="Arial" w:cs="Arial"/>
                <w:sz w:val="18"/>
                <w:szCs w:val="18"/>
                <w:lang w:eastAsia="es-CO"/>
              </w:rPr>
              <w:t>Información de calidad y en lenguaje comprensible</w:t>
            </w:r>
          </w:p>
        </w:tc>
        <w:tc>
          <w:tcPr>
            <w:tcW w:w="491" w:type="dxa"/>
            <w:shd w:val="clear" w:color="auto" w:fill="auto"/>
            <w:noWrap/>
            <w:vAlign w:val="center"/>
            <w:hideMark/>
          </w:tcPr>
          <w:p w14:paraId="663B42E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1.1</w:t>
            </w:r>
          </w:p>
          <w:p w14:paraId="0A830525" w14:textId="77777777" w:rsidR="00AA707A" w:rsidRPr="00BA3B52" w:rsidRDefault="00AA707A" w:rsidP="00CE5D2C">
            <w:pPr>
              <w:spacing w:after="0"/>
              <w:jc w:val="center"/>
              <w:rPr>
                <w:rFonts w:ascii="Arial" w:eastAsia="Times New Roman" w:hAnsi="Arial" w:cs="Arial"/>
                <w:sz w:val="18"/>
                <w:szCs w:val="18"/>
                <w:lang w:eastAsia="es-CO"/>
              </w:rPr>
            </w:pPr>
          </w:p>
        </w:tc>
        <w:tc>
          <w:tcPr>
            <w:tcW w:w="1903" w:type="dxa"/>
            <w:shd w:val="clear" w:color="auto" w:fill="auto"/>
            <w:vAlign w:val="center"/>
            <w:hideMark/>
          </w:tcPr>
          <w:p w14:paraId="5F6912C3" w14:textId="77777777" w:rsidR="00AA707A" w:rsidRPr="00BA3B52" w:rsidRDefault="00AA707A" w:rsidP="00CE5D2C">
            <w:pPr>
              <w:spacing w:after="0"/>
              <w:jc w:val="both"/>
              <w:rPr>
                <w:rFonts w:ascii="Arial" w:eastAsia="Times New Roman" w:hAnsi="Arial" w:cs="Arial"/>
                <w:sz w:val="18"/>
                <w:szCs w:val="18"/>
                <w:lang w:eastAsia="es-CO"/>
              </w:rPr>
            </w:pPr>
          </w:p>
          <w:p w14:paraId="5D01B721"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Promoción y socialización del procedimiento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de la Corporación.</w:t>
            </w:r>
          </w:p>
        </w:tc>
        <w:tc>
          <w:tcPr>
            <w:tcW w:w="2144" w:type="dxa"/>
            <w:shd w:val="clear" w:color="auto" w:fill="auto"/>
            <w:vAlign w:val="center"/>
            <w:hideMark/>
          </w:tcPr>
          <w:p w14:paraId="25DB433C"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Elaboración de circular en la cual se sensibilice sobre la importancia de llevar a cabo la audiencia pública y/u otras actividades de la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entre las dependencias de la entidad.</w:t>
            </w:r>
          </w:p>
        </w:tc>
        <w:tc>
          <w:tcPr>
            <w:tcW w:w="1733" w:type="dxa"/>
            <w:shd w:val="clear" w:color="auto" w:fill="auto"/>
            <w:vAlign w:val="center"/>
            <w:hideMark/>
          </w:tcPr>
          <w:p w14:paraId="67AF0AE5"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w:t>
            </w:r>
          </w:p>
        </w:tc>
        <w:tc>
          <w:tcPr>
            <w:tcW w:w="1438" w:type="dxa"/>
            <w:shd w:val="clear" w:color="auto" w:fill="auto"/>
            <w:vAlign w:val="center"/>
            <w:hideMark/>
          </w:tcPr>
          <w:p w14:paraId="4141D293"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01-septiembre - 2021</w:t>
            </w:r>
          </w:p>
        </w:tc>
      </w:tr>
      <w:tr w:rsidR="00653507" w:rsidRPr="00BA3B52" w14:paraId="46269686" w14:textId="77777777" w:rsidTr="00BA3B52">
        <w:trPr>
          <w:trHeight w:val="1839"/>
        </w:trPr>
        <w:tc>
          <w:tcPr>
            <w:tcW w:w="1716" w:type="dxa"/>
            <w:vMerge/>
            <w:shd w:val="clear" w:color="auto" w:fill="auto"/>
            <w:vAlign w:val="center"/>
          </w:tcPr>
          <w:p w14:paraId="28300C11"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tcPr>
          <w:p w14:paraId="564BABC3"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1.2</w:t>
            </w:r>
          </w:p>
          <w:p w14:paraId="30092B89" w14:textId="77777777" w:rsidR="00AA707A" w:rsidRPr="00BA3B52" w:rsidRDefault="00AA707A" w:rsidP="00CE5D2C">
            <w:pPr>
              <w:spacing w:after="0"/>
              <w:jc w:val="center"/>
              <w:rPr>
                <w:rFonts w:ascii="Arial" w:eastAsia="Times New Roman" w:hAnsi="Arial" w:cs="Arial"/>
                <w:sz w:val="18"/>
                <w:szCs w:val="18"/>
                <w:lang w:eastAsia="es-CO"/>
              </w:rPr>
            </w:pPr>
          </w:p>
        </w:tc>
        <w:tc>
          <w:tcPr>
            <w:tcW w:w="1903" w:type="dxa"/>
            <w:shd w:val="clear" w:color="auto" w:fill="auto"/>
            <w:vAlign w:val="center"/>
          </w:tcPr>
          <w:p w14:paraId="6AD7FC7C"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Promoción y socialización del procedimiento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de los Congresistas</w:t>
            </w:r>
          </w:p>
        </w:tc>
        <w:tc>
          <w:tcPr>
            <w:tcW w:w="2144" w:type="dxa"/>
            <w:shd w:val="clear" w:color="auto" w:fill="auto"/>
            <w:vAlign w:val="center"/>
          </w:tcPr>
          <w:p w14:paraId="7AFE197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Elaboración de circular en la que se exhorta al cumplimiento de la </w:t>
            </w:r>
            <w:proofErr w:type="gramStart"/>
            <w:r w:rsidRPr="00BA3B52">
              <w:rPr>
                <w:rFonts w:ascii="Arial" w:eastAsia="Times New Roman" w:hAnsi="Arial" w:cs="Arial"/>
                <w:sz w:val="18"/>
                <w:szCs w:val="18"/>
                <w:lang w:eastAsia="es-CO"/>
              </w:rPr>
              <w:t>obligación  de</w:t>
            </w:r>
            <w:proofErr w:type="gramEnd"/>
            <w:r w:rsidRPr="00BA3B52">
              <w:rPr>
                <w:rFonts w:ascii="Arial" w:eastAsia="Times New Roman" w:hAnsi="Arial" w:cs="Arial"/>
                <w:sz w:val="18"/>
                <w:szCs w:val="18"/>
                <w:lang w:eastAsia="es-CO"/>
              </w:rPr>
              <w:t xml:space="preserve"> presentar informe de gestión anual de los Honorables Representantes e invita a participar en el programa especial de Rendición de Cuentas a los Representantes.</w:t>
            </w:r>
          </w:p>
        </w:tc>
        <w:tc>
          <w:tcPr>
            <w:tcW w:w="1733" w:type="dxa"/>
            <w:shd w:val="clear" w:color="auto" w:fill="auto"/>
            <w:vAlign w:val="center"/>
          </w:tcPr>
          <w:p w14:paraId="01237373"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Mesa Directiva</w:t>
            </w:r>
          </w:p>
        </w:tc>
        <w:tc>
          <w:tcPr>
            <w:tcW w:w="1438" w:type="dxa"/>
            <w:shd w:val="clear" w:color="auto" w:fill="auto"/>
            <w:vAlign w:val="center"/>
          </w:tcPr>
          <w:p w14:paraId="4810C371"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 Julio - 2021</w:t>
            </w:r>
          </w:p>
        </w:tc>
      </w:tr>
      <w:tr w:rsidR="00653507" w:rsidRPr="00BA3B52" w14:paraId="6537CF18" w14:textId="77777777" w:rsidTr="00BA3B52">
        <w:trPr>
          <w:trHeight w:val="996"/>
        </w:trPr>
        <w:tc>
          <w:tcPr>
            <w:tcW w:w="1716" w:type="dxa"/>
            <w:vMerge/>
            <w:shd w:val="clear" w:color="auto" w:fill="auto"/>
            <w:vAlign w:val="center"/>
          </w:tcPr>
          <w:p w14:paraId="51697B21"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tcPr>
          <w:p w14:paraId="56A582C5"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1.3</w:t>
            </w:r>
          </w:p>
        </w:tc>
        <w:tc>
          <w:tcPr>
            <w:tcW w:w="1903" w:type="dxa"/>
            <w:shd w:val="clear" w:color="auto" w:fill="auto"/>
            <w:vAlign w:val="center"/>
          </w:tcPr>
          <w:p w14:paraId="26969AFB"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Definición de metodología y actividades a seguir para la realización de la audiencia pública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w:t>
            </w:r>
          </w:p>
        </w:tc>
        <w:tc>
          <w:tcPr>
            <w:tcW w:w="2144" w:type="dxa"/>
            <w:shd w:val="clear" w:color="auto" w:fill="auto"/>
            <w:vAlign w:val="center"/>
          </w:tcPr>
          <w:p w14:paraId="7AC459BC"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Listados de asistencia o actas de reunión. Cronograma de actividades para la realización de la audiencia pública.</w:t>
            </w:r>
          </w:p>
        </w:tc>
        <w:tc>
          <w:tcPr>
            <w:tcW w:w="1733" w:type="dxa"/>
            <w:shd w:val="clear" w:color="auto" w:fill="auto"/>
            <w:vAlign w:val="center"/>
          </w:tcPr>
          <w:p w14:paraId="59B3773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Presidencia y/o equipo responsable </w:t>
            </w:r>
          </w:p>
        </w:tc>
        <w:tc>
          <w:tcPr>
            <w:tcW w:w="1438" w:type="dxa"/>
            <w:shd w:val="clear" w:color="auto" w:fill="auto"/>
            <w:vAlign w:val="center"/>
          </w:tcPr>
          <w:p w14:paraId="54F20F0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01-marzo -2021</w:t>
            </w:r>
          </w:p>
        </w:tc>
      </w:tr>
      <w:tr w:rsidR="00653507" w:rsidRPr="00BA3B52" w14:paraId="438E3ED8" w14:textId="77777777" w:rsidTr="00BA3B52">
        <w:trPr>
          <w:trHeight w:val="71"/>
        </w:trPr>
        <w:tc>
          <w:tcPr>
            <w:tcW w:w="1716" w:type="dxa"/>
            <w:vMerge/>
            <w:vAlign w:val="center"/>
            <w:hideMark/>
          </w:tcPr>
          <w:p w14:paraId="2910AB1B" w14:textId="77777777" w:rsidR="00AA707A" w:rsidRPr="00BA3B52" w:rsidRDefault="00AA707A" w:rsidP="00CE5D2C">
            <w:pPr>
              <w:spacing w:after="0"/>
              <w:rPr>
                <w:rFonts w:ascii="Arial" w:eastAsia="Times New Roman" w:hAnsi="Arial" w:cs="Arial"/>
                <w:sz w:val="18"/>
                <w:szCs w:val="18"/>
                <w:lang w:eastAsia="es-CO"/>
              </w:rPr>
            </w:pPr>
          </w:p>
        </w:tc>
        <w:tc>
          <w:tcPr>
            <w:tcW w:w="491" w:type="dxa"/>
            <w:shd w:val="clear" w:color="auto" w:fill="auto"/>
            <w:noWrap/>
            <w:vAlign w:val="center"/>
            <w:hideMark/>
          </w:tcPr>
          <w:p w14:paraId="7F80E70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1.4</w:t>
            </w:r>
          </w:p>
        </w:tc>
        <w:tc>
          <w:tcPr>
            <w:tcW w:w="1903" w:type="dxa"/>
            <w:shd w:val="clear" w:color="auto" w:fill="auto"/>
            <w:vAlign w:val="center"/>
          </w:tcPr>
          <w:p w14:paraId="0F2CB910"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Actualización de la base de datos donde se incluyan los grupos de interés y los representantes de la sociedad civil.</w:t>
            </w:r>
          </w:p>
        </w:tc>
        <w:tc>
          <w:tcPr>
            <w:tcW w:w="2144" w:type="dxa"/>
            <w:shd w:val="clear" w:color="auto" w:fill="auto"/>
            <w:vAlign w:val="center"/>
          </w:tcPr>
          <w:p w14:paraId="41C45E79"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Base de datos actualizada.</w:t>
            </w:r>
          </w:p>
        </w:tc>
        <w:tc>
          <w:tcPr>
            <w:tcW w:w="1733" w:type="dxa"/>
            <w:shd w:val="clear" w:color="auto" w:fill="auto"/>
            <w:vAlign w:val="center"/>
            <w:hideMark/>
          </w:tcPr>
          <w:p w14:paraId="2569229F"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w:t>
            </w:r>
          </w:p>
        </w:tc>
        <w:tc>
          <w:tcPr>
            <w:tcW w:w="1438" w:type="dxa"/>
            <w:shd w:val="clear" w:color="auto" w:fill="auto"/>
            <w:vAlign w:val="center"/>
            <w:hideMark/>
          </w:tcPr>
          <w:p w14:paraId="4D61FF5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Semestral</w:t>
            </w:r>
          </w:p>
        </w:tc>
      </w:tr>
      <w:tr w:rsidR="00653507" w:rsidRPr="00BA3B52" w14:paraId="3AF94705" w14:textId="77777777" w:rsidTr="00BA3B52">
        <w:trPr>
          <w:trHeight w:val="1690"/>
        </w:trPr>
        <w:tc>
          <w:tcPr>
            <w:tcW w:w="1716" w:type="dxa"/>
            <w:vMerge w:val="restart"/>
            <w:shd w:val="clear" w:color="auto" w:fill="auto"/>
            <w:vAlign w:val="center"/>
          </w:tcPr>
          <w:p w14:paraId="430DB6D1" w14:textId="77777777" w:rsidR="00CC71B2" w:rsidRPr="00BA3B52" w:rsidRDefault="00CC71B2" w:rsidP="00CC71B2">
            <w:pPr>
              <w:spacing w:after="0"/>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 xml:space="preserve">Subcomponente 2. </w:t>
            </w:r>
            <w:r w:rsidRPr="00BA3B52">
              <w:rPr>
                <w:rFonts w:ascii="Arial" w:eastAsia="Times New Roman" w:hAnsi="Arial" w:cs="Arial"/>
                <w:sz w:val="18"/>
                <w:szCs w:val="18"/>
                <w:lang w:eastAsia="es-CO"/>
              </w:rPr>
              <w:t>Diálogo de doble vía con la ciudadanía y sus organizaciones.</w:t>
            </w:r>
          </w:p>
        </w:tc>
        <w:tc>
          <w:tcPr>
            <w:tcW w:w="491" w:type="dxa"/>
            <w:shd w:val="clear" w:color="auto" w:fill="auto"/>
            <w:noWrap/>
            <w:vAlign w:val="center"/>
          </w:tcPr>
          <w:p w14:paraId="002B3B4F" w14:textId="77777777" w:rsidR="00CC71B2" w:rsidRPr="00BA3B52" w:rsidRDefault="00CC71B2" w:rsidP="00CC71B2">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2.1</w:t>
            </w:r>
          </w:p>
        </w:tc>
        <w:tc>
          <w:tcPr>
            <w:tcW w:w="1903" w:type="dxa"/>
            <w:shd w:val="clear" w:color="auto" w:fill="auto"/>
            <w:vAlign w:val="center"/>
          </w:tcPr>
          <w:p w14:paraId="158EEED6" w14:textId="77777777" w:rsidR="00CC71B2" w:rsidRPr="00BA3B52" w:rsidRDefault="00CC71B2" w:rsidP="00CC71B2">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Actualización anual de la estrategia de comunicación.</w:t>
            </w:r>
          </w:p>
        </w:tc>
        <w:tc>
          <w:tcPr>
            <w:tcW w:w="2144" w:type="dxa"/>
            <w:shd w:val="clear" w:color="auto" w:fill="auto"/>
            <w:vAlign w:val="center"/>
          </w:tcPr>
          <w:p w14:paraId="276D56DF" w14:textId="217C0B45" w:rsidR="00CC71B2" w:rsidRPr="00BA3B52" w:rsidRDefault="00CC71B2" w:rsidP="00CC71B2">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Diseño e implementación de la estrategia de comunicación que permita la interacción con los grupos de interés y los representantes de la sociedad civil.</w:t>
            </w:r>
          </w:p>
        </w:tc>
        <w:tc>
          <w:tcPr>
            <w:tcW w:w="1733" w:type="dxa"/>
            <w:shd w:val="clear" w:color="auto" w:fill="auto"/>
            <w:vAlign w:val="center"/>
          </w:tcPr>
          <w:p w14:paraId="28AA63AA" w14:textId="75A77B50" w:rsidR="00CC71B2" w:rsidRPr="00BA3B52" w:rsidRDefault="00CC71B2" w:rsidP="00CC71B2">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Oficina de Información y Prensa</w:t>
            </w:r>
          </w:p>
        </w:tc>
        <w:tc>
          <w:tcPr>
            <w:tcW w:w="1438" w:type="dxa"/>
            <w:shd w:val="clear" w:color="auto" w:fill="auto"/>
            <w:vAlign w:val="center"/>
          </w:tcPr>
          <w:p w14:paraId="2BBE34B8" w14:textId="756BEE69" w:rsidR="00CC71B2" w:rsidRPr="00BA3B52" w:rsidRDefault="00CC71B2" w:rsidP="00CC71B2">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01-abr-21</w:t>
            </w:r>
          </w:p>
        </w:tc>
      </w:tr>
      <w:tr w:rsidR="00653507" w:rsidRPr="00BA3B52" w14:paraId="61C598CC" w14:textId="77777777" w:rsidTr="00BA3B52">
        <w:trPr>
          <w:trHeight w:val="130"/>
        </w:trPr>
        <w:tc>
          <w:tcPr>
            <w:tcW w:w="1716" w:type="dxa"/>
            <w:vMerge/>
            <w:vAlign w:val="center"/>
            <w:hideMark/>
          </w:tcPr>
          <w:p w14:paraId="08264BEF" w14:textId="77777777" w:rsidR="00AB7F8F" w:rsidRPr="00BA3B52" w:rsidRDefault="00AB7F8F" w:rsidP="00CE5D2C">
            <w:pPr>
              <w:spacing w:after="0"/>
              <w:rPr>
                <w:rFonts w:ascii="Arial" w:eastAsia="Times New Roman" w:hAnsi="Arial" w:cs="Arial"/>
                <w:b/>
                <w:bCs/>
                <w:sz w:val="18"/>
                <w:szCs w:val="18"/>
                <w:lang w:eastAsia="es-CO"/>
              </w:rPr>
            </w:pPr>
          </w:p>
        </w:tc>
        <w:tc>
          <w:tcPr>
            <w:tcW w:w="491" w:type="dxa"/>
            <w:shd w:val="clear" w:color="auto" w:fill="auto"/>
            <w:noWrap/>
            <w:vAlign w:val="center"/>
            <w:hideMark/>
          </w:tcPr>
          <w:p w14:paraId="403BBD62" w14:textId="77777777" w:rsidR="00AB7F8F" w:rsidRPr="00BA3B52" w:rsidRDefault="00AB7F8F"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2.2</w:t>
            </w:r>
          </w:p>
        </w:tc>
        <w:tc>
          <w:tcPr>
            <w:tcW w:w="1903" w:type="dxa"/>
            <w:shd w:val="clear" w:color="auto" w:fill="auto"/>
            <w:vAlign w:val="center"/>
            <w:hideMark/>
          </w:tcPr>
          <w:p w14:paraId="4EDD1CDC"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Implementación de acciones dirigidas a la construcción y adopción del Quinto Plan de Acción para un Congreso Abierto y Transparente.</w:t>
            </w:r>
            <w:r w:rsidRPr="00BA3B52">
              <w:rPr>
                <w:rFonts w:ascii="Arial" w:eastAsia="Times New Roman" w:hAnsi="Arial" w:cs="Arial"/>
                <w:sz w:val="18"/>
                <w:szCs w:val="18"/>
                <w:highlight w:val="yellow"/>
                <w:lang w:eastAsia="es-CO"/>
              </w:rPr>
              <w:t xml:space="preserve"> </w:t>
            </w:r>
          </w:p>
        </w:tc>
        <w:tc>
          <w:tcPr>
            <w:tcW w:w="2144" w:type="dxa"/>
            <w:shd w:val="clear" w:color="auto" w:fill="auto"/>
            <w:vAlign w:val="center"/>
          </w:tcPr>
          <w:p w14:paraId="13A90FF9"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listados de asistencia a reuniones u otras actividades realizadas. </w:t>
            </w:r>
          </w:p>
          <w:p w14:paraId="57D67416"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Adopción del V Plan de Acción para un congreso Abierto Y transparente </w:t>
            </w:r>
          </w:p>
          <w:p w14:paraId="59304569" w14:textId="77777777" w:rsidR="00AB7F8F" w:rsidRPr="00BA3B52" w:rsidRDefault="00AB7F8F"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Identificar las propuestas de los grupos de interés que fueron adoptadas en el Plan.</w:t>
            </w:r>
          </w:p>
        </w:tc>
        <w:tc>
          <w:tcPr>
            <w:tcW w:w="1733" w:type="dxa"/>
            <w:shd w:val="clear" w:color="auto" w:fill="auto"/>
            <w:vAlign w:val="center"/>
            <w:hideMark/>
          </w:tcPr>
          <w:p w14:paraId="2BE3A9AF" w14:textId="77777777" w:rsidR="00AB7F8F" w:rsidRPr="00BA3B52" w:rsidRDefault="00AB7F8F"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Mesa Directiva y Secretaria General</w:t>
            </w:r>
          </w:p>
        </w:tc>
        <w:tc>
          <w:tcPr>
            <w:tcW w:w="1438" w:type="dxa"/>
            <w:shd w:val="clear" w:color="auto" w:fill="auto"/>
            <w:vAlign w:val="center"/>
          </w:tcPr>
          <w:p w14:paraId="57F15E90" w14:textId="77777777" w:rsidR="00AB7F8F" w:rsidRPr="00BA3B52" w:rsidRDefault="00AB7F8F"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30-abril-2021</w:t>
            </w:r>
          </w:p>
        </w:tc>
      </w:tr>
      <w:tr w:rsidR="00653507" w:rsidRPr="00BA3B52" w14:paraId="06F2F803" w14:textId="77777777" w:rsidTr="00BA3B52">
        <w:trPr>
          <w:trHeight w:val="130"/>
        </w:trPr>
        <w:tc>
          <w:tcPr>
            <w:tcW w:w="1716" w:type="dxa"/>
            <w:vMerge/>
            <w:vAlign w:val="center"/>
          </w:tcPr>
          <w:p w14:paraId="532F24AD" w14:textId="77777777" w:rsidR="00AB7F8F" w:rsidRPr="00BA3B52" w:rsidRDefault="00AB7F8F" w:rsidP="00102716">
            <w:pPr>
              <w:spacing w:after="0"/>
              <w:rPr>
                <w:rFonts w:ascii="Arial" w:eastAsia="Times New Roman" w:hAnsi="Arial" w:cs="Arial"/>
                <w:b/>
                <w:bCs/>
                <w:sz w:val="18"/>
                <w:szCs w:val="18"/>
                <w:lang w:eastAsia="es-CO"/>
              </w:rPr>
            </w:pPr>
          </w:p>
        </w:tc>
        <w:tc>
          <w:tcPr>
            <w:tcW w:w="491" w:type="dxa"/>
            <w:shd w:val="clear" w:color="auto" w:fill="auto"/>
            <w:noWrap/>
            <w:vAlign w:val="center"/>
          </w:tcPr>
          <w:p w14:paraId="529EE83F" w14:textId="24CB1DB1" w:rsidR="00AB7F8F" w:rsidRPr="00BA3B52" w:rsidRDefault="00AB7F8F" w:rsidP="00102716">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2.3</w:t>
            </w:r>
          </w:p>
        </w:tc>
        <w:tc>
          <w:tcPr>
            <w:tcW w:w="1903" w:type="dxa"/>
            <w:shd w:val="clear" w:color="auto" w:fill="auto"/>
            <w:vAlign w:val="center"/>
          </w:tcPr>
          <w:p w14:paraId="3540AC34" w14:textId="67739246" w:rsidR="00AB7F8F" w:rsidRPr="00BA3B52" w:rsidRDefault="00AB7F8F" w:rsidP="00102716">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Coordinar la logística para la realización del evento de audiencia pública</w:t>
            </w:r>
          </w:p>
        </w:tc>
        <w:tc>
          <w:tcPr>
            <w:tcW w:w="2144" w:type="dxa"/>
            <w:shd w:val="clear" w:color="auto" w:fill="auto"/>
            <w:vAlign w:val="center"/>
          </w:tcPr>
          <w:p w14:paraId="0D1B0F46" w14:textId="68AC3ADF" w:rsidR="00AB7F8F" w:rsidRPr="00BA3B52" w:rsidRDefault="00AB7F8F" w:rsidP="00102716">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Cumplimiento de actividades propuestas</w:t>
            </w:r>
          </w:p>
        </w:tc>
        <w:tc>
          <w:tcPr>
            <w:tcW w:w="1733" w:type="dxa"/>
            <w:shd w:val="clear" w:color="auto" w:fill="auto"/>
            <w:vAlign w:val="center"/>
          </w:tcPr>
          <w:p w14:paraId="6225B5BD" w14:textId="325B71D3" w:rsidR="00AB7F8F" w:rsidRPr="00BA3B52" w:rsidRDefault="00AB7F8F" w:rsidP="00102716">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oficina de Protocolo</w:t>
            </w:r>
          </w:p>
        </w:tc>
        <w:tc>
          <w:tcPr>
            <w:tcW w:w="1438" w:type="dxa"/>
            <w:shd w:val="clear" w:color="auto" w:fill="auto"/>
            <w:vAlign w:val="center"/>
          </w:tcPr>
          <w:p w14:paraId="5BB9EE2C" w14:textId="7CA60F81" w:rsidR="00AB7F8F" w:rsidRPr="00BA3B52" w:rsidRDefault="00AB7F8F" w:rsidP="00102716">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20 de julio de 2021</w:t>
            </w:r>
          </w:p>
        </w:tc>
      </w:tr>
      <w:tr w:rsidR="00653507" w:rsidRPr="00BA3B52" w14:paraId="1280A4F1" w14:textId="77777777" w:rsidTr="00BA3B52">
        <w:trPr>
          <w:trHeight w:val="130"/>
        </w:trPr>
        <w:tc>
          <w:tcPr>
            <w:tcW w:w="1716" w:type="dxa"/>
            <w:vMerge/>
            <w:vAlign w:val="center"/>
          </w:tcPr>
          <w:p w14:paraId="52274CB4" w14:textId="77777777" w:rsidR="00FE3011" w:rsidRPr="00BA3B52" w:rsidRDefault="00FE3011" w:rsidP="00FE3011">
            <w:pPr>
              <w:spacing w:after="0"/>
              <w:rPr>
                <w:rFonts w:ascii="Arial" w:eastAsia="Times New Roman" w:hAnsi="Arial" w:cs="Arial"/>
                <w:b/>
                <w:bCs/>
                <w:sz w:val="18"/>
                <w:szCs w:val="18"/>
                <w:lang w:eastAsia="es-CO"/>
              </w:rPr>
            </w:pPr>
          </w:p>
        </w:tc>
        <w:tc>
          <w:tcPr>
            <w:tcW w:w="491" w:type="dxa"/>
            <w:vMerge w:val="restart"/>
            <w:shd w:val="clear" w:color="auto" w:fill="auto"/>
            <w:noWrap/>
            <w:vAlign w:val="center"/>
          </w:tcPr>
          <w:p w14:paraId="48B68243" w14:textId="2C3CDD9F"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2.4</w:t>
            </w:r>
          </w:p>
        </w:tc>
        <w:tc>
          <w:tcPr>
            <w:tcW w:w="1903" w:type="dxa"/>
            <w:vMerge w:val="restart"/>
            <w:shd w:val="clear" w:color="auto" w:fill="auto"/>
            <w:vAlign w:val="center"/>
          </w:tcPr>
          <w:p w14:paraId="1CB01B42" w14:textId="13267460" w:rsidR="00FE3011" w:rsidRPr="00BA3B52" w:rsidRDefault="00FE3011" w:rsidP="00FE3011">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Implementación de las acciones propuestas por la ciudadanía y adoptadas dentro del Quinto Plan de Acción para un Congreso Abierto y Transparente</w:t>
            </w:r>
          </w:p>
        </w:tc>
        <w:tc>
          <w:tcPr>
            <w:tcW w:w="2144" w:type="dxa"/>
            <w:shd w:val="clear" w:color="auto" w:fill="auto"/>
            <w:vAlign w:val="center"/>
          </w:tcPr>
          <w:p w14:paraId="2B12816E" w14:textId="21F92B03" w:rsidR="00FE3011" w:rsidRPr="00BA3B52" w:rsidRDefault="007B2F24" w:rsidP="00FE3011">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Actualización</w:t>
            </w:r>
            <w:r w:rsidR="00FE3011" w:rsidRPr="00BA3B52">
              <w:rPr>
                <w:rFonts w:ascii="Arial" w:eastAsia="Times New Roman" w:hAnsi="Arial" w:cs="Arial"/>
                <w:sz w:val="18"/>
                <w:szCs w:val="18"/>
                <w:lang w:val="es-MX" w:eastAsia="es-MX"/>
              </w:rPr>
              <w:t xml:space="preserve"> link de la declaración del conflicto de intereses en la página web y publicación en la gaceta.</w:t>
            </w:r>
          </w:p>
        </w:tc>
        <w:tc>
          <w:tcPr>
            <w:tcW w:w="1733" w:type="dxa"/>
            <w:shd w:val="clear" w:color="auto" w:fill="auto"/>
            <w:vAlign w:val="center"/>
          </w:tcPr>
          <w:p w14:paraId="7FFC1340" w14:textId="74961245"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Secretaria General</w:t>
            </w:r>
          </w:p>
        </w:tc>
        <w:tc>
          <w:tcPr>
            <w:tcW w:w="1438" w:type="dxa"/>
            <w:shd w:val="clear" w:color="auto" w:fill="auto"/>
            <w:vAlign w:val="center"/>
          </w:tcPr>
          <w:p w14:paraId="047B8A98" w14:textId="29E5250F"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31-dic-21</w:t>
            </w:r>
          </w:p>
        </w:tc>
      </w:tr>
      <w:tr w:rsidR="00653507" w:rsidRPr="00BA3B52" w14:paraId="4AFD2EA2" w14:textId="77777777" w:rsidTr="00BA3B52">
        <w:trPr>
          <w:trHeight w:val="130"/>
        </w:trPr>
        <w:tc>
          <w:tcPr>
            <w:tcW w:w="1716" w:type="dxa"/>
            <w:vMerge/>
            <w:vAlign w:val="center"/>
          </w:tcPr>
          <w:p w14:paraId="3137FACA" w14:textId="77777777" w:rsidR="00FE3011" w:rsidRPr="00BA3B52" w:rsidRDefault="00FE3011" w:rsidP="00FE3011">
            <w:pPr>
              <w:spacing w:after="0"/>
              <w:rPr>
                <w:rFonts w:ascii="Arial" w:eastAsia="Times New Roman" w:hAnsi="Arial" w:cs="Arial"/>
                <w:b/>
                <w:bCs/>
                <w:sz w:val="18"/>
                <w:szCs w:val="18"/>
                <w:lang w:eastAsia="es-CO"/>
              </w:rPr>
            </w:pPr>
          </w:p>
        </w:tc>
        <w:tc>
          <w:tcPr>
            <w:tcW w:w="491" w:type="dxa"/>
            <w:vMerge/>
            <w:shd w:val="clear" w:color="auto" w:fill="auto"/>
            <w:noWrap/>
            <w:vAlign w:val="center"/>
          </w:tcPr>
          <w:p w14:paraId="4B9CEAED" w14:textId="77777777" w:rsidR="00FE3011" w:rsidRPr="00BA3B52" w:rsidRDefault="00FE3011" w:rsidP="00FE3011">
            <w:pPr>
              <w:spacing w:after="0"/>
              <w:jc w:val="center"/>
              <w:rPr>
                <w:rFonts w:ascii="Arial" w:eastAsia="Times New Roman" w:hAnsi="Arial" w:cs="Arial"/>
                <w:sz w:val="18"/>
                <w:szCs w:val="18"/>
                <w:lang w:eastAsia="es-CO"/>
              </w:rPr>
            </w:pPr>
          </w:p>
        </w:tc>
        <w:tc>
          <w:tcPr>
            <w:tcW w:w="1903" w:type="dxa"/>
            <w:vMerge/>
            <w:shd w:val="clear" w:color="auto" w:fill="auto"/>
            <w:vAlign w:val="center"/>
          </w:tcPr>
          <w:p w14:paraId="5DED743E" w14:textId="77777777" w:rsidR="00FE3011" w:rsidRPr="00BA3B52" w:rsidRDefault="00FE3011" w:rsidP="00FE3011">
            <w:pPr>
              <w:spacing w:after="0"/>
              <w:jc w:val="both"/>
              <w:rPr>
                <w:rFonts w:ascii="Arial" w:eastAsia="Times New Roman" w:hAnsi="Arial" w:cs="Arial"/>
                <w:sz w:val="18"/>
                <w:szCs w:val="18"/>
                <w:lang w:eastAsia="es-CO"/>
              </w:rPr>
            </w:pPr>
          </w:p>
        </w:tc>
        <w:tc>
          <w:tcPr>
            <w:tcW w:w="2144" w:type="dxa"/>
            <w:shd w:val="clear" w:color="auto" w:fill="auto"/>
            <w:vAlign w:val="center"/>
          </w:tcPr>
          <w:p w14:paraId="799148CF" w14:textId="5526DCDD" w:rsidR="00FE3011" w:rsidRPr="00BA3B52" w:rsidRDefault="00FE3011" w:rsidP="00FE3011">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val="es-MX" w:eastAsia="es-MX"/>
              </w:rPr>
              <w:t>Como resultado de los Encuentros Ciudadanos, uno de los participantes tendrá voz en el espacio de Rendición de Cuentas a través de la Comisión Legal Afrocolombiana</w:t>
            </w:r>
          </w:p>
        </w:tc>
        <w:tc>
          <w:tcPr>
            <w:tcW w:w="1733" w:type="dxa"/>
            <w:shd w:val="clear" w:color="auto" w:fill="auto"/>
            <w:vAlign w:val="center"/>
          </w:tcPr>
          <w:p w14:paraId="55A328AE" w14:textId="7C38E02A"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Secretaría General y Comisión Legal Afrocolombiana</w:t>
            </w:r>
          </w:p>
        </w:tc>
        <w:tc>
          <w:tcPr>
            <w:tcW w:w="1438" w:type="dxa"/>
            <w:shd w:val="clear" w:color="auto" w:fill="auto"/>
            <w:vAlign w:val="center"/>
          </w:tcPr>
          <w:p w14:paraId="6F5C823C" w14:textId="7641A90E"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 xml:space="preserve">1 de </w:t>
            </w:r>
            <w:proofErr w:type="gramStart"/>
            <w:r w:rsidRPr="00BA3B52">
              <w:rPr>
                <w:rFonts w:ascii="Arial" w:eastAsia="Times New Roman" w:hAnsi="Arial" w:cs="Arial"/>
                <w:sz w:val="18"/>
                <w:szCs w:val="18"/>
                <w:lang w:val="es-MX" w:eastAsia="es-MX"/>
              </w:rPr>
              <w:t>Agosto</w:t>
            </w:r>
            <w:proofErr w:type="gramEnd"/>
            <w:r w:rsidRPr="00BA3B52">
              <w:rPr>
                <w:rFonts w:ascii="Arial" w:eastAsia="Times New Roman" w:hAnsi="Arial" w:cs="Arial"/>
                <w:sz w:val="18"/>
                <w:szCs w:val="18"/>
                <w:lang w:val="es-MX" w:eastAsia="es-MX"/>
              </w:rPr>
              <w:t xml:space="preserve"> de 2021</w:t>
            </w:r>
          </w:p>
        </w:tc>
      </w:tr>
      <w:tr w:rsidR="00653507" w:rsidRPr="00BA3B52" w14:paraId="6E43A240" w14:textId="77777777" w:rsidTr="00BA3B52">
        <w:trPr>
          <w:trHeight w:val="130"/>
        </w:trPr>
        <w:tc>
          <w:tcPr>
            <w:tcW w:w="1716" w:type="dxa"/>
            <w:vMerge/>
            <w:vAlign w:val="center"/>
          </w:tcPr>
          <w:p w14:paraId="01C18512" w14:textId="77777777" w:rsidR="00FE3011" w:rsidRPr="00BA3B52" w:rsidRDefault="00FE3011" w:rsidP="00FE3011">
            <w:pPr>
              <w:spacing w:after="0"/>
              <w:rPr>
                <w:rFonts w:ascii="Arial" w:eastAsia="Times New Roman" w:hAnsi="Arial" w:cs="Arial"/>
                <w:b/>
                <w:bCs/>
                <w:sz w:val="18"/>
                <w:szCs w:val="18"/>
                <w:lang w:eastAsia="es-CO"/>
              </w:rPr>
            </w:pPr>
          </w:p>
        </w:tc>
        <w:tc>
          <w:tcPr>
            <w:tcW w:w="491" w:type="dxa"/>
            <w:vMerge/>
            <w:shd w:val="clear" w:color="auto" w:fill="auto"/>
            <w:noWrap/>
            <w:vAlign w:val="center"/>
          </w:tcPr>
          <w:p w14:paraId="781AA75A" w14:textId="77777777" w:rsidR="00FE3011" w:rsidRPr="00BA3B52" w:rsidRDefault="00FE3011" w:rsidP="00FE3011">
            <w:pPr>
              <w:spacing w:after="0"/>
              <w:jc w:val="center"/>
              <w:rPr>
                <w:rFonts w:ascii="Arial" w:eastAsia="Times New Roman" w:hAnsi="Arial" w:cs="Arial"/>
                <w:sz w:val="18"/>
                <w:szCs w:val="18"/>
                <w:lang w:eastAsia="es-CO"/>
              </w:rPr>
            </w:pPr>
          </w:p>
        </w:tc>
        <w:tc>
          <w:tcPr>
            <w:tcW w:w="1903" w:type="dxa"/>
            <w:vMerge/>
            <w:shd w:val="clear" w:color="auto" w:fill="auto"/>
            <w:vAlign w:val="center"/>
          </w:tcPr>
          <w:p w14:paraId="31932128" w14:textId="77777777" w:rsidR="00FE3011" w:rsidRPr="00BA3B52" w:rsidRDefault="00FE3011" w:rsidP="00FE3011">
            <w:pPr>
              <w:spacing w:after="0"/>
              <w:jc w:val="both"/>
              <w:rPr>
                <w:rFonts w:ascii="Arial" w:eastAsia="Times New Roman" w:hAnsi="Arial" w:cs="Arial"/>
                <w:sz w:val="18"/>
                <w:szCs w:val="18"/>
                <w:lang w:eastAsia="es-CO"/>
              </w:rPr>
            </w:pPr>
          </w:p>
        </w:tc>
        <w:tc>
          <w:tcPr>
            <w:tcW w:w="2144" w:type="dxa"/>
            <w:shd w:val="clear" w:color="auto" w:fill="auto"/>
            <w:vAlign w:val="center"/>
          </w:tcPr>
          <w:p w14:paraId="496D76FA" w14:textId="77777777" w:rsidR="00FE3011" w:rsidRDefault="00FE3011" w:rsidP="00FE3011">
            <w:pPr>
              <w:pStyle w:val="TableParagraph"/>
              <w:tabs>
                <w:tab w:val="left" w:pos="572"/>
                <w:tab w:val="left" w:pos="867"/>
                <w:tab w:val="left" w:pos="1004"/>
                <w:tab w:val="left" w:pos="1507"/>
              </w:tabs>
              <w:spacing w:before="9" w:line="276" w:lineRule="auto"/>
              <w:ind w:left="71" w:right="48"/>
              <w:rPr>
                <w:rFonts w:eastAsia="Times New Roman"/>
                <w:sz w:val="18"/>
                <w:szCs w:val="18"/>
                <w:lang w:val="es-MX" w:eastAsia="es-MX"/>
              </w:rPr>
            </w:pPr>
            <w:r w:rsidRPr="00BA3B52">
              <w:rPr>
                <w:rFonts w:eastAsia="Times New Roman"/>
                <w:sz w:val="18"/>
                <w:szCs w:val="18"/>
                <w:lang w:val="es-MX" w:eastAsia="es-MX"/>
              </w:rPr>
              <w:t>Consolidación y actualización de los perfiles de los representantes en la página web de la Cámara de Representantes.</w:t>
            </w:r>
          </w:p>
          <w:p w14:paraId="75097ED0" w14:textId="77777777" w:rsidR="00532923" w:rsidRDefault="00532923" w:rsidP="00FE3011">
            <w:pPr>
              <w:pStyle w:val="TableParagraph"/>
              <w:tabs>
                <w:tab w:val="left" w:pos="572"/>
                <w:tab w:val="left" w:pos="867"/>
                <w:tab w:val="left" w:pos="1004"/>
                <w:tab w:val="left" w:pos="1507"/>
              </w:tabs>
              <w:spacing w:before="9" w:line="276" w:lineRule="auto"/>
              <w:ind w:left="71" w:right="48"/>
              <w:rPr>
                <w:rFonts w:eastAsia="Times New Roman"/>
                <w:sz w:val="18"/>
                <w:szCs w:val="18"/>
                <w:lang w:val="es-MX" w:eastAsia="es-MX"/>
              </w:rPr>
            </w:pPr>
          </w:p>
          <w:p w14:paraId="746BD6DE" w14:textId="077A2C7D" w:rsidR="00532923" w:rsidRPr="00BA3B52" w:rsidRDefault="00532923" w:rsidP="00FE3011">
            <w:pPr>
              <w:pStyle w:val="TableParagraph"/>
              <w:tabs>
                <w:tab w:val="left" w:pos="572"/>
                <w:tab w:val="left" w:pos="867"/>
                <w:tab w:val="left" w:pos="1004"/>
                <w:tab w:val="left" w:pos="1507"/>
              </w:tabs>
              <w:spacing w:before="9" w:line="276" w:lineRule="auto"/>
              <w:ind w:left="71" w:right="48"/>
              <w:rPr>
                <w:rFonts w:eastAsia="Times New Roman"/>
                <w:sz w:val="18"/>
                <w:szCs w:val="18"/>
                <w:lang w:val="es-CO" w:eastAsia="es-CO"/>
              </w:rPr>
            </w:pPr>
          </w:p>
        </w:tc>
        <w:tc>
          <w:tcPr>
            <w:tcW w:w="1733" w:type="dxa"/>
            <w:shd w:val="clear" w:color="auto" w:fill="auto"/>
            <w:vAlign w:val="center"/>
          </w:tcPr>
          <w:p w14:paraId="681EEC98" w14:textId="791B9864" w:rsidR="00FE3011" w:rsidRPr="00BA3B52" w:rsidRDefault="00FE3011" w:rsidP="00FE3011">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val="es-MX" w:eastAsia="es-MX"/>
              </w:rPr>
              <w:t xml:space="preserve">Secretaría General </w:t>
            </w:r>
          </w:p>
        </w:tc>
        <w:tc>
          <w:tcPr>
            <w:tcW w:w="1438" w:type="dxa"/>
            <w:shd w:val="clear" w:color="auto" w:fill="auto"/>
            <w:vAlign w:val="center"/>
          </w:tcPr>
          <w:p w14:paraId="4BF40131" w14:textId="491E00D2" w:rsidR="00FE3011" w:rsidRDefault="00FE3011" w:rsidP="00FE3011">
            <w:pPr>
              <w:spacing w:after="0"/>
              <w:jc w:val="center"/>
              <w:rPr>
                <w:rFonts w:ascii="Arial" w:eastAsia="Times New Roman" w:hAnsi="Arial" w:cs="Arial"/>
                <w:sz w:val="18"/>
                <w:szCs w:val="18"/>
                <w:lang w:val="es-MX" w:eastAsia="es-MX"/>
              </w:rPr>
            </w:pPr>
            <w:r w:rsidRPr="00BA3B52">
              <w:rPr>
                <w:rFonts w:ascii="Arial" w:eastAsia="Times New Roman" w:hAnsi="Arial" w:cs="Arial"/>
                <w:sz w:val="18"/>
                <w:szCs w:val="18"/>
                <w:lang w:val="es-MX" w:eastAsia="es-MX"/>
              </w:rPr>
              <w:t>31-dic-21</w:t>
            </w:r>
          </w:p>
          <w:p w14:paraId="05677D6E" w14:textId="71FB65BA" w:rsidR="00123F68" w:rsidRPr="00BA3B52" w:rsidRDefault="00123F68" w:rsidP="00FE3011">
            <w:pPr>
              <w:spacing w:after="0"/>
              <w:jc w:val="center"/>
              <w:rPr>
                <w:rFonts w:ascii="Arial" w:eastAsia="Times New Roman" w:hAnsi="Arial" w:cs="Arial"/>
                <w:sz w:val="18"/>
                <w:szCs w:val="18"/>
                <w:lang w:eastAsia="es-CO"/>
              </w:rPr>
            </w:pPr>
          </w:p>
        </w:tc>
      </w:tr>
      <w:tr w:rsidR="00653507" w:rsidRPr="00BA3B52" w14:paraId="15C76CE8" w14:textId="77777777" w:rsidTr="00BA3B52">
        <w:trPr>
          <w:trHeight w:val="1554"/>
        </w:trPr>
        <w:tc>
          <w:tcPr>
            <w:tcW w:w="1716" w:type="dxa"/>
            <w:vMerge w:val="restart"/>
            <w:vAlign w:val="center"/>
            <w:hideMark/>
          </w:tcPr>
          <w:p w14:paraId="62166668" w14:textId="77777777" w:rsidR="00AA707A" w:rsidRPr="00BA3B52" w:rsidRDefault="00AA707A" w:rsidP="00CE5D2C">
            <w:pPr>
              <w:spacing w:after="0"/>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lastRenderedPageBreak/>
              <w:t xml:space="preserve">Subcomponente 3. </w:t>
            </w:r>
            <w:r w:rsidRPr="00BA3B52">
              <w:rPr>
                <w:rFonts w:ascii="Arial" w:eastAsia="Times New Roman" w:hAnsi="Arial" w:cs="Arial"/>
                <w:sz w:val="18"/>
                <w:szCs w:val="18"/>
                <w:lang w:eastAsia="es-CO"/>
              </w:rPr>
              <w:t>Incentivos para motivar la cultura de la rendición de cuentas</w:t>
            </w:r>
          </w:p>
        </w:tc>
        <w:tc>
          <w:tcPr>
            <w:tcW w:w="491" w:type="dxa"/>
            <w:shd w:val="clear" w:color="auto" w:fill="auto"/>
            <w:noWrap/>
            <w:vAlign w:val="center"/>
            <w:hideMark/>
          </w:tcPr>
          <w:p w14:paraId="10639AB2"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w:t>
            </w:r>
          </w:p>
        </w:tc>
        <w:tc>
          <w:tcPr>
            <w:tcW w:w="1903" w:type="dxa"/>
            <w:shd w:val="clear" w:color="auto" w:fill="auto"/>
            <w:vAlign w:val="center"/>
            <w:hideMark/>
          </w:tcPr>
          <w:p w14:paraId="58325C41"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Promover la importancia del cumplimiento de la Rendición de Cuentas de los Congresistas y la participación ciudadana en la Rendición de Cuentas Institucional.</w:t>
            </w:r>
          </w:p>
        </w:tc>
        <w:tc>
          <w:tcPr>
            <w:tcW w:w="2144" w:type="dxa"/>
            <w:shd w:val="clear" w:color="auto" w:fill="auto"/>
            <w:vAlign w:val="center"/>
            <w:hideMark/>
          </w:tcPr>
          <w:p w14:paraId="1F0A0F4B"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Capacitaciones </w:t>
            </w:r>
          </w:p>
        </w:tc>
        <w:tc>
          <w:tcPr>
            <w:tcW w:w="1733" w:type="dxa"/>
            <w:shd w:val="clear" w:color="auto" w:fill="auto"/>
            <w:vAlign w:val="center"/>
            <w:hideMark/>
          </w:tcPr>
          <w:p w14:paraId="5FF97661"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Mesa Directiva / División de Personal</w:t>
            </w:r>
          </w:p>
        </w:tc>
        <w:tc>
          <w:tcPr>
            <w:tcW w:w="1438" w:type="dxa"/>
            <w:shd w:val="clear" w:color="auto" w:fill="auto"/>
            <w:vAlign w:val="center"/>
            <w:hideMark/>
          </w:tcPr>
          <w:p w14:paraId="003F41AE"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 diciembre - 2021</w:t>
            </w:r>
          </w:p>
        </w:tc>
      </w:tr>
      <w:tr w:rsidR="00653507" w:rsidRPr="00BA3B52" w14:paraId="7FD79389" w14:textId="77777777" w:rsidTr="00BA3B52">
        <w:trPr>
          <w:trHeight w:val="1405"/>
        </w:trPr>
        <w:tc>
          <w:tcPr>
            <w:tcW w:w="1716" w:type="dxa"/>
            <w:vMerge/>
            <w:vAlign w:val="center"/>
            <w:hideMark/>
          </w:tcPr>
          <w:p w14:paraId="1EA9B8B5"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hideMark/>
          </w:tcPr>
          <w:p w14:paraId="701FB0F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3.2</w:t>
            </w:r>
          </w:p>
        </w:tc>
        <w:tc>
          <w:tcPr>
            <w:tcW w:w="1903" w:type="dxa"/>
            <w:shd w:val="clear" w:color="auto" w:fill="auto"/>
            <w:vAlign w:val="center"/>
            <w:hideMark/>
          </w:tcPr>
          <w:p w14:paraId="0AD5663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Entrega de certificados de asistencia y/o cartas de agradecimiento a los que participen de las diferentes actividades programadas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w:t>
            </w:r>
          </w:p>
        </w:tc>
        <w:tc>
          <w:tcPr>
            <w:tcW w:w="2144" w:type="dxa"/>
            <w:shd w:val="clear" w:color="auto" w:fill="auto"/>
            <w:vAlign w:val="center"/>
            <w:hideMark/>
          </w:tcPr>
          <w:p w14:paraId="37BE8446"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Certificados o agradecimientos de asistencia.</w:t>
            </w:r>
          </w:p>
        </w:tc>
        <w:tc>
          <w:tcPr>
            <w:tcW w:w="1733" w:type="dxa"/>
            <w:shd w:val="clear" w:color="auto" w:fill="auto"/>
            <w:vAlign w:val="center"/>
            <w:hideMark/>
          </w:tcPr>
          <w:p w14:paraId="22E551C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organizadores de cada evento</w:t>
            </w:r>
          </w:p>
        </w:tc>
        <w:tc>
          <w:tcPr>
            <w:tcW w:w="1438" w:type="dxa"/>
            <w:shd w:val="clear" w:color="auto" w:fill="auto"/>
            <w:vAlign w:val="center"/>
            <w:hideMark/>
          </w:tcPr>
          <w:p w14:paraId="527F7C7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31-diciembre -2021</w:t>
            </w:r>
          </w:p>
        </w:tc>
      </w:tr>
      <w:tr w:rsidR="00653507" w:rsidRPr="00BA3B52" w14:paraId="6194CDA2" w14:textId="77777777" w:rsidTr="00BA3B52">
        <w:trPr>
          <w:trHeight w:val="1540"/>
        </w:trPr>
        <w:tc>
          <w:tcPr>
            <w:tcW w:w="1716" w:type="dxa"/>
            <w:vMerge w:val="restart"/>
            <w:shd w:val="clear" w:color="auto" w:fill="auto"/>
            <w:vAlign w:val="center"/>
            <w:hideMark/>
          </w:tcPr>
          <w:p w14:paraId="0C43DD98" w14:textId="77777777" w:rsidR="00AA707A" w:rsidRPr="00BA3B52" w:rsidRDefault="00AA707A" w:rsidP="00CE5D2C">
            <w:pPr>
              <w:spacing w:after="0"/>
              <w:rPr>
                <w:rFonts w:ascii="Arial" w:eastAsia="Times New Roman" w:hAnsi="Arial" w:cs="Arial"/>
                <w:b/>
                <w:bCs/>
                <w:sz w:val="18"/>
                <w:szCs w:val="18"/>
                <w:lang w:eastAsia="es-CO"/>
              </w:rPr>
            </w:pPr>
            <w:r w:rsidRPr="00BA3B52">
              <w:rPr>
                <w:rFonts w:ascii="Arial" w:eastAsia="Times New Roman" w:hAnsi="Arial" w:cs="Arial"/>
                <w:b/>
                <w:bCs/>
                <w:sz w:val="18"/>
                <w:szCs w:val="18"/>
                <w:lang w:eastAsia="es-CO"/>
              </w:rPr>
              <w:t xml:space="preserve">Subcomponente 4. </w:t>
            </w:r>
            <w:r w:rsidRPr="00BA3B52">
              <w:rPr>
                <w:rFonts w:ascii="Arial" w:eastAsia="Times New Roman" w:hAnsi="Arial" w:cs="Arial"/>
                <w:sz w:val="18"/>
                <w:szCs w:val="18"/>
                <w:lang w:eastAsia="es-CO"/>
              </w:rPr>
              <w:t>Evaluación y retroalimentación a la gestión institucional.</w:t>
            </w:r>
          </w:p>
        </w:tc>
        <w:tc>
          <w:tcPr>
            <w:tcW w:w="491" w:type="dxa"/>
            <w:shd w:val="clear" w:color="auto" w:fill="auto"/>
            <w:noWrap/>
            <w:vAlign w:val="center"/>
            <w:hideMark/>
          </w:tcPr>
          <w:p w14:paraId="2298B636"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4.1</w:t>
            </w:r>
          </w:p>
        </w:tc>
        <w:tc>
          <w:tcPr>
            <w:tcW w:w="1903" w:type="dxa"/>
            <w:shd w:val="clear" w:color="auto" w:fill="auto"/>
            <w:vAlign w:val="center"/>
            <w:hideMark/>
          </w:tcPr>
          <w:p w14:paraId="5792EC9D"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 xml:space="preserve">Aplicación de herramientas de evaluación y/o encuestas en las actividades de </w:t>
            </w:r>
            <w:proofErr w:type="spellStart"/>
            <w:r w:rsidRPr="00BA3B52">
              <w:rPr>
                <w:rFonts w:ascii="Arial" w:eastAsia="Times New Roman" w:hAnsi="Arial" w:cs="Arial"/>
                <w:sz w:val="18"/>
                <w:szCs w:val="18"/>
                <w:lang w:eastAsia="es-CO"/>
              </w:rPr>
              <w:t>RdeC</w:t>
            </w:r>
            <w:proofErr w:type="spellEnd"/>
            <w:r w:rsidRPr="00BA3B52">
              <w:rPr>
                <w:rFonts w:ascii="Arial" w:eastAsia="Times New Roman" w:hAnsi="Arial" w:cs="Arial"/>
                <w:sz w:val="18"/>
                <w:szCs w:val="18"/>
                <w:lang w:eastAsia="es-CO"/>
              </w:rPr>
              <w:t xml:space="preserve"> a la sociedad civil y/o líderes de los procesos.</w:t>
            </w:r>
          </w:p>
        </w:tc>
        <w:tc>
          <w:tcPr>
            <w:tcW w:w="2144" w:type="dxa"/>
            <w:shd w:val="clear" w:color="auto" w:fill="auto"/>
            <w:vAlign w:val="center"/>
            <w:hideMark/>
          </w:tcPr>
          <w:p w14:paraId="3A8C2950"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Encuestas aplicadas.</w:t>
            </w:r>
          </w:p>
        </w:tc>
        <w:tc>
          <w:tcPr>
            <w:tcW w:w="1733" w:type="dxa"/>
            <w:shd w:val="clear" w:color="auto" w:fill="auto"/>
            <w:vAlign w:val="center"/>
            <w:hideMark/>
          </w:tcPr>
          <w:p w14:paraId="2E19B995"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 y/o equipo responsable</w:t>
            </w:r>
          </w:p>
        </w:tc>
        <w:tc>
          <w:tcPr>
            <w:tcW w:w="1438" w:type="dxa"/>
            <w:shd w:val="clear" w:color="auto" w:fill="auto"/>
            <w:vAlign w:val="center"/>
            <w:hideMark/>
          </w:tcPr>
          <w:p w14:paraId="2BF1429A"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31-diciembre -2021</w:t>
            </w:r>
          </w:p>
        </w:tc>
      </w:tr>
      <w:tr w:rsidR="00653507" w:rsidRPr="00BA3B52" w14:paraId="0FCF79BC" w14:textId="77777777" w:rsidTr="00BA3B52">
        <w:trPr>
          <w:trHeight w:val="1419"/>
        </w:trPr>
        <w:tc>
          <w:tcPr>
            <w:tcW w:w="1716" w:type="dxa"/>
            <w:vMerge/>
            <w:vAlign w:val="center"/>
            <w:hideMark/>
          </w:tcPr>
          <w:p w14:paraId="24A1A8D4" w14:textId="77777777" w:rsidR="00AA707A" w:rsidRPr="00BA3B52" w:rsidRDefault="00AA707A" w:rsidP="00CE5D2C">
            <w:pPr>
              <w:spacing w:after="0"/>
              <w:rPr>
                <w:rFonts w:ascii="Arial" w:eastAsia="Times New Roman" w:hAnsi="Arial" w:cs="Arial"/>
                <w:b/>
                <w:bCs/>
                <w:sz w:val="18"/>
                <w:szCs w:val="18"/>
                <w:lang w:eastAsia="es-CO"/>
              </w:rPr>
            </w:pPr>
          </w:p>
        </w:tc>
        <w:tc>
          <w:tcPr>
            <w:tcW w:w="491" w:type="dxa"/>
            <w:shd w:val="clear" w:color="auto" w:fill="auto"/>
            <w:noWrap/>
            <w:vAlign w:val="center"/>
            <w:hideMark/>
          </w:tcPr>
          <w:p w14:paraId="68D692D9"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4.2</w:t>
            </w:r>
          </w:p>
        </w:tc>
        <w:tc>
          <w:tcPr>
            <w:tcW w:w="1903" w:type="dxa"/>
            <w:shd w:val="clear" w:color="auto" w:fill="auto"/>
            <w:vAlign w:val="center"/>
            <w:hideMark/>
          </w:tcPr>
          <w:p w14:paraId="0ACC73C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Estudio, análisis y difusión de los resultados de las evaluaciones, autoevaluaciones y encuestas.</w:t>
            </w:r>
          </w:p>
        </w:tc>
        <w:tc>
          <w:tcPr>
            <w:tcW w:w="2144" w:type="dxa"/>
            <w:shd w:val="clear" w:color="auto" w:fill="auto"/>
            <w:vAlign w:val="center"/>
            <w:hideMark/>
          </w:tcPr>
          <w:p w14:paraId="6081CD04" w14:textId="77777777" w:rsidR="00AA707A" w:rsidRPr="00BA3B52" w:rsidRDefault="00AA707A" w:rsidP="00CE5D2C">
            <w:pPr>
              <w:spacing w:after="0"/>
              <w:jc w:val="both"/>
              <w:rPr>
                <w:rFonts w:ascii="Arial" w:eastAsia="Times New Roman" w:hAnsi="Arial" w:cs="Arial"/>
                <w:sz w:val="18"/>
                <w:szCs w:val="18"/>
                <w:lang w:eastAsia="es-CO"/>
              </w:rPr>
            </w:pPr>
            <w:r w:rsidRPr="00BA3B52">
              <w:rPr>
                <w:rFonts w:ascii="Arial" w:eastAsia="Times New Roman" w:hAnsi="Arial" w:cs="Arial"/>
                <w:sz w:val="18"/>
                <w:szCs w:val="18"/>
                <w:lang w:eastAsia="es-CO"/>
              </w:rPr>
              <w:t>Publicación de los resultados de las encuestas.</w:t>
            </w:r>
          </w:p>
        </w:tc>
        <w:tc>
          <w:tcPr>
            <w:tcW w:w="1733" w:type="dxa"/>
            <w:shd w:val="clear" w:color="auto" w:fill="auto"/>
            <w:vAlign w:val="center"/>
            <w:hideMark/>
          </w:tcPr>
          <w:p w14:paraId="6EA2EFBC"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Presidencia y/o equipo responsable</w:t>
            </w:r>
          </w:p>
        </w:tc>
        <w:tc>
          <w:tcPr>
            <w:tcW w:w="1438" w:type="dxa"/>
            <w:shd w:val="clear" w:color="auto" w:fill="auto"/>
            <w:vAlign w:val="center"/>
            <w:hideMark/>
          </w:tcPr>
          <w:p w14:paraId="7BD404F7" w14:textId="77777777" w:rsidR="00AA707A" w:rsidRPr="00BA3B52" w:rsidRDefault="00AA707A" w:rsidP="00CE5D2C">
            <w:pPr>
              <w:spacing w:after="0"/>
              <w:jc w:val="center"/>
              <w:rPr>
                <w:rFonts w:ascii="Arial" w:eastAsia="Times New Roman" w:hAnsi="Arial" w:cs="Arial"/>
                <w:sz w:val="18"/>
                <w:szCs w:val="18"/>
                <w:lang w:eastAsia="es-CO"/>
              </w:rPr>
            </w:pPr>
            <w:r w:rsidRPr="00BA3B52">
              <w:rPr>
                <w:rFonts w:ascii="Arial" w:eastAsia="Times New Roman" w:hAnsi="Arial" w:cs="Arial"/>
                <w:sz w:val="18"/>
                <w:szCs w:val="18"/>
                <w:lang w:eastAsia="es-CO"/>
              </w:rPr>
              <w:t>31-octubre-2021</w:t>
            </w:r>
          </w:p>
        </w:tc>
      </w:tr>
    </w:tbl>
    <w:p w14:paraId="5FE35BBC" w14:textId="77777777" w:rsidR="00546CE4" w:rsidRPr="00BA3B52" w:rsidRDefault="00546CE4" w:rsidP="00ED7438">
      <w:pPr>
        <w:spacing w:after="0"/>
        <w:jc w:val="both"/>
        <w:rPr>
          <w:rFonts w:ascii="Arial" w:eastAsia="Times New Roman" w:hAnsi="Arial" w:cs="Arial"/>
          <w:sz w:val="24"/>
          <w:szCs w:val="24"/>
          <w:lang w:eastAsia="es-ES"/>
        </w:rPr>
      </w:pPr>
    </w:p>
    <w:bookmarkEnd w:id="47"/>
    <w:p w14:paraId="304317D6" w14:textId="0852F5BD" w:rsidR="00546CE4" w:rsidRDefault="00546CE4" w:rsidP="00ED7438">
      <w:pPr>
        <w:spacing w:after="0"/>
        <w:jc w:val="both"/>
        <w:rPr>
          <w:rFonts w:ascii="Arial" w:eastAsia="Times New Roman" w:hAnsi="Arial" w:cs="Arial"/>
          <w:sz w:val="24"/>
          <w:szCs w:val="24"/>
          <w:lang w:eastAsia="es-ES"/>
        </w:rPr>
      </w:pPr>
    </w:p>
    <w:p w14:paraId="71AA1705" w14:textId="2541FFF9" w:rsidR="00532923" w:rsidRDefault="00532923" w:rsidP="00ED7438">
      <w:pPr>
        <w:spacing w:after="0"/>
        <w:jc w:val="both"/>
        <w:rPr>
          <w:rFonts w:ascii="Arial" w:eastAsia="Times New Roman" w:hAnsi="Arial" w:cs="Arial"/>
          <w:sz w:val="24"/>
          <w:szCs w:val="24"/>
          <w:lang w:eastAsia="es-ES"/>
        </w:rPr>
      </w:pPr>
    </w:p>
    <w:p w14:paraId="7005AF52" w14:textId="2D1A0CB9" w:rsidR="00532923" w:rsidRDefault="00532923" w:rsidP="00ED7438">
      <w:pPr>
        <w:spacing w:after="0"/>
        <w:jc w:val="both"/>
        <w:rPr>
          <w:rFonts w:ascii="Arial" w:eastAsia="Times New Roman" w:hAnsi="Arial" w:cs="Arial"/>
          <w:sz w:val="24"/>
          <w:szCs w:val="24"/>
          <w:lang w:eastAsia="es-ES"/>
        </w:rPr>
      </w:pPr>
    </w:p>
    <w:p w14:paraId="5B66CE14" w14:textId="75AB6D9D" w:rsidR="00532923" w:rsidRDefault="00532923" w:rsidP="00ED7438">
      <w:pPr>
        <w:spacing w:after="0"/>
        <w:jc w:val="both"/>
        <w:rPr>
          <w:rFonts w:ascii="Arial" w:eastAsia="Times New Roman" w:hAnsi="Arial" w:cs="Arial"/>
          <w:sz w:val="24"/>
          <w:szCs w:val="24"/>
          <w:lang w:eastAsia="es-ES"/>
        </w:rPr>
      </w:pPr>
    </w:p>
    <w:p w14:paraId="07400AF9" w14:textId="270DF82E" w:rsidR="00724269" w:rsidRPr="006C284C" w:rsidRDefault="001A687A" w:rsidP="006C284C">
      <w:pPr>
        <w:spacing w:before="96" w:after="96" w:line="408" w:lineRule="atLeast"/>
        <w:outlineLvl w:val="0"/>
        <w:rPr>
          <w:rFonts w:ascii="Arial" w:hAnsi="Arial" w:cs="Arial"/>
          <w:b/>
          <w:color w:val="548DD4" w:themeColor="text2" w:themeTint="99"/>
          <w:sz w:val="24"/>
          <w:szCs w:val="24"/>
        </w:rPr>
      </w:pPr>
      <w:bookmarkStart w:id="48" w:name="_Hlk62554700"/>
      <w:bookmarkStart w:id="49" w:name="_Toc63002262"/>
      <w:r w:rsidRPr="006C284C">
        <w:rPr>
          <w:rFonts w:ascii="Arial" w:hAnsi="Arial" w:cs="Arial"/>
          <w:b/>
          <w:color w:val="548DD4" w:themeColor="text2" w:themeTint="99"/>
          <w:sz w:val="24"/>
          <w:szCs w:val="24"/>
        </w:rPr>
        <w:lastRenderedPageBreak/>
        <w:t>6. 4</w:t>
      </w:r>
      <w:r w:rsidR="00724269" w:rsidRPr="006C284C">
        <w:rPr>
          <w:rFonts w:ascii="Arial" w:hAnsi="Arial" w:cs="Arial"/>
          <w:b/>
          <w:color w:val="548DD4" w:themeColor="text2" w:themeTint="99"/>
          <w:sz w:val="24"/>
          <w:szCs w:val="24"/>
        </w:rPr>
        <w:t xml:space="preserve"> CUARTO COMPONENTE: MECANISMOS PARA MEJORAR LA ATENCIÓN AL CIUDADANO.</w:t>
      </w:r>
      <w:bookmarkEnd w:id="49"/>
      <w:r w:rsidR="00724269" w:rsidRPr="006C284C">
        <w:rPr>
          <w:rFonts w:ascii="Arial" w:hAnsi="Arial" w:cs="Arial"/>
          <w:b/>
          <w:color w:val="548DD4" w:themeColor="text2" w:themeTint="99"/>
          <w:sz w:val="24"/>
          <w:szCs w:val="24"/>
        </w:rPr>
        <w:t xml:space="preserve"> </w:t>
      </w:r>
    </w:p>
    <w:p w14:paraId="6751A79F" w14:textId="77777777" w:rsidR="00E445A0" w:rsidRPr="00123F68" w:rsidRDefault="00E445A0" w:rsidP="00E445A0">
      <w:pPr>
        <w:spacing w:before="96" w:after="96" w:line="240" w:lineRule="auto"/>
        <w:outlineLvl w:val="0"/>
        <w:rPr>
          <w:rFonts w:ascii="Arial" w:eastAsia="Times New Roman" w:hAnsi="Arial" w:cs="Arial"/>
          <w:b/>
          <w:bCs/>
          <w:kern w:val="36"/>
          <w:sz w:val="24"/>
          <w:szCs w:val="24"/>
        </w:rPr>
      </w:pPr>
    </w:p>
    <w:p w14:paraId="7481D64C" w14:textId="67326482" w:rsidR="00A7056C" w:rsidRPr="00BA3B52" w:rsidRDefault="00A7056C" w:rsidP="00A7056C">
      <w:pPr>
        <w:autoSpaceDE w:val="0"/>
        <w:autoSpaceDN w:val="0"/>
        <w:adjustRightInd w:val="0"/>
        <w:spacing w:after="0" w:line="240" w:lineRule="auto"/>
        <w:jc w:val="both"/>
        <w:rPr>
          <w:rFonts w:ascii="Arial" w:eastAsiaTheme="minorEastAsia" w:hAnsi="Arial" w:cs="Arial"/>
          <w:sz w:val="24"/>
          <w:szCs w:val="24"/>
          <w:lang w:eastAsia="es-CO"/>
        </w:rPr>
      </w:pPr>
      <w:r w:rsidRPr="00BA3B52">
        <w:rPr>
          <w:rFonts w:ascii="Arial" w:eastAsiaTheme="minorEastAsia" w:hAnsi="Arial" w:cs="Arial"/>
          <w:sz w:val="24"/>
          <w:szCs w:val="24"/>
          <w:lang w:eastAsia="es-CO"/>
        </w:rPr>
        <w:t xml:space="preserve">En aras de continuar fortaleciendo la relación de doble vía entre el ciudadano y el legislativo, pretendemos desarrollar en este subcomponente, acciones pertinentes que nos permitan trabajar como Corporación, en la mejora de </w:t>
      </w:r>
      <w:r w:rsidR="000C126E" w:rsidRPr="003327CE">
        <w:rPr>
          <w:rFonts w:ascii="Arial" w:eastAsiaTheme="minorEastAsia" w:hAnsi="Arial" w:cs="Arial"/>
          <w:sz w:val="24"/>
          <w:szCs w:val="24"/>
          <w:lang w:eastAsia="es-CO"/>
        </w:rPr>
        <w:t>la oferta de información suministrada</w:t>
      </w:r>
      <w:r w:rsidR="000C126E">
        <w:rPr>
          <w:rFonts w:ascii="Arial" w:eastAsiaTheme="minorEastAsia" w:hAnsi="Arial" w:cs="Arial"/>
          <w:sz w:val="24"/>
          <w:szCs w:val="24"/>
          <w:lang w:eastAsia="es-CO"/>
        </w:rPr>
        <w:t xml:space="preserve"> </w:t>
      </w:r>
      <w:r w:rsidRPr="00BA3B52">
        <w:rPr>
          <w:rFonts w:ascii="Arial" w:eastAsiaTheme="minorEastAsia" w:hAnsi="Arial" w:cs="Arial"/>
          <w:sz w:val="24"/>
          <w:szCs w:val="24"/>
          <w:lang w:eastAsia="es-CO"/>
        </w:rPr>
        <w:t>de cara a la ciudadanía, incrementando la transparencia activa en los procesos, y la transparencia pasiva en las actividades en pro de la divulgación de nuestra misionalidad</w:t>
      </w:r>
      <w:bookmarkEnd w:id="48"/>
      <w:r w:rsidRPr="00BA3B52">
        <w:rPr>
          <w:rFonts w:ascii="Arial" w:eastAsiaTheme="minorEastAsia" w:hAnsi="Arial" w:cs="Arial"/>
          <w:sz w:val="24"/>
          <w:szCs w:val="24"/>
          <w:lang w:eastAsia="es-CO"/>
        </w:rPr>
        <w:t>.</w:t>
      </w:r>
    </w:p>
    <w:p w14:paraId="34071AFF" w14:textId="7351EEF2" w:rsidR="00A7056C" w:rsidRPr="00BA3B52" w:rsidRDefault="00EA6EFF" w:rsidP="00EA6EFF">
      <w:pPr>
        <w:autoSpaceDE w:val="0"/>
        <w:autoSpaceDN w:val="0"/>
        <w:adjustRightInd w:val="0"/>
        <w:spacing w:after="0" w:line="240" w:lineRule="auto"/>
        <w:jc w:val="center"/>
        <w:rPr>
          <w:rFonts w:ascii="Arial" w:eastAsiaTheme="minorEastAsia" w:hAnsi="Arial" w:cs="Arial"/>
          <w:sz w:val="24"/>
          <w:szCs w:val="24"/>
          <w:lang w:eastAsia="es-CO"/>
        </w:rPr>
      </w:pPr>
      <w:r w:rsidRPr="00BA3B52">
        <w:rPr>
          <w:rFonts w:ascii="Arial" w:hAnsi="Arial" w:cs="Arial"/>
          <w:noProof/>
          <w:sz w:val="24"/>
          <w:szCs w:val="24"/>
          <w:lang w:eastAsia="es-CO"/>
        </w:rPr>
        <w:drawing>
          <wp:inline distT="0" distB="0" distL="0" distR="0" wp14:anchorId="50129C34" wp14:editId="3B097247">
            <wp:extent cx="2733913" cy="2626468"/>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2443" cy="2634663"/>
                    </a:xfrm>
                    <a:prstGeom prst="rect">
                      <a:avLst/>
                    </a:prstGeom>
                    <a:noFill/>
                    <a:ln>
                      <a:noFill/>
                    </a:ln>
                  </pic:spPr>
                </pic:pic>
              </a:graphicData>
            </a:graphic>
          </wp:inline>
        </w:drawing>
      </w:r>
    </w:p>
    <w:p w14:paraId="1F43A8E7" w14:textId="77777777" w:rsidR="00770B57" w:rsidRPr="00BA3B52" w:rsidRDefault="00770B57" w:rsidP="00A7056C">
      <w:pPr>
        <w:autoSpaceDE w:val="0"/>
        <w:autoSpaceDN w:val="0"/>
        <w:adjustRightInd w:val="0"/>
        <w:spacing w:after="0" w:line="240" w:lineRule="auto"/>
        <w:jc w:val="both"/>
        <w:rPr>
          <w:rFonts w:ascii="Arial" w:eastAsiaTheme="minorEastAsia" w:hAnsi="Arial" w:cs="Arial"/>
          <w:sz w:val="24"/>
          <w:szCs w:val="24"/>
          <w:lang w:eastAsia="es-CO"/>
        </w:rPr>
      </w:pPr>
    </w:p>
    <w:p w14:paraId="0FA36602" w14:textId="72852C0D" w:rsidR="00A7056C" w:rsidRPr="00BA3B52" w:rsidRDefault="00A7056C" w:rsidP="00A7056C">
      <w:pPr>
        <w:autoSpaceDE w:val="0"/>
        <w:autoSpaceDN w:val="0"/>
        <w:adjustRightInd w:val="0"/>
        <w:spacing w:after="0" w:line="240" w:lineRule="auto"/>
        <w:jc w:val="both"/>
        <w:rPr>
          <w:rFonts w:ascii="Arial" w:eastAsiaTheme="minorEastAsia" w:hAnsi="Arial" w:cs="Arial"/>
          <w:sz w:val="24"/>
          <w:szCs w:val="24"/>
          <w:lang w:eastAsia="es-CO"/>
        </w:rPr>
      </w:pPr>
      <w:r w:rsidRPr="00BA3B52">
        <w:rPr>
          <w:rFonts w:ascii="Arial" w:eastAsiaTheme="minorEastAsia" w:hAnsi="Arial" w:cs="Arial"/>
          <w:sz w:val="24"/>
          <w:szCs w:val="24"/>
          <w:lang w:eastAsia="es-CO"/>
        </w:rPr>
        <w:t xml:space="preserve">En cuanto a la transparencia activa, que permite a la ciudadanía conocer la información de manera accesible por medio de diferentes canales de comunicación tradicional o digital, la Cámara de Representantes tiene a disposición de la ciudadanía diferentes contenidos que permiten al ciudadano estar informado sobre el estado de las iniciativas legislativas, debates de control político, audiencias públicas, gestión administrativa. La página Web </w:t>
      </w:r>
      <w:r w:rsidR="000C126E" w:rsidRPr="005706AE">
        <w:rPr>
          <w:rFonts w:ascii="Arial" w:eastAsiaTheme="minorEastAsia" w:hAnsi="Arial" w:cs="Arial"/>
          <w:sz w:val="24"/>
          <w:szCs w:val="24"/>
          <w:lang w:eastAsia="es-CO"/>
        </w:rPr>
        <w:t>además</w:t>
      </w:r>
      <w:r w:rsidR="000C126E">
        <w:rPr>
          <w:rFonts w:ascii="Arial" w:eastAsiaTheme="minorEastAsia" w:hAnsi="Arial" w:cs="Arial"/>
          <w:sz w:val="24"/>
          <w:szCs w:val="24"/>
          <w:lang w:eastAsia="es-CO"/>
        </w:rPr>
        <w:t xml:space="preserve"> </w:t>
      </w:r>
      <w:r w:rsidRPr="00BA3B52">
        <w:rPr>
          <w:rFonts w:ascii="Arial" w:eastAsiaTheme="minorEastAsia" w:hAnsi="Arial" w:cs="Arial"/>
          <w:sz w:val="24"/>
          <w:szCs w:val="24"/>
          <w:lang w:eastAsia="es-CO"/>
        </w:rPr>
        <w:t xml:space="preserve">cuenta con el enlace de Transparencia, donde se encuentra la información de la Entidad de forma clara, completa y sencilla. La página ha logrado avances significativos en accesibilidad para personas ciegas y con baja visión. </w:t>
      </w:r>
    </w:p>
    <w:p w14:paraId="0A8D0524" w14:textId="77777777" w:rsidR="00A7056C" w:rsidRPr="00BA3B52" w:rsidRDefault="00A7056C" w:rsidP="00A7056C">
      <w:pPr>
        <w:autoSpaceDE w:val="0"/>
        <w:autoSpaceDN w:val="0"/>
        <w:adjustRightInd w:val="0"/>
        <w:spacing w:after="0" w:line="240" w:lineRule="auto"/>
        <w:jc w:val="both"/>
        <w:rPr>
          <w:rFonts w:ascii="Arial" w:eastAsiaTheme="minorEastAsia" w:hAnsi="Arial" w:cs="Arial"/>
          <w:sz w:val="24"/>
          <w:szCs w:val="24"/>
          <w:lang w:eastAsia="es-CO"/>
        </w:rPr>
      </w:pPr>
    </w:p>
    <w:p w14:paraId="5F0AE236" w14:textId="77777777" w:rsidR="00A7056C" w:rsidRPr="00BA3B52" w:rsidRDefault="00A7056C" w:rsidP="00A7056C">
      <w:pPr>
        <w:spacing w:line="240" w:lineRule="auto"/>
        <w:jc w:val="both"/>
        <w:rPr>
          <w:rFonts w:ascii="Arial" w:eastAsiaTheme="minorEastAsia" w:hAnsi="Arial" w:cs="Arial"/>
          <w:sz w:val="24"/>
          <w:szCs w:val="24"/>
          <w:lang w:eastAsia="es-CO"/>
        </w:rPr>
      </w:pPr>
      <w:r w:rsidRPr="00BA3B52">
        <w:rPr>
          <w:rFonts w:ascii="Arial" w:eastAsiaTheme="minorEastAsia" w:hAnsi="Arial" w:cs="Arial"/>
          <w:sz w:val="24"/>
          <w:szCs w:val="24"/>
          <w:lang w:eastAsia="es-CO"/>
        </w:rPr>
        <w:t xml:space="preserve">En este mismo aspecto la Cámara de Representantes por medio de la Oficina de información y Prensa, cuenta con diferentes herramientas mediáticas, para que la </w:t>
      </w:r>
      <w:r w:rsidRPr="00BA3B52">
        <w:rPr>
          <w:rFonts w:ascii="Arial" w:eastAsiaTheme="minorEastAsia" w:hAnsi="Arial" w:cs="Arial"/>
          <w:sz w:val="24"/>
          <w:szCs w:val="24"/>
          <w:lang w:eastAsia="es-CO"/>
        </w:rPr>
        <w:lastRenderedPageBreak/>
        <w:t xml:space="preserve">ciudadanía tenga acceso a la actividad legislativa, a través de medios escritos, radiales, televisivos y digitales como redes sociales (Facebook, Instagram, Twitter y YouTube).    </w:t>
      </w:r>
    </w:p>
    <w:p w14:paraId="7CDEDC3C" w14:textId="77777777" w:rsidR="00A620AE" w:rsidRPr="00BA3B52" w:rsidRDefault="00A620AE" w:rsidP="00A620AE">
      <w:pPr>
        <w:spacing w:line="240" w:lineRule="auto"/>
        <w:jc w:val="both"/>
        <w:rPr>
          <w:rFonts w:ascii="Arial" w:hAnsi="Arial" w:cs="Arial"/>
          <w:sz w:val="24"/>
          <w:szCs w:val="24"/>
        </w:rPr>
      </w:pPr>
      <w:r w:rsidRPr="006C284C">
        <w:rPr>
          <w:rFonts w:ascii="Arial" w:hAnsi="Arial" w:cs="Arial"/>
          <w:b/>
          <w:color w:val="548DD4" w:themeColor="text2" w:themeTint="99"/>
          <w:sz w:val="24"/>
          <w:szCs w:val="24"/>
        </w:rPr>
        <w:t>Servicio de noticias de la Cámara de Representantes (SENCAR):</w:t>
      </w:r>
      <w:r w:rsidRPr="00BA3B52">
        <w:rPr>
          <w:rFonts w:ascii="Arial" w:eastAsiaTheme="minorEastAsia" w:hAnsi="Arial" w:cs="Arial"/>
          <w:sz w:val="24"/>
          <w:szCs w:val="24"/>
          <w:lang w:eastAsia="es-CO"/>
        </w:rPr>
        <w:t xml:space="preserve"> Servicio para que los comunicados oficiales, boletines o noticias de la actividad legislativa de la Oficina de Prensa de la Cámara de Representantes se publiquen en la Página Web. </w:t>
      </w:r>
      <w:hyperlink r:id="rId16" w:history="1">
        <w:r w:rsidRPr="00BA3B52">
          <w:rPr>
            <w:rFonts w:ascii="Arial" w:eastAsiaTheme="minorEastAsia" w:hAnsi="Arial" w:cs="Arial"/>
            <w:sz w:val="24"/>
            <w:szCs w:val="24"/>
            <w:u w:val="single"/>
            <w:lang w:eastAsia="es-CO"/>
          </w:rPr>
          <w:t>http://www.camara.gov.co</w:t>
        </w:r>
      </w:hyperlink>
      <w:r w:rsidRPr="00BA3B52">
        <w:rPr>
          <w:rFonts w:ascii="Arial" w:eastAsiaTheme="minorEastAsia" w:hAnsi="Arial" w:cs="Arial"/>
          <w:sz w:val="24"/>
          <w:szCs w:val="24"/>
          <w:lang w:eastAsia="es-CO"/>
        </w:rPr>
        <w:t>.</w:t>
      </w:r>
    </w:p>
    <w:p w14:paraId="0CB3F518" w14:textId="77777777" w:rsidR="00A620AE" w:rsidRPr="00BA3B52" w:rsidRDefault="00A620AE" w:rsidP="00A620AE">
      <w:pPr>
        <w:contextualSpacing/>
        <w:jc w:val="both"/>
        <w:rPr>
          <w:rFonts w:ascii="Arial" w:eastAsiaTheme="minorEastAsia" w:hAnsi="Arial" w:cs="Arial"/>
          <w:sz w:val="24"/>
          <w:szCs w:val="24"/>
          <w:lang w:eastAsia="es-CO"/>
        </w:rPr>
      </w:pPr>
    </w:p>
    <w:p w14:paraId="6ECE409B" w14:textId="77777777" w:rsidR="00A620AE" w:rsidRPr="00BA3B52" w:rsidRDefault="00A620AE" w:rsidP="00A620AE">
      <w:pPr>
        <w:spacing w:line="240" w:lineRule="auto"/>
        <w:contextualSpacing/>
        <w:jc w:val="both"/>
        <w:rPr>
          <w:rFonts w:ascii="Arial" w:eastAsiaTheme="minorEastAsia" w:hAnsi="Arial" w:cs="Arial"/>
          <w:sz w:val="24"/>
          <w:szCs w:val="24"/>
          <w:u w:val="single"/>
          <w:lang w:eastAsia="es-CO"/>
        </w:rPr>
      </w:pPr>
      <w:r w:rsidRPr="006C284C">
        <w:rPr>
          <w:rFonts w:ascii="Arial" w:hAnsi="Arial" w:cs="Arial"/>
          <w:b/>
          <w:color w:val="548DD4" w:themeColor="text2" w:themeTint="99"/>
          <w:sz w:val="24"/>
          <w:szCs w:val="24"/>
        </w:rPr>
        <w:t>Gaceta del Congreso:</w:t>
      </w:r>
      <w:r w:rsidRPr="00BA3B52">
        <w:rPr>
          <w:rFonts w:ascii="Arial" w:eastAsiaTheme="minorEastAsia" w:hAnsi="Arial" w:cs="Arial"/>
          <w:sz w:val="24"/>
          <w:szCs w:val="24"/>
          <w:lang w:eastAsia="es-CO"/>
        </w:rPr>
        <w:t xml:space="preserve"> Se publica la totalidad de los proyectos de ley y todo lo concerniente a su debido trámite legislativo. La Gaceta se puede consultar en línea en el enlace: </w:t>
      </w:r>
      <w:hyperlink r:id="rId17" w:history="1">
        <w:r w:rsidRPr="00BA3B52">
          <w:rPr>
            <w:rFonts w:ascii="Arial" w:eastAsiaTheme="minorEastAsia" w:hAnsi="Arial" w:cs="Arial"/>
            <w:sz w:val="24"/>
            <w:szCs w:val="24"/>
            <w:u w:val="single"/>
            <w:lang w:eastAsia="es-CO"/>
          </w:rPr>
          <w:t>http://servoaspr.imprenta.gov.co:7778/gacetap/gaceta.portals</w:t>
        </w:r>
      </w:hyperlink>
      <w:r w:rsidRPr="00BA3B52">
        <w:rPr>
          <w:rFonts w:ascii="Arial" w:eastAsiaTheme="minorEastAsia" w:hAnsi="Arial" w:cs="Arial"/>
          <w:sz w:val="24"/>
          <w:szCs w:val="24"/>
          <w:u w:val="single"/>
          <w:lang w:eastAsia="es-CO"/>
        </w:rPr>
        <w:t>.</w:t>
      </w:r>
    </w:p>
    <w:p w14:paraId="79915E8F" w14:textId="77777777" w:rsidR="00A620AE" w:rsidRPr="00BA3B52" w:rsidRDefault="00A620AE" w:rsidP="00A620AE">
      <w:pPr>
        <w:spacing w:line="240" w:lineRule="auto"/>
        <w:ind w:left="720"/>
        <w:contextualSpacing/>
        <w:rPr>
          <w:rFonts w:ascii="Arial" w:eastAsiaTheme="minorEastAsia" w:hAnsi="Arial" w:cs="Arial"/>
          <w:sz w:val="24"/>
          <w:szCs w:val="24"/>
          <w:lang w:eastAsia="es-CO"/>
        </w:rPr>
      </w:pPr>
    </w:p>
    <w:p w14:paraId="58E595A6" w14:textId="77777777" w:rsidR="00A620AE" w:rsidRPr="00BA3B52" w:rsidRDefault="00A620AE" w:rsidP="00A620AE">
      <w:pPr>
        <w:spacing w:line="240" w:lineRule="auto"/>
        <w:contextualSpacing/>
        <w:jc w:val="both"/>
        <w:rPr>
          <w:rFonts w:ascii="Arial" w:eastAsiaTheme="minorEastAsia" w:hAnsi="Arial" w:cs="Arial"/>
          <w:sz w:val="24"/>
          <w:szCs w:val="24"/>
          <w:u w:val="single"/>
          <w:lang w:eastAsia="es-CO"/>
        </w:rPr>
      </w:pPr>
      <w:r w:rsidRPr="006C284C">
        <w:rPr>
          <w:rFonts w:ascii="Arial" w:hAnsi="Arial" w:cs="Arial"/>
          <w:b/>
          <w:color w:val="548DD4" w:themeColor="text2" w:themeTint="99"/>
          <w:sz w:val="24"/>
          <w:szCs w:val="24"/>
        </w:rPr>
        <w:t>Agenda:</w:t>
      </w:r>
      <w:r w:rsidRPr="00BA3B52">
        <w:rPr>
          <w:rFonts w:ascii="Arial" w:eastAsiaTheme="minorEastAsia" w:hAnsi="Arial" w:cs="Arial"/>
          <w:sz w:val="24"/>
          <w:szCs w:val="24"/>
          <w:lang w:eastAsia="es-CO"/>
        </w:rPr>
        <w:t xml:space="preserve"> </w:t>
      </w:r>
      <w:r w:rsidRPr="00BA3B52">
        <w:rPr>
          <w:rFonts w:ascii="Arial" w:hAnsi="Arial" w:cs="Arial"/>
          <w:sz w:val="24"/>
          <w:szCs w:val="24"/>
        </w:rPr>
        <w:t xml:space="preserve">La agenda permite ver en línea el orden del </w:t>
      </w:r>
      <w:proofErr w:type="gramStart"/>
      <w:r w:rsidRPr="00BA3B52">
        <w:rPr>
          <w:rFonts w:ascii="Arial" w:hAnsi="Arial" w:cs="Arial"/>
          <w:sz w:val="24"/>
          <w:szCs w:val="24"/>
        </w:rPr>
        <w:t>día  en</w:t>
      </w:r>
      <w:proofErr w:type="gramEnd"/>
      <w:r w:rsidRPr="00BA3B52">
        <w:rPr>
          <w:rFonts w:ascii="Arial" w:hAnsi="Arial" w:cs="Arial"/>
          <w:sz w:val="24"/>
          <w:szCs w:val="24"/>
        </w:rPr>
        <w:t xml:space="preserve"> las Plenarias y  Comisiones, se puede ver en el siguiente enlace:</w:t>
      </w:r>
      <w:hyperlink r:id="rId18" w:history="1">
        <w:r w:rsidRPr="00BA3B52">
          <w:rPr>
            <w:rFonts w:ascii="Arial" w:eastAsiaTheme="minorEastAsia" w:hAnsi="Arial" w:cs="Arial"/>
            <w:sz w:val="24"/>
            <w:szCs w:val="24"/>
            <w:u w:val="single"/>
            <w:lang w:eastAsia="es-CO"/>
          </w:rPr>
          <w:t>http://www.camara.gov.co/portal2011/agenda/cal/287?cal_id=10</w:t>
        </w:r>
      </w:hyperlink>
      <w:r w:rsidRPr="00BA3B52">
        <w:rPr>
          <w:rFonts w:ascii="Arial" w:eastAsiaTheme="minorEastAsia" w:hAnsi="Arial" w:cs="Arial"/>
          <w:sz w:val="24"/>
          <w:szCs w:val="24"/>
          <w:u w:val="single"/>
          <w:lang w:eastAsia="es-CO"/>
        </w:rPr>
        <w:t>.</w:t>
      </w:r>
    </w:p>
    <w:p w14:paraId="7AAAEB53" w14:textId="77777777" w:rsidR="00A620AE" w:rsidRPr="00BA3B52" w:rsidRDefault="00A620AE" w:rsidP="00A620AE">
      <w:pPr>
        <w:spacing w:line="240" w:lineRule="auto"/>
        <w:contextualSpacing/>
        <w:jc w:val="both"/>
        <w:rPr>
          <w:rFonts w:ascii="Arial" w:eastAsiaTheme="minorEastAsia" w:hAnsi="Arial" w:cs="Arial"/>
          <w:sz w:val="24"/>
          <w:szCs w:val="24"/>
          <w:u w:val="single"/>
          <w:lang w:eastAsia="es-CO"/>
        </w:rPr>
      </w:pPr>
    </w:p>
    <w:p w14:paraId="0A12D02F"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Canal Congreso:</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 xml:space="preserve">Medio de difusión para transmitir en directo o diferido las Sesiones de Plenarias y de Comisiones, también se presenta el Informativo de la Cámara de Representantes. Dentro de la parrilla de Cámara de Representantes y de acuerdo a las directrices de los jefes encargados se realizan programas de televisión con temas con enfoque regional, vida, mujeres, balance legislativo, congreso de puertas abiertas, ABC de proyectos de ley, entre otros. </w:t>
      </w:r>
    </w:p>
    <w:p w14:paraId="0EC94676" w14:textId="77777777" w:rsidR="00A620AE" w:rsidRPr="00BA3B52" w:rsidRDefault="00A620AE" w:rsidP="00A620AE">
      <w:pPr>
        <w:spacing w:after="0" w:line="240" w:lineRule="auto"/>
        <w:ind w:left="720"/>
        <w:jc w:val="both"/>
        <w:rPr>
          <w:rFonts w:ascii="Arial" w:eastAsia="Times New Roman" w:hAnsi="Arial" w:cs="Arial"/>
          <w:sz w:val="24"/>
          <w:szCs w:val="24"/>
          <w:highlight w:val="yellow"/>
          <w:lang w:eastAsia="es-CO"/>
        </w:rPr>
      </w:pPr>
    </w:p>
    <w:p w14:paraId="5AA0D6DC"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Noticiero de la Cámara NCR:</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Se transmite todos los jueves de 7:00 pm a 7:30 pm en el Canal RCN.</w:t>
      </w:r>
    </w:p>
    <w:p w14:paraId="675FA663" w14:textId="77777777" w:rsidR="00A620AE" w:rsidRPr="00BA3B52" w:rsidRDefault="00A620AE" w:rsidP="00A620AE">
      <w:pPr>
        <w:spacing w:after="0" w:line="240" w:lineRule="auto"/>
        <w:jc w:val="both"/>
        <w:rPr>
          <w:rFonts w:ascii="Arial" w:eastAsia="Times New Roman" w:hAnsi="Arial" w:cs="Arial"/>
          <w:sz w:val="24"/>
          <w:szCs w:val="24"/>
          <w:lang w:eastAsia="es-CO"/>
        </w:rPr>
      </w:pPr>
    </w:p>
    <w:p w14:paraId="5B7F1674"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Programa radial “Frecuencia Legislativa”.</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Programa que se emite en Radio Nacional de Colombia los sábados y domingos de 7:00 a 7:30 A.M</w:t>
      </w:r>
      <w:r w:rsidRPr="00BA3B52">
        <w:rPr>
          <w:rFonts w:ascii="Arial" w:eastAsia="Times New Roman" w:hAnsi="Arial" w:cs="Arial"/>
          <w:b/>
          <w:sz w:val="24"/>
          <w:szCs w:val="24"/>
          <w:lang w:eastAsia="es-CO"/>
        </w:rPr>
        <w:t xml:space="preserve">, </w:t>
      </w:r>
      <w:r w:rsidRPr="00BA3B52">
        <w:rPr>
          <w:rFonts w:ascii="Arial" w:eastAsia="Times New Roman" w:hAnsi="Arial" w:cs="Arial"/>
          <w:sz w:val="24"/>
          <w:szCs w:val="24"/>
          <w:lang w:eastAsia="es-CO"/>
        </w:rPr>
        <w:t xml:space="preserve">Informes a las emisoras regionales, comunitarias y alternativas. </w:t>
      </w:r>
    </w:p>
    <w:p w14:paraId="358D4EF6" w14:textId="77777777" w:rsidR="00A620AE" w:rsidRPr="00BA3B52" w:rsidRDefault="00A620AE" w:rsidP="00A620AE">
      <w:pPr>
        <w:spacing w:after="0" w:line="240" w:lineRule="auto"/>
        <w:jc w:val="both"/>
        <w:rPr>
          <w:rFonts w:ascii="Arial" w:eastAsia="Times New Roman" w:hAnsi="Arial" w:cs="Arial"/>
          <w:sz w:val="24"/>
          <w:szCs w:val="24"/>
          <w:lang w:eastAsia="es-CO"/>
        </w:rPr>
      </w:pPr>
    </w:p>
    <w:p w14:paraId="091AFFA6"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Revista Poder Legislativo:</w:t>
      </w:r>
      <w:r w:rsidRPr="00BA3B52">
        <w:rPr>
          <w:rFonts w:ascii="Arial" w:eastAsia="Times New Roman" w:hAnsi="Arial" w:cs="Arial"/>
          <w:sz w:val="24"/>
          <w:szCs w:val="24"/>
          <w:lang w:eastAsia="es-CO"/>
        </w:rPr>
        <w:t xml:space="preserve"> La Revista poder legislativo es otro de los canales de comunicación con los que cuenta la Cámara de Representantes, en este medio de comunicación los legisladores plasman sus opiniones sobre los diferentes temas actualidad y también sobre problemáticas que afectan a la sociedad “Poder Legislativo, es de carácter digital con publicación en la página web de la Cámara de Representantes.  </w:t>
      </w:r>
    </w:p>
    <w:p w14:paraId="60942E47" w14:textId="746A118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lastRenderedPageBreak/>
        <w:t>Página web/Prensa:</w:t>
      </w:r>
      <w:r w:rsidRPr="005706AE">
        <w:rPr>
          <w:rFonts w:ascii="Arial" w:eastAsia="Times New Roman" w:hAnsi="Arial" w:cs="Arial"/>
          <w:sz w:val="24"/>
          <w:szCs w:val="24"/>
          <w:lang w:eastAsia="es-CO"/>
        </w:rPr>
        <w:t xml:space="preserve"> La página web de la </w:t>
      </w:r>
      <w:r w:rsidR="000C126E" w:rsidRPr="005706AE">
        <w:rPr>
          <w:rFonts w:ascii="Arial" w:eastAsia="Times New Roman" w:hAnsi="Arial" w:cs="Arial"/>
          <w:sz w:val="24"/>
          <w:szCs w:val="24"/>
          <w:lang w:eastAsia="es-CO"/>
        </w:rPr>
        <w:t>C</w:t>
      </w:r>
      <w:r w:rsidRPr="005706AE">
        <w:rPr>
          <w:rFonts w:ascii="Arial" w:eastAsia="Times New Roman" w:hAnsi="Arial" w:cs="Arial"/>
          <w:sz w:val="24"/>
          <w:szCs w:val="24"/>
          <w:lang w:eastAsia="es-CO"/>
        </w:rPr>
        <w:t>orporación es uno de los productos más consultados por los ciudadanos en general, allí a diario se suben noticias, entrevistas, crónicas, reportajes, entre otros géneros periodísticos; Que son utilizados para informarle a los usuarios la laboral legislativa y administrativa que se realiza en la Cámara de Representantes</w:t>
      </w:r>
      <w:r w:rsidRPr="00BA3B52">
        <w:rPr>
          <w:rFonts w:ascii="Arial" w:eastAsia="Times New Roman" w:hAnsi="Arial" w:cs="Arial"/>
          <w:sz w:val="24"/>
          <w:szCs w:val="24"/>
          <w:lang w:eastAsia="es-CO"/>
        </w:rPr>
        <w:t>.</w:t>
      </w:r>
    </w:p>
    <w:p w14:paraId="2FC030F0" w14:textId="77777777" w:rsidR="00A620AE" w:rsidRPr="00BA3B52" w:rsidRDefault="00A620AE" w:rsidP="00A620AE">
      <w:pPr>
        <w:spacing w:after="0" w:line="240" w:lineRule="auto"/>
        <w:jc w:val="both"/>
        <w:rPr>
          <w:rFonts w:ascii="Arial" w:eastAsia="Times New Roman" w:hAnsi="Arial" w:cs="Arial"/>
          <w:sz w:val="24"/>
          <w:szCs w:val="24"/>
          <w:lang w:eastAsia="es-CO"/>
        </w:rPr>
      </w:pPr>
    </w:p>
    <w:p w14:paraId="7B22242D"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6C284C">
        <w:rPr>
          <w:rFonts w:ascii="Arial" w:hAnsi="Arial" w:cs="Arial"/>
          <w:b/>
          <w:color w:val="548DD4" w:themeColor="text2" w:themeTint="99"/>
          <w:sz w:val="24"/>
          <w:szCs w:val="24"/>
        </w:rPr>
        <w:t>Redes sociales:</w:t>
      </w:r>
      <w:r w:rsidRPr="00BA3B52">
        <w:rPr>
          <w:rFonts w:ascii="Arial" w:eastAsia="Times New Roman" w:hAnsi="Arial" w:cs="Arial"/>
          <w:sz w:val="24"/>
          <w:szCs w:val="24"/>
          <w:lang w:eastAsia="es-CO"/>
        </w:rPr>
        <w:t xml:space="preserve"> @CamaraColombia se consolida como una importante herramienta de comunicación para la actividad legislativa, por medio de Twitter, Facebook, Instagram y YouTube, se informa en tiempo real lo que está sucediendo en la corporación, comisiones, plenarias, proyectos aprobados, foros y otros eventos.</w:t>
      </w:r>
    </w:p>
    <w:p w14:paraId="67D2CD01" w14:textId="77777777" w:rsidR="00A620AE" w:rsidRPr="00BA3B52" w:rsidRDefault="00A620AE" w:rsidP="00A620AE">
      <w:pPr>
        <w:spacing w:after="0" w:line="240" w:lineRule="auto"/>
        <w:jc w:val="both"/>
        <w:rPr>
          <w:rFonts w:ascii="Arial" w:eastAsia="Times New Roman" w:hAnsi="Arial" w:cs="Arial"/>
          <w:sz w:val="24"/>
          <w:szCs w:val="24"/>
          <w:lang w:eastAsia="es-CO"/>
        </w:rPr>
      </w:pPr>
      <w:r w:rsidRPr="00BA3B52">
        <w:rPr>
          <w:rFonts w:ascii="Arial" w:eastAsia="Times New Roman" w:hAnsi="Arial" w:cs="Arial"/>
          <w:sz w:val="24"/>
          <w:szCs w:val="24"/>
          <w:lang w:eastAsia="es-CO"/>
        </w:rPr>
        <w:t xml:space="preserve">  </w:t>
      </w:r>
    </w:p>
    <w:p w14:paraId="1D0F868B" w14:textId="77777777" w:rsidR="00A620AE" w:rsidRPr="00BA3B52" w:rsidRDefault="00A620AE" w:rsidP="00A620AE">
      <w:pPr>
        <w:spacing w:line="240" w:lineRule="auto"/>
        <w:jc w:val="both"/>
        <w:rPr>
          <w:rFonts w:ascii="Arial" w:hAnsi="Arial" w:cs="Arial"/>
          <w:b/>
          <w:sz w:val="24"/>
          <w:szCs w:val="24"/>
        </w:rPr>
      </w:pPr>
      <w:r w:rsidRPr="006C284C">
        <w:rPr>
          <w:rFonts w:ascii="Arial" w:hAnsi="Arial" w:cs="Arial"/>
          <w:b/>
          <w:color w:val="548DD4" w:themeColor="text2" w:themeTint="99"/>
          <w:sz w:val="24"/>
          <w:szCs w:val="24"/>
        </w:rPr>
        <w:t xml:space="preserve">Video </w:t>
      </w:r>
      <w:proofErr w:type="spellStart"/>
      <w:r w:rsidRPr="006C284C">
        <w:rPr>
          <w:rFonts w:ascii="Arial" w:hAnsi="Arial" w:cs="Arial"/>
          <w:b/>
          <w:color w:val="548DD4" w:themeColor="text2" w:themeTint="99"/>
          <w:sz w:val="24"/>
          <w:szCs w:val="24"/>
        </w:rPr>
        <w:t>Streaming</w:t>
      </w:r>
      <w:proofErr w:type="spellEnd"/>
      <w:r w:rsidRPr="006C284C">
        <w:rPr>
          <w:rFonts w:ascii="Arial" w:hAnsi="Arial" w:cs="Arial"/>
          <w:b/>
          <w:color w:val="548DD4" w:themeColor="text2" w:themeTint="99"/>
          <w:sz w:val="24"/>
          <w:szCs w:val="24"/>
        </w:rPr>
        <w:t>:</w:t>
      </w:r>
      <w:r w:rsidRPr="00BA3B52">
        <w:rPr>
          <w:rFonts w:ascii="Arial" w:hAnsi="Arial" w:cs="Arial"/>
          <w:sz w:val="24"/>
          <w:szCs w:val="24"/>
        </w:rPr>
        <w:t xml:space="preserve"> Este servicio permite ver las sesiones plenarias y comisiones por medio del Canal de YouTube oficinal de la corporación, en el siguiente enlace: </w:t>
      </w:r>
      <w:hyperlink r:id="rId19" w:history="1">
        <w:r w:rsidRPr="00BA3B52">
          <w:rPr>
            <w:rFonts w:ascii="Arial" w:hAnsi="Arial" w:cs="Arial"/>
            <w:sz w:val="24"/>
            <w:szCs w:val="24"/>
          </w:rPr>
          <w:t>https://www.youtube.com/channel/UCzescUFTh2jiZkYIx9uZtqA</w:t>
        </w:r>
      </w:hyperlink>
      <w:r w:rsidRPr="00BA3B52">
        <w:rPr>
          <w:rFonts w:ascii="Arial" w:hAnsi="Arial" w:cs="Arial"/>
          <w:sz w:val="24"/>
          <w:szCs w:val="24"/>
        </w:rPr>
        <w:t>.</w:t>
      </w:r>
    </w:p>
    <w:p w14:paraId="242F65B3" w14:textId="0CB500AA" w:rsidR="000C126E" w:rsidRDefault="00A620AE" w:rsidP="00A620AE">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En lo que respecta a la Transparencia pasiva, es decir, cuando los ciudadanos solicitan información del acontecer legislativo y de la función legislativa y administrativa de la Corporación, la Cámara viene fortaleciendo sus canales de recepción de peticiones, quejas, reclamos, s</w:t>
      </w:r>
      <w:r w:rsidR="000C126E">
        <w:rPr>
          <w:rFonts w:ascii="Arial" w:hAnsi="Arial" w:cs="Arial"/>
          <w:sz w:val="24"/>
          <w:szCs w:val="24"/>
        </w:rPr>
        <w:t>ugerencias y denuncias (PQRSD</w:t>
      </w:r>
      <w:r w:rsidR="000C126E" w:rsidRPr="000C126E">
        <w:rPr>
          <w:rFonts w:ascii="Arial" w:hAnsi="Arial" w:cs="Arial"/>
          <w:sz w:val="24"/>
          <w:szCs w:val="24"/>
        </w:rPr>
        <w:t>)</w:t>
      </w:r>
      <w:r w:rsidR="005706AE" w:rsidRPr="005706AE">
        <w:rPr>
          <w:rFonts w:ascii="Arial" w:hAnsi="Arial" w:cs="Arial"/>
          <w:sz w:val="24"/>
          <w:szCs w:val="24"/>
        </w:rPr>
        <w:t>,</w:t>
      </w:r>
      <w:r w:rsidR="000C126E" w:rsidRPr="005706AE">
        <w:rPr>
          <w:rFonts w:ascii="Arial" w:hAnsi="Arial" w:cs="Arial"/>
          <w:sz w:val="24"/>
          <w:szCs w:val="24"/>
        </w:rPr>
        <w:t xml:space="preserve"> contando con canales radicación en Correspondencia, presencial, línea nacional gratuita, telefónico local Bogotá, página Web y correo electrónico.</w:t>
      </w:r>
      <w:r w:rsidR="000C126E">
        <w:rPr>
          <w:rFonts w:ascii="Arial" w:hAnsi="Arial" w:cs="Arial"/>
          <w:sz w:val="24"/>
          <w:szCs w:val="24"/>
        </w:rPr>
        <w:t xml:space="preserve"> </w:t>
      </w:r>
    </w:p>
    <w:p w14:paraId="495D4F08" w14:textId="77777777" w:rsidR="000C126E" w:rsidRDefault="000C126E" w:rsidP="00A620AE">
      <w:pPr>
        <w:autoSpaceDE w:val="0"/>
        <w:autoSpaceDN w:val="0"/>
        <w:adjustRightInd w:val="0"/>
        <w:spacing w:after="0" w:line="240" w:lineRule="auto"/>
        <w:jc w:val="both"/>
        <w:rPr>
          <w:rFonts w:ascii="Arial" w:hAnsi="Arial" w:cs="Arial"/>
          <w:sz w:val="24"/>
          <w:szCs w:val="24"/>
        </w:rPr>
      </w:pPr>
    </w:p>
    <w:p w14:paraId="5012CDB4" w14:textId="1DE8529D" w:rsidR="00A620AE" w:rsidRPr="00BA3B52" w:rsidRDefault="00A620AE" w:rsidP="00A620AE">
      <w:pPr>
        <w:autoSpaceDE w:val="0"/>
        <w:autoSpaceDN w:val="0"/>
        <w:adjustRightInd w:val="0"/>
        <w:spacing w:after="0" w:line="240" w:lineRule="auto"/>
        <w:jc w:val="both"/>
        <w:rPr>
          <w:rFonts w:ascii="Arial" w:hAnsi="Arial" w:cs="Arial"/>
          <w:sz w:val="24"/>
          <w:szCs w:val="24"/>
        </w:rPr>
      </w:pPr>
      <w:r w:rsidRPr="00BA3B52">
        <w:rPr>
          <w:rFonts w:ascii="Arial" w:hAnsi="Arial" w:cs="Arial"/>
          <w:sz w:val="24"/>
          <w:szCs w:val="24"/>
        </w:rPr>
        <w:t>En ese contexto, se han fortalecido las competencias de los servidores públicos, específicamente en atención a PQRSD, servicio al ciudadano y atención a través del Centro de Relevo para la atención a las personas sordas con sus 2 modalidades a saber: Servicio de Interpretación en Línea (SIEL) y Servicio de Relevo de Llamadas (SRL).</w:t>
      </w:r>
    </w:p>
    <w:p w14:paraId="74B61418" w14:textId="77777777" w:rsidR="004B19E3" w:rsidRPr="00BA3B52" w:rsidRDefault="004B19E3" w:rsidP="00A620AE">
      <w:pPr>
        <w:autoSpaceDE w:val="0"/>
        <w:autoSpaceDN w:val="0"/>
        <w:adjustRightInd w:val="0"/>
        <w:spacing w:after="0" w:line="240" w:lineRule="auto"/>
        <w:jc w:val="both"/>
        <w:rPr>
          <w:rFonts w:ascii="Arial" w:hAnsi="Arial" w:cs="Arial"/>
          <w:sz w:val="24"/>
          <w:szCs w:val="24"/>
        </w:rPr>
      </w:pPr>
    </w:p>
    <w:p w14:paraId="0D9FC5E6" w14:textId="77777777" w:rsidR="001348AF" w:rsidRPr="00BA3B52" w:rsidRDefault="001348AF" w:rsidP="001348AF">
      <w:pPr>
        <w:spacing w:line="240" w:lineRule="auto"/>
        <w:jc w:val="both"/>
        <w:rPr>
          <w:rFonts w:ascii="Arial" w:hAnsi="Arial" w:cs="Arial"/>
          <w:sz w:val="24"/>
          <w:szCs w:val="24"/>
        </w:rPr>
      </w:pPr>
      <w:r w:rsidRPr="00BA3B52">
        <w:rPr>
          <w:rFonts w:ascii="Arial" w:hAnsi="Arial" w:cs="Arial"/>
          <w:sz w:val="24"/>
          <w:szCs w:val="24"/>
        </w:rPr>
        <w:t xml:space="preserve">Como principio de acción, hemos establecido desde la Corporación, los procedimientos necesarios para dar pronta y oportuna atención a los requerimientos ciudadanos, así como la difusión del programa de Visitas Guiadas, que busca dar a conocer nuestro compromiso ciudadano en pro del Estado y el poder legislativo. </w:t>
      </w:r>
    </w:p>
    <w:p w14:paraId="1EF39F61" w14:textId="082DCC5E" w:rsidR="001348AF" w:rsidRPr="00BA3B52" w:rsidRDefault="001348AF" w:rsidP="001348AF">
      <w:pPr>
        <w:spacing w:line="240" w:lineRule="auto"/>
        <w:jc w:val="both"/>
        <w:rPr>
          <w:rFonts w:ascii="Arial" w:hAnsi="Arial" w:cs="Arial"/>
          <w:sz w:val="24"/>
          <w:szCs w:val="24"/>
        </w:rPr>
      </w:pPr>
      <w:r w:rsidRPr="00BA3B52">
        <w:rPr>
          <w:rFonts w:ascii="Arial" w:hAnsi="Arial" w:cs="Arial"/>
          <w:sz w:val="24"/>
          <w:szCs w:val="24"/>
        </w:rPr>
        <w:t xml:space="preserve">La Secretaría General, lidera el fortalecimiento de la Participación Ciudadana y el Control Social, como iniciativa institucional desde el año 2017, desarrollando estrategias que permitan la consulta del ciudadano, respecto a las acciones emprendidas por sus Representantes hacia sus representados, gracias al uso de las redes sociales e información generada en tiempo real, de esta manera, se sientan las </w:t>
      </w:r>
      <w:r w:rsidRPr="00BA3B52">
        <w:rPr>
          <w:rFonts w:ascii="Arial" w:hAnsi="Arial" w:cs="Arial"/>
          <w:sz w:val="24"/>
          <w:szCs w:val="24"/>
        </w:rPr>
        <w:lastRenderedPageBreak/>
        <w:t>bases para el funcionamiento de la democracia participativa, a fin de impactar positivamente las iniciativas institucionales de rendición de cuentas y control social, además de promover los mecanismos, herramientas e instrumentos que nos permitan la generación de confianza y un mejor posicionamiento en el imaginario de los ciudadanos y partes interesadas.</w:t>
      </w:r>
    </w:p>
    <w:p w14:paraId="6219ABDD" w14:textId="0545AE28" w:rsidR="00502971" w:rsidRPr="00BA3B52" w:rsidRDefault="00502971" w:rsidP="00016185">
      <w:pPr>
        <w:pStyle w:val="Textoindependiente"/>
        <w:spacing w:before="92"/>
        <w:ind w:right="49"/>
        <w:jc w:val="both"/>
        <w:rPr>
          <w:rFonts w:eastAsiaTheme="minorHAnsi"/>
          <w:lang w:val="es-CO"/>
        </w:rPr>
      </w:pPr>
      <w:r w:rsidRPr="00BA3B52">
        <w:rPr>
          <w:rFonts w:eastAsiaTheme="minorHAnsi"/>
          <w:lang w:val="es-CO"/>
        </w:rPr>
        <w:t>De igual forma, además de los canales de atención dispuestos por la Corporación, La Secretaría General</w:t>
      </w:r>
      <w:r w:rsidR="008756CD">
        <w:rPr>
          <w:rFonts w:eastAsiaTheme="minorHAnsi"/>
          <w:lang w:val="es-CO"/>
        </w:rPr>
        <w:t>,</w:t>
      </w:r>
      <w:r w:rsidRPr="00BA3B52">
        <w:rPr>
          <w:rFonts w:eastAsiaTheme="minorHAnsi"/>
          <w:lang w:val="es-CO"/>
        </w:rPr>
        <w:t xml:space="preserve"> continúa liderando el fomento al diálogo ciudadano a través de diferentes estrategias</w:t>
      </w:r>
      <w:r w:rsidR="003327CE">
        <w:rPr>
          <w:rFonts w:eastAsiaTheme="minorHAnsi"/>
          <w:lang w:val="es-CO"/>
        </w:rPr>
        <w:t>,</w:t>
      </w:r>
      <w:r w:rsidRPr="00BA3B52">
        <w:rPr>
          <w:rFonts w:eastAsiaTheme="minorHAnsi"/>
          <w:lang w:val="es-CO"/>
        </w:rPr>
        <w:t xml:space="preserve"> tal como  hacer parte</w:t>
      </w:r>
      <w:r w:rsidR="003327CE">
        <w:rPr>
          <w:rFonts w:eastAsiaTheme="minorHAnsi"/>
          <w:lang w:val="es-CO"/>
        </w:rPr>
        <w:t xml:space="preserve"> de</w:t>
      </w:r>
      <w:r w:rsidR="00187DDE">
        <w:rPr>
          <w:rFonts w:eastAsiaTheme="minorHAnsi"/>
          <w:lang w:val="es-CO"/>
        </w:rPr>
        <w:t xml:space="preserve"> </w:t>
      </w:r>
      <w:r w:rsidR="00187DDE" w:rsidRPr="003327CE">
        <w:rPr>
          <w:rFonts w:eastAsiaTheme="minorHAnsi"/>
          <w:lang w:val="es-CO"/>
        </w:rPr>
        <w:t>la</w:t>
      </w:r>
      <w:r w:rsidR="00187DDE">
        <w:rPr>
          <w:rFonts w:eastAsiaTheme="minorHAnsi"/>
          <w:lang w:val="es-CO"/>
        </w:rPr>
        <w:t xml:space="preserve"> </w:t>
      </w:r>
      <w:r w:rsidRPr="00BA3B52">
        <w:rPr>
          <w:rFonts w:eastAsiaTheme="minorHAnsi"/>
          <w:lang w:val="es-CO"/>
        </w:rPr>
        <w:t xml:space="preserve"> Cámara de Representantes, de la Red de Lenguaje Claro – Colombia,  tercera red </w:t>
      </w:r>
      <w:r w:rsidR="00317280" w:rsidRPr="00BA3B52">
        <w:rPr>
          <w:rFonts w:eastAsiaTheme="minorHAnsi"/>
          <w:lang w:val="es-CO"/>
        </w:rPr>
        <w:t>latinoamericana</w:t>
      </w:r>
      <w:r w:rsidRPr="00BA3B52">
        <w:rPr>
          <w:rFonts w:eastAsiaTheme="minorHAnsi"/>
          <w:lang w:val="es-CO"/>
        </w:rPr>
        <w:t xml:space="preserve"> en constituirse  </w:t>
      </w:r>
      <w:r w:rsidR="00187DDE" w:rsidRPr="003327CE">
        <w:rPr>
          <w:rFonts w:eastAsiaTheme="minorHAnsi"/>
          <w:lang w:val="es-CO"/>
        </w:rPr>
        <w:t>en</w:t>
      </w:r>
      <w:r w:rsidR="00187DDE">
        <w:rPr>
          <w:rFonts w:eastAsiaTheme="minorHAnsi"/>
          <w:lang w:val="es-CO"/>
        </w:rPr>
        <w:t xml:space="preserve"> </w:t>
      </w:r>
      <w:r w:rsidRPr="00BA3B52">
        <w:rPr>
          <w:rFonts w:eastAsiaTheme="minorHAnsi"/>
          <w:lang w:val="es-CO"/>
        </w:rPr>
        <w:t xml:space="preserve">el año 2019 y de esta manera se promueve a través </w:t>
      </w:r>
      <w:r w:rsidR="00DF2E59">
        <w:rPr>
          <w:rFonts w:eastAsiaTheme="minorHAnsi"/>
          <w:lang w:val="es-CO"/>
        </w:rPr>
        <w:t xml:space="preserve">Resolución 1116 de2020 </w:t>
      </w:r>
      <w:r w:rsidRPr="00BA3B52">
        <w:rPr>
          <w:rFonts w:eastAsiaTheme="minorHAnsi"/>
          <w:lang w:val="es-CO"/>
        </w:rPr>
        <w:t>el uso de un lenguaje más cercano, sin tecnicismos y con un nivel de apropiación que le permita al ciudadano entender la gestión del Legislativo.</w:t>
      </w:r>
    </w:p>
    <w:p w14:paraId="0DE32DD5" w14:textId="77777777" w:rsidR="00502971" w:rsidRPr="00BA3B52" w:rsidRDefault="00502971" w:rsidP="00502971">
      <w:pPr>
        <w:pStyle w:val="Textoindependiente"/>
        <w:rPr>
          <w:rFonts w:eastAsiaTheme="minorHAnsi"/>
          <w:lang w:val="es-CO"/>
        </w:rPr>
      </w:pPr>
    </w:p>
    <w:p w14:paraId="5F61F11C" w14:textId="7543DA2F" w:rsidR="00502971" w:rsidRPr="00BA3B52" w:rsidRDefault="00502971" w:rsidP="00016185">
      <w:pPr>
        <w:pStyle w:val="Textoindependiente"/>
        <w:spacing w:before="93"/>
        <w:ind w:right="49"/>
        <w:jc w:val="both"/>
        <w:rPr>
          <w:rFonts w:eastAsiaTheme="minorHAnsi"/>
          <w:lang w:val="es-CO"/>
        </w:rPr>
      </w:pPr>
      <w:r w:rsidRPr="00BA3B52">
        <w:rPr>
          <w:rFonts w:eastAsiaTheme="minorHAnsi"/>
          <w:lang w:val="es-CO"/>
        </w:rPr>
        <w:t xml:space="preserve">Otra de las estrategias para acercar nuestra gestión, </w:t>
      </w:r>
      <w:r w:rsidR="00D230B9" w:rsidRPr="00BA3B52">
        <w:rPr>
          <w:rFonts w:eastAsiaTheme="minorHAnsi"/>
          <w:lang w:val="es-CO"/>
        </w:rPr>
        <w:t>es la</w:t>
      </w:r>
      <w:r w:rsidR="00187DDE" w:rsidRPr="003327CE">
        <w:rPr>
          <w:rFonts w:eastAsiaTheme="minorHAnsi"/>
          <w:lang w:val="es-CO"/>
        </w:rPr>
        <w:t xml:space="preserve"> de</w:t>
      </w:r>
      <w:r w:rsidR="00187DDE">
        <w:rPr>
          <w:rFonts w:eastAsiaTheme="minorHAnsi"/>
          <w:lang w:val="es-CO"/>
        </w:rPr>
        <w:t xml:space="preserve"> </w:t>
      </w:r>
      <w:r w:rsidRPr="00BA3B52">
        <w:rPr>
          <w:rFonts w:eastAsiaTheme="minorHAnsi"/>
          <w:lang w:val="es-CO"/>
        </w:rPr>
        <w:t xml:space="preserve">incentivar </w:t>
      </w:r>
      <w:r w:rsidR="009A7185" w:rsidRPr="00BA3B52">
        <w:rPr>
          <w:rFonts w:eastAsiaTheme="minorHAnsi"/>
          <w:lang w:val="es-CO"/>
        </w:rPr>
        <w:t>las acciones</w:t>
      </w:r>
      <w:r w:rsidRPr="00BA3B52">
        <w:rPr>
          <w:rFonts w:eastAsiaTheme="minorHAnsi"/>
          <w:lang w:val="es-CO"/>
        </w:rPr>
        <w:t xml:space="preserve"> que permitan hacer de la Participación Ciudadana y el Control Social, una herramienta básica para la ciudadanía que le permita incidir en la construcción de un poder legislativo más abierto y transparente, que active su escucha en pro de los ciudadanos para poder construir de la mano de los mismos, tareas concretas en la apertura de la gestión y acerque de esta manera</w:t>
      </w:r>
      <w:r w:rsidR="003327CE">
        <w:rPr>
          <w:rFonts w:eastAsiaTheme="minorHAnsi"/>
          <w:lang w:val="es-CO"/>
        </w:rPr>
        <w:t>,</w:t>
      </w:r>
      <w:r w:rsidRPr="00BA3B52">
        <w:rPr>
          <w:rFonts w:eastAsiaTheme="minorHAnsi"/>
          <w:lang w:val="es-CO"/>
        </w:rPr>
        <w:t xml:space="preserve"> nuestra gestión hasta su cotidianidad.</w:t>
      </w:r>
    </w:p>
    <w:p w14:paraId="07CF3428" w14:textId="45CD1A97" w:rsidR="00562618" w:rsidRDefault="00562618" w:rsidP="00724269">
      <w:pPr>
        <w:spacing w:line="240" w:lineRule="auto"/>
        <w:jc w:val="both"/>
        <w:rPr>
          <w:rFonts w:ascii="Arial" w:hAnsi="Arial" w:cs="Arial"/>
          <w:sz w:val="24"/>
          <w:szCs w:val="24"/>
        </w:rPr>
      </w:pPr>
      <w:bookmarkStart w:id="50" w:name="_Hlk62717676"/>
    </w:p>
    <w:p w14:paraId="6881F1CA" w14:textId="77777777" w:rsidR="00FB0532" w:rsidRPr="00BA3B52" w:rsidRDefault="00FB0532" w:rsidP="00724269">
      <w:pPr>
        <w:spacing w:line="240" w:lineRule="auto"/>
        <w:jc w:val="both"/>
        <w:rPr>
          <w:rFonts w:ascii="Arial" w:hAnsi="Arial" w:cs="Arial"/>
          <w:sz w:val="24"/>
          <w:szCs w:val="24"/>
        </w:rPr>
      </w:pPr>
    </w:p>
    <w:tbl>
      <w:tblPr>
        <w:tblStyle w:val="Cuadrculadetablaclara11"/>
        <w:tblW w:w="54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532"/>
        <w:gridCol w:w="2412"/>
        <w:gridCol w:w="1137"/>
        <w:gridCol w:w="1413"/>
        <w:gridCol w:w="1560"/>
      </w:tblGrid>
      <w:tr w:rsidR="00653507" w:rsidRPr="00BA3B52" w14:paraId="0C502224" w14:textId="77777777" w:rsidTr="00891507">
        <w:trPr>
          <w:trHeight w:val="502"/>
          <w:tblHeader/>
        </w:trPr>
        <w:tc>
          <w:tcPr>
            <w:tcW w:w="5000" w:type="pct"/>
            <w:gridSpan w:val="6"/>
            <w:shd w:val="clear" w:color="auto" w:fill="C6D9F1" w:themeFill="text2" w:themeFillTint="33"/>
          </w:tcPr>
          <w:p w14:paraId="3310933C" w14:textId="4F98055E" w:rsidR="00240E3A" w:rsidRPr="00BA3B52" w:rsidRDefault="00240E3A" w:rsidP="00240E3A">
            <w:pPr>
              <w:jc w:val="center"/>
              <w:rPr>
                <w:rFonts w:ascii="Arial" w:eastAsia="Calibri" w:hAnsi="Arial" w:cs="Arial"/>
                <w:b/>
                <w:sz w:val="18"/>
                <w:szCs w:val="18"/>
                <w:lang w:val="es-ES"/>
              </w:rPr>
            </w:pPr>
            <w:r w:rsidRPr="00BA3B52">
              <w:rPr>
                <w:rFonts w:ascii="Arial" w:eastAsia="Calibri" w:hAnsi="Arial" w:cs="Arial"/>
                <w:b/>
                <w:sz w:val="18"/>
                <w:szCs w:val="18"/>
                <w:lang w:val="es-ES"/>
              </w:rPr>
              <w:t>PLAN ANTICORRUPCIÓN</w:t>
            </w:r>
            <w:r w:rsidR="00BA3B52">
              <w:rPr>
                <w:rFonts w:ascii="Arial" w:eastAsia="Calibri" w:hAnsi="Arial" w:cs="Arial"/>
                <w:b/>
                <w:sz w:val="18"/>
                <w:szCs w:val="18"/>
                <w:lang w:val="es-ES"/>
              </w:rPr>
              <w:t xml:space="preserve"> Y DE ATENCIÓN AL CIUDADANO 2021</w:t>
            </w:r>
          </w:p>
          <w:p w14:paraId="31EA807E" w14:textId="4F717B67" w:rsidR="00240E3A" w:rsidRPr="00BA3B52" w:rsidRDefault="00240E3A" w:rsidP="00891507">
            <w:pPr>
              <w:jc w:val="center"/>
              <w:rPr>
                <w:rFonts w:ascii="Arial" w:eastAsia="Times New Roman" w:hAnsi="Arial" w:cs="Arial"/>
                <w:b/>
                <w:bCs/>
                <w:sz w:val="18"/>
                <w:szCs w:val="18"/>
              </w:rPr>
            </w:pPr>
            <w:r w:rsidRPr="00BA3B52">
              <w:rPr>
                <w:rFonts w:ascii="Arial" w:eastAsia="Calibri" w:hAnsi="Arial" w:cs="Arial"/>
                <w:b/>
                <w:sz w:val="18"/>
                <w:szCs w:val="18"/>
                <w:lang w:val="es-ES"/>
              </w:rPr>
              <w:t>CÁMARA DE REPRESENTANTES</w:t>
            </w:r>
          </w:p>
        </w:tc>
      </w:tr>
      <w:tr w:rsidR="00653507" w:rsidRPr="00BA3B52" w14:paraId="5274A151" w14:textId="77777777" w:rsidTr="007961BF">
        <w:trPr>
          <w:trHeight w:val="228"/>
          <w:tblHeader/>
        </w:trPr>
        <w:tc>
          <w:tcPr>
            <w:tcW w:w="5000" w:type="pct"/>
            <w:gridSpan w:val="6"/>
            <w:shd w:val="clear" w:color="auto" w:fill="C6D9F1" w:themeFill="text2" w:themeFillTint="33"/>
          </w:tcPr>
          <w:p w14:paraId="793A73AD" w14:textId="77777777" w:rsidR="00240E3A" w:rsidRPr="00BA3B52" w:rsidRDefault="00240E3A" w:rsidP="00240E3A">
            <w:pPr>
              <w:jc w:val="center"/>
              <w:rPr>
                <w:rFonts w:ascii="Arial" w:eastAsia="Times New Roman" w:hAnsi="Arial" w:cs="Arial"/>
                <w:b/>
                <w:bCs/>
                <w:sz w:val="18"/>
                <w:szCs w:val="18"/>
              </w:rPr>
            </w:pPr>
            <w:r w:rsidRPr="00BA3B52">
              <w:rPr>
                <w:rFonts w:ascii="Arial" w:eastAsia="Calibri" w:hAnsi="Arial" w:cs="Arial"/>
                <w:b/>
                <w:sz w:val="18"/>
                <w:szCs w:val="18"/>
                <w:lang w:val="es-ES"/>
              </w:rPr>
              <w:t>Componente 4: Servicio al Ciudadano</w:t>
            </w:r>
          </w:p>
        </w:tc>
      </w:tr>
      <w:tr w:rsidR="00653507" w:rsidRPr="00BA3B52" w14:paraId="6A58D6D9" w14:textId="77777777" w:rsidTr="007961BF">
        <w:trPr>
          <w:trHeight w:val="273"/>
          <w:tblHeader/>
        </w:trPr>
        <w:tc>
          <w:tcPr>
            <w:tcW w:w="1446" w:type="pct"/>
            <w:shd w:val="clear" w:color="auto" w:fill="C6D9F1" w:themeFill="text2" w:themeFillTint="33"/>
            <w:noWrap/>
          </w:tcPr>
          <w:p w14:paraId="5F5D88CD"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Subcomponente/procesos</w:t>
            </w:r>
          </w:p>
        </w:tc>
        <w:tc>
          <w:tcPr>
            <w:tcW w:w="268" w:type="pct"/>
            <w:shd w:val="clear" w:color="auto" w:fill="C6D9F1" w:themeFill="text2" w:themeFillTint="33"/>
            <w:noWrap/>
          </w:tcPr>
          <w:p w14:paraId="2255FB4A"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 </w:t>
            </w:r>
          </w:p>
        </w:tc>
        <w:tc>
          <w:tcPr>
            <w:tcW w:w="1215" w:type="pct"/>
            <w:shd w:val="clear" w:color="auto" w:fill="C6D9F1" w:themeFill="text2" w:themeFillTint="33"/>
            <w:noWrap/>
          </w:tcPr>
          <w:p w14:paraId="5795FF0D"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Actividades</w:t>
            </w:r>
          </w:p>
        </w:tc>
        <w:tc>
          <w:tcPr>
            <w:tcW w:w="573" w:type="pct"/>
            <w:shd w:val="clear" w:color="auto" w:fill="C6D9F1" w:themeFill="text2" w:themeFillTint="33"/>
          </w:tcPr>
          <w:p w14:paraId="30668644"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Meta o producto</w:t>
            </w:r>
          </w:p>
        </w:tc>
        <w:tc>
          <w:tcPr>
            <w:tcW w:w="712" w:type="pct"/>
            <w:shd w:val="clear" w:color="auto" w:fill="C6D9F1" w:themeFill="text2" w:themeFillTint="33"/>
            <w:noWrap/>
          </w:tcPr>
          <w:p w14:paraId="6839B1CC"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Responsable</w:t>
            </w:r>
          </w:p>
        </w:tc>
        <w:tc>
          <w:tcPr>
            <w:tcW w:w="785" w:type="pct"/>
            <w:shd w:val="clear" w:color="auto" w:fill="C6D9F1" w:themeFill="text2" w:themeFillTint="33"/>
            <w:noWrap/>
          </w:tcPr>
          <w:p w14:paraId="0866C9D0" w14:textId="77777777" w:rsidR="00240E3A" w:rsidRPr="00BA3B52" w:rsidRDefault="00240E3A" w:rsidP="00240E3A">
            <w:pPr>
              <w:jc w:val="center"/>
              <w:rPr>
                <w:rFonts w:ascii="Arial" w:eastAsia="Times New Roman" w:hAnsi="Arial" w:cs="Arial"/>
                <w:b/>
                <w:bCs/>
                <w:sz w:val="18"/>
                <w:szCs w:val="18"/>
              </w:rPr>
            </w:pPr>
            <w:r w:rsidRPr="00BA3B52">
              <w:rPr>
                <w:rFonts w:ascii="Arial" w:eastAsia="Times New Roman" w:hAnsi="Arial" w:cs="Arial"/>
                <w:b/>
                <w:bCs/>
                <w:sz w:val="18"/>
                <w:szCs w:val="18"/>
              </w:rPr>
              <w:t>Fecha</w:t>
            </w:r>
          </w:p>
        </w:tc>
      </w:tr>
      <w:tr w:rsidR="00653507" w:rsidRPr="00BA3B52" w14:paraId="0FC03D56" w14:textId="77777777" w:rsidTr="00E95FBB">
        <w:trPr>
          <w:trHeight w:val="292"/>
        </w:trPr>
        <w:tc>
          <w:tcPr>
            <w:tcW w:w="1446" w:type="pct"/>
            <w:vMerge w:val="restart"/>
            <w:vAlign w:val="center"/>
            <w:hideMark/>
          </w:tcPr>
          <w:p w14:paraId="6D373C10" w14:textId="77777777" w:rsidR="00452362" w:rsidRPr="00BA3B52" w:rsidRDefault="00452362" w:rsidP="00452362">
            <w:pPr>
              <w:jc w:val="center"/>
              <w:rPr>
                <w:rFonts w:ascii="Arial" w:eastAsia="Times New Roman" w:hAnsi="Arial" w:cs="Arial"/>
                <w:b/>
                <w:bCs/>
                <w:sz w:val="18"/>
                <w:szCs w:val="18"/>
              </w:rPr>
            </w:pPr>
            <w:r w:rsidRPr="00BA3B52">
              <w:rPr>
                <w:rFonts w:ascii="Arial" w:eastAsia="Times New Roman" w:hAnsi="Arial" w:cs="Arial"/>
                <w:b/>
                <w:bCs/>
                <w:sz w:val="18"/>
                <w:szCs w:val="18"/>
              </w:rPr>
              <w:t>Subcomponente 1</w:t>
            </w:r>
            <w:r w:rsidRPr="00BA3B52">
              <w:rPr>
                <w:rFonts w:ascii="Arial" w:eastAsia="Times New Roman" w:hAnsi="Arial" w:cs="Arial"/>
                <w:b/>
                <w:bCs/>
                <w:sz w:val="18"/>
                <w:szCs w:val="18"/>
              </w:rPr>
              <w:br/>
              <w:t>Estructura administrativa y direccionamiento estratégico</w:t>
            </w:r>
          </w:p>
        </w:tc>
        <w:tc>
          <w:tcPr>
            <w:tcW w:w="268" w:type="pct"/>
            <w:noWrap/>
            <w:hideMark/>
          </w:tcPr>
          <w:p w14:paraId="7B082DF7"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1.1</w:t>
            </w:r>
          </w:p>
        </w:tc>
        <w:tc>
          <w:tcPr>
            <w:tcW w:w="1215" w:type="pct"/>
            <w:hideMark/>
          </w:tcPr>
          <w:p w14:paraId="03D85C30" w14:textId="06826B8C"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Solicitar a la Dirección Administrativa el personal de planta y contratistas requerido para la atención a los derechos de petición y demás actividades a cargo de la Unidad Coordinadora de Atención Ciudadana del Congreso.</w:t>
            </w:r>
          </w:p>
        </w:tc>
        <w:tc>
          <w:tcPr>
            <w:tcW w:w="573" w:type="pct"/>
          </w:tcPr>
          <w:p w14:paraId="1E554FDE" w14:textId="3152651F"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Solicitud presentada.</w:t>
            </w:r>
          </w:p>
        </w:tc>
        <w:tc>
          <w:tcPr>
            <w:tcW w:w="712" w:type="pct"/>
            <w:noWrap/>
            <w:hideMark/>
          </w:tcPr>
          <w:p w14:paraId="49E5B47D" w14:textId="70B67C11"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0C4A0C22" w14:textId="77DBBB55" w:rsidR="00452362" w:rsidRPr="00BA3B52" w:rsidRDefault="00452362" w:rsidP="00452362">
            <w:pPr>
              <w:jc w:val="center"/>
              <w:rPr>
                <w:rFonts w:ascii="Arial" w:hAnsi="Arial" w:cs="Arial"/>
                <w:sz w:val="18"/>
                <w:szCs w:val="18"/>
              </w:rPr>
            </w:pPr>
            <w:r w:rsidRPr="00BA3B52">
              <w:rPr>
                <w:rFonts w:ascii="Arial" w:hAnsi="Arial" w:cs="Arial"/>
                <w:sz w:val="18"/>
                <w:szCs w:val="18"/>
              </w:rPr>
              <w:t>30/04/2021</w:t>
            </w:r>
          </w:p>
        </w:tc>
      </w:tr>
      <w:tr w:rsidR="00653507" w:rsidRPr="00BA3B52" w14:paraId="3A9EBA9F" w14:textId="77777777" w:rsidTr="00E95FBB">
        <w:trPr>
          <w:trHeight w:val="991"/>
        </w:trPr>
        <w:tc>
          <w:tcPr>
            <w:tcW w:w="1446" w:type="pct"/>
            <w:vMerge/>
            <w:vAlign w:val="center"/>
            <w:hideMark/>
          </w:tcPr>
          <w:p w14:paraId="5CFDBC92" w14:textId="77777777" w:rsidR="00452362" w:rsidRPr="00BA3B52" w:rsidRDefault="00452362" w:rsidP="00452362">
            <w:pPr>
              <w:jc w:val="center"/>
              <w:rPr>
                <w:rFonts w:ascii="Arial" w:eastAsia="Times New Roman" w:hAnsi="Arial" w:cs="Arial"/>
                <w:b/>
                <w:bCs/>
                <w:sz w:val="18"/>
                <w:szCs w:val="18"/>
              </w:rPr>
            </w:pPr>
          </w:p>
        </w:tc>
        <w:tc>
          <w:tcPr>
            <w:tcW w:w="268" w:type="pct"/>
            <w:noWrap/>
            <w:vAlign w:val="center"/>
            <w:hideMark/>
          </w:tcPr>
          <w:p w14:paraId="0D380CF3"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1.2</w:t>
            </w:r>
          </w:p>
        </w:tc>
        <w:tc>
          <w:tcPr>
            <w:tcW w:w="1215" w:type="pct"/>
            <w:hideMark/>
          </w:tcPr>
          <w:p w14:paraId="3A558CEF" w14:textId="1D3DA846"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 xml:space="preserve">Solicitar a la Dirección Administrativa la contratación de un intérprete en Lengua de </w:t>
            </w:r>
            <w:r w:rsidRPr="00BA3B52">
              <w:rPr>
                <w:rFonts w:ascii="Arial" w:eastAsia="Times New Roman" w:hAnsi="Arial" w:cs="Arial"/>
                <w:sz w:val="18"/>
                <w:szCs w:val="18"/>
              </w:rPr>
              <w:lastRenderedPageBreak/>
              <w:t>Señas Colombiana, para las diferentes actividades institucionales que requieran de comunicación y atención a personas sordas.</w:t>
            </w:r>
          </w:p>
        </w:tc>
        <w:tc>
          <w:tcPr>
            <w:tcW w:w="573" w:type="pct"/>
          </w:tcPr>
          <w:p w14:paraId="39E46326" w14:textId="77777777" w:rsidR="00452362" w:rsidRPr="00BA3B52" w:rsidRDefault="00452362" w:rsidP="00452362">
            <w:pPr>
              <w:jc w:val="center"/>
              <w:rPr>
                <w:rFonts w:ascii="Arial" w:eastAsia="Times New Roman" w:hAnsi="Arial" w:cs="Arial"/>
                <w:sz w:val="18"/>
                <w:szCs w:val="18"/>
              </w:rPr>
            </w:pPr>
          </w:p>
          <w:p w14:paraId="203D866C" w14:textId="09BC6CD8"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 xml:space="preserve">Solicitud presentada a la DGA </w:t>
            </w:r>
          </w:p>
        </w:tc>
        <w:tc>
          <w:tcPr>
            <w:tcW w:w="712" w:type="pct"/>
            <w:noWrap/>
            <w:hideMark/>
          </w:tcPr>
          <w:p w14:paraId="735A985A" w14:textId="7F5B933D" w:rsidR="00452362" w:rsidRPr="00BA3B52" w:rsidRDefault="00452362" w:rsidP="00452362">
            <w:pPr>
              <w:jc w:val="center"/>
              <w:rPr>
                <w:rFonts w:ascii="Arial" w:hAnsi="Arial" w:cs="Arial"/>
                <w:sz w:val="18"/>
                <w:szCs w:val="18"/>
              </w:rPr>
            </w:pPr>
            <w:r w:rsidRPr="00BA3B52">
              <w:rPr>
                <w:rFonts w:ascii="Arial" w:hAnsi="Arial" w:cs="Arial"/>
                <w:sz w:val="18"/>
                <w:szCs w:val="18"/>
              </w:rPr>
              <w:t xml:space="preserve">Unidad Coordinadora de Atención Ciudadana del </w:t>
            </w:r>
            <w:r w:rsidRPr="00BA3B52">
              <w:rPr>
                <w:rFonts w:ascii="Arial" w:hAnsi="Arial" w:cs="Arial"/>
                <w:sz w:val="18"/>
                <w:szCs w:val="18"/>
              </w:rPr>
              <w:lastRenderedPageBreak/>
              <w:t>Congreso de la República</w:t>
            </w:r>
          </w:p>
        </w:tc>
        <w:tc>
          <w:tcPr>
            <w:tcW w:w="785" w:type="pct"/>
            <w:noWrap/>
            <w:vAlign w:val="center"/>
            <w:hideMark/>
          </w:tcPr>
          <w:p w14:paraId="75939A98" w14:textId="02168A1B" w:rsidR="00452362" w:rsidRPr="00BA3B52" w:rsidRDefault="00452362" w:rsidP="00452362">
            <w:pPr>
              <w:jc w:val="center"/>
              <w:rPr>
                <w:rFonts w:ascii="Arial" w:hAnsi="Arial" w:cs="Arial"/>
                <w:sz w:val="18"/>
                <w:szCs w:val="18"/>
              </w:rPr>
            </w:pPr>
            <w:r w:rsidRPr="00BA3B52">
              <w:rPr>
                <w:rFonts w:ascii="Arial" w:hAnsi="Arial" w:cs="Arial"/>
                <w:sz w:val="18"/>
                <w:szCs w:val="18"/>
              </w:rPr>
              <w:lastRenderedPageBreak/>
              <w:t>28/02/2021</w:t>
            </w:r>
          </w:p>
        </w:tc>
      </w:tr>
      <w:tr w:rsidR="00653507" w:rsidRPr="00BA3B52" w14:paraId="62F16D39" w14:textId="77777777" w:rsidTr="00E95FBB">
        <w:trPr>
          <w:trHeight w:val="835"/>
        </w:trPr>
        <w:tc>
          <w:tcPr>
            <w:tcW w:w="1446" w:type="pct"/>
            <w:vMerge w:val="restart"/>
            <w:vAlign w:val="center"/>
            <w:hideMark/>
          </w:tcPr>
          <w:p w14:paraId="766A33E9" w14:textId="77777777" w:rsidR="00452362" w:rsidRPr="00BA3B52" w:rsidRDefault="00452362" w:rsidP="00452362">
            <w:pPr>
              <w:jc w:val="center"/>
              <w:rPr>
                <w:rFonts w:ascii="Arial" w:eastAsia="Times New Roman" w:hAnsi="Arial" w:cs="Arial"/>
                <w:b/>
                <w:bCs/>
                <w:sz w:val="18"/>
                <w:szCs w:val="18"/>
              </w:rPr>
            </w:pPr>
            <w:r w:rsidRPr="00BA3B52">
              <w:rPr>
                <w:rFonts w:ascii="Arial" w:eastAsia="Times New Roman" w:hAnsi="Arial" w:cs="Arial"/>
                <w:b/>
                <w:bCs/>
                <w:sz w:val="18"/>
                <w:szCs w:val="18"/>
              </w:rPr>
              <w:t>Subcomponente 2</w:t>
            </w:r>
            <w:r w:rsidRPr="00BA3B52">
              <w:rPr>
                <w:rFonts w:ascii="Arial" w:eastAsia="Times New Roman" w:hAnsi="Arial" w:cs="Arial"/>
                <w:b/>
                <w:bCs/>
                <w:sz w:val="18"/>
                <w:szCs w:val="18"/>
              </w:rPr>
              <w:br/>
              <w:t>Fortalecimiento de los canales de atención</w:t>
            </w:r>
          </w:p>
        </w:tc>
        <w:tc>
          <w:tcPr>
            <w:tcW w:w="268" w:type="pct"/>
            <w:noWrap/>
            <w:vAlign w:val="center"/>
            <w:hideMark/>
          </w:tcPr>
          <w:p w14:paraId="63565CCA"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2.1</w:t>
            </w:r>
          </w:p>
        </w:tc>
        <w:tc>
          <w:tcPr>
            <w:tcW w:w="1215" w:type="pct"/>
            <w:hideMark/>
          </w:tcPr>
          <w:p w14:paraId="0332A800" w14:textId="66740CCE"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Continuar con la divulgación al interior del Senado de la República y externamente del servicio de interpretación (SIEL) y el Sistema de Relevo de Llamadas (SRL).</w:t>
            </w:r>
          </w:p>
        </w:tc>
        <w:tc>
          <w:tcPr>
            <w:tcW w:w="573" w:type="pct"/>
          </w:tcPr>
          <w:p w14:paraId="4963A9B8" w14:textId="0DB0303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Registro de divulgación.</w:t>
            </w:r>
          </w:p>
        </w:tc>
        <w:tc>
          <w:tcPr>
            <w:tcW w:w="712" w:type="pct"/>
            <w:noWrap/>
            <w:hideMark/>
          </w:tcPr>
          <w:p w14:paraId="0F72C7A6" w14:textId="316DA9DB"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1D83CFC6" w14:textId="77777777" w:rsidR="00452362" w:rsidRPr="00BA3B52" w:rsidRDefault="00452362" w:rsidP="00452362">
            <w:pPr>
              <w:jc w:val="center"/>
              <w:rPr>
                <w:rFonts w:ascii="Arial" w:hAnsi="Arial" w:cs="Arial"/>
                <w:sz w:val="18"/>
                <w:szCs w:val="18"/>
              </w:rPr>
            </w:pPr>
            <w:r w:rsidRPr="00BA3B52">
              <w:rPr>
                <w:rFonts w:ascii="Arial" w:hAnsi="Arial" w:cs="Arial"/>
                <w:sz w:val="18"/>
                <w:szCs w:val="18"/>
              </w:rPr>
              <w:t>30/11/2021</w:t>
            </w:r>
          </w:p>
          <w:p w14:paraId="4161E094" w14:textId="571A0D79" w:rsidR="00452362" w:rsidRPr="00BA3B52" w:rsidRDefault="00452362" w:rsidP="00452362">
            <w:pPr>
              <w:jc w:val="center"/>
              <w:rPr>
                <w:rFonts w:ascii="Arial" w:hAnsi="Arial" w:cs="Arial"/>
                <w:sz w:val="18"/>
                <w:szCs w:val="18"/>
              </w:rPr>
            </w:pPr>
          </w:p>
        </w:tc>
      </w:tr>
      <w:tr w:rsidR="00653507" w:rsidRPr="00BA3B52" w14:paraId="4AFAA826" w14:textId="77777777" w:rsidTr="00E95FBB">
        <w:trPr>
          <w:trHeight w:val="715"/>
        </w:trPr>
        <w:tc>
          <w:tcPr>
            <w:tcW w:w="1446" w:type="pct"/>
            <w:vMerge/>
            <w:vAlign w:val="center"/>
            <w:hideMark/>
          </w:tcPr>
          <w:p w14:paraId="62F80D47" w14:textId="77777777" w:rsidR="00452362" w:rsidRPr="00BA3B52" w:rsidRDefault="00452362" w:rsidP="00452362">
            <w:pPr>
              <w:jc w:val="center"/>
              <w:rPr>
                <w:rFonts w:ascii="Arial" w:eastAsia="Times New Roman" w:hAnsi="Arial" w:cs="Arial"/>
                <w:b/>
                <w:bCs/>
                <w:sz w:val="18"/>
                <w:szCs w:val="18"/>
              </w:rPr>
            </w:pPr>
          </w:p>
        </w:tc>
        <w:tc>
          <w:tcPr>
            <w:tcW w:w="268" w:type="pct"/>
            <w:noWrap/>
            <w:vAlign w:val="center"/>
            <w:hideMark/>
          </w:tcPr>
          <w:p w14:paraId="61225A5F"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2.2</w:t>
            </w:r>
          </w:p>
        </w:tc>
        <w:tc>
          <w:tcPr>
            <w:tcW w:w="1215" w:type="pct"/>
            <w:hideMark/>
          </w:tcPr>
          <w:p w14:paraId="7DF1D8D5" w14:textId="31F105B0"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Informar a la ciudadanía sobre la disponibilidad de la APP para la presentación de derechos de petición.</w:t>
            </w:r>
          </w:p>
        </w:tc>
        <w:tc>
          <w:tcPr>
            <w:tcW w:w="573" w:type="pct"/>
          </w:tcPr>
          <w:p w14:paraId="3B3E4DA2" w14:textId="2847DA16"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Registro de divulgación.</w:t>
            </w:r>
          </w:p>
        </w:tc>
        <w:tc>
          <w:tcPr>
            <w:tcW w:w="712" w:type="pct"/>
            <w:noWrap/>
            <w:hideMark/>
          </w:tcPr>
          <w:p w14:paraId="603521B5" w14:textId="23BFA7C6"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6FFABFF0" w14:textId="77777777" w:rsidR="00452362" w:rsidRPr="00BA3B52" w:rsidRDefault="00452362" w:rsidP="00452362">
            <w:pPr>
              <w:jc w:val="center"/>
              <w:rPr>
                <w:rFonts w:ascii="Arial" w:hAnsi="Arial" w:cs="Arial"/>
                <w:sz w:val="18"/>
                <w:szCs w:val="18"/>
              </w:rPr>
            </w:pPr>
            <w:r w:rsidRPr="00BA3B52">
              <w:rPr>
                <w:rFonts w:ascii="Arial" w:hAnsi="Arial" w:cs="Arial"/>
                <w:sz w:val="18"/>
                <w:szCs w:val="18"/>
              </w:rPr>
              <w:t>30/11/2021</w:t>
            </w:r>
          </w:p>
          <w:p w14:paraId="715AFF22" w14:textId="0A942276" w:rsidR="00452362" w:rsidRPr="00BA3B52" w:rsidRDefault="00452362" w:rsidP="00452362">
            <w:pPr>
              <w:jc w:val="center"/>
              <w:rPr>
                <w:rFonts w:ascii="Arial" w:hAnsi="Arial" w:cs="Arial"/>
                <w:sz w:val="18"/>
                <w:szCs w:val="18"/>
              </w:rPr>
            </w:pPr>
          </w:p>
        </w:tc>
      </w:tr>
      <w:tr w:rsidR="00653507" w:rsidRPr="00BA3B52" w14:paraId="77D2BF2C" w14:textId="77777777" w:rsidTr="00E95FBB">
        <w:trPr>
          <w:trHeight w:val="835"/>
        </w:trPr>
        <w:tc>
          <w:tcPr>
            <w:tcW w:w="1446" w:type="pct"/>
            <w:vMerge/>
            <w:vAlign w:val="center"/>
            <w:hideMark/>
          </w:tcPr>
          <w:p w14:paraId="0D1189C2" w14:textId="77777777" w:rsidR="00452362" w:rsidRPr="00BA3B52" w:rsidRDefault="00452362" w:rsidP="00452362">
            <w:pPr>
              <w:jc w:val="center"/>
              <w:rPr>
                <w:rFonts w:ascii="Arial" w:eastAsia="Times New Roman" w:hAnsi="Arial" w:cs="Arial"/>
                <w:b/>
                <w:bCs/>
                <w:sz w:val="18"/>
                <w:szCs w:val="18"/>
              </w:rPr>
            </w:pPr>
          </w:p>
        </w:tc>
        <w:tc>
          <w:tcPr>
            <w:tcW w:w="268" w:type="pct"/>
            <w:noWrap/>
            <w:vAlign w:val="center"/>
            <w:hideMark/>
          </w:tcPr>
          <w:p w14:paraId="74DE83AE" w14:textId="7777777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2.3</w:t>
            </w:r>
          </w:p>
        </w:tc>
        <w:tc>
          <w:tcPr>
            <w:tcW w:w="1215" w:type="pct"/>
            <w:hideMark/>
          </w:tcPr>
          <w:p w14:paraId="176EB0DC" w14:textId="307D79F7" w:rsidR="00452362" w:rsidRPr="00BA3B52" w:rsidRDefault="00452362" w:rsidP="00452362">
            <w:pPr>
              <w:rPr>
                <w:rFonts w:ascii="Arial" w:eastAsia="Times New Roman" w:hAnsi="Arial" w:cs="Arial"/>
                <w:sz w:val="18"/>
                <w:szCs w:val="18"/>
              </w:rPr>
            </w:pPr>
            <w:r w:rsidRPr="00BA3B52">
              <w:rPr>
                <w:rFonts w:ascii="Arial" w:eastAsia="Times New Roman" w:hAnsi="Arial" w:cs="Arial"/>
                <w:sz w:val="18"/>
                <w:szCs w:val="18"/>
              </w:rPr>
              <w:t xml:space="preserve">Incluir en el link de Transparencia de la página web de la Corporación, videos sobre la misionalidad y </w:t>
            </w:r>
            <w:r w:rsidR="00BB7312">
              <w:rPr>
                <w:rFonts w:ascii="Arial" w:eastAsia="Times New Roman" w:hAnsi="Arial" w:cs="Arial"/>
                <w:sz w:val="18"/>
                <w:szCs w:val="18"/>
              </w:rPr>
              <w:t xml:space="preserve">funcionamiento de la Cámara de </w:t>
            </w:r>
            <w:r w:rsidR="00BB7312" w:rsidRPr="005706AE">
              <w:rPr>
                <w:rFonts w:ascii="Arial" w:eastAsia="Times New Roman" w:hAnsi="Arial" w:cs="Arial"/>
                <w:sz w:val="18"/>
                <w:szCs w:val="18"/>
              </w:rPr>
              <w:t>R</w:t>
            </w:r>
            <w:r w:rsidRPr="005706AE">
              <w:rPr>
                <w:rFonts w:ascii="Arial" w:eastAsia="Times New Roman" w:hAnsi="Arial" w:cs="Arial"/>
                <w:sz w:val="18"/>
                <w:szCs w:val="18"/>
              </w:rPr>
              <w:t>epr</w:t>
            </w:r>
            <w:r w:rsidR="00BB7312" w:rsidRPr="005706AE">
              <w:rPr>
                <w:rFonts w:ascii="Arial" w:eastAsia="Times New Roman" w:hAnsi="Arial" w:cs="Arial"/>
                <w:sz w:val="18"/>
                <w:szCs w:val="18"/>
              </w:rPr>
              <w:t>esentantes, en lenguaje claro, Lengua de S</w:t>
            </w:r>
            <w:r w:rsidRPr="005706AE">
              <w:rPr>
                <w:rFonts w:ascii="Arial" w:eastAsia="Times New Roman" w:hAnsi="Arial" w:cs="Arial"/>
                <w:sz w:val="18"/>
                <w:szCs w:val="18"/>
              </w:rPr>
              <w:t xml:space="preserve">eñas </w:t>
            </w:r>
            <w:r w:rsidR="00BB7312" w:rsidRPr="005706AE">
              <w:rPr>
                <w:rFonts w:ascii="Arial" w:eastAsia="Times New Roman" w:hAnsi="Arial" w:cs="Arial"/>
                <w:sz w:val="18"/>
                <w:szCs w:val="18"/>
              </w:rPr>
              <w:t xml:space="preserve">Colombiana </w:t>
            </w:r>
            <w:r w:rsidRPr="005706AE">
              <w:rPr>
                <w:rFonts w:ascii="Arial" w:eastAsia="Times New Roman" w:hAnsi="Arial" w:cs="Arial"/>
                <w:sz w:val="18"/>
                <w:szCs w:val="18"/>
              </w:rPr>
              <w:t>y subtitulación.</w:t>
            </w:r>
          </w:p>
        </w:tc>
        <w:tc>
          <w:tcPr>
            <w:tcW w:w="573" w:type="pct"/>
          </w:tcPr>
          <w:p w14:paraId="0C83AB23" w14:textId="1BFF9F27" w:rsidR="00452362" w:rsidRPr="00BA3B52" w:rsidRDefault="00452362" w:rsidP="00452362">
            <w:pPr>
              <w:jc w:val="center"/>
              <w:rPr>
                <w:rFonts w:ascii="Arial" w:eastAsia="Times New Roman" w:hAnsi="Arial" w:cs="Arial"/>
                <w:sz w:val="18"/>
                <w:szCs w:val="18"/>
              </w:rPr>
            </w:pPr>
            <w:r w:rsidRPr="00BA3B52">
              <w:rPr>
                <w:rFonts w:ascii="Arial" w:eastAsia="Times New Roman" w:hAnsi="Arial" w:cs="Arial"/>
                <w:sz w:val="18"/>
                <w:szCs w:val="18"/>
              </w:rPr>
              <w:t xml:space="preserve">2 </w:t>
            </w:r>
            <w:r w:rsidR="00532923" w:rsidRPr="00BA3B52">
              <w:rPr>
                <w:rFonts w:ascii="Arial" w:eastAsia="Times New Roman" w:hAnsi="Arial" w:cs="Arial"/>
                <w:sz w:val="18"/>
                <w:szCs w:val="18"/>
              </w:rPr>
              <w:t>videos</w:t>
            </w:r>
            <w:r w:rsidRPr="00BA3B52">
              <w:rPr>
                <w:rFonts w:ascii="Arial" w:eastAsia="Times New Roman" w:hAnsi="Arial" w:cs="Arial"/>
                <w:sz w:val="18"/>
                <w:szCs w:val="18"/>
              </w:rPr>
              <w:t xml:space="preserve"> publicados en el link de Transparencia </w:t>
            </w:r>
          </w:p>
        </w:tc>
        <w:tc>
          <w:tcPr>
            <w:tcW w:w="712" w:type="pct"/>
            <w:noWrap/>
            <w:hideMark/>
          </w:tcPr>
          <w:p w14:paraId="32490E92" w14:textId="5749EC56" w:rsidR="00452362" w:rsidRPr="00BA3B52" w:rsidRDefault="00452362" w:rsidP="004523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78392FB7" w14:textId="77777777" w:rsidR="00452362" w:rsidRPr="00BA3B52" w:rsidRDefault="00452362" w:rsidP="00452362">
            <w:pPr>
              <w:jc w:val="center"/>
              <w:rPr>
                <w:rFonts w:ascii="Arial" w:hAnsi="Arial" w:cs="Arial"/>
                <w:sz w:val="18"/>
                <w:szCs w:val="18"/>
              </w:rPr>
            </w:pPr>
            <w:r w:rsidRPr="00BA3B52">
              <w:rPr>
                <w:rFonts w:ascii="Arial" w:hAnsi="Arial" w:cs="Arial"/>
                <w:sz w:val="18"/>
                <w:szCs w:val="18"/>
              </w:rPr>
              <w:t>30/11/2021</w:t>
            </w:r>
          </w:p>
          <w:p w14:paraId="37C0BB00" w14:textId="49FC89A4" w:rsidR="00452362" w:rsidRPr="00BA3B52" w:rsidRDefault="00452362" w:rsidP="00452362">
            <w:pPr>
              <w:jc w:val="center"/>
              <w:rPr>
                <w:rFonts w:ascii="Arial" w:hAnsi="Arial" w:cs="Arial"/>
                <w:sz w:val="18"/>
                <w:szCs w:val="18"/>
              </w:rPr>
            </w:pPr>
          </w:p>
        </w:tc>
      </w:tr>
      <w:tr w:rsidR="00653507" w:rsidRPr="00BA3B52" w14:paraId="1DFC2CE5" w14:textId="77777777" w:rsidTr="00E95FBB">
        <w:trPr>
          <w:trHeight w:val="835"/>
        </w:trPr>
        <w:tc>
          <w:tcPr>
            <w:tcW w:w="1446" w:type="pct"/>
            <w:vAlign w:val="center"/>
            <w:hideMark/>
          </w:tcPr>
          <w:p w14:paraId="6FFEE107" w14:textId="77777777" w:rsidR="0015577C" w:rsidRPr="00BA3B52" w:rsidRDefault="0015577C" w:rsidP="0015577C">
            <w:pPr>
              <w:jc w:val="center"/>
              <w:rPr>
                <w:rFonts w:ascii="Arial" w:eastAsia="Times New Roman" w:hAnsi="Arial" w:cs="Arial"/>
                <w:b/>
                <w:bCs/>
                <w:sz w:val="18"/>
                <w:szCs w:val="18"/>
              </w:rPr>
            </w:pPr>
            <w:r w:rsidRPr="00BA3B52">
              <w:rPr>
                <w:rFonts w:ascii="Arial" w:eastAsia="Times New Roman" w:hAnsi="Arial" w:cs="Arial"/>
                <w:b/>
                <w:bCs/>
                <w:sz w:val="18"/>
                <w:szCs w:val="18"/>
              </w:rPr>
              <w:t>Subcomponente 3</w:t>
            </w:r>
            <w:r w:rsidRPr="00BA3B52">
              <w:rPr>
                <w:rFonts w:ascii="Arial" w:eastAsia="Times New Roman" w:hAnsi="Arial" w:cs="Arial"/>
                <w:b/>
                <w:bCs/>
                <w:sz w:val="18"/>
                <w:szCs w:val="18"/>
              </w:rPr>
              <w:br/>
              <w:t>Talento humano</w:t>
            </w:r>
          </w:p>
        </w:tc>
        <w:tc>
          <w:tcPr>
            <w:tcW w:w="268" w:type="pct"/>
            <w:noWrap/>
            <w:vAlign w:val="center"/>
            <w:hideMark/>
          </w:tcPr>
          <w:p w14:paraId="200BB7B1" w14:textId="77777777" w:rsidR="0015577C" w:rsidRPr="00BA3B52" w:rsidRDefault="0015577C" w:rsidP="0015577C">
            <w:pPr>
              <w:jc w:val="center"/>
              <w:rPr>
                <w:rFonts w:ascii="Arial" w:eastAsia="Times New Roman" w:hAnsi="Arial" w:cs="Arial"/>
                <w:sz w:val="18"/>
                <w:szCs w:val="18"/>
              </w:rPr>
            </w:pPr>
            <w:r w:rsidRPr="00BA3B52">
              <w:rPr>
                <w:rFonts w:ascii="Arial" w:eastAsia="Times New Roman" w:hAnsi="Arial" w:cs="Arial"/>
                <w:sz w:val="18"/>
                <w:szCs w:val="18"/>
              </w:rPr>
              <w:t>3.1</w:t>
            </w:r>
          </w:p>
        </w:tc>
        <w:tc>
          <w:tcPr>
            <w:tcW w:w="1215" w:type="pct"/>
            <w:hideMark/>
          </w:tcPr>
          <w:p w14:paraId="4E2A288D" w14:textId="77777777" w:rsidR="0015577C" w:rsidRPr="00BA3B52" w:rsidRDefault="0015577C" w:rsidP="0015577C">
            <w:pPr>
              <w:rPr>
                <w:rFonts w:ascii="Arial" w:eastAsia="Times New Roman" w:hAnsi="Arial" w:cs="Arial"/>
                <w:sz w:val="18"/>
                <w:szCs w:val="18"/>
              </w:rPr>
            </w:pPr>
            <w:r w:rsidRPr="00BA3B52">
              <w:rPr>
                <w:rFonts w:ascii="Arial" w:eastAsia="Times New Roman" w:hAnsi="Arial" w:cs="Arial"/>
                <w:sz w:val="18"/>
                <w:szCs w:val="18"/>
              </w:rPr>
              <w:t xml:space="preserve">Fortalecer las competencias de los funcionarios de la entidad en: </w:t>
            </w:r>
          </w:p>
          <w:p w14:paraId="42627653" w14:textId="77777777" w:rsidR="0015577C" w:rsidRPr="00BA3B52" w:rsidRDefault="0015577C" w:rsidP="0015577C">
            <w:pPr>
              <w:rPr>
                <w:rFonts w:ascii="Arial" w:eastAsia="Times New Roman" w:hAnsi="Arial" w:cs="Arial"/>
                <w:sz w:val="18"/>
                <w:szCs w:val="18"/>
              </w:rPr>
            </w:pPr>
            <w:r w:rsidRPr="00BA3B52">
              <w:rPr>
                <w:rFonts w:ascii="Arial" w:eastAsia="Times New Roman" w:hAnsi="Arial" w:cs="Arial"/>
                <w:sz w:val="18"/>
                <w:szCs w:val="18"/>
              </w:rPr>
              <w:t xml:space="preserve">* Atención a PQRSD </w:t>
            </w:r>
          </w:p>
          <w:p w14:paraId="7C92B55F" w14:textId="56622478" w:rsidR="0015577C" w:rsidRPr="00BA3B52" w:rsidRDefault="0015577C" w:rsidP="0015577C">
            <w:pPr>
              <w:rPr>
                <w:rFonts w:ascii="Arial" w:eastAsia="Times New Roman" w:hAnsi="Arial" w:cs="Arial"/>
                <w:sz w:val="18"/>
                <w:szCs w:val="18"/>
              </w:rPr>
            </w:pPr>
            <w:r w:rsidRPr="00BA3B52">
              <w:rPr>
                <w:rFonts w:ascii="Arial" w:eastAsia="Times New Roman" w:hAnsi="Arial" w:cs="Arial"/>
                <w:sz w:val="18"/>
                <w:szCs w:val="18"/>
              </w:rPr>
              <w:t>* Atención a personas con enfoque diferencial y accesibilidad.</w:t>
            </w:r>
          </w:p>
        </w:tc>
        <w:tc>
          <w:tcPr>
            <w:tcW w:w="573" w:type="pct"/>
          </w:tcPr>
          <w:p w14:paraId="2E010872" w14:textId="77777777" w:rsidR="0015577C" w:rsidRPr="00BA3B52" w:rsidRDefault="0015577C" w:rsidP="0015577C">
            <w:pPr>
              <w:jc w:val="center"/>
              <w:rPr>
                <w:rFonts w:ascii="Arial" w:eastAsia="Times New Roman" w:hAnsi="Arial" w:cs="Arial"/>
                <w:sz w:val="18"/>
                <w:szCs w:val="18"/>
              </w:rPr>
            </w:pPr>
          </w:p>
          <w:p w14:paraId="2A27B766" w14:textId="78ADBA07" w:rsidR="0015577C" w:rsidRPr="00BA3B52" w:rsidRDefault="0015577C" w:rsidP="0015577C">
            <w:pPr>
              <w:jc w:val="center"/>
              <w:rPr>
                <w:rFonts w:ascii="Arial" w:eastAsia="Times New Roman" w:hAnsi="Arial" w:cs="Arial"/>
                <w:sz w:val="18"/>
                <w:szCs w:val="18"/>
              </w:rPr>
            </w:pPr>
            <w:r w:rsidRPr="00BA3B52">
              <w:rPr>
                <w:rFonts w:ascii="Arial" w:eastAsia="Times New Roman" w:hAnsi="Arial" w:cs="Arial"/>
                <w:sz w:val="18"/>
                <w:szCs w:val="18"/>
              </w:rPr>
              <w:t>2 sensibilizaciones realizadas</w:t>
            </w:r>
          </w:p>
        </w:tc>
        <w:tc>
          <w:tcPr>
            <w:tcW w:w="712" w:type="pct"/>
            <w:noWrap/>
            <w:hideMark/>
          </w:tcPr>
          <w:p w14:paraId="50B37CDA" w14:textId="4D773A8D" w:rsidR="0015577C" w:rsidRPr="00BA3B52" w:rsidRDefault="0015577C" w:rsidP="0015577C">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1F7417DC" w14:textId="77777777" w:rsidR="0015577C" w:rsidRPr="00BA3B52" w:rsidRDefault="0015577C" w:rsidP="0015577C">
            <w:pPr>
              <w:jc w:val="center"/>
              <w:rPr>
                <w:rFonts w:ascii="Arial" w:hAnsi="Arial" w:cs="Arial"/>
                <w:sz w:val="18"/>
                <w:szCs w:val="18"/>
              </w:rPr>
            </w:pPr>
            <w:r w:rsidRPr="00BA3B52">
              <w:rPr>
                <w:rFonts w:ascii="Arial" w:hAnsi="Arial" w:cs="Arial"/>
                <w:sz w:val="18"/>
                <w:szCs w:val="18"/>
              </w:rPr>
              <w:t>30/11/2021</w:t>
            </w:r>
          </w:p>
          <w:p w14:paraId="10C984E6" w14:textId="720E08CA" w:rsidR="0015577C" w:rsidRPr="00BA3B52" w:rsidRDefault="0015577C" w:rsidP="0015577C">
            <w:pPr>
              <w:jc w:val="center"/>
              <w:rPr>
                <w:rFonts w:ascii="Arial" w:hAnsi="Arial" w:cs="Arial"/>
                <w:sz w:val="18"/>
                <w:szCs w:val="18"/>
              </w:rPr>
            </w:pPr>
          </w:p>
        </w:tc>
      </w:tr>
      <w:tr w:rsidR="00653507" w:rsidRPr="00BA3B52" w14:paraId="34CAB672" w14:textId="77777777" w:rsidTr="00E95FBB">
        <w:trPr>
          <w:trHeight w:val="422"/>
        </w:trPr>
        <w:tc>
          <w:tcPr>
            <w:tcW w:w="1446" w:type="pct"/>
            <w:vMerge w:val="restart"/>
            <w:vAlign w:val="center"/>
            <w:hideMark/>
          </w:tcPr>
          <w:p w14:paraId="6E530FA6" w14:textId="77777777" w:rsidR="00560862" w:rsidRPr="00BA3B52" w:rsidRDefault="00560862" w:rsidP="00E445A0">
            <w:pPr>
              <w:rPr>
                <w:rFonts w:ascii="Arial" w:eastAsia="Times New Roman" w:hAnsi="Arial" w:cs="Arial"/>
                <w:b/>
                <w:bCs/>
                <w:sz w:val="18"/>
                <w:szCs w:val="18"/>
              </w:rPr>
            </w:pPr>
            <w:r w:rsidRPr="00BA3B52">
              <w:rPr>
                <w:rFonts w:ascii="Arial" w:eastAsia="Times New Roman" w:hAnsi="Arial" w:cs="Arial"/>
                <w:b/>
                <w:bCs/>
                <w:sz w:val="18"/>
                <w:szCs w:val="18"/>
              </w:rPr>
              <w:t>Subcomponente 4</w:t>
            </w:r>
            <w:r w:rsidRPr="00BA3B52">
              <w:rPr>
                <w:rFonts w:ascii="Arial" w:eastAsia="Times New Roman" w:hAnsi="Arial" w:cs="Arial"/>
                <w:b/>
                <w:bCs/>
                <w:sz w:val="18"/>
                <w:szCs w:val="18"/>
              </w:rPr>
              <w:br/>
              <w:t>Normativo y procedimental</w:t>
            </w:r>
          </w:p>
        </w:tc>
        <w:tc>
          <w:tcPr>
            <w:tcW w:w="268" w:type="pct"/>
            <w:noWrap/>
            <w:vAlign w:val="center"/>
            <w:hideMark/>
          </w:tcPr>
          <w:p w14:paraId="038C57EF" w14:textId="77777777"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4.1</w:t>
            </w:r>
          </w:p>
        </w:tc>
        <w:tc>
          <w:tcPr>
            <w:tcW w:w="1215" w:type="pct"/>
            <w:vAlign w:val="center"/>
            <w:hideMark/>
          </w:tcPr>
          <w:p w14:paraId="3A160C6B" w14:textId="58BCC169" w:rsidR="00560862" w:rsidRPr="005706AE" w:rsidRDefault="00560862" w:rsidP="00560862">
            <w:pPr>
              <w:rPr>
                <w:rFonts w:ascii="Arial" w:eastAsia="Times New Roman" w:hAnsi="Arial" w:cs="Arial"/>
                <w:sz w:val="18"/>
                <w:szCs w:val="18"/>
              </w:rPr>
            </w:pPr>
            <w:r w:rsidRPr="005706AE">
              <w:rPr>
                <w:rFonts w:ascii="Arial" w:hAnsi="Arial" w:cs="Arial"/>
                <w:sz w:val="18"/>
                <w:szCs w:val="18"/>
              </w:rPr>
              <w:t xml:space="preserve">Actualizar </w:t>
            </w:r>
            <w:r w:rsidR="00BB7312" w:rsidRPr="005706AE">
              <w:rPr>
                <w:rFonts w:ascii="Arial" w:hAnsi="Arial" w:cs="Arial"/>
                <w:sz w:val="18"/>
                <w:szCs w:val="18"/>
              </w:rPr>
              <w:t xml:space="preserve">el </w:t>
            </w:r>
            <w:r w:rsidRPr="005706AE">
              <w:rPr>
                <w:rFonts w:ascii="Arial" w:hAnsi="Arial" w:cs="Arial"/>
                <w:sz w:val="18"/>
                <w:szCs w:val="18"/>
              </w:rPr>
              <w:t>Procedimiento de atención a derechos de petición que presente la ciudadanía ante la Cámara de Representantes.</w:t>
            </w:r>
          </w:p>
        </w:tc>
        <w:tc>
          <w:tcPr>
            <w:tcW w:w="573" w:type="pct"/>
          </w:tcPr>
          <w:p w14:paraId="7AE73F3B" w14:textId="6450B69C"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Documento presentado al SGC</w:t>
            </w:r>
          </w:p>
        </w:tc>
        <w:tc>
          <w:tcPr>
            <w:tcW w:w="712" w:type="pct"/>
            <w:noWrap/>
            <w:hideMark/>
          </w:tcPr>
          <w:p w14:paraId="1471BCE3" w14:textId="7C8E20A7" w:rsidR="00560862" w:rsidRPr="00BA3B52" w:rsidRDefault="00560862" w:rsidP="005608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3721FEDD" w14:textId="77777777" w:rsidR="00560862" w:rsidRPr="00BA3B52" w:rsidRDefault="00560862" w:rsidP="00560862">
            <w:pPr>
              <w:jc w:val="center"/>
              <w:rPr>
                <w:rFonts w:ascii="Arial" w:hAnsi="Arial" w:cs="Arial"/>
                <w:sz w:val="18"/>
                <w:szCs w:val="18"/>
              </w:rPr>
            </w:pPr>
            <w:r w:rsidRPr="00BA3B52">
              <w:rPr>
                <w:rFonts w:ascii="Arial" w:hAnsi="Arial" w:cs="Arial"/>
                <w:sz w:val="18"/>
                <w:szCs w:val="18"/>
              </w:rPr>
              <w:t>30/11/2021</w:t>
            </w:r>
          </w:p>
          <w:p w14:paraId="6A680D14" w14:textId="7387ADC3" w:rsidR="00560862" w:rsidRPr="00BA3B52" w:rsidRDefault="00560862" w:rsidP="00560862">
            <w:pPr>
              <w:jc w:val="center"/>
              <w:rPr>
                <w:rFonts w:ascii="Arial" w:hAnsi="Arial" w:cs="Arial"/>
                <w:sz w:val="18"/>
                <w:szCs w:val="18"/>
              </w:rPr>
            </w:pPr>
          </w:p>
        </w:tc>
      </w:tr>
      <w:tr w:rsidR="00653507" w:rsidRPr="00BA3B52" w14:paraId="46D71A53" w14:textId="77777777" w:rsidTr="00E95FBB">
        <w:trPr>
          <w:trHeight w:val="372"/>
        </w:trPr>
        <w:tc>
          <w:tcPr>
            <w:tcW w:w="1446" w:type="pct"/>
            <w:vMerge/>
            <w:vAlign w:val="center"/>
            <w:hideMark/>
          </w:tcPr>
          <w:p w14:paraId="5FC608C1" w14:textId="77777777" w:rsidR="00560862" w:rsidRPr="00BA3B52" w:rsidRDefault="00560862" w:rsidP="00560862">
            <w:pPr>
              <w:jc w:val="center"/>
              <w:rPr>
                <w:rFonts w:ascii="Arial" w:eastAsia="Times New Roman" w:hAnsi="Arial" w:cs="Arial"/>
                <w:b/>
                <w:bCs/>
                <w:sz w:val="18"/>
                <w:szCs w:val="18"/>
              </w:rPr>
            </w:pPr>
          </w:p>
        </w:tc>
        <w:tc>
          <w:tcPr>
            <w:tcW w:w="268" w:type="pct"/>
            <w:noWrap/>
            <w:vAlign w:val="center"/>
            <w:hideMark/>
          </w:tcPr>
          <w:p w14:paraId="4B4AD00B" w14:textId="77777777"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4.2</w:t>
            </w:r>
          </w:p>
        </w:tc>
        <w:tc>
          <w:tcPr>
            <w:tcW w:w="1215" w:type="pct"/>
            <w:vAlign w:val="center"/>
            <w:hideMark/>
          </w:tcPr>
          <w:p w14:paraId="101C2079" w14:textId="226B09E0" w:rsidR="00560862" w:rsidRPr="00BA3B52" w:rsidRDefault="00560862" w:rsidP="00560862">
            <w:pPr>
              <w:rPr>
                <w:rFonts w:ascii="Arial" w:eastAsia="Times New Roman" w:hAnsi="Arial" w:cs="Arial"/>
                <w:sz w:val="18"/>
                <w:szCs w:val="18"/>
              </w:rPr>
            </w:pPr>
            <w:r w:rsidRPr="00BA3B52">
              <w:rPr>
                <w:rFonts w:ascii="Arial" w:hAnsi="Arial" w:cs="Arial"/>
                <w:sz w:val="18"/>
                <w:szCs w:val="18"/>
              </w:rPr>
              <w:t xml:space="preserve">Actualizar Instructivo interno para la atención de derechos de petición que presente la ciudadanía </w:t>
            </w:r>
            <w:r w:rsidR="00532923" w:rsidRPr="00BA3B52">
              <w:rPr>
                <w:rFonts w:ascii="Arial" w:hAnsi="Arial" w:cs="Arial"/>
                <w:sz w:val="18"/>
                <w:szCs w:val="18"/>
              </w:rPr>
              <w:t>ante la</w:t>
            </w:r>
            <w:r w:rsidRPr="00BA3B52">
              <w:rPr>
                <w:rFonts w:ascii="Arial" w:hAnsi="Arial" w:cs="Arial"/>
                <w:sz w:val="18"/>
                <w:szCs w:val="18"/>
              </w:rPr>
              <w:t xml:space="preserve"> Cámara de Representantes.</w:t>
            </w:r>
          </w:p>
        </w:tc>
        <w:tc>
          <w:tcPr>
            <w:tcW w:w="573" w:type="pct"/>
          </w:tcPr>
          <w:p w14:paraId="221679B5" w14:textId="09BC686C"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Documento presentado al SGC</w:t>
            </w:r>
          </w:p>
        </w:tc>
        <w:tc>
          <w:tcPr>
            <w:tcW w:w="712" w:type="pct"/>
            <w:noWrap/>
            <w:hideMark/>
          </w:tcPr>
          <w:p w14:paraId="5347CDA0" w14:textId="142CD6B0" w:rsidR="00560862" w:rsidRPr="00BA3B52" w:rsidRDefault="00560862" w:rsidP="005608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04A847CC" w14:textId="62AE4605" w:rsidR="00560862" w:rsidRPr="00BA3B52" w:rsidRDefault="00560862" w:rsidP="00560862">
            <w:pPr>
              <w:jc w:val="center"/>
              <w:rPr>
                <w:rFonts w:ascii="Arial" w:hAnsi="Arial" w:cs="Arial"/>
                <w:sz w:val="18"/>
                <w:szCs w:val="18"/>
              </w:rPr>
            </w:pPr>
            <w:r w:rsidRPr="00BA3B52">
              <w:rPr>
                <w:rFonts w:ascii="Arial" w:hAnsi="Arial" w:cs="Arial"/>
                <w:sz w:val="18"/>
                <w:szCs w:val="18"/>
              </w:rPr>
              <w:t>30/11/2021</w:t>
            </w:r>
          </w:p>
        </w:tc>
      </w:tr>
      <w:tr w:rsidR="00653507" w:rsidRPr="00BA3B52" w14:paraId="76A8A3B7" w14:textId="77777777" w:rsidTr="00E95FBB">
        <w:trPr>
          <w:trHeight w:val="704"/>
        </w:trPr>
        <w:tc>
          <w:tcPr>
            <w:tcW w:w="1446" w:type="pct"/>
            <w:vMerge/>
            <w:vAlign w:val="center"/>
            <w:hideMark/>
          </w:tcPr>
          <w:p w14:paraId="4519CB5A" w14:textId="77777777" w:rsidR="00560862" w:rsidRPr="00BA3B52" w:rsidRDefault="00560862" w:rsidP="00560862">
            <w:pPr>
              <w:jc w:val="center"/>
              <w:rPr>
                <w:rFonts w:ascii="Arial" w:eastAsia="Times New Roman" w:hAnsi="Arial" w:cs="Arial"/>
                <w:b/>
                <w:bCs/>
                <w:sz w:val="18"/>
                <w:szCs w:val="18"/>
              </w:rPr>
            </w:pPr>
          </w:p>
        </w:tc>
        <w:tc>
          <w:tcPr>
            <w:tcW w:w="268" w:type="pct"/>
            <w:noWrap/>
            <w:vAlign w:val="center"/>
            <w:hideMark/>
          </w:tcPr>
          <w:p w14:paraId="099B1670" w14:textId="77777777"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4.3</w:t>
            </w:r>
          </w:p>
        </w:tc>
        <w:tc>
          <w:tcPr>
            <w:tcW w:w="1215" w:type="pct"/>
            <w:vAlign w:val="center"/>
            <w:hideMark/>
          </w:tcPr>
          <w:p w14:paraId="1DB878E4" w14:textId="34DD4EB9" w:rsidR="00560862" w:rsidRPr="00BA3B52" w:rsidRDefault="00560862" w:rsidP="00560862">
            <w:pPr>
              <w:rPr>
                <w:rFonts w:ascii="Arial" w:eastAsia="Times New Roman" w:hAnsi="Arial" w:cs="Arial"/>
                <w:sz w:val="18"/>
                <w:szCs w:val="18"/>
              </w:rPr>
            </w:pPr>
            <w:r w:rsidRPr="00BA3B52">
              <w:rPr>
                <w:rFonts w:ascii="Arial" w:hAnsi="Arial" w:cs="Arial"/>
                <w:sz w:val="18"/>
                <w:szCs w:val="18"/>
              </w:rPr>
              <w:t xml:space="preserve">Elaborar Instructivo externo para la </w:t>
            </w:r>
            <w:r w:rsidR="00DF2E59" w:rsidRPr="005706AE">
              <w:rPr>
                <w:rFonts w:ascii="Arial" w:hAnsi="Arial" w:cs="Arial"/>
                <w:sz w:val="18"/>
                <w:szCs w:val="18"/>
              </w:rPr>
              <w:t>atención a</w:t>
            </w:r>
            <w:r w:rsidRPr="00BA3B52">
              <w:rPr>
                <w:rFonts w:ascii="Arial" w:hAnsi="Arial" w:cs="Arial"/>
                <w:sz w:val="18"/>
                <w:szCs w:val="18"/>
              </w:rPr>
              <w:t xml:space="preserve"> derechos de petición que presente la ciudadanía ante la Cámara de Representantes.</w:t>
            </w:r>
          </w:p>
        </w:tc>
        <w:tc>
          <w:tcPr>
            <w:tcW w:w="573" w:type="pct"/>
          </w:tcPr>
          <w:p w14:paraId="49029121" w14:textId="46FA8E7D" w:rsidR="00560862" w:rsidRPr="00BA3B52" w:rsidRDefault="00560862" w:rsidP="00560862">
            <w:pPr>
              <w:jc w:val="center"/>
              <w:rPr>
                <w:rFonts w:ascii="Arial" w:eastAsia="Times New Roman" w:hAnsi="Arial" w:cs="Arial"/>
                <w:sz w:val="18"/>
                <w:szCs w:val="18"/>
              </w:rPr>
            </w:pPr>
            <w:r w:rsidRPr="00BA3B52">
              <w:rPr>
                <w:rFonts w:ascii="Arial" w:eastAsia="Times New Roman" w:hAnsi="Arial" w:cs="Arial"/>
                <w:sz w:val="18"/>
                <w:szCs w:val="18"/>
              </w:rPr>
              <w:t>Documento presentado al SGC</w:t>
            </w:r>
          </w:p>
        </w:tc>
        <w:tc>
          <w:tcPr>
            <w:tcW w:w="712" w:type="pct"/>
            <w:noWrap/>
            <w:hideMark/>
          </w:tcPr>
          <w:p w14:paraId="028671B7" w14:textId="4FC0EAF4" w:rsidR="00560862" w:rsidRPr="00BA3B52" w:rsidRDefault="00560862" w:rsidP="00560862">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729B4144" w14:textId="77777777" w:rsidR="00560862" w:rsidRPr="00BA3B52" w:rsidRDefault="00560862" w:rsidP="00560862">
            <w:pPr>
              <w:jc w:val="center"/>
              <w:rPr>
                <w:rFonts w:ascii="Arial" w:hAnsi="Arial" w:cs="Arial"/>
                <w:sz w:val="18"/>
                <w:szCs w:val="18"/>
              </w:rPr>
            </w:pPr>
            <w:r w:rsidRPr="00BA3B52">
              <w:rPr>
                <w:rFonts w:ascii="Arial" w:hAnsi="Arial" w:cs="Arial"/>
                <w:sz w:val="18"/>
                <w:szCs w:val="18"/>
              </w:rPr>
              <w:t>30/11/2021</w:t>
            </w:r>
          </w:p>
          <w:p w14:paraId="7AC51AF8" w14:textId="370269A2" w:rsidR="00560862" w:rsidRPr="00BA3B52" w:rsidRDefault="00560862" w:rsidP="00560862">
            <w:pPr>
              <w:jc w:val="center"/>
              <w:rPr>
                <w:rFonts w:ascii="Arial" w:hAnsi="Arial" w:cs="Arial"/>
                <w:sz w:val="18"/>
                <w:szCs w:val="18"/>
              </w:rPr>
            </w:pPr>
          </w:p>
        </w:tc>
      </w:tr>
      <w:tr w:rsidR="00653507" w:rsidRPr="00BA3B52" w14:paraId="0D68386F" w14:textId="77777777" w:rsidTr="00E95FBB">
        <w:trPr>
          <w:trHeight w:val="848"/>
        </w:trPr>
        <w:tc>
          <w:tcPr>
            <w:tcW w:w="1446" w:type="pct"/>
            <w:vMerge w:val="restart"/>
            <w:vAlign w:val="center"/>
            <w:hideMark/>
          </w:tcPr>
          <w:p w14:paraId="123EDAAE" w14:textId="77777777" w:rsidR="00A20C16" w:rsidRPr="00BA3B52" w:rsidRDefault="00A20C16" w:rsidP="00A20C16">
            <w:pPr>
              <w:jc w:val="center"/>
              <w:rPr>
                <w:rFonts w:ascii="Arial" w:eastAsia="Times New Roman" w:hAnsi="Arial" w:cs="Arial"/>
                <w:b/>
                <w:bCs/>
                <w:sz w:val="18"/>
                <w:szCs w:val="18"/>
              </w:rPr>
            </w:pPr>
            <w:r w:rsidRPr="00BA3B52">
              <w:rPr>
                <w:rFonts w:ascii="Arial" w:eastAsia="Times New Roman" w:hAnsi="Arial" w:cs="Arial"/>
                <w:b/>
                <w:bCs/>
                <w:sz w:val="18"/>
                <w:szCs w:val="18"/>
              </w:rPr>
              <w:t>Subcomponente 5</w:t>
            </w:r>
            <w:r w:rsidRPr="00BA3B52">
              <w:rPr>
                <w:rFonts w:ascii="Arial" w:eastAsia="Times New Roman" w:hAnsi="Arial" w:cs="Arial"/>
                <w:b/>
                <w:bCs/>
                <w:sz w:val="18"/>
                <w:szCs w:val="18"/>
              </w:rPr>
              <w:br/>
              <w:t>Relacionamiento con el ciudadano</w:t>
            </w:r>
          </w:p>
        </w:tc>
        <w:tc>
          <w:tcPr>
            <w:tcW w:w="268" w:type="pct"/>
            <w:noWrap/>
            <w:vAlign w:val="center"/>
            <w:hideMark/>
          </w:tcPr>
          <w:p w14:paraId="1057FF82" w14:textId="77777777" w:rsidR="00A20C16" w:rsidRPr="00BA3B52" w:rsidRDefault="00A20C16" w:rsidP="00A20C16">
            <w:pPr>
              <w:jc w:val="center"/>
              <w:rPr>
                <w:rFonts w:ascii="Arial" w:eastAsia="Times New Roman" w:hAnsi="Arial" w:cs="Arial"/>
                <w:sz w:val="18"/>
                <w:szCs w:val="18"/>
              </w:rPr>
            </w:pPr>
            <w:r w:rsidRPr="00BA3B52">
              <w:rPr>
                <w:rFonts w:ascii="Arial" w:eastAsia="Times New Roman" w:hAnsi="Arial" w:cs="Arial"/>
                <w:sz w:val="18"/>
                <w:szCs w:val="18"/>
              </w:rPr>
              <w:t>5.1</w:t>
            </w:r>
          </w:p>
        </w:tc>
        <w:tc>
          <w:tcPr>
            <w:tcW w:w="1215" w:type="pct"/>
            <w:vAlign w:val="center"/>
            <w:hideMark/>
          </w:tcPr>
          <w:p w14:paraId="1AF1DDD8" w14:textId="1DB369D1" w:rsidR="00A20C16" w:rsidRPr="00BA3B52" w:rsidRDefault="00A20C16" w:rsidP="00A20C16">
            <w:pPr>
              <w:rPr>
                <w:rFonts w:ascii="Arial" w:eastAsia="Times New Roman" w:hAnsi="Arial" w:cs="Arial"/>
                <w:sz w:val="18"/>
                <w:szCs w:val="18"/>
              </w:rPr>
            </w:pPr>
            <w:r w:rsidRPr="00BA3B52">
              <w:rPr>
                <w:rFonts w:ascii="Arial" w:hAnsi="Arial" w:cs="Arial"/>
                <w:sz w:val="18"/>
                <w:szCs w:val="18"/>
              </w:rPr>
              <w:t xml:space="preserve">Realizar y </w:t>
            </w:r>
            <w:r w:rsidR="00532923" w:rsidRPr="00BA3B52">
              <w:rPr>
                <w:rFonts w:ascii="Arial" w:hAnsi="Arial" w:cs="Arial"/>
                <w:sz w:val="18"/>
                <w:szCs w:val="18"/>
              </w:rPr>
              <w:t>divulgar la</w:t>
            </w:r>
            <w:r w:rsidRPr="00BA3B52">
              <w:rPr>
                <w:rFonts w:ascii="Arial" w:hAnsi="Arial" w:cs="Arial"/>
                <w:sz w:val="18"/>
                <w:szCs w:val="18"/>
              </w:rPr>
              <w:t xml:space="preserve"> campaña informativa Versión 6.0, sobre las actividades de socialización en cumplimiento de las actividades establecidas en este Plan. </w:t>
            </w:r>
          </w:p>
        </w:tc>
        <w:tc>
          <w:tcPr>
            <w:tcW w:w="573" w:type="pct"/>
            <w:vAlign w:val="center"/>
          </w:tcPr>
          <w:p w14:paraId="4BD8631C" w14:textId="30F82153" w:rsidR="00A20C16" w:rsidRPr="00BA3B52" w:rsidRDefault="00A20C16" w:rsidP="00A20C16">
            <w:pPr>
              <w:jc w:val="center"/>
              <w:rPr>
                <w:rFonts w:ascii="Arial" w:eastAsia="Times New Roman" w:hAnsi="Arial" w:cs="Arial"/>
                <w:sz w:val="18"/>
                <w:szCs w:val="18"/>
              </w:rPr>
            </w:pPr>
            <w:r w:rsidRPr="00BA3B52">
              <w:rPr>
                <w:rFonts w:ascii="Arial" w:hAnsi="Arial" w:cs="Arial"/>
                <w:sz w:val="18"/>
                <w:szCs w:val="18"/>
              </w:rPr>
              <w:t>Campaña informativa realizada y divulgada.</w:t>
            </w:r>
          </w:p>
        </w:tc>
        <w:tc>
          <w:tcPr>
            <w:tcW w:w="712" w:type="pct"/>
            <w:noWrap/>
            <w:hideMark/>
          </w:tcPr>
          <w:p w14:paraId="475F197D" w14:textId="74FA405E" w:rsidR="00A20C16" w:rsidRPr="00BA3B52" w:rsidRDefault="00A20C16" w:rsidP="00A20C16">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50D244F5" w14:textId="77777777" w:rsidR="00A20C16" w:rsidRPr="00BA3B52" w:rsidRDefault="00A20C16" w:rsidP="00A20C16">
            <w:pPr>
              <w:jc w:val="center"/>
              <w:rPr>
                <w:rFonts w:ascii="Arial" w:hAnsi="Arial" w:cs="Arial"/>
                <w:sz w:val="18"/>
                <w:szCs w:val="18"/>
              </w:rPr>
            </w:pPr>
            <w:r w:rsidRPr="00BA3B52">
              <w:rPr>
                <w:rFonts w:ascii="Arial" w:hAnsi="Arial" w:cs="Arial"/>
                <w:sz w:val="18"/>
                <w:szCs w:val="18"/>
              </w:rPr>
              <w:t>30/11/2021</w:t>
            </w:r>
          </w:p>
          <w:p w14:paraId="2661B4F7" w14:textId="3F844831" w:rsidR="00A20C16" w:rsidRPr="00BA3B52" w:rsidRDefault="00A20C16" w:rsidP="00A20C16">
            <w:pPr>
              <w:jc w:val="center"/>
              <w:rPr>
                <w:rFonts w:ascii="Arial" w:hAnsi="Arial" w:cs="Arial"/>
                <w:sz w:val="18"/>
                <w:szCs w:val="18"/>
              </w:rPr>
            </w:pPr>
          </w:p>
        </w:tc>
      </w:tr>
      <w:tr w:rsidR="00653507" w:rsidRPr="00BA3B52" w14:paraId="0BE20B23" w14:textId="77777777" w:rsidTr="00E95FBB">
        <w:trPr>
          <w:trHeight w:val="1639"/>
        </w:trPr>
        <w:tc>
          <w:tcPr>
            <w:tcW w:w="1446" w:type="pct"/>
            <w:vMerge/>
            <w:hideMark/>
          </w:tcPr>
          <w:p w14:paraId="72499F7C" w14:textId="77777777" w:rsidR="00A20C16" w:rsidRPr="00BA3B52" w:rsidRDefault="00A20C16" w:rsidP="00A20C16">
            <w:pPr>
              <w:rPr>
                <w:rFonts w:ascii="Arial" w:eastAsia="Times New Roman" w:hAnsi="Arial" w:cs="Arial"/>
                <w:b/>
                <w:bCs/>
                <w:sz w:val="18"/>
                <w:szCs w:val="18"/>
              </w:rPr>
            </w:pPr>
          </w:p>
        </w:tc>
        <w:tc>
          <w:tcPr>
            <w:tcW w:w="268" w:type="pct"/>
            <w:noWrap/>
            <w:vAlign w:val="center"/>
            <w:hideMark/>
          </w:tcPr>
          <w:p w14:paraId="0D785BD9" w14:textId="77777777" w:rsidR="00A20C16" w:rsidRPr="00BA3B52" w:rsidRDefault="00A20C16" w:rsidP="00A20C16">
            <w:pPr>
              <w:jc w:val="center"/>
              <w:rPr>
                <w:rFonts w:ascii="Arial" w:eastAsia="Times New Roman" w:hAnsi="Arial" w:cs="Arial"/>
                <w:sz w:val="18"/>
                <w:szCs w:val="18"/>
              </w:rPr>
            </w:pPr>
            <w:r w:rsidRPr="00BA3B52">
              <w:rPr>
                <w:rFonts w:ascii="Arial" w:eastAsia="Times New Roman" w:hAnsi="Arial" w:cs="Arial"/>
                <w:sz w:val="18"/>
                <w:szCs w:val="18"/>
              </w:rPr>
              <w:t>5.2</w:t>
            </w:r>
          </w:p>
        </w:tc>
        <w:tc>
          <w:tcPr>
            <w:tcW w:w="1215" w:type="pct"/>
            <w:vAlign w:val="center"/>
            <w:hideMark/>
          </w:tcPr>
          <w:p w14:paraId="5D685ACA" w14:textId="489CD8D1" w:rsidR="00A20C16" w:rsidRPr="00BA3B52" w:rsidRDefault="00A20C16" w:rsidP="00A20C16">
            <w:pPr>
              <w:rPr>
                <w:rFonts w:ascii="Arial" w:eastAsia="Times New Roman" w:hAnsi="Arial" w:cs="Arial"/>
                <w:sz w:val="18"/>
                <w:szCs w:val="18"/>
              </w:rPr>
            </w:pPr>
            <w:r w:rsidRPr="00BA3B52">
              <w:rPr>
                <w:rFonts w:ascii="Arial" w:hAnsi="Arial" w:cs="Arial"/>
                <w:sz w:val="18"/>
                <w:szCs w:val="18"/>
              </w:rPr>
              <w:t>Elaborar protocolos de atención para personas con discapacidad: visual, auditiva, cognitiva, mental, sordoceguera, múltiple, física y motora.</w:t>
            </w:r>
          </w:p>
        </w:tc>
        <w:tc>
          <w:tcPr>
            <w:tcW w:w="573" w:type="pct"/>
            <w:vAlign w:val="center"/>
          </w:tcPr>
          <w:p w14:paraId="076FD1C0" w14:textId="7F3847BE" w:rsidR="00A20C16" w:rsidRPr="00BA3B52" w:rsidRDefault="00A20C16" w:rsidP="00A20C16">
            <w:pPr>
              <w:jc w:val="center"/>
              <w:rPr>
                <w:rFonts w:ascii="Arial" w:eastAsia="Times New Roman" w:hAnsi="Arial" w:cs="Arial"/>
                <w:sz w:val="18"/>
                <w:szCs w:val="18"/>
              </w:rPr>
            </w:pPr>
            <w:r w:rsidRPr="00BA3B52">
              <w:rPr>
                <w:rFonts w:ascii="Arial" w:hAnsi="Arial" w:cs="Arial"/>
                <w:sz w:val="18"/>
                <w:szCs w:val="18"/>
              </w:rPr>
              <w:t>Documento elaborado.</w:t>
            </w:r>
          </w:p>
        </w:tc>
        <w:tc>
          <w:tcPr>
            <w:tcW w:w="712" w:type="pct"/>
            <w:noWrap/>
            <w:hideMark/>
          </w:tcPr>
          <w:p w14:paraId="67CE6879" w14:textId="0907DEC9" w:rsidR="00A20C16" w:rsidRPr="00BA3B52" w:rsidRDefault="00A20C16" w:rsidP="00A20C16">
            <w:pPr>
              <w:jc w:val="center"/>
              <w:rPr>
                <w:rFonts w:ascii="Arial" w:hAnsi="Arial" w:cs="Arial"/>
                <w:sz w:val="18"/>
                <w:szCs w:val="18"/>
              </w:rPr>
            </w:pPr>
            <w:r w:rsidRPr="00BA3B52">
              <w:rPr>
                <w:rFonts w:ascii="Arial" w:hAnsi="Arial" w:cs="Arial"/>
                <w:sz w:val="18"/>
                <w:szCs w:val="18"/>
              </w:rPr>
              <w:t>Unidad Coordinadora de Atención Ciudadana del Congreso de la República</w:t>
            </w:r>
          </w:p>
        </w:tc>
        <w:tc>
          <w:tcPr>
            <w:tcW w:w="785" w:type="pct"/>
            <w:noWrap/>
            <w:vAlign w:val="center"/>
            <w:hideMark/>
          </w:tcPr>
          <w:p w14:paraId="5C609825" w14:textId="77777777" w:rsidR="00A20C16" w:rsidRPr="00BA3B52" w:rsidRDefault="00A20C16" w:rsidP="00A20C16">
            <w:pPr>
              <w:jc w:val="center"/>
              <w:rPr>
                <w:rFonts w:ascii="Arial" w:hAnsi="Arial" w:cs="Arial"/>
                <w:sz w:val="18"/>
                <w:szCs w:val="18"/>
              </w:rPr>
            </w:pPr>
            <w:r w:rsidRPr="00BA3B52">
              <w:rPr>
                <w:rFonts w:ascii="Arial" w:hAnsi="Arial" w:cs="Arial"/>
                <w:sz w:val="18"/>
                <w:szCs w:val="18"/>
              </w:rPr>
              <w:t>30/11/2021</w:t>
            </w:r>
          </w:p>
          <w:p w14:paraId="748ACCDC" w14:textId="0DFA74D4" w:rsidR="00A20C16" w:rsidRPr="00BA3B52" w:rsidRDefault="00A20C16" w:rsidP="00A20C16">
            <w:pPr>
              <w:jc w:val="center"/>
              <w:rPr>
                <w:rFonts w:ascii="Arial" w:hAnsi="Arial" w:cs="Arial"/>
                <w:sz w:val="18"/>
                <w:szCs w:val="18"/>
              </w:rPr>
            </w:pPr>
          </w:p>
        </w:tc>
      </w:tr>
      <w:bookmarkEnd w:id="50"/>
    </w:tbl>
    <w:p w14:paraId="77A4E78B" w14:textId="7F7D51B9" w:rsidR="00240E3A" w:rsidRDefault="00240E3A" w:rsidP="00240E3A">
      <w:pPr>
        <w:rPr>
          <w:rFonts w:ascii="Arial" w:hAnsi="Arial" w:cs="Arial"/>
          <w:sz w:val="24"/>
          <w:szCs w:val="24"/>
        </w:rPr>
      </w:pPr>
    </w:p>
    <w:p w14:paraId="103896CE" w14:textId="5A4982B7" w:rsidR="000E1485" w:rsidRPr="006C284C" w:rsidRDefault="000E1485" w:rsidP="007961BF">
      <w:pPr>
        <w:spacing w:before="96" w:after="96" w:line="240" w:lineRule="auto"/>
        <w:jc w:val="both"/>
        <w:outlineLvl w:val="0"/>
        <w:rPr>
          <w:rFonts w:ascii="Arial" w:hAnsi="Arial" w:cs="Arial"/>
          <w:b/>
          <w:color w:val="548DD4" w:themeColor="text2" w:themeTint="99"/>
          <w:sz w:val="24"/>
          <w:szCs w:val="24"/>
        </w:rPr>
      </w:pPr>
      <w:bookmarkStart w:id="51" w:name="_Hlk62555327"/>
      <w:bookmarkStart w:id="52" w:name="_Toc63002263"/>
      <w:r w:rsidRPr="006C284C">
        <w:rPr>
          <w:rFonts w:ascii="Arial" w:hAnsi="Arial" w:cs="Arial"/>
          <w:b/>
          <w:color w:val="548DD4" w:themeColor="text2" w:themeTint="99"/>
          <w:sz w:val="24"/>
          <w:szCs w:val="24"/>
        </w:rPr>
        <w:t>6</w:t>
      </w:r>
      <w:r w:rsidR="00F7126C" w:rsidRPr="006C284C">
        <w:rPr>
          <w:rFonts w:ascii="Arial" w:hAnsi="Arial" w:cs="Arial"/>
          <w:b/>
          <w:color w:val="548DD4" w:themeColor="text2" w:themeTint="99"/>
          <w:sz w:val="24"/>
          <w:szCs w:val="24"/>
        </w:rPr>
        <w:t>.</w:t>
      </w:r>
      <w:r w:rsidRPr="006C284C">
        <w:rPr>
          <w:rFonts w:ascii="Arial" w:hAnsi="Arial" w:cs="Arial"/>
          <w:b/>
          <w:color w:val="548DD4" w:themeColor="text2" w:themeTint="99"/>
          <w:sz w:val="24"/>
          <w:szCs w:val="24"/>
        </w:rPr>
        <w:t>5 QUINTO COMPONENTE: MECANISMOS PARA LA TRANSPARENCIA Y ACCESO A LA INFORMACIÓN</w:t>
      </w:r>
      <w:bookmarkEnd w:id="52"/>
    </w:p>
    <w:p w14:paraId="6BCF958F" w14:textId="77777777" w:rsidR="00891507" w:rsidRDefault="00891507" w:rsidP="000E1485">
      <w:pPr>
        <w:spacing w:after="0" w:line="240" w:lineRule="auto"/>
        <w:jc w:val="both"/>
        <w:rPr>
          <w:rFonts w:ascii="Arial" w:hAnsi="Arial" w:cs="Arial"/>
          <w:sz w:val="24"/>
          <w:szCs w:val="24"/>
        </w:rPr>
      </w:pPr>
    </w:p>
    <w:p w14:paraId="6DC7BC21" w14:textId="1612D705" w:rsidR="000E1485" w:rsidRDefault="000E1485" w:rsidP="000E1485">
      <w:pPr>
        <w:spacing w:after="0" w:line="240" w:lineRule="auto"/>
        <w:jc w:val="both"/>
        <w:rPr>
          <w:rFonts w:ascii="Arial" w:hAnsi="Arial" w:cs="Arial"/>
          <w:sz w:val="24"/>
          <w:szCs w:val="24"/>
        </w:rPr>
      </w:pPr>
      <w:r w:rsidRPr="00BA3B52">
        <w:rPr>
          <w:rFonts w:ascii="Arial" w:hAnsi="Arial" w:cs="Arial"/>
          <w:sz w:val="24"/>
          <w:szCs w:val="24"/>
        </w:rPr>
        <w:t xml:space="preserve">A partir de los lineamientos fijados en el primer objetivo del documento </w:t>
      </w:r>
      <w:proofErr w:type="spellStart"/>
      <w:r w:rsidRPr="00BA3B52">
        <w:rPr>
          <w:rFonts w:ascii="Arial" w:hAnsi="Arial" w:cs="Arial"/>
          <w:sz w:val="24"/>
          <w:szCs w:val="24"/>
        </w:rPr>
        <w:t>Conpes</w:t>
      </w:r>
      <w:proofErr w:type="spellEnd"/>
      <w:r w:rsidRPr="00BA3B52">
        <w:rPr>
          <w:rFonts w:ascii="Arial" w:hAnsi="Arial" w:cs="Arial"/>
          <w:sz w:val="24"/>
          <w:szCs w:val="24"/>
        </w:rPr>
        <w:t xml:space="preserve"> 167 de 2013 ESTRATEGIA NACIONAL DE LA POLÍTICA PÚBLICA INTEGRAL ANTICORRUPCIÓN;  la Ley 1712 de 2014; los Decretos 103 de 2015, 1081 de 2015, 124 de 2016; la Resolución MINTIC 3564 de 2015; Ley 1474 de 2011; Ley 1581 de 2012 y los Planes de Acción por un Congreso Abierto y Transparente, la Cámara de Representantes definió las siguientes actividades que materializan las estrategias de Transparencia activa, Transparencia pasiva, Instrumentos de gestión de la </w:t>
      </w:r>
      <w:r w:rsidRPr="00BA3B52">
        <w:rPr>
          <w:rFonts w:ascii="Arial" w:hAnsi="Arial" w:cs="Arial"/>
          <w:sz w:val="24"/>
          <w:szCs w:val="24"/>
        </w:rPr>
        <w:lastRenderedPageBreak/>
        <w:t>información, Criterio diferencial de accesibilidad y Monitoreo del Acceso a la Información Pública de este componente:</w:t>
      </w:r>
    </w:p>
    <w:p w14:paraId="657DBA69" w14:textId="77777777" w:rsidR="00972A67" w:rsidRPr="00BA3B52" w:rsidRDefault="00972A67" w:rsidP="000E1485">
      <w:pPr>
        <w:spacing w:after="0" w:line="240" w:lineRule="auto"/>
        <w:jc w:val="both"/>
        <w:rPr>
          <w:rFonts w:ascii="Arial" w:hAnsi="Arial" w:cs="Arial"/>
          <w:sz w:val="24"/>
          <w:szCs w:val="24"/>
        </w:rPr>
      </w:pPr>
    </w:p>
    <w:bookmarkEnd w:id="51"/>
    <w:p w14:paraId="22892504" w14:textId="77777777" w:rsidR="000E1485" w:rsidRPr="00BA3B52" w:rsidRDefault="000E1485" w:rsidP="000E1485">
      <w:pPr>
        <w:spacing w:after="0" w:line="240" w:lineRule="auto"/>
        <w:jc w:val="both"/>
        <w:rPr>
          <w:rFonts w:ascii="Arial" w:hAnsi="Arial" w:cs="Arial"/>
          <w:b/>
          <w:sz w:val="24"/>
          <w:szCs w:val="24"/>
        </w:rPr>
      </w:pPr>
    </w:p>
    <w:tbl>
      <w:tblPr>
        <w:tblStyle w:val="Tablaconcuadrcula1"/>
        <w:tblW w:w="10910" w:type="dxa"/>
        <w:jc w:val="center"/>
        <w:tblLayout w:type="fixed"/>
        <w:tblLook w:val="04A0" w:firstRow="1" w:lastRow="0" w:firstColumn="1" w:lastColumn="0" w:noHBand="0" w:noVBand="1"/>
      </w:tblPr>
      <w:tblGrid>
        <w:gridCol w:w="1696"/>
        <w:gridCol w:w="746"/>
        <w:gridCol w:w="1913"/>
        <w:gridCol w:w="1877"/>
        <w:gridCol w:w="1418"/>
        <w:gridCol w:w="1619"/>
        <w:gridCol w:w="1641"/>
      </w:tblGrid>
      <w:tr w:rsidR="000E1485" w:rsidRPr="00C851BC" w14:paraId="65A772F4" w14:textId="77777777" w:rsidTr="00C61DBE">
        <w:trPr>
          <w:trHeight w:val="56"/>
          <w:tblHeader/>
          <w:jc w:val="center"/>
        </w:trPr>
        <w:tc>
          <w:tcPr>
            <w:tcW w:w="10910" w:type="dxa"/>
            <w:gridSpan w:val="7"/>
            <w:tcBorders>
              <w:top w:val="single" w:sz="4" w:space="0" w:color="auto"/>
            </w:tcBorders>
            <w:shd w:val="clear" w:color="auto" w:fill="C6D9F1" w:themeFill="text2" w:themeFillTint="33"/>
            <w:vAlign w:val="center"/>
          </w:tcPr>
          <w:p w14:paraId="025DDB01" w14:textId="77777777" w:rsidR="000E1485" w:rsidRPr="00C851BC" w:rsidRDefault="000E1485" w:rsidP="000E1485">
            <w:pPr>
              <w:jc w:val="center"/>
              <w:rPr>
                <w:rFonts w:ascii="Arial" w:hAnsi="Arial" w:cs="Arial"/>
                <w:b/>
                <w:sz w:val="20"/>
                <w:szCs w:val="20"/>
              </w:rPr>
            </w:pPr>
            <w:bookmarkStart w:id="53" w:name="_Hlk62718061"/>
            <w:r w:rsidRPr="00C851BC">
              <w:rPr>
                <w:rFonts w:ascii="Arial" w:hAnsi="Arial" w:cs="Arial"/>
                <w:b/>
                <w:sz w:val="20"/>
                <w:szCs w:val="20"/>
              </w:rPr>
              <w:t>PLAN ANTICORRUPCIÓN Y DE ATENCIÓN AL CIUDADANO</w:t>
            </w:r>
          </w:p>
        </w:tc>
      </w:tr>
      <w:tr w:rsidR="000E1485" w:rsidRPr="00C851BC" w14:paraId="513786ED" w14:textId="77777777" w:rsidTr="00C61DBE">
        <w:trPr>
          <w:trHeight w:val="56"/>
          <w:tblHeader/>
          <w:jc w:val="center"/>
        </w:trPr>
        <w:tc>
          <w:tcPr>
            <w:tcW w:w="10910" w:type="dxa"/>
            <w:gridSpan w:val="7"/>
            <w:shd w:val="clear" w:color="auto" w:fill="C6D9F1" w:themeFill="text2" w:themeFillTint="33"/>
            <w:vAlign w:val="center"/>
          </w:tcPr>
          <w:p w14:paraId="63F1E052"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Componente 5: Transparencia y Acceso de la Información</w:t>
            </w:r>
          </w:p>
        </w:tc>
      </w:tr>
      <w:tr w:rsidR="000E1485" w:rsidRPr="00C851BC" w14:paraId="254E613B" w14:textId="77777777" w:rsidTr="00C61DBE">
        <w:trPr>
          <w:trHeight w:val="56"/>
          <w:tblHeader/>
          <w:jc w:val="center"/>
        </w:trPr>
        <w:tc>
          <w:tcPr>
            <w:tcW w:w="1696" w:type="dxa"/>
            <w:tcBorders>
              <w:bottom w:val="single" w:sz="4" w:space="0" w:color="auto"/>
            </w:tcBorders>
            <w:shd w:val="clear" w:color="auto" w:fill="C6D9F1" w:themeFill="text2" w:themeFillTint="33"/>
            <w:vAlign w:val="center"/>
          </w:tcPr>
          <w:p w14:paraId="5A400378"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Subcomponente</w:t>
            </w:r>
          </w:p>
        </w:tc>
        <w:tc>
          <w:tcPr>
            <w:tcW w:w="2659" w:type="dxa"/>
            <w:gridSpan w:val="2"/>
            <w:tcBorders>
              <w:bottom w:val="single" w:sz="4" w:space="0" w:color="auto"/>
            </w:tcBorders>
            <w:shd w:val="clear" w:color="auto" w:fill="C6D9F1" w:themeFill="text2" w:themeFillTint="33"/>
            <w:vAlign w:val="center"/>
          </w:tcPr>
          <w:p w14:paraId="64D1F679"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Actividades</w:t>
            </w:r>
          </w:p>
        </w:tc>
        <w:tc>
          <w:tcPr>
            <w:tcW w:w="1877" w:type="dxa"/>
            <w:tcBorders>
              <w:bottom w:val="single" w:sz="4" w:space="0" w:color="auto"/>
            </w:tcBorders>
            <w:shd w:val="clear" w:color="auto" w:fill="C6D9F1" w:themeFill="text2" w:themeFillTint="33"/>
            <w:vAlign w:val="center"/>
          </w:tcPr>
          <w:p w14:paraId="65E95EAA"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Meta y producto</w:t>
            </w:r>
          </w:p>
        </w:tc>
        <w:tc>
          <w:tcPr>
            <w:tcW w:w="1418" w:type="dxa"/>
            <w:tcBorders>
              <w:bottom w:val="single" w:sz="4" w:space="0" w:color="auto"/>
            </w:tcBorders>
            <w:shd w:val="clear" w:color="auto" w:fill="C6D9F1" w:themeFill="text2" w:themeFillTint="33"/>
            <w:vAlign w:val="center"/>
          </w:tcPr>
          <w:p w14:paraId="44E19060"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Indicadores</w:t>
            </w:r>
          </w:p>
        </w:tc>
        <w:tc>
          <w:tcPr>
            <w:tcW w:w="1619" w:type="dxa"/>
            <w:tcBorders>
              <w:bottom w:val="single" w:sz="4" w:space="0" w:color="auto"/>
            </w:tcBorders>
            <w:shd w:val="clear" w:color="auto" w:fill="C6D9F1" w:themeFill="text2" w:themeFillTint="33"/>
            <w:vAlign w:val="center"/>
          </w:tcPr>
          <w:p w14:paraId="1C6C8CF1"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Responsable</w:t>
            </w:r>
          </w:p>
        </w:tc>
        <w:tc>
          <w:tcPr>
            <w:tcW w:w="1641" w:type="dxa"/>
            <w:tcBorders>
              <w:bottom w:val="single" w:sz="4" w:space="0" w:color="auto"/>
            </w:tcBorders>
            <w:shd w:val="clear" w:color="auto" w:fill="C6D9F1" w:themeFill="text2" w:themeFillTint="33"/>
            <w:vAlign w:val="center"/>
          </w:tcPr>
          <w:p w14:paraId="0B67B9C5" w14:textId="77777777" w:rsidR="000E1485" w:rsidRPr="00C851BC" w:rsidRDefault="000E1485" w:rsidP="000E1485">
            <w:pPr>
              <w:jc w:val="center"/>
              <w:rPr>
                <w:rFonts w:ascii="Arial" w:hAnsi="Arial" w:cs="Arial"/>
                <w:b/>
                <w:sz w:val="20"/>
                <w:szCs w:val="20"/>
              </w:rPr>
            </w:pPr>
            <w:r w:rsidRPr="00C851BC">
              <w:rPr>
                <w:rFonts w:ascii="Arial" w:hAnsi="Arial" w:cs="Arial"/>
                <w:b/>
                <w:sz w:val="20"/>
                <w:szCs w:val="20"/>
              </w:rPr>
              <w:t>Fecha programada</w:t>
            </w:r>
          </w:p>
        </w:tc>
      </w:tr>
      <w:tr w:rsidR="000E1485" w:rsidRPr="00C851BC" w14:paraId="2948CBCF" w14:textId="77777777" w:rsidTr="00C61DBE">
        <w:trPr>
          <w:trHeight w:val="427"/>
          <w:jc w:val="center"/>
        </w:trPr>
        <w:tc>
          <w:tcPr>
            <w:tcW w:w="1696" w:type="dxa"/>
            <w:vMerge w:val="restart"/>
            <w:vAlign w:val="center"/>
          </w:tcPr>
          <w:p w14:paraId="4AF4E3C8" w14:textId="77777777" w:rsidR="000E1485" w:rsidRPr="00532923" w:rsidRDefault="000E1485" w:rsidP="000E1485">
            <w:pPr>
              <w:jc w:val="center"/>
              <w:rPr>
                <w:rFonts w:ascii="Arial" w:hAnsi="Arial" w:cs="Arial"/>
                <w:sz w:val="18"/>
                <w:szCs w:val="18"/>
              </w:rPr>
            </w:pPr>
          </w:p>
          <w:p w14:paraId="2FD3573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59C56724" w14:textId="77777777" w:rsidR="000E1485" w:rsidRPr="00532923" w:rsidRDefault="000E1485" w:rsidP="000E1485">
            <w:pPr>
              <w:jc w:val="center"/>
              <w:rPr>
                <w:rFonts w:ascii="Arial" w:hAnsi="Arial" w:cs="Arial"/>
                <w:sz w:val="18"/>
                <w:szCs w:val="18"/>
              </w:rPr>
            </w:pPr>
          </w:p>
          <w:p w14:paraId="0512B695" w14:textId="77777777" w:rsidR="000E1485" w:rsidRPr="00532923" w:rsidRDefault="000E1485" w:rsidP="000E1485">
            <w:pPr>
              <w:jc w:val="center"/>
              <w:rPr>
                <w:rFonts w:ascii="Arial" w:hAnsi="Arial" w:cs="Arial"/>
                <w:sz w:val="18"/>
                <w:szCs w:val="18"/>
              </w:rPr>
            </w:pPr>
          </w:p>
          <w:p w14:paraId="39F33830" w14:textId="77777777" w:rsidR="000E1485" w:rsidRPr="00532923" w:rsidRDefault="000E1485" w:rsidP="000E1485">
            <w:pPr>
              <w:jc w:val="center"/>
              <w:rPr>
                <w:rFonts w:ascii="Arial" w:hAnsi="Arial" w:cs="Arial"/>
                <w:sz w:val="18"/>
                <w:szCs w:val="18"/>
              </w:rPr>
            </w:pPr>
          </w:p>
          <w:p w14:paraId="42BF5CE8" w14:textId="77777777" w:rsidR="000E1485" w:rsidRPr="00532923" w:rsidRDefault="000E1485" w:rsidP="000E1485">
            <w:pPr>
              <w:jc w:val="center"/>
              <w:rPr>
                <w:rFonts w:ascii="Arial" w:hAnsi="Arial" w:cs="Arial"/>
                <w:sz w:val="18"/>
                <w:szCs w:val="18"/>
              </w:rPr>
            </w:pPr>
          </w:p>
          <w:p w14:paraId="425C1775" w14:textId="77777777" w:rsidR="000E1485" w:rsidRPr="00532923" w:rsidRDefault="000E1485" w:rsidP="000E1485">
            <w:pPr>
              <w:jc w:val="center"/>
              <w:rPr>
                <w:rFonts w:ascii="Arial" w:hAnsi="Arial" w:cs="Arial"/>
                <w:sz w:val="18"/>
                <w:szCs w:val="18"/>
              </w:rPr>
            </w:pPr>
          </w:p>
          <w:p w14:paraId="61FCC1E9" w14:textId="77777777" w:rsidR="000E1485" w:rsidRPr="00532923" w:rsidRDefault="000E1485" w:rsidP="000E1485">
            <w:pPr>
              <w:jc w:val="center"/>
              <w:rPr>
                <w:rFonts w:ascii="Arial" w:hAnsi="Arial" w:cs="Arial"/>
                <w:sz w:val="18"/>
                <w:szCs w:val="18"/>
              </w:rPr>
            </w:pPr>
          </w:p>
          <w:p w14:paraId="38A802C1" w14:textId="77777777" w:rsidR="000E1485" w:rsidRPr="00532923" w:rsidRDefault="000E1485" w:rsidP="000E1485">
            <w:pPr>
              <w:jc w:val="center"/>
              <w:rPr>
                <w:rFonts w:ascii="Arial" w:hAnsi="Arial" w:cs="Arial"/>
                <w:sz w:val="18"/>
                <w:szCs w:val="18"/>
              </w:rPr>
            </w:pPr>
          </w:p>
          <w:p w14:paraId="207E6A4D" w14:textId="77777777" w:rsidR="000E1485" w:rsidRPr="00532923" w:rsidRDefault="000E1485" w:rsidP="000E1485">
            <w:pPr>
              <w:jc w:val="center"/>
              <w:rPr>
                <w:rFonts w:ascii="Arial" w:hAnsi="Arial" w:cs="Arial"/>
                <w:sz w:val="18"/>
                <w:szCs w:val="18"/>
              </w:rPr>
            </w:pPr>
          </w:p>
          <w:p w14:paraId="2CC0CAB0" w14:textId="77777777" w:rsidR="000E1485" w:rsidRPr="00532923" w:rsidRDefault="000E1485" w:rsidP="000E1485">
            <w:pPr>
              <w:jc w:val="center"/>
              <w:rPr>
                <w:rFonts w:ascii="Arial" w:hAnsi="Arial" w:cs="Arial"/>
                <w:sz w:val="18"/>
                <w:szCs w:val="18"/>
              </w:rPr>
            </w:pPr>
          </w:p>
          <w:p w14:paraId="7B2C9D0C" w14:textId="77777777" w:rsidR="000E1485" w:rsidRPr="00532923" w:rsidRDefault="000E1485" w:rsidP="000E1485">
            <w:pPr>
              <w:jc w:val="center"/>
              <w:rPr>
                <w:rFonts w:ascii="Arial" w:hAnsi="Arial" w:cs="Arial"/>
                <w:sz w:val="18"/>
                <w:szCs w:val="18"/>
              </w:rPr>
            </w:pPr>
          </w:p>
          <w:p w14:paraId="7991D0C3" w14:textId="77777777" w:rsidR="000E1485" w:rsidRPr="00532923" w:rsidRDefault="000E1485" w:rsidP="000E1485">
            <w:pPr>
              <w:jc w:val="center"/>
              <w:rPr>
                <w:rFonts w:ascii="Arial" w:hAnsi="Arial" w:cs="Arial"/>
                <w:sz w:val="18"/>
                <w:szCs w:val="18"/>
              </w:rPr>
            </w:pPr>
          </w:p>
          <w:p w14:paraId="6A02CF55" w14:textId="77777777" w:rsidR="000E1485" w:rsidRPr="00532923" w:rsidRDefault="000E1485" w:rsidP="000E1485">
            <w:pPr>
              <w:jc w:val="center"/>
              <w:rPr>
                <w:rFonts w:ascii="Arial" w:hAnsi="Arial" w:cs="Arial"/>
                <w:sz w:val="18"/>
                <w:szCs w:val="18"/>
              </w:rPr>
            </w:pPr>
          </w:p>
          <w:p w14:paraId="08D8F1E2" w14:textId="77777777" w:rsidR="000E1485" w:rsidRPr="00532923" w:rsidRDefault="000E1485" w:rsidP="000E1485">
            <w:pPr>
              <w:jc w:val="center"/>
              <w:rPr>
                <w:rFonts w:ascii="Arial" w:hAnsi="Arial" w:cs="Arial"/>
                <w:sz w:val="18"/>
                <w:szCs w:val="18"/>
              </w:rPr>
            </w:pPr>
          </w:p>
          <w:p w14:paraId="05C42433" w14:textId="77777777" w:rsidR="000E1485" w:rsidRPr="00532923" w:rsidRDefault="000E1485" w:rsidP="000E1485">
            <w:pPr>
              <w:jc w:val="center"/>
              <w:rPr>
                <w:rFonts w:ascii="Arial" w:hAnsi="Arial" w:cs="Arial"/>
                <w:sz w:val="18"/>
                <w:szCs w:val="18"/>
              </w:rPr>
            </w:pPr>
          </w:p>
          <w:p w14:paraId="50AD7BBD" w14:textId="77777777" w:rsidR="000E1485" w:rsidRPr="00532923" w:rsidRDefault="000E1485" w:rsidP="000E1485">
            <w:pPr>
              <w:jc w:val="center"/>
              <w:rPr>
                <w:rFonts w:ascii="Arial" w:hAnsi="Arial" w:cs="Arial"/>
                <w:sz w:val="18"/>
                <w:szCs w:val="18"/>
              </w:rPr>
            </w:pPr>
          </w:p>
          <w:p w14:paraId="2A70D8E1" w14:textId="77777777" w:rsidR="000E1485" w:rsidRPr="00532923" w:rsidRDefault="000E1485" w:rsidP="000E1485">
            <w:pPr>
              <w:jc w:val="center"/>
              <w:rPr>
                <w:rFonts w:ascii="Arial" w:hAnsi="Arial" w:cs="Arial"/>
                <w:sz w:val="18"/>
                <w:szCs w:val="18"/>
              </w:rPr>
            </w:pPr>
          </w:p>
          <w:p w14:paraId="463CF3B3" w14:textId="77777777" w:rsidR="000E1485" w:rsidRPr="00532923" w:rsidRDefault="000E1485" w:rsidP="000E1485">
            <w:pPr>
              <w:jc w:val="center"/>
              <w:rPr>
                <w:rFonts w:ascii="Arial" w:hAnsi="Arial" w:cs="Arial"/>
                <w:sz w:val="18"/>
                <w:szCs w:val="18"/>
              </w:rPr>
            </w:pPr>
          </w:p>
          <w:p w14:paraId="2B5DEA34" w14:textId="77777777" w:rsidR="000E1485" w:rsidRPr="00532923" w:rsidRDefault="000E1485" w:rsidP="000E1485">
            <w:pPr>
              <w:jc w:val="center"/>
              <w:rPr>
                <w:rFonts w:ascii="Arial" w:hAnsi="Arial" w:cs="Arial"/>
                <w:sz w:val="18"/>
                <w:szCs w:val="18"/>
              </w:rPr>
            </w:pPr>
          </w:p>
          <w:p w14:paraId="4CEE8E01" w14:textId="77777777" w:rsidR="000E1485" w:rsidRPr="00532923" w:rsidRDefault="000E1485" w:rsidP="000E1485">
            <w:pPr>
              <w:jc w:val="center"/>
              <w:rPr>
                <w:rFonts w:ascii="Arial" w:hAnsi="Arial" w:cs="Arial"/>
                <w:sz w:val="18"/>
                <w:szCs w:val="18"/>
              </w:rPr>
            </w:pPr>
          </w:p>
          <w:p w14:paraId="76CA9048" w14:textId="77777777" w:rsidR="000E1485" w:rsidRPr="00532923" w:rsidRDefault="000E1485" w:rsidP="000E1485">
            <w:pPr>
              <w:jc w:val="center"/>
              <w:rPr>
                <w:rFonts w:ascii="Arial" w:hAnsi="Arial" w:cs="Arial"/>
                <w:sz w:val="18"/>
                <w:szCs w:val="18"/>
              </w:rPr>
            </w:pPr>
          </w:p>
          <w:p w14:paraId="540E04C7" w14:textId="77777777" w:rsidR="000E1485" w:rsidRPr="00532923" w:rsidRDefault="000E1485" w:rsidP="000E1485">
            <w:pPr>
              <w:jc w:val="center"/>
              <w:rPr>
                <w:rFonts w:ascii="Arial" w:hAnsi="Arial" w:cs="Arial"/>
                <w:sz w:val="18"/>
                <w:szCs w:val="18"/>
              </w:rPr>
            </w:pPr>
          </w:p>
          <w:p w14:paraId="38DA326A" w14:textId="77777777" w:rsidR="000E1485" w:rsidRPr="00532923" w:rsidRDefault="000E1485" w:rsidP="000E1485">
            <w:pPr>
              <w:jc w:val="center"/>
              <w:rPr>
                <w:rFonts w:ascii="Arial" w:hAnsi="Arial" w:cs="Arial"/>
                <w:sz w:val="18"/>
                <w:szCs w:val="18"/>
              </w:rPr>
            </w:pPr>
          </w:p>
          <w:p w14:paraId="25CCEA78" w14:textId="77777777" w:rsidR="000E1485" w:rsidRPr="00532923" w:rsidRDefault="000E1485" w:rsidP="000E1485">
            <w:pPr>
              <w:jc w:val="center"/>
              <w:rPr>
                <w:rFonts w:ascii="Arial" w:hAnsi="Arial" w:cs="Arial"/>
                <w:sz w:val="18"/>
                <w:szCs w:val="18"/>
              </w:rPr>
            </w:pPr>
          </w:p>
          <w:p w14:paraId="414BCEE4" w14:textId="77777777" w:rsidR="000E1485" w:rsidRPr="00532923" w:rsidRDefault="000E1485" w:rsidP="000E1485">
            <w:pPr>
              <w:jc w:val="center"/>
              <w:rPr>
                <w:rFonts w:ascii="Arial" w:hAnsi="Arial" w:cs="Arial"/>
                <w:sz w:val="18"/>
                <w:szCs w:val="18"/>
              </w:rPr>
            </w:pPr>
          </w:p>
          <w:p w14:paraId="144CDDBE" w14:textId="77777777" w:rsidR="000E1485" w:rsidRPr="00532923" w:rsidRDefault="000E1485" w:rsidP="000E1485">
            <w:pPr>
              <w:jc w:val="center"/>
              <w:rPr>
                <w:rFonts w:ascii="Arial" w:hAnsi="Arial" w:cs="Arial"/>
                <w:sz w:val="18"/>
                <w:szCs w:val="18"/>
              </w:rPr>
            </w:pPr>
          </w:p>
          <w:p w14:paraId="63E37E7D" w14:textId="77777777" w:rsidR="000E1485" w:rsidRPr="00532923" w:rsidRDefault="000E1485" w:rsidP="000E1485">
            <w:pPr>
              <w:jc w:val="center"/>
              <w:rPr>
                <w:rFonts w:ascii="Arial" w:hAnsi="Arial" w:cs="Arial"/>
                <w:sz w:val="18"/>
                <w:szCs w:val="18"/>
              </w:rPr>
            </w:pPr>
          </w:p>
          <w:p w14:paraId="297871A8" w14:textId="77777777" w:rsidR="000E1485" w:rsidRPr="00532923" w:rsidRDefault="000E1485" w:rsidP="000E1485">
            <w:pPr>
              <w:jc w:val="center"/>
              <w:rPr>
                <w:rFonts w:ascii="Arial" w:hAnsi="Arial" w:cs="Arial"/>
                <w:sz w:val="18"/>
                <w:szCs w:val="18"/>
              </w:rPr>
            </w:pPr>
          </w:p>
          <w:p w14:paraId="0CACF142" w14:textId="4C4C2154" w:rsidR="000E1485" w:rsidRDefault="000E1485" w:rsidP="000E1485">
            <w:pPr>
              <w:jc w:val="center"/>
              <w:rPr>
                <w:rFonts w:ascii="Arial" w:hAnsi="Arial" w:cs="Arial"/>
                <w:sz w:val="18"/>
                <w:szCs w:val="18"/>
              </w:rPr>
            </w:pPr>
          </w:p>
          <w:p w14:paraId="1FA76796" w14:textId="743DB7B0" w:rsidR="00243D5C" w:rsidRDefault="00243D5C" w:rsidP="000E1485">
            <w:pPr>
              <w:jc w:val="center"/>
              <w:rPr>
                <w:rFonts w:ascii="Arial" w:hAnsi="Arial" w:cs="Arial"/>
                <w:sz w:val="18"/>
                <w:szCs w:val="18"/>
              </w:rPr>
            </w:pPr>
          </w:p>
          <w:p w14:paraId="7EBCBEBD" w14:textId="29EE56C4" w:rsidR="00243D5C" w:rsidRDefault="00243D5C" w:rsidP="000E1485">
            <w:pPr>
              <w:jc w:val="center"/>
              <w:rPr>
                <w:rFonts w:ascii="Arial" w:hAnsi="Arial" w:cs="Arial"/>
                <w:sz w:val="18"/>
                <w:szCs w:val="18"/>
              </w:rPr>
            </w:pPr>
          </w:p>
          <w:p w14:paraId="37836BA7" w14:textId="47C5C653" w:rsidR="00243D5C" w:rsidRDefault="00243D5C" w:rsidP="000E1485">
            <w:pPr>
              <w:jc w:val="center"/>
              <w:rPr>
                <w:rFonts w:ascii="Arial" w:hAnsi="Arial" w:cs="Arial"/>
                <w:sz w:val="18"/>
                <w:szCs w:val="18"/>
              </w:rPr>
            </w:pPr>
          </w:p>
          <w:p w14:paraId="09564422" w14:textId="4D8087FE" w:rsidR="00243D5C" w:rsidRDefault="00243D5C" w:rsidP="000E1485">
            <w:pPr>
              <w:jc w:val="center"/>
              <w:rPr>
                <w:rFonts w:ascii="Arial" w:hAnsi="Arial" w:cs="Arial"/>
                <w:sz w:val="18"/>
                <w:szCs w:val="18"/>
              </w:rPr>
            </w:pPr>
          </w:p>
          <w:p w14:paraId="56EE0B97" w14:textId="053F846A" w:rsidR="00243D5C" w:rsidRDefault="00243D5C" w:rsidP="000E1485">
            <w:pPr>
              <w:jc w:val="center"/>
              <w:rPr>
                <w:rFonts w:ascii="Arial" w:hAnsi="Arial" w:cs="Arial"/>
                <w:sz w:val="18"/>
                <w:szCs w:val="18"/>
              </w:rPr>
            </w:pPr>
          </w:p>
          <w:p w14:paraId="70C780D7" w14:textId="30A6A9FF" w:rsidR="00243D5C" w:rsidRDefault="00243D5C" w:rsidP="000E1485">
            <w:pPr>
              <w:jc w:val="center"/>
              <w:rPr>
                <w:rFonts w:ascii="Arial" w:hAnsi="Arial" w:cs="Arial"/>
                <w:sz w:val="18"/>
                <w:szCs w:val="18"/>
              </w:rPr>
            </w:pPr>
          </w:p>
          <w:p w14:paraId="04D47914" w14:textId="77777777" w:rsidR="00243D5C" w:rsidRPr="00532923" w:rsidRDefault="00243D5C" w:rsidP="000E1485">
            <w:pPr>
              <w:jc w:val="center"/>
              <w:rPr>
                <w:rFonts w:ascii="Arial" w:hAnsi="Arial" w:cs="Arial"/>
                <w:sz w:val="18"/>
                <w:szCs w:val="18"/>
              </w:rPr>
            </w:pPr>
          </w:p>
          <w:p w14:paraId="61B01F6E" w14:textId="77777777" w:rsidR="000E1485" w:rsidRPr="00532923" w:rsidRDefault="000E1485" w:rsidP="000E1485">
            <w:pPr>
              <w:jc w:val="center"/>
              <w:rPr>
                <w:rFonts w:ascii="Arial" w:hAnsi="Arial" w:cs="Arial"/>
                <w:sz w:val="18"/>
                <w:szCs w:val="18"/>
              </w:rPr>
            </w:pPr>
          </w:p>
          <w:p w14:paraId="3CB2B07A" w14:textId="77777777" w:rsidR="000E1485" w:rsidRPr="00532923" w:rsidRDefault="000E1485" w:rsidP="000E1485">
            <w:pPr>
              <w:jc w:val="center"/>
              <w:rPr>
                <w:rFonts w:ascii="Arial" w:hAnsi="Arial" w:cs="Arial"/>
                <w:sz w:val="18"/>
                <w:szCs w:val="18"/>
              </w:rPr>
            </w:pPr>
          </w:p>
          <w:p w14:paraId="2E29194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79BB9447" w14:textId="77777777" w:rsidR="000E1485" w:rsidRPr="00532923" w:rsidRDefault="000E1485" w:rsidP="000E1485">
            <w:pPr>
              <w:jc w:val="center"/>
              <w:rPr>
                <w:rFonts w:ascii="Arial" w:hAnsi="Arial" w:cs="Arial"/>
                <w:sz w:val="18"/>
                <w:szCs w:val="18"/>
              </w:rPr>
            </w:pPr>
          </w:p>
          <w:p w14:paraId="2C345FAE" w14:textId="77777777" w:rsidR="000E1485" w:rsidRPr="00532923" w:rsidRDefault="000E1485" w:rsidP="000E1485">
            <w:pPr>
              <w:jc w:val="center"/>
              <w:rPr>
                <w:rFonts w:ascii="Arial" w:hAnsi="Arial" w:cs="Arial"/>
                <w:sz w:val="18"/>
                <w:szCs w:val="18"/>
              </w:rPr>
            </w:pPr>
          </w:p>
          <w:p w14:paraId="704761A9" w14:textId="77777777" w:rsidR="000E1485" w:rsidRPr="00532923" w:rsidRDefault="000E1485" w:rsidP="000E1485">
            <w:pPr>
              <w:jc w:val="center"/>
              <w:rPr>
                <w:rFonts w:ascii="Arial" w:hAnsi="Arial" w:cs="Arial"/>
                <w:sz w:val="18"/>
                <w:szCs w:val="18"/>
              </w:rPr>
            </w:pPr>
          </w:p>
          <w:p w14:paraId="7D7A8D39" w14:textId="77777777" w:rsidR="000E1485" w:rsidRPr="00532923" w:rsidRDefault="000E1485" w:rsidP="000E1485">
            <w:pPr>
              <w:jc w:val="center"/>
              <w:rPr>
                <w:rFonts w:ascii="Arial" w:hAnsi="Arial" w:cs="Arial"/>
                <w:sz w:val="18"/>
                <w:szCs w:val="18"/>
              </w:rPr>
            </w:pPr>
          </w:p>
          <w:p w14:paraId="6188B539" w14:textId="77777777" w:rsidR="000E1485" w:rsidRPr="00532923" w:rsidRDefault="000E1485" w:rsidP="000E1485">
            <w:pPr>
              <w:jc w:val="center"/>
              <w:rPr>
                <w:rFonts w:ascii="Arial" w:hAnsi="Arial" w:cs="Arial"/>
                <w:sz w:val="18"/>
                <w:szCs w:val="18"/>
              </w:rPr>
            </w:pPr>
          </w:p>
          <w:p w14:paraId="549D2CBD" w14:textId="77777777" w:rsidR="000E1485" w:rsidRPr="00532923" w:rsidRDefault="000E1485" w:rsidP="000E1485">
            <w:pPr>
              <w:jc w:val="center"/>
              <w:rPr>
                <w:rFonts w:ascii="Arial" w:hAnsi="Arial" w:cs="Arial"/>
                <w:sz w:val="18"/>
                <w:szCs w:val="18"/>
              </w:rPr>
            </w:pPr>
          </w:p>
          <w:p w14:paraId="2CCA311E" w14:textId="77777777" w:rsidR="000E1485" w:rsidRPr="00532923" w:rsidRDefault="000E1485" w:rsidP="000E1485">
            <w:pPr>
              <w:jc w:val="center"/>
              <w:rPr>
                <w:rFonts w:ascii="Arial" w:hAnsi="Arial" w:cs="Arial"/>
                <w:sz w:val="18"/>
                <w:szCs w:val="18"/>
              </w:rPr>
            </w:pPr>
          </w:p>
          <w:p w14:paraId="63CB194C" w14:textId="77777777" w:rsidR="000E1485" w:rsidRPr="00532923" w:rsidRDefault="000E1485" w:rsidP="000E1485">
            <w:pPr>
              <w:jc w:val="center"/>
              <w:rPr>
                <w:rFonts w:ascii="Arial" w:hAnsi="Arial" w:cs="Arial"/>
                <w:sz w:val="18"/>
                <w:szCs w:val="18"/>
              </w:rPr>
            </w:pPr>
          </w:p>
          <w:p w14:paraId="01966ACE" w14:textId="77777777" w:rsidR="000E1485" w:rsidRPr="00532923" w:rsidRDefault="000E1485" w:rsidP="000E1485">
            <w:pPr>
              <w:jc w:val="center"/>
              <w:rPr>
                <w:rFonts w:ascii="Arial" w:hAnsi="Arial" w:cs="Arial"/>
                <w:sz w:val="18"/>
                <w:szCs w:val="18"/>
              </w:rPr>
            </w:pPr>
          </w:p>
          <w:p w14:paraId="028C0D6C" w14:textId="77777777" w:rsidR="000E1485" w:rsidRPr="00532923" w:rsidRDefault="000E1485" w:rsidP="000E1485">
            <w:pPr>
              <w:jc w:val="center"/>
              <w:rPr>
                <w:rFonts w:ascii="Arial" w:hAnsi="Arial" w:cs="Arial"/>
                <w:sz w:val="18"/>
                <w:szCs w:val="18"/>
              </w:rPr>
            </w:pPr>
          </w:p>
          <w:p w14:paraId="51EB9EA2" w14:textId="77777777" w:rsidR="000E1485" w:rsidRPr="00532923" w:rsidRDefault="000E1485" w:rsidP="000E1485">
            <w:pPr>
              <w:jc w:val="center"/>
              <w:rPr>
                <w:rFonts w:ascii="Arial" w:hAnsi="Arial" w:cs="Arial"/>
                <w:sz w:val="18"/>
                <w:szCs w:val="18"/>
              </w:rPr>
            </w:pPr>
          </w:p>
          <w:p w14:paraId="57318D3E" w14:textId="77777777" w:rsidR="000E1485" w:rsidRPr="00532923" w:rsidRDefault="000E1485" w:rsidP="000E1485">
            <w:pPr>
              <w:jc w:val="center"/>
              <w:rPr>
                <w:rFonts w:ascii="Arial" w:hAnsi="Arial" w:cs="Arial"/>
                <w:sz w:val="18"/>
                <w:szCs w:val="18"/>
              </w:rPr>
            </w:pPr>
          </w:p>
          <w:p w14:paraId="230473B1" w14:textId="77777777" w:rsidR="000E1485" w:rsidRPr="00532923" w:rsidRDefault="000E1485" w:rsidP="000E1485">
            <w:pPr>
              <w:jc w:val="center"/>
              <w:rPr>
                <w:rFonts w:ascii="Arial" w:hAnsi="Arial" w:cs="Arial"/>
                <w:sz w:val="18"/>
                <w:szCs w:val="18"/>
              </w:rPr>
            </w:pPr>
          </w:p>
          <w:p w14:paraId="7CD723EA" w14:textId="77777777" w:rsidR="000E1485" w:rsidRPr="00532923" w:rsidRDefault="000E1485" w:rsidP="000E1485">
            <w:pPr>
              <w:jc w:val="center"/>
              <w:rPr>
                <w:rFonts w:ascii="Arial" w:hAnsi="Arial" w:cs="Arial"/>
                <w:sz w:val="18"/>
                <w:szCs w:val="18"/>
              </w:rPr>
            </w:pPr>
          </w:p>
          <w:p w14:paraId="6489C74F" w14:textId="77777777" w:rsidR="000E1485" w:rsidRPr="00532923" w:rsidRDefault="000E1485" w:rsidP="000E1485">
            <w:pPr>
              <w:jc w:val="center"/>
              <w:rPr>
                <w:rFonts w:ascii="Arial" w:hAnsi="Arial" w:cs="Arial"/>
                <w:sz w:val="18"/>
                <w:szCs w:val="18"/>
              </w:rPr>
            </w:pPr>
          </w:p>
          <w:p w14:paraId="14B012EB" w14:textId="77777777" w:rsidR="000E1485" w:rsidRPr="00532923" w:rsidRDefault="000E1485" w:rsidP="000E1485">
            <w:pPr>
              <w:jc w:val="center"/>
              <w:rPr>
                <w:rFonts w:ascii="Arial" w:hAnsi="Arial" w:cs="Arial"/>
                <w:sz w:val="18"/>
                <w:szCs w:val="18"/>
              </w:rPr>
            </w:pPr>
          </w:p>
          <w:p w14:paraId="41D28675" w14:textId="77777777" w:rsidR="000E1485" w:rsidRPr="00532923" w:rsidRDefault="000E1485" w:rsidP="000E1485">
            <w:pPr>
              <w:jc w:val="center"/>
              <w:rPr>
                <w:rFonts w:ascii="Arial" w:hAnsi="Arial" w:cs="Arial"/>
                <w:sz w:val="18"/>
                <w:szCs w:val="18"/>
              </w:rPr>
            </w:pPr>
          </w:p>
          <w:p w14:paraId="447CFC1D" w14:textId="77777777" w:rsidR="000E1485" w:rsidRPr="00532923" w:rsidRDefault="000E1485" w:rsidP="000E1485">
            <w:pPr>
              <w:jc w:val="center"/>
              <w:rPr>
                <w:rFonts w:ascii="Arial" w:hAnsi="Arial" w:cs="Arial"/>
                <w:sz w:val="18"/>
                <w:szCs w:val="18"/>
              </w:rPr>
            </w:pPr>
          </w:p>
          <w:p w14:paraId="09E0B490" w14:textId="77777777" w:rsidR="000E1485" w:rsidRPr="00532923" w:rsidRDefault="000E1485" w:rsidP="000E1485">
            <w:pPr>
              <w:jc w:val="center"/>
              <w:rPr>
                <w:rFonts w:ascii="Arial" w:hAnsi="Arial" w:cs="Arial"/>
                <w:sz w:val="18"/>
                <w:szCs w:val="18"/>
              </w:rPr>
            </w:pPr>
          </w:p>
          <w:p w14:paraId="0C7BAB7E" w14:textId="77777777" w:rsidR="000E1485" w:rsidRPr="00532923" w:rsidRDefault="000E1485" w:rsidP="000E1485">
            <w:pPr>
              <w:jc w:val="center"/>
              <w:rPr>
                <w:rFonts w:ascii="Arial" w:hAnsi="Arial" w:cs="Arial"/>
                <w:sz w:val="18"/>
                <w:szCs w:val="18"/>
              </w:rPr>
            </w:pPr>
          </w:p>
          <w:p w14:paraId="7F6EB692" w14:textId="77777777" w:rsidR="000E1485" w:rsidRPr="00532923" w:rsidRDefault="000E1485" w:rsidP="000E1485">
            <w:pPr>
              <w:jc w:val="center"/>
              <w:rPr>
                <w:rFonts w:ascii="Arial" w:hAnsi="Arial" w:cs="Arial"/>
                <w:sz w:val="18"/>
                <w:szCs w:val="18"/>
              </w:rPr>
            </w:pPr>
          </w:p>
          <w:p w14:paraId="555EE8E9" w14:textId="77777777" w:rsidR="000E1485" w:rsidRPr="00532923" w:rsidRDefault="000E1485" w:rsidP="000E1485">
            <w:pPr>
              <w:jc w:val="center"/>
              <w:rPr>
                <w:rFonts w:ascii="Arial" w:hAnsi="Arial" w:cs="Arial"/>
                <w:sz w:val="18"/>
                <w:szCs w:val="18"/>
              </w:rPr>
            </w:pPr>
          </w:p>
          <w:p w14:paraId="351A25CF" w14:textId="77777777" w:rsidR="000E1485" w:rsidRPr="00532923" w:rsidRDefault="000E1485" w:rsidP="000E1485">
            <w:pPr>
              <w:jc w:val="center"/>
              <w:rPr>
                <w:rFonts w:ascii="Arial" w:hAnsi="Arial" w:cs="Arial"/>
                <w:sz w:val="18"/>
                <w:szCs w:val="18"/>
              </w:rPr>
            </w:pPr>
          </w:p>
          <w:p w14:paraId="47295702" w14:textId="77777777" w:rsidR="000E1485" w:rsidRPr="00532923" w:rsidRDefault="000E1485" w:rsidP="000E1485">
            <w:pPr>
              <w:jc w:val="center"/>
              <w:rPr>
                <w:rFonts w:ascii="Arial" w:hAnsi="Arial" w:cs="Arial"/>
                <w:sz w:val="18"/>
                <w:szCs w:val="18"/>
              </w:rPr>
            </w:pPr>
          </w:p>
          <w:p w14:paraId="17FBB548" w14:textId="77777777" w:rsidR="000E1485" w:rsidRPr="00532923" w:rsidRDefault="000E1485" w:rsidP="000E1485">
            <w:pPr>
              <w:jc w:val="center"/>
              <w:rPr>
                <w:rFonts w:ascii="Arial" w:hAnsi="Arial" w:cs="Arial"/>
                <w:sz w:val="18"/>
                <w:szCs w:val="18"/>
              </w:rPr>
            </w:pPr>
          </w:p>
          <w:p w14:paraId="2E663E8F" w14:textId="77777777" w:rsidR="000E1485" w:rsidRPr="00532923" w:rsidRDefault="000E1485" w:rsidP="000E1485">
            <w:pPr>
              <w:jc w:val="center"/>
              <w:rPr>
                <w:rFonts w:ascii="Arial" w:hAnsi="Arial" w:cs="Arial"/>
                <w:sz w:val="18"/>
                <w:szCs w:val="18"/>
              </w:rPr>
            </w:pPr>
          </w:p>
          <w:p w14:paraId="237ABEA8" w14:textId="77777777" w:rsidR="000E1485" w:rsidRPr="00532923" w:rsidRDefault="000E1485" w:rsidP="000E1485">
            <w:pPr>
              <w:jc w:val="center"/>
              <w:rPr>
                <w:rFonts w:ascii="Arial" w:hAnsi="Arial" w:cs="Arial"/>
                <w:sz w:val="18"/>
                <w:szCs w:val="18"/>
              </w:rPr>
            </w:pPr>
          </w:p>
          <w:p w14:paraId="53B8A613" w14:textId="77777777" w:rsidR="000E1485" w:rsidRPr="00532923" w:rsidRDefault="000E1485" w:rsidP="000E1485">
            <w:pPr>
              <w:jc w:val="center"/>
              <w:rPr>
                <w:rFonts w:ascii="Arial" w:hAnsi="Arial" w:cs="Arial"/>
                <w:sz w:val="18"/>
                <w:szCs w:val="18"/>
              </w:rPr>
            </w:pPr>
          </w:p>
          <w:p w14:paraId="6DC805FC" w14:textId="77777777" w:rsidR="000E1485" w:rsidRPr="00532923" w:rsidRDefault="000E1485" w:rsidP="000E1485">
            <w:pPr>
              <w:jc w:val="center"/>
              <w:rPr>
                <w:rFonts w:ascii="Arial" w:hAnsi="Arial" w:cs="Arial"/>
                <w:sz w:val="18"/>
                <w:szCs w:val="18"/>
              </w:rPr>
            </w:pPr>
          </w:p>
          <w:p w14:paraId="2D9A81A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1B6C5C67" w14:textId="77777777" w:rsidR="000E1485" w:rsidRPr="00532923" w:rsidRDefault="000E1485" w:rsidP="000E1485">
            <w:pPr>
              <w:jc w:val="center"/>
              <w:rPr>
                <w:rFonts w:ascii="Arial" w:hAnsi="Arial" w:cs="Arial"/>
                <w:sz w:val="18"/>
                <w:szCs w:val="18"/>
              </w:rPr>
            </w:pPr>
          </w:p>
          <w:p w14:paraId="27219D82" w14:textId="77777777" w:rsidR="000E1485" w:rsidRPr="00532923" w:rsidRDefault="000E1485" w:rsidP="000E1485">
            <w:pPr>
              <w:jc w:val="center"/>
              <w:rPr>
                <w:rFonts w:ascii="Arial" w:hAnsi="Arial" w:cs="Arial"/>
                <w:sz w:val="18"/>
                <w:szCs w:val="18"/>
              </w:rPr>
            </w:pPr>
          </w:p>
          <w:p w14:paraId="4FA43FA5" w14:textId="77777777" w:rsidR="000E1485" w:rsidRPr="00532923" w:rsidRDefault="000E1485" w:rsidP="000E1485">
            <w:pPr>
              <w:jc w:val="center"/>
              <w:rPr>
                <w:rFonts w:ascii="Arial" w:hAnsi="Arial" w:cs="Arial"/>
                <w:sz w:val="18"/>
                <w:szCs w:val="18"/>
              </w:rPr>
            </w:pPr>
          </w:p>
          <w:p w14:paraId="6B2A785A" w14:textId="77777777" w:rsidR="000E1485" w:rsidRPr="00532923" w:rsidRDefault="000E1485" w:rsidP="000E1485">
            <w:pPr>
              <w:jc w:val="center"/>
              <w:rPr>
                <w:rFonts w:ascii="Arial" w:hAnsi="Arial" w:cs="Arial"/>
                <w:sz w:val="18"/>
                <w:szCs w:val="18"/>
              </w:rPr>
            </w:pPr>
          </w:p>
          <w:p w14:paraId="5758059C" w14:textId="77777777" w:rsidR="000E1485" w:rsidRPr="00532923" w:rsidRDefault="000E1485" w:rsidP="000E1485">
            <w:pPr>
              <w:jc w:val="center"/>
              <w:rPr>
                <w:rFonts w:ascii="Arial" w:hAnsi="Arial" w:cs="Arial"/>
                <w:sz w:val="18"/>
                <w:szCs w:val="18"/>
              </w:rPr>
            </w:pPr>
          </w:p>
          <w:p w14:paraId="66DC27AF" w14:textId="77777777" w:rsidR="000E1485" w:rsidRPr="00532923" w:rsidRDefault="000E1485" w:rsidP="000E1485">
            <w:pPr>
              <w:jc w:val="center"/>
              <w:rPr>
                <w:rFonts w:ascii="Arial" w:hAnsi="Arial" w:cs="Arial"/>
                <w:sz w:val="18"/>
                <w:szCs w:val="18"/>
              </w:rPr>
            </w:pPr>
          </w:p>
          <w:p w14:paraId="26EB41A3" w14:textId="77777777" w:rsidR="000E1485" w:rsidRPr="00532923" w:rsidRDefault="000E1485" w:rsidP="000E1485">
            <w:pPr>
              <w:jc w:val="center"/>
              <w:rPr>
                <w:rFonts w:ascii="Arial" w:hAnsi="Arial" w:cs="Arial"/>
                <w:sz w:val="18"/>
                <w:szCs w:val="18"/>
              </w:rPr>
            </w:pPr>
          </w:p>
          <w:p w14:paraId="2A41D49F" w14:textId="77777777" w:rsidR="000E1485" w:rsidRPr="00532923" w:rsidRDefault="000E1485" w:rsidP="000E1485">
            <w:pPr>
              <w:jc w:val="center"/>
              <w:rPr>
                <w:rFonts w:ascii="Arial" w:hAnsi="Arial" w:cs="Arial"/>
                <w:sz w:val="18"/>
                <w:szCs w:val="18"/>
              </w:rPr>
            </w:pPr>
          </w:p>
          <w:p w14:paraId="3A869966" w14:textId="77777777" w:rsidR="000E1485" w:rsidRPr="00532923" w:rsidRDefault="000E1485" w:rsidP="000E1485">
            <w:pPr>
              <w:jc w:val="center"/>
              <w:rPr>
                <w:rFonts w:ascii="Arial" w:hAnsi="Arial" w:cs="Arial"/>
                <w:sz w:val="18"/>
                <w:szCs w:val="18"/>
              </w:rPr>
            </w:pPr>
          </w:p>
          <w:p w14:paraId="58B7BC63" w14:textId="77777777" w:rsidR="000E1485" w:rsidRPr="00532923" w:rsidRDefault="000E1485" w:rsidP="000E1485">
            <w:pPr>
              <w:jc w:val="center"/>
              <w:rPr>
                <w:rFonts w:ascii="Arial" w:hAnsi="Arial" w:cs="Arial"/>
                <w:sz w:val="18"/>
                <w:szCs w:val="18"/>
              </w:rPr>
            </w:pPr>
          </w:p>
          <w:p w14:paraId="1BC3161B" w14:textId="77777777" w:rsidR="000E1485" w:rsidRPr="00532923" w:rsidRDefault="000E1485" w:rsidP="000E1485">
            <w:pPr>
              <w:jc w:val="center"/>
              <w:rPr>
                <w:rFonts w:ascii="Arial" w:hAnsi="Arial" w:cs="Arial"/>
                <w:sz w:val="18"/>
                <w:szCs w:val="18"/>
              </w:rPr>
            </w:pPr>
          </w:p>
          <w:p w14:paraId="2633D21E" w14:textId="77777777" w:rsidR="000E1485" w:rsidRPr="00532923" w:rsidRDefault="000E1485" w:rsidP="000E1485">
            <w:pPr>
              <w:jc w:val="center"/>
              <w:rPr>
                <w:rFonts w:ascii="Arial" w:hAnsi="Arial" w:cs="Arial"/>
                <w:sz w:val="18"/>
                <w:szCs w:val="18"/>
              </w:rPr>
            </w:pPr>
          </w:p>
          <w:p w14:paraId="2D10873E" w14:textId="77777777" w:rsidR="000E1485" w:rsidRPr="00532923" w:rsidRDefault="000E1485" w:rsidP="000E1485">
            <w:pPr>
              <w:jc w:val="center"/>
              <w:rPr>
                <w:rFonts w:ascii="Arial" w:hAnsi="Arial" w:cs="Arial"/>
                <w:sz w:val="18"/>
                <w:szCs w:val="18"/>
              </w:rPr>
            </w:pPr>
          </w:p>
          <w:p w14:paraId="6E210DCB" w14:textId="77777777" w:rsidR="000E1485" w:rsidRPr="00532923" w:rsidRDefault="000E1485" w:rsidP="000E1485">
            <w:pPr>
              <w:jc w:val="center"/>
              <w:rPr>
                <w:rFonts w:ascii="Arial" w:hAnsi="Arial" w:cs="Arial"/>
                <w:sz w:val="18"/>
                <w:szCs w:val="18"/>
              </w:rPr>
            </w:pPr>
          </w:p>
          <w:p w14:paraId="051B0E66" w14:textId="77777777" w:rsidR="000E1485" w:rsidRPr="00532923" w:rsidRDefault="000E1485" w:rsidP="000E1485">
            <w:pPr>
              <w:jc w:val="center"/>
              <w:rPr>
                <w:rFonts w:ascii="Arial" w:hAnsi="Arial" w:cs="Arial"/>
                <w:sz w:val="18"/>
                <w:szCs w:val="18"/>
              </w:rPr>
            </w:pPr>
          </w:p>
          <w:p w14:paraId="7A041706" w14:textId="77777777" w:rsidR="000E1485" w:rsidRPr="00532923" w:rsidRDefault="000E1485" w:rsidP="000E1485">
            <w:pPr>
              <w:jc w:val="center"/>
              <w:rPr>
                <w:rFonts w:ascii="Arial" w:hAnsi="Arial" w:cs="Arial"/>
                <w:sz w:val="18"/>
                <w:szCs w:val="18"/>
              </w:rPr>
            </w:pPr>
          </w:p>
          <w:p w14:paraId="09F43552" w14:textId="77777777" w:rsidR="000E1485" w:rsidRPr="00532923" w:rsidRDefault="000E1485" w:rsidP="000E1485">
            <w:pPr>
              <w:jc w:val="center"/>
              <w:rPr>
                <w:rFonts w:ascii="Arial" w:hAnsi="Arial" w:cs="Arial"/>
                <w:sz w:val="18"/>
                <w:szCs w:val="18"/>
              </w:rPr>
            </w:pPr>
          </w:p>
          <w:p w14:paraId="78AE533E" w14:textId="77777777" w:rsidR="000E1485" w:rsidRPr="00532923" w:rsidRDefault="000E1485" w:rsidP="000E1485">
            <w:pPr>
              <w:jc w:val="center"/>
              <w:rPr>
                <w:rFonts w:ascii="Arial" w:hAnsi="Arial" w:cs="Arial"/>
                <w:sz w:val="18"/>
                <w:szCs w:val="18"/>
              </w:rPr>
            </w:pPr>
          </w:p>
          <w:p w14:paraId="52BC642A" w14:textId="77777777" w:rsidR="000E1485" w:rsidRPr="00532923" w:rsidRDefault="000E1485" w:rsidP="000E1485">
            <w:pPr>
              <w:jc w:val="center"/>
              <w:rPr>
                <w:rFonts w:ascii="Arial" w:hAnsi="Arial" w:cs="Arial"/>
                <w:sz w:val="18"/>
                <w:szCs w:val="18"/>
              </w:rPr>
            </w:pPr>
          </w:p>
          <w:p w14:paraId="205B75CD" w14:textId="77777777" w:rsidR="000E1485" w:rsidRPr="00532923" w:rsidRDefault="000E1485" w:rsidP="000E1485">
            <w:pPr>
              <w:jc w:val="center"/>
              <w:rPr>
                <w:rFonts w:ascii="Arial" w:hAnsi="Arial" w:cs="Arial"/>
                <w:sz w:val="18"/>
                <w:szCs w:val="18"/>
              </w:rPr>
            </w:pPr>
          </w:p>
          <w:p w14:paraId="6FC30B71" w14:textId="77777777" w:rsidR="000E1485" w:rsidRPr="00532923" w:rsidRDefault="000E1485" w:rsidP="000E1485">
            <w:pPr>
              <w:jc w:val="center"/>
              <w:rPr>
                <w:rFonts w:ascii="Arial" w:hAnsi="Arial" w:cs="Arial"/>
                <w:sz w:val="18"/>
                <w:szCs w:val="18"/>
              </w:rPr>
            </w:pPr>
          </w:p>
          <w:p w14:paraId="289AE351" w14:textId="77777777" w:rsidR="000E1485" w:rsidRPr="00532923" w:rsidRDefault="000E1485" w:rsidP="000E1485">
            <w:pPr>
              <w:jc w:val="center"/>
              <w:rPr>
                <w:rFonts w:ascii="Arial" w:hAnsi="Arial" w:cs="Arial"/>
                <w:sz w:val="18"/>
                <w:szCs w:val="18"/>
              </w:rPr>
            </w:pPr>
          </w:p>
          <w:p w14:paraId="590F583E" w14:textId="77777777" w:rsidR="000E1485" w:rsidRPr="00532923" w:rsidRDefault="000E1485" w:rsidP="000E1485">
            <w:pPr>
              <w:jc w:val="center"/>
              <w:rPr>
                <w:rFonts w:ascii="Arial" w:hAnsi="Arial" w:cs="Arial"/>
                <w:sz w:val="18"/>
                <w:szCs w:val="18"/>
              </w:rPr>
            </w:pPr>
          </w:p>
          <w:p w14:paraId="3CB916BE" w14:textId="77777777" w:rsidR="000E1485" w:rsidRPr="00532923" w:rsidRDefault="000E1485" w:rsidP="000E1485">
            <w:pPr>
              <w:jc w:val="center"/>
              <w:rPr>
                <w:rFonts w:ascii="Arial" w:hAnsi="Arial" w:cs="Arial"/>
                <w:sz w:val="18"/>
                <w:szCs w:val="18"/>
              </w:rPr>
            </w:pPr>
          </w:p>
          <w:p w14:paraId="23AA5729" w14:textId="77777777" w:rsidR="000E1485" w:rsidRPr="00532923" w:rsidRDefault="000E1485" w:rsidP="000E1485">
            <w:pPr>
              <w:jc w:val="center"/>
              <w:rPr>
                <w:rFonts w:ascii="Arial" w:hAnsi="Arial" w:cs="Arial"/>
                <w:sz w:val="18"/>
                <w:szCs w:val="18"/>
              </w:rPr>
            </w:pPr>
          </w:p>
          <w:p w14:paraId="58DE7518" w14:textId="77777777" w:rsidR="000E1485" w:rsidRPr="00532923" w:rsidRDefault="000E1485" w:rsidP="000E1485">
            <w:pPr>
              <w:jc w:val="center"/>
              <w:rPr>
                <w:rFonts w:ascii="Arial" w:hAnsi="Arial" w:cs="Arial"/>
                <w:sz w:val="18"/>
                <w:szCs w:val="18"/>
              </w:rPr>
            </w:pPr>
          </w:p>
          <w:p w14:paraId="693EF235" w14:textId="77777777" w:rsidR="000E1485" w:rsidRPr="00532923" w:rsidRDefault="000E1485" w:rsidP="000E1485">
            <w:pPr>
              <w:jc w:val="center"/>
              <w:rPr>
                <w:rFonts w:ascii="Arial" w:hAnsi="Arial" w:cs="Arial"/>
                <w:sz w:val="18"/>
                <w:szCs w:val="18"/>
              </w:rPr>
            </w:pPr>
          </w:p>
          <w:p w14:paraId="2EDEC8F3" w14:textId="77777777" w:rsidR="000E1485" w:rsidRPr="00532923" w:rsidRDefault="000E1485" w:rsidP="000E1485">
            <w:pPr>
              <w:jc w:val="center"/>
              <w:rPr>
                <w:rFonts w:ascii="Arial" w:hAnsi="Arial" w:cs="Arial"/>
                <w:sz w:val="18"/>
                <w:szCs w:val="18"/>
              </w:rPr>
            </w:pPr>
          </w:p>
          <w:p w14:paraId="33CFE91F" w14:textId="77777777" w:rsidR="000E1485" w:rsidRPr="00532923" w:rsidRDefault="000E1485" w:rsidP="000E1485">
            <w:pPr>
              <w:jc w:val="center"/>
              <w:rPr>
                <w:rFonts w:ascii="Arial" w:hAnsi="Arial" w:cs="Arial"/>
                <w:sz w:val="18"/>
                <w:szCs w:val="18"/>
              </w:rPr>
            </w:pPr>
          </w:p>
          <w:p w14:paraId="4A2F11BE" w14:textId="77777777" w:rsidR="000E1485" w:rsidRPr="00532923" w:rsidRDefault="000E1485" w:rsidP="000E1485">
            <w:pPr>
              <w:jc w:val="center"/>
              <w:rPr>
                <w:rFonts w:ascii="Arial" w:hAnsi="Arial" w:cs="Arial"/>
                <w:sz w:val="18"/>
                <w:szCs w:val="18"/>
              </w:rPr>
            </w:pPr>
          </w:p>
          <w:p w14:paraId="0AC88ACE" w14:textId="77777777" w:rsidR="000E1485" w:rsidRPr="00532923" w:rsidRDefault="000E1485" w:rsidP="000E1485">
            <w:pPr>
              <w:jc w:val="center"/>
              <w:rPr>
                <w:rFonts w:ascii="Arial" w:hAnsi="Arial" w:cs="Arial"/>
                <w:sz w:val="18"/>
                <w:szCs w:val="18"/>
              </w:rPr>
            </w:pPr>
          </w:p>
          <w:p w14:paraId="4A81C013" w14:textId="77777777" w:rsidR="000E1485" w:rsidRPr="00532923" w:rsidRDefault="000E1485" w:rsidP="000E1485">
            <w:pPr>
              <w:jc w:val="center"/>
              <w:rPr>
                <w:rFonts w:ascii="Arial" w:hAnsi="Arial" w:cs="Arial"/>
                <w:sz w:val="18"/>
                <w:szCs w:val="18"/>
              </w:rPr>
            </w:pPr>
          </w:p>
          <w:p w14:paraId="6EB27E6D" w14:textId="77777777" w:rsidR="000E1485" w:rsidRPr="00532923" w:rsidRDefault="000E1485" w:rsidP="000E1485">
            <w:pPr>
              <w:jc w:val="center"/>
              <w:rPr>
                <w:rFonts w:ascii="Arial" w:hAnsi="Arial" w:cs="Arial"/>
                <w:sz w:val="18"/>
                <w:szCs w:val="18"/>
              </w:rPr>
            </w:pPr>
          </w:p>
          <w:p w14:paraId="50A92085" w14:textId="77777777" w:rsidR="000E1485" w:rsidRPr="00532923" w:rsidRDefault="000E1485" w:rsidP="000E1485">
            <w:pPr>
              <w:jc w:val="center"/>
              <w:rPr>
                <w:rFonts w:ascii="Arial" w:hAnsi="Arial" w:cs="Arial"/>
                <w:sz w:val="18"/>
                <w:szCs w:val="18"/>
              </w:rPr>
            </w:pPr>
          </w:p>
          <w:p w14:paraId="03517127" w14:textId="77777777" w:rsidR="000E1485" w:rsidRPr="00532923" w:rsidRDefault="000E1485" w:rsidP="000E1485">
            <w:pPr>
              <w:jc w:val="center"/>
              <w:rPr>
                <w:rFonts w:ascii="Arial" w:hAnsi="Arial" w:cs="Arial"/>
                <w:sz w:val="18"/>
                <w:szCs w:val="18"/>
              </w:rPr>
            </w:pPr>
          </w:p>
          <w:p w14:paraId="666E88AF" w14:textId="77777777" w:rsidR="000E1485" w:rsidRPr="00532923" w:rsidRDefault="000E1485" w:rsidP="000E1485">
            <w:pPr>
              <w:jc w:val="center"/>
              <w:rPr>
                <w:rFonts w:ascii="Arial" w:hAnsi="Arial" w:cs="Arial"/>
                <w:sz w:val="18"/>
                <w:szCs w:val="18"/>
              </w:rPr>
            </w:pPr>
          </w:p>
          <w:p w14:paraId="397E7F2A" w14:textId="77777777" w:rsidR="000E1485" w:rsidRPr="00532923" w:rsidRDefault="000E1485" w:rsidP="000E1485">
            <w:pPr>
              <w:jc w:val="center"/>
              <w:rPr>
                <w:rFonts w:ascii="Arial" w:hAnsi="Arial" w:cs="Arial"/>
                <w:sz w:val="18"/>
                <w:szCs w:val="18"/>
              </w:rPr>
            </w:pPr>
          </w:p>
          <w:p w14:paraId="44E133B7" w14:textId="77777777" w:rsidR="000E1485" w:rsidRPr="00532923" w:rsidRDefault="000E1485" w:rsidP="000E1485">
            <w:pPr>
              <w:jc w:val="center"/>
              <w:rPr>
                <w:rFonts w:ascii="Arial" w:hAnsi="Arial" w:cs="Arial"/>
                <w:sz w:val="18"/>
                <w:szCs w:val="18"/>
              </w:rPr>
            </w:pPr>
          </w:p>
          <w:p w14:paraId="0E89DBEF" w14:textId="77777777" w:rsidR="000E1485" w:rsidRPr="00532923" w:rsidRDefault="000E1485" w:rsidP="000E1485">
            <w:pPr>
              <w:jc w:val="center"/>
              <w:rPr>
                <w:rFonts w:ascii="Arial" w:hAnsi="Arial" w:cs="Arial"/>
                <w:sz w:val="18"/>
                <w:szCs w:val="18"/>
              </w:rPr>
            </w:pPr>
          </w:p>
          <w:p w14:paraId="59C71B3E" w14:textId="1DDFE3F6" w:rsidR="000E1485" w:rsidRDefault="000E1485" w:rsidP="000E1485">
            <w:pPr>
              <w:jc w:val="center"/>
              <w:rPr>
                <w:rFonts w:ascii="Arial" w:hAnsi="Arial" w:cs="Arial"/>
                <w:sz w:val="18"/>
                <w:szCs w:val="18"/>
              </w:rPr>
            </w:pPr>
          </w:p>
          <w:p w14:paraId="31391E2C" w14:textId="77777777" w:rsidR="00C61DBE" w:rsidRPr="00532923" w:rsidRDefault="00C61DBE" w:rsidP="000E1485">
            <w:pPr>
              <w:jc w:val="center"/>
              <w:rPr>
                <w:rFonts w:ascii="Arial" w:hAnsi="Arial" w:cs="Arial"/>
                <w:sz w:val="18"/>
                <w:szCs w:val="18"/>
              </w:rPr>
            </w:pPr>
          </w:p>
          <w:p w14:paraId="466CF4F0" w14:textId="77777777" w:rsidR="000E1485" w:rsidRPr="00532923" w:rsidRDefault="000E1485" w:rsidP="000E1485">
            <w:pPr>
              <w:jc w:val="center"/>
              <w:rPr>
                <w:rFonts w:ascii="Arial" w:hAnsi="Arial" w:cs="Arial"/>
                <w:sz w:val="18"/>
                <w:szCs w:val="18"/>
              </w:rPr>
            </w:pPr>
          </w:p>
          <w:p w14:paraId="5CFD65B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0034F99A" w14:textId="77777777" w:rsidR="000E1485" w:rsidRPr="00532923" w:rsidRDefault="000E1485" w:rsidP="000E1485">
            <w:pPr>
              <w:jc w:val="center"/>
              <w:rPr>
                <w:rFonts w:ascii="Arial" w:hAnsi="Arial" w:cs="Arial"/>
                <w:sz w:val="18"/>
                <w:szCs w:val="18"/>
              </w:rPr>
            </w:pPr>
          </w:p>
          <w:p w14:paraId="0B5838AE" w14:textId="77777777" w:rsidR="000E1485" w:rsidRPr="00532923" w:rsidRDefault="000E1485" w:rsidP="000E1485">
            <w:pPr>
              <w:jc w:val="center"/>
              <w:rPr>
                <w:rFonts w:ascii="Arial" w:hAnsi="Arial" w:cs="Arial"/>
                <w:sz w:val="18"/>
                <w:szCs w:val="18"/>
              </w:rPr>
            </w:pPr>
          </w:p>
          <w:p w14:paraId="52831360" w14:textId="77777777" w:rsidR="000E1485" w:rsidRPr="00532923" w:rsidRDefault="000E1485" w:rsidP="000E1485">
            <w:pPr>
              <w:jc w:val="center"/>
              <w:rPr>
                <w:rFonts w:ascii="Arial" w:hAnsi="Arial" w:cs="Arial"/>
                <w:sz w:val="18"/>
                <w:szCs w:val="18"/>
              </w:rPr>
            </w:pPr>
          </w:p>
          <w:p w14:paraId="098B1985" w14:textId="77777777" w:rsidR="000E1485" w:rsidRPr="00532923" w:rsidRDefault="000E1485" w:rsidP="000E1485">
            <w:pPr>
              <w:jc w:val="center"/>
              <w:rPr>
                <w:rFonts w:ascii="Arial" w:hAnsi="Arial" w:cs="Arial"/>
                <w:sz w:val="18"/>
                <w:szCs w:val="18"/>
              </w:rPr>
            </w:pPr>
          </w:p>
          <w:p w14:paraId="385EAABB" w14:textId="77777777" w:rsidR="000E1485" w:rsidRPr="00532923" w:rsidRDefault="000E1485" w:rsidP="000E1485">
            <w:pPr>
              <w:jc w:val="center"/>
              <w:rPr>
                <w:rFonts w:ascii="Arial" w:hAnsi="Arial" w:cs="Arial"/>
                <w:sz w:val="18"/>
                <w:szCs w:val="18"/>
              </w:rPr>
            </w:pPr>
          </w:p>
          <w:p w14:paraId="22C8903E" w14:textId="77777777" w:rsidR="000E1485" w:rsidRPr="00532923" w:rsidRDefault="000E1485" w:rsidP="000E1485">
            <w:pPr>
              <w:jc w:val="center"/>
              <w:rPr>
                <w:rFonts w:ascii="Arial" w:hAnsi="Arial" w:cs="Arial"/>
                <w:sz w:val="18"/>
                <w:szCs w:val="18"/>
              </w:rPr>
            </w:pPr>
          </w:p>
          <w:p w14:paraId="035258DE" w14:textId="77777777" w:rsidR="000E1485" w:rsidRPr="00532923" w:rsidRDefault="000E1485" w:rsidP="000E1485">
            <w:pPr>
              <w:jc w:val="center"/>
              <w:rPr>
                <w:rFonts w:ascii="Arial" w:hAnsi="Arial" w:cs="Arial"/>
                <w:sz w:val="18"/>
                <w:szCs w:val="18"/>
              </w:rPr>
            </w:pPr>
          </w:p>
          <w:p w14:paraId="0927F4EC" w14:textId="77777777" w:rsidR="000E1485" w:rsidRPr="00532923" w:rsidRDefault="000E1485" w:rsidP="000E1485">
            <w:pPr>
              <w:jc w:val="center"/>
              <w:rPr>
                <w:rFonts w:ascii="Arial" w:hAnsi="Arial" w:cs="Arial"/>
                <w:sz w:val="18"/>
                <w:szCs w:val="18"/>
              </w:rPr>
            </w:pPr>
          </w:p>
          <w:p w14:paraId="5CEBC505" w14:textId="77777777" w:rsidR="000E1485" w:rsidRPr="00532923" w:rsidRDefault="000E1485" w:rsidP="000E1485">
            <w:pPr>
              <w:jc w:val="center"/>
              <w:rPr>
                <w:rFonts w:ascii="Arial" w:hAnsi="Arial" w:cs="Arial"/>
                <w:sz w:val="18"/>
                <w:szCs w:val="18"/>
              </w:rPr>
            </w:pPr>
          </w:p>
          <w:p w14:paraId="5BF245FE" w14:textId="77777777" w:rsidR="000E1485" w:rsidRPr="00532923" w:rsidRDefault="000E1485" w:rsidP="000E1485">
            <w:pPr>
              <w:jc w:val="center"/>
              <w:rPr>
                <w:rFonts w:ascii="Arial" w:hAnsi="Arial" w:cs="Arial"/>
                <w:sz w:val="18"/>
                <w:szCs w:val="18"/>
              </w:rPr>
            </w:pPr>
          </w:p>
          <w:p w14:paraId="7874157C" w14:textId="77777777" w:rsidR="000E1485" w:rsidRPr="00532923" w:rsidRDefault="000E1485" w:rsidP="000E1485">
            <w:pPr>
              <w:jc w:val="center"/>
              <w:rPr>
                <w:rFonts w:ascii="Arial" w:hAnsi="Arial" w:cs="Arial"/>
                <w:sz w:val="18"/>
                <w:szCs w:val="18"/>
              </w:rPr>
            </w:pPr>
          </w:p>
          <w:p w14:paraId="18692BB0" w14:textId="77777777" w:rsidR="000E1485" w:rsidRPr="00532923" w:rsidRDefault="000E1485" w:rsidP="000E1485">
            <w:pPr>
              <w:jc w:val="center"/>
              <w:rPr>
                <w:rFonts w:ascii="Arial" w:hAnsi="Arial" w:cs="Arial"/>
                <w:sz w:val="18"/>
                <w:szCs w:val="18"/>
              </w:rPr>
            </w:pPr>
          </w:p>
          <w:p w14:paraId="15BDB94F" w14:textId="77777777" w:rsidR="000E1485" w:rsidRPr="00532923" w:rsidRDefault="000E1485" w:rsidP="000E1485">
            <w:pPr>
              <w:jc w:val="center"/>
              <w:rPr>
                <w:rFonts w:ascii="Arial" w:hAnsi="Arial" w:cs="Arial"/>
                <w:sz w:val="18"/>
                <w:szCs w:val="18"/>
              </w:rPr>
            </w:pPr>
          </w:p>
          <w:p w14:paraId="2A7AD249" w14:textId="77777777" w:rsidR="000E1485" w:rsidRPr="00532923" w:rsidRDefault="000E1485" w:rsidP="000E1485">
            <w:pPr>
              <w:jc w:val="center"/>
              <w:rPr>
                <w:rFonts w:ascii="Arial" w:hAnsi="Arial" w:cs="Arial"/>
                <w:sz w:val="18"/>
                <w:szCs w:val="18"/>
              </w:rPr>
            </w:pPr>
          </w:p>
          <w:p w14:paraId="44E1F20B" w14:textId="77777777" w:rsidR="000E1485" w:rsidRPr="00532923" w:rsidRDefault="000E1485" w:rsidP="000E1485">
            <w:pPr>
              <w:jc w:val="center"/>
              <w:rPr>
                <w:rFonts w:ascii="Arial" w:hAnsi="Arial" w:cs="Arial"/>
                <w:sz w:val="18"/>
                <w:szCs w:val="18"/>
              </w:rPr>
            </w:pPr>
          </w:p>
          <w:p w14:paraId="2B0F5A54" w14:textId="77777777" w:rsidR="000E1485" w:rsidRPr="00532923" w:rsidRDefault="000E1485" w:rsidP="000E1485">
            <w:pPr>
              <w:jc w:val="center"/>
              <w:rPr>
                <w:rFonts w:ascii="Arial" w:hAnsi="Arial" w:cs="Arial"/>
                <w:sz w:val="18"/>
                <w:szCs w:val="18"/>
              </w:rPr>
            </w:pPr>
          </w:p>
          <w:p w14:paraId="07090330" w14:textId="77777777" w:rsidR="000E1485" w:rsidRPr="00532923" w:rsidRDefault="000E1485" w:rsidP="000E1485">
            <w:pPr>
              <w:jc w:val="center"/>
              <w:rPr>
                <w:rFonts w:ascii="Arial" w:hAnsi="Arial" w:cs="Arial"/>
                <w:sz w:val="18"/>
                <w:szCs w:val="18"/>
              </w:rPr>
            </w:pPr>
          </w:p>
          <w:p w14:paraId="7FCC0487" w14:textId="77777777" w:rsidR="000E1485" w:rsidRPr="00532923" w:rsidRDefault="000E1485" w:rsidP="000E1485">
            <w:pPr>
              <w:jc w:val="center"/>
              <w:rPr>
                <w:rFonts w:ascii="Arial" w:hAnsi="Arial" w:cs="Arial"/>
                <w:sz w:val="18"/>
                <w:szCs w:val="18"/>
              </w:rPr>
            </w:pPr>
          </w:p>
          <w:p w14:paraId="50D6A2CE" w14:textId="77777777" w:rsidR="000E1485" w:rsidRPr="00532923" w:rsidRDefault="000E1485" w:rsidP="000E1485">
            <w:pPr>
              <w:jc w:val="center"/>
              <w:rPr>
                <w:rFonts w:ascii="Arial" w:hAnsi="Arial" w:cs="Arial"/>
                <w:sz w:val="18"/>
                <w:szCs w:val="18"/>
              </w:rPr>
            </w:pPr>
          </w:p>
          <w:p w14:paraId="5530AB1A" w14:textId="77777777" w:rsidR="000E1485" w:rsidRPr="00532923" w:rsidRDefault="000E1485" w:rsidP="000E1485">
            <w:pPr>
              <w:jc w:val="center"/>
              <w:rPr>
                <w:rFonts w:ascii="Arial" w:hAnsi="Arial" w:cs="Arial"/>
                <w:sz w:val="18"/>
                <w:szCs w:val="18"/>
              </w:rPr>
            </w:pPr>
          </w:p>
          <w:p w14:paraId="4720DE5C" w14:textId="77777777" w:rsidR="000E1485" w:rsidRPr="00532923" w:rsidRDefault="000E1485" w:rsidP="000E1485">
            <w:pPr>
              <w:jc w:val="center"/>
              <w:rPr>
                <w:rFonts w:ascii="Arial" w:hAnsi="Arial" w:cs="Arial"/>
                <w:sz w:val="18"/>
                <w:szCs w:val="18"/>
              </w:rPr>
            </w:pPr>
          </w:p>
          <w:p w14:paraId="52FF4810" w14:textId="77777777" w:rsidR="000E1485" w:rsidRPr="00532923" w:rsidRDefault="000E1485" w:rsidP="000E1485">
            <w:pPr>
              <w:jc w:val="center"/>
              <w:rPr>
                <w:rFonts w:ascii="Arial" w:hAnsi="Arial" w:cs="Arial"/>
                <w:sz w:val="18"/>
                <w:szCs w:val="18"/>
              </w:rPr>
            </w:pPr>
          </w:p>
          <w:p w14:paraId="267C6315" w14:textId="77777777" w:rsidR="000E1485" w:rsidRPr="00532923" w:rsidRDefault="000E1485" w:rsidP="000E1485">
            <w:pPr>
              <w:jc w:val="center"/>
              <w:rPr>
                <w:rFonts w:ascii="Arial" w:hAnsi="Arial" w:cs="Arial"/>
                <w:sz w:val="18"/>
                <w:szCs w:val="18"/>
              </w:rPr>
            </w:pPr>
          </w:p>
          <w:p w14:paraId="0CF1EB3B" w14:textId="77777777" w:rsidR="000E1485" w:rsidRPr="00532923" w:rsidRDefault="000E1485" w:rsidP="000E1485">
            <w:pPr>
              <w:jc w:val="center"/>
              <w:rPr>
                <w:rFonts w:ascii="Arial" w:hAnsi="Arial" w:cs="Arial"/>
                <w:sz w:val="18"/>
                <w:szCs w:val="18"/>
              </w:rPr>
            </w:pPr>
          </w:p>
          <w:p w14:paraId="37D9FEAA" w14:textId="77777777" w:rsidR="000E1485" w:rsidRPr="00532923" w:rsidRDefault="000E1485" w:rsidP="000E1485">
            <w:pPr>
              <w:jc w:val="center"/>
              <w:rPr>
                <w:rFonts w:ascii="Arial" w:hAnsi="Arial" w:cs="Arial"/>
                <w:sz w:val="18"/>
                <w:szCs w:val="18"/>
              </w:rPr>
            </w:pPr>
          </w:p>
          <w:p w14:paraId="410B9D7E" w14:textId="77777777" w:rsidR="000E1485" w:rsidRPr="00532923" w:rsidRDefault="000E1485" w:rsidP="000E1485">
            <w:pPr>
              <w:jc w:val="center"/>
              <w:rPr>
                <w:rFonts w:ascii="Arial" w:hAnsi="Arial" w:cs="Arial"/>
                <w:sz w:val="18"/>
                <w:szCs w:val="18"/>
              </w:rPr>
            </w:pPr>
          </w:p>
          <w:p w14:paraId="75A5CD87" w14:textId="77777777" w:rsidR="000E1485" w:rsidRPr="00532923" w:rsidRDefault="000E1485" w:rsidP="000E1485">
            <w:pPr>
              <w:jc w:val="center"/>
              <w:rPr>
                <w:rFonts w:ascii="Arial" w:hAnsi="Arial" w:cs="Arial"/>
                <w:sz w:val="18"/>
                <w:szCs w:val="18"/>
              </w:rPr>
            </w:pPr>
          </w:p>
          <w:p w14:paraId="74CA9D50" w14:textId="77777777" w:rsidR="000E1485" w:rsidRPr="00532923" w:rsidRDefault="000E1485" w:rsidP="000E1485">
            <w:pPr>
              <w:jc w:val="center"/>
              <w:rPr>
                <w:rFonts w:ascii="Arial" w:hAnsi="Arial" w:cs="Arial"/>
                <w:sz w:val="18"/>
                <w:szCs w:val="18"/>
              </w:rPr>
            </w:pPr>
          </w:p>
          <w:p w14:paraId="1C020E36" w14:textId="77777777" w:rsidR="000E1485" w:rsidRPr="00532923" w:rsidRDefault="000E1485" w:rsidP="000E1485">
            <w:pPr>
              <w:jc w:val="center"/>
              <w:rPr>
                <w:rFonts w:ascii="Arial" w:hAnsi="Arial" w:cs="Arial"/>
                <w:sz w:val="18"/>
                <w:szCs w:val="18"/>
              </w:rPr>
            </w:pPr>
          </w:p>
          <w:p w14:paraId="15E7E2BF" w14:textId="77777777" w:rsidR="000E1485" w:rsidRPr="00532923" w:rsidRDefault="000E1485" w:rsidP="000E1485">
            <w:pPr>
              <w:jc w:val="center"/>
              <w:rPr>
                <w:rFonts w:ascii="Arial" w:hAnsi="Arial" w:cs="Arial"/>
                <w:sz w:val="18"/>
                <w:szCs w:val="18"/>
              </w:rPr>
            </w:pPr>
          </w:p>
          <w:p w14:paraId="7BF2648B" w14:textId="77777777" w:rsidR="000E1485" w:rsidRPr="00532923" w:rsidRDefault="000E1485" w:rsidP="000E1485">
            <w:pPr>
              <w:jc w:val="center"/>
              <w:rPr>
                <w:rFonts w:ascii="Arial" w:hAnsi="Arial" w:cs="Arial"/>
                <w:sz w:val="18"/>
                <w:szCs w:val="18"/>
              </w:rPr>
            </w:pPr>
          </w:p>
          <w:p w14:paraId="1D081A51" w14:textId="77777777" w:rsidR="000E1485" w:rsidRPr="00532923" w:rsidRDefault="000E1485" w:rsidP="000E1485">
            <w:pPr>
              <w:jc w:val="center"/>
              <w:rPr>
                <w:rFonts w:ascii="Arial" w:hAnsi="Arial" w:cs="Arial"/>
                <w:sz w:val="18"/>
                <w:szCs w:val="18"/>
              </w:rPr>
            </w:pPr>
          </w:p>
          <w:p w14:paraId="5AE6459A" w14:textId="77777777" w:rsidR="000E1485" w:rsidRPr="00532923" w:rsidRDefault="000E1485" w:rsidP="000E1485">
            <w:pPr>
              <w:jc w:val="center"/>
              <w:rPr>
                <w:rFonts w:ascii="Arial" w:hAnsi="Arial" w:cs="Arial"/>
                <w:sz w:val="18"/>
                <w:szCs w:val="18"/>
              </w:rPr>
            </w:pPr>
          </w:p>
          <w:p w14:paraId="4F091D48" w14:textId="77777777" w:rsidR="000E1485" w:rsidRPr="00532923" w:rsidRDefault="000E1485" w:rsidP="000E1485">
            <w:pPr>
              <w:jc w:val="center"/>
              <w:rPr>
                <w:rFonts w:ascii="Arial" w:hAnsi="Arial" w:cs="Arial"/>
                <w:sz w:val="18"/>
                <w:szCs w:val="18"/>
              </w:rPr>
            </w:pPr>
          </w:p>
          <w:p w14:paraId="2BB5220F" w14:textId="77777777" w:rsidR="000E1485" w:rsidRPr="00532923" w:rsidRDefault="000E1485" w:rsidP="000E1485">
            <w:pPr>
              <w:jc w:val="center"/>
              <w:rPr>
                <w:rFonts w:ascii="Arial" w:hAnsi="Arial" w:cs="Arial"/>
                <w:sz w:val="18"/>
                <w:szCs w:val="18"/>
              </w:rPr>
            </w:pPr>
          </w:p>
          <w:p w14:paraId="5EE85730" w14:textId="77777777" w:rsidR="000E1485" w:rsidRPr="00532923" w:rsidRDefault="000E1485" w:rsidP="000E1485">
            <w:pPr>
              <w:jc w:val="center"/>
              <w:rPr>
                <w:rFonts w:ascii="Arial" w:hAnsi="Arial" w:cs="Arial"/>
                <w:sz w:val="18"/>
                <w:szCs w:val="18"/>
              </w:rPr>
            </w:pPr>
          </w:p>
          <w:p w14:paraId="1265C00E" w14:textId="77777777" w:rsidR="000E1485" w:rsidRPr="00532923" w:rsidRDefault="000E1485" w:rsidP="000E1485">
            <w:pPr>
              <w:jc w:val="center"/>
              <w:rPr>
                <w:rFonts w:ascii="Arial" w:hAnsi="Arial" w:cs="Arial"/>
                <w:sz w:val="18"/>
                <w:szCs w:val="18"/>
              </w:rPr>
            </w:pPr>
          </w:p>
          <w:p w14:paraId="648596FA" w14:textId="77777777" w:rsidR="000E1485" w:rsidRPr="00532923" w:rsidRDefault="000E1485" w:rsidP="000E1485">
            <w:pPr>
              <w:jc w:val="center"/>
              <w:rPr>
                <w:rFonts w:ascii="Arial" w:hAnsi="Arial" w:cs="Arial"/>
                <w:sz w:val="18"/>
                <w:szCs w:val="18"/>
              </w:rPr>
            </w:pPr>
          </w:p>
          <w:p w14:paraId="73FDD001" w14:textId="77777777" w:rsidR="000E1485" w:rsidRPr="00532923" w:rsidRDefault="000E1485" w:rsidP="000E1485">
            <w:pPr>
              <w:jc w:val="center"/>
              <w:rPr>
                <w:rFonts w:ascii="Arial" w:hAnsi="Arial" w:cs="Arial"/>
                <w:sz w:val="18"/>
                <w:szCs w:val="18"/>
              </w:rPr>
            </w:pPr>
          </w:p>
          <w:p w14:paraId="6B21B8BC" w14:textId="77777777" w:rsidR="000E1485" w:rsidRPr="00532923" w:rsidRDefault="000E1485" w:rsidP="000E1485">
            <w:pPr>
              <w:jc w:val="center"/>
              <w:rPr>
                <w:rFonts w:ascii="Arial" w:hAnsi="Arial" w:cs="Arial"/>
                <w:sz w:val="18"/>
                <w:szCs w:val="18"/>
              </w:rPr>
            </w:pPr>
          </w:p>
          <w:p w14:paraId="07B9069A" w14:textId="77777777" w:rsidR="000E1485" w:rsidRPr="00532923" w:rsidRDefault="000E1485" w:rsidP="000E1485">
            <w:pPr>
              <w:jc w:val="center"/>
              <w:rPr>
                <w:rFonts w:ascii="Arial" w:hAnsi="Arial" w:cs="Arial"/>
                <w:sz w:val="18"/>
                <w:szCs w:val="18"/>
              </w:rPr>
            </w:pPr>
          </w:p>
          <w:p w14:paraId="603EF0A0" w14:textId="77777777" w:rsidR="000E1485" w:rsidRPr="00532923" w:rsidRDefault="000E1485" w:rsidP="000E1485">
            <w:pPr>
              <w:jc w:val="center"/>
              <w:rPr>
                <w:rFonts w:ascii="Arial" w:hAnsi="Arial" w:cs="Arial"/>
                <w:sz w:val="18"/>
                <w:szCs w:val="18"/>
              </w:rPr>
            </w:pPr>
          </w:p>
          <w:p w14:paraId="69A20A2E" w14:textId="77777777" w:rsidR="000E1485" w:rsidRPr="00532923" w:rsidRDefault="000E1485" w:rsidP="000E1485">
            <w:pPr>
              <w:jc w:val="center"/>
              <w:rPr>
                <w:rFonts w:ascii="Arial" w:hAnsi="Arial" w:cs="Arial"/>
                <w:sz w:val="18"/>
                <w:szCs w:val="18"/>
              </w:rPr>
            </w:pPr>
          </w:p>
          <w:p w14:paraId="086D81AC" w14:textId="77777777" w:rsidR="000E1485" w:rsidRPr="00532923" w:rsidRDefault="000E1485" w:rsidP="000E1485">
            <w:pPr>
              <w:jc w:val="center"/>
              <w:rPr>
                <w:rFonts w:ascii="Arial" w:hAnsi="Arial" w:cs="Arial"/>
                <w:sz w:val="18"/>
                <w:szCs w:val="18"/>
              </w:rPr>
            </w:pPr>
          </w:p>
          <w:p w14:paraId="6C1459BB" w14:textId="77777777" w:rsidR="000E1485" w:rsidRPr="00532923" w:rsidRDefault="000E1485" w:rsidP="000E1485">
            <w:pPr>
              <w:jc w:val="center"/>
              <w:rPr>
                <w:rFonts w:ascii="Arial" w:hAnsi="Arial" w:cs="Arial"/>
                <w:sz w:val="18"/>
                <w:szCs w:val="18"/>
              </w:rPr>
            </w:pPr>
          </w:p>
          <w:p w14:paraId="63C34841" w14:textId="77777777" w:rsidR="000E1485" w:rsidRPr="00532923" w:rsidRDefault="000E1485" w:rsidP="000E1485">
            <w:pPr>
              <w:jc w:val="center"/>
              <w:rPr>
                <w:rFonts w:ascii="Arial" w:hAnsi="Arial" w:cs="Arial"/>
                <w:sz w:val="18"/>
                <w:szCs w:val="18"/>
              </w:rPr>
            </w:pPr>
          </w:p>
          <w:p w14:paraId="55B7C00D" w14:textId="77777777" w:rsidR="000E1485" w:rsidRPr="00532923" w:rsidRDefault="000E1485" w:rsidP="000E1485">
            <w:pPr>
              <w:jc w:val="center"/>
              <w:rPr>
                <w:rFonts w:ascii="Arial" w:hAnsi="Arial" w:cs="Arial"/>
                <w:sz w:val="18"/>
                <w:szCs w:val="18"/>
              </w:rPr>
            </w:pPr>
          </w:p>
          <w:p w14:paraId="054F95C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5931D213" w14:textId="77777777" w:rsidR="000E1485" w:rsidRPr="00532923" w:rsidRDefault="000E1485" w:rsidP="000E1485">
            <w:pPr>
              <w:jc w:val="center"/>
              <w:rPr>
                <w:rFonts w:ascii="Arial" w:hAnsi="Arial" w:cs="Arial"/>
                <w:sz w:val="18"/>
                <w:szCs w:val="18"/>
              </w:rPr>
            </w:pPr>
          </w:p>
          <w:p w14:paraId="67551A7C" w14:textId="77777777" w:rsidR="000E1485" w:rsidRPr="00532923" w:rsidRDefault="000E1485" w:rsidP="000E1485">
            <w:pPr>
              <w:jc w:val="center"/>
              <w:rPr>
                <w:rFonts w:ascii="Arial" w:hAnsi="Arial" w:cs="Arial"/>
                <w:sz w:val="18"/>
                <w:szCs w:val="18"/>
              </w:rPr>
            </w:pPr>
          </w:p>
          <w:p w14:paraId="46E6035A" w14:textId="77777777" w:rsidR="000E1485" w:rsidRPr="00532923" w:rsidRDefault="000E1485" w:rsidP="000E1485">
            <w:pPr>
              <w:jc w:val="center"/>
              <w:rPr>
                <w:rFonts w:ascii="Arial" w:hAnsi="Arial" w:cs="Arial"/>
                <w:sz w:val="18"/>
                <w:szCs w:val="18"/>
              </w:rPr>
            </w:pPr>
          </w:p>
          <w:p w14:paraId="011B7AA7" w14:textId="77777777" w:rsidR="000E1485" w:rsidRPr="00532923" w:rsidRDefault="000E1485" w:rsidP="000E1485">
            <w:pPr>
              <w:jc w:val="center"/>
              <w:rPr>
                <w:rFonts w:ascii="Arial" w:hAnsi="Arial" w:cs="Arial"/>
                <w:sz w:val="18"/>
                <w:szCs w:val="18"/>
              </w:rPr>
            </w:pPr>
          </w:p>
          <w:p w14:paraId="163CFBD0" w14:textId="77777777" w:rsidR="000E1485" w:rsidRPr="00532923" w:rsidRDefault="000E1485" w:rsidP="000E1485">
            <w:pPr>
              <w:jc w:val="center"/>
              <w:rPr>
                <w:rFonts w:ascii="Arial" w:hAnsi="Arial" w:cs="Arial"/>
                <w:sz w:val="18"/>
                <w:szCs w:val="18"/>
              </w:rPr>
            </w:pPr>
          </w:p>
          <w:p w14:paraId="3C95154F" w14:textId="77777777" w:rsidR="000E1485" w:rsidRPr="00532923" w:rsidRDefault="000E1485" w:rsidP="000E1485">
            <w:pPr>
              <w:jc w:val="center"/>
              <w:rPr>
                <w:rFonts w:ascii="Arial" w:hAnsi="Arial" w:cs="Arial"/>
                <w:sz w:val="18"/>
                <w:szCs w:val="18"/>
              </w:rPr>
            </w:pPr>
          </w:p>
          <w:p w14:paraId="3E5F4643" w14:textId="77777777" w:rsidR="000E1485" w:rsidRPr="00532923" w:rsidRDefault="000E1485" w:rsidP="000E1485">
            <w:pPr>
              <w:jc w:val="center"/>
              <w:rPr>
                <w:rFonts w:ascii="Arial" w:hAnsi="Arial" w:cs="Arial"/>
                <w:sz w:val="18"/>
                <w:szCs w:val="18"/>
              </w:rPr>
            </w:pPr>
          </w:p>
          <w:p w14:paraId="6817504E" w14:textId="77777777" w:rsidR="000E1485" w:rsidRPr="00532923" w:rsidRDefault="000E1485" w:rsidP="000E1485">
            <w:pPr>
              <w:jc w:val="center"/>
              <w:rPr>
                <w:rFonts w:ascii="Arial" w:hAnsi="Arial" w:cs="Arial"/>
                <w:sz w:val="18"/>
                <w:szCs w:val="18"/>
              </w:rPr>
            </w:pPr>
          </w:p>
          <w:p w14:paraId="6170A39D" w14:textId="77777777" w:rsidR="000E1485" w:rsidRPr="00532923" w:rsidRDefault="000E1485" w:rsidP="000E1485">
            <w:pPr>
              <w:jc w:val="center"/>
              <w:rPr>
                <w:rFonts w:ascii="Arial" w:hAnsi="Arial" w:cs="Arial"/>
                <w:sz w:val="18"/>
                <w:szCs w:val="18"/>
              </w:rPr>
            </w:pPr>
          </w:p>
          <w:p w14:paraId="3941B1BA" w14:textId="77777777" w:rsidR="000E1485" w:rsidRPr="00532923" w:rsidRDefault="000E1485" w:rsidP="000E1485">
            <w:pPr>
              <w:jc w:val="center"/>
              <w:rPr>
                <w:rFonts w:ascii="Arial" w:hAnsi="Arial" w:cs="Arial"/>
                <w:sz w:val="18"/>
                <w:szCs w:val="18"/>
              </w:rPr>
            </w:pPr>
          </w:p>
          <w:p w14:paraId="284BF16E" w14:textId="77777777" w:rsidR="000E1485" w:rsidRPr="00532923" w:rsidRDefault="000E1485" w:rsidP="000E1485">
            <w:pPr>
              <w:jc w:val="center"/>
              <w:rPr>
                <w:rFonts w:ascii="Arial" w:hAnsi="Arial" w:cs="Arial"/>
                <w:sz w:val="18"/>
                <w:szCs w:val="18"/>
              </w:rPr>
            </w:pPr>
          </w:p>
          <w:p w14:paraId="0479E008" w14:textId="77777777" w:rsidR="000E1485" w:rsidRPr="00532923" w:rsidRDefault="000E1485" w:rsidP="000E1485">
            <w:pPr>
              <w:jc w:val="center"/>
              <w:rPr>
                <w:rFonts w:ascii="Arial" w:hAnsi="Arial" w:cs="Arial"/>
                <w:sz w:val="18"/>
                <w:szCs w:val="18"/>
              </w:rPr>
            </w:pPr>
          </w:p>
          <w:p w14:paraId="529448EE" w14:textId="77777777" w:rsidR="000E1485" w:rsidRPr="00532923" w:rsidRDefault="000E1485" w:rsidP="000E1485">
            <w:pPr>
              <w:jc w:val="center"/>
              <w:rPr>
                <w:rFonts w:ascii="Arial" w:hAnsi="Arial" w:cs="Arial"/>
                <w:sz w:val="18"/>
                <w:szCs w:val="18"/>
              </w:rPr>
            </w:pPr>
          </w:p>
          <w:p w14:paraId="1DBEAAE1" w14:textId="77777777" w:rsidR="000E1485" w:rsidRPr="00532923" w:rsidRDefault="000E1485" w:rsidP="000E1485">
            <w:pPr>
              <w:jc w:val="center"/>
              <w:rPr>
                <w:rFonts w:ascii="Arial" w:hAnsi="Arial" w:cs="Arial"/>
                <w:sz w:val="18"/>
                <w:szCs w:val="18"/>
              </w:rPr>
            </w:pPr>
          </w:p>
          <w:p w14:paraId="36AE3A1A" w14:textId="77777777" w:rsidR="000E1485" w:rsidRPr="00532923" w:rsidRDefault="000E1485" w:rsidP="000E1485">
            <w:pPr>
              <w:jc w:val="center"/>
              <w:rPr>
                <w:rFonts w:ascii="Arial" w:hAnsi="Arial" w:cs="Arial"/>
                <w:sz w:val="18"/>
                <w:szCs w:val="18"/>
              </w:rPr>
            </w:pPr>
          </w:p>
          <w:p w14:paraId="54F7D268" w14:textId="77777777" w:rsidR="000E1485" w:rsidRPr="00532923" w:rsidRDefault="000E1485" w:rsidP="000E1485">
            <w:pPr>
              <w:jc w:val="center"/>
              <w:rPr>
                <w:rFonts w:ascii="Arial" w:hAnsi="Arial" w:cs="Arial"/>
                <w:sz w:val="18"/>
                <w:szCs w:val="18"/>
              </w:rPr>
            </w:pPr>
          </w:p>
          <w:p w14:paraId="424FCD40" w14:textId="77777777" w:rsidR="000E1485" w:rsidRPr="00532923" w:rsidRDefault="000E1485" w:rsidP="000E1485">
            <w:pPr>
              <w:jc w:val="center"/>
              <w:rPr>
                <w:rFonts w:ascii="Arial" w:hAnsi="Arial" w:cs="Arial"/>
                <w:sz w:val="18"/>
                <w:szCs w:val="18"/>
              </w:rPr>
            </w:pPr>
          </w:p>
          <w:p w14:paraId="0A81F88E" w14:textId="77777777" w:rsidR="000E1485" w:rsidRPr="00532923" w:rsidRDefault="000E1485" w:rsidP="000E1485">
            <w:pPr>
              <w:jc w:val="center"/>
              <w:rPr>
                <w:rFonts w:ascii="Arial" w:hAnsi="Arial" w:cs="Arial"/>
                <w:sz w:val="18"/>
                <w:szCs w:val="18"/>
              </w:rPr>
            </w:pPr>
          </w:p>
          <w:p w14:paraId="37290D11" w14:textId="77777777" w:rsidR="000E1485" w:rsidRPr="00532923" w:rsidRDefault="000E1485" w:rsidP="000E1485">
            <w:pPr>
              <w:jc w:val="center"/>
              <w:rPr>
                <w:rFonts w:ascii="Arial" w:hAnsi="Arial" w:cs="Arial"/>
                <w:sz w:val="18"/>
                <w:szCs w:val="18"/>
              </w:rPr>
            </w:pPr>
          </w:p>
          <w:p w14:paraId="3CE728D5" w14:textId="77777777" w:rsidR="000E1485" w:rsidRPr="00532923" w:rsidRDefault="000E1485" w:rsidP="000E1485">
            <w:pPr>
              <w:jc w:val="center"/>
              <w:rPr>
                <w:rFonts w:ascii="Arial" w:hAnsi="Arial" w:cs="Arial"/>
                <w:sz w:val="18"/>
                <w:szCs w:val="18"/>
              </w:rPr>
            </w:pPr>
          </w:p>
          <w:p w14:paraId="0B163D30" w14:textId="77777777" w:rsidR="000E1485" w:rsidRPr="00532923" w:rsidRDefault="000E1485" w:rsidP="000E1485">
            <w:pPr>
              <w:jc w:val="center"/>
              <w:rPr>
                <w:rFonts w:ascii="Arial" w:hAnsi="Arial" w:cs="Arial"/>
                <w:sz w:val="18"/>
                <w:szCs w:val="18"/>
              </w:rPr>
            </w:pPr>
          </w:p>
          <w:p w14:paraId="6F360AB0" w14:textId="77777777" w:rsidR="000E1485" w:rsidRPr="00532923" w:rsidRDefault="000E1485" w:rsidP="000E1485">
            <w:pPr>
              <w:jc w:val="center"/>
              <w:rPr>
                <w:rFonts w:ascii="Arial" w:hAnsi="Arial" w:cs="Arial"/>
                <w:sz w:val="18"/>
                <w:szCs w:val="18"/>
              </w:rPr>
            </w:pPr>
          </w:p>
          <w:p w14:paraId="0745013F" w14:textId="77777777" w:rsidR="000E1485" w:rsidRPr="00532923" w:rsidRDefault="000E1485" w:rsidP="000E1485">
            <w:pPr>
              <w:jc w:val="center"/>
              <w:rPr>
                <w:rFonts w:ascii="Arial" w:hAnsi="Arial" w:cs="Arial"/>
                <w:sz w:val="18"/>
                <w:szCs w:val="18"/>
              </w:rPr>
            </w:pPr>
          </w:p>
          <w:p w14:paraId="7D4D7260" w14:textId="77777777" w:rsidR="000E1485" w:rsidRPr="00532923" w:rsidRDefault="000E1485" w:rsidP="000E1485">
            <w:pPr>
              <w:jc w:val="center"/>
              <w:rPr>
                <w:rFonts w:ascii="Arial" w:hAnsi="Arial" w:cs="Arial"/>
                <w:sz w:val="18"/>
                <w:szCs w:val="18"/>
              </w:rPr>
            </w:pPr>
          </w:p>
          <w:p w14:paraId="1F29B853" w14:textId="77777777" w:rsidR="000E1485" w:rsidRPr="00532923" w:rsidRDefault="000E1485" w:rsidP="000E1485">
            <w:pPr>
              <w:jc w:val="center"/>
              <w:rPr>
                <w:rFonts w:ascii="Arial" w:hAnsi="Arial" w:cs="Arial"/>
                <w:sz w:val="18"/>
                <w:szCs w:val="18"/>
              </w:rPr>
            </w:pPr>
          </w:p>
          <w:p w14:paraId="1E910DEA" w14:textId="77777777" w:rsidR="000E1485" w:rsidRPr="00532923" w:rsidRDefault="000E1485" w:rsidP="000E1485">
            <w:pPr>
              <w:jc w:val="center"/>
              <w:rPr>
                <w:rFonts w:ascii="Arial" w:hAnsi="Arial" w:cs="Arial"/>
                <w:sz w:val="18"/>
                <w:szCs w:val="18"/>
              </w:rPr>
            </w:pPr>
          </w:p>
          <w:p w14:paraId="3DCF819B" w14:textId="77777777" w:rsidR="000E1485" w:rsidRPr="00532923" w:rsidRDefault="000E1485" w:rsidP="000E1485">
            <w:pPr>
              <w:jc w:val="center"/>
              <w:rPr>
                <w:rFonts w:ascii="Arial" w:hAnsi="Arial" w:cs="Arial"/>
                <w:sz w:val="18"/>
                <w:szCs w:val="18"/>
              </w:rPr>
            </w:pPr>
          </w:p>
          <w:p w14:paraId="5CABE89B" w14:textId="77777777" w:rsidR="000E1485" w:rsidRPr="00532923" w:rsidRDefault="000E1485" w:rsidP="000E1485">
            <w:pPr>
              <w:jc w:val="center"/>
              <w:rPr>
                <w:rFonts w:ascii="Arial" w:hAnsi="Arial" w:cs="Arial"/>
                <w:sz w:val="18"/>
                <w:szCs w:val="18"/>
              </w:rPr>
            </w:pPr>
          </w:p>
          <w:p w14:paraId="4A075F38" w14:textId="77777777" w:rsidR="000E1485" w:rsidRPr="00532923" w:rsidRDefault="000E1485" w:rsidP="000E1485">
            <w:pPr>
              <w:jc w:val="center"/>
              <w:rPr>
                <w:rFonts w:ascii="Arial" w:hAnsi="Arial" w:cs="Arial"/>
                <w:sz w:val="18"/>
                <w:szCs w:val="18"/>
              </w:rPr>
            </w:pPr>
          </w:p>
          <w:p w14:paraId="17DCCA2D" w14:textId="77777777" w:rsidR="000E1485" w:rsidRPr="00532923" w:rsidRDefault="000E1485" w:rsidP="000E1485">
            <w:pPr>
              <w:jc w:val="center"/>
              <w:rPr>
                <w:rFonts w:ascii="Arial" w:hAnsi="Arial" w:cs="Arial"/>
                <w:sz w:val="18"/>
                <w:szCs w:val="18"/>
              </w:rPr>
            </w:pPr>
          </w:p>
          <w:p w14:paraId="0C44EA3B" w14:textId="77777777" w:rsidR="000E1485" w:rsidRPr="00532923" w:rsidRDefault="000E1485" w:rsidP="000E1485">
            <w:pPr>
              <w:jc w:val="center"/>
              <w:rPr>
                <w:rFonts w:ascii="Arial" w:hAnsi="Arial" w:cs="Arial"/>
                <w:sz w:val="18"/>
                <w:szCs w:val="18"/>
              </w:rPr>
            </w:pPr>
          </w:p>
          <w:p w14:paraId="4ADA90A8" w14:textId="77777777" w:rsidR="000E1485" w:rsidRPr="00532923" w:rsidRDefault="000E1485" w:rsidP="000E1485">
            <w:pPr>
              <w:jc w:val="center"/>
              <w:rPr>
                <w:rFonts w:ascii="Arial" w:hAnsi="Arial" w:cs="Arial"/>
                <w:sz w:val="18"/>
                <w:szCs w:val="18"/>
              </w:rPr>
            </w:pPr>
          </w:p>
          <w:p w14:paraId="3DEC51DA" w14:textId="77777777" w:rsidR="000E1485" w:rsidRPr="00532923" w:rsidRDefault="000E1485" w:rsidP="000E1485">
            <w:pPr>
              <w:jc w:val="center"/>
              <w:rPr>
                <w:rFonts w:ascii="Arial" w:hAnsi="Arial" w:cs="Arial"/>
                <w:sz w:val="18"/>
                <w:szCs w:val="18"/>
              </w:rPr>
            </w:pPr>
          </w:p>
          <w:p w14:paraId="2E0CE35A" w14:textId="77777777" w:rsidR="000E1485" w:rsidRPr="00532923" w:rsidRDefault="000E1485" w:rsidP="000E1485">
            <w:pPr>
              <w:jc w:val="center"/>
              <w:rPr>
                <w:rFonts w:ascii="Arial" w:hAnsi="Arial" w:cs="Arial"/>
                <w:sz w:val="18"/>
                <w:szCs w:val="18"/>
              </w:rPr>
            </w:pPr>
          </w:p>
          <w:p w14:paraId="3F7AAE4A" w14:textId="77777777" w:rsidR="000E1485" w:rsidRPr="00532923" w:rsidRDefault="000E1485" w:rsidP="000E1485">
            <w:pPr>
              <w:jc w:val="center"/>
              <w:rPr>
                <w:rFonts w:ascii="Arial" w:hAnsi="Arial" w:cs="Arial"/>
                <w:sz w:val="18"/>
                <w:szCs w:val="18"/>
              </w:rPr>
            </w:pPr>
          </w:p>
          <w:p w14:paraId="607D285E" w14:textId="77777777" w:rsidR="000E1485" w:rsidRPr="00532923" w:rsidRDefault="000E1485" w:rsidP="000E1485">
            <w:pPr>
              <w:jc w:val="center"/>
              <w:rPr>
                <w:rFonts w:ascii="Arial" w:hAnsi="Arial" w:cs="Arial"/>
                <w:sz w:val="18"/>
                <w:szCs w:val="18"/>
              </w:rPr>
            </w:pPr>
          </w:p>
          <w:p w14:paraId="3C82960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78C2A2B8" w14:textId="77777777" w:rsidR="000E1485" w:rsidRPr="00532923" w:rsidRDefault="000E1485" w:rsidP="000E1485">
            <w:pPr>
              <w:jc w:val="center"/>
              <w:rPr>
                <w:rFonts w:ascii="Arial" w:hAnsi="Arial" w:cs="Arial"/>
                <w:sz w:val="18"/>
                <w:szCs w:val="18"/>
              </w:rPr>
            </w:pPr>
          </w:p>
          <w:p w14:paraId="5DE969AC" w14:textId="77777777" w:rsidR="000E1485" w:rsidRPr="00532923" w:rsidRDefault="000E1485" w:rsidP="000E1485">
            <w:pPr>
              <w:jc w:val="center"/>
              <w:rPr>
                <w:rFonts w:ascii="Arial" w:hAnsi="Arial" w:cs="Arial"/>
                <w:sz w:val="18"/>
                <w:szCs w:val="18"/>
              </w:rPr>
            </w:pPr>
          </w:p>
          <w:p w14:paraId="5E87DD00" w14:textId="77777777" w:rsidR="000E1485" w:rsidRPr="00532923" w:rsidRDefault="000E1485" w:rsidP="000E1485">
            <w:pPr>
              <w:jc w:val="center"/>
              <w:rPr>
                <w:rFonts w:ascii="Arial" w:hAnsi="Arial" w:cs="Arial"/>
                <w:sz w:val="18"/>
                <w:szCs w:val="18"/>
              </w:rPr>
            </w:pPr>
          </w:p>
          <w:p w14:paraId="1D3629F6" w14:textId="77777777" w:rsidR="000E1485" w:rsidRPr="00532923" w:rsidRDefault="000E1485" w:rsidP="000E1485">
            <w:pPr>
              <w:jc w:val="center"/>
              <w:rPr>
                <w:rFonts w:ascii="Arial" w:hAnsi="Arial" w:cs="Arial"/>
                <w:sz w:val="18"/>
                <w:szCs w:val="18"/>
              </w:rPr>
            </w:pPr>
          </w:p>
          <w:p w14:paraId="41F4777E" w14:textId="77777777" w:rsidR="000E1485" w:rsidRPr="00532923" w:rsidRDefault="000E1485" w:rsidP="000E1485">
            <w:pPr>
              <w:jc w:val="center"/>
              <w:rPr>
                <w:rFonts w:ascii="Arial" w:hAnsi="Arial" w:cs="Arial"/>
                <w:sz w:val="18"/>
                <w:szCs w:val="18"/>
              </w:rPr>
            </w:pPr>
          </w:p>
          <w:p w14:paraId="5A98EE4B" w14:textId="77777777" w:rsidR="000E1485" w:rsidRPr="00532923" w:rsidRDefault="000E1485" w:rsidP="000E1485">
            <w:pPr>
              <w:jc w:val="center"/>
              <w:rPr>
                <w:rFonts w:ascii="Arial" w:hAnsi="Arial" w:cs="Arial"/>
                <w:sz w:val="18"/>
                <w:szCs w:val="18"/>
              </w:rPr>
            </w:pPr>
          </w:p>
          <w:p w14:paraId="37FAA510" w14:textId="77777777" w:rsidR="000E1485" w:rsidRPr="00532923" w:rsidRDefault="000E1485" w:rsidP="000E1485">
            <w:pPr>
              <w:jc w:val="center"/>
              <w:rPr>
                <w:rFonts w:ascii="Arial" w:hAnsi="Arial" w:cs="Arial"/>
                <w:sz w:val="18"/>
                <w:szCs w:val="18"/>
              </w:rPr>
            </w:pPr>
          </w:p>
          <w:p w14:paraId="259B2D48" w14:textId="77777777" w:rsidR="000E1485" w:rsidRPr="00532923" w:rsidRDefault="000E1485" w:rsidP="000E1485">
            <w:pPr>
              <w:jc w:val="center"/>
              <w:rPr>
                <w:rFonts w:ascii="Arial" w:hAnsi="Arial" w:cs="Arial"/>
                <w:sz w:val="18"/>
                <w:szCs w:val="18"/>
              </w:rPr>
            </w:pPr>
          </w:p>
          <w:p w14:paraId="4D24EE29" w14:textId="77777777" w:rsidR="000E1485" w:rsidRPr="00532923" w:rsidRDefault="000E1485" w:rsidP="000E1485">
            <w:pPr>
              <w:jc w:val="center"/>
              <w:rPr>
                <w:rFonts w:ascii="Arial" w:hAnsi="Arial" w:cs="Arial"/>
                <w:sz w:val="18"/>
                <w:szCs w:val="18"/>
              </w:rPr>
            </w:pPr>
          </w:p>
          <w:p w14:paraId="1CD16DEB" w14:textId="77777777" w:rsidR="000E1485" w:rsidRPr="00532923" w:rsidRDefault="000E1485" w:rsidP="000E1485">
            <w:pPr>
              <w:jc w:val="center"/>
              <w:rPr>
                <w:rFonts w:ascii="Arial" w:hAnsi="Arial" w:cs="Arial"/>
                <w:sz w:val="18"/>
                <w:szCs w:val="18"/>
              </w:rPr>
            </w:pPr>
          </w:p>
          <w:p w14:paraId="29728DBD" w14:textId="77777777" w:rsidR="000E1485" w:rsidRPr="00532923" w:rsidRDefault="000E1485" w:rsidP="000E1485">
            <w:pPr>
              <w:jc w:val="center"/>
              <w:rPr>
                <w:rFonts w:ascii="Arial" w:hAnsi="Arial" w:cs="Arial"/>
                <w:sz w:val="18"/>
                <w:szCs w:val="18"/>
              </w:rPr>
            </w:pPr>
          </w:p>
          <w:p w14:paraId="2AB45C6F" w14:textId="77777777" w:rsidR="000E1485" w:rsidRPr="00532923" w:rsidRDefault="000E1485" w:rsidP="000E1485">
            <w:pPr>
              <w:jc w:val="center"/>
              <w:rPr>
                <w:rFonts w:ascii="Arial" w:hAnsi="Arial" w:cs="Arial"/>
                <w:sz w:val="18"/>
                <w:szCs w:val="18"/>
              </w:rPr>
            </w:pPr>
          </w:p>
          <w:p w14:paraId="644AE0D2" w14:textId="77777777" w:rsidR="000E1485" w:rsidRPr="00532923" w:rsidRDefault="000E1485" w:rsidP="000E1485">
            <w:pPr>
              <w:jc w:val="center"/>
              <w:rPr>
                <w:rFonts w:ascii="Arial" w:hAnsi="Arial" w:cs="Arial"/>
                <w:sz w:val="18"/>
                <w:szCs w:val="18"/>
              </w:rPr>
            </w:pPr>
          </w:p>
          <w:p w14:paraId="279FB19B" w14:textId="77777777" w:rsidR="000E1485" w:rsidRPr="00532923" w:rsidRDefault="000E1485" w:rsidP="000E1485">
            <w:pPr>
              <w:jc w:val="center"/>
              <w:rPr>
                <w:rFonts w:ascii="Arial" w:hAnsi="Arial" w:cs="Arial"/>
                <w:sz w:val="18"/>
                <w:szCs w:val="18"/>
              </w:rPr>
            </w:pPr>
          </w:p>
          <w:p w14:paraId="346D4E91" w14:textId="77777777" w:rsidR="000E1485" w:rsidRPr="00532923" w:rsidRDefault="000E1485" w:rsidP="000E1485">
            <w:pPr>
              <w:jc w:val="center"/>
              <w:rPr>
                <w:rFonts w:ascii="Arial" w:hAnsi="Arial" w:cs="Arial"/>
                <w:sz w:val="18"/>
                <w:szCs w:val="18"/>
              </w:rPr>
            </w:pPr>
          </w:p>
          <w:p w14:paraId="606BE08C" w14:textId="77777777" w:rsidR="000E1485" w:rsidRPr="00532923" w:rsidRDefault="000E1485" w:rsidP="000E1485">
            <w:pPr>
              <w:jc w:val="center"/>
              <w:rPr>
                <w:rFonts w:ascii="Arial" w:hAnsi="Arial" w:cs="Arial"/>
                <w:sz w:val="18"/>
                <w:szCs w:val="18"/>
              </w:rPr>
            </w:pPr>
          </w:p>
          <w:p w14:paraId="25924CD4" w14:textId="77777777" w:rsidR="000E1485" w:rsidRPr="00532923" w:rsidRDefault="000E1485" w:rsidP="000E1485">
            <w:pPr>
              <w:jc w:val="center"/>
              <w:rPr>
                <w:rFonts w:ascii="Arial" w:hAnsi="Arial" w:cs="Arial"/>
                <w:sz w:val="18"/>
                <w:szCs w:val="18"/>
              </w:rPr>
            </w:pPr>
          </w:p>
          <w:p w14:paraId="789A1F0E" w14:textId="77777777" w:rsidR="000E1485" w:rsidRPr="00532923" w:rsidRDefault="000E1485" w:rsidP="000E1485">
            <w:pPr>
              <w:jc w:val="center"/>
              <w:rPr>
                <w:rFonts w:ascii="Arial" w:hAnsi="Arial" w:cs="Arial"/>
                <w:sz w:val="18"/>
                <w:szCs w:val="18"/>
              </w:rPr>
            </w:pPr>
          </w:p>
          <w:p w14:paraId="4BA64536" w14:textId="77777777" w:rsidR="000E1485" w:rsidRPr="00532923" w:rsidRDefault="000E1485" w:rsidP="000E1485">
            <w:pPr>
              <w:jc w:val="center"/>
              <w:rPr>
                <w:rFonts w:ascii="Arial" w:hAnsi="Arial" w:cs="Arial"/>
                <w:sz w:val="18"/>
                <w:szCs w:val="18"/>
              </w:rPr>
            </w:pPr>
          </w:p>
          <w:p w14:paraId="44B9FC76" w14:textId="77777777" w:rsidR="000E1485" w:rsidRPr="00532923" w:rsidRDefault="000E1485" w:rsidP="000E1485">
            <w:pPr>
              <w:jc w:val="center"/>
              <w:rPr>
                <w:rFonts w:ascii="Arial" w:hAnsi="Arial" w:cs="Arial"/>
                <w:sz w:val="18"/>
                <w:szCs w:val="18"/>
              </w:rPr>
            </w:pPr>
          </w:p>
          <w:p w14:paraId="2E171E86" w14:textId="77777777" w:rsidR="000E1485" w:rsidRPr="00532923" w:rsidRDefault="000E1485" w:rsidP="000E1485">
            <w:pPr>
              <w:jc w:val="center"/>
              <w:rPr>
                <w:rFonts w:ascii="Arial" w:hAnsi="Arial" w:cs="Arial"/>
                <w:sz w:val="18"/>
                <w:szCs w:val="18"/>
              </w:rPr>
            </w:pPr>
          </w:p>
          <w:p w14:paraId="47FAC47C" w14:textId="77777777" w:rsidR="000E1485" w:rsidRPr="00532923" w:rsidRDefault="000E1485" w:rsidP="000E1485">
            <w:pPr>
              <w:jc w:val="center"/>
              <w:rPr>
                <w:rFonts w:ascii="Arial" w:hAnsi="Arial" w:cs="Arial"/>
                <w:sz w:val="18"/>
                <w:szCs w:val="18"/>
              </w:rPr>
            </w:pPr>
          </w:p>
          <w:p w14:paraId="7A509FA9" w14:textId="77777777" w:rsidR="000E1485" w:rsidRPr="00532923" w:rsidRDefault="000E1485" w:rsidP="000E1485">
            <w:pPr>
              <w:jc w:val="center"/>
              <w:rPr>
                <w:rFonts w:ascii="Arial" w:hAnsi="Arial" w:cs="Arial"/>
                <w:sz w:val="18"/>
                <w:szCs w:val="18"/>
              </w:rPr>
            </w:pPr>
          </w:p>
          <w:p w14:paraId="020A15B4" w14:textId="77777777" w:rsidR="000E1485" w:rsidRPr="00532923" w:rsidRDefault="000E1485" w:rsidP="000E1485">
            <w:pPr>
              <w:jc w:val="center"/>
              <w:rPr>
                <w:rFonts w:ascii="Arial" w:hAnsi="Arial" w:cs="Arial"/>
                <w:sz w:val="18"/>
                <w:szCs w:val="18"/>
              </w:rPr>
            </w:pPr>
          </w:p>
          <w:p w14:paraId="57EF3EE1" w14:textId="77777777" w:rsidR="000E1485" w:rsidRPr="00532923" w:rsidRDefault="000E1485" w:rsidP="000E1485">
            <w:pPr>
              <w:jc w:val="center"/>
              <w:rPr>
                <w:rFonts w:ascii="Arial" w:hAnsi="Arial" w:cs="Arial"/>
                <w:sz w:val="18"/>
                <w:szCs w:val="18"/>
              </w:rPr>
            </w:pPr>
          </w:p>
          <w:p w14:paraId="104C2931" w14:textId="77777777" w:rsidR="000E1485" w:rsidRPr="00532923" w:rsidRDefault="000E1485" w:rsidP="000E1485">
            <w:pPr>
              <w:jc w:val="center"/>
              <w:rPr>
                <w:rFonts w:ascii="Arial" w:hAnsi="Arial" w:cs="Arial"/>
                <w:sz w:val="18"/>
                <w:szCs w:val="18"/>
              </w:rPr>
            </w:pPr>
          </w:p>
          <w:p w14:paraId="54D4F30C" w14:textId="77777777" w:rsidR="000E1485" w:rsidRPr="00532923" w:rsidRDefault="000E1485" w:rsidP="000E1485">
            <w:pPr>
              <w:jc w:val="center"/>
              <w:rPr>
                <w:rFonts w:ascii="Arial" w:hAnsi="Arial" w:cs="Arial"/>
                <w:sz w:val="18"/>
                <w:szCs w:val="18"/>
              </w:rPr>
            </w:pPr>
          </w:p>
          <w:p w14:paraId="087D00AF" w14:textId="77777777" w:rsidR="000E1485" w:rsidRPr="00532923" w:rsidRDefault="000E1485" w:rsidP="000E1485">
            <w:pPr>
              <w:jc w:val="center"/>
              <w:rPr>
                <w:rFonts w:ascii="Arial" w:hAnsi="Arial" w:cs="Arial"/>
                <w:sz w:val="18"/>
                <w:szCs w:val="18"/>
              </w:rPr>
            </w:pPr>
          </w:p>
          <w:p w14:paraId="3E8FED93" w14:textId="77777777" w:rsidR="000E1485" w:rsidRPr="00532923" w:rsidRDefault="000E1485" w:rsidP="000E1485">
            <w:pPr>
              <w:jc w:val="center"/>
              <w:rPr>
                <w:rFonts w:ascii="Arial" w:hAnsi="Arial" w:cs="Arial"/>
                <w:sz w:val="18"/>
                <w:szCs w:val="18"/>
              </w:rPr>
            </w:pPr>
          </w:p>
          <w:p w14:paraId="3299FC7E" w14:textId="77777777" w:rsidR="000E1485" w:rsidRPr="00532923" w:rsidRDefault="000E1485" w:rsidP="000E1485">
            <w:pPr>
              <w:jc w:val="center"/>
              <w:rPr>
                <w:rFonts w:ascii="Arial" w:hAnsi="Arial" w:cs="Arial"/>
                <w:sz w:val="18"/>
                <w:szCs w:val="18"/>
              </w:rPr>
            </w:pPr>
          </w:p>
          <w:p w14:paraId="58782A50" w14:textId="77777777" w:rsidR="000E1485" w:rsidRPr="00532923" w:rsidRDefault="000E1485" w:rsidP="000E1485">
            <w:pPr>
              <w:jc w:val="center"/>
              <w:rPr>
                <w:rFonts w:ascii="Arial" w:hAnsi="Arial" w:cs="Arial"/>
                <w:sz w:val="18"/>
                <w:szCs w:val="18"/>
              </w:rPr>
            </w:pPr>
          </w:p>
          <w:p w14:paraId="14FC3647" w14:textId="77777777" w:rsidR="000E1485" w:rsidRPr="00532923" w:rsidRDefault="000E1485" w:rsidP="000E1485">
            <w:pPr>
              <w:jc w:val="center"/>
              <w:rPr>
                <w:rFonts w:ascii="Arial" w:hAnsi="Arial" w:cs="Arial"/>
                <w:sz w:val="18"/>
                <w:szCs w:val="18"/>
              </w:rPr>
            </w:pPr>
          </w:p>
          <w:p w14:paraId="2ABAF4E5" w14:textId="77777777" w:rsidR="000E1485" w:rsidRPr="00532923" w:rsidRDefault="000E1485" w:rsidP="000E1485">
            <w:pPr>
              <w:jc w:val="center"/>
              <w:rPr>
                <w:rFonts w:ascii="Arial" w:hAnsi="Arial" w:cs="Arial"/>
                <w:sz w:val="18"/>
                <w:szCs w:val="18"/>
              </w:rPr>
            </w:pPr>
          </w:p>
          <w:p w14:paraId="6151CA62" w14:textId="77777777" w:rsidR="000E1485" w:rsidRPr="00532923" w:rsidRDefault="000E1485" w:rsidP="000E1485">
            <w:pPr>
              <w:jc w:val="center"/>
              <w:rPr>
                <w:rFonts w:ascii="Arial" w:hAnsi="Arial" w:cs="Arial"/>
                <w:sz w:val="18"/>
                <w:szCs w:val="18"/>
              </w:rPr>
            </w:pPr>
          </w:p>
          <w:p w14:paraId="19CDFF99" w14:textId="77777777" w:rsidR="000E1485" w:rsidRPr="00532923" w:rsidRDefault="000E1485" w:rsidP="000E1485">
            <w:pPr>
              <w:jc w:val="center"/>
              <w:rPr>
                <w:rFonts w:ascii="Arial" w:hAnsi="Arial" w:cs="Arial"/>
                <w:sz w:val="18"/>
                <w:szCs w:val="18"/>
              </w:rPr>
            </w:pPr>
          </w:p>
          <w:p w14:paraId="0ED35CF0" w14:textId="77777777" w:rsidR="000E1485" w:rsidRPr="00532923" w:rsidRDefault="000E1485" w:rsidP="000E1485">
            <w:pPr>
              <w:jc w:val="center"/>
              <w:rPr>
                <w:rFonts w:ascii="Arial" w:hAnsi="Arial" w:cs="Arial"/>
                <w:sz w:val="18"/>
                <w:szCs w:val="18"/>
              </w:rPr>
            </w:pPr>
          </w:p>
          <w:p w14:paraId="5DA11A2F" w14:textId="77777777" w:rsidR="000E1485" w:rsidRPr="00532923" w:rsidRDefault="000E1485" w:rsidP="000E1485">
            <w:pPr>
              <w:jc w:val="center"/>
              <w:rPr>
                <w:rFonts w:ascii="Arial" w:hAnsi="Arial" w:cs="Arial"/>
                <w:sz w:val="18"/>
                <w:szCs w:val="18"/>
              </w:rPr>
            </w:pPr>
          </w:p>
          <w:p w14:paraId="0876635B" w14:textId="77777777" w:rsidR="000E1485" w:rsidRPr="00532923" w:rsidRDefault="000E1485" w:rsidP="000E1485">
            <w:pPr>
              <w:jc w:val="center"/>
              <w:rPr>
                <w:rFonts w:ascii="Arial" w:hAnsi="Arial" w:cs="Arial"/>
                <w:sz w:val="18"/>
                <w:szCs w:val="18"/>
              </w:rPr>
            </w:pPr>
          </w:p>
          <w:p w14:paraId="7DFA5BD6" w14:textId="4D09E469" w:rsidR="000E1485" w:rsidRPr="00532923" w:rsidRDefault="00C61DBE" w:rsidP="000E1485">
            <w:pPr>
              <w:jc w:val="center"/>
              <w:rPr>
                <w:rFonts w:ascii="Arial" w:hAnsi="Arial" w:cs="Arial"/>
                <w:sz w:val="18"/>
                <w:szCs w:val="18"/>
              </w:rPr>
            </w:pPr>
            <w:r>
              <w:rPr>
                <w:rFonts w:ascii="Arial" w:hAnsi="Arial" w:cs="Arial"/>
                <w:sz w:val="18"/>
                <w:szCs w:val="18"/>
              </w:rPr>
              <w:t>Sub</w:t>
            </w:r>
            <w:r w:rsidR="000E1485" w:rsidRPr="00532923">
              <w:rPr>
                <w:rFonts w:ascii="Arial" w:hAnsi="Arial" w:cs="Arial"/>
                <w:sz w:val="18"/>
                <w:szCs w:val="18"/>
              </w:rPr>
              <w:t>component</w:t>
            </w:r>
            <w:r>
              <w:rPr>
                <w:rFonts w:ascii="Arial" w:hAnsi="Arial" w:cs="Arial"/>
                <w:sz w:val="18"/>
                <w:szCs w:val="18"/>
              </w:rPr>
              <w:t>e</w:t>
            </w:r>
            <w:r w:rsidR="000E1485" w:rsidRPr="00532923">
              <w:rPr>
                <w:rFonts w:ascii="Arial" w:hAnsi="Arial" w:cs="Arial"/>
                <w:sz w:val="18"/>
                <w:szCs w:val="18"/>
              </w:rPr>
              <w:t xml:space="preserve"> 1 Lineamientos de Transparencia Activa</w:t>
            </w:r>
          </w:p>
          <w:p w14:paraId="08A20A78" w14:textId="77777777" w:rsidR="000E1485" w:rsidRPr="00532923" w:rsidRDefault="000E1485" w:rsidP="000E1485">
            <w:pPr>
              <w:jc w:val="center"/>
              <w:rPr>
                <w:rFonts w:ascii="Arial" w:hAnsi="Arial" w:cs="Arial"/>
                <w:sz w:val="18"/>
                <w:szCs w:val="18"/>
              </w:rPr>
            </w:pPr>
          </w:p>
          <w:p w14:paraId="4B785C75" w14:textId="77777777" w:rsidR="000E1485" w:rsidRPr="00532923" w:rsidRDefault="000E1485" w:rsidP="000E1485">
            <w:pPr>
              <w:jc w:val="center"/>
              <w:rPr>
                <w:rFonts w:ascii="Arial" w:hAnsi="Arial" w:cs="Arial"/>
                <w:sz w:val="18"/>
                <w:szCs w:val="18"/>
              </w:rPr>
            </w:pPr>
          </w:p>
          <w:p w14:paraId="637FDD8D" w14:textId="77777777" w:rsidR="000E1485" w:rsidRPr="00532923" w:rsidRDefault="000E1485" w:rsidP="000E1485">
            <w:pPr>
              <w:jc w:val="center"/>
              <w:rPr>
                <w:rFonts w:ascii="Arial" w:hAnsi="Arial" w:cs="Arial"/>
                <w:sz w:val="18"/>
                <w:szCs w:val="18"/>
              </w:rPr>
            </w:pPr>
          </w:p>
          <w:p w14:paraId="3B635D63" w14:textId="77777777" w:rsidR="000E1485" w:rsidRPr="00532923" w:rsidRDefault="000E1485" w:rsidP="000E1485">
            <w:pPr>
              <w:jc w:val="center"/>
              <w:rPr>
                <w:rFonts w:ascii="Arial" w:hAnsi="Arial" w:cs="Arial"/>
                <w:sz w:val="18"/>
                <w:szCs w:val="18"/>
              </w:rPr>
            </w:pPr>
          </w:p>
          <w:p w14:paraId="6E027FC5" w14:textId="77777777" w:rsidR="000E1485" w:rsidRPr="00532923" w:rsidRDefault="000E1485" w:rsidP="000E1485">
            <w:pPr>
              <w:jc w:val="center"/>
              <w:rPr>
                <w:rFonts w:ascii="Arial" w:hAnsi="Arial" w:cs="Arial"/>
                <w:sz w:val="18"/>
                <w:szCs w:val="18"/>
              </w:rPr>
            </w:pPr>
          </w:p>
          <w:p w14:paraId="70EC9C7A" w14:textId="77777777" w:rsidR="000E1485" w:rsidRPr="00532923" w:rsidRDefault="000E1485" w:rsidP="000E1485">
            <w:pPr>
              <w:jc w:val="center"/>
              <w:rPr>
                <w:rFonts w:ascii="Arial" w:hAnsi="Arial" w:cs="Arial"/>
                <w:sz w:val="18"/>
                <w:szCs w:val="18"/>
              </w:rPr>
            </w:pPr>
          </w:p>
          <w:p w14:paraId="403BF486" w14:textId="77777777" w:rsidR="000E1485" w:rsidRPr="00532923" w:rsidRDefault="000E1485" w:rsidP="000E1485">
            <w:pPr>
              <w:jc w:val="center"/>
              <w:rPr>
                <w:rFonts w:ascii="Arial" w:hAnsi="Arial" w:cs="Arial"/>
                <w:sz w:val="18"/>
                <w:szCs w:val="18"/>
              </w:rPr>
            </w:pPr>
          </w:p>
          <w:p w14:paraId="57208A6D" w14:textId="77777777" w:rsidR="000E1485" w:rsidRPr="00532923" w:rsidRDefault="000E1485" w:rsidP="000E1485">
            <w:pPr>
              <w:jc w:val="center"/>
              <w:rPr>
                <w:rFonts w:ascii="Arial" w:hAnsi="Arial" w:cs="Arial"/>
                <w:sz w:val="18"/>
                <w:szCs w:val="18"/>
              </w:rPr>
            </w:pPr>
          </w:p>
          <w:p w14:paraId="166B57F5" w14:textId="77777777" w:rsidR="000E1485" w:rsidRPr="00532923" w:rsidRDefault="000E1485" w:rsidP="000E1485">
            <w:pPr>
              <w:jc w:val="center"/>
              <w:rPr>
                <w:rFonts w:ascii="Arial" w:hAnsi="Arial" w:cs="Arial"/>
                <w:sz w:val="18"/>
                <w:szCs w:val="18"/>
              </w:rPr>
            </w:pPr>
          </w:p>
          <w:p w14:paraId="2F1A1C1C" w14:textId="77777777" w:rsidR="000E1485" w:rsidRPr="00532923" w:rsidRDefault="000E1485" w:rsidP="000E1485">
            <w:pPr>
              <w:jc w:val="center"/>
              <w:rPr>
                <w:rFonts w:ascii="Arial" w:hAnsi="Arial" w:cs="Arial"/>
                <w:sz w:val="18"/>
                <w:szCs w:val="18"/>
              </w:rPr>
            </w:pPr>
          </w:p>
          <w:p w14:paraId="17B52A4D" w14:textId="77777777" w:rsidR="000E1485" w:rsidRPr="00532923" w:rsidRDefault="000E1485" w:rsidP="000E1485">
            <w:pPr>
              <w:jc w:val="center"/>
              <w:rPr>
                <w:rFonts w:ascii="Arial" w:hAnsi="Arial" w:cs="Arial"/>
                <w:sz w:val="18"/>
                <w:szCs w:val="18"/>
              </w:rPr>
            </w:pPr>
          </w:p>
          <w:p w14:paraId="1C24946E" w14:textId="77777777" w:rsidR="000E1485" w:rsidRPr="00532923" w:rsidRDefault="000E1485" w:rsidP="000E1485">
            <w:pPr>
              <w:jc w:val="center"/>
              <w:rPr>
                <w:rFonts w:ascii="Arial" w:hAnsi="Arial" w:cs="Arial"/>
                <w:sz w:val="18"/>
                <w:szCs w:val="18"/>
              </w:rPr>
            </w:pPr>
          </w:p>
          <w:p w14:paraId="425F0C3D" w14:textId="77777777" w:rsidR="000E1485" w:rsidRPr="00532923" w:rsidRDefault="000E1485" w:rsidP="000E1485">
            <w:pPr>
              <w:jc w:val="center"/>
              <w:rPr>
                <w:rFonts w:ascii="Arial" w:hAnsi="Arial" w:cs="Arial"/>
                <w:sz w:val="18"/>
                <w:szCs w:val="18"/>
              </w:rPr>
            </w:pPr>
          </w:p>
          <w:p w14:paraId="5365568D" w14:textId="77777777" w:rsidR="000E1485" w:rsidRPr="00532923" w:rsidRDefault="000E1485" w:rsidP="000E1485">
            <w:pPr>
              <w:jc w:val="center"/>
              <w:rPr>
                <w:rFonts w:ascii="Arial" w:hAnsi="Arial" w:cs="Arial"/>
                <w:sz w:val="18"/>
                <w:szCs w:val="18"/>
              </w:rPr>
            </w:pPr>
          </w:p>
          <w:p w14:paraId="71B6499E" w14:textId="77777777" w:rsidR="000E1485" w:rsidRPr="00532923" w:rsidRDefault="000E1485" w:rsidP="000E1485">
            <w:pPr>
              <w:jc w:val="center"/>
              <w:rPr>
                <w:rFonts w:ascii="Arial" w:hAnsi="Arial" w:cs="Arial"/>
                <w:sz w:val="18"/>
                <w:szCs w:val="18"/>
              </w:rPr>
            </w:pPr>
          </w:p>
          <w:p w14:paraId="79332FE6" w14:textId="77777777" w:rsidR="000E1485" w:rsidRPr="00532923" w:rsidRDefault="000E1485" w:rsidP="000E1485">
            <w:pPr>
              <w:jc w:val="center"/>
              <w:rPr>
                <w:rFonts w:ascii="Arial" w:hAnsi="Arial" w:cs="Arial"/>
                <w:sz w:val="18"/>
                <w:szCs w:val="18"/>
              </w:rPr>
            </w:pPr>
          </w:p>
          <w:p w14:paraId="3BC19459" w14:textId="77777777" w:rsidR="000E1485" w:rsidRPr="00532923" w:rsidRDefault="000E1485" w:rsidP="000E1485">
            <w:pPr>
              <w:jc w:val="center"/>
              <w:rPr>
                <w:rFonts w:ascii="Arial" w:hAnsi="Arial" w:cs="Arial"/>
                <w:sz w:val="18"/>
                <w:szCs w:val="18"/>
              </w:rPr>
            </w:pPr>
          </w:p>
          <w:p w14:paraId="0C64F5AC" w14:textId="77777777" w:rsidR="000E1485" w:rsidRPr="00532923" w:rsidRDefault="000E1485" w:rsidP="000E1485">
            <w:pPr>
              <w:jc w:val="center"/>
              <w:rPr>
                <w:rFonts w:ascii="Arial" w:hAnsi="Arial" w:cs="Arial"/>
                <w:sz w:val="18"/>
                <w:szCs w:val="18"/>
              </w:rPr>
            </w:pPr>
          </w:p>
          <w:p w14:paraId="18318B13" w14:textId="77777777" w:rsidR="000E1485" w:rsidRPr="00532923" w:rsidRDefault="000E1485" w:rsidP="000E1485">
            <w:pPr>
              <w:jc w:val="center"/>
              <w:rPr>
                <w:rFonts w:ascii="Arial" w:hAnsi="Arial" w:cs="Arial"/>
                <w:sz w:val="18"/>
                <w:szCs w:val="18"/>
              </w:rPr>
            </w:pPr>
          </w:p>
          <w:p w14:paraId="3FB1053C" w14:textId="77777777" w:rsidR="000E1485" w:rsidRPr="00532923" w:rsidRDefault="000E1485" w:rsidP="000E1485">
            <w:pPr>
              <w:jc w:val="center"/>
              <w:rPr>
                <w:rFonts w:ascii="Arial" w:hAnsi="Arial" w:cs="Arial"/>
                <w:sz w:val="18"/>
                <w:szCs w:val="18"/>
              </w:rPr>
            </w:pPr>
          </w:p>
          <w:p w14:paraId="0522A485" w14:textId="77777777" w:rsidR="000E1485" w:rsidRPr="00532923" w:rsidRDefault="000E1485" w:rsidP="000E1485">
            <w:pPr>
              <w:jc w:val="center"/>
              <w:rPr>
                <w:rFonts w:ascii="Arial" w:hAnsi="Arial" w:cs="Arial"/>
                <w:sz w:val="18"/>
                <w:szCs w:val="18"/>
              </w:rPr>
            </w:pPr>
          </w:p>
          <w:p w14:paraId="1D0E2E01" w14:textId="77777777" w:rsidR="000E1485" w:rsidRPr="00532923" w:rsidRDefault="000E1485" w:rsidP="000E1485">
            <w:pPr>
              <w:jc w:val="center"/>
              <w:rPr>
                <w:rFonts w:ascii="Arial" w:hAnsi="Arial" w:cs="Arial"/>
                <w:sz w:val="18"/>
                <w:szCs w:val="18"/>
              </w:rPr>
            </w:pPr>
          </w:p>
          <w:p w14:paraId="44078BDE" w14:textId="77777777" w:rsidR="000E1485" w:rsidRPr="00532923" w:rsidRDefault="000E1485" w:rsidP="000E1485">
            <w:pPr>
              <w:jc w:val="center"/>
              <w:rPr>
                <w:rFonts w:ascii="Arial" w:hAnsi="Arial" w:cs="Arial"/>
                <w:sz w:val="18"/>
                <w:szCs w:val="18"/>
              </w:rPr>
            </w:pPr>
          </w:p>
          <w:p w14:paraId="708DA3A1" w14:textId="77777777" w:rsidR="000E1485" w:rsidRPr="00532923" w:rsidRDefault="000E1485" w:rsidP="000E1485">
            <w:pPr>
              <w:jc w:val="center"/>
              <w:rPr>
                <w:rFonts w:ascii="Arial" w:hAnsi="Arial" w:cs="Arial"/>
                <w:sz w:val="18"/>
                <w:szCs w:val="18"/>
              </w:rPr>
            </w:pPr>
          </w:p>
          <w:p w14:paraId="04CB4B7B" w14:textId="77777777" w:rsidR="000E1485" w:rsidRPr="00532923" w:rsidRDefault="000E1485" w:rsidP="000E1485">
            <w:pPr>
              <w:jc w:val="center"/>
              <w:rPr>
                <w:rFonts w:ascii="Arial" w:hAnsi="Arial" w:cs="Arial"/>
                <w:sz w:val="18"/>
                <w:szCs w:val="18"/>
              </w:rPr>
            </w:pPr>
          </w:p>
          <w:p w14:paraId="061B680E" w14:textId="77777777" w:rsidR="000E1485" w:rsidRPr="00532923" w:rsidRDefault="000E1485" w:rsidP="000E1485">
            <w:pPr>
              <w:jc w:val="center"/>
              <w:rPr>
                <w:rFonts w:ascii="Arial" w:hAnsi="Arial" w:cs="Arial"/>
                <w:sz w:val="18"/>
                <w:szCs w:val="18"/>
              </w:rPr>
            </w:pPr>
          </w:p>
          <w:p w14:paraId="6473A7AB" w14:textId="77777777" w:rsidR="000E1485" w:rsidRPr="00532923" w:rsidRDefault="000E1485" w:rsidP="000E1485">
            <w:pPr>
              <w:jc w:val="center"/>
              <w:rPr>
                <w:rFonts w:ascii="Arial" w:hAnsi="Arial" w:cs="Arial"/>
                <w:sz w:val="18"/>
                <w:szCs w:val="18"/>
              </w:rPr>
            </w:pPr>
          </w:p>
          <w:p w14:paraId="43F42902" w14:textId="77777777" w:rsidR="000E1485" w:rsidRPr="00532923" w:rsidRDefault="000E1485" w:rsidP="000E1485">
            <w:pPr>
              <w:jc w:val="center"/>
              <w:rPr>
                <w:rFonts w:ascii="Arial" w:hAnsi="Arial" w:cs="Arial"/>
                <w:sz w:val="18"/>
                <w:szCs w:val="18"/>
              </w:rPr>
            </w:pPr>
          </w:p>
          <w:p w14:paraId="08D5FC0F" w14:textId="77777777" w:rsidR="000E1485" w:rsidRPr="00532923" w:rsidRDefault="000E1485" w:rsidP="000E1485">
            <w:pPr>
              <w:jc w:val="center"/>
              <w:rPr>
                <w:rFonts w:ascii="Arial" w:hAnsi="Arial" w:cs="Arial"/>
                <w:sz w:val="18"/>
                <w:szCs w:val="18"/>
              </w:rPr>
            </w:pPr>
          </w:p>
          <w:p w14:paraId="6C4CF1B1" w14:textId="77777777" w:rsidR="000E1485" w:rsidRPr="00532923" w:rsidRDefault="000E1485" w:rsidP="000E1485">
            <w:pPr>
              <w:jc w:val="center"/>
              <w:rPr>
                <w:rFonts w:ascii="Arial" w:hAnsi="Arial" w:cs="Arial"/>
                <w:sz w:val="18"/>
                <w:szCs w:val="18"/>
              </w:rPr>
            </w:pPr>
          </w:p>
          <w:p w14:paraId="5EE10C9C" w14:textId="77777777" w:rsidR="000E1485" w:rsidRPr="00532923" w:rsidRDefault="000E1485" w:rsidP="000E1485">
            <w:pPr>
              <w:jc w:val="center"/>
              <w:rPr>
                <w:rFonts w:ascii="Arial" w:hAnsi="Arial" w:cs="Arial"/>
                <w:sz w:val="18"/>
                <w:szCs w:val="18"/>
              </w:rPr>
            </w:pPr>
          </w:p>
          <w:p w14:paraId="65FBFC8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0F12CC17" w14:textId="77777777" w:rsidR="000E1485" w:rsidRPr="00532923" w:rsidRDefault="000E1485" w:rsidP="000E1485">
            <w:pPr>
              <w:jc w:val="center"/>
              <w:rPr>
                <w:rFonts w:ascii="Arial" w:hAnsi="Arial" w:cs="Arial"/>
                <w:sz w:val="18"/>
                <w:szCs w:val="18"/>
              </w:rPr>
            </w:pPr>
          </w:p>
          <w:p w14:paraId="5F2C3F0F" w14:textId="77777777" w:rsidR="000E1485" w:rsidRPr="00532923" w:rsidRDefault="000E1485" w:rsidP="000E1485">
            <w:pPr>
              <w:jc w:val="center"/>
              <w:rPr>
                <w:rFonts w:ascii="Arial" w:hAnsi="Arial" w:cs="Arial"/>
                <w:sz w:val="18"/>
                <w:szCs w:val="18"/>
              </w:rPr>
            </w:pPr>
          </w:p>
          <w:p w14:paraId="3F7BFED6" w14:textId="77777777" w:rsidR="000E1485" w:rsidRPr="00532923" w:rsidRDefault="000E1485" w:rsidP="000E1485">
            <w:pPr>
              <w:jc w:val="center"/>
              <w:rPr>
                <w:rFonts w:ascii="Arial" w:hAnsi="Arial" w:cs="Arial"/>
                <w:sz w:val="18"/>
                <w:szCs w:val="18"/>
              </w:rPr>
            </w:pPr>
          </w:p>
          <w:p w14:paraId="12EC3029" w14:textId="77777777" w:rsidR="000E1485" w:rsidRPr="00532923" w:rsidRDefault="000E1485" w:rsidP="000E1485">
            <w:pPr>
              <w:jc w:val="center"/>
              <w:rPr>
                <w:rFonts w:ascii="Arial" w:hAnsi="Arial" w:cs="Arial"/>
                <w:sz w:val="18"/>
                <w:szCs w:val="18"/>
              </w:rPr>
            </w:pPr>
          </w:p>
          <w:p w14:paraId="0A005543" w14:textId="77777777" w:rsidR="000E1485" w:rsidRPr="00532923" w:rsidRDefault="000E1485" w:rsidP="000E1485">
            <w:pPr>
              <w:jc w:val="center"/>
              <w:rPr>
                <w:rFonts w:ascii="Arial" w:hAnsi="Arial" w:cs="Arial"/>
                <w:sz w:val="18"/>
                <w:szCs w:val="18"/>
              </w:rPr>
            </w:pPr>
          </w:p>
          <w:p w14:paraId="49D39FF0" w14:textId="77777777" w:rsidR="000E1485" w:rsidRPr="00532923" w:rsidRDefault="000E1485" w:rsidP="000E1485">
            <w:pPr>
              <w:jc w:val="center"/>
              <w:rPr>
                <w:rFonts w:ascii="Arial" w:hAnsi="Arial" w:cs="Arial"/>
                <w:sz w:val="18"/>
                <w:szCs w:val="18"/>
              </w:rPr>
            </w:pPr>
          </w:p>
          <w:p w14:paraId="56ABA7A8" w14:textId="77777777" w:rsidR="000E1485" w:rsidRPr="00532923" w:rsidRDefault="000E1485" w:rsidP="000E1485">
            <w:pPr>
              <w:jc w:val="center"/>
              <w:rPr>
                <w:rFonts w:ascii="Arial" w:hAnsi="Arial" w:cs="Arial"/>
                <w:sz w:val="18"/>
                <w:szCs w:val="18"/>
              </w:rPr>
            </w:pPr>
          </w:p>
          <w:p w14:paraId="124BC056" w14:textId="77777777" w:rsidR="000E1485" w:rsidRPr="00532923" w:rsidRDefault="000E1485" w:rsidP="000E1485">
            <w:pPr>
              <w:jc w:val="center"/>
              <w:rPr>
                <w:rFonts w:ascii="Arial" w:hAnsi="Arial" w:cs="Arial"/>
                <w:sz w:val="18"/>
                <w:szCs w:val="18"/>
              </w:rPr>
            </w:pPr>
          </w:p>
          <w:p w14:paraId="7F1E50B8" w14:textId="77777777" w:rsidR="000E1485" w:rsidRPr="00532923" w:rsidRDefault="000E1485" w:rsidP="000E1485">
            <w:pPr>
              <w:jc w:val="center"/>
              <w:rPr>
                <w:rFonts w:ascii="Arial" w:hAnsi="Arial" w:cs="Arial"/>
                <w:sz w:val="18"/>
                <w:szCs w:val="18"/>
              </w:rPr>
            </w:pPr>
          </w:p>
          <w:p w14:paraId="490BACDD" w14:textId="77777777" w:rsidR="000E1485" w:rsidRPr="00532923" w:rsidRDefault="000E1485" w:rsidP="000E1485">
            <w:pPr>
              <w:jc w:val="center"/>
              <w:rPr>
                <w:rFonts w:ascii="Arial" w:hAnsi="Arial" w:cs="Arial"/>
                <w:sz w:val="18"/>
                <w:szCs w:val="18"/>
              </w:rPr>
            </w:pPr>
          </w:p>
          <w:p w14:paraId="5FF3643D" w14:textId="77777777" w:rsidR="000E1485" w:rsidRPr="00532923" w:rsidRDefault="000E1485" w:rsidP="000E1485">
            <w:pPr>
              <w:jc w:val="center"/>
              <w:rPr>
                <w:rFonts w:ascii="Arial" w:hAnsi="Arial" w:cs="Arial"/>
                <w:sz w:val="18"/>
                <w:szCs w:val="18"/>
              </w:rPr>
            </w:pPr>
          </w:p>
          <w:p w14:paraId="17595CB7" w14:textId="77777777" w:rsidR="000E1485" w:rsidRPr="00532923" w:rsidRDefault="000E1485" w:rsidP="000E1485">
            <w:pPr>
              <w:jc w:val="center"/>
              <w:rPr>
                <w:rFonts w:ascii="Arial" w:hAnsi="Arial" w:cs="Arial"/>
                <w:sz w:val="18"/>
                <w:szCs w:val="18"/>
              </w:rPr>
            </w:pPr>
          </w:p>
          <w:p w14:paraId="5A46A92D" w14:textId="77777777" w:rsidR="000E1485" w:rsidRPr="00532923" w:rsidRDefault="000E1485" w:rsidP="000E1485">
            <w:pPr>
              <w:jc w:val="center"/>
              <w:rPr>
                <w:rFonts w:ascii="Arial" w:hAnsi="Arial" w:cs="Arial"/>
                <w:sz w:val="18"/>
                <w:szCs w:val="18"/>
              </w:rPr>
            </w:pPr>
          </w:p>
          <w:p w14:paraId="63D5153D" w14:textId="77777777" w:rsidR="000E1485" w:rsidRPr="00532923" w:rsidRDefault="000E1485" w:rsidP="000E1485">
            <w:pPr>
              <w:jc w:val="center"/>
              <w:rPr>
                <w:rFonts w:ascii="Arial" w:hAnsi="Arial" w:cs="Arial"/>
                <w:sz w:val="18"/>
                <w:szCs w:val="18"/>
              </w:rPr>
            </w:pPr>
          </w:p>
          <w:p w14:paraId="009CA29A" w14:textId="77777777" w:rsidR="000E1485" w:rsidRPr="00532923" w:rsidRDefault="000E1485" w:rsidP="000E1485">
            <w:pPr>
              <w:jc w:val="center"/>
              <w:rPr>
                <w:rFonts w:ascii="Arial" w:hAnsi="Arial" w:cs="Arial"/>
                <w:sz w:val="18"/>
                <w:szCs w:val="18"/>
              </w:rPr>
            </w:pPr>
          </w:p>
          <w:p w14:paraId="14168E78" w14:textId="77777777" w:rsidR="000E1485" w:rsidRPr="00532923" w:rsidRDefault="000E1485" w:rsidP="000E1485">
            <w:pPr>
              <w:jc w:val="center"/>
              <w:rPr>
                <w:rFonts w:ascii="Arial" w:hAnsi="Arial" w:cs="Arial"/>
                <w:sz w:val="18"/>
                <w:szCs w:val="18"/>
              </w:rPr>
            </w:pPr>
          </w:p>
          <w:p w14:paraId="40643EA1" w14:textId="77777777" w:rsidR="000E1485" w:rsidRPr="00532923" w:rsidRDefault="000E1485" w:rsidP="000E1485">
            <w:pPr>
              <w:jc w:val="center"/>
              <w:rPr>
                <w:rFonts w:ascii="Arial" w:hAnsi="Arial" w:cs="Arial"/>
                <w:sz w:val="18"/>
                <w:szCs w:val="18"/>
              </w:rPr>
            </w:pPr>
          </w:p>
          <w:p w14:paraId="60C36BD5" w14:textId="77777777" w:rsidR="000E1485" w:rsidRPr="00532923" w:rsidRDefault="000E1485" w:rsidP="000E1485">
            <w:pPr>
              <w:jc w:val="center"/>
              <w:rPr>
                <w:rFonts w:ascii="Arial" w:hAnsi="Arial" w:cs="Arial"/>
                <w:sz w:val="18"/>
                <w:szCs w:val="18"/>
              </w:rPr>
            </w:pPr>
          </w:p>
          <w:p w14:paraId="440CBB85" w14:textId="77777777" w:rsidR="000E1485" w:rsidRPr="00532923" w:rsidRDefault="000E1485" w:rsidP="000E1485">
            <w:pPr>
              <w:jc w:val="center"/>
              <w:rPr>
                <w:rFonts w:ascii="Arial" w:hAnsi="Arial" w:cs="Arial"/>
                <w:sz w:val="18"/>
                <w:szCs w:val="18"/>
              </w:rPr>
            </w:pPr>
          </w:p>
          <w:p w14:paraId="3782C1CC" w14:textId="77777777" w:rsidR="000E1485" w:rsidRPr="00532923" w:rsidRDefault="000E1485" w:rsidP="000E1485">
            <w:pPr>
              <w:jc w:val="center"/>
              <w:rPr>
                <w:rFonts w:ascii="Arial" w:hAnsi="Arial" w:cs="Arial"/>
                <w:sz w:val="18"/>
                <w:szCs w:val="18"/>
              </w:rPr>
            </w:pPr>
          </w:p>
          <w:p w14:paraId="2E5178D7" w14:textId="77777777" w:rsidR="000E1485" w:rsidRPr="00532923" w:rsidRDefault="000E1485" w:rsidP="000E1485">
            <w:pPr>
              <w:jc w:val="center"/>
              <w:rPr>
                <w:rFonts w:ascii="Arial" w:hAnsi="Arial" w:cs="Arial"/>
                <w:sz w:val="18"/>
                <w:szCs w:val="18"/>
              </w:rPr>
            </w:pPr>
          </w:p>
          <w:p w14:paraId="06959FC2" w14:textId="77777777" w:rsidR="000E1485" w:rsidRPr="00532923" w:rsidRDefault="000E1485" w:rsidP="000E1485">
            <w:pPr>
              <w:jc w:val="center"/>
              <w:rPr>
                <w:rFonts w:ascii="Arial" w:hAnsi="Arial" w:cs="Arial"/>
                <w:sz w:val="18"/>
                <w:szCs w:val="18"/>
              </w:rPr>
            </w:pPr>
          </w:p>
          <w:p w14:paraId="351E8C2D" w14:textId="77777777" w:rsidR="000E1485" w:rsidRPr="00532923" w:rsidRDefault="000E1485" w:rsidP="000E1485">
            <w:pPr>
              <w:jc w:val="center"/>
              <w:rPr>
                <w:rFonts w:ascii="Arial" w:hAnsi="Arial" w:cs="Arial"/>
                <w:sz w:val="18"/>
                <w:szCs w:val="18"/>
              </w:rPr>
            </w:pPr>
          </w:p>
          <w:p w14:paraId="6FF464C0" w14:textId="77777777" w:rsidR="000E1485" w:rsidRPr="00532923" w:rsidRDefault="000E1485" w:rsidP="000E1485">
            <w:pPr>
              <w:jc w:val="center"/>
              <w:rPr>
                <w:rFonts w:ascii="Arial" w:hAnsi="Arial" w:cs="Arial"/>
                <w:sz w:val="18"/>
                <w:szCs w:val="18"/>
              </w:rPr>
            </w:pPr>
          </w:p>
          <w:p w14:paraId="0DCA01C1" w14:textId="77777777" w:rsidR="000E1485" w:rsidRPr="00532923" w:rsidRDefault="000E1485" w:rsidP="000E1485">
            <w:pPr>
              <w:jc w:val="center"/>
              <w:rPr>
                <w:rFonts w:ascii="Arial" w:hAnsi="Arial" w:cs="Arial"/>
                <w:sz w:val="18"/>
                <w:szCs w:val="18"/>
              </w:rPr>
            </w:pPr>
          </w:p>
          <w:p w14:paraId="19B20116" w14:textId="77777777" w:rsidR="000E1485" w:rsidRPr="00532923" w:rsidRDefault="000E1485" w:rsidP="000E1485">
            <w:pPr>
              <w:jc w:val="center"/>
              <w:rPr>
                <w:rFonts w:ascii="Arial" w:hAnsi="Arial" w:cs="Arial"/>
                <w:sz w:val="18"/>
                <w:szCs w:val="18"/>
              </w:rPr>
            </w:pPr>
          </w:p>
          <w:p w14:paraId="5CE076C4" w14:textId="77777777" w:rsidR="000E1485" w:rsidRPr="00532923" w:rsidRDefault="000E1485" w:rsidP="000E1485">
            <w:pPr>
              <w:jc w:val="center"/>
              <w:rPr>
                <w:rFonts w:ascii="Arial" w:hAnsi="Arial" w:cs="Arial"/>
                <w:sz w:val="18"/>
                <w:szCs w:val="18"/>
              </w:rPr>
            </w:pPr>
          </w:p>
          <w:p w14:paraId="2A392BE0" w14:textId="77777777" w:rsidR="000E1485" w:rsidRPr="00532923" w:rsidRDefault="000E1485" w:rsidP="000E1485">
            <w:pPr>
              <w:jc w:val="center"/>
              <w:rPr>
                <w:rFonts w:ascii="Arial" w:hAnsi="Arial" w:cs="Arial"/>
                <w:sz w:val="18"/>
                <w:szCs w:val="18"/>
              </w:rPr>
            </w:pPr>
          </w:p>
          <w:p w14:paraId="6E54EEB6" w14:textId="77777777" w:rsidR="000E1485" w:rsidRPr="00532923" w:rsidRDefault="000E1485" w:rsidP="000E1485">
            <w:pPr>
              <w:jc w:val="center"/>
              <w:rPr>
                <w:rFonts w:ascii="Arial" w:hAnsi="Arial" w:cs="Arial"/>
                <w:sz w:val="18"/>
                <w:szCs w:val="18"/>
              </w:rPr>
            </w:pPr>
          </w:p>
          <w:p w14:paraId="4B56C11D" w14:textId="77777777" w:rsidR="000E1485" w:rsidRPr="00532923" w:rsidRDefault="000E1485" w:rsidP="000E1485">
            <w:pPr>
              <w:jc w:val="center"/>
              <w:rPr>
                <w:rFonts w:ascii="Arial" w:hAnsi="Arial" w:cs="Arial"/>
                <w:sz w:val="18"/>
                <w:szCs w:val="18"/>
              </w:rPr>
            </w:pPr>
          </w:p>
          <w:p w14:paraId="5A3B5F42" w14:textId="77777777" w:rsidR="000E1485" w:rsidRPr="00532923" w:rsidRDefault="000E1485" w:rsidP="000E1485">
            <w:pPr>
              <w:jc w:val="center"/>
              <w:rPr>
                <w:rFonts w:ascii="Arial" w:hAnsi="Arial" w:cs="Arial"/>
                <w:sz w:val="18"/>
                <w:szCs w:val="18"/>
              </w:rPr>
            </w:pPr>
          </w:p>
          <w:p w14:paraId="32C24C22" w14:textId="77777777" w:rsidR="000E1485" w:rsidRPr="00532923" w:rsidRDefault="000E1485" w:rsidP="000E1485">
            <w:pPr>
              <w:jc w:val="center"/>
              <w:rPr>
                <w:rFonts w:ascii="Arial" w:hAnsi="Arial" w:cs="Arial"/>
                <w:sz w:val="18"/>
                <w:szCs w:val="18"/>
              </w:rPr>
            </w:pPr>
          </w:p>
          <w:p w14:paraId="62EF7011" w14:textId="77777777" w:rsidR="000E1485" w:rsidRPr="00532923" w:rsidRDefault="000E1485" w:rsidP="000E1485">
            <w:pPr>
              <w:jc w:val="center"/>
              <w:rPr>
                <w:rFonts w:ascii="Arial" w:hAnsi="Arial" w:cs="Arial"/>
                <w:sz w:val="18"/>
                <w:szCs w:val="18"/>
              </w:rPr>
            </w:pPr>
          </w:p>
          <w:p w14:paraId="16AB3377" w14:textId="77777777" w:rsidR="000E1485" w:rsidRPr="00532923" w:rsidRDefault="000E1485" w:rsidP="000E1485">
            <w:pPr>
              <w:jc w:val="center"/>
              <w:rPr>
                <w:rFonts w:ascii="Arial" w:hAnsi="Arial" w:cs="Arial"/>
                <w:sz w:val="18"/>
                <w:szCs w:val="18"/>
              </w:rPr>
            </w:pPr>
          </w:p>
          <w:p w14:paraId="40E2164D" w14:textId="77777777" w:rsidR="000E1485" w:rsidRPr="00532923" w:rsidRDefault="000E1485" w:rsidP="000E1485">
            <w:pPr>
              <w:jc w:val="center"/>
              <w:rPr>
                <w:rFonts w:ascii="Arial" w:hAnsi="Arial" w:cs="Arial"/>
                <w:sz w:val="18"/>
                <w:szCs w:val="18"/>
              </w:rPr>
            </w:pPr>
          </w:p>
          <w:p w14:paraId="3C7E590C" w14:textId="77777777" w:rsidR="000E1485" w:rsidRPr="00532923" w:rsidRDefault="000E1485" w:rsidP="000E1485">
            <w:pPr>
              <w:jc w:val="center"/>
              <w:rPr>
                <w:rFonts w:ascii="Arial" w:hAnsi="Arial" w:cs="Arial"/>
                <w:sz w:val="18"/>
                <w:szCs w:val="18"/>
              </w:rPr>
            </w:pPr>
          </w:p>
          <w:p w14:paraId="562AE95D" w14:textId="77777777" w:rsidR="000E1485" w:rsidRPr="00532923" w:rsidRDefault="000E1485" w:rsidP="000E1485">
            <w:pPr>
              <w:jc w:val="center"/>
              <w:rPr>
                <w:rFonts w:ascii="Arial" w:hAnsi="Arial" w:cs="Arial"/>
                <w:sz w:val="18"/>
                <w:szCs w:val="18"/>
              </w:rPr>
            </w:pPr>
          </w:p>
          <w:p w14:paraId="474783FB" w14:textId="77777777" w:rsidR="000E1485" w:rsidRPr="00532923" w:rsidRDefault="000E1485" w:rsidP="000E1485">
            <w:pPr>
              <w:jc w:val="center"/>
              <w:rPr>
                <w:rFonts w:ascii="Arial" w:hAnsi="Arial" w:cs="Arial"/>
                <w:sz w:val="18"/>
                <w:szCs w:val="18"/>
              </w:rPr>
            </w:pPr>
          </w:p>
          <w:p w14:paraId="1D9EFCF1" w14:textId="77777777" w:rsidR="000E1485" w:rsidRPr="00532923" w:rsidRDefault="000E1485" w:rsidP="000E1485">
            <w:pPr>
              <w:jc w:val="center"/>
              <w:rPr>
                <w:rFonts w:ascii="Arial" w:hAnsi="Arial" w:cs="Arial"/>
                <w:sz w:val="18"/>
                <w:szCs w:val="18"/>
              </w:rPr>
            </w:pPr>
          </w:p>
          <w:p w14:paraId="775A6B56" w14:textId="77777777" w:rsidR="000E1485" w:rsidRPr="00532923" w:rsidRDefault="000E1485" w:rsidP="000E1485">
            <w:pPr>
              <w:jc w:val="center"/>
              <w:rPr>
                <w:rFonts w:ascii="Arial" w:hAnsi="Arial" w:cs="Arial"/>
                <w:sz w:val="18"/>
                <w:szCs w:val="18"/>
              </w:rPr>
            </w:pPr>
          </w:p>
          <w:p w14:paraId="62D4AE83" w14:textId="77777777" w:rsidR="000E1485" w:rsidRPr="00532923" w:rsidRDefault="000E1485" w:rsidP="000E1485">
            <w:pPr>
              <w:jc w:val="center"/>
              <w:rPr>
                <w:rFonts w:ascii="Arial" w:hAnsi="Arial" w:cs="Arial"/>
                <w:sz w:val="18"/>
                <w:szCs w:val="18"/>
              </w:rPr>
            </w:pPr>
          </w:p>
          <w:p w14:paraId="1437C391" w14:textId="77777777" w:rsidR="000E1485" w:rsidRPr="00532923" w:rsidRDefault="000E1485" w:rsidP="000E1485">
            <w:pPr>
              <w:jc w:val="center"/>
              <w:rPr>
                <w:rFonts w:ascii="Arial" w:hAnsi="Arial" w:cs="Arial"/>
                <w:sz w:val="18"/>
                <w:szCs w:val="18"/>
              </w:rPr>
            </w:pPr>
          </w:p>
          <w:p w14:paraId="3A563B56" w14:textId="77777777" w:rsidR="000E1485" w:rsidRPr="00532923" w:rsidRDefault="000E1485" w:rsidP="000E1485">
            <w:pPr>
              <w:jc w:val="center"/>
              <w:rPr>
                <w:rFonts w:ascii="Arial" w:hAnsi="Arial" w:cs="Arial"/>
                <w:sz w:val="18"/>
                <w:szCs w:val="18"/>
              </w:rPr>
            </w:pPr>
          </w:p>
          <w:p w14:paraId="192F2BC9" w14:textId="77777777" w:rsidR="000E1485" w:rsidRPr="00532923" w:rsidRDefault="000E1485" w:rsidP="000E1485">
            <w:pPr>
              <w:jc w:val="center"/>
              <w:rPr>
                <w:rFonts w:ascii="Arial" w:hAnsi="Arial" w:cs="Arial"/>
                <w:sz w:val="18"/>
                <w:szCs w:val="18"/>
              </w:rPr>
            </w:pPr>
          </w:p>
          <w:p w14:paraId="41AF73D1" w14:textId="77777777" w:rsidR="000E1485" w:rsidRPr="00532923" w:rsidRDefault="000E1485" w:rsidP="000E1485">
            <w:pPr>
              <w:jc w:val="center"/>
              <w:rPr>
                <w:rFonts w:ascii="Arial" w:hAnsi="Arial" w:cs="Arial"/>
                <w:sz w:val="18"/>
                <w:szCs w:val="18"/>
              </w:rPr>
            </w:pPr>
          </w:p>
          <w:p w14:paraId="02FB02CE" w14:textId="77777777" w:rsidR="000E1485" w:rsidRPr="00532923" w:rsidRDefault="000E1485" w:rsidP="000E1485">
            <w:pPr>
              <w:jc w:val="center"/>
              <w:rPr>
                <w:rFonts w:ascii="Arial" w:hAnsi="Arial" w:cs="Arial"/>
                <w:sz w:val="18"/>
                <w:szCs w:val="18"/>
              </w:rPr>
            </w:pPr>
          </w:p>
          <w:p w14:paraId="72A73F3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1530615F" w14:textId="77777777" w:rsidR="000E1485" w:rsidRPr="00532923" w:rsidRDefault="000E1485" w:rsidP="000E1485">
            <w:pPr>
              <w:jc w:val="center"/>
              <w:rPr>
                <w:rFonts w:ascii="Arial" w:hAnsi="Arial" w:cs="Arial"/>
                <w:sz w:val="18"/>
                <w:szCs w:val="18"/>
              </w:rPr>
            </w:pPr>
          </w:p>
          <w:p w14:paraId="7C143BD2" w14:textId="77777777" w:rsidR="000E1485" w:rsidRPr="00532923" w:rsidRDefault="000E1485" w:rsidP="000E1485">
            <w:pPr>
              <w:jc w:val="center"/>
              <w:rPr>
                <w:rFonts w:ascii="Arial" w:hAnsi="Arial" w:cs="Arial"/>
                <w:sz w:val="18"/>
                <w:szCs w:val="18"/>
              </w:rPr>
            </w:pPr>
          </w:p>
          <w:p w14:paraId="2F47DDFA" w14:textId="77777777" w:rsidR="000E1485" w:rsidRPr="00532923" w:rsidRDefault="000E1485" w:rsidP="000E1485">
            <w:pPr>
              <w:jc w:val="center"/>
              <w:rPr>
                <w:rFonts w:ascii="Arial" w:hAnsi="Arial" w:cs="Arial"/>
                <w:sz w:val="18"/>
                <w:szCs w:val="18"/>
              </w:rPr>
            </w:pPr>
          </w:p>
          <w:p w14:paraId="731B8EDE" w14:textId="77777777" w:rsidR="000E1485" w:rsidRPr="00532923" w:rsidRDefault="000E1485" w:rsidP="000E1485">
            <w:pPr>
              <w:jc w:val="center"/>
              <w:rPr>
                <w:rFonts w:ascii="Arial" w:hAnsi="Arial" w:cs="Arial"/>
                <w:sz w:val="18"/>
                <w:szCs w:val="18"/>
              </w:rPr>
            </w:pPr>
          </w:p>
          <w:p w14:paraId="0344CCB1" w14:textId="77777777" w:rsidR="000E1485" w:rsidRPr="00532923" w:rsidRDefault="000E1485" w:rsidP="000E1485">
            <w:pPr>
              <w:jc w:val="center"/>
              <w:rPr>
                <w:rFonts w:ascii="Arial" w:hAnsi="Arial" w:cs="Arial"/>
                <w:sz w:val="18"/>
                <w:szCs w:val="18"/>
              </w:rPr>
            </w:pPr>
          </w:p>
          <w:p w14:paraId="016D6777" w14:textId="77777777" w:rsidR="000E1485" w:rsidRPr="00532923" w:rsidRDefault="000E1485" w:rsidP="000E1485">
            <w:pPr>
              <w:jc w:val="center"/>
              <w:rPr>
                <w:rFonts w:ascii="Arial" w:hAnsi="Arial" w:cs="Arial"/>
                <w:sz w:val="18"/>
                <w:szCs w:val="18"/>
              </w:rPr>
            </w:pPr>
          </w:p>
          <w:p w14:paraId="5D26E672" w14:textId="77777777" w:rsidR="000E1485" w:rsidRPr="00532923" w:rsidRDefault="000E1485" w:rsidP="000E1485">
            <w:pPr>
              <w:jc w:val="center"/>
              <w:rPr>
                <w:rFonts w:ascii="Arial" w:hAnsi="Arial" w:cs="Arial"/>
                <w:sz w:val="18"/>
                <w:szCs w:val="18"/>
              </w:rPr>
            </w:pPr>
          </w:p>
          <w:p w14:paraId="38638650" w14:textId="77777777" w:rsidR="000E1485" w:rsidRPr="00532923" w:rsidRDefault="000E1485" w:rsidP="000E1485">
            <w:pPr>
              <w:jc w:val="center"/>
              <w:rPr>
                <w:rFonts w:ascii="Arial" w:hAnsi="Arial" w:cs="Arial"/>
                <w:sz w:val="18"/>
                <w:szCs w:val="18"/>
              </w:rPr>
            </w:pPr>
          </w:p>
          <w:p w14:paraId="5D248F2A" w14:textId="77777777" w:rsidR="000E1485" w:rsidRPr="00532923" w:rsidRDefault="000E1485" w:rsidP="000E1485">
            <w:pPr>
              <w:jc w:val="center"/>
              <w:rPr>
                <w:rFonts w:ascii="Arial" w:hAnsi="Arial" w:cs="Arial"/>
                <w:sz w:val="18"/>
                <w:szCs w:val="18"/>
              </w:rPr>
            </w:pPr>
          </w:p>
          <w:p w14:paraId="5E9531DF" w14:textId="77777777" w:rsidR="000E1485" w:rsidRPr="00532923" w:rsidRDefault="000E1485" w:rsidP="000E1485">
            <w:pPr>
              <w:jc w:val="center"/>
              <w:rPr>
                <w:rFonts w:ascii="Arial" w:hAnsi="Arial" w:cs="Arial"/>
                <w:sz w:val="18"/>
                <w:szCs w:val="18"/>
              </w:rPr>
            </w:pPr>
          </w:p>
          <w:p w14:paraId="1CA71C45" w14:textId="77777777" w:rsidR="000E1485" w:rsidRPr="00532923" w:rsidRDefault="000E1485" w:rsidP="000E1485">
            <w:pPr>
              <w:jc w:val="center"/>
              <w:rPr>
                <w:rFonts w:ascii="Arial" w:hAnsi="Arial" w:cs="Arial"/>
                <w:sz w:val="18"/>
                <w:szCs w:val="18"/>
              </w:rPr>
            </w:pPr>
          </w:p>
          <w:p w14:paraId="51F437E4" w14:textId="77777777" w:rsidR="000E1485" w:rsidRPr="00532923" w:rsidRDefault="000E1485" w:rsidP="000E1485">
            <w:pPr>
              <w:jc w:val="center"/>
              <w:rPr>
                <w:rFonts w:ascii="Arial" w:hAnsi="Arial" w:cs="Arial"/>
                <w:sz w:val="18"/>
                <w:szCs w:val="18"/>
              </w:rPr>
            </w:pPr>
          </w:p>
          <w:p w14:paraId="211101D8" w14:textId="77777777" w:rsidR="000E1485" w:rsidRPr="00532923" w:rsidRDefault="000E1485" w:rsidP="000E1485">
            <w:pPr>
              <w:jc w:val="center"/>
              <w:rPr>
                <w:rFonts w:ascii="Arial" w:hAnsi="Arial" w:cs="Arial"/>
                <w:sz w:val="18"/>
                <w:szCs w:val="18"/>
              </w:rPr>
            </w:pPr>
          </w:p>
          <w:p w14:paraId="2480710B" w14:textId="77777777" w:rsidR="000E1485" w:rsidRPr="00532923" w:rsidRDefault="000E1485" w:rsidP="000E1485">
            <w:pPr>
              <w:jc w:val="center"/>
              <w:rPr>
                <w:rFonts w:ascii="Arial" w:hAnsi="Arial" w:cs="Arial"/>
                <w:sz w:val="18"/>
                <w:szCs w:val="18"/>
              </w:rPr>
            </w:pPr>
          </w:p>
          <w:p w14:paraId="6E7D87F6" w14:textId="77777777" w:rsidR="000E1485" w:rsidRPr="00532923" w:rsidRDefault="000E1485" w:rsidP="000E1485">
            <w:pPr>
              <w:jc w:val="center"/>
              <w:rPr>
                <w:rFonts w:ascii="Arial" w:hAnsi="Arial" w:cs="Arial"/>
                <w:sz w:val="18"/>
                <w:szCs w:val="18"/>
              </w:rPr>
            </w:pPr>
          </w:p>
          <w:p w14:paraId="60D5E7D2" w14:textId="77777777" w:rsidR="000E1485" w:rsidRPr="00532923" w:rsidRDefault="000E1485" w:rsidP="000E1485">
            <w:pPr>
              <w:jc w:val="center"/>
              <w:rPr>
                <w:rFonts w:ascii="Arial" w:hAnsi="Arial" w:cs="Arial"/>
                <w:sz w:val="18"/>
                <w:szCs w:val="18"/>
              </w:rPr>
            </w:pPr>
          </w:p>
          <w:p w14:paraId="092B3C15" w14:textId="77777777" w:rsidR="000E1485" w:rsidRPr="00532923" w:rsidRDefault="000E1485" w:rsidP="000E1485">
            <w:pPr>
              <w:jc w:val="center"/>
              <w:rPr>
                <w:rFonts w:ascii="Arial" w:hAnsi="Arial" w:cs="Arial"/>
                <w:sz w:val="18"/>
                <w:szCs w:val="18"/>
              </w:rPr>
            </w:pPr>
          </w:p>
          <w:p w14:paraId="5AACAE78" w14:textId="77777777" w:rsidR="000E1485" w:rsidRPr="00532923" w:rsidRDefault="000E1485" w:rsidP="000E1485">
            <w:pPr>
              <w:jc w:val="center"/>
              <w:rPr>
                <w:rFonts w:ascii="Arial" w:hAnsi="Arial" w:cs="Arial"/>
                <w:sz w:val="18"/>
                <w:szCs w:val="18"/>
              </w:rPr>
            </w:pPr>
          </w:p>
          <w:p w14:paraId="2DAE1E51" w14:textId="77777777" w:rsidR="000E1485" w:rsidRPr="00532923" w:rsidRDefault="000E1485" w:rsidP="000E1485">
            <w:pPr>
              <w:jc w:val="center"/>
              <w:rPr>
                <w:rFonts w:ascii="Arial" w:hAnsi="Arial" w:cs="Arial"/>
                <w:sz w:val="18"/>
                <w:szCs w:val="18"/>
              </w:rPr>
            </w:pPr>
          </w:p>
          <w:p w14:paraId="0BCDD269" w14:textId="77777777" w:rsidR="000E1485" w:rsidRPr="00532923" w:rsidRDefault="000E1485" w:rsidP="000E1485">
            <w:pPr>
              <w:jc w:val="center"/>
              <w:rPr>
                <w:rFonts w:ascii="Arial" w:hAnsi="Arial" w:cs="Arial"/>
                <w:sz w:val="18"/>
                <w:szCs w:val="18"/>
              </w:rPr>
            </w:pPr>
          </w:p>
          <w:p w14:paraId="720DB678" w14:textId="77777777" w:rsidR="000E1485" w:rsidRPr="00532923" w:rsidRDefault="000E1485" w:rsidP="000E1485">
            <w:pPr>
              <w:jc w:val="center"/>
              <w:rPr>
                <w:rFonts w:ascii="Arial" w:hAnsi="Arial" w:cs="Arial"/>
                <w:sz w:val="18"/>
                <w:szCs w:val="18"/>
              </w:rPr>
            </w:pPr>
          </w:p>
          <w:p w14:paraId="131E1FDE" w14:textId="77777777" w:rsidR="000E1485" w:rsidRPr="00532923" w:rsidRDefault="000E1485" w:rsidP="000E1485">
            <w:pPr>
              <w:jc w:val="center"/>
              <w:rPr>
                <w:rFonts w:ascii="Arial" w:hAnsi="Arial" w:cs="Arial"/>
                <w:sz w:val="18"/>
                <w:szCs w:val="18"/>
              </w:rPr>
            </w:pPr>
          </w:p>
          <w:p w14:paraId="05B94E4F" w14:textId="77777777" w:rsidR="000E1485" w:rsidRPr="00532923" w:rsidRDefault="000E1485" w:rsidP="000E1485">
            <w:pPr>
              <w:jc w:val="center"/>
              <w:rPr>
                <w:rFonts w:ascii="Arial" w:hAnsi="Arial" w:cs="Arial"/>
                <w:sz w:val="18"/>
                <w:szCs w:val="18"/>
              </w:rPr>
            </w:pPr>
          </w:p>
          <w:p w14:paraId="30FDEB31" w14:textId="77777777" w:rsidR="000E1485" w:rsidRPr="00532923" w:rsidRDefault="000E1485" w:rsidP="000E1485">
            <w:pPr>
              <w:jc w:val="center"/>
              <w:rPr>
                <w:rFonts w:ascii="Arial" w:hAnsi="Arial" w:cs="Arial"/>
                <w:sz w:val="18"/>
                <w:szCs w:val="18"/>
              </w:rPr>
            </w:pPr>
          </w:p>
          <w:p w14:paraId="18347D03" w14:textId="77777777" w:rsidR="000E1485" w:rsidRPr="00532923" w:rsidRDefault="000E1485" w:rsidP="000E1485">
            <w:pPr>
              <w:jc w:val="center"/>
              <w:rPr>
                <w:rFonts w:ascii="Arial" w:hAnsi="Arial" w:cs="Arial"/>
                <w:sz w:val="18"/>
                <w:szCs w:val="18"/>
              </w:rPr>
            </w:pPr>
          </w:p>
          <w:p w14:paraId="30AC9722" w14:textId="77777777" w:rsidR="000E1485" w:rsidRPr="00532923" w:rsidRDefault="000E1485" w:rsidP="000E1485">
            <w:pPr>
              <w:jc w:val="center"/>
              <w:rPr>
                <w:rFonts w:ascii="Arial" w:hAnsi="Arial" w:cs="Arial"/>
                <w:sz w:val="18"/>
                <w:szCs w:val="18"/>
              </w:rPr>
            </w:pPr>
          </w:p>
          <w:p w14:paraId="682ED249" w14:textId="77777777" w:rsidR="000E1485" w:rsidRPr="00532923" w:rsidRDefault="000E1485" w:rsidP="000E1485">
            <w:pPr>
              <w:jc w:val="center"/>
              <w:rPr>
                <w:rFonts w:ascii="Arial" w:hAnsi="Arial" w:cs="Arial"/>
                <w:sz w:val="18"/>
                <w:szCs w:val="18"/>
              </w:rPr>
            </w:pPr>
          </w:p>
          <w:p w14:paraId="674619AD" w14:textId="77777777" w:rsidR="000E1485" w:rsidRPr="00532923" w:rsidRDefault="000E1485" w:rsidP="000E1485">
            <w:pPr>
              <w:jc w:val="center"/>
              <w:rPr>
                <w:rFonts w:ascii="Arial" w:hAnsi="Arial" w:cs="Arial"/>
                <w:sz w:val="18"/>
                <w:szCs w:val="18"/>
              </w:rPr>
            </w:pPr>
          </w:p>
          <w:p w14:paraId="0753F5EA" w14:textId="77777777" w:rsidR="000E1485" w:rsidRPr="00532923" w:rsidRDefault="000E1485" w:rsidP="000E1485">
            <w:pPr>
              <w:jc w:val="center"/>
              <w:rPr>
                <w:rFonts w:ascii="Arial" w:hAnsi="Arial" w:cs="Arial"/>
                <w:sz w:val="18"/>
                <w:szCs w:val="18"/>
              </w:rPr>
            </w:pPr>
          </w:p>
          <w:p w14:paraId="3B0DD359" w14:textId="77777777" w:rsidR="000E1485" w:rsidRPr="00532923" w:rsidRDefault="000E1485" w:rsidP="000E1485">
            <w:pPr>
              <w:jc w:val="center"/>
              <w:rPr>
                <w:rFonts w:ascii="Arial" w:hAnsi="Arial" w:cs="Arial"/>
                <w:sz w:val="18"/>
                <w:szCs w:val="18"/>
              </w:rPr>
            </w:pPr>
          </w:p>
          <w:p w14:paraId="1C71BFCC" w14:textId="77777777" w:rsidR="000E1485" w:rsidRPr="00532923" w:rsidRDefault="000E1485" w:rsidP="000E1485">
            <w:pPr>
              <w:jc w:val="center"/>
              <w:rPr>
                <w:rFonts w:ascii="Arial" w:hAnsi="Arial" w:cs="Arial"/>
                <w:sz w:val="18"/>
                <w:szCs w:val="18"/>
              </w:rPr>
            </w:pPr>
          </w:p>
          <w:p w14:paraId="52D7AD01" w14:textId="77777777" w:rsidR="000E1485" w:rsidRPr="00532923" w:rsidRDefault="000E1485" w:rsidP="000E1485">
            <w:pPr>
              <w:jc w:val="center"/>
              <w:rPr>
                <w:rFonts w:ascii="Arial" w:hAnsi="Arial" w:cs="Arial"/>
                <w:sz w:val="18"/>
                <w:szCs w:val="18"/>
              </w:rPr>
            </w:pPr>
          </w:p>
          <w:p w14:paraId="3714EC89" w14:textId="77777777" w:rsidR="000E1485" w:rsidRPr="00532923" w:rsidRDefault="000E1485" w:rsidP="000E1485">
            <w:pPr>
              <w:jc w:val="center"/>
              <w:rPr>
                <w:rFonts w:ascii="Arial" w:hAnsi="Arial" w:cs="Arial"/>
                <w:sz w:val="18"/>
                <w:szCs w:val="18"/>
              </w:rPr>
            </w:pPr>
          </w:p>
          <w:p w14:paraId="38C31032" w14:textId="77777777" w:rsidR="000E1485" w:rsidRPr="00532923" w:rsidRDefault="000E1485" w:rsidP="000E1485">
            <w:pPr>
              <w:jc w:val="center"/>
              <w:rPr>
                <w:rFonts w:ascii="Arial" w:hAnsi="Arial" w:cs="Arial"/>
                <w:sz w:val="18"/>
                <w:szCs w:val="18"/>
              </w:rPr>
            </w:pPr>
          </w:p>
          <w:p w14:paraId="2E51327F" w14:textId="77777777" w:rsidR="000E1485" w:rsidRPr="00532923" w:rsidRDefault="000E1485" w:rsidP="000E1485">
            <w:pPr>
              <w:jc w:val="center"/>
              <w:rPr>
                <w:rFonts w:ascii="Arial" w:hAnsi="Arial" w:cs="Arial"/>
                <w:sz w:val="18"/>
                <w:szCs w:val="18"/>
              </w:rPr>
            </w:pPr>
          </w:p>
          <w:p w14:paraId="7C0AEDED" w14:textId="77777777" w:rsidR="000E1485" w:rsidRPr="00532923" w:rsidRDefault="000E1485" w:rsidP="000E1485">
            <w:pPr>
              <w:jc w:val="center"/>
              <w:rPr>
                <w:rFonts w:ascii="Arial" w:hAnsi="Arial" w:cs="Arial"/>
                <w:sz w:val="18"/>
                <w:szCs w:val="18"/>
              </w:rPr>
            </w:pPr>
          </w:p>
          <w:p w14:paraId="4A569B5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1 Lineamientos de Transparencia Activa</w:t>
            </w:r>
          </w:p>
          <w:p w14:paraId="7792A814" w14:textId="77777777" w:rsidR="000E1485" w:rsidRPr="00532923" w:rsidRDefault="000E1485" w:rsidP="000E1485">
            <w:pPr>
              <w:jc w:val="center"/>
              <w:rPr>
                <w:rFonts w:ascii="Arial" w:hAnsi="Arial" w:cs="Arial"/>
                <w:sz w:val="18"/>
                <w:szCs w:val="18"/>
              </w:rPr>
            </w:pPr>
          </w:p>
          <w:p w14:paraId="5047060B" w14:textId="77777777" w:rsidR="000E1485" w:rsidRPr="00532923" w:rsidRDefault="000E1485" w:rsidP="000E1485">
            <w:pPr>
              <w:jc w:val="center"/>
              <w:rPr>
                <w:rFonts w:ascii="Arial" w:hAnsi="Arial" w:cs="Arial"/>
                <w:sz w:val="18"/>
                <w:szCs w:val="18"/>
              </w:rPr>
            </w:pPr>
          </w:p>
          <w:p w14:paraId="4FBFBAB9" w14:textId="77777777" w:rsidR="000E1485" w:rsidRPr="00532923" w:rsidRDefault="000E1485" w:rsidP="000E1485">
            <w:pPr>
              <w:jc w:val="center"/>
              <w:rPr>
                <w:rFonts w:ascii="Arial" w:hAnsi="Arial" w:cs="Arial"/>
                <w:sz w:val="18"/>
                <w:szCs w:val="18"/>
              </w:rPr>
            </w:pPr>
          </w:p>
          <w:p w14:paraId="096B262C" w14:textId="77777777" w:rsidR="000E1485" w:rsidRPr="00532923" w:rsidRDefault="000E1485" w:rsidP="000E1485">
            <w:pPr>
              <w:jc w:val="center"/>
              <w:rPr>
                <w:rFonts w:ascii="Arial" w:hAnsi="Arial" w:cs="Arial"/>
                <w:sz w:val="18"/>
                <w:szCs w:val="18"/>
              </w:rPr>
            </w:pPr>
          </w:p>
          <w:p w14:paraId="6EA42D17" w14:textId="77777777" w:rsidR="000E1485" w:rsidRPr="00532923" w:rsidRDefault="000E1485" w:rsidP="000E1485">
            <w:pPr>
              <w:jc w:val="center"/>
              <w:rPr>
                <w:rFonts w:ascii="Arial" w:hAnsi="Arial" w:cs="Arial"/>
                <w:sz w:val="18"/>
                <w:szCs w:val="18"/>
              </w:rPr>
            </w:pPr>
          </w:p>
          <w:p w14:paraId="2B62B3A8" w14:textId="77777777" w:rsidR="000E1485" w:rsidRPr="00532923" w:rsidRDefault="000E1485" w:rsidP="000E1485">
            <w:pPr>
              <w:jc w:val="center"/>
              <w:rPr>
                <w:rFonts w:ascii="Arial" w:hAnsi="Arial" w:cs="Arial"/>
                <w:sz w:val="18"/>
                <w:szCs w:val="18"/>
              </w:rPr>
            </w:pPr>
          </w:p>
          <w:p w14:paraId="049307E1" w14:textId="77777777" w:rsidR="000E1485" w:rsidRPr="00532923" w:rsidRDefault="000E1485" w:rsidP="000E1485">
            <w:pPr>
              <w:jc w:val="center"/>
              <w:rPr>
                <w:rFonts w:ascii="Arial" w:hAnsi="Arial" w:cs="Arial"/>
                <w:sz w:val="18"/>
                <w:szCs w:val="18"/>
              </w:rPr>
            </w:pPr>
          </w:p>
          <w:p w14:paraId="17A20008" w14:textId="77777777" w:rsidR="000E1485" w:rsidRPr="00532923" w:rsidRDefault="000E1485" w:rsidP="000E1485">
            <w:pPr>
              <w:jc w:val="center"/>
              <w:rPr>
                <w:rFonts w:ascii="Arial" w:hAnsi="Arial" w:cs="Arial"/>
                <w:sz w:val="18"/>
                <w:szCs w:val="18"/>
              </w:rPr>
            </w:pPr>
          </w:p>
          <w:p w14:paraId="6FBBDBEA" w14:textId="3EFAEE4D" w:rsidR="000E1485" w:rsidRPr="00532923" w:rsidRDefault="00AD286E" w:rsidP="000E1485">
            <w:pPr>
              <w:jc w:val="center"/>
              <w:rPr>
                <w:rFonts w:ascii="Arial" w:hAnsi="Arial" w:cs="Arial"/>
                <w:sz w:val="18"/>
                <w:szCs w:val="18"/>
              </w:rPr>
            </w:pPr>
            <w:r>
              <w:rPr>
                <w:rFonts w:ascii="Arial" w:hAnsi="Arial" w:cs="Arial"/>
                <w:sz w:val="18"/>
                <w:szCs w:val="18"/>
              </w:rPr>
              <w:t>Subc</w:t>
            </w:r>
            <w:r w:rsidR="000E1485" w:rsidRPr="00532923">
              <w:rPr>
                <w:rFonts w:ascii="Arial" w:hAnsi="Arial" w:cs="Arial"/>
                <w:sz w:val="18"/>
                <w:szCs w:val="18"/>
              </w:rPr>
              <w:t>o</w:t>
            </w:r>
            <w:r>
              <w:rPr>
                <w:rFonts w:ascii="Arial" w:hAnsi="Arial" w:cs="Arial"/>
                <w:sz w:val="18"/>
                <w:szCs w:val="18"/>
              </w:rPr>
              <w:t>mpo</w:t>
            </w:r>
            <w:r w:rsidR="000E1485" w:rsidRPr="00532923">
              <w:rPr>
                <w:rFonts w:ascii="Arial" w:hAnsi="Arial" w:cs="Arial"/>
                <w:sz w:val="18"/>
                <w:szCs w:val="18"/>
              </w:rPr>
              <w:t>nente 1 Lineamientos de Transparencia Activa</w:t>
            </w:r>
          </w:p>
          <w:p w14:paraId="14F09653" w14:textId="77777777" w:rsidR="000E1485" w:rsidRPr="00532923" w:rsidRDefault="000E1485" w:rsidP="000E1485">
            <w:pPr>
              <w:jc w:val="center"/>
              <w:rPr>
                <w:rFonts w:ascii="Arial" w:hAnsi="Arial" w:cs="Arial"/>
                <w:sz w:val="18"/>
                <w:szCs w:val="18"/>
              </w:rPr>
            </w:pPr>
          </w:p>
        </w:tc>
        <w:tc>
          <w:tcPr>
            <w:tcW w:w="746" w:type="dxa"/>
            <w:vMerge w:val="restart"/>
            <w:vAlign w:val="center"/>
          </w:tcPr>
          <w:p w14:paraId="6CC39A6F" w14:textId="77777777" w:rsidR="000E1485" w:rsidRPr="00532923" w:rsidRDefault="000E1485" w:rsidP="000E1485">
            <w:pPr>
              <w:rPr>
                <w:rFonts w:ascii="Arial" w:hAnsi="Arial" w:cs="Arial"/>
                <w:sz w:val="18"/>
                <w:szCs w:val="18"/>
              </w:rPr>
            </w:pPr>
            <w:r w:rsidRPr="00532923">
              <w:rPr>
                <w:rFonts w:ascii="Arial" w:hAnsi="Arial" w:cs="Arial"/>
                <w:sz w:val="18"/>
                <w:szCs w:val="18"/>
              </w:rPr>
              <w:lastRenderedPageBreak/>
              <w:t>1.1.</w:t>
            </w:r>
          </w:p>
        </w:tc>
        <w:tc>
          <w:tcPr>
            <w:tcW w:w="1913" w:type="dxa"/>
            <w:tcBorders>
              <w:bottom w:val="dotted" w:sz="4" w:space="0" w:color="auto"/>
              <w:right w:val="single" w:sz="4" w:space="0" w:color="auto"/>
            </w:tcBorders>
            <w:shd w:val="clear" w:color="auto" w:fill="auto"/>
            <w:vAlign w:val="center"/>
          </w:tcPr>
          <w:p w14:paraId="27087B94" w14:textId="7E2B3338" w:rsidR="000E1485" w:rsidRPr="00532923" w:rsidRDefault="000E1485" w:rsidP="000E1485">
            <w:pPr>
              <w:rPr>
                <w:rFonts w:ascii="Arial" w:hAnsi="Arial" w:cs="Arial"/>
                <w:sz w:val="18"/>
                <w:szCs w:val="18"/>
              </w:rPr>
            </w:pPr>
            <w:r w:rsidRPr="00532923">
              <w:rPr>
                <w:rFonts w:ascii="Arial" w:hAnsi="Arial" w:cs="Arial"/>
                <w:sz w:val="18"/>
                <w:szCs w:val="18"/>
              </w:rPr>
              <w:t xml:space="preserve">Mantener actualizada la información publicada de </w:t>
            </w:r>
            <w:r w:rsidR="00532923" w:rsidRPr="00532923">
              <w:rPr>
                <w:rFonts w:ascii="Arial" w:hAnsi="Arial" w:cs="Arial"/>
                <w:sz w:val="18"/>
                <w:szCs w:val="18"/>
              </w:rPr>
              <w:t>los 6</w:t>
            </w:r>
            <w:r w:rsidRPr="00532923">
              <w:rPr>
                <w:rFonts w:ascii="Arial" w:hAnsi="Arial" w:cs="Arial"/>
                <w:sz w:val="18"/>
                <w:szCs w:val="18"/>
              </w:rPr>
              <w:t xml:space="preserve"> grupos de datos abiertos publicados tanto en la página web de la Corporación como en el portal </w:t>
            </w:r>
            <w:hyperlink r:id="rId20" w:history="1">
              <w:r w:rsidRPr="00532923">
                <w:rPr>
                  <w:rFonts w:ascii="Arial" w:hAnsi="Arial" w:cs="Arial"/>
                  <w:sz w:val="18"/>
                  <w:szCs w:val="18"/>
                </w:rPr>
                <w:t>www.datos.gov.co</w:t>
              </w:r>
            </w:hyperlink>
            <w:r w:rsidRPr="00532923">
              <w:rPr>
                <w:rFonts w:ascii="Arial" w:hAnsi="Arial" w:cs="Arial"/>
                <w:sz w:val="18"/>
                <w:szCs w:val="18"/>
              </w:rPr>
              <w:t>. Los 6 grupos de datos se relacionan en seguida:</w:t>
            </w:r>
          </w:p>
        </w:tc>
        <w:tc>
          <w:tcPr>
            <w:tcW w:w="1877" w:type="dxa"/>
            <w:tcBorders>
              <w:left w:val="single" w:sz="4" w:space="0" w:color="auto"/>
              <w:bottom w:val="dotted" w:sz="4" w:space="0" w:color="auto"/>
              <w:right w:val="single" w:sz="4" w:space="0" w:color="auto"/>
            </w:tcBorders>
            <w:shd w:val="clear" w:color="auto" w:fill="auto"/>
            <w:vAlign w:val="center"/>
          </w:tcPr>
          <w:p w14:paraId="0B799BEF" w14:textId="77777777" w:rsidR="000E1485" w:rsidRPr="00532923" w:rsidRDefault="000E1485" w:rsidP="000E1485">
            <w:pPr>
              <w:rPr>
                <w:rFonts w:ascii="Arial" w:hAnsi="Arial" w:cs="Arial"/>
                <w:sz w:val="18"/>
                <w:szCs w:val="18"/>
              </w:rPr>
            </w:pPr>
            <w:r w:rsidRPr="00532923">
              <w:rPr>
                <w:rFonts w:ascii="Arial" w:hAnsi="Arial" w:cs="Arial"/>
                <w:sz w:val="18"/>
                <w:szCs w:val="18"/>
              </w:rPr>
              <w:t xml:space="preserve">6 grupos de datos abiertos actualizados publicados en la página web en el numeral 2.1 de la Sección de Transparencia y en el portal </w:t>
            </w:r>
            <w:hyperlink r:id="rId21" w:history="1">
              <w:r w:rsidRPr="00532923">
                <w:rPr>
                  <w:rFonts w:ascii="Arial" w:hAnsi="Arial" w:cs="Arial"/>
                  <w:sz w:val="18"/>
                  <w:szCs w:val="18"/>
                </w:rPr>
                <w:t>www.datos.gov.co</w:t>
              </w:r>
            </w:hyperlink>
            <w:r w:rsidRPr="00532923">
              <w:rPr>
                <w:rFonts w:ascii="Arial" w:hAnsi="Arial" w:cs="Arial"/>
                <w:sz w:val="18"/>
                <w:szCs w:val="18"/>
              </w:rPr>
              <w:t xml:space="preserve"> :</w:t>
            </w:r>
          </w:p>
        </w:tc>
        <w:tc>
          <w:tcPr>
            <w:tcW w:w="1418" w:type="dxa"/>
            <w:tcBorders>
              <w:left w:val="single" w:sz="4" w:space="0" w:color="auto"/>
              <w:bottom w:val="dotted" w:sz="4" w:space="0" w:color="auto"/>
              <w:right w:val="single" w:sz="4" w:space="0" w:color="auto"/>
            </w:tcBorders>
            <w:shd w:val="clear" w:color="auto" w:fill="auto"/>
            <w:vAlign w:val="center"/>
          </w:tcPr>
          <w:p w14:paraId="535FD80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conjunto de datos abiertos</w:t>
            </w:r>
          </w:p>
          <w:p w14:paraId="1EEF1A80"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actualizados</w:t>
            </w:r>
          </w:p>
          <w:p w14:paraId="55D85C71" w14:textId="1803920B"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6 conjunto de datos abiertos </w:t>
            </w:r>
            <w:r w:rsidR="00532923" w:rsidRPr="00532923">
              <w:rPr>
                <w:rFonts w:ascii="Arial" w:hAnsi="Arial" w:cs="Arial"/>
                <w:sz w:val="18"/>
                <w:szCs w:val="18"/>
              </w:rPr>
              <w:t>identificados:</w:t>
            </w:r>
          </w:p>
        </w:tc>
        <w:tc>
          <w:tcPr>
            <w:tcW w:w="3260" w:type="dxa"/>
            <w:gridSpan w:val="2"/>
            <w:tcBorders>
              <w:left w:val="single" w:sz="4" w:space="0" w:color="auto"/>
              <w:bottom w:val="dotted" w:sz="4" w:space="0" w:color="auto"/>
            </w:tcBorders>
            <w:shd w:val="clear" w:color="auto" w:fill="auto"/>
            <w:vAlign w:val="center"/>
          </w:tcPr>
          <w:p w14:paraId="685F40E0" w14:textId="77777777" w:rsidR="000E1485" w:rsidRPr="00532923" w:rsidRDefault="000E1485" w:rsidP="000E1485">
            <w:pPr>
              <w:jc w:val="center"/>
              <w:rPr>
                <w:rFonts w:ascii="Arial" w:hAnsi="Arial" w:cs="Arial"/>
                <w:sz w:val="18"/>
                <w:szCs w:val="18"/>
              </w:rPr>
            </w:pPr>
          </w:p>
        </w:tc>
      </w:tr>
      <w:tr w:rsidR="000E1485" w:rsidRPr="00C851BC" w14:paraId="1FE1E757" w14:textId="77777777" w:rsidTr="00C61DBE">
        <w:trPr>
          <w:jc w:val="center"/>
        </w:trPr>
        <w:tc>
          <w:tcPr>
            <w:tcW w:w="1696" w:type="dxa"/>
            <w:vMerge/>
            <w:vAlign w:val="center"/>
          </w:tcPr>
          <w:p w14:paraId="68BF9665" w14:textId="77777777" w:rsidR="000E1485" w:rsidRPr="00532923" w:rsidRDefault="000E1485" w:rsidP="000E1485">
            <w:pPr>
              <w:jc w:val="center"/>
              <w:rPr>
                <w:rFonts w:ascii="Arial" w:hAnsi="Arial" w:cs="Arial"/>
                <w:sz w:val="18"/>
                <w:szCs w:val="18"/>
              </w:rPr>
            </w:pPr>
          </w:p>
        </w:tc>
        <w:tc>
          <w:tcPr>
            <w:tcW w:w="746" w:type="dxa"/>
            <w:vMerge/>
            <w:tcBorders>
              <w:top w:val="nil"/>
            </w:tcBorders>
            <w:vAlign w:val="center"/>
          </w:tcPr>
          <w:p w14:paraId="18F98480" w14:textId="77777777" w:rsidR="000E1485" w:rsidRPr="00532923" w:rsidRDefault="000E1485" w:rsidP="000E1485">
            <w:pPr>
              <w:rPr>
                <w:rFonts w:ascii="Arial" w:hAnsi="Arial" w:cs="Arial"/>
                <w:sz w:val="18"/>
                <w:szCs w:val="18"/>
              </w:rPr>
            </w:pPr>
          </w:p>
        </w:tc>
        <w:tc>
          <w:tcPr>
            <w:tcW w:w="1913" w:type="dxa"/>
            <w:tcBorders>
              <w:top w:val="nil"/>
              <w:bottom w:val="dotted" w:sz="4" w:space="0" w:color="auto"/>
              <w:right w:val="single" w:sz="4" w:space="0" w:color="auto"/>
            </w:tcBorders>
            <w:shd w:val="clear" w:color="auto" w:fill="auto"/>
            <w:vAlign w:val="center"/>
          </w:tcPr>
          <w:p w14:paraId="375CD3E1" w14:textId="77777777" w:rsidR="000E1485" w:rsidRPr="00532923" w:rsidRDefault="000E1485" w:rsidP="000E1485">
            <w:pPr>
              <w:rPr>
                <w:rFonts w:ascii="Arial" w:hAnsi="Arial" w:cs="Arial"/>
                <w:sz w:val="18"/>
                <w:szCs w:val="18"/>
              </w:rPr>
            </w:pPr>
            <w:r w:rsidRPr="00532923">
              <w:rPr>
                <w:rFonts w:ascii="Arial" w:hAnsi="Arial" w:cs="Arial"/>
                <w:sz w:val="18"/>
                <w:szCs w:val="18"/>
              </w:rPr>
              <w:t>1. Directorio de Representantes</w:t>
            </w:r>
          </w:p>
        </w:tc>
        <w:tc>
          <w:tcPr>
            <w:tcW w:w="3295" w:type="dxa"/>
            <w:gridSpan w:val="2"/>
            <w:tcBorders>
              <w:top w:val="nil"/>
              <w:left w:val="single" w:sz="4" w:space="0" w:color="auto"/>
              <w:bottom w:val="dotted" w:sz="4" w:space="0" w:color="auto"/>
              <w:right w:val="single" w:sz="4" w:space="0" w:color="auto"/>
            </w:tcBorders>
            <w:shd w:val="clear" w:color="auto" w:fill="auto"/>
            <w:vAlign w:val="center"/>
          </w:tcPr>
          <w:p w14:paraId="7F392D1C"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directorio de Representantes publicado actualizado en dato abierto en formato Excel</w:t>
            </w:r>
          </w:p>
        </w:tc>
        <w:tc>
          <w:tcPr>
            <w:tcW w:w="1619" w:type="dxa"/>
            <w:tcBorders>
              <w:top w:val="nil"/>
              <w:left w:val="single" w:sz="4" w:space="0" w:color="auto"/>
              <w:bottom w:val="dotted" w:sz="4" w:space="0" w:color="auto"/>
              <w:right w:val="single" w:sz="4" w:space="0" w:color="auto"/>
            </w:tcBorders>
            <w:shd w:val="clear" w:color="auto" w:fill="auto"/>
            <w:vAlign w:val="center"/>
          </w:tcPr>
          <w:p w14:paraId="4F848B3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 debe enviar a la Oficina de Planeación y Sistemas la información a publicar en dato abierto (formato Excel)</w:t>
            </w:r>
          </w:p>
        </w:tc>
        <w:tc>
          <w:tcPr>
            <w:tcW w:w="1641" w:type="dxa"/>
            <w:tcBorders>
              <w:top w:val="nil"/>
              <w:left w:val="single" w:sz="4" w:space="0" w:color="auto"/>
              <w:bottom w:val="dotted" w:sz="4" w:space="0" w:color="auto"/>
            </w:tcBorders>
            <w:shd w:val="clear" w:color="auto" w:fill="auto"/>
            <w:vAlign w:val="center"/>
          </w:tcPr>
          <w:p w14:paraId="2ADDF3E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Cada cuatrienio y cuando surjan novedades</w:t>
            </w:r>
          </w:p>
        </w:tc>
      </w:tr>
      <w:tr w:rsidR="000E1485" w:rsidRPr="00C851BC" w14:paraId="6DA8FF99" w14:textId="77777777" w:rsidTr="00C61DBE">
        <w:trPr>
          <w:trHeight w:val="56"/>
          <w:jc w:val="center"/>
        </w:trPr>
        <w:tc>
          <w:tcPr>
            <w:tcW w:w="1696" w:type="dxa"/>
            <w:vMerge/>
            <w:vAlign w:val="center"/>
          </w:tcPr>
          <w:p w14:paraId="3874BDF6" w14:textId="77777777" w:rsidR="000E1485" w:rsidRPr="00532923" w:rsidRDefault="000E1485" w:rsidP="000E1485">
            <w:pPr>
              <w:jc w:val="center"/>
              <w:rPr>
                <w:rFonts w:ascii="Arial" w:hAnsi="Arial" w:cs="Arial"/>
                <w:sz w:val="18"/>
                <w:szCs w:val="18"/>
              </w:rPr>
            </w:pPr>
          </w:p>
        </w:tc>
        <w:tc>
          <w:tcPr>
            <w:tcW w:w="746" w:type="dxa"/>
            <w:vMerge/>
            <w:vAlign w:val="center"/>
          </w:tcPr>
          <w:p w14:paraId="71A85989"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627FCE6F" w14:textId="77777777" w:rsidR="000E1485" w:rsidRPr="00532923" w:rsidRDefault="000E1485" w:rsidP="000E1485">
            <w:pPr>
              <w:rPr>
                <w:rFonts w:ascii="Arial" w:hAnsi="Arial" w:cs="Arial"/>
                <w:sz w:val="18"/>
                <w:szCs w:val="18"/>
              </w:rPr>
            </w:pPr>
            <w:r w:rsidRPr="00532923">
              <w:rPr>
                <w:rFonts w:ascii="Arial" w:hAnsi="Arial" w:cs="Arial"/>
                <w:sz w:val="18"/>
                <w:szCs w:val="18"/>
              </w:rPr>
              <w:t>2. Instrumentos de Gestión de la Información Pública</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1F674B"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Registro de Activos de Información, Esquema de Publicación de Información e Índice de Información Clasificada y Reservada publicados actualizados en dato abierto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3BCA827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tcBorders>
              <w:top w:val="dotted" w:sz="4" w:space="0" w:color="auto"/>
              <w:left w:val="single" w:sz="4" w:space="0" w:color="auto"/>
              <w:bottom w:val="dotted" w:sz="4" w:space="0" w:color="auto"/>
            </w:tcBorders>
            <w:shd w:val="clear" w:color="auto" w:fill="auto"/>
            <w:vAlign w:val="center"/>
          </w:tcPr>
          <w:p w14:paraId="62FBB70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Cuando surjan modificaciones</w:t>
            </w:r>
          </w:p>
        </w:tc>
      </w:tr>
      <w:tr w:rsidR="000E1485" w:rsidRPr="00C851BC" w14:paraId="2665EA72" w14:textId="77777777" w:rsidTr="00C61DBE">
        <w:trPr>
          <w:jc w:val="center"/>
        </w:trPr>
        <w:tc>
          <w:tcPr>
            <w:tcW w:w="1696" w:type="dxa"/>
            <w:vMerge/>
            <w:vAlign w:val="center"/>
          </w:tcPr>
          <w:p w14:paraId="0762870C" w14:textId="77777777" w:rsidR="000E1485" w:rsidRPr="00532923" w:rsidRDefault="000E1485" w:rsidP="000E1485">
            <w:pPr>
              <w:jc w:val="center"/>
              <w:rPr>
                <w:rFonts w:ascii="Arial" w:hAnsi="Arial" w:cs="Arial"/>
                <w:sz w:val="18"/>
                <w:szCs w:val="18"/>
              </w:rPr>
            </w:pPr>
          </w:p>
        </w:tc>
        <w:tc>
          <w:tcPr>
            <w:tcW w:w="746" w:type="dxa"/>
            <w:vMerge/>
            <w:vAlign w:val="center"/>
          </w:tcPr>
          <w:p w14:paraId="69E39194"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5A54B9C6" w14:textId="77777777" w:rsidR="000E1485" w:rsidRPr="00532923" w:rsidRDefault="000E1485" w:rsidP="000E1485">
            <w:pPr>
              <w:rPr>
                <w:rFonts w:ascii="Arial" w:hAnsi="Arial" w:cs="Arial"/>
                <w:sz w:val="18"/>
                <w:szCs w:val="18"/>
              </w:rPr>
            </w:pPr>
            <w:r w:rsidRPr="00532923">
              <w:rPr>
                <w:rFonts w:ascii="Arial" w:hAnsi="Arial" w:cs="Arial"/>
                <w:sz w:val="18"/>
                <w:szCs w:val="18"/>
              </w:rPr>
              <w:t>3. Asistencia de los Honorables Representantes a las Sesiones Plenarias</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67C70E" w14:textId="0427318E" w:rsidR="000E1485" w:rsidRPr="00532923" w:rsidRDefault="000E1485" w:rsidP="000E1485">
            <w:pPr>
              <w:jc w:val="both"/>
              <w:rPr>
                <w:rFonts w:ascii="Arial" w:hAnsi="Arial" w:cs="Arial"/>
                <w:sz w:val="18"/>
                <w:szCs w:val="18"/>
              </w:rPr>
            </w:pPr>
            <w:r w:rsidRPr="00532923">
              <w:rPr>
                <w:rFonts w:ascii="Arial" w:hAnsi="Arial" w:cs="Arial"/>
                <w:sz w:val="18"/>
                <w:szCs w:val="18"/>
              </w:rPr>
              <w:t>Diez reportes publicados en dato abierto correspondientes a marzo, abril, mayo, junio, julio, agosto, septiembre, octubre, noviembre y diciembre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03617181" w14:textId="77777777" w:rsidR="000E1485" w:rsidRDefault="000E1485" w:rsidP="000E1485">
            <w:pPr>
              <w:jc w:val="center"/>
              <w:rPr>
                <w:rFonts w:ascii="Arial" w:hAnsi="Arial" w:cs="Arial"/>
                <w:sz w:val="18"/>
                <w:szCs w:val="18"/>
              </w:rPr>
            </w:pPr>
            <w:r w:rsidRPr="00532923">
              <w:rPr>
                <w:rFonts w:ascii="Arial" w:hAnsi="Arial" w:cs="Arial"/>
                <w:sz w:val="18"/>
                <w:szCs w:val="18"/>
              </w:rPr>
              <w:t>Subsecretaría General debe enviar a la Oficina de Planeación y Sistemas la información a publicar en dato abierto (formato Excel)</w:t>
            </w:r>
          </w:p>
          <w:p w14:paraId="2774AF03" w14:textId="77777777" w:rsidR="00243D5C" w:rsidRDefault="00243D5C" w:rsidP="000E1485">
            <w:pPr>
              <w:jc w:val="center"/>
              <w:rPr>
                <w:rFonts w:ascii="Arial" w:hAnsi="Arial" w:cs="Arial"/>
                <w:sz w:val="18"/>
                <w:szCs w:val="18"/>
              </w:rPr>
            </w:pPr>
          </w:p>
          <w:p w14:paraId="4B4C5407" w14:textId="13F7E0B8"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4A4078C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Dentro de los 30 días calendario siguientes al mes a reportar</w:t>
            </w:r>
          </w:p>
        </w:tc>
      </w:tr>
      <w:tr w:rsidR="000E1485" w:rsidRPr="00C851BC" w14:paraId="1A0EB53E" w14:textId="77777777" w:rsidTr="00C61DBE">
        <w:trPr>
          <w:jc w:val="center"/>
        </w:trPr>
        <w:tc>
          <w:tcPr>
            <w:tcW w:w="1696" w:type="dxa"/>
            <w:vMerge/>
            <w:vAlign w:val="center"/>
          </w:tcPr>
          <w:p w14:paraId="2EDFD8D4" w14:textId="77777777" w:rsidR="000E1485" w:rsidRPr="00532923" w:rsidRDefault="000E1485" w:rsidP="000E1485">
            <w:pPr>
              <w:jc w:val="center"/>
              <w:rPr>
                <w:rFonts w:ascii="Arial" w:hAnsi="Arial" w:cs="Arial"/>
                <w:sz w:val="18"/>
                <w:szCs w:val="18"/>
              </w:rPr>
            </w:pPr>
          </w:p>
        </w:tc>
        <w:tc>
          <w:tcPr>
            <w:tcW w:w="746" w:type="dxa"/>
            <w:vMerge/>
            <w:vAlign w:val="center"/>
          </w:tcPr>
          <w:p w14:paraId="5C8E0672"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4F9A1D8D" w14:textId="77777777" w:rsidR="000E1485" w:rsidRPr="00532923" w:rsidRDefault="000E1485" w:rsidP="000E1485">
            <w:pPr>
              <w:rPr>
                <w:rFonts w:ascii="Arial" w:hAnsi="Arial" w:cs="Arial"/>
                <w:sz w:val="18"/>
                <w:szCs w:val="18"/>
              </w:rPr>
            </w:pPr>
            <w:r w:rsidRPr="00532923">
              <w:rPr>
                <w:rFonts w:ascii="Arial" w:hAnsi="Arial" w:cs="Arial"/>
                <w:sz w:val="18"/>
                <w:szCs w:val="18"/>
              </w:rPr>
              <w:t>4. Integrantes de las Unidades de Trabajo Legislativo de los Representantes a la Cámara</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66C97C4"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Doce reportes correspondientes a los doce meses del año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051AA01D" w14:textId="77777777" w:rsidR="000E1485" w:rsidRDefault="000E1485" w:rsidP="000E1485">
            <w:pPr>
              <w:jc w:val="center"/>
              <w:rPr>
                <w:rFonts w:ascii="Arial" w:hAnsi="Arial" w:cs="Arial"/>
                <w:sz w:val="18"/>
                <w:szCs w:val="18"/>
              </w:rPr>
            </w:pPr>
            <w:r w:rsidRPr="00532923">
              <w:rPr>
                <w:rFonts w:ascii="Arial" w:hAnsi="Arial" w:cs="Arial"/>
                <w:sz w:val="18"/>
                <w:szCs w:val="18"/>
              </w:rPr>
              <w:t>División de Personal debe enviar a la Oficina de Planeación y Sistemas la información a publicar en dato abierto (formato Excel)</w:t>
            </w:r>
          </w:p>
          <w:p w14:paraId="6F072978" w14:textId="332DF4F1"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00CED6A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8 días calendario siguientes al mes a reportar</w:t>
            </w:r>
          </w:p>
        </w:tc>
      </w:tr>
      <w:tr w:rsidR="000E1485" w:rsidRPr="00C851BC" w14:paraId="6C629FD6" w14:textId="77777777" w:rsidTr="00C61DBE">
        <w:trPr>
          <w:jc w:val="center"/>
        </w:trPr>
        <w:tc>
          <w:tcPr>
            <w:tcW w:w="1696" w:type="dxa"/>
            <w:vMerge/>
            <w:vAlign w:val="center"/>
          </w:tcPr>
          <w:p w14:paraId="414BD1CF" w14:textId="77777777" w:rsidR="000E1485" w:rsidRPr="00532923" w:rsidRDefault="000E1485" w:rsidP="000E1485">
            <w:pPr>
              <w:jc w:val="center"/>
              <w:rPr>
                <w:rFonts w:ascii="Arial" w:hAnsi="Arial" w:cs="Arial"/>
                <w:sz w:val="18"/>
                <w:szCs w:val="18"/>
              </w:rPr>
            </w:pPr>
          </w:p>
        </w:tc>
        <w:tc>
          <w:tcPr>
            <w:tcW w:w="746" w:type="dxa"/>
            <w:vMerge/>
            <w:vAlign w:val="center"/>
          </w:tcPr>
          <w:p w14:paraId="14BCBFB7"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2813929E" w14:textId="77777777" w:rsidR="000E1485" w:rsidRPr="00532923" w:rsidRDefault="000E1485" w:rsidP="000E1485">
            <w:pPr>
              <w:rPr>
                <w:rFonts w:ascii="Arial" w:hAnsi="Arial" w:cs="Arial"/>
                <w:sz w:val="18"/>
                <w:szCs w:val="18"/>
              </w:rPr>
            </w:pPr>
            <w:r w:rsidRPr="00532923">
              <w:rPr>
                <w:rFonts w:ascii="Arial" w:hAnsi="Arial" w:cs="Arial"/>
                <w:sz w:val="18"/>
                <w:szCs w:val="18"/>
              </w:rPr>
              <w:t>5. Ejecución presupuestal mensual detallada</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1EC87A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Doce informes de ejecución presupuestal publicados en datos abierto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0C1C4273" w14:textId="77777777" w:rsidR="000E1485" w:rsidRDefault="000E1485" w:rsidP="000E1485">
            <w:pPr>
              <w:jc w:val="center"/>
              <w:rPr>
                <w:rFonts w:ascii="Arial" w:hAnsi="Arial" w:cs="Arial"/>
                <w:sz w:val="18"/>
                <w:szCs w:val="18"/>
              </w:rPr>
            </w:pPr>
            <w:r w:rsidRPr="00532923">
              <w:rPr>
                <w:rFonts w:ascii="Arial" w:hAnsi="Arial" w:cs="Arial"/>
                <w:sz w:val="18"/>
                <w:szCs w:val="18"/>
              </w:rPr>
              <w:t>División Financiera debe enviar a la Oficina de Planeación y Sistemas la información a publicar (formato Excel)</w:t>
            </w:r>
          </w:p>
          <w:p w14:paraId="3A1CB363" w14:textId="18B252B9"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7A1AACC3"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8 días calendario siguientes al mes a reportar</w:t>
            </w:r>
          </w:p>
        </w:tc>
      </w:tr>
      <w:tr w:rsidR="000E1485" w:rsidRPr="00C851BC" w14:paraId="4A7985FA" w14:textId="77777777" w:rsidTr="00C61DBE">
        <w:trPr>
          <w:jc w:val="center"/>
        </w:trPr>
        <w:tc>
          <w:tcPr>
            <w:tcW w:w="1696" w:type="dxa"/>
            <w:vMerge/>
            <w:vAlign w:val="center"/>
          </w:tcPr>
          <w:p w14:paraId="1E9ABD45" w14:textId="77777777" w:rsidR="000E1485" w:rsidRPr="00532923" w:rsidRDefault="000E1485" w:rsidP="000E1485">
            <w:pPr>
              <w:jc w:val="center"/>
              <w:rPr>
                <w:rFonts w:ascii="Arial" w:hAnsi="Arial" w:cs="Arial"/>
                <w:sz w:val="18"/>
                <w:szCs w:val="18"/>
              </w:rPr>
            </w:pPr>
          </w:p>
        </w:tc>
        <w:tc>
          <w:tcPr>
            <w:tcW w:w="746" w:type="dxa"/>
            <w:vMerge/>
            <w:vAlign w:val="center"/>
          </w:tcPr>
          <w:p w14:paraId="315BC287"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right w:val="single" w:sz="4" w:space="0" w:color="auto"/>
            </w:tcBorders>
            <w:shd w:val="clear" w:color="auto" w:fill="auto"/>
            <w:vAlign w:val="center"/>
          </w:tcPr>
          <w:p w14:paraId="2842934E" w14:textId="77777777" w:rsidR="000E1485" w:rsidRPr="00532923" w:rsidRDefault="000E1485" w:rsidP="000E1485">
            <w:pPr>
              <w:rPr>
                <w:rFonts w:ascii="Arial" w:hAnsi="Arial" w:cs="Arial"/>
                <w:sz w:val="18"/>
                <w:szCs w:val="18"/>
              </w:rPr>
            </w:pPr>
            <w:r w:rsidRPr="00532923">
              <w:rPr>
                <w:rFonts w:ascii="Arial" w:hAnsi="Arial" w:cs="Arial"/>
                <w:sz w:val="18"/>
                <w:szCs w:val="18"/>
              </w:rPr>
              <w:t>6. Asistencia de los Honorables Representantes a las Sesiones de Comisiones</w:t>
            </w:r>
          </w:p>
        </w:tc>
        <w:tc>
          <w:tcPr>
            <w:tcW w:w="3295"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D19DE25" w14:textId="4FE9D409"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Diez reportes publicados en dato abierto correspondientes a </w:t>
            </w:r>
            <w:r w:rsidR="00532923" w:rsidRPr="00532923">
              <w:rPr>
                <w:rFonts w:ascii="Arial" w:hAnsi="Arial" w:cs="Arial"/>
                <w:sz w:val="18"/>
                <w:szCs w:val="18"/>
              </w:rPr>
              <w:t>marzo</w:t>
            </w:r>
            <w:r w:rsidRPr="00532923">
              <w:rPr>
                <w:rFonts w:ascii="Arial" w:hAnsi="Arial" w:cs="Arial"/>
                <w:sz w:val="18"/>
                <w:szCs w:val="18"/>
              </w:rPr>
              <w:t>, abril, mayo, junio, julio, agosto, septiembre, octubre, noviembre y diciembre en formato Excel</w:t>
            </w:r>
          </w:p>
        </w:tc>
        <w:tc>
          <w:tcPr>
            <w:tcW w:w="1619" w:type="dxa"/>
            <w:tcBorders>
              <w:top w:val="dotted" w:sz="4" w:space="0" w:color="auto"/>
              <w:left w:val="single" w:sz="4" w:space="0" w:color="auto"/>
              <w:bottom w:val="dotted" w:sz="4" w:space="0" w:color="auto"/>
              <w:right w:val="single" w:sz="4" w:space="0" w:color="auto"/>
            </w:tcBorders>
            <w:shd w:val="clear" w:color="auto" w:fill="auto"/>
            <w:vAlign w:val="center"/>
          </w:tcPr>
          <w:p w14:paraId="530C44A5" w14:textId="77777777" w:rsidR="000E1485" w:rsidRDefault="000E1485" w:rsidP="000E1485">
            <w:pPr>
              <w:jc w:val="center"/>
              <w:rPr>
                <w:rFonts w:ascii="Arial" w:hAnsi="Arial" w:cs="Arial"/>
                <w:sz w:val="18"/>
                <w:szCs w:val="18"/>
              </w:rPr>
            </w:pPr>
            <w:r w:rsidRPr="00532923">
              <w:rPr>
                <w:rFonts w:ascii="Arial" w:hAnsi="Arial" w:cs="Arial"/>
                <w:sz w:val="18"/>
                <w:szCs w:val="18"/>
              </w:rPr>
              <w:t>Las comisiones deben enviar a la Oficina de Planeación y Sistemas la información a publicar en dato abierto (formato Excel)</w:t>
            </w:r>
          </w:p>
          <w:p w14:paraId="3099B66A" w14:textId="77777777" w:rsidR="00243D5C" w:rsidRDefault="00243D5C" w:rsidP="000E1485">
            <w:pPr>
              <w:jc w:val="center"/>
              <w:rPr>
                <w:rFonts w:ascii="Arial" w:hAnsi="Arial" w:cs="Arial"/>
                <w:sz w:val="18"/>
                <w:szCs w:val="18"/>
              </w:rPr>
            </w:pPr>
          </w:p>
          <w:p w14:paraId="046BFDDF" w14:textId="663594C8" w:rsidR="00243D5C" w:rsidRPr="00532923" w:rsidRDefault="00243D5C" w:rsidP="000E1485">
            <w:pPr>
              <w:jc w:val="center"/>
              <w:rPr>
                <w:rFonts w:ascii="Arial" w:hAnsi="Arial" w:cs="Arial"/>
                <w:sz w:val="18"/>
                <w:szCs w:val="18"/>
              </w:rPr>
            </w:pPr>
          </w:p>
        </w:tc>
        <w:tc>
          <w:tcPr>
            <w:tcW w:w="1641" w:type="dxa"/>
            <w:tcBorders>
              <w:top w:val="dotted" w:sz="4" w:space="0" w:color="auto"/>
              <w:left w:val="single" w:sz="4" w:space="0" w:color="auto"/>
              <w:bottom w:val="dotted" w:sz="4" w:space="0" w:color="auto"/>
            </w:tcBorders>
            <w:shd w:val="clear" w:color="auto" w:fill="auto"/>
            <w:vAlign w:val="center"/>
          </w:tcPr>
          <w:p w14:paraId="3DF711F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8 días calendario siguientes al mes a reportar</w:t>
            </w:r>
          </w:p>
        </w:tc>
      </w:tr>
      <w:tr w:rsidR="000E1485" w:rsidRPr="00C851BC" w14:paraId="7B302B70" w14:textId="77777777" w:rsidTr="00C61DBE">
        <w:trPr>
          <w:trHeight w:val="56"/>
          <w:jc w:val="center"/>
        </w:trPr>
        <w:tc>
          <w:tcPr>
            <w:tcW w:w="1696" w:type="dxa"/>
            <w:vMerge/>
            <w:vAlign w:val="center"/>
          </w:tcPr>
          <w:p w14:paraId="33159FB6" w14:textId="77777777" w:rsidR="000E1485" w:rsidRPr="00532923" w:rsidRDefault="000E1485" w:rsidP="000E1485">
            <w:pPr>
              <w:jc w:val="center"/>
              <w:rPr>
                <w:rFonts w:ascii="Arial" w:hAnsi="Arial" w:cs="Arial"/>
                <w:sz w:val="18"/>
                <w:szCs w:val="18"/>
              </w:rPr>
            </w:pPr>
          </w:p>
        </w:tc>
        <w:tc>
          <w:tcPr>
            <w:tcW w:w="746" w:type="dxa"/>
            <w:tcBorders>
              <w:top w:val="single" w:sz="4" w:space="0" w:color="auto"/>
              <w:bottom w:val="single" w:sz="4" w:space="0" w:color="auto"/>
            </w:tcBorders>
            <w:vAlign w:val="center"/>
          </w:tcPr>
          <w:p w14:paraId="5F9CE56D" w14:textId="77777777" w:rsidR="000E1485" w:rsidRPr="00532923" w:rsidRDefault="000E1485" w:rsidP="000E1485">
            <w:pPr>
              <w:rPr>
                <w:rFonts w:ascii="Arial" w:hAnsi="Arial" w:cs="Arial"/>
                <w:sz w:val="18"/>
                <w:szCs w:val="18"/>
              </w:rPr>
            </w:pPr>
            <w:r w:rsidRPr="00532923">
              <w:rPr>
                <w:rFonts w:ascii="Arial" w:hAnsi="Arial" w:cs="Arial"/>
                <w:sz w:val="18"/>
                <w:szCs w:val="18"/>
              </w:rPr>
              <w:t>1.2.</w:t>
            </w:r>
          </w:p>
        </w:tc>
        <w:tc>
          <w:tcPr>
            <w:tcW w:w="1913" w:type="dxa"/>
            <w:tcBorders>
              <w:top w:val="single" w:sz="4" w:space="0" w:color="auto"/>
              <w:bottom w:val="single" w:sz="4" w:space="0" w:color="auto"/>
            </w:tcBorders>
            <w:shd w:val="clear" w:color="auto" w:fill="auto"/>
            <w:vAlign w:val="center"/>
          </w:tcPr>
          <w:p w14:paraId="211A7E69"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Publicar cada 3 meses un documento que consolide el estado de avance de los indicadores de gestión.</w:t>
            </w:r>
          </w:p>
        </w:tc>
        <w:tc>
          <w:tcPr>
            <w:tcW w:w="1877" w:type="dxa"/>
            <w:tcBorders>
              <w:top w:val="single" w:sz="4" w:space="0" w:color="auto"/>
              <w:bottom w:val="single" w:sz="4" w:space="0" w:color="auto"/>
            </w:tcBorders>
            <w:shd w:val="clear" w:color="auto" w:fill="auto"/>
            <w:vAlign w:val="center"/>
          </w:tcPr>
          <w:p w14:paraId="107046A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Cuatro documentos publicados del estado de avance de los indicadores de gestión, en formato Excel</w:t>
            </w:r>
          </w:p>
        </w:tc>
        <w:tc>
          <w:tcPr>
            <w:tcW w:w="1418" w:type="dxa"/>
            <w:tcBorders>
              <w:top w:val="single" w:sz="4" w:space="0" w:color="auto"/>
              <w:bottom w:val="single" w:sz="4" w:space="0" w:color="auto"/>
            </w:tcBorders>
            <w:shd w:val="clear" w:color="auto" w:fill="auto"/>
            <w:vAlign w:val="center"/>
          </w:tcPr>
          <w:p w14:paraId="3E526914"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documentos publicados</w:t>
            </w:r>
          </w:p>
          <w:p w14:paraId="7A95EEE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 documentos programados</w:t>
            </w:r>
          </w:p>
        </w:tc>
        <w:tc>
          <w:tcPr>
            <w:tcW w:w="1619" w:type="dxa"/>
            <w:tcBorders>
              <w:top w:val="single" w:sz="4" w:space="0" w:color="auto"/>
              <w:bottom w:val="single" w:sz="4" w:space="0" w:color="auto"/>
            </w:tcBorders>
            <w:shd w:val="clear" w:color="auto" w:fill="auto"/>
            <w:vAlign w:val="center"/>
          </w:tcPr>
          <w:p w14:paraId="64FA9DBB" w14:textId="44E0855C"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tcBorders>
              <w:top w:val="single" w:sz="4" w:space="0" w:color="auto"/>
              <w:bottom w:val="single" w:sz="4" w:space="0" w:color="auto"/>
            </w:tcBorders>
            <w:shd w:val="clear" w:color="auto" w:fill="auto"/>
            <w:vAlign w:val="center"/>
          </w:tcPr>
          <w:p w14:paraId="7D82075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26 de febrero de 2021 – 4ºtrim. 2020</w:t>
            </w:r>
          </w:p>
          <w:p w14:paraId="006090D7" w14:textId="77777777" w:rsidR="000E1485" w:rsidRPr="00532923" w:rsidRDefault="000E1485" w:rsidP="000E1485">
            <w:pPr>
              <w:jc w:val="center"/>
              <w:rPr>
                <w:rFonts w:ascii="Arial" w:hAnsi="Arial" w:cs="Arial"/>
                <w:sz w:val="18"/>
                <w:szCs w:val="18"/>
              </w:rPr>
            </w:pPr>
          </w:p>
          <w:p w14:paraId="13A141E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30 de abril de 2021 – 1 </w:t>
            </w:r>
            <w:proofErr w:type="spellStart"/>
            <w:r w:rsidRPr="00532923">
              <w:rPr>
                <w:rFonts w:ascii="Arial" w:hAnsi="Arial" w:cs="Arial"/>
                <w:sz w:val="18"/>
                <w:szCs w:val="18"/>
              </w:rPr>
              <w:t>trim</w:t>
            </w:r>
            <w:proofErr w:type="spellEnd"/>
            <w:r w:rsidRPr="00532923">
              <w:rPr>
                <w:rFonts w:ascii="Arial" w:hAnsi="Arial" w:cs="Arial"/>
                <w:sz w:val="18"/>
                <w:szCs w:val="18"/>
              </w:rPr>
              <w:t>. 2021</w:t>
            </w:r>
          </w:p>
          <w:p w14:paraId="2C6909F1" w14:textId="77777777" w:rsidR="000E1485" w:rsidRPr="00532923" w:rsidRDefault="000E1485" w:rsidP="000E1485">
            <w:pPr>
              <w:jc w:val="center"/>
              <w:rPr>
                <w:rFonts w:ascii="Arial" w:hAnsi="Arial" w:cs="Arial"/>
                <w:sz w:val="18"/>
                <w:szCs w:val="18"/>
              </w:rPr>
            </w:pPr>
          </w:p>
          <w:p w14:paraId="54AF230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30 de julio de 2021 – 2º </w:t>
            </w:r>
            <w:proofErr w:type="spellStart"/>
            <w:r w:rsidRPr="00532923">
              <w:rPr>
                <w:rFonts w:ascii="Arial" w:hAnsi="Arial" w:cs="Arial"/>
                <w:sz w:val="18"/>
                <w:szCs w:val="18"/>
              </w:rPr>
              <w:t>trim</w:t>
            </w:r>
            <w:proofErr w:type="spellEnd"/>
            <w:r w:rsidRPr="00532923">
              <w:rPr>
                <w:rFonts w:ascii="Arial" w:hAnsi="Arial" w:cs="Arial"/>
                <w:sz w:val="18"/>
                <w:szCs w:val="18"/>
              </w:rPr>
              <w:t>. 2021</w:t>
            </w:r>
          </w:p>
          <w:p w14:paraId="5DE04DC3" w14:textId="77777777" w:rsidR="000E1485" w:rsidRPr="00532923" w:rsidRDefault="000E1485" w:rsidP="000E1485">
            <w:pPr>
              <w:jc w:val="center"/>
              <w:rPr>
                <w:rFonts w:ascii="Arial" w:hAnsi="Arial" w:cs="Arial"/>
                <w:sz w:val="18"/>
                <w:szCs w:val="18"/>
              </w:rPr>
            </w:pPr>
          </w:p>
          <w:p w14:paraId="011419D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 xml:space="preserve">29 de octubre de 2021 – 3 </w:t>
            </w:r>
            <w:proofErr w:type="spellStart"/>
            <w:r w:rsidRPr="00532923">
              <w:rPr>
                <w:rFonts w:ascii="Arial" w:hAnsi="Arial" w:cs="Arial"/>
                <w:sz w:val="18"/>
                <w:szCs w:val="18"/>
              </w:rPr>
              <w:t>trim</w:t>
            </w:r>
            <w:proofErr w:type="spellEnd"/>
            <w:r w:rsidRPr="00532923">
              <w:rPr>
                <w:rFonts w:ascii="Arial" w:hAnsi="Arial" w:cs="Arial"/>
                <w:sz w:val="18"/>
                <w:szCs w:val="18"/>
              </w:rPr>
              <w:t>. 2021</w:t>
            </w:r>
          </w:p>
        </w:tc>
      </w:tr>
      <w:tr w:rsidR="000E1485" w:rsidRPr="00C851BC" w14:paraId="071BB44A" w14:textId="77777777" w:rsidTr="00C61DBE">
        <w:trPr>
          <w:trHeight w:val="70"/>
          <w:jc w:val="center"/>
        </w:trPr>
        <w:tc>
          <w:tcPr>
            <w:tcW w:w="1696" w:type="dxa"/>
            <w:vMerge/>
            <w:vAlign w:val="center"/>
          </w:tcPr>
          <w:p w14:paraId="01FF5BD5"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3C72A7DC" w14:textId="77777777" w:rsidR="000E1485" w:rsidRPr="00532923" w:rsidRDefault="000E1485" w:rsidP="000E1485">
            <w:pPr>
              <w:rPr>
                <w:rFonts w:ascii="Arial" w:hAnsi="Arial" w:cs="Arial"/>
                <w:sz w:val="18"/>
                <w:szCs w:val="18"/>
              </w:rPr>
            </w:pPr>
            <w:r w:rsidRPr="00532923">
              <w:rPr>
                <w:rFonts w:ascii="Arial" w:hAnsi="Arial" w:cs="Arial"/>
                <w:sz w:val="18"/>
                <w:szCs w:val="18"/>
              </w:rPr>
              <w:t>1.3.</w:t>
            </w:r>
          </w:p>
        </w:tc>
        <w:tc>
          <w:tcPr>
            <w:tcW w:w="1913" w:type="dxa"/>
            <w:tcBorders>
              <w:bottom w:val="single" w:sz="4" w:space="0" w:color="auto"/>
            </w:tcBorders>
            <w:shd w:val="clear" w:color="auto" w:fill="auto"/>
            <w:vAlign w:val="center"/>
          </w:tcPr>
          <w:p w14:paraId="159E8695" w14:textId="7A6ED8C1" w:rsidR="000E1485" w:rsidRPr="00532923" w:rsidRDefault="000E1485" w:rsidP="000E1485">
            <w:pPr>
              <w:jc w:val="both"/>
              <w:rPr>
                <w:rFonts w:ascii="Arial" w:hAnsi="Arial" w:cs="Arial"/>
                <w:sz w:val="18"/>
                <w:szCs w:val="18"/>
              </w:rPr>
            </w:pPr>
            <w:r w:rsidRPr="00532923">
              <w:rPr>
                <w:rFonts w:ascii="Arial" w:hAnsi="Arial" w:cs="Arial"/>
                <w:sz w:val="18"/>
                <w:szCs w:val="18"/>
              </w:rPr>
              <w:t>Divulgar y socializar a través de correos electrónicos y/</w:t>
            </w:r>
            <w:r w:rsidR="00532923" w:rsidRPr="00532923">
              <w:rPr>
                <w:rFonts w:ascii="Arial" w:hAnsi="Arial" w:cs="Arial"/>
                <w:sz w:val="18"/>
                <w:szCs w:val="18"/>
              </w:rPr>
              <w:t>o cartelera</w:t>
            </w:r>
            <w:r w:rsidRPr="00532923">
              <w:rPr>
                <w:rFonts w:ascii="Arial" w:hAnsi="Arial" w:cs="Arial"/>
                <w:sz w:val="18"/>
                <w:szCs w:val="18"/>
              </w:rPr>
              <w:t xml:space="preserve"> digital y/o página web de la Corporación, comunicados y mensajes de sensibilización sobre las categorías de la Ley 1712 de 2014 y sus decretos reglamentarios, según la matriz de autodiagnóstico de la Procuraduría General de la Nación.</w:t>
            </w:r>
          </w:p>
        </w:tc>
        <w:tc>
          <w:tcPr>
            <w:tcW w:w="1877" w:type="dxa"/>
            <w:tcBorders>
              <w:bottom w:val="single" w:sz="4" w:space="0" w:color="auto"/>
            </w:tcBorders>
            <w:shd w:val="clear" w:color="auto" w:fill="auto"/>
            <w:vAlign w:val="center"/>
          </w:tcPr>
          <w:p w14:paraId="7D9DBC9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13 </w:t>
            </w:r>
            <w:proofErr w:type="spellStart"/>
            <w:r w:rsidRPr="00532923">
              <w:rPr>
                <w:rFonts w:ascii="Arial" w:hAnsi="Arial" w:cs="Arial"/>
                <w:sz w:val="18"/>
                <w:szCs w:val="18"/>
              </w:rPr>
              <w:t>Tips</w:t>
            </w:r>
            <w:proofErr w:type="spellEnd"/>
          </w:p>
        </w:tc>
        <w:tc>
          <w:tcPr>
            <w:tcW w:w="1418" w:type="dxa"/>
            <w:tcBorders>
              <w:bottom w:val="single" w:sz="4" w:space="0" w:color="auto"/>
            </w:tcBorders>
            <w:shd w:val="clear" w:color="auto" w:fill="auto"/>
            <w:vAlign w:val="center"/>
          </w:tcPr>
          <w:p w14:paraId="275820F4"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xml:space="preserve"># </w:t>
            </w:r>
            <w:proofErr w:type="spellStart"/>
            <w:r w:rsidRPr="00532923">
              <w:rPr>
                <w:rFonts w:ascii="Arial" w:hAnsi="Arial" w:cs="Arial"/>
                <w:sz w:val="18"/>
                <w:szCs w:val="18"/>
              </w:rPr>
              <w:t>tips</w:t>
            </w:r>
            <w:proofErr w:type="spellEnd"/>
            <w:r w:rsidRPr="00532923">
              <w:rPr>
                <w:rFonts w:ascii="Arial" w:hAnsi="Arial" w:cs="Arial"/>
                <w:sz w:val="18"/>
                <w:szCs w:val="18"/>
              </w:rPr>
              <w:t xml:space="preserve"> divulgados </w:t>
            </w:r>
          </w:p>
          <w:p w14:paraId="7AF50A7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13 </w:t>
            </w:r>
            <w:proofErr w:type="spellStart"/>
            <w:r w:rsidRPr="00532923">
              <w:rPr>
                <w:rFonts w:ascii="Arial" w:hAnsi="Arial" w:cs="Arial"/>
                <w:sz w:val="18"/>
                <w:szCs w:val="18"/>
              </w:rPr>
              <w:t>tips</w:t>
            </w:r>
            <w:proofErr w:type="spellEnd"/>
            <w:r w:rsidRPr="00532923">
              <w:rPr>
                <w:rFonts w:ascii="Arial" w:hAnsi="Arial" w:cs="Arial"/>
                <w:sz w:val="18"/>
                <w:szCs w:val="18"/>
              </w:rPr>
              <w:t xml:space="preserve"> diseñados (uno por categoría)</w:t>
            </w:r>
          </w:p>
        </w:tc>
        <w:tc>
          <w:tcPr>
            <w:tcW w:w="1619" w:type="dxa"/>
            <w:tcBorders>
              <w:bottom w:val="single" w:sz="4" w:space="0" w:color="auto"/>
            </w:tcBorders>
            <w:shd w:val="clear" w:color="auto" w:fill="auto"/>
            <w:vAlign w:val="center"/>
          </w:tcPr>
          <w:p w14:paraId="259FE25B" w14:textId="77777777" w:rsidR="000E1485" w:rsidRPr="00532923" w:rsidRDefault="000E1485" w:rsidP="000E1485">
            <w:pPr>
              <w:jc w:val="center"/>
              <w:rPr>
                <w:rFonts w:ascii="Arial" w:hAnsi="Arial" w:cs="Arial"/>
                <w:sz w:val="18"/>
                <w:szCs w:val="18"/>
              </w:rPr>
            </w:pPr>
          </w:p>
          <w:p w14:paraId="01BB969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148D47B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bottom w:val="single" w:sz="4" w:space="0" w:color="auto"/>
            </w:tcBorders>
            <w:shd w:val="clear" w:color="auto" w:fill="auto"/>
            <w:vAlign w:val="center"/>
          </w:tcPr>
          <w:p w14:paraId="0B062DE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36261665" w14:textId="77777777" w:rsidTr="00C61DBE">
        <w:trPr>
          <w:trHeight w:val="797"/>
          <w:jc w:val="center"/>
        </w:trPr>
        <w:tc>
          <w:tcPr>
            <w:tcW w:w="1696" w:type="dxa"/>
            <w:vMerge/>
            <w:vAlign w:val="center"/>
          </w:tcPr>
          <w:p w14:paraId="4CE0254B"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4E0380BE" w14:textId="77777777" w:rsidR="000E1485" w:rsidRPr="00532923" w:rsidRDefault="000E1485" w:rsidP="000E1485">
            <w:pPr>
              <w:rPr>
                <w:rFonts w:ascii="Arial" w:hAnsi="Arial" w:cs="Arial"/>
                <w:sz w:val="18"/>
                <w:szCs w:val="18"/>
              </w:rPr>
            </w:pPr>
            <w:r w:rsidRPr="00532923">
              <w:rPr>
                <w:rFonts w:ascii="Arial" w:hAnsi="Arial" w:cs="Arial"/>
                <w:sz w:val="18"/>
                <w:szCs w:val="18"/>
              </w:rPr>
              <w:t>1.4.</w:t>
            </w:r>
          </w:p>
        </w:tc>
        <w:tc>
          <w:tcPr>
            <w:tcW w:w="1913" w:type="dxa"/>
            <w:tcBorders>
              <w:bottom w:val="single" w:sz="4" w:space="0" w:color="auto"/>
            </w:tcBorders>
            <w:shd w:val="clear" w:color="auto" w:fill="auto"/>
            <w:vAlign w:val="center"/>
          </w:tcPr>
          <w:p w14:paraId="776ED25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en el sitio web, sin perjuicio de las disposiciones establecidas en la Ley 1712 de 2014, los siguientes datos de los congresistas i. Nombres y apellidos completos, </w:t>
            </w:r>
            <w:proofErr w:type="spellStart"/>
            <w:r w:rsidRPr="00532923">
              <w:rPr>
                <w:rFonts w:ascii="Arial" w:hAnsi="Arial" w:cs="Arial"/>
                <w:sz w:val="18"/>
                <w:szCs w:val="18"/>
              </w:rPr>
              <w:t>ii</w:t>
            </w:r>
            <w:proofErr w:type="spellEnd"/>
            <w:r w:rsidRPr="00532923">
              <w:rPr>
                <w:rFonts w:ascii="Arial" w:hAnsi="Arial" w:cs="Arial"/>
                <w:sz w:val="18"/>
                <w:szCs w:val="18"/>
              </w:rPr>
              <w:t xml:space="preserve">. Extensión telefónica y </w:t>
            </w:r>
            <w:proofErr w:type="spellStart"/>
            <w:r w:rsidRPr="00532923">
              <w:rPr>
                <w:rFonts w:ascii="Arial" w:hAnsi="Arial" w:cs="Arial"/>
                <w:sz w:val="18"/>
                <w:szCs w:val="18"/>
              </w:rPr>
              <w:t>iii</w:t>
            </w:r>
            <w:proofErr w:type="spellEnd"/>
            <w:r w:rsidRPr="00532923">
              <w:rPr>
                <w:rFonts w:ascii="Arial" w:hAnsi="Arial" w:cs="Arial"/>
                <w:sz w:val="18"/>
                <w:szCs w:val="18"/>
              </w:rPr>
              <w:t>. Correo institucional. (Declaración de compromisos para un Congreso Abierto y Transparente).</w:t>
            </w:r>
          </w:p>
        </w:tc>
        <w:tc>
          <w:tcPr>
            <w:tcW w:w="1877" w:type="dxa"/>
            <w:tcBorders>
              <w:bottom w:val="single" w:sz="4" w:space="0" w:color="auto"/>
            </w:tcBorders>
            <w:shd w:val="clear" w:color="auto" w:fill="auto"/>
            <w:vAlign w:val="center"/>
          </w:tcPr>
          <w:p w14:paraId="71881ADC" w14:textId="77777777" w:rsidR="000E1485" w:rsidRPr="00532923" w:rsidRDefault="000E1485" w:rsidP="000E1485">
            <w:pPr>
              <w:rPr>
                <w:rFonts w:ascii="Arial" w:hAnsi="Arial" w:cs="Arial"/>
                <w:sz w:val="18"/>
                <w:szCs w:val="18"/>
              </w:rPr>
            </w:pPr>
            <w:r w:rsidRPr="00532923">
              <w:rPr>
                <w:rFonts w:ascii="Arial" w:hAnsi="Arial" w:cs="Arial"/>
                <w:sz w:val="18"/>
                <w:szCs w:val="18"/>
              </w:rPr>
              <w:t>100% novedades publicadas</w:t>
            </w:r>
          </w:p>
        </w:tc>
        <w:tc>
          <w:tcPr>
            <w:tcW w:w="1418" w:type="dxa"/>
            <w:tcBorders>
              <w:bottom w:val="single" w:sz="4" w:space="0" w:color="auto"/>
            </w:tcBorders>
            <w:shd w:val="clear" w:color="auto" w:fill="auto"/>
            <w:vAlign w:val="center"/>
          </w:tcPr>
          <w:p w14:paraId="0D7B603D"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novedades publicadas</w:t>
            </w:r>
          </w:p>
          <w:p w14:paraId="5127B07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novedades recibidas</w:t>
            </w:r>
          </w:p>
        </w:tc>
        <w:tc>
          <w:tcPr>
            <w:tcW w:w="1619" w:type="dxa"/>
            <w:tcBorders>
              <w:bottom w:val="single" w:sz="4" w:space="0" w:color="auto"/>
            </w:tcBorders>
            <w:shd w:val="clear" w:color="auto" w:fill="auto"/>
            <w:vAlign w:val="center"/>
          </w:tcPr>
          <w:p w14:paraId="7AA8C64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bottom w:val="single" w:sz="4" w:space="0" w:color="auto"/>
            </w:tcBorders>
            <w:shd w:val="clear" w:color="auto" w:fill="auto"/>
            <w:vAlign w:val="center"/>
          </w:tcPr>
          <w:p w14:paraId="37CC5D5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1º de febrero de 2021 a 31 de diciembre de 2021</w:t>
            </w:r>
          </w:p>
        </w:tc>
      </w:tr>
      <w:tr w:rsidR="000E1485" w:rsidRPr="00C851BC" w14:paraId="286D60BA" w14:textId="77777777" w:rsidTr="00C61DBE">
        <w:trPr>
          <w:trHeight w:val="64"/>
          <w:jc w:val="center"/>
        </w:trPr>
        <w:tc>
          <w:tcPr>
            <w:tcW w:w="1696" w:type="dxa"/>
            <w:vMerge/>
            <w:vAlign w:val="center"/>
          </w:tcPr>
          <w:p w14:paraId="6E35EC37" w14:textId="77777777" w:rsidR="000E1485" w:rsidRPr="00532923" w:rsidRDefault="000E1485" w:rsidP="000E1485">
            <w:pPr>
              <w:jc w:val="center"/>
              <w:rPr>
                <w:rFonts w:ascii="Arial" w:hAnsi="Arial" w:cs="Arial"/>
                <w:sz w:val="18"/>
                <w:szCs w:val="18"/>
              </w:rPr>
            </w:pPr>
          </w:p>
        </w:tc>
        <w:tc>
          <w:tcPr>
            <w:tcW w:w="746" w:type="dxa"/>
            <w:vAlign w:val="center"/>
          </w:tcPr>
          <w:p w14:paraId="25B3FDC8" w14:textId="77777777" w:rsidR="000E1485" w:rsidRPr="00532923" w:rsidRDefault="000E1485" w:rsidP="000E1485">
            <w:pPr>
              <w:rPr>
                <w:rFonts w:ascii="Arial" w:hAnsi="Arial" w:cs="Arial"/>
                <w:sz w:val="18"/>
                <w:szCs w:val="18"/>
              </w:rPr>
            </w:pPr>
            <w:r w:rsidRPr="00532923">
              <w:rPr>
                <w:rFonts w:ascii="Arial" w:hAnsi="Arial" w:cs="Arial"/>
                <w:sz w:val="18"/>
                <w:szCs w:val="18"/>
              </w:rPr>
              <w:t>1.5.</w:t>
            </w:r>
          </w:p>
        </w:tc>
        <w:tc>
          <w:tcPr>
            <w:tcW w:w="1913" w:type="dxa"/>
            <w:tcBorders>
              <w:bottom w:val="single" w:sz="4" w:space="0" w:color="auto"/>
            </w:tcBorders>
            <w:shd w:val="clear" w:color="auto" w:fill="auto"/>
            <w:vAlign w:val="center"/>
          </w:tcPr>
          <w:p w14:paraId="051BA89E"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en el sitio web, sin perjuicio de las disposiciones establecidas en la Ley 1712 de 2014, los siguientes datos: </w:t>
            </w:r>
          </w:p>
          <w:p w14:paraId="1120696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Los miembros de sus Unidades de Trabajo Legislativo: i. </w:t>
            </w:r>
            <w:r w:rsidRPr="00532923">
              <w:rPr>
                <w:rFonts w:ascii="Arial" w:hAnsi="Arial" w:cs="Arial"/>
                <w:sz w:val="18"/>
                <w:szCs w:val="18"/>
              </w:rPr>
              <w:lastRenderedPageBreak/>
              <w:t xml:space="preserve">Nombres y apellidos completos, </w:t>
            </w:r>
            <w:proofErr w:type="spellStart"/>
            <w:r w:rsidRPr="00532923">
              <w:rPr>
                <w:rFonts w:ascii="Arial" w:hAnsi="Arial" w:cs="Arial"/>
                <w:sz w:val="18"/>
                <w:szCs w:val="18"/>
              </w:rPr>
              <w:t>ii</w:t>
            </w:r>
            <w:proofErr w:type="spellEnd"/>
            <w:r w:rsidRPr="00532923">
              <w:rPr>
                <w:rFonts w:ascii="Arial" w:hAnsi="Arial" w:cs="Arial"/>
                <w:sz w:val="18"/>
                <w:szCs w:val="18"/>
              </w:rPr>
              <w:t xml:space="preserve">. Extensión telefónica y </w:t>
            </w:r>
            <w:proofErr w:type="spellStart"/>
            <w:r w:rsidRPr="00532923">
              <w:rPr>
                <w:rFonts w:ascii="Arial" w:hAnsi="Arial" w:cs="Arial"/>
                <w:sz w:val="18"/>
                <w:szCs w:val="18"/>
              </w:rPr>
              <w:t>iii</w:t>
            </w:r>
            <w:proofErr w:type="spellEnd"/>
            <w:r w:rsidRPr="00532923">
              <w:rPr>
                <w:rFonts w:ascii="Arial" w:hAnsi="Arial" w:cs="Arial"/>
                <w:sz w:val="18"/>
                <w:szCs w:val="18"/>
              </w:rPr>
              <w:t>. Correo institucional.   (Declaración de compromisos para un Congreso Abierto y Transparente)</w:t>
            </w:r>
          </w:p>
        </w:tc>
        <w:tc>
          <w:tcPr>
            <w:tcW w:w="1877" w:type="dxa"/>
            <w:tcBorders>
              <w:top w:val="nil"/>
              <w:bottom w:val="single" w:sz="4" w:space="0" w:color="auto"/>
            </w:tcBorders>
            <w:shd w:val="clear" w:color="auto" w:fill="auto"/>
            <w:vAlign w:val="center"/>
          </w:tcPr>
          <w:p w14:paraId="23784A25" w14:textId="77777777" w:rsidR="000E1485" w:rsidRPr="00532923" w:rsidRDefault="000E1485" w:rsidP="000E1485">
            <w:pPr>
              <w:rPr>
                <w:rFonts w:ascii="Arial" w:hAnsi="Arial" w:cs="Arial"/>
                <w:sz w:val="18"/>
                <w:szCs w:val="18"/>
              </w:rPr>
            </w:pPr>
            <w:r w:rsidRPr="00532923">
              <w:rPr>
                <w:rFonts w:ascii="Arial" w:hAnsi="Arial" w:cs="Arial"/>
                <w:sz w:val="18"/>
                <w:szCs w:val="18"/>
              </w:rPr>
              <w:lastRenderedPageBreak/>
              <w:t xml:space="preserve">Doce informes de los integrantes de las </w:t>
            </w:r>
            <w:proofErr w:type="spellStart"/>
            <w:r w:rsidRPr="00532923">
              <w:rPr>
                <w:rFonts w:ascii="Arial" w:hAnsi="Arial" w:cs="Arial"/>
                <w:sz w:val="18"/>
                <w:szCs w:val="18"/>
              </w:rPr>
              <w:t>UTL’s</w:t>
            </w:r>
            <w:proofErr w:type="spellEnd"/>
          </w:p>
        </w:tc>
        <w:tc>
          <w:tcPr>
            <w:tcW w:w="1418" w:type="dxa"/>
            <w:tcBorders>
              <w:top w:val="nil"/>
              <w:bottom w:val="single" w:sz="4" w:space="0" w:color="auto"/>
            </w:tcBorders>
            <w:shd w:val="clear" w:color="auto" w:fill="auto"/>
            <w:vAlign w:val="center"/>
          </w:tcPr>
          <w:p w14:paraId="58C129FB" w14:textId="4BFC9AC1"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Mapa o base de datos </w:t>
            </w:r>
            <w:r w:rsidR="005706AE" w:rsidRPr="00532923">
              <w:rPr>
                <w:rFonts w:ascii="Arial" w:hAnsi="Arial" w:cs="Arial"/>
                <w:sz w:val="18"/>
                <w:szCs w:val="18"/>
              </w:rPr>
              <w:t>Excel</w:t>
            </w:r>
            <w:r w:rsidRPr="00532923">
              <w:rPr>
                <w:rFonts w:ascii="Arial" w:hAnsi="Arial" w:cs="Arial"/>
                <w:sz w:val="18"/>
                <w:szCs w:val="18"/>
              </w:rPr>
              <w:t xml:space="preserve"> consolidada de los doce informes de los integrantes de las </w:t>
            </w:r>
            <w:proofErr w:type="spellStart"/>
            <w:r w:rsidRPr="00532923">
              <w:rPr>
                <w:rFonts w:ascii="Arial" w:hAnsi="Arial" w:cs="Arial"/>
                <w:sz w:val="18"/>
                <w:szCs w:val="18"/>
              </w:rPr>
              <w:t>UTL’s</w:t>
            </w:r>
            <w:proofErr w:type="spellEnd"/>
            <w:r w:rsidRPr="00532923">
              <w:rPr>
                <w:rFonts w:ascii="Arial" w:hAnsi="Arial" w:cs="Arial"/>
                <w:sz w:val="18"/>
                <w:szCs w:val="18"/>
              </w:rPr>
              <w:t xml:space="preserve"> correspondientes al año 2021</w:t>
            </w:r>
          </w:p>
        </w:tc>
        <w:tc>
          <w:tcPr>
            <w:tcW w:w="1619" w:type="dxa"/>
            <w:tcBorders>
              <w:top w:val="nil"/>
              <w:bottom w:val="single" w:sz="4" w:space="0" w:color="auto"/>
            </w:tcBorders>
            <w:shd w:val="clear" w:color="auto" w:fill="auto"/>
            <w:vAlign w:val="center"/>
          </w:tcPr>
          <w:p w14:paraId="0574796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nil"/>
              <w:bottom w:val="single" w:sz="4" w:space="0" w:color="auto"/>
            </w:tcBorders>
            <w:shd w:val="clear" w:color="auto" w:fill="auto"/>
            <w:vAlign w:val="center"/>
          </w:tcPr>
          <w:p w14:paraId="6061F12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63B37D6B" w14:textId="77777777" w:rsidTr="00C61DBE">
        <w:trPr>
          <w:trHeight w:val="271"/>
          <w:jc w:val="center"/>
        </w:trPr>
        <w:tc>
          <w:tcPr>
            <w:tcW w:w="1696" w:type="dxa"/>
            <w:vMerge/>
            <w:vAlign w:val="center"/>
          </w:tcPr>
          <w:p w14:paraId="07248735" w14:textId="77777777" w:rsidR="000E1485" w:rsidRPr="00532923" w:rsidRDefault="000E1485" w:rsidP="000E1485">
            <w:pPr>
              <w:jc w:val="center"/>
              <w:rPr>
                <w:rFonts w:ascii="Arial" w:hAnsi="Arial" w:cs="Arial"/>
                <w:sz w:val="18"/>
                <w:szCs w:val="18"/>
              </w:rPr>
            </w:pPr>
          </w:p>
        </w:tc>
        <w:tc>
          <w:tcPr>
            <w:tcW w:w="746" w:type="dxa"/>
            <w:vAlign w:val="center"/>
          </w:tcPr>
          <w:p w14:paraId="1F63A23F" w14:textId="77777777" w:rsidR="000E1485" w:rsidRPr="00532923" w:rsidRDefault="000E1485" w:rsidP="000E1485">
            <w:pPr>
              <w:rPr>
                <w:rFonts w:ascii="Arial" w:hAnsi="Arial" w:cs="Arial"/>
                <w:sz w:val="18"/>
                <w:szCs w:val="18"/>
              </w:rPr>
            </w:pPr>
            <w:r w:rsidRPr="00532923">
              <w:rPr>
                <w:rFonts w:ascii="Arial" w:hAnsi="Arial" w:cs="Arial"/>
                <w:sz w:val="18"/>
                <w:szCs w:val="18"/>
              </w:rPr>
              <w:t>1.6.</w:t>
            </w:r>
          </w:p>
        </w:tc>
        <w:tc>
          <w:tcPr>
            <w:tcW w:w="1913" w:type="dxa"/>
            <w:tcBorders>
              <w:top w:val="single" w:sz="4" w:space="0" w:color="auto"/>
              <w:bottom w:val="single" w:sz="4" w:space="0" w:color="auto"/>
            </w:tcBorders>
            <w:shd w:val="clear" w:color="auto" w:fill="auto"/>
            <w:vAlign w:val="center"/>
          </w:tcPr>
          <w:p w14:paraId="4C5401E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Identificar al miembro de cada Unidad de Trabajo Legislativo que haya sido delegado por cada congresista en materia de (i) Peticiones, quejas, reclamos y solicitudes y (</w:t>
            </w:r>
            <w:proofErr w:type="spellStart"/>
            <w:r w:rsidRPr="00532923">
              <w:rPr>
                <w:rFonts w:ascii="Arial" w:hAnsi="Arial" w:cs="Arial"/>
                <w:sz w:val="18"/>
                <w:szCs w:val="18"/>
              </w:rPr>
              <w:t>ii</w:t>
            </w:r>
            <w:proofErr w:type="spellEnd"/>
            <w:r w:rsidRPr="00532923">
              <w:rPr>
                <w:rFonts w:ascii="Arial" w:hAnsi="Arial" w:cs="Arial"/>
                <w:sz w:val="18"/>
                <w:szCs w:val="18"/>
              </w:rPr>
              <w:t>) Gobierno Abierto.</w:t>
            </w:r>
          </w:p>
          <w:p w14:paraId="4DD9216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(Declaración de compromisos para un Congreso Abierto y Transparente)</w:t>
            </w:r>
          </w:p>
        </w:tc>
        <w:tc>
          <w:tcPr>
            <w:tcW w:w="1877" w:type="dxa"/>
            <w:tcBorders>
              <w:top w:val="single" w:sz="4" w:space="0" w:color="auto"/>
              <w:bottom w:val="single" w:sz="4" w:space="0" w:color="auto"/>
            </w:tcBorders>
            <w:shd w:val="clear" w:color="auto" w:fill="auto"/>
            <w:vAlign w:val="center"/>
          </w:tcPr>
          <w:p w14:paraId="1DE25DC2" w14:textId="3634B0D8" w:rsidR="000E1485" w:rsidRPr="00532923" w:rsidRDefault="000E1485" w:rsidP="000E1485">
            <w:pPr>
              <w:rPr>
                <w:rFonts w:ascii="Arial" w:hAnsi="Arial" w:cs="Arial"/>
                <w:sz w:val="18"/>
                <w:szCs w:val="18"/>
              </w:rPr>
            </w:pPr>
            <w:r w:rsidRPr="00532923">
              <w:rPr>
                <w:rFonts w:ascii="Arial" w:hAnsi="Arial" w:cs="Arial"/>
                <w:sz w:val="18"/>
                <w:szCs w:val="18"/>
              </w:rPr>
              <w:t xml:space="preserve">172 delegados correspondientes a </w:t>
            </w:r>
            <w:r w:rsidR="00532923" w:rsidRPr="00532923">
              <w:rPr>
                <w:rFonts w:ascii="Arial" w:hAnsi="Arial" w:cs="Arial"/>
                <w:sz w:val="18"/>
                <w:szCs w:val="18"/>
              </w:rPr>
              <w:t>cada Unidad</w:t>
            </w:r>
            <w:r w:rsidRPr="00532923">
              <w:rPr>
                <w:rFonts w:ascii="Arial" w:hAnsi="Arial" w:cs="Arial"/>
                <w:sz w:val="18"/>
                <w:szCs w:val="18"/>
              </w:rPr>
              <w:t xml:space="preserve"> de Trabajo Legislativo</w:t>
            </w:r>
          </w:p>
        </w:tc>
        <w:tc>
          <w:tcPr>
            <w:tcW w:w="1418" w:type="dxa"/>
            <w:tcBorders>
              <w:top w:val="single" w:sz="4" w:space="0" w:color="auto"/>
              <w:bottom w:val="single" w:sz="4" w:space="0" w:color="auto"/>
            </w:tcBorders>
            <w:shd w:val="clear" w:color="auto" w:fill="auto"/>
            <w:vAlign w:val="center"/>
          </w:tcPr>
          <w:p w14:paraId="103394F3" w14:textId="75E4F33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 xml:space="preserve">Número </w:t>
            </w:r>
            <w:r w:rsidR="00532923" w:rsidRPr="00532923">
              <w:rPr>
                <w:rFonts w:ascii="Arial" w:hAnsi="Arial" w:cs="Arial"/>
                <w:sz w:val="18"/>
                <w:szCs w:val="18"/>
              </w:rPr>
              <w:t>de Miembros</w:t>
            </w:r>
            <w:r w:rsidRPr="00532923">
              <w:rPr>
                <w:rFonts w:ascii="Arial" w:hAnsi="Arial" w:cs="Arial"/>
                <w:sz w:val="18"/>
                <w:szCs w:val="18"/>
              </w:rPr>
              <w:t xml:space="preserve"> delegados de los Representantes a la Cámara</w:t>
            </w:r>
          </w:p>
          <w:p w14:paraId="25E5EDF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Número de Representantes a la Cámara</w:t>
            </w:r>
          </w:p>
        </w:tc>
        <w:tc>
          <w:tcPr>
            <w:tcW w:w="1619" w:type="dxa"/>
            <w:tcBorders>
              <w:top w:val="single" w:sz="4" w:space="0" w:color="auto"/>
              <w:bottom w:val="single" w:sz="4" w:space="0" w:color="auto"/>
            </w:tcBorders>
            <w:shd w:val="clear" w:color="auto" w:fill="auto"/>
            <w:vAlign w:val="center"/>
          </w:tcPr>
          <w:p w14:paraId="00E705B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single" w:sz="4" w:space="0" w:color="auto"/>
              <w:bottom w:val="single" w:sz="4" w:space="0" w:color="auto"/>
            </w:tcBorders>
            <w:shd w:val="clear" w:color="auto" w:fill="auto"/>
            <w:vAlign w:val="center"/>
          </w:tcPr>
          <w:p w14:paraId="39D2B69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31 de julio de 2021</w:t>
            </w:r>
          </w:p>
        </w:tc>
      </w:tr>
      <w:tr w:rsidR="000E1485" w:rsidRPr="00C851BC" w14:paraId="609678AD" w14:textId="77777777" w:rsidTr="00C61DBE">
        <w:trPr>
          <w:jc w:val="center"/>
        </w:trPr>
        <w:tc>
          <w:tcPr>
            <w:tcW w:w="1696" w:type="dxa"/>
            <w:vMerge/>
            <w:vAlign w:val="center"/>
          </w:tcPr>
          <w:p w14:paraId="77DF70DF"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51FA16A5" w14:textId="77777777" w:rsidR="000E1485" w:rsidRPr="00532923" w:rsidRDefault="000E1485" w:rsidP="000E1485">
            <w:pPr>
              <w:rPr>
                <w:rFonts w:ascii="Arial" w:hAnsi="Arial" w:cs="Arial"/>
                <w:sz w:val="18"/>
                <w:szCs w:val="18"/>
              </w:rPr>
            </w:pPr>
            <w:r w:rsidRPr="00532923">
              <w:rPr>
                <w:rFonts w:ascii="Arial" w:hAnsi="Arial" w:cs="Arial"/>
                <w:sz w:val="18"/>
                <w:szCs w:val="18"/>
              </w:rPr>
              <w:t>1.7.</w:t>
            </w:r>
          </w:p>
        </w:tc>
        <w:tc>
          <w:tcPr>
            <w:tcW w:w="1913" w:type="dxa"/>
            <w:shd w:val="clear" w:color="auto" w:fill="auto"/>
            <w:vAlign w:val="center"/>
          </w:tcPr>
          <w:p w14:paraId="024386B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Visibilizar en línea la publicación de una relación de viajes aéreos internacionales por congresista y presupuesto ejecutado mensualmente por concepto de tiquetes expedidos.  </w:t>
            </w:r>
          </w:p>
          <w:p w14:paraId="73930A7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(Declaración de compromisos para un Congreso Abierto y Transparente)</w:t>
            </w:r>
          </w:p>
        </w:tc>
        <w:tc>
          <w:tcPr>
            <w:tcW w:w="1877" w:type="dxa"/>
            <w:shd w:val="clear" w:color="auto" w:fill="auto"/>
            <w:vAlign w:val="center"/>
          </w:tcPr>
          <w:p w14:paraId="6B057316" w14:textId="77777777" w:rsidR="000E1485" w:rsidRPr="00532923" w:rsidRDefault="000E1485" w:rsidP="000E1485">
            <w:pPr>
              <w:rPr>
                <w:rFonts w:ascii="Arial" w:hAnsi="Arial" w:cs="Arial"/>
                <w:sz w:val="18"/>
                <w:szCs w:val="18"/>
              </w:rPr>
            </w:pPr>
            <w:r w:rsidRPr="00532923">
              <w:rPr>
                <w:rFonts w:ascii="Arial" w:hAnsi="Arial" w:cs="Arial"/>
                <w:sz w:val="18"/>
                <w:szCs w:val="18"/>
              </w:rPr>
              <w:t>Doce actualizaciones</w:t>
            </w:r>
          </w:p>
        </w:tc>
        <w:tc>
          <w:tcPr>
            <w:tcW w:w="1418" w:type="dxa"/>
            <w:shd w:val="clear" w:color="auto" w:fill="auto"/>
            <w:vAlign w:val="center"/>
          </w:tcPr>
          <w:p w14:paraId="4B1D0D80"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actualizaciones realizadas</w:t>
            </w:r>
          </w:p>
          <w:p w14:paraId="349BC0B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12 actualizaciones programadas</w:t>
            </w:r>
          </w:p>
        </w:tc>
        <w:tc>
          <w:tcPr>
            <w:tcW w:w="1619" w:type="dxa"/>
            <w:shd w:val="clear" w:color="auto" w:fill="auto"/>
            <w:vAlign w:val="center"/>
          </w:tcPr>
          <w:p w14:paraId="563DF95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Servicios</w:t>
            </w:r>
          </w:p>
        </w:tc>
        <w:tc>
          <w:tcPr>
            <w:tcW w:w="1641" w:type="dxa"/>
            <w:shd w:val="clear" w:color="auto" w:fill="auto"/>
            <w:vAlign w:val="center"/>
          </w:tcPr>
          <w:p w14:paraId="2292460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5887A874" w14:textId="77777777" w:rsidTr="00C61DBE">
        <w:trPr>
          <w:trHeight w:val="56"/>
          <w:jc w:val="center"/>
        </w:trPr>
        <w:tc>
          <w:tcPr>
            <w:tcW w:w="1696" w:type="dxa"/>
            <w:vMerge/>
            <w:vAlign w:val="center"/>
          </w:tcPr>
          <w:p w14:paraId="07A06CC7" w14:textId="77777777" w:rsidR="000E1485" w:rsidRPr="00532923" w:rsidRDefault="000E1485" w:rsidP="000E1485">
            <w:pPr>
              <w:jc w:val="center"/>
              <w:rPr>
                <w:rFonts w:ascii="Arial" w:hAnsi="Arial" w:cs="Arial"/>
                <w:sz w:val="18"/>
                <w:szCs w:val="18"/>
              </w:rPr>
            </w:pPr>
          </w:p>
        </w:tc>
        <w:tc>
          <w:tcPr>
            <w:tcW w:w="746" w:type="dxa"/>
            <w:vAlign w:val="center"/>
          </w:tcPr>
          <w:p w14:paraId="3079BF4C" w14:textId="77777777" w:rsidR="000E1485" w:rsidRPr="00532923" w:rsidRDefault="000E1485" w:rsidP="000E1485">
            <w:pPr>
              <w:rPr>
                <w:rFonts w:ascii="Arial" w:hAnsi="Arial" w:cs="Arial"/>
                <w:sz w:val="18"/>
                <w:szCs w:val="18"/>
              </w:rPr>
            </w:pPr>
            <w:r w:rsidRPr="00532923">
              <w:rPr>
                <w:rFonts w:ascii="Arial" w:hAnsi="Arial" w:cs="Arial"/>
                <w:sz w:val="18"/>
                <w:szCs w:val="18"/>
              </w:rPr>
              <w:t>1.8.</w:t>
            </w:r>
          </w:p>
        </w:tc>
        <w:tc>
          <w:tcPr>
            <w:tcW w:w="1913" w:type="dxa"/>
            <w:tcBorders>
              <w:bottom w:val="single" w:sz="4" w:space="0" w:color="auto"/>
            </w:tcBorders>
            <w:shd w:val="clear" w:color="auto" w:fill="auto"/>
            <w:vAlign w:val="center"/>
          </w:tcPr>
          <w:p w14:paraId="49AC9881" w14:textId="1B6448C2" w:rsidR="00183396" w:rsidRPr="00532923" w:rsidRDefault="000E1485" w:rsidP="000A7175">
            <w:pPr>
              <w:jc w:val="both"/>
              <w:rPr>
                <w:rFonts w:ascii="Arial" w:hAnsi="Arial" w:cs="Arial"/>
                <w:sz w:val="18"/>
                <w:szCs w:val="18"/>
              </w:rPr>
            </w:pPr>
            <w:r w:rsidRPr="00532923">
              <w:rPr>
                <w:rFonts w:ascii="Arial" w:hAnsi="Arial" w:cs="Arial"/>
                <w:sz w:val="18"/>
                <w:szCs w:val="18"/>
              </w:rPr>
              <w:t xml:space="preserve">Visibilizar en línea las transmisiones de las sesiones de las comisiones o plenarias en las que se discutan proyectos de ley o se </w:t>
            </w:r>
            <w:r w:rsidRPr="00532923">
              <w:rPr>
                <w:rFonts w:ascii="Arial" w:hAnsi="Arial" w:cs="Arial"/>
                <w:sz w:val="18"/>
                <w:szCs w:val="18"/>
              </w:rPr>
              <w:lastRenderedPageBreak/>
              <w:t xml:space="preserve">realicen debates de control político, vía </w:t>
            </w:r>
            <w:proofErr w:type="spellStart"/>
            <w:r w:rsidRPr="00532923">
              <w:rPr>
                <w:rFonts w:ascii="Arial" w:hAnsi="Arial" w:cs="Arial"/>
                <w:sz w:val="18"/>
                <w:szCs w:val="18"/>
              </w:rPr>
              <w:t>streaming</w:t>
            </w:r>
            <w:proofErr w:type="spellEnd"/>
            <w:r w:rsidRPr="00532923">
              <w:rPr>
                <w:rFonts w:ascii="Arial" w:hAnsi="Arial" w:cs="Arial"/>
                <w:sz w:val="18"/>
                <w:szCs w:val="18"/>
              </w:rPr>
              <w:t xml:space="preserve"> y/o en diferido. (Declaración de compromisos para un Congreso Abierto y Transparente</w:t>
            </w:r>
          </w:p>
        </w:tc>
        <w:tc>
          <w:tcPr>
            <w:tcW w:w="1877" w:type="dxa"/>
            <w:tcBorders>
              <w:bottom w:val="single" w:sz="4" w:space="0" w:color="auto"/>
            </w:tcBorders>
            <w:shd w:val="clear" w:color="auto" w:fill="auto"/>
            <w:vAlign w:val="center"/>
          </w:tcPr>
          <w:p w14:paraId="7D637B2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48 transmisiones en directo y/o en diferido</w:t>
            </w:r>
          </w:p>
        </w:tc>
        <w:tc>
          <w:tcPr>
            <w:tcW w:w="1418" w:type="dxa"/>
            <w:tcBorders>
              <w:bottom w:val="single" w:sz="4" w:space="0" w:color="auto"/>
            </w:tcBorders>
            <w:shd w:val="clear" w:color="auto" w:fill="auto"/>
            <w:vAlign w:val="center"/>
          </w:tcPr>
          <w:p w14:paraId="6C7895C1"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transmisiones realizadas</w:t>
            </w:r>
          </w:p>
          <w:p w14:paraId="6916006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48 transmisiones programadas</w:t>
            </w:r>
          </w:p>
        </w:tc>
        <w:tc>
          <w:tcPr>
            <w:tcW w:w="1619" w:type="dxa"/>
            <w:tcBorders>
              <w:bottom w:val="single" w:sz="4" w:space="0" w:color="auto"/>
            </w:tcBorders>
            <w:shd w:val="clear" w:color="auto" w:fill="auto"/>
            <w:vAlign w:val="center"/>
          </w:tcPr>
          <w:p w14:paraId="0C1B446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bottom w:val="single" w:sz="4" w:space="0" w:color="auto"/>
            </w:tcBorders>
            <w:shd w:val="clear" w:color="auto" w:fill="auto"/>
            <w:vAlign w:val="center"/>
          </w:tcPr>
          <w:p w14:paraId="0D1C892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16 de marzo de 2021 a 20 de junio de 2021</w:t>
            </w:r>
          </w:p>
          <w:p w14:paraId="1AC64D33" w14:textId="77777777" w:rsidR="000E1485" w:rsidRPr="00532923" w:rsidRDefault="000E1485" w:rsidP="000E1485">
            <w:pPr>
              <w:jc w:val="center"/>
              <w:rPr>
                <w:rFonts w:ascii="Arial" w:hAnsi="Arial" w:cs="Arial"/>
                <w:sz w:val="18"/>
                <w:szCs w:val="18"/>
              </w:rPr>
            </w:pPr>
          </w:p>
          <w:p w14:paraId="448C619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20 de julio de 2021 a 16 de </w:t>
            </w:r>
            <w:r w:rsidRPr="00532923">
              <w:rPr>
                <w:rFonts w:ascii="Arial" w:hAnsi="Arial" w:cs="Arial"/>
                <w:sz w:val="18"/>
                <w:szCs w:val="18"/>
              </w:rPr>
              <w:lastRenderedPageBreak/>
              <w:t>diciembre de 2021</w:t>
            </w:r>
          </w:p>
        </w:tc>
      </w:tr>
      <w:tr w:rsidR="000E1485" w:rsidRPr="00C851BC" w14:paraId="6391666F" w14:textId="77777777" w:rsidTr="00C61DBE">
        <w:trPr>
          <w:jc w:val="center"/>
        </w:trPr>
        <w:tc>
          <w:tcPr>
            <w:tcW w:w="1696" w:type="dxa"/>
            <w:vMerge/>
            <w:vAlign w:val="center"/>
          </w:tcPr>
          <w:p w14:paraId="67564D7E" w14:textId="77777777" w:rsidR="000E1485" w:rsidRPr="00532923" w:rsidRDefault="000E1485" w:rsidP="000E1485">
            <w:pPr>
              <w:jc w:val="center"/>
              <w:rPr>
                <w:rFonts w:ascii="Arial" w:hAnsi="Arial" w:cs="Arial"/>
                <w:sz w:val="18"/>
                <w:szCs w:val="18"/>
              </w:rPr>
            </w:pPr>
          </w:p>
        </w:tc>
        <w:tc>
          <w:tcPr>
            <w:tcW w:w="746" w:type="dxa"/>
            <w:vMerge w:val="restart"/>
            <w:vAlign w:val="center"/>
          </w:tcPr>
          <w:p w14:paraId="74E7D56E" w14:textId="77777777" w:rsidR="000E1485" w:rsidRPr="00532923" w:rsidRDefault="000E1485" w:rsidP="000E1485">
            <w:pPr>
              <w:rPr>
                <w:rFonts w:ascii="Arial" w:hAnsi="Arial" w:cs="Arial"/>
                <w:sz w:val="18"/>
                <w:szCs w:val="18"/>
              </w:rPr>
            </w:pPr>
            <w:r w:rsidRPr="00532923">
              <w:rPr>
                <w:rFonts w:ascii="Arial" w:hAnsi="Arial" w:cs="Arial"/>
                <w:sz w:val="18"/>
                <w:szCs w:val="18"/>
              </w:rPr>
              <w:t>1.9.</w:t>
            </w:r>
          </w:p>
        </w:tc>
        <w:tc>
          <w:tcPr>
            <w:tcW w:w="1913" w:type="dxa"/>
            <w:tcBorders>
              <w:bottom w:val="nil"/>
            </w:tcBorders>
            <w:shd w:val="clear" w:color="auto" w:fill="auto"/>
            <w:vAlign w:val="center"/>
          </w:tcPr>
          <w:p w14:paraId="7CF3C40F" w14:textId="2B981F77" w:rsidR="000E1485" w:rsidRPr="00532923" w:rsidRDefault="000E1485" w:rsidP="000E1485">
            <w:pPr>
              <w:jc w:val="both"/>
              <w:rPr>
                <w:rFonts w:ascii="Arial" w:hAnsi="Arial" w:cs="Arial"/>
                <w:sz w:val="18"/>
                <w:szCs w:val="18"/>
              </w:rPr>
            </w:pPr>
            <w:r w:rsidRPr="00532923">
              <w:rPr>
                <w:rFonts w:ascii="Arial" w:hAnsi="Arial" w:cs="Arial"/>
                <w:sz w:val="18"/>
                <w:szCs w:val="18"/>
              </w:rPr>
              <w:t>Visibilizar en línea la publicación de información sobre: (Declaración de compromisos para un Congreso Abierto y Transparente)</w:t>
            </w:r>
          </w:p>
        </w:tc>
        <w:tc>
          <w:tcPr>
            <w:tcW w:w="1877" w:type="dxa"/>
            <w:tcBorders>
              <w:bottom w:val="nil"/>
            </w:tcBorders>
            <w:shd w:val="clear" w:color="auto" w:fill="auto"/>
            <w:vAlign w:val="center"/>
          </w:tcPr>
          <w:p w14:paraId="2EB57141" w14:textId="684148F0" w:rsidR="000E1485" w:rsidRPr="00532923" w:rsidRDefault="000E1485" w:rsidP="000A7175">
            <w:pPr>
              <w:rPr>
                <w:rFonts w:ascii="Arial" w:hAnsi="Arial" w:cs="Arial"/>
                <w:sz w:val="18"/>
                <w:szCs w:val="18"/>
              </w:rPr>
            </w:pPr>
          </w:p>
        </w:tc>
        <w:tc>
          <w:tcPr>
            <w:tcW w:w="1418" w:type="dxa"/>
            <w:tcBorders>
              <w:bottom w:val="nil"/>
            </w:tcBorders>
            <w:shd w:val="clear" w:color="auto" w:fill="auto"/>
            <w:vAlign w:val="center"/>
          </w:tcPr>
          <w:p w14:paraId="01C6A38F" w14:textId="77777777" w:rsidR="000E1485" w:rsidRPr="00532923" w:rsidRDefault="000E1485" w:rsidP="000E1485">
            <w:pPr>
              <w:jc w:val="center"/>
              <w:rPr>
                <w:rFonts w:ascii="Arial" w:hAnsi="Arial" w:cs="Arial"/>
                <w:sz w:val="18"/>
                <w:szCs w:val="18"/>
              </w:rPr>
            </w:pPr>
          </w:p>
        </w:tc>
        <w:tc>
          <w:tcPr>
            <w:tcW w:w="1619" w:type="dxa"/>
            <w:tcBorders>
              <w:bottom w:val="nil"/>
            </w:tcBorders>
            <w:shd w:val="clear" w:color="auto" w:fill="auto"/>
            <w:vAlign w:val="center"/>
          </w:tcPr>
          <w:p w14:paraId="3C7D495D" w14:textId="77777777" w:rsidR="000E1485" w:rsidRPr="00532923" w:rsidRDefault="000E1485" w:rsidP="000E1485">
            <w:pPr>
              <w:jc w:val="center"/>
              <w:rPr>
                <w:rFonts w:ascii="Arial" w:hAnsi="Arial" w:cs="Arial"/>
                <w:sz w:val="18"/>
                <w:szCs w:val="18"/>
              </w:rPr>
            </w:pPr>
          </w:p>
        </w:tc>
        <w:tc>
          <w:tcPr>
            <w:tcW w:w="1641" w:type="dxa"/>
            <w:tcBorders>
              <w:bottom w:val="nil"/>
            </w:tcBorders>
            <w:shd w:val="clear" w:color="auto" w:fill="auto"/>
            <w:vAlign w:val="center"/>
          </w:tcPr>
          <w:p w14:paraId="2D745945" w14:textId="77777777" w:rsidR="000E1485" w:rsidRPr="00532923" w:rsidRDefault="000E1485" w:rsidP="000E1485">
            <w:pPr>
              <w:jc w:val="center"/>
              <w:rPr>
                <w:rFonts w:ascii="Arial" w:hAnsi="Arial" w:cs="Arial"/>
                <w:sz w:val="18"/>
                <w:szCs w:val="18"/>
              </w:rPr>
            </w:pPr>
          </w:p>
        </w:tc>
      </w:tr>
      <w:tr w:rsidR="000E1485" w:rsidRPr="00C851BC" w14:paraId="02CAB83F" w14:textId="77777777" w:rsidTr="00C61DBE">
        <w:trPr>
          <w:trHeight w:val="56"/>
          <w:jc w:val="center"/>
        </w:trPr>
        <w:tc>
          <w:tcPr>
            <w:tcW w:w="1696" w:type="dxa"/>
            <w:vMerge/>
            <w:vAlign w:val="center"/>
          </w:tcPr>
          <w:p w14:paraId="5C139D45" w14:textId="77777777" w:rsidR="000E1485" w:rsidRPr="00532923" w:rsidRDefault="000E1485" w:rsidP="000E1485">
            <w:pPr>
              <w:jc w:val="center"/>
              <w:rPr>
                <w:rFonts w:ascii="Arial" w:hAnsi="Arial" w:cs="Arial"/>
                <w:sz w:val="18"/>
                <w:szCs w:val="18"/>
              </w:rPr>
            </w:pPr>
          </w:p>
        </w:tc>
        <w:tc>
          <w:tcPr>
            <w:tcW w:w="746" w:type="dxa"/>
            <w:vMerge/>
            <w:vAlign w:val="center"/>
          </w:tcPr>
          <w:p w14:paraId="77853DF3" w14:textId="77777777" w:rsidR="000E1485" w:rsidRPr="00532923" w:rsidRDefault="000E1485" w:rsidP="000E1485">
            <w:pPr>
              <w:rPr>
                <w:rFonts w:ascii="Arial" w:hAnsi="Arial" w:cs="Arial"/>
                <w:sz w:val="18"/>
                <w:szCs w:val="18"/>
              </w:rPr>
            </w:pPr>
          </w:p>
        </w:tc>
        <w:tc>
          <w:tcPr>
            <w:tcW w:w="1913" w:type="dxa"/>
            <w:tcBorders>
              <w:top w:val="nil"/>
              <w:bottom w:val="dotted" w:sz="4" w:space="0" w:color="auto"/>
            </w:tcBorders>
            <w:shd w:val="clear" w:color="auto" w:fill="auto"/>
            <w:vAlign w:val="center"/>
          </w:tcPr>
          <w:p w14:paraId="4DA683F8" w14:textId="77777777" w:rsidR="000E1485" w:rsidRPr="00532923" w:rsidRDefault="000E1485" w:rsidP="000E1485">
            <w:pPr>
              <w:numPr>
                <w:ilvl w:val="0"/>
                <w:numId w:val="18"/>
              </w:numPr>
              <w:ind w:left="459" w:hanging="426"/>
              <w:contextualSpacing/>
              <w:jc w:val="both"/>
              <w:rPr>
                <w:rFonts w:ascii="Arial" w:hAnsi="Arial" w:cs="Arial"/>
                <w:sz w:val="18"/>
                <w:szCs w:val="18"/>
              </w:rPr>
            </w:pPr>
            <w:r w:rsidRPr="00532923">
              <w:rPr>
                <w:rFonts w:ascii="Arial" w:hAnsi="Arial" w:cs="Arial"/>
                <w:sz w:val="18"/>
                <w:szCs w:val="18"/>
              </w:rPr>
              <w:t>Contratación pública adelantada por el ordenador del gasto.</w:t>
            </w:r>
          </w:p>
        </w:tc>
        <w:tc>
          <w:tcPr>
            <w:tcW w:w="1877" w:type="dxa"/>
            <w:tcBorders>
              <w:top w:val="nil"/>
              <w:bottom w:val="dotted" w:sz="4" w:space="0" w:color="auto"/>
            </w:tcBorders>
            <w:shd w:val="clear" w:color="auto" w:fill="auto"/>
            <w:vAlign w:val="center"/>
          </w:tcPr>
          <w:p w14:paraId="0821A221" w14:textId="397E9170" w:rsidR="000A7175" w:rsidRPr="00532923" w:rsidRDefault="000E1485" w:rsidP="000A7175">
            <w:pPr>
              <w:rPr>
                <w:rFonts w:ascii="Arial" w:hAnsi="Arial" w:cs="Arial"/>
                <w:sz w:val="18"/>
                <w:szCs w:val="18"/>
              </w:rPr>
            </w:pPr>
            <w:r w:rsidRPr="00532923">
              <w:rPr>
                <w:rFonts w:ascii="Arial" w:hAnsi="Arial" w:cs="Arial"/>
                <w:sz w:val="18"/>
                <w:szCs w:val="18"/>
              </w:rPr>
              <w:t>Publicación de los documentos y actos administrativos del proceso de contratación en el SECOP I o II, según corresponda</w:t>
            </w:r>
          </w:p>
        </w:tc>
        <w:tc>
          <w:tcPr>
            <w:tcW w:w="1418" w:type="dxa"/>
            <w:tcBorders>
              <w:top w:val="nil"/>
              <w:bottom w:val="dotted" w:sz="4" w:space="0" w:color="auto"/>
            </w:tcBorders>
            <w:shd w:val="clear" w:color="auto" w:fill="auto"/>
            <w:vAlign w:val="center"/>
          </w:tcPr>
          <w:p w14:paraId="0D55881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Publicación de los documentos y actos administrativos del proceso de contratación en el SECOP I o II, según corresponda</w:t>
            </w:r>
          </w:p>
        </w:tc>
        <w:tc>
          <w:tcPr>
            <w:tcW w:w="1619" w:type="dxa"/>
            <w:tcBorders>
              <w:top w:val="nil"/>
              <w:bottom w:val="dotted" w:sz="4" w:space="0" w:color="auto"/>
            </w:tcBorders>
            <w:shd w:val="clear" w:color="auto" w:fill="auto"/>
            <w:vAlign w:val="center"/>
          </w:tcPr>
          <w:p w14:paraId="25525B0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Jurídica</w:t>
            </w:r>
          </w:p>
        </w:tc>
        <w:tc>
          <w:tcPr>
            <w:tcW w:w="1641" w:type="dxa"/>
            <w:tcBorders>
              <w:top w:val="nil"/>
              <w:bottom w:val="dotted" w:sz="4" w:space="0" w:color="auto"/>
            </w:tcBorders>
            <w:shd w:val="clear" w:color="auto" w:fill="auto"/>
            <w:vAlign w:val="center"/>
          </w:tcPr>
          <w:p w14:paraId="637B0DB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Dentro de los 3 días siguientes a su expedición</w:t>
            </w:r>
          </w:p>
        </w:tc>
      </w:tr>
      <w:tr w:rsidR="000E1485" w:rsidRPr="00C851BC" w14:paraId="7F406471" w14:textId="77777777" w:rsidTr="00C61DBE">
        <w:trPr>
          <w:jc w:val="center"/>
        </w:trPr>
        <w:tc>
          <w:tcPr>
            <w:tcW w:w="1696" w:type="dxa"/>
            <w:vMerge/>
            <w:vAlign w:val="center"/>
          </w:tcPr>
          <w:p w14:paraId="360AFF49" w14:textId="77777777" w:rsidR="000E1485" w:rsidRPr="00532923" w:rsidRDefault="000E1485" w:rsidP="000E1485">
            <w:pPr>
              <w:jc w:val="center"/>
              <w:rPr>
                <w:rFonts w:ascii="Arial" w:hAnsi="Arial" w:cs="Arial"/>
                <w:sz w:val="18"/>
                <w:szCs w:val="18"/>
              </w:rPr>
            </w:pPr>
          </w:p>
        </w:tc>
        <w:tc>
          <w:tcPr>
            <w:tcW w:w="746" w:type="dxa"/>
            <w:vMerge/>
            <w:vAlign w:val="center"/>
          </w:tcPr>
          <w:p w14:paraId="5EF0686A"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tcBorders>
            <w:shd w:val="clear" w:color="auto" w:fill="auto"/>
            <w:vAlign w:val="center"/>
          </w:tcPr>
          <w:p w14:paraId="47E293A2" w14:textId="77777777" w:rsidR="000E1485" w:rsidRPr="00532923" w:rsidRDefault="000E1485" w:rsidP="000E1485">
            <w:pPr>
              <w:numPr>
                <w:ilvl w:val="0"/>
                <w:numId w:val="18"/>
              </w:numPr>
              <w:ind w:left="459" w:hanging="426"/>
              <w:contextualSpacing/>
              <w:jc w:val="both"/>
              <w:rPr>
                <w:rFonts w:ascii="Arial" w:hAnsi="Arial" w:cs="Arial"/>
                <w:sz w:val="18"/>
                <w:szCs w:val="18"/>
              </w:rPr>
            </w:pPr>
            <w:r w:rsidRPr="00532923">
              <w:rPr>
                <w:rFonts w:ascii="Arial" w:hAnsi="Arial" w:cs="Arial"/>
                <w:sz w:val="18"/>
                <w:szCs w:val="18"/>
              </w:rPr>
              <w:t>Informes mensuales sobre ejecución presupuestal.</w:t>
            </w:r>
          </w:p>
        </w:tc>
        <w:tc>
          <w:tcPr>
            <w:tcW w:w="1877" w:type="dxa"/>
            <w:tcBorders>
              <w:top w:val="dotted" w:sz="4" w:space="0" w:color="auto"/>
              <w:bottom w:val="dotted" w:sz="4" w:space="0" w:color="auto"/>
            </w:tcBorders>
            <w:shd w:val="clear" w:color="auto" w:fill="auto"/>
            <w:vAlign w:val="center"/>
          </w:tcPr>
          <w:p w14:paraId="5A46819F" w14:textId="77777777" w:rsidR="000E1485" w:rsidRPr="00532923" w:rsidRDefault="000E1485" w:rsidP="000E1485">
            <w:pPr>
              <w:rPr>
                <w:rFonts w:ascii="Arial" w:hAnsi="Arial" w:cs="Arial"/>
                <w:sz w:val="18"/>
                <w:szCs w:val="18"/>
              </w:rPr>
            </w:pPr>
            <w:r w:rsidRPr="00532923">
              <w:rPr>
                <w:rFonts w:ascii="Arial" w:hAnsi="Arial" w:cs="Arial"/>
                <w:sz w:val="18"/>
                <w:szCs w:val="18"/>
              </w:rPr>
              <w:t>Doce informes de ejecución presupuestal publicados</w:t>
            </w:r>
          </w:p>
        </w:tc>
        <w:tc>
          <w:tcPr>
            <w:tcW w:w="1418" w:type="dxa"/>
            <w:tcBorders>
              <w:top w:val="dotted" w:sz="4" w:space="0" w:color="auto"/>
              <w:bottom w:val="dotted" w:sz="4" w:space="0" w:color="auto"/>
            </w:tcBorders>
            <w:shd w:val="clear" w:color="auto" w:fill="auto"/>
            <w:vAlign w:val="center"/>
          </w:tcPr>
          <w:p w14:paraId="5DE78D72"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informes publicados de ejecución presupuestal</w:t>
            </w:r>
          </w:p>
          <w:p w14:paraId="172A42B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12 informes de ejecución presupuestal</w:t>
            </w:r>
          </w:p>
        </w:tc>
        <w:tc>
          <w:tcPr>
            <w:tcW w:w="1619" w:type="dxa"/>
            <w:tcBorders>
              <w:top w:val="dotted" w:sz="4" w:space="0" w:color="auto"/>
              <w:bottom w:val="dotted" w:sz="4" w:space="0" w:color="auto"/>
            </w:tcBorders>
            <w:shd w:val="clear" w:color="auto" w:fill="auto"/>
            <w:vAlign w:val="center"/>
          </w:tcPr>
          <w:p w14:paraId="4B4DC9A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Financiera y Presupuesto</w:t>
            </w:r>
          </w:p>
        </w:tc>
        <w:tc>
          <w:tcPr>
            <w:tcW w:w="1641" w:type="dxa"/>
            <w:tcBorders>
              <w:top w:val="dotted" w:sz="4" w:space="0" w:color="auto"/>
              <w:bottom w:val="dotted" w:sz="4" w:space="0" w:color="auto"/>
            </w:tcBorders>
            <w:shd w:val="clear" w:color="auto" w:fill="auto"/>
            <w:vAlign w:val="center"/>
          </w:tcPr>
          <w:p w14:paraId="023D285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Mensual</w:t>
            </w:r>
          </w:p>
        </w:tc>
      </w:tr>
      <w:tr w:rsidR="000E1485" w:rsidRPr="00C851BC" w14:paraId="4DA0EFC2" w14:textId="77777777" w:rsidTr="00C61DBE">
        <w:trPr>
          <w:jc w:val="center"/>
        </w:trPr>
        <w:tc>
          <w:tcPr>
            <w:tcW w:w="1696" w:type="dxa"/>
            <w:vMerge/>
            <w:vAlign w:val="center"/>
          </w:tcPr>
          <w:p w14:paraId="645A4C05" w14:textId="77777777" w:rsidR="000E1485" w:rsidRPr="00532923" w:rsidRDefault="000E1485" w:rsidP="000E1485">
            <w:pPr>
              <w:jc w:val="center"/>
              <w:rPr>
                <w:rFonts w:ascii="Arial" w:hAnsi="Arial" w:cs="Arial"/>
                <w:sz w:val="18"/>
                <w:szCs w:val="18"/>
              </w:rPr>
            </w:pPr>
          </w:p>
        </w:tc>
        <w:tc>
          <w:tcPr>
            <w:tcW w:w="746" w:type="dxa"/>
            <w:vMerge/>
            <w:vAlign w:val="center"/>
          </w:tcPr>
          <w:p w14:paraId="77234E3B" w14:textId="77777777" w:rsidR="000E1485" w:rsidRPr="00532923" w:rsidRDefault="000E1485" w:rsidP="000E1485">
            <w:pPr>
              <w:rPr>
                <w:rFonts w:ascii="Arial" w:hAnsi="Arial" w:cs="Arial"/>
                <w:sz w:val="18"/>
                <w:szCs w:val="18"/>
              </w:rPr>
            </w:pPr>
          </w:p>
        </w:tc>
        <w:tc>
          <w:tcPr>
            <w:tcW w:w="1913" w:type="dxa"/>
            <w:tcBorders>
              <w:top w:val="dotted" w:sz="4" w:space="0" w:color="auto"/>
              <w:bottom w:val="dotted" w:sz="4" w:space="0" w:color="auto"/>
            </w:tcBorders>
            <w:shd w:val="clear" w:color="auto" w:fill="auto"/>
            <w:vAlign w:val="center"/>
          </w:tcPr>
          <w:p w14:paraId="207D1549" w14:textId="77777777" w:rsidR="000E1485" w:rsidRPr="00532923" w:rsidRDefault="000E1485" w:rsidP="000E1485">
            <w:pPr>
              <w:numPr>
                <w:ilvl w:val="0"/>
                <w:numId w:val="18"/>
              </w:numPr>
              <w:ind w:left="459" w:hanging="426"/>
              <w:contextualSpacing/>
              <w:jc w:val="both"/>
              <w:rPr>
                <w:rFonts w:ascii="Arial" w:hAnsi="Arial" w:cs="Arial"/>
                <w:sz w:val="18"/>
                <w:szCs w:val="18"/>
              </w:rPr>
            </w:pPr>
            <w:r w:rsidRPr="00532923">
              <w:rPr>
                <w:rFonts w:ascii="Arial" w:hAnsi="Arial" w:cs="Arial"/>
                <w:sz w:val="18"/>
                <w:szCs w:val="18"/>
              </w:rPr>
              <w:t>Informes de las auditorías internas</w:t>
            </w:r>
          </w:p>
        </w:tc>
        <w:tc>
          <w:tcPr>
            <w:tcW w:w="1877" w:type="dxa"/>
            <w:tcBorders>
              <w:top w:val="dotted" w:sz="4" w:space="0" w:color="auto"/>
              <w:bottom w:val="dotted" w:sz="4" w:space="0" w:color="auto"/>
            </w:tcBorders>
            <w:shd w:val="clear" w:color="auto" w:fill="auto"/>
            <w:vAlign w:val="center"/>
          </w:tcPr>
          <w:p w14:paraId="79A6621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Informes publicados de las auditorías internas</w:t>
            </w:r>
          </w:p>
        </w:tc>
        <w:tc>
          <w:tcPr>
            <w:tcW w:w="1418" w:type="dxa"/>
            <w:tcBorders>
              <w:top w:val="dotted" w:sz="4" w:space="0" w:color="auto"/>
              <w:bottom w:val="dotted" w:sz="4" w:space="0" w:color="auto"/>
            </w:tcBorders>
            <w:shd w:val="clear" w:color="auto" w:fill="auto"/>
            <w:vAlign w:val="center"/>
          </w:tcPr>
          <w:p w14:paraId="7F0D0A20"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informes publicados de auditorías realizadas</w:t>
            </w:r>
          </w:p>
          <w:p w14:paraId="324A79D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de informes de las auditorías</w:t>
            </w:r>
          </w:p>
          <w:p w14:paraId="6E301B1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programadas</w:t>
            </w:r>
          </w:p>
        </w:tc>
        <w:tc>
          <w:tcPr>
            <w:tcW w:w="1619" w:type="dxa"/>
            <w:tcBorders>
              <w:top w:val="dotted" w:sz="4" w:space="0" w:color="auto"/>
              <w:bottom w:val="dotted" w:sz="4" w:space="0" w:color="auto"/>
            </w:tcBorders>
            <w:shd w:val="clear" w:color="auto" w:fill="auto"/>
            <w:vAlign w:val="center"/>
          </w:tcPr>
          <w:p w14:paraId="468B5AB4" w14:textId="441C241A" w:rsidR="000E1485" w:rsidRPr="00532923" w:rsidRDefault="000E1485" w:rsidP="000E1485">
            <w:pPr>
              <w:jc w:val="center"/>
              <w:rPr>
                <w:rFonts w:ascii="Arial" w:hAnsi="Arial" w:cs="Arial"/>
                <w:sz w:val="18"/>
                <w:szCs w:val="18"/>
              </w:rPr>
            </w:pPr>
            <w:r w:rsidRPr="00532923">
              <w:rPr>
                <w:rFonts w:ascii="Arial" w:hAnsi="Arial" w:cs="Arial"/>
                <w:sz w:val="18"/>
                <w:szCs w:val="18"/>
              </w:rPr>
              <w:t>Oficina Coordinadora de</w:t>
            </w:r>
            <w:r w:rsidR="0007595E" w:rsidRPr="00532923">
              <w:rPr>
                <w:rFonts w:ascii="Arial" w:hAnsi="Arial" w:cs="Arial"/>
                <w:sz w:val="18"/>
                <w:szCs w:val="18"/>
                <w:highlight w:val="cyan"/>
              </w:rPr>
              <w:t>l</w:t>
            </w:r>
            <w:r w:rsidRPr="00532923">
              <w:rPr>
                <w:rFonts w:ascii="Arial" w:hAnsi="Arial" w:cs="Arial"/>
                <w:sz w:val="18"/>
                <w:szCs w:val="18"/>
              </w:rPr>
              <w:t xml:space="preserve"> Control Interno</w:t>
            </w:r>
          </w:p>
        </w:tc>
        <w:tc>
          <w:tcPr>
            <w:tcW w:w="1641" w:type="dxa"/>
            <w:tcBorders>
              <w:top w:val="dotted" w:sz="4" w:space="0" w:color="auto"/>
              <w:bottom w:val="dotted" w:sz="4" w:space="0" w:color="auto"/>
            </w:tcBorders>
            <w:shd w:val="clear" w:color="auto" w:fill="auto"/>
            <w:vAlign w:val="center"/>
          </w:tcPr>
          <w:p w14:paraId="6B238B3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31 de diciembre de 2021</w:t>
            </w:r>
          </w:p>
        </w:tc>
      </w:tr>
      <w:tr w:rsidR="000E1485" w:rsidRPr="00C851BC" w14:paraId="2929AA5D" w14:textId="77777777" w:rsidTr="00C61DBE">
        <w:trPr>
          <w:jc w:val="center"/>
        </w:trPr>
        <w:tc>
          <w:tcPr>
            <w:tcW w:w="1696" w:type="dxa"/>
            <w:vMerge/>
            <w:vAlign w:val="center"/>
          </w:tcPr>
          <w:p w14:paraId="321ACE9A" w14:textId="77777777" w:rsidR="000E1485" w:rsidRPr="00532923" w:rsidRDefault="000E1485" w:rsidP="000E1485">
            <w:pPr>
              <w:jc w:val="center"/>
              <w:rPr>
                <w:rFonts w:ascii="Arial" w:hAnsi="Arial" w:cs="Arial"/>
                <w:sz w:val="18"/>
                <w:szCs w:val="18"/>
              </w:rPr>
            </w:pPr>
          </w:p>
        </w:tc>
        <w:tc>
          <w:tcPr>
            <w:tcW w:w="746" w:type="dxa"/>
            <w:vMerge/>
            <w:vAlign w:val="center"/>
          </w:tcPr>
          <w:p w14:paraId="4974BDB7" w14:textId="77777777" w:rsidR="000E1485" w:rsidRPr="00532923" w:rsidRDefault="000E1485" w:rsidP="000E1485">
            <w:pPr>
              <w:rPr>
                <w:rFonts w:ascii="Arial" w:hAnsi="Arial" w:cs="Arial"/>
                <w:sz w:val="18"/>
                <w:szCs w:val="18"/>
              </w:rPr>
            </w:pPr>
          </w:p>
        </w:tc>
        <w:tc>
          <w:tcPr>
            <w:tcW w:w="1913" w:type="dxa"/>
            <w:tcBorders>
              <w:top w:val="dotted" w:sz="4" w:space="0" w:color="auto"/>
            </w:tcBorders>
            <w:shd w:val="clear" w:color="auto" w:fill="auto"/>
            <w:vAlign w:val="center"/>
          </w:tcPr>
          <w:p w14:paraId="1E9EF22B" w14:textId="77777777" w:rsidR="000E1485" w:rsidRPr="00532923" w:rsidRDefault="000E1485" w:rsidP="000E1485">
            <w:pPr>
              <w:contextualSpacing/>
              <w:jc w:val="both"/>
              <w:rPr>
                <w:rFonts w:ascii="Arial" w:hAnsi="Arial" w:cs="Arial"/>
                <w:sz w:val="18"/>
                <w:szCs w:val="18"/>
              </w:rPr>
            </w:pPr>
            <w:r w:rsidRPr="00532923">
              <w:rPr>
                <w:rFonts w:ascii="Arial" w:hAnsi="Arial" w:cs="Arial"/>
                <w:sz w:val="18"/>
                <w:szCs w:val="18"/>
              </w:rPr>
              <w:t>e informes de auditorías externas practicadas</w:t>
            </w:r>
          </w:p>
        </w:tc>
        <w:tc>
          <w:tcPr>
            <w:tcW w:w="1877" w:type="dxa"/>
            <w:tcBorders>
              <w:top w:val="dotted" w:sz="4" w:space="0" w:color="auto"/>
            </w:tcBorders>
            <w:shd w:val="clear" w:color="auto" w:fill="auto"/>
            <w:vAlign w:val="center"/>
          </w:tcPr>
          <w:p w14:paraId="52BD298C" w14:textId="77777777" w:rsidR="000E1485" w:rsidRPr="00532923" w:rsidRDefault="000E1485" w:rsidP="000E1485">
            <w:pPr>
              <w:rPr>
                <w:rFonts w:ascii="Arial" w:hAnsi="Arial" w:cs="Arial"/>
                <w:sz w:val="18"/>
                <w:szCs w:val="18"/>
              </w:rPr>
            </w:pPr>
            <w:r w:rsidRPr="00532923">
              <w:rPr>
                <w:rFonts w:ascii="Arial" w:hAnsi="Arial" w:cs="Arial"/>
                <w:sz w:val="18"/>
                <w:szCs w:val="18"/>
              </w:rPr>
              <w:t>Un informe de auditoría realizado por la CGR de la vigencia</w:t>
            </w:r>
          </w:p>
        </w:tc>
        <w:tc>
          <w:tcPr>
            <w:tcW w:w="1418" w:type="dxa"/>
            <w:tcBorders>
              <w:top w:val="dotted" w:sz="4" w:space="0" w:color="auto"/>
            </w:tcBorders>
            <w:shd w:val="clear" w:color="auto" w:fill="auto"/>
            <w:vAlign w:val="center"/>
          </w:tcPr>
          <w:p w14:paraId="3DEFB61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Un informe de auditoría publicado</w:t>
            </w:r>
          </w:p>
        </w:tc>
        <w:tc>
          <w:tcPr>
            <w:tcW w:w="1619" w:type="dxa"/>
            <w:tcBorders>
              <w:top w:val="dotted" w:sz="4" w:space="0" w:color="auto"/>
            </w:tcBorders>
            <w:shd w:val="clear" w:color="auto" w:fill="auto"/>
            <w:vAlign w:val="center"/>
          </w:tcPr>
          <w:p w14:paraId="3029DFE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tcBorders>
              <w:top w:val="dotted" w:sz="4" w:space="0" w:color="auto"/>
            </w:tcBorders>
            <w:shd w:val="clear" w:color="auto" w:fill="auto"/>
            <w:vAlign w:val="center"/>
          </w:tcPr>
          <w:p w14:paraId="517FA6A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Una vez la CGR haga entrega del informe </w:t>
            </w:r>
          </w:p>
        </w:tc>
      </w:tr>
      <w:tr w:rsidR="000E1485" w:rsidRPr="00C851BC" w14:paraId="182C8802" w14:textId="77777777" w:rsidTr="00C61DBE">
        <w:trPr>
          <w:jc w:val="center"/>
        </w:trPr>
        <w:tc>
          <w:tcPr>
            <w:tcW w:w="1696" w:type="dxa"/>
            <w:vMerge/>
            <w:vAlign w:val="center"/>
          </w:tcPr>
          <w:p w14:paraId="3E798D20" w14:textId="77777777" w:rsidR="000E1485" w:rsidRPr="00532923" w:rsidRDefault="000E1485" w:rsidP="000E1485">
            <w:pPr>
              <w:jc w:val="center"/>
              <w:rPr>
                <w:rFonts w:ascii="Arial" w:hAnsi="Arial" w:cs="Arial"/>
                <w:sz w:val="18"/>
                <w:szCs w:val="18"/>
              </w:rPr>
            </w:pPr>
          </w:p>
        </w:tc>
        <w:tc>
          <w:tcPr>
            <w:tcW w:w="746" w:type="dxa"/>
            <w:vAlign w:val="center"/>
          </w:tcPr>
          <w:p w14:paraId="5827C836" w14:textId="77777777" w:rsidR="000E1485" w:rsidRPr="00532923" w:rsidRDefault="000E1485" w:rsidP="000E1485">
            <w:pPr>
              <w:rPr>
                <w:rFonts w:ascii="Arial" w:hAnsi="Arial" w:cs="Arial"/>
                <w:sz w:val="18"/>
                <w:szCs w:val="18"/>
              </w:rPr>
            </w:pPr>
            <w:r w:rsidRPr="00532923">
              <w:rPr>
                <w:rFonts w:ascii="Arial" w:hAnsi="Arial" w:cs="Arial"/>
                <w:sz w:val="18"/>
                <w:szCs w:val="18"/>
              </w:rPr>
              <w:t>1.10.</w:t>
            </w:r>
          </w:p>
        </w:tc>
        <w:tc>
          <w:tcPr>
            <w:tcW w:w="1913" w:type="dxa"/>
            <w:tcBorders>
              <w:top w:val="dotted" w:sz="4" w:space="0" w:color="auto"/>
            </w:tcBorders>
            <w:shd w:val="clear" w:color="auto" w:fill="auto"/>
            <w:vAlign w:val="center"/>
          </w:tcPr>
          <w:p w14:paraId="09389351" w14:textId="32CD1F82" w:rsidR="000E1485" w:rsidRPr="00532923" w:rsidRDefault="000E1485" w:rsidP="00E76D8D">
            <w:pPr>
              <w:contextualSpacing/>
              <w:jc w:val="both"/>
              <w:rPr>
                <w:rFonts w:ascii="Arial" w:hAnsi="Arial" w:cs="Arial"/>
                <w:sz w:val="18"/>
                <w:szCs w:val="18"/>
              </w:rPr>
            </w:pPr>
            <w:r w:rsidRPr="00532923">
              <w:rPr>
                <w:rFonts w:ascii="Arial" w:hAnsi="Arial" w:cs="Arial"/>
                <w:sz w:val="18"/>
                <w:szCs w:val="18"/>
              </w:rPr>
              <w:t xml:space="preserve">Actualizar dentro de la página web de la Corporación </w:t>
            </w:r>
            <w:proofErr w:type="gramStart"/>
            <w:r w:rsidR="00E76D8D" w:rsidRPr="00532923">
              <w:rPr>
                <w:rFonts w:ascii="Arial" w:hAnsi="Arial" w:cs="Arial"/>
                <w:sz w:val="18"/>
                <w:szCs w:val="18"/>
              </w:rPr>
              <w:t>los</w:t>
            </w:r>
            <w:r w:rsidR="00AE63CD" w:rsidRPr="00532923">
              <w:rPr>
                <w:rFonts w:ascii="Arial" w:hAnsi="Arial" w:cs="Arial"/>
                <w:sz w:val="18"/>
                <w:szCs w:val="18"/>
              </w:rPr>
              <w:t xml:space="preserve"> </w:t>
            </w:r>
            <w:r w:rsidRPr="00532923">
              <w:rPr>
                <w:rFonts w:ascii="Arial" w:hAnsi="Arial" w:cs="Arial"/>
                <w:sz w:val="18"/>
                <w:szCs w:val="18"/>
              </w:rPr>
              <w:t>link</w:t>
            </w:r>
            <w:proofErr w:type="gramEnd"/>
            <w:r w:rsidRPr="00532923">
              <w:rPr>
                <w:rFonts w:ascii="Arial" w:hAnsi="Arial" w:cs="Arial"/>
                <w:sz w:val="18"/>
                <w:szCs w:val="18"/>
              </w:rPr>
              <w:t xml:space="preserve"> de</w:t>
            </w:r>
            <w:r w:rsidR="00E76D8D" w:rsidRPr="00532923">
              <w:rPr>
                <w:rFonts w:ascii="Arial" w:hAnsi="Arial" w:cs="Arial"/>
                <w:sz w:val="18"/>
                <w:szCs w:val="18"/>
              </w:rPr>
              <w:t xml:space="preserve"> Atención Ciudadana, Cámara para niños y Contáctenos, </w:t>
            </w:r>
            <w:r w:rsidRPr="00532923">
              <w:rPr>
                <w:rFonts w:ascii="Arial" w:hAnsi="Arial" w:cs="Arial"/>
                <w:sz w:val="18"/>
                <w:szCs w:val="18"/>
              </w:rPr>
              <w:t>que forma</w:t>
            </w:r>
            <w:r w:rsidR="00E76D8D" w:rsidRPr="00532923">
              <w:rPr>
                <w:rFonts w:ascii="Arial" w:hAnsi="Arial" w:cs="Arial"/>
                <w:sz w:val="18"/>
                <w:szCs w:val="18"/>
              </w:rPr>
              <w:t>n</w:t>
            </w:r>
            <w:r w:rsidRPr="00532923">
              <w:rPr>
                <w:rFonts w:ascii="Arial" w:hAnsi="Arial" w:cs="Arial"/>
                <w:sz w:val="18"/>
                <w:szCs w:val="18"/>
              </w:rPr>
              <w:t xml:space="preserve"> parte del menú de Servicios al Ciudadano.</w:t>
            </w:r>
          </w:p>
        </w:tc>
        <w:tc>
          <w:tcPr>
            <w:tcW w:w="1877" w:type="dxa"/>
            <w:tcBorders>
              <w:top w:val="dotted" w:sz="4" w:space="0" w:color="auto"/>
            </w:tcBorders>
            <w:shd w:val="clear" w:color="auto" w:fill="auto"/>
            <w:vAlign w:val="center"/>
          </w:tcPr>
          <w:p w14:paraId="5A7839C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Link de Contáctenos actualizado en lengua de señas colombiana y en inglés</w:t>
            </w:r>
          </w:p>
        </w:tc>
        <w:tc>
          <w:tcPr>
            <w:tcW w:w="1418" w:type="dxa"/>
            <w:tcBorders>
              <w:top w:val="dotted" w:sz="4" w:space="0" w:color="auto"/>
            </w:tcBorders>
            <w:shd w:val="clear" w:color="auto" w:fill="auto"/>
            <w:vAlign w:val="center"/>
          </w:tcPr>
          <w:p w14:paraId="514D7FB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Link contáctenos actualizado</w:t>
            </w:r>
          </w:p>
        </w:tc>
        <w:tc>
          <w:tcPr>
            <w:tcW w:w="1619" w:type="dxa"/>
            <w:tcBorders>
              <w:top w:val="dotted" w:sz="4" w:space="0" w:color="auto"/>
            </w:tcBorders>
            <w:shd w:val="clear" w:color="auto" w:fill="auto"/>
            <w:vAlign w:val="center"/>
          </w:tcPr>
          <w:p w14:paraId="2528F243" w14:textId="06A1D1DD"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07595E"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tcBorders>
              <w:top w:val="dotted" w:sz="4" w:space="0" w:color="auto"/>
            </w:tcBorders>
            <w:shd w:val="clear" w:color="auto" w:fill="auto"/>
            <w:vAlign w:val="center"/>
          </w:tcPr>
          <w:p w14:paraId="2EE2ADF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junio de 2021</w:t>
            </w:r>
          </w:p>
          <w:p w14:paraId="493883F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noviembre de 2021</w:t>
            </w:r>
          </w:p>
        </w:tc>
      </w:tr>
      <w:tr w:rsidR="000E1485" w:rsidRPr="00C851BC" w14:paraId="51C710A0" w14:textId="77777777" w:rsidTr="00C61DBE">
        <w:trPr>
          <w:trHeight w:val="339"/>
          <w:jc w:val="center"/>
        </w:trPr>
        <w:tc>
          <w:tcPr>
            <w:tcW w:w="1696" w:type="dxa"/>
            <w:vMerge/>
            <w:vAlign w:val="center"/>
          </w:tcPr>
          <w:p w14:paraId="7F6A7B4E" w14:textId="77777777" w:rsidR="000E1485" w:rsidRPr="00532923" w:rsidRDefault="000E1485" w:rsidP="000E1485">
            <w:pPr>
              <w:jc w:val="center"/>
              <w:rPr>
                <w:rFonts w:ascii="Arial" w:hAnsi="Arial" w:cs="Arial"/>
                <w:sz w:val="18"/>
                <w:szCs w:val="18"/>
              </w:rPr>
            </w:pPr>
          </w:p>
        </w:tc>
        <w:tc>
          <w:tcPr>
            <w:tcW w:w="746" w:type="dxa"/>
            <w:vMerge w:val="restart"/>
            <w:vAlign w:val="center"/>
          </w:tcPr>
          <w:p w14:paraId="33096396" w14:textId="77777777" w:rsidR="000E1485" w:rsidRPr="00532923" w:rsidRDefault="000E1485" w:rsidP="000E1485">
            <w:pPr>
              <w:rPr>
                <w:rFonts w:ascii="Arial" w:hAnsi="Arial" w:cs="Arial"/>
                <w:sz w:val="18"/>
                <w:szCs w:val="18"/>
              </w:rPr>
            </w:pPr>
            <w:r w:rsidRPr="00532923">
              <w:rPr>
                <w:rFonts w:ascii="Arial" w:hAnsi="Arial" w:cs="Arial"/>
                <w:sz w:val="18"/>
                <w:szCs w:val="18"/>
              </w:rPr>
              <w:t>1.11.</w:t>
            </w:r>
          </w:p>
        </w:tc>
        <w:tc>
          <w:tcPr>
            <w:tcW w:w="1913" w:type="dxa"/>
            <w:vMerge w:val="restart"/>
            <w:tcBorders>
              <w:top w:val="dotted" w:sz="4" w:space="0" w:color="auto"/>
            </w:tcBorders>
            <w:shd w:val="clear" w:color="auto" w:fill="FFFFFF" w:themeFill="background1"/>
            <w:vAlign w:val="center"/>
          </w:tcPr>
          <w:p w14:paraId="0A3E3BE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Actualizar el directorio de información de servidores públicos y contratistas incluyendo el tipo de contrato del servidor, contenido en el SIGEP (Categoría 3 Estructura orgánica y talento humano - Subcategoría 3.5 Directorio de información de servidores públicos y contratistas de la Sección de Transparencia)</w:t>
            </w:r>
          </w:p>
        </w:tc>
        <w:tc>
          <w:tcPr>
            <w:tcW w:w="1877" w:type="dxa"/>
            <w:tcBorders>
              <w:top w:val="dotted" w:sz="4" w:space="0" w:color="auto"/>
            </w:tcBorders>
            <w:shd w:val="clear" w:color="auto" w:fill="FFFFFF" w:themeFill="background1"/>
            <w:vAlign w:val="center"/>
          </w:tcPr>
          <w:p w14:paraId="108CA83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Campañas de actualización de la información contenida en el directorio del SIGEP</w:t>
            </w:r>
          </w:p>
        </w:tc>
        <w:tc>
          <w:tcPr>
            <w:tcW w:w="1418" w:type="dxa"/>
            <w:tcBorders>
              <w:top w:val="dotted" w:sz="4" w:space="0" w:color="auto"/>
            </w:tcBorders>
            <w:shd w:val="clear" w:color="auto" w:fill="FFFFFF" w:themeFill="background1"/>
            <w:vAlign w:val="center"/>
          </w:tcPr>
          <w:p w14:paraId="7F1D3E22"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No. de campañas de actualización realizadas</w:t>
            </w:r>
          </w:p>
          <w:p w14:paraId="1FE5927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campañas de actualización programadas</w:t>
            </w:r>
          </w:p>
        </w:tc>
        <w:tc>
          <w:tcPr>
            <w:tcW w:w="1619" w:type="dxa"/>
            <w:tcBorders>
              <w:top w:val="dotted" w:sz="4" w:space="0" w:color="auto"/>
            </w:tcBorders>
            <w:shd w:val="clear" w:color="auto" w:fill="FFFFFF" w:themeFill="background1"/>
            <w:vAlign w:val="center"/>
          </w:tcPr>
          <w:p w14:paraId="4531B43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dotted" w:sz="4" w:space="0" w:color="auto"/>
            </w:tcBorders>
            <w:shd w:val="clear" w:color="auto" w:fill="FFFFFF" w:themeFill="background1"/>
            <w:vAlign w:val="center"/>
          </w:tcPr>
          <w:p w14:paraId="1EDC07B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Primera campaña en el primer semestre del 2021</w:t>
            </w:r>
          </w:p>
          <w:p w14:paraId="7A20A78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Segunda campaña en el segundo semestre del año 2021</w:t>
            </w:r>
          </w:p>
        </w:tc>
      </w:tr>
      <w:tr w:rsidR="000E1485" w:rsidRPr="00C851BC" w14:paraId="54BE4B2A" w14:textId="77777777" w:rsidTr="00C61DBE">
        <w:trPr>
          <w:trHeight w:val="339"/>
          <w:jc w:val="center"/>
        </w:trPr>
        <w:tc>
          <w:tcPr>
            <w:tcW w:w="1696" w:type="dxa"/>
            <w:vMerge/>
            <w:vAlign w:val="center"/>
          </w:tcPr>
          <w:p w14:paraId="5CD5A144" w14:textId="77777777" w:rsidR="000E1485" w:rsidRPr="00532923" w:rsidRDefault="000E1485" w:rsidP="000E1485">
            <w:pPr>
              <w:jc w:val="center"/>
              <w:rPr>
                <w:rFonts w:ascii="Arial" w:hAnsi="Arial" w:cs="Arial"/>
                <w:sz w:val="18"/>
                <w:szCs w:val="18"/>
              </w:rPr>
            </w:pPr>
          </w:p>
        </w:tc>
        <w:tc>
          <w:tcPr>
            <w:tcW w:w="746" w:type="dxa"/>
            <w:vMerge/>
            <w:vAlign w:val="center"/>
          </w:tcPr>
          <w:p w14:paraId="0A989110" w14:textId="77777777" w:rsidR="000E1485" w:rsidRPr="00532923" w:rsidRDefault="000E1485" w:rsidP="000E1485">
            <w:pPr>
              <w:rPr>
                <w:rFonts w:ascii="Arial" w:hAnsi="Arial" w:cs="Arial"/>
                <w:sz w:val="18"/>
                <w:szCs w:val="18"/>
              </w:rPr>
            </w:pPr>
          </w:p>
        </w:tc>
        <w:tc>
          <w:tcPr>
            <w:tcW w:w="1913" w:type="dxa"/>
            <w:vMerge/>
            <w:shd w:val="clear" w:color="auto" w:fill="FFFFFF" w:themeFill="background1"/>
            <w:vAlign w:val="center"/>
          </w:tcPr>
          <w:p w14:paraId="1A01C0BF" w14:textId="77777777" w:rsidR="000E1485" w:rsidRPr="00532923" w:rsidRDefault="000E1485" w:rsidP="000E1485">
            <w:pPr>
              <w:jc w:val="both"/>
              <w:rPr>
                <w:rFonts w:ascii="Arial" w:hAnsi="Arial" w:cs="Arial"/>
                <w:sz w:val="18"/>
                <w:szCs w:val="18"/>
              </w:rPr>
            </w:pPr>
          </w:p>
        </w:tc>
        <w:tc>
          <w:tcPr>
            <w:tcW w:w="1877" w:type="dxa"/>
            <w:tcBorders>
              <w:top w:val="dotted" w:sz="4" w:space="0" w:color="auto"/>
            </w:tcBorders>
            <w:shd w:val="clear" w:color="auto" w:fill="FFFFFF" w:themeFill="background1"/>
            <w:vAlign w:val="center"/>
          </w:tcPr>
          <w:p w14:paraId="504C2020"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directorio SIGEP actualizado de la información de servidores públicos y contratistas de la Corporación</w:t>
            </w:r>
          </w:p>
        </w:tc>
        <w:tc>
          <w:tcPr>
            <w:tcW w:w="1418" w:type="dxa"/>
            <w:tcBorders>
              <w:top w:val="dotted" w:sz="4" w:space="0" w:color="auto"/>
            </w:tcBorders>
            <w:shd w:val="clear" w:color="auto" w:fill="FFFFFF" w:themeFill="background1"/>
            <w:vAlign w:val="center"/>
          </w:tcPr>
          <w:p w14:paraId="1379431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Dos reportes de actualización </w:t>
            </w:r>
          </w:p>
        </w:tc>
        <w:tc>
          <w:tcPr>
            <w:tcW w:w="1619" w:type="dxa"/>
            <w:tcBorders>
              <w:top w:val="dotted" w:sz="4" w:space="0" w:color="auto"/>
            </w:tcBorders>
            <w:shd w:val="clear" w:color="auto" w:fill="FFFFFF" w:themeFill="background1"/>
            <w:vAlign w:val="center"/>
          </w:tcPr>
          <w:p w14:paraId="2E0EBC0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de Personal</w:t>
            </w:r>
          </w:p>
        </w:tc>
        <w:tc>
          <w:tcPr>
            <w:tcW w:w="1641" w:type="dxa"/>
            <w:tcBorders>
              <w:top w:val="dotted" w:sz="4" w:space="0" w:color="auto"/>
            </w:tcBorders>
            <w:shd w:val="clear" w:color="auto" w:fill="FFFFFF" w:themeFill="background1"/>
            <w:vAlign w:val="center"/>
          </w:tcPr>
          <w:p w14:paraId="0650B5C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Primer corte a 30 de marzo se presenta el último día hábil de abril.</w:t>
            </w:r>
          </w:p>
          <w:p w14:paraId="615B886F" w14:textId="77777777" w:rsidR="000E1485" w:rsidRPr="00532923" w:rsidRDefault="000E1485" w:rsidP="000E1485">
            <w:pPr>
              <w:jc w:val="center"/>
              <w:rPr>
                <w:rFonts w:ascii="Arial" w:hAnsi="Arial" w:cs="Arial"/>
                <w:sz w:val="18"/>
                <w:szCs w:val="18"/>
              </w:rPr>
            </w:pPr>
          </w:p>
          <w:p w14:paraId="0F8DFA0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Segundo corte a 30 de octubre se presenta el último día hábil de noviembre</w:t>
            </w:r>
          </w:p>
        </w:tc>
      </w:tr>
      <w:tr w:rsidR="000E1485" w:rsidRPr="00C851BC" w14:paraId="33E2E801" w14:textId="77777777" w:rsidTr="00C61DBE">
        <w:trPr>
          <w:trHeight w:val="659"/>
          <w:jc w:val="center"/>
        </w:trPr>
        <w:tc>
          <w:tcPr>
            <w:tcW w:w="1696" w:type="dxa"/>
            <w:vMerge/>
            <w:vAlign w:val="center"/>
          </w:tcPr>
          <w:p w14:paraId="23567BED" w14:textId="77777777" w:rsidR="000E1485" w:rsidRPr="00532923" w:rsidRDefault="000E1485" w:rsidP="000E1485">
            <w:pPr>
              <w:jc w:val="center"/>
              <w:rPr>
                <w:rFonts w:ascii="Arial" w:hAnsi="Arial" w:cs="Arial"/>
                <w:sz w:val="18"/>
                <w:szCs w:val="18"/>
              </w:rPr>
            </w:pPr>
          </w:p>
        </w:tc>
        <w:tc>
          <w:tcPr>
            <w:tcW w:w="746" w:type="dxa"/>
            <w:vAlign w:val="center"/>
          </w:tcPr>
          <w:p w14:paraId="47DCFBA1" w14:textId="77777777" w:rsidR="000E1485" w:rsidRPr="00532923" w:rsidRDefault="000E1485" w:rsidP="000E1485">
            <w:pPr>
              <w:rPr>
                <w:rFonts w:ascii="Arial" w:hAnsi="Arial" w:cs="Arial"/>
                <w:sz w:val="18"/>
                <w:szCs w:val="18"/>
              </w:rPr>
            </w:pPr>
            <w:r w:rsidRPr="00532923">
              <w:rPr>
                <w:rFonts w:ascii="Arial" w:hAnsi="Arial" w:cs="Arial"/>
                <w:sz w:val="18"/>
                <w:szCs w:val="18"/>
              </w:rPr>
              <w:t>1.12.</w:t>
            </w:r>
          </w:p>
        </w:tc>
        <w:tc>
          <w:tcPr>
            <w:tcW w:w="1913" w:type="dxa"/>
            <w:tcBorders>
              <w:top w:val="dotted" w:sz="4" w:space="0" w:color="auto"/>
            </w:tcBorders>
            <w:shd w:val="clear" w:color="auto" w:fill="FFFFFF" w:themeFill="background1"/>
            <w:vAlign w:val="center"/>
          </w:tcPr>
          <w:p w14:paraId="03AE22BD" w14:textId="49821EA5"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Publicar el Informe, </w:t>
            </w:r>
            <w:proofErr w:type="gramStart"/>
            <w:r w:rsidRPr="00532923">
              <w:rPr>
                <w:rFonts w:ascii="Arial" w:hAnsi="Arial" w:cs="Arial"/>
                <w:sz w:val="18"/>
                <w:szCs w:val="18"/>
              </w:rPr>
              <w:t>que</w:t>
            </w:r>
            <w:proofErr w:type="gramEnd"/>
            <w:r w:rsidRPr="00532923">
              <w:rPr>
                <w:rFonts w:ascii="Arial" w:hAnsi="Arial" w:cs="Arial"/>
                <w:sz w:val="18"/>
                <w:szCs w:val="18"/>
              </w:rPr>
              <w:t xml:space="preserve"> por requerimiento anual de la Comisión Legal de Cuentas, es presentado por la Corporación a esa célula </w:t>
            </w:r>
            <w:r w:rsidR="00532923" w:rsidRPr="00532923">
              <w:rPr>
                <w:rFonts w:ascii="Arial" w:hAnsi="Arial" w:cs="Arial"/>
                <w:sz w:val="18"/>
                <w:szCs w:val="18"/>
              </w:rPr>
              <w:t>Compresional</w:t>
            </w:r>
            <w:r w:rsidRPr="00532923">
              <w:rPr>
                <w:rFonts w:ascii="Arial" w:hAnsi="Arial" w:cs="Arial"/>
                <w:sz w:val="18"/>
                <w:szCs w:val="18"/>
              </w:rPr>
              <w:t>.</w:t>
            </w:r>
          </w:p>
        </w:tc>
        <w:tc>
          <w:tcPr>
            <w:tcW w:w="1877" w:type="dxa"/>
            <w:tcBorders>
              <w:top w:val="dotted" w:sz="4" w:space="0" w:color="auto"/>
            </w:tcBorders>
            <w:shd w:val="clear" w:color="auto" w:fill="FFFFFF" w:themeFill="background1"/>
            <w:vAlign w:val="center"/>
          </w:tcPr>
          <w:p w14:paraId="4A77589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informe publicado en la Sección de Transparencia, dentro de la Categoría7-Control, Subcategoría 7.1-Informes de gestión, evaluación y auditoría</w:t>
            </w:r>
          </w:p>
        </w:tc>
        <w:tc>
          <w:tcPr>
            <w:tcW w:w="1418" w:type="dxa"/>
            <w:tcBorders>
              <w:top w:val="dotted" w:sz="4" w:space="0" w:color="auto"/>
            </w:tcBorders>
            <w:shd w:val="clear" w:color="auto" w:fill="FFFFFF" w:themeFill="background1"/>
            <w:vAlign w:val="center"/>
          </w:tcPr>
          <w:p w14:paraId="5F8D9D7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Un informe publicado en la Sección de Transparencia, dentro de la Categoría7-Control, Subcategoría 7.1-Informes de gestión, evaluación y auditoría</w:t>
            </w:r>
          </w:p>
        </w:tc>
        <w:tc>
          <w:tcPr>
            <w:tcW w:w="1619" w:type="dxa"/>
            <w:tcBorders>
              <w:top w:val="dotted" w:sz="4" w:space="0" w:color="auto"/>
            </w:tcBorders>
            <w:shd w:val="clear" w:color="auto" w:fill="FFFFFF" w:themeFill="background1"/>
            <w:vAlign w:val="center"/>
          </w:tcPr>
          <w:p w14:paraId="56DE186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Dirección Administrativa debe enviar a la Oficina de Planeación y Sistemas la información a publicar (formato accesible Word o </w:t>
            </w:r>
            <w:proofErr w:type="spellStart"/>
            <w:r w:rsidRPr="00532923">
              <w:rPr>
                <w:rFonts w:ascii="Arial" w:hAnsi="Arial" w:cs="Arial"/>
                <w:sz w:val="18"/>
                <w:szCs w:val="18"/>
              </w:rPr>
              <w:t>excel</w:t>
            </w:r>
            <w:proofErr w:type="spellEnd"/>
            <w:r w:rsidRPr="00532923">
              <w:rPr>
                <w:rFonts w:ascii="Arial" w:hAnsi="Arial" w:cs="Arial"/>
                <w:sz w:val="18"/>
                <w:szCs w:val="18"/>
              </w:rPr>
              <w:t>)</w:t>
            </w:r>
          </w:p>
        </w:tc>
        <w:tc>
          <w:tcPr>
            <w:tcW w:w="1641" w:type="dxa"/>
            <w:tcBorders>
              <w:top w:val="dotted" w:sz="4" w:space="0" w:color="auto"/>
            </w:tcBorders>
            <w:shd w:val="clear" w:color="auto" w:fill="FFFFFF" w:themeFill="background1"/>
            <w:vAlign w:val="center"/>
          </w:tcPr>
          <w:p w14:paraId="215ACFC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septiembre de 2021</w:t>
            </w:r>
          </w:p>
        </w:tc>
      </w:tr>
      <w:tr w:rsidR="000E1485" w:rsidRPr="00C851BC" w14:paraId="3EF7F822" w14:textId="77777777" w:rsidTr="00C61DBE">
        <w:trPr>
          <w:trHeight w:val="60"/>
          <w:jc w:val="center"/>
        </w:trPr>
        <w:tc>
          <w:tcPr>
            <w:tcW w:w="1696" w:type="dxa"/>
            <w:vMerge/>
            <w:vAlign w:val="center"/>
          </w:tcPr>
          <w:p w14:paraId="22EB43DC" w14:textId="77777777" w:rsidR="000E1485" w:rsidRPr="00532923" w:rsidRDefault="000E1485" w:rsidP="000E1485">
            <w:pPr>
              <w:jc w:val="center"/>
              <w:rPr>
                <w:rFonts w:ascii="Arial" w:hAnsi="Arial" w:cs="Arial"/>
                <w:sz w:val="18"/>
                <w:szCs w:val="18"/>
              </w:rPr>
            </w:pPr>
          </w:p>
        </w:tc>
        <w:tc>
          <w:tcPr>
            <w:tcW w:w="746" w:type="dxa"/>
            <w:vAlign w:val="center"/>
          </w:tcPr>
          <w:p w14:paraId="36970C10" w14:textId="77777777" w:rsidR="000E1485" w:rsidRPr="00532923" w:rsidRDefault="000E1485" w:rsidP="000E1485">
            <w:pPr>
              <w:rPr>
                <w:rFonts w:ascii="Arial" w:hAnsi="Arial" w:cs="Arial"/>
                <w:sz w:val="18"/>
                <w:szCs w:val="18"/>
              </w:rPr>
            </w:pPr>
            <w:r w:rsidRPr="00532923">
              <w:rPr>
                <w:rFonts w:ascii="Arial" w:hAnsi="Arial" w:cs="Arial"/>
                <w:sz w:val="18"/>
                <w:szCs w:val="18"/>
              </w:rPr>
              <w:t>1.13.</w:t>
            </w:r>
          </w:p>
        </w:tc>
        <w:tc>
          <w:tcPr>
            <w:tcW w:w="1913" w:type="dxa"/>
            <w:tcBorders>
              <w:top w:val="dotted" w:sz="4" w:space="0" w:color="auto"/>
            </w:tcBorders>
            <w:shd w:val="clear" w:color="auto" w:fill="auto"/>
            <w:vAlign w:val="center"/>
          </w:tcPr>
          <w:p w14:paraId="5BB6A40B"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Realizar la publicación de informes trimestrales de supervisión sobre </w:t>
            </w:r>
            <w:r w:rsidRPr="00532923">
              <w:rPr>
                <w:rFonts w:ascii="Arial" w:hAnsi="Arial" w:cs="Arial"/>
                <w:sz w:val="18"/>
                <w:szCs w:val="18"/>
              </w:rPr>
              <w:lastRenderedPageBreak/>
              <w:t>la ejecución de los contratos.</w:t>
            </w:r>
          </w:p>
        </w:tc>
        <w:tc>
          <w:tcPr>
            <w:tcW w:w="1877" w:type="dxa"/>
            <w:tcBorders>
              <w:top w:val="dotted" w:sz="4" w:space="0" w:color="auto"/>
            </w:tcBorders>
            <w:shd w:val="clear" w:color="auto" w:fill="auto"/>
            <w:vAlign w:val="center"/>
          </w:tcPr>
          <w:p w14:paraId="08C018DC" w14:textId="237CCBEB" w:rsidR="000E1485" w:rsidRPr="00532923" w:rsidRDefault="000E1485" w:rsidP="000E1485">
            <w:pPr>
              <w:jc w:val="both"/>
              <w:rPr>
                <w:rFonts w:ascii="Arial" w:hAnsi="Arial" w:cs="Arial"/>
                <w:sz w:val="18"/>
                <w:szCs w:val="18"/>
              </w:rPr>
            </w:pPr>
            <w:r w:rsidRPr="00532923">
              <w:rPr>
                <w:rFonts w:ascii="Arial" w:hAnsi="Arial" w:cs="Arial"/>
                <w:sz w:val="18"/>
                <w:szCs w:val="18"/>
              </w:rPr>
              <w:lastRenderedPageBreak/>
              <w:t xml:space="preserve">100% publicaciones de </w:t>
            </w:r>
            <w:r w:rsidR="00532923" w:rsidRPr="00532923">
              <w:rPr>
                <w:rFonts w:ascii="Arial" w:hAnsi="Arial" w:cs="Arial"/>
                <w:sz w:val="18"/>
                <w:szCs w:val="18"/>
              </w:rPr>
              <w:t>informes de</w:t>
            </w:r>
            <w:r w:rsidRPr="00532923">
              <w:rPr>
                <w:rFonts w:ascii="Arial" w:hAnsi="Arial" w:cs="Arial"/>
                <w:sz w:val="18"/>
                <w:szCs w:val="18"/>
              </w:rPr>
              <w:t xml:space="preserve"> supervisores </w:t>
            </w:r>
          </w:p>
        </w:tc>
        <w:tc>
          <w:tcPr>
            <w:tcW w:w="1418" w:type="dxa"/>
            <w:tcBorders>
              <w:top w:val="dotted" w:sz="4" w:space="0" w:color="auto"/>
            </w:tcBorders>
            <w:shd w:val="clear" w:color="auto" w:fill="auto"/>
            <w:vAlign w:val="center"/>
          </w:tcPr>
          <w:p w14:paraId="4C8661C0" w14:textId="10420C6F"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100% publicaciones de </w:t>
            </w:r>
            <w:r w:rsidR="00532923" w:rsidRPr="00532923">
              <w:rPr>
                <w:rFonts w:ascii="Arial" w:hAnsi="Arial" w:cs="Arial"/>
                <w:sz w:val="18"/>
                <w:szCs w:val="18"/>
              </w:rPr>
              <w:t>informes de</w:t>
            </w:r>
            <w:r w:rsidRPr="00532923">
              <w:rPr>
                <w:rFonts w:ascii="Arial" w:hAnsi="Arial" w:cs="Arial"/>
                <w:sz w:val="18"/>
                <w:szCs w:val="18"/>
              </w:rPr>
              <w:t xml:space="preserve"> supervisores </w:t>
            </w:r>
          </w:p>
        </w:tc>
        <w:tc>
          <w:tcPr>
            <w:tcW w:w="1619" w:type="dxa"/>
            <w:tcBorders>
              <w:top w:val="dotted" w:sz="4" w:space="0" w:color="auto"/>
            </w:tcBorders>
            <w:shd w:val="clear" w:color="auto" w:fill="auto"/>
            <w:vAlign w:val="center"/>
          </w:tcPr>
          <w:p w14:paraId="5A60D49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División Jurídica</w:t>
            </w:r>
          </w:p>
        </w:tc>
        <w:tc>
          <w:tcPr>
            <w:tcW w:w="1641" w:type="dxa"/>
            <w:tcBorders>
              <w:top w:val="dotted" w:sz="4" w:space="0" w:color="auto"/>
            </w:tcBorders>
            <w:shd w:val="clear" w:color="auto" w:fill="auto"/>
            <w:vAlign w:val="center"/>
          </w:tcPr>
          <w:p w14:paraId="4FC7CC5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31 de diciembre de 2021</w:t>
            </w:r>
          </w:p>
        </w:tc>
      </w:tr>
      <w:tr w:rsidR="000E1485" w:rsidRPr="00C851BC" w14:paraId="08D239FB" w14:textId="77777777" w:rsidTr="00C61DBE">
        <w:trPr>
          <w:trHeight w:val="255"/>
          <w:jc w:val="center"/>
        </w:trPr>
        <w:tc>
          <w:tcPr>
            <w:tcW w:w="1696" w:type="dxa"/>
            <w:vMerge/>
            <w:vAlign w:val="center"/>
          </w:tcPr>
          <w:p w14:paraId="49F6FCDA" w14:textId="77777777" w:rsidR="000E1485" w:rsidRPr="00532923" w:rsidRDefault="000E1485" w:rsidP="000E1485">
            <w:pPr>
              <w:jc w:val="center"/>
              <w:rPr>
                <w:rFonts w:ascii="Arial" w:hAnsi="Arial" w:cs="Arial"/>
                <w:sz w:val="18"/>
                <w:szCs w:val="18"/>
              </w:rPr>
            </w:pPr>
          </w:p>
        </w:tc>
        <w:tc>
          <w:tcPr>
            <w:tcW w:w="746" w:type="dxa"/>
            <w:vAlign w:val="center"/>
          </w:tcPr>
          <w:p w14:paraId="234F227F" w14:textId="77777777" w:rsidR="000E1485" w:rsidRPr="00532923" w:rsidRDefault="000E1485" w:rsidP="000E1485">
            <w:pPr>
              <w:rPr>
                <w:rFonts w:ascii="Arial" w:hAnsi="Arial" w:cs="Arial"/>
                <w:sz w:val="18"/>
                <w:szCs w:val="18"/>
              </w:rPr>
            </w:pPr>
            <w:r w:rsidRPr="00532923">
              <w:rPr>
                <w:rFonts w:ascii="Arial" w:hAnsi="Arial" w:cs="Arial"/>
                <w:sz w:val="18"/>
                <w:szCs w:val="18"/>
              </w:rPr>
              <w:t>1.14.</w:t>
            </w:r>
          </w:p>
        </w:tc>
        <w:tc>
          <w:tcPr>
            <w:tcW w:w="1913" w:type="dxa"/>
            <w:tcBorders>
              <w:top w:val="dotted" w:sz="4" w:space="0" w:color="auto"/>
            </w:tcBorders>
            <w:shd w:val="clear" w:color="auto" w:fill="auto"/>
            <w:vAlign w:val="center"/>
          </w:tcPr>
          <w:p w14:paraId="2DEB19CF" w14:textId="77777777" w:rsidR="000E1485" w:rsidRPr="00532923" w:rsidRDefault="000E1485" w:rsidP="000E1485">
            <w:pPr>
              <w:rPr>
                <w:rFonts w:ascii="Arial" w:eastAsia="Times New Roman" w:hAnsi="Arial" w:cs="Arial"/>
                <w:bCs/>
                <w:sz w:val="18"/>
                <w:szCs w:val="18"/>
                <w:lang w:eastAsia="es-CO"/>
              </w:rPr>
            </w:pPr>
            <w:r w:rsidRPr="00532923">
              <w:rPr>
                <w:rFonts w:ascii="Arial" w:eastAsia="Times New Roman" w:hAnsi="Arial" w:cs="Arial"/>
                <w:sz w:val="18"/>
                <w:szCs w:val="18"/>
                <w:lang w:eastAsia="es-CO"/>
              </w:rPr>
              <w:t>Actualizar en el link de Transparencia de la página Web de la Cámara de Representantes República, ítems competencia de la Unidad de Atención Ciudadana.</w:t>
            </w:r>
          </w:p>
        </w:tc>
        <w:tc>
          <w:tcPr>
            <w:tcW w:w="1877" w:type="dxa"/>
            <w:tcBorders>
              <w:top w:val="dotted" w:sz="4" w:space="0" w:color="auto"/>
            </w:tcBorders>
            <w:shd w:val="clear" w:color="auto" w:fill="auto"/>
            <w:vAlign w:val="center"/>
          </w:tcPr>
          <w:p w14:paraId="2F49F277" w14:textId="77777777" w:rsidR="000E1485" w:rsidRPr="00532923" w:rsidRDefault="000E1485" w:rsidP="000E1485">
            <w:pPr>
              <w:jc w:val="center"/>
              <w:rPr>
                <w:rFonts w:ascii="Arial" w:eastAsia="Times New Roman" w:hAnsi="Arial" w:cs="Arial"/>
                <w:sz w:val="18"/>
                <w:szCs w:val="18"/>
                <w:lang w:eastAsia="es-CO"/>
              </w:rPr>
            </w:pPr>
            <w:r w:rsidRPr="00532923">
              <w:rPr>
                <w:rFonts w:ascii="Arial" w:eastAsia="Times New Roman" w:hAnsi="Arial" w:cs="Arial"/>
                <w:sz w:val="18"/>
                <w:szCs w:val="18"/>
                <w:lang w:eastAsia="es-CO"/>
              </w:rPr>
              <w:t>Información actualizada en el link de Transparencia de la página Web</w:t>
            </w:r>
          </w:p>
        </w:tc>
        <w:tc>
          <w:tcPr>
            <w:tcW w:w="1418" w:type="dxa"/>
            <w:tcBorders>
              <w:top w:val="dotted" w:sz="4" w:space="0" w:color="auto"/>
            </w:tcBorders>
            <w:shd w:val="clear" w:color="auto" w:fill="auto"/>
            <w:vAlign w:val="center"/>
          </w:tcPr>
          <w:p w14:paraId="42E79805" w14:textId="77777777" w:rsidR="000E1485" w:rsidRPr="00532923" w:rsidRDefault="000E1485" w:rsidP="000E1485">
            <w:pPr>
              <w:jc w:val="center"/>
              <w:rPr>
                <w:rFonts w:ascii="Arial" w:eastAsia="Times New Roman" w:hAnsi="Arial" w:cs="Arial"/>
                <w:sz w:val="18"/>
                <w:szCs w:val="18"/>
                <w:lang w:eastAsia="es-CO"/>
              </w:rPr>
            </w:pPr>
            <w:r w:rsidRPr="00532923">
              <w:rPr>
                <w:rFonts w:ascii="Arial" w:eastAsia="Times New Roman" w:hAnsi="Arial" w:cs="Arial"/>
                <w:sz w:val="18"/>
                <w:szCs w:val="18"/>
                <w:lang w:eastAsia="es-CO"/>
              </w:rPr>
              <w:t>Información actualizada en el link de Transparencia de la página Web</w:t>
            </w:r>
          </w:p>
        </w:tc>
        <w:tc>
          <w:tcPr>
            <w:tcW w:w="1619" w:type="dxa"/>
            <w:tcBorders>
              <w:top w:val="dotted" w:sz="4" w:space="0" w:color="auto"/>
            </w:tcBorders>
            <w:shd w:val="clear" w:color="auto" w:fill="auto"/>
            <w:vAlign w:val="center"/>
          </w:tcPr>
          <w:p w14:paraId="49BFDB05" w14:textId="0ABC471F"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570F3F"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tcBorders>
              <w:top w:val="dotted" w:sz="4" w:space="0" w:color="auto"/>
            </w:tcBorders>
            <w:shd w:val="clear" w:color="auto" w:fill="auto"/>
            <w:vAlign w:val="center"/>
          </w:tcPr>
          <w:p w14:paraId="60423B8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junio de 2021</w:t>
            </w:r>
          </w:p>
          <w:p w14:paraId="67F2E61C" w14:textId="77777777" w:rsidR="000E1485" w:rsidRPr="00532923" w:rsidRDefault="000E1485" w:rsidP="000E1485">
            <w:pPr>
              <w:jc w:val="center"/>
              <w:rPr>
                <w:rFonts w:ascii="Arial" w:hAnsi="Arial" w:cs="Arial"/>
                <w:sz w:val="18"/>
                <w:szCs w:val="18"/>
              </w:rPr>
            </w:pPr>
          </w:p>
          <w:p w14:paraId="6C72BD3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noviembre de 2021</w:t>
            </w:r>
          </w:p>
        </w:tc>
      </w:tr>
      <w:tr w:rsidR="000E1485" w:rsidRPr="00C851BC" w14:paraId="2EE2B7F4" w14:textId="77777777" w:rsidTr="00C61DBE">
        <w:trPr>
          <w:trHeight w:val="1941"/>
          <w:jc w:val="center"/>
        </w:trPr>
        <w:tc>
          <w:tcPr>
            <w:tcW w:w="1696" w:type="dxa"/>
            <w:vMerge/>
            <w:vAlign w:val="center"/>
          </w:tcPr>
          <w:p w14:paraId="040718D8" w14:textId="77777777" w:rsidR="000E1485" w:rsidRPr="00532923" w:rsidRDefault="000E1485" w:rsidP="000E1485">
            <w:pPr>
              <w:jc w:val="center"/>
              <w:rPr>
                <w:rFonts w:ascii="Arial" w:hAnsi="Arial" w:cs="Arial"/>
                <w:sz w:val="18"/>
                <w:szCs w:val="18"/>
              </w:rPr>
            </w:pPr>
          </w:p>
        </w:tc>
        <w:tc>
          <w:tcPr>
            <w:tcW w:w="746" w:type="dxa"/>
            <w:vAlign w:val="center"/>
          </w:tcPr>
          <w:p w14:paraId="1F50D4F6" w14:textId="77777777" w:rsidR="000E1485" w:rsidRPr="00532923" w:rsidRDefault="000E1485" w:rsidP="000E1485">
            <w:pPr>
              <w:rPr>
                <w:rFonts w:ascii="Arial" w:hAnsi="Arial" w:cs="Arial"/>
                <w:sz w:val="18"/>
                <w:szCs w:val="18"/>
              </w:rPr>
            </w:pPr>
            <w:r w:rsidRPr="00532923">
              <w:rPr>
                <w:rFonts w:ascii="Arial" w:hAnsi="Arial" w:cs="Arial"/>
                <w:sz w:val="18"/>
                <w:szCs w:val="18"/>
              </w:rPr>
              <w:t>1.15.</w:t>
            </w:r>
          </w:p>
        </w:tc>
        <w:tc>
          <w:tcPr>
            <w:tcW w:w="1913" w:type="dxa"/>
            <w:tcBorders>
              <w:top w:val="dotted" w:sz="4" w:space="0" w:color="auto"/>
            </w:tcBorders>
            <w:shd w:val="clear" w:color="auto" w:fill="auto"/>
            <w:vAlign w:val="center"/>
          </w:tcPr>
          <w:p w14:paraId="7B06A79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Realizar divulgación sobre qué son datos abiertos, la importancia de abrir y reutilizar datos y el proceso de apertura de datos de la Cámara de Representantes.</w:t>
            </w:r>
          </w:p>
        </w:tc>
        <w:tc>
          <w:tcPr>
            <w:tcW w:w="1877" w:type="dxa"/>
            <w:tcBorders>
              <w:top w:val="dotted" w:sz="4" w:space="0" w:color="auto"/>
            </w:tcBorders>
            <w:shd w:val="clear" w:color="auto" w:fill="auto"/>
            <w:vAlign w:val="center"/>
          </w:tcPr>
          <w:p w14:paraId="495793CF" w14:textId="5C18EB6D"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Una </w:t>
            </w:r>
            <w:r w:rsidR="00532923" w:rsidRPr="00532923">
              <w:rPr>
                <w:rFonts w:ascii="Arial" w:hAnsi="Arial" w:cs="Arial"/>
                <w:sz w:val="18"/>
                <w:szCs w:val="18"/>
              </w:rPr>
              <w:t>estrategia de</w:t>
            </w:r>
            <w:r w:rsidRPr="00532923">
              <w:rPr>
                <w:rFonts w:ascii="Arial" w:hAnsi="Arial" w:cs="Arial"/>
                <w:sz w:val="18"/>
                <w:szCs w:val="18"/>
              </w:rPr>
              <w:t xml:space="preserve"> divulgación</w:t>
            </w:r>
          </w:p>
        </w:tc>
        <w:tc>
          <w:tcPr>
            <w:tcW w:w="1418" w:type="dxa"/>
            <w:tcBorders>
              <w:top w:val="dotted" w:sz="4" w:space="0" w:color="auto"/>
            </w:tcBorders>
            <w:shd w:val="clear" w:color="auto" w:fill="auto"/>
            <w:vAlign w:val="center"/>
          </w:tcPr>
          <w:p w14:paraId="3FCE4B22" w14:textId="551740F8"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Una </w:t>
            </w:r>
            <w:r w:rsidR="00532923" w:rsidRPr="00532923">
              <w:rPr>
                <w:rFonts w:ascii="Arial" w:hAnsi="Arial" w:cs="Arial"/>
                <w:sz w:val="18"/>
                <w:szCs w:val="18"/>
              </w:rPr>
              <w:t>estrategia de</w:t>
            </w:r>
            <w:r w:rsidRPr="00532923">
              <w:rPr>
                <w:rFonts w:ascii="Arial" w:hAnsi="Arial" w:cs="Arial"/>
                <w:sz w:val="18"/>
                <w:szCs w:val="18"/>
              </w:rPr>
              <w:t xml:space="preserve"> divulgación ejecutada</w:t>
            </w:r>
          </w:p>
        </w:tc>
        <w:tc>
          <w:tcPr>
            <w:tcW w:w="1619" w:type="dxa"/>
            <w:tcBorders>
              <w:top w:val="dotted" w:sz="4" w:space="0" w:color="auto"/>
            </w:tcBorders>
            <w:shd w:val="clear" w:color="auto" w:fill="auto"/>
            <w:vAlign w:val="center"/>
          </w:tcPr>
          <w:p w14:paraId="6825368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76A90D4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top w:val="dotted" w:sz="4" w:space="0" w:color="auto"/>
            </w:tcBorders>
            <w:shd w:val="clear" w:color="auto" w:fill="auto"/>
            <w:vAlign w:val="center"/>
          </w:tcPr>
          <w:p w14:paraId="4E6FB79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Septiembre de 2021</w:t>
            </w:r>
          </w:p>
        </w:tc>
      </w:tr>
      <w:tr w:rsidR="000E1485" w:rsidRPr="00C851BC" w14:paraId="5F7DD4ED" w14:textId="77777777" w:rsidTr="00C61DBE">
        <w:trPr>
          <w:trHeight w:val="60"/>
          <w:jc w:val="center"/>
        </w:trPr>
        <w:tc>
          <w:tcPr>
            <w:tcW w:w="1696" w:type="dxa"/>
            <w:vMerge/>
            <w:vAlign w:val="center"/>
          </w:tcPr>
          <w:p w14:paraId="4AB7E9E6" w14:textId="77777777" w:rsidR="000E1485" w:rsidRPr="00532923" w:rsidRDefault="000E1485" w:rsidP="000E1485">
            <w:pPr>
              <w:jc w:val="center"/>
              <w:rPr>
                <w:rFonts w:ascii="Arial" w:hAnsi="Arial" w:cs="Arial"/>
                <w:sz w:val="18"/>
                <w:szCs w:val="18"/>
              </w:rPr>
            </w:pPr>
          </w:p>
        </w:tc>
        <w:tc>
          <w:tcPr>
            <w:tcW w:w="746" w:type="dxa"/>
            <w:vAlign w:val="center"/>
          </w:tcPr>
          <w:p w14:paraId="0C9509BB" w14:textId="77777777" w:rsidR="000E1485" w:rsidRPr="00532923" w:rsidRDefault="000E1485" w:rsidP="000E1485">
            <w:pPr>
              <w:rPr>
                <w:rFonts w:ascii="Arial" w:hAnsi="Arial" w:cs="Arial"/>
                <w:sz w:val="18"/>
                <w:szCs w:val="18"/>
              </w:rPr>
            </w:pPr>
            <w:r w:rsidRPr="00532923">
              <w:rPr>
                <w:rFonts w:ascii="Arial" w:hAnsi="Arial" w:cs="Arial"/>
                <w:sz w:val="18"/>
                <w:szCs w:val="18"/>
              </w:rPr>
              <w:t>1.16.</w:t>
            </w:r>
          </w:p>
        </w:tc>
        <w:tc>
          <w:tcPr>
            <w:tcW w:w="1913" w:type="dxa"/>
            <w:tcBorders>
              <w:top w:val="dotted" w:sz="4" w:space="0" w:color="auto"/>
            </w:tcBorders>
            <w:shd w:val="clear" w:color="auto" w:fill="auto"/>
            <w:vAlign w:val="center"/>
          </w:tcPr>
          <w:p w14:paraId="2638B596" w14:textId="77777777" w:rsidR="000E1485" w:rsidRDefault="000E1485" w:rsidP="000E1485">
            <w:pPr>
              <w:jc w:val="both"/>
              <w:rPr>
                <w:rFonts w:ascii="Arial" w:hAnsi="Arial" w:cs="Arial"/>
                <w:sz w:val="18"/>
                <w:szCs w:val="18"/>
              </w:rPr>
            </w:pPr>
            <w:r w:rsidRPr="00532923">
              <w:rPr>
                <w:rFonts w:ascii="Arial" w:hAnsi="Arial" w:cs="Arial"/>
                <w:sz w:val="18"/>
                <w:szCs w:val="18"/>
              </w:rPr>
              <w:t xml:space="preserve">Realizar divulgación de los Datos Abiertos de la Cámara de Representantes a través de los diferentes medios de comunicación y difusión interna y externa de la Corporación (correo electrónico, cartelera digital, página web, intranet, redes sociales, Noticiero NCR, </w:t>
            </w:r>
            <w:proofErr w:type="spellStart"/>
            <w:r w:rsidRPr="00532923">
              <w:rPr>
                <w:rFonts w:ascii="Arial" w:hAnsi="Arial" w:cs="Arial"/>
                <w:sz w:val="18"/>
                <w:szCs w:val="18"/>
              </w:rPr>
              <w:t>etc</w:t>
            </w:r>
            <w:proofErr w:type="spellEnd"/>
            <w:r w:rsidRPr="00532923">
              <w:rPr>
                <w:rFonts w:ascii="Arial" w:hAnsi="Arial" w:cs="Arial"/>
                <w:sz w:val="18"/>
                <w:szCs w:val="18"/>
              </w:rPr>
              <w:t xml:space="preserve">) </w:t>
            </w:r>
          </w:p>
          <w:p w14:paraId="4CA2F0FF" w14:textId="653B1244" w:rsidR="000A7175" w:rsidRPr="00532923" w:rsidRDefault="000A7175" w:rsidP="000E1485">
            <w:pPr>
              <w:jc w:val="both"/>
              <w:rPr>
                <w:rFonts w:ascii="Arial" w:hAnsi="Arial" w:cs="Arial"/>
                <w:sz w:val="18"/>
                <w:szCs w:val="18"/>
              </w:rPr>
            </w:pPr>
          </w:p>
        </w:tc>
        <w:tc>
          <w:tcPr>
            <w:tcW w:w="1877" w:type="dxa"/>
            <w:tcBorders>
              <w:top w:val="dotted" w:sz="4" w:space="0" w:color="auto"/>
            </w:tcBorders>
            <w:shd w:val="clear" w:color="auto" w:fill="auto"/>
            <w:vAlign w:val="center"/>
          </w:tcPr>
          <w:p w14:paraId="22044AF8"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Una campaña de difusión de los Datos Abiertos de la Cámara de Representantes.  </w:t>
            </w:r>
          </w:p>
        </w:tc>
        <w:tc>
          <w:tcPr>
            <w:tcW w:w="1418" w:type="dxa"/>
            <w:tcBorders>
              <w:top w:val="dotted" w:sz="4" w:space="0" w:color="auto"/>
            </w:tcBorders>
            <w:shd w:val="clear" w:color="auto" w:fill="auto"/>
            <w:vAlign w:val="center"/>
          </w:tcPr>
          <w:p w14:paraId="19BCC7E4"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Una campaña de difusión ejecutada de los Datos Abiertos de la Cámara de Representantes.  </w:t>
            </w:r>
          </w:p>
        </w:tc>
        <w:tc>
          <w:tcPr>
            <w:tcW w:w="1619" w:type="dxa"/>
            <w:tcBorders>
              <w:top w:val="dotted" w:sz="4" w:space="0" w:color="auto"/>
            </w:tcBorders>
            <w:shd w:val="clear" w:color="auto" w:fill="auto"/>
            <w:vAlign w:val="center"/>
          </w:tcPr>
          <w:p w14:paraId="7A4D275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7CEBAA5E"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top w:val="dotted" w:sz="4" w:space="0" w:color="auto"/>
            </w:tcBorders>
            <w:shd w:val="clear" w:color="auto" w:fill="auto"/>
            <w:vAlign w:val="center"/>
          </w:tcPr>
          <w:p w14:paraId="77F3CFF5" w14:textId="77777777" w:rsidR="000E1485" w:rsidRPr="00532923" w:rsidRDefault="000E1485" w:rsidP="000E1485">
            <w:pPr>
              <w:jc w:val="center"/>
              <w:rPr>
                <w:rFonts w:ascii="Arial" w:hAnsi="Arial" w:cs="Arial"/>
                <w:b/>
                <w:sz w:val="18"/>
                <w:szCs w:val="18"/>
              </w:rPr>
            </w:pPr>
            <w:r w:rsidRPr="00532923">
              <w:rPr>
                <w:rFonts w:ascii="Arial" w:hAnsi="Arial" w:cs="Arial"/>
                <w:sz w:val="18"/>
                <w:szCs w:val="18"/>
              </w:rPr>
              <w:t>Noviembre de 2021</w:t>
            </w:r>
          </w:p>
        </w:tc>
      </w:tr>
      <w:tr w:rsidR="000E1485" w:rsidRPr="00C851BC" w14:paraId="66120BFB" w14:textId="77777777" w:rsidTr="00C61DBE">
        <w:trPr>
          <w:trHeight w:val="60"/>
          <w:jc w:val="center"/>
        </w:trPr>
        <w:tc>
          <w:tcPr>
            <w:tcW w:w="1696" w:type="dxa"/>
            <w:vMerge/>
            <w:vAlign w:val="center"/>
          </w:tcPr>
          <w:p w14:paraId="795E69BA" w14:textId="77777777" w:rsidR="000E1485" w:rsidRPr="00532923" w:rsidRDefault="000E1485" w:rsidP="000E1485">
            <w:pPr>
              <w:jc w:val="center"/>
              <w:rPr>
                <w:rFonts w:ascii="Arial" w:hAnsi="Arial" w:cs="Arial"/>
                <w:sz w:val="18"/>
                <w:szCs w:val="18"/>
              </w:rPr>
            </w:pPr>
          </w:p>
        </w:tc>
        <w:tc>
          <w:tcPr>
            <w:tcW w:w="746" w:type="dxa"/>
            <w:vAlign w:val="center"/>
          </w:tcPr>
          <w:p w14:paraId="360AF869" w14:textId="77777777" w:rsidR="000E1485" w:rsidRPr="00532923" w:rsidRDefault="000E1485" w:rsidP="000E1485">
            <w:pPr>
              <w:rPr>
                <w:rFonts w:ascii="Arial" w:hAnsi="Arial" w:cs="Arial"/>
                <w:sz w:val="18"/>
                <w:szCs w:val="18"/>
              </w:rPr>
            </w:pPr>
            <w:r w:rsidRPr="00532923">
              <w:rPr>
                <w:rFonts w:ascii="Arial" w:hAnsi="Arial" w:cs="Arial"/>
                <w:sz w:val="18"/>
                <w:szCs w:val="18"/>
              </w:rPr>
              <w:t>1.17.</w:t>
            </w:r>
          </w:p>
        </w:tc>
        <w:tc>
          <w:tcPr>
            <w:tcW w:w="1913" w:type="dxa"/>
            <w:tcBorders>
              <w:top w:val="dotted" w:sz="4" w:space="0" w:color="auto"/>
            </w:tcBorders>
            <w:shd w:val="clear" w:color="auto" w:fill="auto"/>
            <w:vAlign w:val="center"/>
          </w:tcPr>
          <w:p w14:paraId="5DE8A717"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Actualizar el directorio de entidades, agremiaciones, asociaciones y otros grupos de interés relacionadas con la Cámara de Representantes.</w:t>
            </w:r>
          </w:p>
        </w:tc>
        <w:tc>
          <w:tcPr>
            <w:tcW w:w="1877" w:type="dxa"/>
            <w:tcBorders>
              <w:top w:val="dotted" w:sz="4" w:space="0" w:color="auto"/>
            </w:tcBorders>
            <w:shd w:val="clear" w:color="auto" w:fill="auto"/>
            <w:vAlign w:val="center"/>
          </w:tcPr>
          <w:p w14:paraId="415EFA1E" w14:textId="77777777" w:rsidR="000E1485" w:rsidRPr="00532923" w:rsidRDefault="000E1485" w:rsidP="000E1485">
            <w:pPr>
              <w:jc w:val="center"/>
              <w:rPr>
                <w:rFonts w:ascii="Arial" w:hAnsi="Arial" w:cs="Arial"/>
                <w:b/>
                <w:sz w:val="18"/>
                <w:szCs w:val="18"/>
              </w:rPr>
            </w:pPr>
            <w:r w:rsidRPr="00532923">
              <w:rPr>
                <w:rFonts w:ascii="Arial" w:hAnsi="Arial" w:cs="Arial"/>
                <w:sz w:val="18"/>
                <w:szCs w:val="18"/>
              </w:rPr>
              <w:t>Directorio actualizado</w:t>
            </w:r>
          </w:p>
        </w:tc>
        <w:tc>
          <w:tcPr>
            <w:tcW w:w="1418" w:type="dxa"/>
            <w:tcBorders>
              <w:top w:val="dotted" w:sz="4" w:space="0" w:color="auto"/>
            </w:tcBorders>
            <w:shd w:val="clear" w:color="auto" w:fill="auto"/>
            <w:vAlign w:val="center"/>
          </w:tcPr>
          <w:p w14:paraId="73AE25CA" w14:textId="77777777" w:rsidR="000E1485" w:rsidRPr="00532923" w:rsidRDefault="000E1485" w:rsidP="000E1485">
            <w:pPr>
              <w:jc w:val="center"/>
              <w:rPr>
                <w:rFonts w:ascii="Arial" w:hAnsi="Arial" w:cs="Arial"/>
                <w:b/>
                <w:sz w:val="18"/>
                <w:szCs w:val="18"/>
              </w:rPr>
            </w:pPr>
            <w:r w:rsidRPr="00532923">
              <w:rPr>
                <w:rFonts w:ascii="Arial" w:hAnsi="Arial" w:cs="Arial"/>
                <w:sz w:val="18"/>
                <w:szCs w:val="18"/>
              </w:rPr>
              <w:t>Directorio actualizado</w:t>
            </w:r>
          </w:p>
        </w:tc>
        <w:tc>
          <w:tcPr>
            <w:tcW w:w="1619" w:type="dxa"/>
            <w:tcBorders>
              <w:top w:val="dotted" w:sz="4" w:space="0" w:color="auto"/>
            </w:tcBorders>
            <w:shd w:val="clear" w:color="auto" w:fill="auto"/>
            <w:vAlign w:val="center"/>
          </w:tcPr>
          <w:p w14:paraId="7AECAED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 / Oficina de Planeación y Sistemas</w:t>
            </w:r>
          </w:p>
        </w:tc>
        <w:tc>
          <w:tcPr>
            <w:tcW w:w="1641" w:type="dxa"/>
            <w:tcBorders>
              <w:top w:val="dotted" w:sz="4" w:space="0" w:color="auto"/>
            </w:tcBorders>
            <w:shd w:val="clear" w:color="auto" w:fill="auto"/>
            <w:vAlign w:val="center"/>
          </w:tcPr>
          <w:p w14:paraId="64FD577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Junio de 2021</w:t>
            </w:r>
          </w:p>
        </w:tc>
      </w:tr>
      <w:tr w:rsidR="000E1485" w:rsidRPr="00C851BC" w14:paraId="08D74DD5" w14:textId="77777777" w:rsidTr="00C61DBE">
        <w:trPr>
          <w:trHeight w:val="60"/>
          <w:jc w:val="center"/>
        </w:trPr>
        <w:tc>
          <w:tcPr>
            <w:tcW w:w="1696" w:type="dxa"/>
            <w:vMerge/>
            <w:vAlign w:val="center"/>
          </w:tcPr>
          <w:p w14:paraId="5D629784" w14:textId="77777777" w:rsidR="000E1485" w:rsidRPr="00532923" w:rsidRDefault="000E1485" w:rsidP="000E1485">
            <w:pPr>
              <w:jc w:val="center"/>
              <w:rPr>
                <w:rFonts w:ascii="Arial" w:hAnsi="Arial" w:cs="Arial"/>
                <w:sz w:val="18"/>
                <w:szCs w:val="18"/>
              </w:rPr>
            </w:pPr>
          </w:p>
        </w:tc>
        <w:tc>
          <w:tcPr>
            <w:tcW w:w="746" w:type="dxa"/>
            <w:vAlign w:val="center"/>
          </w:tcPr>
          <w:p w14:paraId="2A5B7C0B" w14:textId="77777777" w:rsidR="000E1485" w:rsidRPr="00532923" w:rsidRDefault="000E1485" w:rsidP="000E1485">
            <w:pPr>
              <w:rPr>
                <w:rFonts w:ascii="Arial" w:hAnsi="Arial" w:cs="Arial"/>
                <w:sz w:val="18"/>
                <w:szCs w:val="18"/>
              </w:rPr>
            </w:pPr>
            <w:r w:rsidRPr="00532923">
              <w:rPr>
                <w:rFonts w:ascii="Arial" w:hAnsi="Arial" w:cs="Arial"/>
                <w:sz w:val="18"/>
                <w:szCs w:val="18"/>
              </w:rPr>
              <w:t>1.18.</w:t>
            </w:r>
          </w:p>
        </w:tc>
        <w:tc>
          <w:tcPr>
            <w:tcW w:w="1913" w:type="dxa"/>
            <w:tcBorders>
              <w:top w:val="dotted" w:sz="4" w:space="0" w:color="auto"/>
            </w:tcBorders>
            <w:shd w:val="clear" w:color="auto" w:fill="auto"/>
            <w:vAlign w:val="center"/>
          </w:tcPr>
          <w:p w14:paraId="12B28AB7" w14:textId="61C213AD"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Divulgar el “Manual de Tratamiento de Datos Personales de la Cámara de Representantes” que contiene las actuaciones comunes para la adecuada gestión del Tratamiento de Datos Personales dentro de la Cámara de Representantes, en las operaciones de recolección, almacenamiento, uso, circulación y supresión. Así mismo sobre las actividades propias de la actualización y reporte de incidentes de seguridad de datos personales ante el Registro Nacional de Bases de Datos –RNBD- de la </w:t>
            </w:r>
            <w:r w:rsidR="00532923" w:rsidRPr="00532923">
              <w:rPr>
                <w:rFonts w:ascii="Arial" w:hAnsi="Arial" w:cs="Arial"/>
                <w:sz w:val="18"/>
                <w:szCs w:val="18"/>
              </w:rPr>
              <w:t>Superintendencia de</w:t>
            </w:r>
            <w:r w:rsidRPr="00532923">
              <w:rPr>
                <w:rFonts w:ascii="Arial" w:hAnsi="Arial" w:cs="Arial"/>
                <w:sz w:val="18"/>
                <w:szCs w:val="18"/>
              </w:rPr>
              <w:t xml:space="preserve"> Industria y Comercio -SIC-.</w:t>
            </w:r>
          </w:p>
        </w:tc>
        <w:tc>
          <w:tcPr>
            <w:tcW w:w="1877" w:type="dxa"/>
            <w:tcBorders>
              <w:top w:val="dotted" w:sz="4" w:space="0" w:color="auto"/>
            </w:tcBorders>
            <w:shd w:val="clear" w:color="auto" w:fill="auto"/>
            <w:vAlign w:val="center"/>
          </w:tcPr>
          <w:p w14:paraId="6680445A" w14:textId="7022E971" w:rsidR="000E1485" w:rsidRPr="00532923" w:rsidRDefault="000E1485" w:rsidP="000E1485">
            <w:pPr>
              <w:jc w:val="center"/>
              <w:rPr>
                <w:rFonts w:ascii="Arial" w:hAnsi="Arial" w:cs="Arial"/>
                <w:b/>
                <w:sz w:val="18"/>
                <w:szCs w:val="18"/>
              </w:rPr>
            </w:pPr>
            <w:r w:rsidRPr="00532923">
              <w:rPr>
                <w:rFonts w:ascii="Arial" w:hAnsi="Arial" w:cs="Arial"/>
                <w:sz w:val="18"/>
                <w:szCs w:val="18"/>
              </w:rPr>
              <w:t xml:space="preserve">Dos </w:t>
            </w:r>
            <w:r w:rsidR="00532923" w:rsidRPr="00532923">
              <w:rPr>
                <w:rFonts w:ascii="Arial" w:hAnsi="Arial" w:cs="Arial"/>
                <w:sz w:val="18"/>
                <w:szCs w:val="18"/>
              </w:rPr>
              <w:t>estrategias de</w:t>
            </w:r>
            <w:r w:rsidRPr="00532923">
              <w:rPr>
                <w:rFonts w:ascii="Arial" w:hAnsi="Arial" w:cs="Arial"/>
                <w:sz w:val="18"/>
                <w:szCs w:val="18"/>
              </w:rPr>
              <w:t xml:space="preserve"> divulgación</w:t>
            </w:r>
          </w:p>
        </w:tc>
        <w:tc>
          <w:tcPr>
            <w:tcW w:w="1418" w:type="dxa"/>
            <w:tcBorders>
              <w:top w:val="dotted" w:sz="4" w:space="0" w:color="auto"/>
            </w:tcBorders>
            <w:shd w:val="clear" w:color="auto" w:fill="auto"/>
            <w:vAlign w:val="center"/>
          </w:tcPr>
          <w:p w14:paraId="61CB2189"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No. de estrategias de divulgación ejecutadas</w:t>
            </w:r>
          </w:p>
          <w:p w14:paraId="48D273BD" w14:textId="0F00D1D0" w:rsidR="000E1485" w:rsidRPr="00532923" w:rsidRDefault="000E1485" w:rsidP="000E1485">
            <w:pPr>
              <w:jc w:val="center"/>
              <w:rPr>
                <w:rFonts w:ascii="Arial" w:hAnsi="Arial" w:cs="Arial"/>
                <w:b/>
                <w:sz w:val="18"/>
                <w:szCs w:val="18"/>
              </w:rPr>
            </w:pPr>
            <w:r w:rsidRPr="00532923">
              <w:rPr>
                <w:rFonts w:ascii="Arial" w:hAnsi="Arial" w:cs="Arial"/>
                <w:sz w:val="18"/>
                <w:szCs w:val="18"/>
              </w:rPr>
              <w:t xml:space="preserve">Dos </w:t>
            </w:r>
            <w:r w:rsidR="00532923" w:rsidRPr="00532923">
              <w:rPr>
                <w:rFonts w:ascii="Arial" w:hAnsi="Arial" w:cs="Arial"/>
                <w:sz w:val="18"/>
                <w:szCs w:val="18"/>
              </w:rPr>
              <w:t>estrategias de</w:t>
            </w:r>
            <w:r w:rsidRPr="00532923">
              <w:rPr>
                <w:rFonts w:ascii="Arial" w:hAnsi="Arial" w:cs="Arial"/>
                <w:sz w:val="18"/>
                <w:szCs w:val="18"/>
              </w:rPr>
              <w:t xml:space="preserve"> divulgación programadas</w:t>
            </w:r>
          </w:p>
        </w:tc>
        <w:tc>
          <w:tcPr>
            <w:tcW w:w="1619" w:type="dxa"/>
            <w:tcBorders>
              <w:top w:val="dotted" w:sz="4" w:space="0" w:color="auto"/>
            </w:tcBorders>
            <w:shd w:val="clear" w:color="auto" w:fill="auto"/>
            <w:vAlign w:val="center"/>
          </w:tcPr>
          <w:p w14:paraId="4CAEF3E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 con el apoyo de la Oficina de Información y Prensa</w:t>
            </w:r>
          </w:p>
        </w:tc>
        <w:tc>
          <w:tcPr>
            <w:tcW w:w="1641" w:type="dxa"/>
            <w:tcBorders>
              <w:top w:val="dotted" w:sz="4" w:space="0" w:color="auto"/>
            </w:tcBorders>
            <w:shd w:val="clear" w:color="auto" w:fill="auto"/>
            <w:vAlign w:val="center"/>
          </w:tcPr>
          <w:p w14:paraId="6ECEA686" w14:textId="4D5A1531"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Mayo y </w:t>
            </w:r>
            <w:r w:rsidR="00532923" w:rsidRPr="00532923">
              <w:rPr>
                <w:rFonts w:ascii="Arial" w:hAnsi="Arial" w:cs="Arial"/>
                <w:sz w:val="18"/>
                <w:szCs w:val="18"/>
              </w:rPr>
              <w:t>octubre</w:t>
            </w:r>
            <w:r w:rsidRPr="00532923">
              <w:rPr>
                <w:rFonts w:ascii="Arial" w:hAnsi="Arial" w:cs="Arial"/>
                <w:sz w:val="18"/>
                <w:szCs w:val="18"/>
              </w:rPr>
              <w:t xml:space="preserve"> de 2021</w:t>
            </w:r>
          </w:p>
        </w:tc>
      </w:tr>
      <w:tr w:rsidR="000E1485" w:rsidRPr="00C851BC" w14:paraId="6F7705E9" w14:textId="77777777" w:rsidTr="00C61DBE">
        <w:trPr>
          <w:trHeight w:val="60"/>
          <w:jc w:val="center"/>
        </w:trPr>
        <w:tc>
          <w:tcPr>
            <w:tcW w:w="1696" w:type="dxa"/>
            <w:vMerge/>
            <w:vAlign w:val="center"/>
          </w:tcPr>
          <w:p w14:paraId="46D18E44" w14:textId="77777777" w:rsidR="000E1485" w:rsidRPr="00532923" w:rsidRDefault="000E1485" w:rsidP="000E1485">
            <w:pPr>
              <w:jc w:val="center"/>
              <w:rPr>
                <w:rFonts w:ascii="Arial" w:hAnsi="Arial" w:cs="Arial"/>
                <w:sz w:val="18"/>
                <w:szCs w:val="18"/>
              </w:rPr>
            </w:pPr>
          </w:p>
        </w:tc>
        <w:tc>
          <w:tcPr>
            <w:tcW w:w="746" w:type="dxa"/>
            <w:vAlign w:val="center"/>
          </w:tcPr>
          <w:p w14:paraId="704B8EC8" w14:textId="77777777" w:rsidR="000E1485" w:rsidRPr="00532923" w:rsidRDefault="000E1485" w:rsidP="000E1485">
            <w:pPr>
              <w:rPr>
                <w:rFonts w:ascii="Arial" w:hAnsi="Arial" w:cs="Arial"/>
                <w:sz w:val="18"/>
                <w:szCs w:val="18"/>
              </w:rPr>
            </w:pPr>
            <w:r w:rsidRPr="00532923">
              <w:rPr>
                <w:rFonts w:ascii="Arial" w:hAnsi="Arial" w:cs="Arial"/>
                <w:sz w:val="18"/>
                <w:szCs w:val="18"/>
              </w:rPr>
              <w:t>1.19.</w:t>
            </w:r>
          </w:p>
        </w:tc>
        <w:tc>
          <w:tcPr>
            <w:tcW w:w="1913" w:type="dxa"/>
            <w:tcBorders>
              <w:top w:val="dotted" w:sz="4" w:space="0" w:color="auto"/>
            </w:tcBorders>
            <w:shd w:val="clear" w:color="auto" w:fill="auto"/>
            <w:vAlign w:val="center"/>
          </w:tcPr>
          <w:p w14:paraId="1DB184D2"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Divulgar y socializar comunicados y/o mensajes de sensibilización sobre Transparencia y el Derecho de Acceso a la Información Pública. Esto se hará a través de los diferentes medios de comunicación y difusión interna y externa de la Corporación (correo electrónico, cartelera digital, página web, </w:t>
            </w:r>
            <w:r w:rsidRPr="00532923">
              <w:rPr>
                <w:rFonts w:ascii="Arial" w:hAnsi="Arial" w:cs="Arial"/>
                <w:sz w:val="18"/>
                <w:szCs w:val="18"/>
              </w:rPr>
              <w:lastRenderedPageBreak/>
              <w:t>redes sociales, Noticiero NCR).</w:t>
            </w:r>
          </w:p>
        </w:tc>
        <w:tc>
          <w:tcPr>
            <w:tcW w:w="1877" w:type="dxa"/>
            <w:tcBorders>
              <w:top w:val="dotted" w:sz="4" w:space="0" w:color="auto"/>
            </w:tcBorders>
            <w:shd w:val="clear" w:color="auto" w:fill="auto"/>
            <w:vAlign w:val="center"/>
          </w:tcPr>
          <w:p w14:paraId="3E41310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4 comunicados y/o mensajes de sensibilización sobre Transparencia y el Derecho de Acceso a la Información Pública.</w:t>
            </w:r>
          </w:p>
        </w:tc>
        <w:tc>
          <w:tcPr>
            <w:tcW w:w="1418" w:type="dxa"/>
            <w:tcBorders>
              <w:top w:val="dotted" w:sz="4" w:space="0" w:color="auto"/>
            </w:tcBorders>
            <w:shd w:val="clear" w:color="auto" w:fill="auto"/>
            <w:vAlign w:val="center"/>
          </w:tcPr>
          <w:p w14:paraId="66019621"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No. comunicados y/o mensajes de sensibilización divulgados</w:t>
            </w:r>
          </w:p>
          <w:p w14:paraId="65E9549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4 comunicados y/o mensajes de sensibilización programados</w:t>
            </w:r>
          </w:p>
        </w:tc>
        <w:tc>
          <w:tcPr>
            <w:tcW w:w="1619" w:type="dxa"/>
            <w:tcBorders>
              <w:top w:val="dotted" w:sz="4" w:space="0" w:color="auto"/>
            </w:tcBorders>
            <w:shd w:val="clear" w:color="auto" w:fill="auto"/>
            <w:vAlign w:val="center"/>
          </w:tcPr>
          <w:p w14:paraId="4360091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p w14:paraId="5648989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tc>
        <w:tc>
          <w:tcPr>
            <w:tcW w:w="1641" w:type="dxa"/>
            <w:tcBorders>
              <w:top w:val="dotted" w:sz="4" w:space="0" w:color="auto"/>
            </w:tcBorders>
            <w:shd w:val="clear" w:color="auto" w:fill="auto"/>
            <w:vAlign w:val="center"/>
          </w:tcPr>
          <w:p w14:paraId="3A1269F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 primer semestre y 2 segundo semestre del 2021</w:t>
            </w:r>
          </w:p>
        </w:tc>
      </w:tr>
      <w:tr w:rsidR="000E1485" w:rsidRPr="00C851BC" w14:paraId="46B24B31" w14:textId="77777777" w:rsidTr="00C61DBE">
        <w:trPr>
          <w:trHeight w:val="60"/>
          <w:jc w:val="center"/>
        </w:trPr>
        <w:tc>
          <w:tcPr>
            <w:tcW w:w="1696" w:type="dxa"/>
            <w:vMerge/>
            <w:vAlign w:val="center"/>
          </w:tcPr>
          <w:p w14:paraId="442AA0CC" w14:textId="77777777" w:rsidR="000E1485" w:rsidRPr="00532923" w:rsidRDefault="000E1485" w:rsidP="000E1485">
            <w:pPr>
              <w:jc w:val="center"/>
              <w:rPr>
                <w:rFonts w:ascii="Arial" w:hAnsi="Arial" w:cs="Arial"/>
                <w:sz w:val="18"/>
                <w:szCs w:val="18"/>
              </w:rPr>
            </w:pPr>
          </w:p>
        </w:tc>
        <w:tc>
          <w:tcPr>
            <w:tcW w:w="746" w:type="dxa"/>
            <w:vAlign w:val="center"/>
          </w:tcPr>
          <w:p w14:paraId="32679457" w14:textId="77777777" w:rsidR="000E1485" w:rsidRPr="00532923" w:rsidRDefault="000E1485" w:rsidP="000E1485">
            <w:pPr>
              <w:rPr>
                <w:rFonts w:ascii="Arial" w:hAnsi="Arial" w:cs="Arial"/>
                <w:sz w:val="18"/>
                <w:szCs w:val="18"/>
              </w:rPr>
            </w:pPr>
            <w:r w:rsidRPr="00532923">
              <w:rPr>
                <w:rFonts w:ascii="Arial" w:hAnsi="Arial" w:cs="Arial"/>
                <w:sz w:val="18"/>
                <w:szCs w:val="18"/>
              </w:rPr>
              <w:t>1.20.</w:t>
            </w:r>
          </w:p>
        </w:tc>
        <w:tc>
          <w:tcPr>
            <w:tcW w:w="1913" w:type="dxa"/>
            <w:tcBorders>
              <w:top w:val="dotted" w:sz="4" w:space="0" w:color="auto"/>
            </w:tcBorders>
            <w:shd w:val="clear" w:color="auto" w:fill="auto"/>
            <w:vAlign w:val="center"/>
          </w:tcPr>
          <w:p w14:paraId="4AB2AC77"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Promover el uso de canales de comunicación interna</w:t>
            </w:r>
          </w:p>
        </w:tc>
        <w:tc>
          <w:tcPr>
            <w:tcW w:w="1877" w:type="dxa"/>
            <w:tcBorders>
              <w:top w:val="dotted" w:sz="4" w:space="0" w:color="auto"/>
            </w:tcBorders>
            <w:shd w:val="clear" w:color="auto" w:fill="auto"/>
            <w:vAlign w:val="center"/>
          </w:tcPr>
          <w:p w14:paraId="438F296C" w14:textId="472252A4" w:rsidR="000E1485" w:rsidRPr="00532923" w:rsidRDefault="000E1485" w:rsidP="000E1485">
            <w:pPr>
              <w:pStyle w:val="Default"/>
              <w:jc w:val="center"/>
              <w:rPr>
                <w:rFonts w:eastAsiaTheme="minorHAnsi"/>
                <w:color w:val="auto"/>
                <w:sz w:val="18"/>
                <w:szCs w:val="18"/>
              </w:rPr>
            </w:pPr>
            <w:r w:rsidRPr="00532923">
              <w:rPr>
                <w:rFonts w:eastAsiaTheme="minorHAnsi"/>
                <w:color w:val="auto"/>
                <w:sz w:val="18"/>
                <w:szCs w:val="18"/>
              </w:rPr>
              <w:t xml:space="preserve">10 </w:t>
            </w:r>
            <w:r w:rsidR="00532923" w:rsidRPr="00532923">
              <w:rPr>
                <w:rFonts w:eastAsiaTheme="minorHAnsi"/>
                <w:color w:val="auto"/>
                <w:sz w:val="18"/>
                <w:szCs w:val="18"/>
              </w:rPr>
              <w:t>campañas</w:t>
            </w:r>
            <w:r w:rsidRPr="00532923">
              <w:rPr>
                <w:rFonts w:eastAsiaTheme="minorHAnsi"/>
                <w:color w:val="auto"/>
                <w:sz w:val="18"/>
                <w:szCs w:val="18"/>
              </w:rPr>
              <w:t xml:space="preserve"> </w:t>
            </w:r>
          </w:p>
        </w:tc>
        <w:tc>
          <w:tcPr>
            <w:tcW w:w="1418" w:type="dxa"/>
            <w:tcBorders>
              <w:top w:val="dotted" w:sz="4" w:space="0" w:color="auto"/>
            </w:tcBorders>
            <w:shd w:val="clear" w:color="auto" w:fill="auto"/>
            <w:vAlign w:val="center"/>
          </w:tcPr>
          <w:p w14:paraId="6634E60E"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 campañas realizadas</w:t>
            </w:r>
          </w:p>
          <w:p w14:paraId="166A8E6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10 campañas programadas</w:t>
            </w:r>
          </w:p>
          <w:p w14:paraId="10E63E7E" w14:textId="77777777" w:rsidR="000E1485" w:rsidRPr="00532923" w:rsidRDefault="000E1485" w:rsidP="000E1485">
            <w:pPr>
              <w:jc w:val="center"/>
              <w:rPr>
                <w:rFonts w:ascii="Arial" w:hAnsi="Arial" w:cs="Arial"/>
                <w:sz w:val="18"/>
                <w:szCs w:val="18"/>
              </w:rPr>
            </w:pPr>
          </w:p>
        </w:tc>
        <w:tc>
          <w:tcPr>
            <w:tcW w:w="1619" w:type="dxa"/>
            <w:tcBorders>
              <w:top w:val="dotted" w:sz="4" w:space="0" w:color="auto"/>
            </w:tcBorders>
            <w:shd w:val="clear" w:color="auto" w:fill="auto"/>
            <w:vAlign w:val="center"/>
          </w:tcPr>
          <w:p w14:paraId="6BF8344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Información y Prensa</w:t>
            </w:r>
          </w:p>
          <w:p w14:paraId="2BFA4CB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(apoya Oficina de Planeación y Sistemas)</w:t>
            </w:r>
          </w:p>
          <w:p w14:paraId="3C5E599B" w14:textId="77777777" w:rsidR="000E1485" w:rsidRPr="00532923" w:rsidRDefault="000E1485" w:rsidP="000E1485">
            <w:pPr>
              <w:jc w:val="center"/>
              <w:rPr>
                <w:rFonts w:ascii="Arial" w:hAnsi="Arial" w:cs="Arial"/>
                <w:sz w:val="18"/>
                <w:szCs w:val="18"/>
              </w:rPr>
            </w:pPr>
          </w:p>
        </w:tc>
        <w:tc>
          <w:tcPr>
            <w:tcW w:w="1641" w:type="dxa"/>
            <w:tcBorders>
              <w:top w:val="dotted" w:sz="4" w:space="0" w:color="auto"/>
            </w:tcBorders>
            <w:shd w:val="clear" w:color="auto" w:fill="auto"/>
            <w:vAlign w:val="center"/>
          </w:tcPr>
          <w:p w14:paraId="0AA0679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5 primer semestre y 5 segundo semestre del 2021</w:t>
            </w:r>
          </w:p>
        </w:tc>
      </w:tr>
      <w:tr w:rsidR="000E1485" w:rsidRPr="00C851BC" w14:paraId="02FA7640" w14:textId="77777777" w:rsidTr="00C61DBE">
        <w:trPr>
          <w:trHeight w:val="423"/>
          <w:jc w:val="center"/>
        </w:trPr>
        <w:tc>
          <w:tcPr>
            <w:tcW w:w="1696" w:type="dxa"/>
            <w:vMerge/>
            <w:vAlign w:val="center"/>
          </w:tcPr>
          <w:p w14:paraId="40FB7A02" w14:textId="77777777" w:rsidR="000E1485" w:rsidRPr="00532923" w:rsidRDefault="000E1485" w:rsidP="000E1485">
            <w:pPr>
              <w:jc w:val="center"/>
              <w:rPr>
                <w:rFonts w:ascii="Arial" w:hAnsi="Arial" w:cs="Arial"/>
                <w:sz w:val="18"/>
                <w:szCs w:val="18"/>
              </w:rPr>
            </w:pPr>
          </w:p>
        </w:tc>
        <w:tc>
          <w:tcPr>
            <w:tcW w:w="746" w:type="dxa"/>
            <w:vAlign w:val="center"/>
          </w:tcPr>
          <w:p w14:paraId="0A846516" w14:textId="77777777" w:rsidR="000E1485" w:rsidRPr="00532923" w:rsidRDefault="000E1485" w:rsidP="000E1485">
            <w:pPr>
              <w:rPr>
                <w:rFonts w:ascii="Arial" w:hAnsi="Arial" w:cs="Arial"/>
                <w:sz w:val="18"/>
                <w:szCs w:val="18"/>
              </w:rPr>
            </w:pPr>
            <w:r w:rsidRPr="00532923">
              <w:rPr>
                <w:rFonts w:ascii="Arial" w:hAnsi="Arial" w:cs="Arial"/>
                <w:sz w:val="18"/>
                <w:szCs w:val="18"/>
              </w:rPr>
              <w:t>1.21.</w:t>
            </w:r>
          </w:p>
        </w:tc>
        <w:tc>
          <w:tcPr>
            <w:tcW w:w="1913" w:type="dxa"/>
            <w:tcBorders>
              <w:top w:val="dotted" w:sz="4" w:space="0" w:color="auto"/>
            </w:tcBorders>
            <w:shd w:val="clear" w:color="auto" w:fill="auto"/>
            <w:vAlign w:val="center"/>
          </w:tcPr>
          <w:p w14:paraId="1426C5FA"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 xml:space="preserve">Publicar en la Página Web, el Libro de Registro de Intereses Privados de los Representantes a la Cámara, y el link de la publicación de la Gaceta. </w:t>
            </w:r>
          </w:p>
        </w:tc>
        <w:tc>
          <w:tcPr>
            <w:tcW w:w="1877" w:type="dxa"/>
            <w:tcBorders>
              <w:top w:val="dotted" w:sz="4" w:space="0" w:color="auto"/>
            </w:tcBorders>
            <w:shd w:val="clear" w:color="auto" w:fill="auto"/>
            <w:vAlign w:val="center"/>
          </w:tcPr>
          <w:p w14:paraId="2E85B827" w14:textId="77777777" w:rsidR="000E1485" w:rsidRPr="00532923" w:rsidRDefault="000E1485" w:rsidP="000E1485">
            <w:pPr>
              <w:jc w:val="both"/>
              <w:rPr>
                <w:rFonts w:ascii="Arial" w:hAnsi="Arial" w:cs="Arial"/>
                <w:b/>
                <w:sz w:val="18"/>
                <w:szCs w:val="18"/>
              </w:rPr>
            </w:pPr>
            <w:r w:rsidRPr="00532923">
              <w:rPr>
                <w:rFonts w:ascii="Arial" w:hAnsi="Arial" w:cs="Arial"/>
                <w:sz w:val="18"/>
                <w:szCs w:val="18"/>
              </w:rPr>
              <w:t>Publicación de Registro de Intereses Privados y publicación de la Gaceta En Página Web</w:t>
            </w:r>
          </w:p>
        </w:tc>
        <w:tc>
          <w:tcPr>
            <w:tcW w:w="1418" w:type="dxa"/>
            <w:tcBorders>
              <w:top w:val="dotted" w:sz="4" w:space="0" w:color="auto"/>
            </w:tcBorders>
            <w:shd w:val="clear" w:color="auto" w:fill="auto"/>
            <w:vAlign w:val="center"/>
          </w:tcPr>
          <w:p w14:paraId="5AF669B6" w14:textId="77777777" w:rsidR="000E1485" w:rsidRPr="00532923" w:rsidRDefault="000E1485" w:rsidP="000E1485">
            <w:pPr>
              <w:rPr>
                <w:rFonts w:ascii="Arial" w:hAnsi="Arial" w:cs="Arial"/>
                <w:b/>
                <w:sz w:val="18"/>
                <w:szCs w:val="18"/>
              </w:rPr>
            </w:pPr>
            <w:r w:rsidRPr="00532923">
              <w:rPr>
                <w:rFonts w:ascii="Arial" w:hAnsi="Arial" w:cs="Arial"/>
                <w:sz w:val="18"/>
                <w:szCs w:val="18"/>
              </w:rPr>
              <w:t>Publicación de Registro de Intereses Privados y publicación de la Gaceta En Página Web</w:t>
            </w:r>
          </w:p>
        </w:tc>
        <w:tc>
          <w:tcPr>
            <w:tcW w:w="1619" w:type="dxa"/>
            <w:tcBorders>
              <w:top w:val="dotted" w:sz="4" w:space="0" w:color="auto"/>
            </w:tcBorders>
            <w:shd w:val="clear" w:color="auto" w:fill="auto"/>
            <w:vAlign w:val="center"/>
          </w:tcPr>
          <w:p w14:paraId="3A425823"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1E3C1B9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Junio de 2021</w:t>
            </w:r>
          </w:p>
        </w:tc>
      </w:tr>
      <w:tr w:rsidR="000E1485" w:rsidRPr="00C851BC" w14:paraId="43B96040" w14:textId="77777777" w:rsidTr="00C61DBE">
        <w:trPr>
          <w:trHeight w:val="699"/>
          <w:jc w:val="center"/>
        </w:trPr>
        <w:tc>
          <w:tcPr>
            <w:tcW w:w="1696" w:type="dxa"/>
            <w:vMerge/>
            <w:vAlign w:val="center"/>
          </w:tcPr>
          <w:p w14:paraId="5D97304B" w14:textId="77777777" w:rsidR="000E1485" w:rsidRPr="00532923" w:rsidRDefault="000E1485" w:rsidP="000E1485">
            <w:pPr>
              <w:jc w:val="center"/>
              <w:rPr>
                <w:rFonts w:ascii="Arial" w:hAnsi="Arial" w:cs="Arial"/>
                <w:sz w:val="18"/>
                <w:szCs w:val="18"/>
              </w:rPr>
            </w:pPr>
          </w:p>
        </w:tc>
        <w:tc>
          <w:tcPr>
            <w:tcW w:w="746" w:type="dxa"/>
            <w:vAlign w:val="center"/>
          </w:tcPr>
          <w:p w14:paraId="0C248C30" w14:textId="77777777" w:rsidR="000E1485" w:rsidRPr="00532923" w:rsidRDefault="000E1485" w:rsidP="000E1485">
            <w:pPr>
              <w:rPr>
                <w:rFonts w:ascii="Arial" w:hAnsi="Arial" w:cs="Arial"/>
                <w:sz w:val="18"/>
                <w:szCs w:val="18"/>
              </w:rPr>
            </w:pPr>
            <w:r w:rsidRPr="00532923">
              <w:rPr>
                <w:rFonts w:ascii="Arial" w:hAnsi="Arial" w:cs="Arial"/>
                <w:sz w:val="18"/>
                <w:szCs w:val="18"/>
              </w:rPr>
              <w:t>1.22.</w:t>
            </w:r>
          </w:p>
        </w:tc>
        <w:tc>
          <w:tcPr>
            <w:tcW w:w="1913" w:type="dxa"/>
            <w:tcBorders>
              <w:top w:val="dotted" w:sz="4" w:space="0" w:color="auto"/>
            </w:tcBorders>
            <w:shd w:val="clear" w:color="auto" w:fill="auto"/>
            <w:vAlign w:val="center"/>
          </w:tcPr>
          <w:p w14:paraId="7122B6DF" w14:textId="77777777" w:rsidR="000E1485" w:rsidRPr="00532923" w:rsidRDefault="000E1485" w:rsidP="000E1485">
            <w:pPr>
              <w:rPr>
                <w:rFonts w:ascii="Arial" w:hAnsi="Arial" w:cs="Arial"/>
                <w:b/>
                <w:sz w:val="18"/>
                <w:szCs w:val="18"/>
              </w:rPr>
            </w:pPr>
            <w:r w:rsidRPr="00532923">
              <w:rPr>
                <w:rFonts w:ascii="Arial" w:hAnsi="Arial" w:cs="Arial"/>
                <w:sz w:val="18"/>
                <w:szCs w:val="18"/>
              </w:rPr>
              <w:t>Publicar el perfil de los Representantes a la Cámara en la página web en la sección “Representantes”.</w:t>
            </w:r>
          </w:p>
        </w:tc>
        <w:tc>
          <w:tcPr>
            <w:tcW w:w="1877" w:type="dxa"/>
            <w:tcBorders>
              <w:top w:val="dotted" w:sz="4" w:space="0" w:color="auto"/>
            </w:tcBorders>
            <w:shd w:val="clear" w:color="auto" w:fill="auto"/>
            <w:vAlign w:val="center"/>
          </w:tcPr>
          <w:p w14:paraId="5BCE7402" w14:textId="77777777" w:rsidR="000E1485" w:rsidRPr="00532923" w:rsidRDefault="000E1485" w:rsidP="000E1485">
            <w:pPr>
              <w:rPr>
                <w:rFonts w:ascii="Arial" w:hAnsi="Arial" w:cs="Arial"/>
                <w:sz w:val="18"/>
                <w:szCs w:val="18"/>
              </w:rPr>
            </w:pPr>
            <w:r w:rsidRPr="00532923">
              <w:rPr>
                <w:rFonts w:ascii="Arial" w:hAnsi="Arial" w:cs="Arial"/>
                <w:sz w:val="18"/>
                <w:szCs w:val="18"/>
              </w:rPr>
              <w:t>Consolidación y actualización de los perfiles de los Representantes en la Página Web de la Cámara de Representantes.</w:t>
            </w:r>
          </w:p>
        </w:tc>
        <w:tc>
          <w:tcPr>
            <w:tcW w:w="1418" w:type="dxa"/>
            <w:tcBorders>
              <w:top w:val="dotted" w:sz="4" w:space="0" w:color="auto"/>
            </w:tcBorders>
            <w:shd w:val="clear" w:color="auto" w:fill="auto"/>
            <w:vAlign w:val="center"/>
          </w:tcPr>
          <w:p w14:paraId="1A45594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publicar el perfil de los Representantes a la Cámara / Consolidación y actualización de los perfiles</w:t>
            </w:r>
          </w:p>
        </w:tc>
        <w:tc>
          <w:tcPr>
            <w:tcW w:w="1619" w:type="dxa"/>
            <w:tcBorders>
              <w:top w:val="dotted" w:sz="4" w:space="0" w:color="auto"/>
            </w:tcBorders>
            <w:shd w:val="clear" w:color="auto" w:fill="auto"/>
            <w:vAlign w:val="center"/>
          </w:tcPr>
          <w:p w14:paraId="717DD4F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0361384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Diciembre de 2021</w:t>
            </w:r>
          </w:p>
        </w:tc>
      </w:tr>
      <w:tr w:rsidR="000E1485" w:rsidRPr="00C851BC" w14:paraId="2ADD021A" w14:textId="77777777" w:rsidTr="00C61DBE">
        <w:trPr>
          <w:trHeight w:val="699"/>
          <w:jc w:val="center"/>
        </w:trPr>
        <w:tc>
          <w:tcPr>
            <w:tcW w:w="1696" w:type="dxa"/>
            <w:vMerge/>
            <w:vAlign w:val="center"/>
          </w:tcPr>
          <w:p w14:paraId="39AE4A45" w14:textId="77777777" w:rsidR="000E1485" w:rsidRPr="00532923" w:rsidRDefault="000E1485" w:rsidP="000E1485">
            <w:pPr>
              <w:jc w:val="center"/>
              <w:rPr>
                <w:rFonts w:ascii="Arial" w:hAnsi="Arial" w:cs="Arial"/>
                <w:sz w:val="18"/>
                <w:szCs w:val="18"/>
              </w:rPr>
            </w:pPr>
          </w:p>
        </w:tc>
        <w:tc>
          <w:tcPr>
            <w:tcW w:w="746" w:type="dxa"/>
            <w:vAlign w:val="center"/>
          </w:tcPr>
          <w:p w14:paraId="6E641CCB" w14:textId="77777777" w:rsidR="000E1485" w:rsidRPr="00532923" w:rsidRDefault="000E1485" w:rsidP="000E1485">
            <w:pPr>
              <w:rPr>
                <w:rFonts w:ascii="Arial" w:hAnsi="Arial" w:cs="Arial"/>
                <w:sz w:val="18"/>
                <w:szCs w:val="18"/>
              </w:rPr>
            </w:pPr>
            <w:r w:rsidRPr="00532923">
              <w:rPr>
                <w:rFonts w:ascii="Arial" w:hAnsi="Arial" w:cs="Arial"/>
                <w:sz w:val="18"/>
                <w:szCs w:val="18"/>
              </w:rPr>
              <w:t>1.23.</w:t>
            </w:r>
          </w:p>
        </w:tc>
        <w:tc>
          <w:tcPr>
            <w:tcW w:w="1913" w:type="dxa"/>
            <w:tcBorders>
              <w:top w:val="dotted" w:sz="4" w:space="0" w:color="auto"/>
            </w:tcBorders>
            <w:shd w:val="clear" w:color="auto" w:fill="auto"/>
            <w:vAlign w:val="center"/>
          </w:tcPr>
          <w:p w14:paraId="11B18EE3" w14:textId="77777777" w:rsidR="000E1485" w:rsidRPr="00532923" w:rsidRDefault="000E1485" w:rsidP="000E1485">
            <w:pPr>
              <w:rPr>
                <w:rFonts w:ascii="Arial" w:hAnsi="Arial" w:cs="Arial"/>
                <w:sz w:val="18"/>
                <w:szCs w:val="18"/>
              </w:rPr>
            </w:pPr>
            <w:r w:rsidRPr="00532923">
              <w:rPr>
                <w:rFonts w:ascii="Arial" w:hAnsi="Arial" w:cs="Arial"/>
                <w:sz w:val="18"/>
                <w:szCs w:val="18"/>
              </w:rPr>
              <w:t>Realizar acciones para incentivar el derecho a la participación democrática en temas legislativos desde los territorios, según Resolución 1331 de 2017.</w:t>
            </w:r>
          </w:p>
        </w:tc>
        <w:tc>
          <w:tcPr>
            <w:tcW w:w="1877" w:type="dxa"/>
            <w:tcBorders>
              <w:top w:val="dotted" w:sz="4" w:space="0" w:color="auto"/>
            </w:tcBorders>
            <w:shd w:val="clear" w:color="auto" w:fill="auto"/>
            <w:vAlign w:val="center"/>
          </w:tcPr>
          <w:p w14:paraId="63C346BF" w14:textId="4985FEA9"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2 </w:t>
            </w:r>
            <w:r w:rsidR="008756CD" w:rsidRPr="00532923">
              <w:rPr>
                <w:rFonts w:ascii="Arial" w:hAnsi="Arial" w:cs="Arial"/>
                <w:sz w:val="18"/>
                <w:szCs w:val="18"/>
              </w:rPr>
              <w:t>encuentros</w:t>
            </w:r>
            <w:r w:rsidRPr="00532923">
              <w:rPr>
                <w:rFonts w:ascii="Arial" w:hAnsi="Arial" w:cs="Arial"/>
                <w:sz w:val="18"/>
                <w:szCs w:val="18"/>
              </w:rPr>
              <w:t xml:space="preserve"> Ciudadanos, con aliados estratégicos, para desarrollar Estrategia “En</w:t>
            </w:r>
            <w:r w:rsidR="008756CD" w:rsidRPr="00532923">
              <w:rPr>
                <w:rFonts w:ascii="Arial" w:hAnsi="Arial" w:cs="Arial"/>
                <w:sz w:val="18"/>
                <w:szCs w:val="18"/>
              </w:rPr>
              <w:t xml:space="preserve"> </w:t>
            </w:r>
            <w:r w:rsidRPr="00532923">
              <w:rPr>
                <w:rFonts w:ascii="Arial" w:hAnsi="Arial" w:cs="Arial"/>
                <w:sz w:val="18"/>
                <w:szCs w:val="18"/>
              </w:rPr>
              <w:t>Cuéntate con la Cámara”</w:t>
            </w:r>
          </w:p>
        </w:tc>
        <w:tc>
          <w:tcPr>
            <w:tcW w:w="1418" w:type="dxa"/>
            <w:tcBorders>
              <w:top w:val="dotted" w:sz="4" w:space="0" w:color="auto"/>
            </w:tcBorders>
            <w:shd w:val="clear" w:color="auto" w:fill="auto"/>
            <w:vAlign w:val="center"/>
          </w:tcPr>
          <w:p w14:paraId="557DF4A3" w14:textId="7777777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número de encuentros realizados</w:t>
            </w:r>
          </w:p>
          <w:p w14:paraId="5C1EF697"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 encuentros propuestos</w:t>
            </w:r>
          </w:p>
        </w:tc>
        <w:tc>
          <w:tcPr>
            <w:tcW w:w="1619" w:type="dxa"/>
            <w:tcBorders>
              <w:top w:val="dotted" w:sz="4" w:space="0" w:color="auto"/>
            </w:tcBorders>
            <w:shd w:val="clear" w:color="auto" w:fill="auto"/>
            <w:vAlign w:val="center"/>
          </w:tcPr>
          <w:p w14:paraId="2AE6F5D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79722406"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Entre 1 de febrero y 31 de diciembre de 2021</w:t>
            </w:r>
          </w:p>
        </w:tc>
      </w:tr>
      <w:tr w:rsidR="000E1485" w:rsidRPr="00C851BC" w14:paraId="2C85D9EC" w14:textId="77777777" w:rsidTr="00C61DBE">
        <w:trPr>
          <w:trHeight w:val="699"/>
          <w:jc w:val="center"/>
        </w:trPr>
        <w:tc>
          <w:tcPr>
            <w:tcW w:w="1696" w:type="dxa"/>
            <w:vMerge/>
            <w:vAlign w:val="center"/>
          </w:tcPr>
          <w:p w14:paraId="7BA66619" w14:textId="77777777" w:rsidR="000E1485" w:rsidRPr="00532923" w:rsidRDefault="000E1485" w:rsidP="000E1485">
            <w:pPr>
              <w:jc w:val="center"/>
              <w:rPr>
                <w:rFonts w:ascii="Arial" w:hAnsi="Arial" w:cs="Arial"/>
                <w:sz w:val="18"/>
                <w:szCs w:val="18"/>
              </w:rPr>
            </w:pPr>
          </w:p>
        </w:tc>
        <w:tc>
          <w:tcPr>
            <w:tcW w:w="746" w:type="dxa"/>
            <w:vAlign w:val="center"/>
          </w:tcPr>
          <w:p w14:paraId="39A7D84D" w14:textId="77777777" w:rsidR="000E1485" w:rsidRPr="00532923" w:rsidRDefault="000E1485" w:rsidP="000E1485">
            <w:pPr>
              <w:rPr>
                <w:rFonts w:ascii="Arial" w:hAnsi="Arial" w:cs="Arial"/>
                <w:sz w:val="18"/>
                <w:szCs w:val="18"/>
              </w:rPr>
            </w:pPr>
            <w:r w:rsidRPr="00532923">
              <w:rPr>
                <w:rFonts w:ascii="Arial" w:hAnsi="Arial" w:cs="Arial"/>
                <w:sz w:val="18"/>
                <w:szCs w:val="18"/>
              </w:rPr>
              <w:t>1.24.</w:t>
            </w:r>
          </w:p>
        </w:tc>
        <w:tc>
          <w:tcPr>
            <w:tcW w:w="1913" w:type="dxa"/>
            <w:tcBorders>
              <w:top w:val="dotted" w:sz="4" w:space="0" w:color="auto"/>
            </w:tcBorders>
            <w:shd w:val="clear" w:color="auto" w:fill="auto"/>
            <w:vAlign w:val="center"/>
          </w:tcPr>
          <w:p w14:paraId="7721C854" w14:textId="77777777" w:rsidR="000E1485" w:rsidRPr="00532923" w:rsidRDefault="000E1485" w:rsidP="000E1485">
            <w:pPr>
              <w:contextualSpacing/>
              <w:rPr>
                <w:rFonts w:ascii="Arial" w:eastAsiaTheme="minorEastAsia" w:hAnsi="Arial" w:cs="Arial"/>
                <w:sz w:val="18"/>
                <w:szCs w:val="18"/>
                <w:lang w:eastAsia="es-CO"/>
              </w:rPr>
            </w:pPr>
            <w:r w:rsidRPr="00532923">
              <w:rPr>
                <w:rFonts w:ascii="Arial" w:eastAsiaTheme="minorEastAsia" w:hAnsi="Arial" w:cs="Arial"/>
                <w:sz w:val="18"/>
                <w:szCs w:val="18"/>
                <w:lang w:eastAsia="es-CO"/>
              </w:rPr>
              <w:t>Construir junto con la Unidad de Técnica Legislativa un calendario de eventos en aras de promover los laboratorios de innovación legislativa</w:t>
            </w:r>
          </w:p>
        </w:tc>
        <w:tc>
          <w:tcPr>
            <w:tcW w:w="1877" w:type="dxa"/>
            <w:tcBorders>
              <w:top w:val="dotted" w:sz="4" w:space="0" w:color="auto"/>
            </w:tcBorders>
            <w:shd w:val="clear" w:color="auto" w:fill="auto"/>
            <w:vAlign w:val="center"/>
          </w:tcPr>
          <w:p w14:paraId="660F2DD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Calendario de eventos</w:t>
            </w:r>
          </w:p>
        </w:tc>
        <w:tc>
          <w:tcPr>
            <w:tcW w:w="1418" w:type="dxa"/>
            <w:tcBorders>
              <w:top w:val="dotted" w:sz="4" w:space="0" w:color="auto"/>
            </w:tcBorders>
            <w:shd w:val="clear" w:color="auto" w:fill="auto"/>
            <w:vAlign w:val="center"/>
          </w:tcPr>
          <w:p w14:paraId="6F5F27C3"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Calendario de eventos desarrollado</w:t>
            </w:r>
          </w:p>
          <w:p w14:paraId="308551B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Calendario de eventos propuesto</w:t>
            </w:r>
          </w:p>
        </w:tc>
        <w:tc>
          <w:tcPr>
            <w:tcW w:w="1619" w:type="dxa"/>
            <w:tcBorders>
              <w:top w:val="dotted" w:sz="4" w:space="0" w:color="auto"/>
            </w:tcBorders>
            <w:shd w:val="clear" w:color="auto" w:fill="auto"/>
            <w:vAlign w:val="center"/>
          </w:tcPr>
          <w:p w14:paraId="059B8B8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3B43A10A"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Diciembre de 2021</w:t>
            </w:r>
          </w:p>
        </w:tc>
      </w:tr>
      <w:tr w:rsidR="000E1485" w:rsidRPr="00C851BC" w14:paraId="5741A3A0" w14:textId="77777777" w:rsidTr="00C61DBE">
        <w:trPr>
          <w:trHeight w:val="699"/>
          <w:jc w:val="center"/>
        </w:trPr>
        <w:tc>
          <w:tcPr>
            <w:tcW w:w="1696" w:type="dxa"/>
            <w:vMerge/>
            <w:vAlign w:val="center"/>
          </w:tcPr>
          <w:p w14:paraId="2605EBAF" w14:textId="77777777" w:rsidR="000E1485" w:rsidRPr="00532923" w:rsidRDefault="000E1485" w:rsidP="000E1485">
            <w:pPr>
              <w:jc w:val="center"/>
              <w:rPr>
                <w:rFonts w:ascii="Arial" w:hAnsi="Arial" w:cs="Arial"/>
                <w:sz w:val="18"/>
                <w:szCs w:val="18"/>
              </w:rPr>
            </w:pPr>
          </w:p>
        </w:tc>
        <w:tc>
          <w:tcPr>
            <w:tcW w:w="746" w:type="dxa"/>
            <w:vAlign w:val="center"/>
          </w:tcPr>
          <w:p w14:paraId="4C2F4DD9" w14:textId="77777777" w:rsidR="000E1485" w:rsidRPr="00532923" w:rsidRDefault="000E1485" w:rsidP="000E1485">
            <w:pPr>
              <w:rPr>
                <w:rFonts w:ascii="Arial" w:hAnsi="Arial" w:cs="Arial"/>
                <w:sz w:val="18"/>
                <w:szCs w:val="18"/>
              </w:rPr>
            </w:pPr>
            <w:r w:rsidRPr="00532923">
              <w:rPr>
                <w:rFonts w:ascii="Arial" w:hAnsi="Arial" w:cs="Arial"/>
                <w:sz w:val="18"/>
                <w:szCs w:val="18"/>
              </w:rPr>
              <w:t>1.25.</w:t>
            </w:r>
          </w:p>
        </w:tc>
        <w:tc>
          <w:tcPr>
            <w:tcW w:w="1913" w:type="dxa"/>
            <w:tcBorders>
              <w:top w:val="dotted" w:sz="4" w:space="0" w:color="auto"/>
            </w:tcBorders>
            <w:shd w:val="clear" w:color="auto" w:fill="auto"/>
            <w:vAlign w:val="center"/>
          </w:tcPr>
          <w:p w14:paraId="4DCA5D4A" w14:textId="77777777" w:rsidR="000E1485" w:rsidRPr="00532923" w:rsidRDefault="000E1485" w:rsidP="000E1485">
            <w:pPr>
              <w:rPr>
                <w:rFonts w:ascii="Arial" w:hAnsi="Arial" w:cs="Arial"/>
                <w:sz w:val="18"/>
                <w:szCs w:val="18"/>
              </w:rPr>
            </w:pPr>
            <w:r w:rsidRPr="00532923">
              <w:rPr>
                <w:rFonts w:ascii="Arial" w:hAnsi="Arial" w:cs="Arial"/>
                <w:sz w:val="18"/>
                <w:szCs w:val="18"/>
              </w:rPr>
              <w:t>Promover el control social, desde el empoderamiento ciudadano a través de una pedagogía clara y directa que permita conocer el trámite legislativo de manera más cercana.</w:t>
            </w:r>
          </w:p>
        </w:tc>
        <w:tc>
          <w:tcPr>
            <w:tcW w:w="1877" w:type="dxa"/>
            <w:tcBorders>
              <w:top w:val="dotted" w:sz="4" w:space="0" w:color="auto"/>
            </w:tcBorders>
            <w:shd w:val="clear" w:color="auto" w:fill="auto"/>
            <w:vAlign w:val="center"/>
          </w:tcPr>
          <w:p w14:paraId="6769C974"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Metodología de pedagogía. Periodicidad 1 por legislatura</w:t>
            </w:r>
          </w:p>
        </w:tc>
        <w:tc>
          <w:tcPr>
            <w:tcW w:w="1418" w:type="dxa"/>
            <w:tcBorders>
              <w:top w:val="dotted" w:sz="4" w:space="0" w:color="auto"/>
            </w:tcBorders>
            <w:shd w:val="clear" w:color="auto" w:fill="auto"/>
            <w:vAlign w:val="center"/>
          </w:tcPr>
          <w:p w14:paraId="606264B8" w14:textId="77777777" w:rsidR="000E1485" w:rsidRPr="00532923" w:rsidRDefault="000E1485" w:rsidP="000E1485">
            <w:pPr>
              <w:pBdr>
                <w:bottom w:val="single" w:sz="6" w:space="1" w:color="auto"/>
              </w:pBdr>
              <w:jc w:val="center"/>
              <w:rPr>
                <w:rFonts w:ascii="Arial" w:hAnsi="Arial" w:cs="Arial"/>
                <w:sz w:val="18"/>
                <w:szCs w:val="18"/>
              </w:rPr>
            </w:pPr>
            <w:r w:rsidRPr="00532923">
              <w:rPr>
                <w:rFonts w:ascii="Arial" w:hAnsi="Arial" w:cs="Arial"/>
                <w:sz w:val="18"/>
                <w:szCs w:val="18"/>
              </w:rPr>
              <w:t>Metodología de pedagogía realizada</w:t>
            </w:r>
          </w:p>
          <w:p w14:paraId="39BED12B" w14:textId="7D522DBF"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1 </w:t>
            </w:r>
            <w:r w:rsidR="00532923" w:rsidRPr="00532923">
              <w:rPr>
                <w:rFonts w:ascii="Arial" w:hAnsi="Arial" w:cs="Arial"/>
                <w:sz w:val="18"/>
                <w:szCs w:val="18"/>
              </w:rPr>
              <w:t>metodología</w:t>
            </w:r>
            <w:r w:rsidRPr="00532923">
              <w:rPr>
                <w:rFonts w:ascii="Arial" w:hAnsi="Arial" w:cs="Arial"/>
                <w:sz w:val="18"/>
                <w:szCs w:val="18"/>
              </w:rPr>
              <w:t xml:space="preserve"> de pedagogía programada</w:t>
            </w:r>
          </w:p>
        </w:tc>
        <w:tc>
          <w:tcPr>
            <w:tcW w:w="1619" w:type="dxa"/>
            <w:tcBorders>
              <w:top w:val="dotted" w:sz="4" w:space="0" w:color="auto"/>
            </w:tcBorders>
            <w:shd w:val="clear" w:color="auto" w:fill="auto"/>
            <w:vAlign w:val="center"/>
          </w:tcPr>
          <w:p w14:paraId="686B2EC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Secretaría General</w:t>
            </w:r>
          </w:p>
        </w:tc>
        <w:tc>
          <w:tcPr>
            <w:tcW w:w="1641" w:type="dxa"/>
            <w:tcBorders>
              <w:top w:val="dotted" w:sz="4" w:space="0" w:color="auto"/>
            </w:tcBorders>
            <w:shd w:val="clear" w:color="auto" w:fill="auto"/>
            <w:vAlign w:val="center"/>
          </w:tcPr>
          <w:p w14:paraId="72EF093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Entre 1 de febrero y 30 de junio de 2021</w:t>
            </w:r>
          </w:p>
        </w:tc>
      </w:tr>
      <w:tr w:rsidR="000E1485" w:rsidRPr="00C851BC" w14:paraId="1506987D" w14:textId="77777777" w:rsidTr="00C61DBE">
        <w:trPr>
          <w:trHeight w:val="56"/>
          <w:jc w:val="center"/>
        </w:trPr>
        <w:tc>
          <w:tcPr>
            <w:tcW w:w="1696" w:type="dxa"/>
            <w:vMerge w:val="restart"/>
            <w:tcBorders>
              <w:top w:val="single" w:sz="4" w:space="0" w:color="auto"/>
            </w:tcBorders>
            <w:vAlign w:val="center"/>
          </w:tcPr>
          <w:p w14:paraId="0C2F1BC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2. Lineamientos de Transparencia Pasiva</w:t>
            </w:r>
          </w:p>
          <w:p w14:paraId="06485A70" w14:textId="77777777" w:rsidR="000E1485" w:rsidRPr="00532923" w:rsidRDefault="000E1485" w:rsidP="000E1485">
            <w:pPr>
              <w:jc w:val="center"/>
              <w:rPr>
                <w:rFonts w:ascii="Arial" w:hAnsi="Arial" w:cs="Arial"/>
                <w:sz w:val="18"/>
                <w:szCs w:val="18"/>
              </w:rPr>
            </w:pPr>
          </w:p>
          <w:p w14:paraId="20C22B51" w14:textId="77777777" w:rsidR="000E1485" w:rsidRPr="00532923" w:rsidRDefault="000E1485" w:rsidP="000E1485">
            <w:pPr>
              <w:jc w:val="center"/>
              <w:rPr>
                <w:rFonts w:ascii="Arial" w:hAnsi="Arial" w:cs="Arial"/>
                <w:sz w:val="18"/>
                <w:szCs w:val="18"/>
              </w:rPr>
            </w:pPr>
          </w:p>
          <w:p w14:paraId="540497D8" w14:textId="77777777" w:rsidR="000E1485" w:rsidRPr="00532923" w:rsidRDefault="000E1485" w:rsidP="000E1485">
            <w:pPr>
              <w:jc w:val="center"/>
              <w:rPr>
                <w:rFonts w:ascii="Arial" w:hAnsi="Arial" w:cs="Arial"/>
                <w:sz w:val="18"/>
                <w:szCs w:val="18"/>
              </w:rPr>
            </w:pPr>
          </w:p>
          <w:p w14:paraId="4F421601" w14:textId="77777777" w:rsidR="000E1485" w:rsidRPr="00532923" w:rsidRDefault="000E1485" w:rsidP="000E1485">
            <w:pPr>
              <w:jc w:val="center"/>
              <w:rPr>
                <w:rFonts w:ascii="Arial" w:hAnsi="Arial" w:cs="Arial"/>
                <w:sz w:val="18"/>
                <w:szCs w:val="18"/>
              </w:rPr>
            </w:pPr>
          </w:p>
          <w:p w14:paraId="35530AB7" w14:textId="77777777" w:rsidR="000E1485" w:rsidRPr="00532923" w:rsidRDefault="000E1485" w:rsidP="000E1485">
            <w:pPr>
              <w:jc w:val="center"/>
              <w:rPr>
                <w:rFonts w:ascii="Arial" w:hAnsi="Arial" w:cs="Arial"/>
                <w:sz w:val="18"/>
                <w:szCs w:val="18"/>
              </w:rPr>
            </w:pPr>
          </w:p>
          <w:p w14:paraId="4DCEECF7" w14:textId="77777777" w:rsidR="000E1485" w:rsidRPr="00532923" w:rsidRDefault="000E1485" w:rsidP="000E1485">
            <w:pPr>
              <w:jc w:val="center"/>
              <w:rPr>
                <w:rFonts w:ascii="Arial" w:hAnsi="Arial" w:cs="Arial"/>
                <w:sz w:val="18"/>
                <w:szCs w:val="18"/>
              </w:rPr>
            </w:pPr>
          </w:p>
          <w:p w14:paraId="16659B72" w14:textId="77777777" w:rsidR="000E1485" w:rsidRPr="00532923" w:rsidRDefault="000E1485" w:rsidP="000E1485">
            <w:pPr>
              <w:jc w:val="center"/>
              <w:rPr>
                <w:rFonts w:ascii="Arial" w:hAnsi="Arial" w:cs="Arial"/>
                <w:sz w:val="18"/>
                <w:szCs w:val="18"/>
              </w:rPr>
            </w:pPr>
          </w:p>
          <w:p w14:paraId="5309247A" w14:textId="77777777" w:rsidR="000E1485" w:rsidRPr="00532923" w:rsidRDefault="000E1485" w:rsidP="000E1485">
            <w:pPr>
              <w:jc w:val="center"/>
              <w:rPr>
                <w:rFonts w:ascii="Arial" w:hAnsi="Arial" w:cs="Arial"/>
                <w:sz w:val="18"/>
                <w:szCs w:val="18"/>
              </w:rPr>
            </w:pPr>
          </w:p>
          <w:p w14:paraId="20C941C7" w14:textId="77777777" w:rsidR="000E1485" w:rsidRPr="00532923" w:rsidRDefault="000E1485" w:rsidP="000E1485">
            <w:pPr>
              <w:jc w:val="center"/>
              <w:rPr>
                <w:rFonts w:ascii="Arial" w:hAnsi="Arial" w:cs="Arial"/>
                <w:sz w:val="18"/>
                <w:szCs w:val="18"/>
              </w:rPr>
            </w:pPr>
          </w:p>
          <w:p w14:paraId="63ED2085" w14:textId="77777777" w:rsidR="000E1485" w:rsidRPr="00532923" w:rsidRDefault="000E1485" w:rsidP="000E1485">
            <w:pPr>
              <w:jc w:val="center"/>
              <w:rPr>
                <w:rFonts w:ascii="Arial" w:hAnsi="Arial" w:cs="Arial"/>
                <w:sz w:val="18"/>
                <w:szCs w:val="18"/>
              </w:rPr>
            </w:pPr>
          </w:p>
          <w:p w14:paraId="1B05751F" w14:textId="77777777" w:rsidR="000E1485" w:rsidRPr="00532923" w:rsidRDefault="000E1485" w:rsidP="000E1485">
            <w:pPr>
              <w:jc w:val="center"/>
              <w:rPr>
                <w:rFonts w:ascii="Arial" w:hAnsi="Arial" w:cs="Arial"/>
                <w:sz w:val="18"/>
                <w:szCs w:val="18"/>
              </w:rPr>
            </w:pPr>
          </w:p>
          <w:p w14:paraId="3B6AE1D5"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0E666B5E" w14:textId="77777777" w:rsidR="000E1485" w:rsidRPr="00532923" w:rsidRDefault="000E1485" w:rsidP="000E1485">
            <w:pPr>
              <w:rPr>
                <w:rFonts w:ascii="Arial" w:hAnsi="Arial" w:cs="Arial"/>
                <w:sz w:val="18"/>
                <w:szCs w:val="18"/>
              </w:rPr>
            </w:pPr>
            <w:r w:rsidRPr="00532923">
              <w:rPr>
                <w:rFonts w:ascii="Arial" w:hAnsi="Arial" w:cs="Arial"/>
                <w:sz w:val="18"/>
                <w:szCs w:val="18"/>
              </w:rPr>
              <w:t>2.1.</w:t>
            </w:r>
          </w:p>
        </w:tc>
        <w:tc>
          <w:tcPr>
            <w:tcW w:w="1913" w:type="dxa"/>
            <w:shd w:val="clear" w:color="auto" w:fill="auto"/>
            <w:vAlign w:val="center"/>
          </w:tcPr>
          <w:p w14:paraId="0A31B777" w14:textId="77777777" w:rsidR="000E1485" w:rsidRPr="00532923" w:rsidRDefault="000E1485" w:rsidP="000E1485">
            <w:pPr>
              <w:rPr>
                <w:rFonts w:ascii="Arial" w:hAnsi="Arial" w:cs="Arial"/>
                <w:bCs/>
                <w:sz w:val="18"/>
                <w:szCs w:val="18"/>
              </w:rPr>
            </w:pPr>
            <w:r w:rsidRPr="00532923">
              <w:rPr>
                <w:rFonts w:ascii="Arial" w:hAnsi="Arial" w:cs="Arial"/>
                <w:sz w:val="18"/>
                <w:szCs w:val="18"/>
              </w:rPr>
              <w:t>Realizar y publicar informes semestrales de derechos de petición que incluyan estadísticas y análisis</w:t>
            </w:r>
          </w:p>
        </w:tc>
        <w:tc>
          <w:tcPr>
            <w:tcW w:w="1877" w:type="dxa"/>
            <w:shd w:val="clear" w:color="auto" w:fill="auto"/>
            <w:vAlign w:val="center"/>
          </w:tcPr>
          <w:p w14:paraId="3057FA31"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publicados en la página Web</w:t>
            </w:r>
          </w:p>
        </w:tc>
        <w:tc>
          <w:tcPr>
            <w:tcW w:w="1418" w:type="dxa"/>
            <w:shd w:val="clear" w:color="auto" w:fill="auto"/>
            <w:vAlign w:val="center"/>
          </w:tcPr>
          <w:p w14:paraId="3A25F8DA" w14:textId="7777777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Número de Informes publicados en la página Web</w:t>
            </w:r>
          </w:p>
          <w:p w14:paraId="5DC88EDF"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programados para publicar en página web</w:t>
            </w:r>
          </w:p>
        </w:tc>
        <w:tc>
          <w:tcPr>
            <w:tcW w:w="1619" w:type="dxa"/>
            <w:shd w:val="clear" w:color="auto" w:fill="auto"/>
            <w:vAlign w:val="center"/>
          </w:tcPr>
          <w:p w14:paraId="721DEC62" w14:textId="1DD99677"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570F3F"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shd w:val="clear" w:color="auto" w:fill="auto"/>
            <w:vAlign w:val="center"/>
          </w:tcPr>
          <w:p w14:paraId="0102509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julio de 2021</w:t>
            </w:r>
          </w:p>
          <w:p w14:paraId="50DB1E74" w14:textId="77777777" w:rsidR="000E1485" w:rsidRPr="00532923" w:rsidRDefault="000E1485" w:rsidP="000E1485">
            <w:pPr>
              <w:jc w:val="center"/>
              <w:rPr>
                <w:rFonts w:ascii="Arial" w:hAnsi="Arial" w:cs="Arial"/>
                <w:sz w:val="18"/>
                <w:szCs w:val="18"/>
              </w:rPr>
            </w:pPr>
          </w:p>
          <w:p w14:paraId="012C215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enero de 2022</w:t>
            </w:r>
          </w:p>
        </w:tc>
      </w:tr>
      <w:tr w:rsidR="000E1485" w:rsidRPr="00C851BC" w14:paraId="0856AC39" w14:textId="77777777" w:rsidTr="00C61DBE">
        <w:trPr>
          <w:trHeight w:val="56"/>
          <w:jc w:val="center"/>
        </w:trPr>
        <w:tc>
          <w:tcPr>
            <w:tcW w:w="1696" w:type="dxa"/>
            <w:vMerge/>
            <w:vAlign w:val="center"/>
          </w:tcPr>
          <w:p w14:paraId="39149D26" w14:textId="77777777" w:rsidR="000E1485" w:rsidRPr="00532923" w:rsidRDefault="000E1485" w:rsidP="000E1485">
            <w:pPr>
              <w:jc w:val="center"/>
              <w:rPr>
                <w:rFonts w:ascii="Arial" w:hAnsi="Arial" w:cs="Arial"/>
                <w:sz w:val="18"/>
                <w:szCs w:val="18"/>
              </w:rPr>
            </w:pPr>
          </w:p>
        </w:tc>
        <w:tc>
          <w:tcPr>
            <w:tcW w:w="746" w:type="dxa"/>
            <w:tcBorders>
              <w:top w:val="single" w:sz="4" w:space="0" w:color="auto"/>
            </w:tcBorders>
            <w:vAlign w:val="center"/>
          </w:tcPr>
          <w:p w14:paraId="66DD8073" w14:textId="77777777" w:rsidR="000E1485" w:rsidRPr="00532923" w:rsidRDefault="000E1485" w:rsidP="000E1485">
            <w:pPr>
              <w:rPr>
                <w:rFonts w:ascii="Arial" w:hAnsi="Arial" w:cs="Arial"/>
                <w:sz w:val="18"/>
                <w:szCs w:val="18"/>
              </w:rPr>
            </w:pPr>
            <w:r w:rsidRPr="00532923">
              <w:rPr>
                <w:rFonts w:ascii="Arial" w:hAnsi="Arial" w:cs="Arial"/>
                <w:sz w:val="18"/>
                <w:szCs w:val="18"/>
              </w:rPr>
              <w:t>2.2.</w:t>
            </w:r>
          </w:p>
        </w:tc>
        <w:tc>
          <w:tcPr>
            <w:tcW w:w="1913" w:type="dxa"/>
            <w:shd w:val="clear" w:color="auto" w:fill="auto"/>
            <w:vAlign w:val="center"/>
          </w:tcPr>
          <w:p w14:paraId="5A95A26E" w14:textId="77777777" w:rsidR="000E1485" w:rsidRPr="00532923" w:rsidRDefault="000E1485" w:rsidP="000E1485">
            <w:pPr>
              <w:rPr>
                <w:rFonts w:ascii="Arial" w:hAnsi="Arial" w:cs="Arial"/>
                <w:bCs/>
                <w:sz w:val="18"/>
                <w:szCs w:val="18"/>
              </w:rPr>
            </w:pPr>
            <w:r w:rsidRPr="00532923">
              <w:rPr>
                <w:rFonts w:ascii="Arial" w:hAnsi="Arial" w:cs="Arial"/>
                <w:sz w:val="18"/>
                <w:szCs w:val="18"/>
              </w:rPr>
              <w:t>Realizar y publicar reportes semestrales con las solicitudes de acceso a la información pública.</w:t>
            </w:r>
          </w:p>
        </w:tc>
        <w:tc>
          <w:tcPr>
            <w:tcW w:w="1877" w:type="dxa"/>
            <w:shd w:val="clear" w:color="auto" w:fill="auto"/>
            <w:vAlign w:val="center"/>
          </w:tcPr>
          <w:p w14:paraId="398529F5"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publicados en la página Web</w:t>
            </w:r>
          </w:p>
        </w:tc>
        <w:tc>
          <w:tcPr>
            <w:tcW w:w="1418" w:type="dxa"/>
            <w:shd w:val="clear" w:color="auto" w:fill="auto"/>
            <w:vAlign w:val="center"/>
          </w:tcPr>
          <w:p w14:paraId="44A7673B" w14:textId="77777777" w:rsidR="000E1485" w:rsidRPr="00532923" w:rsidRDefault="000E1485" w:rsidP="000E1485">
            <w:pPr>
              <w:pBdr>
                <w:bottom w:val="single" w:sz="12" w:space="1" w:color="auto"/>
              </w:pBdr>
              <w:jc w:val="center"/>
              <w:rPr>
                <w:rFonts w:ascii="Arial" w:hAnsi="Arial" w:cs="Arial"/>
                <w:sz w:val="18"/>
                <w:szCs w:val="18"/>
              </w:rPr>
            </w:pPr>
            <w:r w:rsidRPr="00532923">
              <w:rPr>
                <w:rFonts w:ascii="Arial" w:hAnsi="Arial" w:cs="Arial"/>
                <w:sz w:val="18"/>
                <w:szCs w:val="18"/>
              </w:rPr>
              <w:t>Número de Informes publicados en la página Web</w:t>
            </w:r>
          </w:p>
          <w:p w14:paraId="65302A5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informes programados para publicar en página web</w:t>
            </w:r>
          </w:p>
        </w:tc>
        <w:tc>
          <w:tcPr>
            <w:tcW w:w="1619" w:type="dxa"/>
            <w:shd w:val="clear" w:color="auto" w:fill="auto"/>
            <w:vAlign w:val="center"/>
          </w:tcPr>
          <w:p w14:paraId="03D5E2CB" w14:textId="3F6E0BE0"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Unidad </w:t>
            </w:r>
            <w:r w:rsidR="00570F3F" w:rsidRPr="00532923">
              <w:rPr>
                <w:rFonts w:ascii="Arial" w:hAnsi="Arial" w:cs="Arial"/>
                <w:sz w:val="18"/>
                <w:szCs w:val="18"/>
              </w:rPr>
              <w:t xml:space="preserve">Coordinadora </w:t>
            </w:r>
            <w:r w:rsidRPr="00532923">
              <w:rPr>
                <w:rFonts w:ascii="Arial" w:hAnsi="Arial" w:cs="Arial"/>
                <w:sz w:val="18"/>
                <w:szCs w:val="18"/>
              </w:rPr>
              <w:t>de Atención Ciudadana del Congreso de la República</w:t>
            </w:r>
          </w:p>
        </w:tc>
        <w:tc>
          <w:tcPr>
            <w:tcW w:w="1641" w:type="dxa"/>
            <w:shd w:val="clear" w:color="auto" w:fill="auto"/>
            <w:vAlign w:val="center"/>
          </w:tcPr>
          <w:p w14:paraId="3F6A314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julio de 2021</w:t>
            </w:r>
          </w:p>
          <w:p w14:paraId="67F15F16" w14:textId="77777777" w:rsidR="000E1485" w:rsidRPr="00532923" w:rsidRDefault="000E1485" w:rsidP="000E1485">
            <w:pPr>
              <w:jc w:val="center"/>
              <w:rPr>
                <w:rFonts w:ascii="Arial" w:hAnsi="Arial" w:cs="Arial"/>
                <w:sz w:val="18"/>
                <w:szCs w:val="18"/>
              </w:rPr>
            </w:pPr>
          </w:p>
          <w:p w14:paraId="31D9B73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30 de enero de 2022</w:t>
            </w:r>
          </w:p>
        </w:tc>
      </w:tr>
      <w:tr w:rsidR="000E1485" w:rsidRPr="00C851BC" w14:paraId="62732328" w14:textId="77777777" w:rsidTr="00C61DBE">
        <w:trPr>
          <w:jc w:val="center"/>
        </w:trPr>
        <w:tc>
          <w:tcPr>
            <w:tcW w:w="1696" w:type="dxa"/>
            <w:vMerge w:val="restart"/>
            <w:vAlign w:val="center"/>
          </w:tcPr>
          <w:p w14:paraId="0019C82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Subcomponente 5 Monitoreo del Acceso a la Información Pública</w:t>
            </w:r>
          </w:p>
        </w:tc>
        <w:tc>
          <w:tcPr>
            <w:tcW w:w="746" w:type="dxa"/>
            <w:vAlign w:val="center"/>
          </w:tcPr>
          <w:p w14:paraId="781F16B0" w14:textId="77777777" w:rsidR="000E1485" w:rsidRPr="00532923" w:rsidRDefault="000E1485" w:rsidP="000E1485">
            <w:pPr>
              <w:rPr>
                <w:rFonts w:ascii="Arial" w:hAnsi="Arial" w:cs="Arial"/>
                <w:sz w:val="18"/>
                <w:szCs w:val="18"/>
              </w:rPr>
            </w:pPr>
            <w:r w:rsidRPr="00532923">
              <w:rPr>
                <w:rFonts w:ascii="Arial" w:hAnsi="Arial" w:cs="Arial"/>
                <w:sz w:val="18"/>
                <w:szCs w:val="18"/>
              </w:rPr>
              <w:t>5.1.</w:t>
            </w:r>
          </w:p>
        </w:tc>
        <w:tc>
          <w:tcPr>
            <w:tcW w:w="1913" w:type="dxa"/>
            <w:vAlign w:val="center"/>
          </w:tcPr>
          <w:p w14:paraId="5BB65E7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Actualizar mínimo dos veces al año en la página web de la Corporación el autodiagnóstico de cumplimiento de la Ley 1712 de 2014 a través de la matriz desarrollada por la Procuraduría General de la </w:t>
            </w:r>
          </w:p>
          <w:p w14:paraId="7E51E9F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Nación PGN.</w:t>
            </w:r>
          </w:p>
        </w:tc>
        <w:tc>
          <w:tcPr>
            <w:tcW w:w="1877" w:type="dxa"/>
            <w:vAlign w:val="center"/>
          </w:tcPr>
          <w:p w14:paraId="2788BB0A" w14:textId="77777777" w:rsidR="000E1485" w:rsidRPr="00532923" w:rsidRDefault="000E1485" w:rsidP="000E1485">
            <w:pPr>
              <w:rPr>
                <w:rFonts w:ascii="Arial" w:hAnsi="Arial" w:cs="Arial"/>
                <w:sz w:val="18"/>
                <w:szCs w:val="18"/>
              </w:rPr>
            </w:pPr>
            <w:r w:rsidRPr="00532923">
              <w:rPr>
                <w:rFonts w:ascii="Arial" w:hAnsi="Arial" w:cs="Arial"/>
                <w:sz w:val="18"/>
                <w:szCs w:val="18"/>
              </w:rPr>
              <w:t>Dos matrices actualizadas publicadas</w:t>
            </w:r>
          </w:p>
        </w:tc>
        <w:tc>
          <w:tcPr>
            <w:tcW w:w="1418" w:type="dxa"/>
            <w:vAlign w:val="center"/>
          </w:tcPr>
          <w:p w14:paraId="437C251B"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matrices actualizadas publicadas</w:t>
            </w:r>
          </w:p>
        </w:tc>
        <w:tc>
          <w:tcPr>
            <w:tcW w:w="1619" w:type="dxa"/>
            <w:shd w:val="clear" w:color="auto" w:fill="auto"/>
            <w:vAlign w:val="center"/>
          </w:tcPr>
          <w:p w14:paraId="0CA858AD"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vAlign w:val="center"/>
          </w:tcPr>
          <w:p w14:paraId="315E8C7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1ª publicación a más tardar el 31 de mayo de 2021.</w:t>
            </w:r>
          </w:p>
          <w:p w14:paraId="13404E43" w14:textId="77777777" w:rsidR="000E1485" w:rsidRPr="00532923" w:rsidRDefault="000E1485" w:rsidP="000E1485">
            <w:pPr>
              <w:jc w:val="center"/>
              <w:rPr>
                <w:rFonts w:ascii="Arial" w:hAnsi="Arial" w:cs="Arial"/>
                <w:sz w:val="18"/>
                <w:szCs w:val="18"/>
              </w:rPr>
            </w:pPr>
          </w:p>
          <w:p w14:paraId="25071252"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2ª publicación a más tardar el 15 de octubre de 2021.</w:t>
            </w:r>
          </w:p>
          <w:p w14:paraId="1B568D30" w14:textId="77777777" w:rsidR="000E1485" w:rsidRPr="00532923" w:rsidRDefault="000E1485" w:rsidP="000E1485">
            <w:pPr>
              <w:jc w:val="center"/>
              <w:rPr>
                <w:rFonts w:ascii="Arial" w:hAnsi="Arial" w:cs="Arial"/>
                <w:sz w:val="18"/>
                <w:szCs w:val="18"/>
              </w:rPr>
            </w:pPr>
          </w:p>
        </w:tc>
      </w:tr>
      <w:tr w:rsidR="000E1485" w:rsidRPr="00C851BC" w14:paraId="4389B847" w14:textId="77777777" w:rsidTr="00C61DBE">
        <w:trPr>
          <w:trHeight w:val="56"/>
          <w:jc w:val="center"/>
        </w:trPr>
        <w:tc>
          <w:tcPr>
            <w:tcW w:w="1696" w:type="dxa"/>
            <w:vMerge/>
            <w:vAlign w:val="center"/>
          </w:tcPr>
          <w:p w14:paraId="7618A2A0" w14:textId="77777777" w:rsidR="000E1485" w:rsidRPr="00532923" w:rsidRDefault="000E1485" w:rsidP="000E1485">
            <w:pPr>
              <w:jc w:val="center"/>
              <w:rPr>
                <w:rFonts w:ascii="Arial" w:hAnsi="Arial" w:cs="Arial"/>
                <w:sz w:val="18"/>
                <w:szCs w:val="18"/>
              </w:rPr>
            </w:pPr>
          </w:p>
        </w:tc>
        <w:tc>
          <w:tcPr>
            <w:tcW w:w="746" w:type="dxa"/>
            <w:vAlign w:val="center"/>
          </w:tcPr>
          <w:p w14:paraId="2A23BFF3" w14:textId="77777777" w:rsidR="000E1485" w:rsidRPr="00532923" w:rsidRDefault="000E1485" w:rsidP="000E1485">
            <w:pPr>
              <w:rPr>
                <w:rFonts w:ascii="Arial" w:hAnsi="Arial" w:cs="Arial"/>
                <w:sz w:val="18"/>
                <w:szCs w:val="18"/>
              </w:rPr>
            </w:pPr>
            <w:r w:rsidRPr="00532923">
              <w:rPr>
                <w:rFonts w:ascii="Arial" w:hAnsi="Arial" w:cs="Arial"/>
                <w:sz w:val="18"/>
                <w:szCs w:val="18"/>
              </w:rPr>
              <w:t>5.2.</w:t>
            </w:r>
          </w:p>
        </w:tc>
        <w:tc>
          <w:tcPr>
            <w:tcW w:w="1913" w:type="dxa"/>
            <w:shd w:val="clear" w:color="auto" w:fill="auto"/>
            <w:vAlign w:val="center"/>
          </w:tcPr>
          <w:p w14:paraId="38878F7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Requerir cada cuatro meses a los jefes de las dependencias de la Corporación para que adelanten las gestiones necesarias para mantener </w:t>
            </w:r>
            <w:r w:rsidRPr="00532923">
              <w:rPr>
                <w:rFonts w:ascii="Arial" w:hAnsi="Arial" w:cs="Arial"/>
                <w:sz w:val="18"/>
                <w:szCs w:val="18"/>
              </w:rPr>
              <w:lastRenderedPageBreak/>
              <w:t xml:space="preserve">actualizada la información mínima obligatoria determinada en los artículos 9º, 10º y 11º de la Ley 1712 de 2014 y sus decretos Reglamentarios y en la Matriz de Autodiagnóstico de la PGN. </w:t>
            </w:r>
          </w:p>
        </w:tc>
        <w:tc>
          <w:tcPr>
            <w:tcW w:w="1877" w:type="dxa"/>
            <w:shd w:val="clear" w:color="auto" w:fill="auto"/>
            <w:vAlign w:val="center"/>
          </w:tcPr>
          <w:p w14:paraId="4396A470" w14:textId="3C1300D3" w:rsidR="000E1485" w:rsidRPr="00532923" w:rsidRDefault="000E1485" w:rsidP="000E1485">
            <w:pPr>
              <w:jc w:val="center"/>
              <w:rPr>
                <w:rFonts w:ascii="Arial" w:hAnsi="Arial" w:cs="Arial"/>
                <w:sz w:val="18"/>
                <w:szCs w:val="18"/>
              </w:rPr>
            </w:pPr>
            <w:r w:rsidRPr="00532923">
              <w:rPr>
                <w:rFonts w:ascii="Arial" w:hAnsi="Arial" w:cs="Arial"/>
                <w:sz w:val="18"/>
                <w:szCs w:val="18"/>
              </w:rPr>
              <w:lastRenderedPageBreak/>
              <w:t xml:space="preserve">3 </w:t>
            </w:r>
            <w:r w:rsidR="00532923" w:rsidRPr="00532923">
              <w:rPr>
                <w:rFonts w:ascii="Arial" w:hAnsi="Arial" w:cs="Arial"/>
                <w:sz w:val="18"/>
                <w:szCs w:val="18"/>
              </w:rPr>
              <w:t>requerimientos</w:t>
            </w:r>
          </w:p>
        </w:tc>
        <w:tc>
          <w:tcPr>
            <w:tcW w:w="1418" w:type="dxa"/>
            <w:shd w:val="clear" w:color="auto" w:fill="auto"/>
            <w:vAlign w:val="center"/>
          </w:tcPr>
          <w:p w14:paraId="052F33FC" w14:textId="458C70BF" w:rsidR="000E1485" w:rsidRPr="00532923" w:rsidRDefault="000E1485" w:rsidP="000E1485">
            <w:pPr>
              <w:jc w:val="center"/>
              <w:rPr>
                <w:rFonts w:ascii="Arial" w:hAnsi="Arial" w:cs="Arial"/>
                <w:sz w:val="18"/>
                <w:szCs w:val="18"/>
              </w:rPr>
            </w:pPr>
            <w:r w:rsidRPr="00532923">
              <w:rPr>
                <w:rFonts w:ascii="Arial" w:hAnsi="Arial" w:cs="Arial"/>
                <w:sz w:val="18"/>
                <w:szCs w:val="18"/>
              </w:rPr>
              <w:t xml:space="preserve">3 </w:t>
            </w:r>
            <w:r w:rsidR="00532923" w:rsidRPr="00532923">
              <w:rPr>
                <w:rFonts w:ascii="Arial" w:hAnsi="Arial" w:cs="Arial"/>
                <w:sz w:val="18"/>
                <w:szCs w:val="18"/>
              </w:rPr>
              <w:t>requerimientos</w:t>
            </w:r>
          </w:p>
        </w:tc>
        <w:tc>
          <w:tcPr>
            <w:tcW w:w="1619" w:type="dxa"/>
            <w:shd w:val="clear" w:color="auto" w:fill="auto"/>
            <w:vAlign w:val="center"/>
          </w:tcPr>
          <w:p w14:paraId="7EE9EF1C"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w:t>
            </w:r>
          </w:p>
        </w:tc>
        <w:tc>
          <w:tcPr>
            <w:tcW w:w="1641" w:type="dxa"/>
            <w:shd w:val="clear" w:color="auto" w:fill="auto"/>
            <w:vAlign w:val="center"/>
          </w:tcPr>
          <w:p w14:paraId="6F86F79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 xml:space="preserve">1er requerimiento: marzo de 2021. </w:t>
            </w:r>
          </w:p>
          <w:p w14:paraId="27D51D6B" w14:textId="77777777" w:rsidR="000E1485" w:rsidRPr="00532923" w:rsidRDefault="000E1485" w:rsidP="000E1485">
            <w:pPr>
              <w:jc w:val="both"/>
              <w:rPr>
                <w:rFonts w:ascii="Arial" w:hAnsi="Arial" w:cs="Arial"/>
                <w:sz w:val="18"/>
                <w:szCs w:val="18"/>
              </w:rPr>
            </w:pPr>
          </w:p>
          <w:p w14:paraId="35D66950"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2do requerimiento: julio de 2021.</w:t>
            </w:r>
          </w:p>
          <w:p w14:paraId="7D92FAED" w14:textId="77777777" w:rsidR="000E1485" w:rsidRPr="00532923" w:rsidRDefault="000E1485" w:rsidP="000E1485">
            <w:pPr>
              <w:jc w:val="both"/>
              <w:rPr>
                <w:rFonts w:ascii="Arial" w:hAnsi="Arial" w:cs="Arial"/>
                <w:sz w:val="18"/>
                <w:szCs w:val="18"/>
              </w:rPr>
            </w:pPr>
          </w:p>
          <w:p w14:paraId="0AB14046"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3er</w:t>
            </w:r>
          </w:p>
          <w:p w14:paraId="4CFB7FBE"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requerimiento:</w:t>
            </w:r>
          </w:p>
          <w:p w14:paraId="67606C58"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noviembre de</w:t>
            </w:r>
          </w:p>
          <w:p w14:paraId="79296161"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2021</w:t>
            </w:r>
          </w:p>
        </w:tc>
      </w:tr>
      <w:tr w:rsidR="000E1485" w:rsidRPr="00C851BC" w14:paraId="73937310" w14:textId="77777777" w:rsidTr="00C61DBE">
        <w:trPr>
          <w:trHeight w:val="56"/>
          <w:jc w:val="center"/>
        </w:trPr>
        <w:tc>
          <w:tcPr>
            <w:tcW w:w="1696" w:type="dxa"/>
            <w:vMerge/>
            <w:tcBorders>
              <w:bottom w:val="single" w:sz="4" w:space="0" w:color="auto"/>
            </w:tcBorders>
            <w:vAlign w:val="center"/>
          </w:tcPr>
          <w:p w14:paraId="156F6751" w14:textId="77777777" w:rsidR="000E1485" w:rsidRPr="00532923" w:rsidRDefault="000E1485" w:rsidP="000E1485">
            <w:pPr>
              <w:jc w:val="center"/>
              <w:rPr>
                <w:rFonts w:ascii="Arial" w:hAnsi="Arial" w:cs="Arial"/>
                <w:sz w:val="18"/>
                <w:szCs w:val="18"/>
              </w:rPr>
            </w:pPr>
          </w:p>
        </w:tc>
        <w:tc>
          <w:tcPr>
            <w:tcW w:w="746" w:type="dxa"/>
            <w:tcBorders>
              <w:bottom w:val="single" w:sz="4" w:space="0" w:color="auto"/>
            </w:tcBorders>
            <w:vAlign w:val="center"/>
          </w:tcPr>
          <w:p w14:paraId="6DDB5B00" w14:textId="77777777" w:rsidR="000E1485" w:rsidRPr="00532923" w:rsidRDefault="000E1485" w:rsidP="000E1485">
            <w:pPr>
              <w:rPr>
                <w:rFonts w:ascii="Arial" w:hAnsi="Arial" w:cs="Arial"/>
                <w:sz w:val="18"/>
                <w:szCs w:val="18"/>
              </w:rPr>
            </w:pPr>
            <w:r w:rsidRPr="00532923">
              <w:rPr>
                <w:rFonts w:ascii="Arial" w:hAnsi="Arial" w:cs="Arial"/>
                <w:sz w:val="18"/>
                <w:szCs w:val="18"/>
              </w:rPr>
              <w:t>5.3.</w:t>
            </w:r>
          </w:p>
        </w:tc>
        <w:tc>
          <w:tcPr>
            <w:tcW w:w="1913" w:type="dxa"/>
            <w:tcBorders>
              <w:bottom w:val="single" w:sz="4" w:space="0" w:color="auto"/>
            </w:tcBorders>
            <w:shd w:val="clear" w:color="auto" w:fill="auto"/>
            <w:vAlign w:val="center"/>
          </w:tcPr>
          <w:p w14:paraId="133F0145" w14:textId="77777777" w:rsidR="000E1485" w:rsidRPr="00532923" w:rsidRDefault="000E1485" w:rsidP="000E1485">
            <w:pPr>
              <w:jc w:val="both"/>
              <w:rPr>
                <w:rFonts w:ascii="Arial" w:hAnsi="Arial" w:cs="Arial"/>
                <w:sz w:val="18"/>
                <w:szCs w:val="18"/>
              </w:rPr>
            </w:pPr>
            <w:r w:rsidRPr="00532923">
              <w:rPr>
                <w:rFonts w:ascii="Arial" w:hAnsi="Arial" w:cs="Arial"/>
                <w:sz w:val="18"/>
                <w:szCs w:val="18"/>
              </w:rPr>
              <w:t>Promover el uso de la Encuesta de Satisfacción sobre Transparencia y Acceso a la Información Pública de la Cámara de Representantes que está dispuesta en el pie de página del portal web institucional.</w:t>
            </w:r>
          </w:p>
        </w:tc>
        <w:tc>
          <w:tcPr>
            <w:tcW w:w="1877" w:type="dxa"/>
            <w:tcBorders>
              <w:bottom w:val="single" w:sz="4" w:space="0" w:color="auto"/>
            </w:tcBorders>
            <w:shd w:val="clear" w:color="auto" w:fill="auto"/>
            <w:vAlign w:val="center"/>
          </w:tcPr>
          <w:p w14:paraId="732067B0"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estrategias de difusión</w:t>
            </w:r>
          </w:p>
        </w:tc>
        <w:tc>
          <w:tcPr>
            <w:tcW w:w="1418" w:type="dxa"/>
            <w:tcBorders>
              <w:bottom w:val="single" w:sz="4" w:space="0" w:color="auto"/>
            </w:tcBorders>
            <w:shd w:val="clear" w:color="auto" w:fill="auto"/>
            <w:vAlign w:val="center"/>
          </w:tcPr>
          <w:p w14:paraId="3D36D0E9"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Dos estrategias de difusión ejecutadas</w:t>
            </w:r>
          </w:p>
        </w:tc>
        <w:tc>
          <w:tcPr>
            <w:tcW w:w="1619" w:type="dxa"/>
            <w:tcBorders>
              <w:bottom w:val="single" w:sz="4" w:space="0" w:color="auto"/>
            </w:tcBorders>
            <w:shd w:val="clear" w:color="auto" w:fill="auto"/>
            <w:vAlign w:val="center"/>
          </w:tcPr>
          <w:p w14:paraId="7AF94BCA" w14:textId="5DF66798" w:rsidR="000E1485" w:rsidRPr="00532923" w:rsidRDefault="000E1485" w:rsidP="000E1485">
            <w:pPr>
              <w:jc w:val="center"/>
              <w:rPr>
                <w:rFonts w:ascii="Arial" w:hAnsi="Arial" w:cs="Arial"/>
                <w:sz w:val="18"/>
                <w:szCs w:val="18"/>
              </w:rPr>
            </w:pPr>
            <w:r w:rsidRPr="00532923">
              <w:rPr>
                <w:rFonts w:ascii="Arial" w:hAnsi="Arial" w:cs="Arial"/>
                <w:sz w:val="18"/>
                <w:szCs w:val="18"/>
              </w:rPr>
              <w:t>Oficina de Planeación y Sistemas, con el apoyo de la Oficina de Información y Prensa</w:t>
            </w:r>
          </w:p>
        </w:tc>
        <w:tc>
          <w:tcPr>
            <w:tcW w:w="1641" w:type="dxa"/>
            <w:tcBorders>
              <w:bottom w:val="single" w:sz="4" w:space="0" w:color="auto"/>
            </w:tcBorders>
            <w:shd w:val="clear" w:color="auto" w:fill="auto"/>
            <w:vAlign w:val="center"/>
          </w:tcPr>
          <w:p w14:paraId="48DD79B8" w14:textId="77777777" w:rsidR="000E1485" w:rsidRPr="00532923" w:rsidRDefault="000E1485" w:rsidP="000E1485">
            <w:pPr>
              <w:jc w:val="center"/>
              <w:rPr>
                <w:rFonts w:ascii="Arial" w:hAnsi="Arial" w:cs="Arial"/>
                <w:sz w:val="18"/>
                <w:szCs w:val="18"/>
              </w:rPr>
            </w:pPr>
            <w:r w:rsidRPr="00532923">
              <w:rPr>
                <w:rFonts w:ascii="Arial" w:hAnsi="Arial" w:cs="Arial"/>
                <w:sz w:val="18"/>
                <w:szCs w:val="18"/>
              </w:rPr>
              <w:t>Una por semestre del 2021</w:t>
            </w:r>
          </w:p>
        </w:tc>
      </w:tr>
    </w:tbl>
    <w:p w14:paraId="7AB22A3D" w14:textId="77777777" w:rsidR="000E1485" w:rsidRPr="00BA3B52" w:rsidRDefault="000E1485" w:rsidP="000E1485">
      <w:pPr>
        <w:spacing w:after="0" w:line="240" w:lineRule="auto"/>
        <w:jc w:val="both"/>
        <w:rPr>
          <w:rFonts w:ascii="Arial" w:hAnsi="Arial" w:cs="Arial"/>
          <w:b/>
          <w:sz w:val="24"/>
          <w:szCs w:val="24"/>
        </w:rPr>
      </w:pPr>
    </w:p>
    <w:p w14:paraId="3B6D298F" w14:textId="77777777" w:rsidR="00421B2A" w:rsidRDefault="00421B2A" w:rsidP="009168B8">
      <w:pPr>
        <w:spacing w:after="0" w:line="240" w:lineRule="auto"/>
        <w:ind w:left="708" w:hanging="708"/>
        <w:jc w:val="both"/>
        <w:rPr>
          <w:rFonts w:ascii="Arial" w:hAnsi="Arial" w:cs="Arial"/>
          <w:b/>
          <w:sz w:val="24"/>
          <w:szCs w:val="24"/>
        </w:rPr>
      </w:pPr>
      <w:bookmarkStart w:id="54" w:name="_Hlk62555265"/>
      <w:bookmarkEnd w:id="53"/>
    </w:p>
    <w:p w14:paraId="0799DBD8" w14:textId="5F22D1A5" w:rsidR="00A25D0C" w:rsidRPr="006C284C" w:rsidRDefault="00421B2A" w:rsidP="009168B8">
      <w:pPr>
        <w:spacing w:before="96" w:after="96" w:line="240" w:lineRule="auto"/>
        <w:jc w:val="both"/>
        <w:outlineLvl w:val="0"/>
        <w:rPr>
          <w:rFonts w:ascii="Arial" w:hAnsi="Arial" w:cs="Arial"/>
          <w:b/>
          <w:color w:val="548DD4" w:themeColor="text2" w:themeTint="99"/>
          <w:sz w:val="24"/>
          <w:szCs w:val="24"/>
        </w:rPr>
      </w:pPr>
      <w:bookmarkStart w:id="55" w:name="_Toc63002264"/>
      <w:r w:rsidRPr="006C284C">
        <w:rPr>
          <w:rFonts w:ascii="Arial" w:hAnsi="Arial" w:cs="Arial"/>
          <w:b/>
          <w:color w:val="548DD4" w:themeColor="text2" w:themeTint="99"/>
          <w:sz w:val="24"/>
          <w:szCs w:val="24"/>
        </w:rPr>
        <w:t>6.6. SEXTO COMPONENTE INICIATIVAS ADICIONALES ESTRATEGIA DE MANEJO DE CONFLICTO DE INTERESES</w:t>
      </w:r>
      <w:bookmarkEnd w:id="55"/>
      <w:r w:rsidRPr="006C284C">
        <w:rPr>
          <w:rFonts w:ascii="Arial" w:hAnsi="Arial" w:cs="Arial"/>
          <w:b/>
          <w:color w:val="548DD4" w:themeColor="text2" w:themeTint="99"/>
          <w:sz w:val="24"/>
          <w:szCs w:val="24"/>
        </w:rPr>
        <w:t xml:space="preserve"> </w:t>
      </w:r>
    </w:p>
    <w:p w14:paraId="5ACA889B" w14:textId="77777777" w:rsidR="00F346D0" w:rsidRDefault="00F346D0" w:rsidP="00DE5ADD">
      <w:pPr>
        <w:jc w:val="both"/>
        <w:rPr>
          <w:rFonts w:ascii="Arial" w:hAnsi="Arial" w:cs="Arial"/>
          <w:sz w:val="24"/>
          <w:szCs w:val="24"/>
        </w:rPr>
      </w:pPr>
    </w:p>
    <w:p w14:paraId="79BF4728" w14:textId="60CAAFE3" w:rsidR="00AC00AF" w:rsidRPr="00BA3B52" w:rsidRDefault="00AC00AF" w:rsidP="00DE5ADD">
      <w:pPr>
        <w:jc w:val="both"/>
        <w:rPr>
          <w:rFonts w:ascii="Arial" w:hAnsi="Arial" w:cs="Arial"/>
          <w:sz w:val="24"/>
          <w:szCs w:val="24"/>
        </w:rPr>
      </w:pPr>
      <w:r w:rsidRPr="00BA3B52">
        <w:rPr>
          <w:rFonts w:ascii="Arial" w:hAnsi="Arial" w:cs="Arial"/>
          <w:sz w:val="24"/>
          <w:szCs w:val="24"/>
        </w:rPr>
        <w:t>En cumplimiento con las orientaciones del Departamento Administrativo de la Función Pública y las normas de Transparencia, Integridad, Estatuto Anticorrupción, Código Único Disciplinario y Conflictos de Interés, la Cámara de Representantes  adiciona a su Plan Anticorrupción y de Atención al Ciudadano 2021,  el componente de Iniciativas Adicionales, una estrategia del manejo de los conflictos de interés dentro de la Entidad a implementar durante  la vigencia 2021, con el propósito de fortalecer los conceptos de manejo de interés y de minimizar las situaciones potenciales de riesgos de corrupción que contengan este componente.</w:t>
      </w:r>
    </w:p>
    <w:bookmarkEnd w:id="54"/>
    <w:p w14:paraId="3A19CE4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Esta estrategia está organizada teniendo en cuenta los instrumentos y guías de la Función Pública, en cuanto a las etapas y actividades prioritarias para su implementación y seguimiento durante la presenta vigencia,  es el producto de un trabajo interdisciplinario entre los procesos  que conforman la Entidad y  que tienen competencia en el tema como la División de Personal , División  Jurídica, Secretaría General líder del proceso legislativo, (Comisiones Constitucionales), la Oficina Coordinadora de Control Interno , la Oficina de Información y Prensa y la Oficina de  Planeación y Sistemas. Además, se programaron actividades de pedagogía como es la socialización y capacitación, gestión o seguimiento a los conflictos de intereses</w:t>
      </w:r>
    </w:p>
    <w:p w14:paraId="740EF8D0" w14:textId="77777777" w:rsidR="00AC00AF" w:rsidRPr="006C284C" w:rsidRDefault="00AC00AF" w:rsidP="00DE5ADD">
      <w:pPr>
        <w:jc w:val="both"/>
        <w:rPr>
          <w:rFonts w:ascii="Arial" w:hAnsi="Arial" w:cs="Arial"/>
          <w:b/>
          <w:color w:val="548DD4" w:themeColor="text2" w:themeTint="99"/>
          <w:sz w:val="24"/>
          <w:szCs w:val="24"/>
        </w:rPr>
      </w:pPr>
      <w:r w:rsidRPr="00BA3B52">
        <w:rPr>
          <w:rFonts w:ascii="Arial" w:hAnsi="Arial" w:cs="Arial"/>
          <w:b/>
          <w:bCs/>
          <w:sz w:val="24"/>
          <w:szCs w:val="24"/>
        </w:rPr>
        <w:t>1.</w:t>
      </w:r>
      <w:r w:rsidRPr="00BA3B52">
        <w:rPr>
          <w:rFonts w:ascii="Arial" w:hAnsi="Arial" w:cs="Arial"/>
          <w:b/>
          <w:bCs/>
          <w:sz w:val="24"/>
          <w:szCs w:val="24"/>
        </w:rPr>
        <w:tab/>
      </w:r>
      <w:r w:rsidRPr="006C284C">
        <w:rPr>
          <w:rFonts w:ascii="Arial" w:hAnsi="Arial" w:cs="Arial"/>
          <w:b/>
          <w:color w:val="548DD4" w:themeColor="text2" w:themeTint="99"/>
          <w:sz w:val="24"/>
          <w:szCs w:val="24"/>
        </w:rPr>
        <w:t>PLANEACION Y ORIENTACION</w:t>
      </w:r>
    </w:p>
    <w:p w14:paraId="395FF6C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w:t>
      </w:r>
      <w:r w:rsidRPr="00BA3B52">
        <w:rPr>
          <w:rFonts w:ascii="Arial" w:hAnsi="Arial" w:cs="Arial"/>
          <w:sz w:val="24"/>
          <w:szCs w:val="24"/>
        </w:rPr>
        <w:tab/>
        <w:t>Definir lineamientos para la gestión preventiva</w:t>
      </w:r>
    </w:p>
    <w:p w14:paraId="318A994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Conformar Equipo de trabajo</w:t>
      </w:r>
    </w:p>
    <w:p w14:paraId="2D278ECA" w14:textId="34C9ADB0"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La alta dirección  </w:t>
      </w:r>
      <w:r w:rsidR="004C0083">
        <w:rPr>
          <w:rFonts w:ascii="Arial" w:hAnsi="Arial" w:cs="Arial"/>
          <w:sz w:val="24"/>
          <w:szCs w:val="24"/>
        </w:rPr>
        <w:t xml:space="preserve"> </w:t>
      </w:r>
      <w:r w:rsidR="004C0083" w:rsidRPr="005706AE">
        <w:rPr>
          <w:rFonts w:ascii="Arial" w:hAnsi="Arial" w:cs="Arial"/>
          <w:sz w:val="24"/>
          <w:szCs w:val="24"/>
        </w:rPr>
        <w:t>o</w:t>
      </w:r>
      <w:r w:rsidR="004C0083">
        <w:rPr>
          <w:rFonts w:ascii="Arial" w:hAnsi="Arial" w:cs="Arial"/>
          <w:sz w:val="24"/>
          <w:szCs w:val="24"/>
        </w:rPr>
        <w:t xml:space="preserve"> </w:t>
      </w:r>
      <w:r w:rsidRPr="00BA3B52">
        <w:rPr>
          <w:rFonts w:ascii="Arial" w:hAnsi="Arial" w:cs="Arial"/>
          <w:sz w:val="24"/>
          <w:szCs w:val="24"/>
        </w:rPr>
        <w:t>quien haga sus veces debe definir los lineamientos para impulsar las estrategias y políticas institucionales, así como establecer los mecanismos de verificación y control para el logro de los objetivos trazados, mediante las instancias donde se tratan temas de fortalecimiento institucional.</w:t>
      </w:r>
    </w:p>
    <w:p w14:paraId="78E52CE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En la necesidad de  diligenciar el autodiagnóstico y   crear una Estrategia de Conflicto de Intereses, la Oficina de Planeación y Sistemas como secretario técnico y como  servidor del más alto nivel jerárquico, e integrado por servidores públicos del nivel directivo o asesor solicitó vía correo electrónico los  días 17 de noviembre ,23, de noviembre,3 de diciembre ,7 de diciembre  del 2020 a una reunión   a los proceso   involucrados en el tema de conflicto de interés, en la cual participaron los  líderes de los proceso o su delegado como es  la división de personal, división  Jurídica, contratación, Oficina de Planeación y Sistemas ,Oficina de Información y prensa, Secretaría General, con el fin de definir las actividades y estrategias que se van a impulsar en materia de conflicto de intereses durante la vigencia 2021, las cuales deben quedar incorporadas como parte del Componente de Iniciativas Adicionales del Plan Anticorrupción y de Atención al Ciudadano. La Oficina de Planeación y Sistemas lidero la conformación del equipo técnico para la definición del plan de trabajo sobre el </w:t>
      </w:r>
      <w:r w:rsidRPr="00BA3B52">
        <w:rPr>
          <w:rFonts w:ascii="Arial" w:hAnsi="Arial" w:cs="Arial"/>
          <w:sz w:val="24"/>
          <w:szCs w:val="24"/>
        </w:rPr>
        <w:lastRenderedPageBreak/>
        <w:t>tema de conflicto de intereses, indicando que las estrategias que se definan de manera transversal deben ser desarrolladas en la totalidad de las áreas de la Entidad.</w:t>
      </w:r>
    </w:p>
    <w:p w14:paraId="720BB57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Ajustes al código de Ética y Buen Gobierno</w:t>
      </w:r>
    </w:p>
    <w:p w14:paraId="3187A3E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El Código de Buen Gobierno de la Cámara de Representantes fue adoptado mediante resolución 0530 del 15 de marzo 2017. Es una herramienta que contiene el conjunto de políticas respecto a la gestión de la entidad con criterios de Ética, Integridad, Transparencia y Eficiencia, para asegurar que los servidores públicos orienten su proceder al cumplimiento de los fines misionales y del Estado.</w:t>
      </w:r>
    </w:p>
    <w:p w14:paraId="1B946AA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actualización  del Código de Ética y  Buen Gobierno se realiza a través  del Código de Integridad  contribuye a que la Cámara de Representantes   desarrolle un clima interno de reglas de juego claras y precisas que definen las expectativas de comportamiento de los servidores de la entidad, genera un estilo de dirección unificado de comportamientos transparentes, propicia la confianza interna entre los miembros de la misma, incrementa la credibilidad y la confianza en los diferentes grupos de interés y fortalece la cultura organizacional orientada al cumplimiento de los fines del Estado.</w:t>
      </w:r>
    </w:p>
    <w:p w14:paraId="0CF9909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Así mismo, lo relacionado con conflicto de interés en la implementación y creación de los nuevos instrumentos de gestión de calidad como es el código de integridad y la creación e de la Política de Integridad</w:t>
      </w:r>
    </w:p>
    <w:p w14:paraId="3C887751"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B.</w:t>
      </w:r>
      <w:r w:rsidRPr="00BA3B52">
        <w:rPr>
          <w:rFonts w:ascii="Arial" w:hAnsi="Arial" w:cs="Arial"/>
          <w:sz w:val="24"/>
          <w:szCs w:val="24"/>
        </w:rPr>
        <w:tab/>
        <w:t>Identificar cargos y funciones relacionadas con conflicto de interés</w:t>
      </w:r>
    </w:p>
    <w:p w14:paraId="360A5949"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división de personal, encargada de administrar el talento humano de la Entidad y de definir los perfiles y funciones por cargo, realizará el análisis de la planta de personal, con el fin de conocer cuáles cargos y funciones tienen riesgos de conflictos de interés.</w:t>
      </w:r>
    </w:p>
    <w:p w14:paraId="719E9477"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Con base en esta información se obtendrán los insumos necesarios para incorporar en el mapa de riesgos de corrupción 2021, el componente de conflicto de interés para establecer las acciones de control necesarias para minimizar la probabilidad de ocurrencia de este tipo de situaciones.</w:t>
      </w:r>
    </w:p>
    <w:p w14:paraId="3B3F8552"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Las acciones de control estarían enmarcadas en disponer y socializar los formatos de declaración anual por el cargo que ocupa y la declaración porque en el desarrollo de sus funciones se encuentra en una situación real, potencial o aparente de conflicto de intereses.</w:t>
      </w:r>
    </w:p>
    <w:p w14:paraId="50C0363B" w14:textId="1DFBC27F" w:rsidR="00AC00AF" w:rsidRPr="00BA3B52" w:rsidRDefault="00C934A5" w:rsidP="00DE5ADD">
      <w:pPr>
        <w:jc w:val="both"/>
        <w:rPr>
          <w:rFonts w:ascii="Arial" w:hAnsi="Arial" w:cs="Arial"/>
          <w:sz w:val="24"/>
          <w:szCs w:val="24"/>
        </w:rPr>
      </w:pPr>
      <w:r w:rsidRPr="00BA3B52">
        <w:rPr>
          <w:rFonts w:ascii="Arial" w:hAnsi="Arial" w:cs="Arial"/>
          <w:sz w:val="24"/>
          <w:szCs w:val="24"/>
        </w:rPr>
        <w:t>C</w:t>
      </w:r>
      <w:r w:rsidR="00AC00AF" w:rsidRPr="00BA3B52">
        <w:rPr>
          <w:rFonts w:ascii="Arial" w:hAnsi="Arial" w:cs="Arial"/>
          <w:sz w:val="24"/>
          <w:szCs w:val="24"/>
        </w:rPr>
        <w:t>.</w:t>
      </w:r>
      <w:r w:rsidR="00AC00AF" w:rsidRPr="00BA3B52">
        <w:rPr>
          <w:rFonts w:ascii="Arial" w:hAnsi="Arial" w:cs="Arial"/>
          <w:sz w:val="24"/>
          <w:szCs w:val="24"/>
        </w:rPr>
        <w:tab/>
        <w:t xml:space="preserve">Sensibilizar y capacitar a servidores públicos y contratistas de la </w:t>
      </w:r>
      <w:r w:rsidR="004C0083" w:rsidRPr="008756CD">
        <w:rPr>
          <w:rFonts w:ascii="Arial" w:hAnsi="Arial" w:cs="Arial"/>
          <w:sz w:val="24"/>
          <w:szCs w:val="24"/>
        </w:rPr>
        <w:t>E</w:t>
      </w:r>
      <w:r w:rsidR="00AC00AF" w:rsidRPr="008756CD">
        <w:rPr>
          <w:rFonts w:ascii="Arial" w:hAnsi="Arial" w:cs="Arial"/>
          <w:sz w:val="24"/>
          <w:szCs w:val="24"/>
        </w:rPr>
        <w:t>ntidad</w:t>
      </w:r>
    </w:p>
    <w:p w14:paraId="3379A9A1"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División de Personal aporta la información necesaria para realizar las acciones de socialización, capacitación y sensibilización planeadas en el código de Integridad y/o a la política de Integridad y Conflicto de Intereses a la Oficina de Información y Prensa, ya que es la encargada del proceso de comunicación tanto interno como externo de la entidad, socializando la información con base en los insumos y contenidos suministrados sobre   Conflicto de Interés, entre otros temas. Estas publicaciones dirigidas de manera especial a los colaboradores se realizan a través de todas las herramientas mediáticas con las que cuenta la oficina de Información y prensa: redes sociales, pantallas digitales, correos de difusión masiva, boletín interno.</w:t>
      </w:r>
    </w:p>
    <w:p w14:paraId="470615AA" w14:textId="5DDEB5EF"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La División de Personal, realizará dos (2) jornadas de sensibilización sobre la situación que podrían generar conflictos </w:t>
      </w:r>
      <w:r w:rsidRPr="004C0083">
        <w:rPr>
          <w:rFonts w:ascii="Arial" w:hAnsi="Arial" w:cs="Arial"/>
          <w:sz w:val="24"/>
          <w:szCs w:val="24"/>
        </w:rPr>
        <w:t>de intereses</w:t>
      </w:r>
      <w:r w:rsidRPr="00BA3B52">
        <w:rPr>
          <w:rFonts w:ascii="Arial" w:hAnsi="Arial" w:cs="Arial"/>
          <w:sz w:val="24"/>
          <w:szCs w:val="24"/>
        </w:rPr>
        <w:t>, con el fin de fortalecer la transparencia y publicidad de la entidad.</w:t>
      </w:r>
    </w:p>
    <w:p w14:paraId="12E057D2"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 A sí mismo, propondrá 3 entregas de información respecto a Política de Integridad y Conflicto de Intereses de la entidad primera entrega a 17/05/2021, segunda entrega a 15/09/2021, tercera entrega a 15/11/2021.</w:t>
      </w:r>
    </w:p>
    <w:p w14:paraId="645BBA59" w14:textId="0818CA59" w:rsidR="00AC00AF" w:rsidRPr="00BA3B52" w:rsidRDefault="00AC00AF" w:rsidP="00DE5ADD">
      <w:pPr>
        <w:jc w:val="both"/>
        <w:rPr>
          <w:rFonts w:ascii="Arial" w:hAnsi="Arial" w:cs="Arial"/>
          <w:sz w:val="24"/>
          <w:szCs w:val="24"/>
        </w:rPr>
      </w:pPr>
      <w:r w:rsidRPr="008756CD">
        <w:rPr>
          <w:rFonts w:ascii="Arial" w:hAnsi="Arial" w:cs="Arial"/>
          <w:sz w:val="24"/>
          <w:szCs w:val="24"/>
        </w:rPr>
        <w:t xml:space="preserve">Además, Realiza capacitaciones del </w:t>
      </w:r>
      <w:r w:rsidR="004C0083" w:rsidRPr="008756CD">
        <w:rPr>
          <w:rFonts w:ascii="Arial" w:hAnsi="Arial" w:cs="Arial"/>
          <w:sz w:val="24"/>
          <w:szCs w:val="24"/>
        </w:rPr>
        <w:t>C</w:t>
      </w:r>
      <w:r w:rsidRPr="008756CD">
        <w:rPr>
          <w:rFonts w:ascii="Arial" w:hAnsi="Arial" w:cs="Arial"/>
          <w:sz w:val="24"/>
          <w:szCs w:val="24"/>
        </w:rPr>
        <w:t xml:space="preserve">ódigo de </w:t>
      </w:r>
      <w:r w:rsidR="004C0083" w:rsidRPr="008756CD">
        <w:rPr>
          <w:rFonts w:ascii="Arial" w:hAnsi="Arial" w:cs="Arial"/>
          <w:sz w:val="24"/>
          <w:szCs w:val="24"/>
        </w:rPr>
        <w:t>I</w:t>
      </w:r>
      <w:r w:rsidRPr="008756CD">
        <w:rPr>
          <w:rFonts w:ascii="Arial" w:hAnsi="Arial" w:cs="Arial"/>
          <w:sz w:val="24"/>
          <w:szCs w:val="24"/>
        </w:rPr>
        <w:t>ntegridad, de conflicto de intereses en el sector púbico, del sistema nacional de integridad y del tratamiento que debe dar el servidor público en caso de conflicto de intereses, Dos (2) jornadas de capacitación para los enlaces de contratación. Una (1) jornada por semestre del año 2021</w:t>
      </w:r>
    </w:p>
    <w:p w14:paraId="225E3487"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Oficina de Información y Prensa socializa y divulga a través de campañas de comunicación alusivas al conflicto de interés para socializar por redes institucionales primera entrega a 17/05/2021, segunda entrega a 15/09/2021, tercera entrega a 15/11/2021</w:t>
      </w:r>
    </w:p>
    <w:p w14:paraId="30300E2F"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La Dirección Administrativa, División Jurídica y/o delegado para la contratación realiza dos (2) jornadas de capacitación con los enlaces de contratación de las diferentes dependencias sobre la normatividad vigente y el formato a diligenciar al momento de contratar. Una (1) jornada por semestre del año 2021</w:t>
      </w:r>
    </w:p>
    <w:p w14:paraId="3E9CF6C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w:t>
      </w:r>
    </w:p>
    <w:p w14:paraId="26B49BCB" w14:textId="77777777" w:rsidR="00AC00AF" w:rsidRPr="00BA3B52" w:rsidRDefault="00AC00AF" w:rsidP="00DE5ADD">
      <w:pPr>
        <w:jc w:val="both"/>
        <w:rPr>
          <w:rFonts w:ascii="Arial" w:hAnsi="Arial" w:cs="Arial"/>
          <w:b/>
          <w:bCs/>
          <w:sz w:val="24"/>
          <w:szCs w:val="24"/>
        </w:rPr>
      </w:pPr>
      <w:r w:rsidRPr="00BA3B52">
        <w:rPr>
          <w:rFonts w:ascii="Arial" w:hAnsi="Arial" w:cs="Arial"/>
          <w:b/>
          <w:bCs/>
          <w:sz w:val="24"/>
          <w:szCs w:val="24"/>
        </w:rPr>
        <w:t>2.</w:t>
      </w:r>
      <w:r w:rsidRPr="006C284C">
        <w:rPr>
          <w:rFonts w:ascii="Arial" w:hAnsi="Arial" w:cs="Arial"/>
          <w:b/>
          <w:color w:val="548DD4" w:themeColor="text2" w:themeTint="99"/>
          <w:sz w:val="24"/>
          <w:szCs w:val="24"/>
        </w:rPr>
        <w:tab/>
        <w:t>GESTION</w:t>
      </w:r>
    </w:p>
    <w:p w14:paraId="44BDB70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w:t>
      </w:r>
      <w:r w:rsidRPr="00BA3B52">
        <w:rPr>
          <w:rFonts w:ascii="Arial" w:hAnsi="Arial" w:cs="Arial"/>
          <w:sz w:val="24"/>
          <w:szCs w:val="24"/>
        </w:rPr>
        <w:tab/>
        <w:t>Concepto Jurídico</w:t>
      </w:r>
    </w:p>
    <w:p w14:paraId="040A97A8" w14:textId="679641B6" w:rsidR="00AC00AF" w:rsidRPr="00BA3B52" w:rsidRDefault="00AC00AF" w:rsidP="00DE5ADD">
      <w:pPr>
        <w:jc w:val="both"/>
        <w:rPr>
          <w:rFonts w:ascii="Arial" w:hAnsi="Arial" w:cs="Arial"/>
          <w:sz w:val="24"/>
          <w:szCs w:val="24"/>
        </w:rPr>
      </w:pPr>
      <w:r w:rsidRPr="008756CD">
        <w:rPr>
          <w:rFonts w:ascii="Arial" w:hAnsi="Arial" w:cs="Arial"/>
          <w:sz w:val="24"/>
          <w:szCs w:val="24"/>
        </w:rPr>
        <w:t xml:space="preserve">La División Jurídica </w:t>
      </w:r>
      <w:r w:rsidR="004C0083" w:rsidRPr="008756CD">
        <w:rPr>
          <w:rFonts w:ascii="Arial" w:hAnsi="Arial" w:cs="Arial"/>
          <w:sz w:val="24"/>
          <w:szCs w:val="24"/>
        </w:rPr>
        <w:t>r</w:t>
      </w:r>
      <w:r w:rsidRPr="008756CD">
        <w:rPr>
          <w:rFonts w:ascii="Arial" w:hAnsi="Arial" w:cs="Arial"/>
          <w:sz w:val="24"/>
          <w:szCs w:val="24"/>
        </w:rPr>
        <w:t xml:space="preserve">ealiza un estudio comparativo de las Leyes 2003 de 2019 que modifica Ley 5a de 1992 </w:t>
      </w:r>
      <w:r w:rsidR="004C0083" w:rsidRPr="008756CD">
        <w:rPr>
          <w:rFonts w:ascii="Arial" w:hAnsi="Arial" w:cs="Arial"/>
          <w:sz w:val="24"/>
          <w:szCs w:val="24"/>
        </w:rPr>
        <w:t>v</w:t>
      </w:r>
      <w:r w:rsidRPr="008756CD">
        <w:rPr>
          <w:rFonts w:ascii="Arial" w:hAnsi="Arial" w:cs="Arial"/>
          <w:sz w:val="24"/>
          <w:szCs w:val="24"/>
        </w:rPr>
        <w:t>s</w:t>
      </w:r>
      <w:r w:rsidR="004C0083" w:rsidRPr="008756CD">
        <w:rPr>
          <w:rFonts w:ascii="Arial" w:hAnsi="Arial" w:cs="Arial"/>
          <w:sz w:val="24"/>
          <w:szCs w:val="24"/>
        </w:rPr>
        <w:t>.</w:t>
      </w:r>
      <w:r w:rsidRPr="008756CD">
        <w:rPr>
          <w:rFonts w:ascii="Arial" w:hAnsi="Arial" w:cs="Arial"/>
          <w:sz w:val="24"/>
          <w:szCs w:val="24"/>
        </w:rPr>
        <w:t xml:space="preserve"> Ley 2013 de 2019, para orientar al responsable sobre la aplicabilidad de las normas en la elaboración del procedimiento interno de reporte de</w:t>
      </w:r>
      <w:r w:rsidRPr="00BA3B52">
        <w:rPr>
          <w:rFonts w:ascii="Arial" w:hAnsi="Arial" w:cs="Arial"/>
          <w:sz w:val="24"/>
          <w:szCs w:val="24"/>
        </w:rPr>
        <w:t xml:space="preserve"> conflicto de interés según el tipo de servidor público y/o forma de vinculación con el estado en el cual Emite un concepto jurídico, entre la siguiente vigencia20/01/2021 al 30/03/2021</w:t>
      </w:r>
    </w:p>
    <w:p w14:paraId="1E7F7A1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B.</w:t>
      </w:r>
      <w:r w:rsidRPr="00BA3B52">
        <w:rPr>
          <w:rFonts w:ascii="Arial" w:hAnsi="Arial" w:cs="Arial"/>
          <w:sz w:val="24"/>
          <w:szCs w:val="24"/>
        </w:rPr>
        <w:tab/>
        <w:t>Ajustar el manual de contratación de la entidad con las orientaciones para declaraciones de contratistas</w:t>
      </w:r>
    </w:p>
    <w:p w14:paraId="5D2EF3A1" w14:textId="12890085" w:rsidR="00AC00AF" w:rsidRPr="00BA3B52" w:rsidRDefault="00AC00AF" w:rsidP="00DE5ADD">
      <w:pPr>
        <w:jc w:val="both"/>
        <w:rPr>
          <w:rFonts w:ascii="Arial" w:hAnsi="Arial" w:cs="Arial"/>
          <w:sz w:val="24"/>
          <w:szCs w:val="24"/>
        </w:rPr>
      </w:pPr>
      <w:r w:rsidRPr="008756CD">
        <w:rPr>
          <w:rFonts w:ascii="Arial" w:hAnsi="Arial" w:cs="Arial"/>
          <w:sz w:val="24"/>
          <w:szCs w:val="24"/>
        </w:rPr>
        <w:t xml:space="preserve">La Dirección Administrativa, </w:t>
      </w:r>
      <w:r w:rsidR="004C0083" w:rsidRPr="008756CD">
        <w:rPr>
          <w:rFonts w:ascii="Arial" w:hAnsi="Arial" w:cs="Arial"/>
          <w:sz w:val="24"/>
          <w:szCs w:val="24"/>
        </w:rPr>
        <w:t xml:space="preserve">la </w:t>
      </w:r>
      <w:r w:rsidRPr="008756CD">
        <w:rPr>
          <w:rFonts w:ascii="Arial" w:hAnsi="Arial" w:cs="Arial"/>
          <w:sz w:val="24"/>
          <w:szCs w:val="24"/>
        </w:rPr>
        <w:t xml:space="preserve">División Jurídica y/o </w:t>
      </w:r>
      <w:r w:rsidR="004C0083" w:rsidRPr="008756CD">
        <w:rPr>
          <w:rFonts w:ascii="Arial" w:hAnsi="Arial" w:cs="Arial"/>
          <w:sz w:val="24"/>
          <w:szCs w:val="24"/>
        </w:rPr>
        <w:t xml:space="preserve">el </w:t>
      </w:r>
      <w:r w:rsidRPr="008756CD">
        <w:rPr>
          <w:rFonts w:ascii="Arial" w:hAnsi="Arial" w:cs="Arial"/>
          <w:sz w:val="24"/>
          <w:szCs w:val="24"/>
        </w:rPr>
        <w:t>delegado para la contratación, ha</w:t>
      </w:r>
      <w:r w:rsidR="004C0083" w:rsidRPr="008756CD">
        <w:rPr>
          <w:rFonts w:ascii="Arial" w:hAnsi="Arial" w:cs="Arial"/>
          <w:sz w:val="24"/>
          <w:szCs w:val="24"/>
        </w:rPr>
        <w:t>n</w:t>
      </w:r>
      <w:r w:rsidRPr="008756CD">
        <w:rPr>
          <w:rFonts w:ascii="Arial" w:hAnsi="Arial" w:cs="Arial"/>
          <w:sz w:val="24"/>
          <w:szCs w:val="24"/>
        </w:rPr>
        <w:t xml:space="preserve"> implementado en los procedimientos establecidos para llevar a cabo la gestión contractual, mecanismos para requerir a todos los contratistas el diligenciamiento de la declaración de bienes y rentas del año inmediatamente anterior a la contratación, así como la determinación de inhabilidades, incompatibilidades y</w:t>
      </w:r>
      <w:r w:rsidR="004C0083" w:rsidRPr="008756CD">
        <w:rPr>
          <w:rFonts w:ascii="Arial" w:hAnsi="Arial" w:cs="Arial"/>
          <w:sz w:val="24"/>
          <w:szCs w:val="24"/>
        </w:rPr>
        <w:t xml:space="preserve"> registro de conflicto de </w:t>
      </w:r>
      <w:r w:rsidR="008756CD" w:rsidRPr="008756CD">
        <w:rPr>
          <w:rFonts w:ascii="Arial" w:hAnsi="Arial" w:cs="Arial"/>
          <w:sz w:val="24"/>
          <w:szCs w:val="24"/>
        </w:rPr>
        <w:t>intereses</w:t>
      </w:r>
      <w:r w:rsidRPr="008756CD">
        <w:rPr>
          <w:rFonts w:ascii="Arial" w:hAnsi="Arial" w:cs="Arial"/>
          <w:sz w:val="24"/>
          <w:szCs w:val="24"/>
        </w:rPr>
        <w:t>.</w:t>
      </w:r>
    </w:p>
    <w:p w14:paraId="6D4549A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Es así como, el Manual de Contratación se constituye en una norma de carácter interno, que regula los aspectos administrativos de trámite y desarrollo contractual, estableciendo los procedimientos, tareas y actuaciones que deben adelantarse al interior de la Cámara de Representantes para la adquisición de bienes, obras y servicios, necesarios para el cumplimiento de sus fines estatales, respecto a los contratos de prestación de servicios profesionales y de apoyo a la gestión, el requisito de la declaración juramentada de bienes y renta, dicho manual deberá ser modificado y actualizado de conformidad a los nuevos procedimientos instituidos con la transición </w:t>
      </w:r>
      <w:r w:rsidRPr="00BA3B52">
        <w:rPr>
          <w:rFonts w:ascii="Arial" w:hAnsi="Arial" w:cs="Arial"/>
          <w:sz w:val="24"/>
          <w:szCs w:val="24"/>
        </w:rPr>
        <w:lastRenderedPageBreak/>
        <w:t>efectuada el 1 de abril de 2020 al Sistema Electrónico de Contratación Pública-SECOP II.</w:t>
      </w:r>
    </w:p>
    <w:p w14:paraId="74A3C5C3"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De igual forma, se debe Revisar y ajustar el Manual de contratación, incluyendo orientaciones sobre declaración de contratistas</w:t>
      </w:r>
    </w:p>
    <w:p w14:paraId="49E6C89E" w14:textId="77777777" w:rsidR="00AC00AF" w:rsidRPr="00BA3B52" w:rsidRDefault="00AC00AF" w:rsidP="00DE5ADD">
      <w:pPr>
        <w:jc w:val="both"/>
        <w:rPr>
          <w:rFonts w:ascii="Arial" w:hAnsi="Arial" w:cs="Arial"/>
          <w:sz w:val="24"/>
          <w:szCs w:val="24"/>
        </w:rPr>
      </w:pPr>
    </w:p>
    <w:p w14:paraId="052E7298" w14:textId="77777777" w:rsidR="00AC00AF" w:rsidRPr="00BA3B52" w:rsidRDefault="00AC00AF" w:rsidP="00DE5ADD">
      <w:pPr>
        <w:jc w:val="both"/>
        <w:rPr>
          <w:rFonts w:ascii="Arial" w:hAnsi="Arial" w:cs="Arial"/>
          <w:b/>
          <w:bCs/>
          <w:sz w:val="24"/>
          <w:szCs w:val="24"/>
        </w:rPr>
      </w:pPr>
      <w:r w:rsidRPr="00BA3B52">
        <w:rPr>
          <w:rFonts w:ascii="Arial" w:hAnsi="Arial" w:cs="Arial"/>
          <w:b/>
          <w:bCs/>
          <w:sz w:val="24"/>
          <w:szCs w:val="24"/>
        </w:rPr>
        <w:t>3.</w:t>
      </w:r>
      <w:r w:rsidRPr="00BA3B52">
        <w:rPr>
          <w:rFonts w:ascii="Arial" w:hAnsi="Arial" w:cs="Arial"/>
          <w:b/>
          <w:bCs/>
          <w:sz w:val="24"/>
          <w:szCs w:val="24"/>
        </w:rPr>
        <w:tab/>
      </w:r>
      <w:r w:rsidRPr="006C284C">
        <w:rPr>
          <w:rFonts w:ascii="Arial" w:hAnsi="Arial" w:cs="Arial"/>
          <w:b/>
          <w:color w:val="548DD4" w:themeColor="text2" w:themeTint="99"/>
          <w:sz w:val="24"/>
          <w:szCs w:val="24"/>
        </w:rPr>
        <w:t>SEGUIMIENTO Y EVALUACIÓN</w:t>
      </w:r>
    </w:p>
    <w:p w14:paraId="21F9B2A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w:t>
      </w:r>
      <w:r w:rsidRPr="00BA3B52">
        <w:rPr>
          <w:rFonts w:ascii="Arial" w:hAnsi="Arial" w:cs="Arial"/>
          <w:sz w:val="24"/>
          <w:szCs w:val="24"/>
        </w:rPr>
        <w:tab/>
        <w:t>Seguimiento a la presentación de declaración de bienes y rentas y conflicto de intereses de Servidores y contratistas</w:t>
      </w:r>
    </w:p>
    <w:p w14:paraId="00B27064"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La División de Personal   se encarga todos los años de divulgar a través de los canales internos de comunicación, información clave para recordar a los funcionarios el cumplimiento del diligenciamiento de la Declaración de Bienes y Rentas de la vigencia inmediatamente anterior.</w:t>
      </w:r>
    </w:p>
    <w:p w14:paraId="6697262E"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Antes del vencimiento del término para realizar la declaración de bienes y rentas, la División de Personal   realizará la divulgación de la información proyectada por parte de Función Pública, con el fin de aunar esfuerzos con el nivel directivo para incentivar el diligenciamiento de la declaración a través del SIGEP.</w:t>
      </w:r>
    </w:p>
    <w:p w14:paraId="5EA13ED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Desde comienzos de cada año se realizan estrategias de información para que los funcionarios de la Cámara de Representantes puedan actualizar su información en el SIGEP de Bienes y Rentas. Adicionalmente, la División de Personal realiza asesorías permanentes, para aplicar una pedagogía efectiva a quienes presentan problemas durante su diligenciamiento.</w:t>
      </w:r>
    </w:p>
    <w:p w14:paraId="00FC1A92"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El área de Contratación ha implementado en los procedimientos establecidos para llevar a cabo la gestión contractual, mecanismos para requerir a todos los contratistas el diligenciamiento de la declaración de bienes y rentas del año inmediatamente anterior a la contratación, logrando que el 100% de los contratistas cumplan con dicha obligación.</w:t>
      </w:r>
    </w:p>
    <w:p w14:paraId="6401652B"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lastRenderedPageBreak/>
        <w:t>Por lo tanto, se continuará con la implementación del listado denominado formato de cumplimiento de requisitos, herramienta principal en la etapa precontractual de la contratación de servicios profesionales y de apoyo a la gestión, donde se señalan cada uno de los documentos requeridos para la suscripción de contratos con personas naturales y jurídicas, donde se encuentra establecido el diligenciamiento y firma de la declaración de bienes, renta y registro de conflicto de intereses, que se efectúa bien sea directamente en la página web del Sistema de Información y Gestión del Empleo Público - SIGEP o en el formato Excel determinado para ello. 1</w:t>
      </w:r>
    </w:p>
    <w:p w14:paraId="37563C3F"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 xml:space="preserve">Esta información también reposa en el Sistema Electrónico para la Contratación Pública- SECOP II </w:t>
      </w:r>
      <w:proofErr w:type="gramStart"/>
      <w:r w:rsidRPr="00BA3B52">
        <w:rPr>
          <w:rFonts w:ascii="Arial" w:hAnsi="Arial" w:cs="Arial"/>
          <w:sz w:val="24"/>
          <w:szCs w:val="24"/>
        </w:rPr>
        <w:t>y</w:t>
      </w:r>
      <w:proofErr w:type="gramEnd"/>
      <w:r w:rsidRPr="00BA3B52">
        <w:rPr>
          <w:rFonts w:ascii="Arial" w:hAnsi="Arial" w:cs="Arial"/>
          <w:sz w:val="24"/>
          <w:szCs w:val="24"/>
        </w:rPr>
        <w:t xml:space="preserve"> por lo tanto, es de carácter público, pudiendo ser consultada por todas las personas interesadas.</w:t>
      </w:r>
    </w:p>
    <w:p w14:paraId="1F19D37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B.</w:t>
      </w:r>
      <w:r w:rsidRPr="00BA3B52">
        <w:rPr>
          <w:rFonts w:ascii="Arial" w:hAnsi="Arial" w:cs="Arial"/>
          <w:sz w:val="24"/>
          <w:szCs w:val="24"/>
        </w:rPr>
        <w:tab/>
        <w:t>Seguimiento a cumplimiento de la estrategia de conflicto de interés</w:t>
      </w:r>
    </w:p>
    <w:p w14:paraId="0AE0FD68" w14:textId="74662C56" w:rsidR="00DE3C24" w:rsidRPr="00BA3B52" w:rsidRDefault="00AC00AF" w:rsidP="00DE5ADD">
      <w:pPr>
        <w:jc w:val="both"/>
        <w:rPr>
          <w:rFonts w:ascii="Arial" w:hAnsi="Arial" w:cs="Arial"/>
          <w:sz w:val="24"/>
          <w:szCs w:val="24"/>
        </w:rPr>
      </w:pPr>
      <w:r w:rsidRPr="00BA3B52">
        <w:rPr>
          <w:rFonts w:ascii="Arial" w:hAnsi="Arial" w:cs="Arial"/>
          <w:sz w:val="24"/>
          <w:szCs w:val="24"/>
        </w:rPr>
        <w:t>Dado que esta estrategia hace parte del Plan de Anticorrupción y de Atención al Ciudadano 2021, la Oficina de Control Interno, en su rol de evaluador independiente continuará realizando los informes de evaluación a la implementación del PAAC, igualmente la división de personal en la Divulgación de la información proyectada por parte de Función Pública.</w:t>
      </w:r>
    </w:p>
    <w:p w14:paraId="070F65D5" w14:textId="77777777" w:rsidR="00AC00AF" w:rsidRPr="00BA3B52" w:rsidRDefault="00AC00AF" w:rsidP="00DE5ADD">
      <w:pPr>
        <w:jc w:val="both"/>
        <w:rPr>
          <w:rFonts w:ascii="Arial" w:hAnsi="Arial" w:cs="Arial"/>
          <w:sz w:val="24"/>
          <w:szCs w:val="24"/>
        </w:rPr>
      </w:pPr>
      <w:r w:rsidRPr="00BA3B52">
        <w:rPr>
          <w:rFonts w:ascii="Arial" w:hAnsi="Arial" w:cs="Arial"/>
          <w:sz w:val="24"/>
          <w:szCs w:val="24"/>
        </w:rPr>
        <w:t>A continuación, se presenta el plan de trabajo a realizar durante   la vigencia 2021, lo cual servirá de insumo para la estrategia a desarrollar en 2021.</w:t>
      </w:r>
    </w:p>
    <w:p w14:paraId="56FFCC47" w14:textId="1B2B2A6D" w:rsidR="00223021" w:rsidRDefault="00063129" w:rsidP="00881F64">
      <w:pPr>
        <w:rPr>
          <w:rFonts w:ascii="Arial" w:hAnsi="Arial" w:cs="Arial"/>
          <w:sz w:val="24"/>
          <w:szCs w:val="24"/>
          <w:u w:val="single" w:color="0000FF"/>
          <w:lang w:val="en-US"/>
        </w:rPr>
      </w:pPr>
      <w:hyperlink r:id="rId22">
        <w:r w:rsidR="005D693F" w:rsidRPr="00BA3B52">
          <w:rPr>
            <w:rFonts w:ascii="Arial" w:hAnsi="Arial" w:cs="Arial"/>
            <w:sz w:val="24"/>
            <w:szCs w:val="24"/>
            <w:u w:val="single" w:color="0000FF"/>
            <w:lang w:val="en-US"/>
          </w:rPr>
          <w:t>https://www.funcionpublica.gov.co/documents/418537/616038/2019-12-</w:t>
        </w:r>
      </w:hyperlink>
      <w:r w:rsidR="005D693F" w:rsidRPr="00BA3B52">
        <w:rPr>
          <w:rFonts w:ascii="Arial" w:hAnsi="Arial" w:cs="Arial"/>
          <w:sz w:val="24"/>
          <w:szCs w:val="24"/>
          <w:lang w:val="en-US"/>
        </w:rPr>
        <w:t xml:space="preserve"> </w:t>
      </w:r>
      <w:hyperlink r:id="rId23">
        <w:r w:rsidR="005D693F" w:rsidRPr="00BA3B52">
          <w:rPr>
            <w:rFonts w:ascii="Arial" w:hAnsi="Arial" w:cs="Arial"/>
            <w:sz w:val="24"/>
            <w:szCs w:val="24"/>
            <w:u w:val="single" w:color="0000FF"/>
            <w:lang w:val="en-US"/>
          </w:rPr>
          <w:t>31_Instructivo_dbrrci.pdf/52f7f418-8431-252b-f7b8-db917fde3463?t=1581081389046</w:t>
        </w:r>
      </w:hyperlink>
    </w:p>
    <w:p w14:paraId="62075975" w14:textId="7351B166" w:rsidR="00033F25" w:rsidRDefault="00033F25" w:rsidP="009168B8">
      <w:pPr>
        <w:spacing w:after="0" w:line="240" w:lineRule="auto"/>
        <w:ind w:left="708" w:hanging="708"/>
        <w:jc w:val="both"/>
        <w:rPr>
          <w:rFonts w:ascii="Arial" w:hAnsi="Arial" w:cs="Arial"/>
          <w:sz w:val="24"/>
          <w:szCs w:val="24"/>
          <w:lang w:val="en-US"/>
        </w:rPr>
      </w:pPr>
    </w:p>
    <w:p w14:paraId="200F7E48" w14:textId="6326E3E5" w:rsidR="009168B8" w:rsidRDefault="009168B8" w:rsidP="009168B8">
      <w:pPr>
        <w:spacing w:after="0" w:line="240" w:lineRule="auto"/>
        <w:ind w:left="708" w:hanging="708"/>
        <w:jc w:val="both"/>
        <w:rPr>
          <w:rFonts w:ascii="Arial" w:hAnsi="Arial" w:cs="Arial"/>
          <w:sz w:val="24"/>
          <w:szCs w:val="24"/>
          <w:lang w:val="en-US"/>
        </w:rPr>
      </w:pPr>
    </w:p>
    <w:p w14:paraId="6601A2B4" w14:textId="25127795" w:rsidR="009168B8" w:rsidRDefault="009168B8" w:rsidP="009168B8">
      <w:pPr>
        <w:spacing w:after="0" w:line="240" w:lineRule="auto"/>
        <w:ind w:left="708" w:hanging="708"/>
        <w:jc w:val="both"/>
        <w:rPr>
          <w:rFonts w:ascii="Arial" w:hAnsi="Arial" w:cs="Arial"/>
          <w:sz w:val="24"/>
          <w:szCs w:val="24"/>
          <w:lang w:val="en-US"/>
        </w:rPr>
      </w:pPr>
    </w:p>
    <w:p w14:paraId="5082618D" w14:textId="28A0045F" w:rsidR="009168B8" w:rsidRDefault="009168B8" w:rsidP="009168B8">
      <w:pPr>
        <w:spacing w:after="0" w:line="240" w:lineRule="auto"/>
        <w:ind w:left="708" w:hanging="708"/>
        <w:jc w:val="both"/>
        <w:rPr>
          <w:rFonts w:ascii="Arial" w:hAnsi="Arial" w:cs="Arial"/>
          <w:sz w:val="24"/>
          <w:szCs w:val="24"/>
          <w:lang w:val="en-US"/>
        </w:rPr>
      </w:pPr>
    </w:p>
    <w:p w14:paraId="1DD47FA3" w14:textId="5FF77283" w:rsidR="009168B8" w:rsidRDefault="009168B8" w:rsidP="009168B8">
      <w:pPr>
        <w:spacing w:after="0" w:line="240" w:lineRule="auto"/>
        <w:ind w:left="708" w:hanging="708"/>
        <w:jc w:val="both"/>
        <w:rPr>
          <w:rFonts w:ascii="Arial" w:hAnsi="Arial" w:cs="Arial"/>
          <w:sz w:val="24"/>
          <w:szCs w:val="24"/>
          <w:lang w:val="en-US"/>
        </w:rPr>
      </w:pPr>
    </w:p>
    <w:p w14:paraId="32F0EA27" w14:textId="19916387" w:rsidR="009168B8" w:rsidRDefault="009168B8" w:rsidP="009168B8">
      <w:pPr>
        <w:spacing w:after="0" w:line="240" w:lineRule="auto"/>
        <w:ind w:left="708" w:hanging="708"/>
        <w:jc w:val="both"/>
        <w:rPr>
          <w:rFonts w:ascii="Arial" w:hAnsi="Arial" w:cs="Arial"/>
          <w:sz w:val="24"/>
          <w:szCs w:val="24"/>
          <w:lang w:val="en-US"/>
        </w:rPr>
      </w:pPr>
    </w:p>
    <w:tbl>
      <w:tblPr>
        <w:tblW w:w="11189" w:type="dxa"/>
        <w:jc w:val="center"/>
        <w:tblLayout w:type="fixed"/>
        <w:tblCellMar>
          <w:left w:w="70" w:type="dxa"/>
          <w:right w:w="70" w:type="dxa"/>
        </w:tblCellMar>
        <w:tblLook w:val="04A0" w:firstRow="1" w:lastRow="0" w:firstColumn="1" w:lastColumn="0" w:noHBand="0" w:noVBand="1"/>
      </w:tblPr>
      <w:tblGrid>
        <w:gridCol w:w="1401"/>
        <w:gridCol w:w="1703"/>
        <w:gridCol w:w="2131"/>
        <w:gridCol w:w="2073"/>
        <w:gridCol w:w="2463"/>
        <w:gridCol w:w="1418"/>
      </w:tblGrid>
      <w:tr w:rsidR="00653507" w:rsidRPr="009C0229" w14:paraId="146D90C2" w14:textId="77777777" w:rsidTr="003F145E">
        <w:trPr>
          <w:trHeight w:val="458"/>
          <w:tblHeader/>
          <w:jc w:val="center"/>
        </w:trPr>
        <w:tc>
          <w:tcPr>
            <w:tcW w:w="1401"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14:paraId="312061F6" w14:textId="0EBFC9DE" w:rsidR="00E835A2" w:rsidRPr="009C0229" w:rsidRDefault="00E835A2" w:rsidP="009C0229">
            <w:pPr>
              <w:jc w:val="center"/>
              <w:rPr>
                <w:rFonts w:ascii="Arial" w:hAnsi="Arial" w:cs="Arial"/>
                <w:b/>
                <w:bCs/>
                <w:sz w:val="18"/>
                <w:szCs w:val="18"/>
              </w:rPr>
            </w:pPr>
            <w:bookmarkStart w:id="56" w:name="_Hlk62718409"/>
            <w:r w:rsidRPr="009C0229">
              <w:rPr>
                <w:rFonts w:ascii="Arial" w:hAnsi="Arial" w:cs="Arial"/>
                <w:b/>
                <w:bCs/>
                <w:sz w:val="18"/>
                <w:szCs w:val="18"/>
              </w:rPr>
              <w:lastRenderedPageBreak/>
              <w:t>ETAPA</w:t>
            </w:r>
          </w:p>
        </w:tc>
        <w:tc>
          <w:tcPr>
            <w:tcW w:w="170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425AE60C"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ACTIVIDADES</w:t>
            </w:r>
          </w:p>
        </w:tc>
        <w:tc>
          <w:tcPr>
            <w:tcW w:w="2131"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34381F5F"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TAREAS</w:t>
            </w:r>
          </w:p>
        </w:tc>
        <w:tc>
          <w:tcPr>
            <w:tcW w:w="207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68183E26"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META/PRODUCTO</w:t>
            </w:r>
          </w:p>
        </w:tc>
        <w:tc>
          <w:tcPr>
            <w:tcW w:w="246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05153251"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RESPONSABLE</w:t>
            </w:r>
          </w:p>
        </w:tc>
        <w:tc>
          <w:tcPr>
            <w:tcW w:w="1418"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938003B" w14:textId="77777777" w:rsidR="00E835A2" w:rsidRPr="009C0229" w:rsidRDefault="00E835A2" w:rsidP="009C0229">
            <w:pPr>
              <w:jc w:val="center"/>
              <w:rPr>
                <w:rFonts w:ascii="Arial" w:hAnsi="Arial" w:cs="Arial"/>
                <w:b/>
                <w:bCs/>
                <w:sz w:val="18"/>
                <w:szCs w:val="18"/>
              </w:rPr>
            </w:pPr>
            <w:r w:rsidRPr="009C0229">
              <w:rPr>
                <w:rFonts w:ascii="Arial" w:hAnsi="Arial" w:cs="Arial"/>
                <w:b/>
                <w:bCs/>
                <w:sz w:val="18"/>
                <w:szCs w:val="18"/>
              </w:rPr>
              <w:t>CRONOGRAMA</w:t>
            </w:r>
          </w:p>
        </w:tc>
      </w:tr>
      <w:tr w:rsidR="00653507" w:rsidRPr="009C0229" w14:paraId="79112985" w14:textId="77777777" w:rsidTr="00D34CBB">
        <w:trPr>
          <w:trHeight w:val="61"/>
          <w:jc w:val="center"/>
        </w:trPr>
        <w:tc>
          <w:tcPr>
            <w:tcW w:w="1401" w:type="dxa"/>
            <w:vMerge w:val="restart"/>
            <w:tcBorders>
              <w:top w:val="nil"/>
              <w:left w:val="single" w:sz="8" w:space="0" w:color="auto"/>
              <w:bottom w:val="single" w:sz="4" w:space="0" w:color="auto"/>
              <w:right w:val="single" w:sz="4" w:space="0" w:color="auto"/>
            </w:tcBorders>
            <w:shd w:val="clear" w:color="auto" w:fill="auto"/>
            <w:vAlign w:val="center"/>
            <w:hideMark/>
          </w:tcPr>
          <w:p w14:paraId="4A57143B" w14:textId="4EBF4D3E" w:rsidR="00E835A2" w:rsidRPr="009C0229" w:rsidRDefault="00E835A2" w:rsidP="009C0229">
            <w:pPr>
              <w:rPr>
                <w:rFonts w:ascii="Arial" w:hAnsi="Arial" w:cs="Arial"/>
                <w:sz w:val="18"/>
                <w:szCs w:val="18"/>
              </w:rPr>
            </w:pPr>
            <w:r w:rsidRPr="009C0229">
              <w:rPr>
                <w:rFonts w:ascii="Arial" w:hAnsi="Arial" w:cs="Arial"/>
                <w:sz w:val="18"/>
                <w:szCs w:val="18"/>
              </w:rPr>
              <w:t>PLANEACIÓN Y ORIEN</w:t>
            </w:r>
            <w:r w:rsidR="009C0229">
              <w:rPr>
                <w:rFonts w:ascii="Arial" w:hAnsi="Arial" w:cs="Arial"/>
                <w:sz w:val="18"/>
                <w:szCs w:val="18"/>
              </w:rPr>
              <w:t>T</w:t>
            </w:r>
            <w:r w:rsidRPr="009C0229">
              <w:rPr>
                <w:rFonts w:ascii="Arial" w:hAnsi="Arial" w:cs="Arial"/>
                <w:sz w:val="18"/>
                <w:szCs w:val="18"/>
              </w:rPr>
              <w:t>ACIÓN</w:t>
            </w:r>
          </w:p>
        </w:tc>
        <w:tc>
          <w:tcPr>
            <w:tcW w:w="1703" w:type="dxa"/>
            <w:tcBorders>
              <w:top w:val="nil"/>
              <w:left w:val="nil"/>
              <w:bottom w:val="single" w:sz="4" w:space="0" w:color="auto"/>
              <w:right w:val="single" w:sz="4" w:space="0" w:color="auto"/>
            </w:tcBorders>
            <w:shd w:val="clear" w:color="auto" w:fill="auto"/>
            <w:vAlign w:val="center"/>
            <w:hideMark/>
          </w:tcPr>
          <w:p w14:paraId="09AFE64A" w14:textId="77777777" w:rsidR="00E835A2" w:rsidRPr="009C0229" w:rsidRDefault="00E835A2" w:rsidP="00C110DD">
            <w:pPr>
              <w:rPr>
                <w:rFonts w:ascii="Arial" w:hAnsi="Arial" w:cs="Arial"/>
                <w:sz w:val="18"/>
                <w:szCs w:val="18"/>
              </w:rPr>
            </w:pPr>
            <w:r w:rsidRPr="009C0229">
              <w:rPr>
                <w:rFonts w:ascii="Arial" w:hAnsi="Arial" w:cs="Arial"/>
                <w:sz w:val="18"/>
                <w:szCs w:val="18"/>
              </w:rPr>
              <w:t>Definir lineamientos para la gestión preventiva</w:t>
            </w:r>
          </w:p>
        </w:tc>
        <w:tc>
          <w:tcPr>
            <w:tcW w:w="2131" w:type="dxa"/>
            <w:tcBorders>
              <w:top w:val="nil"/>
              <w:left w:val="nil"/>
              <w:bottom w:val="single" w:sz="4" w:space="0" w:color="auto"/>
              <w:right w:val="single" w:sz="4" w:space="0" w:color="auto"/>
            </w:tcBorders>
            <w:shd w:val="clear" w:color="auto" w:fill="auto"/>
            <w:vAlign w:val="center"/>
            <w:hideMark/>
          </w:tcPr>
          <w:p w14:paraId="3C2269F8" w14:textId="77777777" w:rsidR="00E835A2" w:rsidRPr="009C0229" w:rsidRDefault="00E835A2" w:rsidP="00C110DD">
            <w:pPr>
              <w:rPr>
                <w:rFonts w:ascii="Arial" w:hAnsi="Arial" w:cs="Arial"/>
                <w:sz w:val="18"/>
                <w:szCs w:val="18"/>
              </w:rPr>
            </w:pPr>
            <w:r w:rsidRPr="009C0229">
              <w:rPr>
                <w:rFonts w:ascii="Arial" w:hAnsi="Arial" w:cs="Arial"/>
                <w:sz w:val="18"/>
                <w:szCs w:val="18"/>
              </w:rPr>
              <w:t>Conformar Equipo de trabajo</w:t>
            </w:r>
          </w:p>
        </w:tc>
        <w:tc>
          <w:tcPr>
            <w:tcW w:w="2073" w:type="dxa"/>
            <w:tcBorders>
              <w:top w:val="nil"/>
              <w:left w:val="nil"/>
              <w:bottom w:val="single" w:sz="4" w:space="0" w:color="auto"/>
              <w:right w:val="single" w:sz="4" w:space="0" w:color="auto"/>
            </w:tcBorders>
            <w:shd w:val="clear" w:color="auto" w:fill="auto"/>
            <w:vAlign w:val="center"/>
            <w:hideMark/>
          </w:tcPr>
          <w:p w14:paraId="0F4814B5" w14:textId="77777777" w:rsidR="00E835A2" w:rsidRPr="009C0229" w:rsidRDefault="00E835A2" w:rsidP="00C110DD">
            <w:pPr>
              <w:rPr>
                <w:rFonts w:ascii="Arial" w:hAnsi="Arial" w:cs="Arial"/>
                <w:sz w:val="18"/>
                <w:szCs w:val="18"/>
              </w:rPr>
            </w:pPr>
            <w:r w:rsidRPr="009C0229">
              <w:rPr>
                <w:rFonts w:ascii="Arial" w:hAnsi="Arial" w:cs="Arial"/>
                <w:sz w:val="18"/>
                <w:szCs w:val="18"/>
              </w:rPr>
              <w:t>Correo electrónico, oficio de invitación, conformación del equipo de trabajo o acta.</w:t>
            </w:r>
          </w:p>
        </w:tc>
        <w:tc>
          <w:tcPr>
            <w:tcW w:w="2463" w:type="dxa"/>
            <w:tcBorders>
              <w:top w:val="nil"/>
              <w:left w:val="nil"/>
              <w:bottom w:val="single" w:sz="4" w:space="0" w:color="auto"/>
              <w:right w:val="single" w:sz="4" w:space="0" w:color="auto"/>
            </w:tcBorders>
            <w:shd w:val="clear" w:color="auto" w:fill="auto"/>
            <w:vAlign w:val="center"/>
            <w:hideMark/>
          </w:tcPr>
          <w:p w14:paraId="5B4F0D6A" w14:textId="77777777" w:rsidR="00E835A2" w:rsidRPr="009C0229" w:rsidRDefault="00E835A2" w:rsidP="00C110DD">
            <w:pPr>
              <w:rPr>
                <w:rFonts w:ascii="Arial" w:hAnsi="Arial" w:cs="Arial"/>
                <w:sz w:val="18"/>
                <w:szCs w:val="18"/>
              </w:rPr>
            </w:pPr>
            <w:r w:rsidRPr="009C0229">
              <w:rPr>
                <w:rFonts w:ascii="Arial" w:hAnsi="Arial" w:cs="Arial"/>
                <w:sz w:val="18"/>
                <w:szCs w:val="18"/>
              </w:rPr>
              <w:t>Oficina de Planeación y Sistemas, Secretaría General, Secretaría de comisiones, Comisión de ética y estatuto del congresista, y 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02C2750D"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31/04/2021</w:t>
            </w:r>
          </w:p>
        </w:tc>
      </w:tr>
      <w:tr w:rsidR="00653507" w:rsidRPr="009C0229" w14:paraId="41794E7C" w14:textId="77777777" w:rsidTr="00D34CBB">
        <w:trPr>
          <w:trHeight w:val="1634"/>
          <w:jc w:val="center"/>
        </w:trPr>
        <w:tc>
          <w:tcPr>
            <w:tcW w:w="1401" w:type="dxa"/>
            <w:vMerge/>
            <w:tcBorders>
              <w:top w:val="nil"/>
              <w:left w:val="single" w:sz="8" w:space="0" w:color="auto"/>
              <w:bottom w:val="single" w:sz="4" w:space="0" w:color="auto"/>
              <w:right w:val="single" w:sz="4" w:space="0" w:color="auto"/>
            </w:tcBorders>
            <w:vAlign w:val="center"/>
            <w:hideMark/>
          </w:tcPr>
          <w:p w14:paraId="2272BD32" w14:textId="77777777" w:rsidR="00E835A2" w:rsidRPr="009C0229" w:rsidRDefault="00E835A2" w:rsidP="00C110DD">
            <w:pPr>
              <w:rPr>
                <w:rFonts w:ascii="Arial" w:hAnsi="Arial" w:cs="Arial"/>
                <w:sz w:val="18"/>
                <w:szCs w:val="18"/>
              </w:rPr>
            </w:pPr>
          </w:p>
        </w:tc>
        <w:tc>
          <w:tcPr>
            <w:tcW w:w="1703" w:type="dxa"/>
            <w:tcBorders>
              <w:top w:val="nil"/>
              <w:left w:val="nil"/>
              <w:bottom w:val="single" w:sz="4" w:space="0" w:color="auto"/>
              <w:right w:val="single" w:sz="4" w:space="0" w:color="auto"/>
            </w:tcBorders>
            <w:shd w:val="clear" w:color="auto" w:fill="auto"/>
            <w:vAlign w:val="center"/>
            <w:hideMark/>
          </w:tcPr>
          <w:p w14:paraId="26D0E488" w14:textId="77777777" w:rsidR="00E835A2" w:rsidRPr="009C0229" w:rsidRDefault="00E835A2" w:rsidP="00C110DD">
            <w:pPr>
              <w:rPr>
                <w:rFonts w:ascii="Arial" w:hAnsi="Arial" w:cs="Arial"/>
                <w:sz w:val="18"/>
                <w:szCs w:val="18"/>
              </w:rPr>
            </w:pPr>
            <w:r w:rsidRPr="009C0229">
              <w:rPr>
                <w:rFonts w:ascii="Arial" w:hAnsi="Arial" w:cs="Arial"/>
                <w:sz w:val="18"/>
                <w:szCs w:val="18"/>
              </w:rPr>
              <w:t>Realizar Autodiagnóstico de Conflicto de Intereses</w:t>
            </w:r>
          </w:p>
        </w:tc>
        <w:tc>
          <w:tcPr>
            <w:tcW w:w="2131" w:type="dxa"/>
            <w:tcBorders>
              <w:top w:val="nil"/>
              <w:left w:val="nil"/>
              <w:bottom w:val="single" w:sz="4" w:space="0" w:color="auto"/>
              <w:right w:val="single" w:sz="4" w:space="0" w:color="auto"/>
            </w:tcBorders>
            <w:shd w:val="clear" w:color="auto" w:fill="auto"/>
            <w:vAlign w:val="center"/>
            <w:hideMark/>
          </w:tcPr>
          <w:p w14:paraId="36DC062E" w14:textId="77777777" w:rsidR="00E835A2" w:rsidRPr="009C0229" w:rsidRDefault="00E835A2" w:rsidP="00C110DD">
            <w:pPr>
              <w:rPr>
                <w:rFonts w:ascii="Arial" w:hAnsi="Arial" w:cs="Arial"/>
                <w:sz w:val="18"/>
                <w:szCs w:val="18"/>
              </w:rPr>
            </w:pPr>
            <w:r w:rsidRPr="009C0229">
              <w:rPr>
                <w:rFonts w:ascii="Arial" w:hAnsi="Arial" w:cs="Arial"/>
                <w:sz w:val="18"/>
                <w:szCs w:val="18"/>
              </w:rPr>
              <w:t>Diligenciar Matriz de autodiagnóstico</w:t>
            </w:r>
          </w:p>
        </w:tc>
        <w:tc>
          <w:tcPr>
            <w:tcW w:w="2073" w:type="dxa"/>
            <w:tcBorders>
              <w:top w:val="nil"/>
              <w:left w:val="nil"/>
              <w:bottom w:val="single" w:sz="4" w:space="0" w:color="auto"/>
              <w:right w:val="single" w:sz="4" w:space="0" w:color="auto"/>
            </w:tcBorders>
            <w:shd w:val="clear" w:color="auto" w:fill="auto"/>
            <w:vAlign w:val="center"/>
            <w:hideMark/>
          </w:tcPr>
          <w:p w14:paraId="31E5E535" w14:textId="77777777" w:rsidR="00E835A2" w:rsidRPr="009C0229" w:rsidRDefault="00E835A2" w:rsidP="00C110DD">
            <w:pPr>
              <w:rPr>
                <w:rFonts w:ascii="Arial" w:hAnsi="Arial" w:cs="Arial"/>
                <w:sz w:val="18"/>
                <w:szCs w:val="18"/>
              </w:rPr>
            </w:pPr>
            <w:r w:rsidRPr="009C0229">
              <w:rPr>
                <w:rFonts w:ascii="Arial" w:hAnsi="Arial" w:cs="Arial"/>
                <w:sz w:val="18"/>
                <w:szCs w:val="18"/>
              </w:rPr>
              <w:t>Autodiagnóstico diligenciado, con propuestas de plan de acción</w:t>
            </w:r>
          </w:p>
        </w:tc>
        <w:tc>
          <w:tcPr>
            <w:tcW w:w="2463" w:type="dxa"/>
            <w:tcBorders>
              <w:top w:val="nil"/>
              <w:left w:val="nil"/>
              <w:bottom w:val="single" w:sz="4" w:space="0" w:color="auto"/>
              <w:right w:val="single" w:sz="4" w:space="0" w:color="auto"/>
            </w:tcBorders>
            <w:shd w:val="clear" w:color="auto" w:fill="auto"/>
            <w:vAlign w:val="center"/>
            <w:hideMark/>
          </w:tcPr>
          <w:p w14:paraId="5B96FB91"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 Oficina de Prensa, División Jurídica, Secretaría General, Oficina Coordinadora de Control Interno, Oficina de Planeación Y Sistemas</w:t>
            </w:r>
          </w:p>
        </w:tc>
        <w:tc>
          <w:tcPr>
            <w:tcW w:w="1418" w:type="dxa"/>
            <w:tcBorders>
              <w:top w:val="nil"/>
              <w:left w:val="nil"/>
              <w:bottom w:val="single" w:sz="4" w:space="0" w:color="auto"/>
              <w:right w:val="single" w:sz="8" w:space="0" w:color="auto"/>
            </w:tcBorders>
            <w:shd w:val="clear" w:color="auto" w:fill="auto"/>
            <w:vAlign w:val="center"/>
            <w:hideMark/>
          </w:tcPr>
          <w:p w14:paraId="4A3DD74C"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23/11/2020</w:t>
            </w:r>
          </w:p>
        </w:tc>
      </w:tr>
      <w:tr w:rsidR="00653507" w:rsidRPr="009C0229" w14:paraId="2D17E8D9" w14:textId="77777777" w:rsidTr="00D34CBB">
        <w:trPr>
          <w:trHeight w:val="540"/>
          <w:jc w:val="center"/>
        </w:trPr>
        <w:tc>
          <w:tcPr>
            <w:tcW w:w="1401" w:type="dxa"/>
            <w:vMerge/>
            <w:tcBorders>
              <w:top w:val="nil"/>
              <w:left w:val="single" w:sz="8" w:space="0" w:color="auto"/>
              <w:bottom w:val="single" w:sz="4" w:space="0" w:color="auto"/>
              <w:right w:val="single" w:sz="4" w:space="0" w:color="auto"/>
            </w:tcBorders>
            <w:vAlign w:val="center"/>
            <w:hideMark/>
          </w:tcPr>
          <w:p w14:paraId="65C4B6A6" w14:textId="77777777" w:rsidR="00E835A2" w:rsidRPr="009C0229" w:rsidRDefault="00E835A2" w:rsidP="00C110DD">
            <w:pPr>
              <w:rPr>
                <w:rFonts w:ascii="Arial" w:hAnsi="Arial" w:cs="Arial"/>
                <w:sz w:val="18"/>
                <w:szCs w:val="18"/>
              </w:rPr>
            </w:pPr>
          </w:p>
        </w:tc>
        <w:tc>
          <w:tcPr>
            <w:tcW w:w="1703" w:type="dxa"/>
            <w:tcBorders>
              <w:top w:val="nil"/>
              <w:left w:val="nil"/>
              <w:bottom w:val="single" w:sz="4" w:space="0" w:color="auto"/>
              <w:right w:val="single" w:sz="4" w:space="0" w:color="auto"/>
            </w:tcBorders>
            <w:shd w:val="clear" w:color="auto" w:fill="auto"/>
            <w:vAlign w:val="center"/>
            <w:hideMark/>
          </w:tcPr>
          <w:p w14:paraId="469FE2B5" w14:textId="77777777" w:rsidR="00E835A2" w:rsidRPr="009C0229" w:rsidRDefault="00E835A2" w:rsidP="00C110DD">
            <w:pPr>
              <w:rPr>
                <w:rFonts w:ascii="Arial" w:hAnsi="Arial" w:cs="Arial"/>
                <w:sz w:val="18"/>
                <w:szCs w:val="18"/>
              </w:rPr>
            </w:pPr>
            <w:r w:rsidRPr="009C0229">
              <w:rPr>
                <w:rFonts w:ascii="Arial" w:hAnsi="Arial" w:cs="Arial"/>
                <w:sz w:val="18"/>
                <w:szCs w:val="18"/>
              </w:rPr>
              <w:t>Identificar cargos y funciones relacionadas con conflicto de interés</w:t>
            </w:r>
          </w:p>
        </w:tc>
        <w:tc>
          <w:tcPr>
            <w:tcW w:w="2131" w:type="dxa"/>
            <w:tcBorders>
              <w:top w:val="nil"/>
              <w:left w:val="nil"/>
              <w:bottom w:val="single" w:sz="4" w:space="0" w:color="auto"/>
              <w:right w:val="single" w:sz="4" w:space="0" w:color="auto"/>
            </w:tcBorders>
            <w:shd w:val="clear" w:color="auto" w:fill="auto"/>
            <w:vAlign w:val="center"/>
            <w:hideMark/>
          </w:tcPr>
          <w:p w14:paraId="7EC922E0" w14:textId="77777777" w:rsidR="00E835A2" w:rsidRPr="009C0229" w:rsidRDefault="00E835A2" w:rsidP="00C110DD">
            <w:pPr>
              <w:rPr>
                <w:rFonts w:ascii="Arial" w:hAnsi="Arial" w:cs="Arial"/>
                <w:sz w:val="18"/>
                <w:szCs w:val="18"/>
              </w:rPr>
            </w:pPr>
            <w:r w:rsidRPr="009C0229">
              <w:rPr>
                <w:rFonts w:ascii="Arial" w:hAnsi="Arial" w:cs="Arial"/>
                <w:sz w:val="18"/>
                <w:szCs w:val="18"/>
              </w:rPr>
              <w:t>Identificar cargos y funciones que están expuestos a situación de conflicto de intereses</w:t>
            </w:r>
          </w:p>
        </w:tc>
        <w:tc>
          <w:tcPr>
            <w:tcW w:w="2073" w:type="dxa"/>
            <w:tcBorders>
              <w:top w:val="nil"/>
              <w:left w:val="nil"/>
              <w:bottom w:val="single" w:sz="4" w:space="0" w:color="auto"/>
              <w:right w:val="single" w:sz="4" w:space="0" w:color="auto"/>
            </w:tcBorders>
            <w:shd w:val="clear" w:color="auto" w:fill="auto"/>
            <w:vAlign w:val="center"/>
            <w:hideMark/>
          </w:tcPr>
          <w:p w14:paraId="054BE583" w14:textId="77777777" w:rsidR="00E835A2" w:rsidRPr="009C0229" w:rsidRDefault="00E835A2" w:rsidP="00C110DD">
            <w:pPr>
              <w:rPr>
                <w:rFonts w:ascii="Arial" w:hAnsi="Arial" w:cs="Arial"/>
                <w:sz w:val="18"/>
                <w:szCs w:val="18"/>
              </w:rPr>
            </w:pPr>
            <w:r w:rsidRPr="009C0229">
              <w:rPr>
                <w:rFonts w:ascii="Arial" w:hAnsi="Arial" w:cs="Arial"/>
                <w:sz w:val="18"/>
                <w:szCs w:val="18"/>
              </w:rPr>
              <w:t>Cargos y funciones identificados con riesgo de conflicto de intereses</w:t>
            </w:r>
          </w:p>
        </w:tc>
        <w:tc>
          <w:tcPr>
            <w:tcW w:w="2463" w:type="dxa"/>
            <w:tcBorders>
              <w:top w:val="nil"/>
              <w:left w:val="nil"/>
              <w:bottom w:val="single" w:sz="4" w:space="0" w:color="auto"/>
              <w:right w:val="single" w:sz="4" w:space="0" w:color="auto"/>
            </w:tcBorders>
            <w:shd w:val="clear" w:color="auto" w:fill="auto"/>
            <w:vAlign w:val="center"/>
            <w:hideMark/>
          </w:tcPr>
          <w:p w14:paraId="4BB08910"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4E8706AD" w14:textId="1C032D2D" w:rsidR="00E835A2" w:rsidRPr="009C0229" w:rsidRDefault="00E835A2" w:rsidP="009C0229">
            <w:pPr>
              <w:jc w:val="center"/>
              <w:rPr>
                <w:rFonts w:ascii="Arial" w:hAnsi="Arial" w:cs="Arial"/>
                <w:sz w:val="18"/>
                <w:szCs w:val="18"/>
              </w:rPr>
            </w:pPr>
            <w:r w:rsidRPr="009C0229">
              <w:rPr>
                <w:rFonts w:ascii="Arial" w:hAnsi="Arial" w:cs="Arial"/>
                <w:sz w:val="18"/>
                <w:szCs w:val="18"/>
              </w:rPr>
              <w:t xml:space="preserve">01/01/2021 </w:t>
            </w:r>
            <w:r w:rsidRPr="009C0229">
              <w:rPr>
                <w:rFonts w:ascii="Arial" w:hAnsi="Arial" w:cs="Arial"/>
                <w:sz w:val="18"/>
                <w:szCs w:val="18"/>
              </w:rPr>
              <w:br/>
              <w:t>a 31/04/2021</w:t>
            </w:r>
          </w:p>
        </w:tc>
      </w:tr>
      <w:tr w:rsidR="00653507" w:rsidRPr="009C0229" w14:paraId="25BCD5FF" w14:textId="77777777" w:rsidTr="00D34CBB">
        <w:trPr>
          <w:trHeight w:val="720"/>
          <w:jc w:val="center"/>
        </w:trPr>
        <w:tc>
          <w:tcPr>
            <w:tcW w:w="1401" w:type="dxa"/>
            <w:vMerge/>
            <w:tcBorders>
              <w:top w:val="nil"/>
              <w:left w:val="single" w:sz="8" w:space="0" w:color="auto"/>
              <w:bottom w:val="single" w:sz="4" w:space="0" w:color="auto"/>
              <w:right w:val="single" w:sz="4" w:space="0" w:color="auto"/>
            </w:tcBorders>
            <w:vAlign w:val="center"/>
            <w:hideMark/>
          </w:tcPr>
          <w:p w14:paraId="094CAA0C" w14:textId="77777777" w:rsidR="00E835A2" w:rsidRPr="009C0229" w:rsidRDefault="00E835A2" w:rsidP="00C110DD">
            <w:pPr>
              <w:rPr>
                <w:rFonts w:ascii="Arial" w:hAnsi="Arial" w:cs="Arial"/>
                <w:sz w:val="18"/>
                <w:szCs w:val="18"/>
              </w:rPr>
            </w:pPr>
          </w:p>
        </w:tc>
        <w:tc>
          <w:tcPr>
            <w:tcW w:w="1703" w:type="dxa"/>
            <w:tcBorders>
              <w:top w:val="nil"/>
              <w:left w:val="nil"/>
              <w:bottom w:val="single" w:sz="4" w:space="0" w:color="auto"/>
              <w:right w:val="single" w:sz="4" w:space="0" w:color="auto"/>
            </w:tcBorders>
            <w:shd w:val="clear" w:color="auto" w:fill="auto"/>
            <w:vAlign w:val="center"/>
            <w:hideMark/>
          </w:tcPr>
          <w:p w14:paraId="5D244056" w14:textId="77777777" w:rsidR="00E835A2" w:rsidRPr="009C0229" w:rsidRDefault="00E835A2" w:rsidP="00C110DD">
            <w:pPr>
              <w:rPr>
                <w:rFonts w:ascii="Arial" w:hAnsi="Arial" w:cs="Arial"/>
                <w:sz w:val="18"/>
                <w:szCs w:val="18"/>
              </w:rPr>
            </w:pPr>
            <w:r w:rsidRPr="009C0229">
              <w:rPr>
                <w:rFonts w:ascii="Arial" w:hAnsi="Arial" w:cs="Arial"/>
                <w:sz w:val="18"/>
                <w:szCs w:val="18"/>
              </w:rPr>
              <w:t>Lineamientos para la gestión preventiva</w:t>
            </w:r>
          </w:p>
        </w:tc>
        <w:tc>
          <w:tcPr>
            <w:tcW w:w="2131" w:type="dxa"/>
            <w:tcBorders>
              <w:top w:val="nil"/>
              <w:left w:val="nil"/>
              <w:bottom w:val="single" w:sz="4" w:space="0" w:color="auto"/>
              <w:right w:val="single" w:sz="4" w:space="0" w:color="auto"/>
            </w:tcBorders>
            <w:shd w:val="clear" w:color="auto" w:fill="auto"/>
            <w:vAlign w:val="center"/>
            <w:hideMark/>
          </w:tcPr>
          <w:p w14:paraId="52C50300" w14:textId="77777777" w:rsidR="00E835A2" w:rsidRPr="009C0229" w:rsidRDefault="00E835A2" w:rsidP="00C110DD">
            <w:pPr>
              <w:rPr>
                <w:rFonts w:ascii="Arial" w:hAnsi="Arial" w:cs="Arial"/>
                <w:sz w:val="18"/>
                <w:szCs w:val="18"/>
              </w:rPr>
            </w:pPr>
            <w:r w:rsidRPr="009C0229">
              <w:rPr>
                <w:rFonts w:ascii="Arial" w:hAnsi="Arial" w:cs="Arial"/>
                <w:sz w:val="18"/>
                <w:szCs w:val="18"/>
              </w:rPr>
              <w:t>Actualizar o crear ala Política de conflicto de interés en el código de integridad. Crear la Política de Integridad</w:t>
            </w:r>
          </w:p>
        </w:tc>
        <w:tc>
          <w:tcPr>
            <w:tcW w:w="2073" w:type="dxa"/>
            <w:tcBorders>
              <w:top w:val="nil"/>
              <w:left w:val="nil"/>
              <w:bottom w:val="single" w:sz="4" w:space="0" w:color="auto"/>
              <w:right w:val="single" w:sz="4" w:space="0" w:color="auto"/>
            </w:tcBorders>
            <w:shd w:val="clear" w:color="auto" w:fill="auto"/>
            <w:vAlign w:val="center"/>
            <w:hideMark/>
          </w:tcPr>
          <w:p w14:paraId="6B10F615" w14:textId="77777777" w:rsidR="00E835A2" w:rsidRPr="009C0229" w:rsidRDefault="00E835A2" w:rsidP="00C110DD">
            <w:pPr>
              <w:rPr>
                <w:rFonts w:ascii="Arial" w:hAnsi="Arial" w:cs="Arial"/>
                <w:sz w:val="18"/>
                <w:szCs w:val="18"/>
              </w:rPr>
            </w:pPr>
            <w:r w:rsidRPr="009C0229">
              <w:rPr>
                <w:rFonts w:ascii="Arial" w:hAnsi="Arial" w:cs="Arial"/>
                <w:sz w:val="18"/>
                <w:szCs w:val="18"/>
              </w:rPr>
              <w:t xml:space="preserve">Política de conflicto de interés actualizada o creada en el código de integridad y crear la Política de integridad </w:t>
            </w:r>
          </w:p>
        </w:tc>
        <w:tc>
          <w:tcPr>
            <w:tcW w:w="2463" w:type="dxa"/>
            <w:tcBorders>
              <w:top w:val="nil"/>
              <w:left w:val="nil"/>
              <w:bottom w:val="single" w:sz="4" w:space="0" w:color="auto"/>
              <w:right w:val="single" w:sz="4" w:space="0" w:color="auto"/>
            </w:tcBorders>
            <w:shd w:val="clear" w:color="auto" w:fill="auto"/>
            <w:vAlign w:val="center"/>
            <w:hideMark/>
          </w:tcPr>
          <w:p w14:paraId="04BD70BA"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729A5507"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20/07/2021</w:t>
            </w:r>
          </w:p>
        </w:tc>
      </w:tr>
      <w:tr w:rsidR="00653507" w:rsidRPr="009C0229" w14:paraId="787EFB30" w14:textId="77777777" w:rsidTr="00D34CBB">
        <w:trPr>
          <w:trHeight w:val="1260"/>
          <w:jc w:val="center"/>
        </w:trPr>
        <w:tc>
          <w:tcPr>
            <w:tcW w:w="1401" w:type="dxa"/>
            <w:vMerge/>
            <w:tcBorders>
              <w:top w:val="nil"/>
              <w:left w:val="single" w:sz="8" w:space="0" w:color="auto"/>
              <w:bottom w:val="single" w:sz="4" w:space="0" w:color="auto"/>
              <w:right w:val="single" w:sz="4" w:space="0" w:color="auto"/>
            </w:tcBorders>
            <w:vAlign w:val="center"/>
            <w:hideMark/>
          </w:tcPr>
          <w:p w14:paraId="586A5334" w14:textId="77777777" w:rsidR="00E835A2" w:rsidRPr="009C0229" w:rsidRDefault="00E835A2" w:rsidP="00C110DD">
            <w:pPr>
              <w:rPr>
                <w:rFonts w:ascii="Arial" w:hAnsi="Arial" w:cs="Arial"/>
                <w:sz w:val="18"/>
                <w:szCs w:val="18"/>
              </w:rPr>
            </w:pPr>
          </w:p>
        </w:tc>
        <w:tc>
          <w:tcPr>
            <w:tcW w:w="1703" w:type="dxa"/>
            <w:vMerge w:val="restart"/>
            <w:tcBorders>
              <w:top w:val="nil"/>
              <w:left w:val="single" w:sz="4" w:space="0" w:color="auto"/>
              <w:bottom w:val="single" w:sz="4" w:space="0" w:color="auto"/>
              <w:right w:val="single" w:sz="4" w:space="0" w:color="auto"/>
            </w:tcBorders>
            <w:shd w:val="clear" w:color="auto" w:fill="auto"/>
            <w:vAlign w:val="center"/>
            <w:hideMark/>
          </w:tcPr>
          <w:p w14:paraId="0206DB3E" w14:textId="77777777" w:rsidR="00E835A2" w:rsidRPr="009C0229" w:rsidRDefault="00E835A2" w:rsidP="00C110DD">
            <w:pPr>
              <w:rPr>
                <w:rFonts w:ascii="Arial" w:hAnsi="Arial" w:cs="Arial"/>
                <w:sz w:val="18"/>
                <w:szCs w:val="18"/>
              </w:rPr>
            </w:pPr>
            <w:r w:rsidRPr="009C0229">
              <w:rPr>
                <w:rFonts w:ascii="Arial" w:hAnsi="Arial" w:cs="Arial"/>
                <w:sz w:val="18"/>
                <w:szCs w:val="18"/>
              </w:rPr>
              <w:t>Sensibilizar y capacitar a servidores públicos y contratistas de la entidad</w:t>
            </w:r>
          </w:p>
        </w:tc>
        <w:tc>
          <w:tcPr>
            <w:tcW w:w="2131" w:type="dxa"/>
            <w:tcBorders>
              <w:top w:val="nil"/>
              <w:left w:val="nil"/>
              <w:bottom w:val="single" w:sz="4" w:space="0" w:color="auto"/>
              <w:right w:val="single" w:sz="4" w:space="0" w:color="auto"/>
            </w:tcBorders>
            <w:shd w:val="clear" w:color="auto" w:fill="auto"/>
            <w:vAlign w:val="center"/>
            <w:hideMark/>
          </w:tcPr>
          <w:p w14:paraId="5C159BD5" w14:textId="77777777" w:rsidR="00E835A2" w:rsidRPr="009C0229" w:rsidRDefault="00E835A2" w:rsidP="00C110DD">
            <w:pPr>
              <w:rPr>
                <w:rFonts w:ascii="Arial" w:hAnsi="Arial" w:cs="Arial"/>
                <w:sz w:val="18"/>
                <w:szCs w:val="18"/>
              </w:rPr>
            </w:pPr>
            <w:r w:rsidRPr="009C0229">
              <w:rPr>
                <w:rFonts w:ascii="Arial" w:hAnsi="Arial" w:cs="Arial"/>
                <w:sz w:val="18"/>
                <w:szCs w:val="18"/>
              </w:rPr>
              <w:t>Aportar la información necesaria para realizar las acciones de socialización, capacitación y sensibilización planeadas respecto a la política de Integridad y Conflicto de Intereses</w:t>
            </w:r>
          </w:p>
        </w:tc>
        <w:tc>
          <w:tcPr>
            <w:tcW w:w="2073" w:type="dxa"/>
            <w:tcBorders>
              <w:top w:val="nil"/>
              <w:left w:val="nil"/>
              <w:bottom w:val="single" w:sz="4" w:space="0" w:color="auto"/>
              <w:right w:val="single" w:sz="4" w:space="0" w:color="auto"/>
            </w:tcBorders>
            <w:shd w:val="clear" w:color="auto" w:fill="auto"/>
            <w:vAlign w:val="center"/>
            <w:hideMark/>
          </w:tcPr>
          <w:p w14:paraId="44083111" w14:textId="77777777" w:rsidR="00E835A2" w:rsidRPr="009C0229" w:rsidRDefault="00E835A2" w:rsidP="00C110DD">
            <w:pPr>
              <w:rPr>
                <w:rFonts w:ascii="Arial" w:hAnsi="Arial" w:cs="Arial"/>
                <w:sz w:val="18"/>
                <w:szCs w:val="18"/>
              </w:rPr>
            </w:pPr>
            <w:r w:rsidRPr="009C0229">
              <w:rPr>
                <w:rFonts w:ascii="Arial" w:hAnsi="Arial" w:cs="Arial"/>
                <w:sz w:val="18"/>
                <w:szCs w:val="18"/>
              </w:rPr>
              <w:t>3 entregas de información respecto al código de Integridad y/o Política de Integridad y Conflicto de Intereses de la entidad proporcionados vía correo electrónico a la Oficina de Información y Prensa</w:t>
            </w:r>
          </w:p>
        </w:tc>
        <w:tc>
          <w:tcPr>
            <w:tcW w:w="2463" w:type="dxa"/>
            <w:tcBorders>
              <w:top w:val="nil"/>
              <w:left w:val="nil"/>
              <w:bottom w:val="single" w:sz="4" w:space="0" w:color="auto"/>
              <w:right w:val="single" w:sz="4" w:space="0" w:color="auto"/>
            </w:tcBorders>
            <w:shd w:val="clear" w:color="auto" w:fill="auto"/>
            <w:vAlign w:val="center"/>
            <w:hideMark/>
          </w:tcPr>
          <w:p w14:paraId="094F3F3B"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40397D0C"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Primera entrega a 30/04/2021</w:t>
            </w:r>
            <w:r w:rsidRPr="009C0229">
              <w:rPr>
                <w:rFonts w:ascii="Arial" w:hAnsi="Arial" w:cs="Arial"/>
                <w:sz w:val="18"/>
                <w:szCs w:val="18"/>
              </w:rPr>
              <w:br/>
              <w:t>Segunda entrega a 31/08/2021</w:t>
            </w:r>
            <w:r w:rsidRPr="009C0229">
              <w:rPr>
                <w:rFonts w:ascii="Arial" w:hAnsi="Arial" w:cs="Arial"/>
                <w:sz w:val="18"/>
                <w:szCs w:val="18"/>
              </w:rPr>
              <w:br/>
              <w:t>Tercera entrega a 01/11/2021</w:t>
            </w:r>
          </w:p>
        </w:tc>
      </w:tr>
      <w:tr w:rsidR="00653507" w:rsidRPr="009C0229" w14:paraId="23E35BCB" w14:textId="77777777" w:rsidTr="00D34CBB">
        <w:trPr>
          <w:trHeight w:val="1080"/>
          <w:jc w:val="center"/>
        </w:trPr>
        <w:tc>
          <w:tcPr>
            <w:tcW w:w="1401" w:type="dxa"/>
            <w:vMerge/>
            <w:tcBorders>
              <w:top w:val="nil"/>
              <w:left w:val="single" w:sz="8" w:space="0" w:color="auto"/>
              <w:bottom w:val="single" w:sz="4" w:space="0" w:color="auto"/>
              <w:right w:val="single" w:sz="4" w:space="0" w:color="auto"/>
            </w:tcBorders>
            <w:vAlign w:val="center"/>
            <w:hideMark/>
          </w:tcPr>
          <w:p w14:paraId="3A776BBB"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126CB230" w14:textId="77777777" w:rsidR="00E835A2" w:rsidRPr="009C0229" w:rsidRDefault="00E835A2" w:rsidP="00C110DD">
            <w:pPr>
              <w:rPr>
                <w:rFonts w:ascii="Arial" w:hAnsi="Arial" w:cs="Arial"/>
                <w:sz w:val="18"/>
                <w:szCs w:val="18"/>
              </w:rPr>
            </w:pPr>
          </w:p>
        </w:tc>
        <w:tc>
          <w:tcPr>
            <w:tcW w:w="2131" w:type="dxa"/>
            <w:tcBorders>
              <w:top w:val="nil"/>
              <w:left w:val="nil"/>
              <w:bottom w:val="single" w:sz="4" w:space="0" w:color="auto"/>
              <w:right w:val="single" w:sz="4" w:space="0" w:color="auto"/>
            </w:tcBorders>
            <w:shd w:val="clear" w:color="auto" w:fill="auto"/>
            <w:vAlign w:val="center"/>
            <w:hideMark/>
          </w:tcPr>
          <w:p w14:paraId="6EFC9953" w14:textId="77777777" w:rsidR="00E835A2" w:rsidRPr="009C0229" w:rsidRDefault="00E835A2" w:rsidP="00C110DD">
            <w:pPr>
              <w:rPr>
                <w:rFonts w:ascii="Arial" w:hAnsi="Arial" w:cs="Arial"/>
                <w:sz w:val="18"/>
                <w:szCs w:val="18"/>
              </w:rPr>
            </w:pPr>
            <w:r w:rsidRPr="009C0229">
              <w:rPr>
                <w:rFonts w:ascii="Arial" w:hAnsi="Arial" w:cs="Arial"/>
                <w:sz w:val="18"/>
                <w:szCs w:val="18"/>
              </w:rPr>
              <w:t xml:space="preserve">Realizar y divulgar campañas de comunicación alusivas al conflicto de interés para </w:t>
            </w:r>
            <w:r w:rsidRPr="009C0229">
              <w:rPr>
                <w:rFonts w:ascii="Arial" w:hAnsi="Arial" w:cs="Arial"/>
                <w:sz w:val="18"/>
                <w:szCs w:val="18"/>
              </w:rPr>
              <w:lastRenderedPageBreak/>
              <w:t>socializar por redes institucionales</w:t>
            </w:r>
          </w:p>
        </w:tc>
        <w:tc>
          <w:tcPr>
            <w:tcW w:w="2073" w:type="dxa"/>
            <w:tcBorders>
              <w:top w:val="nil"/>
              <w:left w:val="nil"/>
              <w:bottom w:val="single" w:sz="4" w:space="0" w:color="auto"/>
              <w:right w:val="single" w:sz="4" w:space="0" w:color="auto"/>
            </w:tcBorders>
            <w:shd w:val="clear" w:color="auto" w:fill="auto"/>
            <w:vAlign w:val="center"/>
            <w:hideMark/>
          </w:tcPr>
          <w:p w14:paraId="6B9306B3" w14:textId="77777777" w:rsidR="00E835A2" w:rsidRPr="009C0229" w:rsidRDefault="00E835A2" w:rsidP="00C110DD">
            <w:pPr>
              <w:rPr>
                <w:rFonts w:ascii="Arial" w:hAnsi="Arial" w:cs="Arial"/>
                <w:sz w:val="18"/>
                <w:szCs w:val="18"/>
              </w:rPr>
            </w:pPr>
            <w:r w:rsidRPr="009C0229">
              <w:rPr>
                <w:rFonts w:ascii="Arial" w:hAnsi="Arial" w:cs="Arial"/>
                <w:sz w:val="18"/>
                <w:szCs w:val="18"/>
              </w:rPr>
              <w:lastRenderedPageBreak/>
              <w:t xml:space="preserve">3 campañas de comunicación a partir de la información compartida por la </w:t>
            </w:r>
            <w:r w:rsidRPr="009C0229">
              <w:rPr>
                <w:rFonts w:ascii="Arial" w:hAnsi="Arial" w:cs="Arial"/>
                <w:sz w:val="18"/>
                <w:szCs w:val="18"/>
              </w:rPr>
              <w:lastRenderedPageBreak/>
              <w:t>División de Persona, respecto a conflicto de intereses</w:t>
            </w:r>
          </w:p>
        </w:tc>
        <w:tc>
          <w:tcPr>
            <w:tcW w:w="2463" w:type="dxa"/>
            <w:tcBorders>
              <w:top w:val="nil"/>
              <w:left w:val="nil"/>
              <w:bottom w:val="single" w:sz="4" w:space="0" w:color="auto"/>
              <w:right w:val="single" w:sz="4" w:space="0" w:color="auto"/>
            </w:tcBorders>
            <w:shd w:val="clear" w:color="auto" w:fill="auto"/>
            <w:vAlign w:val="center"/>
            <w:hideMark/>
          </w:tcPr>
          <w:p w14:paraId="0275037B" w14:textId="77777777" w:rsidR="00E835A2" w:rsidRPr="009C0229" w:rsidRDefault="00E835A2" w:rsidP="00C110DD">
            <w:pPr>
              <w:rPr>
                <w:rFonts w:ascii="Arial" w:hAnsi="Arial" w:cs="Arial"/>
                <w:sz w:val="18"/>
                <w:szCs w:val="18"/>
              </w:rPr>
            </w:pPr>
            <w:r w:rsidRPr="009C0229">
              <w:rPr>
                <w:rFonts w:ascii="Arial" w:hAnsi="Arial" w:cs="Arial"/>
                <w:sz w:val="18"/>
                <w:szCs w:val="18"/>
              </w:rPr>
              <w:lastRenderedPageBreak/>
              <w:t>Oficina de Información y Prensa</w:t>
            </w:r>
          </w:p>
        </w:tc>
        <w:tc>
          <w:tcPr>
            <w:tcW w:w="1418" w:type="dxa"/>
            <w:tcBorders>
              <w:top w:val="nil"/>
              <w:left w:val="nil"/>
              <w:bottom w:val="single" w:sz="4" w:space="0" w:color="auto"/>
              <w:right w:val="single" w:sz="8" w:space="0" w:color="auto"/>
            </w:tcBorders>
            <w:shd w:val="clear" w:color="auto" w:fill="auto"/>
            <w:vAlign w:val="center"/>
            <w:hideMark/>
          </w:tcPr>
          <w:p w14:paraId="5E13424D"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Primera entrega a 17/05/2021</w:t>
            </w:r>
            <w:r w:rsidRPr="009C0229">
              <w:rPr>
                <w:rFonts w:ascii="Arial" w:hAnsi="Arial" w:cs="Arial"/>
                <w:sz w:val="18"/>
                <w:szCs w:val="18"/>
              </w:rPr>
              <w:br/>
              <w:t xml:space="preserve">Segunda </w:t>
            </w:r>
            <w:r w:rsidRPr="009C0229">
              <w:rPr>
                <w:rFonts w:ascii="Arial" w:hAnsi="Arial" w:cs="Arial"/>
                <w:sz w:val="18"/>
                <w:szCs w:val="18"/>
              </w:rPr>
              <w:lastRenderedPageBreak/>
              <w:t>entrega a 15/09/2021</w:t>
            </w:r>
            <w:r w:rsidRPr="009C0229">
              <w:rPr>
                <w:rFonts w:ascii="Arial" w:hAnsi="Arial" w:cs="Arial"/>
                <w:sz w:val="18"/>
                <w:szCs w:val="18"/>
              </w:rPr>
              <w:br/>
              <w:t>Tercera entrega a 15/11/2021</w:t>
            </w:r>
          </w:p>
        </w:tc>
      </w:tr>
      <w:tr w:rsidR="00653507" w:rsidRPr="009C0229" w14:paraId="5CC54209" w14:textId="77777777" w:rsidTr="00D34CBB">
        <w:trPr>
          <w:trHeight w:val="720"/>
          <w:jc w:val="center"/>
        </w:trPr>
        <w:tc>
          <w:tcPr>
            <w:tcW w:w="1401" w:type="dxa"/>
            <w:vMerge/>
            <w:tcBorders>
              <w:top w:val="nil"/>
              <w:left w:val="single" w:sz="8" w:space="0" w:color="auto"/>
              <w:bottom w:val="single" w:sz="4" w:space="0" w:color="auto"/>
              <w:right w:val="single" w:sz="4" w:space="0" w:color="auto"/>
            </w:tcBorders>
            <w:vAlign w:val="center"/>
            <w:hideMark/>
          </w:tcPr>
          <w:p w14:paraId="644540BA"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4FD1126F" w14:textId="77777777" w:rsidR="00E835A2" w:rsidRPr="009C0229" w:rsidRDefault="00E835A2" w:rsidP="00C110DD">
            <w:pPr>
              <w:rPr>
                <w:rFonts w:ascii="Arial" w:hAnsi="Arial" w:cs="Arial"/>
                <w:sz w:val="18"/>
                <w:szCs w:val="18"/>
              </w:rPr>
            </w:pPr>
          </w:p>
        </w:tc>
        <w:tc>
          <w:tcPr>
            <w:tcW w:w="2131" w:type="dxa"/>
            <w:tcBorders>
              <w:top w:val="nil"/>
              <w:left w:val="nil"/>
              <w:bottom w:val="single" w:sz="4" w:space="0" w:color="auto"/>
              <w:right w:val="single" w:sz="4" w:space="0" w:color="auto"/>
            </w:tcBorders>
            <w:shd w:val="clear" w:color="auto" w:fill="auto"/>
            <w:vAlign w:val="center"/>
            <w:hideMark/>
          </w:tcPr>
          <w:p w14:paraId="22BD17A0" w14:textId="77777777" w:rsidR="00E835A2" w:rsidRPr="009C0229" w:rsidRDefault="00E835A2" w:rsidP="00C110DD">
            <w:pPr>
              <w:rPr>
                <w:rFonts w:ascii="Arial" w:hAnsi="Arial" w:cs="Arial"/>
                <w:sz w:val="18"/>
                <w:szCs w:val="18"/>
              </w:rPr>
            </w:pPr>
            <w:r w:rsidRPr="009C0229">
              <w:rPr>
                <w:rFonts w:ascii="Arial" w:hAnsi="Arial" w:cs="Arial"/>
                <w:sz w:val="18"/>
                <w:szCs w:val="18"/>
              </w:rPr>
              <w:t>Realizar dos (2) jornadas de sensibilización sobre las situaciones que podrían generar conflictos de intereses</w:t>
            </w:r>
          </w:p>
        </w:tc>
        <w:tc>
          <w:tcPr>
            <w:tcW w:w="2073" w:type="dxa"/>
            <w:tcBorders>
              <w:top w:val="nil"/>
              <w:left w:val="nil"/>
              <w:bottom w:val="single" w:sz="4" w:space="0" w:color="auto"/>
              <w:right w:val="single" w:sz="4" w:space="0" w:color="auto"/>
            </w:tcBorders>
            <w:shd w:val="clear" w:color="auto" w:fill="auto"/>
            <w:vAlign w:val="center"/>
            <w:hideMark/>
          </w:tcPr>
          <w:p w14:paraId="4B400CCC" w14:textId="77777777" w:rsidR="00E835A2" w:rsidRPr="009C0229" w:rsidRDefault="00E835A2" w:rsidP="00C110DD">
            <w:pPr>
              <w:rPr>
                <w:rFonts w:ascii="Arial" w:hAnsi="Arial" w:cs="Arial"/>
                <w:sz w:val="18"/>
                <w:szCs w:val="18"/>
              </w:rPr>
            </w:pPr>
            <w:r w:rsidRPr="009C0229">
              <w:rPr>
                <w:rFonts w:ascii="Arial" w:hAnsi="Arial" w:cs="Arial"/>
                <w:sz w:val="18"/>
                <w:szCs w:val="18"/>
              </w:rPr>
              <w:t>Dos (2) jornadas de sensibilización</w:t>
            </w:r>
          </w:p>
        </w:tc>
        <w:tc>
          <w:tcPr>
            <w:tcW w:w="2463" w:type="dxa"/>
            <w:tcBorders>
              <w:top w:val="nil"/>
              <w:left w:val="nil"/>
              <w:bottom w:val="single" w:sz="4" w:space="0" w:color="auto"/>
              <w:right w:val="single" w:sz="4" w:space="0" w:color="auto"/>
            </w:tcBorders>
            <w:shd w:val="clear" w:color="auto" w:fill="auto"/>
            <w:vAlign w:val="center"/>
            <w:hideMark/>
          </w:tcPr>
          <w:p w14:paraId="7337C65F"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nil"/>
              <w:left w:val="nil"/>
              <w:bottom w:val="single" w:sz="4" w:space="0" w:color="auto"/>
              <w:right w:val="single" w:sz="8" w:space="0" w:color="auto"/>
            </w:tcBorders>
            <w:shd w:val="clear" w:color="auto" w:fill="auto"/>
            <w:vAlign w:val="center"/>
            <w:hideMark/>
          </w:tcPr>
          <w:p w14:paraId="3DC229AA"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Dos (2) jornadas para antes del 11/11/2021</w:t>
            </w:r>
          </w:p>
        </w:tc>
      </w:tr>
      <w:tr w:rsidR="00653507" w:rsidRPr="009C0229" w14:paraId="11CC2545" w14:textId="77777777" w:rsidTr="00D34CBB">
        <w:trPr>
          <w:trHeight w:val="1260"/>
          <w:jc w:val="center"/>
        </w:trPr>
        <w:tc>
          <w:tcPr>
            <w:tcW w:w="1401" w:type="dxa"/>
            <w:vMerge/>
            <w:tcBorders>
              <w:top w:val="nil"/>
              <w:left w:val="single" w:sz="8" w:space="0" w:color="auto"/>
              <w:bottom w:val="single" w:sz="4" w:space="0" w:color="auto"/>
              <w:right w:val="single" w:sz="4" w:space="0" w:color="auto"/>
            </w:tcBorders>
            <w:vAlign w:val="center"/>
            <w:hideMark/>
          </w:tcPr>
          <w:p w14:paraId="168346F6"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4546103A" w14:textId="77777777" w:rsidR="00E835A2" w:rsidRPr="009C0229" w:rsidRDefault="00E835A2" w:rsidP="00C110DD">
            <w:pPr>
              <w:rPr>
                <w:rFonts w:ascii="Arial" w:hAnsi="Arial" w:cs="Arial"/>
                <w:sz w:val="18"/>
                <w:szCs w:val="18"/>
              </w:rPr>
            </w:pPr>
          </w:p>
        </w:tc>
        <w:tc>
          <w:tcPr>
            <w:tcW w:w="2131" w:type="dxa"/>
            <w:tcBorders>
              <w:top w:val="nil"/>
              <w:left w:val="nil"/>
              <w:bottom w:val="single" w:sz="4" w:space="0" w:color="auto"/>
              <w:right w:val="single" w:sz="4" w:space="0" w:color="auto"/>
            </w:tcBorders>
            <w:shd w:val="clear" w:color="auto" w:fill="auto"/>
            <w:vAlign w:val="center"/>
            <w:hideMark/>
          </w:tcPr>
          <w:p w14:paraId="2BE95823" w14:textId="77777777" w:rsidR="00E835A2" w:rsidRPr="009C0229" w:rsidRDefault="00E835A2" w:rsidP="00C110DD">
            <w:pPr>
              <w:rPr>
                <w:rFonts w:ascii="Arial" w:hAnsi="Arial" w:cs="Arial"/>
                <w:sz w:val="18"/>
                <w:szCs w:val="18"/>
              </w:rPr>
            </w:pPr>
            <w:r w:rsidRPr="009C0229">
              <w:rPr>
                <w:rFonts w:ascii="Arial" w:hAnsi="Arial" w:cs="Arial"/>
                <w:sz w:val="18"/>
                <w:szCs w:val="18"/>
              </w:rPr>
              <w:t>Realizar dos (2) jornadas de capacitación con los enlaces de contratación de las diferentes dependencias sobre la normatividad vigente y el formato a diligenciar al momento de contratar.</w:t>
            </w:r>
          </w:p>
        </w:tc>
        <w:tc>
          <w:tcPr>
            <w:tcW w:w="2073" w:type="dxa"/>
            <w:tcBorders>
              <w:top w:val="nil"/>
              <w:left w:val="nil"/>
              <w:bottom w:val="single" w:sz="4" w:space="0" w:color="auto"/>
              <w:right w:val="single" w:sz="4" w:space="0" w:color="auto"/>
            </w:tcBorders>
            <w:shd w:val="clear" w:color="auto" w:fill="auto"/>
            <w:vAlign w:val="center"/>
            <w:hideMark/>
          </w:tcPr>
          <w:p w14:paraId="31E7131A" w14:textId="77777777" w:rsidR="00E835A2" w:rsidRPr="009C0229" w:rsidRDefault="00E835A2" w:rsidP="00C110DD">
            <w:pPr>
              <w:rPr>
                <w:rFonts w:ascii="Arial" w:hAnsi="Arial" w:cs="Arial"/>
                <w:sz w:val="18"/>
                <w:szCs w:val="18"/>
              </w:rPr>
            </w:pPr>
            <w:r w:rsidRPr="009C0229">
              <w:rPr>
                <w:rFonts w:ascii="Arial" w:hAnsi="Arial" w:cs="Arial"/>
                <w:sz w:val="18"/>
                <w:szCs w:val="18"/>
              </w:rPr>
              <w:t>Dos (2) jornadas de capacitación para los enlaces de contratación</w:t>
            </w:r>
          </w:p>
        </w:tc>
        <w:tc>
          <w:tcPr>
            <w:tcW w:w="2463" w:type="dxa"/>
            <w:tcBorders>
              <w:top w:val="nil"/>
              <w:left w:val="nil"/>
              <w:bottom w:val="single" w:sz="4" w:space="0" w:color="auto"/>
              <w:right w:val="single" w:sz="4" w:space="0" w:color="auto"/>
            </w:tcBorders>
            <w:shd w:val="clear" w:color="auto" w:fill="auto"/>
            <w:vAlign w:val="center"/>
            <w:hideMark/>
          </w:tcPr>
          <w:p w14:paraId="08D4A4DD" w14:textId="77777777" w:rsidR="00E835A2" w:rsidRPr="009C0229" w:rsidRDefault="00E835A2" w:rsidP="00C110DD">
            <w:pPr>
              <w:rPr>
                <w:rFonts w:ascii="Arial" w:hAnsi="Arial" w:cs="Arial"/>
                <w:sz w:val="18"/>
                <w:szCs w:val="18"/>
              </w:rPr>
            </w:pPr>
            <w:r w:rsidRPr="009C0229">
              <w:rPr>
                <w:rFonts w:ascii="Arial" w:hAnsi="Arial" w:cs="Arial"/>
                <w:sz w:val="18"/>
                <w:szCs w:val="18"/>
              </w:rPr>
              <w:t>Dirección Administrativa,</w:t>
            </w:r>
            <w:r w:rsidRPr="009C0229">
              <w:rPr>
                <w:rFonts w:ascii="Arial" w:hAnsi="Arial" w:cs="Arial"/>
                <w:sz w:val="18"/>
                <w:szCs w:val="18"/>
              </w:rPr>
              <w:br/>
              <w:t>División Jurídica y/o delegado para la contratación</w:t>
            </w:r>
          </w:p>
        </w:tc>
        <w:tc>
          <w:tcPr>
            <w:tcW w:w="1418" w:type="dxa"/>
            <w:tcBorders>
              <w:top w:val="nil"/>
              <w:left w:val="nil"/>
              <w:bottom w:val="single" w:sz="4" w:space="0" w:color="auto"/>
              <w:right w:val="single" w:sz="8" w:space="0" w:color="auto"/>
            </w:tcBorders>
            <w:shd w:val="clear" w:color="auto" w:fill="auto"/>
            <w:vAlign w:val="center"/>
            <w:hideMark/>
          </w:tcPr>
          <w:p w14:paraId="60C572A6"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Una (1) jornada por semestre del año 2021</w:t>
            </w:r>
          </w:p>
        </w:tc>
      </w:tr>
      <w:tr w:rsidR="00653507" w:rsidRPr="009C0229" w14:paraId="3441B14A" w14:textId="77777777" w:rsidTr="00D34CBB">
        <w:trPr>
          <w:trHeight w:val="1260"/>
          <w:jc w:val="center"/>
        </w:trPr>
        <w:tc>
          <w:tcPr>
            <w:tcW w:w="1401" w:type="dxa"/>
            <w:vMerge/>
            <w:tcBorders>
              <w:top w:val="nil"/>
              <w:left w:val="single" w:sz="8" w:space="0" w:color="auto"/>
              <w:bottom w:val="single" w:sz="4" w:space="0" w:color="auto"/>
              <w:right w:val="single" w:sz="4" w:space="0" w:color="auto"/>
            </w:tcBorders>
            <w:vAlign w:val="center"/>
            <w:hideMark/>
          </w:tcPr>
          <w:p w14:paraId="5FBE8F2C" w14:textId="77777777" w:rsidR="00E835A2" w:rsidRPr="009C0229" w:rsidRDefault="00E835A2" w:rsidP="00C110DD">
            <w:pPr>
              <w:rPr>
                <w:rFonts w:ascii="Arial" w:hAnsi="Arial" w:cs="Arial"/>
                <w:sz w:val="18"/>
                <w:szCs w:val="18"/>
              </w:rPr>
            </w:pPr>
          </w:p>
        </w:tc>
        <w:tc>
          <w:tcPr>
            <w:tcW w:w="1703" w:type="dxa"/>
            <w:vMerge/>
            <w:tcBorders>
              <w:top w:val="nil"/>
              <w:left w:val="single" w:sz="4" w:space="0" w:color="auto"/>
              <w:bottom w:val="single" w:sz="4" w:space="0" w:color="auto"/>
              <w:right w:val="single" w:sz="4" w:space="0" w:color="auto"/>
            </w:tcBorders>
            <w:vAlign w:val="center"/>
            <w:hideMark/>
          </w:tcPr>
          <w:p w14:paraId="2C877349" w14:textId="77777777" w:rsidR="00E835A2" w:rsidRPr="009C0229" w:rsidRDefault="00E835A2" w:rsidP="00C110DD">
            <w:pPr>
              <w:rPr>
                <w:rFonts w:ascii="Arial" w:hAnsi="Arial" w:cs="Arial"/>
                <w:sz w:val="18"/>
                <w:szCs w:val="1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E8B5D" w14:textId="77777777" w:rsidR="00E835A2" w:rsidRPr="009C0229" w:rsidRDefault="00E835A2" w:rsidP="00C110DD">
            <w:pPr>
              <w:rPr>
                <w:rFonts w:ascii="Arial" w:hAnsi="Arial" w:cs="Arial"/>
                <w:sz w:val="18"/>
                <w:szCs w:val="18"/>
              </w:rPr>
            </w:pPr>
            <w:r w:rsidRPr="009C0229">
              <w:rPr>
                <w:rFonts w:ascii="Arial" w:hAnsi="Arial" w:cs="Arial"/>
                <w:sz w:val="18"/>
                <w:szCs w:val="18"/>
              </w:rPr>
              <w:t>Realizar capacitaciones del código de integridad, de conflicto de intereses en el sector púbico, del sistema nacional de integridad y, del tratamiento que debe dar el servidor público en caso de conflicto de intereses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55271" w14:textId="77777777" w:rsidR="00E835A2" w:rsidRPr="009C0229" w:rsidRDefault="00E835A2" w:rsidP="00C110DD">
            <w:pPr>
              <w:rPr>
                <w:rFonts w:ascii="Arial" w:hAnsi="Arial" w:cs="Arial"/>
                <w:sz w:val="18"/>
                <w:szCs w:val="18"/>
              </w:rPr>
            </w:pPr>
            <w:r w:rsidRPr="009C0229">
              <w:rPr>
                <w:rFonts w:ascii="Arial" w:hAnsi="Arial" w:cs="Arial"/>
                <w:sz w:val="18"/>
                <w:szCs w:val="18"/>
              </w:rPr>
              <w:t>Dos (2) jornadas de capacitación para los enlaces de contratación</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882DA"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0E22D" w14:textId="77777777" w:rsidR="00E835A2" w:rsidRPr="009C0229" w:rsidRDefault="00E835A2" w:rsidP="009C0229">
            <w:pPr>
              <w:jc w:val="center"/>
              <w:rPr>
                <w:rFonts w:ascii="Arial" w:hAnsi="Arial" w:cs="Arial"/>
                <w:sz w:val="18"/>
                <w:szCs w:val="18"/>
              </w:rPr>
            </w:pPr>
            <w:bookmarkStart w:id="57" w:name="_Hlk59035584"/>
            <w:r w:rsidRPr="009C0229">
              <w:rPr>
                <w:rFonts w:ascii="Arial" w:hAnsi="Arial" w:cs="Arial"/>
                <w:sz w:val="18"/>
                <w:szCs w:val="18"/>
              </w:rPr>
              <w:t>Una (1) jornada por semestre del año 2021</w:t>
            </w:r>
            <w:bookmarkEnd w:id="57"/>
          </w:p>
        </w:tc>
      </w:tr>
      <w:tr w:rsidR="00653507" w:rsidRPr="009C0229" w14:paraId="2C948045" w14:textId="77777777" w:rsidTr="00D34CBB">
        <w:trPr>
          <w:trHeight w:val="1980"/>
          <w:jc w:val="center"/>
        </w:trPr>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B2EA9" w14:textId="77777777" w:rsidR="00E835A2" w:rsidRPr="009C0229" w:rsidRDefault="00E835A2" w:rsidP="00C110DD">
            <w:pPr>
              <w:rPr>
                <w:rFonts w:ascii="Arial" w:hAnsi="Arial" w:cs="Arial"/>
                <w:sz w:val="18"/>
                <w:szCs w:val="18"/>
              </w:rPr>
            </w:pPr>
            <w:r w:rsidRPr="009C0229">
              <w:rPr>
                <w:rFonts w:ascii="Arial" w:hAnsi="Arial" w:cs="Arial"/>
                <w:sz w:val="18"/>
                <w:szCs w:val="18"/>
              </w:rPr>
              <w:lastRenderedPageBreak/>
              <w:t>GESTIÓN</w:t>
            </w:r>
          </w:p>
        </w:tc>
        <w:tc>
          <w:tcPr>
            <w:tcW w:w="1703" w:type="dxa"/>
            <w:tcBorders>
              <w:top w:val="single" w:sz="4" w:space="0" w:color="auto"/>
              <w:left w:val="nil"/>
              <w:bottom w:val="nil"/>
              <w:right w:val="single" w:sz="4" w:space="0" w:color="auto"/>
            </w:tcBorders>
            <w:shd w:val="clear" w:color="auto" w:fill="auto"/>
            <w:vAlign w:val="center"/>
            <w:hideMark/>
          </w:tcPr>
          <w:p w14:paraId="1479EDE0" w14:textId="77777777" w:rsidR="00E835A2" w:rsidRPr="009C0229" w:rsidRDefault="00E835A2" w:rsidP="00C110DD">
            <w:pPr>
              <w:rPr>
                <w:rFonts w:ascii="Arial" w:hAnsi="Arial" w:cs="Arial"/>
                <w:sz w:val="18"/>
                <w:szCs w:val="18"/>
              </w:rPr>
            </w:pPr>
            <w:r w:rsidRPr="009C0229">
              <w:rPr>
                <w:rFonts w:ascii="Arial" w:hAnsi="Arial" w:cs="Arial"/>
                <w:sz w:val="18"/>
                <w:szCs w:val="18"/>
              </w:rPr>
              <w:t>Emitir concepto sobre la aplicación de las Leyes 2003 de 2019 y 2013 de 2019, que oriente la elaboración de un Procedimiento o instructivo interno para el manejo y declaración de conflictos de interés.</w:t>
            </w:r>
          </w:p>
        </w:tc>
        <w:tc>
          <w:tcPr>
            <w:tcW w:w="2131" w:type="dxa"/>
            <w:tcBorders>
              <w:top w:val="single" w:sz="4" w:space="0" w:color="auto"/>
              <w:left w:val="nil"/>
              <w:bottom w:val="nil"/>
              <w:right w:val="single" w:sz="4" w:space="0" w:color="auto"/>
            </w:tcBorders>
            <w:shd w:val="clear" w:color="auto" w:fill="auto"/>
            <w:vAlign w:val="center"/>
            <w:hideMark/>
          </w:tcPr>
          <w:p w14:paraId="24A7741B" w14:textId="77777777" w:rsidR="00E835A2" w:rsidRPr="009C0229" w:rsidRDefault="00E835A2" w:rsidP="00C110DD">
            <w:pPr>
              <w:rPr>
                <w:rFonts w:ascii="Arial" w:hAnsi="Arial" w:cs="Arial"/>
                <w:sz w:val="18"/>
                <w:szCs w:val="18"/>
              </w:rPr>
            </w:pPr>
            <w:r w:rsidRPr="009C0229">
              <w:rPr>
                <w:rFonts w:ascii="Arial" w:hAnsi="Arial" w:cs="Arial"/>
                <w:sz w:val="18"/>
                <w:szCs w:val="18"/>
              </w:rPr>
              <w:t>Realizar un estudio comparativo de las Leyes 2003 de 2019 que modifica Ley 5a de 1992 Vs Ley 2013 de 2019, para orientar al responsable sobre la aplicabilidad de las normas en la elaboración del procedimiento interno de reporte de conflicto de interés según el tipo de servidor público y/o forma de vinculación con el estado.</w:t>
            </w:r>
          </w:p>
        </w:tc>
        <w:tc>
          <w:tcPr>
            <w:tcW w:w="2073" w:type="dxa"/>
            <w:tcBorders>
              <w:top w:val="single" w:sz="4" w:space="0" w:color="auto"/>
              <w:left w:val="nil"/>
              <w:bottom w:val="nil"/>
              <w:right w:val="single" w:sz="4" w:space="0" w:color="auto"/>
            </w:tcBorders>
            <w:shd w:val="clear" w:color="auto" w:fill="auto"/>
            <w:vAlign w:val="center"/>
            <w:hideMark/>
          </w:tcPr>
          <w:p w14:paraId="471DFF75" w14:textId="77777777" w:rsidR="00E835A2" w:rsidRPr="009C0229" w:rsidRDefault="00E835A2" w:rsidP="00C110DD">
            <w:pPr>
              <w:rPr>
                <w:rFonts w:ascii="Arial" w:hAnsi="Arial" w:cs="Arial"/>
                <w:sz w:val="18"/>
                <w:szCs w:val="18"/>
              </w:rPr>
            </w:pPr>
            <w:r w:rsidRPr="009C0229">
              <w:rPr>
                <w:rFonts w:ascii="Arial" w:hAnsi="Arial" w:cs="Arial"/>
                <w:sz w:val="18"/>
                <w:szCs w:val="18"/>
              </w:rPr>
              <w:t>Concepto Jurídico</w:t>
            </w:r>
          </w:p>
        </w:tc>
        <w:tc>
          <w:tcPr>
            <w:tcW w:w="2463" w:type="dxa"/>
            <w:tcBorders>
              <w:top w:val="single" w:sz="4" w:space="0" w:color="auto"/>
              <w:left w:val="nil"/>
              <w:bottom w:val="nil"/>
              <w:right w:val="single" w:sz="4" w:space="0" w:color="auto"/>
            </w:tcBorders>
            <w:shd w:val="clear" w:color="auto" w:fill="auto"/>
            <w:vAlign w:val="center"/>
            <w:hideMark/>
          </w:tcPr>
          <w:p w14:paraId="64DE0890"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Jurídica</w:t>
            </w:r>
          </w:p>
        </w:tc>
        <w:tc>
          <w:tcPr>
            <w:tcW w:w="1418" w:type="dxa"/>
            <w:tcBorders>
              <w:top w:val="single" w:sz="4" w:space="0" w:color="auto"/>
              <w:left w:val="nil"/>
              <w:bottom w:val="nil"/>
              <w:right w:val="single" w:sz="4" w:space="0" w:color="auto"/>
            </w:tcBorders>
            <w:shd w:val="clear" w:color="auto" w:fill="auto"/>
            <w:vAlign w:val="center"/>
            <w:hideMark/>
          </w:tcPr>
          <w:p w14:paraId="34FB6D15"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20/01/2021 al 30/03/2021</w:t>
            </w:r>
          </w:p>
        </w:tc>
      </w:tr>
      <w:tr w:rsidR="00653507" w:rsidRPr="009C0229" w14:paraId="4920CF48" w14:textId="77777777" w:rsidTr="00D34CBB">
        <w:trPr>
          <w:trHeight w:val="1485"/>
          <w:jc w:val="center"/>
        </w:trPr>
        <w:tc>
          <w:tcPr>
            <w:tcW w:w="1401" w:type="dxa"/>
            <w:vMerge/>
            <w:tcBorders>
              <w:top w:val="single" w:sz="4" w:space="0" w:color="auto"/>
              <w:left w:val="single" w:sz="4" w:space="0" w:color="auto"/>
              <w:bottom w:val="single" w:sz="4" w:space="0" w:color="auto"/>
              <w:right w:val="single" w:sz="4" w:space="0" w:color="auto"/>
            </w:tcBorders>
            <w:vAlign w:val="center"/>
            <w:hideMark/>
          </w:tcPr>
          <w:p w14:paraId="58098F09" w14:textId="77777777" w:rsidR="00E835A2" w:rsidRPr="009C0229" w:rsidRDefault="00E835A2" w:rsidP="00C110DD">
            <w:pPr>
              <w:rPr>
                <w:rFonts w:ascii="Arial" w:hAnsi="Arial" w:cs="Arial"/>
                <w:sz w:val="18"/>
                <w:szCs w:val="18"/>
              </w:rPr>
            </w:pPr>
          </w:p>
        </w:tc>
        <w:tc>
          <w:tcPr>
            <w:tcW w:w="1703" w:type="dxa"/>
            <w:tcBorders>
              <w:top w:val="single" w:sz="4" w:space="0" w:color="auto"/>
              <w:left w:val="nil"/>
              <w:bottom w:val="single" w:sz="8" w:space="0" w:color="auto"/>
              <w:right w:val="single" w:sz="4" w:space="0" w:color="auto"/>
            </w:tcBorders>
            <w:shd w:val="clear" w:color="auto" w:fill="auto"/>
            <w:vAlign w:val="center"/>
            <w:hideMark/>
          </w:tcPr>
          <w:p w14:paraId="01C1406A" w14:textId="77777777" w:rsidR="00E835A2" w:rsidRPr="009C0229" w:rsidRDefault="00E835A2" w:rsidP="00C110DD">
            <w:pPr>
              <w:rPr>
                <w:rFonts w:ascii="Arial" w:hAnsi="Arial" w:cs="Arial"/>
                <w:sz w:val="18"/>
                <w:szCs w:val="18"/>
              </w:rPr>
            </w:pPr>
            <w:bookmarkStart w:id="58" w:name="_Hlk59036314"/>
            <w:r w:rsidRPr="009C0229">
              <w:rPr>
                <w:rFonts w:ascii="Arial" w:hAnsi="Arial" w:cs="Arial"/>
                <w:sz w:val="18"/>
                <w:szCs w:val="18"/>
              </w:rPr>
              <w:t>Ajustar el Manual de Contratación de la entidad con las orientaciones para declaraciones de contratistas</w:t>
            </w:r>
            <w:bookmarkEnd w:id="58"/>
          </w:p>
        </w:tc>
        <w:tc>
          <w:tcPr>
            <w:tcW w:w="2131" w:type="dxa"/>
            <w:tcBorders>
              <w:top w:val="single" w:sz="4" w:space="0" w:color="auto"/>
              <w:left w:val="nil"/>
              <w:bottom w:val="single" w:sz="8" w:space="0" w:color="auto"/>
              <w:right w:val="single" w:sz="4" w:space="0" w:color="auto"/>
            </w:tcBorders>
            <w:shd w:val="clear" w:color="auto" w:fill="auto"/>
            <w:vAlign w:val="center"/>
            <w:hideMark/>
          </w:tcPr>
          <w:p w14:paraId="6DD0C473" w14:textId="77777777" w:rsidR="00E835A2" w:rsidRPr="009C0229" w:rsidRDefault="00E835A2" w:rsidP="00C110DD">
            <w:pPr>
              <w:rPr>
                <w:rFonts w:ascii="Arial" w:hAnsi="Arial" w:cs="Arial"/>
                <w:sz w:val="18"/>
                <w:szCs w:val="18"/>
              </w:rPr>
            </w:pPr>
            <w:r w:rsidRPr="009C0229">
              <w:rPr>
                <w:rFonts w:ascii="Arial" w:hAnsi="Arial" w:cs="Arial"/>
                <w:sz w:val="18"/>
                <w:szCs w:val="18"/>
              </w:rPr>
              <w:t>Revisar y ajustar el Manual de contratación, incluyendo orientaciones sobre declaración de contratistas</w:t>
            </w:r>
          </w:p>
        </w:tc>
        <w:tc>
          <w:tcPr>
            <w:tcW w:w="2073" w:type="dxa"/>
            <w:tcBorders>
              <w:top w:val="single" w:sz="4" w:space="0" w:color="auto"/>
              <w:left w:val="nil"/>
              <w:bottom w:val="single" w:sz="8" w:space="0" w:color="auto"/>
              <w:right w:val="single" w:sz="4" w:space="0" w:color="auto"/>
            </w:tcBorders>
            <w:shd w:val="clear" w:color="auto" w:fill="auto"/>
            <w:vAlign w:val="center"/>
            <w:hideMark/>
          </w:tcPr>
          <w:p w14:paraId="7D0D547B" w14:textId="77777777" w:rsidR="00E835A2" w:rsidRPr="009C0229" w:rsidRDefault="00E835A2" w:rsidP="00C110DD">
            <w:pPr>
              <w:rPr>
                <w:rFonts w:ascii="Arial" w:hAnsi="Arial" w:cs="Arial"/>
                <w:sz w:val="18"/>
                <w:szCs w:val="18"/>
              </w:rPr>
            </w:pPr>
            <w:r w:rsidRPr="009C0229">
              <w:rPr>
                <w:rFonts w:ascii="Arial" w:hAnsi="Arial" w:cs="Arial"/>
                <w:sz w:val="18"/>
                <w:szCs w:val="18"/>
              </w:rPr>
              <w:t>Realizar la totalidad de actividades necesarias para la revisión y aprobación del Manual de Contratación</w:t>
            </w:r>
          </w:p>
        </w:tc>
        <w:tc>
          <w:tcPr>
            <w:tcW w:w="2463" w:type="dxa"/>
            <w:tcBorders>
              <w:top w:val="single" w:sz="4" w:space="0" w:color="auto"/>
              <w:left w:val="nil"/>
              <w:bottom w:val="single" w:sz="8" w:space="0" w:color="auto"/>
              <w:right w:val="single" w:sz="4" w:space="0" w:color="auto"/>
            </w:tcBorders>
            <w:shd w:val="clear" w:color="auto" w:fill="auto"/>
            <w:vAlign w:val="center"/>
            <w:hideMark/>
          </w:tcPr>
          <w:p w14:paraId="036EE866" w14:textId="77777777" w:rsidR="00E835A2" w:rsidRPr="009C0229" w:rsidRDefault="00E835A2" w:rsidP="00C110DD">
            <w:pPr>
              <w:rPr>
                <w:rFonts w:ascii="Arial" w:hAnsi="Arial" w:cs="Arial"/>
                <w:sz w:val="18"/>
                <w:szCs w:val="18"/>
              </w:rPr>
            </w:pPr>
            <w:bookmarkStart w:id="59" w:name="_Hlk59036534"/>
            <w:r w:rsidRPr="009C0229">
              <w:rPr>
                <w:rFonts w:ascii="Arial" w:hAnsi="Arial" w:cs="Arial"/>
                <w:sz w:val="18"/>
                <w:szCs w:val="18"/>
              </w:rPr>
              <w:t>Dirección Administrativa,</w:t>
            </w:r>
            <w:r w:rsidRPr="009C0229">
              <w:rPr>
                <w:rFonts w:ascii="Arial" w:hAnsi="Arial" w:cs="Arial"/>
                <w:sz w:val="18"/>
                <w:szCs w:val="18"/>
              </w:rPr>
              <w:br/>
              <w:t>División Jurídica y/o delegado para la contratación</w:t>
            </w:r>
            <w:bookmarkEnd w:id="59"/>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50D65251" w14:textId="40E8CF2B" w:rsidR="00E835A2" w:rsidRPr="009C0229" w:rsidRDefault="00E835A2" w:rsidP="009C0229">
            <w:pPr>
              <w:jc w:val="center"/>
              <w:rPr>
                <w:rFonts w:ascii="Arial" w:hAnsi="Arial" w:cs="Arial"/>
                <w:sz w:val="18"/>
                <w:szCs w:val="18"/>
              </w:rPr>
            </w:pPr>
            <w:r w:rsidRPr="009C0229">
              <w:rPr>
                <w:rFonts w:ascii="Arial" w:hAnsi="Arial" w:cs="Arial"/>
                <w:sz w:val="18"/>
                <w:szCs w:val="18"/>
              </w:rPr>
              <w:t>30/06/2021</w:t>
            </w:r>
          </w:p>
        </w:tc>
      </w:tr>
      <w:tr w:rsidR="00653507" w:rsidRPr="009C0229" w14:paraId="5CABC8C1" w14:textId="77777777" w:rsidTr="003F145E">
        <w:trPr>
          <w:trHeight w:val="1483"/>
          <w:jc w:val="center"/>
        </w:trPr>
        <w:tc>
          <w:tcPr>
            <w:tcW w:w="1401" w:type="dxa"/>
            <w:vMerge w:val="restart"/>
            <w:tcBorders>
              <w:top w:val="nil"/>
              <w:left w:val="single" w:sz="8" w:space="0" w:color="auto"/>
              <w:bottom w:val="single" w:sz="8" w:space="0" w:color="000000"/>
              <w:right w:val="single" w:sz="4" w:space="0" w:color="auto"/>
            </w:tcBorders>
            <w:shd w:val="clear" w:color="auto" w:fill="auto"/>
            <w:vAlign w:val="center"/>
            <w:hideMark/>
          </w:tcPr>
          <w:p w14:paraId="0ABCDF8A" w14:textId="77777777" w:rsidR="00E835A2" w:rsidRPr="009C0229" w:rsidRDefault="00E835A2" w:rsidP="00C110DD">
            <w:pPr>
              <w:rPr>
                <w:rFonts w:ascii="Arial" w:hAnsi="Arial" w:cs="Arial"/>
                <w:sz w:val="18"/>
                <w:szCs w:val="18"/>
              </w:rPr>
            </w:pPr>
            <w:r w:rsidRPr="009C0229">
              <w:rPr>
                <w:rFonts w:ascii="Arial" w:hAnsi="Arial" w:cs="Arial"/>
                <w:sz w:val="18"/>
                <w:szCs w:val="18"/>
              </w:rPr>
              <w:t>SEGUIMIENTO Y EVALUACIÓN</w:t>
            </w:r>
          </w:p>
        </w:tc>
        <w:tc>
          <w:tcPr>
            <w:tcW w:w="1703" w:type="dxa"/>
            <w:tcBorders>
              <w:top w:val="single" w:sz="4" w:space="0" w:color="auto"/>
              <w:left w:val="nil"/>
              <w:bottom w:val="single" w:sz="8" w:space="0" w:color="auto"/>
              <w:right w:val="single" w:sz="4" w:space="0" w:color="auto"/>
            </w:tcBorders>
            <w:shd w:val="clear" w:color="auto" w:fill="auto"/>
            <w:vAlign w:val="center"/>
            <w:hideMark/>
          </w:tcPr>
          <w:p w14:paraId="0AD87792" w14:textId="77777777" w:rsidR="00E835A2" w:rsidRPr="009C0229" w:rsidRDefault="00E835A2" w:rsidP="00C110DD">
            <w:pPr>
              <w:rPr>
                <w:rFonts w:ascii="Arial" w:hAnsi="Arial" w:cs="Arial"/>
                <w:sz w:val="18"/>
                <w:szCs w:val="18"/>
              </w:rPr>
            </w:pPr>
            <w:bookmarkStart w:id="60" w:name="_Hlk59037841"/>
            <w:r w:rsidRPr="009C0229">
              <w:rPr>
                <w:rFonts w:ascii="Arial" w:hAnsi="Arial" w:cs="Arial"/>
                <w:sz w:val="18"/>
                <w:szCs w:val="18"/>
              </w:rPr>
              <w:t>Seguimiento a la presentación de declaración de bienes y rentas y, conflicto de intereses de Servidores y contratistas</w:t>
            </w:r>
            <w:bookmarkEnd w:id="60"/>
          </w:p>
        </w:tc>
        <w:tc>
          <w:tcPr>
            <w:tcW w:w="2131" w:type="dxa"/>
            <w:tcBorders>
              <w:top w:val="single" w:sz="4" w:space="0" w:color="auto"/>
              <w:left w:val="nil"/>
              <w:bottom w:val="single" w:sz="8" w:space="0" w:color="auto"/>
              <w:right w:val="single" w:sz="4" w:space="0" w:color="auto"/>
            </w:tcBorders>
            <w:shd w:val="clear" w:color="auto" w:fill="auto"/>
            <w:vAlign w:val="center"/>
            <w:hideMark/>
          </w:tcPr>
          <w:p w14:paraId="2D6FC5A0" w14:textId="77777777" w:rsidR="00E835A2" w:rsidRPr="009C0229" w:rsidRDefault="00E835A2" w:rsidP="00C110DD">
            <w:pPr>
              <w:rPr>
                <w:rFonts w:ascii="Arial" w:hAnsi="Arial" w:cs="Arial"/>
                <w:sz w:val="18"/>
                <w:szCs w:val="18"/>
              </w:rPr>
            </w:pPr>
            <w:bookmarkStart w:id="61" w:name="_Hlk59038149"/>
            <w:r w:rsidRPr="009C0229">
              <w:rPr>
                <w:rFonts w:ascii="Arial" w:hAnsi="Arial" w:cs="Arial"/>
                <w:sz w:val="18"/>
                <w:szCs w:val="18"/>
              </w:rPr>
              <w:t>Divulgación de la información proyectada por parte de Función Pública,</w:t>
            </w:r>
            <w:bookmarkEnd w:id="61"/>
          </w:p>
        </w:tc>
        <w:tc>
          <w:tcPr>
            <w:tcW w:w="2073" w:type="dxa"/>
            <w:tcBorders>
              <w:top w:val="single" w:sz="4" w:space="0" w:color="auto"/>
              <w:left w:val="nil"/>
              <w:bottom w:val="single" w:sz="8" w:space="0" w:color="auto"/>
              <w:right w:val="single" w:sz="4" w:space="0" w:color="auto"/>
            </w:tcBorders>
            <w:shd w:val="clear" w:color="auto" w:fill="auto"/>
            <w:vAlign w:val="center"/>
            <w:hideMark/>
          </w:tcPr>
          <w:p w14:paraId="33FD5DB2" w14:textId="77777777" w:rsidR="00E835A2" w:rsidRPr="009C0229" w:rsidRDefault="00E835A2" w:rsidP="00C110DD">
            <w:pPr>
              <w:rPr>
                <w:rFonts w:ascii="Arial" w:hAnsi="Arial" w:cs="Arial"/>
                <w:sz w:val="18"/>
                <w:szCs w:val="18"/>
              </w:rPr>
            </w:pPr>
            <w:r w:rsidRPr="009C0229">
              <w:rPr>
                <w:rFonts w:ascii="Arial" w:hAnsi="Arial" w:cs="Arial"/>
                <w:sz w:val="18"/>
                <w:szCs w:val="18"/>
              </w:rPr>
              <w:t xml:space="preserve">Reporte de la divulgación </w:t>
            </w:r>
          </w:p>
        </w:tc>
        <w:tc>
          <w:tcPr>
            <w:tcW w:w="2463" w:type="dxa"/>
            <w:tcBorders>
              <w:top w:val="single" w:sz="4" w:space="0" w:color="auto"/>
              <w:left w:val="nil"/>
              <w:bottom w:val="single" w:sz="8" w:space="0" w:color="auto"/>
              <w:right w:val="single" w:sz="4" w:space="0" w:color="auto"/>
            </w:tcBorders>
            <w:shd w:val="clear" w:color="auto" w:fill="auto"/>
            <w:vAlign w:val="center"/>
            <w:hideMark/>
          </w:tcPr>
          <w:p w14:paraId="1A0055F3" w14:textId="77777777" w:rsidR="00E835A2" w:rsidRPr="009C0229" w:rsidRDefault="00E835A2" w:rsidP="00C110DD">
            <w:pPr>
              <w:rPr>
                <w:rFonts w:ascii="Arial" w:hAnsi="Arial" w:cs="Arial"/>
                <w:sz w:val="18"/>
                <w:szCs w:val="18"/>
              </w:rPr>
            </w:pPr>
            <w:r w:rsidRPr="009C0229">
              <w:rPr>
                <w:rFonts w:ascii="Arial" w:hAnsi="Arial" w:cs="Arial"/>
                <w:sz w:val="18"/>
                <w:szCs w:val="18"/>
              </w:rPr>
              <w:t>División de Personal</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19EE0E6A" w14:textId="77777777" w:rsidR="00E835A2" w:rsidRPr="009C0229" w:rsidRDefault="00E835A2" w:rsidP="009C0229">
            <w:pPr>
              <w:jc w:val="center"/>
              <w:rPr>
                <w:rFonts w:ascii="Arial" w:hAnsi="Arial" w:cs="Arial"/>
                <w:sz w:val="18"/>
                <w:szCs w:val="18"/>
              </w:rPr>
            </w:pPr>
            <w:r w:rsidRPr="009C0229">
              <w:rPr>
                <w:rFonts w:ascii="Arial" w:hAnsi="Arial" w:cs="Arial"/>
                <w:sz w:val="18"/>
                <w:szCs w:val="18"/>
              </w:rPr>
              <w:t>29/10/2021</w:t>
            </w:r>
          </w:p>
        </w:tc>
      </w:tr>
      <w:tr w:rsidR="00E835A2" w:rsidRPr="00DD4940" w14:paraId="5F9B6F8C" w14:textId="77777777" w:rsidTr="003F145E">
        <w:trPr>
          <w:trHeight w:val="1329"/>
          <w:jc w:val="center"/>
        </w:trPr>
        <w:tc>
          <w:tcPr>
            <w:tcW w:w="1401" w:type="dxa"/>
            <w:vMerge/>
            <w:tcBorders>
              <w:top w:val="nil"/>
              <w:left w:val="single" w:sz="8" w:space="0" w:color="auto"/>
              <w:bottom w:val="single" w:sz="8" w:space="0" w:color="000000"/>
              <w:right w:val="single" w:sz="4" w:space="0" w:color="auto"/>
            </w:tcBorders>
            <w:vAlign w:val="center"/>
            <w:hideMark/>
          </w:tcPr>
          <w:p w14:paraId="4541828F" w14:textId="77777777" w:rsidR="00E835A2" w:rsidRPr="009C0229" w:rsidRDefault="00E835A2" w:rsidP="00C110DD">
            <w:pPr>
              <w:rPr>
                <w:rFonts w:ascii="Arial" w:hAnsi="Arial" w:cs="Arial"/>
                <w:sz w:val="18"/>
                <w:szCs w:val="18"/>
              </w:rPr>
            </w:pPr>
          </w:p>
        </w:tc>
        <w:tc>
          <w:tcPr>
            <w:tcW w:w="1703" w:type="dxa"/>
            <w:tcBorders>
              <w:top w:val="single" w:sz="4" w:space="0" w:color="auto"/>
              <w:left w:val="nil"/>
              <w:bottom w:val="single" w:sz="8" w:space="0" w:color="auto"/>
              <w:right w:val="single" w:sz="4" w:space="0" w:color="auto"/>
            </w:tcBorders>
            <w:shd w:val="clear" w:color="auto" w:fill="auto"/>
            <w:vAlign w:val="center"/>
            <w:hideMark/>
          </w:tcPr>
          <w:p w14:paraId="7D3A77BF" w14:textId="77777777" w:rsidR="00E835A2" w:rsidRPr="009C0229" w:rsidRDefault="00E835A2" w:rsidP="00C110DD">
            <w:pPr>
              <w:rPr>
                <w:rFonts w:ascii="Arial" w:hAnsi="Arial" w:cs="Arial"/>
                <w:sz w:val="18"/>
                <w:szCs w:val="18"/>
              </w:rPr>
            </w:pPr>
            <w:r w:rsidRPr="009C0229">
              <w:rPr>
                <w:rFonts w:ascii="Arial" w:hAnsi="Arial" w:cs="Arial"/>
                <w:sz w:val="18"/>
                <w:szCs w:val="18"/>
              </w:rPr>
              <w:t>Seguimiento al cumplimiento de la estrategia de conflicto de interés</w:t>
            </w:r>
          </w:p>
        </w:tc>
        <w:tc>
          <w:tcPr>
            <w:tcW w:w="2131" w:type="dxa"/>
            <w:tcBorders>
              <w:top w:val="single" w:sz="4" w:space="0" w:color="auto"/>
              <w:left w:val="nil"/>
              <w:bottom w:val="single" w:sz="8" w:space="0" w:color="auto"/>
              <w:right w:val="single" w:sz="4" w:space="0" w:color="auto"/>
            </w:tcBorders>
            <w:shd w:val="clear" w:color="auto" w:fill="auto"/>
            <w:vAlign w:val="center"/>
            <w:hideMark/>
          </w:tcPr>
          <w:p w14:paraId="4710C562" w14:textId="5A3B71D0" w:rsidR="00E835A2" w:rsidRPr="009C0229" w:rsidRDefault="00E835A2" w:rsidP="00980281">
            <w:pPr>
              <w:rPr>
                <w:rFonts w:ascii="Arial" w:hAnsi="Arial" w:cs="Arial"/>
                <w:sz w:val="18"/>
                <w:szCs w:val="18"/>
              </w:rPr>
            </w:pPr>
            <w:r w:rsidRPr="009C0229">
              <w:rPr>
                <w:rFonts w:ascii="Arial" w:hAnsi="Arial" w:cs="Arial"/>
                <w:sz w:val="18"/>
                <w:szCs w:val="18"/>
              </w:rPr>
              <w:t>Verificar mediante el seguimiento a los planes de Acción y al PAAC el avance de la estrategia de conflictos de interés</w:t>
            </w:r>
          </w:p>
        </w:tc>
        <w:tc>
          <w:tcPr>
            <w:tcW w:w="2073" w:type="dxa"/>
            <w:tcBorders>
              <w:top w:val="single" w:sz="4" w:space="0" w:color="auto"/>
              <w:left w:val="nil"/>
              <w:bottom w:val="single" w:sz="8" w:space="0" w:color="auto"/>
              <w:right w:val="single" w:sz="4" w:space="0" w:color="auto"/>
            </w:tcBorders>
            <w:shd w:val="clear" w:color="auto" w:fill="auto"/>
            <w:vAlign w:val="center"/>
            <w:hideMark/>
          </w:tcPr>
          <w:p w14:paraId="69712920" w14:textId="77777777" w:rsidR="00E835A2" w:rsidRPr="009C0229" w:rsidRDefault="00E835A2" w:rsidP="00C110DD">
            <w:pPr>
              <w:rPr>
                <w:rFonts w:ascii="Arial" w:hAnsi="Arial" w:cs="Arial"/>
                <w:sz w:val="18"/>
                <w:szCs w:val="18"/>
              </w:rPr>
            </w:pPr>
            <w:r w:rsidRPr="009C0229">
              <w:rPr>
                <w:rFonts w:ascii="Arial" w:hAnsi="Arial" w:cs="Arial"/>
                <w:sz w:val="18"/>
                <w:szCs w:val="18"/>
              </w:rPr>
              <w:t>Informe de seguimiento del PAAC con la verificación de la estrategia de conflicto de interés</w:t>
            </w:r>
          </w:p>
        </w:tc>
        <w:tc>
          <w:tcPr>
            <w:tcW w:w="2463" w:type="dxa"/>
            <w:tcBorders>
              <w:top w:val="single" w:sz="4" w:space="0" w:color="auto"/>
              <w:left w:val="nil"/>
              <w:bottom w:val="single" w:sz="8" w:space="0" w:color="auto"/>
              <w:right w:val="single" w:sz="4" w:space="0" w:color="auto"/>
            </w:tcBorders>
            <w:shd w:val="clear" w:color="auto" w:fill="auto"/>
            <w:vAlign w:val="center"/>
            <w:hideMark/>
          </w:tcPr>
          <w:p w14:paraId="35439960" w14:textId="77777777" w:rsidR="00E835A2" w:rsidRPr="009C0229" w:rsidRDefault="00E835A2" w:rsidP="00C110DD">
            <w:pPr>
              <w:rPr>
                <w:rFonts w:ascii="Arial" w:hAnsi="Arial" w:cs="Arial"/>
                <w:sz w:val="18"/>
                <w:szCs w:val="18"/>
              </w:rPr>
            </w:pPr>
            <w:r w:rsidRPr="009C0229">
              <w:rPr>
                <w:rFonts w:ascii="Arial" w:hAnsi="Arial" w:cs="Arial"/>
                <w:sz w:val="18"/>
                <w:szCs w:val="18"/>
              </w:rPr>
              <w:t>Oficina Coordinadora de Control Interno</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7D5FCF2A" w14:textId="77777777" w:rsidR="00E835A2" w:rsidRPr="009C0229" w:rsidRDefault="00E835A2" w:rsidP="00C110DD">
            <w:pPr>
              <w:rPr>
                <w:rFonts w:ascii="Arial" w:hAnsi="Arial" w:cs="Arial"/>
                <w:sz w:val="18"/>
                <w:szCs w:val="18"/>
              </w:rPr>
            </w:pPr>
            <w:r w:rsidRPr="009C0229">
              <w:rPr>
                <w:rFonts w:ascii="Arial" w:hAnsi="Arial" w:cs="Arial"/>
                <w:sz w:val="18"/>
                <w:szCs w:val="18"/>
              </w:rPr>
              <w:t>31/08/2021</w:t>
            </w:r>
          </w:p>
        </w:tc>
      </w:tr>
      <w:bookmarkEnd w:id="56"/>
    </w:tbl>
    <w:p w14:paraId="3057BDFD" w14:textId="77777777" w:rsidR="00E835A2" w:rsidRPr="00BA3B52" w:rsidRDefault="00E835A2" w:rsidP="00C604BE">
      <w:pPr>
        <w:rPr>
          <w:rFonts w:ascii="Arial" w:hAnsi="Arial" w:cs="Arial"/>
          <w:sz w:val="24"/>
          <w:szCs w:val="24"/>
        </w:rPr>
      </w:pPr>
    </w:p>
    <w:sectPr w:rsidR="00E835A2" w:rsidRPr="00BA3B52" w:rsidSect="00EF40FC">
      <w:headerReference w:type="even" r:id="rId24"/>
      <w:headerReference w:type="default" r:id="rId25"/>
      <w:footerReference w:type="default" r:id="rId26"/>
      <w:headerReference w:type="first" r:id="rId27"/>
      <w:pgSz w:w="12240" w:h="15840"/>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B2185" w14:textId="77777777" w:rsidR="00063129" w:rsidRDefault="00063129" w:rsidP="00827BB1">
      <w:pPr>
        <w:spacing w:after="0" w:line="240" w:lineRule="auto"/>
      </w:pPr>
      <w:r>
        <w:separator/>
      </w:r>
    </w:p>
  </w:endnote>
  <w:endnote w:type="continuationSeparator" w:id="0">
    <w:p w14:paraId="3AFA3EE4" w14:textId="77777777" w:rsidR="00063129" w:rsidRDefault="00063129" w:rsidP="0082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Times New Roman"/>
    <w:charset w:val="00"/>
    <w:family w:val="swiss"/>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99860"/>
      <w:docPartObj>
        <w:docPartGallery w:val="Page Numbers (Bottom of Page)"/>
        <w:docPartUnique/>
      </w:docPartObj>
    </w:sdtPr>
    <w:sdtEndPr/>
    <w:sdtContent>
      <w:p w14:paraId="3ADDB341" w14:textId="77777777" w:rsidR="00603EC0" w:rsidRDefault="00603EC0">
        <w:pPr>
          <w:pStyle w:val="Piedepgina"/>
          <w:jc w:val="right"/>
        </w:pPr>
        <w:r>
          <w:fldChar w:fldCharType="begin"/>
        </w:r>
        <w:r>
          <w:instrText>PAGE   \* MERGEFORMAT</w:instrText>
        </w:r>
        <w:r>
          <w:fldChar w:fldCharType="separate"/>
        </w:r>
        <w:r w:rsidRPr="004C0083">
          <w:rPr>
            <w:noProof/>
            <w:lang w:val="es-ES"/>
          </w:rPr>
          <w:t>1</w:t>
        </w:r>
        <w:r>
          <w:fldChar w:fldCharType="end"/>
        </w:r>
      </w:p>
    </w:sdtContent>
  </w:sdt>
  <w:p w14:paraId="663286FF" w14:textId="77777777" w:rsidR="00603EC0" w:rsidRDefault="00603EC0">
    <w:pPr>
      <w:pStyle w:val="Piedepgina"/>
    </w:pPr>
  </w:p>
  <w:p w14:paraId="42312028" w14:textId="77777777" w:rsidR="00603EC0" w:rsidRDefault="00603EC0"/>
  <w:p w14:paraId="55728F9B" w14:textId="77777777" w:rsidR="00603EC0" w:rsidRDefault="00603EC0"/>
  <w:p w14:paraId="72D35DB6" w14:textId="77777777" w:rsidR="00603EC0" w:rsidRDefault="00603E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6C702" w14:textId="77777777" w:rsidR="00063129" w:rsidRDefault="00063129" w:rsidP="00827BB1">
      <w:pPr>
        <w:spacing w:after="0" w:line="240" w:lineRule="auto"/>
      </w:pPr>
      <w:r>
        <w:separator/>
      </w:r>
    </w:p>
  </w:footnote>
  <w:footnote w:type="continuationSeparator" w:id="0">
    <w:p w14:paraId="78C47E55" w14:textId="77777777" w:rsidR="00063129" w:rsidRDefault="00063129" w:rsidP="00827BB1">
      <w:pPr>
        <w:spacing w:after="0" w:line="240" w:lineRule="auto"/>
      </w:pPr>
      <w:r>
        <w:continuationSeparator/>
      </w:r>
    </w:p>
  </w:footnote>
  <w:footnote w:id="1">
    <w:p w14:paraId="425154A8" w14:textId="77777777" w:rsidR="00603EC0" w:rsidRPr="004853E4" w:rsidRDefault="00603EC0" w:rsidP="00983134">
      <w:pPr>
        <w:jc w:val="both"/>
        <w:rPr>
          <w:rStyle w:val="Hipervnculo"/>
          <w:rFonts w:ascii="Arial" w:hAnsi="Arial" w:cs="Arial"/>
          <w:color w:val="auto"/>
          <w:sz w:val="24"/>
          <w:szCs w:val="24"/>
          <w:u w:val="none"/>
        </w:rPr>
      </w:pPr>
      <w:r>
        <w:rPr>
          <w:rStyle w:val="Refdenotaalpie"/>
        </w:rPr>
        <w:footnoteRef/>
      </w:r>
      <w:r>
        <w:t xml:space="preserve"> </w:t>
      </w:r>
      <w:r>
        <w:rPr>
          <w:rStyle w:val="Hipervnculo"/>
          <w:rFonts w:ascii="Arial" w:hAnsi="Arial" w:cs="Arial"/>
          <w:color w:val="auto"/>
          <w:sz w:val="24"/>
          <w:szCs w:val="24"/>
          <w:u w:val="none"/>
        </w:rPr>
        <w:t xml:space="preserve">Tomada de la página del Departamento Administrativo de la Función Pública </w:t>
      </w:r>
      <w:hyperlink r:id="rId1" w:history="1">
        <w:r w:rsidRPr="00A44C18">
          <w:rPr>
            <w:rStyle w:val="Hipervnculo"/>
            <w:rFonts w:ascii="Arial" w:hAnsi="Arial" w:cs="Arial"/>
            <w:sz w:val="24"/>
            <w:szCs w:val="24"/>
          </w:rPr>
          <w:t>https://www.funcionpublica.gov.co/web/suit</w:t>
        </w:r>
      </w:hyperlink>
      <w:r>
        <w:rPr>
          <w:rFonts w:ascii="Arial" w:hAnsi="Arial" w:cs="Arial"/>
          <w:sz w:val="24"/>
          <w:szCs w:val="24"/>
        </w:rPr>
        <w:t>,</w:t>
      </w:r>
      <w:r>
        <w:rPr>
          <w:rStyle w:val="Hipervnculo"/>
          <w:rFonts w:ascii="Arial" w:hAnsi="Arial" w:cs="Arial"/>
          <w:color w:val="auto"/>
          <w:sz w:val="24"/>
          <w:szCs w:val="24"/>
          <w:u w:val="none"/>
        </w:rPr>
        <w:t xml:space="preserve"> de la sección material de Capacitación -Guía de Conceptos Básicos.  Pág. 6</w:t>
      </w:r>
    </w:p>
    <w:p w14:paraId="45299283" w14:textId="77777777" w:rsidR="00603EC0" w:rsidRPr="00983134" w:rsidRDefault="00603EC0">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58E2" w14:textId="77777777" w:rsidR="00603EC0" w:rsidRDefault="00063129">
    <w:pPr>
      <w:pStyle w:val="Encabezado"/>
    </w:pPr>
    <w:r>
      <w:rPr>
        <w:noProof/>
        <w:lang w:eastAsia="es-CO"/>
      </w:rPr>
      <w:pict w14:anchorId="48660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9519" o:spid="_x0000_s2050" type="#_x0000_t75" style="position:absolute;margin-left:0;margin-top:0;width:441.8pt;height:198.5pt;z-index:-251657216;mso-position-horizontal:center;mso-position-horizontal-relative:margin;mso-position-vertical:center;mso-position-vertical-relative:margin" o:allowincell="f">
          <v:imagedata r:id="rId1" o:title="Logo Cámara" gain="19661f" blacklevel="22938f"/>
          <w10:wrap anchorx="margin" anchory="margin"/>
        </v:shape>
      </w:pict>
    </w:r>
  </w:p>
  <w:p w14:paraId="3CCC3461" w14:textId="77777777" w:rsidR="00603EC0" w:rsidRDefault="00603EC0"/>
  <w:p w14:paraId="7E10AF86" w14:textId="77777777" w:rsidR="00603EC0" w:rsidRDefault="00603EC0"/>
  <w:p w14:paraId="095B5235" w14:textId="77777777" w:rsidR="00603EC0" w:rsidRDefault="00603E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40DF" w14:textId="77777777" w:rsidR="00603EC0" w:rsidRDefault="00063129">
    <w:pPr>
      <w:pStyle w:val="Encabezado"/>
    </w:pPr>
    <w:r>
      <w:rPr>
        <w:noProof/>
        <w:lang w:eastAsia="es-CO"/>
      </w:rPr>
      <w:pict w14:anchorId="0D67D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9520" o:spid="_x0000_s2051" type="#_x0000_t75" style="position:absolute;margin-left:0;margin-top:0;width:441.8pt;height:198.5pt;z-index:-251656192;mso-position-horizontal:center;mso-position-horizontal-relative:margin;mso-position-vertical:center;mso-position-vertical-relative:margin" o:allowincell="f">
          <v:imagedata r:id="rId1" o:title="Logo Cámara" gain="19661f" blacklevel="22938f"/>
          <w10:wrap anchorx="margin" anchory="margin"/>
        </v:shape>
      </w:pict>
    </w:r>
  </w:p>
  <w:p w14:paraId="1DB245C8" w14:textId="77777777" w:rsidR="00603EC0" w:rsidRDefault="00603EC0"/>
  <w:p w14:paraId="603B11D4" w14:textId="77777777" w:rsidR="00603EC0" w:rsidRDefault="00603EC0"/>
  <w:p w14:paraId="4E67F036" w14:textId="77777777" w:rsidR="00603EC0" w:rsidRDefault="00603E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3222D" w14:textId="77777777" w:rsidR="00603EC0" w:rsidRDefault="00063129">
    <w:pPr>
      <w:pStyle w:val="Encabezado"/>
    </w:pPr>
    <w:r>
      <w:rPr>
        <w:noProof/>
        <w:lang w:eastAsia="es-CO"/>
      </w:rPr>
      <w:pict w14:anchorId="62D28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9518" o:spid="_x0000_s2049" type="#_x0000_t75" style="position:absolute;margin-left:0;margin-top:0;width:441.8pt;height:198.5pt;z-index:-251658240;mso-position-horizontal:center;mso-position-horizontal-relative:margin;mso-position-vertical:center;mso-position-vertical-relative:margin" o:allowincell="f">
          <v:imagedata r:id="rId1" o:title="Logo Cámar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3D93"/>
    <w:multiLevelType w:val="hybridMultilevel"/>
    <w:tmpl w:val="AE568F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6E515A"/>
    <w:multiLevelType w:val="hybridMultilevel"/>
    <w:tmpl w:val="444ED3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F4D422A"/>
    <w:multiLevelType w:val="hybridMultilevel"/>
    <w:tmpl w:val="09C894B4"/>
    <w:lvl w:ilvl="0" w:tplc="240A0009">
      <w:start w:val="1"/>
      <w:numFmt w:val="bullet"/>
      <w:lvlText w:val=""/>
      <w:lvlJc w:val="left"/>
      <w:pPr>
        <w:ind w:left="644" w:hanging="360"/>
      </w:pPr>
      <w:rPr>
        <w:rFonts w:ascii="Wingdings" w:hAnsi="Wingdings" w:hint="default"/>
      </w:rPr>
    </w:lvl>
    <w:lvl w:ilvl="1" w:tplc="B658DEE8">
      <w:numFmt w:val="bullet"/>
      <w:lvlText w:val="•"/>
      <w:lvlJc w:val="left"/>
      <w:pPr>
        <w:ind w:left="1709" w:hanging="705"/>
      </w:pPr>
      <w:rPr>
        <w:rFonts w:ascii="Calibri" w:eastAsiaTheme="minorHAnsi" w:hAnsi="Calibri" w:cs="Calibri"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15:restartNumberingAfterBreak="0">
    <w:nsid w:val="10BE69B3"/>
    <w:multiLevelType w:val="hybridMultilevel"/>
    <w:tmpl w:val="28BC425A"/>
    <w:lvl w:ilvl="0" w:tplc="D2C8EC0E">
      <w:start w:val="1"/>
      <w:numFmt w:val="lowerRoman"/>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317784"/>
    <w:multiLevelType w:val="hybridMultilevel"/>
    <w:tmpl w:val="C032C540"/>
    <w:lvl w:ilvl="0" w:tplc="E0CED5A6">
      <w:start w:val="1"/>
      <w:numFmt w:val="lowerRoman"/>
      <w:lvlText w:val="%1."/>
      <w:lvlJc w:val="left"/>
      <w:pPr>
        <w:ind w:left="107" w:hanging="408"/>
      </w:pPr>
      <w:rPr>
        <w:rFonts w:ascii="Arial" w:eastAsia="Arial" w:hAnsi="Arial" w:cs="Arial" w:hint="default"/>
        <w:w w:val="100"/>
        <w:sz w:val="16"/>
        <w:szCs w:val="16"/>
        <w:lang w:val="es-ES" w:eastAsia="en-US" w:bidi="ar-SA"/>
      </w:rPr>
    </w:lvl>
    <w:lvl w:ilvl="1" w:tplc="F5660142">
      <w:numFmt w:val="bullet"/>
      <w:lvlText w:val="•"/>
      <w:lvlJc w:val="left"/>
      <w:pPr>
        <w:ind w:left="256" w:hanging="408"/>
      </w:pPr>
      <w:rPr>
        <w:rFonts w:hint="default"/>
        <w:lang w:val="es-ES" w:eastAsia="en-US" w:bidi="ar-SA"/>
      </w:rPr>
    </w:lvl>
    <w:lvl w:ilvl="2" w:tplc="7D66536E">
      <w:numFmt w:val="bullet"/>
      <w:lvlText w:val="•"/>
      <w:lvlJc w:val="left"/>
      <w:pPr>
        <w:ind w:left="413" w:hanging="408"/>
      </w:pPr>
      <w:rPr>
        <w:rFonts w:hint="default"/>
        <w:lang w:val="es-ES" w:eastAsia="en-US" w:bidi="ar-SA"/>
      </w:rPr>
    </w:lvl>
    <w:lvl w:ilvl="3" w:tplc="F566F37E">
      <w:numFmt w:val="bullet"/>
      <w:lvlText w:val="•"/>
      <w:lvlJc w:val="left"/>
      <w:pPr>
        <w:ind w:left="570" w:hanging="408"/>
      </w:pPr>
      <w:rPr>
        <w:rFonts w:hint="default"/>
        <w:lang w:val="es-ES" w:eastAsia="en-US" w:bidi="ar-SA"/>
      </w:rPr>
    </w:lvl>
    <w:lvl w:ilvl="4" w:tplc="A862548C">
      <w:numFmt w:val="bullet"/>
      <w:lvlText w:val="•"/>
      <w:lvlJc w:val="left"/>
      <w:pPr>
        <w:ind w:left="727" w:hanging="408"/>
      </w:pPr>
      <w:rPr>
        <w:rFonts w:hint="default"/>
        <w:lang w:val="es-ES" w:eastAsia="en-US" w:bidi="ar-SA"/>
      </w:rPr>
    </w:lvl>
    <w:lvl w:ilvl="5" w:tplc="0DEC8EC0">
      <w:numFmt w:val="bullet"/>
      <w:lvlText w:val="•"/>
      <w:lvlJc w:val="left"/>
      <w:pPr>
        <w:ind w:left="884" w:hanging="408"/>
      </w:pPr>
      <w:rPr>
        <w:rFonts w:hint="default"/>
        <w:lang w:val="es-ES" w:eastAsia="en-US" w:bidi="ar-SA"/>
      </w:rPr>
    </w:lvl>
    <w:lvl w:ilvl="6" w:tplc="E5F46AB0">
      <w:numFmt w:val="bullet"/>
      <w:lvlText w:val="•"/>
      <w:lvlJc w:val="left"/>
      <w:pPr>
        <w:ind w:left="1041" w:hanging="408"/>
      </w:pPr>
      <w:rPr>
        <w:rFonts w:hint="default"/>
        <w:lang w:val="es-ES" w:eastAsia="en-US" w:bidi="ar-SA"/>
      </w:rPr>
    </w:lvl>
    <w:lvl w:ilvl="7" w:tplc="7CBA4A42">
      <w:numFmt w:val="bullet"/>
      <w:lvlText w:val="•"/>
      <w:lvlJc w:val="left"/>
      <w:pPr>
        <w:ind w:left="1198" w:hanging="408"/>
      </w:pPr>
      <w:rPr>
        <w:rFonts w:hint="default"/>
        <w:lang w:val="es-ES" w:eastAsia="en-US" w:bidi="ar-SA"/>
      </w:rPr>
    </w:lvl>
    <w:lvl w:ilvl="8" w:tplc="14CC29D4">
      <w:numFmt w:val="bullet"/>
      <w:lvlText w:val="•"/>
      <w:lvlJc w:val="left"/>
      <w:pPr>
        <w:ind w:left="1355" w:hanging="408"/>
      </w:pPr>
      <w:rPr>
        <w:rFonts w:hint="default"/>
        <w:lang w:val="es-ES" w:eastAsia="en-US" w:bidi="ar-SA"/>
      </w:rPr>
    </w:lvl>
  </w:abstractNum>
  <w:abstractNum w:abstractNumId="5" w15:restartNumberingAfterBreak="0">
    <w:nsid w:val="196278C9"/>
    <w:multiLevelType w:val="hybridMultilevel"/>
    <w:tmpl w:val="E820A550"/>
    <w:lvl w:ilvl="0" w:tplc="8FCAAF9C">
      <w:start w:val="1"/>
      <w:numFmt w:val="decimal"/>
      <w:lvlText w:val="%1."/>
      <w:lvlJc w:val="left"/>
      <w:pPr>
        <w:ind w:left="720" w:hanging="360"/>
      </w:pPr>
      <w:rPr>
        <w:rFonts w:ascii="Calibri" w:eastAsia="Calibri" w:hAnsi="Calibri" w:cs="Times New Roman"/>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C05FFB"/>
    <w:multiLevelType w:val="multilevel"/>
    <w:tmpl w:val="CD28050A"/>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67E62B5"/>
    <w:multiLevelType w:val="hybridMultilevel"/>
    <w:tmpl w:val="5038DE40"/>
    <w:lvl w:ilvl="0" w:tplc="EC3EB4F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8404B24"/>
    <w:multiLevelType w:val="hybridMultilevel"/>
    <w:tmpl w:val="4A8672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DEB3C26"/>
    <w:multiLevelType w:val="hybridMultilevel"/>
    <w:tmpl w:val="76E49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05158E"/>
    <w:multiLevelType w:val="hybridMultilevel"/>
    <w:tmpl w:val="1C0431D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35A2F6B"/>
    <w:multiLevelType w:val="hybridMultilevel"/>
    <w:tmpl w:val="19B0E64E"/>
    <w:lvl w:ilvl="0" w:tplc="BC5C8A0E">
      <w:numFmt w:val="bullet"/>
      <w:lvlText w:val="-"/>
      <w:lvlJc w:val="left"/>
      <w:pPr>
        <w:ind w:left="720" w:hanging="360"/>
      </w:pPr>
      <w:rPr>
        <w:rFonts w:ascii="Tahoma" w:eastAsia="Times New Roman" w:hAnsi="Tahoma" w:cs="Tahoma"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602B9D"/>
    <w:multiLevelType w:val="hybridMultilevel"/>
    <w:tmpl w:val="F472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B27227"/>
    <w:multiLevelType w:val="hybridMultilevel"/>
    <w:tmpl w:val="E3909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C43552"/>
    <w:multiLevelType w:val="hybridMultilevel"/>
    <w:tmpl w:val="B582D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916C17"/>
    <w:multiLevelType w:val="hybridMultilevel"/>
    <w:tmpl w:val="DC7637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3071AB2"/>
    <w:multiLevelType w:val="multilevel"/>
    <w:tmpl w:val="DAA6CC36"/>
    <w:lvl w:ilvl="0">
      <w:start w:val="2"/>
      <w:numFmt w:val="decimal"/>
      <w:lvlText w:val="%1"/>
      <w:lvlJc w:val="left"/>
      <w:pPr>
        <w:ind w:left="559" w:hanging="300"/>
      </w:pPr>
      <w:rPr>
        <w:rFonts w:hint="default"/>
        <w:lang w:val="es-ES" w:eastAsia="en-US" w:bidi="ar-SA"/>
      </w:rPr>
    </w:lvl>
    <w:lvl w:ilvl="1">
      <w:start w:val="1"/>
      <w:numFmt w:val="decimal"/>
      <w:lvlText w:val="%1.%2"/>
      <w:lvlJc w:val="left"/>
      <w:pPr>
        <w:ind w:left="559" w:hanging="300"/>
      </w:pPr>
      <w:rPr>
        <w:rFonts w:ascii="Carlito" w:eastAsia="Carlito" w:hAnsi="Carlito" w:cs="Carlito" w:hint="default"/>
        <w:b/>
        <w:bCs/>
        <w:color w:val="2D74B5"/>
        <w:w w:val="90"/>
        <w:sz w:val="22"/>
        <w:szCs w:val="22"/>
        <w:lang w:val="es-ES" w:eastAsia="en-US" w:bidi="ar-SA"/>
      </w:rPr>
    </w:lvl>
    <w:lvl w:ilvl="2">
      <w:start w:val="1"/>
      <w:numFmt w:val="decimal"/>
      <w:lvlText w:val="%1.%2.%3"/>
      <w:lvlJc w:val="left"/>
      <w:pPr>
        <w:ind w:left="980" w:hanging="721"/>
      </w:pPr>
      <w:rPr>
        <w:rFonts w:ascii="Carlito" w:eastAsia="Carlito" w:hAnsi="Carlito" w:cs="Carlito" w:hint="default"/>
        <w:b/>
        <w:bCs/>
        <w:color w:val="2D74B5"/>
        <w:w w:val="90"/>
        <w:sz w:val="22"/>
        <w:szCs w:val="22"/>
        <w:lang w:val="es-ES" w:eastAsia="en-US" w:bidi="ar-SA"/>
      </w:rPr>
    </w:lvl>
    <w:lvl w:ilvl="3">
      <w:numFmt w:val="bullet"/>
      <w:lvlText w:val=""/>
      <w:lvlJc w:val="left"/>
      <w:pPr>
        <w:ind w:left="980" w:hanging="360"/>
      </w:pPr>
      <w:rPr>
        <w:rFonts w:ascii="Wingdings" w:eastAsia="Wingdings" w:hAnsi="Wingdings" w:cs="Wingdings" w:hint="default"/>
        <w:color w:val="812E37"/>
        <w:w w:val="89"/>
        <w:sz w:val="22"/>
        <w:szCs w:val="22"/>
        <w:lang w:val="es-ES" w:eastAsia="en-US" w:bidi="ar-SA"/>
      </w:rPr>
    </w:lvl>
    <w:lvl w:ilvl="4">
      <w:numFmt w:val="bullet"/>
      <w:lvlText w:val="•"/>
      <w:lvlJc w:val="left"/>
      <w:pPr>
        <w:ind w:left="1946" w:hanging="360"/>
      </w:pPr>
      <w:rPr>
        <w:rFonts w:hint="default"/>
        <w:lang w:val="es-ES" w:eastAsia="en-US" w:bidi="ar-SA"/>
      </w:rPr>
    </w:lvl>
    <w:lvl w:ilvl="5">
      <w:numFmt w:val="bullet"/>
      <w:lvlText w:val="•"/>
      <w:lvlJc w:val="left"/>
      <w:pPr>
        <w:ind w:left="2269" w:hanging="360"/>
      </w:pPr>
      <w:rPr>
        <w:rFonts w:hint="default"/>
        <w:lang w:val="es-ES" w:eastAsia="en-US" w:bidi="ar-SA"/>
      </w:rPr>
    </w:lvl>
    <w:lvl w:ilvl="6">
      <w:numFmt w:val="bullet"/>
      <w:lvlText w:val="•"/>
      <w:lvlJc w:val="left"/>
      <w:pPr>
        <w:ind w:left="2591" w:hanging="360"/>
      </w:pPr>
      <w:rPr>
        <w:rFonts w:hint="default"/>
        <w:lang w:val="es-ES" w:eastAsia="en-US" w:bidi="ar-SA"/>
      </w:rPr>
    </w:lvl>
    <w:lvl w:ilvl="7">
      <w:numFmt w:val="bullet"/>
      <w:lvlText w:val="•"/>
      <w:lvlJc w:val="left"/>
      <w:pPr>
        <w:ind w:left="2913" w:hanging="360"/>
      </w:pPr>
      <w:rPr>
        <w:rFonts w:hint="default"/>
        <w:lang w:val="es-ES" w:eastAsia="en-US" w:bidi="ar-SA"/>
      </w:rPr>
    </w:lvl>
    <w:lvl w:ilvl="8">
      <w:numFmt w:val="bullet"/>
      <w:lvlText w:val="•"/>
      <w:lvlJc w:val="left"/>
      <w:pPr>
        <w:ind w:left="3235" w:hanging="360"/>
      </w:pPr>
      <w:rPr>
        <w:rFonts w:hint="default"/>
        <w:lang w:val="es-ES" w:eastAsia="en-US" w:bidi="ar-SA"/>
      </w:rPr>
    </w:lvl>
  </w:abstractNum>
  <w:abstractNum w:abstractNumId="17" w15:restartNumberingAfterBreak="0">
    <w:nsid w:val="43CF2CBC"/>
    <w:multiLevelType w:val="hybridMultilevel"/>
    <w:tmpl w:val="A8B4A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F44B80"/>
    <w:multiLevelType w:val="hybridMultilevel"/>
    <w:tmpl w:val="BF5A7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CE075F0"/>
    <w:multiLevelType w:val="hybridMultilevel"/>
    <w:tmpl w:val="824C02B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53E074D0"/>
    <w:multiLevelType w:val="hybridMultilevel"/>
    <w:tmpl w:val="4670A51A"/>
    <w:lvl w:ilvl="0" w:tplc="240A0001">
      <w:start w:val="1"/>
      <w:numFmt w:val="bullet"/>
      <w:lvlText w:val=""/>
      <w:lvlJc w:val="left"/>
      <w:pPr>
        <w:ind w:left="1068" w:hanging="360"/>
      </w:pPr>
      <w:rPr>
        <w:rFonts w:ascii="Symbol" w:hAnsi="Symbol"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58335DAF"/>
    <w:multiLevelType w:val="hybridMultilevel"/>
    <w:tmpl w:val="A2925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A33CF0"/>
    <w:multiLevelType w:val="multilevel"/>
    <w:tmpl w:val="0B44929A"/>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7B207D"/>
    <w:multiLevelType w:val="multilevel"/>
    <w:tmpl w:val="36281D64"/>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9E5F76"/>
    <w:multiLevelType w:val="hybridMultilevel"/>
    <w:tmpl w:val="E660A2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392974"/>
    <w:multiLevelType w:val="hybridMultilevel"/>
    <w:tmpl w:val="F968C340"/>
    <w:lvl w:ilvl="0" w:tplc="BC5C8A0E">
      <w:numFmt w:val="bullet"/>
      <w:lvlText w:val="-"/>
      <w:lvlJc w:val="left"/>
      <w:pPr>
        <w:ind w:left="720" w:hanging="360"/>
      </w:pPr>
      <w:rPr>
        <w:rFonts w:ascii="Tahoma" w:eastAsia="Times New Roman" w:hAnsi="Tahoma" w:cs="Tahoma"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66E6716"/>
    <w:multiLevelType w:val="hybridMultilevel"/>
    <w:tmpl w:val="CA9A1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7F18D5"/>
    <w:multiLevelType w:val="hybridMultilevel"/>
    <w:tmpl w:val="C0F06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436A4C"/>
    <w:multiLevelType w:val="hybridMultilevel"/>
    <w:tmpl w:val="13F62CA0"/>
    <w:lvl w:ilvl="0" w:tplc="40100752">
      <w:numFmt w:val="bullet"/>
      <w:lvlText w:val="-"/>
      <w:lvlJc w:val="left"/>
      <w:pPr>
        <w:ind w:left="720" w:hanging="360"/>
      </w:pPr>
      <w:rPr>
        <w:rFonts w:ascii="Georgia" w:eastAsiaTheme="minorHAnsi" w:hAnsi="Georg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317B24"/>
    <w:multiLevelType w:val="hybridMultilevel"/>
    <w:tmpl w:val="7968F7F0"/>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74623022"/>
    <w:multiLevelType w:val="hybridMultilevel"/>
    <w:tmpl w:val="DB0A8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9402C1"/>
    <w:multiLevelType w:val="hybridMultilevel"/>
    <w:tmpl w:val="9ECA3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FE4292D"/>
    <w:multiLevelType w:val="hybridMultilevel"/>
    <w:tmpl w:val="D2AE1D44"/>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abstractNumId w:val="5"/>
  </w:num>
  <w:num w:numId="2">
    <w:abstractNumId w:val="7"/>
  </w:num>
  <w:num w:numId="3">
    <w:abstractNumId w:val="30"/>
  </w:num>
  <w:num w:numId="4">
    <w:abstractNumId w:val="2"/>
  </w:num>
  <w:num w:numId="5">
    <w:abstractNumId w:val="13"/>
  </w:num>
  <w:num w:numId="6">
    <w:abstractNumId w:val="26"/>
  </w:num>
  <w:num w:numId="7">
    <w:abstractNumId w:val="32"/>
  </w:num>
  <w:num w:numId="8">
    <w:abstractNumId w:val="31"/>
  </w:num>
  <w:num w:numId="9">
    <w:abstractNumId w:val="19"/>
  </w:num>
  <w:num w:numId="10">
    <w:abstractNumId w:val="29"/>
  </w:num>
  <w:num w:numId="11">
    <w:abstractNumId w:val="1"/>
  </w:num>
  <w:num w:numId="12">
    <w:abstractNumId w:val="20"/>
  </w:num>
  <w:num w:numId="13">
    <w:abstractNumId w:val="11"/>
  </w:num>
  <w:num w:numId="14">
    <w:abstractNumId w:val="25"/>
  </w:num>
  <w:num w:numId="15">
    <w:abstractNumId w:val="14"/>
  </w:num>
  <w:num w:numId="16">
    <w:abstractNumId w:val="10"/>
  </w:num>
  <w:num w:numId="17">
    <w:abstractNumId w:val="21"/>
  </w:num>
  <w:num w:numId="18">
    <w:abstractNumId w:val="3"/>
  </w:num>
  <w:num w:numId="19">
    <w:abstractNumId w:val="9"/>
  </w:num>
  <w:num w:numId="20">
    <w:abstractNumId w:val="0"/>
  </w:num>
  <w:num w:numId="21">
    <w:abstractNumId w:val="8"/>
  </w:num>
  <w:num w:numId="22">
    <w:abstractNumId w:val="28"/>
  </w:num>
  <w:num w:numId="23">
    <w:abstractNumId w:val="27"/>
  </w:num>
  <w:num w:numId="24">
    <w:abstractNumId w:val="18"/>
  </w:num>
  <w:num w:numId="25">
    <w:abstractNumId w:val="24"/>
  </w:num>
  <w:num w:numId="26">
    <w:abstractNumId w:val="6"/>
  </w:num>
  <w:num w:numId="27">
    <w:abstractNumId w:val="15"/>
  </w:num>
  <w:num w:numId="28">
    <w:abstractNumId w:val="23"/>
  </w:num>
  <w:num w:numId="29">
    <w:abstractNumId w:val="22"/>
  </w:num>
  <w:num w:numId="30">
    <w:abstractNumId w:val="4"/>
  </w:num>
  <w:num w:numId="31">
    <w:abstractNumId w:val="12"/>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0A"/>
    <w:rsid w:val="00002A94"/>
    <w:rsid w:val="00003187"/>
    <w:rsid w:val="00004145"/>
    <w:rsid w:val="00007791"/>
    <w:rsid w:val="00007D7C"/>
    <w:rsid w:val="0001116F"/>
    <w:rsid w:val="0001145C"/>
    <w:rsid w:val="00012893"/>
    <w:rsid w:val="00012C62"/>
    <w:rsid w:val="000135C1"/>
    <w:rsid w:val="00015622"/>
    <w:rsid w:val="00016185"/>
    <w:rsid w:val="000213ED"/>
    <w:rsid w:val="00022618"/>
    <w:rsid w:val="000263CB"/>
    <w:rsid w:val="00030FC9"/>
    <w:rsid w:val="000324E0"/>
    <w:rsid w:val="00032796"/>
    <w:rsid w:val="00032DA7"/>
    <w:rsid w:val="000335BD"/>
    <w:rsid w:val="00033928"/>
    <w:rsid w:val="00033F25"/>
    <w:rsid w:val="000359B7"/>
    <w:rsid w:val="00036F18"/>
    <w:rsid w:val="000405F5"/>
    <w:rsid w:val="00044791"/>
    <w:rsid w:val="00051412"/>
    <w:rsid w:val="000538FA"/>
    <w:rsid w:val="000600E8"/>
    <w:rsid w:val="000603C5"/>
    <w:rsid w:val="0006148B"/>
    <w:rsid w:val="00063129"/>
    <w:rsid w:val="00063FBC"/>
    <w:rsid w:val="0006503F"/>
    <w:rsid w:val="00065A71"/>
    <w:rsid w:val="00070A83"/>
    <w:rsid w:val="00072021"/>
    <w:rsid w:val="00073CF9"/>
    <w:rsid w:val="0007595E"/>
    <w:rsid w:val="0007664C"/>
    <w:rsid w:val="000766A9"/>
    <w:rsid w:val="00076E98"/>
    <w:rsid w:val="000774F2"/>
    <w:rsid w:val="00091CC1"/>
    <w:rsid w:val="00092A5B"/>
    <w:rsid w:val="00092FF6"/>
    <w:rsid w:val="000975C8"/>
    <w:rsid w:val="000A0231"/>
    <w:rsid w:val="000A3B4D"/>
    <w:rsid w:val="000A41E1"/>
    <w:rsid w:val="000A5199"/>
    <w:rsid w:val="000A7175"/>
    <w:rsid w:val="000A7832"/>
    <w:rsid w:val="000B187C"/>
    <w:rsid w:val="000B2863"/>
    <w:rsid w:val="000C126E"/>
    <w:rsid w:val="000C153E"/>
    <w:rsid w:val="000C5463"/>
    <w:rsid w:val="000C5984"/>
    <w:rsid w:val="000C7314"/>
    <w:rsid w:val="000C7812"/>
    <w:rsid w:val="000D3D4D"/>
    <w:rsid w:val="000D4B3F"/>
    <w:rsid w:val="000E092F"/>
    <w:rsid w:val="000E0CB0"/>
    <w:rsid w:val="000E1485"/>
    <w:rsid w:val="000E2E79"/>
    <w:rsid w:val="000E3EDC"/>
    <w:rsid w:val="000F09F4"/>
    <w:rsid w:val="000F1CB6"/>
    <w:rsid w:val="000F3859"/>
    <w:rsid w:val="000F4A46"/>
    <w:rsid w:val="000F7B65"/>
    <w:rsid w:val="00102716"/>
    <w:rsid w:val="001043D5"/>
    <w:rsid w:val="0010480F"/>
    <w:rsid w:val="00106E8C"/>
    <w:rsid w:val="00110A14"/>
    <w:rsid w:val="0011142D"/>
    <w:rsid w:val="00111845"/>
    <w:rsid w:val="00111D84"/>
    <w:rsid w:val="00114610"/>
    <w:rsid w:val="00115045"/>
    <w:rsid w:val="00115F2C"/>
    <w:rsid w:val="00117713"/>
    <w:rsid w:val="00121409"/>
    <w:rsid w:val="00121ECE"/>
    <w:rsid w:val="00122144"/>
    <w:rsid w:val="00122239"/>
    <w:rsid w:val="00122E1E"/>
    <w:rsid w:val="001239EF"/>
    <w:rsid w:val="00123EEB"/>
    <w:rsid w:val="00123F68"/>
    <w:rsid w:val="0012419C"/>
    <w:rsid w:val="00124F6E"/>
    <w:rsid w:val="00131DAA"/>
    <w:rsid w:val="001342BF"/>
    <w:rsid w:val="0013448A"/>
    <w:rsid w:val="001348AF"/>
    <w:rsid w:val="00134F87"/>
    <w:rsid w:val="0013545A"/>
    <w:rsid w:val="00141863"/>
    <w:rsid w:val="00145AEF"/>
    <w:rsid w:val="001469AB"/>
    <w:rsid w:val="00147A37"/>
    <w:rsid w:val="00151778"/>
    <w:rsid w:val="001520BD"/>
    <w:rsid w:val="0015577C"/>
    <w:rsid w:val="00156389"/>
    <w:rsid w:val="00156614"/>
    <w:rsid w:val="00157248"/>
    <w:rsid w:val="00157EDF"/>
    <w:rsid w:val="00161DF1"/>
    <w:rsid w:val="00162E26"/>
    <w:rsid w:val="00163C1B"/>
    <w:rsid w:val="00164C78"/>
    <w:rsid w:val="00173BFD"/>
    <w:rsid w:val="00173BFE"/>
    <w:rsid w:val="00176F5E"/>
    <w:rsid w:val="00181FFD"/>
    <w:rsid w:val="00183396"/>
    <w:rsid w:val="00183926"/>
    <w:rsid w:val="00187DDE"/>
    <w:rsid w:val="00190A1A"/>
    <w:rsid w:val="00190E2C"/>
    <w:rsid w:val="00190F4B"/>
    <w:rsid w:val="001A2A19"/>
    <w:rsid w:val="001A548C"/>
    <w:rsid w:val="001A687A"/>
    <w:rsid w:val="001A6DCD"/>
    <w:rsid w:val="001B08FA"/>
    <w:rsid w:val="001B59E2"/>
    <w:rsid w:val="001B7A8C"/>
    <w:rsid w:val="001C38A6"/>
    <w:rsid w:val="001C4751"/>
    <w:rsid w:val="001C5F90"/>
    <w:rsid w:val="001E0CBB"/>
    <w:rsid w:val="001E2695"/>
    <w:rsid w:val="001E3998"/>
    <w:rsid w:val="001E3E63"/>
    <w:rsid w:val="001E4387"/>
    <w:rsid w:val="001F08C3"/>
    <w:rsid w:val="001F0EDF"/>
    <w:rsid w:val="001F0FE6"/>
    <w:rsid w:val="001F2D80"/>
    <w:rsid w:val="001F7E5D"/>
    <w:rsid w:val="002031BE"/>
    <w:rsid w:val="002035D9"/>
    <w:rsid w:val="0020390F"/>
    <w:rsid w:val="0020754F"/>
    <w:rsid w:val="00214437"/>
    <w:rsid w:val="00215901"/>
    <w:rsid w:val="00216227"/>
    <w:rsid w:val="00216DBC"/>
    <w:rsid w:val="002179F5"/>
    <w:rsid w:val="00220481"/>
    <w:rsid w:val="00223021"/>
    <w:rsid w:val="0022447C"/>
    <w:rsid w:val="00226CCC"/>
    <w:rsid w:val="00231EF9"/>
    <w:rsid w:val="00232B10"/>
    <w:rsid w:val="002336C3"/>
    <w:rsid w:val="00236582"/>
    <w:rsid w:val="002366C1"/>
    <w:rsid w:val="00237BB9"/>
    <w:rsid w:val="00237F31"/>
    <w:rsid w:val="002402F9"/>
    <w:rsid w:val="00240E3A"/>
    <w:rsid w:val="00240E73"/>
    <w:rsid w:val="00241E2C"/>
    <w:rsid w:val="00242709"/>
    <w:rsid w:val="00242AD9"/>
    <w:rsid w:val="00242F23"/>
    <w:rsid w:val="00243D5C"/>
    <w:rsid w:val="00246AF4"/>
    <w:rsid w:val="0025231F"/>
    <w:rsid w:val="002554FB"/>
    <w:rsid w:val="00255AD5"/>
    <w:rsid w:val="0026178A"/>
    <w:rsid w:val="00263476"/>
    <w:rsid w:val="002636EF"/>
    <w:rsid w:val="00263EFE"/>
    <w:rsid w:val="0026590C"/>
    <w:rsid w:val="002725C7"/>
    <w:rsid w:val="00273DE2"/>
    <w:rsid w:val="00274B36"/>
    <w:rsid w:val="00275AEC"/>
    <w:rsid w:val="002805D2"/>
    <w:rsid w:val="00285352"/>
    <w:rsid w:val="00285FEA"/>
    <w:rsid w:val="002864FB"/>
    <w:rsid w:val="002868A6"/>
    <w:rsid w:val="00286D52"/>
    <w:rsid w:val="00293097"/>
    <w:rsid w:val="0029435F"/>
    <w:rsid w:val="002950F7"/>
    <w:rsid w:val="00297E19"/>
    <w:rsid w:val="002A1F14"/>
    <w:rsid w:val="002A3879"/>
    <w:rsid w:val="002A54A3"/>
    <w:rsid w:val="002B2B04"/>
    <w:rsid w:val="002B3122"/>
    <w:rsid w:val="002B58E0"/>
    <w:rsid w:val="002C35E2"/>
    <w:rsid w:val="002C4A33"/>
    <w:rsid w:val="002C628A"/>
    <w:rsid w:val="002C7B36"/>
    <w:rsid w:val="002D09E6"/>
    <w:rsid w:val="002D2B70"/>
    <w:rsid w:val="002D39BC"/>
    <w:rsid w:val="002E15A5"/>
    <w:rsid w:val="002E7BDA"/>
    <w:rsid w:val="002F01FD"/>
    <w:rsid w:val="002F393B"/>
    <w:rsid w:val="002F39C2"/>
    <w:rsid w:val="002F6B3D"/>
    <w:rsid w:val="00302414"/>
    <w:rsid w:val="003025DA"/>
    <w:rsid w:val="0030595E"/>
    <w:rsid w:val="0030659A"/>
    <w:rsid w:val="0031093C"/>
    <w:rsid w:val="00311012"/>
    <w:rsid w:val="00311814"/>
    <w:rsid w:val="003128B2"/>
    <w:rsid w:val="00312E8D"/>
    <w:rsid w:val="00314DC9"/>
    <w:rsid w:val="00317280"/>
    <w:rsid w:val="00317F82"/>
    <w:rsid w:val="00322FAD"/>
    <w:rsid w:val="00324CD5"/>
    <w:rsid w:val="00326D22"/>
    <w:rsid w:val="003327CE"/>
    <w:rsid w:val="0033414D"/>
    <w:rsid w:val="00337619"/>
    <w:rsid w:val="00340407"/>
    <w:rsid w:val="00342BF3"/>
    <w:rsid w:val="00344530"/>
    <w:rsid w:val="003456EC"/>
    <w:rsid w:val="00345866"/>
    <w:rsid w:val="00345B7F"/>
    <w:rsid w:val="00347646"/>
    <w:rsid w:val="00362E37"/>
    <w:rsid w:val="003676EA"/>
    <w:rsid w:val="003720B2"/>
    <w:rsid w:val="00373DA9"/>
    <w:rsid w:val="0037692F"/>
    <w:rsid w:val="00376B66"/>
    <w:rsid w:val="003779DB"/>
    <w:rsid w:val="00384873"/>
    <w:rsid w:val="00386339"/>
    <w:rsid w:val="00386F4D"/>
    <w:rsid w:val="0039497C"/>
    <w:rsid w:val="0039724D"/>
    <w:rsid w:val="003A01D0"/>
    <w:rsid w:val="003B0D49"/>
    <w:rsid w:val="003B1FF6"/>
    <w:rsid w:val="003C0CF7"/>
    <w:rsid w:val="003C7E33"/>
    <w:rsid w:val="003D379A"/>
    <w:rsid w:val="003D7AC2"/>
    <w:rsid w:val="003E1BC7"/>
    <w:rsid w:val="003E74A6"/>
    <w:rsid w:val="003E751F"/>
    <w:rsid w:val="003F0CAE"/>
    <w:rsid w:val="003F145E"/>
    <w:rsid w:val="003F360F"/>
    <w:rsid w:val="003F591D"/>
    <w:rsid w:val="003F6CF5"/>
    <w:rsid w:val="00400ACB"/>
    <w:rsid w:val="004076FE"/>
    <w:rsid w:val="00412431"/>
    <w:rsid w:val="00417ADC"/>
    <w:rsid w:val="00421B2A"/>
    <w:rsid w:val="00425CF3"/>
    <w:rsid w:val="00425F3C"/>
    <w:rsid w:val="00427638"/>
    <w:rsid w:val="00427656"/>
    <w:rsid w:val="00430550"/>
    <w:rsid w:val="0043086F"/>
    <w:rsid w:val="00431FE6"/>
    <w:rsid w:val="004324A1"/>
    <w:rsid w:val="00434630"/>
    <w:rsid w:val="00434F55"/>
    <w:rsid w:val="004358E6"/>
    <w:rsid w:val="00436DAE"/>
    <w:rsid w:val="00437A6A"/>
    <w:rsid w:val="00437D32"/>
    <w:rsid w:val="0044040F"/>
    <w:rsid w:val="0044267C"/>
    <w:rsid w:val="004444CA"/>
    <w:rsid w:val="00446F2E"/>
    <w:rsid w:val="004475E8"/>
    <w:rsid w:val="0044770A"/>
    <w:rsid w:val="004504BA"/>
    <w:rsid w:val="00450C64"/>
    <w:rsid w:val="00452362"/>
    <w:rsid w:val="004527EB"/>
    <w:rsid w:val="00456081"/>
    <w:rsid w:val="00457200"/>
    <w:rsid w:val="00457963"/>
    <w:rsid w:val="004700D5"/>
    <w:rsid w:val="00470DC0"/>
    <w:rsid w:val="00472809"/>
    <w:rsid w:val="00472CC9"/>
    <w:rsid w:val="00476F27"/>
    <w:rsid w:val="004835E0"/>
    <w:rsid w:val="00483F9D"/>
    <w:rsid w:val="004853E4"/>
    <w:rsid w:val="00486B67"/>
    <w:rsid w:val="00487BA1"/>
    <w:rsid w:val="0049432F"/>
    <w:rsid w:val="004A0318"/>
    <w:rsid w:val="004A18D9"/>
    <w:rsid w:val="004A283E"/>
    <w:rsid w:val="004A5D63"/>
    <w:rsid w:val="004A7349"/>
    <w:rsid w:val="004A7F83"/>
    <w:rsid w:val="004B19E3"/>
    <w:rsid w:val="004B30EF"/>
    <w:rsid w:val="004B77FD"/>
    <w:rsid w:val="004C0083"/>
    <w:rsid w:val="004C1056"/>
    <w:rsid w:val="004C41B0"/>
    <w:rsid w:val="004C498D"/>
    <w:rsid w:val="004C60DA"/>
    <w:rsid w:val="004C6626"/>
    <w:rsid w:val="004C6B6C"/>
    <w:rsid w:val="004D75B6"/>
    <w:rsid w:val="004E4350"/>
    <w:rsid w:val="004E7358"/>
    <w:rsid w:val="004F1073"/>
    <w:rsid w:val="004F1417"/>
    <w:rsid w:val="004F4811"/>
    <w:rsid w:val="004F6EF8"/>
    <w:rsid w:val="004F76AE"/>
    <w:rsid w:val="00502971"/>
    <w:rsid w:val="00504D10"/>
    <w:rsid w:val="00510807"/>
    <w:rsid w:val="00512E80"/>
    <w:rsid w:val="005146A6"/>
    <w:rsid w:val="005164A0"/>
    <w:rsid w:val="005216D3"/>
    <w:rsid w:val="0052230E"/>
    <w:rsid w:val="00523DB1"/>
    <w:rsid w:val="005247B3"/>
    <w:rsid w:val="005261FB"/>
    <w:rsid w:val="005277FA"/>
    <w:rsid w:val="00530201"/>
    <w:rsid w:val="005306D0"/>
    <w:rsid w:val="00530754"/>
    <w:rsid w:val="00532923"/>
    <w:rsid w:val="00535FF8"/>
    <w:rsid w:val="00536F72"/>
    <w:rsid w:val="00544452"/>
    <w:rsid w:val="005467C8"/>
    <w:rsid w:val="00546CE4"/>
    <w:rsid w:val="00547017"/>
    <w:rsid w:val="005472F6"/>
    <w:rsid w:val="00547C7A"/>
    <w:rsid w:val="00550099"/>
    <w:rsid w:val="005543C8"/>
    <w:rsid w:val="00554BAB"/>
    <w:rsid w:val="00556F3A"/>
    <w:rsid w:val="00560862"/>
    <w:rsid w:val="005624AB"/>
    <w:rsid w:val="00562618"/>
    <w:rsid w:val="00567ABD"/>
    <w:rsid w:val="00567D80"/>
    <w:rsid w:val="005706AE"/>
    <w:rsid w:val="00570C55"/>
    <w:rsid w:val="00570F3F"/>
    <w:rsid w:val="00573647"/>
    <w:rsid w:val="0057381F"/>
    <w:rsid w:val="00577901"/>
    <w:rsid w:val="005805C3"/>
    <w:rsid w:val="0058492D"/>
    <w:rsid w:val="00584D80"/>
    <w:rsid w:val="0058579F"/>
    <w:rsid w:val="00590929"/>
    <w:rsid w:val="005920AC"/>
    <w:rsid w:val="00596203"/>
    <w:rsid w:val="00597ECE"/>
    <w:rsid w:val="005A1688"/>
    <w:rsid w:val="005A5AA5"/>
    <w:rsid w:val="005A63B7"/>
    <w:rsid w:val="005A6E6D"/>
    <w:rsid w:val="005B0182"/>
    <w:rsid w:val="005B09CC"/>
    <w:rsid w:val="005B3016"/>
    <w:rsid w:val="005B48A0"/>
    <w:rsid w:val="005B4ABC"/>
    <w:rsid w:val="005C2C42"/>
    <w:rsid w:val="005C3D1F"/>
    <w:rsid w:val="005C5F03"/>
    <w:rsid w:val="005C64F8"/>
    <w:rsid w:val="005C6F5F"/>
    <w:rsid w:val="005C7ECC"/>
    <w:rsid w:val="005D1F05"/>
    <w:rsid w:val="005D2338"/>
    <w:rsid w:val="005D4638"/>
    <w:rsid w:val="005D693F"/>
    <w:rsid w:val="005D720B"/>
    <w:rsid w:val="005D7721"/>
    <w:rsid w:val="005E1C3E"/>
    <w:rsid w:val="005E3536"/>
    <w:rsid w:val="005E4E93"/>
    <w:rsid w:val="005E6A80"/>
    <w:rsid w:val="005F1E96"/>
    <w:rsid w:val="005F4BE8"/>
    <w:rsid w:val="006003EB"/>
    <w:rsid w:val="00603EC0"/>
    <w:rsid w:val="00611C59"/>
    <w:rsid w:val="00615C31"/>
    <w:rsid w:val="00617F5C"/>
    <w:rsid w:val="0062063A"/>
    <w:rsid w:val="00624220"/>
    <w:rsid w:val="00632C0A"/>
    <w:rsid w:val="00635D99"/>
    <w:rsid w:val="00641D68"/>
    <w:rsid w:val="006421CE"/>
    <w:rsid w:val="006435EA"/>
    <w:rsid w:val="0064638D"/>
    <w:rsid w:val="00650CFB"/>
    <w:rsid w:val="006530C9"/>
    <w:rsid w:val="00653507"/>
    <w:rsid w:val="00660871"/>
    <w:rsid w:val="006629F9"/>
    <w:rsid w:val="00664477"/>
    <w:rsid w:val="00665939"/>
    <w:rsid w:val="0066593C"/>
    <w:rsid w:val="00665C9F"/>
    <w:rsid w:val="00670DAC"/>
    <w:rsid w:val="00672277"/>
    <w:rsid w:val="00674663"/>
    <w:rsid w:val="00675B20"/>
    <w:rsid w:val="00676FB1"/>
    <w:rsid w:val="006775E8"/>
    <w:rsid w:val="006776EE"/>
    <w:rsid w:val="00680F82"/>
    <w:rsid w:val="006812C6"/>
    <w:rsid w:val="0068148A"/>
    <w:rsid w:val="006819BB"/>
    <w:rsid w:val="00683CE3"/>
    <w:rsid w:val="00685A52"/>
    <w:rsid w:val="006916FC"/>
    <w:rsid w:val="00692C28"/>
    <w:rsid w:val="006959DF"/>
    <w:rsid w:val="00697416"/>
    <w:rsid w:val="006A49CC"/>
    <w:rsid w:val="006A7317"/>
    <w:rsid w:val="006B229F"/>
    <w:rsid w:val="006B5556"/>
    <w:rsid w:val="006C0463"/>
    <w:rsid w:val="006C26A2"/>
    <w:rsid w:val="006C284C"/>
    <w:rsid w:val="006C50D5"/>
    <w:rsid w:val="006C5E30"/>
    <w:rsid w:val="006C5FA6"/>
    <w:rsid w:val="006C6111"/>
    <w:rsid w:val="006C6B4C"/>
    <w:rsid w:val="006D35BD"/>
    <w:rsid w:val="006D4C25"/>
    <w:rsid w:val="006D4CF8"/>
    <w:rsid w:val="006D5361"/>
    <w:rsid w:val="006D5C9C"/>
    <w:rsid w:val="006E1E52"/>
    <w:rsid w:val="006E5CE5"/>
    <w:rsid w:val="006E6440"/>
    <w:rsid w:val="006F1F9D"/>
    <w:rsid w:val="006F444B"/>
    <w:rsid w:val="006F7B05"/>
    <w:rsid w:val="00700126"/>
    <w:rsid w:val="00702037"/>
    <w:rsid w:val="00702293"/>
    <w:rsid w:val="00710C3F"/>
    <w:rsid w:val="00714363"/>
    <w:rsid w:val="00716C41"/>
    <w:rsid w:val="00720DCF"/>
    <w:rsid w:val="00724269"/>
    <w:rsid w:val="00724DAB"/>
    <w:rsid w:val="007302CF"/>
    <w:rsid w:val="00735C40"/>
    <w:rsid w:val="00741411"/>
    <w:rsid w:val="007424DD"/>
    <w:rsid w:val="0074358B"/>
    <w:rsid w:val="00744BB7"/>
    <w:rsid w:val="007502C3"/>
    <w:rsid w:val="007506AF"/>
    <w:rsid w:val="00752027"/>
    <w:rsid w:val="0075378F"/>
    <w:rsid w:val="00755E47"/>
    <w:rsid w:val="00756742"/>
    <w:rsid w:val="00763707"/>
    <w:rsid w:val="007637ED"/>
    <w:rsid w:val="007642BD"/>
    <w:rsid w:val="00770B57"/>
    <w:rsid w:val="0077186D"/>
    <w:rsid w:val="00771E73"/>
    <w:rsid w:val="0077572F"/>
    <w:rsid w:val="0077712C"/>
    <w:rsid w:val="00777171"/>
    <w:rsid w:val="00777E1C"/>
    <w:rsid w:val="00780AE4"/>
    <w:rsid w:val="00782927"/>
    <w:rsid w:val="00783D13"/>
    <w:rsid w:val="0078434F"/>
    <w:rsid w:val="0078502B"/>
    <w:rsid w:val="00794A4E"/>
    <w:rsid w:val="00795610"/>
    <w:rsid w:val="00795FD7"/>
    <w:rsid w:val="007961BF"/>
    <w:rsid w:val="007A1DC4"/>
    <w:rsid w:val="007A1FD1"/>
    <w:rsid w:val="007A37EA"/>
    <w:rsid w:val="007A6A7D"/>
    <w:rsid w:val="007B2F24"/>
    <w:rsid w:val="007B48E1"/>
    <w:rsid w:val="007B5A33"/>
    <w:rsid w:val="007B7A8B"/>
    <w:rsid w:val="007C5FA9"/>
    <w:rsid w:val="007D0421"/>
    <w:rsid w:val="007D1F2C"/>
    <w:rsid w:val="007E11AC"/>
    <w:rsid w:val="007E385F"/>
    <w:rsid w:val="007E746C"/>
    <w:rsid w:val="007F0473"/>
    <w:rsid w:val="007F2E9A"/>
    <w:rsid w:val="007F4C7B"/>
    <w:rsid w:val="008008AE"/>
    <w:rsid w:val="00804E16"/>
    <w:rsid w:val="00805291"/>
    <w:rsid w:val="008055BD"/>
    <w:rsid w:val="0080589D"/>
    <w:rsid w:val="00807532"/>
    <w:rsid w:val="008100D9"/>
    <w:rsid w:val="00812495"/>
    <w:rsid w:val="00813599"/>
    <w:rsid w:val="00813631"/>
    <w:rsid w:val="008171D6"/>
    <w:rsid w:val="008204B4"/>
    <w:rsid w:val="008218F4"/>
    <w:rsid w:val="00824EFF"/>
    <w:rsid w:val="00827702"/>
    <w:rsid w:val="00827BB1"/>
    <w:rsid w:val="00830745"/>
    <w:rsid w:val="0083174B"/>
    <w:rsid w:val="00831AC3"/>
    <w:rsid w:val="00831B67"/>
    <w:rsid w:val="0083466E"/>
    <w:rsid w:val="008404F2"/>
    <w:rsid w:val="0084315E"/>
    <w:rsid w:val="00850DBB"/>
    <w:rsid w:val="00852D01"/>
    <w:rsid w:val="008535E6"/>
    <w:rsid w:val="00853A2D"/>
    <w:rsid w:val="00854D41"/>
    <w:rsid w:val="0085548F"/>
    <w:rsid w:val="00856B7B"/>
    <w:rsid w:val="00862533"/>
    <w:rsid w:val="00864006"/>
    <w:rsid w:val="00864E9A"/>
    <w:rsid w:val="00865E32"/>
    <w:rsid w:val="008669F8"/>
    <w:rsid w:val="00867106"/>
    <w:rsid w:val="00867AA9"/>
    <w:rsid w:val="00871DBC"/>
    <w:rsid w:val="00872B41"/>
    <w:rsid w:val="00874E9B"/>
    <w:rsid w:val="00875324"/>
    <w:rsid w:val="008756CD"/>
    <w:rsid w:val="008769A7"/>
    <w:rsid w:val="0088083B"/>
    <w:rsid w:val="00881988"/>
    <w:rsid w:val="00881F64"/>
    <w:rsid w:val="00882C74"/>
    <w:rsid w:val="0088577F"/>
    <w:rsid w:val="00887D4E"/>
    <w:rsid w:val="00890A0B"/>
    <w:rsid w:val="00891507"/>
    <w:rsid w:val="00891EBD"/>
    <w:rsid w:val="00893201"/>
    <w:rsid w:val="008960E9"/>
    <w:rsid w:val="00896342"/>
    <w:rsid w:val="008A2FD6"/>
    <w:rsid w:val="008A546E"/>
    <w:rsid w:val="008B05A0"/>
    <w:rsid w:val="008B09EE"/>
    <w:rsid w:val="008B7185"/>
    <w:rsid w:val="008B7750"/>
    <w:rsid w:val="008B7B89"/>
    <w:rsid w:val="008C5CF3"/>
    <w:rsid w:val="008D278B"/>
    <w:rsid w:val="008D5E7B"/>
    <w:rsid w:val="008E7297"/>
    <w:rsid w:val="008E7CFA"/>
    <w:rsid w:val="008F0342"/>
    <w:rsid w:val="008F050C"/>
    <w:rsid w:val="008F2BED"/>
    <w:rsid w:val="008F6C8F"/>
    <w:rsid w:val="008F7BE3"/>
    <w:rsid w:val="00902693"/>
    <w:rsid w:val="00902CCA"/>
    <w:rsid w:val="00904700"/>
    <w:rsid w:val="009065F3"/>
    <w:rsid w:val="009102F3"/>
    <w:rsid w:val="00911951"/>
    <w:rsid w:val="00912DFB"/>
    <w:rsid w:val="009168B8"/>
    <w:rsid w:val="00917581"/>
    <w:rsid w:val="00920AF2"/>
    <w:rsid w:val="00921347"/>
    <w:rsid w:val="009226C5"/>
    <w:rsid w:val="0092275C"/>
    <w:rsid w:val="00926DEC"/>
    <w:rsid w:val="009418E3"/>
    <w:rsid w:val="00942E42"/>
    <w:rsid w:val="009431B3"/>
    <w:rsid w:val="00947482"/>
    <w:rsid w:val="009503B4"/>
    <w:rsid w:val="00952976"/>
    <w:rsid w:val="00952C7C"/>
    <w:rsid w:val="00955097"/>
    <w:rsid w:val="009567BB"/>
    <w:rsid w:val="0095782D"/>
    <w:rsid w:val="009578EA"/>
    <w:rsid w:val="00957940"/>
    <w:rsid w:val="00957F03"/>
    <w:rsid w:val="009638A6"/>
    <w:rsid w:val="009661E5"/>
    <w:rsid w:val="009663F3"/>
    <w:rsid w:val="00966410"/>
    <w:rsid w:val="00971D1D"/>
    <w:rsid w:val="00972A67"/>
    <w:rsid w:val="00973FC3"/>
    <w:rsid w:val="009745B3"/>
    <w:rsid w:val="00974CC9"/>
    <w:rsid w:val="00976247"/>
    <w:rsid w:val="0098009A"/>
    <w:rsid w:val="00980281"/>
    <w:rsid w:val="00980B70"/>
    <w:rsid w:val="00980DF1"/>
    <w:rsid w:val="009829B1"/>
    <w:rsid w:val="00983134"/>
    <w:rsid w:val="009837C7"/>
    <w:rsid w:val="00983F88"/>
    <w:rsid w:val="0098764F"/>
    <w:rsid w:val="009879EE"/>
    <w:rsid w:val="009929AC"/>
    <w:rsid w:val="00995AEE"/>
    <w:rsid w:val="009A1F3C"/>
    <w:rsid w:val="009A2BC7"/>
    <w:rsid w:val="009A30D1"/>
    <w:rsid w:val="009A3352"/>
    <w:rsid w:val="009A3BD0"/>
    <w:rsid w:val="009A4859"/>
    <w:rsid w:val="009A7185"/>
    <w:rsid w:val="009B24BE"/>
    <w:rsid w:val="009B3DA5"/>
    <w:rsid w:val="009B425A"/>
    <w:rsid w:val="009B55B2"/>
    <w:rsid w:val="009B5C0E"/>
    <w:rsid w:val="009B668C"/>
    <w:rsid w:val="009B6B01"/>
    <w:rsid w:val="009B72CF"/>
    <w:rsid w:val="009B7C27"/>
    <w:rsid w:val="009C0229"/>
    <w:rsid w:val="009C1CF0"/>
    <w:rsid w:val="009C2410"/>
    <w:rsid w:val="009C5A3B"/>
    <w:rsid w:val="009C5AA1"/>
    <w:rsid w:val="009D385F"/>
    <w:rsid w:val="009D52D4"/>
    <w:rsid w:val="009D5380"/>
    <w:rsid w:val="009D57AA"/>
    <w:rsid w:val="009E0827"/>
    <w:rsid w:val="009E0D44"/>
    <w:rsid w:val="009E1132"/>
    <w:rsid w:val="009E1EAE"/>
    <w:rsid w:val="009E29C2"/>
    <w:rsid w:val="009E57E9"/>
    <w:rsid w:val="009E71E2"/>
    <w:rsid w:val="009F19C1"/>
    <w:rsid w:val="009F4BE3"/>
    <w:rsid w:val="009F754F"/>
    <w:rsid w:val="00A02B30"/>
    <w:rsid w:val="00A0453D"/>
    <w:rsid w:val="00A079A2"/>
    <w:rsid w:val="00A1080E"/>
    <w:rsid w:val="00A11093"/>
    <w:rsid w:val="00A130BB"/>
    <w:rsid w:val="00A130FE"/>
    <w:rsid w:val="00A13656"/>
    <w:rsid w:val="00A13DC1"/>
    <w:rsid w:val="00A152C4"/>
    <w:rsid w:val="00A16631"/>
    <w:rsid w:val="00A20C16"/>
    <w:rsid w:val="00A2258F"/>
    <w:rsid w:val="00A248F0"/>
    <w:rsid w:val="00A25D0C"/>
    <w:rsid w:val="00A27EA9"/>
    <w:rsid w:val="00A32D7C"/>
    <w:rsid w:val="00A35FF4"/>
    <w:rsid w:val="00A412E5"/>
    <w:rsid w:val="00A4301E"/>
    <w:rsid w:val="00A4367C"/>
    <w:rsid w:val="00A442F1"/>
    <w:rsid w:val="00A46DB2"/>
    <w:rsid w:val="00A52963"/>
    <w:rsid w:val="00A54AAD"/>
    <w:rsid w:val="00A6021E"/>
    <w:rsid w:val="00A60FCA"/>
    <w:rsid w:val="00A620AE"/>
    <w:rsid w:val="00A62EE4"/>
    <w:rsid w:val="00A7056C"/>
    <w:rsid w:val="00A72E23"/>
    <w:rsid w:val="00A731CA"/>
    <w:rsid w:val="00A7348B"/>
    <w:rsid w:val="00A74260"/>
    <w:rsid w:val="00A747AA"/>
    <w:rsid w:val="00A776CA"/>
    <w:rsid w:val="00A8269E"/>
    <w:rsid w:val="00A8533C"/>
    <w:rsid w:val="00A87224"/>
    <w:rsid w:val="00A9578B"/>
    <w:rsid w:val="00AA0C0F"/>
    <w:rsid w:val="00AA156B"/>
    <w:rsid w:val="00AA3334"/>
    <w:rsid w:val="00AA707A"/>
    <w:rsid w:val="00AA7FD9"/>
    <w:rsid w:val="00AB0379"/>
    <w:rsid w:val="00AB1068"/>
    <w:rsid w:val="00AB3DE0"/>
    <w:rsid w:val="00AB5D4F"/>
    <w:rsid w:val="00AB7E6C"/>
    <w:rsid w:val="00AB7F8F"/>
    <w:rsid w:val="00AC00AF"/>
    <w:rsid w:val="00AC20E1"/>
    <w:rsid w:val="00AC305E"/>
    <w:rsid w:val="00AC3E11"/>
    <w:rsid w:val="00AC4343"/>
    <w:rsid w:val="00AC49C6"/>
    <w:rsid w:val="00AD2197"/>
    <w:rsid w:val="00AD286E"/>
    <w:rsid w:val="00AD293E"/>
    <w:rsid w:val="00AD2DD0"/>
    <w:rsid w:val="00AD4499"/>
    <w:rsid w:val="00AD5B41"/>
    <w:rsid w:val="00AD73EC"/>
    <w:rsid w:val="00AE09C0"/>
    <w:rsid w:val="00AE13B6"/>
    <w:rsid w:val="00AE19E6"/>
    <w:rsid w:val="00AE31B6"/>
    <w:rsid w:val="00AE63CD"/>
    <w:rsid w:val="00AE67D8"/>
    <w:rsid w:val="00AF0558"/>
    <w:rsid w:val="00AF237E"/>
    <w:rsid w:val="00AF29DB"/>
    <w:rsid w:val="00AF38D4"/>
    <w:rsid w:val="00AF3A18"/>
    <w:rsid w:val="00AF4C85"/>
    <w:rsid w:val="00AF79F3"/>
    <w:rsid w:val="00B00CBE"/>
    <w:rsid w:val="00B02DAB"/>
    <w:rsid w:val="00B063ED"/>
    <w:rsid w:val="00B118A7"/>
    <w:rsid w:val="00B14B58"/>
    <w:rsid w:val="00B14E2E"/>
    <w:rsid w:val="00B201BA"/>
    <w:rsid w:val="00B23899"/>
    <w:rsid w:val="00B26898"/>
    <w:rsid w:val="00B351CD"/>
    <w:rsid w:val="00B36BCB"/>
    <w:rsid w:val="00B36D4A"/>
    <w:rsid w:val="00B404A9"/>
    <w:rsid w:val="00B4147C"/>
    <w:rsid w:val="00B46D94"/>
    <w:rsid w:val="00B52DA1"/>
    <w:rsid w:val="00B55956"/>
    <w:rsid w:val="00B6245D"/>
    <w:rsid w:val="00B627EC"/>
    <w:rsid w:val="00B6405A"/>
    <w:rsid w:val="00B65ABA"/>
    <w:rsid w:val="00B66158"/>
    <w:rsid w:val="00B70F72"/>
    <w:rsid w:val="00B71547"/>
    <w:rsid w:val="00B7292C"/>
    <w:rsid w:val="00B73071"/>
    <w:rsid w:val="00B755B5"/>
    <w:rsid w:val="00B7657D"/>
    <w:rsid w:val="00B774AB"/>
    <w:rsid w:val="00B81FE9"/>
    <w:rsid w:val="00B8668F"/>
    <w:rsid w:val="00B904E4"/>
    <w:rsid w:val="00B9425A"/>
    <w:rsid w:val="00B94C1C"/>
    <w:rsid w:val="00B94DB6"/>
    <w:rsid w:val="00BA1B8D"/>
    <w:rsid w:val="00BA1C5B"/>
    <w:rsid w:val="00BA2A1C"/>
    <w:rsid w:val="00BA2EF1"/>
    <w:rsid w:val="00BA34C0"/>
    <w:rsid w:val="00BA3B52"/>
    <w:rsid w:val="00BB1875"/>
    <w:rsid w:val="00BB2132"/>
    <w:rsid w:val="00BB4434"/>
    <w:rsid w:val="00BB7312"/>
    <w:rsid w:val="00BC1FAD"/>
    <w:rsid w:val="00BC46D4"/>
    <w:rsid w:val="00BC77D2"/>
    <w:rsid w:val="00BD5A74"/>
    <w:rsid w:val="00BD5ED8"/>
    <w:rsid w:val="00BE23D9"/>
    <w:rsid w:val="00BE68EE"/>
    <w:rsid w:val="00BF19AB"/>
    <w:rsid w:val="00BF401D"/>
    <w:rsid w:val="00BF4322"/>
    <w:rsid w:val="00BF4F7C"/>
    <w:rsid w:val="00BF6CAF"/>
    <w:rsid w:val="00C00A39"/>
    <w:rsid w:val="00C03192"/>
    <w:rsid w:val="00C05814"/>
    <w:rsid w:val="00C0759B"/>
    <w:rsid w:val="00C110DD"/>
    <w:rsid w:val="00C115B8"/>
    <w:rsid w:val="00C11FB5"/>
    <w:rsid w:val="00C12278"/>
    <w:rsid w:val="00C12524"/>
    <w:rsid w:val="00C15B76"/>
    <w:rsid w:val="00C16B7C"/>
    <w:rsid w:val="00C17488"/>
    <w:rsid w:val="00C205AD"/>
    <w:rsid w:val="00C23A93"/>
    <w:rsid w:val="00C25EB9"/>
    <w:rsid w:val="00C269FE"/>
    <w:rsid w:val="00C3232F"/>
    <w:rsid w:val="00C33219"/>
    <w:rsid w:val="00C345C7"/>
    <w:rsid w:val="00C37572"/>
    <w:rsid w:val="00C40880"/>
    <w:rsid w:val="00C450F9"/>
    <w:rsid w:val="00C503DA"/>
    <w:rsid w:val="00C54C54"/>
    <w:rsid w:val="00C604BE"/>
    <w:rsid w:val="00C6112C"/>
    <w:rsid w:val="00C6141E"/>
    <w:rsid w:val="00C61BED"/>
    <w:rsid w:val="00C61DBE"/>
    <w:rsid w:val="00C6401A"/>
    <w:rsid w:val="00C65066"/>
    <w:rsid w:val="00C67A20"/>
    <w:rsid w:val="00C67EAB"/>
    <w:rsid w:val="00C71365"/>
    <w:rsid w:val="00C71812"/>
    <w:rsid w:val="00C73547"/>
    <w:rsid w:val="00C83418"/>
    <w:rsid w:val="00C83CA5"/>
    <w:rsid w:val="00C86511"/>
    <w:rsid w:val="00C8659B"/>
    <w:rsid w:val="00C90282"/>
    <w:rsid w:val="00C9215E"/>
    <w:rsid w:val="00C92ED4"/>
    <w:rsid w:val="00C934A5"/>
    <w:rsid w:val="00CA2C44"/>
    <w:rsid w:val="00CA5F14"/>
    <w:rsid w:val="00CA7210"/>
    <w:rsid w:val="00CB15BE"/>
    <w:rsid w:val="00CB190F"/>
    <w:rsid w:val="00CB231D"/>
    <w:rsid w:val="00CB2726"/>
    <w:rsid w:val="00CB4C90"/>
    <w:rsid w:val="00CB4D70"/>
    <w:rsid w:val="00CB56B9"/>
    <w:rsid w:val="00CB63E5"/>
    <w:rsid w:val="00CB6BC6"/>
    <w:rsid w:val="00CB7F07"/>
    <w:rsid w:val="00CC0700"/>
    <w:rsid w:val="00CC1451"/>
    <w:rsid w:val="00CC1E9C"/>
    <w:rsid w:val="00CC34AA"/>
    <w:rsid w:val="00CC6B38"/>
    <w:rsid w:val="00CC71B2"/>
    <w:rsid w:val="00CD0144"/>
    <w:rsid w:val="00CD2FF0"/>
    <w:rsid w:val="00CD6228"/>
    <w:rsid w:val="00CE0C5B"/>
    <w:rsid w:val="00CE378A"/>
    <w:rsid w:val="00CE592D"/>
    <w:rsid w:val="00CE5D2C"/>
    <w:rsid w:val="00CF0D0C"/>
    <w:rsid w:val="00CF2ABD"/>
    <w:rsid w:val="00CF79F7"/>
    <w:rsid w:val="00D03087"/>
    <w:rsid w:val="00D04F02"/>
    <w:rsid w:val="00D058E1"/>
    <w:rsid w:val="00D11327"/>
    <w:rsid w:val="00D117E3"/>
    <w:rsid w:val="00D11CD2"/>
    <w:rsid w:val="00D15065"/>
    <w:rsid w:val="00D20F2D"/>
    <w:rsid w:val="00D21908"/>
    <w:rsid w:val="00D224C0"/>
    <w:rsid w:val="00D22813"/>
    <w:rsid w:val="00D230B9"/>
    <w:rsid w:val="00D245C9"/>
    <w:rsid w:val="00D24CAC"/>
    <w:rsid w:val="00D24E33"/>
    <w:rsid w:val="00D260ED"/>
    <w:rsid w:val="00D27471"/>
    <w:rsid w:val="00D34CBB"/>
    <w:rsid w:val="00D3508D"/>
    <w:rsid w:val="00D36C38"/>
    <w:rsid w:val="00D37D1A"/>
    <w:rsid w:val="00D47737"/>
    <w:rsid w:val="00D54B6C"/>
    <w:rsid w:val="00D55B76"/>
    <w:rsid w:val="00D55FA7"/>
    <w:rsid w:val="00D57BB6"/>
    <w:rsid w:val="00D600F2"/>
    <w:rsid w:val="00D634B1"/>
    <w:rsid w:val="00D64004"/>
    <w:rsid w:val="00D648CE"/>
    <w:rsid w:val="00D64F6D"/>
    <w:rsid w:val="00D65C97"/>
    <w:rsid w:val="00D66D8C"/>
    <w:rsid w:val="00D673D4"/>
    <w:rsid w:val="00D72F35"/>
    <w:rsid w:val="00D72FDF"/>
    <w:rsid w:val="00D730AB"/>
    <w:rsid w:val="00D775E5"/>
    <w:rsid w:val="00D9117E"/>
    <w:rsid w:val="00D95C86"/>
    <w:rsid w:val="00D97CAA"/>
    <w:rsid w:val="00D97FB5"/>
    <w:rsid w:val="00DA345E"/>
    <w:rsid w:val="00DA3C15"/>
    <w:rsid w:val="00DA5CCD"/>
    <w:rsid w:val="00DA6781"/>
    <w:rsid w:val="00DB07BF"/>
    <w:rsid w:val="00DB0973"/>
    <w:rsid w:val="00DB2139"/>
    <w:rsid w:val="00DB424B"/>
    <w:rsid w:val="00DB610C"/>
    <w:rsid w:val="00DB67A7"/>
    <w:rsid w:val="00DB7D45"/>
    <w:rsid w:val="00DC19C7"/>
    <w:rsid w:val="00DC292B"/>
    <w:rsid w:val="00DC3AC6"/>
    <w:rsid w:val="00DC3CE0"/>
    <w:rsid w:val="00DD0D86"/>
    <w:rsid w:val="00DD2383"/>
    <w:rsid w:val="00DD43FE"/>
    <w:rsid w:val="00DD4940"/>
    <w:rsid w:val="00DD4B0F"/>
    <w:rsid w:val="00DD588E"/>
    <w:rsid w:val="00DE2221"/>
    <w:rsid w:val="00DE34C0"/>
    <w:rsid w:val="00DE3C24"/>
    <w:rsid w:val="00DE3ED0"/>
    <w:rsid w:val="00DE5ADD"/>
    <w:rsid w:val="00DE6F3F"/>
    <w:rsid w:val="00DF0B88"/>
    <w:rsid w:val="00DF1315"/>
    <w:rsid w:val="00DF2E59"/>
    <w:rsid w:val="00E01882"/>
    <w:rsid w:val="00E02038"/>
    <w:rsid w:val="00E02486"/>
    <w:rsid w:val="00E02F9E"/>
    <w:rsid w:val="00E0407F"/>
    <w:rsid w:val="00E05F30"/>
    <w:rsid w:val="00E0749E"/>
    <w:rsid w:val="00E11FBB"/>
    <w:rsid w:val="00E133E6"/>
    <w:rsid w:val="00E24D40"/>
    <w:rsid w:val="00E25BC4"/>
    <w:rsid w:val="00E25E11"/>
    <w:rsid w:val="00E31860"/>
    <w:rsid w:val="00E32B72"/>
    <w:rsid w:val="00E34BF1"/>
    <w:rsid w:val="00E35F56"/>
    <w:rsid w:val="00E36086"/>
    <w:rsid w:val="00E3691E"/>
    <w:rsid w:val="00E40223"/>
    <w:rsid w:val="00E41884"/>
    <w:rsid w:val="00E44414"/>
    <w:rsid w:val="00E445A0"/>
    <w:rsid w:val="00E517A3"/>
    <w:rsid w:val="00E51DF6"/>
    <w:rsid w:val="00E60509"/>
    <w:rsid w:val="00E647C7"/>
    <w:rsid w:val="00E64ECA"/>
    <w:rsid w:val="00E667B8"/>
    <w:rsid w:val="00E726AC"/>
    <w:rsid w:val="00E73364"/>
    <w:rsid w:val="00E7364D"/>
    <w:rsid w:val="00E73749"/>
    <w:rsid w:val="00E74C8B"/>
    <w:rsid w:val="00E767E7"/>
    <w:rsid w:val="00E76D8D"/>
    <w:rsid w:val="00E835A2"/>
    <w:rsid w:val="00E8422E"/>
    <w:rsid w:val="00E84C80"/>
    <w:rsid w:val="00E86536"/>
    <w:rsid w:val="00E8690B"/>
    <w:rsid w:val="00E87077"/>
    <w:rsid w:val="00E90EB3"/>
    <w:rsid w:val="00E95EE6"/>
    <w:rsid w:val="00E95FBB"/>
    <w:rsid w:val="00E96C03"/>
    <w:rsid w:val="00EA1699"/>
    <w:rsid w:val="00EA6EFF"/>
    <w:rsid w:val="00EB5A16"/>
    <w:rsid w:val="00EC044A"/>
    <w:rsid w:val="00EC0992"/>
    <w:rsid w:val="00EC1E0E"/>
    <w:rsid w:val="00EC2145"/>
    <w:rsid w:val="00EC31D7"/>
    <w:rsid w:val="00EC4D51"/>
    <w:rsid w:val="00ED0CB1"/>
    <w:rsid w:val="00ED3361"/>
    <w:rsid w:val="00ED355D"/>
    <w:rsid w:val="00ED544C"/>
    <w:rsid w:val="00ED7438"/>
    <w:rsid w:val="00EE0336"/>
    <w:rsid w:val="00EE18F2"/>
    <w:rsid w:val="00EE468B"/>
    <w:rsid w:val="00EE5A6C"/>
    <w:rsid w:val="00EE6295"/>
    <w:rsid w:val="00EE74DC"/>
    <w:rsid w:val="00EF1460"/>
    <w:rsid w:val="00EF3661"/>
    <w:rsid w:val="00EF40FC"/>
    <w:rsid w:val="00EF420A"/>
    <w:rsid w:val="00EF75BD"/>
    <w:rsid w:val="00F00CAF"/>
    <w:rsid w:val="00F01A90"/>
    <w:rsid w:val="00F04D93"/>
    <w:rsid w:val="00F102E4"/>
    <w:rsid w:val="00F15A29"/>
    <w:rsid w:val="00F17238"/>
    <w:rsid w:val="00F17D08"/>
    <w:rsid w:val="00F217FB"/>
    <w:rsid w:val="00F2382F"/>
    <w:rsid w:val="00F270B1"/>
    <w:rsid w:val="00F3076F"/>
    <w:rsid w:val="00F311EB"/>
    <w:rsid w:val="00F3158C"/>
    <w:rsid w:val="00F32A6A"/>
    <w:rsid w:val="00F33B98"/>
    <w:rsid w:val="00F346D0"/>
    <w:rsid w:val="00F36492"/>
    <w:rsid w:val="00F40C83"/>
    <w:rsid w:val="00F421FD"/>
    <w:rsid w:val="00F43B87"/>
    <w:rsid w:val="00F446B9"/>
    <w:rsid w:val="00F44F36"/>
    <w:rsid w:val="00F450CF"/>
    <w:rsid w:val="00F454E9"/>
    <w:rsid w:val="00F51811"/>
    <w:rsid w:val="00F527DB"/>
    <w:rsid w:val="00F52F0B"/>
    <w:rsid w:val="00F52F63"/>
    <w:rsid w:val="00F53282"/>
    <w:rsid w:val="00F54BB3"/>
    <w:rsid w:val="00F55620"/>
    <w:rsid w:val="00F55E6B"/>
    <w:rsid w:val="00F57F88"/>
    <w:rsid w:val="00F63713"/>
    <w:rsid w:val="00F637D9"/>
    <w:rsid w:val="00F660CE"/>
    <w:rsid w:val="00F67D54"/>
    <w:rsid w:val="00F7126C"/>
    <w:rsid w:val="00F71997"/>
    <w:rsid w:val="00F73B68"/>
    <w:rsid w:val="00F754B8"/>
    <w:rsid w:val="00F758AE"/>
    <w:rsid w:val="00F778A2"/>
    <w:rsid w:val="00F82044"/>
    <w:rsid w:val="00F8224C"/>
    <w:rsid w:val="00F82281"/>
    <w:rsid w:val="00F82CE1"/>
    <w:rsid w:val="00F83479"/>
    <w:rsid w:val="00F86061"/>
    <w:rsid w:val="00F92DDB"/>
    <w:rsid w:val="00F9656E"/>
    <w:rsid w:val="00FA00C0"/>
    <w:rsid w:val="00FA0FA9"/>
    <w:rsid w:val="00FA2F38"/>
    <w:rsid w:val="00FA5F43"/>
    <w:rsid w:val="00FB0532"/>
    <w:rsid w:val="00FB1D53"/>
    <w:rsid w:val="00FB7241"/>
    <w:rsid w:val="00FD0B02"/>
    <w:rsid w:val="00FD2CB9"/>
    <w:rsid w:val="00FD52BE"/>
    <w:rsid w:val="00FD6C7E"/>
    <w:rsid w:val="00FD7926"/>
    <w:rsid w:val="00FE0948"/>
    <w:rsid w:val="00FE3011"/>
    <w:rsid w:val="00FE3A28"/>
    <w:rsid w:val="00FE5650"/>
    <w:rsid w:val="00FE6709"/>
    <w:rsid w:val="00FF4DE4"/>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B01EA3"/>
  <w15:docId w15:val="{C58CC91C-2040-45AC-BA89-DD7A4521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C0A"/>
  </w:style>
  <w:style w:type="paragraph" w:styleId="Ttulo1">
    <w:name w:val="heading 1"/>
    <w:basedOn w:val="Normal"/>
    <w:next w:val="Normal"/>
    <w:link w:val="Ttulo1Car"/>
    <w:uiPriority w:val="99"/>
    <w:qFormat/>
    <w:rsid w:val="000C153E"/>
    <w:pPr>
      <w:keepNext/>
      <w:keepLines/>
      <w:spacing w:before="480" w:after="0" w:line="259" w:lineRule="auto"/>
      <w:outlineLvl w:val="0"/>
    </w:pPr>
    <w:rPr>
      <w:rFonts w:ascii="Cambria" w:eastAsia="Times New Roman" w:hAnsi="Cambria" w:cs="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32C0A"/>
    <w:pPr>
      <w:spacing w:after="0" w:line="240" w:lineRule="auto"/>
    </w:pPr>
  </w:style>
  <w:style w:type="paragraph" w:styleId="Prrafodelista">
    <w:name w:val="List Paragraph"/>
    <w:basedOn w:val="Normal"/>
    <w:uiPriority w:val="34"/>
    <w:qFormat/>
    <w:rsid w:val="00632C0A"/>
    <w:pPr>
      <w:ind w:left="720"/>
      <w:contextualSpacing/>
    </w:pPr>
    <w:rPr>
      <w:rFonts w:eastAsiaTheme="minorEastAsia"/>
      <w:lang w:eastAsia="es-CO"/>
    </w:rPr>
  </w:style>
  <w:style w:type="character" w:customStyle="1" w:styleId="apple-converted-space">
    <w:name w:val="apple-converted-space"/>
    <w:rsid w:val="00632C0A"/>
  </w:style>
  <w:style w:type="character" w:styleId="Hipervnculo">
    <w:name w:val="Hyperlink"/>
    <w:uiPriority w:val="99"/>
    <w:unhideWhenUsed/>
    <w:rsid w:val="00632C0A"/>
    <w:rPr>
      <w:color w:val="0000FF"/>
      <w:u w:val="single"/>
    </w:rPr>
  </w:style>
  <w:style w:type="paragraph" w:styleId="Textodeglobo">
    <w:name w:val="Balloon Text"/>
    <w:basedOn w:val="Normal"/>
    <w:link w:val="TextodegloboCar"/>
    <w:uiPriority w:val="99"/>
    <w:semiHidden/>
    <w:unhideWhenUsed/>
    <w:rsid w:val="00632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C0A"/>
    <w:rPr>
      <w:rFonts w:ascii="Tahoma" w:hAnsi="Tahoma" w:cs="Tahoma"/>
      <w:sz w:val="16"/>
      <w:szCs w:val="16"/>
    </w:rPr>
  </w:style>
  <w:style w:type="paragraph" w:styleId="Encabezado">
    <w:name w:val="header"/>
    <w:basedOn w:val="Normal"/>
    <w:link w:val="EncabezadoCar"/>
    <w:uiPriority w:val="99"/>
    <w:unhideWhenUsed/>
    <w:rsid w:val="00632C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2C0A"/>
  </w:style>
  <w:style w:type="paragraph" w:styleId="Piedepgina">
    <w:name w:val="footer"/>
    <w:basedOn w:val="Normal"/>
    <w:link w:val="PiedepginaCar"/>
    <w:uiPriority w:val="99"/>
    <w:unhideWhenUsed/>
    <w:rsid w:val="00632C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2C0A"/>
  </w:style>
  <w:style w:type="paragraph" w:styleId="NormalWeb">
    <w:name w:val="Normal (Web)"/>
    <w:basedOn w:val="Normal"/>
    <w:uiPriority w:val="99"/>
    <w:unhideWhenUsed/>
    <w:rsid w:val="00632C0A"/>
    <w:pPr>
      <w:spacing w:after="0"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632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5D2338"/>
  </w:style>
  <w:style w:type="character" w:customStyle="1" w:styleId="Ttulo1Car">
    <w:name w:val="Título 1 Car"/>
    <w:basedOn w:val="Fuentedeprrafopredeter"/>
    <w:link w:val="Ttulo1"/>
    <w:uiPriority w:val="99"/>
    <w:rsid w:val="000C153E"/>
    <w:rPr>
      <w:rFonts w:ascii="Cambria" w:eastAsia="Times New Roman" w:hAnsi="Cambria" w:cs="Times New Roman"/>
      <w:b/>
      <w:bCs/>
      <w:color w:val="365F91"/>
      <w:sz w:val="28"/>
      <w:szCs w:val="28"/>
    </w:rPr>
  </w:style>
  <w:style w:type="paragraph" w:customStyle="1" w:styleId="Default">
    <w:name w:val="Default"/>
    <w:rsid w:val="000C153E"/>
    <w:pPr>
      <w:autoSpaceDE w:val="0"/>
      <w:autoSpaceDN w:val="0"/>
      <w:adjustRightInd w:val="0"/>
      <w:spacing w:after="0" w:line="240" w:lineRule="auto"/>
    </w:pPr>
    <w:rPr>
      <w:rFonts w:ascii="Arial" w:eastAsia="Calibri" w:hAnsi="Arial" w:cs="Arial"/>
      <w:color w:val="000000"/>
      <w:sz w:val="24"/>
      <w:szCs w:val="24"/>
    </w:rPr>
  </w:style>
  <w:style w:type="table" w:customStyle="1" w:styleId="Cuadrculadetablaclara1">
    <w:name w:val="Cuadrícula de tabla clara1"/>
    <w:basedOn w:val="Tablanormal"/>
    <w:uiPriority w:val="40"/>
    <w:rsid w:val="00C205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
    <w:name w:val="Cuadrícula de tabla clara11"/>
    <w:basedOn w:val="Tablanormal"/>
    <w:uiPriority w:val="40"/>
    <w:rsid w:val="00240E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
    <w:name w:val="Sin lista1"/>
    <w:next w:val="Sinlista"/>
    <w:uiPriority w:val="99"/>
    <w:semiHidden/>
    <w:unhideWhenUsed/>
    <w:rsid w:val="00AC305E"/>
  </w:style>
  <w:style w:type="table" w:customStyle="1" w:styleId="Tablaconcuadrcula1">
    <w:name w:val="Tabla con cuadrícula1"/>
    <w:basedOn w:val="Tablanormal"/>
    <w:next w:val="Tablaconcuadrcula"/>
    <w:uiPriority w:val="59"/>
    <w:rsid w:val="00AC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831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3134"/>
    <w:rPr>
      <w:sz w:val="20"/>
      <w:szCs w:val="20"/>
    </w:rPr>
  </w:style>
  <w:style w:type="character" w:styleId="Refdenotaalpie">
    <w:name w:val="footnote reference"/>
    <w:basedOn w:val="Fuentedeprrafopredeter"/>
    <w:uiPriority w:val="99"/>
    <w:semiHidden/>
    <w:unhideWhenUsed/>
    <w:rsid w:val="00983134"/>
    <w:rPr>
      <w:vertAlign w:val="superscript"/>
    </w:rPr>
  </w:style>
  <w:style w:type="character" w:styleId="Refdecomentario">
    <w:name w:val="annotation reference"/>
    <w:basedOn w:val="Fuentedeprrafopredeter"/>
    <w:uiPriority w:val="99"/>
    <w:semiHidden/>
    <w:unhideWhenUsed/>
    <w:rsid w:val="00115F2C"/>
    <w:rPr>
      <w:sz w:val="16"/>
      <w:szCs w:val="16"/>
    </w:rPr>
  </w:style>
  <w:style w:type="paragraph" w:styleId="Textocomentario">
    <w:name w:val="annotation text"/>
    <w:basedOn w:val="Normal"/>
    <w:link w:val="TextocomentarioCar"/>
    <w:uiPriority w:val="99"/>
    <w:semiHidden/>
    <w:unhideWhenUsed/>
    <w:rsid w:val="00115F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15F2C"/>
    <w:rPr>
      <w:sz w:val="20"/>
      <w:szCs w:val="20"/>
    </w:rPr>
  </w:style>
  <w:style w:type="paragraph" w:styleId="Asuntodelcomentario">
    <w:name w:val="annotation subject"/>
    <w:basedOn w:val="Textocomentario"/>
    <w:next w:val="Textocomentario"/>
    <w:link w:val="AsuntodelcomentarioCar"/>
    <w:uiPriority w:val="99"/>
    <w:semiHidden/>
    <w:unhideWhenUsed/>
    <w:rsid w:val="00115F2C"/>
    <w:rPr>
      <w:b/>
      <w:bCs/>
    </w:rPr>
  </w:style>
  <w:style w:type="character" w:customStyle="1" w:styleId="AsuntodelcomentarioCar">
    <w:name w:val="Asunto del comentario Car"/>
    <w:basedOn w:val="TextocomentarioCar"/>
    <w:link w:val="Asuntodelcomentario"/>
    <w:uiPriority w:val="99"/>
    <w:semiHidden/>
    <w:rsid w:val="00115F2C"/>
    <w:rPr>
      <w:b/>
      <w:bCs/>
      <w:sz w:val="20"/>
      <w:szCs w:val="20"/>
    </w:rPr>
  </w:style>
  <w:style w:type="paragraph" w:customStyle="1" w:styleId="mb-0">
    <w:name w:val="mb-0"/>
    <w:basedOn w:val="Normal"/>
    <w:rsid w:val="006C6B4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0324E0"/>
    <w:pPr>
      <w:widowControl w:val="0"/>
      <w:autoSpaceDE w:val="0"/>
      <w:autoSpaceDN w:val="0"/>
      <w:spacing w:after="0" w:line="240" w:lineRule="auto"/>
    </w:pPr>
    <w:rPr>
      <w:rFonts w:ascii="Arial" w:eastAsia="Arial" w:hAnsi="Arial" w:cs="Arial"/>
      <w:lang w:val="es-ES"/>
    </w:rPr>
  </w:style>
  <w:style w:type="paragraph" w:styleId="Textoindependiente">
    <w:name w:val="Body Text"/>
    <w:basedOn w:val="Normal"/>
    <w:link w:val="TextoindependienteCar"/>
    <w:uiPriority w:val="1"/>
    <w:qFormat/>
    <w:rsid w:val="001E3998"/>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1E3998"/>
    <w:rPr>
      <w:rFonts w:ascii="Arial" w:eastAsia="Arial" w:hAnsi="Arial" w:cs="Arial"/>
      <w:sz w:val="24"/>
      <w:szCs w:val="24"/>
      <w:lang w:val="es-ES"/>
    </w:rPr>
  </w:style>
  <w:style w:type="table" w:customStyle="1" w:styleId="TableNormal">
    <w:name w:val="Table Normal"/>
    <w:uiPriority w:val="2"/>
    <w:semiHidden/>
    <w:unhideWhenUsed/>
    <w:qFormat/>
    <w:rsid w:val="00E737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0538FA"/>
    <w:pPr>
      <w:spacing w:before="240"/>
      <w:outlineLvl w:val="9"/>
    </w:pPr>
    <w:rPr>
      <w:rFonts w:asciiTheme="majorHAnsi" w:eastAsiaTheme="majorEastAsia" w:hAnsiTheme="majorHAnsi" w:cstheme="majorBidi"/>
      <w:b w:val="0"/>
      <w:bCs w:val="0"/>
      <w:color w:val="365F91" w:themeColor="accent1" w:themeShade="BF"/>
      <w:sz w:val="32"/>
      <w:szCs w:val="32"/>
      <w:lang w:eastAsia="es-CO"/>
    </w:rPr>
  </w:style>
  <w:style w:type="paragraph" w:styleId="TDC1">
    <w:name w:val="toc 1"/>
    <w:basedOn w:val="Normal"/>
    <w:next w:val="Normal"/>
    <w:autoRedefine/>
    <w:uiPriority w:val="39"/>
    <w:unhideWhenUsed/>
    <w:rsid w:val="00B71547"/>
    <w:pPr>
      <w:tabs>
        <w:tab w:val="right" w:leader="dot" w:pos="9111"/>
      </w:tabs>
      <w:spacing w:after="100"/>
    </w:pPr>
    <w:rPr>
      <w:rFonts w:ascii="Arial" w:eastAsia="Times New Roman" w:hAnsi="Arial" w:cs="Arial"/>
      <w:b/>
      <w:bCs/>
      <w:noProof/>
      <w:color w:val="4F81BD" w:themeColor="accent1"/>
      <w:kern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5170">
      <w:bodyDiv w:val="1"/>
      <w:marLeft w:val="0"/>
      <w:marRight w:val="0"/>
      <w:marTop w:val="0"/>
      <w:marBottom w:val="0"/>
      <w:divBdr>
        <w:top w:val="none" w:sz="0" w:space="0" w:color="auto"/>
        <w:left w:val="none" w:sz="0" w:space="0" w:color="auto"/>
        <w:bottom w:val="none" w:sz="0" w:space="0" w:color="auto"/>
        <w:right w:val="none" w:sz="0" w:space="0" w:color="auto"/>
      </w:divBdr>
    </w:div>
    <w:div w:id="33240573">
      <w:bodyDiv w:val="1"/>
      <w:marLeft w:val="0"/>
      <w:marRight w:val="0"/>
      <w:marTop w:val="0"/>
      <w:marBottom w:val="0"/>
      <w:divBdr>
        <w:top w:val="none" w:sz="0" w:space="0" w:color="auto"/>
        <w:left w:val="none" w:sz="0" w:space="0" w:color="auto"/>
        <w:bottom w:val="none" w:sz="0" w:space="0" w:color="auto"/>
        <w:right w:val="none" w:sz="0" w:space="0" w:color="auto"/>
      </w:divBdr>
    </w:div>
    <w:div w:id="274099463">
      <w:bodyDiv w:val="1"/>
      <w:marLeft w:val="0"/>
      <w:marRight w:val="0"/>
      <w:marTop w:val="0"/>
      <w:marBottom w:val="0"/>
      <w:divBdr>
        <w:top w:val="none" w:sz="0" w:space="0" w:color="auto"/>
        <w:left w:val="none" w:sz="0" w:space="0" w:color="auto"/>
        <w:bottom w:val="none" w:sz="0" w:space="0" w:color="auto"/>
        <w:right w:val="none" w:sz="0" w:space="0" w:color="auto"/>
      </w:divBdr>
    </w:div>
    <w:div w:id="344720646">
      <w:bodyDiv w:val="1"/>
      <w:marLeft w:val="0"/>
      <w:marRight w:val="0"/>
      <w:marTop w:val="0"/>
      <w:marBottom w:val="0"/>
      <w:divBdr>
        <w:top w:val="none" w:sz="0" w:space="0" w:color="auto"/>
        <w:left w:val="none" w:sz="0" w:space="0" w:color="auto"/>
        <w:bottom w:val="none" w:sz="0" w:space="0" w:color="auto"/>
        <w:right w:val="none" w:sz="0" w:space="0" w:color="auto"/>
      </w:divBdr>
    </w:div>
    <w:div w:id="482043996">
      <w:bodyDiv w:val="1"/>
      <w:marLeft w:val="0"/>
      <w:marRight w:val="0"/>
      <w:marTop w:val="0"/>
      <w:marBottom w:val="0"/>
      <w:divBdr>
        <w:top w:val="none" w:sz="0" w:space="0" w:color="auto"/>
        <w:left w:val="none" w:sz="0" w:space="0" w:color="auto"/>
        <w:bottom w:val="none" w:sz="0" w:space="0" w:color="auto"/>
        <w:right w:val="none" w:sz="0" w:space="0" w:color="auto"/>
      </w:divBdr>
    </w:div>
    <w:div w:id="710156575">
      <w:bodyDiv w:val="1"/>
      <w:marLeft w:val="0"/>
      <w:marRight w:val="0"/>
      <w:marTop w:val="0"/>
      <w:marBottom w:val="0"/>
      <w:divBdr>
        <w:top w:val="none" w:sz="0" w:space="0" w:color="auto"/>
        <w:left w:val="none" w:sz="0" w:space="0" w:color="auto"/>
        <w:bottom w:val="none" w:sz="0" w:space="0" w:color="auto"/>
        <w:right w:val="none" w:sz="0" w:space="0" w:color="auto"/>
      </w:divBdr>
    </w:div>
    <w:div w:id="847914650">
      <w:bodyDiv w:val="1"/>
      <w:marLeft w:val="0"/>
      <w:marRight w:val="0"/>
      <w:marTop w:val="0"/>
      <w:marBottom w:val="0"/>
      <w:divBdr>
        <w:top w:val="none" w:sz="0" w:space="0" w:color="auto"/>
        <w:left w:val="none" w:sz="0" w:space="0" w:color="auto"/>
        <w:bottom w:val="none" w:sz="0" w:space="0" w:color="auto"/>
        <w:right w:val="none" w:sz="0" w:space="0" w:color="auto"/>
      </w:divBdr>
    </w:div>
    <w:div w:id="917404070">
      <w:bodyDiv w:val="1"/>
      <w:marLeft w:val="0"/>
      <w:marRight w:val="0"/>
      <w:marTop w:val="0"/>
      <w:marBottom w:val="0"/>
      <w:divBdr>
        <w:top w:val="none" w:sz="0" w:space="0" w:color="auto"/>
        <w:left w:val="none" w:sz="0" w:space="0" w:color="auto"/>
        <w:bottom w:val="none" w:sz="0" w:space="0" w:color="auto"/>
        <w:right w:val="none" w:sz="0" w:space="0" w:color="auto"/>
      </w:divBdr>
    </w:div>
    <w:div w:id="1085801832">
      <w:bodyDiv w:val="1"/>
      <w:marLeft w:val="0"/>
      <w:marRight w:val="0"/>
      <w:marTop w:val="0"/>
      <w:marBottom w:val="0"/>
      <w:divBdr>
        <w:top w:val="none" w:sz="0" w:space="0" w:color="auto"/>
        <w:left w:val="none" w:sz="0" w:space="0" w:color="auto"/>
        <w:bottom w:val="none" w:sz="0" w:space="0" w:color="auto"/>
        <w:right w:val="none" w:sz="0" w:space="0" w:color="auto"/>
      </w:divBdr>
    </w:div>
    <w:div w:id="1088427175">
      <w:bodyDiv w:val="1"/>
      <w:marLeft w:val="0"/>
      <w:marRight w:val="0"/>
      <w:marTop w:val="0"/>
      <w:marBottom w:val="0"/>
      <w:divBdr>
        <w:top w:val="none" w:sz="0" w:space="0" w:color="auto"/>
        <w:left w:val="none" w:sz="0" w:space="0" w:color="auto"/>
        <w:bottom w:val="none" w:sz="0" w:space="0" w:color="auto"/>
        <w:right w:val="none" w:sz="0" w:space="0" w:color="auto"/>
      </w:divBdr>
    </w:div>
    <w:div w:id="1101997316">
      <w:bodyDiv w:val="1"/>
      <w:marLeft w:val="0"/>
      <w:marRight w:val="0"/>
      <w:marTop w:val="0"/>
      <w:marBottom w:val="0"/>
      <w:divBdr>
        <w:top w:val="none" w:sz="0" w:space="0" w:color="auto"/>
        <w:left w:val="none" w:sz="0" w:space="0" w:color="auto"/>
        <w:bottom w:val="none" w:sz="0" w:space="0" w:color="auto"/>
        <w:right w:val="none" w:sz="0" w:space="0" w:color="auto"/>
      </w:divBdr>
    </w:div>
    <w:div w:id="1165776950">
      <w:bodyDiv w:val="1"/>
      <w:marLeft w:val="0"/>
      <w:marRight w:val="0"/>
      <w:marTop w:val="0"/>
      <w:marBottom w:val="0"/>
      <w:divBdr>
        <w:top w:val="none" w:sz="0" w:space="0" w:color="auto"/>
        <w:left w:val="none" w:sz="0" w:space="0" w:color="auto"/>
        <w:bottom w:val="none" w:sz="0" w:space="0" w:color="auto"/>
        <w:right w:val="none" w:sz="0" w:space="0" w:color="auto"/>
      </w:divBdr>
    </w:div>
    <w:div w:id="1321159064">
      <w:bodyDiv w:val="1"/>
      <w:marLeft w:val="0"/>
      <w:marRight w:val="0"/>
      <w:marTop w:val="0"/>
      <w:marBottom w:val="0"/>
      <w:divBdr>
        <w:top w:val="none" w:sz="0" w:space="0" w:color="auto"/>
        <w:left w:val="none" w:sz="0" w:space="0" w:color="auto"/>
        <w:bottom w:val="none" w:sz="0" w:space="0" w:color="auto"/>
        <w:right w:val="none" w:sz="0" w:space="0" w:color="auto"/>
      </w:divBdr>
    </w:div>
    <w:div w:id="1448041763">
      <w:bodyDiv w:val="1"/>
      <w:marLeft w:val="0"/>
      <w:marRight w:val="0"/>
      <w:marTop w:val="0"/>
      <w:marBottom w:val="0"/>
      <w:divBdr>
        <w:top w:val="none" w:sz="0" w:space="0" w:color="auto"/>
        <w:left w:val="none" w:sz="0" w:space="0" w:color="auto"/>
        <w:bottom w:val="none" w:sz="0" w:space="0" w:color="auto"/>
        <w:right w:val="none" w:sz="0" w:space="0" w:color="auto"/>
      </w:divBdr>
    </w:div>
    <w:div w:id="1511406884">
      <w:bodyDiv w:val="1"/>
      <w:marLeft w:val="0"/>
      <w:marRight w:val="0"/>
      <w:marTop w:val="0"/>
      <w:marBottom w:val="0"/>
      <w:divBdr>
        <w:top w:val="none" w:sz="0" w:space="0" w:color="auto"/>
        <w:left w:val="none" w:sz="0" w:space="0" w:color="auto"/>
        <w:bottom w:val="none" w:sz="0" w:space="0" w:color="auto"/>
        <w:right w:val="none" w:sz="0" w:space="0" w:color="auto"/>
      </w:divBdr>
    </w:div>
    <w:div w:id="1591160483">
      <w:bodyDiv w:val="1"/>
      <w:marLeft w:val="0"/>
      <w:marRight w:val="0"/>
      <w:marTop w:val="0"/>
      <w:marBottom w:val="0"/>
      <w:divBdr>
        <w:top w:val="none" w:sz="0" w:space="0" w:color="auto"/>
        <w:left w:val="none" w:sz="0" w:space="0" w:color="auto"/>
        <w:bottom w:val="none" w:sz="0" w:space="0" w:color="auto"/>
        <w:right w:val="none" w:sz="0" w:space="0" w:color="auto"/>
      </w:divBdr>
    </w:div>
    <w:div w:id="1635409206">
      <w:bodyDiv w:val="1"/>
      <w:marLeft w:val="0"/>
      <w:marRight w:val="0"/>
      <w:marTop w:val="0"/>
      <w:marBottom w:val="0"/>
      <w:divBdr>
        <w:top w:val="none" w:sz="0" w:space="0" w:color="auto"/>
        <w:left w:val="none" w:sz="0" w:space="0" w:color="auto"/>
        <w:bottom w:val="none" w:sz="0" w:space="0" w:color="auto"/>
        <w:right w:val="none" w:sz="0" w:space="0" w:color="auto"/>
      </w:divBdr>
    </w:div>
    <w:div w:id="1637641419">
      <w:bodyDiv w:val="1"/>
      <w:marLeft w:val="0"/>
      <w:marRight w:val="0"/>
      <w:marTop w:val="0"/>
      <w:marBottom w:val="0"/>
      <w:divBdr>
        <w:top w:val="none" w:sz="0" w:space="0" w:color="auto"/>
        <w:left w:val="none" w:sz="0" w:space="0" w:color="auto"/>
        <w:bottom w:val="none" w:sz="0" w:space="0" w:color="auto"/>
        <w:right w:val="none" w:sz="0" w:space="0" w:color="auto"/>
      </w:divBdr>
    </w:div>
    <w:div w:id="1866866217">
      <w:bodyDiv w:val="1"/>
      <w:marLeft w:val="0"/>
      <w:marRight w:val="0"/>
      <w:marTop w:val="0"/>
      <w:marBottom w:val="0"/>
      <w:divBdr>
        <w:top w:val="none" w:sz="0" w:space="0" w:color="auto"/>
        <w:left w:val="none" w:sz="0" w:space="0" w:color="auto"/>
        <w:bottom w:val="none" w:sz="0" w:space="0" w:color="auto"/>
        <w:right w:val="none" w:sz="0" w:space="0" w:color="auto"/>
      </w:divBdr>
    </w:div>
    <w:div w:id="1885289893">
      <w:bodyDiv w:val="1"/>
      <w:marLeft w:val="0"/>
      <w:marRight w:val="0"/>
      <w:marTop w:val="0"/>
      <w:marBottom w:val="0"/>
      <w:divBdr>
        <w:top w:val="none" w:sz="0" w:space="0" w:color="auto"/>
        <w:left w:val="none" w:sz="0" w:space="0" w:color="auto"/>
        <w:bottom w:val="none" w:sz="0" w:space="0" w:color="auto"/>
        <w:right w:val="none" w:sz="0" w:space="0" w:color="auto"/>
      </w:divBdr>
    </w:div>
    <w:div w:id="1919632586">
      <w:bodyDiv w:val="1"/>
      <w:marLeft w:val="0"/>
      <w:marRight w:val="0"/>
      <w:marTop w:val="0"/>
      <w:marBottom w:val="0"/>
      <w:divBdr>
        <w:top w:val="none" w:sz="0" w:space="0" w:color="auto"/>
        <w:left w:val="none" w:sz="0" w:space="0" w:color="auto"/>
        <w:bottom w:val="none" w:sz="0" w:space="0" w:color="auto"/>
        <w:right w:val="none" w:sz="0" w:space="0" w:color="auto"/>
      </w:divBdr>
      <w:divsChild>
        <w:div w:id="154952946">
          <w:marLeft w:val="0"/>
          <w:marRight w:val="0"/>
          <w:marTop w:val="0"/>
          <w:marBottom w:val="0"/>
          <w:divBdr>
            <w:top w:val="none" w:sz="0" w:space="0" w:color="auto"/>
            <w:left w:val="none" w:sz="0" w:space="0" w:color="auto"/>
            <w:bottom w:val="none" w:sz="0" w:space="0" w:color="auto"/>
            <w:right w:val="none" w:sz="0" w:space="0" w:color="auto"/>
          </w:divBdr>
          <w:divsChild>
            <w:div w:id="778371849">
              <w:marLeft w:val="0"/>
              <w:marRight w:val="0"/>
              <w:marTop w:val="0"/>
              <w:marBottom w:val="0"/>
              <w:divBdr>
                <w:top w:val="none" w:sz="0" w:space="0" w:color="auto"/>
                <w:left w:val="none" w:sz="0" w:space="0" w:color="auto"/>
                <w:bottom w:val="none" w:sz="0" w:space="0" w:color="auto"/>
                <w:right w:val="none" w:sz="0" w:space="0" w:color="auto"/>
              </w:divBdr>
            </w:div>
          </w:divsChild>
        </w:div>
        <w:div w:id="1080256825">
          <w:marLeft w:val="0"/>
          <w:marRight w:val="0"/>
          <w:marTop w:val="0"/>
          <w:marBottom w:val="0"/>
          <w:divBdr>
            <w:top w:val="none" w:sz="0" w:space="0" w:color="auto"/>
            <w:left w:val="none" w:sz="0" w:space="0" w:color="auto"/>
            <w:bottom w:val="none" w:sz="0" w:space="0" w:color="auto"/>
            <w:right w:val="none" w:sz="0" w:space="0" w:color="auto"/>
          </w:divBdr>
        </w:div>
        <w:div w:id="1596400673">
          <w:marLeft w:val="0"/>
          <w:marRight w:val="0"/>
          <w:marTop w:val="0"/>
          <w:marBottom w:val="0"/>
          <w:divBdr>
            <w:top w:val="none" w:sz="0" w:space="0" w:color="auto"/>
            <w:left w:val="none" w:sz="0" w:space="0" w:color="auto"/>
            <w:bottom w:val="none" w:sz="0" w:space="0" w:color="auto"/>
            <w:right w:val="none" w:sz="0" w:space="0" w:color="auto"/>
          </w:divBdr>
          <w:divsChild>
            <w:div w:id="1225025609">
              <w:marLeft w:val="0"/>
              <w:marRight w:val="0"/>
              <w:marTop w:val="0"/>
              <w:marBottom w:val="0"/>
              <w:divBdr>
                <w:top w:val="none" w:sz="0" w:space="0" w:color="auto"/>
                <w:left w:val="none" w:sz="0" w:space="0" w:color="auto"/>
                <w:bottom w:val="none" w:sz="0" w:space="0" w:color="auto"/>
                <w:right w:val="none" w:sz="0" w:space="0" w:color="auto"/>
              </w:divBdr>
            </w:div>
          </w:divsChild>
        </w:div>
        <w:div w:id="374892921">
          <w:marLeft w:val="0"/>
          <w:marRight w:val="0"/>
          <w:marTop w:val="0"/>
          <w:marBottom w:val="0"/>
          <w:divBdr>
            <w:top w:val="none" w:sz="0" w:space="0" w:color="auto"/>
            <w:left w:val="none" w:sz="0" w:space="0" w:color="auto"/>
            <w:bottom w:val="none" w:sz="0" w:space="0" w:color="auto"/>
            <w:right w:val="none" w:sz="0" w:space="0" w:color="auto"/>
          </w:divBdr>
        </w:div>
      </w:divsChild>
    </w:div>
    <w:div w:id="1955091448">
      <w:bodyDiv w:val="1"/>
      <w:marLeft w:val="0"/>
      <w:marRight w:val="0"/>
      <w:marTop w:val="0"/>
      <w:marBottom w:val="0"/>
      <w:divBdr>
        <w:top w:val="none" w:sz="0" w:space="0" w:color="auto"/>
        <w:left w:val="none" w:sz="0" w:space="0" w:color="auto"/>
        <w:bottom w:val="none" w:sz="0" w:space="0" w:color="auto"/>
        <w:right w:val="none" w:sz="0" w:space="0" w:color="auto"/>
      </w:divBdr>
    </w:div>
    <w:div w:id="1993675074">
      <w:bodyDiv w:val="1"/>
      <w:marLeft w:val="0"/>
      <w:marRight w:val="0"/>
      <w:marTop w:val="0"/>
      <w:marBottom w:val="0"/>
      <w:divBdr>
        <w:top w:val="none" w:sz="0" w:space="0" w:color="auto"/>
        <w:left w:val="none" w:sz="0" w:space="0" w:color="auto"/>
        <w:bottom w:val="none" w:sz="0" w:space="0" w:color="auto"/>
        <w:right w:val="none" w:sz="0" w:space="0" w:color="auto"/>
      </w:divBdr>
    </w:div>
    <w:div w:id="2026208350">
      <w:bodyDiv w:val="1"/>
      <w:marLeft w:val="0"/>
      <w:marRight w:val="0"/>
      <w:marTop w:val="0"/>
      <w:marBottom w:val="0"/>
      <w:divBdr>
        <w:top w:val="none" w:sz="0" w:space="0" w:color="auto"/>
        <w:left w:val="none" w:sz="0" w:space="0" w:color="auto"/>
        <w:bottom w:val="none" w:sz="0" w:space="0" w:color="auto"/>
        <w:right w:val="none" w:sz="0" w:space="0" w:color="auto"/>
      </w:divBdr>
    </w:div>
    <w:div w:id="207122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camara.gov.co/portal2011/agenda/cal/287?cal_id=1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atos.gov.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rvoaspr.imprenta.gov.co:7778/gacetap/gaceta.portal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amara.gov.co" TargetMode="External"/><Relationship Id="rId20" Type="http://schemas.openxmlformats.org/officeDocument/2006/relationships/hyperlink" Target="http://www.datos.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uncionpublica.gov.co/documents/418537/616038/2019-12-31_Instructivo_dbrrci.pdf/52f7f418-8431-252b-f7b8-db917fde3463?t=158108138904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channel/UCzescUFTh2jiZkYIx9uZtq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uncionpublica.gov.co/documents/418537/616038/2019-12-31_Instructivo_dbrrci.pdf/52f7f418-8431-252b-f7b8-db917fde3463?t=1581081389046"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s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4A869-4537-4111-9202-1816F1FA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59</Pages>
  <Words>14803</Words>
  <Characters>81419</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Torres</dc:creator>
  <cp:lastModifiedBy>Samsung</cp:lastModifiedBy>
  <cp:revision>7</cp:revision>
  <cp:lastPrinted>2020-01-31T14:14:00Z</cp:lastPrinted>
  <dcterms:created xsi:type="dcterms:W3CDTF">2021-01-31T20:25:00Z</dcterms:created>
  <dcterms:modified xsi:type="dcterms:W3CDTF">2021-01-31T21:20:00Z</dcterms:modified>
</cp:coreProperties>
</file>