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C3" w:rsidRPr="0069579B" w:rsidRDefault="008E02C3" w:rsidP="008E02C3">
      <w:pPr>
        <w:jc w:val="both"/>
        <w:outlineLvl w:val="0"/>
        <w:rPr>
          <w:rFonts w:ascii="Arial" w:hAnsi="Arial" w:cs="Arial"/>
          <w:sz w:val="24"/>
          <w:szCs w:val="24"/>
        </w:rPr>
      </w:pPr>
      <w:r>
        <w:rPr>
          <w:rFonts w:ascii="Arial" w:hAnsi="Arial" w:cs="Arial"/>
          <w:sz w:val="24"/>
          <w:szCs w:val="24"/>
        </w:rPr>
        <w:t>Bogotá D.C. 20 de febrero de 2019</w:t>
      </w:r>
    </w:p>
    <w:p w:rsidR="008E02C3" w:rsidRDefault="008E02C3" w:rsidP="008E02C3">
      <w:pPr>
        <w:jc w:val="center"/>
        <w:outlineLvl w:val="0"/>
        <w:rPr>
          <w:rFonts w:ascii="Arial" w:hAnsi="Arial" w:cs="Arial"/>
          <w:sz w:val="24"/>
          <w:szCs w:val="24"/>
        </w:rPr>
      </w:pPr>
    </w:p>
    <w:p w:rsidR="008E02C3" w:rsidRPr="0069579B" w:rsidRDefault="008E02C3" w:rsidP="008E02C3">
      <w:pPr>
        <w:pStyle w:val="Sinespaciado"/>
        <w:rPr>
          <w:rFonts w:ascii="Arial" w:hAnsi="Arial" w:cs="Arial"/>
          <w:sz w:val="24"/>
          <w:szCs w:val="24"/>
        </w:rPr>
      </w:pPr>
      <w:r w:rsidRPr="0069579B">
        <w:rPr>
          <w:rFonts w:ascii="Arial" w:hAnsi="Arial" w:cs="Arial"/>
          <w:sz w:val="24"/>
          <w:szCs w:val="24"/>
        </w:rPr>
        <w:t>Doctor</w:t>
      </w:r>
    </w:p>
    <w:p w:rsidR="008E02C3" w:rsidRPr="0069579B" w:rsidRDefault="008E02C3" w:rsidP="008E02C3">
      <w:pPr>
        <w:pStyle w:val="Sinespaciado"/>
        <w:rPr>
          <w:rFonts w:ascii="Arial" w:hAnsi="Arial" w:cs="Arial"/>
          <w:b/>
          <w:sz w:val="24"/>
          <w:szCs w:val="24"/>
        </w:rPr>
      </w:pPr>
      <w:r>
        <w:rPr>
          <w:rFonts w:ascii="Arial" w:hAnsi="Arial" w:cs="Arial"/>
          <w:b/>
          <w:sz w:val="24"/>
          <w:szCs w:val="24"/>
        </w:rPr>
        <w:t>Jorge Humberto Mantilla Serrano</w:t>
      </w:r>
    </w:p>
    <w:p w:rsidR="008E02C3" w:rsidRPr="0069579B" w:rsidRDefault="008E02C3" w:rsidP="008E02C3">
      <w:pPr>
        <w:pStyle w:val="Sinespaciado"/>
        <w:rPr>
          <w:rFonts w:ascii="Arial" w:hAnsi="Arial" w:cs="Arial"/>
          <w:sz w:val="24"/>
          <w:szCs w:val="24"/>
        </w:rPr>
      </w:pPr>
      <w:r w:rsidRPr="0069579B">
        <w:rPr>
          <w:rFonts w:ascii="Arial" w:hAnsi="Arial" w:cs="Arial"/>
          <w:sz w:val="24"/>
          <w:szCs w:val="24"/>
        </w:rPr>
        <w:t>Secretario General</w:t>
      </w:r>
    </w:p>
    <w:p w:rsidR="008E02C3" w:rsidRPr="0069579B" w:rsidRDefault="008E02C3" w:rsidP="008E02C3">
      <w:pPr>
        <w:pStyle w:val="Sinespaciado"/>
        <w:rPr>
          <w:rFonts w:ascii="Arial" w:hAnsi="Arial" w:cs="Arial"/>
          <w:sz w:val="24"/>
          <w:szCs w:val="24"/>
        </w:rPr>
      </w:pPr>
      <w:r>
        <w:rPr>
          <w:rFonts w:ascii="Arial" w:hAnsi="Arial" w:cs="Arial"/>
          <w:sz w:val="24"/>
          <w:szCs w:val="24"/>
        </w:rPr>
        <w:t>Cámara de Representantes</w:t>
      </w:r>
    </w:p>
    <w:p w:rsidR="008E02C3" w:rsidRPr="0069579B" w:rsidRDefault="008E02C3" w:rsidP="008E02C3">
      <w:pPr>
        <w:pStyle w:val="Sinespaciado"/>
        <w:rPr>
          <w:rFonts w:ascii="Arial" w:hAnsi="Arial" w:cs="Arial"/>
          <w:sz w:val="24"/>
          <w:szCs w:val="24"/>
        </w:rPr>
      </w:pPr>
      <w:r w:rsidRPr="0069579B">
        <w:rPr>
          <w:rFonts w:ascii="Arial" w:hAnsi="Arial" w:cs="Arial"/>
          <w:sz w:val="24"/>
          <w:szCs w:val="24"/>
        </w:rPr>
        <w:t>Capitolio Nacional</w:t>
      </w:r>
    </w:p>
    <w:p w:rsidR="008E02C3" w:rsidRPr="0069579B" w:rsidRDefault="008E02C3" w:rsidP="008E02C3">
      <w:pPr>
        <w:pStyle w:val="Sinespaciado"/>
        <w:rPr>
          <w:rFonts w:ascii="Arial" w:hAnsi="Arial" w:cs="Arial"/>
          <w:sz w:val="24"/>
          <w:szCs w:val="24"/>
        </w:rPr>
      </w:pPr>
      <w:r w:rsidRPr="0069579B">
        <w:rPr>
          <w:rFonts w:ascii="Arial" w:hAnsi="Arial" w:cs="Arial"/>
          <w:sz w:val="24"/>
          <w:szCs w:val="24"/>
        </w:rPr>
        <w:t>Ciudad</w:t>
      </w:r>
    </w:p>
    <w:p w:rsidR="008E02C3" w:rsidRPr="0069579B" w:rsidRDefault="008E02C3" w:rsidP="008E02C3">
      <w:pPr>
        <w:pStyle w:val="Sinespaciado"/>
        <w:rPr>
          <w:rFonts w:ascii="Arial" w:hAnsi="Arial" w:cs="Arial"/>
          <w:sz w:val="24"/>
          <w:szCs w:val="24"/>
        </w:rPr>
      </w:pPr>
    </w:p>
    <w:p w:rsidR="008E02C3" w:rsidRPr="0069579B" w:rsidRDefault="008E02C3" w:rsidP="008E02C3">
      <w:pPr>
        <w:jc w:val="both"/>
        <w:rPr>
          <w:rFonts w:ascii="Arial" w:hAnsi="Arial" w:cs="Arial"/>
          <w:b/>
          <w:sz w:val="24"/>
          <w:szCs w:val="24"/>
        </w:rPr>
      </w:pPr>
    </w:p>
    <w:p w:rsidR="008E02C3" w:rsidRPr="0069579B" w:rsidRDefault="008E02C3" w:rsidP="008E02C3">
      <w:pPr>
        <w:jc w:val="both"/>
        <w:rPr>
          <w:rFonts w:ascii="Arial" w:hAnsi="Arial" w:cs="Arial"/>
          <w:sz w:val="24"/>
          <w:szCs w:val="24"/>
        </w:rPr>
      </w:pPr>
      <w:r w:rsidRPr="0069579B">
        <w:rPr>
          <w:rFonts w:ascii="Arial" w:hAnsi="Arial" w:cs="Arial"/>
          <w:b/>
          <w:sz w:val="24"/>
          <w:szCs w:val="24"/>
        </w:rPr>
        <w:t>Asunto:</w:t>
      </w:r>
      <w:r w:rsidRPr="0069579B">
        <w:rPr>
          <w:rFonts w:ascii="Arial" w:hAnsi="Arial" w:cs="Arial"/>
          <w:sz w:val="24"/>
          <w:szCs w:val="24"/>
        </w:rPr>
        <w:t xml:space="preserve"> Radicación Proyecto de Ley “</w:t>
      </w:r>
      <w:r w:rsidR="008A409C" w:rsidRPr="008A409C">
        <w:rPr>
          <w:rFonts w:ascii="Arial" w:hAnsi="Arial" w:cs="Arial"/>
          <w:sz w:val="24"/>
          <w:szCs w:val="24"/>
        </w:rPr>
        <w:t>Por medio de la cual se adiciona un parágrafo al artículo 140 de la ley 1801 de 2016 y el inciso 2º y 3º al parágrafo 3º del mismo artículo –compras en espacio público- y se dictan otras disposiciones</w:t>
      </w:r>
      <w:r w:rsidRPr="0069579B">
        <w:rPr>
          <w:rFonts w:ascii="Arial" w:hAnsi="Arial" w:cs="Arial"/>
          <w:sz w:val="24"/>
          <w:szCs w:val="24"/>
        </w:rPr>
        <w:t>”.</w:t>
      </w:r>
    </w:p>
    <w:p w:rsidR="008E02C3" w:rsidRPr="0069579B" w:rsidRDefault="008E02C3" w:rsidP="008E02C3">
      <w:pPr>
        <w:jc w:val="both"/>
        <w:rPr>
          <w:rFonts w:ascii="Arial" w:hAnsi="Arial" w:cs="Arial"/>
          <w:sz w:val="24"/>
          <w:szCs w:val="24"/>
        </w:rPr>
      </w:pPr>
    </w:p>
    <w:p w:rsidR="008E02C3" w:rsidRPr="0069579B" w:rsidRDefault="008E02C3" w:rsidP="008E02C3">
      <w:pPr>
        <w:jc w:val="both"/>
        <w:rPr>
          <w:rFonts w:ascii="Arial" w:hAnsi="Arial" w:cs="Arial"/>
          <w:sz w:val="24"/>
          <w:szCs w:val="24"/>
        </w:rPr>
      </w:pPr>
      <w:r>
        <w:rPr>
          <w:rFonts w:ascii="Arial" w:hAnsi="Arial" w:cs="Arial"/>
          <w:sz w:val="24"/>
          <w:szCs w:val="24"/>
        </w:rPr>
        <w:t>Doctor Mantilla</w:t>
      </w:r>
      <w:r w:rsidRPr="0069579B">
        <w:rPr>
          <w:rFonts w:ascii="Arial" w:hAnsi="Arial" w:cs="Arial"/>
          <w:sz w:val="24"/>
          <w:szCs w:val="24"/>
        </w:rPr>
        <w:t>:</w:t>
      </w:r>
    </w:p>
    <w:p w:rsidR="008E02C3" w:rsidRDefault="008E02C3" w:rsidP="008E02C3">
      <w:pPr>
        <w:jc w:val="both"/>
        <w:rPr>
          <w:rFonts w:ascii="Arial" w:hAnsi="Arial" w:cs="Arial"/>
          <w:sz w:val="24"/>
          <w:szCs w:val="24"/>
        </w:rPr>
      </w:pPr>
    </w:p>
    <w:p w:rsidR="008E02C3" w:rsidRPr="0069579B" w:rsidRDefault="008E02C3" w:rsidP="008E02C3">
      <w:pPr>
        <w:jc w:val="both"/>
        <w:rPr>
          <w:rFonts w:ascii="Arial" w:hAnsi="Arial" w:cs="Arial"/>
          <w:sz w:val="24"/>
          <w:szCs w:val="24"/>
        </w:rPr>
      </w:pPr>
      <w:r w:rsidRPr="0069579B">
        <w:rPr>
          <w:rFonts w:ascii="Arial" w:hAnsi="Arial" w:cs="Arial"/>
          <w:sz w:val="24"/>
          <w:szCs w:val="24"/>
        </w:rPr>
        <w:t>De la manera más atenta y en armonía con lo estipulado en los artículos 139 y 140 de la Ley 5 de 199</w:t>
      </w:r>
      <w:r>
        <w:rPr>
          <w:rFonts w:ascii="Arial" w:hAnsi="Arial" w:cs="Arial"/>
          <w:sz w:val="24"/>
          <w:szCs w:val="24"/>
        </w:rPr>
        <w:t xml:space="preserve">2, presento a consideración de la Cámara de Representantes </w:t>
      </w:r>
      <w:r w:rsidRPr="0069579B">
        <w:rPr>
          <w:rFonts w:ascii="Arial" w:hAnsi="Arial" w:cs="Arial"/>
          <w:sz w:val="24"/>
          <w:szCs w:val="24"/>
        </w:rPr>
        <w:t>el Proyecto de Ley “</w:t>
      </w:r>
      <w:r w:rsidR="008A409C" w:rsidRPr="008A409C">
        <w:rPr>
          <w:rFonts w:ascii="Arial" w:hAnsi="Arial" w:cs="Arial"/>
          <w:i/>
          <w:sz w:val="24"/>
          <w:szCs w:val="24"/>
        </w:rPr>
        <w:t>Por medio de la cual se adiciona un parágrafo al artículo 140 de la ley 1801 de 2016 y el inciso 2º y 3º al parágrafo 3º del mismo artículo –compras en espacio público- y se dictan otras disposiciones</w:t>
      </w:r>
      <w:r w:rsidRPr="0069579B">
        <w:rPr>
          <w:rFonts w:ascii="Arial" w:hAnsi="Arial" w:cs="Arial"/>
          <w:sz w:val="24"/>
          <w:szCs w:val="24"/>
        </w:rPr>
        <w:t xml:space="preserve">”, iniciativa legislativa que cumple las disposiciones correspondientes al orden de redacción consagradas en el artículo 145 de la citada Ley. </w:t>
      </w:r>
    </w:p>
    <w:p w:rsidR="008E02C3" w:rsidRPr="0069579B" w:rsidRDefault="008E02C3" w:rsidP="008E02C3">
      <w:pPr>
        <w:jc w:val="both"/>
        <w:rPr>
          <w:rFonts w:ascii="Arial" w:hAnsi="Arial" w:cs="Arial"/>
          <w:sz w:val="24"/>
          <w:szCs w:val="24"/>
        </w:rPr>
      </w:pPr>
      <w:r w:rsidRPr="0069579B">
        <w:rPr>
          <w:rFonts w:ascii="Arial" w:hAnsi="Arial" w:cs="Arial"/>
          <w:sz w:val="24"/>
          <w:szCs w:val="24"/>
        </w:rPr>
        <w:t>Agradezco disponer el trámite legislativo previsto en el artículo 144 del Reglamento.</w:t>
      </w:r>
    </w:p>
    <w:p w:rsidR="008E02C3" w:rsidRPr="0069579B" w:rsidRDefault="008E02C3" w:rsidP="008E02C3">
      <w:pPr>
        <w:jc w:val="both"/>
        <w:rPr>
          <w:rFonts w:ascii="Arial" w:hAnsi="Arial" w:cs="Arial"/>
          <w:sz w:val="24"/>
          <w:szCs w:val="24"/>
        </w:rPr>
      </w:pPr>
      <w:r w:rsidRPr="0069579B">
        <w:rPr>
          <w:rFonts w:ascii="Arial" w:hAnsi="Arial" w:cs="Arial"/>
          <w:sz w:val="24"/>
          <w:szCs w:val="24"/>
        </w:rPr>
        <w:t xml:space="preserve">Sin otro particular, </w:t>
      </w:r>
      <w:r w:rsidR="006C67F1">
        <w:rPr>
          <w:rFonts w:ascii="Arial" w:hAnsi="Arial" w:cs="Arial"/>
          <w:sz w:val="24"/>
          <w:szCs w:val="24"/>
        </w:rPr>
        <w:t>se suscriben,</w:t>
      </w:r>
      <w:r w:rsidRPr="0069579B">
        <w:rPr>
          <w:rFonts w:ascii="Arial" w:hAnsi="Arial" w:cs="Arial"/>
          <w:sz w:val="24"/>
          <w:szCs w:val="24"/>
        </w:rPr>
        <w:t xml:space="preserve"> </w:t>
      </w:r>
    </w:p>
    <w:p w:rsidR="008E02C3" w:rsidRPr="0069579B" w:rsidRDefault="008E02C3" w:rsidP="008E02C3">
      <w:pPr>
        <w:pStyle w:val="Sinespaciado"/>
        <w:rPr>
          <w:rFonts w:ascii="Arial" w:hAnsi="Arial" w:cs="Arial"/>
        </w:rPr>
      </w:pPr>
    </w:p>
    <w:p w:rsidR="008E02C3" w:rsidRPr="0069579B" w:rsidRDefault="008E02C3" w:rsidP="008E02C3">
      <w:pPr>
        <w:pStyle w:val="Sinespaciad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33A57" w:rsidTr="00903F85">
        <w:tc>
          <w:tcPr>
            <w:tcW w:w="4247" w:type="dxa"/>
          </w:tcPr>
          <w:p w:rsidR="00033A57" w:rsidRPr="0069579B" w:rsidRDefault="00033A57" w:rsidP="00903F85">
            <w:pPr>
              <w:pStyle w:val="Sinespaciado"/>
              <w:rPr>
                <w:rFonts w:ascii="Arial" w:hAnsi="Arial" w:cs="Arial"/>
                <w:b/>
                <w:sz w:val="24"/>
                <w:szCs w:val="24"/>
              </w:rPr>
            </w:pPr>
            <w:r w:rsidRPr="0069579B">
              <w:rPr>
                <w:rFonts w:ascii="Arial" w:hAnsi="Arial" w:cs="Arial"/>
                <w:b/>
                <w:sz w:val="24"/>
                <w:szCs w:val="24"/>
              </w:rPr>
              <w:t xml:space="preserve">Fabio </w:t>
            </w:r>
            <w:r>
              <w:rPr>
                <w:rFonts w:ascii="Arial" w:hAnsi="Arial" w:cs="Arial"/>
                <w:b/>
                <w:sz w:val="24"/>
                <w:szCs w:val="24"/>
              </w:rPr>
              <w:t>Fernando Arroyave Rivas</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033A57" w:rsidRPr="0069579B" w:rsidRDefault="00033A57" w:rsidP="00903F85">
            <w:pPr>
              <w:pStyle w:val="Sinespaciado"/>
              <w:rPr>
                <w:rFonts w:ascii="Arial" w:hAnsi="Arial" w:cs="Arial"/>
                <w:b/>
                <w:sz w:val="24"/>
                <w:szCs w:val="24"/>
              </w:rPr>
            </w:pPr>
            <w:r>
              <w:rPr>
                <w:rFonts w:ascii="Arial" w:hAnsi="Arial" w:cs="Arial"/>
                <w:b/>
                <w:sz w:val="24"/>
                <w:szCs w:val="24"/>
              </w:rPr>
              <w:t>Mauricio Toro</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r>
      <w:tr w:rsidR="00033A57" w:rsidTr="00903F85">
        <w:trPr>
          <w:trHeight w:val="765"/>
        </w:trPr>
        <w:tc>
          <w:tcPr>
            <w:tcW w:w="4247" w:type="dxa"/>
          </w:tcPr>
          <w:p w:rsidR="00033A57" w:rsidRDefault="00033A57" w:rsidP="00903F85">
            <w:pPr>
              <w:pStyle w:val="Sinespaciado"/>
              <w:rPr>
                <w:rFonts w:ascii="Arial" w:hAnsi="Arial" w:cs="Arial"/>
                <w:sz w:val="24"/>
                <w:szCs w:val="24"/>
              </w:rPr>
            </w:pPr>
          </w:p>
        </w:tc>
        <w:tc>
          <w:tcPr>
            <w:tcW w:w="4247" w:type="dxa"/>
          </w:tcPr>
          <w:p w:rsidR="00033A57" w:rsidRDefault="00033A57" w:rsidP="00903F85">
            <w:pPr>
              <w:pStyle w:val="Sinespaciado"/>
              <w:rPr>
                <w:rFonts w:ascii="Arial" w:hAnsi="Arial" w:cs="Arial"/>
                <w:sz w:val="24"/>
                <w:szCs w:val="24"/>
              </w:rPr>
            </w:pPr>
          </w:p>
        </w:tc>
      </w:tr>
      <w:tr w:rsidR="00033A57" w:rsidTr="00903F85">
        <w:tc>
          <w:tcPr>
            <w:tcW w:w="4247" w:type="dxa"/>
          </w:tcPr>
          <w:p w:rsidR="00033A57" w:rsidRDefault="00033A57" w:rsidP="00903F85">
            <w:pPr>
              <w:pStyle w:val="Sinespaciado"/>
              <w:rPr>
                <w:rFonts w:ascii="Arial" w:hAnsi="Arial" w:cs="Arial"/>
                <w:sz w:val="24"/>
                <w:szCs w:val="24"/>
              </w:rPr>
            </w:pPr>
            <w:r w:rsidRPr="006C67F1">
              <w:rPr>
                <w:rFonts w:ascii="Arial" w:hAnsi="Arial" w:cs="Arial"/>
                <w:b/>
                <w:sz w:val="24"/>
                <w:szCs w:val="24"/>
              </w:rPr>
              <w:t xml:space="preserve">Carlos Alberto Cuenca </w:t>
            </w: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sz w:val="24"/>
                <w:szCs w:val="24"/>
              </w:rPr>
            </w:pPr>
            <w:r w:rsidRPr="006C67F1">
              <w:rPr>
                <w:rFonts w:ascii="Arial" w:hAnsi="Arial" w:cs="Arial"/>
                <w:b/>
                <w:sz w:val="24"/>
                <w:szCs w:val="24"/>
              </w:rPr>
              <w:t xml:space="preserve">Néstor Leonardo Rico </w:t>
            </w:r>
            <w:r w:rsidRPr="006C67F1">
              <w:rPr>
                <w:rFonts w:ascii="Arial" w:hAnsi="Arial" w:cs="Arial"/>
                <w:sz w:val="24"/>
                <w:szCs w:val="24"/>
              </w:rPr>
              <w:t>Representante a la Cámara</w:t>
            </w:r>
          </w:p>
        </w:tc>
      </w:tr>
      <w:tr w:rsidR="00033A57" w:rsidTr="00903F85">
        <w:trPr>
          <w:trHeight w:val="687"/>
        </w:trPr>
        <w:tc>
          <w:tcPr>
            <w:tcW w:w="4247" w:type="dxa"/>
          </w:tcPr>
          <w:p w:rsidR="00033A57" w:rsidRDefault="00033A57" w:rsidP="00903F85">
            <w:pPr>
              <w:pStyle w:val="Sinespaciado"/>
              <w:rPr>
                <w:rFonts w:ascii="Arial" w:hAnsi="Arial" w:cs="Arial"/>
                <w:sz w:val="24"/>
                <w:szCs w:val="24"/>
              </w:rPr>
            </w:pPr>
          </w:p>
        </w:tc>
        <w:tc>
          <w:tcPr>
            <w:tcW w:w="4247" w:type="dxa"/>
          </w:tcPr>
          <w:p w:rsidR="00033A57" w:rsidRDefault="00033A57" w:rsidP="00903F85">
            <w:pPr>
              <w:pStyle w:val="Sinespaciado"/>
              <w:rPr>
                <w:rFonts w:ascii="Arial" w:hAnsi="Arial" w:cs="Arial"/>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r w:rsidRPr="006C67F1">
              <w:rPr>
                <w:rFonts w:ascii="Arial" w:hAnsi="Arial" w:cs="Arial"/>
                <w:b/>
                <w:sz w:val="24"/>
                <w:szCs w:val="24"/>
              </w:rPr>
              <w:t xml:space="preserve">José Gabriel Amar </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sz w:val="24"/>
                <w:szCs w:val="24"/>
              </w:rPr>
            </w:pPr>
            <w:proofErr w:type="spellStart"/>
            <w:r w:rsidRPr="006C67F1">
              <w:rPr>
                <w:rFonts w:ascii="Arial" w:hAnsi="Arial" w:cs="Arial"/>
                <w:b/>
                <w:sz w:val="24"/>
                <w:szCs w:val="24"/>
              </w:rPr>
              <w:t>Yamil</w:t>
            </w:r>
            <w:proofErr w:type="spellEnd"/>
            <w:r w:rsidRPr="006C67F1">
              <w:rPr>
                <w:rFonts w:ascii="Arial" w:hAnsi="Arial" w:cs="Arial"/>
                <w:b/>
                <w:sz w:val="24"/>
                <w:szCs w:val="24"/>
              </w:rPr>
              <w:t xml:space="preserve"> Hernando Arana </w:t>
            </w:r>
            <w:r w:rsidRPr="006C67F1">
              <w:rPr>
                <w:rFonts w:ascii="Arial" w:hAnsi="Arial" w:cs="Arial"/>
                <w:sz w:val="24"/>
                <w:szCs w:val="24"/>
              </w:rPr>
              <w:t>Representante a la Cámara</w:t>
            </w:r>
          </w:p>
        </w:tc>
      </w:tr>
      <w:tr w:rsidR="00033A57" w:rsidTr="00903F85">
        <w:trPr>
          <w:trHeight w:val="821"/>
        </w:trPr>
        <w:tc>
          <w:tcPr>
            <w:tcW w:w="4247" w:type="dxa"/>
          </w:tcPr>
          <w:p w:rsidR="00033A57" w:rsidRDefault="00033A57" w:rsidP="00903F85">
            <w:pPr>
              <w:pStyle w:val="Sinespaciado"/>
              <w:rPr>
                <w:rFonts w:ascii="Arial" w:hAnsi="Arial" w:cs="Arial"/>
                <w:sz w:val="24"/>
                <w:szCs w:val="24"/>
              </w:rPr>
            </w:pPr>
          </w:p>
        </w:tc>
        <w:tc>
          <w:tcPr>
            <w:tcW w:w="4247" w:type="dxa"/>
          </w:tcPr>
          <w:p w:rsidR="00033A57" w:rsidRDefault="00033A57" w:rsidP="00903F85">
            <w:pPr>
              <w:pStyle w:val="Sinespaciado"/>
              <w:rPr>
                <w:rFonts w:ascii="Arial" w:hAnsi="Arial" w:cs="Arial"/>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r w:rsidRPr="006C67F1">
              <w:rPr>
                <w:rFonts w:ascii="Arial" w:hAnsi="Arial" w:cs="Arial"/>
                <w:b/>
                <w:sz w:val="24"/>
                <w:szCs w:val="24"/>
              </w:rPr>
              <w:t xml:space="preserve">Erasmo Elías Zuleta </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b/>
                <w:sz w:val="24"/>
                <w:szCs w:val="24"/>
              </w:rPr>
            </w:pPr>
            <w:r w:rsidRPr="00140205">
              <w:rPr>
                <w:rFonts w:ascii="Arial" w:hAnsi="Arial" w:cs="Arial"/>
                <w:b/>
                <w:sz w:val="24"/>
                <w:szCs w:val="24"/>
              </w:rPr>
              <w:t xml:space="preserve">Katherine Miranda </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r>
      <w:tr w:rsidR="00033A57" w:rsidTr="00903F85">
        <w:trPr>
          <w:trHeight w:val="737"/>
        </w:trPr>
        <w:tc>
          <w:tcPr>
            <w:tcW w:w="4247" w:type="dxa"/>
          </w:tcPr>
          <w:p w:rsidR="00033A57" w:rsidRPr="006C67F1" w:rsidRDefault="00033A57" w:rsidP="00903F85">
            <w:pPr>
              <w:pStyle w:val="Sinespaciado"/>
              <w:rPr>
                <w:rFonts w:ascii="Arial" w:hAnsi="Arial" w:cs="Arial"/>
                <w:b/>
                <w:sz w:val="24"/>
                <w:szCs w:val="24"/>
              </w:rPr>
            </w:pPr>
          </w:p>
        </w:tc>
        <w:tc>
          <w:tcPr>
            <w:tcW w:w="4247" w:type="dxa"/>
          </w:tcPr>
          <w:p w:rsidR="00033A57" w:rsidRPr="00140205" w:rsidRDefault="00033A57" w:rsidP="00903F85">
            <w:pPr>
              <w:pStyle w:val="Sinespaciado"/>
              <w:rPr>
                <w:rFonts w:ascii="Arial" w:hAnsi="Arial" w:cs="Arial"/>
                <w:b/>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r w:rsidRPr="00140205">
              <w:rPr>
                <w:rFonts w:ascii="Arial" w:hAnsi="Arial" w:cs="Arial"/>
                <w:b/>
                <w:sz w:val="24"/>
                <w:szCs w:val="24"/>
              </w:rPr>
              <w:t>Inti Raúl Asprilla</w:t>
            </w:r>
          </w:p>
          <w:p w:rsidR="00033A57" w:rsidRPr="006C67F1" w:rsidRDefault="00033A57" w:rsidP="00903F85">
            <w:pPr>
              <w:pStyle w:val="Sinespaciado"/>
              <w:rPr>
                <w:rFonts w:ascii="Arial" w:hAnsi="Arial" w:cs="Arial"/>
                <w:b/>
                <w:sz w:val="24"/>
                <w:szCs w:val="24"/>
              </w:rPr>
            </w:pP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b/>
                <w:sz w:val="24"/>
                <w:szCs w:val="24"/>
              </w:rPr>
            </w:pPr>
            <w:r w:rsidRPr="00140205">
              <w:rPr>
                <w:rFonts w:ascii="Arial" w:hAnsi="Arial" w:cs="Arial"/>
                <w:b/>
                <w:sz w:val="24"/>
                <w:szCs w:val="24"/>
              </w:rPr>
              <w:t xml:space="preserve">Elizabeth </w:t>
            </w:r>
            <w:proofErr w:type="spellStart"/>
            <w:r w:rsidRPr="00140205">
              <w:rPr>
                <w:rFonts w:ascii="Arial" w:hAnsi="Arial" w:cs="Arial"/>
                <w:b/>
                <w:sz w:val="24"/>
                <w:szCs w:val="24"/>
              </w:rPr>
              <w:t>Jay-Pang</w:t>
            </w:r>
            <w:proofErr w:type="spellEnd"/>
            <w:r w:rsidRPr="00140205">
              <w:rPr>
                <w:rFonts w:ascii="Arial" w:hAnsi="Arial" w:cs="Arial"/>
                <w:b/>
                <w:sz w:val="24"/>
                <w:szCs w:val="24"/>
              </w:rPr>
              <w:t xml:space="preserve"> </w:t>
            </w:r>
          </w:p>
          <w:p w:rsidR="00033A57" w:rsidRPr="00140205" w:rsidRDefault="00033A57" w:rsidP="00903F85">
            <w:pPr>
              <w:pStyle w:val="Sinespaciado"/>
              <w:rPr>
                <w:rFonts w:ascii="Arial" w:hAnsi="Arial" w:cs="Arial"/>
                <w:b/>
                <w:sz w:val="24"/>
                <w:szCs w:val="24"/>
              </w:rPr>
            </w:pPr>
            <w:r>
              <w:rPr>
                <w:rFonts w:ascii="Arial" w:hAnsi="Arial" w:cs="Arial"/>
                <w:sz w:val="24"/>
                <w:szCs w:val="24"/>
              </w:rPr>
              <w:t>Representante a la Cámara</w:t>
            </w:r>
          </w:p>
        </w:tc>
      </w:tr>
      <w:tr w:rsidR="00033A57" w:rsidTr="00903F85">
        <w:trPr>
          <w:trHeight w:val="710"/>
        </w:trPr>
        <w:tc>
          <w:tcPr>
            <w:tcW w:w="4247" w:type="dxa"/>
          </w:tcPr>
          <w:p w:rsidR="00033A57" w:rsidRPr="00140205" w:rsidRDefault="00033A57" w:rsidP="00903F85">
            <w:pPr>
              <w:pStyle w:val="Sinespaciado"/>
              <w:rPr>
                <w:rFonts w:ascii="Arial" w:hAnsi="Arial" w:cs="Arial"/>
                <w:b/>
                <w:sz w:val="24"/>
                <w:szCs w:val="24"/>
              </w:rPr>
            </w:pPr>
          </w:p>
        </w:tc>
        <w:tc>
          <w:tcPr>
            <w:tcW w:w="4247" w:type="dxa"/>
          </w:tcPr>
          <w:p w:rsidR="00033A57" w:rsidRPr="00140205" w:rsidRDefault="00033A57" w:rsidP="00903F85">
            <w:pPr>
              <w:pStyle w:val="Sinespaciado"/>
              <w:rPr>
                <w:rFonts w:ascii="Arial" w:hAnsi="Arial" w:cs="Arial"/>
                <w:b/>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proofErr w:type="spellStart"/>
            <w:r w:rsidRPr="00140205">
              <w:rPr>
                <w:rFonts w:ascii="Arial" w:hAnsi="Arial" w:cs="Arial"/>
                <w:b/>
                <w:sz w:val="24"/>
                <w:szCs w:val="24"/>
              </w:rPr>
              <w:t>Jezmi</w:t>
            </w:r>
            <w:proofErr w:type="spellEnd"/>
            <w:r w:rsidRPr="00140205">
              <w:rPr>
                <w:rFonts w:ascii="Arial" w:hAnsi="Arial" w:cs="Arial"/>
                <w:b/>
                <w:sz w:val="24"/>
                <w:szCs w:val="24"/>
              </w:rPr>
              <w:t xml:space="preserve"> </w:t>
            </w:r>
            <w:proofErr w:type="spellStart"/>
            <w:r w:rsidRPr="00140205">
              <w:rPr>
                <w:rFonts w:ascii="Arial" w:hAnsi="Arial" w:cs="Arial"/>
                <w:b/>
                <w:sz w:val="24"/>
                <w:szCs w:val="24"/>
              </w:rPr>
              <w:t>Lizeth</w:t>
            </w:r>
            <w:proofErr w:type="spellEnd"/>
            <w:r w:rsidRPr="00140205">
              <w:rPr>
                <w:rFonts w:ascii="Arial" w:hAnsi="Arial" w:cs="Arial"/>
                <w:b/>
                <w:sz w:val="24"/>
                <w:szCs w:val="24"/>
              </w:rPr>
              <w:t xml:space="preserve"> Barraza </w:t>
            </w:r>
          </w:p>
          <w:p w:rsidR="00033A57" w:rsidRPr="00140205" w:rsidRDefault="00033A57" w:rsidP="00903F85">
            <w:pPr>
              <w:pStyle w:val="Sinespaciado"/>
              <w:rPr>
                <w:rFonts w:ascii="Arial" w:hAnsi="Arial" w:cs="Arial"/>
                <w:b/>
                <w:sz w:val="24"/>
                <w:szCs w:val="24"/>
              </w:rPr>
            </w:pPr>
            <w:r>
              <w:rPr>
                <w:rFonts w:ascii="Arial" w:hAnsi="Arial" w:cs="Arial"/>
                <w:sz w:val="24"/>
                <w:szCs w:val="24"/>
              </w:rPr>
              <w:t>Representante a la Cámara</w:t>
            </w:r>
          </w:p>
        </w:tc>
        <w:tc>
          <w:tcPr>
            <w:tcW w:w="4247" w:type="dxa"/>
          </w:tcPr>
          <w:p w:rsidR="00033A57" w:rsidRPr="00140205" w:rsidRDefault="00033A57" w:rsidP="00903F85">
            <w:pPr>
              <w:pStyle w:val="Sinespaciado"/>
              <w:rPr>
                <w:rFonts w:ascii="Arial" w:hAnsi="Arial" w:cs="Arial"/>
                <w:b/>
                <w:sz w:val="24"/>
                <w:szCs w:val="24"/>
              </w:rPr>
            </w:pPr>
            <w:r w:rsidRPr="00140205">
              <w:rPr>
                <w:rFonts w:ascii="Arial" w:hAnsi="Arial" w:cs="Arial"/>
                <w:b/>
                <w:sz w:val="24"/>
                <w:szCs w:val="24"/>
              </w:rPr>
              <w:t xml:space="preserve">Catalina Ortiz </w:t>
            </w:r>
            <w:proofErr w:type="spellStart"/>
            <w:r w:rsidRPr="00140205">
              <w:rPr>
                <w:rFonts w:ascii="Arial" w:hAnsi="Arial" w:cs="Arial"/>
                <w:b/>
                <w:sz w:val="24"/>
                <w:szCs w:val="24"/>
              </w:rPr>
              <w:t>Lalinde</w:t>
            </w:r>
            <w:proofErr w:type="spellEnd"/>
            <w:r w:rsidRPr="00140205">
              <w:rPr>
                <w:rFonts w:ascii="Arial" w:hAnsi="Arial" w:cs="Arial"/>
                <w:b/>
                <w:sz w:val="24"/>
                <w:szCs w:val="24"/>
              </w:rPr>
              <w:t xml:space="preserve"> </w:t>
            </w:r>
            <w:r>
              <w:rPr>
                <w:rFonts w:ascii="Arial" w:hAnsi="Arial" w:cs="Arial"/>
                <w:sz w:val="24"/>
                <w:szCs w:val="24"/>
              </w:rPr>
              <w:t>Representante a la Cámara</w:t>
            </w:r>
          </w:p>
        </w:tc>
      </w:tr>
    </w:tbl>
    <w:p w:rsidR="008E02C3" w:rsidRDefault="008E02C3" w:rsidP="00F27ADB">
      <w:pPr>
        <w:pStyle w:val="Default"/>
        <w:jc w:val="center"/>
        <w:rPr>
          <w:b/>
          <w:bCs/>
        </w:rPr>
      </w:pPr>
    </w:p>
    <w:p w:rsidR="008E02C3" w:rsidRDefault="008E02C3"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6C67F1" w:rsidRDefault="006C67F1" w:rsidP="00F27ADB">
      <w:pPr>
        <w:pStyle w:val="Default"/>
        <w:jc w:val="center"/>
        <w:rPr>
          <w:b/>
          <w:bCs/>
        </w:rPr>
      </w:pPr>
    </w:p>
    <w:p w:rsidR="00D461F5" w:rsidRPr="00F27ADB" w:rsidRDefault="00F27ADB" w:rsidP="00F27ADB">
      <w:pPr>
        <w:pStyle w:val="Default"/>
        <w:jc w:val="center"/>
        <w:rPr>
          <w:b/>
          <w:bCs/>
        </w:rPr>
      </w:pPr>
      <w:r w:rsidRPr="00F27ADB">
        <w:rPr>
          <w:b/>
          <w:bCs/>
        </w:rPr>
        <w:t>PROYECTO DE LEY NO._________ DE 2019</w:t>
      </w:r>
    </w:p>
    <w:p w:rsidR="00F27ADB" w:rsidRPr="00F27ADB" w:rsidRDefault="00F27ADB">
      <w:pPr>
        <w:rPr>
          <w:rFonts w:ascii="Arial" w:hAnsi="Arial" w:cs="Arial"/>
          <w:bCs/>
          <w:color w:val="000000"/>
          <w:sz w:val="24"/>
          <w:szCs w:val="24"/>
        </w:rPr>
      </w:pPr>
    </w:p>
    <w:p w:rsidR="00074366" w:rsidRPr="00F27ADB" w:rsidRDefault="00074366" w:rsidP="00F27ADB">
      <w:pPr>
        <w:jc w:val="center"/>
        <w:rPr>
          <w:rFonts w:ascii="Arial" w:hAnsi="Arial" w:cs="Arial"/>
          <w:sz w:val="24"/>
          <w:szCs w:val="24"/>
        </w:rPr>
      </w:pPr>
      <w:r w:rsidRPr="00F27ADB">
        <w:rPr>
          <w:rFonts w:ascii="Arial" w:hAnsi="Arial" w:cs="Arial"/>
          <w:bCs/>
          <w:color w:val="000000"/>
          <w:sz w:val="24"/>
          <w:szCs w:val="24"/>
        </w:rPr>
        <w:t>“</w:t>
      </w:r>
      <w:r w:rsidR="008A409C" w:rsidRPr="00F27ADB">
        <w:rPr>
          <w:rFonts w:ascii="Arial" w:hAnsi="Arial" w:cs="Arial"/>
          <w:bCs/>
          <w:color w:val="000000"/>
          <w:sz w:val="24"/>
          <w:szCs w:val="24"/>
        </w:rPr>
        <w:t>Por</w:t>
      </w:r>
      <w:r w:rsidRPr="00F27ADB">
        <w:rPr>
          <w:rFonts w:ascii="Arial" w:hAnsi="Arial" w:cs="Arial"/>
          <w:bCs/>
          <w:color w:val="000000"/>
          <w:sz w:val="24"/>
          <w:szCs w:val="24"/>
        </w:rPr>
        <w:t xml:space="preserve"> medio de la cual se adiciona un parágrafo </w:t>
      </w:r>
      <w:r w:rsidR="008A409C">
        <w:rPr>
          <w:rFonts w:ascii="Arial" w:hAnsi="Arial" w:cs="Arial"/>
          <w:bCs/>
          <w:color w:val="000000"/>
          <w:sz w:val="24"/>
          <w:szCs w:val="24"/>
        </w:rPr>
        <w:t>al a</w:t>
      </w:r>
      <w:bookmarkStart w:id="0" w:name="_GoBack"/>
      <w:bookmarkEnd w:id="0"/>
      <w:r w:rsidR="008A409C">
        <w:rPr>
          <w:rFonts w:ascii="Arial" w:hAnsi="Arial" w:cs="Arial"/>
          <w:bCs/>
          <w:color w:val="000000"/>
          <w:sz w:val="24"/>
          <w:szCs w:val="24"/>
        </w:rPr>
        <w:t xml:space="preserve">rtículo 140 de la ley 1801 de 2016 </w:t>
      </w:r>
      <w:r w:rsidR="00532EA4">
        <w:rPr>
          <w:rFonts w:ascii="Arial" w:hAnsi="Arial" w:cs="Arial"/>
          <w:bCs/>
          <w:color w:val="000000"/>
          <w:sz w:val="24"/>
          <w:szCs w:val="24"/>
        </w:rPr>
        <w:t xml:space="preserve">y </w:t>
      </w:r>
      <w:r w:rsidR="008A409C">
        <w:rPr>
          <w:rFonts w:ascii="Arial" w:hAnsi="Arial" w:cs="Arial"/>
          <w:bCs/>
          <w:color w:val="000000"/>
          <w:sz w:val="24"/>
          <w:szCs w:val="24"/>
        </w:rPr>
        <w:t>el</w:t>
      </w:r>
      <w:r w:rsidR="00532EA4">
        <w:rPr>
          <w:rFonts w:ascii="Arial" w:hAnsi="Arial" w:cs="Arial"/>
          <w:bCs/>
          <w:color w:val="000000"/>
          <w:sz w:val="24"/>
          <w:szCs w:val="24"/>
        </w:rPr>
        <w:t xml:space="preserve"> inciso</w:t>
      </w:r>
      <w:r w:rsidR="008A409C">
        <w:rPr>
          <w:rFonts w:ascii="Arial" w:hAnsi="Arial" w:cs="Arial"/>
          <w:bCs/>
          <w:color w:val="000000"/>
          <w:sz w:val="24"/>
          <w:szCs w:val="24"/>
        </w:rPr>
        <w:t xml:space="preserve"> 2º y 3º</w:t>
      </w:r>
      <w:r w:rsidR="00532EA4">
        <w:rPr>
          <w:rFonts w:ascii="Arial" w:hAnsi="Arial" w:cs="Arial"/>
          <w:bCs/>
          <w:color w:val="000000"/>
          <w:sz w:val="24"/>
          <w:szCs w:val="24"/>
        </w:rPr>
        <w:t xml:space="preserve"> al parágrafo </w:t>
      </w:r>
      <w:r w:rsidR="008A409C">
        <w:rPr>
          <w:rFonts w:ascii="Arial" w:hAnsi="Arial" w:cs="Arial"/>
          <w:bCs/>
          <w:color w:val="000000"/>
          <w:sz w:val="24"/>
          <w:szCs w:val="24"/>
        </w:rPr>
        <w:t xml:space="preserve">3º del mismo artículo </w:t>
      </w:r>
      <w:r w:rsidR="00F27ADB" w:rsidRPr="00F27ADB">
        <w:rPr>
          <w:rFonts w:ascii="Arial" w:hAnsi="Arial" w:cs="Arial"/>
          <w:bCs/>
          <w:color w:val="000000"/>
          <w:sz w:val="24"/>
          <w:szCs w:val="24"/>
        </w:rPr>
        <w:t>–compras en espacio público- y se dictan otras disposiciones</w:t>
      </w:r>
      <w:r w:rsidR="00F27ADB" w:rsidRPr="00F27ADB">
        <w:rPr>
          <w:rFonts w:ascii="Arial" w:hAnsi="Arial" w:cs="Arial"/>
          <w:sz w:val="24"/>
          <w:szCs w:val="24"/>
        </w:rPr>
        <w:t>”</w:t>
      </w:r>
    </w:p>
    <w:p w:rsidR="00F27ADB" w:rsidRPr="00F27ADB" w:rsidRDefault="00F27ADB" w:rsidP="00F27ADB">
      <w:pPr>
        <w:spacing w:after="0" w:line="240" w:lineRule="auto"/>
        <w:jc w:val="center"/>
        <w:rPr>
          <w:rFonts w:ascii="Arial" w:hAnsi="Arial" w:cs="Arial"/>
          <w:b/>
          <w:color w:val="000000"/>
          <w:sz w:val="24"/>
          <w:szCs w:val="24"/>
        </w:rPr>
      </w:pPr>
    </w:p>
    <w:p w:rsidR="00F27ADB" w:rsidRPr="00F27ADB" w:rsidRDefault="00F27ADB" w:rsidP="00F27ADB">
      <w:pPr>
        <w:spacing w:after="0" w:line="240" w:lineRule="auto"/>
        <w:jc w:val="center"/>
        <w:rPr>
          <w:rFonts w:ascii="Arial" w:hAnsi="Arial" w:cs="Arial"/>
          <w:b/>
          <w:color w:val="000000"/>
          <w:sz w:val="24"/>
          <w:szCs w:val="24"/>
        </w:rPr>
      </w:pPr>
      <w:r w:rsidRPr="00F27ADB">
        <w:rPr>
          <w:rFonts w:ascii="Arial" w:hAnsi="Arial" w:cs="Arial"/>
          <w:b/>
          <w:color w:val="000000"/>
          <w:sz w:val="24"/>
          <w:szCs w:val="24"/>
        </w:rPr>
        <w:t>EL CONGRESO DE LA REPÚBLICA</w:t>
      </w:r>
    </w:p>
    <w:p w:rsidR="00F27ADB" w:rsidRPr="00F27ADB" w:rsidRDefault="00F27ADB" w:rsidP="00F27ADB">
      <w:pPr>
        <w:spacing w:after="0" w:line="240" w:lineRule="auto"/>
        <w:jc w:val="center"/>
        <w:rPr>
          <w:rFonts w:ascii="Arial" w:hAnsi="Arial" w:cs="Arial"/>
          <w:b/>
          <w:color w:val="000000"/>
          <w:sz w:val="24"/>
          <w:szCs w:val="24"/>
        </w:rPr>
      </w:pPr>
    </w:p>
    <w:p w:rsidR="00F27ADB" w:rsidRPr="00F27ADB" w:rsidRDefault="00F27ADB" w:rsidP="00F27ADB">
      <w:pPr>
        <w:spacing w:after="0" w:line="240" w:lineRule="auto"/>
        <w:jc w:val="center"/>
        <w:rPr>
          <w:rFonts w:ascii="Arial" w:hAnsi="Arial" w:cs="Arial"/>
          <w:b/>
          <w:color w:val="000000"/>
          <w:sz w:val="24"/>
          <w:szCs w:val="24"/>
        </w:rPr>
      </w:pPr>
      <w:r w:rsidRPr="00F27ADB">
        <w:rPr>
          <w:rFonts w:ascii="Arial" w:hAnsi="Arial" w:cs="Arial"/>
          <w:b/>
          <w:color w:val="000000"/>
          <w:sz w:val="24"/>
          <w:szCs w:val="24"/>
        </w:rPr>
        <w:t>DECRETA:</w:t>
      </w:r>
    </w:p>
    <w:p w:rsidR="00F27ADB" w:rsidRPr="00F27ADB" w:rsidRDefault="00F27ADB">
      <w:pPr>
        <w:rPr>
          <w:rFonts w:ascii="Arial" w:hAnsi="Arial" w:cs="Arial"/>
          <w:sz w:val="24"/>
          <w:szCs w:val="24"/>
        </w:rPr>
      </w:pPr>
    </w:p>
    <w:p w:rsidR="008A409C" w:rsidRDefault="008A409C" w:rsidP="008A409C"/>
    <w:p w:rsidR="008A409C" w:rsidRDefault="008A409C" w:rsidP="008A409C">
      <w:pPr>
        <w:spacing w:after="0" w:line="360" w:lineRule="auto"/>
        <w:jc w:val="both"/>
        <w:rPr>
          <w:rFonts w:ascii="Arial" w:hAnsi="Arial" w:cs="Arial"/>
          <w:sz w:val="24"/>
          <w:szCs w:val="24"/>
        </w:rPr>
      </w:pPr>
      <w:r w:rsidRPr="00FA48D0">
        <w:rPr>
          <w:rFonts w:ascii="Arial" w:hAnsi="Arial" w:cs="Arial"/>
          <w:b/>
          <w:sz w:val="24"/>
          <w:szCs w:val="24"/>
        </w:rPr>
        <w:t>Artículo 1o.</w:t>
      </w:r>
      <w:r w:rsidRPr="00FA48D0">
        <w:rPr>
          <w:rFonts w:ascii="Arial" w:hAnsi="Arial" w:cs="Arial"/>
          <w:sz w:val="24"/>
          <w:szCs w:val="24"/>
        </w:rPr>
        <w:t xml:space="preserve"> Adiciónese el parágrafo 5o. al artículo 140 de la ley 1801 de 2016 “Por la cual se expide el Código Nacional de Policía y Convivencia”, el cual quedará así:</w:t>
      </w:r>
    </w:p>
    <w:p w:rsidR="008A409C" w:rsidRPr="00FA48D0" w:rsidRDefault="008A409C" w:rsidP="008A409C">
      <w:pPr>
        <w:spacing w:after="0" w:line="360" w:lineRule="auto"/>
        <w:jc w:val="both"/>
        <w:rPr>
          <w:rFonts w:ascii="Arial" w:hAnsi="Arial" w:cs="Arial"/>
          <w:sz w:val="24"/>
          <w:szCs w:val="24"/>
        </w:rPr>
      </w:pPr>
    </w:p>
    <w:p w:rsidR="008A409C" w:rsidRDefault="008A409C" w:rsidP="008A409C">
      <w:pPr>
        <w:spacing w:after="0" w:line="360" w:lineRule="auto"/>
        <w:jc w:val="both"/>
        <w:rPr>
          <w:rFonts w:ascii="Arial" w:hAnsi="Arial" w:cs="Arial"/>
          <w:sz w:val="24"/>
          <w:szCs w:val="24"/>
        </w:rPr>
      </w:pPr>
      <w:r w:rsidRPr="00FA48D0">
        <w:rPr>
          <w:rFonts w:ascii="Arial" w:hAnsi="Arial" w:cs="Arial"/>
          <w:sz w:val="24"/>
          <w:szCs w:val="24"/>
        </w:rPr>
        <w:t xml:space="preserve">Parágrafo 5o. El adquirir, recibir o comprar productos o servicios en el espacio público no se considerará conducta contraria al cuidado e integridad del espacio público, por lo tanto quien adquiera, reciba o compre productos o servicios en el espacio público no incurrirá en la conducta descrita en numeral 6º.  </w:t>
      </w:r>
    </w:p>
    <w:p w:rsidR="008A409C" w:rsidRPr="00FA48D0" w:rsidRDefault="008A409C" w:rsidP="008A409C">
      <w:pPr>
        <w:spacing w:after="0" w:line="360" w:lineRule="auto"/>
        <w:jc w:val="both"/>
        <w:rPr>
          <w:rFonts w:ascii="Arial" w:hAnsi="Arial" w:cs="Arial"/>
          <w:sz w:val="24"/>
          <w:szCs w:val="24"/>
        </w:rPr>
      </w:pPr>
      <w:r w:rsidRPr="00FA48D0">
        <w:rPr>
          <w:rFonts w:ascii="Arial" w:hAnsi="Arial" w:cs="Arial"/>
          <w:sz w:val="24"/>
          <w:szCs w:val="24"/>
        </w:rPr>
        <w:t xml:space="preserve"> </w:t>
      </w:r>
    </w:p>
    <w:p w:rsidR="008A409C" w:rsidRDefault="008A409C" w:rsidP="008A409C">
      <w:pPr>
        <w:spacing w:after="0" w:line="360" w:lineRule="auto"/>
        <w:jc w:val="both"/>
        <w:rPr>
          <w:rFonts w:ascii="Arial" w:hAnsi="Arial" w:cs="Arial"/>
          <w:sz w:val="24"/>
          <w:szCs w:val="24"/>
        </w:rPr>
      </w:pPr>
      <w:r w:rsidRPr="00FA48D0">
        <w:rPr>
          <w:rFonts w:ascii="Arial" w:hAnsi="Arial" w:cs="Arial"/>
          <w:b/>
          <w:sz w:val="24"/>
          <w:szCs w:val="24"/>
        </w:rPr>
        <w:t>Artículo 2º.</w:t>
      </w:r>
      <w:r w:rsidRPr="00FA48D0">
        <w:rPr>
          <w:rFonts w:ascii="Arial" w:hAnsi="Arial" w:cs="Arial"/>
          <w:sz w:val="24"/>
          <w:szCs w:val="24"/>
        </w:rPr>
        <w:t xml:space="preserve"> Adiciónense el inciso 2º y 3º al parágrafo 3º, del artículo 140 de la ley 1801 de 2016 “Por la cual se expide el Código Nacional de Policía y Convivencia” los cuales quedarán así:</w:t>
      </w:r>
    </w:p>
    <w:p w:rsidR="008A409C" w:rsidRPr="00FA48D0" w:rsidRDefault="008A409C" w:rsidP="008A409C">
      <w:pPr>
        <w:spacing w:after="0" w:line="360" w:lineRule="auto"/>
        <w:jc w:val="both"/>
        <w:rPr>
          <w:rFonts w:ascii="Arial" w:hAnsi="Arial" w:cs="Arial"/>
          <w:sz w:val="24"/>
          <w:szCs w:val="24"/>
        </w:rPr>
      </w:pPr>
    </w:p>
    <w:p w:rsidR="008A409C" w:rsidRDefault="008A409C" w:rsidP="008A409C">
      <w:pPr>
        <w:spacing w:after="0" w:line="360" w:lineRule="auto"/>
        <w:jc w:val="both"/>
        <w:rPr>
          <w:rFonts w:ascii="Arial" w:hAnsi="Arial" w:cs="Arial"/>
          <w:sz w:val="24"/>
          <w:szCs w:val="24"/>
        </w:rPr>
      </w:pPr>
      <w:r w:rsidRPr="00FA48D0">
        <w:rPr>
          <w:rFonts w:ascii="Arial" w:hAnsi="Arial" w:cs="Arial"/>
          <w:sz w:val="24"/>
          <w:szCs w:val="24"/>
        </w:rPr>
        <w:t>Previo a la imposición de sanciones por ocupación al espacio público, en los términos del numeral 4º, las autoridades locales deberán haber adelantado políticas públicas de reubicación de los comerciantes informales a fin de garantizar sus derechos fundamentales a la vida digna y mínimo vital.</w:t>
      </w:r>
    </w:p>
    <w:p w:rsidR="008A409C" w:rsidRPr="00FA48D0" w:rsidRDefault="008A409C" w:rsidP="008A409C">
      <w:pPr>
        <w:spacing w:after="0" w:line="360" w:lineRule="auto"/>
        <w:jc w:val="both"/>
        <w:rPr>
          <w:rFonts w:ascii="Arial" w:hAnsi="Arial" w:cs="Arial"/>
          <w:sz w:val="24"/>
          <w:szCs w:val="24"/>
        </w:rPr>
      </w:pPr>
    </w:p>
    <w:p w:rsidR="008A409C" w:rsidRDefault="008A409C" w:rsidP="008A409C">
      <w:pPr>
        <w:spacing w:after="0" w:line="360" w:lineRule="auto"/>
        <w:jc w:val="both"/>
        <w:rPr>
          <w:rFonts w:ascii="Arial" w:hAnsi="Arial" w:cs="Arial"/>
          <w:sz w:val="24"/>
          <w:szCs w:val="24"/>
        </w:rPr>
      </w:pPr>
      <w:r w:rsidRPr="00FA48D0">
        <w:rPr>
          <w:rFonts w:ascii="Arial" w:hAnsi="Arial" w:cs="Arial"/>
          <w:sz w:val="24"/>
          <w:szCs w:val="24"/>
        </w:rPr>
        <w:t xml:space="preserve">Cuando se adelanten operativos de recuperación del espacio público con ocasión a aplicación de lo previsto en el presente código, estas deberán ser </w:t>
      </w:r>
      <w:r w:rsidRPr="00FA48D0">
        <w:rPr>
          <w:rFonts w:ascii="Arial" w:hAnsi="Arial" w:cs="Arial"/>
          <w:sz w:val="24"/>
          <w:szCs w:val="24"/>
        </w:rPr>
        <w:lastRenderedPageBreak/>
        <w:t xml:space="preserve">acompañadas por delegados de la defensoría del pueblo </w:t>
      </w:r>
      <w:r w:rsidR="003E6B36" w:rsidRPr="00FA48D0">
        <w:rPr>
          <w:rFonts w:ascii="Arial" w:hAnsi="Arial" w:cs="Arial"/>
          <w:sz w:val="24"/>
          <w:szCs w:val="24"/>
        </w:rPr>
        <w:t>y del</w:t>
      </w:r>
      <w:r w:rsidRPr="00FA48D0">
        <w:rPr>
          <w:rFonts w:ascii="Arial" w:hAnsi="Arial" w:cs="Arial"/>
          <w:sz w:val="24"/>
          <w:szCs w:val="24"/>
        </w:rPr>
        <w:t xml:space="preserve"> mi</w:t>
      </w:r>
      <w:r w:rsidR="003E6B36">
        <w:rPr>
          <w:rFonts w:ascii="Arial" w:hAnsi="Arial" w:cs="Arial"/>
          <w:sz w:val="24"/>
          <w:szCs w:val="24"/>
        </w:rPr>
        <w:t>nisterio público, quienes velará</w:t>
      </w:r>
      <w:r w:rsidRPr="00FA48D0">
        <w:rPr>
          <w:rFonts w:ascii="Arial" w:hAnsi="Arial" w:cs="Arial"/>
          <w:sz w:val="24"/>
          <w:szCs w:val="24"/>
        </w:rPr>
        <w:t>n por la plena garantía de los derechos de</w:t>
      </w:r>
      <w:r w:rsidR="00C54BFC">
        <w:rPr>
          <w:rFonts w:ascii="Arial" w:hAnsi="Arial" w:cs="Arial"/>
          <w:sz w:val="24"/>
          <w:szCs w:val="24"/>
        </w:rPr>
        <w:t xml:space="preserve"> los</w:t>
      </w:r>
      <w:r w:rsidRPr="00FA48D0">
        <w:rPr>
          <w:rFonts w:ascii="Arial" w:hAnsi="Arial" w:cs="Arial"/>
          <w:sz w:val="24"/>
          <w:szCs w:val="24"/>
        </w:rPr>
        <w:t xml:space="preserve"> comerciantes informales.</w:t>
      </w:r>
    </w:p>
    <w:p w:rsidR="008A409C" w:rsidRPr="00FA48D0" w:rsidRDefault="008A409C" w:rsidP="008A409C">
      <w:pPr>
        <w:spacing w:after="0" w:line="360" w:lineRule="auto"/>
        <w:jc w:val="both"/>
        <w:rPr>
          <w:rFonts w:ascii="Arial" w:hAnsi="Arial" w:cs="Arial"/>
          <w:sz w:val="24"/>
          <w:szCs w:val="24"/>
        </w:rPr>
      </w:pPr>
    </w:p>
    <w:p w:rsidR="008A409C" w:rsidRPr="00FA48D0" w:rsidRDefault="008A409C" w:rsidP="008A409C">
      <w:pPr>
        <w:spacing w:after="0" w:line="360" w:lineRule="auto"/>
        <w:jc w:val="both"/>
        <w:rPr>
          <w:rFonts w:ascii="Arial" w:hAnsi="Arial" w:cs="Arial"/>
          <w:sz w:val="24"/>
          <w:szCs w:val="24"/>
        </w:rPr>
      </w:pPr>
      <w:r w:rsidRPr="00FA48D0">
        <w:rPr>
          <w:rFonts w:ascii="Arial" w:hAnsi="Arial" w:cs="Arial"/>
          <w:b/>
          <w:sz w:val="24"/>
          <w:szCs w:val="24"/>
        </w:rPr>
        <w:t>Artículo 3o. Vigencia.</w:t>
      </w:r>
      <w:r w:rsidRPr="00FA48D0">
        <w:rPr>
          <w:rFonts w:ascii="Arial" w:hAnsi="Arial" w:cs="Arial"/>
          <w:sz w:val="24"/>
          <w:szCs w:val="24"/>
        </w:rPr>
        <w:t xml:space="preserve"> La presente ley rige a partir de su promulgación y deroga todas las disposiciones que le sean contrarias. </w:t>
      </w:r>
    </w:p>
    <w:p w:rsidR="006257A1" w:rsidRDefault="006257A1" w:rsidP="008A409C">
      <w:pPr>
        <w:pStyle w:val="Default"/>
        <w:spacing w:line="360" w:lineRule="auto"/>
        <w:jc w:val="both"/>
        <w:rPr>
          <w:bCs/>
          <w:lang w:val="es-CO"/>
        </w:rPr>
      </w:pPr>
    </w:p>
    <w:p w:rsidR="00F27ADB" w:rsidRDefault="00F27ADB" w:rsidP="008A409C">
      <w:pPr>
        <w:pStyle w:val="Default"/>
        <w:spacing w:line="360" w:lineRule="auto"/>
        <w:jc w:val="both"/>
        <w:rPr>
          <w:bCs/>
          <w:lang w:val="es-CO"/>
        </w:rPr>
      </w:pPr>
      <w:r w:rsidRPr="00F27ADB">
        <w:rPr>
          <w:bCs/>
          <w:lang w:val="es-CO"/>
        </w:rPr>
        <w:t xml:space="preserve">De los Honorables Representantes, </w:t>
      </w:r>
    </w:p>
    <w:p w:rsidR="006C67F1" w:rsidRPr="00F27ADB" w:rsidRDefault="006C67F1" w:rsidP="008A409C">
      <w:pPr>
        <w:pStyle w:val="Default"/>
        <w:spacing w:line="360" w:lineRule="auto"/>
        <w:jc w:val="both"/>
        <w:rPr>
          <w:bCs/>
          <w:lang w:val="es-CO"/>
        </w:rPr>
      </w:pPr>
    </w:p>
    <w:p w:rsidR="00F27ADB" w:rsidRPr="00F27ADB" w:rsidRDefault="00F27ADB" w:rsidP="00F27ADB">
      <w:pPr>
        <w:pStyle w:val="Default"/>
        <w:rPr>
          <w:b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33A57" w:rsidTr="00903F85">
        <w:tc>
          <w:tcPr>
            <w:tcW w:w="4247" w:type="dxa"/>
          </w:tcPr>
          <w:p w:rsidR="00033A57" w:rsidRPr="0069579B" w:rsidRDefault="00033A57" w:rsidP="00903F85">
            <w:pPr>
              <w:pStyle w:val="Sinespaciado"/>
              <w:rPr>
                <w:rFonts w:ascii="Arial" w:hAnsi="Arial" w:cs="Arial"/>
                <w:b/>
                <w:sz w:val="24"/>
                <w:szCs w:val="24"/>
              </w:rPr>
            </w:pPr>
            <w:r w:rsidRPr="0069579B">
              <w:rPr>
                <w:rFonts w:ascii="Arial" w:hAnsi="Arial" w:cs="Arial"/>
                <w:b/>
                <w:sz w:val="24"/>
                <w:szCs w:val="24"/>
              </w:rPr>
              <w:t xml:space="preserve">Fabio </w:t>
            </w:r>
            <w:r>
              <w:rPr>
                <w:rFonts w:ascii="Arial" w:hAnsi="Arial" w:cs="Arial"/>
                <w:b/>
                <w:sz w:val="24"/>
                <w:szCs w:val="24"/>
              </w:rPr>
              <w:t>Fernando Arroyave Rivas</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033A57" w:rsidRPr="0069579B" w:rsidRDefault="00033A57" w:rsidP="00903F85">
            <w:pPr>
              <w:pStyle w:val="Sinespaciado"/>
              <w:rPr>
                <w:rFonts w:ascii="Arial" w:hAnsi="Arial" w:cs="Arial"/>
                <w:b/>
                <w:sz w:val="24"/>
                <w:szCs w:val="24"/>
              </w:rPr>
            </w:pPr>
            <w:r>
              <w:rPr>
                <w:rFonts w:ascii="Arial" w:hAnsi="Arial" w:cs="Arial"/>
                <w:b/>
                <w:sz w:val="24"/>
                <w:szCs w:val="24"/>
              </w:rPr>
              <w:t>Mauricio Toro</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r>
      <w:tr w:rsidR="00033A57" w:rsidTr="00903F85">
        <w:trPr>
          <w:trHeight w:val="765"/>
        </w:trPr>
        <w:tc>
          <w:tcPr>
            <w:tcW w:w="4247" w:type="dxa"/>
          </w:tcPr>
          <w:p w:rsidR="00033A57" w:rsidRDefault="00033A57" w:rsidP="00903F85">
            <w:pPr>
              <w:pStyle w:val="Sinespaciado"/>
              <w:rPr>
                <w:rFonts w:ascii="Arial" w:hAnsi="Arial" w:cs="Arial"/>
                <w:sz w:val="24"/>
                <w:szCs w:val="24"/>
              </w:rPr>
            </w:pPr>
          </w:p>
        </w:tc>
        <w:tc>
          <w:tcPr>
            <w:tcW w:w="4247" w:type="dxa"/>
          </w:tcPr>
          <w:p w:rsidR="00033A57" w:rsidRDefault="00033A57" w:rsidP="00903F85">
            <w:pPr>
              <w:pStyle w:val="Sinespaciado"/>
              <w:rPr>
                <w:rFonts w:ascii="Arial" w:hAnsi="Arial" w:cs="Arial"/>
                <w:sz w:val="24"/>
                <w:szCs w:val="24"/>
              </w:rPr>
            </w:pPr>
          </w:p>
        </w:tc>
      </w:tr>
      <w:tr w:rsidR="00033A57" w:rsidTr="00903F85">
        <w:tc>
          <w:tcPr>
            <w:tcW w:w="4247" w:type="dxa"/>
          </w:tcPr>
          <w:p w:rsidR="00033A57" w:rsidRDefault="00033A57" w:rsidP="00903F85">
            <w:pPr>
              <w:pStyle w:val="Sinespaciado"/>
              <w:rPr>
                <w:rFonts w:ascii="Arial" w:hAnsi="Arial" w:cs="Arial"/>
                <w:sz w:val="24"/>
                <w:szCs w:val="24"/>
              </w:rPr>
            </w:pPr>
            <w:r w:rsidRPr="006C67F1">
              <w:rPr>
                <w:rFonts w:ascii="Arial" w:hAnsi="Arial" w:cs="Arial"/>
                <w:b/>
                <w:sz w:val="24"/>
                <w:szCs w:val="24"/>
              </w:rPr>
              <w:t xml:space="preserve">Carlos Alberto Cuenca </w:t>
            </w: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sz w:val="24"/>
                <w:szCs w:val="24"/>
              </w:rPr>
            </w:pPr>
            <w:r w:rsidRPr="006C67F1">
              <w:rPr>
                <w:rFonts w:ascii="Arial" w:hAnsi="Arial" w:cs="Arial"/>
                <w:b/>
                <w:sz w:val="24"/>
                <w:szCs w:val="24"/>
              </w:rPr>
              <w:t xml:space="preserve">Néstor Leonardo Rico </w:t>
            </w:r>
            <w:r w:rsidRPr="006C67F1">
              <w:rPr>
                <w:rFonts w:ascii="Arial" w:hAnsi="Arial" w:cs="Arial"/>
                <w:sz w:val="24"/>
                <w:szCs w:val="24"/>
              </w:rPr>
              <w:t>Representante a la Cámara</w:t>
            </w:r>
          </w:p>
        </w:tc>
      </w:tr>
      <w:tr w:rsidR="00033A57" w:rsidTr="00903F85">
        <w:trPr>
          <w:trHeight w:val="687"/>
        </w:trPr>
        <w:tc>
          <w:tcPr>
            <w:tcW w:w="4247" w:type="dxa"/>
          </w:tcPr>
          <w:p w:rsidR="00033A57" w:rsidRDefault="00033A57" w:rsidP="00903F85">
            <w:pPr>
              <w:pStyle w:val="Sinespaciado"/>
              <w:rPr>
                <w:rFonts w:ascii="Arial" w:hAnsi="Arial" w:cs="Arial"/>
                <w:sz w:val="24"/>
                <w:szCs w:val="24"/>
              </w:rPr>
            </w:pPr>
          </w:p>
        </w:tc>
        <w:tc>
          <w:tcPr>
            <w:tcW w:w="4247" w:type="dxa"/>
          </w:tcPr>
          <w:p w:rsidR="00033A57" w:rsidRDefault="00033A57" w:rsidP="00903F85">
            <w:pPr>
              <w:pStyle w:val="Sinespaciado"/>
              <w:rPr>
                <w:rFonts w:ascii="Arial" w:hAnsi="Arial" w:cs="Arial"/>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r w:rsidRPr="006C67F1">
              <w:rPr>
                <w:rFonts w:ascii="Arial" w:hAnsi="Arial" w:cs="Arial"/>
                <w:b/>
                <w:sz w:val="24"/>
                <w:szCs w:val="24"/>
              </w:rPr>
              <w:t xml:space="preserve">José Gabriel Amar </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sz w:val="24"/>
                <w:szCs w:val="24"/>
              </w:rPr>
            </w:pPr>
            <w:proofErr w:type="spellStart"/>
            <w:r w:rsidRPr="006C67F1">
              <w:rPr>
                <w:rFonts w:ascii="Arial" w:hAnsi="Arial" w:cs="Arial"/>
                <w:b/>
                <w:sz w:val="24"/>
                <w:szCs w:val="24"/>
              </w:rPr>
              <w:t>Yamil</w:t>
            </w:r>
            <w:proofErr w:type="spellEnd"/>
            <w:r w:rsidRPr="006C67F1">
              <w:rPr>
                <w:rFonts w:ascii="Arial" w:hAnsi="Arial" w:cs="Arial"/>
                <w:b/>
                <w:sz w:val="24"/>
                <w:szCs w:val="24"/>
              </w:rPr>
              <w:t xml:space="preserve"> Hernando Arana </w:t>
            </w:r>
            <w:r w:rsidRPr="006C67F1">
              <w:rPr>
                <w:rFonts w:ascii="Arial" w:hAnsi="Arial" w:cs="Arial"/>
                <w:sz w:val="24"/>
                <w:szCs w:val="24"/>
              </w:rPr>
              <w:t>Representante a la Cámara</w:t>
            </w:r>
          </w:p>
        </w:tc>
      </w:tr>
      <w:tr w:rsidR="00033A57" w:rsidTr="00903F85">
        <w:trPr>
          <w:trHeight w:val="821"/>
        </w:trPr>
        <w:tc>
          <w:tcPr>
            <w:tcW w:w="4247" w:type="dxa"/>
          </w:tcPr>
          <w:p w:rsidR="00033A57" w:rsidRDefault="00033A57" w:rsidP="00903F85">
            <w:pPr>
              <w:pStyle w:val="Sinespaciado"/>
              <w:rPr>
                <w:rFonts w:ascii="Arial" w:hAnsi="Arial" w:cs="Arial"/>
                <w:sz w:val="24"/>
                <w:szCs w:val="24"/>
              </w:rPr>
            </w:pPr>
          </w:p>
        </w:tc>
        <w:tc>
          <w:tcPr>
            <w:tcW w:w="4247" w:type="dxa"/>
          </w:tcPr>
          <w:p w:rsidR="00033A57" w:rsidRDefault="00033A57" w:rsidP="00903F85">
            <w:pPr>
              <w:pStyle w:val="Sinespaciado"/>
              <w:rPr>
                <w:rFonts w:ascii="Arial" w:hAnsi="Arial" w:cs="Arial"/>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r w:rsidRPr="006C67F1">
              <w:rPr>
                <w:rFonts w:ascii="Arial" w:hAnsi="Arial" w:cs="Arial"/>
                <w:b/>
                <w:sz w:val="24"/>
                <w:szCs w:val="24"/>
              </w:rPr>
              <w:t xml:space="preserve">Erasmo Elías Zuleta </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b/>
                <w:sz w:val="24"/>
                <w:szCs w:val="24"/>
              </w:rPr>
            </w:pPr>
            <w:r w:rsidRPr="00140205">
              <w:rPr>
                <w:rFonts w:ascii="Arial" w:hAnsi="Arial" w:cs="Arial"/>
                <w:b/>
                <w:sz w:val="24"/>
                <w:szCs w:val="24"/>
              </w:rPr>
              <w:t xml:space="preserve">Katherine Miranda </w:t>
            </w:r>
          </w:p>
          <w:p w:rsidR="00033A57" w:rsidRDefault="00033A57" w:rsidP="00903F85">
            <w:pPr>
              <w:pStyle w:val="Sinespaciado"/>
              <w:rPr>
                <w:rFonts w:ascii="Arial" w:hAnsi="Arial" w:cs="Arial"/>
                <w:sz w:val="24"/>
                <w:szCs w:val="24"/>
              </w:rPr>
            </w:pPr>
            <w:r>
              <w:rPr>
                <w:rFonts w:ascii="Arial" w:hAnsi="Arial" w:cs="Arial"/>
                <w:sz w:val="24"/>
                <w:szCs w:val="24"/>
              </w:rPr>
              <w:t>Representante a la Cámara</w:t>
            </w:r>
          </w:p>
        </w:tc>
      </w:tr>
      <w:tr w:rsidR="00033A57" w:rsidTr="00903F85">
        <w:trPr>
          <w:trHeight w:val="737"/>
        </w:trPr>
        <w:tc>
          <w:tcPr>
            <w:tcW w:w="4247" w:type="dxa"/>
          </w:tcPr>
          <w:p w:rsidR="00033A57" w:rsidRPr="006C67F1" w:rsidRDefault="00033A57" w:rsidP="00903F85">
            <w:pPr>
              <w:pStyle w:val="Sinespaciado"/>
              <w:rPr>
                <w:rFonts w:ascii="Arial" w:hAnsi="Arial" w:cs="Arial"/>
                <w:b/>
                <w:sz w:val="24"/>
                <w:szCs w:val="24"/>
              </w:rPr>
            </w:pPr>
          </w:p>
        </w:tc>
        <w:tc>
          <w:tcPr>
            <w:tcW w:w="4247" w:type="dxa"/>
          </w:tcPr>
          <w:p w:rsidR="00033A57" w:rsidRPr="00140205" w:rsidRDefault="00033A57" w:rsidP="00903F85">
            <w:pPr>
              <w:pStyle w:val="Sinespaciado"/>
              <w:rPr>
                <w:rFonts w:ascii="Arial" w:hAnsi="Arial" w:cs="Arial"/>
                <w:b/>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r w:rsidRPr="00140205">
              <w:rPr>
                <w:rFonts w:ascii="Arial" w:hAnsi="Arial" w:cs="Arial"/>
                <w:b/>
                <w:sz w:val="24"/>
                <w:szCs w:val="24"/>
              </w:rPr>
              <w:t>Inti Raúl Asprilla</w:t>
            </w:r>
          </w:p>
          <w:p w:rsidR="00033A57" w:rsidRPr="006C67F1" w:rsidRDefault="00033A57" w:rsidP="00903F85">
            <w:pPr>
              <w:pStyle w:val="Sinespaciado"/>
              <w:rPr>
                <w:rFonts w:ascii="Arial" w:hAnsi="Arial" w:cs="Arial"/>
                <w:b/>
                <w:sz w:val="24"/>
                <w:szCs w:val="24"/>
              </w:rPr>
            </w:pPr>
            <w:r>
              <w:rPr>
                <w:rFonts w:ascii="Arial" w:hAnsi="Arial" w:cs="Arial"/>
                <w:sz w:val="24"/>
                <w:szCs w:val="24"/>
              </w:rPr>
              <w:t>Representante a la Cámara</w:t>
            </w:r>
          </w:p>
        </w:tc>
        <w:tc>
          <w:tcPr>
            <w:tcW w:w="4247" w:type="dxa"/>
          </w:tcPr>
          <w:p w:rsidR="00033A57" w:rsidRDefault="00033A57" w:rsidP="00903F85">
            <w:pPr>
              <w:pStyle w:val="Sinespaciado"/>
              <w:rPr>
                <w:rFonts w:ascii="Arial" w:hAnsi="Arial" w:cs="Arial"/>
                <w:b/>
                <w:sz w:val="24"/>
                <w:szCs w:val="24"/>
              </w:rPr>
            </w:pPr>
            <w:r w:rsidRPr="00140205">
              <w:rPr>
                <w:rFonts w:ascii="Arial" w:hAnsi="Arial" w:cs="Arial"/>
                <w:b/>
                <w:sz w:val="24"/>
                <w:szCs w:val="24"/>
              </w:rPr>
              <w:t xml:space="preserve">Elizabeth </w:t>
            </w:r>
            <w:proofErr w:type="spellStart"/>
            <w:r w:rsidRPr="00140205">
              <w:rPr>
                <w:rFonts w:ascii="Arial" w:hAnsi="Arial" w:cs="Arial"/>
                <w:b/>
                <w:sz w:val="24"/>
                <w:szCs w:val="24"/>
              </w:rPr>
              <w:t>Jay-Pang</w:t>
            </w:r>
            <w:proofErr w:type="spellEnd"/>
            <w:r w:rsidRPr="00140205">
              <w:rPr>
                <w:rFonts w:ascii="Arial" w:hAnsi="Arial" w:cs="Arial"/>
                <w:b/>
                <w:sz w:val="24"/>
                <w:szCs w:val="24"/>
              </w:rPr>
              <w:t xml:space="preserve"> </w:t>
            </w:r>
          </w:p>
          <w:p w:rsidR="00033A57" w:rsidRPr="00140205" w:rsidRDefault="00033A57" w:rsidP="00903F85">
            <w:pPr>
              <w:pStyle w:val="Sinespaciado"/>
              <w:rPr>
                <w:rFonts w:ascii="Arial" w:hAnsi="Arial" w:cs="Arial"/>
                <w:b/>
                <w:sz w:val="24"/>
                <w:szCs w:val="24"/>
              </w:rPr>
            </w:pPr>
            <w:r>
              <w:rPr>
                <w:rFonts w:ascii="Arial" w:hAnsi="Arial" w:cs="Arial"/>
                <w:sz w:val="24"/>
                <w:szCs w:val="24"/>
              </w:rPr>
              <w:t>Representante a la Cámara</w:t>
            </w:r>
          </w:p>
        </w:tc>
      </w:tr>
      <w:tr w:rsidR="00033A57" w:rsidTr="00903F85">
        <w:trPr>
          <w:trHeight w:val="710"/>
        </w:trPr>
        <w:tc>
          <w:tcPr>
            <w:tcW w:w="4247" w:type="dxa"/>
          </w:tcPr>
          <w:p w:rsidR="00033A57" w:rsidRPr="00140205" w:rsidRDefault="00033A57" w:rsidP="00903F85">
            <w:pPr>
              <w:pStyle w:val="Sinespaciado"/>
              <w:rPr>
                <w:rFonts w:ascii="Arial" w:hAnsi="Arial" w:cs="Arial"/>
                <w:b/>
                <w:sz w:val="24"/>
                <w:szCs w:val="24"/>
              </w:rPr>
            </w:pPr>
          </w:p>
        </w:tc>
        <w:tc>
          <w:tcPr>
            <w:tcW w:w="4247" w:type="dxa"/>
          </w:tcPr>
          <w:p w:rsidR="00033A57" w:rsidRPr="00140205" w:rsidRDefault="00033A57" w:rsidP="00903F85">
            <w:pPr>
              <w:pStyle w:val="Sinespaciado"/>
              <w:rPr>
                <w:rFonts w:ascii="Arial" w:hAnsi="Arial" w:cs="Arial"/>
                <w:b/>
                <w:sz w:val="24"/>
                <w:szCs w:val="24"/>
              </w:rPr>
            </w:pPr>
          </w:p>
        </w:tc>
      </w:tr>
      <w:tr w:rsidR="00033A57" w:rsidTr="00903F85">
        <w:tc>
          <w:tcPr>
            <w:tcW w:w="4247" w:type="dxa"/>
          </w:tcPr>
          <w:p w:rsidR="00033A57" w:rsidRDefault="00033A57" w:rsidP="00903F85">
            <w:pPr>
              <w:pStyle w:val="Sinespaciado"/>
              <w:rPr>
                <w:rFonts w:ascii="Arial" w:hAnsi="Arial" w:cs="Arial"/>
                <w:b/>
                <w:sz w:val="24"/>
                <w:szCs w:val="24"/>
              </w:rPr>
            </w:pPr>
            <w:proofErr w:type="spellStart"/>
            <w:r w:rsidRPr="00140205">
              <w:rPr>
                <w:rFonts w:ascii="Arial" w:hAnsi="Arial" w:cs="Arial"/>
                <w:b/>
                <w:sz w:val="24"/>
                <w:szCs w:val="24"/>
              </w:rPr>
              <w:t>Jezmi</w:t>
            </w:r>
            <w:proofErr w:type="spellEnd"/>
            <w:r w:rsidRPr="00140205">
              <w:rPr>
                <w:rFonts w:ascii="Arial" w:hAnsi="Arial" w:cs="Arial"/>
                <w:b/>
                <w:sz w:val="24"/>
                <w:szCs w:val="24"/>
              </w:rPr>
              <w:t xml:space="preserve"> </w:t>
            </w:r>
            <w:proofErr w:type="spellStart"/>
            <w:r w:rsidRPr="00140205">
              <w:rPr>
                <w:rFonts w:ascii="Arial" w:hAnsi="Arial" w:cs="Arial"/>
                <w:b/>
                <w:sz w:val="24"/>
                <w:szCs w:val="24"/>
              </w:rPr>
              <w:t>Lizeth</w:t>
            </w:r>
            <w:proofErr w:type="spellEnd"/>
            <w:r w:rsidRPr="00140205">
              <w:rPr>
                <w:rFonts w:ascii="Arial" w:hAnsi="Arial" w:cs="Arial"/>
                <w:b/>
                <w:sz w:val="24"/>
                <w:szCs w:val="24"/>
              </w:rPr>
              <w:t xml:space="preserve"> Barraza </w:t>
            </w:r>
          </w:p>
          <w:p w:rsidR="00033A57" w:rsidRPr="00140205" w:rsidRDefault="00033A57" w:rsidP="00903F85">
            <w:pPr>
              <w:pStyle w:val="Sinespaciado"/>
              <w:rPr>
                <w:rFonts w:ascii="Arial" w:hAnsi="Arial" w:cs="Arial"/>
                <w:b/>
                <w:sz w:val="24"/>
                <w:szCs w:val="24"/>
              </w:rPr>
            </w:pPr>
            <w:r>
              <w:rPr>
                <w:rFonts w:ascii="Arial" w:hAnsi="Arial" w:cs="Arial"/>
                <w:sz w:val="24"/>
                <w:szCs w:val="24"/>
              </w:rPr>
              <w:t>Representante a la Cámara</w:t>
            </w:r>
          </w:p>
        </w:tc>
        <w:tc>
          <w:tcPr>
            <w:tcW w:w="4247" w:type="dxa"/>
          </w:tcPr>
          <w:p w:rsidR="00033A57" w:rsidRPr="00140205" w:rsidRDefault="00033A57" w:rsidP="00903F85">
            <w:pPr>
              <w:pStyle w:val="Sinespaciado"/>
              <w:rPr>
                <w:rFonts w:ascii="Arial" w:hAnsi="Arial" w:cs="Arial"/>
                <w:b/>
                <w:sz w:val="24"/>
                <w:szCs w:val="24"/>
              </w:rPr>
            </w:pPr>
            <w:r w:rsidRPr="00140205">
              <w:rPr>
                <w:rFonts w:ascii="Arial" w:hAnsi="Arial" w:cs="Arial"/>
                <w:b/>
                <w:sz w:val="24"/>
                <w:szCs w:val="24"/>
              </w:rPr>
              <w:t xml:space="preserve">Catalina Ortiz </w:t>
            </w:r>
            <w:proofErr w:type="spellStart"/>
            <w:r w:rsidRPr="00140205">
              <w:rPr>
                <w:rFonts w:ascii="Arial" w:hAnsi="Arial" w:cs="Arial"/>
                <w:b/>
                <w:sz w:val="24"/>
                <w:szCs w:val="24"/>
              </w:rPr>
              <w:t>Lalinde</w:t>
            </w:r>
            <w:proofErr w:type="spellEnd"/>
            <w:r w:rsidRPr="00140205">
              <w:rPr>
                <w:rFonts w:ascii="Arial" w:hAnsi="Arial" w:cs="Arial"/>
                <w:b/>
                <w:sz w:val="24"/>
                <w:szCs w:val="24"/>
              </w:rPr>
              <w:t xml:space="preserve"> </w:t>
            </w:r>
            <w:r>
              <w:rPr>
                <w:rFonts w:ascii="Arial" w:hAnsi="Arial" w:cs="Arial"/>
                <w:sz w:val="24"/>
                <w:szCs w:val="24"/>
              </w:rPr>
              <w:t>Representante a la Cámara</w:t>
            </w:r>
          </w:p>
        </w:tc>
      </w:tr>
    </w:tbl>
    <w:p w:rsidR="00F27ADB" w:rsidRDefault="00F27ADB" w:rsidP="00F27ADB">
      <w:pPr>
        <w:pStyle w:val="Default"/>
        <w:rPr>
          <w:bCs/>
          <w:lang w:val="es-CO"/>
        </w:rPr>
      </w:pPr>
    </w:p>
    <w:p w:rsidR="00F27ADB" w:rsidRDefault="00F27ADB" w:rsidP="00F27ADB">
      <w:pPr>
        <w:spacing w:after="200" w:line="276" w:lineRule="auto"/>
        <w:jc w:val="both"/>
        <w:rPr>
          <w:rFonts w:ascii="Arial" w:hAnsi="Arial" w:cs="Arial"/>
          <w:sz w:val="24"/>
          <w:szCs w:val="24"/>
          <w:lang w:val="es-CO"/>
        </w:rPr>
      </w:pPr>
    </w:p>
    <w:p w:rsidR="00F27ADB" w:rsidRDefault="00F27ADB" w:rsidP="00F27ADB">
      <w:pPr>
        <w:spacing w:after="200" w:line="276" w:lineRule="auto"/>
        <w:jc w:val="both"/>
        <w:rPr>
          <w:rFonts w:ascii="Arial" w:hAnsi="Arial" w:cs="Arial"/>
          <w:sz w:val="24"/>
          <w:szCs w:val="24"/>
          <w:lang w:val="es-CO"/>
        </w:rPr>
      </w:pPr>
    </w:p>
    <w:p w:rsidR="00F27ADB" w:rsidRPr="00F27ADB" w:rsidRDefault="00F27ADB" w:rsidP="00F27ADB">
      <w:pPr>
        <w:pStyle w:val="Default"/>
        <w:jc w:val="center"/>
        <w:rPr>
          <w:b/>
          <w:bCs/>
        </w:rPr>
      </w:pPr>
      <w:r w:rsidRPr="00F27ADB">
        <w:rPr>
          <w:b/>
          <w:bCs/>
        </w:rPr>
        <w:lastRenderedPageBreak/>
        <w:t>PROYECTO DE LEY NO._________ DE 2019</w:t>
      </w:r>
    </w:p>
    <w:p w:rsidR="00F27ADB" w:rsidRPr="00F27ADB" w:rsidRDefault="00F27ADB" w:rsidP="00F27ADB">
      <w:pPr>
        <w:rPr>
          <w:rFonts w:ascii="Arial" w:hAnsi="Arial" w:cs="Arial"/>
          <w:bCs/>
          <w:color w:val="000000"/>
          <w:sz w:val="24"/>
          <w:szCs w:val="24"/>
        </w:rPr>
      </w:pPr>
    </w:p>
    <w:p w:rsidR="00F27ADB" w:rsidRPr="00F27ADB" w:rsidRDefault="00F27ADB" w:rsidP="00F27ADB">
      <w:pPr>
        <w:jc w:val="center"/>
        <w:rPr>
          <w:rFonts w:ascii="Arial" w:hAnsi="Arial" w:cs="Arial"/>
          <w:sz w:val="24"/>
          <w:szCs w:val="24"/>
        </w:rPr>
      </w:pPr>
      <w:r w:rsidRPr="00F27ADB">
        <w:rPr>
          <w:rFonts w:ascii="Arial" w:hAnsi="Arial" w:cs="Arial"/>
          <w:bCs/>
          <w:color w:val="000000"/>
          <w:sz w:val="24"/>
          <w:szCs w:val="24"/>
        </w:rPr>
        <w:t>“</w:t>
      </w:r>
      <w:r w:rsidR="008A409C" w:rsidRPr="008A409C">
        <w:rPr>
          <w:rFonts w:ascii="Arial" w:hAnsi="Arial" w:cs="Arial"/>
          <w:bCs/>
          <w:color w:val="000000"/>
          <w:sz w:val="24"/>
          <w:szCs w:val="24"/>
        </w:rPr>
        <w:t>Por medio de la cual se adiciona un parágrafo al artículo 140 de la ley 1801 de 2016 y el inciso 2º y 3º al parágrafo 3º del mismo artículo –compras en espacio público- y se dictan otras disposiciones</w:t>
      </w:r>
      <w:r w:rsidRPr="00F27ADB">
        <w:rPr>
          <w:rFonts w:ascii="Arial" w:hAnsi="Arial" w:cs="Arial"/>
          <w:sz w:val="24"/>
          <w:szCs w:val="24"/>
        </w:rPr>
        <w:t>”</w:t>
      </w:r>
    </w:p>
    <w:p w:rsidR="00F27ADB" w:rsidRDefault="00F27ADB" w:rsidP="00F27ADB">
      <w:pPr>
        <w:pStyle w:val="Default"/>
        <w:rPr>
          <w:color w:val="auto"/>
        </w:rPr>
      </w:pPr>
    </w:p>
    <w:p w:rsidR="00F27ADB" w:rsidRDefault="00F27ADB" w:rsidP="00F27ADB">
      <w:pPr>
        <w:pStyle w:val="Default"/>
        <w:jc w:val="center"/>
        <w:rPr>
          <w:b/>
          <w:bCs/>
          <w:color w:val="auto"/>
        </w:rPr>
      </w:pPr>
      <w:r>
        <w:rPr>
          <w:b/>
          <w:bCs/>
          <w:color w:val="auto"/>
        </w:rPr>
        <w:t>EXPOSICIÓN DE MOTIVOS</w:t>
      </w:r>
    </w:p>
    <w:p w:rsidR="00F27ADB" w:rsidRDefault="00F27ADB" w:rsidP="00F27ADB">
      <w:pPr>
        <w:pStyle w:val="Default"/>
        <w:rPr>
          <w:color w:val="auto"/>
        </w:rPr>
      </w:pPr>
    </w:p>
    <w:p w:rsidR="00F27ADB" w:rsidRPr="00AA1512" w:rsidRDefault="008D2BBA" w:rsidP="00AA1512">
      <w:pPr>
        <w:pStyle w:val="Prrafodelista"/>
        <w:numPr>
          <w:ilvl w:val="0"/>
          <w:numId w:val="1"/>
        </w:numPr>
        <w:spacing w:after="200" w:line="276" w:lineRule="auto"/>
        <w:jc w:val="both"/>
        <w:rPr>
          <w:rFonts w:ascii="Arial" w:hAnsi="Arial" w:cs="Arial"/>
          <w:sz w:val="24"/>
          <w:szCs w:val="24"/>
        </w:rPr>
      </w:pPr>
      <w:r w:rsidRPr="0007743E">
        <w:rPr>
          <w:rFonts w:ascii="Arial" w:hAnsi="Arial" w:cs="Arial"/>
          <w:b/>
          <w:sz w:val="24"/>
          <w:szCs w:val="24"/>
        </w:rPr>
        <w:t>Antecedente legislativo. Proyecto de ley Nº. 099 de14 Acumulado al  145 de 2015 Senado y 256/16</w:t>
      </w:r>
      <w:r w:rsidR="00AA1512" w:rsidRPr="0007743E">
        <w:rPr>
          <w:rFonts w:ascii="Arial" w:hAnsi="Arial" w:cs="Arial"/>
          <w:b/>
          <w:sz w:val="24"/>
          <w:szCs w:val="24"/>
        </w:rPr>
        <w:t xml:space="preserve"> Cámara “</w:t>
      </w:r>
      <w:r w:rsidR="00AA1512" w:rsidRPr="0007743E">
        <w:rPr>
          <w:rFonts w:ascii="Arial" w:hAnsi="Arial" w:cs="Arial"/>
          <w:b/>
          <w:i/>
          <w:sz w:val="24"/>
          <w:szCs w:val="24"/>
        </w:rPr>
        <w:t>Por La Cual Se Expide El Código Nacional De Policía Y Convivencia</w:t>
      </w:r>
      <w:r w:rsidR="00AA1512">
        <w:rPr>
          <w:rFonts w:ascii="Arial" w:hAnsi="Arial" w:cs="Arial"/>
          <w:sz w:val="24"/>
          <w:szCs w:val="24"/>
        </w:rPr>
        <w:t>”</w:t>
      </w:r>
    </w:p>
    <w:p w:rsidR="00AA1512" w:rsidRDefault="00AA1512" w:rsidP="00477EA5">
      <w:pPr>
        <w:spacing w:after="0" w:line="360" w:lineRule="auto"/>
        <w:jc w:val="both"/>
        <w:rPr>
          <w:rFonts w:ascii="Arial" w:hAnsi="Arial" w:cs="Arial"/>
          <w:sz w:val="24"/>
          <w:szCs w:val="24"/>
          <w:lang w:val="es-CO"/>
        </w:rPr>
      </w:pPr>
      <w:r>
        <w:rPr>
          <w:rFonts w:ascii="Arial" w:hAnsi="Arial" w:cs="Arial"/>
          <w:sz w:val="24"/>
          <w:szCs w:val="24"/>
          <w:lang w:val="es-CO"/>
        </w:rPr>
        <w:t>El 29 de septiembre de 2014, ante la secretaría general de</w:t>
      </w:r>
      <w:r w:rsidR="009A6FB6">
        <w:rPr>
          <w:rFonts w:ascii="Arial" w:hAnsi="Arial" w:cs="Arial"/>
          <w:sz w:val="24"/>
          <w:szCs w:val="24"/>
          <w:lang w:val="es-CO"/>
        </w:rPr>
        <w:t>l Senado de la República</w:t>
      </w:r>
      <w:r>
        <w:rPr>
          <w:rFonts w:ascii="Arial" w:hAnsi="Arial" w:cs="Arial"/>
          <w:sz w:val="24"/>
          <w:szCs w:val="24"/>
          <w:lang w:val="es-CO"/>
        </w:rPr>
        <w:t>, se radicó el proyecto de ley, que por su consecutivo le correspondió el número 99 de 2014, por part</w:t>
      </w:r>
      <w:r w:rsidR="008E02C3">
        <w:rPr>
          <w:rFonts w:ascii="Arial" w:hAnsi="Arial" w:cs="Arial"/>
          <w:sz w:val="24"/>
          <w:szCs w:val="24"/>
          <w:lang w:val="es-CO"/>
        </w:rPr>
        <w:t>e de quien en su momento oficias</w:t>
      </w:r>
      <w:r>
        <w:rPr>
          <w:rFonts w:ascii="Arial" w:hAnsi="Arial" w:cs="Arial"/>
          <w:sz w:val="24"/>
          <w:szCs w:val="24"/>
          <w:lang w:val="es-CO"/>
        </w:rPr>
        <w:t>e como Ministro de Defensa, doctor Juan Carlos Pinzón</w:t>
      </w:r>
      <w:r w:rsidR="008E02C3">
        <w:rPr>
          <w:rFonts w:ascii="Arial" w:hAnsi="Arial" w:cs="Arial"/>
          <w:sz w:val="24"/>
          <w:szCs w:val="24"/>
          <w:lang w:val="es-CO"/>
        </w:rPr>
        <w:t>,</w:t>
      </w:r>
      <w:r>
        <w:rPr>
          <w:rFonts w:ascii="Arial" w:hAnsi="Arial" w:cs="Arial"/>
          <w:sz w:val="24"/>
          <w:szCs w:val="24"/>
          <w:lang w:val="es-CO"/>
        </w:rPr>
        <w:t xml:space="preserve"> junto con firma de varios congresistas entre los cuales se detallan </w:t>
      </w:r>
      <w:r w:rsidRPr="00AA1512">
        <w:rPr>
          <w:rFonts w:ascii="Arial" w:hAnsi="Arial" w:cs="Arial"/>
          <w:sz w:val="24"/>
          <w:szCs w:val="24"/>
          <w:lang w:val="es-CO"/>
        </w:rPr>
        <w:t xml:space="preserve">Germán Varón Cotrino, Claudia López, José David </w:t>
      </w:r>
      <w:proofErr w:type="spellStart"/>
      <w:r w:rsidRPr="00AA1512">
        <w:rPr>
          <w:rFonts w:ascii="Arial" w:hAnsi="Arial" w:cs="Arial"/>
          <w:sz w:val="24"/>
          <w:szCs w:val="24"/>
          <w:lang w:val="es-CO"/>
        </w:rPr>
        <w:t>Name</w:t>
      </w:r>
      <w:proofErr w:type="spellEnd"/>
      <w:r w:rsidRPr="00AA1512">
        <w:rPr>
          <w:rFonts w:ascii="Arial" w:hAnsi="Arial" w:cs="Arial"/>
          <w:sz w:val="24"/>
          <w:szCs w:val="24"/>
          <w:lang w:val="es-CO"/>
        </w:rPr>
        <w:t xml:space="preserve">, Roy Barreras, Juan Manuel Galán y los honorables Representantes Óscar Fernando Bravo, Telésforo Pedraza, </w:t>
      </w:r>
      <w:proofErr w:type="spellStart"/>
      <w:r w:rsidRPr="00AA1512">
        <w:rPr>
          <w:rFonts w:ascii="Arial" w:hAnsi="Arial" w:cs="Arial"/>
          <w:sz w:val="24"/>
          <w:szCs w:val="24"/>
          <w:lang w:val="es-CO"/>
        </w:rPr>
        <w:t>Élbert</w:t>
      </w:r>
      <w:proofErr w:type="spellEnd"/>
      <w:r w:rsidRPr="00AA1512">
        <w:rPr>
          <w:rFonts w:ascii="Arial" w:hAnsi="Arial" w:cs="Arial"/>
          <w:sz w:val="24"/>
          <w:szCs w:val="24"/>
          <w:lang w:val="es-CO"/>
        </w:rPr>
        <w:t xml:space="preserve"> Díaz, Carlos Correa Mojica</w:t>
      </w:r>
      <w:r>
        <w:rPr>
          <w:rFonts w:ascii="Arial" w:hAnsi="Arial" w:cs="Arial"/>
          <w:sz w:val="24"/>
          <w:szCs w:val="24"/>
          <w:lang w:val="es-CO"/>
        </w:rPr>
        <w:t xml:space="preserve">. </w:t>
      </w:r>
    </w:p>
    <w:p w:rsidR="00477EA5" w:rsidRDefault="00477EA5" w:rsidP="00477EA5">
      <w:pPr>
        <w:spacing w:after="0" w:line="360" w:lineRule="auto"/>
        <w:jc w:val="both"/>
        <w:rPr>
          <w:rFonts w:ascii="Arial" w:hAnsi="Arial" w:cs="Arial"/>
          <w:sz w:val="24"/>
          <w:szCs w:val="24"/>
          <w:lang w:val="es-CO"/>
        </w:rPr>
      </w:pPr>
    </w:p>
    <w:p w:rsidR="00AA1512" w:rsidRDefault="00AA1512" w:rsidP="00477EA5">
      <w:pPr>
        <w:spacing w:after="0" w:line="360" w:lineRule="auto"/>
        <w:jc w:val="both"/>
        <w:rPr>
          <w:rFonts w:ascii="Arial" w:hAnsi="Arial" w:cs="Arial"/>
          <w:sz w:val="24"/>
          <w:szCs w:val="24"/>
          <w:lang w:val="es-CO"/>
        </w:rPr>
      </w:pPr>
      <w:r>
        <w:rPr>
          <w:rFonts w:ascii="Arial" w:hAnsi="Arial" w:cs="Arial"/>
          <w:sz w:val="24"/>
          <w:szCs w:val="24"/>
          <w:lang w:val="es-CO"/>
        </w:rPr>
        <w:t xml:space="preserve">Dicha iniciativa legislativa fue publicada en la Gaceta del Congreso de la República No. 554 del 29 de septiembre de 2014, y por su objeto se remitió a la Comisión Primera Constitucional Permanente, para proceder con su respectiva designación de ponentes. </w:t>
      </w:r>
    </w:p>
    <w:p w:rsidR="00477EA5" w:rsidRDefault="00477EA5" w:rsidP="00477EA5">
      <w:pPr>
        <w:spacing w:after="0" w:line="360" w:lineRule="auto"/>
        <w:jc w:val="both"/>
        <w:rPr>
          <w:rFonts w:ascii="Arial" w:hAnsi="Arial" w:cs="Arial"/>
          <w:sz w:val="24"/>
          <w:szCs w:val="24"/>
          <w:lang w:val="es-CO"/>
        </w:rPr>
      </w:pPr>
    </w:p>
    <w:p w:rsidR="00AA1512" w:rsidRDefault="00AA1512" w:rsidP="00477EA5">
      <w:pPr>
        <w:spacing w:after="0" w:line="360" w:lineRule="auto"/>
        <w:jc w:val="both"/>
        <w:rPr>
          <w:rFonts w:ascii="Arial" w:hAnsi="Arial" w:cs="Arial"/>
          <w:sz w:val="24"/>
          <w:szCs w:val="24"/>
          <w:lang w:val="es-CO"/>
        </w:rPr>
      </w:pPr>
      <w:r>
        <w:rPr>
          <w:rFonts w:ascii="Arial" w:hAnsi="Arial" w:cs="Arial"/>
          <w:sz w:val="24"/>
          <w:szCs w:val="24"/>
          <w:lang w:val="es-CO"/>
        </w:rPr>
        <w:t xml:space="preserve">Al tenor del texto radicado inicialmente, se podía detallar que el artículo 179 mencionaba, en el </w:t>
      </w:r>
      <w:r w:rsidRPr="00AA1512">
        <w:rPr>
          <w:rFonts w:ascii="Arial" w:hAnsi="Arial" w:cs="Arial"/>
          <w:sz w:val="24"/>
          <w:szCs w:val="24"/>
          <w:lang w:val="es-CO"/>
        </w:rPr>
        <w:t>CAPÍTULO II</w:t>
      </w:r>
      <w:r>
        <w:rPr>
          <w:rFonts w:ascii="Arial" w:hAnsi="Arial" w:cs="Arial"/>
          <w:sz w:val="24"/>
          <w:szCs w:val="24"/>
          <w:lang w:val="es-CO"/>
        </w:rPr>
        <w:t xml:space="preserve"> “</w:t>
      </w:r>
      <w:r w:rsidRPr="00AA1512">
        <w:rPr>
          <w:rFonts w:ascii="Arial" w:hAnsi="Arial" w:cs="Arial"/>
          <w:sz w:val="24"/>
          <w:szCs w:val="24"/>
          <w:lang w:val="es-CO"/>
        </w:rPr>
        <w:t>Del cuidado e integridad del espacio público</w:t>
      </w:r>
      <w:r>
        <w:rPr>
          <w:rFonts w:ascii="Arial" w:hAnsi="Arial" w:cs="Arial"/>
          <w:sz w:val="24"/>
          <w:szCs w:val="24"/>
          <w:lang w:val="es-CO"/>
        </w:rPr>
        <w:t>”, lo siguiente:</w:t>
      </w:r>
    </w:p>
    <w:p w:rsidR="00477EA5" w:rsidRDefault="00477EA5" w:rsidP="00477EA5">
      <w:pPr>
        <w:spacing w:after="0" w:line="360" w:lineRule="auto"/>
        <w:jc w:val="both"/>
        <w:rPr>
          <w:rFonts w:ascii="Arial" w:hAnsi="Arial" w:cs="Arial"/>
          <w:sz w:val="24"/>
          <w:szCs w:val="24"/>
          <w:lang w:val="es-CO"/>
        </w:rPr>
      </w:pPr>
    </w:p>
    <w:p w:rsidR="008D2BBA" w:rsidRPr="0007743E" w:rsidRDefault="008D2BBA"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Artículo 179. Comportamientos contrarios al cuidado e integridad del espacio público. Los siguientes comportamientos son contrarios al cuidado e integridad del espacio público y por lo tanto no deben efectuarse. Su realización dará lugar a medidas correctivas:</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lastRenderedPageBreak/>
        <w:t>1. Omitir el cuidado y mejoramiento de las áreas públicas mediante el mantenimiento, aseo y enlucimiento de las fachadas, jardines y antejardines de las viviendas y edificaciones de uso privado.</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2. Realizar obras de construcción o remodelación en las vías vehiculares o peatonales, en parques, espacios públicos, corredores de transporte público, o similares, sin la debida autorización de la autoridad competente.</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3. Alterar, remover, dañar o destruir el mobiliario urbano o rural tales como semáforos, señalización vial, teléfonos públicos, hidrantes, estaciones de transporte, faroles o elementos de iluminación, bancas o cestas de basura.</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4. Estacionar vehículos, o instalar casetas o ventas ambulantes, a menos de tres metros, de hidrantes o fuentes de agua, así como arrojar desechos o materiales de construcción sobre estos o en sus proximidades.</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5. Ensuciar, dañar o hacer un uso indebido o abusivo de los bienes fiscales o de uso público o contrariar los reglamentos o manuales pertinentes.</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6. Permitir, promover, facilitar u ocupar indebidamente o hacer mal uso del espacio público.</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7. Permitir, promover o facilitar la ocupación indebida del espacio público mediante ventas ambulantes o estacionarias u otras actividades de ocupación del espacio público no permitidas por la ley y las autoridades.</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 xml:space="preserve">8. </w:t>
      </w:r>
      <w:r w:rsidRPr="00AA1512">
        <w:rPr>
          <w:rFonts w:ascii="Arial" w:hAnsi="Arial" w:cs="Arial"/>
          <w:b/>
          <w:i/>
          <w:szCs w:val="24"/>
          <w:u w:val="single"/>
          <w:lang w:val="es-CO"/>
        </w:rPr>
        <w:t>Adquirir, recibir o comprar bienes o servicios comercializados o entregados en contravía de las normas de uso del espacio público o en ventas no reguladas por el Estado.</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9. Consumir bebidas alcohólicas, sustancias psicoactivas o prohibidas en estadios, coliseos, centros deportivos, parques, hospitales, centros de salud y en general, en el espacio público, excepto en las actividades autorizadas por la autoridad competente.</w:t>
      </w:r>
    </w:p>
    <w:p w:rsidR="008D2BBA" w:rsidRPr="00AA1512" w:rsidRDefault="008D2BBA" w:rsidP="00AA1512">
      <w:pPr>
        <w:spacing w:after="0" w:line="240" w:lineRule="auto"/>
        <w:ind w:left="425" w:right="425"/>
        <w:jc w:val="both"/>
        <w:rPr>
          <w:rFonts w:ascii="Arial" w:hAnsi="Arial" w:cs="Arial"/>
          <w:i/>
          <w:szCs w:val="24"/>
          <w:lang w:val="es-CO"/>
        </w:rPr>
      </w:pPr>
      <w:r w:rsidRPr="00AA1512">
        <w:rPr>
          <w:rFonts w:ascii="Arial" w:hAnsi="Arial" w:cs="Arial"/>
          <w:i/>
          <w:szCs w:val="24"/>
          <w:lang w:val="es-CO"/>
        </w:rPr>
        <w:t>10. Portar sustancias psicoactivas o prohibidas en el espacio público, sin perjuicio de las regulaciones especiales sobre dosis personal.</w:t>
      </w:r>
    </w:p>
    <w:p w:rsidR="008D2BBA" w:rsidRPr="00AA1512" w:rsidRDefault="008D2BBA" w:rsidP="00AA1512">
      <w:pPr>
        <w:spacing w:after="0" w:line="240" w:lineRule="auto"/>
        <w:ind w:left="425" w:right="425"/>
        <w:jc w:val="both"/>
        <w:rPr>
          <w:rFonts w:ascii="Arial" w:hAnsi="Arial" w:cs="Arial"/>
          <w:i/>
          <w:sz w:val="24"/>
          <w:szCs w:val="24"/>
          <w:lang w:val="es-CO"/>
        </w:rPr>
      </w:pPr>
      <w:r w:rsidRPr="00AA1512">
        <w:rPr>
          <w:rFonts w:ascii="Arial" w:hAnsi="Arial" w:cs="Arial"/>
          <w:i/>
          <w:szCs w:val="24"/>
          <w:lang w:val="es-CO"/>
        </w:rPr>
        <w:t>11. Escribir o fijar en lugar público o abierto al público, postes, fachadas, antejardines, muros, paredes, elementos físicos naturales, tales como piedras y troncos de árbol, de propiedades públicas o privadas, leyendas, dibujos, grafitis; propaganda, avisos o pasacalles, pancartas, pendones, vallas, banderolas, sin el debido permiso.</w:t>
      </w:r>
    </w:p>
    <w:p w:rsidR="00F27ADB" w:rsidRDefault="008D2BBA" w:rsidP="00AA1512">
      <w:pPr>
        <w:spacing w:after="0" w:line="240" w:lineRule="auto"/>
        <w:ind w:left="425" w:right="425"/>
        <w:jc w:val="both"/>
        <w:rPr>
          <w:rFonts w:ascii="Arial" w:hAnsi="Arial" w:cs="Arial"/>
          <w:sz w:val="24"/>
          <w:szCs w:val="24"/>
          <w:lang w:val="es-CO"/>
        </w:rPr>
      </w:pPr>
      <w:r w:rsidRPr="00AA1512">
        <w:rPr>
          <w:rFonts w:ascii="Arial" w:hAnsi="Arial" w:cs="Arial"/>
          <w:i/>
          <w:szCs w:val="24"/>
          <w:lang w:val="es-CO"/>
        </w:rPr>
        <w:t>12. Drenar o verter aguas residuales al espacio público, en sectores que cuentan con el servicio de alcantarillado de aguas servidas y en caso de no contar con este, hacerlo incumpliendo la indicación de las autoridades</w:t>
      </w:r>
      <w:r w:rsidR="00AA1512">
        <w:rPr>
          <w:rFonts w:ascii="Arial" w:hAnsi="Arial" w:cs="Arial"/>
          <w:i/>
          <w:szCs w:val="24"/>
          <w:lang w:val="es-CO"/>
        </w:rPr>
        <w:t>”</w:t>
      </w:r>
      <w:r w:rsidRPr="00AA1512">
        <w:rPr>
          <w:rFonts w:ascii="Arial" w:hAnsi="Arial" w:cs="Arial"/>
          <w:i/>
          <w:szCs w:val="24"/>
          <w:lang w:val="es-CO"/>
        </w:rPr>
        <w:t>.</w:t>
      </w:r>
      <w:r w:rsidR="00AA1512">
        <w:rPr>
          <w:rFonts w:ascii="Arial" w:hAnsi="Arial" w:cs="Arial"/>
          <w:szCs w:val="24"/>
          <w:lang w:val="es-CO"/>
        </w:rPr>
        <w:t xml:space="preserve"> </w:t>
      </w:r>
      <w:r w:rsidR="00AA1512">
        <w:rPr>
          <w:rFonts w:ascii="Arial" w:hAnsi="Arial" w:cs="Arial"/>
          <w:sz w:val="24"/>
          <w:szCs w:val="24"/>
          <w:lang w:val="es-CO"/>
        </w:rPr>
        <w:t>(Texto subrayado propio)</w:t>
      </w:r>
    </w:p>
    <w:p w:rsidR="00AA1512" w:rsidRDefault="00AA1512" w:rsidP="00AA1512">
      <w:pPr>
        <w:spacing w:after="0" w:line="240" w:lineRule="auto"/>
        <w:ind w:right="425"/>
        <w:jc w:val="both"/>
        <w:rPr>
          <w:rFonts w:ascii="Arial" w:hAnsi="Arial" w:cs="Arial"/>
          <w:sz w:val="24"/>
          <w:szCs w:val="24"/>
          <w:lang w:val="es-CO"/>
        </w:rPr>
      </w:pPr>
    </w:p>
    <w:p w:rsidR="00AC1144" w:rsidRDefault="00AA1512" w:rsidP="00477EA5">
      <w:pPr>
        <w:spacing w:after="0" w:line="360" w:lineRule="auto"/>
        <w:jc w:val="both"/>
        <w:rPr>
          <w:rFonts w:ascii="Arial" w:hAnsi="Arial" w:cs="Arial"/>
          <w:sz w:val="24"/>
          <w:szCs w:val="24"/>
          <w:lang w:val="es-CO"/>
        </w:rPr>
      </w:pPr>
      <w:r>
        <w:rPr>
          <w:rFonts w:ascii="Arial" w:hAnsi="Arial" w:cs="Arial"/>
          <w:sz w:val="24"/>
          <w:szCs w:val="24"/>
          <w:lang w:val="es-CO"/>
        </w:rPr>
        <w:t>Del texto radicado en un principio se puede detallar, sin lugar a otra interpretación, que se quería sancionar específicamente a quienes adquirieran, reciban o compren bienes o servicios comercializados o entregados en espacio público o en aquellos sitios no regulados por el Estado</w:t>
      </w:r>
      <w:r w:rsidR="009A6FB6">
        <w:rPr>
          <w:rFonts w:ascii="Arial" w:hAnsi="Arial" w:cs="Arial"/>
          <w:sz w:val="24"/>
          <w:szCs w:val="24"/>
          <w:lang w:val="es-CO"/>
        </w:rPr>
        <w:t>; lo mismo sucedió en su aprobación en primer debate y la ponencia para la plenaria</w:t>
      </w:r>
      <w:r>
        <w:rPr>
          <w:rFonts w:ascii="Arial" w:hAnsi="Arial" w:cs="Arial"/>
          <w:sz w:val="24"/>
          <w:szCs w:val="24"/>
          <w:lang w:val="es-CO"/>
        </w:rPr>
        <w:t xml:space="preserve">. </w:t>
      </w:r>
    </w:p>
    <w:p w:rsidR="00AC1144" w:rsidRDefault="00AC1144" w:rsidP="00477EA5">
      <w:pPr>
        <w:spacing w:after="0" w:line="360" w:lineRule="auto"/>
        <w:jc w:val="both"/>
        <w:rPr>
          <w:rFonts w:ascii="Arial" w:hAnsi="Arial" w:cs="Arial"/>
          <w:sz w:val="24"/>
          <w:szCs w:val="24"/>
          <w:lang w:val="es-CO"/>
        </w:rPr>
      </w:pPr>
    </w:p>
    <w:p w:rsidR="0007743E" w:rsidRDefault="0007743E" w:rsidP="00477EA5">
      <w:pPr>
        <w:spacing w:after="0" w:line="360" w:lineRule="auto"/>
        <w:jc w:val="both"/>
        <w:rPr>
          <w:rFonts w:ascii="Arial" w:hAnsi="Arial" w:cs="Arial"/>
          <w:sz w:val="24"/>
          <w:szCs w:val="24"/>
          <w:lang w:val="es-CO"/>
        </w:rPr>
      </w:pPr>
      <w:r>
        <w:rPr>
          <w:rFonts w:ascii="Arial" w:hAnsi="Arial" w:cs="Arial"/>
          <w:sz w:val="24"/>
          <w:szCs w:val="24"/>
          <w:lang w:val="es-CO"/>
        </w:rPr>
        <w:lastRenderedPageBreak/>
        <w:t>No obstante, fue el querer de la</w:t>
      </w:r>
      <w:r w:rsidR="009A6FB6">
        <w:rPr>
          <w:rFonts w:ascii="Arial" w:hAnsi="Arial" w:cs="Arial"/>
          <w:sz w:val="24"/>
          <w:szCs w:val="24"/>
          <w:lang w:val="es-CO"/>
        </w:rPr>
        <w:t>s mayorías de la</w:t>
      </w:r>
      <w:r>
        <w:rPr>
          <w:rFonts w:ascii="Arial" w:hAnsi="Arial" w:cs="Arial"/>
          <w:sz w:val="24"/>
          <w:szCs w:val="24"/>
          <w:lang w:val="es-CO"/>
        </w:rPr>
        <w:t xml:space="preserve"> plenaria del Senado de la República el eliminar esta conducta </w:t>
      </w:r>
      <w:r w:rsidR="009A6FB6">
        <w:rPr>
          <w:rFonts w:ascii="Arial" w:hAnsi="Arial" w:cs="Arial"/>
          <w:sz w:val="24"/>
          <w:szCs w:val="24"/>
          <w:lang w:val="es-CO"/>
        </w:rPr>
        <w:t xml:space="preserve">del listado de las que </w:t>
      </w:r>
      <w:r>
        <w:rPr>
          <w:rFonts w:ascii="Arial" w:hAnsi="Arial" w:cs="Arial"/>
          <w:sz w:val="24"/>
          <w:szCs w:val="24"/>
          <w:lang w:val="es-CO"/>
        </w:rPr>
        <w:t>configura</w:t>
      </w:r>
      <w:r w:rsidR="009A6FB6">
        <w:rPr>
          <w:rFonts w:ascii="Arial" w:hAnsi="Arial" w:cs="Arial"/>
          <w:sz w:val="24"/>
          <w:szCs w:val="24"/>
          <w:lang w:val="es-CO"/>
        </w:rPr>
        <w:t>ban</w:t>
      </w:r>
      <w:r>
        <w:rPr>
          <w:rFonts w:ascii="Arial" w:hAnsi="Arial" w:cs="Arial"/>
          <w:sz w:val="24"/>
          <w:szCs w:val="24"/>
          <w:lang w:val="es-CO"/>
        </w:rPr>
        <w:t xml:space="preserve"> afectación al cuidado e integridad del espacio público, conforme se detalla en la gaceta que publica el texto aprobado en las sesiones plenarias del 5 y 27 de abril y 4 de mayo de 2016</w:t>
      </w:r>
      <w:r w:rsidR="00AA1512">
        <w:rPr>
          <w:rFonts w:ascii="Arial" w:hAnsi="Arial" w:cs="Arial"/>
          <w:sz w:val="24"/>
          <w:szCs w:val="24"/>
          <w:lang w:val="es-CO"/>
        </w:rPr>
        <w:t xml:space="preserve"> </w:t>
      </w:r>
      <w:r>
        <w:rPr>
          <w:rFonts w:ascii="Arial" w:hAnsi="Arial" w:cs="Arial"/>
          <w:sz w:val="24"/>
          <w:szCs w:val="24"/>
          <w:lang w:val="es-CO"/>
        </w:rPr>
        <w:t xml:space="preserve">y que corresponde </w:t>
      </w:r>
      <w:proofErr w:type="gramStart"/>
      <w:r>
        <w:rPr>
          <w:rFonts w:ascii="Arial" w:hAnsi="Arial" w:cs="Arial"/>
          <w:sz w:val="24"/>
          <w:szCs w:val="24"/>
          <w:lang w:val="es-CO"/>
        </w:rPr>
        <w:t>a la</w:t>
      </w:r>
      <w:r w:rsidR="006257A1">
        <w:rPr>
          <w:rFonts w:ascii="Arial" w:hAnsi="Arial" w:cs="Arial"/>
          <w:sz w:val="24"/>
          <w:szCs w:val="24"/>
          <w:lang w:val="es-CO"/>
        </w:rPr>
        <w:t xml:space="preserve"> número</w:t>
      </w:r>
      <w:proofErr w:type="gramEnd"/>
      <w:r>
        <w:rPr>
          <w:rFonts w:ascii="Arial" w:hAnsi="Arial" w:cs="Arial"/>
          <w:sz w:val="24"/>
          <w:szCs w:val="24"/>
          <w:lang w:val="es-CO"/>
        </w:rPr>
        <w:t xml:space="preserve"> 271 del 16 de mayo de 2016; el mencionado artículo quedó aprobado así:</w:t>
      </w:r>
    </w:p>
    <w:p w:rsidR="0007743E" w:rsidRDefault="0007743E" w:rsidP="00AA1512">
      <w:pPr>
        <w:spacing w:after="0" w:line="240" w:lineRule="auto"/>
        <w:ind w:right="-1"/>
        <w:jc w:val="both"/>
        <w:rPr>
          <w:rFonts w:ascii="Arial" w:hAnsi="Arial" w:cs="Arial"/>
          <w:sz w:val="24"/>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“Artículo 137. Comportamientos contrarios al cuidado e integridad del espacio público. Los siguientes comportamientos son contrarios al cuidado e integridad del espacio público y por lo tanto no deben efectuarse. Su realización dará lugar a medidas correctivas:</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1. Omitir el cuidado y mejoramiento de las áreas públicas mediante el mantenimiento, aseo y enlucimiento de las fachadas, jardines y antejardines de las viviendas y edificaciones de uso privado.</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2. Realizar obras de construcción o remodelación en las vías vehiculares o peatonales, en parques, espacios públicos, corredores de transporte público, o similares, sin la debida autorización de la autoridad competente.</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3. Alterar, remover, dañar o destruir el mobiliario urbano o rural tales como semáforos, señalización vial, teléfonos públicos, hidrantes, estaciones de transporte, faroles o elementos de iluminación, bancas o cestas de basura.</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4. Estacionar vehículos, o instalar casetas o ventas ambulantes, a menos de tres metros, de hidrantes o fuentes de agua, así como arrojar desechos o materiales de construcción sobre estos o en sus proximidades.</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5. Ensuciar, dañar o hacer un uso indebido o abusivo de los bienes fiscales o de uso público o contrariar los reglamentos o manuales pertinentes.</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6. Promover o facilitar el uso u ocupación del espacio público en violación de las normas y jurisprudencia constitucional vigente.</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7. Consumir bebidas alcohólicas, sustancias psicoactivas o prohibidas en estadios, coliseos, centros deportivos, parques, hospitales, centros de salud y en general, en el espacio público, excepto en las actividades autorizadas por la autoridad competente.</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8. Portar sustancias prohibidas por el Alcalde en el espacio público.</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 xml:space="preserve">9. Escribir o fijar en lugar público o abierto al público, postes, fachadas, antejardines, muros, paredes, elementos físicos naturales, tales como piedras y troncos de árbol, de propiedades públicas o privadas, leyendas, dibujos, </w:t>
      </w:r>
      <w:r w:rsidRPr="0007743E">
        <w:rPr>
          <w:rFonts w:ascii="Arial" w:hAnsi="Arial" w:cs="Arial"/>
          <w:i/>
          <w:szCs w:val="24"/>
          <w:lang w:val="es-CO"/>
        </w:rPr>
        <w:lastRenderedPageBreak/>
        <w:t>grafitis; propaganda, avisos o pasacalles, pancartas, pendones, vallas, banderolas, sin el debido permiso.</w:t>
      </w:r>
    </w:p>
    <w:p w:rsidR="0007743E" w:rsidRPr="0007743E" w:rsidRDefault="0007743E" w:rsidP="0007743E">
      <w:pPr>
        <w:spacing w:after="0" w:line="240" w:lineRule="auto"/>
        <w:ind w:left="425" w:right="425"/>
        <w:jc w:val="both"/>
        <w:rPr>
          <w:rFonts w:ascii="Arial" w:hAnsi="Arial" w:cs="Arial"/>
          <w:i/>
          <w:szCs w:val="24"/>
          <w:lang w:val="es-CO"/>
        </w:rPr>
      </w:pPr>
    </w:p>
    <w:p w:rsidR="0007743E" w:rsidRPr="0007743E" w:rsidRDefault="0007743E" w:rsidP="0007743E">
      <w:pPr>
        <w:spacing w:after="0" w:line="240" w:lineRule="auto"/>
        <w:ind w:left="425" w:right="425"/>
        <w:jc w:val="both"/>
        <w:rPr>
          <w:rFonts w:ascii="Arial" w:hAnsi="Arial" w:cs="Arial"/>
          <w:i/>
          <w:szCs w:val="24"/>
          <w:lang w:val="es-CO"/>
        </w:rPr>
      </w:pPr>
      <w:r w:rsidRPr="0007743E">
        <w:rPr>
          <w:rFonts w:ascii="Arial" w:hAnsi="Arial" w:cs="Arial"/>
          <w:i/>
          <w:szCs w:val="24"/>
          <w:lang w:val="es-CO"/>
        </w:rPr>
        <w:t>Será responsable de las sanciones previstas en el parágrafo 2° el anunciante, cuando tengan fin o uso comercial.</w:t>
      </w:r>
    </w:p>
    <w:p w:rsidR="0007743E" w:rsidRPr="0007743E" w:rsidRDefault="0007743E" w:rsidP="0007743E">
      <w:pPr>
        <w:spacing w:after="0" w:line="240" w:lineRule="auto"/>
        <w:ind w:left="425" w:right="425"/>
        <w:jc w:val="both"/>
        <w:rPr>
          <w:rFonts w:ascii="Arial" w:hAnsi="Arial" w:cs="Arial"/>
          <w:i/>
          <w:szCs w:val="24"/>
          <w:lang w:val="es-CO"/>
        </w:rPr>
      </w:pPr>
    </w:p>
    <w:p w:rsidR="00AA1512" w:rsidRDefault="0007743E" w:rsidP="0007743E">
      <w:pPr>
        <w:spacing w:after="0" w:line="240" w:lineRule="auto"/>
        <w:ind w:left="425" w:right="425"/>
        <w:jc w:val="both"/>
        <w:rPr>
          <w:rFonts w:ascii="Arial" w:hAnsi="Arial" w:cs="Arial"/>
          <w:szCs w:val="24"/>
          <w:lang w:val="es-CO"/>
        </w:rPr>
      </w:pPr>
      <w:r w:rsidRPr="0007743E">
        <w:rPr>
          <w:rFonts w:ascii="Arial" w:hAnsi="Arial" w:cs="Arial"/>
          <w:i/>
          <w:szCs w:val="24"/>
          <w:lang w:val="es-CO"/>
        </w:rPr>
        <w:t>10. Drenar o verter aguas residuales al espacio público, en sectores que cuentan con el servicio de alcantarillado de aguas servidas y en caso de no contar con este, hacerlo incumpliendo la indicación de las autoridades.</w:t>
      </w:r>
    </w:p>
    <w:p w:rsidR="0007743E" w:rsidRDefault="0007743E" w:rsidP="0007743E">
      <w:pPr>
        <w:spacing w:after="0" w:line="240" w:lineRule="auto"/>
        <w:ind w:right="425"/>
        <w:jc w:val="both"/>
        <w:rPr>
          <w:rFonts w:ascii="Arial" w:hAnsi="Arial" w:cs="Arial"/>
          <w:szCs w:val="24"/>
          <w:lang w:val="es-CO"/>
        </w:rPr>
      </w:pPr>
    </w:p>
    <w:p w:rsidR="0007743E" w:rsidRDefault="0007743E" w:rsidP="00477EA5">
      <w:pPr>
        <w:spacing w:after="0" w:line="360" w:lineRule="auto"/>
        <w:jc w:val="both"/>
        <w:rPr>
          <w:rFonts w:ascii="Arial" w:hAnsi="Arial" w:cs="Arial"/>
          <w:sz w:val="24"/>
          <w:szCs w:val="24"/>
          <w:lang w:val="es-CO"/>
        </w:rPr>
      </w:pPr>
      <w:r w:rsidRPr="0007743E">
        <w:rPr>
          <w:rFonts w:ascii="Arial" w:hAnsi="Arial" w:cs="Arial"/>
          <w:sz w:val="24"/>
          <w:szCs w:val="24"/>
          <w:lang w:val="es-CO"/>
        </w:rPr>
        <w:t xml:space="preserve">Es este análisis el que permite inferir claramente que el querer del </w:t>
      </w:r>
      <w:r w:rsidR="008E02C3">
        <w:rPr>
          <w:rFonts w:ascii="Arial" w:hAnsi="Arial" w:cs="Arial"/>
          <w:sz w:val="24"/>
          <w:szCs w:val="24"/>
          <w:lang w:val="es-CO"/>
        </w:rPr>
        <w:t>Congreso de la R</w:t>
      </w:r>
      <w:r w:rsidRPr="0007743E">
        <w:rPr>
          <w:rFonts w:ascii="Arial" w:hAnsi="Arial" w:cs="Arial"/>
          <w:sz w:val="24"/>
          <w:szCs w:val="24"/>
          <w:lang w:val="es-CO"/>
        </w:rPr>
        <w:t xml:space="preserve">epública, en los respectivos debates del hoy Código de Policía, </w:t>
      </w:r>
      <w:r w:rsidR="008E02C3">
        <w:rPr>
          <w:rFonts w:ascii="Arial" w:hAnsi="Arial" w:cs="Arial"/>
          <w:sz w:val="24"/>
          <w:szCs w:val="24"/>
          <w:lang w:val="es-CO"/>
        </w:rPr>
        <w:t>era el de</w:t>
      </w:r>
      <w:r w:rsidRPr="0007743E">
        <w:rPr>
          <w:rFonts w:ascii="Arial" w:hAnsi="Arial" w:cs="Arial"/>
          <w:sz w:val="24"/>
          <w:szCs w:val="24"/>
          <w:lang w:val="es-CO"/>
        </w:rPr>
        <w:t xml:space="preserve"> no sancionar a quienes compren o adquieran productos ofrecidos en el espacio público, por lo que es deber del legislador aclarar esta situación.  </w:t>
      </w:r>
    </w:p>
    <w:p w:rsidR="0007743E" w:rsidRDefault="0007743E" w:rsidP="0007743E">
      <w:pPr>
        <w:spacing w:after="0" w:line="240" w:lineRule="auto"/>
        <w:jc w:val="both"/>
        <w:rPr>
          <w:rFonts w:ascii="Arial" w:hAnsi="Arial" w:cs="Arial"/>
          <w:sz w:val="24"/>
          <w:szCs w:val="24"/>
          <w:lang w:val="es-CO"/>
        </w:rPr>
      </w:pPr>
    </w:p>
    <w:p w:rsidR="0007743E" w:rsidRDefault="004C7101" w:rsidP="0007743E">
      <w:pPr>
        <w:pStyle w:val="Prrafodelista"/>
        <w:numPr>
          <w:ilvl w:val="0"/>
          <w:numId w:val="1"/>
        </w:numPr>
        <w:spacing w:after="0" w:line="240" w:lineRule="auto"/>
        <w:jc w:val="both"/>
        <w:rPr>
          <w:rFonts w:ascii="Arial" w:hAnsi="Arial" w:cs="Arial"/>
          <w:b/>
          <w:sz w:val="24"/>
          <w:szCs w:val="24"/>
          <w:lang w:val="es-CO"/>
        </w:rPr>
      </w:pPr>
      <w:r w:rsidRPr="004C7101">
        <w:rPr>
          <w:rFonts w:ascii="Arial" w:hAnsi="Arial" w:cs="Arial"/>
          <w:b/>
          <w:sz w:val="24"/>
          <w:szCs w:val="24"/>
          <w:lang w:val="es-CO"/>
        </w:rPr>
        <w:t>Corte Constitucional. Sentencia C-211 de 2017.</w:t>
      </w:r>
    </w:p>
    <w:p w:rsidR="004C7101" w:rsidRDefault="004C7101" w:rsidP="004C7101">
      <w:pPr>
        <w:spacing w:after="0" w:line="240" w:lineRule="auto"/>
        <w:jc w:val="both"/>
        <w:rPr>
          <w:rFonts w:ascii="Arial" w:hAnsi="Arial" w:cs="Arial"/>
          <w:b/>
          <w:sz w:val="24"/>
          <w:szCs w:val="24"/>
          <w:lang w:val="es-CO"/>
        </w:rPr>
      </w:pPr>
    </w:p>
    <w:p w:rsidR="00477EA5" w:rsidRDefault="004C7101" w:rsidP="00477EA5">
      <w:pPr>
        <w:spacing w:after="0" w:line="360" w:lineRule="auto"/>
        <w:jc w:val="both"/>
        <w:rPr>
          <w:rFonts w:ascii="Arial" w:hAnsi="Arial" w:cs="Arial"/>
          <w:sz w:val="24"/>
          <w:szCs w:val="24"/>
          <w:lang w:val="es-CO"/>
        </w:rPr>
      </w:pPr>
      <w:r>
        <w:rPr>
          <w:rFonts w:ascii="Arial" w:hAnsi="Arial" w:cs="Arial"/>
          <w:sz w:val="24"/>
          <w:szCs w:val="24"/>
          <w:lang w:val="es-CO"/>
        </w:rPr>
        <w:t xml:space="preserve">En sede de acción de inconstitucionalidad, la Honorable Corte Constitucional, profirió la sentencia C-211 de 2017 en la que el ciudadano Inti Raúl Asprilla Reyes, solicita la </w:t>
      </w:r>
      <w:proofErr w:type="spellStart"/>
      <w:r>
        <w:rPr>
          <w:rFonts w:ascii="Arial" w:hAnsi="Arial" w:cs="Arial"/>
          <w:sz w:val="24"/>
          <w:szCs w:val="24"/>
          <w:lang w:val="es-CO"/>
        </w:rPr>
        <w:t>inexequibilidad</w:t>
      </w:r>
      <w:proofErr w:type="spellEnd"/>
      <w:r>
        <w:rPr>
          <w:rFonts w:ascii="Arial" w:hAnsi="Arial" w:cs="Arial"/>
          <w:sz w:val="24"/>
          <w:szCs w:val="24"/>
          <w:lang w:val="es-CO"/>
        </w:rPr>
        <w:t xml:space="preserve"> </w:t>
      </w:r>
      <w:r w:rsidRPr="004C7101">
        <w:rPr>
          <w:rFonts w:ascii="Arial" w:hAnsi="Arial" w:cs="Arial"/>
          <w:sz w:val="24"/>
          <w:szCs w:val="24"/>
          <w:lang w:val="es-CO"/>
        </w:rPr>
        <w:t>el artículo 140, numeral 4, parágrafo 2º (numeral 4) y parágrafo 3º de la Ley 1801 de 2016, “por la cual se expide el Código Nacional de Policía y Convivencia”</w:t>
      </w:r>
      <w:r>
        <w:rPr>
          <w:rFonts w:ascii="Arial" w:hAnsi="Arial" w:cs="Arial"/>
          <w:sz w:val="24"/>
          <w:szCs w:val="24"/>
          <w:lang w:val="es-CO"/>
        </w:rPr>
        <w:t xml:space="preserve">, en la que aduce que esta norma, como quedó establecida, generará confrontaciones con las autoridades administrativas. Añade que </w:t>
      </w:r>
      <w:r w:rsidRPr="00477EA5">
        <w:rPr>
          <w:rFonts w:ascii="Arial" w:hAnsi="Arial" w:cs="Arial"/>
          <w:i/>
          <w:sz w:val="24"/>
          <w:szCs w:val="24"/>
          <w:lang w:val="es-CO"/>
        </w:rPr>
        <w:t>“</w:t>
      </w:r>
      <w:r w:rsidR="00477EA5" w:rsidRPr="00477EA5">
        <w:rPr>
          <w:rFonts w:ascii="Arial" w:hAnsi="Arial" w:cs="Arial"/>
          <w:i/>
          <w:sz w:val="24"/>
          <w:szCs w:val="24"/>
          <w:lang w:val="es-CO"/>
        </w:rPr>
        <w:t>…la adopción de normas sancionatorias que desconocen esta realidad también desatiende la vigencia de un orden justo, el principio de dignidad humana, la participación en las decisiones que los afectan y en la vida económica, social y política de la Nación. Agrega que el Estado debe promover la participación activa de este sector de la población en el diseño de las políticas públicas orientadas a armonizar sus derechos con el respeto al espacio público</w:t>
      </w:r>
      <w:r>
        <w:rPr>
          <w:rFonts w:ascii="Arial" w:hAnsi="Arial" w:cs="Arial"/>
          <w:sz w:val="24"/>
          <w:szCs w:val="24"/>
          <w:lang w:val="es-CO"/>
        </w:rPr>
        <w:t>”</w:t>
      </w:r>
      <w:r w:rsidR="00477EA5">
        <w:rPr>
          <w:rFonts w:ascii="Arial" w:hAnsi="Arial" w:cs="Arial"/>
          <w:sz w:val="24"/>
          <w:szCs w:val="24"/>
          <w:lang w:val="es-CO"/>
        </w:rPr>
        <w:t xml:space="preserve"> y adelanta una serie de argumentos con los cuales busca que se decrete la </w:t>
      </w:r>
      <w:proofErr w:type="spellStart"/>
      <w:r w:rsidR="00477EA5">
        <w:rPr>
          <w:rFonts w:ascii="Arial" w:hAnsi="Arial" w:cs="Arial"/>
          <w:sz w:val="24"/>
          <w:szCs w:val="24"/>
          <w:lang w:val="es-CO"/>
        </w:rPr>
        <w:t>inexequibilidad</w:t>
      </w:r>
      <w:proofErr w:type="spellEnd"/>
      <w:r w:rsidR="00477EA5">
        <w:rPr>
          <w:rFonts w:ascii="Arial" w:hAnsi="Arial" w:cs="Arial"/>
          <w:sz w:val="24"/>
          <w:szCs w:val="24"/>
          <w:lang w:val="es-CO"/>
        </w:rPr>
        <w:t xml:space="preserve"> de la norma acusada. </w:t>
      </w:r>
    </w:p>
    <w:p w:rsidR="00477EA5" w:rsidRDefault="00477EA5" w:rsidP="00477EA5">
      <w:pPr>
        <w:spacing w:after="0" w:line="360" w:lineRule="auto"/>
        <w:jc w:val="both"/>
        <w:rPr>
          <w:rFonts w:ascii="Arial" w:hAnsi="Arial" w:cs="Arial"/>
          <w:sz w:val="24"/>
          <w:szCs w:val="24"/>
          <w:lang w:val="es-CO"/>
        </w:rPr>
      </w:pPr>
    </w:p>
    <w:p w:rsidR="00477EA5" w:rsidRDefault="00477EA5" w:rsidP="00477EA5">
      <w:pPr>
        <w:spacing w:after="0" w:line="360" w:lineRule="auto"/>
        <w:jc w:val="both"/>
        <w:rPr>
          <w:rFonts w:ascii="Arial" w:hAnsi="Arial" w:cs="Arial"/>
          <w:sz w:val="24"/>
          <w:szCs w:val="24"/>
          <w:lang w:val="es-CO"/>
        </w:rPr>
      </w:pPr>
      <w:r>
        <w:rPr>
          <w:rFonts w:ascii="Arial" w:hAnsi="Arial" w:cs="Arial"/>
          <w:sz w:val="24"/>
          <w:szCs w:val="24"/>
          <w:lang w:val="es-CO"/>
        </w:rPr>
        <w:t>La decisión de la Corte fue la de declarar exequibles los artículos sometidos al debate, pero condicionadas a que “…</w:t>
      </w:r>
      <w:r w:rsidRPr="00477EA5">
        <w:rPr>
          <w:rFonts w:ascii="Arial" w:hAnsi="Arial" w:cs="Arial"/>
          <w:i/>
          <w:sz w:val="24"/>
          <w:szCs w:val="24"/>
          <w:lang w:val="es-CO"/>
        </w:rPr>
        <w:t xml:space="preserve">cuando se trate de personas en situaciones de debilidad manifiesta o pertenecientes a grupos de especial protección que de </w:t>
      </w:r>
      <w:r w:rsidRPr="00477EA5">
        <w:rPr>
          <w:rFonts w:ascii="Arial" w:hAnsi="Arial" w:cs="Arial"/>
          <w:i/>
          <w:sz w:val="24"/>
          <w:szCs w:val="24"/>
          <w:lang w:val="es-CO"/>
        </w:rPr>
        <w:lastRenderedPageBreak/>
        <w:t>acuerdo con la jurisprudencia constitucional se encuentren protegidas por el principio de confianza legítima, no se les aplicarán las medidas correccionales de multa, decomiso o destrucción, hasta tanto se les haya ofrecido por las autoridades competentes programas de reubicación o alternativas de trabajo formal, en garantía de los derechos a la dignidad humana, mínimo vital y trabajo</w:t>
      </w:r>
      <w:r>
        <w:rPr>
          <w:rFonts w:ascii="Arial" w:hAnsi="Arial" w:cs="Arial"/>
          <w:sz w:val="24"/>
          <w:szCs w:val="24"/>
          <w:lang w:val="es-CO"/>
        </w:rPr>
        <w:t>”.</w:t>
      </w:r>
    </w:p>
    <w:p w:rsidR="00477EA5" w:rsidRDefault="00477EA5" w:rsidP="00477EA5">
      <w:pPr>
        <w:spacing w:after="0" w:line="360" w:lineRule="auto"/>
        <w:jc w:val="both"/>
        <w:rPr>
          <w:rFonts w:ascii="Arial" w:hAnsi="Arial" w:cs="Arial"/>
          <w:sz w:val="24"/>
          <w:szCs w:val="24"/>
          <w:lang w:val="es-CO"/>
        </w:rPr>
      </w:pPr>
    </w:p>
    <w:p w:rsidR="00477EA5" w:rsidRDefault="00477EA5" w:rsidP="00477EA5">
      <w:pPr>
        <w:spacing w:after="0" w:line="360" w:lineRule="auto"/>
        <w:jc w:val="both"/>
        <w:rPr>
          <w:rFonts w:ascii="Arial" w:hAnsi="Arial" w:cs="Arial"/>
          <w:sz w:val="24"/>
          <w:szCs w:val="24"/>
          <w:lang w:val="es-CO"/>
        </w:rPr>
      </w:pPr>
      <w:r>
        <w:rPr>
          <w:rFonts w:ascii="Arial" w:hAnsi="Arial" w:cs="Arial"/>
          <w:sz w:val="24"/>
          <w:szCs w:val="24"/>
          <w:lang w:val="es-CO"/>
        </w:rPr>
        <w:t xml:space="preserve">En consecuencia, la norma se mantiene vigente, no obstante las autoridades administrativas deben buscar los mecanismos y herramientas necesarias para que la población que se dedica a la comercialización de productos de manera informal pueda acceder a formas adecuadas en la comercialización de sus productos. </w:t>
      </w:r>
    </w:p>
    <w:p w:rsidR="00477EA5" w:rsidRDefault="00477EA5" w:rsidP="00477EA5">
      <w:pPr>
        <w:spacing w:after="0" w:line="360" w:lineRule="auto"/>
        <w:jc w:val="both"/>
        <w:rPr>
          <w:rFonts w:ascii="Arial" w:hAnsi="Arial" w:cs="Arial"/>
          <w:sz w:val="24"/>
          <w:szCs w:val="24"/>
          <w:lang w:val="es-CO"/>
        </w:rPr>
      </w:pPr>
    </w:p>
    <w:p w:rsidR="00477EA5" w:rsidRDefault="00477EA5" w:rsidP="00477EA5">
      <w:pPr>
        <w:spacing w:after="0" w:line="360" w:lineRule="auto"/>
        <w:jc w:val="both"/>
        <w:rPr>
          <w:rFonts w:ascii="Arial" w:hAnsi="Arial" w:cs="Arial"/>
          <w:sz w:val="24"/>
          <w:szCs w:val="24"/>
          <w:lang w:val="es-CO"/>
        </w:rPr>
      </w:pPr>
      <w:r>
        <w:rPr>
          <w:rFonts w:ascii="Arial" w:hAnsi="Arial" w:cs="Arial"/>
          <w:sz w:val="24"/>
          <w:szCs w:val="24"/>
          <w:lang w:val="es-CO"/>
        </w:rPr>
        <w:t>Y es que la Corte, en su análisis indica que “</w:t>
      </w:r>
      <w:r w:rsidRPr="00477EA5">
        <w:rPr>
          <w:rFonts w:ascii="Arial" w:hAnsi="Arial" w:cs="Arial"/>
          <w:i/>
          <w:sz w:val="24"/>
          <w:szCs w:val="24"/>
          <w:lang w:val="es-CO"/>
        </w:rPr>
        <w:t>las medidas que se tomen para la protección del espacio público, no deben ser desproporcionadas frente a la afectación de los intereses de terceros, al punto que estos no tengan posibilidad alguna de sustento. Así, la administración tiene el deber de desarrollar políticas encaminadas a la preservación del interés general que minimicen el daño que puede sufrir la población afectada. Dichas medidas deben ser razonables, no deben ser infundadas o arbitrarias y, por el contrario, deben ser proporcionadas respecto de los fines que las motiven</w:t>
      </w:r>
      <w:r w:rsidRPr="00477EA5">
        <w:rPr>
          <w:rFonts w:ascii="Arial" w:hAnsi="Arial" w:cs="Arial"/>
          <w:sz w:val="24"/>
          <w:szCs w:val="24"/>
          <w:lang w:val="es-CO"/>
        </w:rPr>
        <w:t>”</w:t>
      </w:r>
      <w:r>
        <w:rPr>
          <w:rFonts w:ascii="Arial" w:hAnsi="Arial" w:cs="Arial"/>
          <w:sz w:val="24"/>
          <w:szCs w:val="24"/>
          <w:lang w:val="es-CO"/>
        </w:rPr>
        <w:t xml:space="preserve"> por lo que la medida de la imposición de la sanción económica resulta desproporcionada bajo la lupa de los derechos y principios constitucionales que propende el Estado de Derecho. </w:t>
      </w:r>
    </w:p>
    <w:p w:rsidR="00477EA5" w:rsidRDefault="00477EA5" w:rsidP="004C7101">
      <w:pPr>
        <w:spacing w:after="0" w:line="240" w:lineRule="auto"/>
        <w:jc w:val="both"/>
        <w:rPr>
          <w:rFonts w:ascii="Arial" w:hAnsi="Arial" w:cs="Arial"/>
          <w:sz w:val="24"/>
          <w:szCs w:val="24"/>
          <w:lang w:val="es-CO"/>
        </w:rPr>
      </w:pPr>
    </w:p>
    <w:p w:rsidR="004C7101" w:rsidRPr="008E02C3" w:rsidRDefault="00477EA5" w:rsidP="00477EA5">
      <w:pPr>
        <w:pStyle w:val="Prrafodelista"/>
        <w:numPr>
          <w:ilvl w:val="0"/>
          <w:numId w:val="1"/>
        </w:numPr>
        <w:spacing w:after="0" w:line="240" w:lineRule="auto"/>
        <w:jc w:val="both"/>
        <w:rPr>
          <w:rFonts w:ascii="Arial" w:hAnsi="Arial" w:cs="Arial"/>
          <w:b/>
          <w:sz w:val="24"/>
          <w:szCs w:val="24"/>
          <w:lang w:val="es-CO"/>
        </w:rPr>
      </w:pPr>
      <w:r w:rsidRPr="008E02C3">
        <w:rPr>
          <w:rFonts w:ascii="Arial" w:hAnsi="Arial" w:cs="Arial"/>
          <w:b/>
          <w:sz w:val="24"/>
          <w:szCs w:val="24"/>
          <w:lang w:val="es-CO"/>
        </w:rPr>
        <w:t>La coyuntura actual.</w:t>
      </w:r>
    </w:p>
    <w:p w:rsidR="00477EA5" w:rsidRDefault="00477EA5" w:rsidP="00477EA5">
      <w:pPr>
        <w:spacing w:after="0" w:line="240" w:lineRule="auto"/>
        <w:jc w:val="both"/>
        <w:rPr>
          <w:rFonts w:ascii="Arial" w:hAnsi="Arial" w:cs="Arial"/>
          <w:sz w:val="24"/>
          <w:szCs w:val="24"/>
          <w:lang w:val="es-CO"/>
        </w:rPr>
      </w:pPr>
    </w:p>
    <w:p w:rsidR="00477EA5" w:rsidRDefault="00783FF1" w:rsidP="00783FF1">
      <w:pPr>
        <w:spacing w:after="0" w:line="360" w:lineRule="auto"/>
        <w:jc w:val="both"/>
        <w:rPr>
          <w:rFonts w:ascii="Arial" w:hAnsi="Arial" w:cs="Arial"/>
          <w:sz w:val="24"/>
          <w:szCs w:val="24"/>
          <w:lang w:val="es-CO"/>
        </w:rPr>
      </w:pPr>
      <w:r>
        <w:rPr>
          <w:rFonts w:ascii="Arial" w:hAnsi="Arial" w:cs="Arial"/>
          <w:sz w:val="24"/>
          <w:szCs w:val="24"/>
          <w:lang w:val="es-CO"/>
        </w:rPr>
        <w:t>Conocido es que la Policía Nacional se encuentra adelantando campañas para promover la no compra de productos o servicios que se ofertan en espacios públicos</w:t>
      </w:r>
      <w:r w:rsidR="009A6FB6">
        <w:rPr>
          <w:rFonts w:ascii="Arial" w:hAnsi="Arial" w:cs="Arial"/>
          <w:sz w:val="24"/>
          <w:szCs w:val="24"/>
          <w:lang w:val="es-CO"/>
        </w:rPr>
        <w:t>, aduciendo que la conducta se encuentra descrita como contravención.</w:t>
      </w:r>
    </w:p>
    <w:p w:rsidR="00783FF1" w:rsidRDefault="00783FF1" w:rsidP="00783FF1">
      <w:pPr>
        <w:spacing w:after="0" w:line="360" w:lineRule="auto"/>
        <w:jc w:val="both"/>
        <w:rPr>
          <w:rFonts w:ascii="Arial" w:hAnsi="Arial" w:cs="Arial"/>
          <w:sz w:val="24"/>
          <w:szCs w:val="24"/>
          <w:lang w:val="es-CO"/>
        </w:rPr>
      </w:pPr>
    </w:p>
    <w:p w:rsidR="00783FF1" w:rsidRPr="00783FF1" w:rsidRDefault="00783FF1" w:rsidP="00783FF1">
      <w:pPr>
        <w:spacing w:after="0" w:line="360" w:lineRule="auto"/>
        <w:jc w:val="both"/>
        <w:rPr>
          <w:rFonts w:ascii="Arial" w:hAnsi="Arial" w:cs="Arial"/>
          <w:i/>
          <w:sz w:val="24"/>
          <w:szCs w:val="24"/>
          <w:lang w:val="es-CO"/>
        </w:rPr>
      </w:pPr>
      <w:r>
        <w:rPr>
          <w:rFonts w:ascii="Arial" w:hAnsi="Arial" w:cs="Arial"/>
          <w:sz w:val="24"/>
          <w:szCs w:val="24"/>
          <w:lang w:val="es-CO"/>
        </w:rPr>
        <w:t>Mediante comunicado del 15 de febrero de 2019, la Policía Nacional informa que “</w:t>
      </w:r>
      <w:r w:rsidRPr="00783FF1">
        <w:rPr>
          <w:rFonts w:ascii="Arial" w:hAnsi="Arial" w:cs="Arial"/>
          <w:i/>
          <w:sz w:val="24"/>
          <w:szCs w:val="24"/>
          <w:lang w:val="es-CO"/>
        </w:rPr>
        <w:t xml:space="preserve">En el momento que los uniformados están realizando el procedimiento </w:t>
      </w:r>
      <w:r w:rsidRPr="00783FF1">
        <w:rPr>
          <w:rFonts w:ascii="Arial" w:hAnsi="Arial" w:cs="Arial"/>
          <w:i/>
          <w:sz w:val="24"/>
          <w:szCs w:val="24"/>
          <w:lang w:val="es-CO"/>
        </w:rPr>
        <w:lastRenderedPageBreak/>
        <w:t>correspondiente al vendedor involucrado en la tutela; cinco ciudadanos se acercan a comprar los productos. Los policías advierten a estas personas del procedimiento y les solicitan que se abstengan de realizar la compra, teniendo en cuenta que esta actividad “promueve o facilita el uso indebido del espacio público”, de acuerdo al artículo 140, numeral 06 de la ley 1801 de 2016, Código Nacional de Policía”</w:t>
      </w:r>
    </w:p>
    <w:p w:rsidR="00783FF1" w:rsidRPr="00783FF1" w:rsidRDefault="00783FF1" w:rsidP="00783FF1">
      <w:pPr>
        <w:spacing w:after="0" w:line="360" w:lineRule="auto"/>
        <w:jc w:val="both"/>
        <w:rPr>
          <w:rFonts w:ascii="Arial" w:hAnsi="Arial" w:cs="Arial"/>
          <w:i/>
          <w:sz w:val="24"/>
          <w:szCs w:val="24"/>
          <w:lang w:val="es-CO"/>
        </w:rPr>
      </w:pPr>
    </w:p>
    <w:p w:rsidR="00783FF1" w:rsidRPr="00783FF1" w:rsidRDefault="00783FF1" w:rsidP="00783FF1">
      <w:pPr>
        <w:spacing w:after="0" w:line="360" w:lineRule="auto"/>
        <w:jc w:val="both"/>
        <w:rPr>
          <w:rFonts w:ascii="Arial" w:hAnsi="Arial" w:cs="Arial"/>
          <w:i/>
          <w:sz w:val="24"/>
          <w:szCs w:val="24"/>
          <w:lang w:val="es-CO"/>
        </w:rPr>
      </w:pPr>
      <w:r w:rsidRPr="00783FF1">
        <w:rPr>
          <w:rFonts w:ascii="Arial" w:hAnsi="Arial" w:cs="Arial"/>
          <w:i/>
          <w:sz w:val="24"/>
          <w:szCs w:val="24"/>
          <w:lang w:val="es-CO"/>
        </w:rPr>
        <w:t>(…)</w:t>
      </w:r>
    </w:p>
    <w:p w:rsidR="00783FF1" w:rsidRPr="00783FF1" w:rsidRDefault="00783FF1" w:rsidP="00783FF1">
      <w:pPr>
        <w:spacing w:after="0" w:line="360" w:lineRule="auto"/>
        <w:jc w:val="both"/>
        <w:rPr>
          <w:rFonts w:ascii="Arial" w:hAnsi="Arial" w:cs="Arial"/>
          <w:i/>
          <w:sz w:val="24"/>
          <w:szCs w:val="24"/>
          <w:lang w:val="es-CO"/>
        </w:rPr>
      </w:pPr>
    </w:p>
    <w:p w:rsidR="00783FF1" w:rsidRPr="00783FF1" w:rsidRDefault="00783FF1" w:rsidP="00783FF1">
      <w:pPr>
        <w:spacing w:after="0" w:line="360" w:lineRule="auto"/>
        <w:jc w:val="both"/>
        <w:rPr>
          <w:rFonts w:ascii="Arial" w:hAnsi="Arial" w:cs="Arial"/>
          <w:i/>
          <w:sz w:val="24"/>
          <w:szCs w:val="24"/>
          <w:lang w:val="es-CO"/>
        </w:rPr>
      </w:pPr>
      <w:r w:rsidRPr="00783FF1">
        <w:rPr>
          <w:rFonts w:ascii="Arial" w:hAnsi="Arial" w:cs="Arial"/>
          <w:i/>
          <w:sz w:val="24"/>
          <w:szCs w:val="24"/>
          <w:lang w:val="es-CO"/>
        </w:rPr>
        <w:t xml:space="preserve">A pesar de la advertencia, estas personas hacen caso omiso y realizan la compra, por lo cual, los funcionarios proceden a aplicar las ordenes de comparendo correspondiente de acuerdo a lo dispuesto en el Código Nacional de Policía (Artículo 140 numeral 06). </w:t>
      </w:r>
    </w:p>
    <w:p w:rsidR="00783FF1" w:rsidRDefault="00783FF1" w:rsidP="00783FF1">
      <w:pPr>
        <w:spacing w:after="0" w:line="360" w:lineRule="auto"/>
        <w:jc w:val="both"/>
        <w:rPr>
          <w:rFonts w:ascii="Arial" w:hAnsi="Arial" w:cs="Arial"/>
          <w:sz w:val="24"/>
          <w:szCs w:val="24"/>
          <w:lang w:val="es-CO"/>
        </w:rPr>
      </w:pPr>
    </w:p>
    <w:p w:rsidR="00783FF1" w:rsidRDefault="00783FF1" w:rsidP="00783FF1">
      <w:pPr>
        <w:spacing w:after="0" w:line="360" w:lineRule="auto"/>
        <w:jc w:val="both"/>
        <w:rPr>
          <w:rFonts w:ascii="Arial" w:hAnsi="Arial" w:cs="Arial"/>
          <w:sz w:val="24"/>
          <w:szCs w:val="24"/>
          <w:lang w:val="es-CO"/>
        </w:rPr>
      </w:pPr>
      <w:r>
        <w:rPr>
          <w:rFonts w:ascii="Arial" w:hAnsi="Arial" w:cs="Arial"/>
          <w:sz w:val="24"/>
          <w:szCs w:val="24"/>
          <w:lang w:val="es-CO"/>
        </w:rPr>
        <w:t>Añaden que “</w:t>
      </w:r>
      <w:r w:rsidRPr="00783FF1">
        <w:rPr>
          <w:rFonts w:ascii="Arial" w:hAnsi="Arial" w:cs="Arial"/>
          <w:i/>
          <w:sz w:val="24"/>
          <w:szCs w:val="24"/>
          <w:lang w:val="es-CO"/>
        </w:rPr>
        <w:t>De acuerdo a los registros de la Policía Metropolitana de Bogotá, por la conducta de “ocupar el espacio público en contra de las normas vigentes” se realizaron 44.813 órdenes de comparendo durante el año 2018 y en lo ocurrido del 2019 van 8.054 órdenes de comparendo</w:t>
      </w:r>
      <w:r>
        <w:rPr>
          <w:rFonts w:ascii="Arial" w:hAnsi="Arial" w:cs="Arial"/>
          <w:sz w:val="24"/>
          <w:szCs w:val="24"/>
          <w:lang w:val="es-CO"/>
        </w:rPr>
        <w:t>”.</w:t>
      </w:r>
    </w:p>
    <w:p w:rsidR="00783FF1" w:rsidRDefault="00783FF1" w:rsidP="00783FF1">
      <w:pPr>
        <w:spacing w:after="0" w:line="360" w:lineRule="auto"/>
        <w:jc w:val="both"/>
        <w:rPr>
          <w:rFonts w:ascii="Arial" w:hAnsi="Arial" w:cs="Arial"/>
          <w:sz w:val="24"/>
          <w:szCs w:val="24"/>
          <w:lang w:val="es-CO"/>
        </w:rPr>
      </w:pPr>
    </w:p>
    <w:p w:rsidR="00783FF1" w:rsidRDefault="00783FF1" w:rsidP="00783FF1">
      <w:pPr>
        <w:spacing w:after="0" w:line="360" w:lineRule="auto"/>
        <w:jc w:val="both"/>
        <w:rPr>
          <w:rFonts w:ascii="Arial" w:hAnsi="Arial" w:cs="Arial"/>
          <w:sz w:val="24"/>
          <w:szCs w:val="24"/>
          <w:lang w:val="es-CO"/>
        </w:rPr>
      </w:pPr>
      <w:r>
        <w:rPr>
          <w:rFonts w:ascii="Arial" w:hAnsi="Arial" w:cs="Arial"/>
          <w:sz w:val="24"/>
          <w:szCs w:val="24"/>
          <w:lang w:val="es-CO"/>
        </w:rPr>
        <w:t xml:space="preserve">Es esta situación la que conlleva a que sea el </w:t>
      </w:r>
      <w:r w:rsidR="005542A6">
        <w:rPr>
          <w:rFonts w:ascii="Arial" w:hAnsi="Arial" w:cs="Arial"/>
          <w:sz w:val="24"/>
          <w:szCs w:val="24"/>
          <w:lang w:val="es-CO"/>
        </w:rPr>
        <w:t>C</w:t>
      </w:r>
      <w:r>
        <w:rPr>
          <w:rFonts w:ascii="Arial" w:hAnsi="Arial" w:cs="Arial"/>
          <w:sz w:val="24"/>
          <w:szCs w:val="24"/>
          <w:lang w:val="es-CO"/>
        </w:rPr>
        <w:t xml:space="preserve">ongreso de la </w:t>
      </w:r>
      <w:r w:rsidR="005542A6">
        <w:rPr>
          <w:rFonts w:ascii="Arial" w:hAnsi="Arial" w:cs="Arial"/>
          <w:sz w:val="24"/>
          <w:szCs w:val="24"/>
          <w:lang w:val="es-CO"/>
        </w:rPr>
        <w:t>R</w:t>
      </w:r>
      <w:r>
        <w:rPr>
          <w:rFonts w:ascii="Arial" w:hAnsi="Arial" w:cs="Arial"/>
          <w:sz w:val="24"/>
          <w:szCs w:val="24"/>
          <w:lang w:val="es-CO"/>
        </w:rPr>
        <w:t>epública el que aclare que no resulta procedente la imposición de las ordenes de comparendo por estas conductas, cuando fue el mismo legislador el que, durante el trámite de la ley, decidió no sancionar la conducta con la que ahora están sancionando a los ciudadano</w:t>
      </w:r>
      <w:r w:rsidR="005542A6">
        <w:rPr>
          <w:rFonts w:ascii="Arial" w:hAnsi="Arial" w:cs="Arial"/>
          <w:sz w:val="24"/>
          <w:szCs w:val="24"/>
          <w:lang w:val="es-CO"/>
        </w:rPr>
        <w:t>s</w:t>
      </w:r>
      <w:r>
        <w:rPr>
          <w:rFonts w:ascii="Arial" w:hAnsi="Arial" w:cs="Arial"/>
          <w:sz w:val="24"/>
          <w:szCs w:val="24"/>
          <w:lang w:val="es-CO"/>
        </w:rPr>
        <w:t xml:space="preserve">. </w:t>
      </w:r>
    </w:p>
    <w:p w:rsidR="00033A57" w:rsidRDefault="00033A57" w:rsidP="00783FF1">
      <w:pPr>
        <w:spacing w:after="0" w:line="360" w:lineRule="auto"/>
        <w:jc w:val="both"/>
        <w:rPr>
          <w:rFonts w:ascii="Arial" w:hAnsi="Arial" w:cs="Arial"/>
          <w:sz w:val="24"/>
          <w:szCs w:val="24"/>
          <w:lang w:val="es-CO"/>
        </w:rPr>
      </w:pPr>
    </w:p>
    <w:p w:rsidR="008E02C3" w:rsidRPr="008E02C3" w:rsidRDefault="008E02C3" w:rsidP="008E02C3">
      <w:pPr>
        <w:pStyle w:val="Prrafodelista"/>
        <w:numPr>
          <w:ilvl w:val="0"/>
          <w:numId w:val="1"/>
        </w:numPr>
        <w:spacing w:after="0" w:line="240" w:lineRule="auto"/>
        <w:jc w:val="both"/>
        <w:rPr>
          <w:rFonts w:ascii="Arial" w:hAnsi="Arial" w:cs="Arial"/>
          <w:b/>
          <w:sz w:val="24"/>
          <w:szCs w:val="24"/>
          <w:lang w:val="es-CO"/>
        </w:rPr>
      </w:pPr>
      <w:r>
        <w:rPr>
          <w:rFonts w:ascii="Arial" w:hAnsi="Arial" w:cs="Arial"/>
          <w:b/>
          <w:sz w:val="24"/>
          <w:szCs w:val="24"/>
          <w:lang w:val="es-CO"/>
        </w:rPr>
        <w:t>Conclusión</w:t>
      </w:r>
    </w:p>
    <w:p w:rsidR="008E02C3" w:rsidRDefault="008E02C3" w:rsidP="00783FF1">
      <w:pPr>
        <w:spacing w:after="0" w:line="360" w:lineRule="auto"/>
        <w:jc w:val="both"/>
        <w:rPr>
          <w:rFonts w:ascii="Arial" w:hAnsi="Arial" w:cs="Arial"/>
          <w:sz w:val="24"/>
          <w:szCs w:val="24"/>
          <w:lang w:val="es-CO"/>
        </w:rPr>
      </w:pPr>
    </w:p>
    <w:p w:rsidR="008E02C3" w:rsidRDefault="008E02C3" w:rsidP="00783FF1">
      <w:pPr>
        <w:spacing w:after="0" w:line="360" w:lineRule="auto"/>
        <w:jc w:val="both"/>
        <w:rPr>
          <w:rFonts w:ascii="Arial" w:hAnsi="Arial" w:cs="Arial"/>
          <w:sz w:val="24"/>
          <w:szCs w:val="24"/>
          <w:lang w:val="es-CO"/>
        </w:rPr>
      </w:pPr>
      <w:r>
        <w:rPr>
          <w:rFonts w:ascii="Arial" w:hAnsi="Arial" w:cs="Arial"/>
          <w:sz w:val="24"/>
          <w:szCs w:val="24"/>
          <w:lang w:val="es-CO"/>
        </w:rPr>
        <w:t>Habiendo hecho un recuento del trámite del Código de Policía en el Congreso, podemos detallar que el querer del legislador fue el eliminar la conducta de comprar productos ofrecidos en el espacio público</w:t>
      </w:r>
      <w:r w:rsidR="009A6FB6">
        <w:rPr>
          <w:rFonts w:ascii="Arial" w:hAnsi="Arial" w:cs="Arial"/>
          <w:sz w:val="24"/>
          <w:szCs w:val="24"/>
          <w:lang w:val="es-CO"/>
        </w:rPr>
        <w:t xml:space="preserve"> de las conductas </w:t>
      </w:r>
      <w:r w:rsidR="009A6FB6">
        <w:rPr>
          <w:rFonts w:ascii="Arial" w:hAnsi="Arial" w:cs="Arial"/>
          <w:sz w:val="24"/>
          <w:szCs w:val="24"/>
          <w:lang w:val="es-CO"/>
        </w:rPr>
        <w:lastRenderedPageBreak/>
        <w:t>contravencionales</w:t>
      </w:r>
      <w:r>
        <w:rPr>
          <w:rFonts w:ascii="Arial" w:hAnsi="Arial" w:cs="Arial"/>
          <w:sz w:val="24"/>
          <w:szCs w:val="24"/>
          <w:lang w:val="es-CO"/>
        </w:rPr>
        <w:t xml:space="preserve">; además la Corte Constitucional ha señalado en múltiples fallos que la realidad de las ventas informales atiende a factores sociales y económicos que el legislador y las autoridades no pueden desconocer. </w:t>
      </w:r>
    </w:p>
    <w:p w:rsidR="008E02C3" w:rsidRDefault="008E02C3" w:rsidP="00783FF1">
      <w:pPr>
        <w:spacing w:after="0" w:line="360" w:lineRule="auto"/>
        <w:jc w:val="both"/>
        <w:rPr>
          <w:rFonts w:ascii="Arial" w:hAnsi="Arial" w:cs="Arial"/>
          <w:sz w:val="24"/>
          <w:szCs w:val="24"/>
          <w:lang w:val="es-CO"/>
        </w:rPr>
      </w:pPr>
    </w:p>
    <w:p w:rsidR="008E02C3" w:rsidRDefault="008E02C3" w:rsidP="00783FF1">
      <w:pPr>
        <w:spacing w:after="0" w:line="360" w:lineRule="auto"/>
        <w:jc w:val="both"/>
        <w:rPr>
          <w:rFonts w:ascii="Arial" w:hAnsi="Arial" w:cs="Arial"/>
          <w:sz w:val="24"/>
          <w:szCs w:val="24"/>
          <w:lang w:val="es-CO"/>
        </w:rPr>
      </w:pPr>
      <w:r>
        <w:rPr>
          <w:rFonts w:ascii="Arial" w:hAnsi="Arial" w:cs="Arial"/>
          <w:sz w:val="24"/>
          <w:szCs w:val="24"/>
          <w:lang w:val="es-CO"/>
        </w:rPr>
        <w:t xml:space="preserve">Es un hecho notorio que muchos de los ciudadanos compran productos ofrecidos en el espacio público y que el imponer sanciones por esta conducta resulta ser totalmente desproporcionado al querer del legislador, por lo que el objetivo del proyecto es el aclarar que esta conducta no genera la sanción. </w:t>
      </w:r>
    </w:p>
    <w:p w:rsidR="008627C3" w:rsidRDefault="008627C3" w:rsidP="00783FF1">
      <w:pPr>
        <w:spacing w:after="0" w:line="360" w:lineRule="auto"/>
        <w:jc w:val="both"/>
        <w:rPr>
          <w:rFonts w:ascii="Arial" w:hAnsi="Arial" w:cs="Arial"/>
          <w:sz w:val="24"/>
          <w:szCs w:val="24"/>
          <w:lang w:val="es-CO"/>
        </w:rPr>
      </w:pPr>
    </w:p>
    <w:p w:rsidR="008627C3" w:rsidRDefault="008627C3" w:rsidP="00783FF1">
      <w:pPr>
        <w:spacing w:after="0" w:line="360" w:lineRule="auto"/>
        <w:jc w:val="both"/>
        <w:rPr>
          <w:rFonts w:ascii="Arial" w:hAnsi="Arial" w:cs="Arial"/>
          <w:sz w:val="24"/>
          <w:szCs w:val="24"/>
          <w:lang w:val="es-CO"/>
        </w:rPr>
      </w:pPr>
      <w:r>
        <w:rPr>
          <w:rFonts w:ascii="Arial" w:hAnsi="Arial" w:cs="Arial"/>
          <w:sz w:val="24"/>
          <w:szCs w:val="24"/>
          <w:lang w:val="es-CO"/>
        </w:rPr>
        <w:t>Además de ello, en virtud del pronunciamiento de la Corte Constitucional, las entidades territoriales deben tomar medidas adecuadas</w:t>
      </w:r>
      <w:r w:rsidR="00FA756E">
        <w:rPr>
          <w:rFonts w:ascii="Arial" w:hAnsi="Arial" w:cs="Arial"/>
          <w:sz w:val="24"/>
          <w:szCs w:val="24"/>
          <w:lang w:val="es-CO"/>
        </w:rPr>
        <w:t>, políticas públicas,</w:t>
      </w:r>
      <w:r>
        <w:rPr>
          <w:rFonts w:ascii="Arial" w:hAnsi="Arial" w:cs="Arial"/>
          <w:sz w:val="24"/>
          <w:szCs w:val="24"/>
          <w:lang w:val="es-CO"/>
        </w:rPr>
        <w:t xml:space="preserve"> para garantizar los derechos de los comerciantes informales.</w:t>
      </w:r>
    </w:p>
    <w:p w:rsidR="008E02C3" w:rsidRDefault="008E02C3" w:rsidP="00783FF1">
      <w:pPr>
        <w:spacing w:after="0" w:line="360" w:lineRule="auto"/>
        <w:jc w:val="both"/>
        <w:rPr>
          <w:rFonts w:ascii="Arial" w:hAnsi="Arial" w:cs="Arial"/>
          <w:sz w:val="24"/>
          <w:szCs w:val="24"/>
          <w:lang w:val="es-CO"/>
        </w:rPr>
      </w:pPr>
    </w:p>
    <w:p w:rsidR="00033A57" w:rsidRDefault="00033A57" w:rsidP="00783FF1">
      <w:pPr>
        <w:spacing w:after="0" w:line="360" w:lineRule="auto"/>
        <w:jc w:val="both"/>
        <w:rPr>
          <w:rFonts w:ascii="Arial" w:hAnsi="Arial" w:cs="Arial"/>
          <w:sz w:val="24"/>
          <w:szCs w:val="24"/>
          <w:lang w:val="es-CO"/>
        </w:rPr>
      </w:pPr>
    </w:p>
    <w:p w:rsidR="008E02C3" w:rsidRPr="00F27ADB" w:rsidRDefault="008E02C3" w:rsidP="008E02C3">
      <w:pPr>
        <w:pStyle w:val="Default"/>
        <w:rPr>
          <w:bCs/>
          <w:lang w:val="es-CO"/>
        </w:rPr>
      </w:pPr>
      <w:r w:rsidRPr="00F27ADB">
        <w:rPr>
          <w:bCs/>
          <w:lang w:val="es-CO"/>
        </w:rPr>
        <w:t xml:space="preserve">De los Honorables Representantes, </w:t>
      </w:r>
    </w:p>
    <w:p w:rsidR="008E02C3" w:rsidRPr="00F27ADB" w:rsidRDefault="008E02C3" w:rsidP="008E02C3">
      <w:pPr>
        <w:pStyle w:val="Default"/>
        <w:rPr>
          <w:bCs/>
          <w:lang w:val="es-CO"/>
        </w:rPr>
      </w:pPr>
    </w:p>
    <w:p w:rsidR="008E02C3" w:rsidRPr="00F27ADB" w:rsidRDefault="008E02C3" w:rsidP="008E02C3">
      <w:pPr>
        <w:pStyle w:val="Default"/>
        <w:rPr>
          <w:bCs/>
          <w:lang w:val="es-CO"/>
        </w:rPr>
      </w:pPr>
    </w:p>
    <w:p w:rsidR="008E02C3" w:rsidRPr="00F27ADB" w:rsidRDefault="008E02C3" w:rsidP="008E02C3">
      <w:pPr>
        <w:pStyle w:val="Default"/>
        <w:rPr>
          <w:bCs/>
          <w:lang w:val="es-CO"/>
        </w:rPr>
      </w:pPr>
    </w:p>
    <w:p w:rsidR="008E02C3" w:rsidRDefault="008E02C3" w:rsidP="008E02C3">
      <w:pPr>
        <w:pStyle w:val="Default"/>
        <w:rPr>
          <w:bCs/>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C67F1" w:rsidTr="00033A57">
        <w:tc>
          <w:tcPr>
            <w:tcW w:w="4247" w:type="dxa"/>
          </w:tcPr>
          <w:p w:rsidR="006C67F1" w:rsidRPr="0069579B" w:rsidRDefault="006C67F1" w:rsidP="00903F85">
            <w:pPr>
              <w:pStyle w:val="Sinespaciado"/>
              <w:rPr>
                <w:rFonts w:ascii="Arial" w:hAnsi="Arial" w:cs="Arial"/>
                <w:b/>
                <w:sz w:val="24"/>
                <w:szCs w:val="24"/>
              </w:rPr>
            </w:pPr>
            <w:r w:rsidRPr="0069579B">
              <w:rPr>
                <w:rFonts w:ascii="Arial" w:hAnsi="Arial" w:cs="Arial"/>
                <w:b/>
                <w:sz w:val="24"/>
                <w:szCs w:val="24"/>
              </w:rPr>
              <w:t xml:space="preserve">Fabio </w:t>
            </w:r>
            <w:r>
              <w:rPr>
                <w:rFonts w:ascii="Arial" w:hAnsi="Arial" w:cs="Arial"/>
                <w:b/>
                <w:sz w:val="24"/>
                <w:szCs w:val="24"/>
              </w:rPr>
              <w:t>Fernando Arroyave Rivas</w:t>
            </w:r>
          </w:p>
          <w:p w:rsidR="006C67F1" w:rsidRDefault="006C67F1"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6C67F1" w:rsidRPr="0069579B" w:rsidRDefault="006C67F1" w:rsidP="00903F85">
            <w:pPr>
              <w:pStyle w:val="Sinespaciado"/>
              <w:rPr>
                <w:rFonts w:ascii="Arial" w:hAnsi="Arial" w:cs="Arial"/>
                <w:b/>
                <w:sz w:val="24"/>
                <w:szCs w:val="24"/>
              </w:rPr>
            </w:pPr>
            <w:r>
              <w:rPr>
                <w:rFonts w:ascii="Arial" w:hAnsi="Arial" w:cs="Arial"/>
                <w:b/>
                <w:sz w:val="24"/>
                <w:szCs w:val="24"/>
              </w:rPr>
              <w:t>Mauricio Toro</w:t>
            </w:r>
          </w:p>
          <w:p w:rsidR="006C67F1" w:rsidRDefault="006C67F1" w:rsidP="00903F85">
            <w:pPr>
              <w:pStyle w:val="Sinespaciado"/>
              <w:rPr>
                <w:rFonts w:ascii="Arial" w:hAnsi="Arial" w:cs="Arial"/>
                <w:sz w:val="24"/>
                <w:szCs w:val="24"/>
              </w:rPr>
            </w:pPr>
            <w:r>
              <w:rPr>
                <w:rFonts w:ascii="Arial" w:hAnsi="Arial" w:cs="Arial"/>
                <w:sz w:val="24"/>
                <w:szCs w:val="24"/>
              </w:rPr>
              <w:t>Representante a la Cámara</w:t>
            </w:r>
          </w:p>
        </w:tc>
      </w:tr>
      <w:tr w:rsidR="006C67F1" w:rsidTr="00033A57">
        <w:trPr>
          <w:trHeight w:val="765"/>
        </w:trPr>
        <w:tc>
          <w:tcPr>
            <w:tcW w:w="4247" w:type="dxa"/>
          </w:tcPr>
          <w:p w:rsidR="006C67F1" w:rsidRDefault="006C67F1" w:rsidP="00903F85">
            <w:pPr>
              <w:pStyle w:val="Sinespaciado"/>
              <w:rPr>
                <w:rFonts w:ascii="Arial" w:hAnsi="Arial" w:cs="Arial"/>
                <w:sz w:val="24"/>
                <w:szCs w:val="24"/>
              </w:rPr>
            </w:pPr>
          </w:p>
        </w:tc>
        <w:tc>
          <w:tcPr>
            <w:tcW w:w="4247" w:type="dxa"/>
          </w:tcPr>
          <w:p w:rsidR="006C67F1" w:rsidRDefault="006C67F1" w:rsidP="00903F85">
            <w:pPr>
              <w:pStyle w:val="Sinespaciado"/>
              <w:rPr>
                <w:rFonts w:ascii="Arial" w:hAnsi="Arial" w:cs="Arial"/>
                <w:sz w:val="24"/>
                <w:szCs w:val="24"/>
              </w:rPr>
            </w:pPr>
          </w:p>
        </w:tc>
      </w:tr>
      <w:tr w:rsidR="006C67F1" w:rsidTr="00033A57">
        <w:tc>
          <w:tcPr>
            <w:tcW w:w="4247" w:type="dxa"/>
          </w:tcPr>
          <w:p w:rsidR="006C67F1" w:rsidRDefault="006C67F1" w:rsidP="00903F85">
            <w:pPr>
              <w:pStyle w:val="Sinespaciado"/>
              <w:rPr>
                <w:rFonts w:ascii="Arial" w:hAnsi="Arial" w:cs="Arial"/>
                <w:sz w:val="24"/>
                <w:szCs w:val="24"/>
              </w:rPr>
            </w:pPr>
            <w:r w:rsidRPr="006C67F1">
              <w:rPr>
                <w:rFonts w:ascii="Arial" w:hAnsi="Arial" w:cs="Arial"/>
                <w:b/>
                <w:sz w:val="24"/>
                <w:szCs w:val="24"/>
              </w:rPr>
              <w:t xml:space="preserve">Carlos Alberto Cuenca </w:t>
            </w:r>
            <w:r>
              <w:rPr>
                <w:rFonts w:ascii="Arial" w:hAnsi="Arial" w:cs="Arial"/>
                <w:sz w:val="24"/>
                <w:szCs w:val="24"/>
              </w:rPr>
              <w:t>Representante a la Cámara</w:t>
            </w:r>
          </w:p>
        </w:tc>
        <w:tc>
          <w:tcPr>
            <w:tcW w:w="4247" w:type="dxa"/>
          </w:tcPr>
          <w:p w:rsidR="006C67F1" w:rsidRDefault="006C67F1" w:rsidP="00903F85">
            <w:pPr>
              <w:pStyle w:val="Sinespaciado"/>
              <w:rPr>
                <w:rFonts w:ascii="Arial" w:hAnsi="Arial" w:cs="Arial"/>
                <w:sz w:val="24"/>
                <w:szCs w:val="24"/>
              </w:rPr>
            </w:pPr>
            <w:r w:rsidRPr="006C67F1">
              <w:rPr>
                <w:rFonts w:ascii="Arial" w:hAnsi="Arial" w:cs="Arial"/>
                <w:b/>
                <w:sz w:val="24"/>
                <w:szCs w:val="24"/>
              </w:rPr>
              <w:t xml:space="preserve">Néstor Leonardo Rico </w:t>
            </w:r>
            <w:r w:rsidRPr="006C67F1">
              <w:rPr>
                <w:rFonts w:ascii="Arial" w:hAnsi="Arial" w:cs="Arial"/>
                <w:sz w:val="24"/>
                <w:szCs w:val="24"/>
              </w:rPr>
              <w:t>Representante a la Cámara</w:t>
            </w:r>
          </w:p>
        </w:tc>
      </w:tr>
      <w:tr w:rsidR="006C67F1" w:rsidTr="00033A57">
        <w:trPr>
          <w:trHeight w:val="687"/>
        </w:trPr>
        <w:tc>
          <w:tcPr>
            <w:tcW w:w="4247" w:type="dxa"/>
          </w:tcPr>
          <w:p w:rsidR="006C67F1" w:rsidRDefault="006C67F1" w:rsidP="00903F85">
            <w:pPr>
              <w:pStyle w:val="Sinespaciado"/>
              <w:rPr>
                <w:rFonts w:ascii="Arial" w:hAnsi="Arial" w:cs="Arial"/>
                <w:sz w:val="24"/>
                <w:szCs w:val="24"/>
              </w:rPr>
            </w:pPr>
          </w:p>
        </w:tc>
        <w:tc>
          <w:tcPr>
            <w:tcW w:w="4247" w:type="dxa"/>
          </w:tcPr>
          <w:p w:rsidR="006C67F1" w:rsidRDefault="006C67F1" w:rsidP="00903F85">
            <w:pPr>
              <w:pStyle w:val="Sinespaciado"/>
              <w:rPr>
                <w:rFonts w:ascii="Arial" w:hAnsi="Arial" w:cs="Arial"/>
                <w:sz w:val="24"/>
                <w:szCs w:val="24"/>
              </w:rPr>
            </w:pPr>
          </w:p>
        </w:tc>
      </w:tr>
      <w:tr w:rsidR="006C67F1" w:rsidTr="00033A57">
        <w:tc>
          <w:tcPr>
            <w:tcW w:w="4247" w:type="dxa"/>
          </w:tcPr>
          <w:p w:rsidR="006C67F1" w:rsidRDefault="006C67F1" w:rsidP="00903F85">
            <w:pPr>
              <w:pStyle w:val="Sinespaciado"/>
              <w:rPr>
                <w:rFonts w:ascii="Arial" w:hAnsi="Arial" w:cs="Arial"/>
                <w:b/>
                <w:sz w:val="24"/>
                <w:szCs w:val="24"/>
              </w:rPr>
            </w:pPr>
            <w:r w:rsidRPr="006C67F1">
              <w:rPr>
                <w:rFonts w:ascii="Arial" w:hAnsi="Arial" w:cs="Arial"/>
                <w:b/>
                <w:sz w:val="24"/>
                <w:szCs w:val="24"/>
              </w:rPr>
              <w:t xml:space="preserve">José Gabriel Amar </w:t>
            </w:r>
          </w:p>
          <w:p w:rsidR="006C67F1" w:rsidRDefault="006C67F1"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6C67F1" w:rsidRDefault="006C67F1" w:rsidP="00903F85">
            <w:pPr>
              <w:pStyle w:val="Sinespaciado"/>
              <w:rPr>
                <w:rFonts w:ascii="Arial" w:hAnsi="Arial" w:cs="Arial"/>
                <w:sz w:val="24"/>
                <w:szCs w:val="24"/>
              </w:rPr>
            </w:pPr>
            <w:proofErr w:type="spellStart"/>
            <w:r w:rsidRPr="006C67F1">
              <w:rPr>
                <w:rFonts w:ascii="Arial" w:hAnsi="Arial" w:cs="Arial"/>
                <w:b/>
                <w:sz w:val="24"/>
                <w:szCs w:val="24"/>
              </w:rPr>
              <w:t>Yamil</w:t>
            </w:r>
            <w:proofErr w:type="spellEnd"/>
            <w:r w:rsidRPr="006C67F1">
              <w:rPr>
                <w:rFonts w:ascii="Arial" w:hAnsi="Arial" w:cs="Arial"/>
                <w:b/>
                <w:sz w:val="24"/>
                <w:szCs w:val="24"/>
              </w:rPr>
              <w:t xml:space="preserve"> Hernando Arana </w:t>
            </w:r>
            <w:r w:rsidRPr="006C67F1">
              <w:rPr>
                <w:rFonts w:ascii="Arial" w:hAnsi="Arial" w:cs="Arial"/>
                <w:sz w:val="24"/>
                <w:szCs w:val="24"/>
              </w:rPr>
              <w:t>Representante a la Cámara</w:t>
            </w:r>
          </w:p>
        </w:tc>
      </w:tr>
      <w:tr w:rsidR="006C67F1" w:rsidTr="00033A57">
        <w:trPr>
          <w:trHeight w:val="821"/>
        </w:trPr>
        <w:tc>
          <w:tcPr>
            <w:tcW w:w="4247" w:type="dxa"/>
          </w:tcPr>
          <w:p w:rsidR="006C67F1" w:rsidRDefault="006C67F1" w:rsidP="00903F85">
            <w:pPr>
              <w:pStyle w:val="Sinespaciado"/>
              <w:rPr>
                <w:rFonts w:ascii="Arial" w:hAnsi="Arial" w:cs="Arial"/>
                <w:sz w:val="24"/>
                <w:szCs w:val="24"/>
              </w:rPr>
            </w:pPr>
          </w:p>
        </w:tc>
        <w:tc>
          <w:tcPr>
            <w:tcW w:w="4247" w:type="dxa"/>
          </w:tcPr>
          <w:p w:rsidR="006C67F1" w:rsidRDefault="006C67F1" w:rsidP="00903F85">
            <w:pPr>
              <w:pStyle w:val="Sinespaciado"/>
              <w:rPr>
                <w:rFonts w:ascii="Arial" w:hAnsi="Arial" w:cs="Arial"/>
                <w:sz w:val="24"/>
                <w:szCs w:val="24"/>
              </w:rPr>
            </w:pPr>
          </w:p>
        </w:tc>
      </w:tr>
      <w:tr w:rsidR="006C67F1" w:rsidTr="00033A57">
        <w:tc>
          <w:tcPr>
            <w:tcW w:w="4247" w:type="dxa"/>
          </w:tcPr>
          <w:p w:rsidR="006C67F1" w:rsidRDefault="006C67F1" w:rsidP="00903F85">
            <w:pPr>
              <w:pStyle w:val="Sinespaciado"/>
              <w:rPr>
                <w:rFonts w:ascii="Arial" w:hAnsi="Arial" w:cs="Arial"/>
                <w:b/>
                <w:sz w:val="24"/>
                <w:szCs w:val="24"/>
              </w:rPr>
            </w:pPr>
            <w:r w:rsidRPr="006C67F1">
              <w:rPr>
                <w:rFonts w:ascii="Arial" w:hAnsi="Arial" w:cs="Arial"/>
                <w:b/>
                <w:sz w:val="24"/>
                <w:szCs w:val="24"/>
              </w:rPr>
              <w:t xml:space="preserve">Erasmo Elías Zuleta </w:t>
            </w:r>
          </w:p>
          <w:p w:rsidR="006C67F1" w:rsidRDefault="006C67F1" w:rsidP="00903F85">
            <w:pPr>
              <w:pStyle w:val="Sinespaciado"/>
              <w:rPr>
                <w:rFonts w:ascii="Arial" w:hAnsi="Arial" w:cs="Arial"/>
                <w:sz w:val="24"/>
                <w:szCs w:val="24"/>
              </w:rPr>
            </w:pPr>
            <w:r>
              <w:rPr>
                <w:rFonts w:ascii="Arial" w:hAnsi="Arial" w:cs="Arial"/>
                <w:sz w:val="24"/>
                <w:szCs w:val="24"/>
              </w:rPr>
              <w:t>Representante a la Cámara</w:t>
            </w:r>
          </w:p>
        </w:tc>
        <w:tc>
          <w:tcPr>
            <w:tcW w:w="4247" w:type="dxa"/>
          </w:tcPr>
          <w:p w:rsidR="00140205" w:rsidRDefault="00140205" w:rsidP="00140205">
            <w:pPr>
              <w:pStyle w:val="Sinespaciado"/>
              <w:rPr>
                <w:rFonts w:ascii="Arial" w:hAnsi="Arial" w:cs="Arial"/>
                <w:b/>
                <w:sz w:val="24"/>
                <w:szCs w:val="24"/>
              </w:rPr>
            </w:pPr>
            <w:r w:rsidRPr="00140205">
              <w:rPr>
                <w:rFonts w:ascii="Arial" w:hAnsi="Arial" w:cs="Arial"/>
                <w:b/>
                <w:sz w:val="24"/>
                <w:szCs w:val="24"/>
              </w:rPr>
              <w:t xml:space="preserve">Katherine Miranda </w:t>
            </w:r>
          </w:p>
          <w:p w:rsidR="006C67F1" w:rsidRDefault="00140205" w:rsidP="00140205">
            <w:pPr>
              <w:pStyle w:val="Sinespaciado"/>
              <w:rPr>
                <w:rFonts w:ascii="Arial" w:hAnsi="Arial" w:cs="Arial"/>
                <w:sz w:val="24"/>
                <w:szCs w:val="24"/>
              </w:rPr>
            </w:pPr>
            <w:r>
              <w:rPr>
                <w:rFonts w:ascii="Arial" w:hAnsi="Arial" w:cs="Arial"/>
                <w:sz w:val="24"/>
                <w:szCs w:val="24"/>
              </w:rPr>
              <w:t>Representante a la Cámara</w:t>
            </w:r>
          </w:p>
        </w:tc>
      </w:tr>
      <w:tr w:rsidR="00140205" w:rsidTr="00033A57">
        <w:trPr>
          <w:trHeight w:val="737"/>
        </w:trPr>
        <w:tc>
          <w:tcPr>
            <w:tcW w:w="4247" w:type="dxa"/>
          </w:tcPr>
          <w:p w:rsidR="00140205" w:rsidRPr="006C67F1" w:rsidRDefault="00140205" w:rsidP="00903F85">
            <w:pPr>
              <w:pStyle w:val="Sinespaciado"/>
              <w:rPr>
                <w:rFonts w:ascii="Arial" w:hAnsi="Arial" w:cs="Arial"/>
                <w:b/>
                <w:sz w:val="24"/>
                <w:szCs w:val="24"/>
              </w:rPr>
            </w:pPr>
          </w:p>
        </w:tc>
        <w:tc>
          <w:tcPr>
            <w:tcW w:w="4247" w:type="dxa"/>
          </w:tcPr>
          <w:p w:rsidR="00140205" w:rsidRPr="00140205" w:rsidRDefault="00140205" w:rsidP="00140205">
            <w:pPr>
              <w:pStyle w:val="Sinespaciado"/>
              <w:rPr>
                <w:rFonts w:ascii="Arial" w:hAnsi="Arial" w:cs="Arial"/>
                <w:b/>
                <w:sz w:val="24"/>
                <w:szCs w:val="24"/>
              </w:rPr>
            </w:pPr>
          </w:p>
        </w:tc>
      </w:tr>
      <w:tr w:rsidR="00140205" w:rsidTr="00033A57">
        <w:tc>
          <w:tcPr>
            <w:tcW w:w="4247" w:type="dxa"/>
          </w:tcPr>
          <w:p w:rsidR="00140205" w:rsidRDefault="00140205" w:rsidP="00140205">
            <w:pPr>
              <w:pStyle w:val="Sinespaciado"/>
              <w:rPr>
                <w:rFonts w:ascii="Arial" w:hAnsi="Arial" w:cs="Arial"/>
                <w:b/>
                <w:sz w:val="24"/>
                <w:szCs w:val="24"/>
              </w:rPr>
            </w:pPr>
            <w:r w:rsidRPr="00140205">
              <w:rPr>
                <w:rFonts w:ascii="Arial" w:hAnsi="Arial" w:cs="Arial"/>
                <w:b/>
                <w:sz w:val="24"/>
                <w:szCs w:val="24"/>
              </w:rPr>
              <w:lastRenderedPageBreak/>
              <w:t>Inti Raúl Asprilla</w:t>
            </w:r>
          </w:p>
          <w:p w:rsidR="00140205" w:rsidRPr="006C67F1" w:rsidRDefault="00140205" w:rsidP="00140205">
            <w:pPr>
              <w:pStyle w:val="Sinespaciado"/>
              <w:rPr>
                <w:rFonts w:ascii="Arial" w:hAnsi="Arial" w:cs="Arial"/>
                <w:b/>
                <w:sz w:val="24"/>
                <w:szCs w:val="24"/>
              </w:rPr>
            </w:pPr>
            <w:r>
              <w:rPr>
                <w:rFonts w:ascii="Arial" w:hAnsi="Arial" w:cs="Arial"/>
                <w:sz w:val="24"/>
                <w:szCs w:val="24"/>
              </w:rPr>
              <w:t>Representante a la Cámara</w:t>
            </w:r>
          </w:p>
        </w:tc>
        <w:tc>
          <w:tcPr>
            <w:tcW w:w="4247" w:type="dxa"/>
          </w:tcPr>
          <w:p w:rsidR="00140205" w:rsidRDefault="00140205" w:rsidP="00140205">
            <w:pPr>
              <w:pStyle w:val="Sinespaciado"/>
              <w:rPr>
                <w:rFonts w:ascii="Arial" w:hAnsi="Arial" w:cs="Arial"/>
                <w:b/>
                <w:sz w:val="24"/>
                <w:szCs w:val="24"/>
              </w:rPr>
            </w:pPr>
            <w:r w:rsidRPr="00140205">
              <w:rPr>
                <w:rFonts w:ascii="Arial" w:hAnsi="Arial" w:cs="Arial"/>
                <w:b/>
                <w:sz w:val="24"/>
                <w:szCs w:val="24"/>
              </w:rPr>
              <w:t xml:space="preserve">Elizabeth </w:t>
            </w:r>
            <w:proofErr w:type="spellStart"/>
            <w:r w:rsidRPr="00140205">
              <w:rPr>
                <w:rFonts w:ascii="Arial" w:hAnsi="Arial" w:cs="Arial"/>
                <w:b/>
                <w:sz w:val="24"/>
                <w:szCs w:val="24"/>
              </w:rPr>
              <w:t>Jay-Pang</w:t>
            </w:r>
            <w:proofErr w:type="spellEnd"/>
            <w:r w:rsidRPr="00140205">
              <w:rPr>
                <w:rFonts w:ascii="Arial" w:hAnsi="Arial" w:cs="Arial"/>
                <w:b/>
                <w:sz w:val="24"/>
                <w:szCs w:val="24"/>
              </w:rPr>
              <w:t xml:space="preserve"> </w:t>
            </w:r>
          </w:p>
          <w:p w:rsidR="00140205" w:rsidRPr="00140205" w:rsidRDefault="00140205" w:rsidP="00140205">
            <w:pPr>
              <w:pStyle w:val="Sinespaciado"/>
              <w:rPr>
                <w:rFonts w:ascii="Arial" w:hAnsi="Arial" w:cs="Arial"/>
                <w:b/>
                <w:sz w:val="24"/>
                <w:szCs w:val="24"/>
              </w:rPr>
            </w:pPr>
            <w:r>
              <w:rPr>
                <w:rFonts w:ascii="Arial" w:hAnsi="Arial" w:cs="Arial"/>
                <w:sz w:val="24"/>
                <w:szCs w:val="24"/>
              </w:rPr>
              <w:t>Representante a la Cámara</w:t>
            </w:r>
          </w:p>
        </w:tc>
      </w:tr>
      <w:tr w:rsidR="00140205" w:rsidTr="00033A57">
        <w:trPr>
          <w:trHeight w:val="710"/>
        </w:trPr>
        <w:tc>
          <w:tcPr>
            <w:tcW w:w="4247" w:type="dxa"/>
          </w:tcPr>
          <w:p w:rsidR="00140205" w:rsidRPr="00140205" w:rsidRDefault="00140205" w:rsidP="00140205">
            <w:pPr>
              <w:pStyle w:val="Sinespaciado"/>
              <w:rPr>
                <w:rFonts w:ascii="Arial" w:hAnsi="Arial" w:cs="Arial"/>
                <w:b/>
                <w:sz w:val="24"/>
                <w:szCs w:val="24"/>
              </w:rPr>
            </w:pPr>
          </w:p>
        </w:tc>
        <w:tc>
          <w:tcPr>
            <w:tcW w:w="4247" w:type="dxa"/>
          </w:tcPr>
          <w:p w:rsidR="00140205" w:rsidRPr="00140205" w:rsidRDefault="00140205" w:rsidP="00140205">
            <w:pPr>
              <w:pStyle w:val="Sinespaciado"/>
              <w:rPr>
                <w:rFonts w:ascii="Arial" w:hAnsi="Arial" w:cs="Arial"/>
                <w:b/>
                <w:sz w:val="24"/>
                <w:szCs w:val="24"/>
              </w:rPr>
            </w:pPr>
          </w:p>
        </w:tc>
      </w:tr>
      <w:tr w:rsidR="00140205" w:rsidTr="00033A57">
        <w:tc>
          <w:tcPr>
            <w:tcW w:w="4247" w:type="dxa"/>
          </w:tcPr>
          <w:p w:rsidR="00140205" w:rsidRDefault="00140205" w:rsidP="00140205">
            <w:pPr>
              <w:pStyle w:val="Sinespaciado"/>
              <w:rPr>
                <w:rFonts w:ascii="Arial" w:hAnsi="Arial" w:cs="Arial"/>
                <w:b/>
                <w:sz w:val="24"/>
                <w:szCs w:val="24"/>
              </w:rPr>
            </w:pPr>
            <w:proofErr w:type="spellStart"/>
            <w:r w:rsidRPr="00140205">
              <w:rPr>
                <w:rFonts w:ascii="Arial" w:hAnsi="Arial" w:cs="Arial"/>
                <w:b/>
                <w:sz w:val="24"/>
                <w:szCs w:val="24"/>
              </w:rPr>
              <w:t>Jezmi</w:t>
            </w:r>
            <w:proofErr w:type="spellEnd"/>
            <w:r w:rsidRPr="00140205">
              <w:rPr>
                <w:rFonts w:ascii="Arial" w:hAnsi="Arial" w:cs="Arial"/>
                <w:b/>
                <w:sz w:val="24"/>
                <w:szCs w:val="24"/>
              </w:rPr>
              <w:t xml:space="preserve"> </w:t>
            </w:r>
            <w:proofErr w:type="spellStart"/>
            <w:r w:rsidRPr="00140205">
              <w:rPr>
                <w:rFonts w:ascii="Arial" w:hAnsi="Arial" w:cs="Arial"/>
                <w:b/>
                <w:sz w:val="24"/>
                <w:szCs w:val="24"/>
              </w:rPr>
              <w:t>Lizeth</w:t>
            </w:r>
            <w:proofErr w:type="spellEnd"/>
            <w:r w:rsidRPr="00140205">
              <w:rPr>
                <w:rFonts w:ascii="Arial" w:hAnsi="Arial" w:cs="Arial"/>
                <w:b/>
                <w:sz w:val="24"/>
                <w:szCs w:val="24"/>
              </w:rPr>
              <w:t xml:space="preserve"> Barraza </w:t>
            </w:r>
          </w:p>
          <w:p w:rsidR="00140205" w:rsidRPr="00140205" w:rsidRDefault="00140205" w:rsidP="00140205">
            <w:pPr>
              <w:pStyle w:val="Sinespaciado"/>
              <w:rPr>
                <w:rFonts w:ascii="Arial" w:hAnsi="Arial" w:cs="Arial"/>
                <w:b/>
                <w:sz w:val="24"/>
                <w:szCs w:val="24"/>
              </w:rPr>
            </w:pPr>
            <w:r>
              <w:rPr>
                <w:rFonts w:ascii="Arial" w:hAnsi="Arial" w:cs="Arial"/>
                <w:sz w:val="24"/>
                <w:szCs w:val="24"/>
              </w:rPr>
              <w:t>Representante a la Cámara</w:t>
            </w:r>
          </w:p>
        </w:tc>
        <w:tc>
          <w:tcPr>
            <w:tcW w:w="4247" w:type="dxa"/>
          </w:tcPr>
          <w:p w:rsidR="00140205" w:rsidRPr="00140205" w:rsidRDefault="00140205" w:rsidP="00140205">
            <w:pPr>
              <w:pStyle w:val="Sinespaciado"/>
              <w:rPr>
                <w:rFonts w:ascii="Arial" w:hAnsi="Arial" w:cs="Arial"/>
                <w:b/>
                <w:sz w:val="24"/>
                <w:szCs w:val="24"/>
              </w:rPr>
            </w:pPr>
            <w:r w:rsidRPr="00140205">
              <w:rPr>
                <w:rFonts w:ascii="Arial" w:hAnsi="Arial" w:cs="Arial"/>
                <w:b/>
                <w:sz w:val="24"/>
                <w:szCs w:val="24"/>
              </w:rPr>
              <w:t xml:space="preserve">Catalina Ortiz </w:t>
            </w:r>
            <w:proofErr w:type="spellStart"/>
            <w:r w:rsidRPr="00140205">
              <w:rPr>
                <w:rFonts w:ascii="Arial" w:hAnsi="Arial" w:cs="Arial"/>
                <w:b/>
                <w:sz w:val="24"/>
                <w:szCs w:val="24"/>
              </w:rPr>
              <w:t>Lalinde</w:t>
            </w:r>
            <w:proofErr w:type="spellEnd"/>
            <w:r w:rsidRPr="00140205">
              <w:rPr>
                <w:rFonts w:ascii="Arial" w:hAnsi="Arial" w:cs="Arial"/>
                <w:b/>
                <w:sz w:val="24"/>
                <w:szCs w:val="24"/>
              </w:rPr>
              <w:t xml:space="preserve"> </w:t>
            </w:r>
            <w:r>
              <w:rPr>
                <w:rFonts w:ascii="Arial" w:hAnsi="Arial" w:cs="Arial"/>
                <w:sz w:val="24"/>
                <w:szCs w:val="24"/>
              </w:rPr>
              <w:t>Representante a la Cámara</w:t>
            </w:r>
          </w:p>
        </w:tc>
      </w:tr>
    </w:tbl>
    <w:p w:rsidR="008E02C3" w:rsidRPr="008E02C3" w:rsidRDefault="008E02C3" w:rsidP="00783FF1">
      <w:pPr>
        <w:spacing w:after="0" w:line="360" w:lineRule="auto"/>
        <w:jc w:val="both"/>
        <w:rPr>
          <w:rFonts w:ascii="Arial" w:hAnsi="Arial" w:cs="Arial"/>
          <w:sz w:val="24"/>
          <w:szCs w:val="24"/>
          <w:lang w:val="es-CO"/>
        </w:rPr>
      </w:pPr>
    </w:p>
    <w:sectPr w:rsidR="008E02C3" w:rsidRPr="008E02C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DB" w:rsidRDefault="00F27ADB" w:rsidP="00F27ADB">
      <w:pPr>
        <w:spacing w:after="0" w:line="240" w:lineRule="auto"/>
      </w:pPr>
      <w:r>
        <w:separator/>
      </w:r>
    </w:p>
  </w:endnote>
  <w:endnote w:type="continuationSeparator" w:id="0">
    <w:p w:rsidR="00F27ADB" w:rsidRDefault="00F27ADB" w:rsidP="00F2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DB" w:rsidRDefault="00F27ADB" w:rsidP="00F27ADB">
    <w:pPr>
      <w:pStyle w:val="Piedepgina"/>
      <w:ind w:right="360"/>
      <w:jc w:val="center"/>
      <w:rPr>
        <w:rFonts w:ascii="Gill Sans MT" w:hAnsi="Gill Sans MT"/>
        <w:b/>
        <w:color w:val="767171" w:themeColor="background2" w:themeShade="80"/>
      </w:rPr>
    </w:pPr>
    <w:r>
      <w:rPr>
        <w:noProof/>
        <w:lang w:val="es-CO" w:eastAsia="es-CO"/>
      </w:rPr>
      <w:drawing>
        <wp:inline distT="0" distB="0" distL="0" distR="0" wp14:anchorId="417F72CB" wp14:editId="5163B055">
          <wp:extent cx="3112770" cy="26289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p>
  <w:p w:rsidR="00F27ADB" w:rsidRPr="00931D39" w:rsidRDefault="00F27ADB" w:rsidP="00F27ADB">
    <w:pPr>
      <w:pStyle w:val="Piedepgina"/>
      <w:jc w:val="center"/>
      <w:rPr>
        <w:rFonts w:ascii="Gill Sans MT" w:hAnsi="Gill Sans MT"/>
        <w:color w:val="767171" w:themeColor="background2" w:themeShade="80"/>
      </w:rPr>
    </w:pPr>
    <w:r>
      <w:rPr>
        <w:rFonts w:ascii="Gill Sans MT" w:hAnsi="Gill Sans MT"/>
        <w:color w:val="767171" w:themeColor="background2" w:themeShade="80"/>
      </w:rPr>
      <w:t>Capitolio Nacional Segundo Piso</w:t>
    </w:r>
    <w:r w:rsidRPr="00931D39">
      <w:rPr>
        <w:rFonts w:ascii="Gill Sans MT" w:hAnsi="Gill Sans MT"/>
        <w:color w:val="767171" w:themeColor="background2" w:themeShade="80"/>
      </w:rPr>
      <w:t xml:space="preserve"> </w:t>
    </w:r>
    <w:r>
      <w:rPr>
        <w:rFonts w:ascii="Gill Sans MT" w:hAnsi="Gill Sans MT"/>
        <w:color w:val="767171" w:themeColor="background2" w:themeShade="80"/>
      </w:rPr>
      <w:t xml:space="preserve">- </w:t>
    </w:r>
    <w:r w:rsidRPr="00931D39">
      <w:rPr>
        <w:rFonts w:ascii="Gill Sans MT" w:hAnsi="Gill Sans MT"/>
        <w:color w:val="767171" w:themeColor="background2" w:themeShade="80"/>
      </w:rPr>
      <w:t xml:space="preserve">Tel. </w:t>
    </w:r>
    <w:r>
      <w:rPr>
        <w:rFonts w:ascii="Gill Sans MT" w:hAnsi="Gill Sans MT"/>
        <w:color w:val="767171" w:themeColor="background2" w:themeShade="80"/>
      </w:rPr>
      <w:t>4325100 ext. 5322/23</w:t>
    </w:r>
  </w:p>
  <w:p w:rsidR="00F27ADB" w:rsidRPr="00931D39" w:rsidRDefault="00F27ADB" w:rsidP="00F27ADB">
    <w:pPr>
      <w:pStyle w:val="Piedepgina"/>
      <w:jc w:val="center"/>
      <w:rPr>
        <w:rFonts w:ascii="Gill Sans MT" w:hAnsi="Gill Sans MT"/>
        <w:color w:val="767171" w:themeColor="background2" w:themeShade="80"/>
      </w:rPr>
    </w:pPr>
    <w:r w:rsidRPr="00931D39">
      <w:rPr>
        <w:rFonts w:ascii="Gill Sans MT" w:hAnsi="Gill Sans MT"/>
        <w:color w:val="767171" w:themeColor="background2" w:themeShade="80"/>
      </w:rPr>
      <w:t>Congreso</w:t>
    </w:r>
    <w:r>
      <w:rPr>
        <w:rFonts w:ascii="Gill Sans MT" w:hAnsi="Gill Sans MT"/>
        <w:color w:val="767171" w:themeColor="background2" w:themeShade="80"/>
      </w:rPr>
      <w:t xml:space="preserve"> de la República</w:t>
    </w:r>
    <w:r w:rsidRPr="00931D39">
      <w:rPr>
        <w:rFonts w:ascii="Gill Sans MT" w:hAnsi="Gill Sans MT"/>
        <w:color w:val="767171" w:themeColor="background2" w:themeShade="80"/>
      </w:rPr>
      <w:t xml:space="preserve"> – Bogotá D.C</w:t>
    </w:r>
  </w:p>
  <w:p w:rsidR="00F27ADB" w:rsidRPr="00F27ADB" w:rsidRDefault="00F27ADB" w:rsidP="00F27ADB">
    <w:pPr>
      <w:pStyle w:val="Piedepgina"/>
      <w:jc w:val="center"/>
      <w:rPr>
        <w:rFonts w:ascii="Gill Sans MT" w:hAnsi="Gill Sans MT"/>
        <w:b/>
        <w:color w:val="538135" w:themeColor="accent6" w:themeShade="BF"/>
      </w:rPr>
    </w:pPr>
    <w:r>
      <w:rPr>
        <w:rFonts w:ascii="Gill Sans MT" w:hAnsi="Gill Sans MT"/>
        <w:color w:val="767171" w:themeColor="background2" w:themeShade="80"/>
      </w:rPr>
      <w:t>fabiof.arroyave@camara.gov.co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DB" w:rsidRDefault="00F27ADB" w:rsidP="00F27ADB">
      <w:pPr>
        <w:spacing w:after="0" w:line="240" w:lineRule="auto"/>
      </w:pPr>
      <w:r>
        <w:separator/>
      </w:r>
    </w:p>
  </w:footnote>
  <w:footnote w:type="continuationSeparator" w:id="0">
    <w:p w:rsidR="00F27ADB" w:rsidRDefault="00F27ADB" w:rsidP="00F2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DB" w:rsidRDefault="00F27ADB" w:rsidP="00F27ADB">
    <w:pPr>
      <w:pStyle w:val="Encabezado"/>
      <w:jc w:val="center"/>
      <w:rPr>
        <w:rFonts w:ascii="Baskerville Old Face" w:hAnsi="Baskerville Old Face"/>
        <w:b/>
        <w:bCs/>
        <w:color w:val="767171" w:themeColor="background2" w:themeShade="80"/>
      </w:rPr>
    </w:pPr>
  </w:p>
  <w:p w:rsidR="00F27ADB" w:rsidRDefault="00F27ADB" w:rsidP="00F27ADB">
    <w:pPr>
      <w:pStyle w:val="Encabezado"/>
      <w:ind w:left="-2720"/>
      <w:jc w:val="center"/>
      <w:rPr>
        <w:rFonts w:ascii="Baskerville Old Face" w:hAnsi="Baskerville Old Face"/>
        <w:b/>
        <w:bCs/>
        <w:color w:val="767171" w:themeColor="background2" w:themeShade="80"/>
      </w:rPr>
    </w:pPr>
  </w:p>
  <w:p w:rsidR="00F27ADB" w:rsidRDefault="00F27ADB" w:rsidP="00F27ADB">
    <w:pPr>
      <w:pStyle w:val="Encabezado"/>
      <w:jc w:val="center"/>
      <w:rPr>
        <w:rFonts w:ascii="Baskerville Old Face" w:hAnsi="Baskerville Old Face"/>
        <w:b/>
        <w:bCs/>
        <w:color w:val="767171" w:themeColor="background2" w:themeShade="80"/>
      </w:rPr>
    </w:pPr>
  </w:p>
  <w:p w:rsidR="00F27ADB" w:rsidRDefault="00F27ADB" w:rsidP="00F27ADB">
    <w:pPr>
      <w:pStyle w:val="Encabezado"/>
      <w:rPr>
        <w:color w:val="7B7B7B" w:themeColor="accent3" w:themeShade="BF"/>
      </w:rPr>
    </w:pPr>
  </w:p>
  <w:p w:rsidR="00F27ADB" w:rsidRPr="00B27853" w:rsidRDefault="00F27ADB" w:rsidP="00F27ADB">
    <w:pPr>
      <w:pStyle w:val="Encabezado"/>
      <w:jc w:val="center"/>
      <w:rPr>
        <w:rFonts w:ascii="Gill Sans MT" w:hAnsi="Gill Sans MT"/>
        <w:b/>
        <w:bCs/>
        <w:color w:val="767171" w:themeColor="background2" w:themeShade="80"/>
        <w:spacing w:val="30"/>
        <w:sz w:val="26"/>
      </w:rPr>
    </w:pPr>
    <w:r>
      <w:rPr>
        <w:rFonts w:ascii="Arial" w:hAnsi="Arial" w:cs="Arial"/>
        <w:noProof/>
        <w:lang w:val="es-CO" w:eastAsia="es-CO"/>
      </w:rPr>
      <w:drawing>
        <wp:anchor distT="0" distB="0" distL="114300" distR="114300" simplePos="0" relativeHeight="251659264" behindDoc="1" locked="0" layoutInCell="1" allowOverlap="1" wp14:anchorId="2A93FD28" wp14:editId="0A63B024">
          <wp:simplePos x="0" y="0"/>
          <wp:positionH relativeFrom="column">
            <wp:posOffset>1661160</wp:posOffset>
          </wp:positionH>
          <wp:positionV relativeFrom="paragraph">
            <wp:posOffset>-684530</wp:posOffset>
          </wp:positionV>
          <wp:extent cx="2152650" cy="619125"/>
          <wp:effectExtent l="0" t="0" r="0" b="9525"/>
          <wp:wrapTight wrapText="bothSides">
            <wp:wrapPolygon edited="0">
              <wp:start x="0" y="0"/>
              <wp:lineTo x="0" y="21268"/>
              <wp:lineTo x="21409" y="21268"/>
              <wp:lineTo x="21409" y="0"/>
              <wp:lineTo x="0"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png"/>
                  <pic:cNvPicPr/>
                </pic:nvPicPr>
                <pic:blipFill rotWithShape="1">
                  <a:blip r:embed="rId1">
                    <a:extLst>
                      <a:ext uri="{28A0092B-C50C-407E-A947-70E740481C1C}">
                        <a14:useLocalDpi xmlns:a14="http://schemas.microsoft.com/office/drawing/2010/main" val="0"/>
                      </a:ext>
                    </a:extLst>
                  </a:blip>
                  <a:srcRect l="2535" r="1964" b="7143"/>
                  <a:stretch/>
                </pic:blipFill>
                <pic:spPr bwMode="auto">
                  <a:xfrm>
                    <a:off x="0" y="0"/>
                    <a:ext cx="2152650" cy="6191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B27853">
      <w:rPr>
        <w:rFonts w:ascii="Gill Sans MT" w:hAnsi="Gill Sans MT"/>
        <w:b/>
        <w:bCs/>
        <w:color w:val="767171" w:themeColor="background2" w:themeShade="80"/>
        <w:spacing w:val="30"/>
        <w:sz w:val="26"/>
      </w:rPr>
      <w:t>FABIO FERNANDO ARROYAVE RIVAS</w:t>
    </w:r>
  </w:p>
  <w:p w:rsidR="00F27ADB" w:rsidRPr="003405F0" w:rsidRDefault="00F27ADB" w:rsidP="00F27ADB">
    <w:pPr>
      <w:pStyle w:val="Encabezado"/>
      <w:jc w:val="center"/>
      <w:rPr>
        <w:rFonts w:ascii="Gill Sans MT" w:hAnsi="Gill Sans MT"/>
        <w:bCs/>
        <w:color w:val="767171" w:themeColor="background2" w:themeShade="80"/>
        <w:sz w:val="20"/>
        <w:szCs w:val="20"/>
      </w:rPr>
    </w:pPr>
    <w:r>
      <w:rPr>
        <w:rFonts w:ascii="Gill Sans MT" w:hAnsi="Gill Sans MT"/>
        <w:bCs/>
        <w:color w:val="767171" w:themeColor="background2" w:themeShade="80"/>
        <w:sz w:val="20"/>
        <w:szCs w:val="20"/>
      </w:rPr>
      <w:t>Representante a la Cámara por Valle del Cauca</w:t>
    </w:r>
  </w:p>
  <w:p w:rsidR="00F27ADB" w:rsidRDefault="00F27A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5313"/>
    <w:multiLevelType w:val="hybridMultilevel"/>
    <w:tmpl w:val="65644BB2"/>
    <w:lvl w:ilvl="0" w:tplc="077A52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DF62AA"/>
    <w:multiLevelType w:val="hybridMultilevel"/>
    <w:tmpl w:val="65644BB2"/>
    <w:lvl w:ilvl="0" w:tplc="077A52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F5"/>
    <w:rsid w:val="00033A57"/>
    <w:rsid w:val="00074366"/>
    <w:rsid w:val="0007743E"/>
    <w:rsid w:val="00140205"/>
    <w:rsid w:val="002158BF"/>
    <w:rsid w:val="00247505"/>
    <w:rsid w:val="003410F3"/>
    <w:rsid w:val="003E6B36"/>
    <w:rsid w:val="00477EA5"/>
    <w:rsid w:val="00483BBB"/>
    <w:rsid w:val="004C7101"/>
    <w:rsid w:val="00532EA4"/>
    <w:rsid w:val="005542A6"/>
    <w:rsid w:val="005B559E"/>
    <w:rsid w:val="006257A1"/>
    <w:rsid w:val="00694BAE"/>
    <w:rsid w:val="006C67F1"/>
    <w:rsid w:val="00783FF1"/>
    <w:rsid w:val="00830A78"/>
    <w:rsid w:val="008627C3"/>
    <w:rsid w:val="008A409C"/>
    <w:rsid w:val="008D2BBA"/>
    <w:rsid w:val="008E02C3"/>
    <w:rsid w:val="009A6FB6"/>
    <w:rsid w:val="00A2608D"/>
    <w:rsid w:val="00AA1512"/>
    <w:rsid w:val="00AC1144"/>
    <w:rsid w:val="00B537C0"/>
    <w:rsid w:val="00C54BFC"/>
    <w:rsid w:val="00D461F5"/>
    <w:rsid w:val="00E20228"/>
    <w:rsid w:val="00F27ADB"/>
    <w:rsid w:val="00FA7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A61A"/>
  <w15:chartTrackingRefBased/>
  <w15:docId w15:val="{B04C46C9-4A2A-4EF2-89A3-BC4B0D8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j">
    <w:name w:val="b_aj"/>
    <w:basedOn w:val="Fuentedeprrafopredeter"/>
    <w:rsid w:val="00D461F5"/>
  </w:style>
  <w:style w:type="paragraph" w:customStyle="1" w:styleId="Default">
    <w:name w:val="Default"/>
    <w:rsid w:val="00F27AD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27A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7ADB"/>
  </w:style>
  <w:style w:type="paragraph" w:styleId="Piedepgina">
    <w:name w:val="footer"/>
    <w:basedOn w:val="Normal"/>
    <w:link w:val="PiedepginaCar"/>
    <w:uiPriority w:val="99"/>
    <w:unhideWhenUsed/>
    <w:rsid w:val="00F27A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7ADB"/>
  </w:style>
  <w:style w:type="paragraph" w:styleId="Prrafodelista">
    <w:name w:val="List Paragraph"/>
    <w:basedOn w:val="Normal"/>
    <w:uiPriority w:val="34"/>
    <w:qFormat/>
    <w:rsid w:val="008D2BBA"/>
    <w:pPr>
      <w:ind w:left="720"/>
      <w:contextualSpacing/>
    </w:pPr>
  </w:style>
  <w:style w:type="paragraph" w:styleId="Sinespaciado">
    <w:name w:val="No Spacing"/>
    <w:uiPriority w:val="1"/>
    <w:qFormat/>
    <w:rsid w:val="008E02C3"/>
    <w:pPr>
      <w:spacing w:after="0" w:line="240" w:lineRule="auto"/>
    </w:pPr>
    <w:rPr>
      <w:lang w:val="es-CO"/>
    </w:rPr>
  </w:style>
  <w:style w:type="paragraph" w:styleId="Textodeglobo">
    <w:name w:val="Balloon Text"/>
    <w:basedOn w:val="Normal"/>
    <w:link w:val="TextodegloboCar"/>
    <w:uiPriority w:val="99"/>
    <w:semiHidden/>
    <w:unhideWhenUsed/>
    <w:rsid w:val="003E6B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B36"/>
    <w:rPr>
      <w:rFonts w:ascii="Segoe UI" w:hAnsi="Segoe UI" w:cs="Segoe UI"/>
      <w:sz w:val="18"/>
      <w:szCs w:val="18"/>
    </w:rPr>
  </w:style>
  <w:style w:type="table" w:styleId="Tablaconcuadrcula">
    <w:name w:val="Table Grid"/>
    <w:basedOn w:val="Tablanormal"/>
    <w:uiPriority w:val="39"/>
    <w:rsid w:val="006C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2727</Words>
  <Characters>15001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Medina Pirajan</dc:creator>
  <cp:keywords/>
  <dc:description/>
  <cp:lastModifiedBy>diego barrera utlHR fabio arroyabe</cp:lastModifiedBy>
  <cp:revision>11</cp:revision>
  <cp:lastPrinted>2019-02-20T15:56:00Z</cp:lastPrinted>
  <dcterms:created xsi:type="dcterms:W3CDTF">2019-02-20T15:18:00Z</dcterms:created>
  <dcterms:modified xsi:type="dcterms:W3CDTF">2019-02-20T15:56:00Z</dcterms:modified>
</cp:coreProperties>
</file>